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theme/themeOverride4.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wmf" ContentType="image/x-wmf"/>
  <Override PartName="/word/theme/themeOverride1.xml" ContentType="application/vnd.openxmlformats-officedocument.themeOverride+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BB9" w:rsidRPr="00765BB9" w:rsidRDefault="00765BB9" w:rsidP="00765BB9">
      <w:pPr>
        <w:shd w:val="clear" w:color="auto" w:fill="FFFFFF"/>
        <w:ind w:firstLine="0"/>
        <w:jc w:val="center"/>
        <w:rPr>
          <w:color w:val="000000"/>
          <w:sz w:val="20"/>
        </w:rPr>
      </w:pPr>
      <w:r w:rsidRPr="00765BB9">
        <w:rPr>
          <w:color w:val="000000"/>
          <w:sz w:val="20"/>
        </w:rPr>
        <w:t>МИНИСТЕРСТВО СЕЛЬСКОГО ХОЗЯЙСТВА</w:t>
      </w:r>
    </w:p>
    <w:p w:rsidR="00765BB9" w:rsidRDefault="00765BB9" w:rsidP="00765BB9">
      <w:pPr>
        <w:shd w:val="clear" w:color="auto" w:fill="FFFFFF"/>
        <w:ind w:firstLine="0"/>
        <w:jc w:val="center"/>
        <w:rPr>
          <w:color w:val="000000"/>
          <w:sz w:val="20"/>
        </w:rPr>
      </w:pPr>
      <w:r w:rsidRPr="00765BB9">
        <w:rPr>
          <w:color w:val="000000"/>
          <w:sz w:val="20"/>
        </w:rPr>
        <w:t>И ПРОДОВОЛЬСТВИЯ РЕСПУБЛИКИ БЕЛАРУСЬ</w:t>
      </w:r>
    </w:p>
    <w:p w:rsidR="00765BB9" w:rsidRPr="00765BB9" w:rsidRDefault="00765BB9" w:rsidP="00765BB9">
      <w:pPr>
        <w:shd w:val="clear" w:color="auto" w:fill="FFFFFF"/>
        <w:ind w:firstLine="0"/>
        <w:jc w:val="center"/>
        <w:rPr>
          <w:sz w:val="20"/>
        </w:rPr>
      </w:pPr>
    </w:p>
    <w:p w:rsidR="00765BB9" w:rsidRDefault="00765BB9" w:rsidP="00765BB9">
      <w:pPr>
        <w:shd w:val="clear" w:color="auto" w:fill="FFFFFF"/>
        <w:ind w:firstLine="0"/>
        <w:jc w:val="center"/>
        <w:rPr>
          <w:color w:val="000000"/>
          <w:sz w:val="20"/>
        </w:rPr>
      </w:pPr>
      <w:r w:rsidRPr="00765BB9">
        <w:rPr>
          <w:color w:val="000000"/>
          <w:sz w:val="20"/>
        </w:rPr>
        <w:t>ГЛАВНОЕ УПРАВЛЕНИЕ ОБРАЗОВАНИЯ, НАУКИ И КАДРОВ</w:t>
      </w:r>
    </w:p>
    <w:p w:rsidR="00765BB9" w:rsidRPr="00765BB9" w:rsidRDefault="00765BB9" w:rsidP="00765BB9">
      <w:pPr>
        <w:shd w:val="clear" w:color="auto" w:fill="FFFFFF"/>
        <w:ind w:firstLine="0"/>
        <w:jc w:val="center"/>
        <w:rPr>
          <w:sz w:val="20"/>
        </w:rPr>
      </w:pPr>
    </w:p>
    <w:p w:rsidR="00765BB9" w:rsidRPr="00765BB9" w:rsidRDefault="00765BB9" w:rsidP="00765BB9">
      <w:pPr>
        <w:shd w:val="clear" w:color="auto" w:fill="FFFFFF"/>
        <w:ind w:firstLine="0"/>
        <w:jc w:val="center"/>
        <w:rPr>
          <w:sz w:val="20"/>
        </w:rPr>
      </w:pPr>
      <w:r w:rsidRPr="00765BB9">
        <w:rPr>
          <w:color w:val="000000"/>
          <w:sz w:val="20"/>
        </w:rPr>
        <w:t>Учреждение образования</w:t>
      </w:r>
    </w:p>
    <w:p w:rsidR="00765BB9" w:rsidRPr="00765BB9" w:rsidRDefault="00765BB9" w:rsidP="00765BB9">
      <w:pPr>
        <w:shd w:val="clear" w:color="auto" w:fill="FFFFFF"/>
        <w:ind w:firstLine="0"/>
        <w:jc w:val="center"/>
        <w:rPr>
          <w:color w:val="000000"/>
          <w:sz w:val="20"/>
        </w:rPr>
      </w:pPr>
      <w:r w:rsidRPr="00765BB9">
        <w:rPr>
          <w:color w:val="000000"/>
          <w:sz w:val="20"/>
        </w:rPr>
        <w:t xml:space="preserve">«БЕЛОРУССКАЯ ГОСУДАРСТВЕННАЯ </w:t>
      </w:r>
    </w:p>
    <w:p w:rsidR="00765BB9" w:rsidRPr="00765BB9" w:rsidRDefault="00765BB9" w:rsidP="00765BB9">
      <w:pPr>
        <w:shd w:val="clear" w:color="auto" w:fill="FFFFFF"/>
        <w:ind w:firstLine="0"/>
        <w:jc w:val="center"/>
        <w:rPr>
          <w:color w:val="000000"/>
          <w:sz w:val="20"/>
        </w:rPr>
      </w:pPr>
      <w:r w:rsidRPr="00765BB9">
        <w:rPr>
          <w:color w:val="000000"/>
          <w:sz w:val="20"/>
        </w:rPr>
        <w:t>СЕЛЬСКОХОЗЯЙСТВЕННАЯ АКАДЕМИЯ»</w:t>
      </w:r>
    </w:p>
    <w:p w:rsidR="00765BB9" w:rsidRPr="00765BB9" w:rsidRDefault="00765BB9" w:rsidP="00765BB9">
      <w:pPr>
        <w:shd w:val="clear" w:color="auto" w:fill="FFFFFF"/>
        <w:ind w:firstLine="0"/>
        <w:jc w:val="center"/>
        <w:rPr>
          <w:color w:val="000000"/>
          <w:sz w:val="20"/>
        </w:rPr>
      </w:pPr>
    </w:p>
    <w:p w:rsidR="00765BB9" w:rsidRPr="00765BB9" w:rsidRDefault="00765BB9" w:rsidP="00765BB9">
      <w:pPr>
        <w:shd w:val="clear" w:color="auto" w:fill="FFFFFF"/>
        <w:ind w:firstLine="0"/>
        <w:jc w:val="center"/>
        <w:rPr>
          <w:color w:val="000000"/>
          <w:spacing w:val="-8"/>
          <w:sz w:val="20"/>
        </w:rPr>
      </w:pPr>
    </w:p>
    <w:p w:rsidR="00765BB9" w:rsidRPr="00765BB9" w:rsidRDefault="00765BB9" w:rsidP="00765BB9">
      <w:pPr>
        <w:shd w:val="clear" w:color="auto" w:fill="FFFFFF"/>
        <w:ind w:firstLine="0"/>
        <w:jc w:val="center"/>
        <w:rPr>
          <w:color w:val="000000"/>
          <w:spacing w:val="-8"/>
          <w:sz w:val="20"/>
        </w:rPr>
      </w:pPr>
    </w:p>
    <w:p w:rsidR="00765BB9" w:rsidRPr="00765BB9" w:rsidRDefault="00765BB9" w:rsidP="00765BB9">
      <w:pPr>
        <w:shd w:val="clear" w:color="auto" w:fill="FFFFFF"/>
        <w:ind w:firstLine="0"/>
        <w:jc w:val="center"/>
        <w:rPr>
          <w:color w:val="000000"/>
          <w:spacing w:val="-8"/>
          <w:sz w:val="20"/>
        </w:rPr>
      </w:pPr>
    </w:p>
    <w:p w:rsidR="00765BB9" w:rsidRPr="00765BB9" w:rsidRDefault="00765BB9" w:rsidP="00765BB9">
      <w:pPr>
        <w:shd w:val="clear" w:color="auto" w:fill="FFFFFF"/>
        <w:ind w:firstLine="0"/>
        <w:jc w:val="center"/>
        <w:rPr>
          <w:color w:val="000000"/>
          <w:spacing w:val="-15"/>
          <w:sz w:val="20"/>
        </w:rPr>
      </w:pPr>
    </w:p>
    <w:p w:rsidR="00765BB9" w:rsidRPr="00765BB9" w:rsidRDefault="00765BB9" w:rsidP="00765BB9">
      <w:pPr>
        <w:shd w:val="clear" w:color="auto" w:fill="FFFFFF"/>
        <w:ind w:firstLine="0"/>
        <w:jc w:val="center"/>
        <w:rPr>
          <w:color w:val="000000"/>
          <w:spacing w:val="-4"/>
          <w:sz w:val="20"/>
        </w:rPr>
      </w:pPr>
    </w:p>
    <w:p w:rsidR="00765BB9" w:rsidRPr="00765BB9" w:rsidRDefault="00765BB9" w:rsidP="00765BB9">
      <w:pPr>
        <w:shd w:val="clear" w:color="auto" w:fill="FFFFFF"/>
        <w:ind w:firstLine="0"/>
        <w:jc w:val="center"/>
        <w:rPr>
          <w:b/>
          <w:color w:val="000000"/>
          <w:sz w:val="32"/>
          <w:szCs w:val="32"/>
        </w:rPr>
      </w:pPr>
      <w:r w:rsidRPr="00765BB9">
        <w:rPr>
          <w:b/>
          <w:color w:val="000000"/>
          <w:sz w:val="32"/>
          <w:szCs w:val="32"/>
        </w:rPr>
        <w:t xml:space="preserve">АКТУАЛЬНЫЕ ПРОБЛЕМЫ </w:t>
      </w:r>
    </w:p>
    <w:p w:rsidR="00765BB9" w:rsidRPr="00765BB9" w:rsidRDefault="00765BB9" w:rsidP="00765BB9">
      <w:pPr>
        <w:shd w:val="clear" w:color="auto" w:fill="FFFFFF"/>
        <w:ind w:firstLine="0"/>
        <w:jc w:val="center"/>
        <w:rPr>
          <w:b/>
          <w:color w:val="000000"/>
          <w:sz w:val="32"/>
          <w:szCs w:val="32"/>
        </w:rPr>
      </w:pPr>
      <w:r w:rsidRPr="00765BB9">
        <w:rPr>
          <w:b/>
          <w:color w:val="000000"/>
          <w:sz w:val="32"/>
          <w:szCs w:val="32"/>
        </w:rPr>
        <w:t xml:space="preserve">ИНТЕНСИВНОГО РАЗВИТИЯ </w:t>
      </w:r>
    </w:p>
    <w:p w:rsidR="00765BB9" w:rsidRPr="00765BB9" w:rsidRDefault="00765BB9" w:rsidP="00765BB9">
      <w:pPr>
        <w:shd w:val="clear" w:color="auto" w:fill="FFFFFF"/>
        <w:ind w:firstLine="0"/>
        <w:jc w:val="center"/>
        <w:rPr>
          <w:b/>
          <w:color w:val="000000"/>
          <w:sz w:val="32"/>
          <w:szCs w:val="32"/>
        </w:rPr>
      </w:pPr>
      <w:r w:rsidRPr="00765BB9">
        <w:rPr>
          <w:b/>
          <w:color w:val="000000"/>
          <w:sz w:val="32"/>
          <w:szCs w:val="32"/>
        </w:rPr>
        <w:t>ЖИВОТНОВОДСТВА</w:t>
      </w:r>
    </w:p>
    <w:p w:rsidR="00765BB9" w:rsidRPr="00765BB9" w:rsidRDefault="00765BB9" w:rsidP="00765BB9">
      <w:pPr>
        <w:shd w:val="clear" w:color="auto" w:fill="FFFFFF"/>
        <w:ind w:firstLine="0"/>
        <w:jc w:val="center"/>
        <w:rPr>
          <w:color w:val="000000"/>
          <w:sz w:val="20"/>
        </w:rPr>
      </w:pPr>
    </w:p>
    <w:p w:rsidR="007F3C75" w:rsidRDefault="00765BB9" w:rsidP="00765BB9">
      <w:pPr>
        <w:shd w:val="clear" w:color="auto" w:fill="FFFFFF"/>
        <w:ind w:firstLine="0"/>
        <w:jc w:val="center"/>
        <w:rPr>
          <w:color w:val="000000"/>
          <w:sz w:val="20"/>
        </w:rPr>
      </w:pPr>
      <w:r w:rsidRPr="00765BB9">
        <w:rPr>
          <w:color w:val="000000"/>
          <w:sz w:val="20"/>
        </w:rPr>
        <w:t xml:space="preserve">Материалы XVIII Международной студенческой </w:t>
      </w:r>
    </w:p>
    <w:p w:rsidR="00765BB9" w:rsidRPr="00765BB9" w:rsidRDefault="007F3C75" w:rsidP="00765BB9">
      <w:pPr>
        <w:shd w:val="clear" w:color="auto" w:fill="FFFFFF"/>
        <w:ind w:firstLine="0"/>
        <w:jc w:val="center"/>
        <w:rPr>
          <w:b/>
          <w:color w:val="000000"/>
          <w:spacing w:val="-4"/>
          <w:sz w:val="20"/>
        </w:rPr>
      </w:pPr>
      <w:r>
        <w:rPr>
          <w:color w:val="000000"/>
          <w:sz w:val="20"/>
        </w:rPr>
        <w:t>н</w:t>
      </w:r>
      <w:r w:rsidR="00765BB9" w:rsidRPr="00765BB9">
        <w:rPr>
          <w:color w:val="000000"/>
          <w:sz w:val="20"/>
        </w:rPr>
        <w:t>аучной</w:t>
      </w:r>
      <w:r>
        <w:rPr>
          <w:color w:val="000000"/>
          <w:sz w:val="20"/>
        </w:rPr>
        <w:t xml:space="preserve"> </w:t>
      </w:r>
      <w:r w:rsidR="00765BB9" w:rsidRPr="00765BB9">
        <w:rPr>
          <w:color w:val="000000"/>
          <w:spacing w:val="-4"/>
          <w:sz w:val="20"/>
        </w:rPr>
        <w:t xml:space="preserve">конференции, посвященной 85-летию </w:t>
      </w:r>
    </w:p>
    <w:p w:rsidR="00765BB9" w:rsidRDefault="00765BB9" w:rsidP="00765BB9">
      <w:pPr>
        <w:shd w:val="clear" w:color="auto" w:fill="FFFFFF"/>
        <w:ind w:firstLine="0"/>
        <w:jc w:val="center"/>
        <w:rPr>
          <w:color w:val="000000"/>
          <w:spacing w:val="-4"/>
          <w:sz w:val="20"/>
        </w:rPr>
      </w:pPr>
      <w:r w:rsidRPr="00765BB9">
        <w:rPr>
          <w:color w:val="000000"/>
          <w:spacing w:val="-4"/>
          <w:sz w:val="20"/>
        </w:rPr>
        <w:t>зооинженерного факультета УО БГСХА</w:t>
      </w:r>
    </w:p>
    <w:p w:rsidR="007F3C75" w:rsidRPr="007F3C75" w:rsidRDefault="007F3C75" w:rsidP="00765BB9">
      <w:pPr>
        <w:shd w:val="clear" w:color="auto" w:fill="FFFFFF"/>
        <w:ind w:firstLine="0"/>
        <w:jc w:val="center"/>
        <w:rPr>
          <w:b/>
          <w:color w:val="000000"/>
          <w:spacing w:val="-4"/>
          <w:sz w:val="16"/>
        </w:rPr>
      </w:pPr>
    </w:p>
    <w:p w:rsidR="00765BB9" w:rsidRPr="00765BB9" w:rsidRDefault="00765BB9" w:rsidP="00765BB9">
      <w:pPr>
        <w:shd w:val="clear" w:color="auto" w:fill="FFFFFF"/>
        <w:ind w:firstLine="0"/>
        <w:jc w:val="center"/>
        <w:rPr>
          <w:b/>
          <w:color w:val="000000"/>
          <w:spacing w:val="-4"/>
          <w:sz w:val="20"/>
        </w:rPr>
      </w:pPr>
      <w:r w:rsidRPr="00765BB9">
        <w:rPr>
          <w:color w:val="000000"/>
          <w:spacing w:val="-4"/>
          <w:sz w:val="20"/>
        </w:rPr>
        <w:t>Горки, 28</w:t>
      </w:r>
      <w:r>
        <w:rPr>
          <w:color w:val="000000"/>
          <w:spacing w:val="-4"/>
          <w:sz w:val="20"/>
        </w:rPr>
        <w:t>–</w:t>
      </w:r>
      <w:r w:rsidRPr="00765BB9">
        <w:rPr>
          <w:color w:val="000000"/>
          <w:spacing w:val="-4"/>
          <w:sz w:val="20"/>
        </w:rPr>
        <w:t>29 мая 2015 г.</w:t>
      </w:r>
    </w:p>
    <w:p w:rsidR="00765BB9" w:rsidRPr="00765BB9" w:rsidRDefault="00765BB9" w:rsidP="00765BB9">
      <w:pPr>
        <w:shd w:val="clear" w:color="auto" w:fill="FFFFFF"/>
        <w:ind w:firstLine="0"/>
        <w:jc w:val="center"/>
        <w:rPr>
          <w:color w:val="000000"/>
          <w:sz w:val="20"/>
        </w:rPr>
      </w:pPr>
    </w:p>
    <w:p w:rsidR="00765BB9" w:rsidRPr="00765BB9" w:rsidRDefault="00765BB9" w:rsidP="00765BB9">
      <w:pPr>
        <w:shd w:val="clear" w:color="auto" w:fill="FFFFFF"/>
        <w:ind w:firstLine="0"/>
        <w:jc w:val="center"/>
        <w:rPr>
          <w:color w:val="000000"/>
          <w:sz w:val="20"/>
        </w:rPr>
      </w:pPr>
    </w:p>
    <w:p w:rsidR="00765BB9" w:rsidRPr="00765BB9" w:rsidRDefault="00765BB9" w:rsidP="00765BB9">
      <w:pPr>
        <w:shd w:val="clear" w:color="auto" w:fill="FFFFFF"/>
        <w:ind w:firstLine="0"/>
        <w:jc w:val="center"/>
        <w:rPr>
          <w:color w:val="000000"/>
          <w:sz w:val="20"/>
        </w:rPr>
      </w:pPr>
    </w:p>
    <w:p w:rsidR="00765BB9" w:rsidRPr="00765BB9" w:rsidRDefault="00765BB9" w:rsidP="00765BB9">
      <w:pPr>
        <w:shd w:val="clear" w:color="auto" w:fill="FFFFFF"/>
        <w:ind w:firstLine="0"/>
        <w:jc w:val="center"/>
        <w:rPr>
          <w:color w:val="000000"/>
          <w:sz w:val="20"/>
        </w:rPr>
      </w:pPr>
    </w:p>
    <w:p w:rsidR="00765BB9" w:rsidRPr="00765BB9" w:rsidRDefault="00765BB9" w:rsidP="00765BB9">
      <w:pPr>
        <w:shd w:val="clear" w:color="auto" w:fill="FFFFFF"/>
        <w:ind w:firstLine="0"/>
        <w:jc w:val="center"/>
        <w:rPr>
          <w:color w:val="000000"/>
          <w:sz w:val="20"/>
        </w:rPr>
      </w:pPr>
    </w:p>
    <w:p w:rsidR="00765BB9" w:rsidRPr="00765BB9" w:rsidRDefault="00765BB9" w:rsidP="00765BB9">
      <w:pPr>
        <w:shd w:val="clear" w:color="auto" w:fill="FFFFFF"/>
        <w:ind w:firstLine="0"/>
        <w:jc w:val="center"/>
        <w:rPr>
          <w:color w:val="000000"/>
          <w:sz w:val="20"/>
        </w:rPr>
      </w:pPr>
    </w:p>
    <w:p w:rsidR="00765BB9" w:rsidRPr="00765BB9" w:rsidRDefault="00765BB9" w:rsidP="00765BB9">
      <w:pPr>
        <w:shd w:val="clear" w:color="auto" w:fill="FFFFFF"/>
        <w:ind w:firstLine="0"/>
        <w:jc w:val="center"/>
        <w:rPr>
          <w:color w:val="000000"/>
          <w:sz w:val="20"/>
        </w:rPr>
      </w:pPr>
    </w:p>
    <w:p w:rsidR="00765BB9" w:rsidRPr="00765BB9" w:rsidRDefault="00765BB9" w:rsidP="00765BB9">
      <w:pPr>
        <w:shd w:val="clear" w:color="auto" w:fill="FFFFFF"/>
        <w:ind w:firstLine="0"/>
        <w:jc w:val="center"/>
        <w:rPr>
          <w:color w:val="000000"/>
          <w:sz w:val="20"/>
        </w:rPr>
      </w:pPr>
    </w:p>
    <w:p w:rsidR="00765BB9" w:rsidRPr="00765BB9" w:rsidRDefault="00765BB9" w:rsidP="00765BB9">
      <w:pPr>
        <w:shd w:val="clear" w:color="auto" w:fill="FFFFFF"/>
        <w:ind w:firstLine="0"/>
        <w:jc w:val="center"/>
        <w:rPr>
          <w:color w:val="000000"/>
          <w:sz w:val="20"/>
        </w:rPr>
      </w:pPr>
    </w:p>
    <w:p w:rsidR="00765BB9" w:rsidRPr="007F3C75" w:rsidRDefault="00765BB9" w:rsidP="00765BB9">
      <w:pPr>
        <w:shd w:val="clear" w:color="auto" w:fill="FFFFFF"/>
        <w:ind w:firstLine="0"/>
        <w:jc w:val="center"/>
        <w:rPr>
          <w:color w:val="000000"/>
          <w:sz w:val="18"/>
        </w:rPr>
      </w:pPr>
    </w:p>
    <w:p w:rsidR="00765BB9" w:rsidRPr="007F3C75" w:rsidRDefault="00765BB9" w:rsidP="00765BB9">
      <w:pPr>
        <w:shd w:val="clear" w:color="auto" w:fill="FFFFFF"/>
        <w:ind w:firstLine="0"/>
        <w:jc w:val="center"/>
        <w:rPr>
          <w:color w:val="000000"/>
        </w:rPr>
      </w:pPr>
    </w:p>
    <w:p w:rsidR="00765BB9" w:rsidRPr="007F3C75" w:rsidRDefault="00765BB9" w:rsidP="00765BB9">
      <w:pPr>
        <w:shd w:val="clear" w:color="auto" w:fill="FFFFFF"/>
        <w:ind w:firstLine="0"/>
        <w:jc w:val="center"/>
        <w:rPr>
          <w:color w:val="000000"/>
        </w:rPr>
      </w:pPr>
    </w:p>
    <w:p w:rsidR="00765BB9" w:rsidRPr="00765BB9" w:rsidRDefault="00765BB9" w:rsidP="00765BB9">
      <w:pPr>
        <w:shd w:val="clear" w:color="auto" w:fill="FFFFFF"/>
        <w:ind w:firstLine="0"/>
        <w:jc w:val="center"/>
        <w:rPr>
          <w:b/>
          <w:color w:val="000000"/>
          <w:sz w:val="20"/>
        </w:rPr>
      </w:pPr>
      <w:r w:rsidRPr="00765BB9">
        <w:rPr>
          <w:color w:val="000000"/>
          <w:sz w:val="20"/>
        </w:rPr>
        <w:t xml:space="preserve">Горки </w:t>
      </w:r>
    </w:p>
    <w:p w:rsidR="00765BB9" w:rsidRPr="00765BB9" w:rsidRDefault="00765BB9" w:rsidP="00765BB9">
      <w:pPr>
        <w:shd w:val="clear" w:color="auto" w:fill="FFFFFF"/>
        <w:ind w:firstLine="0"/>
        <w:jc w:val="center"/>
        <w:rPr>
          <w:b/>
          <w:color w:val="000000"/>
          <w:sz w:val="20"/>
        </w:rPr>
      </w:pPr>
      <w:r w:rsidRPr="00765BB9">
        <w:rPr>
          <w:color w:val="000000"/>
          <w:sz w:val="20"/>
        </w:rPr>
        <w:t>БГСХА</w:t>
      </w:r>
    </w:p>
    <w:p w:rsidR="00765BB9" w:rsidRPr="00765BB9" w:rsidRDefault="00765BB9" w:rsidP="00765BB9">
      <w:pPr>
        <w:shd w:val="clear" w:color="auto" w:fill="FFFFFF"/>
        <w:ind w:firstLine="0"/>
        <w:jc w:val="center"/>
        <w:rPr>
          <w:b/>
          <w:color w:val="000000"/>
          <w:sz w:val="20"/>
        </w:rPr>
      </w:pPr>
      <w:r w:rsidRPr="00765BB9">
        <w:rPr>
          <w:color w:val="000000"/>
          <w:sz w:val="20"/>
        </w:rPr>
        <w:t>2016</w:t>
      </w:r>
    </w:p>
    <w:p w:rsidR="00765BB9" w:rsidRPr="00765BB9" w:rsidRDefault="00765BB9" w:rsidP="00765BB9">
      <w:pPr>
        <w:shd w:val="clear" w:color="auto" w:fill="FFFFFF"/>
        <w:ind w:firstLine="0"/>
        <w:rPr>
          <w:b/>
          <w:color w:val="000000"/>
          <w:sz w:val="20"/>
        </w:rPr>
      </w:pPr>
      <w:r w:rsidRPr="00765BB9">
        <w:rPr>
          <w:color w:val="000000"/>
          <w:sz w:val="20"/>
        </w:rPr>
        <w:lastRenderedPageBreak/>
        <w:t>УДК 631.151.2:636</w:t>
      </w:r>
    </w:p>
    <w:p w:rsidR="00765BB9" w:rsidRDefault="00765BB9" w:rsidP="00765BB9">
      <w:pPr>
        <w:shd w:val="clear" w:color="auto" w:fill="FFFFFF"/>
        <w:rPr>
          <w:b/>
          <w:color w:val="000000"/>
          <w:sz w:val="20"/>
        </w:rPr>
      </w:pPr>
    </w:p>
    <w:p w:rsidR="00221137" w:rsidRPr="00765BB9" w:rsidRDefault="00221137" w:rsidP="00765BB9">
      <w:pPr>
        <w:shd w:val="clear" w:color="auto" w:fill="FFFFFF"/>
        <w:rPr>
          <w:b/>
          <w:color w:val="000000"/>
          <w:sz w:val="20"/>
        </w:rPr>
      </w:pPr>
    </w:p>
    <w:p w:rsidR="00765BB9" w:rsidRDefault="00765BB9" w:rsidP="00765BB9">
      <w:pPr>
        <w:shd w:val="clear" w:color="auto" w:fill="FFFFFF"/>
        <w:rPr>
          <w:b/>
          <w:color w:val="000000"/>
          <w:sz w:val="16"/>
          <w:szCs w:val="16"/>
        </w:rPr>
      </w:pPr>
      <w:r w:rsidRPr="009946F9">
        <w:rPr>
          <w:color w:val="000000"/>
          <w:sz w:val="16"/>
          <w:szCs w:val="16"/>
        </w:rPr>
        <w:t>Представлены результаты исследований студентов и магистрантов Беларуси, Ро</w:t>
      </w:r>
      <w:r w:rsidRPr="009946F9">
        <w:rPr>
          <w:color w:val="000000"/>
          <w:sz w:val="16"/>
          <w:szCs w:val="16"/>
        </w:rPr>
        <w:t>с</w:t>
      </w:r>
      <w:r w:rsidRPr="009946F9">
        <w:rPr>
          <w:color w:val="000000"/>
          <w:sz w:val="16"/>
          <w:szCs w:val="16"/>
        </w:rPr>
        <w:t>сийской Федерации, Украины в области кормления, содержания, разведения, селекции и генетики животных, воспроизводства и биотехнологии, ветеринарной медицины, техн</w:t>
      </w:r>
      <w:r w:rsidRPr="009946F9">
        <w:rPr>
          <w:color w:val="000000"/>
          <w:sz w:val="16"/>
          <w:szCs w:val="16"/>
        </w:rPr>
        <w:t>о</w:t>
      </w:r>
      <w:r w:rsidRPr="009946F9">
        <w:rPr>
          <w:color w:val="000000"/>
          <w:sz w:val="16"/>
          <w:szCs w:val="16"/>
        </w:rPr>
        <w:t>логии производства, переработки и хранения продукции животноводства.</w:t>
      </w:r>
    </w:p>
    <w:p w:rsidR="00765BB9" w:rsidRPr="007F3C75" w:rsidRDefault="00765BB9" w:rsidP="00765BB9">
      <w:pPr>
        <w:shd w:val="clear" w:color="auto" w:fill="FFFFFF"/>
        <w:rPr>
          <w:b/>
          <w:color w:val="000000"/>
          <w:sz w:val="20"/>
        </w:rPr>
      </w:pPr>
    </w:p>
    <w:p w:rsidR="00765BB9" w:rsidRPr="007F3C75" w:rsidRDefault="00765BB9" w:rsidP="00765BB9">
      <w:pPr>
        <w:shd w:val="clear" w:color="auto" w:fill="FFFFFF"/>
        <w:rPr>
          <w:b/>
          <w:color w:val="000000"/>
          <w:sz w:val="20"/>
        </w:rPr>
      </w:pPr>
    </w:p>
    <w:p w:rsidR="00765BB9" w:rsidRPr="00221137" w:rsidRDefault="00765BB9" w:rsidP="007F3C75">
      <w:pPr>
        <w:shd w:val="clear" w:color="auto" w:fill="FFFFFF"/>
        <w:ind w:firstLine="0"/>
        <w:jc w:val="center"/>
        <w:rPr>
          <w:b/>
          <w:color w:val="000000"/>
          <w:sz w:val="20"/>
        </w:rPr>
      </w:pPr>
      <w:r w:rsidRPr="00221137">
        <w:rPr>
          <w:color w:val="000000"/>
          <w:sz w:val="20"/>
        </w:rPr>
        <w:t>Редакционная коллегия:</w:t>
      </w:r>
    </w:p>
    <w:p w:rsidR="00221137" w:rsidRDefault="00765BB9" w:rsidP="007F3C75">
      <w:pPr>
        <w:shd w:val="clear" w:color="auto" w:fill="FFFFFF"/>
        <w:ind w:firstLine="0"/>
        <w:jc w:val="center"/>
        <w:rPr>
          <w:color w:val="000000"/>
          <w:sz w:val="20"/>
        </w:rPr>
      </w:pPr>
      <w:r w:rsidRPr="00221137">
        <w:rPr>
          <w:color w:val="000000"/>
          <w:sz w:val="20"/>
        </w:rPr>
        <w:t xml:space="preserve">Н. И. Гавриченко (гл. редактор), </w:t>
      </w:r>
    </w:p>
    <w:p w:rsidR="007F3C75" w:rsidRDefault="00765BB9" w:rsidP="007F3C75">
      <w:pPr>
        <w:shd w:val="clear" w:color="auto" w:fill="FFFFFF"/>
        <w:ind w:firstLine="0"/>
        <w:jc w:val="center"/>
        <w:rPr>
          <w:color w:val="000000"/>
          <w:sz w:val="20"/>
        </w:rPr>
      </w:pPr>
      <w:r w:rsidRPr="00221137">
        <w:rPr>
          <w:color w:val="000000"/>
          <w:sz w:val="20"/>
        </w:rPr>
        <w:t xml:space="preserve">Г. Ф. Медведев (зам. гл. редактора), А. Г. Марусич (отв. секретарь), </w:t>
      </w:r>
    </w:p>
    <w:p w:rsidR="00221137" w:rsidRDefault="00765BB9" w:rsidP="007F3C75">
      <w:pPr>
        <w:shd w:val="clear" w:color="auto" w:fill="FFFFFF"/>
        <w:ind w:firstLine="0"/>
        <w:jc w:val="center"/>
        <w:rPr>
          <w:color w:val="000000"/>
          <w:sz w:val="20"/>
        </w:rPr>
      </w:pPr>
      <w:r w:rsidRPr="00221137">
        <w:rPr>
          <w:color w:val="000000"/>
          <w:sz w:val="20"/>
        </w:rPr>
        <w:t xml:space="preserve">Л. Н. Гамко, Н. И. Сахацкий, В. С. Авдеенко, Н. В. Подскрёбкин, </w:t>
      </w:r>
    </w:p>
    <w:p w:rsidR="00221137" w:rsidRDefault="00765BB9" w:rsidP="007F3C75">
      <w:pPr>
        <w:shd w:val="clear" w:color="auto" w:fill="FFFFFF"/>
        <w:ind w:firstLine="0"/>
        <w:jc w:val="center"/>
        <w:rPr>
          <w:color w:val="000000"/>
          <w:sz w:val="20"/>
        </w:rPr>
      </w:pPr>
      <w:r w:rsidRPr="00221137">
        <w:rPr>
          <w:color w:val="000000"/>
          <w:sz w:val="20"/>
        </w:rPr>
        <w:t xml:space="preserve">Н. А. Садомов, И. С. Серяков, А. В. Соляник, М. В. Шалак, </w:t>
      </w:r>
    </w:p>
    <w:p w:rsidR="00765BB9" w:rsidRPr="00221137" w:rsidRDefault="00765BB9" w:rsidP="007F3C75">
      <w:pPr>
        <w:shd w:val="clear" w:color="auto" w:fill="FFFFFF"/>
        <w:ind w:firstLine="0"/>
        <w:jc w:val="center"/>
        <w:rPr>
          <w:b/>
          <w:color w:val="000000"/>
          <w:sz w:val="20"/>
        </w:rPr>
      </w:pPr>
      <w:r w:rsidRPr="00221137">
        <w:rPr>
          <w:color w:val="000000"/>
          <w:sz w:val="20"/>
        </w:rPr>
        <w:t>А. И. Портной, М. В. Шупик, Н. В. Барулин</w:t>
      </w:r>
    </w:p>
    <w:p w:rsidR="00765BB9" w:rsidRPr="00221137" w:rsidRDefault="00765BB9" w:rsidP="00765BB9">
      <w:pPr>
        <w:shd w:val="clear" w:color="auto" w:fill="FFFFFF"/>
        <w:ind w:firstLine="360"/>
        <w:rPr>
          <w:b/>
          <w:color w:val="000000"/>
          <w:sz w:val="20"/>
        </w:rPr>
      </w:pPr>
    </w:p>
    <w:p w:rsidR="00765BB9" w:rsidRPr="00221137" w:rsidRDefault="00765BB9" w:rsidP="008718E2">
      <w:pPr>
        <w:shd w:val="clear" w:color="auto" w:fill="FFFFFF"/>
        <w:ind w:firstLine="0"/>
        <w:jc w:val="center"/>
        <w:rPr>
          <w:b/>
          <w:color w:val="000000"/>
          <w:sz w:val="20"/>
        </w:rPr>
      </w:pPr>
      <w:r w:rsidRPr="00221137">
        <w:rPr>
          <w:color w:val="000000"/>
          <w:sz w:val="20"/>
        </w:rPr>
        <w:t>Рецензент:</w:t>
      </w:r>
    </w:p>
    <w:p w:rsidR="00765BB9" w:rsidRPr="008718E2" w:rsidRDefault="00765BB9" w:rsidP="008718E2">
      <w:pPr>
        <w:shd w:val="clear" w:color="auto" w:fill="FFFFFF"/>
        <w:ind w:firstLine="0"/>
        <w:jc w:val="center"/>
        <w:rPr>
          <w:b/>
          <w:color w:val="000000"/>
          <w:sz w:val="20"/>
        </w:rPr>
      </w:pPr>
      <w:r w:rsidRPr="00221137">
        <w:rPr>
          <w:color w:val="000000"/>
          <w:sz w:val="20"/>
        </w:rPr>
        <w:t xml:space="preserve">доктор сельскохозяйственных наук, доцент </w:t>
      </w:r>
      <w:r w:rsidRPr="008718E2">
        <w:rPr>
          <w:color w:val="000000"/>
          <w:sz w:val="20"/>
        </w:rPr>
        <w:t>Н. И. Гавриченко</w:t>
      </w:r>
    </w:p>
    <w:p w:rsidR="00765BB9" w:rsidRPr="009946F9" w:rsidRDefault="00765BB9" w:rsidP="00765BB9">
      <w:pPr>
        <w:shd w:val="clear" w:color="auto" w:fill="FFFFFF"/>
        <w:jc w:val="center"/>
        <w:rPr>
          <w:b/>
          <w:color w:val="000000"/>
          <w:sz w:val="16"/>
        </w:rPr>
      </w:pPr>
    </w:p>
    <w:p w:rsidR="00765BB9" w:rsidRDefault="00765BB9" w:rsidP="00765BB9">
      <w:pPr>
        <w:shd w:val="clear" w:color="auto" w:fill="FFFFFF"/>
        <w:jc w:val="center"/>
        <w:rPr>
          <w:b/>
          <w:color w:val="000000"/>
        </w:rPr>
      </w:pPr>
    </w:p>
    <w:p w:rsidR="00765BB9" w:rsidRDefault="00765BB9" w:rsidP="00765BB9">
      <w:pPr>
        <w:shd w:val="clear" w:color="auto" w:fill="FFFFFF"/>
        <w:jc w:val="center"/>
        <w:rPr>
          <w:b/>
          <w:color w:val="000000"/>
        </w:rPr>
      </w:pPr>
    </w:p>
    <w:p w:rsidR="00765BB9" w:rsidRDefault="00765BB9" w:rsidP="00765BB9">
      <w:pPr>
        <w:shd w:val="clear" w:color="auto" w:fill="FFFFFF"/>
        <w:jc w:val="center"/>
        <w:rPr>
          <w:b/>
          <w:color w:val="000000"/>
        </w:rPr>
      </w:pPr>
    </w:p>
    <w:p w:rsidR="00765BB9" w:rsidRDefault="00765BB9" w:rsidP="00765BB9">
      <w:pPr>
        <w:shd w:val="clear" w:color="auto" w:fill="FFFFFF"/>
        <w:jc w:val="center"/>
        <w:rPr>
          <w:b/>
          <w:color w:val="000000"/>
        </w:rPr>
      </w:pPr>
    </w:p>
    <w:p w:rsidR="00765BB9" w:rsidRDefault="00765BB9" w:rsidP="00765BB9">
      <w:pPr>
        <w:shd w:val="clear" w:color="auto" w:fill="FFFFFF"/>
        <w:jc w:val="center"/>
        <w:rPr>
          <w:b/>
          <w:color w:val="000000"/>
        </w:rPr>
      </w:pPr>
    </w:p>
    <w:p w:rsidR="00765BB9" w:rsidRDefault="00765BB9" w:rsidP="00765BB9">
      <w:pPr>
        <w:shd w:val="clear" w:color="auto" w:fill="FFFFFF"/>
        <w:jc w:val="center"/>
        <w:rPr>
          <w:b/>
          <w:color w:val="000000"/>
        </w:rPr>
      </w:pPr>
    </w:p>
    <w:p w:rsidR="00765BB9" w:rsidRDefault="00765BB9" w:rsidP="00765BB9">
      <w:pPr>
        <w:shd w:val="clear" w:color="auto" w:fill="FFFFFF"/>
        <w:jc w:val="center"/>
        <w:rPr>
          <w:b/>
          <w:color w:val="000000"/>
        </w:rPr>
      </w:pPr>
    </w:p>
    <w:p w:rsidR="00765BB9" w:rsidRDefault="00765BB9" w:rsidP="00765BB9">
      <w:pPr>
        <w:shd w:val="clear" w:color="auto" w:fill="FFFFFF"/>
        <w:jc w:val="center"/>
        <w:rPr>
          <w:b/>
          <w:color w:val="000000"/>
        </w:rPr>
      </w:pPr>
    </w:p>
    <w:p w:rsidR="00765BB9" w:rsidRDefault="00765BB9" w:rsidP="00765BB9">
      <w:pPr>
        <w:shd w:val="clear" w:color="auto" w:fill="FFFFFF"/>
        <w:jc w:val="center"/>
        <w:rPr>
          <w:b/>
          <w:color w:val="000000"/>
        </w:rPr>
      </w:pPr>
    </w:p>
    <w:p w:rsidR="00765BB9" w:rsidRDefault="00765BB9" w:rsidP="00765BB9">
      <w:pPr>
        <w:shd w:val="clear" w:color="auto" w:fill="FFFFFF"/>
        <w:jc w:val="center"/>
        <w:rPr>
          <w:b/>
          <w:color w:val="000000"/>
        </w:rPr>
      </w:pPr>
    </w:p>
    <w:p w:rsidR="00765BB9" w:rsidRDefault="00765BB9" w:rsidP="00765BB9">
      <w:pPr>
        <w:shd w:val="clear" w:color="auto" w:fill="FFFFFF"/>
        <w:jc w:val="center"/>
        <w:rPr>
          <w:b/>
          <w:color w:val="000000"/>
        </w:rPr>
      </w:pPr>
    </w:p>
    <w:p w:rsidR="00765BB9" w:rsidRDefault="00765BB9" w:rsidP="00765BB9">
      <w:pPr>
        <w:shd w:val="clear" w:color="auto" w:fill="FFFFFF"/>
        <w:jc w:val="center"/>
        <w:rPr>
          <w:b/>
          <w:color w:val="000000"/>
        </w:rPr>
      </w:pPr>
    </w:p>
    <w:p w:rsidR="00765BB9" w:rsidRDefault="00765BB9" w:rsidP="00765BB9">
      <w:pPr>
        <w:shd w:val="clear" w:color="auto" w:fill="FFFFFF"/>
        <w:jc w:val="center"/>
        <w:rPr>
          <w:b/>
          <w:color w:val="000000"/>
        </w:rPr>
      </w:pPr>
    </w:p>
    <w:p w:rsidR="00765BB9" w:rsidRDefault="00765BB9" w:rsidP="00765BB9">
      <w:pPr>
        <w:shd w:val="clear" w:color="auto" w:fill="FFFFFF"/>
        <w:jc w:val="center"/>
        <w:rPr>
          <w:b/>
          <w:color w:val="000000"/>
        </w:rPr>
      </w:pPr>
    </w:p>
    <w:p w:rsidR="00765BB9" w:rsidRDefault="00765BB9" w:rsidP="00765BB9">
      <w:pPr>
        <w:shd w:val="clear" w:color="auto" w:fill="FFFFFF"/>
        <w:jc w:val="center"/>
        <w:rPr>
          <w:b/>
          <w:color w:val="000000"/>
          <w:sz w:val="20"/>
        </w:rPr>
      </w:pPr>
    </w:p>
    <w:p w:rsidR="008718E2" w:rsidRDefault="008718E2" w:rsidP="00765BB9">
      <w:pPr>
        <w:shd w:val="clear" w:color="auto" w:fill="FFFFFF"/>
        <w:jc w:val="center"/>
        <w:rPr>
          <w:b/>
          <w:color w:val="000000"/>
          <w:sz w:val="20"/>
        </w:rPr>
      </w:pPr>
    </w:p>
    <w:p w:rsidR="008718E2" w:rsidRDefault="008718E2" w:rsidP="00765BB9">
      <w:pPr>
        <w:shd w:val="clear" w:color="auto" w:fill="FFFFFF"/>
        <w:jc w:val="center"/>
        <w:rPr>
          <w:b/>
          <w:color w:val="000000"/>
          <w:sz w:val="20"/>
        </w:rPr>
      </w:pPr>
    </w:p>
    <w:p w:rsidR="008718E2" w:rsidRPr="00221137" w:rsidRDefault="008718E2" w:rsidP="00765BB9">
      <w:pPr>
        <w:shd w:val="clear" w:color="auto" w:fill="FFFFFF"/>
        <w:jc w:val="center"/>
        <w:rPr>
          <w:b/>
          <w:color w:val="000000"/>
          <w:sz w:val="20"/>
        </w:rPr>
      </w:pPr>
    </w:p>
    <w:p w:rsidR="00765BB9" w:rsidRPr="008718E2" w:rsidRDefault="00765BB9" w:rsidP="00765BB9">
      <w:pPr>
        <w:shd w:val="clear" w:color="auto" w:fill="FFFFFF"/>
        <w:rPr>
          <w:b/>
          <w:sz w:val="14"/>
          <w:szCs w:val="16"/>
        </w:rPr>
      </w:pPr>
    </w:p>
    <w:p w:rsidR="00765BB9" w:rsidRDefault="008718E2" w:rsidP="00765BB9">
      <w:pPr>
        <w:shd w:val="clear" w:color="auto" w:fill="FFFFFF"/>
        <w:ind w:firstLine="3261"/>
        <w:jc w:val="left"/>
        <w:rPr>
          <w:b/>
          <w:sz w:val="16"/>
          <w:szCs w:val="16"/>
        </w:rPr>
      </w:pPr>
      <w:r w:rsidRPr="008718E2">
        <w:rPr>
          <w:sz w:val="6"/>
          <w:szCs w:val="6"/>
        </w:rPr>
        <w:t xml:space="preserve"> </w:t>
      </w:r>
      <w:r w:rsidR="00765BB9">
        <w:rPr>
          <w:sz w:val="16"/>
          <w:szCs w:val="16"/>
        </w:rPr>
        <w:t xml:space="preserve"> </w:t>
      </w:r>
      <w:r w:rsidR="00765BB9" w:rsidRPr="00690ADE">
        <w:rPr>
          <w:sz w:val="16"/>
          <w:szCs w:val="16"/>
        </w:rPr>
        <w:t xml:space="preserve">© </w:t>
      </w:r>
      <w:r w:rsidR="00765BB9">
        <w:rPr>
          <w:sz w:val="16"/>
          <w:szCs w:val="16"/>
        </w:rPr>
        <w:t xml:space="preserve">УО «Белорусская государственная </w:t>
      </w:r>
    </w:p>
    <w:p w:rsidR="00765BB9" w:rsidRDefault="00765BB9" w:rsidP="00765BB9">
      <w:pPr>
        <w:ind w:firstLine="0"/>
        <w:jc w:val="right"/>
        <w:rPr>
          <w:sz w:val="16"/>
          <w:szCs w:val="16"/>
        </w:rPr>
        <w:sectPr w:rsidR="00765BB9" w:rsidSect="006E57BD">
          <w:footerReference w:type="default" r:id="rId8"/>
          <w:pgSz w:w="8391" w:h="11907" w:code="11"/>
          <w:pgMar w:top="1247" w:right="1134" w:bottom="1474" w:left="1134" w:header="0" w:footer="1134" w:gutter="0"/>
          <w:pgNumType w:start="3"/>
          <w:cols w:space="708"/>
          <w:docGrid w:linePitch="360"/>
        </w:sectPr>
      </w:pPr>
      <w:r>
        <w:rPr>
          <w:sz w:val="16"/>
          <w:szCs w:val="16"/>
        </w:rPr>
        <w:t>сельскохозяйственная академия»</w:t>
      </w:r>
      <w:r w:rsidRPr="00690ADE">
        <w:rPr>
          <w:sz w:val="16"/>
          <w:szCs w:val="16"/>
        </w:rPr>
        <w:t>, 201</w:t>
      </w:r>
      <w:r>
        <w:rPr>
          <w:sz w:val="16"/>
          <w:szCs w:val="16"/>
        </w:rPr>
        <w:t>6</w:t>
      </w:r>
    </w:p>
    <w:p w:rsidR="00A548F4" w:rsidRPr="00E32D08" w:rsidRDefault="00A548F4" w:rsidP="00D4454A">
      <w:pPr>
        <w:spacing w:line="235" w:lineRule="auto"/>
        <w:ind w:firstLine="0"/>
        <w:rPr>
          <w:sz w:val="20"/>
        </w:rPr>
      </w:pPr>
      <w:r w:rsidRPr="00E32D08">
        <w:rPr>
          <w:sz w:val="20"/>
        </w:rPr>
        <w:lastRenderedPageBreak/>
        <w:t>УДК 636.087.8:637.11</w:t>
      </w:r>
    </w:p>
    <w:p w:rsidR="00A548F4" w:rsidRPr="00E32D08" w:rsidRDefault="00A548F4" w:rsidP="00D4454A">
      <w:pPr>
        <w:spacing w:line="235" w:lineRule="auto"/>
        <w:ind w:firstLine="0"/>
        <w:rPr>
          <w:b/>
          <w:sz w:val="18"/>
          <w:szCs w:val="18"/>
        </w:rPr>
      </w:pPr>
    </w:p>
    <w:p w:rsidR="00A548F4" w:rsidRPr="00A42414" w:rsidRDefault="00A548F4" w:rsidP="00D4454A">
      <w:pPr>
        <w:spacing w:line="235" w:lineRule="auto"/>
        <w:ind w:firstLine="0"/>
        <w:jc w:val="center"/>
        <w:rPr>
          <w:b/>
          <w:sz w:val="20"/>
        </w:rPr>
      </w:pPr>
      <w:r w:rsidRPr="00A42414">
        <w:rPr>
          <w:rFonts w:eastAsia="Calibri"/>
          <w:b/>
          <w:sz w:val="20"/>
        </w:rPr>
        <w:t>ЭФФЕКТИВНОСТЬ ПРИМЕНЕНИЯ АНТИМИКРОБНЫХ СРЕДСТВ В ПЕРИОД ЗАПУСКА И В ПРОЦЕССЕ ДОЕНИЯ</w:t>
      </w:r>
    </w:p>
    <w:p w:rsidR="00A548F4" w:rsidRPr="00E32D08" w:rsidRDefault="00A548F4" w:rsidP="00D4454A">
      <w:pPr>
        <w:spacing w:line="235" w:lineRule="auto"/>
        <w:ind w:firstLine="0"/>
        <w:rPr>
          <w:sz w:val="18"/>
          <w:szCs w:val="16"/>
        </w:rPr>
      </w:pPr>
    </w:p>
    <w:p w:rsidR="00A548F4" w:rsidRPr="00A42414" w:rsidRDefault="00A548F4" w:rsidP="00D4454A">
      <w:pPr>
        <w:spacing w:line="235" w:lineRule="auto"/>
        <w:rPr>
          <w:sz w:val="20"/>
          <w:szCs w:val="16"/>
        </w:rPr>
      </w:pPr>
      <w:r w:rsidRPr="00A42414">
        <w:rPr>
          <w:sz w:val="20"/>
          <w:szCs w:val="16"/>
        </w:rPr>
        <w:t>АВРАМЧИК М. А. – студентка</w:t>
      </w:r>
    </w:p>
    <w:p w:rsidR="00A548F4" w:rsidRPr="00A42414" w:rsidRDefault="00A548F4" w:rsidP="00D4454A">
      <w:pPr>
        <w:spacing w:line="235" w:lineRule="auto"/>
        <w:rPr>
          <w:i/>
          <w:sz w:val="20"/>
          <w:szCs w:val="16"/>
        </w:rPr>
      </w:pPr>
      <w:r w:rsidRPr="00A42414">
        <w:rPr>
          <w:i/>
          <w:sz w:val="20"/>
          <w:szCs w:val="16"/>
        </w:rPr>
        <w:t>МЕДВЕДЕВ Г. Ф. – руководитель, д</w:t>
      </w:r>
      <w:r>
        <w:rPr>
          <w:i/>
          <w:sz w:val="20"/>
          <w:szCs w:val="16"/>
        </w:rPr>
        <w:t>-р</w:t>
      </w:r>
      <w:r w:rsidRPr="00A42414">
        <w:rPr>
          <w:i/>
          <w:sz w:val="20"/>
          <w:szCs w:val="16"/>
        </w:rPr>
        <w:t xml:space="preserve"> вет. н</w:t>
      </w:r>
      <w:r>
        <w:rPr>
          <w:i/>
          <w:sz w:val="20"/>
          <w:szCs w:val="16"/>
        </w:rPr>
        <w:t>аук</w:t>
      </w:r>
      <w:r w:rsidRPr="00A42414">
        <w:rPr>
          <w:i/>
          <w:sz w:val="20"/>
          <w:szCs w:val="16"/>
        </w:rPr>
        <w:t>, профессор</w:t>
      </w:r>
    </w:p>
    <w:p w:rsidR="00A548F4" w:rsidRPr="00E32D08" w:rsidRDefault="00A548F4" w:rsidP="00D4454A">
      <w:pPr>
        <w:spacing w:line="235" w:lineRule="auto"/>
        <w:rPr>
          <w:sz w:val="18"/>
          <w:szCs w:val="16"/>
        </w:rPr>
      </w:pPr>
    </w:p>
    <w:p w:rsidR="00A548F4" w:rsidRDefault="00A548F4" w:rsidP="00D4454A">
      <w:pPr>
        <w:spacing w:line="235" w:lineRule="auto"/>
        <w:ind w:firstLine="0"/>
        <w:jc w:val="center"/>
        <w:rPr>
          <w:sz w:val="16"/>
          <w:szCs w:val="16"/>
        </w:rPr>
      </w:pPr>
      <w:r>
        <w:rPr>
          <w:sz w:val="16"/>
          <w:szCs w:val="16"/>
        </w:rPr>
        <w:t>УО «Белорусская государственная сельскохозяйственная академия»</w:t>
      </w:r>
    </w:p>
    <w:p w:rsidR="00A548F4" w:rsidRPr="00CC4ECD" w:rsidRDefault="00A548F4" w:rsidP="00D4454A">
      <w:pPr>
        <w:spacing w:line="235" w:lineRule="auto"/>
        <w:ind w:firstLine="0"/>
        <w:jc w:val="center"/>
        <w:rPr>
          <w:sz w:val="16"/>
          <w:szCs w:val="16"/>
        </w:rPr>
      </w:pPr>
      <w:r>
        <w:rPr>
          <w:sz w:val="16"/>
          <w:szCs w:val="16"/>
        </w:rPr>
        <w:t>г. Горки, Могилевская обл., Республика Беларусь, 213407</w:t>
      </w:r>
    </w:p>
    <w:p w:rsidR="00A548F4" w:rsidRPr="00E32D08" w:rsidRDefault="00A548F4" w:rsidP="00D4454A">
      <w:pPr>
        <w:spacing w:line="235" w:lineRule="auto"/>
        <w:rPr>
          <w:sz w:val="18"/>
          <w:szCs w:val="16"/>
        </w:rPr>
      </w:pPr>
    </w:p>
    <w:p w:rsidR="00A548F4" w:rsidRPr="008B364E" w:rsidRDefault="00A548F4" w:rsidP="00D4454A">
      <w:pPr>
        <w:spacing w:line="235" w:lineRule="auto"/>
        <w:rPr>
          <w:sz w:val="20"/>
        </w:rPr>
      </w:pPr>
      <w:r w:rsidRPr="008B364E">
        <w:rPr>
          <w:b/>
          <w:sz w:val="20"/>
        </w:rPr>
        <w:t>Введение.</w:t>
      </w:r>
      <w:r w:rsidRPr="008B364E">
        <w:rPr>
          <w:sz w:val="20"/>
        </w:rPr>
        <w:t xml:space="preserve"> Во всем мире, включая страны с высоким уровнем ра</w:t>
      </w:r>
      <w:r w:rsidRPr="008B364E">
        <w:rPr>
          <w:sz w:val="20"/>
        </w:rPr>
        <w:t>з</w:t>
      </w:r>
      <w:r w:rsidRPr="008B364E">
        <w:rPr>
          <w:sz w:val="20"/>
        </w:rPr>
        <w:t>вития молочного скотоводства, заболевания вымени коров являются одной из главных причин, препятствующих получению высококачес</w:t>
      </w:r>
      <w:r w:rsidRPr="008B364E">
        <w:rPr>
          <w:sz w:val="20"/>
        </w:rPr>
        <w:t>т</w:t>
      </w:r>
      <w:r w:rsidRPr="008B364E">
        <w:rPr>
          <w:sz w:val="20"/>
        </w:rPr>
        <w:t xml:space="preserve">венного сырья для переработки и </w:t>
      </w:r>
      <w:r w:rsidR="008718E2">
        <w:rPr>
          <w:sz w:val="20"/>
        </w:rPr>
        <w:t xml:space="preserve">получения </w:t>
      </w:r>
      <w:r w:rsidRPr="008B364E">
        <w:rPr>
          <w:sz w:val="20"/>
        </w:rPr>
        <w:t>ценных и безопасных продуктов питания, а также селекции животных на повышение пр</w:t>
      </w:r>
      <w:r w:rsidRPr="008B364E">
        <w:rPr>
          <w:sz w:val="20"/>
        </w:rPr>
        <w:t>о</w:t>
      </w:r>
      <w:r w:rsidRPr="008B364E">
        <w:rPr>
          <w:sz w:val="20"/>
        </w:rPr>
        <w:t>дуктивности. Профилактике этих заболеваний уделяется огромное внимание. Одним из ключевых элементов профилактики является пр</w:t>
      </w:r>
      <w:r w:rsidRPr="008B364E">
        <w:rPr>
          <w:sz w:val="20"/>
        </w:rPr>
        <w:t>а</w:t>
      </w:r>
      <w:r w:rsidRPr="008B364E">
        <w:rPr>
          <w:sz w:val="20"/>
        </w:rPr>
        <w:t>вильный запуск коров и обработка сосков в процессе доения.</w:t>
      </w:r>
    </w:p>
    <w:p w:rsidR="00A548F4" w:rsidRPr="008B364E" w:rsidRDefault="00A548F4" w:rsidP="00D4454A">
      <w:pPr>
        <w:spacing w:line="235" w:lineRule="auto"/>
        <w:rPr>
          <w:sz w:val="20"/>
        </w:rPr>
      </w:pPr>
      <w:r w:rsidRPr="008B364E">
        <w:rPr>
          <w:b/>
          <w:sz w:val="20"/>
        </w:rPr>
        <w:t>Цель работы</w:t>
      </w:r>
      <w:r w:rsidRPr="008B364E">
        <w:rPr>
          <w:sz w:val="20"/>
        </w:rPr>
        <w:t xml:space="preserve"> </w:t>
      </w:r>
      <w:r w:rsidRPr="008B364E">
        <w:rPr>
          <w:sz w:val="20"/>
        </w:rPr>
        <w:sym w:font="Symbol" w:char="F02D"/>
      </w:r>
      <w:r w:rsidRPr="008B364E">
        <w:rPr>
          <w:sz w:val="20"/>
        </w:rPr>
        <w:t xml:space="preserve"> </w:t>
      </w:r>
      <w:r w:rsidRPr="008B364E">
        <w:rPr>
          <w:bCs/>
          <w:sz w:val="20"/>
        </w:rPr>
        <w:t>оценить влияние применения дезинфицирующих средств для обработки сосков до и после доения и антимикробного препарата в период запуска на состояние вымени и молочную проду</w:t>
      </w:r>
      <w:r w:rsidRPr="008B364E">
        <w:rPr>
          <w:bCs/>
          <w:sz w:val="20"/>
        </w:rPr>
        <w:t>к</w:t>
      </w:r>
      <w:r w:rsidRPr="008B364E">
        <w:rPr>
          <w:bCs/>
          <w:sz w:val="20"/>
        </w:rPr>
        <w:t>тивность коров.</w:t>
      </w:r>
    </w:p>
    <w:p w:rsidR="00A548F4" w:rsidRPr="008B364E" w:rsidRDefault="00A548F4" w:rsidP="00D4454A">
      <w:pPr>
        <w:pStyle w:val="aa"/>
        <w:spacing w:line="235" w:lineRule="auto"/>
        <w:ind w:right="3"/>
        <w:rPr>
          <w:bCs/>
          <w:sz w:val="20"/>
        </w:rPr>
      </w:pPr>
      <w:r w:rsidRPr="008B364E">
        <w:rPr>
          <w:b/>
          <w:sz w:val="20"/>
        </w:rPr>
        <w:t>Материал и методика исследований.</w:t>
      </w:r>
      <w:r w:rsidRPr="008B364E">
        <w:rPr>
          <w:sz w:val="20"/>
        </w:rPr>
        <w:t xml:space="preserve"> </w:t>
      </w:r>
      <w:r w:rsidRPr="008B364E">
        <w:rPr>
          <w:rFonts w:eastAsia="Calibri"/>
          <w:sz w:val="20"/>
          <w:lang w:eastAsia="en-US"/>
        </w:rPr>
        <w:t>Для изучения эффективн</w:t>
      </w:r>
      <w:r w:rsidRPr="008B364E">
        <w:rPr>
          <w:rFonts w:eastAsia="Calibri"/>
          <w:sz w:val="20"/>
          <w:lang w:eastAsia="en-US"/>
        </w:rPr>
        <w:t>о</w:t>
      </w:r>
      <w:r w:rsidRPr="008B364E">
        <w:rPr>
          <w:rFonts w:eastAsia="Calibri"/>
          <w:sz w:val="20"/>
          <w:lang w:eastAsia="en-US"/>
        </w:rPr>
        <w:t>сти обработки сосков до и после доения был проведен опыт. На м</w:t>
      </w:r>
      <w:r w:rsidRPr="008B364E">
        <w:rPr>
          <w:rFonts w:eastAsia="Calibri"/>
          <w:sz w:val="20"/>
          <w:lang w:eastAsia="en-US"/>
        </w:rPr>
        <w:t>о</w:t>
      </w:r>
      <w:r w:rsidRPr="008B364E">
        <w:rPr>
          <w:rFonts w:eastAsia="Calibri"/>
          <w:sz w:val="20"/>
          <w:lang w:eastAsia="en-US"/>
        </w:rPr>
        <w:t>лочном комплексе сформировали группу коров для запуска. Стел</w:t>
      </w:r>
      <w:r w:rsidRPr="008B364E">
        <w:rPr>
          <w:rFonts w:eastAsia="Calibri"/>
          <w:sz w:val="20"/>
          <w:lang w:eastAsia="en-US"/>
        </w:rPr>
        <w:t>ь</w:t>
      </w:r>
      <w:r w:rsidRPr="008B364E">
        <w:rPr>
          <w:rFonts w:eastAsia="Calibri"/>
          <w:sz w:val="20"/>
          <w:lang w:eastAsia="en-US"/>
        </w:rPr>
        <w:t>ность п</w:t>
      </w:r>
      <w:r w:rsidRPr="008B364E">
        <w:rPr>
          <w:sz w:val="20"/>
        </w:rPr>
        <w:t>одтверждалась при ректальном исследовании и использовании сканера Easi-</w:t>
      </w:r>
      <w:r w:rsidRPr="008B364E">
        <w:rPr>
          <w:sz w:val="20"/>
          <w:lang w:val="en-US"/>
        </w:rPr>
        <w:t>Scan</w:t>
      </w:r>
      <w:r w:rsidRPr="008B364E">
        <w:rPr>
          <w:sz w:val="20"/>
        </w:rPr>
        <w:t xml:space="preserve"> </w:t>
      </w:r>
      <w:r w:rsidRPr="008B364E">
        <w:rPr>
          <w:sz w:val="20"/>
          <w:lang w:val="en-US"/>
        </w:rPr>
        <w:t>BCF</w:t>
      </w:r>
      <w:r w:rsidRPr="008B364E">
        <w:rPr>
          <w:sz w:val="20"/>
        </w:rPr>
        <w:t>. При стельности 6,5</w:t>
      </w:r>
      <w:r w:rsidR="007812D7">
        <w:rPr>
          <w:sz w:val="20"/>
        </w:rPr>
        <w:t> </w:t>
      </w:r>
      <w:r w:rsidRPr="008B364E">
        <w:rPr>
          <w:sz w:val="20"/>
        </w:rPr>
        <w:t xml:space="preserve">мес коров включали в группу запуска. В день последнего доения проводили </w:t>
      </w:r>
      <w:r w:rsidRPr="008B364E">
        <w:rPr>
          <w:sz w:val="20"/>
          <w:lang w:val="en-US"/>
        </w:rPr>
        <w:t>KerbaTEST</w:t>
      </w:r>
      <w:r w:rsidRPr="008B364E">
        <w:rPr>
          <w:sz w:val="20"/>
        </w:rPr>
        <w:t>. При</w:t>
      </w:r>
      <w:r w:rsidR="007812D7">
        <w:rPr>
          <w:sz w:val="20"/>
        </w:rPr>
        <w:t> </w:t>
      </w:r>
      <w:r w:rsidRPr="008B364E">
        <w:rPr>
          <w:sz w:val="20"/>
        </w:rPr>
        <w:t>положительном или сомнительном результате коров лечили, и</w:t>
      </w:r>
      <w:r w:rsidRPr="008B364E">
        <w:rPr>
          <w:sz w:val="20"/>
        </w:rPr>
        <w:t>с</w:t>
      </w:r>
      <w:r w:rsidRPr="008B364E">
        <w:rPr>
          <w:sz w:val="20"/>
        </w:rPr>
        <w:t>пользуя Пеникан-Н, и после выздоровления проводили запуск.</w:t>
      </w:r>
    </w:p>
    <w:p w:rsidR="00A548F4" w:rsidRPr="008B364E" w:rsidRDefault="00A548F4" w:rsidP="00D4454A">
      <w:pPr>
        <w:pStyle w:val="aa"/>
        <w:spacing w:line="238" w:lineRule="auto"/>
        <w:ind w:right="6"/>
        <w:rPr>
          <w:sz w:val="20"/>
        </w:rPr>
      </w:pPr>
      <w:r w:rsidRPr="008B364E">
        <w:rPr>
          <w:rFonts w:eastAsia="Calibri"/>
          <w:sz w:val="20"/>
          <w:lang w:eastAsia="en-US"/>
        </w:rPr>
        <w:t xml:space="preserve">После перевода коров в </w:t>
      </w:r>
      <w:r w:rsidRPr="008B364E">
        <w:rPr>
          <w:sz w:val="20"/>
        </w:rPr>
        <w:t>родильное отделение по мере отелов п</w:t>
      </w:r>
      <w:r w:rsidRPr="008B364E">
        <w:rPr>
          <w:sz w:val="20"/>
        </w:rPr>
        <w:t>о</w:t>
      </w:r>
      <w:r w:rsidRPr="008B364E">
        <w:rPr>
          <w:sz w:val="20"/>
        </w:rPr>
        <w:t>следовательно формировали три группы</w:t>
      </w:r>
      <w:r w:rsidRPr="008B364E">
        <w:rPr>
          <w:rFonts w:eastAsia="Calibri"/>
          <w:sz w:val="20"/>
          <w:lang w:eastAsia="en-US"/>
        </w:rPr>
        <w:t xml:space="preserve"> коров</w:t>
      </w:r>
      <w:r w:rsidRPr="008B364E">
        <w:rPr>
          <w:sz w:val="20"/>
        </w:rPr>
        <w:t xml:space="preserve">, по 10 </w:t>
      </w:r>
      <w:r>
        <w:rPr>
          <w:sz w:val="20"/>
        </w:rPr>
        <w:t xml:space="preserve">голов </w:t>
      </w:r>
      <w:r w:rsidRPr="008B364E">
        <w:rPr>
          <w:sz w:val="20"/>
        </w:rPr>
        <w:t xml:space="preserve">в каждой, и нумеровали </w:t>
      </w:r>
      <w:r>
        <w:rPr>
          <w:sz w:val="20"/>
        </w:rPr>
        <w:t xml:space="preserve">их </w:t>
      </w:r>
      <w:r w:rsidRPr="008B364E">
        <w:rPr>
          <w:sz w:val="20"/>
        </w:rPr>
        <w:t xml:space="preserve">маркерами. </w:t>
      </w:r>
      <w:r>
        <w:rPr>
          <w:sz w:val="20"/>
        </w:rPr>
        <w:t xml:space="preserve">Для доения коров использовали </w:t>
      </w:r>
      <w:r w:rsidRPr="008B364E">
        <w:rPr>
          <w:sz w:val="20"/>
        </w:rPr>
        <w:t>доил</w:t>
      </w:r>
      <w:r w:rsidRPr="008B364E">
        <w:rPr>
          <w:sz w:val="20"/>
        </w:rPr>
        <w:t>ь</w:t>
      </w:r>
      <w:r w:rsidRPr="008B364E">
        <w:rPr>
          <w:sz w:val="20"/>
        </w:rPr>
        <w:t>н</w:t>
      </w:r>
      <w:r>
        <w:rPr>
          <w:sz w:val="20"/>
        </w:rPr>
        <w:t>ую</w:t>
      </w:r>
      <w:r w:rsidRPr="008B364E">
        <w:rPr>
          <w:sz w:val="20"/>
        </w:rPr>
        <w:t xml:space="preserve"> установк</w:t>
      </w:r>
      <w:r>
        <w:rPr>
          <w:sz w:val="20"/>
        </w:rPr>
        <w:t>у</w:t>
      </w:r>
      <w:r w:rsidRPr="008B364E">
        <w:rPr>
          <w:sz w:val="20"/>
        </w:rPr>
        <w:t xml:space="preserve"> «Параллель»</w:t>
      </w:r>
      <w:r>
        <w:rPr>
          <w:sz w:val="20"/>
        </w:rPr>
        <w:t>.</w:t>
      </w:r>
      <w:r w:rsidRPr="008B364E">
        <w:rPr>
          <w:sz w:val="20"/>
        </w:rPr>
        <w:t xml:space="preserve"> У коров первой группы соски вымени обрабатывали до и после доения. До доения использовали </w:t>
      </w:r>
      <w:r>
        <w:rPr>
          <w:sz w:val="20"/>
        </w:rPr>
        <w:t xml:space="preserve">раствор </w:t>
      </w:r>
      <w:r w:rsidRPr="008B364E">
        <w:rPr>
          <w:bCs/>
          <w:sz w:val="20"/>
          <w:lang w:val="en-GB"/>
        </w:rPr>
        <w:t>OxyCidePre</w:t>
      </w:r>
      <w:r w:rsidRPr="008B364E">
        <w:rPr>
          <w:sz w:val="20"/>
        </w:rPr>
        <w:t xml:space="preserve">, а после доения – </w:t>
      </w:r>
      <w:r w:rsidRPr="008B364E">
        <w:rPr>
          <w:sz w:val="20"/>
          <w:lang w:val="en-US"/>
        </w:rPr>
        <w:t>SensoDip</w:t>
      </w:r>
      <w:r w:rsidRPr="008B364E">
        <w:rPr>
          <w:sz w:val="20"/>
        </w:rPr>
        <w:t xml:space="preserve"> 50. В растворе </w:t>
      </w:r>
      <w:r w:rsidRPr="008B364E">
        <w:rPr>
          <w:bCs/>
          <w:sz w:val="20"/>
          <w:lang w:val="en-GB"/>
        </w:rPr>
        <w:t>OxyCidePre</w:t>
      </w:r>
      <w:r w:rsidRPr="008B364E">
        <w:rPr>
          <w:bCs/>
          <w:sz w:val="20"/>
        </w:rPr>
        <w:t xml:space="preserve"> </w:t>
      </w:r>
      <w:r w:rsidRPr="008B364E">
        <w:rPr>
          <w:sz w:val="20"/>
        </w:rPr>
        <w:t>с</w:t>
      </w:r>
      <w:r w:rsidRPr="008B364E">
        <w:rPr>
          <w:sz w:val="20"/>
        </w:rPr>
        <w:t>о</w:t>
      </w:r>
      <w:r w:rsidRPr="008B364E">
        <w:rPr>
          <w:sz w:val="20"/>
        </w:rPr>
        <w:t>ски выдерживали 5</w:t>
      </w:r>
      <w:r w:rsidRPr="008B364E">
        <w:rPr>
          <w:sz w:val="20"/>
        </w:rPr>
        <w:sym w:font="Symbol" w:char="F02D"/>
      </w:r>
      <w:r w:rsidRPr="008B364E">
        <w:rPr>
          <w:sz w:val="20"/>
        </w:rPr>
        <w:t>10 с, затем вытирали салфеткой. У коров второй группы обработка сосков проводилась только после доения. Использ</w:t>
      </w:r>
      <w:r w:rsidRPr="008B364E">
        <w:rPr>
          <w:sz w:val="20"/>
        </w:rPr>
        <w:t>о</w:t>
      </w:r>
      <w:r w:rsidRPr="008B364E">
        <w:rPr>
          <w:sz w:val="20"/>
        </w:rPr>
        <w:t>вался препа</w:t>
      </w:r>
      <w:r>
        <w:rPr>
          <w:sz w:val="20"/>
        </w:rPr>
        <w:t xml:space="preserve">рат </w:t>
      </w:r>
      <w:r w:rsidRPr="008B364E">
        <w:rPr>
          <w:sz w:val="20"/>
          <w:lang w:val="en-US"/>
        </w:rPr>
        <w:t>LuxDip</w:t>
      </w:r>
      <w:r w:rsidRPr="008B364E">
        <w:rPr>
          <w:sz w:val="20"/>
        </w:rPr>
        <w:t xml:space="preserve"> 25. Коровы третьей группы служили контр</w:t>
      </w:r>
      <w:r w:rsidRPr="008B364E">
        <w:rPr>
          <w:sz w:val="20"/>
        </w:rPr>
        <w:t>о</w:t>
      </w:r>
      <w:r w:rsidRPr="008B364E">
        <w:rPr>
          <w:sz w:val="20"/>
        </w:rPr>
        <w:t xml:space="preserve">лем. У всех у них молоко </w:t>
      </w:r>
      <w:r>
        <w:rPr>
          <w:sz w:val="20"/>
        </w:rPr>
        <w:t xml:space="preserve">было </w:t>
      </w:r>
      <w:r w:rsidRPr="008B364E">
        <w:rPr>
          <w:sz w:val="20"/>
        </w:rPr>
        <w:t>исследовано дважды, в начале лакт</w:t>
      </w:r>
      <w:r w:rsidRPr="008B364E">
        <w:rPr>
          <w:sz w:val="20"/>
        </w:rPr>
        <w:t>а</w:t>
      </w:r>
      <w:r w:rsidRPr="008B364E">
        <w:rPr>
          <w:sz w:val="20"/>
        </w:rPr>
        <w:lastRenderedPageBreak/>
        <w:t xml:space="preserve">ции и через 14 дней, с помощью </w:t>
      </w:r>
      <w:r w:rsidRPr="008B364E">
        <w:rPr>
          <w:sz w:val="20"/>
          <w:lang w:val="en-US"/>
        </w:rPr>
        <w:t>KerbaTEST</w:t>
      </w:r>
      <w:r w:rsidRPr="008B364E">
        <w:rPr>
          <w:sz w:val="20"/>
        </w:rPr>
        <w:t>. Спустя 2 мес было опр</w:t>
      </w:r>
      <w:r w:rsidRPr="008B364E">
        <w:rPr>
          <w:sz w:val="20"/>
        </w:rPr>
        <w:t>е</w:t>
      </w:r>
      <w:r w:rsidRPr="008B364E">
        <w:rPr>
          <w:sz w:val="20"/>
        </w:rPr>
        <w:t>делено число соматических клеток в молоке.</w:t>
      </w:r>
    </w:p>
    <w:p w:rsidR="00A548F4" w:rsidRPr="008B364E" w:rsidRDefault="00A548F4" w:rsidP="00BF3FD5">
      <w:pPr>
        <w:pStyle w:val="aa"/>
        <w:spacing w:line="233" w:lineRule="auto"/>
        <w:ind w:right="3"/>
        <w:rPr>
          <w:rFonts w:eastAsia="Calibri"/>
          <w:sz w:val="20"/>
          <w:lang w:eastAsia="en-US"/>
        </w:rPr>
      </w:pPr>
      <w:r w:rsidRPr="008B364E">
        <w:rPr>
          <w:b/>
          <w:sz w:val="20"/>
        </w:rPr>
        <w:t>Результаты исследований и их обсуждение</w:t>
      </w:r>
      <w:r>
        <w:rPr>
          <w:b/>
          <w:sz w:val="20"/>
        </w:rPr>
        <w:t>.</w:t>
      </w:r>
      <w:r w:rsidRPr="008B364E">
        <w:rPr>
          <w:b/>
          <w:i/>
          <w:sz w:val="20"/>
        </w:rPr>
        <w:t xml:space="preserve"> </w:t>
      </w:r>
      <w:r w:rsidRPr="008B364E">
        <w:rPr>
          <w:rFonts w:eastAsia="Calibri"/>
          <w:sz w:val="20"/>
          <w:lang w:eastAsia="en-US"/>
        </w:rPr>
        <w:t>Общее число пор</w:t>
      </w:r>
      <w:r w:rsidRPr="008B364E">
        <w:rPr>
          <w:rFonts w:eastAsia="Calibri"/>
          <w:sz w:val="20"/>
          <w:lang w:eastAsia="en-US"/>
        </w:rPr>
        <w:t>а</w:t>
      </w:r>
      <w:r w:rsidRPr="008B364E">
        <w:rPr>
          <w:rFonts w:eastAsia="Calibri"/>
          <w:sz w:val="20"/>
          <w:lang w:eastAsia="en-US"/>
        </w:rPr>
        <w:t xml:space="preserve">женных в различной степени долей (четвертей) вымени у коров всех групп в начале лактации было примерно одинаковым </w:t>
      </w:r>
      <w:r>
        <w:rPr>
          <w:rFonts w:eastAsia="Calibri"/>
          <w:sz w:val="20"/>
          <w:lang w:eastAsia="en-US"/>
        </w:rPr>
        <w:t xml:space="preserve">− </w:t>
      </w:r>
      <w:r w:rsidRPr="008B364E">
        <w:rPr>
          <w:rFonts w:eastAsia="Calibri"/>
          <w:sz w:val="20"/>
          <w:lang w:eastAsia="en-US"/>
        </w:rPr>
        <w:t>24, 25 и 23</w:t>
      </w:r>
      <w:r>
        <w:rPr>
          <w:rFonts w:eastAsia="Calibri"/>
          <w:sz w:val="20"/>
          <w:lang w:eastAsia="en-US"/>
        </w:rPr>
        <w:t xml:space="preserve"> (т</w:t>
      </w:r>
      <w:r w:rsidRPr="008B364E">
        <w:rPr>
          <w:rFonts w:eastAsia="Calibri"/>
          <w:sz w:val="20"/>
          <w:lang w:eastAsia="en-US"/>
        </w:rPr>
        <w:t xml:space="preserve">аблица). </w:t>
      </w:r>
    </w:p>
    <w:p w:rsidR="00A548F4" w:rsidRPr="00BF3FD5" w:rsidRDefault="00A548F4" w:rsidP="00BF3FD5">
      <w:pPr>
        <w:spacing w:line="233" w:lineRule="auto"/>
        <w:rPr>
          <w:sz w:val="12"/>
          <w:szCs w:val="16"/>
        </w:rPr>
      </w:pPr>
    </w:p>
    <w:p w:rsidR="00A548F4" w:rsidRPr="00A42414" w:rsidRDefault="00A548F4" w:rsidP="00BF3FD5">
      <w:pPr>
        <w:pStyle w:val="af5"/>
        <w:spacing w:line="233" w:lineRule="auto"/>
        <w:jc w:val="center"/>
        <w:rPr>
          <w:b/>
          <w:spacing w:val="0"/>
          <w:sz w:val="16"/>
          <w:szCs w:val="16"/>
        </w:rPr>
      </w:pPr>
      <w:r w:rsidRPr="00A42414">
        <w:rPr>
          <w:b/>
          <w:spacing w:val="0"/>
          <w:sz w:val="16"/>
          <w:szCs w:val="16"/>
        </w:rPr>
        <w:t>Число пораженных долей вымени у подопытных коров</w:t>
      </w:r>
    </w:p>
    <w:p w:rsidR="00A548F4" w:rsidRPr="00BF3FD5" w:rsidRDefault="00A548F4" w:rsidP="00BF3FD5">
      <w:pPr>
        <w:pStyle w:val="af5"/>
        <w:spacing w:line="233" w:lineRule="auto"/>
        <w:jc w:val="center"/>
        <w:rPr>
          <w:sz w:val="14"/>
          <w:szCs w:val="16"/>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660"/>
        <w:gridCol w:w="456"/>
        <w:gridCol w:w="456"/>
        <w:gridCol w:w="456"/>
        <w:gridCol w:w="456"/>
        <w:gridCol w:w="455"/>
        <w:gridCol w:w="455"/>
        <w:gridCol w:w="455"/>
        <w:gridCol w:w="455"/>
        <w:gridCol w:w="455"/>
        <w:gridCol w:w="455"/>
        <w:gridCol w:w="455"/>
        <w:gridCol w:w="455"/>
      </w:tblGrid>
      <w:tr w:rsidR="00A548F4" w:rsidRPr="002F3EC7" w:rsidTr="00D4454A">
        <w:trPr>
          <w:trHeight w:val="20"/>
          <w:jc w:val="center"/>
        </w:trPr>
        <w:tc>
          <w:tcPr>
            <w:tcW w:w="653" w:type="dxa"/>
            <w:vMerge w:val="restart"/>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Ре-</w:t>
            </w:r>
          </w:p>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зуль-</w:t>
            </w:r>
          </w:p>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тат</w:t>
            </w:r>
          </w:p>
        </w:tc>
        <w:tc>
          <w:tcPr>
            <w:tcW w:w="1353" w:type="dxa"/>
            <w:gridSpan w:val="3"/>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Передняя левая</w:t>
            </w:r>
          </w:p>
        </w:tc>
        <w:tc>
          <w:tcPr>
            <w:tcW w:w="1353" w:type="dxa"/>
            <w:gridSpan w:val="3"/>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Передняя правая</w:t>
            </w:r>
          </w:p>
        </w:tc>
        <w:tc>
          <w:tcPr>
            <w:tcW w:w="1353" w:type="dxa"/>
            <w:gridSpan w:val="3"/>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Задняя левая</w:t>
            </w:r>
          </w:p>
        </w:tc>
        <w:tc>
          <w:tcPr>
            <w:tcW w:w="1353" w:type="dxa"/>
            <w:gridSpan w:val="3"/>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Задняя правая</w:t>
            </w:r>
          </w:p>
        </w:tc>
      </w:tr>
      <w:tr w:rsidR="00BF3FD5" w:rsidRPr="002F3EC7" w:rsidTr="00D4454A">
        <w:trPr>
          <w:trHeight w:val="20"/>
          <w:jc w:val="center"/>
        </w:trPr>
        <w:tc>
          <w:tcPr>
            <w:tcW w:w="653" w:type="dxa"/>
            <w:vMerge/>
          </w:tcPr>
          <w:p w:rsidR="00BF3FD5" w:rsidRPr="00007A06" w:rsidRDefault="00BF3FD5" w:rsidP="00D4454A">
            <w:pPr>
              <w:spacing w:line="216" w:lineRule="auto"/>
              <w:ind w:firstLine="0"/>
              <w:rPr>
                <w:rFonts w:eastAsia="Calibri"/>
                <w:sz w:val="16"/>
                <w:szCs w:val="16"/>
              </w:rPr>
            </w:pPr>
          </w:p>
        </w:tc>
        <w:tc>
          <w:tcPr>
            <w:tcW w:w="5412" w:type="dxa"/>
            <w:gridSpan w:val="12"/>
          </w:tcPr>
          <w:p w:rsidR="00BF3FD5" w:rsidRPr="00007A06" w:rsidRDefault="00BF3FD5" w:rsidP="00D4454A">
            <w:pPr>
              <w:spacing w:line="216" w:lineRule="auto"/>
              <w:ind w:firstLine="0"/>
              <w:jc w:val="center"/>
              <w:rPr>
                <w:rFonts w:eastAsia="Calibri"/>
                <w:sz w:val="16"/>
                <w:szCs w:val="16"/>
              </w:rPr>
            </w:pPr>
            <w:r>
              <w:rPr>
                <w:rFonts w:eastAsia="Calibri"/>
                <w:sz w:val="16"/>
                <w:szCs w:val="16"/>
              </w:rPr>
              <w:t>Г</w:t>
            </w:r>
            <w:r w:rsidRPr="00007A06">
              <w:rPr>
                <w:rFonts w:eastAsia="Calibri"/>
                <w:sz w:val="16"/>
                <w:szCs w:val="16"/>
              </w:rPr>
              <w:t>руппа</w:t>
            </w:r>
          </w:p>
        </w:tc>
      </w:tr>
      <w:tr w:rsidR="00A548F4" w:rsidRPr="002F3EC7" w:rsidTr="00D4454A">
        <w:trPr>
          <w:trHeight w:val="20"/>
          <w:jc w:val="center"/>
        </w:trPr>
        <w:tc>
          <w:tcPr>
            <w:tcW w:w="653" w:type="dxa"/>
            <w:vMerge/>
          </w:tcPr>
          <w:p w:rsidR="00A548F4" w:rsidRPr="00007A06" w:rsidRDefault="00A548F4" w:rsidP="00D4454A">
            <w:pPr>
              <w:spacing w:line="216" w:lineRule="auto"/>
              <w:ind w:firstLine="0"/>
              <w:rPr>
                <w:rFonts w:eastAsia="Calibri"/>
                <w:sz w:val="16"/>
                <w:szCs w:val="16"/>
              </w:rPr>
            </w:pP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К</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1</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2</w:t>
            </w:r>
          </w:p>
        </w:tc>
        <w:tc>
          <w:tcPr>
            <w:tcW w:w="451" w:type="dxa"/>
          </w:tcPr>
          <w:p w:rsidR="00A548F4" w:rsidRPr="00007A06" w:rsidRDefault="00A548F4" w:rsidP="00D4454A">
            <w:pPr>
              <w:spacing w:line="216" w:lineRule="auto"/>
              <w:ind w:firstLine="0"/>
              <w:jc w:val="center"/>
              <w:rPr>
                <w:rFonts w:eastAsia="Calibri"/>
                <w:sz w:val="16"/>
                <w:szCs w:val="16"/>
              </w:rPr>
            </w:pPr>
            <w:r>
              <w:rPr>
                <w:rFonts w:eastAsia="Calibri"/>
                <w:sz w:val="16"/>
                <w:szCs w:val="16"/>
              </w:rPr>
              <w:t>К</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1</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2</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К</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1</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2</w:t>
            </w:r>
          </w:p>
        </w:tc>
        <w:tc>
          <w:tcPr>
            <w:tcW w:w="451" w:type="dxa"/>
          </w:tcPr>
          <w:p w:rsidR="00A548F4" w:rsidRPr="00007A06" w:rsidRDefault="00A548F4" w:rsidP="00D4454A">
            <w:pPr>
              <w:spacing w:line="216" w:lineRule="auto"/>
              <w:ind w:firstLine="0"/>
              <w:jc w:val="center"/>
              <w:rPr>
                <w:rFonts w:eastAsia="Calibri"/>
                <w:sz w:val="16"/>
                <w:szCs w:val="16"/>
              </w:rPr>
            </w:pPr>
            <w:r>
              <w:rPr>
                <w:rFonts w:eastAsia="Calibri"/>
                <w:sz w:val="16"/>
                <w:szCs w:val="16"/>
              </w:rPr>
              <w:t>К</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1</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2</w:t>
            </w:r>
          </w:p>
        </w:tc>
      </w:tr>
      <w:tr w:rsidR="00A548F4" w:rsidRPr="002F3EC7" w:rsidTr="00D4454A">
        <w:trPr>
          <w:trHeight w:val="20"/>
          <w:jc w:val="center"/>
        </w:trPr>
        <w:tc>
          <w:tcPr>
            <w:tcW w:w="6065" w:type="dxa"/>
            <w:gridSpan w:val="13"/>
          </w:tcPr>
          <w:p w:rsidR="00A548F4" w:rsidRPr="00A42414" w:rsidRDefault="00A548F4" w:rsidP="00D4454A">
            <w:pPr>
              <w:spacing w:line="216" w:lineRule="auto"/>
              <w:ind w:firstLine="0"/>
              <w:jc w:val="center"/>
              <w:rPr>
                <w:rFonts w:eastAsia="Calibri"/>
                <w:b/>
                <w:sz w:val="16"/>
                <w:szCs w:val="16"/>
              </w:rPr>
            </w:pPr>
            <w:r w:rsidRPr="00A42414">
              <w:rPr>
                <w:rFonts w:eastAsia="Calibri"/>
                <w:b/>
                <w:sz w:val="16"/>
                <w:szCs w:val="16"/>
              </w:rPr>
              <w:t>В начале опыта</w:t>
            </w:r>
          </w:p>
        </w:tc>
      </w:tr>
      <w:tr w:rsidR="00A548F4" w:rsidRPr="002F3EC7" w:rsidTr="00D4454A">
        <w:trPr>
          <w:trHeight w:val="20"/>
          <w:jc w:val="center"/>
        </w:trPr>
        <w:tc>
          <w:tcPr>
            <w:tcW w:w="653" w:type="dxa"/>
          </w:tcPr>
          <w:p w:rsidR="00A548F4" w:rsidRPr="00007A06" w:rsidRDefault="00A548F4" w:rsidP="00D4454A">
            <w:pPr>
              <w:spacing w:line="216" w:lineRule="auto"/>
              <w:ind w:firstLine="0"/>
              <w:rPr>
                <w:rFonts w:eastAsia="Calibri"/>
                <w:sz w:val="16"/>
                <w:szCs w:val="16"/>
              </w:rPr>
            </w:pPr>
            <w:r w:rsidRPr="00007A06">
              <w:rPr>
                <w:rFonts w:eastAsia="Calibri"/>
                <w:sz w:val="16"/>
                <w:szCs w:val="16"/>
              </w:rPr>
              <w:t>+</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2</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2</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2</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3</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2</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2</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3</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3</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4</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2</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2</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4</w:t>
            </w:r>
          </w:p>
        </w:tc>
      </w:tr>
      <w:tr w:rsidR="00A548F4" w:rsidRPr="002F3EC7" w:rsidTr="00D4454A">
        <w:trPr>
          <w:trHeight w:val="20"/>
          <w:jc w:val="center"/>
        </w:trPr>
        <w:tc>
          <w:tcPr>
            <w:tcW w:w="653" w:type="dxa"/>
          </w:tcPr>
          <w:p w:rsidR="00A548F4" w:rsidRPr="00007A06" w:rsidRDefault="00A548F4" w:rsidP="00D4454A">
            <w:pPr>
              <w:spacing w:line="216" w:lineRule="auto"/>
              <w:ind w:firstLine="0"/>
              <w:rPr>
                <w:rFonts w:eastAsia="Calibri"/>
                <w:sz w:val="16"/>
                <w:szCs w:val="16"/>
              </w:rPr>
            </w:pPr>
            <w:r w:rsidRPr="00007A06">
              <w:rPr>
                <w:rFonts w:eastAsia="Calibri"/>
                <w:sz w:val="16"/>
                <w:szCs w:val="16"/>
              </w:rPr>
              <w:t>++</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2</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1</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2</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2</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1</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2</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2</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3</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3</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2</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3</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2</w:t>
            </w:r>
          </w:p>
        </w:tc>
      </w:tr>
      <w:tr w:rsidR="00A548F4" w:rsidRPr="002F3EC7" w:rsidTr="00D4454A">
        <w:trPr>
          <w:trHeight w:val="20"/>
          <w:jc w:val="center"/>
        </w:trPr>
        <w:tc>
          <w:tcPr>
            <w:tcW w:w="653" w:type="dxa"/>
          </w:tcPr>
          <w:p w:rsidR="00A548F4" w:rsidRPr="00007A06" w:rsidRDefault="00A548F4" w:rsidP="00D4454A">
            <w:pPr>
              <w:spacing w:line="216" w:lineRule="auto"/>
              <w:ind w:firstLine="0"/>
              <w:rPr>
                <w:rFonts w:eastAsia="Calibri"/>
                <w:sz w:val="16"/>
                <w:szCs w:val="16"/>
              </w:rPr>
            </w:pPr>
            <w:r w:rsidRPr="00007A06">
              <w:rPr>
                <w:rFonts w:eastAsia="Calibri"/>
                <w:sz w:val="16"/>
                <w:szCs w:val="16"/>
              </w:rPr>
              <w:t>+++</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1</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2</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1</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1</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2</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1</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1</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2</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2</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1</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2</w:t>
            </w:r>
          </w:p>
        </w:tc>
      </w:tr>
      <w:tr w:rsidR="00A548F4" w:rsidRPr="002F3EC7" w:rsidTr="00D4454A">
        <w:trPr>
          <w:trHeight w:val="20"/>
          <w:jc w:val="center"/>
        </w:trPr>
        <w:tc>
          <w:tcPr>
            <w:tcW w:w="653" w:type="dxa"/>
          </w:tcPr>
          <w:p w:rsidR="00A548F4" w:rsidRPr="00007A06" w:rsidRDefault="00A548F4" w:rsidP="00D4454A">
            <w:pPr>
              <w:spacing w:line="216" w:lineRule="auto"/>
              <w:ind w:firstLine="0"/>
              <w:rPr>
                <w:rFonts w:eastAsia="Calibri"/>
                <w:sz w:val="16"/>
                <w:szCs w:val="16"/>
              </w:rPr>
            </w:pPr>
            <w:r w:rsidRPr="00007A06">
              <w:rPr>
                <w:rFonts w:eastAsia="Calibri"/>
                <w:sz w:val="16"/>
                <w:szCs w:val="16"/>
              </w:rPr>
              <w:t>Всего</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5</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5</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5</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6</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5</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5</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6</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8</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7</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6</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6</w:t>
            </w:r>
          </w:p>
        </w:tc>
        <w:tc>
          <w:tcPr>
            <w:tcW w:w="451" w:type="dxa"/>
          </w:tcPr>
          <w:p w:rsidR="00A548F4" w:rsidRPr="00007A06" w:rsidRDefault="00A548F4" w:rsidP="00D4454A">
            <w:pPr>
              <w:spacing w:line="216" w:lineRule="auto"/>
              <w:ind w:firstLine="0"/>
              <w:jc w:val="center"/>
              <w:rPr>
                <w:rFonts w:eastAsia="Calibri"/>
                <w:sz w:val="16"/>
                <w:szCs w:val="16"/>
              </w:rPr>
            </w:pPr>
            <w:r w:rsidRPr="00007A06">
              <w:rPr>
                <w:rFonts w:eastAsia="Calibri"/>
                <w:sz w:val="16"/>
                <w:szCs w:val="16"/>
              </w:rPr>
              <w:t>8</w:t>
            </w:r>
          </w:p>
        </w:tc>
      </w:tr>
      <w:tr w:rsidR="00A548F4" w:rsidRPr="002F3EC7" w:rsidTr="00D4454A">
        <w:trPr>
          <w:trHeight w:val="20"/>
          <w:jc w:val="center"/>
        </w:trPr>
        <w:tc>
          <w:tcPr>
            <w:tcW w:w="6065" w:type="dxa"/>
            <w:gridSpan w:val="13"/>
          </w:tcPr>
          <w:p w:rsidR="00A548F4" w:rsidRPr="00A42414" w:rsidRDefault="00A548F4" w:rsidP="00D4454A">
            <w:pPr>
              <w:spacing w:line="216" w:lineRule="auto"/>
              <w:ind w:firstLine="0"/>
              <w:jc w:val="center"/>
              <w:rPr>
                <w:rFonts w:eastAsia="Calibri"/>
                <w:b/>
                <w:sz w:val="16"/>
                <w:szCs w:val="16"/>
              </w:rPr>
            </w:pPr>
            <w:r w:rsidRPr="00A42414">
              <w:rPr>
                <w:rFonts w:eastAsia="Calibri"/>
                <w:b/>
                <w:sz w:val="16"/>
                <w:szCs w:val="16"/>
              </w:rPr>
              <w:t>В конце опыта</w:t>
            </w:r>
          </w:p>
        </w:tc>
      </w:tr>
      <w:tr w:rsidR="00A548F4" w:rsidRPr="002F3EC7" w:rsidTr="00D4454A">
        <w:trPr>
          <w:trHeight w:val="20"/>
          <w:jc w:val="center"/>
        </w:trPr>
        <w:tc>
          <w:tcPr>
            <w:tcW w:w="653" w:type="dxa"/>
          </w:tcPr>
          <w:p w:rsidR="00A548F4" w:rsidRPr="00D44265" w:rsidRDefault="00A548F4" w:rsidP="00D4454A">
            <w:pPr>
              <w:spacing w:line="216" w:lineRule="auto"/>
              <w:ind w:firstLine="0"/>
              <w:rPr>
                <w:rFonts w:eastAsia="Calibri"/>
                <w:sz w:val="16"/>
                <w:szCs w:val="16"/>
              </w:rPr>
            </w:pPr>
            <w:r w:rsidRPr="00D44265">
              <w:rPr>
                <w:rFonts w:eastAsia="Calibri"/>
                <w:sz w:val="16"/>
                <w:szCs w:val="16"/>
              </w:rPr>
              <w:t>+</w:t>
            </w:r>
          </w:p>
        </w:tc>
        <w:tc>
          <w:tcPr>
            <w:tcW w:w="451" w:type="dxa"/>
          </w:tcPr>
          <w:p w:rsidR="00A548F4" w:rsidRPr="00D44265" w:rsidRDefault="00A548F4" w:rsidP="00D4454A">
            <w:pPr>
              <w:spacing w:line="216" w:lineRule="auto"/>
              <w:ind w:firstLine="0"/>
              <w:jc w:val="center"/>
              <w:rPr>
                <w:rFonts w:eastAsia="Calibri"/>
                <w:sz w:val="16"/>
                <w:szCs w:val="16"/>
              </w:rPr>
            </w:pPr>
            <w:r w:rsidRPr="00D44265">
              <w:rPr>
                <w:rFonts w:eastAsia="Calibri"/>
                <w:sz w:val="16"/>
                <w:szCs w:val="16"/>
              </w:rPr>
              <w:t>2</w:t>
            </w:r>
          </w:p>
        </w:tc>
        <w:tc>
          <w:tcPr>
            <w:tcW w:w="451" w:type="dxa"/>
          </w:tcPr>
          <w:p w:rsidR="00A548F4" w:rsidRPr="00D44265" w:rsidRDefault="00A548F4" w:rsidP="00D4454A">
            <w:pPr>
              <w:spacing w:line="216" w:lineRule="auto"/>
              <w:ind w:firstLine="0"/>
              <w:jc w:val="center"/>
              <w:rPr>
                <w:rFonts w:eastAsia="Calibri"/>
                <w:sz w:val="16"/>
                <w:szCs w:val="16"/>
              </w:rPr>
            </w:pPr>
            <w:r w:rsidRPr="00D44265">
              <w:rPr>
                <w:rFonts w:eastAsia="Calibri"/>
                <w:sz w:val="16"/>
                <w:szCs w:val="16"/>
              </w:rPr>
              <w:t>–</w:t>
            </w:r>
          </w:p>
        </w:tc>
        <w:tc>
          <w:tcPr>
            <w:tcW w:w="451" w:type="dxa"/>
          </w:tcPr>
          <w:p w:rsidR="00A548F4" w:rsidRPr="00D44265" w:rsidRDefault="00A548F4" w:rsidP="00D4454A">
            <w:pPr>
              <w:spacing w:line="216" w:lineRule="auto"/>
              <w:ind w:firstLine="0"/>
              <w:jc w:val="center"/>
              <w:rPr>
                <w:rFonts w:eastAsia="Calibri"/>
                <w:sz w:val="16"/>
                <w:szCs w:val="16"/>
              </w:rPr>
            </w:pPr>
            <w:r w:rsidRPr="00D44265">
              <w:rPr>
                <w:rFonts w:eastAsia="Calibri"/>
                <w:sz w:val="16"/>
                <w:szCs w:val="16"/>
              </w:rPr>
              <w:t>–</w:t>
            </w:r>
          </w:p>
        </w:tc>
        <w:tc>
          <w:tcPr>
            <w:tcW w:w="451" w:type="dxa"/>
          </w:tcPr>
          <w:p w:rsidR="00A548F4" w:rsidRPr="00D44265" w:rsidRDefault="00A548F4" w:rsidP="00D4454A">
            <w:pPr>
              <w:spacing w:line="216" w:lineRule="auto"/>
              <w:ind w:firstLine="0"/>
              <w:jc w:val="center"/>
              <w:rPr>
                <w:rFonts w:eastAsia="Calibri"/>
                <w:sz w:val="16"/>
                <w:szCs w:val="16"/>
              </w:rPr>
            </w:pPr>
            <w:r w:rsidRPr="00D44265">
              <w:rPr>
                <w:rFonts w:eastAsia="Calibri"/>
                <w:sz w:val="16"/>
                <w:szCs w:val="16"/>
              </w:rPr>
              <w:t>2</w:t>
            </w:r>
          </w:p>
        </w:tc>
        <w:tc>
          <w:tcPr>
            <w:tcW w:w="451" w:type="dxa"/>
          </w:tcPr>
          <w:p w:rsidR="00A548F4" w:rsidRPr="00D44265" w:rsidRDefault="00A548F4" w:rsidP="00D4454A">
            <w:pPr>
              <w:spacing w:line="216" w:lineRule="auto"/>
              <w:ind w:firstLine="0"/>
              <w:jc w:val="center"/>
              <w:rPr>
                <w:rFonts w:eastAsia="Calibri"/>
                <w:sz w:val="16"/>
                <w:szCs w:val="16"/>
              </w:rPr>
            </w:pPr>
            <w:r w:rsidRPr="00D44265">
              <w:rPr>
                <w:rFonts w:eastAsia="Calibri"/>
                <w:sz w:val="16"/>
                <w:szCs w:val="16"/>
              </w:rPr>
              <w:t>–</w:t>
            </w:r>
          </w:p>
        </w:tc>
        <w:tc>
          <w:tcPr>
            <w:tcW w:w="451" w:type="dxa"/>
          </w:tcPr>
          <w:p w:rsidR="00A548F4" w:rsidRPr="00D44265" w:rsidRDefault="00A548F4" w:rsidP="00D4454A">
            <w:pPr>
              <w:spacing w:line="216" w:lineRule="auto"/>
              <w:ind w:firstLine="0"/>
              <w:jc w:val="center"/>
              <w:rPr>
                <w:rFonts w:eastAsia="Calibri"/>
                <w:sz w:val="16"/>
                <w:szCs w:val="16"/>
              </w:rPr>
            </w:pPr>
            <w:r w:rsidRPr="00D44265">
              <w:rPr>
                <w:rFonts w:eastAsia="Calibri"/>
                <w:sz w:val="16"/>
                <w:szCs w:val="16"/>
              </w:rPr>
              <w:t>–</w:t>
            </w:r>
          </w:p>
        </w:tc>
        <w:tc>
          <w:tcPr>
            <w:tcW w:w="451" w:type="dxa"/>
          </w:tcPr>
          <w:p w:rsidR="00A548F4" w:rsidRPr="00D44265" w:rsidRDefault="00A548F4" w:rsidP="00D4454A">
            <w:pPr>
              <w:spacing w:line="216" w:lineRule="auto"/>
              <w:ind w:firstLine="0"/>
              <w:jc w:val="center"/>
              <w:rPr>
                <w:rFonts w:eastAsia="Calibri"/>
                <w:sz w:val="16"/>
                <w:szCs w:val="16"/>
              </w:rPr>
            </w:pPr>
            <w:r w:rsidRPr="00D44265">
              <w:rPr>
                <w:rFonts w:eastAsia="Calibri"/>
                <w:sz w:val="16"/>
                <w:szCs w:val="16"/>
              </w:rPr>
              <w:t>2</w:t>
            </w:r>
          </w:p>
        </w:tc>
        <w:tc>
          <w:tcPr>
            <w:tcW w:w="451" w:type="dxa"/>
          </w:tcPr>
          <w:p w:rsidR="00A548F4" w:rsidRPr="00D44265" w:rsidRDefault="00A548F4" w:rsidP="00D4454A">
            <w:pPr>
              <w:spacing w:line="216" w:lineRule="auto"/>
              <w:ind w:firstLine="0"/>
              <w:jc w:val="center"/>
              <w:rPr>
                <w:rFonts w:eastAsia="Calibri"/>
                <w:sz w:val="16"/>
                <w:szCs w:val="16"/>
              </w:rPr>
            </w:pPr>
            <w:r w:rsidRPr="00D44265">
              <w:rPr>
                <w:rFonts w:eastAsia="Calibri"/>
                <w:sz w:val="16"/>
                <w:szCs w:val="16"/>
              </w:rPr>
              <w:t>1</w:t>
            </w:r>
          </w:p>
        </w:tc>
        <w:tc>
          <w:tcPr>
            <w:tcW w:w="451" w:type="dxa"/>
          </w:tcPr>
          <w:p w:rsidR="00A548F4" w:rsidRPr="00D44265" w:rsidRDefault="00A548F4" w:rsidP="00D4454A">
            <w:pPr>
              <w:spacing w:line="216" w:lineRule="auto"/>
              <w:ind w:firstLine="0"/>
              <w:jc w:val="center"/>
              <w:rPr>
                <w:rFonts w:eastAsia="Calibri"/>
                <w:sz w:val="16"/>
                <w:szCs w:val="16"/>
              </w:rPr>
            </w:pPr>
            <w:r w:rsidRPr="00D44265">
              <w:rPr>
                <w:rFonts w:eastAsia="Calibri"/>
                <w:sz w:val="16"/>
                <w:szCs w:val="16"/>
              </w:rPr>
              <w:t>–</w:t>
            </w:r>
          </w:p>
        </w:tc>
        <w:tc>
          <w:tcPr>
            <w:tcW w:w="451" w:type="dxa"/>
          </w:tcPr>
          <w:p w:rsidR="00A548F4" w:rsidRPr="00D44265" w:rsidRDefault="00A548F4" w:rsidP="00D4454A">
            <w:pPr>
              <w:spacing w:line="216" w:lineRule="auto"/>
              <w:ind w:firstLine="0"/>
              <w:jc w:val="center"/>
              <w:rPr>
                <w:rFonts w:eastAsia="Calibri"/>
                <w:sz w:val="16"/>
                <w:szCs w:val="16"/>
              </w:rPr>
            </w:pPr>
            <w:r w:rsidRPr="00D44265">
              <w:rPr>
                <w:rFonts w:eastAsia="Calibri"/>
                <w:sz w:val="16"/>
                <w:szCs w:val="16"/>
              </w:rPr>
              <w:t>3</w:t>
            </w:r>
          </w:p>
        </w:tc>
        <w:tc>
          <w:tcPr>
            <w:tcW w:w="451" w:type="dxa"/>
          </w:tcPr>
          <w:p w:rsidR="00A548F4" w:rsidRPr="00D44265" w:rsidRDefault="00A548F4" w:rsidP="00D4454A">
            <w:pPr>
              <w:spacing w:line="216" w:lineRule="auto"/>
              <w:ind w:firstLine="0"/>
              <w:jc w:val="center"/>
              <w:rPr>
                <w:rFonts w:eastAsia="Calibri"/>
                <w:sz w:val="16"/>
                <w:szCs w:val="16"/>
              </w:rPr>
            </w:pPr>
            <w:r w:rsidRPr="00D44265">
              <w:rPr>
                <w:rFonts w:eastAsia="Calibri"/>
                <w:sz w:val="16"/>
                <w:szCs w:val="16"/>
              </w:rPr>
              <w:t>1</w:t>
            </w:r>
          </w:p>
        </w:tc>
        <w:tc>
          <w:tcPr>
            <w:tcW w:w="451" w:type="dxa"/>
          </w:tcPr>
          <w:p w:rsidR="00A548F4" w:rsidRPr="00D44265" w:rsidRDefault="00A548F4" w:rsidP="00D4454A">
            <w:pPr>
              <w:spacing w:line="216" w:lineRule="auto"/>
              <w:ind w:firstLine="0"/>
              <w:jc w:val="center"/>
              <w:rPr>
                <w:rFonts w:eastAsia="Calibri"/>
                <w:sz w:val="16"/>
                <w:szCs w:val="16"/>
              </w:rPr>
            </w:pPr>
            <w:r w:rsidRPr="00D44265">
              <w:rPr>
                <w:rFonts w:eastAsia="Calibri"/>
                <w:sz w:val="16"/>
                <w:szCs w:val="16"/>
              </w:rPr>
              <w:t>1</w:t>
            </w:r>
          </w:p>
        </w:tc>
      </w:tr>
      <w:tr w:rsidR="00A548F4" w:rsidRPr="002F3EC7" w:rsidTr="00D4454A">
        <w:trPr>
          <w:trHeight w:val="20"/>
          <w:jc w:val="center"/>
        </w:trPr>
        <w:tc>
          <w:tcPr>
            <w:tcW w:w="653" w:type="dxa"/>
          </w:tcPr>
          <w:p w:rsidR="00A548F4" w:rsidRPr="00D44265" w:rsidRDefault="00A548F4" w:rsidP="00D4454A">
            <w:pPr>
              <w:spacing w:line="216" w:lineRule="auto"/>
              <w:ind w:firstLine="0"/>
              <w:rPr>
                <w:rFonts w:eastAsia="Calibri"/>
                <w:sz w:val="16"/>
                <w:szCs w:val="16"/>
              </w:rPr>
            </w:pPr>
            <w:r w:rsidRPr="00D44265">
              <w:rPr>
                <w:rFonts w:eastAsia="Calibri"/>
                <w:sz w:val="16"/>
                <w:szCs w:val="16"/>
              </w:rPr>
              <w:t>++</w:t>
            </w:r>
          </w:p>
        </w:tc>
        <w:tc>
          <w:tcPr>
            <w:tcW w:w="451" w:type="dxa"/>
          </w:tcPr>
          <w:p w:rsidR="00A548F4" w:rsidRPr="00D44265" w:rsidRDefault="00A548F4" w:rsidP="00D4454A">
            <w:pPr>
              <w:spacing w:line="216" w:lineRule="auto"/>
              <w:ind w:firstLine="0"/>
              <w:jc w:val="center"/>
              <w:rPr>
                <w:rFonts w:eastAsia="Calibri"/>
                <w:sz w:val="16"/>
                <w:szCs w:val="16"/>
              </w:rPr>
            </w:pPr>
            <w:r w:rsidRPr="00D44265">
              <w:rPr>
                <w:rFonts w:eastAsia="Calibri"/>
                <w:sz w:val="16"/>
                <w:szCs w:val="16"/>
              </w:rPr>
              <w:t>2</w:t>
            </w:r>
          </w:p>
        </w:tc>
        <w:tc>
          <w:tcPr>
            <w:tcW w:w="451" w:type="dxa"/>
          </w:tcPr>
          <w:p w:rsidR="00A548F4" w:rsidRPr="00D44265" w:rsidRDefault="00A548F4" w:rsidP="00D4454A">
            <w:pPr>
              <w:spacing w:line="216" w:lineRule="auto"/>
              <w:ind w:firstLine="0"/>
              <w:jc w:val="center"/>
              <w:rPr>
                <w:rFonts w:eastAsia="Calibri"/>
                <w:sz w:val="16"/>
                <w:szCs w:val="16"/>
              </w:rPr>
            </w:pPr>
            <w:r w:rsidRPr="00D44265">
              <w:rPr>
                <w:rFonts w:eastAsia="Calibri"/>
                <w:sz w:val="16"/>
                <w:szCs w:val="16"/>
              </w:rPr>
              <w:t>2</w:t>
            </w:r>
          </w:p>
        </w:tc>
        <w:tc>
          <w:tcPr>
            <w:tcW w:w="451" w:type="dxa"/>
          </w:tcPr>
          <w:p w:rsidR="00A548F4" w:rsidRPr="00D44265" w:rsidRDefault="00A548F4" w:rsidP="00D4454A">
            <w:pPr>
              <w:spacing w:line="216" w:lineRule="auto"/>
              <w:ind w:firstLine="0"/>
              <w:jc w:val="center"/>
              <w:rPr>
                <w:rFonts w:eastAsia="Calibri"/>
                <w:sz w:val="16"/>
                <w:szCs w:val="16"/>
              </w:rPr>
            </w:pPr>
            <w:r w:rsidRPr="00D44265">
              <w:rPr>
                <w:rFonts w:eastAsia="Calibri"/>
                <w:sz w:val="16"/>
                <w:szCs w:val="16"/>
              </w:rPr>
              <w:t>–</w:t>
            </w:r>
          </w:p>
        </w:tc>
        <w:tc>
          <w:tcPr>
            <w:tcW w:w="451" w:type="dxa"/>
          </w:tcPr>
          <w:p w:rsidR="00A548F4" w:rsidRPr="00D44265" w:rsidRDefault="00A548F4" w:rsidP="00D4454A">
            <w:pPr>
              <w:spacing w:line="216" w:lineRule="auto"/>
              <w:ind w:firstLine="0"/>
              <w:jc w:val="center"/>
              <w:rPr>
                <w:rFonts w:eastAsia="Calibri"/>
                <w:sz w:val="16"/>
                <w:szCs w:val="16"/>
              </w:rPr>
            </w:pPr>
            <w:r w:rsidRPr="00D44265">
              <w:rPr>
                <w:rFonts w:eastAsia="Calibri"/>
                <w:sz w:val="16"/>
                <w:szCs w:val="16"/>
              </w:rPr>
              <w:t>1</w:t>
            </w:r>
          </w:p>
        </w:tc>
        <w:tc>
          <w:tcPr>
            <w:tcW w:w="451" w:type="dxa"/>
          </w:tcPr>
          <w:p w:rsidR="00A548F4" w:rsidRPr="00D44265" w:rsidRDefault="00A548F4" w:rsidP="00D4454A">
            <w:pPr>
              <w:spacing w:line="216" w:lineRule="auto"/>
              <w:ind w:firstLine="0"/>
              <w:jc w:val="center"/>
              <w:rPr>
                <w:rFonts w:eastAsia="Calibri"/>
                <w:sz w:val="16"/>
                <w:szCs w:val="16"/>
              </w:rPr>
            </w:pPr>
            <w:r w:rsidRPr="00D44265">
              <w:rPr>
                <w:rFonts w:eastAsia="Calibri"/>
                <w:sz w:val="16"/>
                <w:szCs w:val="16"/>
              </w:rPr>
              <w:t>–</w:t>
            </w:r>
          </w:p>
        </w:tc>
        <w:tc>
          <w:tcPr>
            <w:tcW w:w="451" w:type="dxa"/>
          </w:tcPr>
          <w:p w:rsidR="00A548F4" w:rsidRPr="00D44265" w:rsidRDefault="00A548F4" w:rsidP="00D4454A">
            <w:pPr>
              <w:spacing w:line="216" w:lineRule="auto"/>
              <w:ind w:firstLine="0"/>
              <w:jc w:val="center"/>
              <w:rPr>
                <w:rFonts w:eastAsia="Calibri"/>
                <w:sz w:val="16"/>
                <w:szCs w:val="16"/>
              </w:rPr>
            </w:pPr>
            <w:r w:rsidRPr="00D44265">
              <w:rPr>
                <w:rFonts w:eastAsia="Calibri"/>
                <w:sz w:val="16"/>
                <w:szCs w:val="16"/>
              </w:rPr>
              <w:t>2</w:t>
            </w:r>
          </w:p>
        </w:tc>
        <w:tc>
          <w:tcPr>
            <w:tcW w:w="451" w:type="dxa"/>
          </w:tcPr>
          <w:p w:rsidR="00A548F4" w:rsidRPr="00D44265" w:rsidRDefault="00A548F4" w:rsidP="00D4454A">
            <w:pPr>
              <w:spacing w:line="216" w:lineRule="auto"/>
              <w:ind w:firstLine="0"/>
              <w:jc w:val="center"/>
              <w:rPr>
                <w:rFonts w:eastAsia="Calibri"/>
                <w:sz w:val="16"/>
                <w:szCs w:val="16"/>
              </w:rPr>
            </w:pPr>
            <w:r w:rsidRPr="00D44265">
              <w:rPr>
                <w:rFonts w:eastAsia="Calibri"/>
                <w:sz w:val="16"/>
                <w:szCs w:val="16"/>
              </w:rPr>
              <w:t>–</w:t>
            </w:r>
          </w:p>
        </w:tc>
        <w:tc>
          <w:tcPr>
            <w:tcW w:w="451" w:type="dxa"/>
          </w:tcPr>
          <w:p w:rsidR="00A548F4" w:rsidRPr="00D44265" w:rsidRDefault="00A548F4" w:rsidP="00D4454A">
            <w:pPr>
              <w:spacing w:line="216" w:lineRule="auto"/>
              <w:ind w:firstLine="0"/>
              <w:jc w:val="center"/>
              <w:rPr>
                <w:rFonts w:eastAsia="Calibri"/>
                <w:sz w:val="16"/>
                <w:szCs w:val="16"/>
              </w:rPr>
            </w:pPr>
            <w:r w:rsidRPr="00D44265">
              <w:rPr>
                <w:rFonts w:eastAsia="Calibri"/>
                <w:sz w:val="16"/>
                <w:szCs w:val="16"/>
              </w:rPr>
              <w:t>1</w:t>
            </w:r>
          </w:p>
        </w:tc>
        <w:tc>
          <w:tcPr>
            <w:tcW w:w="451" w:type="dxa"/>
          </w:tcPr>
          <w:p w:rsidR="00A548F4" w:rsidRPr="00D44265" w:rsidRDefault="00A548F4" w:rsidP="00D4454A">
            <w:pPr>
              <w:spacing w:line="216" w:lineRule="auto"/>
              <w:ind w:firstLine="0"/>
              <w:jc w:val="center"/>
              <w:rPr>
                <w:rFonts w:eastAsia="Calibri"/>
                <w:sz w:val="16"/>
                <w:szCs w:val="16"/>
              </w:rPr>
            </w:pPr>
            <w:r w:rsidRPr="00D44265">
              <w:rPr>
                <w:rFonts w:eastAsia="Calibri"/>
                <w:sz w:val="16"/>
                <w:szCs w:val="16"/>
              </w:rPr>
              <w:t>4</w:t>
            </w:r>
          </w:p>
        </w:tc>
        <w:tc>
          <w:tcPr>
            <w:tcW w:w="451" w:type="dxa"/>
          </w:tcPr>
          <w:p w:rsidR="00A548F4" w:rsidRPr="00D44265" w:rsidRDefault="00A548F4" w:rsidP="00D4454A">
            <w:pPr>
              <w:spacing w:line="216" w:lineRule="auto"/>
              <w:ind w:firstLine="0"/>
              <w:jc w:val="center"/>
              <w:rPr>
                <w:rFonts w:eastAsia="Calibri"/>
                <w:sz w:val="16"/>
                <w:szCs w:val="16"/>
              </w:rPr>
            </w:pPr>
            <w:r w:rsidRPr="00D44265">
              <w:rPr>
                <w:rFonts w:eastAsia="Calibri"/>
                <w:sz w:val="16"/>
                <w:szCs w:val="16"/>
              </w:rPr>
              <w:t>2</w:t>
            </w:r>
          </w:p>
        </w:tc>
        <w:tc>
          <w:tcPr>
            <w:tcW w:w="451" w:type="dxa"/>
          </w:tcPr>
          <w:p w:rsidR="00A548F4" w:rsidRPr="00D44265" w:rsidRDefault="00A548F4" w:rsidP="00D4454A">
            <w:pPr>
              <w:spacing w:line="216" w:lineRule="auto"/>
              <w:ind w:firstLine="0"/>
              <w:jc w:val="center"/>
              <w:rPr>
                <w:rFonts w:eastAsia="Calibri"/>
                <w:sz w:val="16"/>
                <w:szCs w:val="16"/>
              </w:rPr>
            </w:pPr>
            <w:r w:rsidRPr="00D44265">
              <w:rPr>
                <w:rFonts w:eastAsia="Calibri"/>
                <w:sz w:val="16"/>
                <w:szCs w:val="16"/>
              </w:rPr>
              <w:t>–</w:t>
            </w:r>
          </w:p>
        </w:tc>
        <w:tc>
          <w:tcPr>
            <w:tcW w:w="451" w:type="dxa"/>
          </w:tcPr>
          <w:p w:rsidR="00A548F4" w:rsidRPr="00D44265" w:rsidRDefault="00A548F4" w:rsidP="00D4454A">
            <w:pPr>
              <w:spacing w:line="216" w:lineRule="auto"/>
              <w:ind w:firstLine="0"/>
              <w:jc w:val="center"/>
              <w:rPr>
                <w:rFonts w:eastAsia="Calibri"/>
                <w:sz w:val="16"/>
                <w:szCs w:val="16"/>
              </w:rPr>
            </w:pPr>
            <w:r w:rsidRPr="00D44265">
              <w:rPr>
                <w:rFonts w:eastAsia="Calibri"/>
                <w:sz w:val="16"/>
                <w:szCs w:val="16"/>
              </w:rPr>
              <w:t>–</w:t>
            </w:r>
          </w:p>
        </w:tc>
      </w:tr>
      <w:tr w:rsidR="00A548F4" w:rsidRPr="002F3EC7" w:rsidTr="00D4454A">
        <w:trPr>
          <w:trHeight w:val="20"/>
          <w:jc w:val="center"/>
        </w:trPr>
        <w:tc>
          <w:tcPr>
            <w:tcW w:w="653" w:type="dxa"/>
          </w:tcPr>
          <w:p w:rsidR="00A548F4" w:rsidRPr="00D44265" w:rsidRDefault="00A548F4" w:rsidP="00D4454A">
            <w:pPr>
              <w:spacing w:line="216" w:lineRule="auto"/>
              <w:ind w:firstLine="0"/>
              <w:rPr>
                <w:rFonts w:eastAsia="Calibri"/>
                <w:sz w:val="16"/>
                <w:szCs w:val="16"/>
              </w:rPr>
            </w:pPr>
            <w:r w:rsidRPr="00D44265">
              <w:rPr>
                <w:rFonts w:eastAsia="Calibri"/>
                <w:sz w:val="16"/>
                <w:szCs w:val="16"/>
              </w:rPr>
              <w:t>+++</w:t>
            </w:r>
          </w:p>
        </w:tc>
        <w:tc>
          <w:tcPr>
            <w:tcW w:w="451" w:type="dxa"/>
          </w:tcPr>
          <w:p w:rsidR="00A548F4" w:rsidRPr="00D44265" w:rsidRDefault="00A548F4" w:rsidP="00D4454A">
            <w:pPr>
              <w:spacing w:line="216" w:lineRule="auto"/>
              <w:ind w:firstLine="0"/>
              <w:jc w:val="center"/>
              <w:rPr>
                <w:rFonts w:eastAsia="Calibri"/>
                <w:sz w:val="16"/>
                <w:szCs w:val="16"/>
              </w:rPr>
            </w:pPr>
            <w:r w:rsidRPr="00D44265">
              <w:rPr>
                <w:rFonts w:eastAsia="Calibri"/>
                <w:sz w:val="16"/>
                <w:szCs w:val="16"/>
              </w:rPr>
              <w:t>–</w:t>
            </w:r>
          </w:p>
        </w:tc>
        <w:tc>
          <w:tcPr>
            <w:tcW w:w="451" w:type="dxa"/>
          </w:tcPr>
          <w:p w:rsidR="00A548F4" w:rsidRPr="00D44265" w:rsidRDefault="00A548F4" w:rsidP="00D4454A">
            <w:pPr>
              <w:spacing w:line="216" w:lineRule="auto"/>
              <w:ind w:firstLine="0"/>
              <w:jc w:val="center"/>
              <w:rPr>
                <w:rFonts w:eastAsia="Calibri"/>
                <w:sz w:val="16"/>
                <w:szCs w:val="16"/>
              </w:rPr>
            </w:pPr>
            <w:r w:rsidRPr="00D44265">
              <w:rPr>
                <w:rFonts w:eastAsia="Calibri"/>
                <w:sz w:val="16"/>
                <w:szCs w:val="16"/>
              </w:rPr>
              <w:t>–</w:t>
            </w:r>
          </w:p>
        </w:tc>
        <w:tc>
          <w:tcPr>
            <w:tcW w:w="451" w:type="dxa"/>
          </w:tcPr>
          <w:p w:rsidR="00A548F4" w:rsidRPr="00D44265" w:rsidRDefault="00A548F4" w:rsidP="00D4454A">
            <w:pPr>
              <w:spacing w:line="216" w:lineRule="auto"/>
              <w:ind w:firstLine="0"/>
              <w:jc w:val="center"/>
              <w:rPr>
                <w:rFonts w:eastAsia="Calibri"/>
                <w:sz w:val="16"/>
                <w:szCs w:val="16"/>
              </w:rPr>
            </w:pPr>
            <w:r w:rsidRPr="00D44265">
              <w:rPr>
                <w:rFonts w:eastAsia="Calibri"/>
                <w:sz w:val="16"/>
                <w:szCs w:val="16"/>
              </w:rPr>
              <w:t>1</w:t>
            </w:r>
          </w:p>
        </w:tc>
        <w:tc>
          <w:tcPr>
            <w:tcW w:w="451" w:type="dxa"/>
          </w:tcPr>
          <w:p w:rsidR="00A548F4" w:rsidRPr="00D44265" w:rsidRDefault="00A548F4" w:rsidP="00D4454A">
            <w:pPr>
              <w:spacing w:line="216" w:lineRule="auto"/>
              <w:ind w:firstLine="0"/>
              <w:jc w:val="center"/>
              <w:rPr>
                <w:rFonts w:eastAsia="Calibri"/>
                <w:sz w:val="16"/>
                <w:szCs w:val="16"/>
              </w:rPr>
            </w:pPr>
            <w:r w:rsidRPr="00D44265">
              <w:rPr>
                <w:rFonts w:eastAsia="Calibri"/>
                <w:sz w:val="16"/>
                <w:szCs w:val="16"/>
              </w:rPr>
              <w:t>1</w:t>
            </w:r>
          </w:p>
        </w:tc>
        <w:tc>
          <w:tcPr>
            <w:tcW w:w="451" w:type="dxa"/>
          </w:tcPr>
          <w:p w:rsidR="00A548F4" w:rsidRPr="00D44265" w:rsidRDefault="00A548F4" w:rsidP="00D4454A">
            <w:pPr>
              <w:spacing w:line="216" w:lineRule="auto"/>
              <w:ind w:firstLine="0"/>
              <w:jc w:val="center"/>
              <w:rPr>
                <w:rFonts w:eastAsia="Calibri"/>
                <w:sz w:val="16"/>
                <w:szCs w:val="16"/>
              </w:rPr>
            </w:pPr>
            <w:r w:rsidRPr="00D44265">
              <w:rPr>
                <w:rFonts w:eastAsia="Calibri"/>
                <w:sz w:val="16"/>
                <w:szCs w:val="16"/>
              </w:rPr>
              <w:t>1</w:t>
            </w:r>
          </w:p>
        </w:tc>
        <w:tc>
          <w:tcPr>
            <w:tcW w:w="451" w:type="dxa"/>
          </w:tcPr>
          <w:p w:rsidR="00A548F4" w:rsidRPr="00D44265" w:rsidRDefault="00A548F4" w:rsidP="00D4454A">
            <w:pPr>
              <w:spacing w:line="216" w:lineRule="auto"/>
              <w:ind w:firstLine="0"/>
              <w:jc w:val="center"/>
              <w:rPr>
                <w:rFonts w:eastAsia="Calibri"/>
                <w:sz w:val="16"/>
                <w:szCs w:val="16"/>
              </w:rPr>
            </w:pPr>
            <w:r w:rsidRPr="00D44265">
              <w:rPr>
                <w:rFonts w:eastAsia="Calibri"/>
                <w:sz w:val="16"/>
                <w:szCs w:val="16"/>
              </w:rPr>
              <w:t>1</w:t>
            </w:r>
          </w:p>
        </w:tc>
        <w:tc>
          <w:tcPr>
            <w:tcW w:w="451" w:type="dxa"/>
          </w:tcPr>
          <w:p w:rsidR="00A548F4" w:rsidRPr="00D44265" w:rsidRDefault="00A548F4" w:rsidP="00D4454A">
            <w:pPr>
              <w:spacing w:line="216" w:lineRule="auto"/>
              <w:ind w:firstLine="0"/>
              <w:jc w:val="center"/>
              <w:rPr>
                <w:rFonts w:eastAsia="Calibri"/>
                <w:sz w:val="16"/>
                <w:szCs w:val="16"/>
              </w:rPr>
            </w:pPr>
            <w:r w:rsidRPr="00D44265">
              <w:rPr>
                <w:rFonts w:eastAsia="Calibri"/>
                <w:sz w:val="16"/>
                <w:szCs w:val="16"/>
              </w:rPr>
              <w:t>3</w:t>
            </w:r>
          </w:p>
        </w:tc>
        <w:tc>
          <w:tcPr>
            <w:tcW w:w="451" w:type="dxa"/>
          </w:tcPr>
          <w:p w:rsidR="00A548F4" w:rsidRPr="00D44265" w:rsidRDefault="00A548F4" w:rsidP="00D4454A">
            <w:pPr>
              <w:spacing w:line="216" w:lineRule="auto"/>
              <w:ind w:firstLine="0"/>
              <w:jc w:val="center"/>
              <w:rPr>
                <w:rFonts w:eastAsia="Calibri"/>
                <w:sz w:val="16"/>
                <w:szCs w:val="16"/>
              </w:rPr>
            </w:pPr>
            <w:r w:rsidRPr="00D44265">
              <w:rPr>
                <w:rFonts w:eastAsia="Calibri"/>
                <w:sz w:val="16"/>
                <w:szCs w:val="16"/>
              </w:rPr>
              <w:t>–</w:t>
            </w:r>
          </w:p>
        </w:tc>
        <w:tc>
          <w:tcPr>
            <w:tcW w:w="451" w:type="dxa"/>
          </w:tcPr>
          <w:p w:rsidR="00A548F4" w:rsidRPr="00D44265" w:rsidRDefault="00A548F4" w:rsidP="00D4454A">
            <w:pPr>
              <w:spacing w:line="216" w:lineRule="auto"/>
              <w:ind w:firstLine="0"/>
              <w:jc w:val="center"/>
              <w:rPr>
                <w:rFonts w:eastAsia="Calibri"/>
                <w:sz w:val="16"/>
                <w:szCs w:val="16"/>
              </w:rPr>
            </w:pPr>
            <w:r w:rsidRPr="00D44265">
              <w:rPr>
                <w:rFonts w:eastAsia="Calibri"/>
                <w:sz w:val="16"/>
                <w:szCs w:val="16"/>
              </w:rPr>
              <w:t>1</w:t>
            </w:r>
          </w:p>
        </w:tc>
        <w:tc>
          <w:tcPr>
            <w:tcW w:w="451" w:type="dxa"/>
          </w:tcPr>
          <w:p w:rsidR="00A548F4" w:rsidRPr="00D44265" w:rsidRDefault="00A548F4" w:rsidP="00D4454A">
            <w:pPr>
              <w:spacing w:line="216" w:lineRule="auto"/>
              <w:ind w:firstLine="0"/>
              <w:jc w:val="center"/>
              <w:rPr>
                <w:rFonts w:eastAsia="Calibri"/>
                <w:sz w:val="16"/>
                <w:szCs w:val="16"/>
              </w:rPr>
            </w:pPr>
            <w:r w:rsidRPr="00D44265">
              <w:rPr>
                <w:rFonts w:eastAsia="Calibri"/>
                <w:sz w:val="16"/>
                <w:szCs w:val="16"/>
              </w:rPr>
              <w:t>1</w:t>
            </w:r>
          </w:p>
        </w:tc>
        <w:tc>
          <w:tcPr>
            <w:tcW w:w="451" w:type="dxa"/>
          </w:tcPr>
          <w:p w:rsidR="00A548F4" w:rsidRPr="00D44265" w:rsidRDefault="00A548F4" w:rsidP="00D4454A">
            <w:pPr>
              <w:spacing w:line="216" w:lineRule="auto"/>
              <w:ind w:firstLine="0"/>
              <w:jc w:val="center"/>
              <w:rPr>
                <w:rFonts w:eastAsia="Calibri"/>
                <w:sz w:val="16"/>
                <w:szCs w:val="16"/>
              </w:rPr>
            </w:pPr>
            <w:r w:rsidRPr="00D44265">
              <w:rPr>
                <w:rFonts w:eastAsia="Calibri"/>
                <w:sz w:val="16"/>
                <w:szCs w:val="16"/>
              </w:rPr>
              <w:t>1</w:t>
            </w:r>
          </w:p>
        </w:tc>
        <w:tc>
          <w:tcPr>
            <w:tcW w:w="451" w:type="dxa"/>
          </w:tcPr>
          <w:p w:rsidR="00A548F4" w:rsidRPr="00D44265" w:rsidRDefault="00A548F4" w:rsidP="00D4454A">
            <w:pPr>
              <w:spacing w:line="216" w:lineRule="auto"/>
              <w:ind w:firstLine="0"/>
              <w:jc w:val="center"/>
              <w:rPr>
                <w:rFonts w:eastAsia="Calibri"/>
                <w:sz w:val="16"/>
                <w:szCs w:val="16"/>
              </w:rPr>
            </w:pPr>
            <w:r w:rsidRPr="00D44265">
              <w:rPr>
                <w:rFonts w:eastAsia="Calibri"/>
                <w:sz w:val="16"/>
                <w:szCs w:val="16"/>
              </w:rPr>
              <w:t>2</w:t>
            </w:r>
          </w:p>
        </w:tc>
      </w:tr>
      <w:tr w:rsidR="00A548F4" w:rsidRPr="002F3EC7" w:rsidTr="00D4454A">
        <w:trPr>
          <w:trHeight w:val="20"/>
          <w:jc w:val="center"/>
        </w:trPr>
        <w:tc>
          <w:tcPr>
            <w:tcW w:w="653" w:type="dxa"/>
          </w:tcPr>
          <w:p w:rsidR="00A548F4" w:rsidRPr="00D44265" w:rsidRDefault="00A548F4" w:rsidP="00D4454A">
            <w:pPr>
              <w:spacing w:line="216" w:lineRule="auto"/>
              <w:ind w:firstLine="0"/>
              <w:rPr>
                <w:rFonts w:eastAsia="Calibri"/>
                <w:sz w:val="16"/>
                <w:szCs w:val="16"/>
              </w:rPr>
            </w:pPr>
            <w:r w:rsidRPr="00D44265">
              <w:rPr>
                <w:rFonts w:eastAsia="Calibri"/>
                <w:sz w:val="16"/>
                <w:szCs w:val="16"/>
              </w:rPr>
              <w:t xml:space="preserve">Всего </w:t>
            </w:r>
          </w:p>
        </w:tc>
        <w:tc>
          <w:tcPr>
            <w:tcW w:w="451" w:type="dxa"/>
          </w:tcPr>
          <w:p w:rsidR="00A548F4" w:rsidRPr="00D44265" w:rsidRDefault="00A548F4" w:rsidP="00D4454A">
            <w:pPr>
              <w:spacing w:line="216" w:lineRule="auto"/>
              <w:ind w:firstLine="0"/>
              <w:jc w:val="center"/>
              <w:rPr>
                <w:rFonts w:eastAsia="Calibri"/>
                <w:sz w:val="16"/>
                <w:szCs w:val="16"/>
              </w:rPr>
            </w:pPr>
            <w:r w:rsidRPr="00D44265">
              <w:rPr>
                <w:rFonts w:eastAsia="Calibri"/>
                <w:sz w:val="16"/>
                <w:szCs w:val="16"/>
              </w:rPr>
              <w:t>4</w:t>
            </w:r>
          </w:p>
        </w:tc>
        <w:tc>
          <w:tcPr>
            <w:tcW w:w="451" w:type="dxa"/>
          </w:tcPr>
          <w:p w:rsidR="00A548F4" w:rsidRPr="00D44265" w:rsidRDefault="00A548F4" w:rsidP="00D4454A">
            <w:pPr>
              <w:spacing w:line="216" w:lineRule="auto"/>
              <w:ind w:firstLine="0"/>
              <w:jc w:val="center"/>
              <w:rPr>
                <w:rFonts w:eastAsia="Calibri"/>
                <w:sz w:val="16"/>
                <w:szCs w:val="16"/>
              </w:rPr>
            </w:pPr>
            <w:r w:rsidRPr="00D44265">
              <w:rPr>
                <w:rFonts w:eastAsia="Calibri"/>
                <w:sz w:val="16"/>
                <w:szCs w:val="16"/>
              </w:rPr>
              <w:t>2</w:t>
            </w:r>
          </w:p>
        </w:tc>
        <w:tc>
          <w:tcPr>
            <w:tcW w:w="451" w:type="dxa"/>
          </w:tcPr>
          <w:p w:rsidR="00A548F4" w:rsidRPr="00D44265" w:rsidRDefault="00A548F4" w:rsidP="00D4454A">
            <w:pPr>
              <w:spacing w:line="216" w:lineRule="auto"/>
              <w:ind w:firstLine="0"/>
              <w:jc w:val="center"/>
              <w:rPr>
                <w:rFonts w:eastAsia="Calibri"/>
                <w:sz w:val="16"/>
                <w:szCs w:val="16"/>
              </w:rPr>
            </w:pPr>
            <w:r w:rsidRPr="00D44265">
              <w:rPr>
                <w:rFonts w:eastAsia="Calibri"/>
                <w:sz w:val="16"/>
                <w:szCs w:val="16"/>
              </w:rPr>
              <w:t>1</w:t>
            </w:r>
          </w:p>
        </w:tc>
        <w:tc>
          <w:tcPr>
            <w:tcW w:w="451" w:type="dxa"/>
          </w:tcPr>
          <w:p w:rsidR="00A548F4" w:rsidRPr="00D44265" w:rsidRDefault="00A548F4" w:rsidP="00D4454A">
            <w:pPr>
              <w:spacing w:line="216" w:lineRule="auto"/>
              <w:ind w:firstLine="0"/>
              <w:jc w:val="center"/>
              <w:rPr>
                <w:rFonts w:eastAsia="Calibri"/>
                <w:sz w:val="16"/>
                <w:szCs w:val="16"/>
              </w:rPr>
            </w:pPr>
            <w:r w:rsidRPr="00D44265">
              <w:rPr>
                <w:rFonts w:eastAsia="Calibri"/>
                <w:sz w:val="16"/>
                <w:szCs w:val="16"/>
              </w:rPr>
              <w:t>4</w:t>
            </w:r>
          </w:p>
        </w:tc>
        <w:tc>
          <w:tcPr>
            <w:tcW w:w="451" w:type="dxa"/>
          </w:tcPr>
          <w:p w:rsidR="00A548F4" w:rsidRPr="00D44265" w:rsidRDefault="00A548F4" w:rsidP="00D4454A">
            <w:pPr>
              <w:spacing w:line="216" w:lineRule="auto"/>
              <w:ind w:firstLine="0"/>
              <w:jc w:val="center"/>
              <w:rPr>
                <w:rFonts w:eastAsia="Calibri"/>
                <w:sz w:val="16"/>
                <w:szCs w:val="16"/>
              </w:rPr>
            </w:pPr>
            <w:r w:rsidRPr="00D44265">
              <w:rPr>
                <w:rFonts w:eastAsia="Calibri"/>
                <w:sz w:val="16"/>
                <w:szCs w:val="16"/>
              </w:rPr>
              <w:t>1</w:t>
            </w:r>
          </w:p>
        </w:tc>
        <w:tc>
          <w:tcPr>
            <w:tcW w:w="451" w:type="dxa"/>
          </w:tcPr>
          <w:p w:rsidR="00A548F4" w:rsidRPr="00D44265" w:rsidRDefault="00A548F4" w:rsidP="00D4454A">
            <w:pPr>
              <w:spacing w:line="216" w:lineRule="auto"/>
              <w:ind w:firstLine="0"/>
              <w:jc w:val="center"/>
              <w:rPr>
                <w:rFonts w:eastAsia="Calibri"/>
                <w:sz w:val="16"/>
                <w:szCs w:val="16"/>
              </w:rPr>
            </w:pPr>
            <w:r w:rsidRPr="00D44265">
              <w:rPr>
                <w:rFonts w:eastAsia="Calibri"/>
                <w:sz w:val="16"/>
                <w:szCs w:val="16"/>
              </w:rPr>
              <w:t>3</w:t>
            </w:r>
          </w:p>
        </w:tc>
        <w:tc>
          <w:tcPr>
            <w:tcW w:w="451" w:type="dxa"/>
          </w:tcPr>
          <w:p w:rsidR="00A548F4" w:rsidRPr="00D44265" w:rsidRDefault="00A548F4" w:rsidP="00D4454A">
            <w:pPr>
              <w:spacing w:line="216" w:lineRule="auto"/>
              <w:ind w:firstLine="0"/>
              <w:jc w:val="center"/>
              <w:rPr>
                <w:rFonts w:eastAsia="Calibri"/>
                <w:sz w:val="16"/>
                <w:szCs w:val="16"/>
              </w:rPr>
            </w:pPr>
            <w:r w:rsidRPr="00D44265">
              <w:rPr>
                <w:rFonts w:eastAsia="Calibri"/>
                <w:sz w:val="16"/>
                <w:szCs w:val="16"/>
              </w:rPr>
              <w:t>5</w:t>
            </w:r>
          </w:p>
        </w:tc>
        <w:tc>
          <w:tcPr>
            <w:tcW w:w="451" w:type="dxa"/>
          </w:tcPr>
          <w:p w:rsidR="00A548F4" w:rsidRPr="00D44265" w:rsidRDefault="00A548F4" w:rsidP="00D4454A">
            <w:pPr>
              <w:spacing w:line="216" w:lineRule="auto"/>
              <w:ind w:firstLine="0"/>
              <w:jc w:val="center"/>
              <w:rPr>
                <w:rFonts w:eastAsia="Calibri"/>
                <w:sz w:val="16"/>
                <w:szCs w:val="16"/>
              </w:rPr>
            </w:pPr>
            <w:r w:rsidRPr="00D44265">
              <w:rPr>
                <w:rFonts w:eastAsia="Calibri"/>
                <w:sz w:val="16"/>
                <w:szCs w:val="16"/>
              </w:rPr>
              <w:t>2</w:t>
            </w:r>
          </w:p>
        </w:tc>
        <w:tc>
          <w:tcPr>
            <w:tcW w:w="451" w:type="dxa"/>
          </w:tcPr>
          <w:p w:rsidR="00A548F4" w:rsidRPr="00D44265" w:rsidRDefault="00A548F4" w:rsidP="00D4454A">
            <w:pPr>
              <w:spacing w:line="216" w:lineRule="auto"/>
              <w:ind w:firstLine="0"/>
              <w:jc w:val="center"/>
              <w:rPr>
                <w:rFonts w:eastAsia="Calibri"/>
                <w:sz w:val="16"/>
                <w:szCs w:val="16"/>
              </w:rPr>
            </w:pPr>
            <w:r w:rsidRPr="00D44265">
              <w:rPr>
                <w:rFonts w:eastAsia="Calibri"/>
                <w:sz w:val="16"/>
                <w:szCs w:val="16"/>
              </w:rPr>
              <w:t>5</w:t>
            </w:r>
          </w:p>
        </w:tc>
        <w:tc>
          <w:tcPr>
            <w:tcW w:w="451" w:type="dxa"/>
          </w:tcPr>
          <w:p w:rsidR="00A548F4" w:rsidRPr="00D44265" w:rsidRDefault="00A548F4" w:rsidP="00D4454A">
            <w:pPr>
              <w:spacing w:line="216" w:lineRule="auto"/>
              <w:ind w:firstLine="0"/>
              <w:jc w:val="center"/>
              <w:rPr>
                <w:rFonts w:eastAsia="Calibri"/>
                <w:sz w:val="16"/>
                <w:szCs w:val="16"/>
              </w:rPr>
            </w:pPr>
            <w:r w:rsidRPr="00D44265">
              <w:rPr>
                <w:rFonts w:eastAsia="Calibri"/>
                <w:sz w:val="16"/>
                <w:szCs w:val="16"/>
              </w:rPr>
              <w:t>6</w:t>
            </w:r>
          </w:p>
        </w:tc>
        <w:tc>
          <w:tcPr>
            <w:tcW w:w="451" w:type="dxa"/>
          </w:tcPr>
          <w:p w:rsidR="00A548F4" w:rsidRPr="00D44265" w:rsidRDefault="00A548F4" w:rsidP="00D4454A">
            <w:pPr>
              <w:spacing w:line="216" w:lineRule="auto"/>
              <w:ind w:firstLine="0"/>
              <w:jc w:val="center"/>
              <w:rPr>
                <w:rFonts w:eastAsia="Calibri"/>
                <w:sz w:val="16"/>
                <w:szCs w:val="16"/>
              </w:rPr>
            </w:pPr>
            <w:r w:rsidRPr="00D44265">
              <w:rPr>
                <w:rFonts w:eastAsia="Calibri"/>
                <w:sz w:val="16"/>
                <w:szCs w:val="16"/>
              </w:rPr>
              <w:t>2</w:t>
            </w:r>
          </w:p>
        </w:tc>
        <w:tc>
          <w:tcPr>
            <w:tcW w:w="451" w:type="dxa"/>
          </w:tcPr>
          <w:p w:rsidR="00A548F4" w:rsidRPr="00D44265" w:rsidRDefault="00A548F4" w:rsidP="00D4454A">
            <w:pPr>
              <w:spacing w:line="216" w:lineRule="auto"/>
              <w:ind w:firstLine="0"/>
              <w:jc w:val="center"/>
              <w:rPr>
                <w:rFonts w:eastAsia="Calibri"/>
                <w:sz w:val="16"/>
                <w:szCs w:val="16"/>
              </w:rPr>
            </w:pPr>
            <w:r w:rsidRPr="00D44265">
              <w:rPr>
                <w:rFonts w:eastAsia="Calibri"/>
                <w:sz w:val="16"/>
                <w:szCs w:val="16"/>
              </w:rPr>
              <w:t>3</w:t>
            </w:r>
          </w:p>
        </w:tc>
      </w:tr>
    </w:tbl>
    <w:p w:rsidR="00A548F4" w:rsidRPr="00CD15F5" w:rsidRDefault="00A548F4" w:rsidP="00BF3FD5">
      <w:pPr>
        <w:spacing w:line="233" w:lineRule="auto"/>
        <w:rPr>
          <w:sz w:val="14"/>
          <w:szCs w:val="16"/>
        </w:rPr>
      </w:pPr>
    </w:p>
    <w:p w:rsidR="00A548F4" w:rsidRDefault="00A548F4" w:rsidP="00BF3FD5">
      <w:pPr>
        <w:pStyle w:val="aa"/>
        <w:spacing w:line="233" w:lineRule="auto"/>
        <w:rPr>
          <w:sz w:val="16"/>
          <w:szCs w:val="16"/>
        </w:rPr>
      </w:pPr>
      <w:r w:rsidRPr="008B364E">
        <w:rPr>
          <w:rFonts w:eastAsia="Calibri"/>
          <w:spacing w:val="20"/>
          <w:sz w:val="16"/>
          <w:szCs w:val="16"/>
          <w:lang w:eastAsia="en-US"/>
        </w:rPr>
        <w:t>Примечание</w:t>
      </w:r>
      <w:r>
        <w:rPr>
          <w:rFonts w:eastAsia="Calibri"/>
          <w:sz w:val="16"/>
          <w:szCs w:val="16"/>
          <w:lang w:eastAsia="en-US"/>
        </w:rPr>
        <w:t xml:space="preserve">. </w:t>
      </w:r>
      <w:r w:rsidRPr="00912040">
        <w:rPr>
          <w:rFonts w:eastAsia="Calibri"/>
          <w:sz w:val="16"/>
          <w:szCs w:val="16"/>
          <w:lang w:eastAsia="en-US"/>
        </w:rPr>
        <w:t xml:space="preserve">К – контрольная группа; </w:t>
      </w:r>
      <w:r w:rsidRPr="00912040">
        <w:rPr>
          <w:sz w:val="16"/>
          <w:szCs w:val="16"/>
        </w:rPr>
        <w:t>(+) – сомнительный результат; (++)  – п</w:t>
      </w:r>
      <w:r w:rsidRPr="00912040">
        <w:rPr>
          <w:sz w:val="16"/>
          <w:szCs w:val="16"/>
        </w:rPr>
        <w:t>о</w:t>
      </w:r>
      <w:r w:rsidRPr="00912040">
        <w:rPr>
          <w:sz w:val="16"/>
          <w:szCs w:val="16"/>
        </w:rPr>
        <w:t>ложительный результат, подозрение на мастит;  (+++) – сильно выраженный результат, мастит</w:t>
      </w:r>
      <w:r>
        <w:rPr>
          <w:sz w:val="16"/>
          <w:szCs w:val="16"/>
        </w:rPr>
        <w:t>.</w:t>
      </w:r>
    </w:p>
    <w:p w:rsidR="00A548F4" w:rsidRPr="00CD15F5" w:rsidRDefault="00A548F4" w:rsidP="00BF3FD5">
      <w:pPr>
        <w:pStyle w:val="aa"/>
        <w:spacing w:line="233" w:lineRule="auto"/>
        <w:ind w:right="84"/>
        <w:rPr>
          <w:rFonts w:eastAsia="Calibri"/>
          <w:sz w:val="14"/>
          <w:szCs w:val="16"/>
          <w:lang w:eastAsia="en-US"/>
        </w:rPr>
      </w:pPr>
    </w:p>
    <w:p w:rsidR="00A548F4" w:rsidRPr="00A42414" w:rsidRDefault="00A548F4" w:rsidP="00D4454A">
      <w:pPr>
        <w:pStyle w:val="aa"/>
        <w:spacing w:line="230" w:lineRule="auto"/>
        <w:ind w:right="6"/>
        <w:rPr>
          <w:rFonts w:eastAsia="Calibri"/>
          <w:sz w:val="20"/>
          <w:lang w:eastAsia="en-US"/>
        </w:rPr>
      </w:pPr>
      <w:r w:rsidRPr="00A42414">
        <w:rPr>
          <w:rFonts w:eastAsia="Calibri"/>
          <w:sz w:val="20"/>
          <w:lang w:eastAsia="en-US"/>
        </w:rPr>
        <w:t xml:space="preserve">Из 10 коров только </w:t>
      </w:r>
      <w:r>
        <w:rPr>
          <w:rFonts w:eastAsia="Calibri"/>
          <w:sz w:val="20"/>
          <w:lang w:eastAsia="en-US"/>
        </w:rPr>
        <w:t>у</w:t>
      </w:r>
      <w:r w:rsidRPr="00A42414">
        <w:rPr>
          <w:rFonts w:eastAsia="Calibri"/>
          <w:sz w:val="20"/>
          <w:lang w:eastAsia="en-US"/>
        </w:rPr>
        <w:t xml:space="preserve"> одной в контрольной и </w:t>
      </w:r>
      <w:r>
        <w:rPr>
          <w:rFonts w:eastAsia="Calibri"/>
          <w:sz w:val="20"/>
          <w:lang w:eastAsia="en-US"/>
        </w:rPr>
        <w:t xml:space="preserve">у одной во </w:t>
      </w:r>
      <w:r w:rsidRPr="00A42414">
        <w:rPr>
          <w:rFonts w:eastAsia="Calibri"/>
          <w:sz w:val="20"/>
          <w:lang w:eastAsia="en-US"/>
        </w:rPr>
        <w:t xml:space="preserve">второй опытной группах во всех долях молоко было нормальным, </w:t>
      </w:r>
      <w:r>
        <w:rPr>
          <w:rFonts w:eastAsia="Calibri"/>
          <w:sz w:val="20"/>
          <w:lang w:eastAsia="en-US"/>
        </w:rPr>
        <w:t xml:space="preserve">а </w:t>
      </w:r>
      <w:r w:rsidRPr="00A42414">
        <w:rPr>
          <w:rFonts w:eastAsia="Calibri"/>
          <w:sz w:val="20"/>
          <w:lang w:eastAsia="en-US"/>
        </w:rPr>
        <w:t xml:space="preserve">в первой опытной – у двух. Количество животных с сомнительным результатом в контрольной группе </w:t>
      </w:r>
      <w:r>
        <w:rPr>
          <w:rFonts w:eastAsia="Calibri"/>
          <w:sz w:val="20"/>
          <w:lang w:eastAsia="en-US"/>
        </w:rPr>
        <w:t>составило</w:t>
      </w:r>
      <w:r w:rsidRPr="00A42414">
        <w:rPr>
          <w:rFonts w:eastAsia="Calibri"/>
          <w:sz w:val="20"/>
          <w:lang w:eastAsia="en-US"/>
        </w:rPr>
        <w:t xml:space="preserve"> 10</w:t>
      </w:r>
      <w:r>
        <w:rPr>
          <w:rFonts w:eastAsia="Calibri"/>
          <w:sz w:val="20"/>
          <w:lang w:eastAsia="en-US"/>
        </w:rPr>
        <w:t xml:space="preserve"> </w:t>
      </w:r>
      <w:r w:rsidRPr="00A42414">
        <w:rPr>
          <w:rFonts w:eastAsia="Calibri"/>
          <w:sz w:val="20"/>
          <w:lang w:eastAsia="en-US"/>
        </w:rPr>
        <w:t>%, с поражением нескольких д</w:t>
      </w:r>
      <w:r w:rsidRPr="00A42414">
        <w:rPr>
          <w:rFonts w:eastAsia="Calibri"/>
          <w:sz w:val="20"/>
          <w:lang w:eastAsia="en-US"/>
        </w:rPr>
        <w:t>о</w:t>
      </w:r>
      <w:r w:rsidRPr="00A42414">
        <w:rPr>
          <w:rFonts w:eastAsia="Calibri"/>
          <w:sz w:val="20"/>
          <w:lang w:eastAsia="en-US"/>
        </w:rPr>
        <w:t>лей</w:t>
      </w:r>
      <w:r w:rsidR="00BF3FD5">
        <w:rPr>
          <w:rFonts w:eastAsia="Calibri"/>
          <w:sz w:val="20"/>
          <w:lang w:eastAsia="en-US"/>
        </w:rPr>
        <w:t> </w:t>
      </w:r>
      <w:r w:rsidRPr="00A42414">
        <w:rPr>
          <w:rFonts w:eastAsia="Calibri"/>
          <w:sz w:val="20"/>
          <w:lang w:eastAsia="en-US"/>
        </w:rPr>
        <w:t>– 10</w:t>
      </w:r>
      <w:r>
        <w:rPr>
          <w:rFonts w:eastAsia="Calibri"/>
          <w:sz w:val="20"/>
          <w:lang w:eastAsia="en-US"/>
        </w:rPr>
        <w:t xml:space="preserve"> </w:t>
      </w:r>
      <w:r w:rsidRPr="00A42414">
        <w:rPr>
          <w:rFonts w:eastAsia="Calibri"/>
          <w:sz w:val="20"/>
          <w:lang w:eastAsia="en-US"/>
        </w:rPr>
        <w:t>% и с поражением всех долей – 80</w:t>
      </w:r>
      <w:r>
        <w:rPr>
          <w:rFonts w:eastAsia="Calibri"/>
          <w:sz w:val="20"/>
          <w:lang w:eastAsia="en-US"/>
        </w:rPr>
        <w:t xml:space="preserve"> </w:t>
      </w:r>
      <w:r w:rsidRPr="00A42414">
        <w:rPr>
          <w:rFonts w:eastAsia="Calibri"/>
          <w:sz w:val="20"/>
          <w:lang w:eastAsia="en-US"/>
        </w:rPr>
        <w:t>% (включая животны</w:t>
      </w:r>
      <w:r>
        <w:rPr>
          <w:rFonts w:eastAsia="Calibri"/>
          <w:sz w:val="20"/>
          <w:lang w:eastAsia="en-US"/>
        </w:rPr>
        <w:t xml:space="preserve">х с сомнительным результатом). </w:t>
      </w:r>
      <w:r w:rsidRPr="00A42414">
        <w:rPr>
          <w:rFonts w:eastAsia="Calibri"/>
          <w:sz w:val="20"/>
          <w:lang w:eastAsia="en-US"/>
        </w:rPr>
        <w:t>В первой опытной группе животных с сомнительным результатом было 20</w:t>
      </w:r>
      <w:r>
        <w:rPr>
          <w:rFonts w:eastAsia="Calibri"/>
          <w:sz w:val="20"/>
          <w:lang w:eastAsia="en-US"/>
        </w:rPr>
        <w:t xml:space="preserve"> </w:t>
      </w:r>
      <w:r w:rsidRPr="00A42414">
        <w:rPr>
          <w:rFonts w:eastAsia="Calibri"/>
          <w:sz w:val="20"/>
          <w:lang w:eastAsia="en-US"/>
        </w:rPr>
        <w:t>%, с заболеванием нескольких долей вымени – 60</w:t>
      </w:r>
      <w:r>
        <w:rPr>
          <w:rFonts w:eastAsia="Calibri"/>
          <w:sz w:val="20"/>
          <w:lang w:eastAsia="en-US"/>
        </w:rPr>
        <w:t> </w:t>
      </w:r>
      <w:r w:rsidRPr="00A42414">
        <w:rPr>
          <w:rFonts w:eastAsia="Calibri"/>
          <w:sz w:val="20"/>
          <w:lang w:eastAsia="en-US"/>
        </w:rPr>
        <w:t>%. В этой группе было наибольшее количество ж</w:t>
      </w:r>
      <w:r w:rsidRPr="00A42414">
        <w:rPr>
          <w:rFonts w:eastAsia="Calibri"/>
          <w:sz w:val="20"/>
          <w:lang w:eastAsia="en-US"/>
        </w:rPr>
        <w:t>и</w:t>
      </w:r>
      <w:r w:rsidRPr="00A42414">
        <w:rPr>
          <w:rFonts w:eastAsia="Calibri"/>
          <w:sz w:val="20"/>
          <w:lang w:eastAsia="en-US"/>
        </w:rPr>
        <w:t>вотных с заболеванием трех долей вымени. Во второй опытной группе количество животных с сомнительным результатом составило 20</w:t>
      </w:r>
      <w:r>
        <w:rPr>
          <w:rFonts w:eastAsia="Calibri"/>
          <w:sz w:val="20"/>
          <w:lang w:eastAsia="en-US"/>
        </w:rPr>
        <w:t xml:space="preserve"> </w:t>
      </w:r>
      <w:r w:rsidRPr="00A42414">
        <w:rPr>
          <w:rFonts w:eastAsia="Calibri"/>
          <w:sz w:val="20"/>
          <w:lang w:eastAsia="en-US"/>
        </w:rPr>
        <w:t xml:space="preserve">%, с заболеванием одной доли вымени </w:t>
      </w:r>
      <w:r>
        <w:rPr>
          <w:rFonts w:eastAsia="Calibri"/>
          <w:sz w:val="20"/>
          <w:lang w:eastAsia="en-US"/>
        </w:rPr>
        <w:t xml:space="preserve">− </w:t>
      </w:r>
      <w:r w:rsidRPr="00A42414">
        <w:rPr>
          <w:rFonts w:eastAsia="Calibri"/>
          <w:sz w:val="20"/>
          <w:lang w:eastAsia="en-US"/>
        </w:rPr>
        <w:t>10</w:t>
      </w:r>
      <w:r>
        <w:rPr>
          <w:rFonts w:eastAsia="Calibri"/>
          <w:sz w:val="20"/>
          <w:lang w:eastAsia="en-US"/>
        </w:rPr>
        <w:t xml:space="preserve"> </w:t>
      </w:r>
      <w:r w:rsidRPr="00A42414">
        <w:rPr>
          <w:rFonts w:eastAsia="Calibri"/>
          <w:sz w:val="20"/>
          <w:lang w:eastAsia="en-US"/>
        </w:rPr>
        <w:t xml:space="preserve">%, с заболеванием нескольких долей вымени </w:t>
      </w:r>
      <w:r>
        <w:rPr>
          <w:rFonts w:eastAsia="Calibri"/>
          <w:sz w:val="20"/>
          <w:lang w:eastAsia="en-US"/>
        </w:rPr>
        <w:t xml:space="preserve">− </w:t>
      </w:r>
      <w:r w:rsidRPr="00A42414">
        <w:rPr>
          <w:rFonts w:eastAsia="Calibri"/>
          <w:sz w:val="20"/>
          <w:lang w:eastAsia="en-US"/>
        </w:rPr>
        <w:t>80</w:t>
      </w:r>
      <w:r>
        <w:rPr>
          <w:rFonts w:eastAsia="Calibri"/>
          <w:sz w:val="20"/>
          <w:lang w:eastAsia="en-US"/>
        </w:rPr>
        <w:t> </w:t>
      </w:r>
      <w:r w:rsidRPr="00A42414">
        <w:rPr>
          <w:rFonts w:eastAsia="Calibri"/>
          <w:sz w:val="20"/>
          <w:lang w:eastAsia="en-US"/>
        </w:rPr>
        <w:t xml:space="preserve">%. </w:t>
      </w:r>
    </w:p>
    <w:p w:rsidR="00A548F4" w:rsidRPr="008B364E" w:rsidRDefault="00A548F4" w:rsidP="0077094E">
      <w:pPr>
        <w:pStyle w:val="aa"/>
        <w:spacing w:line="228" w:lineRule="auto"/>
        <w:ind w:right="6"/>
        <w:rPr>
          <w:rFonts w:eastAsia="Calibri"/>
          <w:sz w:val="20"/>
          <w:lang w:eastAsia="en-US"/>
        </w:rPr>
      </w:pPr>
      <w:r w:rsidRPr="008B364E">
        <w:rPr>
          <w:rFonts w:eastAsia="Calibri"/>
          <w:sz w:val="20"/>
          <w:lang w:eastAsia="en-US"/>
        </w:rPr>
        <w:t>Через две недели после начала применения препаратов степень п</w:t>
      </w:r>
      <w:r w:rsidRPr="008B364E">
        <w:rPr>
          <w:rFonts w:eastAsia="Calibri"/>
          <w:sz w:val="20"/>
          <w:lang w:eastAsia="en-US"/>
        </w:rPr>
        <w:t>о</w:t>
      </w:r>
      <w:r w:rsidRPr="008B364E">
        <w:rPr>
          <w:rFonts w:eastAsia="Calibri"/>
          <w:sz w:val="20"/>
          <w:lang w:eastAsia="en-US"/>
        </w:rPr>
        <w:t xml:space="preserve">ражения четвертей вымени уменьшилась. Общее число пораженных в различной степени долей вымени составило соответственно 19, 7 и 12 у коров контрольной, первой и второй опытных групп. Уменьшение числа пораженных долей в контрольной группе незначительное (всего на 4 </w:t>
      </w:r>
      <w:r>
        <w:rPr>
          <w:rFonts w:eastAsia="Calibri"/>
          <w:sz w:val="20"/>
          <w:lang w:eastAsia="en-US"/>
        </w:rPr>
        <w:t xml:space="preserve">доли, </w:t>
      </w:r>
      <w:r w:rsidRPr="008B364E">
        <w:rPr>
          <w:rFonts w:eastAsia="Calibri"/>
          <w:sz w:val="20"/>
          <w:lang w:eastAsia="en-US"/>
        </w:rPr>
        <w:t>или 17,4 %), в то время как у коров первой опытной гру</w:t>
      </w:r>
      <w:r w:rsidRPr="008B364E">
        <w:rPr>
          <w:rFonts w:eastAsia="Calibri"/>
          <w:sz w:val="20"/>
          <w:lang w:eastAsia="en-US"/>
        </w:rPr>
        <w:t>п</w:t>
      </w:r>
      <w:r w:rsidRPr="008B364E">
        <w:rPr>
          <w:rFonts w:eastAsia="Calibri"/>
          <w:sz w:val="20"/>
          <w:lang w:eastAsia="en-US"/>
        </w:rPr>
        <w:t>пы</w:t>
      </w:r>
      <w:r w:rsidR="00D4454A">
        <w:rPr>
          <w:rFonts w:eastAsia="Calibri"/>
          <w:sz w:val="20"/>
          <w:lang w:eastAsia="en-US"/>
        </w:rPr>
        <w:t> </w:t>
      </w:r>
      <w:r w:rsidRPr="008B364E">
        <w:rPr>
          <w:rFonts w:eastAsia="Calibri"/>
          <w:sz w:val="20"/>
          <w:lang w:eastAsia="en-US"/>
        </w:rPr>
        <w:t>– на 17 долей (70,8 %) и во второй опытной группе – на 12 (48</w:t>
      </w:r>
      <w:r w:rsidR="00D4454A">
        <w:rPr>
          <w:rFonts w:eastAsia="Calibri"/>
          <w:sz w:val="20"/>
          <w:lang w:eastAsia="en-US"/>
        </w:rPr>
        <w:t> </w:t>
      </w:r>
      <w:r w:rsidRPr="008B364E">
        <w:rPr>
          <w:rFonts w:eastAsia="Calibri"/>
          <w:sz w:val="20"/>
          <w:lang w:eastAsia="en-US"/>
        </w:rPr>
        <w:t xml:space="preserve">%). </w:t>
      </w:r>
      <w:r w:rsidRPr="008B364E">
        <w:rPr>
          <w:sz w:val="20"/>
        </w:rPr>
        <w:lastRenderedPageBreak/>
        <w:t>Н</w:t>
      </w:r>
      <w:r w:rsidRPr="008B364E">
        <w:rPr>
          <w:rFonts w:eastAsia="Calibri"/>
          <w:sz w:val="20"/>
          <w:lang w:eastAsia="en-US"/>
        </w:rPr>
        <w:t>аиболее эффективным было окунание сосков до и после доения (пе</w:t>
      </w:r>
      <w:r w:rsidRPr="008B364E">
        <w:rPr>
          <w:rFonts w:eastAsia="Calibri"/>
          <w:sz w:val="20"/>
          <w:lang w:eastAsia="en-US"/>
        </w:rPr>
        <w:t>р</w:t>
      </w:r>
      <w:r w:rsidRPr="008B364E">
        <w:rPr>
          <w:rFonts w:eastAsia="Calibri"/>
          <w:sz w:val="20"/>
          <w:lang w:eastAsia="en-US"/>
        </w:rPr>
        <w:t>вая опытная группа). При исследовании молока спустя два месяца п</w:t>
      </w:r>
      <w:r w:rsidRPr="008B364E">
        <w:rPr>
          <w:rFonts w:eastAsia="Calibri"/>
          <w:sz w:val="20"/>
          <w:lang w:eastAsia="en-US"/>
        </w:rPr>
        <w:t>о</w:t>
      </w:r>
      <w:r w:rsidRPr="008B364E">
        <w:rPr>
          <w:rFonts w:eastAsia="Calibri"/>
          <w:sz w:val="20"/>
          <w:lang w:eastAsia="en-US"/>
        </w:rPr>
        <w:t>сле завершения опыта количество животных с числом соматических клеток в молоке до 500 тыс/мл в этой группе было меньше, чем во вт</w:t>
      </w:r>
      <w:r w:rsidRPr="008B364E">
        <w:rPr>
          <w:rFonts w:eastAsia="Calibri"/>
          <w:sz w:val="20"/>
          <w:lang w:eastAsia="en-US"/>
        </w:rPr>
        <w:t>о</w:t>
      </w:r>
      <w:r w:rsidRPr="008B364E">
        <w:rPr>
          <w:rFonts w:eastAsia="Calibri"/>
          <w:sz w:val="20"/>
          <w:lang w:eastAsia="en-US"/>
        </w:rPr>
        <w:t>рой опытной и контрольной группах.</w:t>
      </w:r>
    </w:p>
    <w:p w:rsidR="00A548F4" w:rsidRPr="008B364E" w:rsidRDefault="00A548F4" w:rsidP="0077094E">
      <w:pPr>
        <w:pStyle w:val="aa"/>
        <w:spacing w:line="228" w:lineRule="auto"/>
        <w:ind w:right="3"/>
        <w:rPr>
          <w:rFonts w:eastAsia="Calibri"/>
          <w:sz w:val="20"/>
          <w:lang w:eastAsia="en-US"/>
        </w:rPr>
      </w:pPr>
      <w:r w:rsidRPr="008B364E">
        <w:rPr>
          <w:rFonts w:eastAsia="Calibri"/>
          <w:sz w:val="20"/>
          <w:lang w:eastAsia="en-US"/>
        </w:rPr>
        <w:t>К</w:t>
      </w:r>
      <w:r w:rsidRPr="008B364E">
        <w:rPr>
          <w:sz w:val="20"/>
        </w:rPr>
        <w:t>оличество молочной продукции, полученной за три месяца от ж</w:t>
      </w:r>
      <w:r w:rsidRPr="008B364E">
        <w:rPr>
          <w:sz w:val="20"/>
        </w:rPr>
        <w:t>и</w:t>
      </w:r>
      <w:r w:rsidRPr="008B364E">
        <w:rPr>
          <w:sz w:val="20"/>
        </w:rPr>
        <w:t>вотных первой опытной группы, в переводе на базисную жирность было больше, чем от животных первой опытной и контрольной групп на 713,5 и 133,4 кг соответственно.</w:t>
      </w:r>
      <w:r w:rsidRPr="008B364E">
        <w:rPr>
          <w:rFonts w:eastAsia="Calibri"/>
          <w:sz w:val="20"/>
          <w:lang w:eastAsia="en-US"/>
        </w:rPr>
        <w:t xml:space="preserve"> Получено дополнительно прибыли на одну корову первой опытной группы 228,27 тыс. руб., а в пересчете на всю группу – 2282,7</w:t>
      </w:r>
      <w:r w:rsidR="00D4454A">
        <w:rPr>
          <w:rFonts w:eastAsia="Calibri"/>
          <w:sz w:val="20"/>
          <w:lang w:eastAsia="en-US"/>
        </w:rPr>
        <w:t> </w:t>
      </w:r>
      <w:r w:rsidRPr="008B364E">
        <w:rPr>
          <w:rFonts w:eastAsia="Calibri"/>
          <w:sz w:val="20"/>
          <w:lang w:eastAsia="en-US"/>
        </w:rPr>
        <w:t>тыс.</w:t>
      </w:r>
      <w:r w:rsidR="00D4454A">
        <w:rPr>
          <w:rFonts w:eastAsia="Calibri"/>
          <w:sz w:val="20"/>
          <w:lang w:eastAsia="en-US"/>
        </w:rPr>
        <w:t> </w:t>
      </w:r>
      <w:r w:rsidRPr="008B364E">
        <w:rPr>
          <w:rFonts w:eastAsia="Calibri"/>
          <w:sz w:val="20"/>
          <w:lang w:eastAsia="en-US"/>
        </w:rPr>
        <w:t>руб.</w:t>
      </w:r>
      <w:r>
        <w:rPr>
          <w:rFonts w:eastAsia="Calibri"/>
          <w:sz w:val="20"/>
          <w:lang w:eastAsia="en-US"/>
        </w:rPr>
        <w:t xml:space="preserve">; </w:t>
      </w:r>
      <w:r w:rsidR="00D4454A">
        <w:rPr>
          <w:rFonts w:eastAsia="Calibri"/>
          <w:sz w:val="20"/>
          <w:lang w:eastAsia="en-US"/>
        </w:rPr>
        <w:t>во</w:t>
      </w:r>
      <w:r w:rsidRPr="008B364E">
        <w:rPr>
          <w:rFonts w:eastAsia="Calibri"/>
          <w:sz w:val="20"/>
          <w:lang w:eastAsia="en-US"/>
        </w:rPr>
        <w:t xml:space="preserve"> второй опытной групп</w:t>
      </w:r>
      <w:r w:rsidR="00D4454A">
        <w:rPr>
          <w:rFonts w:eastAsia="Calibri"/>
          <w:sz w:val="20"/>
          <w:lang w:eastAsia="en-US"/>
        </w:rPr>
        <w:t>е </w:t>
      </w:r>
      <w:r>
        <w:rPr>
          <w:rFonts w:eastAsia="Calibri"/>
          <w:sz w:val="20"/>
          <w:lang w:eastAsia="en-US"/>
        </w:rPr>
        <w:t>−</w:t>
      </w:r>
      <w:r w:rsidRPr="008B364E">
        <w:rPr>
          <w:rFonts w:eastAsia="Calibri"/>
          <w:sz w:val="20"/>
          <w:lang w:eastAsia="en-US"/>
        </w:rPr>
        <w:t xml:space="preserve"> 42,47</w:t>
      </w:r>
      <w:r w:rsidR="00D4454A">
        <w:rPr>
          <w:rFonts w:eastAsia="Calibri"/>
          <w:sz w:val="20"/>
          <w:lang w:eastAsia="en-US"/>
        </w:rPr>
        <w:t> </w:t>
      </w:r>
      <w:r>
        <w:rPr>
          <w:rFonts w:eastAsia="Calibri"/>
          <w:sz w:val="20"/>
          <w:lang w:eastAsia="en-US"/>
        </w:rPr>
        <w:t xml:space="preserve"> и </w:t>
      </w:r>
      <w:r w:rsidRPr="008B364E">
        <w:rPr>
          <w:rFonts w:eastAsia="Calibri"/>
          <w:sz w:val="20"/>
          <w:lang w:eastAsia="en-US"/>
        </w:rPr>
        <w:t>424,7 тыс. руб.</w:t>
      </w:r>
      <w:r>
        <w:rPr>
          <w:rFonts w:eastAsia="Calibri"/>
          <w:sz w:val="20"/>
          <w:lang w:eastAsia="en-US"/>
        </w:rPr>
        <w:t xml:space="preserve"> соответственно.</w:t>
      </w:r>
      <w:r w:rsidRPr="008B364E">
        <w:rPr>
          <w:rFonts w:eastAsia="Calibri"/>
          <w:sz w:val="20"/>
          <w:lang w:eastAsia="en-US"/>
        </w:rPr>
        <w:t xml:space="preserve"> </w:t>
      </w:r>
    </w:p>
    <w:p w:rsidR="00A548F4" w:rsidRPr="008B364E" w:rsidRDefault="00A548F4" w:rsidP="0077094E">
      <w:pPr>
        <w:pStyle w:val="aa"/>
        <w:spacing w:line="228" w:lineRule="auto"/>
        <w:ind w:right="3"/>
        <w:rPr>
          <w:rFonts w:eastAsia="Calibri"/>
          <w:sz w:val="20"/>
          <w:lang w:eastAsia="en-US"/>
        </w:rPr>
      </w:pPr>
      <w:r w:rsidRPr="008B364E">
        <w:rPr>
          <w:b/>
          <w:color w:val="000000"/>
          <w:sz w:val="20"/>
        </w:rPr>
        <w:t>Заключение</w:t>
      </w:r>
      <w:r w:rsidRPr="000C6786">
        <w:rPr>
          <w:b/>
          <w:color w:val="000000"/>
          <w:sz w:val="20"/>
        </w:rPr>
        <w:t>.</w:t>
      </w:r>
      <w:r w:rsidRPr="008B364E">
        <w:rPr>
          <w:b/>
          <w:i/>
          <w:color w:val="000000"/>
          <w:sz w:val="20"/>
        </w:rPr>
        <w:t xml:space="preserve"> </w:t>
      </w:r>
      <w:r w:rsidRPr="008B364E">
        <w:rPr>
          <w:rFonts w:eastAsia="Calibri"/>
          <w:sz w:val="20"/>
          <w:lang w:eastAsia="en-US"/>
        </w:rPr>
        <w:t>При непродолжительном (в течение двух недель) и</w:t>
      </w:r>
      <w:r w:rsidRPr="008B364E">
        <w:rPr>
          <w:rFonts w:eastAsia="Calibri"/>
          <w:sz w:val="20"/>
          <w:lang w:eastAsia="en-US"/>
        </w:rPr>
        <w:t>с</w:t>
      </w:r>
      <w:r w:rsidRPr="008B364E">
        <w:rPr>
          <w:rFonts w:eastAsia="Calibri"/>
          <w:sz w:val="20"/>
          <w:lang w:eastAsia="en-US"/>
        </w:rPr>
        <w:t>пользовании препаратов для окунания сосков до и после доения или только после доения увеличивалось число коров и долей вымени с о</w:t>
      </w:r>
      <w:r w:rsidRPr="008B364E">
        <w:rPr>
          <w:rFonts w:eastAsia="Calibri"/>
          <w:sz w:val="20"/>
          <w:lang w:eastAsia="en-US"/>
        </w:rPr>
        <w:t>т</w:t>
      </w:r>
      <w:r w:rsidRPr="008B364E">
        <w:rPr>
          <w:rFonts w:eastAsia="Calibri"/>
          <w:sz w:val="20"/>
          <w:lang w:eastAsia="en-US"/>
        </w:rPr>
        <w:t>рицательным результатом на калифорнийский маститный тест. Наиб</w:t>
      </w:r>
      <w:r w:rsidRPr="008B364E">
        <w:rPr>
          <w:rFonts w:eastAsia="Calibri"/>
          <w:sz w:val="20"/>
          <w:lang w:eastAsia="en-US"/>
        </w:rPr>
        <w:t>о</w:t>
      </w:r>
      <w:r w:rsidRPr="008B364E">
        <w:rPr>
          <w:rFonts w:eastAsia="Calibri"/>
          <w:sz w:val="20"/>
          <w:lang w:eastAsia="en-US"/>
        </w:rPr>
        <w:t>лее эффективным было окунание сосков до и после доения: число ре</w:t>
      </w:r>
      <w:r w:rsidRPr="008B364E">
        <w:rPr>
          <w:rFonts w:eastAsia="Calibri"/>
          <w:sz w:val="20"/>
          <w:lang w:eastAsia="en-US"/>
        </w:rPr>
        <w:t>а</w:t>
      </w:r>
      <w:r w:rsidRPr="008B364E">
        <w:rPr>
          <w:rFonts w:eastAsia="Calibri"/>
          <w:sz w:val="20"/>
          <w:lang w:eastAsia="en-US"/>
        </w:rPr>
        <w:t>гирующих четвертей уменьшалось на 70,8 % (1</w:t>
      </w:r>
      <w:r>
        <w:rPr>
          <w:rFonts w:eastAsia="Calibri"/>
          <w:sz w:val="20"/>
          <w:lang w:eastAsia="en-US"/>
        </w:rPr>
        <w:t>-я</w:t>
      </w:r>
      <w:r w:rsidRPr="008B364E">
        <w:rPr>
          <w:rFonts w:eastAsia="Calibri"/>
          <w:sz w:val="20"/>
          <w:lang w:eastAsia="en-US"/>
        </w:rPr>
        <w:t xml:space="preserve"> группа), а при обр</w:t>
      </w:r>
      <w:r w:rsidRPr="008B364E">
        <w:rPr>
          <w:rFonts w:eastAsia="Calibri"/>
          <w:sz w:val="20"/>
          <w:lang w:eastAsia="en-US"/>
        </w:rPr>
        <w:t>а</w:t>
      </w:r>
      <w:r w:rsidRPr="008B364E">
        <w:rPr>
          <w:rFonts w:eastAsia="Calibri"/>
          <w:sz w:val="20"/>
          <w:lang w:eastAsia="en-US"/>
        </w:rPr>
        <w:t>ботке только после доения – на 48 % (2</w:t>
      </w:r>
      <w:r>
        <w:rPr>
          <w:rFonts w:eastAsia="Calibri"/>
          <w:sz w:val="20"/>
          <w:lang w:eastAsia="en-US"/>
        </w:rPr>
        <w:t>-я</w:t>
      </w:r>
      <w:r w:rsidRPr="008B364E">
        <w:rPr>
          <w:rFonts w:eastAsia="Calibri"/>
          <w:sz w:val="20"/>
          <w:lang w:eastAsia="en-US"/>
        </w:rPr>
        <w:t xml:space="preserve"> группа). После прекращения обработки сосков в течение двух месяцев количество животных с чи</w:t>
      </w:r>
      <w:r w:rsidRPr="008B364E">
        <w:rPr>
          <w:rFonts w:eastAsia="Calibri"/>
          <w:sz w:val="20"/>
          <w:lang w:eastAsia="en-US"/>
        </w:rPr>
        <w:t>с</w:t>
      </w:r>
      <w:r w:rsidRPr="008B364E">
        <w:rPr>
          <w:rFonts w:eastAsia="Calibri"/>
          <w:sz w:val="20"/>
          <w:lang w:eastAsia="en-US"/>
        </w:rPr>
        <w:t xml:space="preserve">лом соматических клеток в молоке до 500 тыс/мл в </w:t>
      </w:r>
      <w:r w:rsidR="0077094E">
        <w:rPr>
          <w:rFonts w:eastAsia="Calibri"/>
          <w:sz w:val="20"/>
          <w:lang w:eastAsia="en-US"/>
        </w:rPr>
        <w:t>перво</w:t>
      </w:r>
      <w:r>
        <w:rPr>
          <w:rFonts w:eastAsia="Calibri"/>
          <w:sz w:val="20"/>
          <w:lang w:eastAsia="en-US"/>
        </w:rPr>
        <w:t>й</w:t>
      </w:r>
      <w:r w:rsidRPr="008B364E">
        <w:rPr>
          <w:rFonts w:eastAsia="Calibri"/>
          <w:sz w:val="20"/>
          <w:lang w:eastAsia="en-US"/>
        </w:rPr>
        <w:t xml:space="preserve"> опытной группе было меньше, чем во второй опытной и контрольной группах.</w:t>
      </w:r>
    </w:p>
    <w:p w:rsidR="00A548F4" w:rsidRPr="0077094E" w:rsidRDefault="00A548F4" w:rsidP="0077094E">
      <w:pPr>
        <w:pStyle w:val="aa"/>
        <w:spacing w:line="228" w:lineRule="auto"/>
        <w:ind w:right="3" w:firstLine="0"/>
        <w:rPr>
          <w:rFonts w:eastAsia="Calibri"/>
          <w:sz w:val="13"/>
          <w:szCs w:val="13"/>
          <w:lang w:eastAsia="en-US"/>
        </w:rPr>
      </w:pPr>
    </w:p>
    <w:p w:rsidR="00A548F4" w:rsidRPr="00A42414" w:rsidRDefault="00A548F4" w:rsidP="0077094E">
      <w:pPr>
        <w:pStyle w:val="aa"/>
        <w:spacing w:line="228" w:lineRule="auto"/>
        <w:ind w:right="84" w:firstLine="0"/>
        <w:jc w:val="center"/>
        <w:rPr>
          <w:sz w:val="16"/>
          <w:szCs w:val="16"/>
        </w:rPr>
      </w:pPr>
      <w:r w:rsidRPr="00A42414">
        <w:rPr>
          <w:sz w:val="16"/>
          <w:szCs w:val="16"/>
        </w:rPr>
        <w:t>ЛИТЕРАТУРА</w:t>
      </w:r>
    </w:p>
    <w:p w:rsidR="00A548F4" w:rsidRPr="0077094E" w:rsidRDefault="00A548F4" w:rsidP="0077094E">
      <w:pPr>
        <w:pStyle w:val="aa"/>
        <w:spacing w:line="228" w:lineRule="auto"/>
        <w:ind w:right="84" w:firstLine="0"/>
        <w:jc w:val="center"/>
        <w:rPr>
          <w:b/>
          <w:sz w:val="13"/>
          <w:szCs w:val="13"/>
        </w:rPr>
      </w:pPr>
    </w:p>
    <w:p w:rsidR="00A548F4" w:rsidRDefault="00A548F4" w:rsidP="0077094E">
      <w:pPr>
        <w:pStyle w:val="14"/>
        <w:numPr>
          <w:ilvl w:val="0"/>
          <w:numId w:val="29"/>
        </w:numPr>
        <w:tabs>
          <w:tab w:val="left" w:pos="0"/>
          <w:tab w:val="left" w:pos="426"/>
        </w:tabs>
        <w:spacing w:after="0" w:line="228" w:lineRule="auto"/>
        <w:ind w:left="0" w:firstLine="284"/>
        <w:jc w:val="both"/>
        <w:rPr>
          <w:rFonts w:ascii="Times New Roman" w:hAnsi="Times New Roman"/>
          <w:bCs/>
          <w:sz w:val="16"/>
          <w:szCs w:val="16"/>
        </w:rPr>
      </w:pPr>
      <w:r w:rsidRPr="00A42414">
        <w:rPr>
          <w:rFonts w:ascii="Times New Roman" w:hAnsi="Times New Roman"/>
          <w:bCs/>
          <w:spacing w:val="20"/>
          <w:sz w:val="16"/>
          <w:szCs w:val="16"/>
        </w:rPr>
        <w:t>Медведе</w:t>
      </w:r>
      <w:r w:rsidRPr="0000567C">
        <w:rPr>
          <w:rFonts w:ascii="Times New Roman" w:hAnsi="Times New Roman"/>
          <w:bCs/>
          <w:sz w:val="16"/>
          <w:szCs w:val="16"/>
        </w:rPr>
        <w:t>в</w:t>
      </w:r>
      <w:r>
        <w:rPr>
          <w:rFonts w:ascii="Times New Roman" w:hAnsi="Times New Roman"/>
          <w:bCs/>
          <w:sz w:val="16"/>
          <w:szCs w:val="16"/>
        </w:rPr>
        <w:t>,</w:t>
      </w:r>
      <w:r w:rsidR="0077094E">
        <w:rPr>
          <w:rFonts w:ascii="Times New Roman" w:hAnsi="Times New Roman"/>
          <w:bCs/>
          <w:sz w:val="16"/>
          <w:szCs w:val="16"/>
        </w:rPr>
        <w:t> </w:t>
      </w:r>
      <w:r w:rsidRPr="0000567C">
        <w:rPr>
          <w:rFonts w:ascii="Times New Roman" w:hAnsi="Times New Roman"/>
          <w:bCs/>
          <w:sz w:val="16"/>
          <w:szCs w:val="16"/>
        </w:rPr>
        <w:t>Г.</w:t>
      </w:r>
      <w:r w:rsidR="0077094E">
        <w:rPr>
          <w:rFonts w:ascii="Times New Roman" w:hAnsi="Times New Roman"/>
          <w:bCs/>
          <w:sz w:val="16"/>
          <w:szCs w:val="16"/>
        </w:rPr>
        <w:t> </w:t>
      </w:r>
      <w:r w:rsidRPr="0000567C">
        <w:rPr>
          <w:rFonts w:ascii="Times New Roman" w:hAnsi="Times New Roman"/>
          <w:bCs/>
          <w:sz w:val="16"/>
          <w:szCs w:val="16"/>
        </w:rPr>
        <w:t>Ф.</w:t>
      </w:r>
      <w:r w:rsidR="0077094E">
        <w:rPr>
          <w:rFonts w:ascii="Times New Roman" w:hAnsi="Times New Roman"/>
          <w:bCs/>
          <w:sz w:val="16"/>
          <w:szCs w:val="16"/>
        </w:rPr>
        <w:t xml:space="preserve"> </w:t>
      </w:r>
      <w:r w:rsidRPr="0000567C">
        <w:rPr>
          <w:rFonts w:ascii="Times New Roman" w:hAnsi="Times New Roman"/>
          <w:bCs/>
          <w:sz w:val="16"/>
          <w:szCs w:val="16"/>
        </w:rPr>
        <w:t>Акушерство, гинекология и биотехнология размножения сел</w:t>
      </w:r>
      <w:r w:rsidRPr="0000567C">
        <w:rPr>
          <w:rFonts w:ascii="Times New Roman" w:hAnsi="Times New Roman"/>
          <w:bCs/>
          <w:sz w:val="16"/>
          <w:szCs w:val="16"/>
        </w:rPr>
        <w:t>ь</w:t>
      </w:r>
      <w:r w:rsidRPr="0000567C">
        <w:rPr>
          <w:rFonts w:ascii="Times New Roman" w:hAnsi="Times New Roman"/>
          <w:bCs/>
          <w:sz w:val="16"/>
          <w:szCs w:val="16"/>
        </w:rPr>
        <w:t>скохозяйственных животных: практикум / Г.</w:t>
      </w:r>
      <w:r w:rsidR="0077094E">
        <w:rPr>
          <w:rFonts w:ascii="Times New Roman" w:hAnsi="Times New Roman"/>
          <w:bCs/>
          <w:sz w:val="16"/>
          <w:szCs w:val="16"/>
        </w:rPr>
        <w:t> </w:t>
      </w:r>
      <w:r>
        <w:rPr>
          <w:rFonts w:ascii="Times New Roman" w:hAnsi="Times New Roman"/>
          <w:bCs/>
          <w:sz w:val="16"/>
          <w:szCs w:val="16"/>
        </w:rPr>
        <w:t>Ф.</w:t>
      </w:r>
      <w:r w:rsidR="0077094E">
        <w:rPr>
          <w:rFonts w:ascii="Times New Roman" w:hAnsi="Times New Roman"/>
          <w:bCs/>
          <w:sz w:val="16"/>
          <w:szCs w:val="16"/>
        </w:rPr>
        <w:t> </w:t>
      </w:r>
      <w:r>
        <w:rPr>
          <w:rFonts w:ascii="Times New Roman" w:hAnsi="Times New Roman"/>
          <w:bCs/>
          <w:sz w:val="16"/>
          <w:szCs w:val="16"/>
        </w:rPr>
        <w:t>Медведев, К.</w:t>
      </w:r>
      <w:r w:rsidR="0077094E">
        <w:rPr>
          <w:rFonts w:ascii="Times New Roman" w:hAnsi="Times New Roman"/>
          <w:bCs/>
          <w:sz w:val="16"/>
          <w:szCs w:val="16"/>
        </w:rPr>
        <w:t> </w:t>
      </w:r>
      <w:r>
        <w:rPr>
          <w:rFonts w:ascii="Times New Roman" w:hAnsi="Times New Roman"/>
          <w:bCs/>
          <w:sz w:val="16"/>
          <w:szCs w:val="16"/>
        </w:rPr>
        <w:t>Д.</w:t>
      </w:r>
      <w:r w:rsidR="0077094E">
        <w:rPr>
          <w:rFonts w:ascii="Times New Roman" w:hAnsi="Times New Roman"/>
          <w:bCs/>
          <w:sz w:val="16"/>
          <w:szCs w:val="16"/>
        </w:rPr>
        <w:t> </w:t>
      </w:r>
      <w:r>
        <w:rPr>
          <w:rFonts w:ascii="Times New Roman" w:hAnsi="Times New Roman"/>
          <w:bCs/>
          <w:sz w:val="16"/>
          <w:szCs w:val="16"/>
        </w:rPr>
        <w:t>Валюшкин. – Минск</w:t>
      </w:r>
      <w:r w:rsidRPr="0000567C">
        <w:rPr>
          <w:rFonts w:ascii="Times New Roman" w:hAnsi="Times New Roman"/>
          <w:bCs/>
          <w:sz w:val="16"/>
          <w:szCs w:val="16"/>
        </w:rPr>
        <w:t xml:space="preserve">: Беларусь, 2010. – 456 </w:t>
      </w:r>
      <w:r w:rsidRPr="0000567C">
        <w:rPr>
          <w:rFonts w:ascii="Times New Roman" w:hAnsi="Times New Roman"/>
          <w:bCs/>
          <w:sz w:val="16"/>
          <w:szCs w:val="16"/>
          <w:lang w:val="en-US"/>
        </w:rPr>
        <w:t>c</w:t>
      </w:r>
      <w:r>
        <w:rPr>
          <w:rFonts w:ascii="Times New Roman" w:hAnsi="Times New Roman"/>
          <w:bCs/>
          <w:sz w:val="16"/>
          <w:szCs w:val="16"/>
        </w:rPr>
        <w:t>.</w:t>
      </w:r>
    </w:p>
    <w:p w:rsidR="00A548F4" w:rsidRDefault="00A548F4" w:rsidP="0077094E">
      <w:pPr>
        <w:pStyle w:val="14"/>
        <w:numPr>
          <w:ilvl w:val="0"/>
          <w:numId w:val="29"/>
        </w:numPr>
        <w:tabs>
          <w:tab w:val="left" w:pos="0"/>
          <w:tab w:val="left" w:pos="426"/>
        </w:tabs>
        <w:spacing w:after="0" w:line="228" w:lineRule="auto"/>
        <w:ind w:left="0" w:firstLine="284"/>
        <w:jc w:val="both"/>
        <w:rPr>
          <w:rFonts w:ascii="Times New Roman" w:hAnsi="Times New Roman"/>
          <w:bCs/>
          <w:sz w:val="16"/>
          <w:szCs w:val="16"/>
        </w:rPr>
      </w:pPr>
      <w:r w:rsidRPr="00A42414">
        <w:rPr>
          <w:rFonts w:ascii="Times New Roman" w:hAnsi="Times New Roman"/>
          <w:spacing w:val="20"/>
          <w:sz w:val="16"/>
          <w:szCs w:val="16"/>
        </w:rPr>
        <w:t>Гейдрих</w:t>
      </w:r>
      <w:r>
        <w:rPr>
          <w:rFonts w:ascii="Times New Roman" w:hAnsi="Times New Roman"/>
          <w:sz w:val="16"/>
          <w:szCs w:val="16"/>
        </w:rPr>
        <w:t>,</w:t>
      </w:r>
      <w:r w:rsidRPr="00572E79">
        <w:rPr>
          <w:rFonts w:ascii="Times New Roman" w:hAnsi="Times New Roman"/>
          <w:sz w:val="16"/>
          <w:szCs w:val="16"/>
        </w:rPr>
        <w:t xml:space="preserve"> Г. Маститы сельскохозяйст</w:t>
      </w:r>
      <w:r>
        <w:rPr>
          <w:rFonts w:ascii="Times New Roman" w:hAnsi="Times New Roman"/>
          <w:sz w:val="16"/>
          <w:szCs w:val="16"/>
        </w:rPr>
        <w:t>венных животных и борьба с ними; п</w:t>
      </w:r>
      <w:r w:rsidRPr="00572E79">
        <w:rPr>
          <w:rFonts w:ascii="Times New Roman" w:hAnsi="Times New Roman"/>
          <w:sz w:val="16"/>
          <w:szCs w:val="16"/>
        </w:rPr>
        <w:t>ер. с нем.</w:t>
      </w:r>
      <w:r>
        <w:rPr>
          <w:rFonts w:ascii="Times New Roman" w:hAnsi="Times New Roman"/>
          <w:sz w:val="16"/>
          <w:szCs w:val="16"/>
        </w:rPr>
        <w:t xml:space="preserve"> / Г. Гейдрих, В. Ренк. </w:t>
      </w:r>
      <w:r>
        <w:rPr>
          <w:rFonts w:ascii="Times New Roman" w:hAnsi="Times New Roman"/>
          <w:sz w:val="16"/>
          <w:szCs w:val="16"/>
        </w:rPr>
        <w:sym w:font="Symbol" w:char="F02D"/>
      </w:r>
      <w:r>
        <w:rPr>
          <w:rFonts w:ascii="Times New Roman" w:hAnsi="Times New Roman"/>
          <w:sz w:val="16"/>
          <w:szCs w:val="16"/>
        </w:rPr>
        <w:t xml:space="preserve"> </w:t>
      </w:r>
      <w:r w:rsidRPr="00572E79">
        <w:rPr>
          <w:rFonts w:ascii="Times New Roman" w:hAnsi="Times New Roman"/>
          <w:sz w:val="16"/>
          <w:szCs w:val="16"/>
        </w:rPr>
        <w:t>М</w:t>
      </w:r>
      <w:r>
        <w:rPr>
          <w:rFonts w:ascii="Times New Roman" w:hAnsi="Times New Roman"/>
          <w:sz w:val="16"/>
          <w:szCs w:val="16"/>
        </w:rPr>
        <w:t>.</w:t>
      </w:r>
      <w:r w:rsidRPr="00572E79">
        <w:rPr>
          <w:rFonts w:ascii="Times New Roman" w:hAnsi="Times New Roman"/>
          <w:sz w:val="16"/>
          <w:szCs w:val="16"/>
        </w:rPr>
        <w:t xml:space="preserve">, 1968. </w:t>
      </w:r>
      <w:r>
        <w:rPr>
          <w:rFonts w:ascii="Times New Roman" w:hAnsi="Times New Roman"/>
          <w:sz w:val="16"/>
          <w:szCs w:val="16"/>
        </w:rPr>
        <w:t xml:space="preserve">– </w:t>
      </w:r>
      <w:r w:rsidRPr="00572E79">
        <w:rPr>
          <w:rFonts w:ascii="Times New Roman" w:hAnsi="Times New Roman"/>
          <w:sz w:val="16"/>
          <w:szCs w:val="16"/>
        </w:rPr>
        <w:t>376 с.</w:t>
      </w:r>
    </w:p>
    <w:p w:rsidR="00A548F4" w:rsidRDefault="00A548F4" w:rsidP="0077094E">
      <w:pPr>
        <w:pStyle w:val="14"/>
        <w:numPr>
          <w:ilvl w:val="0"/>
          <w:numId w:val="29"/>
        </w:numPr>
        <w:tabs>
          <w:tab w:val="left" w:pos="0"/>
          <w:tab w:val="left" w:pos="426"/>
        </w:tabs>
        <w:spacing w:after="0" w:line="228" w:lineRule="auto"/>
        <w:ind w:left="0" w:firstLine="284"/>
        <w:jc w:val="both"/>
        <w:rPr>
          <w:rFonts w:ascii="Times New Roman" w:hAnsi="Times New Roman"/>
          <w:bCs/>
          <w:sz w:val="16"/>
          <w:szCs w:val="16"/>
        </w:rPr>
      </w:pPr>
      <w:r w:rsidRPr="00A42414">
        <w:rPr>
          <w:rFonts w:ascii="Times New Roman" w:hAnsi="Times New Roman"/>
          <w:bCs/>
          <w:spacing w:val="20"/>
          <w:sz w:val="16"/>
          <w:szCs w:val="16"/>
        </w:rPr>
        <w:t>Медведев</w:t>
      </w:r>
      <w:r>
        <w:rPr>
          <w:rFonts w:ascii="Times New Roman" w:hAnsi="Times New Roman"/>
          <w:bCs/>
          <w:sz w:val="16"/>
          <w:szCs w:val="16"/>
        </w:rPr>
        <w:t>, Г. Торможение лактации (запуск коров) / Г. Медведев, Т. Экхор</w:t>
      </w:r>
      <w:r>
        <w:rPr>
          <w:rFonts w:ascii="Times New Roman" w:hAnsi="Times New Roman"/>
          <w:bCs/>
          <w:sz w:val="16"/>
          <w:szCs w:val="16"/>
        </w:rPr>
        <w:t>у</w:t>
      </w:r>
      <w:r>
        <w:rPr>
          <w:rFonts w:ascii="Times New Roman" w:hAnsi="Times New Roman"/>
          <w:bCs/>
          <w:sz w:val="16"/>
          <w:szCs w:val="16"/>
        </w:rPr>
        <w:t xml:space="preserve">томвен // Ветеринарное дело. </w:t>
      </w:r>
      <w:r>
        <w:rPr>
          <w:rFonts w:ascii="Times New Roman" w:hAnsi="Times New Roman"/>
          <w:bCs/>
          <w:sz w:val="16"/>
          <w:szCs w:val="16"/>
        </w:rPr>
        <w:sym w:font="Symbol" w:char="F02D"/>
      </w:r>
      <w:r>
        <w:rPr>
          <w:rFonts w:ascii="Times New Roman" w:hAnsi="Times New Roman"/>
          <w:bCs/>
          <w:sz w:val="16"/>
          <w:szCs w:val="16"/>
        </w:rPr>
        <w:t xml:space="preserve"> 2013. – № 12 (30). – С. 9</w:t>
      </w:r>
      <w:r>
        <w:rPr>
          <w:rFonts w:ascii="Times New Roman" w:hAnsi="Times New Roman"/>
          <w:bCs/>
          <w:sz w:val="16"/>
          <w:szCs w:val="16"/>
        </w:rPr>
        <w:sym w:font="Symbol" w:char="F02D"/>
      </w:r>
      <w:r>
        <w:rPr>
          <w:rFonts w:ascii="Times New Roman" w:hAnsi="Times New Roman"/>
          <w:bCs/>
          <w:sz w:val="16"/>
          <w:szCs w:val="16"/>
        </w:rPr>
        <w:t>15.</w:t>
      </w:r>
    </w:p>
    <w:p w:rsidR="007812D7" w:rsidRPr="0077094E" w:rsidRDefault="007812D7" w:rsidP="0077094E">
      <w:pPr>
        <w:spacing w:line="228" w:lineRule="auto"/>
        <w:rPr>
          <w:rFonts w:eastAsia="Times New Roman"/>
          <w:bCs/>
          <w:sz w:val="14"/>
          <w:szCs w:val="16"/>
          <w:lang w:eastAsia="ru-RU"/>
        </w:rPr>
      </w:pPr>
    </w:p>
    <w:p w:rsidR="008A0197" w:rsidRPr="004B4A3C" w:rsidRDefault="008A0197" w:rsidP="0077094E">
      <w:pPr>
        <w:shd w:val="clear" w:color="auto" w:fill="FFFFFF"/>
        <w:spacing w:line="228" w:lineRule="auto"/>
        <w:ind w:firstLine="0"/>
        <w:rPr>
          <w:spacing w:val="-1"/>
          <w:sz w:val="20"/>
        </w:rPr>
      </w:pPr>
      <w:r w:rsidRPr="004B4A3C">
        <w:rPr>
          <w:spacing w:val="-1"/>
          <w:sz w:val="20"/>
        </w:rPr>
        <w:t>УДК 639.3</w:t>
      </w:r>
    </w:p>
    <w:p w:rsidR="008A0197" w:rsidRPr="0077094E" w:rsidRDefault="008A0197" w:rsidP="0077094E">
      <w:pPr>
        <w:spacing w:line="228" w:lineRule="auto"/>
        <w:rPr>
          <w:sz w:val="14"/>
        </w:rPr>
      </w:pPr>
    </w:p>
    <w:p w:rsidR="008A0197" w:rsidRPr="004B4A3C" w:rsidRDefault="008A0197" w:rsidP="0077094E">
      <w:pPr>
        <w:spacing w:line="228" w:lineRule="auto"/>
        <w:ind w:firstLine="0"/>
        <w:jc w:val="center"/>
        <w:rPr>
          <w:b/>
          <w:caps/>
          <w:sz w:val="20"/>
        </w:rPr>
      </w:pPr>
      <w:r w:rsidRPr="004B4A3C">
        <w:rPr>
          <w:b/>
          <w:caps/>
          <w:sz w:val="20"/>
        </w:rPr>
        <w:t xml:space="preserve">интенсивность роста разных видов </w:t>
      </w:r>
    </w:p>
    <w:p w:rsidR="008A0197" w:rsidRPr="004B4A3C" w:rsidRDefault="008A0197" w:rsidP="0077094E">
      <w:pPr>
        <w:spacing w:line="228" w:lineRule="auto"/>
        <w:ind w:firstLine="0"/>
        <w:jc w:val="center"/>
        <w:rPr>
          <w:b/>
          <w:caps/>
          <w:sz w:val="20"/>
        </w:rPr>
      </w:pPr>
      <w:r w:rsidRPr="004B4A3C">
        <w:rPr>
          <w:b/>
          <w:caps/>
          <w:sz w:val="20"/>
        </w:rPr>
        <w:t>и гибридных форм осетровых рыб</w:t>
      </w:r>
    </w:p>
    <w:p w:rsidR="008A0197" w:rsidRPr="0077094E" w:rsidRDefault="008A0197" w:rsidP="0077094E">
      <w:pPr>
        <w:spacing w:line="228" w:lineRule="auto"/>
        <w:jc w:val="center"/>
        <w:rPr>
          <w:b/>
          <w:caps/>
          <w:sz w:val="14"/>
        </w:rPr>
      </w:pPr>
    </w:p>
    <w:p w:rsidR="008A0197" w:rsidRPr="004B4A3C" w:rsidRDefault="008A0197" w:rsidP="0077094E">
      <w:pPr>
        <w:spacing w:line="228" w:lineRule="auto"/>
        <w:rPr>
          <w:sz w:val="20"/>
        </w:rPr>
      </w:pPr>
      <w:r w:rsidRPr="004B4A3C">
        <w:rPr>
          <w:caps/>
          <w:sz w:val="20"/>
        </w:rPr>
        <w:t>АЗАРЕНКО А.</w:t>
      </w:r>
      <w:r w:rsidR="0022668A">
        <w:rPr>
          <w:caps/>
          <w:sz w:val="20"/>
        </w:rPr>
        <w:t xml:space="preserve"> </w:t>
      </w:r>
      <w:r w:rsidRPr="004B4A3C">
        <w:rPr>
          <w:caps/>
          <w:sz w:val="20"/>
        </w:rPr>
        <w:t>Н.</w:t>
      </w:r>
      <w:r w:rsidRPr="004B4A3C">
        <w:rPr>
          <w:sz w:val="20"/>
        </w:rPr>
        <w:t xml:space="preserve"> – студент</w:t>
      </w:r>
    </w:p>
    <w:p w:rsidR="008A0197" w:rsidRPr="004B4A3C" w:rsidRDefault="00F30C1B" w:rsidP="0077094E">
      <w:pPr>
        <w:spacing w:line="228" w:lineRule="auto"/>
        <w:rPr>
          <w:i/>
          <w:sz w:val="20"/>
        </w:rPr>
      </w:pPr>
      <w:r w:rsidRPr="004B4A3C">
        <w:rPr>
          <w:i/>
          <w:sz w:val="20"/>
        </w:rPr>
        <w:t>ПОРТНАЯ Т. В</w:t>
      </w:r>
      <w:r w:rsidR="008A0197" w:rsidRPr="004B4A3C">
        <w:rPr>
          <w:i/>
          <w:sz w:val="20"/>
        </w:rPr>
        <w:t>.</w:t>
      </w:r>
      <w:r w:rsidRPr="00F30C1B">
        <w:rPr>
          <w:i/>
          <w:sz w:val="20"/>
        </w:rPr>
        <w:t xml:space="preserve"> </w:t>
      </w:r>
      <w:r w:rsidRPr="004B4A3C">
        <w:rPr>
          <w:i/>
          <w:sz w:val="20"/>
        </w:rPr>
        <w:t>– руководитель</w:t>
      </w:r>
      <w:r>
        <w:rPr>
          <w:i/>
          <w:sz w:val="20"/>
        </w:rPr>
        <w:t>,</w:t>
      </w:r>
      <w:r w:rsidRPr="004B4A3C">
        <w:rPr>
          <w:i/>
          <w:sz w:val="20"/>
        </w:rPr>
        <w:t xml:space="preserve"> </w:t>
      </w:r>
      <w:r w:rsidR="008A0197" w:rsidRPr="004B4A3C">
        <w:rPr>
          <w:i/>
          <w:sz w:val="20"/>
        </w:rPr>
        <w:t>канд. с.-х. наук, доцент</w:t>
      </w:r>
    </w:p>
    <w:p w:rsidR="008A0197" w:rsidRPr="0077094E" w:rsidRDefault="008A0197" w:rsidP="0077094E">
      <w:pPr>
        <w:spacing w:line="228" w:lineRule="auto"/>
        <w:rPr>
          <w:sz w:val="14"/>
        </w:rPr>
      </w:pPr>
    </w:p>
    <w:p w:rsidR="008A0197" w:rsidRPr="00F30C1B" w:rsidRDefault="008A0197" w:rsidP="0077094E">
      <w:pPr>
        <w:spacing w:line="228" w:lineRule="auto"/>
        <w:ind w:firstLine="0"/>
        <w:jc w:val="center"/>
        <w:rPr>
          <w:sz w:val="16"/>
        </w:rPr>
      </w:pPr>
      <w:r w:rsidRPr="00F30C1B">
        <w:rPr>
          <w:sz w:val="16"/>
        </w:rPr>
        <w:t>УО «Белорусская государственна</w:t>
      </w:r>
      <w:r w:rsidR="00F30C1B">
        <w:rPr>
          <w:sz w:val="16"/>
        </w:rPr>
        <w:t>я сельскохозяйственная академия</w:t>
      </w:r>
      <w:r w:rsidR="003768C3">
        <w:rPr>
          <w:sz w:val="16"/>
        </w:rPr>
        <w:t>»</w:t>
      </w:r>
    </w:p>
    <w:p w:rsidR="008A0197" w:rsidRPr="00F30C1B" w:rsidRDefault="00F30C1B" w:rsidP="0077094E">
      <w:pPr>
        <w:spacing w:line="228" w:lineRule="auto"/>
        <w:ind w:firstLine="0"/>
        <w:jc w:val="center"/>
        <w:rPr>
          <w:sz w:val="16"/>
        </w:rPr>
      </w:pPr>
      <w:r w:rsidRPr="00F30C1B">
        <w:rPr>
          <w:sz w:val="16"/>
        </w:rPr>
        <w:t>г</w:t>
      </w:r>
      <w:r w:rsidR="008A0197" w:rsidRPr="00F30C1B">
        <w:rPr>
          <w:sz w:val="16"/>
        </w:rPr>
        <w:t>. Горки, Могилевская обл., Республика Беларусь, 213407</w:t>
      </w:r>
    </w:p>
    <w:p w:rsidR="008A0197" w:rsidRPr="0077094E" w:rsidRDefault="008A0197" w:rsidP="0077094E">
      <w:pPr>
        <w:shd w:val="clear" w:color="auto" w:fill="FFFFFF"/>
        <w:tabs>
          <w:tab w:val="left" w:pos="567"/>
        </w:tabs>
        <w:spacing w:line="228" w:lineRule="auto"/>
        <w:rPr>
          <w:rFonts w:eastAsia="Times New Roman"/>
          <w:color w:val="000000"/>
          <w:sz w:val="14"/>
          <w:lang w:eastAsia="ru-RU"/>
        </w:rPr>
      </w:pPr>
    </w:p>
    <w:p w:rsidR="008A0197" w:rsidRPr="004B4A3C" w:rsidRDefault="00F30C1B" w:rsidP="0077094E">
      <w:pPr>
        <w:shd w:val="clear" w:color="auto" w:fill="FFFFFF"/>
        <w:tabs>
          <w:tab w:val="left" w:pos="567"/>
        </w:tabs>
        <w:spacing w:line="228" w:lineRule="auto"/>
        <w:rPr>
          <w:rFonts w:eastAsia="Times New Roman"/>
          <w:color w:val="000000"/>
          <w:sz w:val="20"/>
          <w:lang w:eastAsia="ru-RU"/>
        </w:rPr>
      </w:pPr>
      <w:r w:rsidRPr="00F30C1B">
        <w:rPr>
          <w:rFonts w:eastAsia="Times New Roman"/>
          <w:b/>
          <w:color w:val="000000"/>
          <w:sz w:val="20"/>
          <w:lang w:eastAsia="ru-RU"/>
        </w:rPr>
        <w:t>Введение</w:t>
      </w:r>
      <w:r w:rsidRPr="00E01B8B">
        <w:rPr>
          <w:rFonts w:eastAsia="Times New Roman"/>
          <w:b/>
          <w:color w:val="000000"/>
          <w:sz w:val="20"/>
          <w:lang w:eastAsia="ru-RU"/>
        </w:rPr>
        <w:t>.</w:t>
      </w:r>
      <w:r>
        <w:rPr>
          <w:rFonts w:eastAsia="Times New Roman"/>
          <w:color w:val="000000"/>
          <w:sz w:val="20"/>
          <w:lang w:eastAsia="ru-RU"/>
        </w:rPr>
        <w:t xml:space="preserve"> </w:t>
      </w:r>
      <w:r w:rsidR="008A0197" w:rsidRPr="004B4A3C">
        <w:rPr>
          <w:rFonts w:eastAsia="Times New Roman"/>
          <w:color w:val="000000"/>
          <w:sz w:val="20"/>
          <w:lang w:eastAsia="ru-RU"/>
        </w:rPr>
        <w:t>Главными задачами для рыбоводов Республики Бел</w:t>
      </w:r>
      <w:r w:rsidR="008A0197" w:rsidRPr="004B4A3C">
        <w:rPr>
          <w:rFonts w:eastAsia="Times New Roman"/>
          <w:color w:val="000000"/>
          <w:sz w:val="20"/>
          <w:lang w:eastAsia="ru-RU"/>
        </w:rPr>
        <w:t>а</w:t>
      </w:r>
      <w:r w:rsidR="008A0197" w:rsidRPr="004B4A3C">
        <w:rPr>
          <w:rFonts w:eastAsia="Times New Roman"/>
          <w:color w:val="000000"/>
          <w:sz w:val="20"/>
          <w:lang w:eastAsia="ru-RU"/>
        </w:rPr>
        <w:t>русь в ближайшие годы являются расширение видового состава</w:t>
      </w:r>
      <w:r w:rsidR="003768C3">
        <w:rPr>
          <w:rFonts w:eastAsia="Times New Roman"/>
          <w:color w:val="000000"/>
          <w:sz w:val="20"/>
          <w:lang w:eastAsia="ru-RU"/>
        </w:rPr>
        <w:t xml:space="preserve"> рыбы</w:t>
      </w:r>
      <w:r w:rsidR="008A0197" w:rsidRPr="004B4A3C">
        <w:rPr>
          <w:rFonts w:eastAsia="Times New Roman"/>
          <w:color w:val="000000"/>
          <w:sz w:val="20"/>
          <w:lang w:eastAsia="ru-RU"/>
        </w:rPr>
        <w:t xml:space="preserve">, </w:t>
      </w:r>
      <w:r w:rsidR="008A0197" w:rsidRPr="004B4A3C">
        <w:rPr>
          <w:rFonts w:eastAsia="Times New Roman"/>
          <w:color w:val="000000"/>
          <w:sz w:val="20"/>
          <w:lang w:eastAsia="ru-RU"/>
        </w:rPr>
        <w:lastRenderedPageBreak/>
        <w:t xml:space="preserve">прежде всего за счет ускоренного наращивания объемов производства ценных видов рыб, таких как форель, осетровые и сомовые виды, а также качественное развитие ее переработки. </w:t>
      </w:r>
      <w:r w:rsidR="003768C3">
        <w:rPr>
          <w:rFonts w:eastAsia="Times New Roman"/>
          <w:color w:val="000000"/>
          <w:sz w:val="20"/>
          <w:lang w:eastAsia="ru-RU"/>
        </w:rPr>
        <w:t xml:space="preserve">В настоящее время </w:t>
      </w:r>
      <w:r w:rsidR="003768C3" w:rsidRPr="004B4A3C">
        <w:rPr>
          <w:rFonts w:eastAsia="Times New Roman"/>
          <w:color w:val="000000"/>
          <w:sz w:val="20"/>
          <w:lang w:eastAsia="ru-RU"/>
        </w:rPr>
        <w:t xml:space="preserve">на долю </w:t>
      </w:r>
      <w:r w:rsidR="003768C3">
        <w:rPr>
          <w:rFonts w:eastAsia="Times New Roman"/>
          <w:color w:val="000000"/>
          <w:sz w:val="20"/>
          <w:lang w:eastAsia="ru-RU"/>
        </w:rPr>
        <w:t>указанных выдов рыб</w:t>
      </w:r>
      <w:r w:rsidR="008A0197" w:rsidRPr="004B4A3C">
        <w:rPr>
          <w:rFonts w:eastAsia="Times New Roman"/>
          <w:color w:val="000000"/>
          <w:sz w:val="20"/>
          <w:lang w:eastAsia="ru-RU"/>
        </w:rPr>
        <w:t xml:space="preserve"> приходится около 1,5</w:t>
      </w:r>
      <w:r w:rsidR="00FA4F66">
        <w:rPr>
          <w:rFonts w:eastAsia="Times New Roman"/>
          <w:color w:val="000000"/>
          <w:sz w:val="20"/>
          <w:lang w:eastAsia="ru-RU"/>
        </w:rPr>
        <w:t> </w:t>
      </w:r>
      <w:r w:rsidR="008A0197" w:rsidRPr="004B4A3C">
        <w:rPr>
          <w:rFonts w:eastAsia="Times New Roman"/>
          <w:color w:val="000000"/>
          <w:sz w:val="20"/>
          <w:lang w:eastAsia="ru-RU"/>
        </w:rPr>
        <w:t xml:space="preserve">% от общего объема производства </w:t>
      </w:r>
      <w:r w:rsidR="008A0197" w:rsidRPr="004B4A3C">
        <w:rPr>
          <w:sz w:val="20"/>
        </w:rPr>
        <w:t>[1].</w:t>
      </w:r>
      <w:r w:rsidR="008A0197" w:rsidRPr="004B4A3C">
        <w:rPr>
          <w:rFonts w:eastAsia="Times New Roman"/>
          <w:color w:val="000000"/>
          <w:sz w:val="20"/>
          <w:lang w:eastAsia="ru-RU"/>
        </w:rPr>
        <w:t> </w:t>
      </w:r>
    </w:p>
    <w:p w:rsidR="008A0197" w:rsidRPr="004B4A3C" w:rsidRDefault="008A0197" w:rsidP="004B4A3C">
      <w:pPr>
        <w:rPr>
          <w:sz w:val="20"/>
        </w:rPr>
      </w:pPr>
      <w:r w:rsidRPr="004B4A3C">
        <w:rPr>
          <w:rFonts w:eastAsia="Times New Roman"/>
          <w:color w:val="000000"/>
          <w:sz w:val="20"/>
          <w:lang w:eastAsia="ru-RU"/>
        </w:rPr>
        <w:t xml:space="preserve">Беларусь намерена увеличить производство ценных видов рыб, в частности осетра, форели и стерляди. </w:t>
      </w:r>
      <w:r w:rsidRPr="004B4A3C">
        <w:rPr>
          <w:sz w:val="20"/>
        </w:rPr>
        <w:t xml:space="preserve">Выращивание </w:t>
      </w:r>
      <w:r w:rsidR="003768C3">
        <w:rPr>
          <w:sz w:val="20"/>
        </w:rPr>
        <w:t>данных</w:t>
      </w:r>
      <w:r w:rsidRPr="004B4A3C">
        <w:rPr>
          <w:sz w:val="20"/>
        </w:rPr>
        <w:t xml:space="preserve"> видов рыб позвол</w:t>
      </w:r>
      <w:r w:rsidR="003768C3">
        <w:rPr>
          <w:sz w:val="20"/>
        </w:rPr>
        <w:t>и</w:t>
      </w:r>
      <w:r w:rsidRPr="004B4A3C">
        <w:rPr>
          <w:sz w:val="20"/>
        </w:rPr>
        <w:t>т расширить ассортимент производимой продукции, обеспечит наращивание объемов производства, повы</w:t>
      </w:r>
      <w:r w:rsidR="003768C3">
        <w:rPr>
          <w:sz w:val="20"/>
        </w:rPr>
        <w:t>сит</w:t>
      </w:r>
      <w:r w:rsidRPr="004B4A3C">
        <w:rPr>
          <w:sz w:val="20"/>
        </w:rPr>
        <w:t xml:space="preserve"> рентабельность рыб</w:t>
      </w:r>
      <w:r w:rsidRPr="004B4A3C">
        <w:rPr>
          <w:sz w:val="20"/>
        </w:rPr>
        <w:t>о</w:t>
      </w:r>
      <w:r w:rsidRPr="004B4A3C">
        <w:rPr>
          <w:sz w:val="20"/>
        </w:rPr>
        <w:t xml:space="preserve">водных организаций. </w:t>
      </w:r>
    </w:p>
    <w:p w:rsidR="003768C3" w:rsidRDefault="008A0197" w:rsidP="004B4A3C">
      <w:pPr>
        <w:rPr>
          <w:spacing w:val="-2"/>
          <w:sz w:val="20"/>
        </w:rPr>
      </w:pPr>
      <w:r w:rsidRPr="00D31DA7">
        <w:rPr>
          <w:b/>
          <w:color w:val="000000" w:themeColor="text1"/>
          <w:spacing w:val="-2"/>
          <w:sz w:val="20"/>
        </w:rPr>
        <w:t>Цель работы</w:t>
      </w:r>
      <w:r w:rsidRPr="00D31DA7">
        <w:rPr>
          <w:color w:val="000000" w:themeColor="text1"/>
          <w:spacing w:val="-2"/>
          <w:sz w:val="20"/>
        </w:rPr>
        <w:t xml:space="preserve"> </w:t>
      </w:r>
      <w:r w:rsidR="004B4A3C" w:rsidRPr="00E01B8B">
        <w:rPr>
          <w:spacing w:val="-2"/>
          <w:sz w:val="20"/>
        </w:rPr>
        <w:sym w:font="Symbol" w:char="F02D"/>
      </w:r>
      <w:r w:rsidRPr="00D31DA7">
        <w:rPr>
          <w:spacing w:val="-2"/>
          <w:sz w:val="20"/>
        </w:rPr>
        <w:t xml:space="preserve"> изуч</w:t>
      </w:r>
      <w:r w:rsidR="004B4A3C" w:rsidRPr="00D31DA7">
        <w:rPr>
          <w:spacing w:val="-2"/>
          <w:sz w:val="20"/>
        </w:rPr>
        <w:t>ить интенсивность</w:t>
      </w:r>
      <w:r w:rsidRPr="00D31DA7">
        <w:rPr>
          <w:spacing w:val="-2"/>
          <w:sz w:val="20"/>
        </w:rPr>
        <w:t xml:space="preserve"> роста разных видов и ги</w:t>
      </w:r>
      <w:r w:rsidRPr="00D31DA7">
        <w:rPr>
          <w:spacing w:val="-2"/>
          <w:sz w:val="20"/>
        </w:rPr>
        <w:t>б</w:t>
      </w:r>
      <w:r w:rsidRPr="00D31DA7">
        <w:rPr>
          <w:spacing w:val="-2"/>
          <w:sz w:val="20"/>
        </w:rPr>
        <w:t>ридных форм осетровых рыб в ЧПУП «Акватория» Дзержинского ра</w:t>
      </w:r>
      <w:r w:rsidRPr="00D31DA7">
        <w:rPr>
          <w:spacing w:val="-2"/>
          <w:sz w:val="20"/>
        </w:rPr>
        <w:t>й</w:t>
      </w:r>
      <w:r w:rsidRPr="00D31DA7">
        <w:rPr>
          <w:spacing w:val="-2"/>
          <w:sz w:val="20"/>
        </w:rPr>
        <w:t>она.</w:t>
      </w:r>
      <w:r w:rsidR="00FD040B" w:rsidRPr="00D31DA7">
        <w:rPr>
          <w:spacing w:val="-2"/>
          <w:sz w:val="20"/>
        </w:rPr>
        <w:t xml:space="preserve"> </w:t>
      </w:r>
    </w:p>
    <w:p w:rsidR="008A0197" w:rsidRPr="00D31DA7" w:rsidRDefault="003768C3" w:rsidP="004B4A3C">
      <w:pPr>
        <w:rPr>
          <w:spacing w:val="-2"/>
          <w:sz w:val="20"/>
        </w:rPr>
      </w:pPr>
      <w:r>
        <w:rPr>
          <w:b/>
          <w:sz w:val="20"/>
        </w:rPr>
        <w:t>Материал и методика исследований</w:t>
      </w:r>
      <w:r w:rsidRPr="009B2DAE">
        <w:rPr>
          <w:b/>
          <w:sz w:val="20"/>
        </w:rPr>
        <w:t>.</w:t>
      </w:r>
      <w:r>
        <w:rPr>
          <w:sz w:val="20"/>
        </w:rPr>
        <w:t> </w:t>
      </w:r>
      <w:r w:rsidR="004B4A3C" w:rsidRPr="00D31DA7">
        <w:rPr>
          <w:spacing w:val="-2"/>
          <w:sz w:val="20"/>
        </w:rPr>
        <w:t>Б</w:t>
      </w:r>
      <w:r w:rsidR="008A0197" w:rsidRPr="00D31DA7">
        <w:rPr>
          <w:spacing w:val="-2"/>
          <w:sz w:val="20"/>
        </w:rPr>
        <w:t>ыли сформированы три группы из молоди стерляди, бестера и остера по 100 экземпляров в ка</w:t>
      </w:r>
      <w:r w:rsidR="008A0197" w:rsidRPr="00D31DA7">
        <w:rPr>
          <w:spacing w:val="-2"/>
          <w:sz w:val="20"/>
        </w:rPr>
        <w:t>ж</w:t>
      </w:r>
      <w:r w:rsidR="008A0197" w:rsidRPr="00D31DA7">
        <w:rPr>
          <w:spacing w:val="-2"/>
          <w:sz w:val="20"/>
        </w:rPr>
        <w:t xml:space="preserve">дой и практически одинаковой массы. </w:t>
      </w:r>
    </w:p>
    <w:p w:rsidR="008A0197" w:rsidRPr="004B4A3C" w:rsidRDefault="008A0197" w:rsidP="00516C1D">
      <w:pPr>
        <w:spacing w:line="238" w:lineRule="auto"/>
        <w:rPr>
          <w:sz w:val="20"/>
        </w:rPr>
      </w:pPr>
      <w:r w:rsidRPr="004B4A3C">
        <w:rPr>
          <w:sz w:val="20"/>
        </w:rPr>
        <w:t>Бестер – специально выведенный гибрид белуги и стерляди, пе</w:t>
      </w:r>
      <w:r w:rsidRPr="004B4A3C">
        <w:rPr>
          <w:sz w:val="20"/>
        </w:rPr>
        <w:t>р</w:t>
      </w:r>
      <w:r w:rsidRPr="004B4A3C">
        <w:rPr>
          <w:sz w:val="20"/>
        </w:rPr>
        <w:t xml:space="preserve">вым </w:t>
      </w:r>
      <w:r w:rsidR="003768C3">
        <w:rPr>
          <w:sz w:val="20"/>
        </w:rPr>
        <w:t xml:space="preserve">эту </w:t>
      </w:r>
      <w:r w:rsidRPr="004B4A3C">
        <w:rPr>
          <w:sz w:val="20"/>
        </w:rPr>
        <w:t xml:space="preserve">новую породу </w:t>
      </w:r>
      <w:r w:rsidR="003768C3" w:rsidRPr="004B4A3C">
        <w:rPr>
          <w:sz w:val="20"/>
        </w:rPr>
        <w:t xml:space="preserve">вывел </w:t>
      </w:r>
      <w:r w:rsidRPr="004B4A3C">
        <w:rPr>
          <w:sz w:val="20"/>
        </w:rPr>
        <w:t>Н.</w:t>
      </w:r>
      <w:r w:rsidR="009B2DAE">
        <w:rPr>
          <w:sz w:val="20"/>
        </w:rPr>
        <w:t> </w:t>
      </w:r>
      <w:r w:rsidRPr="004B4A3C">
        <w:rPr>
          <w:sz w:val="20"/>
        </w:rPr>
        <w:t>И.</w:t>
      </w:r>
      <w:r w:rsidR="009B2DAE">
        <w:rPr>
          <w:sz w:val="20"/>
        </w:rPr>
        <w:t> </w:t>
      </w:r>
      <w:r w:rsidRPr="004B4A3C">
        <w:rPr>
          <w:sz w:val="20"/>
        </w:rPr>
        <w:t xml:space="preserve">Николюкин </w:t>
      </w:r>
      <w:r w:rsidR="003768C3">
        <w:rPr>
          <w:sz w:val="20"/>
        </w:rPr>
        <w:t xml:space="preserve">в </w:t>
      </w:r>
      <w:r w:rsidRPr="004B4A3C">
        <w:rPr>
          <w:sz w:val="20"/>
        </w:rPr>
        <w:t>1952 г. Остер – ги</w:t>
      </w:r>
      <w:r w:rsidRPr="004B4A3C">
        <w:rPr>
          <w:sz w:val="20"/>
        </w:rPr>
        <w:t>б</w:t>
      </w:r>
      <w:r w:rsidRPr="004B4A3C">
        <w:rPr>
          <w:sz w:val="20"/>
        </w:rPr>
        <w:t>рид осетровых (русский осетр × стерлядь)</w:t>
      </w:r>
      <w:r w:rsidR="003768C3">
        <w:rPr>
          <w:sz w:val="20"/>
        </w:rPr>
        <w:t>,</w:t>
      </w:r>
      <w:r w:rsidRPr="004B4A3C">
        <w:rPr>
          <w:sz w:val="20"/>
        </w:rPr>
        <w:t xml:space="preserve"> по внешнему виду занимает промежуточное положение между осетром и стерлядью [2].</w:t>
      </w:r>
    </w:p>
    <w:p w:rsidR="008A0197" w:rsidRPr="004B4A3C" w:rsidRDefault="008A0197" w:rsidP="00516C1D">
      <w:pPr>
        <w:spacing w:line="238" w:lineRule="auto"/>
        <w:rPr>
          <w:sz w:val="20"/>
        </w:rPr>
      </w:pPr>
      <w:r w:rsidRPr="004B4A3C">
        <w:rPr>
          <w:sz w:val="20"/>
        </w:rPr>
        <w:t>В целях обеспечения оди</w:t>
      </w:r>
      <w:r w:rsidR="003768C3">
        <w:rPr>
          <w:sz w:val="20"/>
        </w:rPr>
        <w:t>наковых гидрохимических условий</w:t>
      </w:r>
      <w:r w:rsidRPr="004B4A3C">
        <w:rPr>
          <w:sz w:val="20"/>
        </w:rPr>
        <w:t xml:space="preserve"> садки были установлены в общей системе водоснабжения. Таким образом, в ванну для товарного выращивания </w:t>
      </w:r>
      <w:r w:rsidR="003768C3">
        <w:rPr>
          <w:sz w:val="20"/>
        </w:rPr>
        <w:t>вместимостью</w:t>
      </w:r>
      <w:r w:rsidRPr="004B4A3C">
        <w:rPr>
          <w:sz w:val="20"/>
        </w:rPr>
        <w:t xml:space="preserve"> 10 м</w:t>
      </w:r>
      <w:r w:rsidRPr="004B4A3C">
        <w:rPr>
          <w:sz w:val="20"/>
          <w:vertAlign w:val="superscript"/>
        </w:rPr>
        <w:t>3</w:t>
      </w:r>
      <w:r w:rsidRPr="004B4A3C">
        <w:rPr>
          <w:sz w:val="20"/>
        </w:rPr>
        <w:t xml:space="preserve"> было помещ</w:t>
      </w:r>
      <w:r w:rsidRPr="004B4A3C">
        <w:rPr>
          <w:sz w:val="20"/>
        </w:rPr>
        <w:t>е</w:t>
      </w:r>
      <w:r w:rsidRPr="004B4A3C">
        <w:rPr>
          <w:sz w:val="20"/>
        </w:rPr>
        <w:t xml:space="preserve">но </w:t>
      </w:r>
      <w:r w:rsidR="003768C3">
        <w:rPr>
          <w:sz w:val="20"/>
        </w:rPr>
        <w:t>три</w:t>
      </w:r>
      <w:r w:rsidRPr="004B4A3C">
        <w:rPr>
          <w:sz w:val="20"/>
        </w:rPr>
        <w:t xml:space="preserve"> одинаковых садка для молоди. </w:t>
      </w:r>
    </w:p>
    <w:p w:rsidR="008A0197" w:rsidRPr="004B4A3C" w:rsidRDefault="008A0197" w:rsidP="004B4A3C">
      <w:pPr>
        <w:rPr>
          <w:sz w:val="20"/>
        </w:rPr>
      </w:pPr>
      <w:r w:rsidRPr="004B4A3C">
        <w:rPr>
          <w:sz w:val="20"/>
        </w:rPr>
        <w:t xml:space="preserve">Каждые </w:t>
      </w:r>
      <w:r w:rsidR="003768C3">
        <w:rPr>
          <w:sz w:val="20"/>
        </w:rPr>
        <w:t>пять</w:t>
      </w:r>
      <w:r w:rsidRPr="004B4A3C">
        <w:rPr>
          <w:sz w:val="20"/>
        </w:rPr>
        <w:t xml:space="preserve"> дней производились замеры температуры воды и с</w:t>
      </w:r>
      <w:r w:rsidRPr="004B4A3C">
        <w:rPr>
          <w:sz w:val="20"/>
        </w:rPr>
        <w:t>о</w:t>
      </w:r>
      <w:r w:rsidRPr="004B4A3C">
        <w:rPr>
          <w:sz w:val="20"/>
        </w:rPr>
        <w:t>держани</w:t>
      </w:r>
      <w:r w:rsidR="003768C3">
        <w:rPr>
          <w:sz w:val="20"/>
        </w:rPr>
        <w:t>я</w:t>
      </w:r>
      <w:r w:rsidRPr="004B4A3C">
        <w:rPr>
          <w:sz w:val="20"/>
        </w:rPr>
        <w:t xml:space="preserve"> в ней кислорода. Значение температуры воды было практ</w:t>
      </w:r>
      <w:r w:rsidRPr="004B4A3C">
        <w:rPr>
          <w:sz w:val="20"/>
        </w:rPr>
        <w:t>и</w:t>
      </w:r>
      <w:r w:rsidRPr="004B4A3C">
        <w:rPr>
          <w:sz w:val="20"/>
        </w:rPr>
        <w:t>чески одинаковым во всех тр</w:t>
      </w:r>
      <w:r w:rsidR="00FF5886">
        <w:rPr>
          <w:sz w:val="20"/>
        </w:rPr>
        <w:t>е</w:t>
      </w:r>
      <w:r w:rsidRPr="004B4A3C">
        <w:rPr>
          <w:sz w:val="20"/>
        </w:rPr>
        <w:t xml:space="preserve">х садках. Минимальная температура на начало опыта была в пределах 21,5 </w:t>
      </w:r>
      <w:r w:rsidR="004B4A3C" w:rsidRPr="004B4A3C">
        <w:rPr>
          <w:sz w:val="20"/>
          <w:vertAlign w:val="superscript"/>
        </w:rPr>
        <w:t>о</w:t>
      </w:r>
      <w:r w:rsidRPr="004B4A3C">
        <w:rPr>
          <w:sz w:val="20"/>
        </w:rPr>
        <w:t>С, а в конце исследуемого периода составила 23</w:t>
      </w:r>
      <w:r w:rsidR="003768C3">
        <w:rPr>
          <w:sz w:val="20"/>
        </w:rPr>
        <w:t> </w:t>
      </w:r>
      <w:r w:rsidR="003768C3">
        <w:rPr>
          <w:sz w:val="20"/>
          <w:vertAlign w:val="superscript"/>
        </w:rPr>
        <w:t>о</w:t>
      </w:r>
      <w:r w:rsidRPr="004B4A3C">
        <w:rPr>
          <w:sz w:val="20"/>
        </w:rPr>
        <w:t>С, из этого следует</w:t>
      </w:r>
      <w:r w:rsidR="00EA219D">
        <w:rPr>
          <w:sz w:val="20"/>
        </w:rPr>
        <w:t>,</w:t>
      </w:r>
      <w:r w:rsidRPr="004B4A3C">
        <w:rPr>
          <w:sz w:val="20"/>
        </w:rPr>
        <w:t xml:space="preserve"> что перепад температур составил 1,5</w:t>
      </w:r>
      <w:r w:rsidR="00D31DA7">
        <w:rPr>
          <w:sz w:val="20"/>
          <w:lang w:val="en-US"/>
        </w:rPr>
        <w:t> </w:t>
      </w:r>
      <w:r w:rsidR="00D31DA7" w:rsidRPr="00D31DA7">
        <w:rPr>
          <w:sz w:val="20"/>
          <w:vertAlign w:val="superscript"/>
        </w:rPr>
        <w:t>о</w:t>
      </w:r>
      <w:r w:rsidRPr="004B4A3C">
        <w:rPr>
          <w:sz w:val="20"/>
        </w:rPr>
        <w:t>С. Температура воды была всегда в норме. Содержание раств</w:t>
      </w:r>
      <w:r w:rsidRPr="004B4A3C">
        <w:rPr>
          <w:sz w:val="20"/>
        </w:rPr>
        <w:t>о</w:t>
      </w:r>
      <w:r w:rsidRPr="004B4A3C">
        <w:rPr>
          <w:sz w:val="20"/>
        </w:rPr>
        <w:t xml:space="preserve">ренного в воде кислорода за весь опытный период </w:t>
      </w:r>
      <w:r w:rsidR="00686899">
        <w:rPr>
          <w:sz w:val="20"/>
        </w:rPr>
        <w:t xml:space="preserve">также </w:t>
      </w:r>
      <w:r w:rsidRPr="004B4A3C">
        <w:rPr>
          <w:sz w:val="20"/>
        </w:rPr>
        <w:t xml:space="preserve">было в норме и во всех трех опытных садках не имело больших колебаний. </w:t>
      </w:r>
      <w:r w:rsidR="00686899">
        <w:rPr>
          <w:sz w:val="20"/>
        </w:rPr>
        <w:t>С</w:t>
      </w:r>
      <w:r w:rsidR="003768C3">
        <w:rPr>
          <w:sz w:val="20"/>
        </w:rPr>
        <w:t>ледует</w:t>
      </w:r>
      <w:r w:rsidRPr="004B4A3C">
        <w:rPr>
          <w:sz w:val="20"/>
        </w:rPr>
        <w:t xml:space="preserve"> отметить, что </w:t>
      </w:r>
      <w:r w:rsidR="000D3821">
        <w:rPr>
          <w:sz w:val="20"/>
        </w:rPr>
        <w:t>содержание</w:t>
      </w:r>
      <w:r w:rsidRPr="004B4A3C">
        <w:rPr>
          <w:sz w:val="20"/>
        </w:rPr>
        <w:t xml:space="preserve"> растворенного </w:t>
      </w:r>
      <w:r w:rsidR="000D3821">
        <w:rPr>
          <w:sz w:val="20"/>
        </w:rPr>
        <w:t xml:space="preserve">в воде </w:t>
      </w:r>
      <w:r w:rsidRPr="004B4A3C">
        <w:rPr>
          <w:sz w:val="20"/>
        </w:rPr>
        <w:t>кислорода в тр</w:t>
      </w:r>
      <w:r w:rsidR="00FF5886">
        <w:rPr>
          <w:sz w:val="20"/>
        </w:rPr>
        <w:t>е</w:t>
      </w:r>
      <w:r w:rsidRPr="004B4A3C">
        <w:rPr>
          <w:sz w:val="20"/>
        </w:rPr>
        <w:t>х са</w:t>
      </w:r>
      <w:r w:rsidRPr="004B4A3C">
        <w:rPr>
          <w:sz w:val="20"/>
        </w:rPr>
        <w:t>д</w:t>
      </w:r>
      <w:r w:rsidRPr="004B4A3C">
        <w:rPr>
          <w:sz w:val="20"/>
        </w:rPr>
        <w:t>ках в начале опыт</w:t>
      </w:r>
      <w:r w:rsidR="00B84676">
        <w:rPr>
          <w:sz w:val="20"/>
        </w:rPr>
        <w:t>а</w:t>
      </w:r>
      <w:r w:rsidRPr="004B4A3C">
        <w:rPr>
          <w:sz w:val="20"/>
        </w:rPr>
        <w:t xml:space="preserve"> составило 7,8 мг/л, а в конце </w:t>
      </w:r>
      <w:r w:rsidR="000D3821">
        <w:rPr>
          <w:sz w:val="20"/>
        </w:rPr>
        <w:t>– </w:t>
      </w:r>
      <w:r w:rsidRPr="004B4A3C">
        <w:rPr>
          <w:sz w:val="20"/>
        </w:rPr>
        <w:t xml:space="preserve">8,4 мг/л. </w:t>
      </w:r>
    </w:p>
    <w:p w:rsidR="008A0197" w:rsidRPr="004B4A3C" w:rsidRDefault="008A0197" w:rsidP="00516C1D">
      <w:pPr>
        <w:spacing w:line="238" w:lineRule="auto"/>
        <w:rPr>
          <w:sz w:val="20"/>
        </w:rPr>
      </w:pPr>
      <w:r w:rsidRPr="004B4A3C">
        <w:rPr>
          <w:sz w:val="20"/>
        </w:rPr>
        <w:t xml:space="preserve">В ходе эксперимента использовали корма </w:t>
      </w:r>
      <w:r w:rsidRPr="004B4A3C">
        <w:rPr>
          <w:sz w:val="20"/>
          <w:lang w:val="en-US"/>
        </w:rPr>
        <w:t>A</w:t>
      </w:r>
      <w:r w:rsidR="000D3821">
        <w:rPr>
          <w:sz w:val="20"/>
          <w:lang w:val="en-US"/>
        </w:rPr>
        <w:t>l</w:t>
      </w:r>
      <w:r w:rsidR="00686899">
        <w:rPr>
          <w:sz w:val="20"/>
          <w:lang w:val="en-US"/>
        </w:rPr>
        <w:t>l</w:t>
      </w:r>
      <w:r w:rsidRPr="004B4A3C">
        <w:rPr>
          <w:sz w:val="20"/>
          <w:lang w:val="en-US"/>
        </w:rPr>
        <w:t>er</w:t>
      </w:r>
      <w:r w:rsidRPr="004B4A3C">
        <w:rPr>
          <w:sz w:val="20"/>
        </w:rPr>
        <w:t xml:space="preserve"> </w:t>
      </w:r>
      <w:r w:rsidRPr="004B4A3C">
        <w:rPr>
          <w:sz w:val="20"/>
          <w:lang w:val="en-US"/>
        </w:rPr>
        <w:t>Aqua</w:t>
      </w:r>
      <w:r w:rsidRPr="004B4A3C">
        <w:rPr>
          <w:sz w:val="20"/>
        </w:rPr>
        <w:t xml:space="preserve"> (содерж</w:t>
      </w:r>
      <w:r w:rsidR="004B4A3C">
        <w:rPr>
          <w:sz w:val="20"/>
        </w:rPr>
        <w:t xml:space="preserve">ание протеина 47 %, жира </w:t>
      </w:r>
      <w:r w:rsidR="000D3821">
        <w:rPr>
          <w:sz w:val="20"/>
        </w:rPr>
        <w:t>–</w:t>
      </w:r>
      <w:r w:rsidR="000D3821">
        <w:rPr>
          <w:sz w:val="20"/>
          <w:lang w:val="en-US"/>
        </w:rPr>
        <w:t> </w:t>
      </w:r>
      <w:r w:rsidR="004B4A3C">
        <w:rPr>
          <w:sz w:val="20"/>
        </w:rPr>
        <w:t>13–</w:t>
      </w:r>
      <w:r w:rsidRPr="004B4A3C">
        <w:rPr>
          <w:sz w:val="20"/>
        </w:rPr>
        <w:t xml:space="preserve">14 %). </w:t>
      </w:r>
    </w:p>
    <w:p w:rsidR="008A0197" w:rsidRDefault="008A0197" w:rsidP="00516C1D">
      <w:pPr>
        <w:spacing w:line="238" w:lineRule="auto"/>
        <w:rPr>
          <w:sz w:val="20"/>
        </w:rPr>
      </w:pPr>
      <w:r w:rsidRPr="004B4A3C">
        <w:rPr>
          <w:sz w:val="20"/>
        </w:rPr>
        <w:t>Для контроля темпа роста молоди на протяжении опытного пери</w:t>
      </w:r>
      <w:r w:rsidRPr="004B4A3C">
        <w:rPr>
          <w:sz w:val="20"/>
        </w:rPr>
        <w:t>о</w:t>
      </w:r>
      <w:r w:rsidRPr="004B4A3C">
        <w:rPr>
          <w:sz w:val="20"/>
        </w:rPr>
        <w:t xml:space="preserve">да каждые </w:t>
      </w:r>
      <w:r w:rsidR="000D3821">
        <w:rPr>
          <w:sz w:val="20"/>
        </w:rPr>
        <w:t>пять</w:t>
      </w:r>
      <w:r w:rsidRPr="004B4A3C">
        <w:rPr>
          <w:sz w:val="20"/>
        </w:rPr>
        <w:t xml:space="preserve"> дней проводилось контрольное взвешивание.</w:t>
      </w:r>
    </w:p>
    <w:p w:rsidR="008A0197" w:rsidRPr="004B4A3C" w:rsidRDefault="000D3821" w:rsidP="004B4A3C">
      <w:pPr>
        <w:rPr>
          <w:sz w:val="20"/>
        </w:rPr>
      </w:pPr>
      <w:r w:rsidRPr="00DF5006">
        <w:rPr>
          <w:b/>
          <w:sz w:val="20"/>
        </w:rPr>
        <w:t>Результаты исследований и их обсуждение. </w:t>
      </w:r>
      <w:r w:rsidR="008A0197" w:rsidRPr="004B4A3C">
        <w:rPr>
          <w:sz w:val="20"/>
        </w:rPr>
        <w:t>Рост рыбы при пр</w:t>
      </w:r>
      <w:r w:rsidR="008A0197" w:rsidRPr="004B4A3C">
        <w:rPr>
          <w:sz w:val="20"/>
        </w:rPr>
        <w:t>о</w:t>
      </w:r>
      <w:r w:rsidR="008A0197" w:rsidRPr="004B4A3C">
        <w:rPr>
          <w:sz w:val="20"/>
        </w:rPr>
        <w:t>мышленном выращивании имеет первостепенное значение. Он об</w:t>
      </w:r>
      <w:r w:rsidR="008A0197" w:rsidRPr="004B4A3C">
        <w:rPr>
          <w:sz w:val="20"/>
        </w:rPr>
        <w:t>у</w:t>
      </w:r>
      <w:r w:rsidR="008A0197" w:rsidRPr="004B4A3C">
        <w:rPr>
          <w:sz w:val="20"/>
        </w:rPr>
        <w:lastRenderedPageBreak/>
        <w:t xml:space="preserve">словлен как генетическим механизмом видо- и формообразования, так и особенностями кормления и содержания в регулируемой водной среде при оптимизации </w:t>
      </w:r>
      <w:r>
        <w:rPr>
          <w:sz w:val="20"/>
        </w:rPr>
        <w:t xml:space="preserve">ее </w:t>
      </w:r>
      <w:r w:rsidR="008A0197" w:rsidRPr="004B4A3C">
        <w:rPr>
          <w:sz w:val="20"/>
        </w:rPr>
        <w:t xml:space="preserve">показателей. </w:t>
      </w:r>
    </w:p>
    <w:p w:rsidR="008A0197" w:rsidRPr="004B4A3C" w:rsidRDefault="008A0197" w:rsidP="004B4A3C">
      <w:pPr>
        <w:rPr>
          <w:sz w:val="20"/>
        </w:rPr>
      </w:pPr>
      <w:r w:rsidRPr="004B4A3C">
        <w:rPr>
          <w:sz w:val="20"/>
        </w:rPr>
        <w:t xml:space="preserve">Данные по средней индивидуальной массе представлены в табл. 1. </w:t>
      </w:r>
    </w:p>
    <w:p w:rsidR="008A0197" w:rsidRPr="00B84676" w:rsidRDefault="008A0197" w:rsidP="004B4A3C">
      <w:pPr>
        <w:rPr>
          <w:sz w:val="14"/>
        </w:rPr>
      </w:pPr>
    </w:p>
    <w:p w:rsidR="008A0197" w:rsidRPr="004B4A3C" w:rsidRDefault="008A0197" w:rsidP="00743D29">
      <w:pPr>
        <w:ind w:firstLine="0"/>
        <w:jc w:val="center"/>
        <w:rPr>
          <w:rFonts w:eastAsiaTheme="minorEastAsia"/>
          <w:b/>
          <w:sz w:val="16"/>
          <w:szCs w:val="16"/>
        </w:rPr>
      </w:pPr>
      <w:r w:rsidRPr="004B4A3C">
        <w:rPr>
          <w:rFonts w:eastAsiaTheme="minorEastAsia"/>
          <w:sz w:val="16"/>
          <w:szCs w:val="16"/>
        </w:rPr>
        <w:t xml:space="preserve">Т а б л и ц а </w:t>
      </w:r>
      <w:r w:rsidR="004B4A3C">
        <w:rPr>
          <w:rFonts w:eastAsiaTheme="minorEastAsia"/>
          <w:sz w:val="16"/>
          <w:szCs w:val="16"/>
        </w:rPr>
        <w:t xml:space="preserve"> </w:t>
      </w:r>
      <w:r w:rsidRPr="004B4A3C">
        <w:rPr>
          <w:rFonts w:eastAsiaTheme="minorEastAsia"/>
          <w:sz w:val="16"/>
          <w:szCs w:val="16"/>
        </w:rPr>
        <w:t>1</w:t>
      </w:r>
      <w:r w:rsidR="000D3821">
        <w:rPr>
          <w:rFonts w:eastAsiaTheme="minorEastAsia"/>
          <w:sz w:val="16"/>
          <w:szCs w:val="16"/>
        </w:rPr>
        <w:t>.</w:t>
      </w:r>
      <w:r w:rsidR="004B4A3C">
        <w:rPr>
          <w:rFonts w:eastAsiaTheme="minorEastAsia"/>
          <w:sz w:val="16"/>
          <w:szCs w:val="16"/>
        </w:rPr>
        <w:t xml:space="preserve"> </w:t>
      </w:r>
      <w:r w:rsidRPr="004B4A3C">
        <w:rPr>
          <w:rFonts w:eastAsiaTheme="minorEastAsia"/>
          <w:b/>
          <w:sz w:val="16"/>
          <w:szCs w:val="16"/>
        </w:rPr>
        <w:t>Средняя индивидуальная масса молоди осетр</w:t>
      </w:r>
      <w:r w:rsidR="000D3821">
        <w:rPr>
          <w:rFonts w:eastAsiaTheme="minorEastAsia"/>
          <w:b/>
          <w:sz w:val="16"/>
          <w:szCs w:val="16"/>
        </w:rPr>
        <w:t>овых рыб</w:t>
      </w:r>
    </w:p>
    <w:p w:rsidR="008A0197" w:rsidRPr="00D31DA7" w:rsidRDefault="008A0197" w:rsidP="004B4A3C">
      <w:pPr>
        <w:rPr>
          <w:rFonts w:eastAsiaTheme="minorEastAsia"/>
          <w:sz w:val="12"/>
          <w:szCs w:val="16"/>
        </w:rPr>
      </w:pPr>
    </w:p>
    <w:tbl>
      <w:tblPr>
        <w:tblStyle w:val="ac"/>
        <w:tblW w:w="6144" w:type="dxa"/>
        <w:jc w:val="center"/>
        <w:tblLayout w:type="fixed"/>
        <w:tblCellMar>
          <w:left w:w="28" w:type="dxa"/>
          <w:right w:w="28" w:type="dxa"/>
        </w:tblCellMar>
        <w:tblLook w:val="04A0"/>
      </w:tblPr>
      <w:tblGrid>
        <w:gridCol w:w="720"/>
        <w:gridCol w:w="850"/>
        <w:gridCol w:w="496"/>
        <w:gridCol w:w="779"/>
        <w:gridCol w:w="421"/>
        <w:gridCol w:w="856"/>
        <w:gridCol w:w="561"/>
        <w:gridCol w:w="993"/>
        <w:gridCol w:w="468"/>
      </w:tblGrid>
      <w:tr w:rsidR="008A0197" w:rsidRPr="004B4A3C" w:rsidTr="00231AB0">
        <w:trPr>
          <w:trHeight w:val="64"/>
          <w:jc w:val="center"/>
        </w:trPr>
        <w:tc>
          <w:tcPr>
            <w:tcW w:w="720" w:type="dxa"/>
            <w:vMerge w:val="restart"/>
            <w:vAlign w:val="center"/>
          </w:tcPr>
          <w:p w:rsidR="008A0197" w:rsidRPr="004B4A3C" w:rsidRDefault="008A0197" w:rsidP="000D3821">
            <w:pPr>
              <w:ind w:left="-57" w:right="-57" w:firstLine="40"/>
              <w:jc w:val="center"/>
              <w:rPr>
                <w:sz w:val="16"/>
                <w:szCs w:val="16"/>
              </w:rPr>
            </w:pPr>
            <w:r w:rsidRPr="004B4A3C">
              <w:rPr>
                <w:sz w:val="16"/>
                <w:szCs w:val="16"/>
              </w:rPr>
              <w:t>Группа</w:t>
            </w:r>
          </w:p>
        </w:tc>
        <w:tc>
          <w:tcPr>
            <w:tcW w:w="5424" w:type="dxa"/>
            <w:gridSpan w:val="8"/>
            <w:vAlign w:val="center"/>
          </w:tcPr>
          <w:p w:rsidR="008A0197" w:rsidRPr="004B4A3C" w:rsidRDefault="008A0197" w:rsidP="00743D29">
            <w:pPr>
              <w:ind w:firstLine="57"/>
              <w:jc w:val="center"/>
              <w:rPr>
                <w:sz w:val="16"/>
                <w:szCs w:val="16"/>
              </w:rPr>
            </w:pPr>
            <w:r w:rsidRPr="004B4A3C">
              <w:rPr>
                <w:sz w:val="16"/>
                <w:szCs w:val="16"/>
              </w:rPr>
              <w:t>Средняя масса, г</w:t>
            </w:r>
          </w:p>
        </w:tc>
      </w:tr>
      <w:tr w:rsidR="008A0197" w:rsidRPr="004B4A3C" w:rsidTr="00231AB0">
        <w:trPr>
          <w:trHeight w:val="111"/>
          <w:jc w:val="center"/>
        </w:trPr>
        <w:tc>
          <w:tcPr>
            <w:tcW w:w="720" w:type="dxa"/>
            <w:vMerge/>
            <w:vAlign w:val="center"/>
          </w:tcPr>
          <w:p w:rsidR="008A0197" w:rsidRPr="004B4A3C" w:rsidRDefault="008A0197" w:rsidP="00743D29">
            <w:pPr>
              <w:ind w:left="-57" w:right="-57" w:firstLine="57"/>
              <w:jc w:val="center"/>
              <w:rPr>
                <w:sz w:val="16"/>
                <w:szCs w:val="16"/>
              </w:rPr>
            </w:pPr>
          </w:p>
        </w:tc>
        <w:tc>
          <w:tcPr>
            <w:tcW w:w="1346" w:type="dxa"/>
            <w:gridSpan w:val="2"/>
            <w:vAlign w:val="center"/>
          </w:tcPr>
          <w:p w:rsidR="008A0197" w:rsidRPr="004B4A3C" w:rsidRDefault="008A0197" w:rsidP="00743D29">
            <w:pPr>
              <w:ind w:left="-57" w:right="-57" w:firstLine="57"/>
              <w:jc w:val="center"/>
              <w:rPr>
                <w:sz w:val="16"/>
                <w:szCs w:val="16"/>
              </w:rPr>
            </w:pPr>
            <w:r w:rsidRPr="004B4A3C">
              <w:rPr>
                <w:sz w:val="16"/>
                <w:szCs w:val="16"/>
              </w:rPr>
              <w:t>21.07</w:t>
            </w:r>
          </w:p>
        </w:tc>
        <w:tc>
          <w:tcPr>
            <w:tcW w:w="1200" w:type="dxa"/>
            <w:gridSpan w:val="2"/>
            <w:vAlign w:val="center"/>
          </w:tcPr>
          <w:p w:rsidR="008A0197" w:rsidRPr="004B4A3C" w:rsidRDefault="008A0197" w:rsidP="00743D29">
            <w:pPr>
              <w:ind w:left="-57" w:right="-57" w:firstLine="57"/>
              <w:jc w:val="center"/>
              <w:rPr>
                <w:sz w:val="16"/>
                <w:szCs w:val="16"/>
              </w:rPr>
            </w:pPr>
            <w:r w:rsidRPr="004B4A3C">
              <w:rPr>
                <w:sz w:val="16"/>
                <w:szCs w:val="16"/>
              </w:rPr>
              <w:t>30.07</w:t>
            </w:r>
          </w:p>
        </w:tc>
        <w:tc>
          <w:tcPr>
            <w:tcW w:w="1417" w:type="dxa"/>
            <w:gridSpan w:val="2"/>
            <w:vAlign w:val="center"/>
          </w:tcPr>
          <w:p w:rsidR="008A0197" w:rsidRPr="004B4A3C" w:rsidRDefault="000D3821" w:rsidP="00743D29">
            <w:pPr>
              <w:ind w:left="-57" w:right="-57" w:firstLine="57"/>
              <w:jc w:val="center"/>
              <w:rPr>
                <w:sz w:val="16"/>
                <w:szCs w:val="16"/>
              </w:rPr>
            </w:pPr>
            <w:r>
              <w:rPr>
                <w:sz w:val="16"/>
                <w:szCs w:val="16"/>
              </w:rPr>
              <w:t>0</w:t>
            </w:r>
            <w:r w:rsidR="008A0197" w:rsidRPr="000D3821">
              <w:rPr>
                <w:sz w:val="16"/>
                <w:szCs w:val="16"/>
              </w:rPr>
              <w:t>9.08</w:t>
            </w:r>
          </w:p>
        </w:tc>
        <w:tc>
          <w:tcPr>
            <w:tcW w:w="1461" w:type="dxa"/>
            <w:gridSpan w:val="2"/>
            <w:vAlign w:val="center"/>
          </w:tcPr>
          <w:p w:rsidR="008A0197" w:rsidRPr="004B4A3C" w:rsidRDefault="008A0197" w:rsidP="00743D29">
            <w:pPr>
              <w:ind w:left="-57" w:right="-57" w:firstLine="57"/>
              <w:jc w:val="center"/>
              <w:rPr>
                <w:sz w:val="16"/>
                <w:szCs w:val="16"/>
              </w:rPr>
            </w:pPr>
            <w:r w:rsidRPr="000D3821">
              <w:rPr>
                <w:sz w:val="16"/>
                <w:szCs w:val="16"/>
              </w:rPr>
              <w:t>19.08</w:t>
            </w:r>
          </w:p>
        </w:tc>
      </w:tr>
      <w:tr w:rsidR="008A0197" w:rsidRPr="004B4A3C" w:rsidTr="00BF614E">
        <w:trPr>
          <w:trHeight w:val="37"/>
          <w:jc w:val="center"/>
        </w:trPr>
        <w:tc>
          <w:tcPr>
            <w:tcW w:w="720" w:type="dxa"/>
            <w:vMerge/>
            <w:vAlign w:val="center"/>
          </w:tcPr>
          <w:p w:rsidR="008A0197" w:rsidRPr="004B4A3C" w:rsidRDefault="008A0197" w:rsidP="00743D29">
            <w:pPr>
              <w:ind w:left="-57" w:right="-57" w:firstLine="57"/>
              <w:jc w:val="center"/>
              <w:rPr>
                <w:sz w:val="16"/>
                <w:szCs w:val="16"/>
              </w:rPr>
            </w:pPr>
          </w:p>
        </w:tc>
        <w:tc>
          <w:tcPr>
            <w:tcW w:w="850" w:type="dxa"/>
            <w:vAlign w:val="center"/>
          </w:tcPr>
          <w:p w:rsidR="008A0197" w:rsidRPr="00231AB0" w:rsidRDefault="00516C1D" w:rsidP="00231AB0">
            <w:pPr>
              <w:ind w:left="-57" w:right="-57" w:firstLine="0"/>
              <w:jc w:val="center"/>
              <w:rPr>
                <w:i/>
                <w:sz w:val="16"/>
                <w:szCs w:val="16"/>
              </w:rPr>
            </w:pPr>
            <w:r w:rsidRPr="00231AB0">
              <w:rPr>
                <w:i/>
                <w:sz w:val="16"/>
                <w:szCs w:val="16"/>
              </w:rPr>
              <w:t>Х</w:t>
            </w:r>
            <w:r w:rsidRPr="00231AB0">
              <w:rPr>
                <w:sz w:val="16"/>
                <w:szCs w:val="16"/>
              </w:rPr>
              <w:t>±</w:t>
            </w:r>
            <w:r w:rsidRPr="00231AB0">
              <w:rPr>
                <w:i/>
                <w:sz w:val="16"/>
                <w:szCs w:val="16"/>
              </w:rPr>
              <w:t>m</w:t>
            </w:r>
          </w:p>
        </w:tc>
        <w:tc>
          <w:tcPr>
            <w:tcW w:w="496" w:type="dxa"/>
            <w:vAlign w:val="center"/>
          </w:tcPr>
          <w:p w:rsidR="008A0197" w:rsidRPr="00516C1D" w:rsidRDefault="008A0197" w:rsidP="00231AB0">
            <w:pPr>
              <w:ind w:left="-57" w:right="-57" w:firstLine="0"/>
              <w:jc w:val="center"/>
              <w:rPr>
                <w:i/>
                <w:sz w:val="16"/>
                <w:szCs w:val="16"/>
              </w:rPr>
            </w:pPr>
            <w:r w:rsidRPr="00516C1D">
              <w:rPr>
                <w:i/>
                <w:sz w:val="16"/>
                <w:szCs w:val="16"/>
                <w:lang w:val="en-US"/>
              </w:rPr>
              <w:t>C</w:t>
            </w:r>
            <w:r w:rsidRPr="00516C1D">
              <w:rPr>
                <w:i/>
                <w:sz w:val="16"/>
                <w:szCs w:val="16"/>
                <w:vertAlign w:val="subscript"/>
                <w:lang w:val="en-US"/>
              </w:rPr>
              <w:t>v</w:t>
            </w:r>
          </w:p>
        </w:tc>
        <w:tc>
          <w:tcPr>
            <w:tcW w:w="779" w:type="dxa"/>
            <w:vAlign w:val="center"/>
          </w:tcPr>
          <w:p w:rsidR="008A0197" w:rsidRPr="004B4A3C" w:rsidRDefault="008A0197" w:rsidP="00231AB0">
            <w:pPr>
              <w:ind w:left="-57" w:right="-57" w:firstLine="0"/>
              <w:jc w:val="center"/>
              <w:rPr>
                <w:sz w:val="16"/>
                <w:szCs w:val="16"/>
              </w:rPr>
            </w:pPr>
            <w:r w:rsidRPr="00516C1D">
              <w:rPr>
                <w:i/>
                <w:sz w:val="16"/>
                <w:szCs w:val="16"/>
              </w:rPr>
              <w:t>Х</w:t>
            </w:r>
            <w:r w:rsidRPr="004B4A3C">
              <w:rPr>
                <w:sz w:val="16"/>
                <w:szCs w:val="16"/>
              </w:rPr>
              <w:t>±</w:t>
            </w:r>
            <w:r w:rsidRPr="00516C1D">
              <w:rPr>
                <w:i/>
                <w:sz w:val="16"/>
                <w:szCs w:val="16"/>
              </w:rPr>
              <w:t>m</w:t>
            </w:r>
          </w:p>
        </w:tc>
        <w:tc>
          <w:tcPr>
            <w:tcW w:w="421" w:type="dxa"/>
            <w:vAlign w:val="center"/>
          </w:tcPr>
          <w:p w:rsidR="008A0197" w:rsidRPr="00516C1D" w:rsidRDefault="008A0197" w:rsidP="00231AB0">
            <w:pPr>
              <w:ind w:left="-57" w:right="-57" w:firstLine="0"/>
              <w:jc w:val="center"/>
              <w:rPr>
                <w:i/>
                <w:sz w:val="16"/>
                <w:szCs w:val="16"/>
              </w:rPr>
            </w:pPr>
            <w:r w:rsidRPr="00516C1D">
              <w:rPr>
                <w:i/>
                <w:sz w:val="16"/>
                <w:szCs w:val="16"/>
              </w:rPr>
              <w:t>C</w:t>
            </w:r>
            <w:r w:rsidRPr="00516C1D">
              <w:rPr>
                <w:i/>
                <w:sz w:val="16"/>
                <w:szCs w:val="16"/>
                <w:vertAlign w:val="subscript"/>
              </w:rPr>
              <w:t>v</w:t>
            </w:r>
          </w:p>
        </w:tc>
        <w:tc>
          <w:tcPr>
            <w:tcW w:w="856" w:type="dxa"/>
            <w:vAlign w:val="center"/>
          </w:tcPr>
          <w:p w:rsidR="008A0197" w:rsidRPr="000D3821" w:rsidRDefault="00516C1D" w:rsidP="00231AB0">
            <w:pPr>
              <w:ind w:left="-57" w:right="-57" w:firstLine="0"/>
              <w:jc w:val="center"/>
              <w:rPr>
                <w:i/>
                <w:sz w:val="16"/>
                <w:szCs w:val="16"/>
              </w:rPr>
            </w:pPr>
            <w:r w:rsidRPr="00516C1D">
              <w:rPr>
                <w:i/>
                <w:sz w:val="16"/>
                <w:szCs w:val="16"/>
              </w:rPr>
              <w:t>Х</w:t>
            </w:r>
            <w:r w:rsidRPr="004B4A3C">
              <w:rPr>
                <w:sz w:val="16"/>
                <w:szCs w:val="16"/>
              </w:rPr>
              <w:t>±</w:t>
            </w:r>
            <w:r w:rsidRPr="00516C1D">
              <w:rPr>
                <w:i/>
                <w:sz w:val="16"/>
                <w:szCs w:val="16"/>
              </w:rPr>
              <w:t>m</w:t>
            </w:r>
          </w:p>
        </w:tc>
        <w:tc>
          <w:tcPr>
            <w:tcW w:w="561" w:type="dxa"/>
            <w:vAlign w:val="center"/>
          </w:tcPr>
          <w:p w:rsidR="008A0197" w:rsidRPr="00516C1D" w:rsidRDefault="008A0197" w:rsidP="00231AB0">
            <w:pPr>
              <w:ind w:left="-57" w:right="-57" w:firstLine="6"/>
              <w:jc w:val="center"/>
              <w:rPr>
                <w:i/>
                <w:sz w:val="16"/>
                <w:szCs w:val="16"/>
              </w:rPr>
            </w:pPr>
            <w:r w:rsidRPr="00516C1D">
              <w:rPr>
                <w:i/>
                <w:sz w:val="16"/>
                <w:szCs w:val="16"/>
                <w:lang w:val="en-US"/>
              </w:rPr>
              <w:t>C</w:t>
            </w:r>
            <w:r w:rsidRPr="00516C1D">
              <w:rPr>
                <w:i/>
                <w:sz w:val="16"/>
                <w:szCs w:val="16"/>
                <w:vertAlign w:val="subscript"/>
                <w:lang w:val="en-US"/>
              </w:rPr>
              <w:t>v</w:t>
            </w:r>
          </w:p>
        </w:tc>
        <w:tc>
          <w:tcPr>
            <w:tcW w:w="993" w:type="dxa"/>
            <w:vAlign w:val="center"/>
          </w:tcPr>
          <w:p w:rsidR="008A0197" w:rsidRPr="004B4A3C" w:rsidRDefault="008A0197" w:rsidP="00231AB0">
            <w:pPr>
              <w:ind w:left="-57" w:right="-57" w:firstLine="0"/>
              <w:jc w:val="center"/>
              <w:rPr>
                <w:sz w:val="16"/>
                <w:szCs w:val="16"/>
              </w:rPr>
            </w:pPr>
            <w:r w:rsidRPr="00516C1D">
              <w:rPr>
                <w:i/>
                <w:sz w:val="16"/>
                <w:szCs w:val="16"/>
              </w:rPr>
              <w:t>Х</w:t>
            </w:r>
            <w:r w:rsidRPr="004B4A3C">
              <w:rPr>
                <w:sz w:val="16"/>
                <w:szCs w:val="16"/>
              </w:rPr>
              <w:t>±</w:t>
            </w:r>
            <w:r w:rsidRPr="00516C1D">
              <w:rPr>
                <w:i/>
                <w:sz w:val="16"/>
                <w:szCs w:val="16"/>
              </w:rPr>
              <w:t>m</w:t>
            </w:r>
          </w:p>
        </w:tc>
        <w:tc>
          <w:tcPr>
            <w:tcW w:w="468" w:type="dxa"/>
            <w:vAlign w:val="center"/>
          </w:tcPr>
          <w:p w:rsidR="008A0197" w:rsidRPr="00516C1D" w:rsidRDefault="008A0197" w:rsidP="00231AB0">
            <w:pPr>
              <w:ind w:left="-57" w:right="-57" w:firstLine="6"/>
              <w:jc w:val="center"/>
              <w:rPr>
                <w:i/>
                <w:sz w:val="16"/>
                <w:szCs w:val="16"/>
              </w:rPr>
            </w:pPr>
            <w:r w:rsidRPr="00516C1D">
              <w:rPr>
                <w:i/>
                <w:sz w:val="16"/>
                <w:szCs w:val="16"/>
              </w:rPr>
              <w:t>C</w:t>
            </w:r>
            <w:r w:rsidRPr="00516C1D">
              <w:rPr>
                <w:i/>
                <w:sz w:val="16"/>
                <w:szCs w:val="16"/>
                <w:vertAlign w:val="subscript"/>
              </w:rPr>
              <w:t>v</w:t>
            </w:r>
          </w:p>
        </w:tc>
      </w:tr>
      <w:tr w:rsidR="008A0197" w:rsidRPr="004B4A3C" w:rsidTr="00BF614E">
        <w:trPr>
          <w:trHeight w:val="102"/>
          <w:jc w:val="center"/>
        </w:trPr>
        <w:tc>
          <w:tcPr>
            <w:tcW w:w="720" w:type="dxa"/>
            <w:vAlign w:val="center"/>
          </w:tcPr>
          <w:p w:rsidR="008A0197" w:rsidRPr="004B4A3C" w:rsidRDefault="008A0197" w:rsidP="00743D29">
            <w:pPr>
              <w:ind w:left="-57" w:right="-57" w:firstLine="57"/>
              <w:rPr>
                <w:sz w:val="16"/>
                <w:szCs w:val="16"/>
              </w:rPr>
            </w:pPr>
            <w:r w:rsidRPr="004B4A3C">
              <w:rPr>
                <w:sz w:val="16"/>
                <w:szCs w:val="16"/>
              </w:rPr>
              <w:t>Стерлядь</w:t>
            </w:r>
          </w:p>
        </w:tc>
        <w:tc>
          <w:tcPr>
            <w:tcW w:w="850" w:type="dxa"/>
            <w:vAlign w:val="center"/>
          </w:tcPr>
          <w:p w:rsidR="008A0197" w:rsidRPr="00231AB0" w:rsidRDefault="008A0197" w:rsidP="00231AB0">
            <w:pPr>
              <w:ind w:left="-57" w:right="-57" w:firstLine="0"/>
              <w:jc w:val="center"/>
              <w:rPr>
                <w:sz w:val="16"/>
                <w:szCs w:val="16"/>
              </w:rPr>
            </w:pPr>
            <w:r w:rsidRPr="00231AB0">
              <w:rPr>
                <w:sz w:val="16"/>
                <w:szCs w:val="16"/>
              </w:rPr>
              <w:t>3,99±0,14</w:t>
            </w:r>
          </w:p>
        </w:tc>
        <w:tc>
          <w:tcPr>
            <w:tcW w:w="496" w:type="dxa"/>
            <w:vAlign w:val="center"/>
          </w:tcPr>
          <w:p w:rsidR="008A0197" w:rsidRPr="000D3821" w:rsidRDefault="008A0197" w:rsidP="00231AB0">
            <w:pPr>
              <w:ind w:left="-57" w:right="-57" w:firstLine="0"/>
              <w:jc w:val="center"/>
              <w:rPr>
                <w:sz w:val="16"/>
                <w:szCs w:val="16"/>
              </w:rPr>
            </w:pPr>
            <w:r w:rsidRPr="000D3821">
              <w:rPr>
                <w:sz w:val="16"/>
                <w:szCs w:val="16"/>
              </w:rPr>
              <w:t>10,73</w:t>
            </w:r>
          </w:p>
        </w:tc>
        <w:tc>
          <w:tcPr>
            <w:tcW w:w="779" w:type="dxa"/>
            <w:vAlign w:val="center"/>
          </w:tcPr>
          <w:p w:rsidR="008A0197" w:rsidRPr="000D3821" w:rsidRDefault="008A0197" w:rsidP="00231AB0">
            <w:pPr>
              <w:ind w:left="-57" w:right="-57" w:firstLine="0"/>
              <w:jc w:val="center"/>
              <w:rPr>
                <w:sz w:val="16"/>
                <w:szCs w:val="16"/>
              </w:rPr>
            </w:pPr>
            <w:r w:rsidRPr="000D3821">
              <w:rPr>
                <w:sz w:val="16"/>
                <w:szCs w:val="16"/>
              </w:rPr>
              <w:t>5,97±0,1</w:t>
            </w:r>
            <w:r w:rsidR="000D3821">
              <w:rPr>
                <w:sz w:val="16"/>
                <w:szCs w:val="16"/>
              </w:rPr>
              <w:t>0</w:t>
            </w:r>
          </w:p>
        </w:tc>
        <w:tc>
          <w:tcPr>
            <w:tcW w:w="421" w:type="dxa"/>
            <w:vAlign w:val="center"/>
          </w:tcPr>
          <w:p w:rsidR="008A0197" w:rsidRPr="000D3821" w:rsidRDefault="008A0197" w:rsidP="00231AB0">
            <w:pPr>
              <w:ind w:left="-57" w:right="-57" w:firstLine="0"/>
              <w:jc w:val="center"/>
              <w:rPr>
                <w:sz w:val="16"/>
                <w:szCs w:val="16"/>
              </w:rPr>
            </w:pPr>
            <w:r w:rsidRPr="000D3821">
              <w:rPr>
                <w:sz w:val="16"/>
                <w:szCs w:val="16"/>
              </w:rPr>
              <w:t>5,12</w:t>
            </w:r>
          </w:p>
        </w:tc>
        <w:tc>
          <w:tcPr>
            <w:tcW w:w="856" w:type="dxa"/>
            <w:vAlign w:val="center"/>
          </w:tcPr>
          <w:p w:rsidR="008A0197" w:rsidRPr="004B4A3C" w:rsidRDefault="008A0197" w:rsidP="00231AB0">
            <w:pPr>
              <w:ind w:left="-57" w:right="-57" w:firstLine="0"/>
              <w:jc w:val="center"/>
              <w:rPr>
                <w:sz w:val="16"/>
                <w:szCs w:val="16"/>
                <w:lang w:val="en-US"/>
              </w:rPr>
            </w:pPr>
            <w:r w:rsidRPr="000D3821">
              <w:rPr>
                <w:sz w:val="16"/>
                <w:szCs w:val="16"/>
              </w:rPr>
              <w:t>8,45±0,</w:t>
            </w:r>
            <w:r w:rsidRPr="004B4A3C">
              <w:rPr>
                <w:sz w:val="16"/>
                <w:szCs w:val="16"/>
                <w:lang w:val="en-US"/>
              </w:rPr>
              <w:t>17</w:t>
            </w:r>
          </w:p>
        </w:tc>
        <w:tc>
          <w:tcPr>
            <w:tcW w:w="561" w:type="dxa"/>
            <w:vAlign w:val="center"/>
          </w:tcPr>
          <w:p w:rsidR="008A0197" w:rsidRPr="004B4A3C" w:rsidRDefault="008A0197" w:rsidP="00231AB0">
            <w:pPr>
              <w:ind w:left="-57" w:right="-57" w:firstLine="6"/>
              <w:jc w:val="center"/>
              <w:rPr>
                <w:sz w:val="16"/>
                <w:szCs w:val="16"/>
                <w:lang w:val="en-US"/>
              </w:rPr>
            </w:pPr>
            <w:r w:rsidRPr="004B4A3C">
              <w:rPr>
                <w:sz w:val="16"/>
                <w:szCs w:val="16"/>
                <w:lang w:val="en-US"/>
              </w:rPr>
              <w:t>6,27</w:t>
            </w:r>
          </w:p>
        </w:tc>
        <w:tc>
          <w:tcPr>
            <w:tcW w:w="993" w:type="dxa"/>
            <w:vAlign w:val="center"/>
          </w:tcPr>
          <w:p w:rsidR="008A0197" w:rsidRPr="004B4A3C" w:rsidRDefault="008A0197" w:rsidP="00231AB0">
            <w:pPr>
              <w:ind w:left="-57" w:right="-57" w:firstLine="0"/>
              <w:jc w:val="center"/>
              <w:rPr>
                <w:sz w:val="16"/>
                <w:szCs w:val="16"/>
              </w:rPr>
            </w:pPr>
            <w:r w:rsidRPr="004B4A3C">
              <w:rPr>
                <w:sz w:val="16"/>
                <w:szCs w:val="16"/>
                <w:lang w:val="en-US"/>
              </w:rPr>
              <w:t>11,96±</w:t>
            </w:r>
            <w:r w:rsidRPr="004B4A3C">
              <w:rPr>
                <w:sz w:val="16"/>
                <w:szCs w:val="16"/>
              </w:rPr>
              <w:t>0,38</w:t>
            </w:r>
          </w:p>
        </w:tc>
        <w:tc>
          <w:tcPr>
            <w:tcW w:w="468" w:type="dxa"/>
            <w:vAlign w:val="center"/>
          </w:tcPr>
          <w:p w:rsidR="008A0197" w:rsidRPr="004B4A3C" w:rsidRDefault="008A0197" w:rsidP="00231AB0">
            <w:pPr>
              <w:ind w:left="-57" w:right="-57" w:firstLine="6"/>
              <w:jc w:val="center"/>
              <w:rPr>
                <w:sz w:val="16"/>
                <w:szCs w:val="16"/>
                <w:lang w:val="en-US"/>
              </w:rPr>
            </w:pPr>
            <w:r w:rsidRPr="004B4A3C">
              <w:rPr>
                <w:sz w:val="16"/>
                <w:szCs w:val="16"/>
                <w:lang w:val="en-US"/>
              </w:rPr>
              <w:t>10,17</w:t>
            </w:r>
          </w:p>
        </w:tc>
      </w:tr>
      <w:tr w:rsidR="008A0197" w:rsidRPr="004B4A3C" w:rsidTr="00BF614E">
        <w:trPr>
          <w:trHeight w:val="49"/>
          <w:jc w:val="center"/>
        </w:trPr>
        <w:tc>
          <w:tcPr>
            <w:tcW w:w="720" w:type="dxa"/>
            <w:vAlign w:val="center"/>
          </w:tcPr>
          <w:p w:rsidR="008A0197" w:rsidRPr="004B4A3C" w:rsidRDefault="008A0197" w:rsidP="00743D29">
            <w:pPr>
              <w:ind w:left="-57" w:right="-57" w:firstLine="57"/>
              <w:rPr>
                <w:sz w:val="16"/>
                <w:szCs w:val="16"/>
              </w:rPr>
            </w:pPr>
            <w:r w:rsidRPr="004B4A3C">
              <w:rPr>
                <w:sz w:val="16"/>
                <w:szCs w:val="16"/>
              </w:rPr>
              <w:t>Остер</w:t>
            </w:r>
          </w:p>
        </w:tc>
        <w:tc>
          <w:tcPr>
            <w:tcW w:w="850" w:type="dxa"/>
            <w:vAlign w:val="center"/>
          </w:tcPr>
          <w:p w:rsidR="008A0197" w:rsidRPr="00231AB0" w:rsidRDefault="008A0197" w:rsidP="00231AB0">
            <w:pPr>
              <w:ind w:left="-57" w:right="-57" w:firstLine="0"/>
              <w:jc w:val="center"/>
              <w:rPr>
                <w:i/>
                <w:sz w:val="16"/>
                <w:szCs w:val="16"/>
              </w:rPr>
            </w:pPr>
            <w:r w:rsidRPr="00231AB0">
              <w:rPr>
                <w:sz w:val="16"/>
                <w:szCs w:val="16"/>
                <w:lang w:val="en-US"/>
              </w:rPr>
              <w:t>4,06±</w:t>
            </w:r>
            <w:r w:rsidRPr="00231AB0">
              <w:rPr>
                <w:sz w:val="16"/>
                <w:szCs w:val="16"/>
              </w:rPr>
              <w:t>0,13</w:t>
            </w:r>
          </w:p>
        </w:tc>
        <w:tc>
          <w:tcPr>
            <w:tcW w:w="496" w:type="dxa"/>
            <w:vAlign w:val="center"/>
          </w:tcPr>
          <w:p w:rsidR="008A0197" w:rsidRPr="000D3821" w:rsidRDefault="008A0197" w:rsidP="00231AB0">
            <w:pPr>
              <w:ind w:left="-57" w:right="-57" w:firstLine="0"/>
              <w:jc w:val="center"/>
              <w:rPr>
                <w:sz w:val="16"/>
                <w:szCs w:val="16"/>
              </w:rPr>
            </w:pPr>
            <w:r w:rsidRPr="004B4A3C">
              <w:rPr>
                <w:sz w:val="16"/>
                <w:szCs w:val="16"/>
                <w:lang w:val="en-US"/>
              </w:rPr>
              <w:t>10,0</w:t>
            </w:r>
            <w:r w:rsidR="000D3821">
              <w:rPr>
                <w:sz w:val="16"/>
                <w:szCs w:val="16"/>
              </w:rPr>
              <w:t>0</w:t>
            </w:r>
          </w:p>
        </w:tc>
        <w:tc>
          <w:tcPr>
            <w:tcW w:w="779" w:type="dxa"/>
            <w:vAlign w:val="center"/>
          </w:tcPr>
          <w:p w:rsidR="008A0197" w:rsidRPr="000D3821" w:rsidRDefault="008A0197" w:rsidP="00231AB0">
            <w:pPr>
              <w:ind w:left="-57" w:right="-57" w:firstLine="0"/>
              <w:jc w:val="center"/>
              <w:rPr>
                <w:sz w:val="16"/>
                <w:szCs w:val="16"/>
              </w:rPr>
            </w:pPr>
            <w:r w:rsidRPr="004B4A3C">
              <w:rPr>
                <w:sz w:val="16"/>
                <w:szCs w:val="16"/>
                <w:lang w:val="en-US"/>
              </w:rPr>
              <w:t>6,38±0,3</w:t>
            </w:r>
            <w:r w:rsidR="000D3821">
              <w:rPr>
                <w:sz w:val="16"/>
                <w:szCs w:val="16"/>
              </w:rPr>
              <w:t>0</w:t>
            </w:r>
          </w:p>
        </w:tc>
        <w:tc>
          <w:tcPr>
            <w:tcW w:w="421" w:type="dxa"/>
            <w:vAlign w:val="center"/>
          </w:tcPr>
          <w:p w:rsidR="008A0197" w:rsidRPr="000D3821" w:rsidRDefault="008A0197" w:rsidP="00231AB0">
            <w:pPr>
              <w:ind w:left="-57" w:right="-57" w:firstLine="0"/>
              <w:jc w:val="center"/>
              <w:rPr>
                <w:sz w:val="16"/>
                <w:szCs w:val="16"/>
              </w:rPr>
            </w:pPr>
            <w:r w:rsidRPr="004B4A3C">
              <w:rPr>
                <w:sz w:val="16"/>
                <w:szCs w:val="16"/>
                <w:lang w:val="en-US"/>
              </w:rPr>
              <w:t>14,8</w:t>
            </w:r>
            <w:r w:rsidR="000D3821">
              <w:rPr>
                <w:sz w:val="16"/>
                <w:szCs w:val="16"/>
              </w:rPr>
              <w:t>0</w:t>
            </w:r>
          </w:p>
        </w:tc>
        <w:tc>
          <w:tcPr>
            <w:tcW w:w="856" w:type="dxa"/>
            <w:vAlign w:val="center"/>
          </w:tcPr>
          <w:p w:rsidR="008A0197" w:rsidRPr="004B4A3C" w:rsidRDefault="008A0197" w:rsidP="00231AB0">
            <w:pPr>
              <w:ind w:left="-57" w:right="-57" w:firstLine="0"/>
              <w:jc w:val="center"/>
              <w:rPr>
                <w:sz w:val="16"/>
                <w:szCs w:val="16"/>
                <w:lang w:val="en-US"/>
              </w:rPr>
            </w:pPr>
            <w:r w:rsidRPr="004B4A3C">
              <w:rPr>
                <w:sz w:val="16"/>
                <w:szCs w:val="16"/>
                <w:lang w:val="en-US"/>
              </w:rPr>
              <w:t>8,89±0,42</w:t>
            </w:r>
          </w:p>
        </w:tc>
        <w:tc>
          <w:tcPr>
            <w:tcW w:w="561" w:type="dxa"/>
            <w:vAlign w:val="center"/>
          </w:tcPr>
          <w:p w:rsidR="008A0197" w:rsidRPr="000D3821" w:rsidRDefault="008A0197" w:rsidP="00231AB0">
            <w:pPr>
              <w:ind w:left="-57" w:right="-57" w:firstLine="6"/>
              <w:jc w:val="center"/>
              <w:rPr>
                <w:sz w:val="16"/>
                <w:szCs w:val="16"/>
              </w:rPr>
            </w:pPr>
            <w:r w:rsidRPr="004B4A3C">
              <w:rPr>
                <w:sz w:val="16"/>
                <w:szCs w:val="16"/>
                <w:lang w:val="en-US"/>
              </w:rPr>
              <w:t>14,8</w:t>
            </w:r>
            <w:r w:rsidR="000D3821">
              <w:rPr>
                <w:sz w:val="16"/>
                <w:szCs w:val="16"/>
              </w:rPr>
              <w:t>0</w:t>
            </w:r>
          </w:p>
        </w:tc>
        <w:tc>
          <w:tcPr>
            <w:tcW w:w="993" w:type="dxa"/>
            <w:vAlign w:val="center"/>
          </w:tcPr>
          <w:p w:rsidR="008A0197" w:rsidRPr="004B4A3C" w:rsidRDefault="008A0197" w:rsidP="00231AB0">
            <w:pPr>
              <w:ind w:left="-57" w:right="-57" w:firstLine="0"/>
              <w:jc w:val="center"/>
              <w:rPr>
                <w:sz w:val="16"/>
                <w:szCs w:val="16"/>
              </w:rPr>
            </w:pPr>
            <w:r w:rsidRPr="004B4A3C">
              <w:rPr>
                <w:sz w:val="16"/>
                <w:szCs w:val="16"/>
                <w:lang w:val="en-US"/>
              </w:rPr>
              <w:t>13,19±</w:t>
            </w:r>
            <w:r w:rsidRPr="004B4A3C">
              <w:rPr>
                <w:sz w:val="16"/>
                <w:szCs w:val="16"/>
              </w:rPr>
              <w:t>1,05</w:t>
            </w:r>
          </w:p>
        </w:tc>
        <w:tc>
          <w:tcPr>
            <w:tcW w:w="468" w:type="dxa"/>
            <w:vAlign w:val="center"/>
          </w:tcPr>
          <w:p w:rsidR="008A0197" w:rsidRPr="004B4A3C" w:rsidRDefault="008A0197" w:rsidP="00231AB0">
            <w:pPr>
              <w:ind w:left="-57" w:right="-57" w:firstLine="6"/>
              <w:jc w:val="center"/>
              <w:rPr>
                <w:sz w:val="16"/>
                <w:szCs w:val="16"/>
                <w:lang w:val="en-US"/>
              </w:rPr>
            </w:pPr>
            <w:r w:rsidRPr="004B4A3C">
              <w:rPr>
                <w:sz w:val="16"/>
                <w:szCs w:val="16"/>
                <w:lang w:val="en-US"/>
              </w:rPr>
              <w:t>25,11</w:t>
            </w:r>
          </w:p>
        </w:tc>
      </w:tr>
      <w:tr w:rsidR="008A0197" w:rsidRPr="004B4A3C" w:rsidTr="00BF614E">
        <w:trPr>
          <w:trHeight w:val="137"/>
          <w:jc w:val="center"/>
        </w:trPr>
        <w:tc>
          <w:tcPr>
            <w:tcW w:w="720" w:type="dxa"/>
            <w:vAlign w:val="center"/>
          </w:tcPr>
          <w:p w:rsidR="008A0197" w:rsidRPr="004B4A3C" w:rsidRDefault="008A0197" w:rsidP="00743D29">
            <w:pPr>
              <w:ind w:left="-57" w:right="-57" w:firstLine="57"/>
              <w:rPr>
                <w:sz w:val="16"/>
                <w:szCs w:val="16"/>
              </w:rPr>
            </w:pPr>
            <w:r w:rsidRPr="004B4A3C">
              <w:rPr>
                <w:sz w:val="16"/>
                <w:szCs w:val="16"/>
              </w:rPr>
              <w:t>Бестер</w:t>
            </w:r>
          </w:p>
        </w:tc>
        <w:tc>
          <w:tcPr>
            <w:tcW w:w="850" w:type="dxa"/>
            <w:vAlign w:val="center"/>
          </w:tcPr>
          <w:p w:rsidR="008A0197" w:rsidRPr="00231AB0" w:rsidRDefault="008A0197" w:rsidP="00231AB0">
            <w:pPr>
              <w:ind w:left="-57" w:right="-57" w:firstLine="0"/>
              <w:jc w:val="center"/>
              <w:rPr>
                <w:sz w:val="16"/>
                <w:szCs w:val="16"/>
                <w:lang w:val="en-US"/>
              </w:rPr>
            </w:pPr>
            <w:r w:rsidRPr="00231AB0">
              <w:rPr>
                <w:sz w:val="16"/>
                <w:szCs w:val="16"/>
                <w:lang w:val="en-US"/>
              </w:rPr>
              <w:t>4,08±0,13</w:t>
            </w:r>
          </w:p>
        </w:tc>
        <w:tc>
          <w:tcPr>
            <w:tcW w:w="496" w:type="dxa"/>
            <w:vAlign w:val="center"/>
          </w:tcPr>
          <w:p w:rsidR="008A0197" w:rsidRPr="004B4A3C" w:rsidRDefault="008A0197" w:rsidP="00231AB0">
            <w:pPr>
              <w:ind w:left="-57" w:right="-57" w:firstLine="0"/>
              <w:jc w:val="center"/>
              <w:rPr>
                <w:sz w:val="16"/>
                <w:szCs w:val="16"/>
                <w:lang w:val="en-US"/>
              </w:rPr>
            </w:pPr>
            <w:r w:rsidRPr="004B4A3C">
              <w:rPr>
                <w:sz w:val="16"/>
                <w:szCs w:val="16"/>
                <w:lang w:val="en-US"/>
              </w:rPr>
              <w:t>10,45</w:t>
            </w:r>
          </w:p>
        </w:tc>
        <w:tc>
          <w:tcPr>
            <w:tcW w:w="779" w:type="dxa"/>
            <w:vAlign w:val="center"/>
          </w:tcPr>
          <w:p w:rsidR="008A0197" w:rsidRPr="004B4A3C" w:rsidRDefault="008A0197" w:rsidP="00231AB0">
            <w:pPr>
              <w:ind w:left="-57" w:right="-57" w:firstLine="0"/>
              <w:jc w:val="center"/>
              <w:rPr>
                <w:sz w:val="16"/>
                <w:szCs w:val="16"/>
                <w:lang w:val="en-US"/>
              </w:rPr>
            </w:pPr>
            <w:r w:rsidRPr="004B4A3C">
              <w:rPr>
                <w:sz w:val="16"/>
                <w:szCs w:val="16"/>
                <w:lang w:val="en-US"/>
              </w:rPr>
              <w:t>6,84±0,41</w:t>
            </w:r>
          </w:p>
        </w:tc>
        <w:tc>
          <w:tcPr>
            <w:tcW w:w="421" w:type="dxa"/>
            <w:vAlign w:val="center"/>
          </w:tcPr>
          <w:p w:rsidR="008A0197" w:rsidRPr="000D3821" w:rsidRDefault="008A0197" w:rsidP="00231AB0">
            <w:pPr>
              <w:ind w:left="-57" w:right="-57" w:firstLine="0"/>
              <w:jc w:val="center"/>
              <w:rPr>
                <w:sz w:val="16"/>
                <w:szCs w:val="16"/>
              </w:rPr>
            </w:pPr>
            <w:r w:rsidRPr="004B4A3C">
              <w:rPr>
                <w:sz w:val="16"/>
                <w:szCs w:val="16"/>
                <w:lang w:val="en-US"/>
              </w:rPr>
              <w:t>18,8</w:t>
            </w:r>
            <w:r w:rsidR="000D3821">
              <w:rPr>
                <w:sz w:val="16"/>
                <w:szCs w:val="16"/>
              </w:rPr>
              <w:t>0</w:t>
            </w:r>
          </w:p>
        </w:tc>
        <w:tc>
          <w:tcPr>
            <w:tcW w:w="856" w:type="dxa"/>
            <w:vAlign w:val="center"/>
          </w:tcPr>
          <w:p w:rsidR="008A0197" w:rsidRPr="004B4A3C" w:rsidRDefault="008A0197" w:rsidP="00231AB0">
            <w:pPr>
              <w:ind w:left="-57" w:right="-57" w:firstLine="0"/>
              <w:jc w:val="center"/>
              <w:rPr>
                <w:sz w:val="16"/>
                <w:szCs w:val="16"/>
                <w:lang w:val="en-US"/>
              </w:rPr>
            </w:pPr>
            <w:r w:rsidRPr="004B4A3C">
              <w:rPr>
                <w:sz w:val="16"/>
                <w:szCs w:val="16"/>
                <w:lang w:val="en-US"/>
              </w:rPr>
              <w:t>9,12±0,79</w:t>
            </w:r>
          </w:p>
        </w:tc>
        <w:tc>
          <w:tcPr>
            <w:tcW w:w="561" w:type="dxa"/>
            <w:vAlign w:val="center"/>
          </w:tcPr>
          <w:p w:rsidR="008A0197" w:rsidRPr="004B4A3C" w:rsidRDefault="008A0197" w:rsidP="00231AB0">
            <w:pPr>
              <w:ind w:left="-57" w:right="-57" w:firstLine="6"/>
              <w:jc w:val="center"/>
              <w:rPr>
                <w:sz w:val="16"/>
                <w:szCs w:val="16"/>
                <w:lang w:val="en-US"/>
              </w:rPr>
            </w:pPr>
            <w:r w:rsidRPr="004B4A3C">
              <w:rPr>
                <w:sz w:val="16"/>
                <w:szCs w:val="16"/>
                <w:lang w:val="en-US"/>
              </w:rPr>
              <w:t>27,55</w:t>
            </w:r>
          </w:p>
        </w:tc>
        <w:tc>
          <w:tcPr>
            <w:tcW w:w="993" w:type="dxa"/>
            <w:vAlign w:val="center"/>
          </w:tcPr>
          <w:p w:rsidR="008A0197" w:rsidRPr="004B4A3C" w:rsidRDefault="008A0197" w:rsidP="00231AB0">
            <w:pPr>
              <w:ind w:left="-57" w:right="-57" w:firstLine="0"/>
              <w:jc w:val="center"/>
              <w:rPr>
                <w:sz w:val="16"/>
                <w:szCs w:val="16"/>
                <w:lang w:val="en-US"/>
              </w:rPr>
            </w:pPr>
            <w:r w:rsidRPr="004B4A3C">
              <w:rPr>
                <w:sz w:val="16"/>
                <w:szCs w:val="16"/>
                <w:lang w:val="en-US"/>
              </w:rPr>
              <w:t>15,24**±0,93</w:t>
            </w:r>
          </w:p>
        </w:tc>
        <w:tc>
          <w:tcPr>
            <w:tcW w:w="468" w:type="dxa"/>
            <w:vAlign w:val="center"/>
          </w:tcPr>
          <w:p w:rsidR="008A0197" w:rsidRPr="004B4A3C" w:rsidRDefault="008A0197" w:rsidP="00231AB0">
            <w:pPr>
              <w:ind w:left="-57" w:right="-57" w:firstLine="6"/>
              <w:jc w:val="center"/>
              <w:rPr>
                <w:sz w:val="16"/>
                <w:szCs w:val="16"/>
                <w:lang w:val="en-US"/>
              </w:rPr>
            </w:pPr>
            <w:r w:rsidRPr="004B4A3C">
              <w:rPr>
                <w:sz w:val="16"/>
                <w:szCs w:val="16"/>
                <w:lang w:val="en-US"/>
              </w:rPr>
              <w:t>19,24</w:t>
            </w:r>
          </w:p>
        </w:tc>
      </w:tr>
    </w:tbl>
    <w:p w:rsidR="008A0197" w:rsidRPr="00D31DA7" w:rsidRDefault="008A0197" w:rsidP="004B4A3C">
      <w:pPr>
        <w:jc w:val="right"/>
        <w:rPr>
          <w:sz w:val="12"/>
          <w:szCs w:val="16"/>
        </w:rPr>
      </w:pPr>
    </w:p>
    <w:p w:rsidR="008A0197" w:rsidRPr="004B4A3C" w:rsidRDefault="008A0197" w:rsidP="004B4A3C">
      <w:pPr>
        <w:rPr>
          <w:sz w:val="16"/>
          <w:szCs w:val="16"/>
        </w:rPr>
      </w:pPr>
      <w:r w:rsidRPr="004B4A3C">
        <w:rPr>
          <w:sz w:val="16"/>
          <w:szCs w:val="16"/>
        </w:rPr>
        <w:t>**Р</w:t>
      </w:r>
      <w:r w:rsidR="000D3821">
        <w:rPr>
          <w:sz w:val="16"/>
          <w:szCs w:val="16"/>
        </w:rPr>
        <w:t> </w:t>
      </w:r>
      <w:r w:rsidRPr="004B4A3C">
        <w:rPr>
          <w:sz w:val="16"/>
          <w:szCs w:val="16"/>
        </w:rPr>
        <w:t>≤</w:t>
      </w:r>
      <w:r w:rsidR="000D3821">
        <w:rPr>
          <w:sz w:val="16"/>
          <w:szCs w:val="16"/>
        </w:rPr>
        <w:t> </w:t>
      </w:r>
      <w:r w:rsidRPr="004B4A3C">
        <w:rPr>
          <w:sz w:val="16"/>
          <w:szCs w:val="16"/>
        </w:rPr>
        <w:t>0,01</w:t>
      </w:r>
      <w:r w:rsidR="004B4A3C">
        <w:rPr>
          <w:sz w:val="16"/>
          <w:szCs w:val="16"/>
        </w:rPr>
        <w:t>.</w:t>
      </w:r>
    </w:p>
    <w:p w:rsidR="008A0197" w:rsidRPr="000D3821" w:rsidRDefault="008A0197" w:rsidP="004B4A3C">
      <w:pPr>
        <w:rPr>
          <w:sz w:val="10"/>
        </w:rPr>
      </w:pPr>
    </w:p>
    <w:p w:rsidR="008A0197" w:rsidRPr="004B4A3C" w:rsidRDefault="008A0197" w:rsidP="004B4A3C">
      <w:pPr>
        <w:rPr>
          <w:sz w:val="20"/>
        </w:rPr>
      </w:pPr>
      <w:r w:rsidRPr="004B4A3C">
        <w:rPr>
          <w:sz w:val="20"/>
        </w:rPr>
        <w:t>К концу опытного периода наибольшая индивидуальная масса была отмечена у бестера и остера по сравнению со стерлядью. Это объясн</w:t>
      </w:r>
      <w:r w:rsidRPr="004B4A3C">
        <w:rPr>
          <w:sz w:val="20"/>
        </w:rPr>
        <w:t>я</w:t>
      </w:r>
      <w:r w:rsidRPr="004B4A3C">
        <w:rPr>
          <w:sz w:val="20"/>
        </w:rPr>
        <w:t xml:space="preserve">ется тем, что бестер и остер </w:t>
      </w:r>
      <w:r w:rsidR="000D3821">
        <w:rPr>
          <w:sz w:val="20"/>
        </w:rPr>
        <w:t xml:space="preserve">являются </w:t>
      </w:r>
      <w:r w:rsidRPr="004B4A3C">
        <w:rPr>
          <w:sz w:val="20"/>
        </w:rPr>
        <w:t>гибридны</w:t>
      </w:r>
      <w:r w:rsidR="000D3821">
        <w:rPr>
          <w:sz w:val="20"/>
        </w:rPr>
        <w:t>ми</w:t>
      </w:r>
      <w:r w:rsidRPr="004B4A3C">
        <w:rPr>
          <w:sz w:val="20"/>
        </w:rPr>
        <w:t xml:space="preserve"> форм</w:t>
      </w:r>
      <w:r w:rsidR="000D3821">
        <w:rPr>
          <w:sz w:val="20"/>
        </w:rPr>
        <w:t>ами и</w:t>
      </w:r>
      <w:r w:rsidRPr="004B4A3C">
        <w:rPr>
          <w:sz w:val="20"/>
        </w:rPr>
        <w:t xml:space="preserve"> увел</w:t>
      </w:r>
      <w:r w:rsidRPr="004B4A3C">
        <w:rPr>
          <w:sz w:val="20"/>
        </w:rPr>
        <w:t>и</w:t>
      </w:r>
      <w:r w:rsidRPr="004B4A3C">
        <w:rPr>
          <w:sz w:val="20"/>
        </w:rPr>
        <w:t>чивают свои способности к быстрому росту и развитию. Средняя и</w:t>
      </w:r>
      <w:r w:rsidRPr="004B4A3C">
        <w:rPr>
          <w:sz w:val="20"/>
        </w:rPr>
        <w:t>н</w:t>
      </w:r>
      <w:r w:rsidRPr="004B4A3C">
        <w:rPr>
          <w:sz w:val="20"/>
        </w:rPr>
        <w:t>дивидуальная масса бестера к концу опытного периода была выше в</w:t>
      </w:r>
      <w:r w:rsidR="00860393">
        <w:rPr>
          <w:sz w:val="20"/>
        </w:rPr>
        <w:t> </w:t>
      </w:r>
      <w:r w:rsidRPr="004B4A3C">
        <w:rPr>
          <w:sz w:val="20"/>
        </w:rPr>
        <w:t>сравнении со стерлядью на 27</w:t>
      </w:r>
      <w:r w:rsidR="00860393">
        <w:rPr>
          <w:sz w:val="20"/>
        </w:rPr>
        <w:t> </w:t>
      </w:r>
      <w:r w:rsidRPr="004B4A3C">
        <w:rPr>
          <w:sz w:val="20"/>
        </w:rPr>
        <w:t>% (эта разница была достоверной), в</w:t>
      </w:r>
      <w:r w:rsidR="00860393">
        <w:rPr>
          <w:sz w:val="20"/>
        </w:rPr>
        <w:t> </w:t>
      </w:r>
      <w:r w:rsidRPr="004B4A3C">
        <w:rPr>
          <w:sz w:val="20"/>
        </w:rPr>
        <w:t>сравнении с остером – на 15,5</w:t>
      </w:r>
      <w:r w:rsidR="00860393">
        <w:rPr>
          <w:sz w:val="20"/>
        </w:rPr>
        <w:t> </w:t>
      </w:r>
      <w:r w:rsidRPr="004B4A3C">
        <w:rPr>
          <w:sz w:val="20"/>
        </w:rPr>
        <w:t xml:space="preserve">%. </w:t>
      </w:r>
      <w:r w:rsidR="000D3821">
        <w:rPr>
          <w:sz w:val="20"/>
        </w:rPr>
        <w:t>Масса м</w:t>
      </w:r>
      <w:r w:rsidRPr="004B4A3C">
        <w:rPr>
          <w:sz w:val="20"/>
        </w:rPr>
        <w:t>олод</w:t>
      </w:r>
      <w:r w:rsidR="000D3821">
        <w:rPr>
          <w:sz w:val="20"/>
        </w:rPr>
        <w:t>и</w:t>
      </w:r>
      <w:r w:rsidRPr="004B4A3C">
        <w:rPr>
          <w:sz w:val="20"/>
        </w:rPr>
        <w:t xml:space="preserve"> остера превысила к</w:t>
      </w:r>
      <w:r w:rsidR="00860393">
        <w:rPr>
          <w:sz w:val="20"/>
        </w:rPr>
        <w:t> </w:t>
      </w:r>
      <w:r w:rsidRPr="004B4A3C">
        <w:rPr>
          <w:sz w:val="20"/>
        </w:rPr>
        <w:t>концу опытного периода массу молоди стерляди на 10,3 %.</w:t>
      </w:r>
    </w:p>
    <w:p w:rsidR="008A0197" w:rsidRPr="004B4A3C" w:rsidRDefault="008A0197" w:rsidP="004B4A3C">
      <w:pPr>
        <w:rPr>
          <w:sz w:val="20"/>
        </w:rPr>
      </w:pPr>
      <w:r w:rsidRPr="004B4A3C">
        <w:rPr>
          <w:sz w:val="20"/>
        </w:rPr>
        <w:t>Однако</w:t>
      </w:r>
      <w:r w:rsidR="00860393" w:rsidRPr="00860393">
        <w:rPr>
          <w:sz w:val="20"/>
        </w:rPr>
        <w:t xml:space="preserve"> </w:t>
      </w:r>
      <w:r w:rsidRPr="004B4A3C">
        <w:rPr>
          <w:sz w:val="20"/>
        </w:rPr>
        <w:t>следует отметить, что в начале опытного периода коэфф</w:t>
      </w:r>
      <w:r w:rsidRPr="004B4A3C">
        <w:rPr>
          <w:sz w:val="20"/>
        </w:rPr>
        <w:t>и</w:t>
      </w:r>
      <w:r w:rsidRPr="004B4A3C">
        <w:rPr>
          <w:sz w:val="20"/>
        </w:rPr>
        <w:t>циент изменчивости был относительно небольшим и практически од</w:t>
      </w:r>
      <w:r w:rsidRPr="004B4A3C">
        <w:rPr>
          <w:sz w:val="20"/>
        </w:rPr>
        <w:t>и</w:t>
      </w:r>
      <w:r w:rsidRPr="004B4A3C">
        <w:rPr>
          <w:sz w:val="20"/>
        </w:rPr>
        <w:t>наковым во всех группах. Это говорит об однородности в массе мол</w:t>
      </w:r>
      <w:r w:rsidRPr="004B4A3C">
        <w:rPr>
          <w:sz w:val="20"/>
        </w:rPr>
        <w:t>о</w:t>
      </w:r>
      <w:r w:rsidRPr="004B4A3C">
        <w:rPr>
          <w:sz w:val="20"/>
        </w:rPr>
        <w:t>ди рыб данных опытных групп. Начиная уже со второго этапа</w:t>
      </w:r>
      <w:r w:rsidR="000D3821">
        <w:rPr>
          <w:sz w:val="20"/>
        </w:rPr>
        <w:t xml:space="preserve"> по</w:t>
      </w:r>
      <w:r w:rsidR="00860393">
        <w:rPr>
          <w:sz w:val="20"/>
        </w:rPr>
        <w:t>яв</w:t>
      </w:r>
      <w:r w:rsidR="000D3821">
        <w:rPr>
          <w:sz w:val="20"/>
        </w:rPr>
        <w:t>и</w:t>
      </w:r>
      <w:r w:rsidR="000D3821">
        <w:rPr>
          <w:sz w:val="20"/>
        </w:rPr>
        <w:t>лось</w:t>
      </w:r>
      <w:r w:rsidRPr="004B4A3C">
        <w:rPr>
          <w:sz w:val="20"/>
        </w:rPr>
        <w:t xml:space="preserve"> колебание в значениях средней индивидуальной массы молоди во второй и третьей опытных группах (остера и бестера). Таким образом, к концу опытного периода была выявлена неоднородность в индив</w:t>
      </w:r>
      <w:r w:rsidRPr="004B4A3C">
        <w:rPr>
          <w:sz w:val="20"/>
        </w:rPr>
        <w:t>и</w:t>
      </w:r>
      <w:r w:rsidRPr="004B4A3C">
        <w:rPr>
          <w:sz w:val="20"/>
        </w:rPr>
        <w:t xml:space="preserve">дуальной массе молоди у гибридных форм. </w:t>
      </w:r>
    </w:p>
    <w:p w:rsidR="008A0197" w:rsidRPr="004B4A3C" w:rsidRDefault="008A0197" w:rsidP="004B4A3C">
      <w:pPr>
        <w:rPr>
          <w:sz w:val="20"/>
        </w:rPr>
      </w:pPr>
      <w:r w:rsidRPr="004B4A3C">
        <w:rPr>
          <w:sz w:val="20"/>
        </w:rPr>
        <w:t>По данным контрольных обловов был</w:t>
      </w:r>
      <w:r w:rsidR="000D3821">
        <w:rPr>
          <w:sz w:val="20"/>
        </w:rPr>
        <w:t>и</w:t>
      </w:r>
      <w:r w:rsidRPr="004B4A3C">
        <w:rPr>
          <w:sz w:val="20"/>
        </w:rPr>
        <w:t xml:space="preserve"> рассчитан</w:t>
      </w:r>
      <w:r w:rsidR="000D3821">
        <w:rPr>
          <w:sz w:val="20"/>
        </w:rPr>
        <w:t>ы</w:t>
      </w:r>
      <w:r w:rsidRPr="004B4A3C">
        <w:rPr>
          <w:sz w:val="20"/>
        </w:rPr>
        <w:t xml:space="preserve"> абсолютный общий и среднесуточный приросты. Данные по абсолютному общему приросту представлены в табл. 2.</w:t>
      </w:r>
    </w:p>
    <w:p w:rsidR="008A0197" w:rsidRPr="00B84676" w:rsidRDefault="008A0197" w:rsidP="004B4A3C">
      <w:pPr>
        <w:rPr>
          <w:sz w:val="12"/>
        </w:rPr>
      </w:pPr>
    </w:p>
    <w:p w:rsidR="008A0197" w:rsidRPr="004B4A3C" w:rsidRDefault="008A0197" w:rsidP="00743D29">
      <w:pPr>
        <w:ind w:firstLine="0"/>
        <w:jc w:val="center"/>
        <w:rPr>
          <w:b/>
          <w:sz w:val="16"/>
          <w:szCs w:val="16"/>
        </w:rPr>
      </w:pPr>
      <w:r w:rsidRPr="004B4A3C">
        <w:rPr>
          <w:sz w:val="16"/>
          <w:szCs w:val="16"/>
        </w:rPr>
        <w:t>Т а б л и ц а  2</w:t>
      </w:r>
      <w:r w:rsidR="000D3821">
        <w:rPr>
          <w:sz w:val="16"/>
          <w:szCs w:val="16"/>
        </w:rPr>
        <w:t>.</w:t>
      </w:r>
      <w:r w:rsidR="004B4A3C">
        <w:rPr>
          <w:sz w:val="16"/>
          <w:szCs w:val="16"/>
        </w:rPr>
        <w:t xml:space="preserve"> </w:t>
      </w:r>
      <w:r w:rsidRPr="004B4A3C">
        <w:rPr>
          <w:b/>
          <w:sz w:val="16"/>
          <w:szCs w:val="16"/>
        </w:rPr>
        <w:t>Абсолютный прирост молоди за опытный период</w:t>
      </w:r>
    </w:p>
    <w:p w:rsidR="008A0197" w:rsidRPr="00A549A4" w:rsidRDefault="008A0197" w:rsidP="004B4A3C">
      <w:pPr>
        <w:rPr>
          <w:sz w:val="12"/>
          <w:szCs w:val="16"/>
        </w:rPr>
      </w:pP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0"/>
        <w:gridCol w:w="627"/>
        <w:gridCol w:w="628"/>
        <w:gridCol w:w="628"/>
        <w:gridCol w:w="628"/>
        <w:gridCol w:w="628"/>
        <w:gridCol w:w="628"/>
        <w:gridCol w:w="1349"/>
      </w:tblGrid>
      <w:tr w:rsidR="008A0197" w:rsidRPr="004B4A3C" w:rsidTr="00EA219D">
        <w:trPr>
          <w:trHeight w:val="20"/>
        </w:trPr>
        <w:tc>
          <w:tcPr>
            <w:tcW w:w="980" w:type="dxa"/>
            <w:vMerge w:val="restart"/>
            <w:vAlign w:val="center"/>
          </w:tcPr>
          <w:p w:rsidR="008A0197" w:rsidRPr="004B4A3C" w:rsidRDefault="008A0197" w:rsidP="00A549A4">
            <w:pPr>
              <w:spacing w:line="228" w:lineRule="auto"/>
              <w:ind w:firstLine="0"/>
              <w:jc w:val="center"/>
              <w:rPr>
                <w:sz w:val="16"/>
                <w:szCs w:val="16"/>
              </w:rPr>
            </w:pPr>
            <w:r w:rsidRPr="004B4A3C">
              <w:rPr>
                <w:sz w:val="16"/>
                <w:szCs w:val="16"/>
              </w:rPr>
              <w:t>Группа</w:t>
            </w:r>
          </w:p>
        </w:tc>
        <w:tc>
          <w:tcPr>
            <w:tcW w:w="5116" w:type="dxa"/>
            <w:gridSpan w:val="7"/>
            <w:vAlign w:val="center"/>
          </w:tcPr>
          <w:p w:rsidR="008A0197" w:rsidRPr="004B4A3C" w:rsidRDefault="008A0197" w:rsidP="00A549A4">
            <w:pPr>
              <w:spacing w:line="228" w:lineRule="auto"/>
              <w:ind w:firstLine="0"/>
              <w:jc w:val="center"/>
              <w:rPr>
                <w:sz w:val="16"/>
                <w:szCs w:val="16"/>
              </w:rPr>
            </w:pPr>
            <w:r w:rsidRPr="004B4A3C">
              <w:rPr>
                <w:sz w:val="16"/>
                <w:szCs w:val="16"/>
              </w:rPr>
              <w:t>Абсолютный прирост, г</w:t>
            </w:r>
          </w:p>
        </w:tc>
      </w:tr>
      <w:tr w:rsidR="008A0197" w:rsidRPr="004B4A3C" w:rsidTr="00EA219D">
        <w:trPr>
          <w:trHeight w:val="20"/>
        </w:trPr>
        <w:tc>
          <w:tcPr>
            <w:tcW w:w="980" w:type="dxa"/>
            <w:vMerge/>
            <w:vAlign w:val="center"/>
          </w:tcPr>
          <w:p w:rsidR="008A0197" w:rsidRPr="004B4A3C" w:rsidRDefault="008A0197" w:rsidP="00A549A4">
            <w:pPr>
              <w:spacing w:line="228" w:lineRule="auto"/>
              <w:ind w:firstLine="0"/>
              <w:jc w:val="center"/>
              <w:rPr>
                <w:sz w:val="16"/>
                <w:szCs w:val="16"/>
              </w:rPr>
            </w:pPr>
          </w:p>
        </w:tc>
        <w:tc>
          <w:tcPr>
            <w:tcW w:w="627" w:type="dxa"/>
            <w:vAlign w:val="center"/>
          </w:tcPr>
          <w:p w:rsidR="008A0197" w:rsidRPr="004B4A3C" w:rsidRDefault="008A0197" w:rsidP="00A549A4">
            <w:pPr>
              <w:spacing w:line="228" w:lineRule="auto"/>
              <w:ind w:firstLine="0"/>
              <w:jc w:val="center"/>
              <w:rPr>
                <w:sz w:val="16"/>
                <w:szCs w:val="16"/>
              </w:rPr>
            </w:pPr>
            <w:r w:rsidRPr="004B4A3C">
              <w:rPr>
                <w:sz w:val="16"/>
                <w:szCs w:val="16"/>
              </w:rPr>
              <w:t>25.07</w:t>
            </w:r>
          </w:p>
        </w:tc>
        <w:tc>
          <w:tcPr>
            <w:tcW w:w="628" w:type="dxa"/>
            <w:vAlign w:val="center"/>
          </w:tcPr>
          <w:p w:rsidR="008A0197" w:rsidRPr="004B4A3C" w:rsidRDefault="008A0197" w:rsidP="00A549A4">
            <w:pPr>
              <w:spacing w:line="228" w:lineRule="auto"/>
              <w:ind w:firstLine="0"/>
              <w:jc w:val="center"/>
              <w:rPr>
                <w:sz w:val="16"/>
                <w:szCs w:val="16"/>
              </w:rPr>
            </w:pPr>
            <w:r w:rsidRPr="004B4A3C">
              <w:rPr>
                <w:sz w:val="16"/>
                <w:szCs w:val="16"/>
              </w:rPr>
              <w:t>30.07</w:t>
            </w:r>
          </w:p>
        </w:tc>
        <w:tc>
          <w:tcPr>
            <w:tcW w:w="628" w:type="dxa"/>
            <w:vAlign w:val="center"/>
          </w:tcPr>
          <w:p w:rsidR="008A0197" w:rsidRPr="004B4A3C" w:rsidRDefault="000D3821" w:rsidP="00A549A4">
            <w:pPr>
              <w:spacing w:line="228" w:lineRule="auto"/>
              <w:ind w:firstLine="0"/>
              <w:jc w:val="center"/>
              <w:rPr>
                <w:sz w:val="16"/>
                <w:szCs w:val="16"/>
              </w:rPr>
            </w:pPr>
            <w:r>
              <w:rPr>
                <w:sz w:val="16"/>
                <w:szCs w:val="16"/>
              </w:rPr>
              <w:t>0</w:t>
            </w:r>
            <w:r w:rsidR="008A0197" w:rsidRPr="004B4A3C">
              <w:rPr>
                <w:sz w:val="16"/>
                <w:szCs w:val="16"/>
              </w:rPr>
              <w:t>4.08</w:t>
            </w:r>
          </w:p>
        </w:tc>
        <w:tc>
          <w:tcPr>
            <w:tcW w:w="628" w:type="dxa"/>
            <w:vAlign w:val="center"/>
          </w:tcPr>
          <w:p w:rsidR="008A0197" w:rsidRPr="004B4A3C" w:rsidRDefault="000D3821" w:rsidP="00A549A4">
            <w:pPr>
              <w:spacing w:line="228" w:lineRule="auto"/>
              <w:ind w:firstLine="0"/>
              <w:jc w:val="center"/>
              <w:rPr>
                <w:sz w:val="16"/>
                <w:szCs w:val="16"/>
              </w:rPr>
            </w:pPr>
            <w:r>
              <w:rPr>
                <w:sz w:val="16"/>
                <w:szCs w:val="16"/>
              </w:rPr>
              <w:t>0</w:t>
            </w:r>
            <w:r w:rsidR="008A0197" w:rsidRPr="004B4A3C">
              <w:rPr>
                <w:sz w:val="16"/>
                <w:szCs w:val="16"/>
              </w:rPr>
              <w:t>9.08</w:t>
            </w:r>
          </w:p>
        </w:tc>
        <w:tc>
          <w:tcPr>
            <w:tcW w:w="628" w:type="dxa"/>
            <w:vAlign w:val="center"/>
          </w:tcPr>
          <w:p w:rsidR="008A0197" w:rsidRPr="004B4A3C" w:rsidRDefault="008A0197" w:rsidP="00A549A4">
            <w:pPr>
              <w:spacing w:line="228" w:lineRule="auto"/>
              <w:ind w:firstLine="0"/>
              <w:jc w:val="center"/>
              <w:rPr>
                <w:sz w:val="16"/>
                <w:szCs w:val="16"/>
              </w:rPr>
            </w:pPr>
            <w:r w:rsidRPr="004B4A3C">
              <w:rPr>
                <w:sz w:val="16"/>
                <w:szCs w:val="16"/>
              </w:rPr>
              <w:t>14.08</w:t>
            </w:r>
          </w:p>
        </w:tc>
        <w:tc>
          <w:tcPr>
            <w:tcW w:w="628" w:type="dxa"/>
            <w:vAlign w:val="center"/>
          </w:tcPr>
          <w:p w:rsidR="008A0197" w:rsidRPr="004B4A3C" w:rsidRDefault="008A0197" w:rsidP="00A549A4">
            <w:pPr>
              <w:spacing w:line="228" w:lineRule="auto"/>
              <w:ind w:firstLine="0"/>
              <w:jc w:val="center"/>
              <w:rPr>
                <w:sz w:val="16"/>
                <w:szCs w:val="16"/>
              </w:rPr>
            </w:pPr>
            <w:r w:rsidRPr="004B4A3C">
              <w:rPr>
                <w:sz w:val="16"/>
                <w:szCs w:val="16"/>
              </w:rPr>
              <w:t>19.08</w:t>
            </w:r>
          </w:p>
        </w:tc>
        <w:tc>
          <w:tcPr>
            <w:tcW w:w="1349" w:type="dxa"/>
            <w:vAlign w:val="center"/>
          </w:tcPr>
          <w:p w:rsidR="008A0197" w:rsidRPr="004B4A3C" w:rsidRDefault="008A0197" w:rsidP="00A549A4">
            <w:pPr>
              <w:spacing w:line="228" w:lineRule="auto"/>
              <w:ind w:firstLine="0"/>
              <w:jc w:val="center"/>
              <w:rPr>
                <w:sz w:val="16"/>
                <w:szCs w:val="16"/>
              </w:rPr>
            </w:pPr>
            <w:r w:rsidRPr="004B4A3C">
              <w:rPr>
                <w:sz w:val="16"/>
                <w:szCs w:val="16"/>
              </w:rPr>
              <w:t>За весь опы</w:t>
            </w:r>
            <w:r w:rsidRPr="004B4A3C">
              <w:rPr>
                <w:sz w:val="16"/>
                <w:szCs w:val="16"/>
              </w:rPr>
              <w:t>т</w:t>
            </w:r>
            <w:r w:rsidRPr="004B4A3C">
              <w:rPr>
                <w:sz w:val="16"/>
                <w:szCs w:val="16"/>
              </w:rPr>
              <w:t>ный период</w:t>
            </w:r>
          </w:p>
        </w:tc>
      </w:tr>
      <w:tr w:rsidR="008A0197" w:rsidRPr="004B4A3C" w:rsidTr="00EA219D">
        <w:trPr>
          <w:trHeight w:val="20"/>
        </w:trPr>
        <w:tc>
          <w:tcPr>
            <w:tcW w:w="980" w:type="dxa"/>
            <w:vAlign w:val="center"/>
          </w:tcPr>
          <w:p w:rsidR="008A0197" w:rsidRPr="004B4A3C" w:rsidRDefault="008A0197" w:rsidP="00A549A4">
            <w:pPr>
              <w:spacing w:line="228" w:lineRule="auto"/>
              <w:ind w:firstLine="0"/>
              <w:rPr>
                <w:sz w:val="16"/>
                <w:szCs w:val="16"/>
              </w:rPr>
            </w:pPr>
            <w:r w:rsidRPr="004B4A3C">
              <w:rPr>
                <w:sz w:val="16"/>
                <w:szCs w:val="16"/>
              </w:rPr>
              <w:t>Стерлядь</w:t>
            </w:r>
          </w:p>
        </w:tc>
        <w:tc>
          <w:tcPr>
            <w:tcW w:w="627" w:type="dxa"/>
            <w:vAlign w:val="center"/>
          </w:tcPr>
          <w:p w:rsidR="008A0197" w:rsidRPr="004B4A3C" w:rsidRDefault="008A0197" w:rsidP="00A549A4">
            <w:pPr>
              <w:spacing w:line="228" w:lineRule="auto"/>
              <w:ind w:firstLine="0"/>
              <w:jc w:val="center"/>
              <w:rPr>
                <w:sz w:val="16"/>
                <w:szCs w:val="16"/>
              </w:rPr>
            </w:pPr>
            <w:r w:rsidRPr="004B4A3C">
              <w:rPr>
                <w:sz w:val="16"/>
                <w:szCs w:val="16"/>
              </w:rPr>
              <w:t>1,32</w:t>
            </w:r>
          </w:p>
        </w:tc>
        <w:tc>
          <w:tcPr>
            <w:tcW w:w="628" w:type="dxa"/>
            <w:vAlign w:val="center"/>
          </w:tcPr>
          <w:p w:rsidR="008A0197" w:rsidRPr="004B4A3C" w:rsidRDefault="008A0197" w:rsidP="00A549A4">
            <w:pPr>
              <w:spacing w:line="228" w:lineRule="auto"/>
              <w:ind w:firstLine="0"/>
              <w:jc w:val="center"/>
              <w:rPr>
                <w:sz w:val="16"/>
                <w:szCs w:val="16"/>
              </w:rPr>
            </w:pPr>
            <w:r w:rsidRPr="004B4A3C">
              <w:rPr>
                <w:sz w:val="16"/>
                <w:szCs w:val="16"/>
              </w:rPr>
              <w:t>0,66</w:t>
            </w:r>
          </w:p>
        </w:tc>
        <w:tc>
          <w:tcPr>
            <w:tcW w:w="628" w:type="dxa"/>
            <w:vAlign w:val="center"/>
          </w:tcPr>
          <w:p w:rsidR="008A0197" w:rsidRPr="004B4A3C" w:rsidRDefault="008A0197" w:rsidP="00A549A4">
            <w:pPr>
              <w:spacing w:line="228" w:lineRule="auto"/>
              <w:ind w:firstLine="0"/>
              <w:jc w:val="center"/>
              <w:rPr>
                <w:sz w:val="16"/>
                <w:szCs w:val="16"/>
              </w:rPr>
            </w:pPr>
            <w:r w:rsidRPr="004B4A3C">
              <w:rPr>
                <w:sz w:val="16"/>
                <w:szCs w:val="16"/>
              </w:rPr>
              <w:t>1,15</w:t>
            </w:r>
          </w:p>
        </w:tc>
        <w:tc>
          <w:tcPr>
            <w:tcW w:w="628" w:type="dxa"/>
            <w:vAlign w:val="center"/>
          </w:tcPr>
          <w:p w:rsidR="008A0197" w:rsidRPr="004B4A3C" w:rsidRDefault="008A0197" w:rsidP="00A549A4">
            <w:pPr>
              <w:spacing w:line="228" w:lineRule="auto"/>
              <w:ind w:firstLine="0"/>
              <w:jc w:val="center"/>
              <w:rPr>
                <w:sz w:val="16"/>
                <w:szCs w:val="16"/>
              </w:rPr>
            </w:pPr>
            <w:r w:rsidRPr="004B4A3C">
              <w:rPr>
                <w:sz w:val="16"/>
                <w:szCs w:val="16"/>
              </w:rPr>
              <w:t>1,33</w:t>
            </w:r>
          </w:p>
        </w:tc>
        <w:tc>
          <w:tcPr>
            <w:tcW w:w="628" w:type="dxa"/>
            <w:vAlign w:val="center"/>
          </w:tcPr>
          <w:p w:rsidR="008A0197" w:rsidRPr="004B4A3C" w:rsidRDefault="008A0197" w:rsidP="00A549A4">
            <w:pPr>
              <w:spacing w:line="228" w:lineRule="auto"/>
              <w:ind w:firstLine="0"/>
              <w:jc w:val="center"/>
              <w:rPr>
                <w:sz w:val="16"/>
                <w:szCs w:val="16"/>
              </w:rPr>
            </w:pPr>
            <w:r w:rsidRPr="004B4A3C">
              <w:rPr>
                <w:sz w:val="16"/>
                <w:szCs w:val="16"/>
              </w:rPr>
              <w:t>1,65</w:t>
            </w:r>
          </w:p>
        </w:tc>
        <w:tc>
          <w:tcPr>
            <w:tcW w:w="628" w:type="dxa"/>
            <w:vAlign w:val="center"/>
          </w:tcPr>
          <w:p w:rsidR="008A0197" w:rsidRPr="004B4A3C" w:rsidRDefault="008A0197" w:rsidP="00A549A4">
            <w:pPr>
              <w:spacing w:line="228" w:lineRule="auto"/>
              <w:ind w:firstLine="0"/>
              <w:jc w:val="center"/>
              <w:rPr>
                <w:sz w:val="16"/>
                <w:szCs w:val="16"/>
              </w:rPr>
            </w:pPr>
            <w:r w:rsidRPr="004B4A3C">
              <w:rPr>
                <w:sz w:val="16"/>
                <w:szCs w:val="16"/>
              </w:rPr>
              <w:t>1,86</w:t>
            </w:r>
          </w:p>
        </w:tc>
        <w:tc>
          <w:tcPr>
            <w:tcW w:w="1349" w:type="dxa"/>
            <w:vAlign w:val="center"/>
          </w:tcPr>
          <w:p w:rsidR="008A0197" w:rsidRPr="004B4A3C" w:rsidRDefault="008A0197" w:rsidP="00A549A4">
            <w:pPr>
              <w:spacing w:line="228" w:lineRule="auto"/>
              <w:ind w:firstLine="0"/>
              <w:jc w:val="center"/>
              <w:rPr>
                <w:sz w:val="16"/>
                <w:szCs w:val="16"/>
              </w:rPr>
            </w:pPr>
            <w:r w:rsidRPr="004B4A3C">
              <w:rPr>
                <w:sz w:val="16"/>
                <w:szCs w:val="16"/>
              </w:rPr>
              <w:t>7,99</w:t>
            </w:r>
          </w:p>
        </w:tc>
      </w:tr>
      <w:tr w:rsidR="008A0197" w:rsidRPr="004B4A3C" w:rsidTr="00EA219D">
        <w:trPr>
          <w:trHeight w:val="20"/>
        </w:trPr>
        <w:tc>
          <w:tcPr>
            <w:tcW w:w="980" w:type="dxa"/>
            <w:vAlign w:val="center"/>
          </w:tcPr>
          <w:p w:rsidR="008A0197" w:rsidRPr="004B4A3C" w:rsidRDefault="008A0197" w:rsidP="00A549A4">
            <w:pPr>
              <w:spacing w:line="228" w:lineRule="auto"/>
              <w:ind w:firstLine="0"/>
              <w:rPr>
                <w:sz w:val="16"/>
                <w:szCs w:val="16"/>
              </w:rPr>
            </w:pPr>
            <w:r w:rsidRPr="004B4A3C">
              <w:rPr>
                <w:sz w:val="16"/>
                <w:szCs w:val="16"/>
              </w:rPr>
              <w:t>Остер</w:t>
            </w:r>
          </w:p>
        </w:tc>
        <w:tc>
          <w:tcPr>
            <w:tcW w:w="627" w:type="dxa"/>
            <w:vAlign w:val="center"/>
          </w:tcPr>
          <w:p w:rsidR="008A0197" w:rsidRPr="004B4A3C" w:rsidRDefault="008A0197" w:rsidP="00A549A4">
            <w:pPr>
              <w:spacing w:line="228" w:lineRule="auto"/>
              <w:ind w:firstLine="0"/>
              <w:jc w:val="center"/>
              <w:rPr>
                <w:sz w:val="16"/>
                <w:szCs w:val="16"/>
                <w:lang w:val="en-US"/>
              </w:rPr>
            </w:pPr>
            <w:r w:rsidRPr="004B4A3C">
              <w:rPr>
                <w:sz w:val="16"/>
                <w:szCs w:val="16"/>
                <w:lang w:val="en-US"/>
              </w:rPr>
              <w:t>1,47</w:t>
            </w:r>
          </w:p>
        </w:tc>
        <w:tc>
          <w:tcPr>
            <w:tcW w:w="628" w:type="dxa"/>
            <w:vAlign w:val="center"/>
          </w:tcPr>
          <w:p w:rsidR="008A0197" w:rsidRPr="004B4A3C" w:rsidRDefault="008A0197" w:rsidP="00A549A4">
            <w:pPr>
              <w:spacing w:line="228" w:lineRule="auto"/>
              <w:ind w:firstLine="0"/>
              <w:jc w:val="center"/>
              <w:rPr>
                <w:sz w:val="16"/>
                <w:szCs w:val="16"/>
                <w:lang w:val="en-US"/>
              </w:rPr>
            </w:pPr>
            <w:r w:rsidRPr="004B4A3C">
              <w:rPr>
                <w:sz w:val="16"/>
                <w:szCs w:val="16"/>
                <w:lang w:val="en-US"/>
              </w:rPr>
              <w:t>0,85</w:t>
            </w:r>
          </w:p>
        </w:tc>
        <w:tc>
          <w:tcPr>
            <w:tcW w:w="628" w:type="dxa"/>
            <w:vAlign w:val="center"/>
          </w:tcPr>
          <w:p w:rsidR="008A0197" w:rsidRPr="004B4A3C" w:rsidRDefault="008A0197" w:rsidP="00A549A4">
            <w:pPr>
              <w:spacing w:line="228" w:lineRule="auto"/>
              <w:ind w:firstLine="0"/>
              <w:jc w:val="center"/>
              <w:rPr>
                <w:sz w:val="16"/>
                <w:szCs w:val="16"/>
                <w:lang w:val="en-US"/>
              </w:rPr>
            </w:pPr>
            <w:r w:rsidRPr="004B4A3C">
              <w:rPr>
                <w:sz w:val="16"/>
                <w:szCs w:val="16"/>
                <w:lang w:val="en-US"/>
              </w:rPr>
              <w:t>1,26</w:t>
            </w:r>
          </w:p>
        </w:tc>
        <w:tc>
          <w:tcPr>
            <w:tcW w:w="628" w:type="dxa"/>
            <w:vAlign w:val="center"/>
          </w:tcPr>
          <w:p w:rsidR="008A0197" w:rsidRPr="004B4A3C" w:rsidRDefault="008A0197" w:rsidP="00A549A4">
            <w:pPr>
              <w:spacing w:line="228" w:lineRule="auto"/>
              <w:ind w:firstLine="0"/>
              <w:jc w:val="center"/>
              <w:rPr>
                <w:sz w:val="16"/>
                <w:szCs w:val="16"/>
                <w:lang w:val="en-US"/>
              </w:rPr>
            </w:pPr>
            <w:r w:rsidRPr="004B4A3C">
              <w:rPr>
                <w:sz w:val="16"/>
                <w:szCs w:val="16"/>
                <w:lang w:val="en-US"/>
              </w:rPr>
              <w:t>1,25</w:t>
            </w:r>
          </w:p>
        </w:tc>
        <w:tc>
          <w:tcPr>
            <w:tcW w:w="628" w:type="dxa"/>
            <w:vAlign w:val="center"/>
          </w:tcPr>
          <w:p w:rsidR="008A0197" w:rsidRPr="004B4A3C" w:rsidRDefault="008A0197" w:rsidP="00A549A4">
            <w:pPr>
              <w:spacing w:line="228" w:lineRule="auto"/>
              <w:ind w:firstLine="0"/>
              <w:jc w:val="center"/>
              <w:rPr>
                <w:sz w:val="16"/>
                <w:szCs w:val="16"/>
                <w:lang w:val="en-US"/>
              </w:rPr>
            </w:pPr>
            <w:r w:rsidRPr="004B4A3C">
              <w:rPr>
                <w:sz w:val="16"/>
                <w:szCs w:val="16"/>
                <w:lang w:val="en-US"/>
              </w:rPr>
              <w:t>1,62</w:t>
            </w:r>
          </w:p>
        </w:tc>
        <w:tc>
          <w:tcPr>
            <w:tcW w:w="628" w:type="dxa"/>
            <w:vAlign w:val="center"/>
          </w:tcPr>
          <w:p w:rsidR="008A0197" w:rsidRPr="004B4A3C" w:rsidRDefault="008A0197" w:rsidP="00A549A4">
            <w:pPr>
              <w:spacing w:line="228" w:lineRule="auto"/>
              <w:ind w:firstLine="0"/>
              <w:jc w:val="center"/>
              <w:rPr>
                <w:sz w:val="16"/>
                <w:szCs w:val="16"/>
                <w:lang w:val="en-US"/>
              </w:rPr>
            </w:pPr>
            <w:r w:rsidRPr="004B4A3C">
              <w:rPr>
                <w:sz w:val="16"/>
                <w:szCs w:val="16"/>
                <w:lang w:val="en-US"/>
              </w:rPr>
              <w:t>2,68</w:t>
            </w:r>
          </w:p>
        </w:tc>
        <w:tc>
          <w:tcPr>
            <w:tcW w:w="1349" w:type="dxa"/>
            <w:vAlign w:val="center"/>
          </w:tcPr>
          <w:p w:rsidR="008A0197" w:rsidRPr="004B4A3C" w:rsidRDefault="008A0197" w:rsidP="00A549A4">
            <w:pPr>
              <w:spacing w:line="228" w:lineRule="auto"/>
              <w:ind w:firstLine="0"/>
              <w:jc w:val="center"/>
              <w:rPr>
                <w:sz w:val="16"/>
                <w:szCs w:val="16"/>
              </w:rPr>
            </w:pPr>
            <w:r w:rsidRPr="004B4A3C">
              <w:rPr>
                <w:sz w:val="16"/>
                <w:szCs w:val="16"/>
              </w:rPr>
              <w:t>9,13</w:t>
            </w:r>
          </w:p>
        </w:tc>
      </w:tr>
      <w:tr w:rsidR="008A0197" w:rsidRPr="004B4A3C" w:rsidTr="00EA219D">
        <w:trPr>
          <w:trHeight w:val="20"/>
        </w:trPr>
        <w:tc>
          <w:tcPr>
            <w:tcW w:w="980" w:type="dxa"/>
            <w:vAlign w:val="center"/>
          </w:tcPr>
          <w:p w:rsidR="008A0197" w:rsidRPr="004B4A3C" w:rsidRDefault="008A0197" w:rsidP="00A549A4">
            <w:pPr>
              <w:spacing w:line="228" w:lineRule="auto"/>
              <w:ind w:firstLine="0"/>
              <w:rPr>
                <w:sz w:val="16"/>
                <w:szCs w:val="16"/>
              </w:rPr>
            </w:pPr>
            <w:r w:rsidRPr="004B4A3C">
              <w:rPr>
                <w:sz w:val="16"/>
                <w:szCs w:val="16"/>
              </w:rPr>
              <w:t>Бестер</w:t>
            </w:r>
          </w:p>
        </w:tc>
        <w:tc>
          <w:tcPr>
            <w:tcW w:w="627" w:type="dxa"/>
            <w:vAlign w:val="center"/>
          </w:tcPr>
          <w:p w:rsidR="008A0197" w:rsidRPr="004B4A3C" w:rsidRDefault="008A0197" w:rsidP="00A549A4">
            <w:pPr>
              <w:spacing w:line="228" w:lineRule="auto"/>
              <w:ind w:firstLine="0"/>
              <w:jc w:val="center"/>
              <w:rPr>
                <w:sz w:val="16"/>
                <w:szCs w:val="16"/>
                <w:lang w:val="en-US"/>
              </w:rPr>
            </w:pPr>
            <w:r w:rsidRPr="004B4A3C">
              <w:rPr>
                <w:sz w:val="16"/>
                <w:szCs w:val="16"/>
                <w:lang w:val="en-US"/>
              </w:rPr>
              <w:t>1,64</w:t>
            </w:r>
          </w:p>
        </w:tc>
        <w:tc>
          <w:tcPr>
            <w:tcW w:w="628" w:type="dxa"/>
            <w:vAlign w:val="center"/>
          </w:tcPr>
          <w:p w:rsidR="008A0197" w:rsidRPr="004B4A3C" w:rsidRDefault="008A0197" w:rsidP="00A549A4">
            <w:pPr>
              <w:spacing w:line="228" w:lineRule="auto"/>
              <w:ind w:firstLine="0"/>
              <w:jc w:val="center"/>
              <w:rPr>
                <w:sz w:val="16"/>
                <w:szCs w:val="16"/>
                <w:lang w:val="en-US"/>
              </w:rPr>
            </w:pPr>
            <w:r w:rsidRPr="004B4A3C">
              <w:rPr>
                <w:sz w:val="16"/>
                <w:szCs w:val="16"/>
                <w:lang w:val="en-US"/>
              </w:rPr>
              <w:t>1,12</w:t>
            </w:r>
          </w:p>
        </w:tc>
        <w:tc>
          <w:tcPr>
            <w:tcW w:w="628" w:type="dxa"/>
            <w:vAlign w:val="center"/>
          </w:tcPr>
          <w:p w:rsidR="008A0197" w:rsidRPr="004B4A3C" w:rsidRDefault="008A0197" w:rsidP="00A549A4">
            <w:pPr>
              <w:spacing w:line="228" w:lineRule="auto"/>
              <w:ind w:firstLine="0"/>
              <w:jc w:val="center"/>
              <w:rPr>
                <w:sz w:val="16"/>
                <w:szCs w:val="16"/>
                <w:lang w:val="en-US"/>
              </w:rPr>
            </w:pPr>
            <w:r w:rsidRPr="004B4A3C">
              <w:rPr>
                <w:sz w:val="16"/>
                <w:szCs w:val="16"/>
                <w:lang w:val="en-US"/>
              </w:rPr>
              <w:t>1,06</w:t>
            </w:r>
          </w:p>
        </w:tc>
        <w:tc>
          <w:tcPr>
            <w:tcW w:w="628" w:type="dxa"/>
            <w:vAlign w:val="center"/>
          </w:tcPr>
          <w:p w:rsidR="008A0197" w:rsidRPr="004B4A3C" w:rsidRDefault="008A0197" w:rsidP="00A549A4">
            <w:pPr>
              <w:spacing w:line="228" w:lineRule="auto"/>
              <w:ind w:firstLine="0"/>
              <w:jc w:val="center"/>
              <w:rPr>
                <w:sz w:val="16"/>
                <w:szCs w:val="16"/>
                <w:lang w:val="en-US"/>
              </w:rPr>
            </w:pPr>
            <w:r w:rsidRPr="004B4A3C">
              <w:rPr>
                <w:sz w:val="16"/>
                <w:szCs w:val="16"/>
                <w:lang w:val="en-US"/>
              </w:rPr>
              <w:t>1,22</w:t>
            </w:r>
          </w:p>
        </w:tc>
        <w:tc>
          <w:tcPr>
            <w:tcW w:w="628" w:type="dxa"/>
            <w:vAlign w:val="center"/>
          </w:tcPr>
          <w:p w:rsidR="008A0197" w:rsidRPr="004B4A3C" w:rsidRDefault="008A0197" w:rsidP="00A549A4">
            <w:pPr>
              <w:spacing w:line="228" w:lineRule="auto"/>
              <w:ind w:firstLine="0"/>
              <w:jc w:val="center"/>
              <w:rPr>
                <w:sz w:val="16"/>
                <w:szCs w:val="16"/>
                <w:lang w:val="en-US"/>
              </w:rPr>
            </w:pPr>
            <w:r w:rsidRPr="004B4A3C">
              <w:rPr>
                <w:sz w:val="16"/>
                <w:szCs w:val="16"/>
                <w:lang w:val="en-US"/>
              </w:rPr>
              <w:t>2,21</w:t>
            </w:r>
          </w:p>
        </w:tc>
        <w:tc>
          <w:tcPr>
            <w:tcW w:w="628" w:type="dxa"/>
            <w:vAlign w:val="center"/>
          </w:tcPr>
          <w:p w:rsidR="008A0197" w:rsidRPr="004B4A3C" w:rsidRDefault="008A0197" w:rsidP="00A549A4">
            <w:pPr>
              <w:spacing w:line="228" w:lineRule="auto"/>
              <w:ind w:firstLine="0"/>
              <w:jc w:val="center"/>
              <w:rPr>
                <w:sz w:val="16"/>
                <w:szCs w:val="16"/>
                <w:lang w:val="en-US"/>
              </w:rPr>
            </w:pPr>
            <w:r w:rsidRPr="004B4A3C">
              <w:rPr>
                <w:sz w:val="16"/>
                <w:szCs w:val="16"/>
                <w:lang w:val="en-US"/>
              </w:rPr>
              <w:t>3,91</w:t>
            </w:r>
          </w:p>
        </w:tc>
        <w:tc>
          <w:tcPr>
            <w:tcW w:w="1349" w:type="dxa"/>
            <w:vAlign w:val="center"/>
          </w:tcPr>
          <w:p w:rsidR="008A0197" w:rsidRPr="004B4A3C" w:rsidRDefault="008A0197" w:rsidP="00A549A4">
            <w:pPr>
              <w:spacing w:line="228" w:lineRule="auto"/>
              <w:ind w:firstLine="0"/>
              <w:jc w:val="center"/>
              <w:rPr>
                <w:sz w:val="16"/>
                <w:szCs w:val="16"/>
              </w:rPr>
            </w:pPr>
            <w:r w:rsidRPr="004B4A3C">
              <w:rPr>
                <w:sz w:val="16"/>
                <w:szCs w:val="16"/>
              </w:rPr>
              <w:t>11,16</w:t>
            </w:r>
          </w:p>
        </w:tc>
      </w:tr>
    </w:tbl>
    <w:p w:rsidR="008A0197" w:rsidRPr="00A549A4" w:rsidRDefault="008A0197" w:rsidP="004B4A3C">
      <w:pPr>
        <w:rPr>
          <w:sz w:val="18"/>
        </w:rPr>
      </w:pPr>
    </w:p>
    <w:p w:rsidR="008A0197" w:rsidRPr="00D31DA7" w:rsidRDefault="008A0197" w:rsidP="004B4A3C">
      <w:pPr>
        <w:rPr>
          <w:sz w:val="20"/>
        </w:rPr>
      </w:pPr>
      <w:r w:rsidRPr="00D31DA7">
        <w:rPr>
          <w:sz w:val="20"/>
        </w:rPr>
        <w:lastRenderedPageBreak/>
        <w:t xml:space="preserve">Абсолютный общий прирост за весь опытный период был выше у бестера на 39,7 % в сравнении со стерлядью и на 22,2 % в сравнении с остером.  </w:t>
      </w:r>
    </w:p>
    <w:p w:rsidR="008A0197" w:rsidRPr="004B4A3C" w:rsidRDefault="000D3821" w:rsidP="004B4A3C">
      <w:pPr>
        <w:rPr>
          <w:sz w:val="20"/>
        </w:rPr>
      </w:pPr>
      <w:r>
        <w:rPr>
          <w:sz w:val="20"/>
        </w:rPr>
        <w:t xml:space="preserve">На основе данных </w:t>
      </w:r>
      <w:r w:rsidR="008A0197" w:rsidRPr="004B4A3C">
        <w:rPr>
          <w:sz w:val="20"/>
        </w:rPr>
        <w:t>абсолютн</w:t>
      </w:r>
      <w:r>
        <w:rPr>
          <w:sz w:val="20"/>
        </w:rPr>
        <w:t>ого</w:t>
      </w:r>
      <w:r w:rsidR="008A0197" w:rsidRPr="004B4A3C">
        <w:rPr>
          <w:sz w:val="20"/>
        </w:rPr>
        <w:t xml:space="preserve"> </w:t>
      </w:r>
      <w:r w:rsidR="00BF614E">
        <w:rPr>
          <w:sz w:val="20"/>
        </w:rPr>
        <w:t xml:space="preserve">общего </w:t>
      </w:r>
      <w:r w:rsidR="008A0197" w:rsidRPr="004B4A3C">
        <w:rPr>
          <w:sz w:val="20"/>
        </w:rPr>
        <w:t>прирост</w:t>
      </w:r>
      <w:r w:rsidR="00B84676">
        <w:rPr>
          <w:sz w:val="20"/>
        </w:rPr>
        <w:t>а</w:t>
      </w:r>
      <w:r w:rsidR="008A0197" w:rsidRPr="004B4A3C">
        <w:rPr>
          <w:sz w:val="20"/>
        </w:rPr>
        <w:t xml:space="preserve"> за конкретный промежуток времени вычислили среднесуточный прирост, отобр</w:t>
      </w:r>
      <w:r w:rsidR="008A0197" w:rsidRPr="004B4A3C">
        <w:rPr>
          <w:sz w:val="20"/>
        </w:rPr>
        <w:t>а</w:t>
      </w:r>
      <w:r w:rsidR="008A0197" w:rsidRPr="004B4A3C">
        <w:rPr>
          <w:sz w:val="20"/>
        </w:rPr>
        <w:t xml:space="preserve">жающий величину прироста живой массы за единицу времени (сутки). Результаты представлены в табл. 3. </w:t>
      </w:r>
    </w:p>
    <w:p w:rsidR="008A0197" w:rsidRPr="004077F6" w:rsidRDefault="008A0197" w:rsidP="004B4A3C">
      <w:pPr>
        <w:rPr>
          <w:sz w:val="16"/>
        </w:rPr>
      </w:pPr>
    </w:p>
    <w:p w:rsidR="008A0197" w:rsidRPr="004B4A3C" w:rsidRDefault="008A0197" w:rsidP="00743D29">
      <w:pPr>
        <w:ind w:firstLine="0"/>
        <w:jc w:val="center"/>
        <w:rPr>
          <w:sz w:val="16"/>
          <w:szCs w:val="16"/>
        </w:rPr>
      </w:pPr>
      <w:r w:rsidRPr="004B4A3C">
        <w:rPr>
          <w:sz w:val="16"/>
          <w:szCs w:val="16"/>
        </w:rPr>
        <w:t>Т а б л и ц а  3</w:t>
      </w:r>
      <w:r w:rsidR="00B84676">
        <w:rPr>
          <w:sz w:val="16"/>
          <w:szCs w:val="16"/>
        </w:rPr>
        <w:t>.</w:t>
      </w:r>
      <w:r w:rsidRPr="004B4A3C">
        <w:rPr>
          <w:sz w:val="16"/>
          <w:szCs w:val="16"/>
        </w:rPr>
        <w:t xml:space="preserve"> </w:t>
      </w:r>
      <w:r w:rsidRPr="004B4A3C">
        <w:rPr>
          <w:b/>
          <w:sz w:val="16"/>
          <w:szCs w:val="16"/>
        </w:rPr>
        <w:t>Среднесуточный прирост молоди осетр</w:t>
      </w:r>
      <w:r w:rsidR="00B84676">
        <w:rPr>
          <w:b/>
          <w:sz w:val="16"/>
          <w:szCs w:val="16"/>
        </w:rPr>
        <w:t>овых рыб</w:t>
      </w:r>
    </w:p>
    <w:p w:rsidR="008A0197" w:rsidRPr="004077F6" w:rsidRDefault="008A0197" w:rsidP="004B4A3C">
      <w:pPr>
        <w:rPr>
          <w:sz w:val="16"/>
          <w:szCs w:val="16"/>
        </w:rPr>
      </w:pP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6"/>
        <w:gridCol w:w="626"/>
        <w:gridCol w:w="627"/>
        <w:gridCol w:w="627"/>
        <w:gridCol w:w="627"/>
        <w:gridCol w:w="627"/>
        <w:gridCol w:w="627"/>
        <w:gridCol w:w="1359"/>
      </w:tblGrid>
      <w:tr w:rsidR="008A0197" w:rsidRPr="004B4A3C" w:rsidTr="00EA219D">
        <w:trPr>
          <w:trHeight w:val="227"/>
        </w:trPr>
        <w:tc>
          <w:tcPr>
            <w:tcW w:w="976" w:type="dxa"/>
            <w:vMerge w:val="restart"/>
            <w:vAlign w:val="center"/>
          </w:tcPr>
          <w:p w:rsidR="008A0197" w:rsidRPr="004B4A3C" w:rsidRDefault="008A0197" w:rsidP="00743D29">
            <w:pPr>
              <w:ind w:firstLine="0"/>
              <w:jc w:val="center"/>
              <w:rPr>
                <w:sz w:val="16"/>
                <w:szCs w:val="16"/>
              </w:rPr>
            </w:pPr>
            <w:r w:rsidRPr="004B4A3C">
              <w:rPr>
                <w:sz w:val="16"/>
                <w:szCs w:val="16"/>
              </w:rPr>
              <w:t>Группа</w:t>
            </w:r>
          </w:p>
        </w:tc>
        <w:tc>
          <w:tcPr>
            <w:tcW w:w="5120" w:type="dxa"/>
            <w:gridSpan w:val="7"/>
            <w:vAlign w:val="center"/>
          </w:tcPr>
          <w:p w:rsidR="008A0197" w:rsidRPr="004B4A3C" w:rsidRDefault="008A0197" w:rsidP="00743D29">
            <w:pPr>
              <w:ind w:firstLine="0"/>
              <w:jc w:val="center"/>
              <w:rPr>
                <w:sz w:val="16"/>
                <w:szCs w:val="16"/>
              </w:rPr>
            </w:pPr>
            <w:r w:rsidRPr="004B4A3C">
              <w:rPr>
                <w:sz w:val="16"/>
                <w:szCs w:val="16"/>
              </w:rPr>
              <w:t>Среднесуточный прирост, г</w:t>
            </w:r>
          </w:p>
        </w:tc>
      </w:tr>
      <w:tr w:rsidR="008A0197" w:rsidRPr="004B4A3C" w:rsidTr="00EA219D">
        <w:trPr>
          <w:trHeight w:val="227"/>
        </w:trPr>
        <w:tc>
          <w:tcPr>
            <w:tcW w:w="976" w:type="dxa"/>
            <w:vMerge/>
            <w:vAlign w:val="center"/>
          </w:tcPr>
          <w:p w:rsidR="008A0197" w:rsidRPr="004B4A3C" w:rsidRDefault="008A0197" w:rsidP="00743D29">
            <w:pPr>
              <w:ind w:firstLine="0"/>
              <w:jc w:val="center"/>
              <w:rPr>
                <w:sz w:val="16"/>
                <w:szCs w:val="16"/>
              </w:rPr>
            </w:pPr>
          </w:p>
        </w:tc>
        <w:tc>
          <w:tcPr>
            <w:tcW w:w="626" w:type="dxa"/>
            <w:vAlign w:val="center"/>
          </w:tcPr>
          <w:p w:rsidR="008A0197" w:rsidRPr="004B4A3C" w:rsidRDefault="008A0197" w:rsidP="00743D29">
            <w:pPr>
              <w:ind w:firstLine="0"/>
              <w:jc w:val="center"/>
              <w:rPr>
                <w:sz w:val="16"/>
                <w:szCs w:val="16"/>
              </w:rPr>
            </w:pPr>
            <w:r w:rsidRPr="004B4A3C">
              <w:rPr>
                <w:sz w:val="16"/>
                <w:szCs w:val="16"/>
              </w:rPr>
              <w:t>25.07</w:t>
            </w:r>
          </w:p>
        </w:tc>
        <w:tc>
          <w:tcPr>
            <w:tcW w:w="627" w:type="dxa"/>
            <w:vAlign w:val="center"/>
          </w:tcPr>
          <w:p w:rsidR="008A0197" w:rsidRPr="004B4A3C" w:rsidRDefault="008A0197" w:rsidP="00743D29">
            <w:pPr>
              <w:ind w:firstLine="0"/>
              <w:jc w:val="center"/>
              <w:rPr>
                <w:sz w:val="16"/>
                <w:szCs w:val="16"/>
              </w:rPr>
            </w:pPr>
            <w:r w:rsidRPr="004B4A3C">
              <w:rPr>
                <w:sz w:val="16"/>
                <w:szCs w:val="16"/>
              </w:rPr>
              <w:t>30.07</w:t>
            </w:r>
          </w:p>
        </w:tc>
        <w:tc>
          <w:tcPr>
            <w:tcW w:w="627" w:type="dxa"/>
            <w:vAlign w:val="center"/>
          </w:tcPr>
          <w:p w:rsidR="008A0197" w:rsidRPr="004B4A3C" w:rsidRDefault="00B84676" w:rsidP="00743D29">
            <w:pPr>
              <w:ind w:firstLine="0"/>
              <w:jc w:val="center"/>
              <w:rPr>
                <w:sz w:val="16"/>
                <w:szCs w:val="16"/>
              </w:rPr>
            </w:pPr>
            <w:r>
              <w:rPr>
                <w:sz w:val="16"/>
                <w:szCs w:val="16"/>
              </w:rPr>
              <w:t>0</w:t>
            </w:r>
            <w:r w:rsidR="008A0197" w:rsidRPr="004B4A3C">
              <w:rPr>
                <w:sz w:val="16"/>
                <w:szCs w:val="16"/>
              </w:rPr>
              <w:t>4.08</w:t>
            </w:r>
          </w:p>
        </w:tc>
        <w:tc>
          <w:tcPr>
            <w:tcW w:w="627" w:type="dxa"/>
            <w:vAlign w:val="center"/>
          </w:tcPr>
          <w:p w:rsidR="008A0197" w:rsidRPr="004B4A3C" w:rsidRDefault="00B84676" w:rsidP="00743D29">
            <w:pPr>
              <w:ind w:firstLine="0"/>
              <w:jc w:val="center"/>
              <w:rPr>
                <w:sz w:val="16"/>
                <w:szCs w:val="16"/>
              </w:rPr>
            </w:pPr>
            <w:r>
              <w:rPr>
                <w:sz w:val="16"/>
                <w:szCs w:val="16"/>
              </w:rPr>
              <w:t>0</w:t>
            </w:r>
            <w:r w:rsidR="008A0197" w:rsidRPr="004B4A3C">
              <w:rPr>
                <w:sz w:val="16"/>
                <w:szCs w:val="16"/>
              </w:rPr>
              <w:t>9.08</w:t>
            </w:r>
          </w:p>
        </w:tc>
        <w:tc>
          <w:tcPr>
            <w:tcW w:w="627" w:type="dxa"/>
            <w:vAlign w:val="center"/>
          </w:tcPr>
          <w:p w:rsidR="008A0197" w:rsidRPr="004B4A3C" w:rsidRDefault="008A0197" w:rsidP="00743D29">
            <w:pPr>
              <w:ind w:firstLine="0"/>
              <w:jc w:val="center"/>
              <w:rPr>
                <w:sz w:val="16"/>
                <w:szCs w:val="16"/>
              </w:rPr>
            </w:pPr>
            <w:r w:rsidRPr="004B4A3C">
              <w:rPr>
                <w:sz w:val="16"/>
                <w:szCs w:val="16"/>
              </w:rPr>
              <w:t>14.08</w:t>
            </w:r>
          </w:p>
        </w:tc>
        <w:tc>
          <w:tcPr>
            <w:tcW w:w="627" w:type="dxa"/>
            <w:vAlign w:val="center"/>
          </w:tcPr>
          <w:p w:rsidR="008A0197" w:rsidRPr="004B4A3C" w:rsidRDefault="008A0197" w:rsidP="00743D29">
            <w:pPr>
              <w:ind w:firstLine="0"/>
              <w:jc w:val="center"/>
              <w:rPr>
                <w:sz w:val="16"/>
                <w:szCs w:val="16"/>
              </w:rPr>
            </w:pPr>
            <w:r w:rsidRPr="004B4A3C">
              <w:rPr>
                <w:sz w:val="16"/>
                <w:szCs w:val="16"/>
              </w:rPr>
              <w:t>19.08</w:t>
            </w:r>
          </w:p>
        </w:tc>
        <w:tc>
          <w:tcPr>
            <w:tcW w:w="1359" w:type="dxa"/>
            <w:vAlign w:val="center"/>
          </w:tcPr>
          <w:p w:rsidR="008A0197" w:rsidRPr="004B4A3C" w:rsidRDefault="008A0197" w:rsidP="00743D29">
            <w:pPr>
              <w:ind w:firstLine="0"/>
              <w:jc w:val="center"/>
              <w:rPr>
                <w:sz w:val="16"/>
                <w:szCs w:val="16"/>
              </w:rPr>
            </w:pPr>
            <w:r w:rsidRPr="004B4A3C">
              <w:rPr>
                <w:sz w:val="16"/>
                <w:szCs w:val="16"/>
              </w:rPr>
              <w:t>За весь опы</w:t>
            </w:r>
            <w:r w:rsidRPr="004B4A3C">
              <w:rPr>
                <w:sz w:val="16"/>
                <w:szCs w:val="16"/>
              </w:rPr>
              <w:t>т</w:t>
            </w:r>
            <w:r w:rsidRPr="004B4A3C">
              <w:rPr>
                <w:sz w:val="16"/>
                <w:szCs w:val="16"/>
              </w:rPr>
              <w:t>ный период</w:t>
            </w:r>
          </w:p>
        </w:tc>
      </w:tr>
      <w:tr w:rsidR="008A0197" w:rsidRPr="004B4A3C" w:rsidTr="00EA219D">
        <w:trPr>
          <w:trHeight w:val="55"/>
        </w:trPr>
        <w:tc>
          <w:tcPr>
            <w:tcW w:w="976" w:type="dxa"/>
            <w:vAlign w:val="center"/>
          </w:tcPr>
          <w:p w:rsidR="008A0197" w:rsidRPr="004B4A3C" w:rsidRDefault="008A0197" w:rsidP="00743D29">
            <w:pPr>
              <w:ind w:firstLine="0"/>
              <w:rPr>
                <w:sz w:val="16"/>
                <w:szCs w:val="16"/>
              </w:rPr>
            </w:pPr>
            <w:r w:rsidRPr="004B4A3C">
              <w:rPr>
                <w:sz w:val="16"/>
                <w:szCs w:val="16"/>
              </w:rPr>
              <w:t>Стерлядь</w:t>
            </w:r>
          </w:p>
        </w:tc>
        <w:tc>
          <w:tcPr>
            <w:tcW w:w="626" w:type="dxa"/>
            <w:vAlign w:val="center"/>
          </w:tcPr>
          <w:p w:rsidR="008A0197" w:rsidRPr="004B4A3C" w:rsidRDefault="008A0197" w:rsidP="00743D29">
            <w:pPr>
              <w:ind w:firstLine="0"/>
              <w:jc w:val="center"/>
              <w:rPr>
                <w:sz w:val="16"/>
                <w:szCs w:val="16"/>
              </w:rPr>
            </w:pPr>
            <w:r w:rsidRPr="004B4A3C">
              <w:rPr>
                <w:sz w:val="16"/>
                <w:szCs w:val="16"/>
              </w:rPr>
              <w:t>0,264</w:t>
            </w:r>
          </w:p>
        </w:tc>
        <w:tc>
          <w:tcPr>
            <w:tcW w:w="627" w:type="dxa"/>
            <w:vAlign w:val="center"/>
          </w:tcPr>
          <w:p w:rsidR="008A0197" w:rsidRPr="004B4A3C" w:rsidRDefault="008A0197" w:rsidP="00743D29">
            <w:pPr>
              <w:ind w:firstLine="0"/>
              <w:jc w:val="center"/>
              <w:rPr>
                <w:sz w:val="16"/>
                <w:szCs w:val="16"/>
              </w:rPr>
            </w:pPr>
            <w:r w:rsidRPr="004B4A3C">
              <w:rPr>
                <w:sz w:val="16"/>
                <w:szCs w:val="16"/>
              </w:rPr>
              <w:t>0,132</w:t>
            </w:r>
          </w:p>
        </w:tc>
        <w:tc>
          <w:tcPr>
            <w:tcW w:w="627" w:type="dxa"/>
            <w:vAlign w:val="center"/>
          </w:tcPr>
          <w:p w:rsidR="008A0197" w:rsidRPr="004B4A3C" w:rsidRDefault="008A0197" w:rsidP="00743D29">
            <w:pPr>
              <w:ind w:firstLine="0"/>
              <w:jc w:val="center"/>
              <w:rPr>
                <w:sz w:val="16"/>
                <w:szCs w:val="16"/>
              </w:rPr>
            </w:pPr>
            <w:r w:rsidRPr="004B4A3C">
              <w:rPr>
                <w:sz w:val="16"/>
                <w:szCs w:val="16"/>
              </w:rPr>
              <w:t>0,23</w:t>
            </w:r>
            <w:r w:rsidR="00B84676">
              <w:rPr>
                <w:sz w:val="16"/>
                <w:szCs w:val="16"/>
              </w:rPr>
              <w:t>0</w:t>
            </w:r>
          </w:p>
        </w:tc>
        <w:tc>
          <w:tcPr>
            <w:tcW w:w="627" w:type="dxa"/>
            <w:vAlign w:val="center"/>
          </w:tcPr>
          <w:p w:rsidR="008A0197" w:rsidRPr="004B4A3C" w:rsidRDefault="008A0197" w:rsidP="00743D29">
            <w:pPr>
              <w:ind w:firstLine="0"/>
              <w:jc w:val="center"/>
              <w:rPr>
                <w:sz w:val="16"/>
                <w:szCs w:val="16"/>
              </w:rPr>
            </w:pPr>
            <w:r w:rsidRPr="004B4A3C">
              <w:rPr>
                <w:sz w:val="16"/>
                <w:szCs w:val="16"/>
              </w:rPr>
              <w:t>0,266</w:t>
            </w:r>
          </w:p>
        </w:tc>
        <w:tc>
          <w:tcPr>
            <w:tcW w:w="627" w:type="dxa"/>
            <w:vAlign w:val="center"/>
          </w:tcPr>
          <w:p w:rsidR="008A0197" w:rsidRPr="00B84676" w:rsidRDefault="008A0197" w:rsidP="00743D29">
            <w:pPr>
              <w:ind w:firstLine="0"/>
              <w:jc w:val="center"/>
              <w:rPr>
                <w:sz w:val="16"/>
                <w:szCs w:val="16"/>
              </w:rPr>
            </w:pPr>
            <w:r w:rsidRPr="004B4A3C">
              <w:rPr>
                <w:sz w:val="16"/>
                <w:szCs w:val="16"/>
              </w:rPr>
              <w:t>0</w:t>
            </w:r>
            <w:r w:rsidRPr="004B4A3C">
              <w:rPr>
                <w:sz w:val="16"/>
                <w:szCs w:val="16"/>
                <w:lang w:val="en-US"/>
              </w:rPr>
              <w:t>,33</w:t>
            </w:r>
            <w:r w:rsidR="00B84676">
              <w:rPr>
                <w:sz w:val="16"/>
                <w:szCs w:val="16"/>
              </w:rPr>
              <w:t>0</w:t>
            </w:r>
          </w:p>
        </w:tc>
        <w:tc>
          <w:tcPr>
            <w:tcW w:w="627" w:type="dxa"/>
            <w:vAlign w:val="center"/>
          </w:tcPr>
          <w:p w:rsidR="008A0197" w:rsidRPr="004B4A3C" w:rsidRDefault="008A0197" w:rsidP="00743D29">
            <w:pPr>
              <w:ind w:firstLine="0"/>
              <w:jc w:val="center"/>
              <w:rPr>
                <w:sz w:val="16"/>
                <w:szCs w:val="16"/>
                <w:lang w:val="en-US"/>
              </w:rPr>
            </w:pPr>
            <w:r w:rsidRPr="004B4A3C">
              <w:rPr>
                <w:sz w:val="16"/>
                <w:szCs w:val="16"/>
                <w:lang w:val="en-US"/>
              </w:rPr>
              <w:t>0,372</w:t>
            </w:r>
          </w:p>
        </w:tc>
        <w:tc>
          <w:tcPr>
            <w:tcW w:w="1359" w:type="dxa"/>
            <w:vAlign w:val="center"/>
          </w:tcPr>
          <w:p w:rsidR="008A0197" w:rsidRPr="004B4A3C" w:rsidRDefault="008A0197" w:rsidP="00743D29">
            <w:pPr>
              <w:ind w:firstLine="0"/>
              <w:jc w:val="center"/>
              <w:rPr>
                <w:sz w:val="16"/>
                <w:szCs w:val="16"/>
              </w:rPr>
            </w:pPr>
            <w:r w:rsidRPr="004B4A3C">
              <w:rPr>
                <w:sz w:val="16"/>
                <w:szCs w:val="16"/>
              </w:rPr>
              <w:t>0,266</w:t>
            </w:r>
          </w:p>
        </w:tc>
      </w:tr>
      <w:tr w:rsidR="008A0197" w:rsidRPr="004B4A3C" w:rsidTr="00EA219D">
        <w:trPr>
          <w:trHeight w:val="143"/>
        </w:trPr>
        <w:tc>
          <w:tcPr>
            <w:tcW w:w="976" w:type="dxa"/>
            <w:vAlign w:val="center"/>
          </w:tcPr>
          <w:p w:rsidR="008A0197" w:rsidRPr="004B4A3C" w:rsidRDefault="008A0197" w:rsidP="00743D29">
            <w:pPr>
              <w:ind w:firstLine="0"/>
              <w:rPr>
                <w:sz w:val="16"/>
                <w:szCs w:val="16"/>
              </w:rPr>
            </w:pPr>
            <w:r w:rsidRPr="004B4A3C">
              <w:rPr>
                <w:sz w:val="16"/>
                <w:szCs w:val="16"/>
              </w:rPr>
              <w:t>Остер</w:t>
            </w:r>
          </w:p>
        </w:tc>
        <w:tc>
          <w:tcPr>
            <w:tcW w:w="626" w:type="dxa"/>
            <w:vAlign w:val="center"/>
          </w:tcPr>
          <w:p w:rsidR="008A0197" w:rsidRPr="004B4A3C" w:rsidRDefault="008A0197" w:rsidP="00743D29">
            <w:pPr>
              <w:ind w:firstLine="0"/>
              <w:jc w:val="center"/>
              <w:rPr>
                <w:sz w:val="16"/>
                <w:szCs w:val="16"/>
                <w:lang w:val="en-US"/>
              </w:rPr>
            </w:pPr>
            <w:r w:rsidRPr="004B4A3C">
              <w:rPr>
                <w:sz w:val="16"/>
                <w:szCs w:val="16"/>
                <w:lang w:val="en-US"/>
              </w:rPr>
              <w:t>0,294</w:t>
            </w:r>
          </w:p>
        </w:tc>
        <w:tc>
          <w:tcPr>
            <w:tcW w:w="627" w:type="dxa"/>
            <w:vAlign w:val="center"/>
          </w:tcPr>
          <w:p w:rsidR="008A0197" w:rsidRPr="00BF614E" w:rsidRDefault="008A0197" w:rsidP="00743D29">
            <w:pPr>
              <w:ind w:firstLine="0"/>
              <w:jc w:val="center"/>
              <w:rPr>
                <w:sz w:val="16"/>
                <w:szCs w:val="16"/>
              </w:rPr>
            </w:pPr>
            <w:r w:rsidRPr="004B4A3C">
              <w:rPr>
                <w:sz w:val="16"/>
                <w:szCs w:val="16"/>
                <w:lang w:val="en-US"/>
              </w:rPr>
              <w:t>0,17</w:t>
            </w:r>
            <w:r w:rsidR="00BF614E">
              <w:rPr>
                <w:sz w:val="16"/>
                <w:szCs w:val="16"/>
              </w:rPr>
              <w:t>0</w:t>
            </w:r>
          </w:p>
        </w:tc>
        <w:tc>
          <w:tcPr>
            <w:tcW w:w="627" w:type="dxa"/>
            <w:vAlign w:val="center"/>
          </w:tcPr>
          <w:p w:rsidR="008A0197" w:rsidRPr="004B4A3C" w:rsidRDefault="008A0197" w:rsidP="00743D29">
            <w:pPr>
              <w:ind w:firstLine="0"/>
              <w:jc w:val="center"/>
              <w:rPr>
                <w:sz w:val="16"/>
                <w:szCs w:val="16"/>
                <w:lang w:val="en-US"/>
              </w:rPr>
            </w:pPr>
            <w:r w:rsidRPr="004B4A3C">
              <w:rPr>
                <w:sz w:val="16"/>
                <w:szCs w:val="16"/>
                <w:lang w:val="en-US"/>
              </w:rPr>
              <w:t>0,252</w:t>
            </w:r>
          </w:p>
        </w:tc>
        <w:tc>
          <w:tcPr>
            <w:tcW w:w="627" w:type="dxa"/>
            <w:vAlign w:val="center"/>
          </w:tcPr>
          <w:p w:rsidR="008A0197" w:rsidRPr="00B84676" w:rsidRDefault="008A0197" w:rsidP="00743D29">
            <w:pPr>
              <w:ind w:firstLine="0"/>
              <w:jc w:val="center"/>
              <w:rPr>
                <w:sz w:val="16"/>
                <w:szCs w:val="16"/>
              </w:rPr>
            </w:pPr>
            <w:r w:rsidRPr="004B4A3C">
              <w:rPr>
                <w:sz w:val="16"/>
                <w:szCs w:val="16"/>
                <w:lang w:val="en-US"/>
              </w:rPr>
              <w:t>0,25</w:t>
            </w:r>
            <w:r w:rsidR="00B84676">
              <w:rPr>
                <w:sz w:val="16"/>
                <w:szCs w:val="16"/>
              </w:rPr>
              <w:t>0</w:t>
            </w:r>
          </w:p>
        </w:tc>
        <w:tc>
          <w:tcPr>
            <w:tcW w:w="627" w:type="dxa"/>
            <w:vAlign w:val="center"/>
          </w:tcPr>
          <w:p w:rsidR="008A0197" w:rsidRPr="004B4A3C" w:rsidRDefault="008A0197" w:rsidP="00743D29">
            <w:pPr>
              <w:ind w:firstLine="0"/>
              <w:jc w:val="center"/>
              <w:rPr>
                <w:sz w:val="16"/>
                <w:szCs w:val="16"/>
                <w:lang w:val="en-US"/>
              </w:rPr>
            </w:pPr>
            <w:r w:rsidRPr="004B4A3C">
              <w:rPr>
                <w:sz w:val="16"/>
                <w:szCs w:val="16"/>
                <w:lang w:val="en-US"/>
              </w:rPr>
              <w:t>0,324</w:t>
            </w:r>
          </w:p>
        </w:tc>
        <w:tc>
          <w:tcPr>
            <w:tcW w:w="627" w:type="dxa"/>
            <w:vAlign w:val="center"/>
          </w:tcPr>
          <w:p w:rsidR="008A0197" w:rsidRPr="004B4A3C" w:rsidRDefault="008A0197" w:rsidP="00743D29">
            <w:pPr>
              <w:ind w:firstLine="0"/>
              <w:jc w:val="center"/>
              <w:rPr>
                <w:sz w:val="16"/>
                <w:szCs w:val="16"/>
                <w:lang w:val="en-US"/>
              </w:rPr>
            </w:pPr>
            <w:r w:rsidRPr="004B4A3C">
              <w:rPr>
                <w:sz w:val="16"/>
                <w:szCs w:val="16"/>
                <w:lang w:val="en-US"/>
              </w:rPr>
              <w:t>0,536</w:t>
            </w:r>
          </w:p>
        </w:tc>
        <w:tc>
          <w:tcPr>
            <w:tcW w:w="1359" w:type="dxa"/>
            <w:vAlign w:val="center"/>
          </w:tcPr>
          <w:p w:rsidR="008A0197" w:rsidRPr="004B4A3C" w:rsidRDefault="008A0197" w:rsidP="00743D29">
            <w:pPr>
              <w:ind w:firstLine="0"/>
              <w:jc w:val="center"/>
              <w:rPr>
                <w:sz w:val="16"/>
                <w:szCs w:val="16"/>
              </w:rPr>
            </w:pPr>
            <w:r w:rsidRPr="004B4A3C">
              <w:rPr>
                <w:sz w:val="16"/>
                <w:szCs w:val="16"/>
              </w:rPr>
              <w:t>0,304</w:t>
            </w:r>
          </w:p>
        </w:tc>
      </w:tr>
      <w:tr w:rsidR="008A0197" w:rsidRPr="004B4A3C" w:rsidTr="00EA219D">
        <w:trPr>
          <w:trHeight w:val="88"/>
        </w:trPr>
        <w:tc>
          <w:tcPr>
            <w:tcW w:w="976" w:type="dxa"/>
            <w:vAlign w:val="center"/>
          </w:tcPr>
          <w:p w:rsidR="008A0197" w:rsidRPr="004B4A3C" w:rsidRDefault="008A0197" w:rsidP="00743D29">
            <w:pPr>
              <w:ind w:firstLine="0"/>
              <w:rPr>
                <w:sz w:val="16"/>
                <w:szCs w:val="16"/>
              </w:rPr>
            </w:pPr>
            <w:r w:rsidRPr="004B4A3C">
              <w:rPr>
                <w:sz w:val="16"/>
                <w:szCs w:val="16"/>
              </w:rPr>
              <w:t>Бестер</w:t>
            </w:r>
          </w:p>
        </w:tc>
        <w:tc>
          <w:tcPr>
            <w:tcW w:w="626" w:type="dxa"/>
            <w:vAlign w:val="center"/>
          </w:tcPr>
          <w:p w:rsidR="008A0197" w:rsidRPr="004B4A3C" w:rsidRDefault="008A0197" w:rsidP="00743D29">
            <w:pPr>
              <w:ind w:firstLine="0"/>
              <w:jc w:val="center"/>
              <w:rPr>
                <w:sz w:val="16"/>
                <w:szCs w:val="16"/>
                <w:lang w:val="en-US"/>
              </w:rPr>
            </w:pPr>
            <w:r w:rsidRPr="004B4A3C">
              <w:rPr>
                <w:sz w:val="16"/>
                <w:szCs w:val="16"/>
                <w:lang w:val="en-US"/>
              </w:rPr>
              <w:t>0,328</w:t>
            </w:r>
          </w:p>
        </w:tc>
        <w:tc>
          <w:tcPr>
            <w:tcW w:w="627" w:type="dxa"/>
            <w:vAlign w:val="center"/>
          </w:tcPr>
          <w:p w:rsidR="008A0197" w:rsidRPr="004B4A3C" w:rsidRDefault="008A0197" w:rsidP="00743D29">
            <w:pPr>
              <w:ind w:firstLine="0"/>
              <w:jc w:val="center"/>
              <w:rPr>
                <w:sz w:val="16"/>
                <w:szCs w:val="16"/>
                <w:lang w:val="en-US"/>
              </w:rPr>
            </w:pPr>
            <w:r w:rsidRPr="004B4A3C">
              <w:rPr>
                <w:sz w:val="16"/>
                <w:szCs w:val="16"/>
                <w:lang w:val="en-US"/>
              </w:rPr>
              <w:t>0,224</w:t>
            </w:r>
          </w:p>
        </w:tc>
        <w:tc>
          <w:tcPr>
            <w:tcW w:w="627" w:type="dxa"/>
            <w:vAlign w:val="center"/>
          </w:tcPr>
          <w:p w:rsidR="008A0197" w:rsidRPr="004B4A3C" w:rsidRDefault="008A0197" w:rsidP="00743D29">
            <w:pPr>
              <w:ind w:firstLine="0"/>
              <w:jc w:val="center"/>
              <w:rPr>
                <w:sz w:val="16"/>
                <w:szCs w:val="16"/>
                <w:lang w:val="en-US"/>
              </w:rPr>
            </w:pPr>
            <w:r w:rsidRPr="004B4A3C">
              <w:rPr>
                <w:sz w:val="16"/>
                <w:szCs w:val="16"/>
                <w:lang w:val="en-US"/>
              </w:rPr>
              <w:t>0,212</w:t>
            </w:r>
          </w:p>
        </w:tc>
        <w:tc>
          <w:tcPr>
            <w:tcW w:w="627" w:type="dxa"/>
            <w:vAlign w:val="center"/>
          </w:tcPr>
          <w:p w:rsidR="008A0197" w:rsidRPr="004B4A3C" w:rsidRDefault="008A0197" w:rsidP="00743D29">
            <w:pPr>
              <w:ind w:firstLine="0"/>
              <w:jc w:val="center"/>
              <w:rPr>
                <w:sz w:val="16"/>
                <w:szCs w:val="16"/>
                <w:lang w:val="en-US"/>
              </w:rPr>
            </w:pPr>
            <w:r w:rsidRPr="004B4A3C">
              <w:rPr>
                <w:sz w:val="16"/>
                <w:szCs w:val="16"/>
                <w:lang w:val="en-US"/>
              </w:rPr>
              <w:t>0,244</w:t>
            </w:r>
          </w:p>
        </w:tc>
        <w:tc>
          <w:tcPr>
            <w:tcW w:w="627" w:type="dxa"/>
            <w:vAlign w:val="center"/>
          </w:tcPr>
          <w:p w:rsidR="008A0197" w:rsidRPr="004B4A3C" w:rsidRDefault="008A0197" w:rsidP="00743D29">
            <w:pPr>
              <w:ind w:firstLine="0"/>
              <w:jc w:val="center"/>
              <w:rPr>
                <w:sz w:val="16"/>
                <w:szCs w:val="16"/>
                <w:lang w:val="en-US"/>
              </w:rPr>
            </w:pPr>
            <w:r w:rsidRPr="004B4A3C">
              <w:rPr>
                <w:sz w:val="16"/>
                <w:szCs w:val="16"/>
                <w:lang w:val="en-US"/>
              </w:rPr>
              <w:t>0,442</w:t>
            </w:r>
          </w:p>
        </w:tc>
        <w:tc>
          <w:tcPr>
            <w:tcW w:w="627" w:type="dxa"/>
            <w:vAlign w:val="center"/>
          </w:tcPr>
          <w:p w:rsidR="008A0197" w:rsidRPr="004B4A3C" w:rsidRDefault="008A0197" w:rsidP="00743D29">
            <w:pPr>
              <w:ind w:firstLine="0"/>
              <w:jc w:val="center"/>
              <w:rPr>
                <w:sz w:val="16"/>
                <w:szCs w:val="16"/>
                <w:lang w:val="en-US"/>
              </w:rPr>
            </w:pPr>
            <w:r w:rsidRPr="004B4A3C">
              <w:rPr>
                <w:sz w:val="16"/>
                <w:szCs w:val="16"/>
                <w:lang w:val="en-US"/>
              </w:rPr>
              <w:t>0,782</w:t>
            </w:r>
          </w:p>
        </w:tc>
        <w:tc>
          <w:tcPr>
            <w:tcW w:w="1359" w:type="dxa"/>
            <w:vAlign w:val="center"/>
          </w:tcPr>
          <w:p w:rsidR="008A0197" w:rsidRPr="004B4A3C" w:rsidRDefault="008A0197" w:rsidP="00743D29">
            <w:pPr>
              <w:ind w:firstLine="0"/>
              <w:jc w:val="center"/>
              <w:rPr>
                <w:sz w:val="16"/>
                <w:szCs w:val="16"/>
              </w:rPr>
            </w:pPr>
            <w:r w:rsidRPr="004B4A3C">
              <w:rPr>
                <w:sz w:val="16"/>
                <w:szCs w:val="16"/>
              </w:rPr>
              <w:t>0,37</w:t>
            </w:r>
            <w:r w:rsidR="00B84676">
              <w:rPr>
                <w:sz w:val="16"/>
                <w:szCs w:val="16"/>
              </w:rPr>
              <w:t>0</w:t>
            </w:r>
          </w:p>
        </w:tc>
      </w:tr>
    </w:tbl>
    <w:p w:rsidR="008A0197" w:rsidRPr="004077F6" w:rsidRDefault="008A0197" w:rsidP="004B4A3C">
      <w:pPr>
        <w:rPr>
          <w:sz w:val="16"/>
        </w:rPr>
      </w:pPr>
    </w:p>
    <w:p w:rsidR="008A0197" w:rsidRPr="00A549A4" w:rsidRDefault="008A0197" w:rsidP="00A549A4">
      <w:pPr>
        <w:contextualSpacing/>
        <w:rPr>
          <w:spacing w:val="2"/>
          <w:sz w:val="20"/>
        </w:rPr>
      </w:pPr>
      <w:r w:rsidRPr="00A549A4">
        <w:rPr>
          <w:spacing w:val="2"/>
          <w:sz w:val="20"/>
        </w:rPr>
        <w:t xml:space="preserve">По среднесуточному приросту наблюдается аналогичная </w:t>
      </w:r>
      <w:r w:rsidR="004B4A3C" w:rsidRPr="00A549A4">
        <w:rPr>
          <w:spacing w:val="2"/>
          <w:sz w:val="20"/>
        </w:rPr>
        <w:t>ситу</w:t>
      </w:r>
      <w:r w:rsidR="004B4A3C" w:rsidRPr="00A549A4">
        <w:rPr>
          <w:spacing w:val="2"/>
          <w:sz w:val="20"/>
        </w:rPr>
        <w:t>а</w:t>
      </w:r>
      <w:r w:rsidR="004B4A3C" w:rsidRPr="00A549A4">
        <w:rPr>
          <w:spacing w:val="2"/>
          <w:sz w:val="20"/>
        </w:rPr>
        <w:t>ция,</w:t>
      </w:r>
      <w:r w:rsidRPr="00A549A4">
        <w:rPr>
          <w:spacing w:val="2"/>
          <w:sz w:val="20"/>
        </w:rPr>
        <w:t xml:space="preserve"> как и по абсолютному общему. Наибольший среднесуточный прирост за весь опытный период наблюдался у бестера и остера, у стерляди ниже. Причем следует отметить, что на некоторых этапах опыта (</w:t>
      </w:r>
      <w:r w:rsidR="00B84676">
        <w:rPr>
          <w:spacing w:val="2"/>
          <w:sz w:val="20"/>
        </w:rPr>
        <w:t>0</w:t>
      </w:r>
      <w:r w:rsidRPr="00A549A4">
        <w:rPr>
          <w:spacing w:val="2"/>
          <w:sz w:val="20"/>
        </w:rPr>
        <w:t xml:space="preserve">9.08–14.08) молодь стерляди по среднесуточному приросту превышала молодь остера, </w:t>
      </w:r>
      <w:r w:rsidR="004B4A3C" w:rsidRPr="00A549A4">
        <w:rPr>
          <w:spacing w:val="2"/>
          <w:sz w:val="20"/>
        </w:rPr>
        <w:t>так</w:t>
      </w:r>
      <w:r w:rsidR="00B84676">
        <w:rPr>
          <w:spacing w:val="2"/>
          <w:sz w:val="20"/>
        </w:rPr>
        <w:t> </w:t>
      </w:r>
      <w:r w:rsidR="004B4A3C" w:rsidRPr="00A549A4">
        <w:rPr>
          <w:spacing w:val="2"/>
          <w:sz w:val="20"/>
        </w:rPr>
        <w:t>же как и молодь остера (04.08–</w:t>
      </w:r>
      <w:r w:rsidRPr="00A549A4">
        <w:rPr>
          <w:spacing w:val="2"/>
          <w:sz w:val="20"/>
        </w:rPr>
        <w:t xml:space="preserve">09.08) превышала молодь бестера. </w:t>
      </w:r>
      <w:r w:rsidRPr="00A549A4">
        <w:rPr>
          <w:color w:val="000000"/>
          <w:spacing w:val="2"/>
          <w:sz w:val="20"/>
        </w:rPr>
        <w:t>Такое замедление скорости роста объя</w:t>
      </w:r>
      <w:r w:rsidRPr="00A549A4">
        <w:rPr>
          <w:color w:val="000000"/>
          <w:spacing w:val="2"/>
          <w:sz w:val="20"/>
        </w:rPr>
        <w:t>с</w:t>
      </w:r>
      <w:r w:rsidRPr="00A549A4">
        <w:rPr>
          <w:color w:val="000000"/>
          <w:spacing w:val="2"/>
          <w:sz w:val="20"/>
        </w:rPr>
        <w:t xml:space="preserve">няется тем, что размерно-весовые показатели в опытных группах, достигнув определенного значения, переходят из экспоненциального роста в параболический рост, в процессе которого скорость роста замедляется. Тормозящим фактором </w:t>
      </w:r>
      <w:r w:rsidR="00B84676">
        <w:rPr>
          <w:color w:val="000000"/>
          <w:spacing w:val="2"/>
          <w:sz w:val="20"/>
        </w:rPr>
        <w:t>на скорость р</w:t>
      </w:r>
      <w:r w:rsidRPr="00A549A4">
        <w:rPr>
          <w:color w:val="000000"/>
          <w:spacing w:val="2"/>
          <w:sz w:val="20"/>
        </w:rPr>
        <w:t>ост</w:t>
      </w:r>
      <w:r w:rsidR="00B84676">
        <w:rPr>
          <w:color w:val="000000"/>
          <w:spacing w:val="2"/>
          <w:sz w:val="20"/>
        </w:rPr>
        <w:t>а</w:t>
      </w:r>
      <w:r w:rsidRPr="00A549A4">
        <w:rPr>
          <w:color w:val="000000"/>
          <w:spacing w:val="2"/>
          <w:sz w:val="20"/>
        </w:rPr>
        <w:t xml:space="preserve"> может являт</w:t>
      </w:r>
      <w:r w:rsidRPr="00A549A4">
        <w:rPr>
          <w:color w:val="000000"/>
          <w:spacing w:val="2"/>
          <w:sz w:val="20"/>
        </w:rPr>
        <w:t>ь</w:t>
      </w:r>
      <w:r w:rsidRPr="00A549A4">
        <w:rPr>
          <w:color w:val="000000"/>
          <w:spacing w:val="2"/>
          <w:sz w:val="20"/>
        </w:rPr>
        <w:t>ся изменение эффективности использования пищи, происходящее по мере приближения к дефинитивным размерам</w:t>
      </w:r>
      <w:r w:rsidRPr="00A549A4">
        <w:rPr>
          <w:spacing w:val="2"/>
          <w:sz w:val="20"/>
        </w:rPr>
        <w:t>.</w:t>
      </w:r>
      <w:r w:rsidRPr="00A549A4">
        <w:rPr>
          <w:color w:val="000000"/>
          <w:spacing w:val="2"/>
          <w:sz w:val="20"/>
        </w:rPr>
        <w:t xml:space="preserve"> Таким образом, м</w:t>
      </w:r>
      <w:r w:rsidRPr="00A549A4">
        <w:rPr>
          <w:color w:val="000000"/>
          <w:spacing w:val="2"/>
          <w:sz w:val="20"/>
        </w:rPr>
        <w:t>о</w:t>
      </w:r>
      <w:r w:rsidRPr="00A549A4">
        <w:rPr>
          <w:color w:val="000000"/>
          <w:spacing w:val="2"/>
          <w:sz w:val="20"/>
        </w:rPr>
        <w:t>лодь бестера быстрее переходила из экспоненциального типа роста в параболический, чем молодь стерляди.</w:t>
      </w:r>
    </w:p>
    <w:p w:rsidR="008A0197" w:rsidRDefault="008A0197" w:rsidP="00A549A4">
      <w:pPr>
        <w:contextualSpacing/>
        <w:rPr>
          <w:spacing w:val="2"/>
          <w:sz w:val="20"/>
        </w:rPr>
      </w:pPr>
      <w:r w:rsidRPr="00A549A4">
        <w:rPr>
          <w:spacing w:val="2"/>
          <w:sz w:val="20"/>
        </w:rPr>
        <w:t>По относительной скорости роста можно судить об интенсивн</w:t>
      </w:r>
      <w:r w:rsidRPr="00A549A4">
        <w:rPr>
          <w:spacing w:val="2"/>
          <w:sz w:val="20"/>
        </w:rPr>
        <w:t>о</w:t>
      </w:r>
      <w:r w:rsidRPr="00A549A4">
        <w:rPr>
          <w:spacing w:val="2"/>
          <w:sz w:val="20"/>
        </w:rPr>
        <w:t>сти процессов ассимиляции в организме осетр</w:t>
      </w:r>
      <w:r w:rsidR="00B84676">
        <w:rPr>
          <w:spacing w:val="2"/>
          <w:sz w:val="20"/>
        </w:rPr>
        <w:t>овых</w:t>
      </w:r>
      <w:r w:rsidRPr="00A549A4">
        <w:rPr>
          <w:spacing w:val="2"/>
          <w:sz w:val="20"/>
        </w:rPr>
        <w:t xml:space="preserve">. В данном случае это позволяет сравнить остера, бестера и стерлядь </w:t>
      </w:r>
      <w:r w:rsidR="00B84676">
        <w:rPr>
          <w:spacing w:val="2"/>
          <w:sz w:val="20"/>
        </w:rPr>
        <w:t>по</w:t>
      </w:r>
      <w:r w:rsidRPr="00A549A4">
        <w:rPr>
          <w:spacing w:val="2"/>
          <w:sz w:val="20"/>
        </w:rPr>
        <w:t xml:space="preserve"> интенсивност</w:t>
      </w:r>
      <w:r w:rsidR="00B84676">
        <w:rPr>
          <w:spacing w:val="2"/>
          <w:sz w:val="20"/>
        </w:rPr>
        <w:t>и</w:t>
      </w:r>
      <w:r w:rsidRPr="00A549A4">
        <w:rPr>
          <w:spacing w:val="2"/>
          <w:sz w:val="20"/>
        </w:rPr>
        <w:t xml:space="preserve"> роста. </w:t>
      </w:r>
      <w:r w:rsidR="00B84676">
        <w:rPr>
          <w:spacing w:val="2"/>
          <w:sz w:val="20"/>
        </w:rPr>
        <w:t>Данные по о</w:t>
      </w:r>
      <w:r w:rsidRPr="00A549A4">
        <w:rPr>
          <w:spacing w:val="2"/>
          <w:sz w:val="20"/>
        </w:rPr>
        <w:t>тносительн</w:t>
      </w:r>
      <w:r w:rsidR="00B84676">
        <w:rPr>
          <w:spacing w:val="2"/>
          <w:sz w:val="20"/>
        </w:rPr>
        <w:t>ой</w:t>
      </w:r>
      <w:r w:rsidRPr="00A549A4">
        <w:rPr>
          <w:spacing w:val="2"/>
          <w:sz w:val="20"/>
        </w:rPr>
        <w:t xml:space="preserve"> скорост</w:t>
      </w:r>
      <w:r w:rsidR="00B84676">
        <w:rPr>
          <w:spacing w:val="2"/>
          <w:sz w:val="20"/>
        </w:rPr>
        <w:t>и</w:t>
      </w:r>
      <w:r w:rsidRPr="00A549A4">
        <w:rPr>
          <w:spacing w:val="2"/>
          <w:sz w:val="20"/>
        </w:rPr>
        <w:t xml:space="preserve"> роста молоди опытных групп представлен</w:t>
      </w:r>
      <w:r w:rsidR="00B84676">
        <w:rPr>
          <w:spacing w:val="2"/>
          <w:sz w:val="20"/>
        </w:rPr>
        <w:t>ы</w:t>
      </w:r>
      <w:r w:rsidRPr="00A549A4">
        <w:rPr>
          <w:spacing w:val="2"/>
          <w:sz w:val="20"/>
        </w:rPr>
        <w:t xml:space="preserve"> в табл. 4.</w:t>
      </w:r>
    </w:p>
    <w:p w:rsidR="00A548F4" w:rsidRPr="00A549A4" w:rsidRDefault="00A548F4" w:rsidP="00A548F4">
      <w:pPr>
        <w:spacing w:line="252" w:lineRule="auto"/>
        <w:rPr>
          <w:sz w:val="20"/>
        </w:rPr>
      </w:pPr>
      <w:r w:rsidRPr="00A549A4">
        <w:rPr>
          <w:sz w:val="20"/>
        </w:rPr>
        <w:t>Относительная скорость роста молоди за весь опытный период б</w:t>
      </w:r>
      <w:r w:rsidRPr="00A549A4">
        <w:rPr>
          <w:sz w:val="20"/>
        </w:rPr>
        <w:t>ы</w:t>
      </w:r>
      <w:r w:rsidRPr="00A549A4">
        <w:rPr>
          <w:sz w:val="20"/>
        </w:rPr>
        <w:t>ла выше у остера по сравнению со стерлядью и бестером. Следует о</w:t>
      </w:r>
      <w:r w:rsidRPr="00A549A4">
        <w:rPr>
          <w:sz w:val="20"/>
        </w:rPr>
        <w:t>т</w:t>
      </w:r>
      <w:r w:rsidRPr="00A549A4">
        <w:rPr>
          <w:sz w:val="20"/>
        </w:rPr>
        <w:t>метить также, что наименьшая относительная скорость роста оказа</w:t>
      </w:r>
      <w:r>
        <w:rPr>
          <w:sz w:val="20"/>
        </w:rPr>
        <w:t>ла</w:t>
      </w:r>
      <w:r w:rsidRPr="00A549A4">
        <w:rPr>
          <w:sz w:val="20"/>
        </w:rPr>
        <w:t xml:space="preserve">сь у молоди стерляди. </w:t>
      </w:r>
    </w:p>
    <w:p w:rsidR="008A0197" w:rsidRPr="00A549A4" w:rsidRDefault="008A0197" w:rsidP="00384EA2">
      <w:pPr>
        <w:spacing w:line="238" w:lineRule="auto"/>
        <w:ind w:firstLine="0"/>
        <w:jc w:val="center"/>
        <w:rPr>
          <w:sz w:val="16"/>
          <w:szCs w:val="16"/>
        </w:rPr>
      </w:pPr>
      <w:r w:rsidRPr="00A549A4">
        <w:rPr>
          <w:sz w:val="16"/>
          <w:szCs w:val="16"/>
        </w:rPr>
        <w:lastRenderedPageBreak/>
        <w:t>Т а б л и ц а</w:t>
      </w:r>
      <w:r w:rsidR="006662CD" w:rsidRPr="00A549A4">
        <w:rPr>
          <w:sz w:val="16"/>
          <w:szCs w:val="16"/>
        </w:rPr>
        <w:t xml:space="preserve"> </w:t>
      </w:r>
      <w:r w:rsidRPr="00A549A4">
        <w:rPr>
          <w:sz w:val="16"/>
          <w:szCs w:val="16"/>
        </w:rPr>
        <w:t xml:space="preserve"> 4</w:t>
      </w:r>
      <w:r w:rsidR="00B84676">
        <w:rPr>
          <w:sz w:val="16"/>
          <w:szCs w:val="16"/>
        </w:rPr>
        <w:t>.</w:t>
      </w:r>
      <w:r w:rsidRPr="00A549A4">
        <w:rPr>
          <w:sz w:val="16"/>
          <w:szCs w:val="16"/>
        </w:rPr>
        <w:t xml:space="preserve"> </w:t>
      </w:r>
      <w:r w:rsidRPr="00A549A4">
        <w:rPr>
          <w:b/>
          <w:sz w:val="16"/>
          <w:szCs w:val="16"/>
        </w:rPr>
        <w:t>Относительная скорость роста</w:t>
      </w:r>
      <w:r w:rsidR="00384EA2" w:rsidRPr="00384EA2">
        <w:rPr>
          <w:b/>
          <w:sz w:val="16"/>
          <w:szCs w:val="16"/>
        </w:rPr>
        <w:t xml:space="preserve"> </w:t>
      </w:r>
      <w:r w:rsidR="00384EA2" w:rsidRPr="004B4A3C">
        <w:rPr>
          <w:b/>
          <w:sz w:val="16"/>
          <w:szCs w:val="16"/>
        </w:rPr>
        <w:t>молоди осетр</w:t>
      </w:r>
      <w:r w:rsidR="00384EA2">
        <w:rPr>
          <w:b/>
          <w:sz w:val="16"/>
          <w:szCs w:val="16"/>
        </w:rPr>
        <w:t>овых рыб</w:t>
      </w:r>
    </w:p>
    <w:p w:rsidR="008A0197" w:rsidRPr="004077F6" w:rsidRDefault="008A0197" w:rsidP="00384EA2">
      <w:pPr>
        <w:spacing w:line="238" w:lineRule="auto"/>
        <w:rPr>
          <w:sz w:val="12"/>
          <w:szCs w:val="16"/>
        </w:rPr>
      </w:pPr>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9"/>
        <w:gridCol w:w="709"/>
        <w:gridCol w:w="711"/>
        <w:gridCol w:w="701"/>
        <w:gridCol w:w="699"/>
        <w:gridCol w:w="699"/>
        <w:gridCol w:w="699"/>
        <w:gridCol w:w="889"/>
      </w:tblGrid>
      <w:tr w:rsidR="008A0197" w:rsidRPr="00A549A4" w:rsidTr="004077F6">
        <w:trPr>
          <w:trHeight w:val="227"/>
        </w:trPr>
        <w:tc>
          <w:tcPr>
            <w:tcW w:w="812" w:type="pct"/>
            <w:vMerge w:val="restart"/>
            <w:vAlign w:val="center"/>
          </w:tcPr>
          <w:p w:rsidR="008A0197" w:rsidRPr="00A549A4" w:rsidRDefault="008A0197" w:rsidP="00384EA2">
            <w:pPr>
              <w:spacing w:line="238" w:lineRule="auto"/>
              <w:ind w:firstLine="0"/>
              <w:jc w:val="center"/>
              <w:rPr>
                <w:sz w:val="16"/>
                <w:szCs w:val="16"/>
              </w:rPr>
            </w:pPr>
            <w:r w:rsidRPr="00A549A4">
              <w:rPr>
                <w:sz w:val="16"/>
                <w:szCs w:val="16"/>
              </w:rPr>
              <w:t>Группа</w:t>
            </w:r>
          </w:p>
        </w:tc>
        <w:tc>
          <w:tcPr>
            <w:tcW w:w="4188" w:type="pct"/>
            <w:gridSpan w:val="7"/>
            <w:vAlign w:val="center"/>
          </w:tcPr>
          <w:p w:rsidR="008A0197" w:rsidRPr="00A549A4" w:rsidRDefault="008A0197" w:rsidP="00384EA2">
            <w:pPr>
              <w:spacing w:line="238" w:lineRule="auto"/>
              <w:ind w:firstLine="0"/>
              <w:jc w:val="center"/>
              <w:rPr>
                <w:sz w:val="16"/>
                <w:szCs w:val="16"/>
              </w:rPr>
            </w:pPr>
            <w:r w:rsidRPr="00A549A4">
              <w:rPr>
                <w:sz w:val="16"/>
                <w:szCs w:val="16"/>
              </w:rPr>
              <w:t>Относительная скорость роста, %</w:t>
            </w:r>
          </w:p>
        </w:tc>
      </w:tr>
      <w:tr w:rsidR="008A0197" w:rsidRPr="00A549A4" w:rsidTr="004077F6">
        <w:trPr>
          <w:trHeight w:val="227"/>
        </w:trPr>
        <w:tc>
          <w:tcPr>
            <w:tcW w:w="812" w:type="pct"/>
            <w:vMerge/>
            <w:vAlign w:val="center"/>
          </w:tcPr>
          <w:p w:rsidR="008A0197" w:rsidRPr="00A549A4" w:rsidRDefault="008A0197" w:rsidP="00384EA2">
            <w:pPr>
              <w:spacing w:line="238" w:lineRule="auto"/>
              <w:ind w:firstLine="0"/>
              <w:jc w:val="center"/>
              <w:rPr>
                <w:sz w:val="16"/>
                <w:szCs w:val="16"/>
              </w:rPr>
            </w:pPr>
          </w:p>
        </w:tc>
        <w:tc>
          <w:tcPr>
            <w:tcW w:w="582" w:type="pct"/>
            <w:vAlign w:val="center"/>
          </w:tcPr>
          <w:p w:rsidR="008A0197" w:rsidRPr="00A549A4" w:rsidRDefault="008A0197" w:rsidP="00384EA2">
            <w:pPr>
              <w:spacing w:line="238" w:lineRule="auto"/>
              <w:ind w:firstLine="0"/>
              <w:jc w:val="center"/>
              <w:rPr>
                <w:sz w:val="16"/>
                <w:szCs w:val="16"/>
              </w:rPr>
            </w:pPr>
            <w:r w:rsidRPr="00A549A4">
              <w:rPr>
                <w:sz w:val="16"/>
                <w:szCs w:val="16"/>
              </w:rPr>
              <w:t>25.07</w:t>
            </w:r>
          </w:p>
        </w:tc>
        <w:tc>
          <w:tcPr>
            <w:tcW w:w="583" w:type="pct"/>
            <w:vAlign w:val="center"/>
          </w:tcPr>
          <w:p w:rsidR="008A0197" w:rsidRPr="00A549A4" w:rsidRDefault="008A0197" w:rsidP="00384EA2">
            <w:pPr>
              <w:spacing w:line="238" w:lineRule="auto"/>
              <w:ind w:firstLine="0"/>
              <w:jc w:val="center"/>
              <w:rPr>
                <w:sz w:val="16"/>
                <w:szCs w:val="16"/>
              </w:rPr>
            </w:pPr>
            <w:r w:rsidRPr="00A549A4">
              <w:rPr>
                <w:sz w:val="16"/>
                <w:szCs w:val="16"/>
              </w:rPr>
              <w:t>30.07</w:t>
            </w:r>
          </w:p>
        </w:tc>
        <w:tc>
          <w:tcPr>
            <w:tcW w:w="575" w:type="pct"/>
            <w:vAlign w:val="center"/>
          </w:tcPr>
          <w:p w:rsidR="008A0197" w:rsidRPr="00A549A4" w:rsidRDefault="00B84676" w:rsidP="00384EA2">
            <w:pPr>
              <w:spacing w:line="238" w:lineRule="auto"/>
              <w:ind w:firstLine="0"/>
              <w:jc w:val="center"/>
              <w:rPr>
                <w:sz w:val="16"/>
                <w:szCs w:val="16"/>
              </w:rPr>
            </w:pPr>
            <w:r>
              <w:rPr>
                <w:sz w:val="16"/>
                <w:szCs w:val="16"/>
              </w:rPr>
              <w:t>0</w:t>
            </w:r>
            <w:r w:rsidR="008A0197" w:rsidRPr="00A549A4">
              <w:rPr>
                <w:sz w:val="16"/>
                <w:szCs w:val="16"/>
              </w:rPr>
              <w:t>4.08</w:t>
            </w:r>
          </w:p>
        </w:tc>
        <w:tc>
          <w:tcPr>
            <w:tcW w:w="573" w:type="pct"/>
            <w:vAlign w:val="center"/>
          </w:tcPr>
          <w:p w:rsidR="008A0197" w:rsidRPr="00A549A4" w:rsidRDefault="00B84676" w:rsidP="00384EA2">
            <w:pPr>
              <w:spacing w:line="238" w:lineRule="auto"/>
              <w:ind w:firstLine="0"/>
              <w:jc w:val="center"/>
              <w:rPr>
                <w:sz w:val="16"/>
                <w:szCs w:val="16"/>
              </w:rPr>
            </w:pPr>
            <w:r>
              <w:rPr>
                <w:sz w:val="16"/>
                <w:szCs w:val="16"/>
              </w:rPr>
              <w:t>0</w:t>
            </w:r>
            <w:r w:rsidR="008A0197" w:rsidRPr="00A549A4">
              <w:rPr>
                <w:sz w:val="16"/>
                <w:szCs w:val="16"/>
              </w:rPr>
              <w:t>9.08</w:t>
            </w:r>
          </w:p>
        </w:tc>
        <w:tc>
          <w:tcPr>
            <w:tcW w:w="573" w:type="pct"/>
            <w:vAlign w:val="center"/>
          </w:tcPr>
          <w:p w:rsidR="008A0197" w:rsidRPr="00A549A4" w:rsidRDefault="008A0197" w:rsidP="00384EA2">
            <w:pPr>
              <w:spacing w:line="238" w:lineRule="auto"/>
              <w:ind w:firstLine="0"/>
              <w:jc w:val="center"/>
              <w:rPr>
                <w:sz w:val="16"/>
                <w:szCs w:val="16"/>
              </w:rPr>
            </w:pPr>
            <w:r w:rsidRPr="00A549A4">
              <w:rPr>
                <w:sz w:val="16"/>
                <w:szCs w:val="16"/>
              </w:rPr>
              <w:t>14.08</w:t>
            </w:r>
          </w:p>
        </w:tc>
        <w:tc>
          <w:tcPr>
            <w:tcW w:w="573" w:type="pct"/>
            <w:vAlign w:val="center"/>
          </w:tcPr>
          <w:p w:rsidR="008A0197" w:rsidRPr="00A549A4" w:rsidRDefault="008A0197" w:rsidP="00384EA2">
            <w:pPr>
              <w:spacing w:line="238" w:lineRule="auto"/>
              <w:ind w:firstLine="0"/>
              <w:jc w:val="center"/>
              <w:rPr>
                <w:sz w:val="16"/>
                <w:szCs w:val="16"/>
              </w:rPr>
            </w:pPr>
            <w:r w:rsidRPr="00A549A4">
              <w:rPr>
                <w:sz w:val="16"/>
                <w:szCs w:val="16"/>
              </w:rPr>
              <w:t>19.08</w:t>
            </w:r>
          </w:p>
        </w:tc>
        <w:tc>
          <w:tcPr>
            <w:tcW w:w="728" w:type="pct"/>
            <w:vAlign w:val="center"/>
          </w:tcPr>
          <w:p w:rsidR="008A0197" w:rsidRPr="00A549A4" w:rsidRDefault="008A0197" w:rsidP="00384EA2">
            <w:pPr>
              <w:spacing w:line="238" w:lineRule="auto"/>
              <w:ind w:firstLine="0"/>
              <w:jc w:val="center"/>
              <w:rPr>
                <w:sz w:val="16"/>
                <w:szCs w:val="16"/>
              </w:rPr>
            </w:pPr>
            <w:r w:rsidRPr="00A549A4">
              <w:rPr>
                <w:sz w:val="16"/>
                <w:szCs w:val="16"/>
              </w:rPr>
              <w:t>За весь опытный период</w:t>
            </w:r>
          </w:p>
        </w:tc>
      </w:tr>
      <w:tr w:rsidR="008A0197" w:rsidRPr="00A549A4" w:rsidTr="004077F6">
        <w:trPr>
          <w:trHeight w:val="106"/>
        </w:trPr>
        <w:tc>
          <w:tcPr>
            <w:tcW w:w="812" w:type="pct"/>
            <w:vAlign w:val="center"/>
          </w:tcPr>
          <w:p w:rsidR="008A0197" w:rsidRPr="00A549A4" w:rsidRDefault="008A0197" w:rsidP="00384EA2">
            <w:pPr>
              <w:spacing w:line="238" w:lineRule="auto"/>
              <w:ind w:firstLine="0"/>
              <w:rPr>
                <w:sz w:val="16"/>
                <w:szCs w:val="16"/>
              </w:rPr>
            </w:pPr>
            <w:r w:rsidRPr="00A549A4">
              <w:rPr>
                <w:sz w:val="16"/>
                <w:szCs w:val="16"/>
              </w:rPr>
              <w:t>Стерлядь</w:t>
            </w:r>
          </w:p>
        </w:tc>
        <w:tc>
          <w:tcPr>
            <w:tcW w:w="582" w:type="pct"/>
            <w:vAlign w:val="center"/>
          </w:tcPr>
          <w:p w:rsidR="008A0197" w:rsidRPr="00A549A4" w:rsidRDefault="008A0197" w:rsidP="00384EA2">
            <w:pPr>
              <w:spacing w:line="238" w:lineRule="auto"/>
              <w:ind w:firstLine="0"/>
              <w:jc w:val="center"/>
              <w:rPr>
                <w:sz w:val="16"/>
                <w:szCs w:val="16"/>
              </w:rPr>
            </w:pPr>
            <w:r w:rsidRPr="00A549A4">
              <w:rPr>
                <w:sz w:val="16"/>
                <w:szCs w:val="16"/>
              </w:rPr>
              <w:t>28,38</w:t>
            </w:r>
          </w:p>
        </w:tc>
        <w:tc>
          <w:tcPr>
            <w:tcW w:w="583" w:type="pct"/>
            <w:vAlign w:val="center"/>
          </w:tcPr>
          <w:p w:rsidR="008A0197" w:rsidRPr="00A549A4" w:rsidRDefault="008A0197" w:rsidP="00384EA2">
            <w:pPr>
              <w:spacing w:line="238" w:lineRule="auto"/>
              <w:ind w:firstLine="0"/>
              <w:jc w:val="center"/>
              <w:rPr>
                <w:sz w:val="16"/>
                <w:szCs w:val="16"/>
              </w:rPr>
            </w:pPr>
            <w:r w:rsidRPr="00A549A4">
              <w:rPr>
                <w:sz w:val="16"/>
                <w:szCs w:val="16"/>
              </w:rPr>
              <w:t>11,70</w:t>
            </w:r>
          </w:p>
        </w:tc>
        <w:tc>
          <w:tcPr>
            <w:tcW w:w="575" w:type="pct"/>
            <w:vAlign w:val="center"/>
          </w:tcPr>
          <w:p w:rsidR="008A0197" w:rsidRPr="00A549A4" w:rsidRDefault="008A0197" w:rsidP="00384EA2">
            <w:pPr>
              <w:spacing w:line="238" w:lineRule="auto"/>
              <w:ind w:firstLine="0"/>
              <w:jc w:val="center"/>
              <w:rPr>
                <w:sz w:val="16"/>
                <w:szCs w:val="16"/>
              </w:rPr>
            </w:pPr>
            <w:r w:rsidRPr="00A549A4">
              <w:rPr>
                <w:sz w:val="16"/>
                <w:szCs w:val="16"/>
              </w:rPr>
              <w:t>17,57</w:t>
            </w:r>
          </w:p>
        </w:tc>
        <w:tc>
          <w:tcPr>
            <w:tcW w:w="573" w:type="pct"/>
            <w:vAlign w:val="center"/>
          </w:tcPr>
          <w:p w:rsidR="008A0197" w:rsidRPr="00A549A4" w:rsidRDefault="008A0197" w:rsidP="00384EA2">
            <w:pPr>
              <w:spacing w:line="238" w:lineRule="auto"/>
              <w:ind w:firstLine="0"/>
              <w:jc w:val="center"/>
              <w:rPr>
                <w:sz w:val="16"/>
                <w:szCs w:val="16"/>
              </w:rPr>
            </w:pPr>
            <w:r w:rsidRPr="00A549A4">
              <w:rPr>
                <w:sz w:val="16"/>
                <w:szCs w:val="16"/>
              </w:rPr>
              <w:t>17,08</w:t>
            </w:r>
          </w:p>
        </w:tc>
        <w:tc>
          <w:tcPr>
            <w:tcW w:w="573" w:type="pct"/>
            <w:vAlign w:val="center"/>
          </w:tcPr>
          <w:p w:rsidR="008A0197" w:rsidRPr="00A549A4" w:rsidRDefault="008A0197" w:rsidP="00384EA2">
            <w:pPr>
              <w:spacing w:line="238" w:lineRule="auto"/>
              <w:ind w:firstLine="0"/>
              <w:jc w:val="center"/>
              <w:rPr>
                <w:sz w:val="16"/>
                <w:szCs w:val="16"/>
              </w:rPr>
            </w:pPr>
            <w:r w:rsidRPr="00A549A4">
              <w:rPr>
                <w:sz w:val="16"/>
                <w:szCs w:val="16"/>
              </w:rPr>
              <w:t>17,78</w:t>
            </w:r>
          </w:p>
        </w:tc>
        <w:tc>
          <w:tcPr>
            <w:tcW w:w="573" w:type="pct"/>
            <w:vAlign w:val="center"/>
          </w:tcPr>
          <w:p w:rsidR="008A0197" w:rsidRPr="00A549A4" w:rsidRDefault="008A0197" w:rsidP="00384EA2">
            <w:pPr>
              <w:spacing w:line="238" w:lineRule="auto"/>
              <w:ind w:firstLine="0"/>
              <w:jc w:val="center"/>
              <w:rPr>
                <w:sz w:val="16"/>
                <w:szCs w:val="16"/>
              </w:rPr>
            </w:pPr>
            <w:r w:rsidRPr="00A549A4">
              <w:rPr>
                <w:sz w:val="16"/>
                <w:szCs w:val="16"/>
              </w:rPr>
              <w:t>16,86</w:t>
            </w:r>
          </w:p>
        </w:tc>
        <w:tc>
          <w:tcPr>
            <w:tcW w:w="728" w:type="pct"/>
            <w:vAlign w:val="center"/>
          </w:tcPr>
          <w:p w:rsidR="008A0197" w:rsidRPr="00A549A4" w:rsidRDefault="008A0197" w:rsidP="00384EA2">
            <w:pPr>
              <w:spacing w:line="238" w:lineRule="auto"/>
              <w:ind w:firstLine="0"/>
              <w:jc w:val="center"/>
              <w:rPr>
                <w:sz w:val="16"/>
                <w:szCs w:val="16"/>
              </w:rPr>
            </w:pPr>
            <w:r w:rsidRPr="00A549A4">
              <w:rPr>
                <w:sz w:val="16"/>
                <w:szCs w:val="16"/>
              </w:rPr>
              <w:t>99,94</w:t>
            </w:r>
          </w:p>
        </w:tc>
      </w:tr>
      <w:tr w:rsidR="008A0197" w:rsidRPr="00A549A4" w:rsidTr="004077F6">
        <w:trPr>
          <w:trHeight w:val="67"/>
        </w:trPr>
        <w:tc>
          <w:tcPr>
            <w:tcW w:w="812" w:type="pct"/>
            <w:vAlign w:val="center"/>
          </w:tcPr>
          <w:p w:rsidR="008A0197" w:rsidRPr="00A549A4" w:rsidRDefault="008A0197" w:rsidP="00384EA2">
            <w:pPr>
              <w:spacing w:line="238" w:lineRule="auto"/>
              <w:ind w:firstLine="0"/>
              <w:rPr>
                <w:sz w:val="16"/>
                <w:szCs w:val="16"/>
              </w:rPr>
            </w:pPr>
            <w:r w:rsidRPr="00A549A4">
              <w:rPr>
                <w:sz w:val="16"/>
                <w:szCs w:val="16"/>
              </w:rPr>
              <w:t>Остер</w:t>
            </w:r>
          </w:p>
        </w:tc>
        <w:tc>
          <w:tcPr>
            <w:tcW w:w="582" w:type="pct"/>
            <w:vAlign w:val="center"/>
          </w:tcPr>
          <w:p w:rsidR="008A0197" w:rsidRPr="00A549A4" w:rsidRDefault="008A0197" w:rsidP="00384EA2">
            <w:pPr>
              <w:spacing w:line="238" w:lineRule="auto"/>
              <w:ind w:firstLine="0"/>
              <w:jc w:val="center"/>
              <w:rPr>
                <w:sz w:val="16"/>
                <w:szCs w:val="16"/>
              </w:rPr>
            </w:pPr>
            <w:r w:rsidRPr="00A549A4">
              <w:rPr>
                <w:sz w:val="16"/>
                <w:szCs w:val="16"/>
              </w:rPr>
              <w:t>30,65</w:t>
            </w:r>
          </w:p>
        </w:tc>
        <w:tc>
          <w:tcPr>
            <w:tcW w:w="583" w:type="pct"/>
            <w:vAlign w:val="center"/>
          </w:tcPr>
          <w:p w:rsidR="008A0197" w:rsidRPr="00A549A4" w:rsidRDefault="008A0197" w:rsidP="00384EA2">
            <w:pPr>
              <w:spacing w:line="238" w:lineRule="auto"/>
              <w:ind w:firstLine="0"/>
              <w:jc w:val="center"/>
              <w:rPr>
                <w:sz w:val="16"/>
                <w:szCs w:val="16"/>
              </w:rPr>
            </w:pPr>
            <w:r w:rsidRPr="00A549A4">
              <w:rPr>
                <w:sz w:val="16"/>
                <w:szCs w:val="16"/>
              </w:rPr>
              <w:t>14,27</w:t>
            </w:r>
          </w:p>
        </w:tc>
        <w:tc>
          <w:tcPr>
            <w:tcW w:w="575" w:type="pct"/>
            <w:vAlign w:val="center"/>
          </w:tcPr>
          <w:p w:rsidR="008A0197" w:rsidRPr="00A549A4" w:rsidRDefault="008A0197" w:rsidP="00384EA2">
            <w:pPr>
              <w:spacing w:line="238" w:lineRule="auto"/>
              <w:ind w:firstLine="0"/>
              <w:jc w:val="center"/>
              <w:rPr>
                <w:sz w:val="16"/>
                <w:szCs w:val="16"/>
              </w:rPr>
            </w:pPr>
            <w:r w:rsidRPr="00A549A4">
              <w:rPr>
                <w:sz w:val="16"/>
                <w:szCs w:val="16"/>
              </w:rPr>
              <w:t>17,97</w:t>
            </w:r>
          </w:p>
        </w:tc>
        <w:tc>
          <w:tcPr>
            <w:tcW w:w="573" w:type="pct"/>
            <w:vAlign w:val="center"/>
          </w:tcPr>
          <w:p w:rsidR="008A0197" w:rsidRPr="00A549A4" w:rsidRDefault="008A0197" w:rsidP="00384EA2">
            <w:pPr>
              <w:spacing w:line="238" w:lineRule="auto"/>
              <w:ind w:firstLine="0"/>
              <w:jc w:val="center"/>
              <w:rPr>
                <w:sz w:val="16"/>
                <w:szCs w:val="16"/>
              </w:rPr>
            </w:pPr>
            <w:r w:rsidRPr="00A549A4">
              <w:rPr>
                <w:sz w:val="16"/>
                <w:szCs w:val="16"/>
              </w:rPr>
              <w:t>15,12</w:t>
            </w:r>
          </w:p>
        </w:tc>
        <w:tc>
          <w:tcPr>
            <w:tcW w:w="573" w:type="pct"/>
            <w:vAlign w:val="center"/>
          </w:tcPr>
          <w:p w:rsidR="008A0197" w:rsidRPr="00A549A4" w:rsidRDefault="008A0197" w:rsidP="00384EA2">
            <w:pPr>
              <w:spacing w:line="238" w:lineRule="auto"/>
              <w:ind w:firstLine="0"/>
              <w:jc w:val="center"/>
              <w:rPr>
                <w:sz w:val="16"/>
                <w:szCs w:val="16"/>
              </w:rPr>
            </w:pPr>
            <w:r w:rsidRPr="00A549A4">
              <w:rPr>
                <w:sz w:val="16"/>
                <w:szCs w:val="16"/>
              </w:rPr>
              <w:t>16,70</w:t>
            </w:r>
          </w:p>
        </w:tc>
        <w:tc>
          <w:tcPr>
            <w:tcW w:w="573" w:type="pct"/>
            <w:vAlign w:val="center"/>
          </w:tcPr>
          <w:p w:rsidR="008A0197" w:rsidRPr="00A549A4" w:rsidRDefault="008A0197" w:rsidP="00384EA2">
            <w:pPr>
              <w:spacing w:line="238" w:lineRule="auto"/>
              <w:ind w:firstLine="0"/>
              <w:jc w:val="center"/>
              <w:rPr>
                <w:sz w:val="16"/>
                <w:szCs w:val="16"/>
              </w:rPr>
            </w:pPr>
            <w:r w:rsidRPr="00A549A4">
              <w:rPr>
                <w:sz w:val="16"/>
                <w:szCs w:val="16"/>
              </w:rPr>
              <w:t>22,62</w:t>
            </w:r>
          </w:p>
        </w:tc>
        <w:tc>
          <w:tcPr>
            <w:tcW w:w="728" w:type="pct"/>
            <w:vAlign w:val="center"/>
          </w:tcPr>
          <w:p w:rsidR="008A0197" w:rsidRPr="00A549A4" w:rsidRDefault="008A0197" w:rsidP="00384EA2">
            <w:pPr>
              <w:spacing w:line="238" w:lineRule="auto"/>
              <w:ind w:firstLine="0"/>
              <w:jc w:val="center"/>
              <w:rPr>
                <w:sz w:val="16"/>
                <w:szCs w:val="16"/>
              </w:rPr>
            </w:pPr>
            <w:r w:rsidRPr="00A549A4">
              <w:rPr>
                <w:sz w:val="16"/>
                <w:szCs w:val="16"/>
              </w:rPr>
              <w:t>128,1</w:t>
            </w:r>
            <w:r w:rsidR="00FF5886" w:rsidRPr="00A549A4">
              <w:rPr>
                <w:sz w:val="16"/>
                <w:szCs w:val="16"/>
              </w:rPr>
              <w:t>0</w:t>
            </w:r>
          </w:p>
        </w:tc>
      </w:tr>
      <w:tr w:rsidR="008A0197" w:rsidRPr="00A549A4" w:rsidTr="004077F6">
        <w:trPr>
          <w:trHeight w:val="155"/>
        </w:trPr>
        <w:tc>
          <w:tcPr>
            <w:tcW w:w="812" w:type="pct"/>
            <w:vAlign w:val="center"/>
          </w:tcPr>
          <w:p w:rsidR="008A0197" w:rsidRPr="00A549A4" w:rsidRDefault="008A0197" w:rsidP="00384EA2">
            <w:pPr>
              <w:spacing w:line="238" w:lineRule="auto"/>
              <w:ind w:firstLine="0"/>
              <w:rPr>
                <w:sz w:val="16"/>
                <w:szCs w:val="16"/>
              </w:rPr>
            </w:pPr>
            <w:r w:rsidRPr="00A549A4">
              <w:rPr>
                <w:sz w:val="16"/>
                <w:szCs w:val="16"/>
              </w:rPr>
              <w:t>Бестер</w:t>
            </w:r>
          </w:p>
        </w:tc>
        <w:tc>
          <w:tcPr>
            <w:tcW w:w="582" w:type="pct"/>
            <w:vAlign w:val="center"/>
          </w:tcPr>
          <w:p w:rsidR="008A0197" w:rsidRPr="00A549A4" w:rsidRDefault="008A0197" w:rsidP="00384EA2">
            <w:pPr>
              <w:spacing w:line="238" w:lineRule="auto"/>
              <w:ind w:firstLine="0"/>
              <w:jc w:val="center"/>
              <w:rPr>
                <w:sz w:val="16"/>
                <w:szCs w:val="16"/>
              </w:rPr>
            </w:pPr>
            <w:r w:rsidRPr="00A549A4">
              <w:rPr>
                <w:sz w:val="16"/>
                <w:szCs w:val="16"/>
              </w:rPr>
              <w:t>33,46</w:t>
            </w:r>
          </w:p>
        </w:tc>
        <w:tc>
          <w:tcPr>
            <w:tcW w:w="583" w:type="pct"/>
            <w:vAlign w:val="center"/>
          </w:tcPr>
          <w:p w:rsidR="008A0197" w:rsidRPr="00A549A4" w:rsidRDefault="008A0197" w:rsidP="00384EA2">
            <w:pPr>
              <w:spacing w:line="238" w:lineRule="auto"/>
              <w:ind w:firstLine="0"/>
              <w:jc w:val="center"/>
              <w:rPr>
                <w:sz w:val="16"/>
                <w:szCs w:val="16"/>
              </w:rPr>
            </w:pPr>
            <w:r w:rsidRPr="00A549A4">
              <w:rPr>
                <w:sz w:val="16"/>
                <w:szCs w:val="16"/>
              </w:rPr>
              <w:t>17,83</w:t>
            </w:r>
          </w:p>
        </w:tc>
        <w:tc>
          <w:tcPr>
            <w:tcW w:w="575" w:type="pct"/>
            <w:vAlign w:val="center"/>
          </w:tcPr>
          <w:p w:rsidR="008A0197" w:rsidRPr="00A549A4" w:rsidRDefault="008A0197" w:rsidP="00384EA2">
            <w:pPr>
              <w:spacing w:line="238" w:lineRule="auto"/>
              <w:ind w:firstLine="0"/>
              <w:jc w:val="center"/>
              <w:rPr>
                <w:sz w:val="16"/>
                <w:szCs w:val="16"/>
              </w:rPr>
            </w:pPr>
            <w:r w:rsidRPr="00A549A4">
              <w:rPr>
                <w:sz w:val="16"/>
                <w:szCs w:val="16"/>
              </w:rPr>
              <w:t>14,38</w:t>
            </w:r>
          </w:p>
        </w:tc>
        <w:tc>
          <w:tcPr>
            <w:tcW w:w="573" w:type="pct"/>
            <w:vAlign w:val="center"/>
          </w:tcPr>
          <w:p w:rsidR="008A0197" w:rsidRPr="00A549A4" w:rsidRDefault="008A0197" w:rsidP="00384EA2">
            <w:pPr>
              <w:spacing w:line="238" w:lineRule="auto"/>
              <w:ind w:firstLine="0"/>
              <w:jc w:val="center"/>
              <w:rPr>
                <w:sz w:val="16"/>
                <w:szCs w:val="16"/>
              </w:rPr>
            </w:pPr>
            <w:r w:rsidRPr="00A549A4">
              <w:rPr>
                <w:sz w:val="16"/>
                <w:szCs w:val="16"/>
              </w:rPr>
              <w:t>14,33</w:t>
            </w:r>
          </w:p>
        </w:tc>
        <w:tc>
          <w:tcPr>
            <w:tcW w:w="573" w:type="pct"/>
            <w:vAlign w:val="center"/>
          </w:tcPr>
          <w:p w:rsidR="008A0197" w:rsidRPr="00A549A4" w:rsidRDefault="008A0197" w:rsidP="00384EA2">
            <w:pPr>
              <w:spacing w:line="238" w:lineRule="auto"/>
              <w:ind w:firstLine="0"/>
              <w:jc w:val="center"/>
              <w:rPr>
                <w:sz w:val="16"/>
                <w:szCs w:val="16"/>
              </w:rPr>
            </w:pPr>
            <w:r w:rsidRPr="00A549A4">
              <w:rPr>
                <w:sz w:val="16"/>
                <w:szCs w:val="16"/>
              </w:rPr>
              <w:t>21,61</w:t>
            </w:r>
          </w:p>
        </w:tc>
        <w:tc>
          <w:tcPr>
            <w:tcW w:w="573" w:type="pct"/>
            <w:vAlign w:val="center"/>
          </w:tcPr>
          <w:p w:rsidR="008A0197" w:rsidRPr="00A549A4" w:rsidRDefault="008A0197" w:rsidP="00384EA2">
            <w:pPr>
              <w:spacing w:line="238" w:lineRule="auto"/>
              <w:ind w:firstLine="0"/>
              <w:jc w:val="center"/>
              <w:rPr>
                <w:sz w:val="16"/>
                <w:szCs w:val="16"/>
              </w:rPr>
            </w:pPr>
            <w:r w:rsidRPr="00A549A4">
              <w:rPr>
                <w:sz w:val="16"/>
                <w:szCs w:val="16"/>
              </w:rPr>
              <w:t>29,43</w:t>
            </w:r>
          </w:p>
        </w:tc>
        <w:tc>
          <w:tcPr>
            <w:tcW w:w="728" w:type="pct"/>
            <w:vAlign w:val="center"/>
          </w:tcPr>
          <w:p w:rsidR="008A0197" w:rsidRPr="00A549A4" w:rsidRDefault="008A0197" w:rsidP="00384EA2">
            <w:pPr>
              <w:spacing w:line="238" w:lineRule="auto"/>
              <w:ind w:firstLine="0"/>
              <w:jc w:val="center"/>
              <w:rPr>
                <w:sz w:val="16"/>
                <w:szCs w:val="16"/>
              </w:rPr>
            </w:pPr>
            <w:r w:rsidRPr="00A549A4">
              <w:rPr>
                <w:sz w:val="16"/>
                <w:szCs w:val="16"/>
              </w:rPr>
              <w:t>115,53</w:t>
            </w:r>
          </w:p>
        </w:tc>
      </w:tr>
    </w:tbl>
    <w:p w:rsidR="008A0197" w:rsidRPr="00384EA2" w:rsidRDefault="008A0197" w:rsidP="00384EA2">
      <w:pPr>
        <w:spacing w:line="238" w:lineRule="auto"/>
        <w:rPr>
          <w:sz w:val="16"/>
        </w:rPr>
      </w:pPr>
    </w:p>
    <w:p w:rsidR="008A0197" w:rsidRPr="00A549A4" w:rsidRDefault="008A0197" w:rsidP="00384EA2">
      <w:pPr>
        <w:spacing w:line="238" w:lineRule="auto"/>
        <w:contextualSpacing/>
        <w:rPr>
          <w:sz w:val="20"/>
        </w:rPr>
      </w:pPr>
      <w:r w:rsidRPr="00A549A4">
        <w:rPr>
          <w:sz w:val="20"/>
        </w:rPr>
        <w:t>Одним из показателей эффективности выращивания молоди явл</w:t>
      </w:r>
      <w:r w:rsidRPr="00A549A4">
        <w:rPr>
          <w:sz w:val="20"/>
        </w:rPr>
        <w:t>я</w:t>
      </w:r>
      <w:r w:rsidRPr="00A549A4">
        <w:rPr>
          <w:sz w:val="20"/>
        </w:rPr>
        <w:t>ется выживаемость. Выживаемость молоди гибридных форм осетр</w:t>
      </w:r>
      <w:r w:rsidRPr="00A549A4">
        <w:rPr>
          <w:sz w:val="20"/>
        </w:rPr>
        <w:t>о</w:t>
      </w:r>
      <w:r w:rsidRPr="00A549A4">
        <w:rPr>
          <w:sz w:val="20"/>
        </w:rPr>
        <w:t>вых была несколько ниже в сравнении со стерлядью. Это объясняется тем, что в конце опытного периода в группах гибридных форм осетр</w:t>
      </w:r>
      <w:r w:rsidRPr="00A549A4">
        <w:rPr>
          <w:sz w:val="20"/>
        </w:rPr>
        <w:t>о</w:t>
      </w:r>
      <w:r w:rsidRPr="00A549A4">
        <w:rPr>
          <w:sz w:val="20"/>
        </w:rPr>
        <w:t>вых наблюдалась большая разница в индивидуальной массе рыбы</w:t>
      </w:r>
      <w:r w:rsidR="00B84676">
        <w:rPr>
          <w:sz w:val="20"/>
        </w:rPr>
        <w:t>,</w:t>
      </w:r>
      <w:r w:rsidRPr="00A549A4">
        <w:rPr>
          <w:sz w:val="20"/>
        </w:rPr>
        <w:t xml:space="preserve"> </w:t>
      </w:r>
      <w:r w:rsidR="00B84676">
        <w:rPr>
          <w:sz w:val="20"/>
        </w:rPr>
        <w:t>п</w:t>
      </w:r>
      <w:r w:rsidRPr="00A549A4">
        <w:rPr>
          <w:sz w:val="20"/>
        </w:rPr>
        <w:t>о</w:t>
      </w:r>
      <w:r w:rsidRPr="00A549A4">
        <w:rPr>
          <w:sz w:val="20"/>
        </w:rPr>
        <w:t>этому мо</w:t>
      </w:r>
      <w:r w:rsidR="00B84676">
        <w:rPr>
          <w:sz w:val="20"/>
        </w:rPr>
        <w:t>жно сделать вывод, что мог</w:t>
      </w:r>
      <w:r w:rsidRPr="00A549A4">
        <w:rPr>
          <w:sz w:val="20"/>
        </w:rPr>
        <w:t xml:space="preserve"> наблюдаться каннибализм в группе бестера.</w:t>
      </w:r>
    </w:p>
    <w:p w:rsidR="008A0197" w:rsidRPr="00A549A4" w:rsidRDefault="00F30C1B" w:rsidP="00384EA2">
      <w:pPr>
        <w:spacing w:line="238" w:lineRule="auto"/>
        <w:rPr>
          <w:sz w:val="20"/>
        </w:rPr>
      </w:pPr>
      <w:r w:rsidRPr="00A549A4">
        <w:rPr>
          <w:b/>
          <w:sz w:val="20"/>
        </w:rPr>
        <w:t>Заключение</w:t>
      </w:r>
      <w:r w:rsidRPr="00B84676">
        <w:rPr>
          <w:b/>
          <w:sz w:val="20"/>
        </w:rPr>
        <w:t>.</w:t>
      </w:r>
      <w:r w:rsidRPr="00A549A4">
        <w:rPr>
          <w:sz w:val="20"/>
        </w:rPr>
        <w:t xml:space="preserve"> П</w:t>
      </w:r>
      <w:r w:rsidR="008A0197" w:rsidRPr="00A549A4">
        <w:rPr>
          <w:sz w:val="20"/>
        </w:rPr>
        <w:t>о интенсивности роста рыб – объектов исследов</w:t>
      </w:r>
      <w:r w:rsidR="008A0197" w:rsidRPr="00A549A4">
        <w:rPr>
          <w:sz w:val="20"/>
        </w:rPr>
        <w:t>а</w:t>
      </w:r>
      <w:r w:rsidR="008A0197" w:rsidRPr="00A549A4">
        <w:rPr>
          <w:sz w:val="20"/>
        </w:rPr>
        <w:t xml:space="preserve">ния можно выстроить </w:t>
      </w:r>
      <w:r w:rsidR="00B84676">
        <w:rPr>
          <w:sz w:val="20"/>
        </w:rPr>
        <w:t>ряд </w:t>
      </w:r>
      <w:r w:rsidR="008A0197" w:rsidRPr="00A549A4">
        <w:rPr>
          <w:sz w:val="20"/>
        </w:rPr>
        <w:t>(по убывающей способности) следующим образом: бестер – остер – стерлядь. Следует отметить, что для това</w:t>
      </w:r>
      <w:r w:rsidR="008A0197" w:rsidRPr="00A549A4">
        <w:rPr>
          <w:sz w:val="20"/>
        </w:rPr>
        <w:t>р</w:t>
      </w:r>
      <w:r w:rsidR="008A0197" w:rsidRPr="00A549A4">
        <w:rPr>
          <w:sz w:val="20"/>
        </w:rPr>
        <w:t xml:space="preserve">ного выращивания лучше использовать гибридные формы осетровых рыб, но </w:t>
      </w:r>
      <w:r w:rsidR="00B84676">
        <w:rPr>
          <w:sz w:val="20"/>
        </w:rPr>
        <w:t>в процессе</w:t>
      </w:r>
      <w:r w:rsidR="008A0197" w:rsidRPr="00A549A4">
        <w:rPr>
          <w:sz w:val="20"/>
        </w:rPr>
        <w:t xml:space="preserve"> выращивани</w:t>
      </w:r>
      <w:r w:rsidR="00B84676">
        <w:rPr>
          <w:sz w:val="20"/>
        </w:rPr>
        <w:t>я</w:t>
      </w:r>
      <w:r w:rsidR="008A0197" w:rsidRPr="00A549A4">
        <w:rPr>
          <w:sz w:val="20"/>
        </w:rPr>
        <w:t xml:space="preserve"> следует чаще проводить сортировку молоди. </w:t>
      </w:r>
    </w:p>
    <w:p w:rsidR="008A0197" w:rsidRPr="00384EA2" w:rsidRDefault="008A0197" w:rsidP="00384EA2">
      <w:pPr>
        <w:tabs>
          <w:tab w:val="left" w:pos="400"/>
        </w:tabs>
        <w:spacing w:line="238" w:lineRule="auto"/>
        <w:rPr>
          <w:sz w:val="16"/>
        </w:rPr>
      </w:pPr>
    </w:p>
    <w:p w:rsidR="008A0197" w:rsidRPr="004B4A3C" w:rsidRDefault="006662CD" w:rsidP="00384EA2">
      <w:pPr>
        <w:spacing w:line="238" w:lineRule="auto"/>
        <w:ind w:firstLine="0"/>
        <w:jc w:val="center"/>
        <w:rPr>
          <w:sz w:val="16"/>
          <w:szCs w:val="16"/>
        </w:rPr>
      </w:pPr>
      <w:r w:rsidRPr="004B4A3C">
        <w:rPr>
          <w:sz w:val="16"/>
          <w:szCs w:val="16"/>
        </w:rPr>
        <w:t>ЛИТЕРАТУРА</w:t>
      </w:r>
    </w:p>
    <w:p w:rsidR="008A0197" w:rsidRPr="004077F6" w:rsidRDefault="008A0197" w:rsidP="00384EA2">
      <w:pPr>
        <w:spacing w:line="238" w:lineRule="auto"/>
        <w:jc w:val="center"/>
        <w:rPr>
          <w:sz w:val="12"/>
          <w:szCs w:val="16"/>
        </w:rPr>
      </w:pPr>
    </w:p>
    <w:p w:rsidR="008A0197" w:rsidRPr="004B4A3C" w:rsidRDefault="008A0197" w:rsidP="00384EA2">
      <w:pPr>
        <w:spacing w:line="238" w:lineRule="auto"/>
        <w:rPr>
          <w:sz w:val="16"/>
          <w:szCs w:val="16"/>
        </w:rPr>
      </w:pPr>
      <w:r w:rsidRPr="004B4A3C">
        <w:rPr>
          <w:sz w:val="16"/>
          <w:szCs w:val="16"/>
        </w:rPr>
        <w:t>1.</w:t>
      </w:r>
      <w:r w:rsidR="00384EA2">
        <w:rPr>
          <w:sz w:val="16"/>
          <w:szCs w:val="16"/>
        </w:rPr>
        <w:t> </w:t>
      </w:r>
      <w:r w:rsidR="00B84676">
        <w:rPr>
          <w:sz w:val="16"/>
          <w:szCs w:val="16"/>
        </w:rPr>
        <w:t>Национальный и</w:t>
      </w:r>
      <w:r w:rsidRPr="004B4A3C">
        <w:rPr>
          <w:sz w:val="16"/>
          <w:szCs w:val="16"/>
        </w:rPr>
        <w:t>нтернет-портал Республики Беларусь [Электронный ресурс]</w:t>
      </w:r>
      <w:r w:rsidR="00FD040B">
        <w:rPr>
          <w:sz w:val="16"/>
          <w:szCs w:val="16"/>
        </w:rPr>
        <w:t>.</w:t>
      </w:r>
      <w:r w:rsidR="00384EA2">
        <w:rPr>
          <w:sz w:val="16"/>
          <w:szCs w:val="16"/>
        </w:rPr>
        <w:t> </w:t>
      </w:r>
      <w:r w:rsidRPr="004B4A3C">
        <w:rPr>
          <w:sz w:val="16"/>
          <w:szCs w:val="16"/>
        </w:rPr>
        <w:t>– Режим доступа</w:t>
      </w:r>
      <w:r w:rsidR="00FD040B">
        <w:rPr>
          <w:sz w:val="16"/>
          <w:szCs w:val="16"/>
        </w:rPr>
        <w:t>:</w:t>
      </w:r>
      <w:r w:rsidRPr="004B4A3C">
        <w:rPr>
          <w:sz w:val="16"/>
          <w:szCs w:val="16"/>
        </w:rPr>
        <w:t xml:space="preserve"> </w:t>
      </w:r>
      <w:hyperlink r:id="rId9" w:history="1">
        <w:r w:rsidRPr="004B4A3C">
          <w:rPr>
            <w:sz w:val="16"/>
            <w:szCs w:val="16"/>
          </w:rPr>
          <w:t>http://mshp.minsk.by/sh/animal/fish/</w:t>
        </w:r>
      </w:hyperlink>
      <w:r w:rsidR="00FD040B">
        <w:rPr>
          <w:sz w:val="16"/>
          <w:szCs w:val="16"/>
        </w:rPr>
        <w:t>. – Дата доступа: 14</w:t>
      </w:r>
      <w:r w:rsidRPr="004B4A3C">
        <w:rPr>
          <w:sz w:val="16"/>
          <w:szCs w:val="16"/>
        </w:rPr>
        <w:t>.01.2015.</w:t>
      </w:r>
    </w:p>
    <w:p w:rsidR="008A0197" w:rsidRDefault="008A0197" w:rsidP="00384EA2">
      <w:pPr>
        <w:tabs>
          <w:tab w:val="left" w:pos="284"/>
          <w:tab w:val="left" w:pos="567"/>
        </w:tabs>
        <w:spacing w:line="238" w:lineRule="auto"/>
        <w:rPr>
          <w:sz w:val="16"/>
          <w:szCs w:val="16"/>
        </w:rPr>
      </w:pPr>
      <w:r w:rsidRPr="004B4A3C">
        <w:rPr>
          <w:sz w:val="16"/>
          <w:szCs w:val="16"/>
        </w:rPr>
        <w:t>2.</w:t>
      </w:r>
      <w:r w:rsidR="00384EA2">
        <w:rPr>
          <w:sz w:val="16"/>
          <w:szCs w:val="16"/>
        </w:rPr>
        <w:t> </w:t>
      </w:r>
      <w:r w:rsidRPr="004B4A3C">
        <w:rPr>
          <w:sz w:val="16"/>
          <w:szCs w:val="16"/>
        </w:rPr>
        <w:t xml:space="preserve">Технология и нормативы по товарному осетроводству в </w:t>
      </w:r>
      <w:r w:rsidRPr="004B4A3C">
        <w:rPr>
          <w:sz w:val="16"/>
          <w:szCs w:val="16"/>
          <w:lang w:val="en-US"/>
        </w:rPr>
        <w:t>VI</w:t>
      </w:r>
      <w:r w:rsidRPr="004B4A3C">
        <w:rPr>
          <w:sz w:val="16"/>
          <w:szCs w:val="16"/>
        </w:rPr>
        <w:t xml:space="preserve"> рыбоводной зоне</w:t>
      </w:r>
      <w:r w:rsidR="00384EA2">
        <w:rPr>
          <w:sz w:val="16"/>
          <w:szCs w:val="16"/>
        </w:rPr>
        <w:t> </w:t>
      </w:r>
      <w:r w:rsidRPr="004B4A3C">
        <w:rPr>
          <w:sz w:val="16"/>
          <w:szCs w:val="16"/>
        </w:rPr>
        <w:t>/</w:t>
      </w:r>
      <w:r w:rsidR="00FD040B">
        <w:rPr>
          <w:sz w:val="16"/>
          <w:szCs w:val="16"/>
        </w:rPr>
        <w:t xml:space="preserve"> </w:t>
      </w:r>
      <w:r w:rsidRPr="004B4A3C">
        <w:rPr>
          <w:sz w:val="16"/>
          <w:szCs w:val="16"/>
        </w:rPr>
        <w:t>Л.</w:t>
      </w:r>
      <w:r w:rsidR="00384EA2">
        <w:rPr>
          <w:sz w:val="16"/>
          <w:szCs w:val="16"/>
        </w:rPr>
        <w:t> </w:t>
      </w:r>
      <w:r w:rsidRPr="004B4A3C">
        <w:rPr>
          <w:sz w:val="16"/>
          <w:szCs w:val="16"/>
        </w:rPr>
        <w:t>М. Васильева [</w:t>
      </w:r>
      <w:r w:rsidR="006662CD" w:rsidRPr="004B4A3C">
        <w:rPr>
          <w:sz w:val="16"/>
          <w:szCs w:val="16"/>
        </w:rPr>
        <w:t xml:space="preserve">и </w:t>
      </w:r>
      <w:r w:rsidRPr="004B4A3C">
        <w:rPr>
          <w:sz w:val="16"/>
          <w:szCs w:val="16"/>
        </w:rPr>
        <w:t>др.]; под ред. Н.</w:t>
      </w:r>
      <w:r w:rsidR="006662CD">
        <w:rPr>
          <w:sz w:val="16"/>
          <w:szCs w:val="16"/>
        </w:rPr>
        <w:t xml:space="preserve"> </w:t>
      </w:r>
      <w:r w:rsidRPr="004B4A3C">
        <w:rPr>
          <w:sz w:val="16"/>
          <w:szCs w:val="16"/>
        </w:rPr>
        <w:t xml:space="preserve">В. Судаковой. </w:t>
      </w:r>
      <w:r w:rsidR="00B84676">
        <w:rPr>
          <w:sz w:val="16"/>
          <w:szCs w:val="16"/>
        </w:rPr>
        <w:t>– </w:t>
      </w:r>
      <w:r w:rsidRPr="004B4A3C">
        <w:rPr>
          <w:sz w:val="16"/>
          <w:szCs w:val="16"/>
        </w:rPr>
        <w:t>М.: ВНИРО, 2006. – 100</w:t>
      </w:r>
      <w:r w:rsidR="006662CD">
        <w:rPr>
          <w:sz w:val="16"/>
          <w:szCs w:val="16"/>
        </w:rPr>
        <w:t> </w:t>
      </w:r>
      <w:r w:rsidRPr="004B4A3C">
        <w:rPr>
          <w:sz w:val="16"/>
          <w:szCs w:val="16"/>
        </w:rPr>
        <w:t>с.</w:t>
      </w:r>
    </w:p>
    <w:p w:rsidR="00B84676" w:rsidRPr="00384EA2" w:rsidRDefault="00B84676" w:rsidP="00384EA2">
      <w:pPr>
        <w:tabs>
          <w:tab w:val="left" w:pos="284"/>
          <w:tab w:val="left" w:pos="567"/>
        </w:tabs>
        <w:spacing w:line="238" w:lineRule="auto"/>
        <w:rPr>
          <w:sz w:val="16"/>
          <w:szCs w:val="16"/>
        </w:rPr>
      </w:pPr>
    </w:p>
    <w:p w:rsidR="008A0197" w:rsidRDefault="008A0197" w:rsidP="00384EA2">
      <w:pPr>
        <w:pStyle w:val="Style2"/>
        <w:widowControl/>
        <w:spacing w:line="238" w:lineRule="auto"/>
        <w:ind w:firstLine="0"/>
        <w:rPr>
          <w:color w:val="000000"/>
          <w:sz w:val="20"/>
          <w:szCs w:val="20"/>
          <w:shd w:val="clear" w:color="auto" w:fill="FFFFFF"/>
          <w:lang w:val="ru-RU"/>
        </w:rPr>
      </w:pPr>
      <w:r w:rsidRPr="00F30C1B">
        <w:rPr>
          <w:sz w:val="20"/>
          <w:szCs w:val="20"/>
          <w:lang w:val="ru-RU"/>
        </w:rPr>
        <w:t xml:space="preserve">УДК </w:t>
      </w:r>
      <w:r w:rsidRPr="00F30C1B">
        <w:rPr>
          <w:color w:val="000000"/>
          <w:sz w:val="20"/>
          <w:szCs w:val="20"/>
          <w:shd w:val="clear" w:color="auto" w:fill="FFFFFF"/>
          <w:lang w:val="ru-RU"/>
        </w:rPr>
        <w:t>638.163.43</w:t>
      </w:r>
    </w:p>
    <w:p w:rsidR="00F30C1B" w:rsidRPr="00384EA2" w:rsidRDefault="00F30C1B" w:rsidP="00384EA2">
      <w:pPr>
        <w:pStyle w:val="Style2"/>
        <w:widowControl/>
        <w:spacing w:line="238" w:lineRule="auto"/>
        <w:rPr>
          <w:color w:val="000000"/>
          <w:sz w:val="16"/>
          <w:szCs w:val="20"/>
          <w:shd w:val="clear" w:color="auto" w:fill="FFFFFF"/>
          <w:lang w:val="ru-RU"/>
        </w:rPr>
      </w:pPr>
    </w:p>
    <w:p w:rsidR="00F30C1B" w:rsidRDefault="00F30C1B" w:rsidP="00384EA2">
      <w:pPr>
        <w:spacing w:line="238" w:lineRule="auto"/>
        <w:ind w:firstLine="0"/>
        <w:jc w:val="center"/>
        <w:rPr>
          <w:b/>
          <w:caps/>
          <w:sz w:val="20"/>
        </w:rPr>
      </w:pPr>
      <w:r w:rsidRPr="00F30C1B">
        <w:rPr>
          <w:b/>
          <w:caps/>
          <w:sz w:val="20"/>
        </w:rPr>
        <w:t>ТЕРМОЛАБИЛЬНОСТЬ БИОЛОГИЧЕСКОЙ АКТИВНОСТИ меда</w:t>
      </w:r>
    </w:p>
    <w:p w:rsidR="00F30C1B" w:rsidRPr="00384EA2" w:rsidRDefault="00F30C1B" w:rsidP="00384EA2">
      <w:pPr>
        <w:spacing w:line="238" w:lineRule="auto"/>
        <w:jc w:val="center"/>
        <w:rPr>
          <w:b/>
          <w:i/>
          <w:sz w:val="14"/>
        </w:rPr>
      </w:pPr>
    </w:p>
    <w:p w:rsidR="008A0197" w:rsidRPr="00F30C1B" w:rsidRDefault="00F30C1B" w:rsidP="00384EA2">
      <w:pPr>
        <w:spacing w:line="238" w:lineRule="auto"/>
        <w:rPr>
          <w:sz w:val="20"/>
        </w:rPr>
      </w:pPr>
      <w:r w:rsidRPr="00F30C1B">
        <w:rPr>
          <w:sz w:val="20"/>
        </w:rPr>
        <w:t>АЛЛАМЖАРОВА Н. Р</w:t>
      </w:r>
      <w:r w:rsidRPr="00F30C1B">
        <w:rPr>
          <w:color w:val="000000"/>
          <w:sz w:val="20"/>
        </w:rPr>
        <w:t xml:space="preserve">. </w:t>
      </w:r>
      <w:r w:rsidR="008A0197" w:rsidRPr="00F30C1B">
        <w:rPr>
          <w:sz w:val="20"/>
        </w:rPr>
        <w:t xml:space="preserve">– студентка </w:t>
      </w:r>
    </w:p>
    <w:p w:rsidR="008A0197" w:rsidRPr="004B4A3C" w:rsidRDefault="00F30C1B" w:rsidP="00384EA2">
      <w:pPr>
        <w:pStyle w:val="Style2"/>
        <w:widowControl/>
        <w:spacing w:line="238" w:lineRule="auto"/>
        <w:rPr>
          <w:i/>
          <w:sz w:val="20"/>
          <w:szCs w:val="20"/>
          <w:lang w:val="ru-RU"/>
        </w:rPr>
      </w:pPr>
      <w:r w:rsidRPr="00F30C1B">
        <w:rPr>
          <w:i/>
          <w:sz w:val="20"/>
          <w:szCs w:val="20"/>
          <w:lang w:val="ru-RU"/>
        </w:rPr>
        <w:t>БУЛАК Т.</w:t>
      </w:r>
      <w:r>
        <w:rPr>
          <w:i/>
          <w:sz w:val="20"/>
          <w:szCs w:val="20"/>
          <w:lang w:val="ru-RU"/>
        </w:rPr>
        <w:t xml:space="preserve"> </w:t>
      </w:r>
      <w:r w:rsidRPr="00F30C1B">
        <w:rPr>
          <w:i/>
          <w:sz w:val="20"/>
          <w:szCs w:val="20"/>
          <w:lang w:val="ru-RU"/>
        </w:rPr>
        <w:t xml:space="preserve">В. </w:t>
      </w:r>
      <w:r>
        <w:rPr>
          <w:i/>
          <w:sz w:val="20"/>
          <w:szCs w:val="20"/>
          <w:lang w:val="ru-RU"/>
        </w:rPr>
        <w:sym w:font="Symbol" w:char="F02D"/>
      </w:r>
      <w:r>
        <w:rPr>
          <w:i/>
          <w:sz w:val="20"/>
          <w:szCs w:val="20"/>
          <w:lang w:val="ru-RU"/>
        </w:rPr>
        <w:t xml:space="preserve"> руководитель</w:t>
      </w:r>
      <w:r w:rsidRPr="00F30C1B">
        <w:rPr>
          <w:i/>
          <w:sz w:val="20"/>
          <w:szCs w:val="20"/>
          <w:lang w:val="ru-RU"/>
        </w:rPr>
        <w:t>,</w:t>
      </w:r>
      <w:r w:rsidRPr="004B4A3C">
        <w:rPr>
          <w:i/>
          <w:sz w:val="20"/>
          <w:szCs w:val="20"/>
          <w:lang w:val="ru-RU"/>
        </w:rPr>
        <w:t xml:space="preserve"> </w:t>
      </w:r>
      <w:r w:rsidR="008A0197" w:rsidRPr="004B4A3C">
        <w:rPr>
          <w:i/>
          <w:sz w:val="20"/>
          <w:szCs w:val="20"/>
          <w:lang w:val="ru-RU"/>
        </w:rPr>
        <w:t>канд</w:t>
      </w:r>
      <w:r w:rsidR="006D72D4">
        <w:rPr>
          <w:i/>
          <w:sz w:val="20"/>
          <w:szCs w:val="20"/>
          <w:lang w:val="ru-RU"/>
        </w:rPr>
        <w:t>.</w:t>
      </w:r>
      <w:r w:rsidR="008A0197" w:rsidRPr="004B4A3C">
        <w:rPr>
          <w:i/>
          <w:sz w:val="20"/>
          <w:szCs w:val="20"/>
          <w:lang w:val="ru-RU"/>
        </w:rPr>
        <w:t xml:space="preserve"> хим. наук, доцент; </w:t>
      </w:r>
    </w:p>
    <w:p w:rsidR="008A0197" w:rsidRPr="004B4A3C" w:rsidRDefault="00F30C1B" w:rsidP="00384EA2">
      <w:pPr>
        <w:spacing w:line="238" w:lineRule="auto"/>
        <w:rPr>
          <w:i/>
          <w:sz w:val="20"/>
        </w:rPr>
      </w:pPr>
      <w:r w:rsidRPr="00F30C1B">
        <w:rPr>
          <w:i/>
          <w:sz w:val="20"/>
        </w:rPr>
        <w:t>КОВАЛЕВА И.</w:t>
      </w:r>
      <w:r>
        <w:rPr>
          <w:i/>
          <w:sz w:val="20"/>
        </w:rPr>
        <w:t xml:space="preserve"> </w:t>
      </w:r>
      <w:r w:rsidRPr="00F30C1B">
        <w:rPr>
          <w:i/>
          <w:sz w:val="20"/>
        </w:rPr>
        <w:t>В.</w:t>
      </w:r>
      <w:r>
        <w:rPr>
          <w:i/>
          <w:sz w:val="20"/>
        </w:rPr>
        <w:t xml:space="preserve"> </w:t>
      </w:r>
      <w:r>
        <w:rPr>
          <w:i/>
          <w:sz w:val="20"/>
        </w:rPr>
        <w:sym w:font="Symbol" w:char="F02D"/>
      </w:r>
      <w:r>
        <w:rPr>
          <w:i/>
          <w:sz w:val="20"/>
        </w:rPr>
        <w:t xml:space="preserve"> </w:t>
      </w:r>
      <w:r w:rsidRPr="00F30C1B">
        <w:rPr>
          <w:i/>
          <w:sz w:val="20"/>
        </w:rPr>
        <w:t>руководитель</w:t>
      </w:r>
      <w:r w:rsidR="008A0197" w:rsidRPr="00F30C1B">
        <w:rPr>
          <w:i/>
          <w:sz w:val="20"/>
        </w:rPr>
        <w:t>,</w:t>
      </w:r>
      <w:r w:rsidR="008A0197" w:rsidRPr="004B4A3C">
        <w:rPr>
          <w:i/>
          <w:sz w:val="20"/>
        </w:rPr>
        <w:t xml:space="preserve"> канд</w:t>
      </w:r>
      <w:r w:rsidR="00B84676">
        <w:rPr>
          <w:i/>
          <w:sz w:val="20"/>
        </w:rPr>
        <w:t>. </w:t>
      </w:r>
      <w:r w:rsidR="008A0197" w:rsidRPr="004B4A3C">
        <w:rPr>
          <w:i/>
          <w:sz w:val="20"/>
        </w:rPr>
        <w:t>с.-х. наук, доцент</w:t>
      </w:r>
    </w:p>
    <w:p w:rsidR="00F30C1B" w:rsidRPr="008045AB" w:rsidRDefault="00F30C1B" w:rsidP="00384EA2">
      <w:pPr>
        <w:spacing w:line="238" w:lineRule="auto"/>
        <w:ind w:firstLine="0"/>
        <w:rPr>
          <w:bCs/>
          <w:sz w:val="14"/>
        </w:rPr>
      </w:pPr>
    </w:p>
    <w:p w:rsidR="008A0197" w:rsidRPr="00F30C1B" w:rsidRDefault="008A0197" w:rsidP="00384EA2">
      <w:pPr>
        <w:spacing w:line="238" w:lineRule="auto"/>
        <w:ind w:firstLine="0"/>
        <w:jc w:val="center"/>
        <w:rPr>
          <w:bCs/>
          <w:sz w:val="16"/>
        </w:rPr>
      </w:pPr>
      <w:r w:rsidRPr="00F30C1B">
        <w:rPr>
          <w:bCs/>
          <w:sz w:val="16"/>
        </w:rPr>
        <w:t>УО «Белорусская государственная</w:t>
      </w:r>
      <w:r w:rsidR="00F30C1B">
        <w:rPr>
          <w:bCs/>
          <w:sz w:val="16"/>
        </w:rPr>
        <w:t xml:space="preserve"> сельскохозяйственная академия»</w:t>
      </w:r>
    </w:p>
    <w:p w:rsidR="008A0197" w:rsidRPr="00F30C1B" w:rsidRDefault="00F30C1B" w:rsidP="00384EA2">
      <w:pPr>
        <w:spacing w:line="238" w:lineRule="auto"/>
        <w:ind w:firstLine="0"/>
        <w:jc w:val="center"/>
        <w:rPr>
          <w:bCs/>
          <w:sz w:val="16"/>
        </w:rPr>
      </w:pPr>
      <w:r>
        <w:rPr>
          <w:bCs/>
          <w:sz w:val="16"/>
        </w:rPr>
        <w:t xml:space="preserve">г. </w:t>
      </w:r>
      <w:r w:rsidR="008A0197" w:rsidRPr="00F30C1B">
        <w:rPr>
          <w:bCs/>
          <w:sz w:val="16"/>
        </w:rPr>
        <w:t xml:space="preserve">Горки, </w:t>
      </w:r>
      <w:r>
        <w:rPr>
          <w:bCs/>
          <w:sz w:val="16"/>
        </w:rPr>
        <w:t xml:space="preserve">Могилевская обл., </w:t>
      </w:r>
      <w:r w:rsidR="008A0197" w:rsidRPr="00F30C1B">
        <w:rPr>
          <w:bCs/>
          <w:sz w:val="16"/>
        </w:rPr>
        <w:t>Республика Беларусь</w:t>
      </w:r>
      <w:r>
        <w:rPr>
          <w:bCs/>
          <w:sz w:val="16"/>
        </w:rPr>
        <w:t>, 213407</w:t>
      </w:r>
    </w:p>
    <w:p w:rsidR="008A0197" w:rsidRPr="008045AB" w:rsidRDefault="008A0197" w:rsidP="00384EA2">
      <w:pPr>
        <w:spacing w:line="238" w:lineRule="auto"/>
        <w:rPr>
          <w:sz w:val="14"/>
          <w:szCs w:val="16"/>
        </w:rPr>
      </w:pPr>
    </w:p>
    <w:p w:rsidR="008A0197" w:rsidRPr="004B4A3C" w:rsidRDefault="008A0197" w:rsidP="00DF6CDB">
      <w:pPr>
        <w:spacing w:line="238" w:lineRule="auto"/>
        <w:rPr>
          <w:sz w:val="20"/>
        </w:rPr>
      </w:pPr>
      <w:r w:rsidRPr="004B4A3C">
        <w:rPr>
          <w:b/>
          <w:sz w:val="20"/>
        </w:rPr>
        <w:t xml:space="preserve">Введение. </w:t>
      </w:r>
      <w:r w:rsidRPr="004B4A3C">
        <w:rPr>
          <w:sz w:val="20"/>
        </w:rPr>
        <w:t>Для полноценной жизни организму постоянно требую</w:t>
      </w:r>
      <w:r w:rsidRPr="004B4A3C">
        <w:rPr>
          <w:sz w:val="20"/>
        </w:rPr>
        <w:t>т</w:t>
      </w:r>
      <w:r w:rsidRPr="004B4A3C">
        <w:rPr>
          <w:sz w:val="20"/>
        </w:rPr>
        <w:t xml:space="preserve">ся макро- и микроэлементы, большинство из них в настоящее время </w:t>
      </w:r>
      <w:r w:rsidRPr="004B4A3C">
        <w:rPr>
          <w:sz w:val="20"/>
        </w:rPr>
        <w:lastRenderedPageBreak/>
        <w:t>можно получить лишь из мяса и рыбы. Преимущество и польза нат</w:t>
      </w:r>
      <w:r w:rsidRPr="004B4A3C">
        <w:rPr>
          <w:sz w:val="20"/>
        </w:rPr>
        <w:t>у</w:t>
      </w:r>
      <w:r w:rsidRPr="004B4A3C">
        <w:rPr>
          <w:sz w:val="20"/>
        </w:rPr>
        <w:t>рального меда в том, что эти составляющие имеют растительное пр</w:t>
      </w:r>
      <w:r w:rsidRPr="004B4A3C">
        <w:rPr>
          <w:sz w:val="20"/>
        </w:rPr>
        <w:t>о</w:t>
      </w:r>
      <w:r w:rsidRPr="004B4A3C">
        <w:rPr>
          <w:sz w:val="20"/>
        </w:rPr>
        <w:t>исхождение, включая редкие, такие как кремний, хром, марганец, алюминий, бор, никель, медь, литий, свинец, олово, цинк, осмий и другие, чем обусл</w:t>
      </w:r>
      <w:r w:rsidR="00A40B9C">
        <w:rPr>
          <w:sz w:val="20"/>
        </w:rPr>
        <w:t>о</w:t>
      </w:r>
      <w:r w:rsidRPr="004B4A3C">
        <w:rPr>
          <w:sz w:val="20"/>
        </w:rPr>
        <w:t>вливаются ценные свойства меда. А из-за своей низкой калорийности м</w:t>
      </w:r>
      <w:r w:rsidR="00FF5886">
        <w:rPr>
          <w:sz w:val="20"/>
        </w:rPr>
        <w:t>е</w:t>
      </w:r>
      <w:r w:rsidRPr="004B4A3C">
        <w:rPr>
          <w:sz w:val="20"/>
        </w:rPr>
        <w:t>д считается диетическим продуктом</w:t>
      </w:r>
      <w:r w:rsidR="00A549A4">
        <w:rPr>
          <w:sz w:val="20"/>
        </w:rPr>
        <w:t xml:space="preserve"> </w:t>
      </w:r>
      <w:r w:rsidRPr="004B4A3C">
        <w:rPr>
          <w:sz w:val="20"/>
        </w:rPr>
        <w:t>[1].</w:t>
      </w:r>
    </w:p>
    <w:p w:rsidR="008A0197" w:rsidRPr="004B4A3C" w:rsidRDefault="008A0197" w:rsidP="00DF6CDB">
      <w:pPr>
        <w:pStyle w:val="ae"/>
        <w:spacing w:before="0" w:after="0" w:line="238" w:lineRule="auto"/>
        <w:rPr>
          <w:rStyle w:val="1314"/>
          <w:rFonts w:eastAsia="Calibri"/>
          <w:sz w:val="20"/>
          <w:szCs w:val="20"/>
        </w:rPr>
      </w:pPr>
      <w:r w:rsidRPr="004B4A3C">
        <w:rPr>
          <w:iCs/>
          <w:sz w:val="20"/>
          <w:szCs w:val="20"/>
        </w:rPr>
        <w:t xml:space="preserve">Мед </w:t>
      </w:r>
      <w:r w:rsidRPr="004B4A3C">
        <w:rPr>
          <w:sz w:val="20"/>
          <w:szCs w:val="20"/>
        </w:rPr>
        <w:t>– один из основных продуктов жизнедеятельности пчел, выр</w:t>
      </w:r>
      <w:r w:rsidRPr="004B4A3C">
        <w:rPr>
          <w:sz w:val="20"/>
          <w:szCs w:val="20"/>
        </w:rPr>
        <w:t>а</w:t>
      </w:r>
      <w:r w:rsidRPr="004B4A3C">
        <w:rPr>
          <w:sz w:val="20"/>
          <w:szCs w:val="20"/>
        </w:rPr>
        <w:t>батываемый ими из нектара и сока растений, а также из веществ, с</w:t>
      </w:r>
      <w:r w:rsidRPr="004B4A3C">
        <w:rPr>
          <w:sz w:val="20"/>
          <w:szCs w:val="20"/>
        </w:rPr>
        <w:t>о</w:t>
      </w:r>
      <w:r w:rsidRPr="004B4A3C">
        <w:rPr>
          <w:sz w:val="20"/>
          <w:szCs w:val="20"/>
        </w:rPr>
        <w:t>держащихся в сладких выделениях некоторых насекомых и животных.</w:t>
      </w:r>
    </w:p>
    <w:p w:rsidR="00A549A4" w:rsidRDefault="008A0197" w:rsidP="00DF6CDB">
      <w:pPr>
        <w:spacing w:line="238" w:lineRule="auto"/>
        <w:rPr>
          <w:spacing w:val="-2"/>
          <w:sz w:val="20"/>
        </w:rPr>
      </w:pPr>
      <w:r w:rsidRPr="00A549A4">
        <w:rPr>
          <w:spacing w:val="-2"/>
          <w:sz w:val="20"/>
        </w:rPr>
        <w:t>Состав любого меда очень сложен и определяется растениями, не</w:t>
      </w:r>
      <w:r w:rsidRPr="00A549A4">
        <w:rPr>
          <w:spacing w:val="-2"/>
          <w:sz w:val="20"/>
        </w:rPr>
        <w:t>к</w:t>
      </w:r>
      <w:r w:rsidRPr="00A549A4">
        <w:rPr>
          <w:spacing w:val="-2"/>
          <w:sz w:val="20"/>
        </w:rPr>
        <w:t xml:space="preserve">тар которых собирали пчелы [5]. </w:t>
      </w:r>
      <w:r w:rsidR="00F30C1B" w:rsidRPr="00A549A4">
        <w:rPr>
          <w:spacing w:val="-2"/>
          <w:sz w:val="20"/>
        </w:rPr>
        <w:t>Кроме того,</w:t>
      </w:r>
      <w:r w:rsidRPr="00A549A4">
        <w:rPr>
          <w:spacing w:val="-2"/>
          <w:sz w:val="20"/>
        </w:rPr>
        <w:t xml:space="preserve"> в натуральном м</w:t>
      </w:r>
      <w:r w:rsidR="00FF5886" w:rsidRPr="00A549A4">
        <w:rPr>
          <w:spacing w:val="-2"/>
          <w:sz w:val="20"/>
        </w:rPr>
        <w:t>е</w:t>
      </w:r>
      <w:r w:rsidRPr="00A549A4">
        <w:rPr>
          <w:spacing w:val="-2"/>
          <w:sz w:val="20"/>
        </w:rPr>
        <w:t>де и пр</w:t>
      </w:r>
      <w:r w:rsidRPr="00A549A4">
        <w:rPr>
          <w:spacing w:val="-2"/>
          <w:sz w:val="20"/>
        </w:rPr>
        <w:t>о</w:t>
      </w:r>
      <w:r w:rsidRPr="00A549A4">
        <w:rPr>
          <w:spacing w:val="-2"/>
          <w:sz w:val="20"/>
        </w:rPr>
        <w:t>дуктах пчеловодства содержится почти полная таблица биологически активных веществ. Натуральный мед намного слаще сахара, но его доля в м</w:t>
      </w:r>
      <w:r w:rsidR="00FF5886" w:rsidRPr="00A549A4">
        <w:rPr>
          <w:spacing w:val="-2"/>
          <w:sz w:val="20"/>
        </w:rPr>
        <w:t>е</w:t>
      </w:r>
      <w:r w:rsidRPr="00A549A4">
        <w:rPr>
          <w:spacing w:val="-2"/>
          <w:sz w:val="20"/>
        </w:rPr>
        <w:t xml:space="preserve">де крайне мала, а в </w:t>
      </w:r>
      <w:hyperlink r:id="rId10" w:history="1">
        <w:r w:rsidRPr="00A549A4">
          <w:rPr>
            <w:rStyle w:val="ad"/>
            <w:color w:val="000000" w:themeColor="text1"/>
            <w:spacing w:val="-2"/>
            <w:sz w:val="20"/>
            <w:u w:val="none"/>
          </w:rPr>
          <w:t>некоторых сортах</w:t>
        </w:r>
      </w:hyperlink>
      <w:r w:rsidRPr="00A549A4">
        <w:rPr>
          <w:spacing w:val="-2"/>
          <w:sz w:val="20"/>
        </w:rPr>
        <w:t xml:space="preserve"> практически отсутствует. В</w:t>
      </w:r>
      <w:r w:rsidR="003F2673">
        <w:rPr>
          <w:spacing w:val="-2"/>
          <w:sz w:val="20"/>
        </w:rPr>
        <w:t> </w:t>
      </w:r>
      <w:r w:rsidRPr="00A549A4">
        <w:rPr>
          <w:spacing w:val="-2"/>
          <w:sz w:val="20"/>
        </w:rPr>
        <w:t xml:space="preserve">связи с этим калорийность </w:t>
      </w:r>
      <w:r w:rsidR="00A40B9C">
        <w:rPr>
          <w:spacing w:val="-2"/>
          <w:sz w:val="20"/>
        </w:rPr>
        <w:t>меда </w:t>
      </w:r>
      <w:r w:rsidRPr="00A549A4">
        <w:rPr>
          <w:spacing w:val="-2"/>
          <w:sz w:val="20"/>
        </w:rPr>
        <w:t xml:space="preserve">достаточно низкая. </w:t>
      </w:r>
    </w:p>
    <w:p w:rsidR="00A549A4" w:rsidRDefault="008A0197" w:rsidP="00DF6CDB">
      <w:pPr>
        <w:spacing w:line="238" w:lineRule="auto"/>
        <w:rPr>
          <w:spacing w:val="-2"/>
          <w:sz w:val="20"/>
        </w:rPr>
      </w:pPr>
      <w:r w:rsidRPr="00A549A4">
        <w:rPr>
          <w:spacing w:val="-2"/>
          <w:sz w:val="20"/>
        </w:rPr>
        <w:t xml:space="preserve">Согласно результатам исследований </w:t>
      </w:r>
      <w:r w:rsidR="00A40B9C">
        <w:rPr>
          <w:spacing w:val="-2"/>
          <w:sz w:val="20"/>
        </w:rPr>
        <w:t>н</w:t>
      </w:r>
      <w:r w:rsidRPr="00A549A4">
        <w:rPr>
          <w:spacing w:val="-2"/>
          <w:sz w:val="20"/>
        </w:rPr>
        <w:t>ово</w:t>
      </w:r>
      <w:r w:rsidR="00A40B9C">
        <w:rPr>
          <w:spacing w:val="-2"/>
          <w:sz w:val="20"/>
        </w:rPr>
        <w:t>з</w:t>
      </w:r>
      <w:r w:rsidRPr="00A549A4">
        <w:rPr>
          <w:spacing w:val="-2"/>
          <w:sz w:val="20"/>
        </w:rPr>
        <w:t>еландских ученых соде</w:t>
      </w:r>
      <w:r w:rsidRPr="00A549A4">
        <w:rPr>
          <w:spacing w:val="-2"/>
          <w:sz w:val="20"/>
        </w:rPr>
        <w:t>р</w:t>
      </w:r>
      <w:r w:rsidRPr="00A549A4">
        <w:rPr>
          <w:spacing w:val="-2"/>
          <w:sz w:val="20"/>
        </w:rPr>
        <w:t>жащаяся в м</w:t>
      </w:r>
      <w:r w:rsidR="00FF5886" w:rsidRPr="00A549A4">
        <w:rPr>
          <w:spacing w:val="-2"/>
          <w:sz w:val="20"/>
        </w:rPr>
        <w:t>е</w:t>
      </w:r>
      <w:r w:rsidRPr="00A549A4">
        <w:rPr>
          <w:spacing w:val="-2"/>
          <w:sz w:val="20"/>
        </w:rPr>
        <w:t>де перекись водорода эффективно препятствует образов</w:t>
      </w:r>
      <w:r w:rsidRPr="00A549A4">
        <w:rPr>
          <w:spacing w:val="-2"/>
          <w:sz w:val="20"/>
        </w:rPr>
        <w:t>а</w:t>
      </w:r>
      <w:r w:rsidRPr="00A549A4">
        <w:rPr>
          <w:spacing w:val="-2"/>
          <w:sz w:val="20"/>
        </w:rPr>
        <w:t>нию кариеса зубов. По своему химическому составу натуральный мед очень близок к плазме крови человека, поэтому очень быстро и полн</w:t>
      </w:r>
      <w:r w:rsidRPr="00A549A4">
        <w:rPr>
          <w:spacing w:val="-2"/>
          <w:sz w:val="20"/>
        </w:rPr>
        <w:t>о</w:t>
      </w:r>
      <w:r w:rsidRPr="00A549A4">
        <w:rPr>
          <w:spacing w:val="-2"/>
          <w:sz w:val="20"/>
        </w:rPr>
        <w:t>стью усваивается организмом</w:t>
      </w:r>
      <w:r w:rsidR="00F30C1B" w:rsidRPr="00A549A4">
        <w:rPr>
          <w:spacing w:val="-2"/>
          <w:sz w:val="20"/>
        </w:rPr>
        <w:t xml:space="preserve"> </w:t>
      </w:r>
      <w:r w:rsidRPr="00A549A4">
        <w:rPr>
          <w:spacing w:val="-2"/>
          <w:sz w:val="20"/>
        </w:rPr>
        <w:t>[2]. Кислоты в натуральном меде соста</w:t>
      </w:r>
      <w:r w:rsidRPr="00A549A4">
        <w:rPr>
          <w:spacing w:val="-2"/>
          <w:sz w:val="20"/>
        </w:rPr>
        <w:t>в</w:t>
      </w:r>
      <w:r w:rsidRPr="00A549A4">
        <w:rPr>
          <w:spacing w:val="-2"/>
          <w:sz w:val="20"/>
        </w:rPr>
        <w:t>ляют около 0,43</w:t>
      </w:r>
      <w:r w:rsidR="00F30C1B" w:rsidRPr="00A549A4">
        <w:rPr>
          <w:spacing w:val="-2"/>
          <w:sz w:val="20"/>
        </w:rPr>
        <w:t> </w:t>
      </w:r>
      <w:r w:rsidRPr="00A549A4">
        <w:rPr>
          <w:spacing w:val="-2"/>
          <w:sz w:val="20"/>
        </w:rPr>
        <w:t>%. Преобладают органические кислоты, из которых наибольшее количество яблочной, меньше лимонной, щавелевой и м</w:t>
      </w:r>
      <w:r w:rsidRPr="00A549A4">
        <w:rPr>
          <w:spacing w:val="-2"/>
          <w:sz w:val="20"/>
        </w:rPr>
        <w:t>о</w:t>
      </w:r>
      <w:r w:rsidRPr="00A549A4">
        <w:rPr>
          <w:spacing w:val="-2"/>
          <w:sz w:val="20"/>
        </w:rPr>
        <w:t xml:space="preserve">лочной. Из неорганических </w:t>
      </w:r>
      <w:r w:rsidR="00FA4F66" w:rsidRPr="00A549A4">
        <w:rPr>
          <w:spacing w:val="-2"/>
          <w:sz w:val="20"/>
        </w:rPr>
        <w:sym w:font="Symbol" w:char="F02D"/>
      </w:r>
      <w:r w:rsidRPr="00A549A4">
        <w:rPr>
          <w:spacing w:val="-2"/>
          <w:sz w:val="20"/>
        </w:rPr>
        <w:t xml:space="preserve"> соляная и фосфорная. Активная кисло</w:t>
      </w:r>
      <w:r w:rsidRPr="00A549A4">
        <w:rPr>
          <w:spacing w:val="-2"/>
          <w:sz w:val="20"/>
        </w:rPr>
        <w:t>т</w:t>
      </w:r>
      <w:r w:rsidRPr="00A549A4">
        <w:rPr>
          <w:spacing w:val="-2"/>
          <w:sz w:val="20"/>
        </w:rPr>
        <w:t>ность м</w:t>
      </w:r>
      <w:r w:rsidR="00FF5886" w:rsidRPr="00A549A4">
        <w:rPr>
          <w:spacing w:val="-2"/>
          <w:sz w:val="20"/>
        </w:rPr>
        <w:t>е</w:t>
      </w:r>
      <w:r w:rsidRPr="00A549A4">
        <w:rPr>
          <w:spacing w:val="-2"/>
          <w:sz w:val="20"/>
        </w:rPr>
        <w:t>да колеблется от 3,26 до 4,36. Ее величина имеет значение для ферментативных реакций в м</w:t>
      </w:r>
      <w:r w:rsidR="00FF5886" w:rsidRPr="00A549A4">
        <w:rPr>
          <w:spacing w:val="-2"/>
          <w:sz w:val="20"/>
        </w:rPr>
        <w:t>е</w:t>
      </w:r>
      <w:r w:rsidRPr="00A549A4">
        <w:rPr>
          <w:spacing w:val="-2"/>
          <w:sz w:val="20"/>
        </w:rPr>
        <w:t>де, от нее зависит вкус м</w:t>
      </w:r>
      <w:r w:rsidR="00FF5886" w:rsidRPr="00A549A4">
        <w:rPr>
          <w:spacing w:val="-2"/>
          <w:sz w:val="20"/>
        </w:rPr>
        <w:t>е</w:t>
      </w:r>
      <w:r w:rsidRPr="00A549A4">
        <w:rPr>
          <w:spacing w:val="-2"/>
          <w:sz w:val="20"/>
        </w:rPr>
        <w:t>да и е</w:t>
      </w:r>
      <w:r w:rsidR="00A40B9C">
        <w:rPr>
          <w:spacing w:val="-2"/>
          <w:sz w:val="20"/>
        </w:rPr>
        <w:t>го</w:t>
      </w:r>
      <w:r w:rsidRPr="00A549A4">
        <w:rPr>
          <w:spacing w:val="-2"/>
          <w:sz w:val="20"/>
        </w:rPr>
        <w:t xml:space="preserve"> бакт</w:t>
      </w:r>
      <w:r w:rsidRPr="00A549A4">
        <w:rPr>
          <w:spacing w:val="-2"/>
          <w:sz w:val="20"/>
        </w:rPr>
        <w:t>е</w:t>
      </w:r>
      <w:r w:rsidRPr="00A549A4">
        <w:rPr>
          <w:spacing w:val="-2"/>
          <w:sz w:val="20"/>
        </w:rPr>
        <w:t>рицидные свойства</w:t>
      </w:r>
      <w:r w:rsidR="00686D9C">
        <w:rPr>
          <w:spacing w:val="-2"/>
          <w:sz w:val="20"/>
        </w:rPr>
        <w:t xml:space="preserve"> </w:t>
      </w:r>
      <w:r w:rsidRPr="00A549A4">
        <w:rPr>
          <w:spacing w:val="-2"/>
          <w:sz w:val="20"/>
        </w:rPr>
        <w:t xml:space="preserve">[4]. </w:t>
      </w:r>
    </w:p>
    <w:p w:rsidR="008A0197" w:rsidRPr="00A549A4" w:rsidRDefault="00A40B9C" w:rsidP="00DF6CDB">
      <w:pPr>
        <w:spacing w:line="238" w:lineRule="auto"/>
        <w:rPr>
          <w:spacing w:val="2"/>
          <w:sz w:val="20"/>
        </w:rPr>
      </w:pPr>
      <w:r>
        <w:rPr>
          <w:spacing w:val="2"/>
          <w:sz w:val="20"/>
        </w:rPr>
        <w:t>В меде содержатся такие ф</w:t>
      </w:r>
      <w:r w:rsidR="008A0197" w:rsidRPr="00A549A4">
        <w:rPr>
          <w:spacing w:val="2"/>
          <w:sz w:val="20"/>
        </w:rPr>
        <w:t>ерменты</w:t>
      </w:r>
      <w:r>
        <w:rPr>
          <w:spacing w:val="2"/>
          <w:sz w:val="20"/>
        </w:rPr>
        <w:t>, как</w:t>
      </w:r>
      <w:r w:rsidR="008A0197" w:rsidRPr="00A549A4">
        <w:rPr>
          <w:spacing w:val="2"/>
          <w:sz w:val="20"/>
        </w:rPr>
        <w:t xml:space="preserve"> инвертаза, диастаза, к</w:t>
      </w:r>
      <w:r w:rsidR="008A0197" w:rsidRPr="00A549A4">
        <w:rPr>
          <w:spacing w:val="2"/>
          <w:sz w:val="20"/>
        </w:rPr>
        <w:t>а</w:t>
      </w:r>
      <w:r w:rsidR="008A0197" w:rsidRPr="00A549A4">
        <w:rPr>
          <w:spacing w:val="2"/>
          <w:sz w:val="20"/>
        </w:rPr>
        <w:t>талаза, кислая фосфатаза, ингибин, α-амилаза. Инвертаза способств</w:t>
      </w:r>
      <w:r w:rsidR="008A0197" w:rsidRPr="00A549A4">
        <w:rPr>
          <w:spacing w:val="2"/>
          <w:sz w:val="20"/>
        </w:rPr>
        <w:t>у</w:t>
      </w:r>
      <w:r w:rsidR="008A0197" w:rsidRPr="00A549A4">
        <w:rPr>
          <w:spacing w:val="2"/>
          <w:sz w:val="20"/>
        </w:rPr>
        <w:t>ет расщеплению сахарозы на глюкозу и фруктозу, диастаза расще</w:t>
      </w:r>
      <w:r w:rsidR="008A0197" w:rsidRPr="00A549A4">
        <w:rPr>
          <w:spacing w:val="2"/>
          <w:sz w:val="20"/>
        </w:rPr>
        <w:t>п</w:t>
      </w:r>
      <w:r w:rsidR="008A0197" w:rsidRPr="00A549A4">
        <w:rPr>
          <w:spacing w:val="2"/>
          <w:sz w:val="20"/>
        </w:rPr>
        <w:t>ляет декстрины и превращает их во фруктозу</w:t>
      </w:r>
      <w:r w:rsidR="00F30C1B" w:rsidRPr="00A549A4">
        <w:rPr>
          <w:spacing w:val="2"/>
          <w:sz w:val="20"/>
        </w:rPr>
        <w:t xml:space="preserve"> </w:t>
      </w:r>
      <w:r w:rsidR="008A0197" w:rsidRPr="00A549A4">
        <w:rPr>
          <w:spacing w:val="2"/>
          <w:sz w:val="20"/>
        </w:rPr>
        <w:t>[1].</w:t>
      </w:r>
    </w:p>
    <w:p w:rsidR="008A0197" w:rsidRPr="004B4A3C" w:rsidRDefault="008A0197" w:rsidP="00AD4410">
      <w:pPr>
        <w:spacing w:line="235" w:lineRule="auto"/>
        <w:rPr>
          <w:sz w:val="20"/>
        </w:rPr>
      </w:pPr>
      <w:r w:rsidRPr="004B4A3C">
        <w:rPr>
          <w:bCs/>
          <w:sz w:val="20"/>
        </w:rPr>
        <w:t>Цветочный мед</w:t>
      </w:r>
      <w:r w:rsidRPr="004B4A3C">
        <w:rPr>
          <w:sz w:val="20"/>
        </w:rPr>
        <w:t xml:space="preserve"> – это продукт переработки медоносными пчелами нектара, образуемого растениями. Специалистам хорошо известно, что истинная ценность меда различается по так называемому диастазному числу – количеству ферментов на единицу объема. Для того чтобы наполнить свой зоб нектаром, пчела должна облететь около 1 000 ра</w:t>
      </w:r>
      <w:r w:rsidRPr="004B4A3C">
        <w:rPr>
          <w:sz w:val="20"/>
        </w:rPr>
        <w:t>с</w:t>
      </w:r>
      <w:r w:rsidRPr="004B4A3C">
        <w:rPr>
          <w:sz w:val="20"/>
        </w:rPr>
        <w:t>тений, затем, заглатывая и отрыгивая</w:t>
      </w:r>
      <w:r w:rsidR="00A40B9C">
        <w:rPr>
          <w:sz w:val="20"/>
        </w:rPr>
        <w:t xml:space="preserve"> нектар</w:t>
      </w:r>
      <w:r w:rsidRPr="004B4A3C">
        <w:rPr>
          <w:sz w:val="20"/>
        </w:rPr>
        <w:t xml:space="preserve"> около 20</w:t>
      </w:r>
      <w:r w:rsidR="00DF6CDB">
        <w:rPr>
          <w:sz w:val="20"/>
        </w:rPr>
        <w:t> </w:t>
      </w:r>
      <w:r w:rsidRPr="004B4A3C">
        <w:rPr>
          <w:sz w:val="20"/>
        </w:rPr>
        <w:t>минут, пчела многократно обогащает его ферментами. По величине диастазного числа (ферментативной активности м</w:t>
      </w:r>
      <w:r w:rsidR="00FF5886">
        <w:rPr>
          <w:sz w:val="20"/>
        </w:rPr>
        <w:t>е</w:t>
      </w:r>
      <w:r w:rsidRPr="004B4A3C">
        <w:rPr>
          <w:sz w:val="20"/>
        </w:rPr>
        <w:t>да) судят о биологической а</w:t>
      </w:r>
      <w:r w:rsidRPr="004B4A3C">
        <w:rPr>
          <w:sz w:val="20"/>
        </w:rPr>
        <w:t>к</w:t>
      </w:r>
      <w:r w:rsidRPr="004B4A3C">
        <w:rPr>
          <w:sz w:val="20"/>
        </w:rPr>
        <w:t>тивности м</w:t>
      </w:r>
      <w:r w:rsidR="00FF5886">
        <w:rPr>
          <w:sz w:val="20"/>
        </w:rPr>
        <w:t>е</w:t>
      </w:r>
      <w:r w:rsidRPr="004B4A3C">
        <w:rPr>
          <w:sz w:val="20"/>
        </w:rPr>
        <w:t>да</w:t>
      </w:r>
      <w:r w:rsidR="00A40B9C">
        <w:rPr>
          <w:sz w:val="20"/>
        </w:rPr>
        <w:t> </w:t>
      </w:r>
      <w:r w:rsidRPr="004B4A3C">
        <w:rPr>
          <w:sz w:val="20"/>
        </w:rPr>
        <w:t>как лечебного продукта. Именно ферменты способс</w:t>
      </w:r>
      <w:r w:rsidRPr="004B4A3C">
        <w:rPr>
          <w:sz w:val="20"/>
        </w:rPr>
        <w:t>т</w:t>
      </w:r>
      <w:r w:rsidRPr="004B4A3C">
        <w:rPr>
          <w:sz w:val="20"/>
        </w:rPr>
        <w:t xml:space="preserve">вуют обменным процессам в организме человека. Диастазное число </w:t>
      </w:r>
      <w:r w:rsidRPr="004B4A3C">
        <w:rPr>
          <w:sz w:val="20"/>
        </w:rPr>
        <w:lastRenderedPageBreak/>
        <w:t>южных м</w:t>
      </w:r>
      <w:r w:rsidR="00FF5886">
        <w:rPr>
          <w:sz w:val="20"/>
        </w:rPr>
        <w:t>е</w:t>
      </w:r>
      <w:r w:rsidRPr="004B4A3C">
        <w:rPr>
          <w:sz w:val="20"/>
        </w:rPr>
        <w:t>дов от 5 до 9, алтайского – до 18,</w:t>
      </w:r>
      <w:r w:rsidR="00F30C1B">
        <w:rPr>
          <w:sz w:val="20"/>
        </w:rPr>
        <w:t xml:space="preserve"> а башкирского меда </w:t>
      </w:r>
      <w:r w:rsidR="00A40B9C">
        <w:rPr>
          <w:sz w:val="20"/>
        </w:rPr>
        <w:t xml:space="preserve">– </w:t>
      </w:r>
      <w:r w:rsidR="00F30C1B">
        <w:rPr>
          <w:sz w:val="20"/>
        </w:rPr>
        <w:t>от 22 до 50</w:t>
      </w:r>
      <w:r w:rsidRPr="004B4A3C">
        <w:rPr>
          <w:sz w:val="20"/>
        </w:rPr>
        <w:t xml:space="preserve"> [4,</w:t>
      </w:r>
      <w:r w:rsidR="00A549A4">
        <w:rPr>
          <w:sz w:val="20"/>
        </w:rPr>
        <w:t xml:space="preserve"> </w:t>
      </w:r>
      <w:r w:rsidRPr="004B4A3C">
        <w:rPr>
          <w:sz w:val="20"/>
        </w:rPr>
        <w:t>5].</w:t>
      </w:r>
    </w:p>
    <w:p w:rsidR="008A0197" w:rsidRPr="004B4A3C" w:rsidRDefault="008A0197" w:rsidP="00AD4410">
      <w:pPr>
        <w:spacing w:line="235" w:lineRule="auto"/>
        <w:rPr>
          <w:sz w:val="20"/>
        </w:rPr>
      </w:pPr>
      <w:r w:rsidRPr="004B4A3C">
        <w:rPr>
          <w:sz w:val="20"/>
        </w:rPr>
        <w:t>Пчелиный мед обладает многими свойствами, одно из которых – термолабильность: мед нельзя нагревать выше 50 градусов, т</w:t>
      </w:r>
      <w:r w:rsidR="00A40B9C">
        <w:rPr>
          <w:sz w:val="20"/>
        </w:rPr>
        <w:t>ак как</w:t>
      </w:r>
      <w:r w:rsidRPr="004B4A3C">
        <w:rPr>
          <w:sz w:val="20"/>
        </w:rPr>
        <w:t xml:space="preserve"> начинается быстрое разрушение ферментов. Мед до сих пор остается загадкой для человека, поэтому исследования этого продукта не тер</w:t>
      </w:r>
      <w:r w:rsidRPr="004B4A3C">
        <w:rPr>
          <w:sz w:val="20"/>
        </w:rPr>
        <w:t>я</w:t>
      </w:r>
      <w:r w:rsidRPr="004B4A3C">
        <w:rPr>
          <w:sz w:val="20"/>
        </w:rPr>
        <w:t>ют своей актуальности.</w:t>
      </w:r>
    </w:p>
    <w:p w:rsidR="00950F98" w:rsidRDefault="00F30C1B" w:rsidP="00AD4410">
      <w:pPr>
        <w:spacing w:line="235" w:lineRule="auto"/>
        <w:rPr>
          <w:sz w:val="20"/>
        </w:rPr>
      </w:pPr>
      <w:r w:rsidRPr="00F30C1B">
        <w:rPr>
          <w:b/>
          <w:sz w:val="20"/>
        </w:rPr>
        <w:t>Цель работы</w:t>
      </w:r>
      <w:r>
        <w:rPr>
          <w:i/>
          <w:sz w:val="20"/>
        </w:rPr>
        <w:t xml:space="preserve"> </w:t>
      </w:r>
      <w:r>
        <w:rPr>
          <w:i/>
          <w:sz w:val="20"/>
        </w:rPr>
        <w:sym w:font="Symbol" w:char="F02D"/>
      </w:r>
      <w:r w:rsidRPr="004B4A3C">
        <w:rPr>
          <w:sz w:val="20"/>
        </w:rPr>
        <w:t xml:space="preserve"> изучить термолабильность биологической активн</w:t>
      </w:r>
      <w:r w:rsidRPr="004B4A3C">
        <w:rPr>
          <w:sz w:val="20"/>
        </w:rPr>
        <w:t>о</w:t>
      </w:r>
      <w:r w:rsidRPr="004B4A3C">
        <w:rPr>
          <w:sz w:val="20"/>
        </w:rPr>
        <w:t>сти меда по диастазному числу и определить оптимальные температ</w:t>
      </w:r>
      <w:r w:rsidRPr="004B4A3C">
        <w:rPr>
          <w:sz w:val="20"/>
        </w:rPr>
        <w:t>у</w:t>
      </w:r>
      <w:r w:rsidRPr="004B4A3C">
        <w:rPr>
          <w:sz w:val="20"/>
        </w:rPr>
        <w:t>ры применения.</w:t>
      </w:r>
    </w:p>
    <w:p w:rsidR="00950F98" w:rsidRDefault="00F30C1B" w:rsidP="00AD4410">
      <w:pPr>
        <w:spacing w:line="235" w:lineRule="auto"/>
        <w:rPr>
          <w:sz w:val="20"/>
        </w:rPr>
      </w:pPr>
      <w:r>
        <w:rPr>
          <w:b/>
          <w:sz w:val="20"/>
        </w:rPr>
        <w:t>Материал и методика исследований</w:t>
      </w:r>
      <w:r w:rsidR="008A0197" w:rsidRPr="00DF6CDB">
        <w:rPr>
          <w:b/>
          <w:sz w:val="20"/>
        </w:rPr>
        <w:t>.</w:t>
      </w:r>
      <w:r w:rsidR="008A0197" w:rsidRPr="00950F98">
        <w:rPr>
          <w:sz w:val="20"/>
        </w:rPr>
        <w:t xml:space="preserve"> </w:t>
      </w:r>
      <w:r w:rsidR="008A0197" w:rsidRPr="004B4A3C">
        <w:rPr>
          <w:sz w:val="20"/>
        </w:rPr>
        <w:t>Исследования проведены на кафедре химии в студенческой научно-исследовательской лаборатории химического анализа «</w:t>
      </w:r>
      <w:r w:rsidR="008A0197" w:rsidRPr="004B4A3C">
        <w:rPr>
          <w:caps/>
          <w:sz w:val="20"/>
        </w:rPr>
        <w:t>с</w:t>
      </w:r>
      <w:r w:rsidR="008A0197" w:rsidRPr="004B4A3C">
        <w:rPr>
          <w:sz w:val="20"/>
        </w:rPr>
        <w:t>пектр». В качестве объекта исследований в</w:t>
      </w:r>
      <w:r w:rsidR="008A0197" w:rsidRPr="004B4A3C">
        <w:rPr>
          <w:sz w:val="20"/>
        </w:rPr>
        <w:t>ы</w:t>
      </w:r>
      <w:r w:rsidR="008A0197" w:rsidRPr="004B4A3C">
        <w:rPr>
          <w:sz w:val="20"/>
        </w:rPr>
        <w:t>браны два образца пчелиного меда 2014</w:t>
      </w:r>
      <w:r w:rsidR="00FF5886">
        <w:rPr>
          <w:sz w:val="20"/>
        </w:rPr>
        <w:t xml:space="preserve"> </w:t>
      </w:r>
      <w:r w:rsidR="008A0197" w:rsidRPr="004B4A3C">
        <w:rPr>
          <w:sz w:val="20"/>
        </w:rPr>
        <w:t>г.: рапсовый и липовый.</w:t>
      </w:r>
      <w:r w:rsidR="008A0197" w:rsidRPr="004B4A3C">
        <w:rPr>
          <w:color w:val="1F282C"/>
          <w:sz w:val="20"/>
        </w:rPr>
        <w:t xml:space="preserve"> </w:t>
      </w:r>
      <w:r w:rsidR="008A0197" w:rsidRPr="004B4A3C">
        <w:rPr>
          <w:sz w:val="20"/>
        </w:rPr>
        <w:t>А</w:t>
      </w:r>
      <w:r w:rsidR="008A0197" w:rsidRPr="004B4A3C">
        <w:rPr>
          <w:sz w:val="20"/>
        </w:rPr>
        <w:t>к</w:t>
      </w:r>
      <w:r w:rsidR="008A0197" w:rsidRPr="004B4A3C">
        <w:rPr>
          <w:sz w:val="20"/>
        </w:rPr>
        <w:t>тивность фермента определяли по диастазному числу [3]. Для опред</w:t>
      </w:r>
      <w:r w:rsidR="008A0197" w:rsidRPr="004B4A3C">
        <w:rPr>
          <w:sz w:val="20"/>
        </w:rPr>
        <w:t>е</w:t>
      </w:r>
      <w:r w:rsidR="008A0197" w:rsidRPr="004B4A3C">
        <w:rPr>
          <w:sz w:val="20"/>
        </w:rPr>
        <w:t>ления диастазной активности готов</w:t>
      </w:r>
      <w:r w:rsidR="00A40B9C">
        <w:rPr>
          <w:sz w:val="20"/>
        </w:rPr>
        <w:t>или</w:t>
      </w:r>
      <w:r w:rsidR="008A0197" w:rsidRPr="004B4A3C">
        <w:rPr>
          <w:sz w:val="20"/>
        </w:rPr>
        <w:t xml:space="preserve"> раствор меда</w:t>
      </w:r>
      <w:r w:rsidR="00A40B9C">
        <w:rPr>
          <w:sz w:val="20"/>
        </w:rPr>
        <w:t>.</w:t>
      </w:r>
      <w:r w:rsidR="008A0197" w:rsidRPr="004B4A3C">
        <w:rPr>
          <w:sz w:val="20"/>
        </w:rPr>
        <w:t xml:space="preserve"> </w:t>
      </w:r>
      <w:r w:rsidR="00A40B9C">
        <w:rPr>
          <w:sz w:val="20"/>
        </w:rPr>
        <w:t>Д</w:t>
      </w:r>
      <w:r w:rsidR="008A0197" w:rsidRPr="004B4A3C">
        <w:rPr>
          <w:sz w:val="20"/>
        </w:rPr>
        <w:t>ля этого бр</w:t>
      </w:r>
      <w:r w:rsidR="00A40B9C">
        <w:rPr>
          <w:sz w:val="20"/>
        </w:rPr>
        <w:t>али</w:t>
      </w:r>
      <w:r w:rsidR="008A0197" w:rsidRPr="004B4A3C">
        <w:rPr>
          <w:sz w:val="20"/>
        </w:rPr>
        <w:t xml:space="preserve"> навеску </w:t>
      </w:r>
      <w:r w:rsidR="00A40B9C">
        <w:rPr>
          <w:sz w:val="20"/>
        </w:rPr>
        <w:t xml:space="preserve">массой </w:t>
      </w:r>
      <w:smartTag w:uri="urn:schemas-microsoft-com:office:smarttags" w:element="metricconverter">
        <w:smartTagPr>
          <w:attr w:name="ProductID" w:val="5 г"/>
        </w:smartTagPr>
        <w:r w:rsidR="008A0197" w:rsidRPr="004B4A3C">
          <w:rPr>
            <w:sz w:val="20"/>
          </w:rPr>
          <w:t>5 г</w:t>
        </w:r>
      </w:smartTag>
      <w:r w:rsidR="008A0197" w:rsidRPr="004B4A3C">
        <w:rPr>
          <w:sz w:val="20"/>
        </w:rPr>
        <w:t xml:space="preserve"> и растворя</w:t>
      </w:r>
      <w:r w:rsidR="00A40B9C">
        <w:rPr>
          <w:sz w:val="20"/>
        </w:rPr>
        <w:t>ли</w:t>
      </w:r>
      <w:r w:rsidR="008A0197" w:rsidRPr="004B4A3C">
        <w:rPr>
          <w:sz w:val="20"/>
        </w:rPr>
        <w:t xml:space="preserve"> в дистиллированной воде в колбе </w:t>
      </w:r>
      <w:r w:rsidR="00A40B9C">
        <w:rPr>
          <w:sz w:val="20"/>
        </w:rPr>
        <w:t>вместимостью</w:t>
      </w:r>
      <w:r w:rsidR="008A0197" w:rsidRPr="004B4A3C">
        <w:rPr>
          <w:sz w:val="20"/>
        </w:rPr>
        <w:t xml:space="preserve"> 50 мл. В пробирки с 14 мл комбинированного реактива внос</w:t>
      </w:r>
      <w:r w:rsidR="00A40B9C">
        <w:rPr>
          <w:sz w:val="20"/>
        </w:rPr>
        <w:t>или</w:t>
      </w:r>
      <w:r w:rsidR="008A0197" w:rsidRPr="004B4A3C">
        <w:rPr>
          <w:sz w:val="20"/>
        </w:rPr>
        <w:t xml:space="preserve"> 1 мл раствора м</w:t>
      </w:r>
      <w:r w:rsidR="00FF5886">
        <w:rPr>
          <w:sz w:val="20"/>
        </w:rPr>
        <w:t>е</w:t>
      </w:r>
      <w:r w:rsidR="008A0197" w:rsidRPr="004B4A3C">
        <w:rPr>
          <w:sz w:val="20"/>
        </w:rPr>
        <w:t>да. В состав реактива для определения ди</w:t>
      </w:r>
      <w:r w:rsidR="008A0197" w:rsidRPr="004B4A3C">
        <w:rPr>
          <w:sz w:val="20"/>
        </w:rPr>
        <w:t>а</w:t>
      </w:r>
      <w:r w:rsidR="008A0197" w:rsidRPr="004B4A3C">
        <w:rPr>
          <w:sz w:val="20"/>
        </w:rPr>
        <w:t>стазного числа входит крахмал. Пробирки выдержива</w:t>
      </w:r>
      <w:r w:rsidR="00A40B9C">
        <w:rPr>
          <w:sz w:val="20"/>
        </w:rPr>
        <w:t>ли</w:t>
      </w:r>
      <w:r w:rsidR="008A0197" w:rsidRPr="004B4A3C">
        <w:rPr>
          <w:sz w:val="20"/>
        </w:rPr>
        <w:t xml:space="preserve"> 15 минут на водяной бане при </w:t>
      </w:r>
      <w:r w:rsidR="00A40B9C">
        <w:rPr>
          <w:sz w:val="20"/>
        </w:rPr>
        <w:t xml:space="preserve">температуре </w:t>
      </w:r>
      <w:r w:rsidR="008A0197" w:rsidRPr="004B4A3C">
        <w:rPr>
          <w:sz w:val="20"/>
        </w:rPr>
        <w:t>40</w:t>
      </w:r>
      <w:r w:rsidR="00A40B9C">
        <w:rPr>
          <w:sz w:val="20"/>
        </w:rPr>
        <w:t> </w:t>
      </w:r>
      <w:r w:rsidR="008A0197" w:rsidRPr="004B4A3C">
        <w:rPr>
          <w:sz w:val="20"/>
        </w:rPr>
        <w:t>°С. Далее 2 мл реакционной смеси внос</w:t>
      </w:r>
      <w:r w:rsidR="00A40B9C">
        <w:rPr>
          <w:sz w:val="20"/>
        </w:rPr>
        <w:t>или</w:t>
      </w:r>
      <w:r w:rsidR="008A0197" w:rsidRPr="004B4A3C">
        <w:rPr>
          <w:sz w:val="20"/>
        </w:rPr>
        <w:t xml:space="preserve"> в колбу с дистиллированной водой и 1 мл раствора иода. Ра</w:t>
      </w:r>
      <w:r w:rsidR="008A0197" w:rsidRPr="004B4A3C">
        <w:rPr>
          <w:sz w:val="20"/>
        </w:rPr>
        <w:t>с</w:t>
      </w:r>
      <w:r w:rsidR="008A0197" w:rsidRPr="004B4A3C">
        <w:rPr>
          <w:sz w:val="20"/>
        </w:rPr>
        <w:t>твор хорошо перемешива</w:t>
      </w:r>
      <w:r w:rsidR="00A40B9C">
        <w:rPr>
          <w:sz w:val="20"/>
        </w:rPr>
        <w:t>ли</w:t>
      </w:r>
      <w:r w:rsidR="008A0197" w:rsidRPr="004B4A3C">
        <w:rPr>
          <w:sz w:val="20"/>
        </w:rPr>
        <w:t xml:space="preserve"> и выдержива</w:t>
      </w:r>
      <w:r w:rsidR="00A40B9C">
        <w:rPr>
          <w:sz w:val="20"/>
        </w:rPr>
        <w:t>ли</w:t>
      </w:r>
      <w:r w:rsidR="008A0197" w:rsidRPr="004B4A3C">
        <w:rPr>
          <w:sz w:val="20"/>
        </w:rPr>
        <w:t xml:space="preserve"> 10 минут при 20 °С. Одн</w:t>
      </w:r>
      <w:r w:rsidR="008A0197" w:rsidRPr="004B4A3C">
        <w:rPr>
          <w:sz w:val="20"/>
        </w:rPr>
        <w:t>о</w:t>
      </w:r>
      <w:r w:rsidR="008A0197" w:rsidRPr="004B4A3C">
        <w:rPr>
          <w:sz w:val="20"/>
        </w:rPr>
        <w:t>временно провод</w:t>
      </w:r>
      <w:r w:rsidR="00A40B9C">
        <w:rPr>
          <w:sz w:val="20"/>
        </w:rPr>
        <w:t>или</w:t>
      </w:r>
      <w:r w:rsidR="008A0197" w:rsidRPr="004B4A3C">
        <w:rPr>
          <w:sz w:val="20"/>
        </w:rPr>
        <w:t xml:space="preserve"> контрольный опыт, заменяя раствор меда дисти</w:t>
      </w:r>
      <w:r w:rsidR="008A0197" w:rsidRPr="004B4A3C">
        <w:rPr>
          <w:sz w:val="20"/>
        </w:rPr>
        <w:t>л</w:t>
      </w:r>
      <w:r w:rsidR="008A0197" w:rsidRPr="004B4A3C">
        <w:rPr>
          <w:sz w:val="20"/>
        </w:rPr>
        <w:t>лированной водой. Далее на фотоэлектроколориметре измеряли опт</w:t>
      </w:r>
      <w:r w:rsidR="008A0197" w:rsidRPr="004B4A3C">
        <w:rPr>
          <w:sz w:val="20"/>
        </w:rPr>
        <w:t>и</w:t>
      </w:r>
      <w:r w:rsidR="008A0197" w:rsidRPr="004B4A3C">
        <w:rPr>
          <w:sz w:val="20"/>
        </w:rPr>
        <w:t>ческую плотность полученных растворов меда и контрольного опыта и вычисляли диа</w:t>
      </w:r>
      <w:r w:rsidR="006D72D4">
        <w:rPr>
          <w:sz w:val="20"/>
        </w:rPr>
        <w:t>стазное число меда по формуле</w:t>
      </w:r>
    </w:p>
    <w:p w:rsidR="00A40B9C" w:rsidRPr="00AD4410" w:rsidRDefault="00A40B9C" w:rsidP="00AD4410">
      <w:pPr>
        <w:spacing w:line="235" w:lineRule="auto"/>
        <w:rPr>
          <w:sz w:val="14"/>
        </w:rPr>
      </w:pPr>
    </w:p>
    <w:p w:rsidR="008A0197" w:rsidRPr="004B4A3C" w:rsidRDefault="00067E12" w:rsidP="00AD4410">
      <w:pPr>
        <w:spacing w:line="235" w:lineRule="auto"/>
        <w:ind w:firstLine="0"/>
        <w:jc w:val="right"/>
        <w:rPr>
          <w:sz w:val="20"/>
        </w:rPr>
      </w:pPr>
      <w:r w:rsidRPr="00DF6CDB">
        <w:rPr>
          <w:position w:val="-30"/>
          <w:sz w:val="20"/>
        </w:rPr>
        <w:object w:dxaOrig="216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1pt;height:31.85pt" o:ole="">
            <v:imagedata r:id="rId11" o:title=""/>
          </v:shape>
          <o:OLEObject Type="Embed" ProgID="Equation.3" ShapeID="_x0000_i1025" DrawAspect="Content" ObjectID="_1529735972" r:id="rId12"/>
        </w:object>
      </w:r>
      <w:r w:rsidR="008A0197" w:rsidRPr="004B4A3C">
        <w:rPr>
          <w:sz w:val="20"/>
        </w:rPr>
        <w:t xml:space="preserve"> </w:t>
      </w:r>
      <w:r w:rsidR="00950F98">
        <w:rPr>
          <w:sz w:val="20"/>
        </w:rPr>
        <w:t xml:space="preserve">     </w:t>
      </w:r>
      <w:r w:rsidR="00A549A4">
        <w:rPr>
          <w:sz w:val="20"/>
        </w:rPr>
        <w:t xml:space="preserve">   </w:t>
      </w:r>
      <w:r>
        <w:rPr>
          <w:sz w:val="20"/>
        </w:rPr>
        <w:t xml:space="preserve">      </w:t>
      </w:r>
      <w:r w:rsidR="00950F98">
        <w:rPr>
          <w:sz w:val="20"/>
        </w:rPr>
        <w:t xml:space="preserve">                   </w:t>
      </w:r>
      <w:r w:rsidR="008A0197" w:rsidRPr="004B4A3C">
        <w:rPr>
          <w:sz w:val="20"/>
        </w:rPr>
        <w:t xml:space="preserve"> (1)</w:t>
      </w:r>
    </w:p>
    <w:p w:rsidR="00950F98" w:rsidRPr="00AD4410" w:rsidRDefault="00950F98" w:rsidP="00AD4410">
      <w:pPr>
        <w:pStyle w:val="aa"/>
        <w:spacing w:line="235" w:lineRule="auto"/>
        <w:rPr>
          <w:sz w:val="14"/>
        </w:rPr>
      </w:pPr>
    </w:p>
    <w:p w:rsidR="008A0197" w:rsidRPr="00DF5006" w:rsidRDefault="008A0197" w:rsidP="00AD4410">
      <w:pPr>
        <w:pStyle w:val="aa"/>
        <w:spacing w:line="235" w:lineRule="auto"/>
        <w:ind w:firstLine="0"/>
        <w:rPr>
          <w:sz w:val="20"/>
        </w:rPr>
      </w:pPr>
      <w:r w:rsidRPr="004B4A3C">
        <w:rPr>
          <w:sz w:val="20"/>
        </w:rPr>
        <w:t xml:space="preserve">где </w:t>
      </w:r>
      <w:r w:rsidR="00DF5006" w:rsidRPr="00AD4410">
        <w:rPr>
          <w:i/>
          <w:sz w:val="20"/>
          <w:lang w:val="en-US"/>
        </w:rPr>
        <w:t>D</w:t>
      </w:r>
      <w:r w:rsidR="00DF5006">
        <w:rPr>
          <w:sz w:val="20"/>
          <w:vertAlign w:val="subscript"/>
        </w:rPr>
        <w:t>к</w:t>
      </w:r>
      <w:r w:rsidRPr="004B4A3C">
        <w:rPr>
          <w:sz w:val="20"/>
        </w:rPr>
        <w:t xml:space="preserve"> – оптическая плотность раствора, определенная контрольным опытом; </w:t>
      </w:r>
      <w:r w:rsidR="00DF5006" w:rsidRPr="00AD4410">
        <w:rPr>
          <w:i/>
          <w:sz w:val="20"/>
          <w:lang w:val="en-US"/>
        </w:rPr>
        <w:t>D</w:t>
      </w:r>
      <w:r w:rsidR="00DF5006">
        <w:rPr>
          <w:sz w:val="20"/>
          <w:vertAlign w:val="subscript"/>
        </w:rPr>
        <w:t>исп</w:t>
      </w:r>
      <w:r w:rsidRPr="004B4A3C">
        <w:rPr>
          <w:sz w:val="20"/>
        </w:rPr>
        <w:t xml:space="preserve"> – оптическая плотность испытуемого раствора; </w:t>
      </w:r>
      <w:r w:rsidR="00DF5006" w:rsidRPr="004B4A3C">
        <w:rPr>
          <w:sz w:val="20"/>
        </w:rPr>
        <w:t>80 – к</w:t>
      </w:r>
      <w:r w:rsidR="00DF5006" w:rsidRPr="004B4A3C">
        <w:rPr>
          <w:sz w:val="20"/>
        </w:rPr>
        <w:t>о</w:t>
      </w:r>
      <w:r w:rsidR="00DF5006" w:rsidRPr="004B4A3C">
        <w:rPr>
          <w:sz w:val="20"/>
        </w:rPr>
        <w:t>эффициент пересчета</w:t>
      </w:r>
      <w:r w:rsidR="00DF5006">
        <w:rPr>
          <w:sz w:val="20"/>
        </w:rPr>
        <w:t xml:space="preserve">; </w:t>
      </w:r>
      <w:r w:rsidR="00DF5006" w:rsidRPr="00AD4410">
        <w:rPr>
          <w:i/>
          <w:sz w:val="20"/>
          <w:lang w:val="en-US"/>
        </w:rPr>
        <w:t>W</w:t>
      </w:r>
      <w:r w:rsidRPr="004B4A3C">
        <w:rPr>
          <w:sz w:val="20"/>
        </w:rPr>
        <w:t xml:space="preserve"> – массо</w:t>
      </w:r>
      <w:r w:rsidR="00DF5006">
        <w:rPr>
          <w:sz w:val="20"/>
        </w:rPr>
        <w:t>вая доля воды в меде</w:t>
      </w:r>
      <w:r w:rsidR="00DF5006" w:rsidRPr="00DF5006">
        <w:rPr>
          <w:sz w:val="20"/>
        </w:rPr>
        <w:t>.</w:t>
      </w:r>
    </w:p>
    <w:p w:rsidR="008A0197" w:rsidRPr="004B4A3C" w:rsidRDefault="008A0197" w:rsidP="00AD4410">
      <w:pPr>
        <w:tabs>
          <w:tab w:val="left" w:pos="284"/>
        </w:tabs>
        <w:spacing w:line="235" w:lineRule="auto"/>
        <w:rPr>
          <w:sz w:val="20"/>
        </w:rPr>
      </w:pPr>
      <w:r w:rsidRPr="004B4A3C">
        <w:rPr>
          <w:sz w:val="20"/>
        </w:rPr>
        <w:t>Исследования образцов меда проводились при нескольких темп</w:t>
      </w:r>
      <w:r w:rsidRPr="004B4A3C">
        <w:rPr>
          <w:sz w:val="20"/>
        </w:rPr>
        <w:t>е</w:t>
      </w:r>
      <w:r w:rsidRPr="004B4A3C">
        <w:rPr>
          <w:sz w:val="20"/>
        </w:rPr>
        <w:t>ратурах, выбор которых можно объяснить следующим образом:</w:t>
      </w:r>
    </w:p>
    <w:p w:rsidR="008A0197" w:rsidRPr="00950F98" w:rsidRDefault="008A0197" w:rsidP="00AD4410">
      <w:pPr>
        <w:pStyle w:val="a5"/>
        <w:numPr>
          <w:ilvl w:val="0"/>
          <w:numId w:val="25"/>
        </w:numPr>
        <w:tabs>
          <w:tab w:val="left" w:pos="567"/>
        </w:tabs>
        <w:spacing w:line="235" w:lineRule="auto"/>
        <w:ind w:left="0" w:firstLine="284"/>
        <w:rPr>
          <w:sz w:val="20"/>
        </w:rPr>
      </w:pPr>
      <w:r w:rsidRPr="00950F98">
        <w:rPr>
          <w:sz w:val="20"/>
        </w:rPr>
        <w:t>20</w:t>
      </w:r>
      <w:r w:rsidR="00EA219D">
        <w:rPr>
          <w:sz w:val="20"/>
        </w:rPr>
        <w:t> </w:t>
      </w:r>
      <w:r w:rsidRPr="00950F98">
        <w:rPr>
          <w:sz w:val="20"/>
        </w:rPr>
        <w:t>°С – комнатная температура, при которой рекомендуется проводить исследования в нормальных условиях;</w:t>
      </w:r>
    </w:p>
    <w:p w:rsidR="008A0197" w:rsidRPr="00950F98" w:rsidRDefault="008A0197" w:rsidP="00AD4410">
      <w:pPr>
        <w:pStyle w:val="a5"/>
        <w:numPr>
          <w:ilvl w:val="0"/>
          <w:numId w:val="25"/>
        </w:numPr>
        <w:tabs>
          <w:tab w:val="left" w:pos="567"/>
        </w:tabs>
        <w:spacing w:line="235" w:lineRule="auto"/>
        <w:ind w:left="0" w:firstLine="284"/>
        <w:rPr>
          <w:sz w:val="20"/>
        </w:rPr>
      </w:pPr>
      <w:r w:rsidRPr="00950F98">
        <w:rPr>
          <w:sz w:val="20"/>
        </w:rPr>
        <w:t>30–40</w:t>
      </w:r>
      <w:r w:rsidR="006D72D4">
        <w:rPr>
          <w:sz w:val="20"/>
        </w:rPr>
        <w:t xml:space="preserve"> </w:t>
      </w:r>
      <w:r w:rsidRPr="00950F98">
        <w:rPr>
          <w:sz w:val="20"/>
        </w:rPr>
        <w:t>°С – в литературных источниках не рекомендуется нагр</w:t>
      </w:r>
      <w:r w:rsidRPr="00950F98">
        <w:rPr>
          <w:sz w:val="20"/>
        </w:rPr>
        <w:t>е</w:t>
      </w:r>
      <w:r w:rsidRPr="00950F98">
        <w:rPr>
          <w:sz w:val="20"/>
        </w:rPr>
        <w:t>вать мед выше данной температуры;</w:t>
      </w:r>
    </w:p>
    <w:p w:rsidR="008A0197" w:rsidRPr="00950F98" w:rsidRDefault="008A0197" w:rsidP="00950F98">
      <w:pPr>
        <w:pStyle w:val="a5"/>
        <w:numPr>
          <w:ilvl w:val="0"/>
          <w:numId w:val="25"/>
        </w:numPr>
        <w:tabs>
          <w:tab w:val="left" w:pos="567"/>
        </w:tabs>
        <w:ind w:left="0" w:firstLine="284"/>
        <w:rPr>
          <w:sz w:val="20"/>
        </w:rPr>
      </w:pPr>
      <w:r w:rsidRPr="00950F98">
        <w:rPr>
          <w:sz w:val="20"/>
        </w:rPr>
        <w:lastRenderedPageBreak/>
        <w:t>50–60</w:t>
      </w:r>
      <w:r w:rsidR="006D72D4">
        <w:rPr>
          <w:sz w:val="20"/>
        </w:rPr>
        <w:t xml:space="preserve"> </w:t>
      </w:r>
      <w:r w:rsidRPr="00950F98">
        <w:rPr>
          <w:sz w:val="20"/>
        </w:rPr>
        <w:t>°С – температура горячего чая;</w:t>
      </w:r>
    </w:p>
    <w:p w:rsidR="008A0197" w:rsidRPr="00950F98" w:rsidRDefault="008A0197" w:rsidP="00950F98">
      <w:pPr>
        <w:pStyle w:val="a5"/>
        <w:numPr>
          <w:ilvl w:val="0"/>
          <w:numId w:val="25"/>
        </w:numPr>
        <w:tabs>
          <w:tab w:val="left" w:pos="567"/>
        </w:tabs>
        <w:ind w:left="0" w:firstLine="284"/>
        <w:rPr>
          <w:sz w:val="20"/>
        </w:rPr>
      </w:pPr>
      <w:r w:rsidRPr="00950F98">
        <w:rPr>
          <w:sz w:val="20"/>
        </w:rPr>
        <w:t>100 °С – температура кипения воды.</w:t>
      </w:r>
    </w:p>
    <w:p w:rsidR="008A0197" w:rsidRPr="004B4A3C" w:rsidRDefault="00DF5006" w:rsidP="004B4A3C">
      <w:pPr>
        <w:pStyle w:val="aa"/>
        <w:rPr>
          <w:sz w:val="20"/>
        </w:rPr>
      </w:pPr>
      <w:r w:rsidRPr="00DF5006">
        <w:rPr>
          <w:b/>
          <w:sz w:val="20"/>
        </w:rPr>
        <w:t>Результаты исследований и их обсуждение. </w:t>
      </w:r>
      <w:r w:rsidR="00950F98">
        <w:rPr>
          <w:sz w:val="20"/>
        </w:rPr>
        <w:t xml:space="preserve">На </w:t>
      </w:r>
      <w:r w:rsidR="003F16AB" w:rsidRPr="00FA4F66">
        <w:rPr>
          <w:color w:val="000000" w:themeColor="text1"/>
          <w:sz w:val="20"/>
        </w:rPr>
        <w:t>рис</w:t>
      </w:r>
      <w:r>
        <w:rPr>
          <w:color w:val="000000" w:themeColor="text1"/>
          <w:sz w:val="20"/>
        </w:rPr>
        <w:t>. 1</w:t>
      </w:r>
      <w:r w:rsidR="008A0197" w:rsidRPr="00FA4F66">
        <w:rPr>
          <w:color w:val="000000" w:themeColor="text1"/>
          <w:sz w:val="20"/>
        </w:rPr>
        <w:t xml:space="preserve"> </w:t>
      </w:r>
      <w:r w:rsidR="008A0197" w:rsidRPr="004B4A3C">
        <w:rPr>
          <w:sz w:val="20"/>
        </w:rPr>
        <w:t>предста</w:t>
      </w:r>
      <w:r w:rsidR="008A0197" w:rsidRPr="004B4A3C">
        <w:rPr>
          <w:sz w:val="20"/>
        </w:rPr>
        <w:t>в</w:t>
      </w:r>
      <w:r w:rsidR="008A0197" w:rsidRPr="004B4A3C">
        <w:rPr>
          <w:sz w:val="20"/>
        </w:rPr>
        <w:t>лены результаты определения диастазных чисел, полученных при и</w:t>
      </w:r>
      <w:r w:rsidR="008A0197" w:rsidRPr="004B4A3C">
        <w:rPr>
          <w:sz w:val="20"/>
        </w:rPr>
        <w:t>с</w:t>
      </w:r>
      <w:r w:rsidR="008A0197" w:rsidRPr="004B4A3C">
        <w:rPr>
          <w:sz w:val="20"/>
        </w:rPr>
        <w:t>следованиях проб растворов меда, которые были нагреты до опред</w:t>
      </w:r>
      <w:r w:rsidR="008A0197" w:rsidRPr="004B4A3C">
        <w:rPr>
          <w:sz w:val="20"/>
        </w:rPr>
        <w:t>е</w:t>
      </w:r>
      <w:r w:rsidR="008A0197" w:rsidRPr="004B4A3C">
        <w:rPr>
          <w:sz w:val="20"/>
        </w:rPr>
        <w:t>ленных температур.</w:t>
      </w:r>
    </w:p>
    <w:p w:rsidR="008A0197" w:rsidRPr="00AD4410" w:rsidRDefault="008A0197" w:rsidP="004B4A3C">
      <w:pPr>
        <w:pStyle w:val="aa"/>
        <w:jc w:val="center"/>
        <w:rPr>
          <w:sz w:val="16"/>
        </w:rPr>
      </w:pPr>
    </w:p>
    <w:p w:rsidR="008A0197" w:rsidRPr="004B4A3C" w:rsidRDefault="008A0197" w:rsidP="00AD4410">
      <w:pPr>
        <w:ind w:firstLine="0"/>
        <w:jc w:val="center"/>
        <w:rPr>
          <w:noProof/>
          <w:sz w:val="20"/>
          <w:lang w:val="en-US"/>
        </w:rPr>
      </w:pPr>
      <w:r w:rsidRPr="004B4A3C">
        <w:rPr>
          <w:noProof/>
          <w:lang w:eastAsia="ru-RU"/>
        </w:rPr>
        <w:drawing>
          <wp:inline distT="0" distB="0" distL="0" distR="0">
            <wp:extent cx="3744273" cy="1477774"/>
            <wp:effectExtent l="19050" t="0" r="8577"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A0197" w:rsidRPr="00950F98" w:rsidRDefault="00950F98" w:rsidP="004B4A3C">
      <w:pPr>
        <w:pStyle w:val="aa"/>
        <w:jc w:val="center"/>
        <w:rPr>
          <w:sz w:val="16"/>
          <w:szCs w:val="16"/>
        </w:rPr>
      </w:pPr>
      <w:r w:rsidRPr="00DF5006">
        <w:rPr>
          <w:sz w:val="16"/>
          <w:szCs w:val="16"/>
        </w:rPr>
        <w:t>Рис.</w:t>
      </w:r>
      <w:r w:rsidR="00DF5006">
        <w:rPr>
          <w:sz w:val="16"/>
          <w:szCs w:val="16"/>
        </w:rPr>
        <w:t> </w:t>
      </w:r>
      <w:r w:rsidR="00DF5006" w:rsidRPr="00DF5006">
        <w:rPr>
          <w:sz w:val="16"/>
          <w:szCs w:val="16"/>
        </w:rPr>
        <w:t>1.</w:t>
      </w:r>
      <w:r w:rsidR="008A0197" w:rsidRPr="00950F98">
        <w:rPr>
          <w:sz w:val="16"/>
          <w:szCs w:val="16"/>
        </w:rPr>
        <w:t xml:space="preserve"> Изменение диастазного числа при нагревании раствора м</w:t>
      </w:r>
      <w:r w:rsidR="00FF5886">
        <w:rPr>
          <w:sz w:val="16"/>
          <w:szCs w:val="16"/>
        </w:rPr>
        <w:t>е</w:t>
      </w:r>
      <w:r w:rsidR="008A0197" w:rsidRPr="00950F98">
        <w:rPr>
          <w:sz w:val="16"/>
          <w:szCs w:val="16"/>
        </w:rPr>
        <w:t>да</w:t>
      </w:r>
    </w:p>
    <w:p w:rsidR="008A0197" w:rsidRPr="00CC34AF" w:rsidRDefault="008A0197" w:rsidP="004B4A3C">
      <w:pPr>
        <w:jc w:val="center"/>
        <w:rPr>
          <w:sz w:val="16"/>
          <w:szCs w:val="16"/>
        </w:rPr>
      </w:pPr>
    </w:p>
    <w:p w:rsidR="007465E8" w:rsidRPr="004B4A3C" w:rsidRDefault="007465E8" w:rsidP="007465E8">
      <w:pPr>
        <w:pStyle w:val="aa"/>
        <w:rPr>
          <w:sz w:val="20"/>
        </w:rPr>
      </w:pPr>
      <w:r w:rsidRPr="004B4A3C">
        <w:rPr>
          <w:sz w:val="20"/>
        </w:rPr>
        <w:t>Как видно</w:t>
      </w:r>
      <w:r w:rsidR="00DF5006">
        <w:rPr>
          <w:sz w:val="20"/>
        </w:rPr>
        <w:t xml:space="preserve"> из опыта</w:t>
      </w:r>
      <w:r w:rsidRPr="004B4A3C">
        <w:rPr>
          <w:sz w:val="20"/>
        </w:rPr>
        <w:t>, раствор</w:t>
      </w:r>
      <w:r w:rsidR="00DF5006">
        <w:rPr>
          <w:sz w:val="20"/>
        </w:rPr>
        <w:t>ы</w:t>
      </w:r>
      <w:r w:rsidRPr="004B4A3C">
        <w:rPr>
          <w:sz w:val="20"/>
        </w:rPr>
        <w:t xml:space="preserve"> образцов рапсового меда при темп</w:t>
      </w:r>
      <w:r w:rsidRPr="004B4A3C">
        <w:rPr>
          <w:sz w:val="20"/>
        </w:rPr>
        <w:t>е</w:t>
      </w:r>
      <w:r w:rsidRPr="004B4A3C">
        <w:rPr>
          <w:sz w:val="20"/>
        </w:rPr>
        <w:t>ратуре выше 50</w:t>
      </w:r>
      <w:r>
        <w:rPr>
          <w:sz w:val="20"/>
        </w:rPr>
        <w:t> </w:t>
      </w:r>
      <w:r w:rsidRPr="004B4A3C">
        <w:rPr>
          <w:sz w:val="20"/>
        </w:rPr>
        <w:t>°С имеют синюю окраску, что говорит о низких пок</w:t>
      </w:r>
      <w:r w:rsidRPr="004B4A3C">
        <w:rPr>
          <w:sz w:val="20"/>
        </w:rPr>
        <w:t>а</w:t>
      </w:r>
      <w:r w:rsidRPr="004B4A3C">
        <w:rPr>
          <w:sz w:val="20"/>
        </w:rPr>
        <w:t>зателях диастазного числа и низкой активности фермента.</w:t>
      </w:r>
    </w:p>
    <w:p w:rsidR="007465E8" w:rsidRPr="004B4A3C" w:rsidRDefault="007465E8" w:rsidP="007465E8">
      <w:pPr>
        <w:pStyle w:val="aa"/>
        <w:rPr>
          <w:sz w:val="20"/>
        </w:rPr>
      </w:pPr>
      <w:r w:rsidRPr="004B4A3C">
        <w:rPr>
          <w:sz w:val="20"/>
        </w:rPr>
        <w:t>Значения диастазного числа при температуре 20</w:t>
      </w:r>
      <w:r w:rsidR="00DF5006">
        <w:rPr>
          <w:sz w:val="20"/>
        </w:rPr>
        <w:t> </w:t>
      </w:r>
      <w:r w:rsidRPr="004B4A3C">
        <w:rPr>
          <w:sz w:val="20"/>
        </w:rPr>
        <w:t>°С были больше для рапсового меда, чем для липового</w:t>
      </w:r>
      <w:r w:rsidR="00DF5006">
        <w:rPr>
          <w:sz w:val="20"/>
        </w:rPr>
        <w:t>,</w:t>
      </w:r>
      <w:r w:rsidRPr="004B4A3C">
        <w:rPr>
          <w:sz w:val="20"/>
        </w:rPr>
        <w:t xml:space="preserve"> и составили соответственно 32 и 19</w:t>
      </w:r>
      <w:r>
        <w:rPr>
          <w:sz w:val="20"/>
        </w:rPr>
        <w:t> </w:t>
      </w:r>
      <w:r w:rsidRPr="004B4A3C">
        <w:rPr>
          <w:sz w:val="20"/>
        </w:rPr>
        <w:t>ед. Готе.</w:t>
      </w:r>
    </w:p>
    <w:p w:rsidR="007465E8" w:rsidRPr="004B4A3C" w:rsidRDefault="007465E8" w:rsidP="007465E8">
      <w:pPr>
        <w:shd w:val="clear" w:color="auto" w:fill="FFFFFF"/>
        <w:rPr>
          <w:sz w:val="20"/>
        </w:rPr>
      </w:pPr>
      <w:r w:rsidRPr="004B4A3C">
        <w:rPr>
          <w:sz w:val="20"/>
        </w:rPr>
        <w:t xml:space="preserve">Биологическая активность по диастазному числу при нагревании раствора меда уменьшается. </w:t>
      </w:r>
    </w:p>
    <w:p w:rsidR="008A0197" w:rsidRPr="004B4A3C" w:rsidRDefault="008A0197" w:rsidP="004B4A3C">
      <w:pPr>
        <w:rPr>
          <w:sz w:val="20"/>
        </w:rPr>
      </w:pPr>
      <w:r w:rsidRPr="004B4A3C">
        <w:rPr>
          <w:sz w:val="20"/>
        </w:rPr>
        <w:t>Выдерживание меда при 40 °С незначительно повлиял</w:t>
      </w:r>
      <w:r w:rsidR="00DF5006">
        <w:rPr>
          <w:sz w:val="20"/>
        </w:rPr>
        <w:t>о</w:t>
      </w:r>
      <w:r w:rsidRPr="004B4A3C">
        <w:rPr>
          <w:sz w:val="20"/>
        </w:rPr>
        <w:t xml:space="preserve"> на измен</w:t>
      </w:r>
      <w:r w:rsidRPr="004B4A3C">
        <w:rPr>
          <w:sz w:val="20"/>
        </w:rPr>
        <w:t>е</w:t>
      </w:r>
      <w:r w:rsidRPr="004B4A3C">
        <w:rPr>
          <w:sz w:val="20"/>
        </w:rPr>
        <w:t>ние количества диастазы. При нагревании меда и раствора меда до температуры 50</w:t>
      </w:r>
      <w:r w:rsidR="00950F98">
        <w:rPr>
          <w:sz w:val="20"/>
        </w:rPr>
        <w:t>–</w:t>
      </w:r>
      <w:r w:rsidRPr="004B4A3C">
        <w:rPr>
          <w:sz w:val="20"/>
        </w:rPr>
        <w:t>60</w:t>
      </w:r>
      <w:r w:rsidR="00950F98">
        <w:rPr>
          <w:sz w:val="20"/>
        </w:rPr>
        <w:t xml:space="preserve"> </w:t>
      </w:r>
      <w:r w:rsidRPr="004B4A3C">
        <w:rPr>
          <w:sz w:val="20"/>
        </w:rPr>
        <w:t>°С резко уменьшилось диастазное число, особенно у рапсового меда – снизилось на 65</w:t>
      </w:r>
      <w:r w:rsidR="00950F98">
        <w:rPr>
          <w:sz w:val="20"/>
        </w:rPr>
        <w:t xml:space="preserve"> </w:t>
      </w:r>
      <w:r w:rsidRPr="004B4A3C">
        <w:rPr>
          <w:sz w:val="20"/>
        </w:rPr>
        <w:t>%.</w:t>
      </w:r>
    </w:p>
    <w:p w:rsidR="008A0197" w:rsidRPr="004B4A3C" w:rsidRDefault="008A0197" w:rsidP="004B4A3C">
      <w:pPr>
        <w:rPr>
          <w:sz w:val="20"/>
        </w:rPr>
      </w:pPr>
      <w:r w:rsidRPr="004B4A3C">
        <w:rPr>
          <w:sz w:val="20"/>
        </w:rPr>
        <w:t>При нагревании меда до 100 °С диастаза полностью разрушается, о чем и говорят единицы Готе 0</w:t>
      </w:r>
      <w:r w:rsidR="00950F98">
        <w:rPr>
          <w:sz w:val="20"/>
        </w:rPr>
        <w:sym w:font="Symbol" w:char="F02D"/>
      </w:r>
      <w:r w:rsidRPr="004B4A3C">
        <w:rPr>
          <w:sz w:val="20"/>
        </w:rPr>
        <w:t xml:space="preserve">1. </w:t>
      </w:r>
    </w:p>
    <w:p w:rsidR="008A0197" w:rsidRPr="004B4A3C" w:rsidRDefault="00950F98" w:rsidP="004B4A3C">
      <w:pPr>
        <w:rPr>
          <w:sz w:val="20"/>
        </w:rPr>
      </w:pPr>
      <w:r>
        <w:rPr>
          <w:b/>
          <w:sz w:val="20"/>
        </w:rPr>
        <w:t>Заключение</w:t>
      </w:r>
      <w:r w:rsidRPr="00DF5006">
        <w:rPr>
          <w:b/>
          <w:sz w:val="20"/>
        </w:rPr>
        <w:t>.</w:t>
      </w:r>
      <w:r w:rsidR="008A0197" w:rsidRPr="004B4A3C">
        <w:rPr>
          <w:b/>
          <w:sz w:val="20"/>
        </w:rPr>
        <w:t xml:space="preserve"> </w:t>
      </w:r>
      <w:r w:rsidR="008A0197" w:rsidRPr="004B4A3C">
        <w:rPr>
          <w:sz w:val="20"/>
        </w:rPr>
        <w:t>Проведенный эксперимент показал, что диастазное число уменьшается при нагревании. Это говорит о разрушении фе</w:t>
      </w:r>
      <w:r w:rsidR="008A0197" w:rsidRPr="004B4A3C">
        <w:rPr>
          <w:sz w:val="20"/>
        </w:rPr>
        <w:t>р</w:t>
      </w:r>
      <w:r w:rsidR="008A0197" w:rsidRPr="004B4A3C">
        <w:rPr>
          <w:sz w:val="20"/>
        </w:rPr>
        <w:t>мента диастаз</w:t>
      </w:r>
      <w:r w:rsidR="00DF5006">
        <w:rPr>
          <w:sz w:val="20"/>
        </w:rPr>
        <w:t>ы</w:t>
      </w:r>
      <w:r w:rsidR="008A0197" w:rsidRPr="004B4A3C">
        <w:rPr>
          <w:sz w:val="20"/>
        </w:rPr>
        <w:t>, т.</w:t>
      </w:r>
      <w:r w:rsidR="00DF5006">
        <w:rPr>
          <w:sz w:val="20"/>
        </w:rPr>
        <w:t> </w:t>
      </w:r>
      <w:r w:rsidR="008A0197" w:rsidRPr="004B4A3C">
        <w:rPr>
          <w:sz w:val="20"/>
        </w:rPr>
        <w:t xml:space="preserve">е. об изменении природного состава уникального продукта. </w:t>
      </w:r>
    </w:p>
    <w:p w:rsidR="008A0197" w:rsidRPr="004B4A3C" w:rsidRDefault="008A0197" w:rsidP="004B4A3C">
      <w:pPr>
        <w:rPr>
          <w:sz w:val="20"/>
        </w:rPr>
      </w:pPr>
      <w:r w:rsidRPr="004B4A3C">
        <w:rPr>
          <w:sz w:val="20"/>
        </w:rPr>
        <w:t>Оптимальной температурой использования меда является комна</w:t>
      </w:r>
      <w:r w:rsidRPr="004B4A3C">
        <w:rPr>
          <w:sz w:val="20"/>
        </w:rPr>
        <w:t>т</w:t>
      </w:r>
      <w:r w:rsidRPr="004B4A3C">
        <w:rPr>
          <w:sz w:val="20"/>
        </w:rPr>
        <w:t>ная температура (20 °С). При применении меда в лечебных целях не рекомендуется нагревать его выше чем 40 °С.</w:t>
      </w:r>
    </w:p>
    <w:p w:rsidR="008A0197" w:rsidRPr="008045AB" w:rsidRDefault="008A0197" w:rsidP="00CC34AF">
      <w:pPr>
        <w:spacing w:line="233" w:lineRule="auto"/>
        <w:rPr>
          <w:sz w:val="20"/>
        </w:rPr>
      </w:pPr>
      <w:r w:rsidRPr="008045AB">
        <w:rPr>
          <w:sz w:val="20"/>
        </w:rPr>
        <w:lastRenderedPageBreak/>
        <w:t>Диастазное число может быть использовано как косвенный показ</w:t>
      </w:r>
      <w:r w:rsidRPr="008045AB">
        <w:rPr>
          <w:sz w:val="20"/>
        </w:rPr>
        <w:t>а</w:t>
      </w:r>
      <w:r w:rsidRPr="008045AB">
        <w:rPr>
          <w:sz w:val="20"/>
        </w:rPr>
        <w:t>тель срока хранения или нагрева м</w:t>
      </w:r>
      <w:r w:rsidR="00FF5886" w:rsidRPr="008045AB">
        <w:rPr>
          <w:sz w:val="20"/>
        </w:rPr>
        <w:t>е</w:t>
      </w:r>
      <w:r w:rsidRPr="008045AB">
        <w:rPr>
          <w:sz w:val="20"/>
        </w:rPr>
        <w:t>да. Уровень диастазной активности м</w:t>
      </w:r>
      <w:r w:rsidR="00FF5886" w:rsidRPr="008045AB">
        <w:rPr>
          <w:sz w:val="20"/>
        </w:rPr>
        <w:t>е</w:t>
      </w:r>
      <w:r w:rsidRPr="008045AB">
        <w:rPr>
          <w:sz w:val="20"/>
        </w:rPr>
        <w:t>да снижается со временем. При более высоких температурах хран</w:t>
      </w:r>
      <w:r w:rsidRPr="008045AB">
        <w:rPr>
          <w:sz w:val="20"/>
        </w:rPr>
        <w:t>е</w:t>
      </w:r>
      <w:r w:rsidRPr="008045AB">
        <w:rPr>
          <w:sz w:val="20"/>
        </w:rPr>
        <w:t>ния уровень диастазы падает быстрее.</w:t>
      </w:r>
    </w:p>
    <w:p w:rsidR="008A0197" w:rsidRPr="004077F6" w:rsidRDefault="008A0197" w:rsidP="00CC34AF">
      <w:pPr>
        <w:tabs>
          <w:tab w:val="left" w:pos="142"/>
          <w:tab w:val="left" w:pos="426"/>
        </w:tabs>
        <w:spacing w:line="233" w:lineRule="auto"/>
        <w:jc w:val="center"/>
        <w:rPr>
          <w:sz w:val="16"/>
          <w:szCs w:val="16"/>
        </w:rPr>
      </w:pPr>
    </w:p>
    <w:p w:rsidR="008A0197" w:rsidRDefault="008A0197" w:rsidP="00CC34AF">
      <w:pPr>
        <w:tabs>
          <w:tab w:val="left" w:pos="142"/>
          <w:tab w:val="left" w:pos="426"/>
        </w:tabs>
        <w:spacing w:line="233" w:lineRule="auto"/>
        <w:ind w:firstLine="0"/>
        <w:jc w:val="center"/>
        <w:rPr>
          <w:sz w:val="16"/>
          <w:szCs w:val="16"/>
        </w:rPr>
      </w:pPr>
      <w:r w:rsidRPr="004B4A3C">
        <w:rPr>
          <w:sz w:val="16"/>
          <w:szCs w:val="16"/>
        </w:rPr>
        <w:t>ЛИТЕРАТУРА</w:t>
      </w:r>
    </w:p>
    <w:p w:rsidR="00950F98" w:rsidRPr="004077F6" w:rsidRDefault="00950F98" w:rsidP="00CC34AF">
      <w:pPr>
        <w:tabs>
          <w:tab w:val="left" w:pos="142"/>
          <w:tab w:val="left" w:pos="426"/>
        </w:tabs>
        <w:spacing w:line="233" w:lineRule="auto"/>
        <w:jc w:val="center"/>
        <w:rPr>
          <w:sz w:val="16"/>
          <w:szCs w:val="16"/>
        </w:rPr>
      </w:pPr>
    </w:p>
    <w:p w:rsidR="008A0197" w:rsidRPr="004B4A3C" w:rsidRDefault="00950F98" w:rsidP="00CC34AF">
      <w:pPr>
        <w:shd w:val="clear" w:color="auto" w:fill="FFFFFF"/>
        <w:tabs>
          <w:tab w:val="left" w:pos="0"/>
          <w:tab w:val="left" w:pos="1080"/>
        </w:tabs>
        <w:spacing w:line="233" w:lineRule="auto"/>
        <w:rPr>
          <w:sz w:val="16"/>
          <w:szCs w:val="16"/>
        </w:rPr>
      </w:pPr>
      <w:r>
        <w:rPr>
          <w:sz w:val="16"/>
          <w:szCs w:val="16"/>
        </w:rPr>
        <w:t>1.</w:t>
      </w:r>
      <w:r w:rsidR="00CC34AF">
        <w:rPr>
          <w:sz w:val="16"/>
          <w:szCs w:val="16"/>
        </w:rPr>
        <w:t> </w:t>
      </w:r>
      <w:r w:rsidR="008A0197" w:rsidRPr="00950F98">
        <w:rPr>
          <w:spacing w:val="20"/>
          <w:sz w:val="16"/>
          <w:szCs w:val="16"/>
        </w:rPr>
        <w:t>Аганин</w:t>
      </w:r>
      <w:r w:rsidR="008A0197" w:rsidRPr="004B4A3C">
        <w:rPr>
          <w:sz w:val="16"/>
          <w:szCs w:val="16"/>
        </w:rPr>
        <w:t>, А.</w:t>
      </w:r>
      <w:r>
        <w:rPr>
          <w:sz w:val="16"/>
          <w:szCs w:val="16"/>
        </w:rPr>
        <w:t xml:space="preserve"> </w:t>
      </w:r>
      <w:r w:rsidR="008A0197" w:rsidRPr="004B4A3C">
        <w:rPr>
          <w:sz w:val="16"/>
          <w:szCs w:val="16"/>
        </w:rPr>
        <w:t>В. Мед и его исследование</w:t>
      </w:r>
      <w:r w:rsidR="00DF5006">
        <w:rPr>
          <w:sz w:val="16"/>
          <w:szCs w:val="16"/>
          <w:lang w:val="en-US"/>
        </w:rPr>
        <w:t> </w:t>
      </w:r>
      <w:r w:rsidR="008A0197" w:rsidRPr="004B4A3C">
        <w:rPr>
          <w:sz w:val="16"/>
          <w:szCs w:val="16"/>
        </w:rPr>
        <w:t>/ А.</w:t>
      </w:r>
      <w:r>
        <w:rPr>
          <w:sz w:val="16"/>
          <w:szCs w:val="16"/>
        </w:rPr>
        <w:t xml:space="preserve"> </w:t>
      </w:r>
      <w:r w:rsidR="008A0197" w:rsidRPr="004B4A3C">
        <w:rPr>
          <w:sz w:val="16"/>
          <w:szCs w:val="16"/>
        </w:rPr>
        <w:t>В. Аганин. – Саратов.: Из</w:t>
      </w:r>
      <w:r w:rsidR="006D72D4">
        <w:rPr>
          <w:sz w:val="16"/>
          <w:szCs w:val="16"/>
        </w:rPr>
        <w:t>д-во Сарат. ун-та, 1985. – 87 с.</w:t>
      </w:r>
    </w:p>
    <w:p w:rsidR="008A0197" w:rsidRPr="004B4A3C" w:rsidRDefault="00950F98" w:rsidP="00CC34AF">
      <w:pPr>
        <w:shd w:val="clear" w:color="auto" w:fill="FFFFFF"/>
        <w:tabs>
          <w:tab w:val="left" w:pos="0"/>
          <w:tab w:val="left" w:pos="1080"/>
        </w:tabs>
        <w:spacing w:line="233" w:lineRule="auto"/>
        <w:rPr>
          <w:sz w:val="16"/>
          <w:szCs w:val="16"/>
        </w:rPr>
      </w:pPr>
      <w:r>
        <w:rPr>
          <w:sz w:val="16"/>
          <w:szCs w:val="16"/>
        </w:rPr>
        <w:t>2.</w:t>
      </w:r>
      <w:r w:rsidR="00CC34AF">
        <w:rPr>
          <w:sz w:val="16"/>
          <w:szCs w:val="16"/>
        </w:rPr>
        <w:t> </w:t>
      </w:r>
      <w:r w:rsidR="008A0197" w:rsidRPr="00950F98">
        <w:rPr>
          <w:spacing w:val="20"/>
          <w:sz w:val="16"/>
          <w:szCs w:val="16"/>
        </w:rPr>
        <w:t>Артеменко</w:t>
      </w:r>
      <w:r w:rsidR="008A0197" w:rsidRPr="004B4A3C">
        <w:rPr>
          <w:sz w:val="16"/>
          <w:szCs w:val="16"/>
        </w:rPr>
        <w:t>, А.</w:t>
      </w:r>
      <w:r>
        <w:rPr>
          <w:sz w:val="16"/>
          <w:szCs w:val="16"/>
        </w:rPr>
        <w:t xml:space="preserve"> </w:t>
      </w:r>
      <w:r w:rsidR="008A0197" w:rsidRPr="004B4A3C">
        <w:rPr>
          <w:sz w:val="16"/>
          <w:szCs w:val="16"/>
        </w:rPr>
        <w:t>И. Удивительный мир химии</w:t>
      </w:r>
      <w:r w:rsidR="00DF5006">
        <w:rPr>
          <w:sz w:val="16"/>
          <w:szCs w:val="16"/>
          <w:lang w:val="en-US"/>
        </w:rPr>
        <w:t> </w:t>
      </w:r>
      <w:r w:rsidR="008A0197" w:rsidRPr="004B4A3C">
        <w:rPr>
          <w:sz w:val="16"/>
          <w:szCs w:val="16"/>
        </w:rPr>
        <w:t>/ А.</w:t>
      </w:r>
      <w:r>
        <w:rPr>
          <w:sz w:val="16"/>
          <w:szCs w:val="16"/>
        </w:rPr>
        <w:t xml:space="preserve"> </w:t>
      </w:r>
      <w:r w:rsidR="008A0197" w:rsidRPr="004B4A3C">
        <w:rPr>
          <w:sz w:val="16"/>
          <w:szCs w:val="16"/>
        </w:rPr>
        <w:t>И. Артеменко. – М.: Дрофа, 2006.</w:t>
      </w:r>
      <w:r>
        <w:rPr>
          <w:sz w:val="16"/>
          <w:szCs w:val="16"/>
        </w:rPr>
        <w:t> </w:t>
      </w:r>
      <w:r w:rsidR="008A0197" w:rsidRPr="004B4A3C">
        <w:rPr>
          <w:sz w:val="16"/>
          <w:szCs w:val="16"/>
        </w:rPr>
        <w:t>–</w:t>
      </w:r>
      <w:r>
        <w:rPr>
          <w:sz w:val="16"/>
          <w:szCs w:val="16"/>
        </w:rPr>
        <w:t xml:space="preserve"> </w:t>
      </w:r>
      <w:r w:rsidR="008A0197" w:rsidRPr="004B4A3C">
        <w:rPr>
          <w:sz w:val="16"/>
          <w:szCs w:val="16"/>
        </w:rPr>
        <w:t>487</w:t>
      </w:r>
      <w:r w:rsidR="006D72D4">
        <w:rPr>
          <w:sz w:val="16"/>
          <w:szCs w:val="16"/>
        </w:rPr>
        <w:t xml:space="preserve"> </w:t>
      </w:r>
      <w:r w:rsidR="008A0197" w:rsidRPr="004B4A3C">
        <w:rPr>
          <w:sz w:val="16"/>
          <w:szCs w:val="16"/>
        </w:rPr>
        <w:t>с</w:t>
      </w:r>
      <w:r w:rsidR="006D72D4">
        <w:rPr>
          <w:sz w:val="16"/>
          <w:szCs w:val="16"/>
        </w:rPr>
        <w:t>.</w:t>
      </w:r>
    </w:p>
    <w:p w:rsidR="008A0197" w:rsidRPr="008045AB" w:rsidRDefault="00950F98" w:rsidP="00CC34AF">
      <w:pPr>
        <w:shd w:val="clear" w:color="auto" w:fill="FFFFFF"/>
        <w:tabs>
          <w:tab w:val="left" w:pos="0"/>
          <w:tab w:val="left" w:pos="1080"/>
        </w:tabs>
        <w:spacing w:line="233" w:lineRule="auto"/>
        <w:rPr>
          <w:sz w:val="16"/>
          <w:szCs w:val="16"/>
        </w:rPr>
      </w:pPr>
      <w:r>
        <w:rPr>
          <w:bCs/>
          <w:sz w:val="16"/>
          <w:szCs w:val="16"/>
        </w:rPr>
        <w:t>3.</w:t>
      </w:r>
      <w:r w:rsidR="00CC34AF">
        <w:rPr>
          <w:bCs/>
          <w:sz w:val="16"/>
          <w:szCs w:val="16"/>
        </w:rPr>
        <w:t> </w:t>
      </w:r>
      <w:r w:rsidR="008A0197" w:rsidRPr="004B4A3C">
        <w:rPr>
          <w:bCs/>
          <w:sz w:val="16"/>
          <w:szCs w:val="16"/>
        </w:rPr>
        <w:t>ГОСТ</w:t>
      </w:r>
      <w:r w:rsidR="008A0197" w:rsidRPr="004B4A3C">
        <w:rPr>
          <w:sz w:val="16"/>
          <w:szCs w:val="16"/>
        </w:rPr>
        <w:t xml:space="preserve"> 19792</w:t>
      </w:r>
      <w:r>
        <w:rPr>
          <w:sz w:val="16"/>
          <w:szCs w:val="16"/>
        </w:rPr>
        <w:sym w:font="Symbol" w:char="F02D"/>
      </w:r>
      <w:r w:rsidR="008A0197" w:rsidRPr="004B4A3C">
        <w:rPr>
          <w:sz w:val="16"/>
          <w:szCs w:val="16"/>
        </w:rPr>
        <w:t>2001</w:t>
      </w:r>
      <w:r>
        <w:rPr>
          <w:sz w:val="16"/>
          <w:szCs w:val="16"/>
        </w:rPr>
        <w:t xml:space="preserve">. </w:t>
      </w:r>
      <w:r w:rsidR="008A0197" w:rsidRPr="004B4A3C">
        <w:rPr>
          <w:sz w:val="16"/>
          <w:szCs w:val="16"/>
        </w:rPr>
        <w:t xml:space="preserve"> </w:t>
      </w:r>
      <w:r w:rsidR="008A0197" w:rsidRPr="004B4A3C">
        <w:rPr>
          <w:bCs/>
          <w:sz w:val="16"/>
          <w:szCs w:val="16"/>
        </w:rPr>
        <w:t>Мед</w:t>
      </w:r>
      <w:r w:rsidR="008A0197" w:rsidRPr="004B4A3C">
        <w:rPr>
          <w:sz w:val="16"/>
          <w:szCs w:val="16"/>
        </w:rPr>
        <w:t xml:space="preserve"> натуральный</w:t>
      </w:r>
      <w:r w:rsidR="00DF5006" w:rsidRPr="00DF5006">
        <w:rPr>
          <w:sz w:val="16"/>
          <w:szCs w:val="16"/>
        </w:rPr>
        <w:t>.</w:t>
      </w:r>
      <w:r w:rsidR="00DF5006">
        <w:rPr>
          <w:sz w:val="16"/>
          <w:szCs w:val="16"/>
          <w:lang w:val="en-US"/>
        </w:rPr>
        <w:t> </w:t>
      </w:r>
      <w:r w:rsidR="008A0197" w:rsidRPr="004B4A3C">
        <w:rPr>
          <w:sz w:val="16"/>
          <w:szCs w:val="16"/>
        </w:rPr>
        <w:t>Технические условия</w:t>
      </w:r>
      <w:r w:rsidR="00DF5006" w:rsidRPr="00DF5006">
        <w:rPr>
          <w:sz w:val="16"/>
          <w:szCs w:val="16"/>
        </w:rPr>
        <w:t xml:space="preserve"> </w:t>
      </w:r>
      <w:r w:rsidR="00DF5006" w:rsidRPr="004B4A3C">
        <w:rPr>
          <w:sz w:val="16"/>
          <w:szCs w:val="16"/>
        </w:rPr>
        <w:t>[Электронный р</w:t>
      </w:r>
      <w:r w:rsidR="00DF5006" w:rsidRPr="004B4A3C">
        <w:rPr>
          <w:sz w:val="16"/>
          <w:szCs w:val="16"/>
        </w:rPr>
        <w:t>е</w:t>
      </w:r>
      <w:r w:rsidR="00DF5006" w:rsidRPr="004B4A3C">
        <w:rPr>
          <w:sz w:val="16"/>
          <w:szCs w:val="16"/>
        </w:rPr>
        <w:t>сурс].</w:t>
      </w:r>
      <w:r w:rsidR="00DF5006" w:rsidRPr="00DF5006">
        <w:rPr>
          <w:sz w:val="16"/>
          <w:szCs w:val="16"/>
        </w:rPr>
        <w:t xml:space="preserve"> –</w:t>
      </w:r>
      <w:r w:rsidR="00DF5006">
        <w:rPr>
          <w:sz w:val="16"/>
          <w:szCs w:val="16"/>
          <w:lang w:val="en-US"/>
        </w:rPr>
        <w:t> </w:t>
      </w:r>
      <w:r w:rsidR="00DF5006">
        <w:rPr>
          <w:sz w:val="16"/>
          <w:szCs w:val="16"/>
        </w:rPr>
        <w:t xml:space="preserve">Режим доступа: </w:t>
      </w:r>
      <w:r w:rsidR="00DF5006" w:rsidRPr="00DF5006">
        <w:rPr>
          <w:sz w:val="16"/>
          <w:szCs w:val="16"/>
        </w:rPr>
        <w:t>http://</w:t>
      </w:r>
      <w:r w:rsidR="008045AB">
        <w:rPr>
          <w:sz w:val="16"/>
          <w:szCs w:val="16"/>
          <w:lang w:val="en-US"/>
        </w:rPr>
        <w:t>standartgost</w:t>
      </w:r>
      <w:r w:rsidR="008045AB" w:rsidRPr="008045AB">
        <w:rPr>
          <w:sz w:val="16"/>
          <w:szCs w:val="16"/>
        </w:rPr>
        <w:t>.</w:t>
      </w:r>
      <w:r w:rsidR="008045AB">
        <w:rPr>
          <w:sz w:val="16"/>
          <w:szCs w:val="16"/>
          <w:lang w:val="en-US"/>
        </w:rPr>
        <w:t>ru</w:t>
      </w:r>
      <w:r w:rsidR="008045AB" w:rsidRPr="008045AB">
        <w:rPr>
          <w:sz w:val="16"/>
          <w:szCs w:val="16"/>
        </w:rPr>
        <w:t>.</w:t>
      </w:r>
    </w:p>
    <w:p w:rsidR="008A0197" w:rsidRPr="004B4A3C" w:rsidRDefault="00950F98" w:rsidP="00CC34AF">
      <w:pPr>
        <w:shd w:val="clear" w:color="auto" w:fill="FFFFFF"/>
        <w:tabs>
          <w:tab w:val="left" w:pos="0"/>
          <w:tab w:val="left" w:pos="1080"/>
        </w:tabs>
        <w:spacing w:line="233" w:lineRule="auto"/>
        <w:rPr>
          <w:sz w:val="16"/>
          <w:szCs w:val="16"/>
        </w:rPr>
      </w:pPr>
      <w:r>
        <w:rPr>
          <w:sz w:val="16"/>
          <w:szCs w:val="16"/>
        </w:rPr>
        <w:t>4.</w:t>
      </w:r>
      <w:r w:rsidR="00CC34AF">
        <w:rPr>
          <w:sz w:val="16"/>
          <w:szCs w:val="16"/>
        </w:rPr>
        <w:t> </w:t>
      </w:r>
      <w:r w:rsidR="008A0197" w:rsidRPr="00950F98">
        <w:rPr>
          <w:spacing w:val="20"/>
          <w:sz w:val="16"/>
          <w:szCs w:val="16"/>
        </w:rPr>
        <w:t>Гребенников</w:t>
      </w:r>
      <w:r w:rsidR="008A0197" w:rsidRPr="004B4A3C">
        <w:rPr>
          <w:sz w:val="16"/>
          <w:szCs w:val="16"/>
        </w:rPr>
        <w:t>, Е.</w:t>
      </w:r>
      <w:r>
        <w:rPr>
          <w:sz w:val="16"/>
          <w:szCs w:val="16"/>
        </w:rPr>
        <w:t xml:space="preserve"> </w:t>
      </w:r>
      <w:r w:rsidR="008A0197" w:rsidRPr="004B4A3C">
        <w:rPr>
          <w:sz w:val="16"/>
          <w:szCs w:val="16"/>
        </w:rPr>
        <w:t>А. Все о меде</w:t>
      </w:r>
      <w:r>
        <w:rPr>
          <w:sz w:val="16"/>
          <w:szCs w:val="16"/>
        </w:rPr>
        <w:t xml:space="preserve"> </w:t>
      </w:r>
      <w:r w:rsidR="008A0197" w:rsidRPr="004B4A3C">
        <w:rPr>
          <w:sz w:val="16"/>
          <w:szCs w:val="16"/>
        </w:rPr>
        <w:t>/ Е.</w:t>
      </w:r>
      <w:r>
        <w:rPr>
          <w:sz w:val="16"/>
          <w:szCs w:val="16"/>
        </w:rPr>
        <w:t xml:space="preserve"> </w:t>
      </w:r>
      <w:r w:rsidR="008A0197" w:rsidRPr="004B4A3C">
        <w:rPr>
          <w:sz w:val="16"/>
          <w:szCs w:val="16"/>
        </w:rPr>
        <w:t>А. Гребенников</w:t>
      </w:r>
      <w:r>
        <w:rPr>
          <w:sz w:val="16"/>
          <w:szCs w:val="16"/>
        </w:rPr>
        <w:t>. – Минск</w:t>
      </w:r>
      <w:r w:rsidR="008A0197" w:rsidRPr="004B4A3C">
        <w:rPr>
          <w:sz w:val="16"/>
          <w:szCs w:val="16"/>
        </w:rPr>
        <w:t>: Книжный дом, 2005. –</w:t>
      </w:r>
      <w:r w:rsidR="006D72D4">
        <w:rPr>
          <w:sz w:val="16"/>
          <w:szCs w:val="16"/>
        </w:rPr>
        <w:t xml:space="preserve"> </w:t>
      </w:r>
      <w:r w:rsidR="008A0197" w:rsidRPr="004B4A3C">
        <w:rPr>
          <w:sz w:val="16"/>
          <w:szCs w:val="16"/>
        </w:rPr>
        <w:t>192 с</w:t>
      </w:r>
      <w:r w:rsidR="006D72D4">
        <w:rPr>
          <w:sz w:val="16"/>
          <w:szCs w:val="16"/>
        </w:rPr>
        <w:t>.</w:t>
      </w:r>
    </w:p>
    <w:p w:rsidR="008A0197" w:rsidRPr="00FD040B" w:rsidRDefault="00950F98" w:rsidP="00CC34AF">
      <w:pPr>
        <w:shd w:val="clear" w:color="auto" w:fill="FFFFFF"/>
        <w:tabs>
          <w:tab w:val="left" w:pos="0"/>
          <w:tab w:val="left" w:pos="1080"/>
        </w:tabs>
        <w:spacing w:line="233" w:lineRule="auto"/>
        <w:rPr>
          <w:color w:val="000000" w:themeColor="text1"/>
          <w:sz w:val="16"/>
          <w:szCs w:val="16"/>
        </w:rPr>
      </w:pPr>
      <w:r>
        <w:rPr>
          <w:sz w:val="16"/>
          <w:szCs w:val="16"/>
        </w:rPr>
        <w:t>5.</w:t>
      </w:r>
      <w:r w:rsidR="00CC34AF">
        <w:rPr>
          <w:sz w:val="16"/>
          <w:szCs w:val="16"/>
        </w:rPr>
        <w:t> </w:t>
      </w:r>
      <w:r w:rsidR="008A0197" w:rsidRPr="00950F98">
        <w:rPr>
          <w:spacing w:val="20"/>
          <w:sz w:val="16"/>
          <w:szCs w:val="16"/>
        </w:rPr>
        <w:t>Кашковский</w:t>
      </w:r>
      <w:r w:rsidR="008A0197" w:rsidRPr="004B4A3C">
        <w:rPr>
          <w:sz w:val="16"/>
          <w:szCs w:val="16"/>
        </w:rPr>
        <w:t xml:space="preserve">, </w:t>
      </w:r>
      <w:r w:rsidR="008A0197" w:rsidRPr="00CC34AF">
        <w:rPr>
          <w:spacing w:val="-2"/>
          <w:sz w:val="16"/>
          <w:szCs w:val="16"/>
        </w:rPr>
        <w:t>В.</w:t>
      </w:r>
      <w:r w:rsidR="008045AB" w:rsidRPr="00CC34AF">
        <w:rPr>
          <w:spacing w:val="-2"/>
          <w:sz w:val="16"/>
          <w:szCs w:val="16"/>
        </w:rPr>
        <w:t> </w:t>
      </w:r>
      <w:r w:rsidR="008A0197" w:rsidRPr="00CC34AF">
        <w:rPr>
          <w:spacing w:val="-2"/>
          <w:sz w:val="16"/>
          <w:szCs w:val="16"/>
        </w:rPr>
        <w:t>Г. Новые сведения о созревании меда в гнезде пчел</w:t>
      </w:r>
      <w:r w:rsidRPr="00CC34AF">
        <w:rPr>
          <w:spacing w:val="-2"/>
          <w:sz w:val="16"/>
          <w:szCs w:val="16"/>
        </w:rPr>
        <w:t xml:space="preserve"> </w:t>
      </w:r>
      <w:r w:rsidR="008A0197" w:rsidRPr="00CC34AF">
        <w:rPr>
          <w:spacing w:val="-2"/>
          <w:sz w:val="16"/>
          <w:szCs w:val="16"/>
        </w:rPr>
        <w:t>/ В.</w:t>
      </w:r>
      <w:r w:rsidRPr="00CC34AF">
        <w:rPr>
          <w:spacing w:val="-2"/>
          <w:sz w:val="16"/>
          <w:szCs w:val="16"/>
        </w:rPr>
        <w:t> </w:t>
      </w:r>
      <w:r w:rsidR="008A0197" w:rsidRPr="00CC34AF">
        <w:rPr>
          <w:spacing w:val="-2"/>
          <w:sz w:val="16"/>
          <w:szCs w:val="16"/>
        </w:rPr>
        <w:t>Г.</w:t>
      </w:r>
      <w:r w:rsidR="00CC34AF" w:rsidRPr="00CC34AF">
        <w:rPr>
          <w:spacing w:val="-2"/>
          <w:sz w:val="16"/>
          <w:szCs w:val="16"/>
        </w:rPr>
        <w:t> </w:t>
      </w:r>
      <w:r w:rsidR="008A0197" w:rsidRPr="00CC34AF">
        <w:rPr>
          <w:spacing w:val="-2"/>
          <w:sz w:val="16"/>
          <w:szCs w:val="16"/>
        </w:rPr>
        <w:t>Каш</w:t>
      </w:r>
      <w:r w:rsidR="00CC34AF" w:rsidRPr="00CC34AF">
        <w:rPr>
          <w:spacing w:val="-2"/>
          <w:sz w:val="16"/>
          <w:szCs w:val="16"/>
        </w:rPr>
        <w:t>-</w:t>
      </w:r>
      <w:r w:rsidR="008A0197" w:rsidRPr="004B4A3C">
        <w:rPr>
          <w:sz w:val="16"/>
          <w:szCs w:val="16"/>
        </w:rPr>
        <w:t>ковский //</w:t>
      </w:r>
      <w:r>
        <w:rPr>
          <w:sz w:val="16"/>
          <w:szCs w:val="16"/>
        </w:rPr>
        <w:t xml:space="preserve"> </w:t>
      </w:r>
      <w:r w:rsidR="008A0197" w:rsidRPr="004B4A3C">
        <w:rPr>
          <w:sz w:val="16"/>
          <w:szCs w:val="16"/>
        </w:rPr>
        <w:t>Пчеловодство. – 2007. –</w:t>
      </w:r>
      <w:r w:rsidR="008045AB">
        <w:rPr>
          <w:sz w:val="16"/>
          <w:szCs w:val="16"/>
        </w:rPr>
        <w:t> </w:t>
      </w:r>
      <w:r w:rsidR="008A0197" w:rsidRPr="004B4A3C">
        <w:rPr>
          <w:sz w:val="16"/>
          <w:szCs w:val="16"/>
        </w:rPr>
        <w:t>№</w:t>
      </w:r>
      <w:r w:rsidR="008045AB">
        <w:rPr>
          <w:sz w:val="16"/>
          <w:szCs w:val="16"/>
        </w:rPr>
        <w:t> </w:t>
      </w:r>
      <w:r w:rsidR="008A0197" w:rsidRPr="004B4A3C">
        <w:rPr>
          <w:sz w:val="16"/>
          <w:szCs w:val="16"/>
        </w:rPr>
        <w:t>1. – С. 49</w:t>
      </w:r>
      <w:r>
        <w:rPr>
          <w:sz w:val="16"/>
          <w:szCs w:val="16"/>
        </w:rPr>
        <w:sym w:font="Symbol" w:char="F02D"/>
      </w:r>
      <w:r w:rsidR="008A0197" w:rsidRPr="004B4A3C">
        <w:rPr>
          <w:sz w:val="16"/>
          <w:szCs w:val="16"/>
        </w:rPr>
        <w:t xml:space="preserve">51 [Электронный ресурс]. </w:t>
      </w:r>
      <w:r w:rsidR="005B0540">
        <w:rPr>
          <w:sz w:val="16"/>
          <w:szCs w:val="16"/>
        </w:rPr>
        <w:sym w:font="Symbol" w:char="F02D"/>
      </w:r>
      <w:r w:rsidR="005B0540">
        <w:rPr>
          <w:sz w:val="16"/>
          <w:szCs w:val="16"/>
        </w:rPr>
        <w:t xml:space="preserve"> </w:t>
      </w:r>
      <w:r w:rsidR="008A0197" w:rsidRPr="004B4A3C">
        <w:rPr>
          <w:sz w:val="16"/>
          <w:szCs w:val="16"/>
        </w:rPr>
        <w:t>Режим до</w:t>
      </w:r>
      <w:r w:rsidR="008A0197" w:rsidRPr="004B4A3C">
        <w:rPr>
          <w:sz w:val="16"/>
          <w:szCs w:val="16"/>
        </w:rPr>
        <w:t>с</w:t>
      </w:r>
      <w:r w:rsidR="008A0197" w:rsidRPr="004B4A3C">
        <w:rPr>
          <w:sz w:val="16"/>
          <w:szCs w:val="16"/>
        </w:rPr>
        <w:t xml:space="preserve">тупа: </w:t>
      </w:r>
      <w:hyperlink r:id="rId14" w:history="1">
        <w:r w:rsidR="00FF5886" w:rsidRPr="00FD040B">
          <w:rPr>
            <w:rStyle w:val="ad"/>
            <w:color w:val="000000" w:themeColor="text1"/>
            <w:sz w:val="16"/>
            <w:szCs w:val="16"/>
            <w:u w:val="none"/>
          </w:rPr>
          <w:t>http://www.medovdom.ru/articles/lipovyj_med_-pomownik_zdorovja_i_krasoty_/</w:t>
        </w:r>
      </w:hyperlink>
      <w:r w:rsidR="008A0197" w:rsidRPr="00FD040B">
        <w:rPr>
          <w:color w:val="000000" w:themeColor="text1"/>
          <w:sz w:val="16"/>
          <w:szCs w:val="16"/>
        </w:rPr>
        <w:t>.</w:t>
      </w:r>
    </w:p>
    <w:p w:rsidR="008A0197" w:rsidRPr="00CC34AF" w:rsidRDefault="008A0197" w:rsidP="00CC34AF">
      <w:pPr>
        <w:spacing w:line="233" w:lineRule="auto"/>
        <w:rPr>
          <w:sz w:val="18"/>
        </w:rPr>
      </w:pPr>
    </w:p>
    <w:p w:rsidR="008A0197" w:rsidRPr="004B4A3C" w:rsidRDefault="008A0197" w:rsidP="00CC34AF">
      <w:pPr>
        <w:spacing w:line="233" w:lineRule="auto"/>
        <w:ind w:firstLine="0"/>
        <w:rPr>
          <w:rStyle w:val="a4"/>
          <w:b w:val="0"/>
          <w:sz w:val="20"/>
        </w:rPr>
      </w:pPr>
      <w:r w:rsidRPr="004B4A3C">
        <w:rPr>
          <w:rStyle w:val="a4"/>
          <w:b w:val="0"/>
          <w:sz w:val="20"/>
        </w:rPr>
        <w:t>УДК</w:t>
      </w:r>
      <w:r w:rsidRPr="004B4A3C">
        <w:rPr>
          <w:rStyle w:val="a4"/>
        </w:rPr>
        <w:t xml:space="preserve"> </w:t>
      </w:r>
      <w:r w:rsidRPr="004B4A3C">
        <w:rPr>
          <w:rStyle w:val="a4"/>
          <w:b w:val="0"/>
          <w:sz w:val="20"/>
        </w:rPr>
        <w:t>611.651.1:611.13:636.932.3</w:t>
      </w:r>
    </w:p>
    <w:p w:rsidR="005B0540" w:rsidRPr="0098639E" w:rsidRDefault="005B0540" w:rsidP="00CC34AF">
      <w:pPr>
        <w:spacing w:line="233" w:lineRule="auto"/>
        <w:jc w:val="center"/>
        <w:rPr>
          <w:rStyle w:val="a4"/>
          <w:sz w:val="18"/>
        </w:rPr>
      </w:pPr>
    </w:p>
    <w:p w:rsidR="008A0197" w:rsidRPr="004B4A3C" w:rsidRDefault="008A0197" w:rsidP="00CC34AF">
      <w:pPr>
        <w:spacing w:line="233" w:lineRule="auto"/>
        <w:ind w:firstLine="0"/>
        <w:jc w:val="center"/>
        <w:rPr>
          <w:rStyle w:val="a4"/>
          <w:sz w:val="20"/>
        </w:rPr>
      </w:pPr>
      <w:r w:rsidRPr="004B4A3C">
        <w:rPr>
          <w:rStyle w:val="a4"/>
          <w:sz w:val="20"/>
        </w:rPr>
        <w:t>ОСОБЕННОСТИ АРТЕРИАЛЬНОГО КРОВОСНАБЖЕНИЯ ЯИЧНИКА НУТРИИ</w:t>
      </w:r>
    </w:p>
    <w:p w:rsidR="005B0540" w:rsidRPr="00CC34AF" w:rsidRDefault="005B0540" w:rsidP="00CC34AF">
      <w:pPr>
        <w:spacing w:line="233" w:lineRule="auto"/>
        <w:ind w:firstLine="0"/>
        <w:rPr>
          <w:rStyle w:val="a4"/>
          <w:b w:val="0"/>
          <w:sz w:val="12"/>
        </w:rPr>
      </w:pPr>
    </w:p>
    <w:p w:rsidR="008A0197" w:rsidRPr="004B4A3C" w:rsidRDefault="008A0197" w:rsidP="00CC34AF">
      <w:pPr>
        <w:spacing w:line="233" w:lineRule="auto"/>
        <w:rPr>
          <w:rStyle w:val="a4"/>
          <w:b w:val="0"/>
          <w:sz w:val="20"/>
        </w:rPr>
      </w:pPr>
      <w:r w:rsidRPr="004B4A3C">
        <w:rPr>
          <w:rStyle w:val="a4"/>
          <w:b w:val="0"/>
          <w:sz w:val="20"/>
        </w:rPr>
        <w:t>АНИСИМОВА К.</w:t>
      </w:r>
      <w:r w:rsidR="003F16AB">
        <w:rPr>
          <w:rStyle w:val="a4"/>
          <w:b w:val="0"/>
          <w:sz w:val="20"/>
        </w:rPr>
        <w:t xml:space="preserve"> </w:t>
      </w:r>
      <w:r w:rsidRPr="004B4A3C">
        <w:rPr>
          <w:rStyle w:val="a4"/>
          <w:b w:val="0"/>
          <w:sz w:val="20"/>
        </w:rPr>
        <w:t xml:space="preserve">А. </w:t>
      </w:r>
      <w:r w:rsidR="005B0540">
        <w:rPr>
          <w:rStyle w:val="a4"/>
          <w:b w:val="0"/>
          <w:sz w:val="20"/>
        </w:rPr>
        <w:sym w:font="Symbol" w:char="F02D"/>
      </w:r>
      <w:r w:rsidRPr="004B4A3C">
        <w:rPr>
          <w:rStyle w:val="a4"/>
          <w:b w:val="0"/>
          <w:sz w:val="20"/>
        </w:rPr>
        <w:t xml:space="preserve"> студентка</w:t>
      </w:r>
    </w:p>
    <w:p w:rsidR="008A0197" w:rsidRPr="004B4A3C" w:rsidRDefault="005B0540" w:rsidP="00CC34AF">
      <w:pPr>
        <w:spacing w:line="233" w:lineRule="auto"/>
        <w:rPr>
          <w:rStyle w:val="a4"/>
          <w:b w:val="0"/>
          <w:i/>
          <w:sz w:val="20"/>
        </w:rPr>
      </w:pPr>
      <w:r w:rsidRPr="004B4A3C">
        <w:rPr>
          <w:rStyle w:val="a4"/>
          <w:b w:val="0"/>
          <w:i/>
          <w:sz w:val="20"/>
        </w:rPr>
        <w:t>ЩИПАКИН М.</w:t>
      </w:r>
      <w:r>
        <w:rPr>
          <w:rStyle w:val="a4"/>
          <w:b w:val="0"/>
          <w:i/>
          <w:sz w:val="20"/>
        </w:rPr>
        <w:t xml:space="preserve"> </w:t>
      </w:r>
      <w:r w:rsidRPr="004B4A3C">
        <w:rPr>
          <w:rStyle w:val="a4"/>
          <w:b w:val="0"/>
          <w:i/>
          <w:sz w:val="20"/>
        </w:rPr>
        <w:t>В.</w:t>
      </w:r>
      <w:r>
        <w:rPr>
          <w:rStyle w:val="a4"/>
          <w:b w:val="0"/>
          <w:i/>
          <w:sz w:val="20"/>
        </w:rPr>
        <w:t xml:space="preserve"> </w:t>
      </w:r>
      <w:r w:rsidRPr="004B4A3C">
        <w:rPr>
          <w:rStyle w:val="a4"/>
          <w:b w:val="0"/>
          <w:i/>
          <w:sz w:val="20"/>
        </w:rPr>
        <w:t>–</w:t>
      </w:r>
      <w:r>
        <w:rPr>
          <w:rStyle w:val="a4"/>
          <w:b w:val="0"/>
          <w:i/>
          <w:sz w:val="20"/>
        </w:rPr>
        <w:t xml:space="preserve"> </w:t>
      </w:r>
      <w:r w:rsidR="008A0197" w:rsidRPr="004B4A3C">
        <w:rPr>
          <w:rStyle w:val="a4"/>
          <w:b w:val="0"/>
          <w:i/>
          <w:sz w:val="20"/>
        </w:rPr>
        <w:t>руководитель, канд. вет. наук, доцент</w:t>
      </w:r>
    </w:p>
    <w:p w:rsidR="008A0197" w:rsidRPr="00CC34AF" w:rsidRDefault="008A0197" w:rsidP="00CC34AF">
      <w:pPr>
        <w:spacing w:line="233" w:lineRule="auto"/>
        <w:ind w:firstLine="0"/>
        <w:jc w:val="center"/>
        <w:rPr>
          <w:rStyle w:val="a4"/>
          <w:b w:val="0"/>
          <w:sz w:val="12"/>
        </w:rPr>
      </w:pPr>
    </w:p>
    <w:p w:rsidR="008A0197" w:rsidRPr="00FF3D2B" w:rsidRDefault="008A0197" w:rsidP="00CC34AF">
      <w:pPr>
        <w:spacing w:line="233" w:lineRule="auto"/>
        <w:ind w:firstLine="0"/>
        <w:jc w:val="center"/>
        <w:rPr>
          <w:rStyle w:val="a4"/>
          <w:b w:val="0"/>
          <w:spacing w:val="-2"/>
          <w:sz w:val="16"/>
        </w:rPr>
      </w:pPr>
      <w:r w:rsidRPr="00FF3D2B">
        <w:rPr>
          <w:rStyle w:val="a4"/>
          <w:b w:val="0"/>
          <w:spacing w:val="-2"/>
          <w:sz w:val="16"/>
        </w:rPr>
        <w:t>ФГБОУ ВПО «Санкт-Петербургская</w:t>
      </w:r>
      <w:r w:rsidR="005B0540" w:rsidRPr="00FF3D2B">
        <w:rPr>
          <w:rStyle w:val="a4"/>
          <w:b w:val="0"/>
          <w:spacing w:val="-2"/>
          <w:sz w:val="16"/>
        </w:rPr>
        <w:t xml:space="preserve"> </w:t>
      </w:r>
      <w:r w:rsidRPr="00FF3D2B">
        <w:rPr>
          <w:rStyle w:val="a4"/>
          <w:b w:val="0"/>
          <w:spacing w:val="-2"/>
          <w:sz w:val="16"/>
        </w:rPr>
        <w:t xml:space="preserve"> государственная академия ветеринарной медицины»</w:t>
      </w:r>
    </w:p>
    <w:p w:rsidR="008A0197" w:rsidRPr="005B0540" w:rsidRDefault="008A0197" w:rsidP="00CC34AF">
      <w:pPr>
        <w:spacing w:line="233" w:lineRule="auto"/>
        <w:ind w:firstLine="0"/>
        <w:jc w:val="center"/>
        <w:rPr>
          <w:rStyle w:val="a4"/>
          <w:b w:val="0"/>
          <w:sz w:val="16"/>
        </w:rPr>
      </w:pPr>
      <w:r w:rsidRPr="005B0540">
        <w:rPr>
          <w:rStyle w:val="a4"/>
          <w:b w:val="0"/>
          <w:sz w:val="16"/>
        </w:rPr>
        <w:t>г. Санкт-Петербург, Росси</w:t>
      </w:r>
      <w:r w:rsidR="006D72D4">
        <w:rPr>
          <w:rStyle w:val="a4"/>
          <w:b w:val="0"/>
          <w:sz w:val="16"/>
        </w:rPr>
        <w:t>йская Федерация</w:t>
      </w:r>
      <w:r w:rsidRPr="005B0540">
        <w:rPr>
          <w:rStyle w:val="a4"/>
          <w:b w:val="0"/>
          <w:sz w:val="16"/>
        </w:rPr>
        <w:t>, 196084</w:t>
      </w:r>
    </w:p>
    <w:p w:rsidR="008A0197" w:rsidRPr="00CC34AF" w:rsidRDefault="008A0197" w:rsidP="00CC34AF">
      <w:pPr>
        <w:spacing w:line="233" w:lineRule="auto"/>
        <w:jc w:val="center"/>
        <w:rPr>
          <w:rStyle w:val="a4"/>
          <w:b w:val="0"/>
          <w:sz w:val="17"/>
          <w:szCs w:val="17"/>
        </w:rPr>
      </w:pPr>
    </w:p>
    <w:p w:rsidR="008A0197" w:rsidRPr="004B4A3C" w:rsidRDefault="005B0540" w:rsidP="00CC34AF">
      <w:pPr>
        <w:spacing w:line="233" w:lineRule="auto"/>
        <w:rPr>
          <w:sz w:val="20"/>
        </w:rPr>
      </w:pPr>
      <w:r w:rsidRPr="005B0540">
        <w:rPr>
          <w:rStyle w:val="a4"/>
          <w:sz w:val="20"/>
        </w:rPr>
        <w:t>Введение</w:t>
      </w:r>
      <w:r w:rsidR="008A0197" w:rsidRPr="008045AB">
        <w:rPr>
          <w:rStyle w:val="a4"/>
          <w:sz w:val="20"/>
        </w:rPr>
        <w:t>.</w:t>
      </w:r>
      <w:r w:rsidR="008A0197" w:rsidRPr="004B4A3C">
        <w:rPr>
          <w:rStyle w:val="a4"/>
          <w:b w:val="0"/>
          <w:sz w:val="20"/>
        </w:rPr>
        <w:t xml:space="preserve"> Нутрия как объект звероводства вызывает большой и</w:t>
      </w:r>
      <w:r w:rsidR="008A0197" w:rsidRPr="004B4A3C">
        <w:rPr>
          <w:rStyle w:val="a4"/>
          <w:b w:val="0"/>
          <w:sz w:val="20"/>
        </w:rPr>
        <w:t>н</w:t>
      </w:r>
      <w:r w:rsidR="008A0197" w:rsidRPr="004B4A3C">
        <w:rPr>
          <w:rStyle w:val="a4"/>
          <w:b w:val="0"/>
          <w:sz w:val="20"/>
        </w:rPr>
        <w:t>терес. Это напрямую связано с уникальными биологическими особе</w:t>
      </w:r>
      <w:r w:rsidR="008A0197" w:rsidRPr="004B4A3C">
        <w:rPr>
          <w:rStyle w:val="a4"/>
          <w:b w:val="0"/>
          <w:sz w:val="20"/>
        </w:rPr>
        <w:t>н</w:t>
      </w:r>
      <w:r w:rsidR="008A0197" w:rsidRPr="004B4A3C">
        <w:rPr>
          <w:rStyle w:val="a4"/>
          <w:b w:val="0"/>
          <w:sz w:val="20"/>
        </w:rPr>
        <w:t>ностями</w:t>
      </w:r>
      <w:r w:rsidR="008045AB">
        <w:rPr>
          <w:rStyle w:val="a4"/>
          <w:b w:val="0"/>
          <w:sz w:val="20"/>
        </w:rPr>
        <w:t>,</w:t>
      </w:r>
      <w:r w:rsidR="008A0197" w:rsidRPr="004B4A3C">
        <w:rPr>
          <w:rStyle w:val="a4"/>
          <w:b w:val="0"/>
          <w:sz w:val="20"/>
        </w:rPr>
        <w:t xml:space="preserve"> присущими этому грызуну. В особенности это касается их биологи</w:t>
      </w:r>
      <w:r w:rsidR="008045AB">
        <w:rPr>
          <w:rStyle w:val="a4"/>
          <w:b w:val="0"/>
          <w:sz w:val="20"/>
        </w:rPr>
        <w:t>и</w:t>
      </w:r>
      <w:r w:rsidR="008A0197" w:rsidRPr="004B4A3C">
        <w:rPr>
          <w:rStyle w:val="a4"/>
          <w:b w:val="0"/>
          <w:sz w:val="20"/>
        </w:rPr>
        <w:t xml:space="preserve"> размножения. Она</w:t>
      </w:r>
      <w:r w:rsidR="008A0197" w:rsidRPr="004B4A3C">
        <w:rPr>
          <w:sz w:val="20"/>
        </w:rPr>
        <w:t xml:space="preserve"> сходна с биологией размножения крол</w:t>
      </w:r>
      <w:r w:rsidR="008A0197" w:rsidRPr="004B4A3C">
        <w:rPr>
          <w:sz w:val="20"/>
        </w:rPr>
        <w:t>и</w:t>
      </w:r>
      <w:r w:rsidR="008A0197" w:rsidRPr="004B4A3C">
        <w:rPr>
          <w:sz w:val="20"/>
        </w:rPr>
        <w:t>ков. Нутрии являются многоплодными и могут размножаться в теч</w:t>
      </w:r>
      <w:r w:rsidR="008A0197" w:rsidRPr="004B4A3C">
        <w:rPr>
          <w:sz w:val="20"/>
        </w:rPr>
        <w:t>е</w:t>
      </w:r>
      <w:r w:rsidR="008A0197" w:rsidRPr="004B4A3C">
        <w:rPr>
          <w:sz w:val="20"/>
        </w:rPr>
        <w:t>ние всего года. Так</w:t>
      </w:r>
      <w:r w:rsidR="008045AB">
        <w:rPr>
          <w:sz w:val="20"/>
        </w:rPr>
        <w:t> </w:t>
      </w:r>
      <w:r w:rsidR="008A0197" w:rsidRPr="004B4A3C">
        <w:rPr>
          <w:sz w:val="20"/>
        </w:rPr>
        <w:t>же как и у кроликов, у самок нутрий возможно с</w:t>
      </w:r>
      <w:r w:rsidR="008A0197" w:rsidRPr="004B4A3C">
        <w:rPr>
          <w:sz w:val="20"/>
        </w:rPr>
        <w:t>о</w:t>
      </w:r>
      <w:r w:rsidR="008A0197" w:rsidRPr="004B4A3C">
        <w:rPr>
          <w:sz w:val="20"/>
        </w:rPr>
        <w:t>вмещение беременности и лактации. В среднем помете нутрии прин</w:t>
      </w:r>
      <w:r w:rsidR="008A0197" w:rsidRPr="004B4A3C">
        <w:rPr>
          <w:sz w:val="20"/>
        </w:rPr>
        <w:t>о</w:t>
      </w:r>
      <w:r w:rsidR="008A0197" w:rsidRPr="004B4A3C">
        <w:rPr>
          <w:sz w:val="20"/>
        </w:rPr>
        <w:t>сят от четырех до шести детенышей, но иногда бывает и десять</w:t>
      </w:r>
      <w:r w:rsidR="00CC34AF">
        <w:rPr>
          <w:sz w:val="20"/>
        </w:rPr>
        <w:t> </w:t>
      </w:r>
      <w:r w:rsidR="008045AB">
        <w:rPr>
          <w:sz w:val="20"/>
        </w:rPr>
        <w:t>–</w:t>
      </w:r>
      <w:r w:rsidR="008A0197" w:rsidRPr="004B4A3C">
        <w:rPr>
          <w:sz w:val="20"/>
        </w:rPr>
        <w:t>тринадцать. В норме от одной самки получают два помета в год. Ин</w:t>
      </w:r>
      <w:r w:rsidR="008A0197" w:rsidRPr="004B4A3C">
        <w:rPr>
          <w:sz w:val="20"/>
        </w:rPr>
        <w:t>о</w:t>
      </w:r>
      <w:r w:rsidR="008A0197" w:rsidRPr="004B4A3C">
        <w:rPr>
          <w:sz w:val="20"/>
        </w:rPr>
        <w:t>гда можно получить три помета за тринадцать месяцев</w:t>
      </w:r>
      <w:r w:rsidR="008045AB">
        <w:rPr>
          <w:sz w:val="20"/>
        </w:rPr>
        <w:t>.</w:t>
      </w:r>
      <w:r w:rsidR="008A0197" w:rsidRPr="004B4A3C">
        <w:rPr>
          <w:sz w:val="20"/>
        </w:rPr>
        <w:t xml:space="preserve"> </w:t>
      </w:r>
      <w:r w:rsidR="008045AB">
        <w:rPr>
          <w:sz w:val="20"/>
        </w:rPr>
        <w:t>П</w:t>
      </w:r>
      <w:r w:rsidR="008A0197" w:rsidRPr="004B4A3C">
        <w:rPr>
          <w:sz w:val="20"/>
        </w:rPr>
        <w:t>оловая зр</w:t>
      </w:r>
      <w:r w:rsidR="008A0197" w:rsidRPr="004B4A3C">
        <w:rPr>
          <w:sz w:val="20"/>
        </w:rPr>
        <w:t>е</w:t>
      </w:r>
      <w:r w:rsidR="008A0197" w:rsidRPr="004B4A3C">
        <w:rPr>
          <w:sz w:val="20"/>
        </w:rPr>
        <w:t>лость у нутрий наступает в 3</w:t>
      </w:r>
      <w:r>
        <w:rPr>
          <w:sz w:val="20"/>
        </w:rPr>
        <w:sym w:font="Symbol" w:char="F02D"/>
      </w:r>
      <w:r w:rsidR="008A0197" w:rsidRPr="004B4A3C">
        <w:rPr>
          <w:sz w:val="20"/>
        </w:rPr>
        <w:t>7 месяцев. Самок допускают к случке в возрасте 6</w:t>
      </w:r>
      <w:r>
        <w:rPr>
          <w:sz w:val="20"/>
        </w:rPr>
        <w:sym w:font="Symbol" w:char="F02D"/>
      </w:r>
      <w:r w:rsidR="008A0197" w:rsidRPr="004B4A3C">
        <w:rPr>
          <w:sz w:val="20"/>
        </w:rPr>
        <w:t>8 месяцев, а самцов – 7</w:t>
      </w:r>
      <w:r>
        <w:rPr>
          <w:sz w:val="20"/>
        </w:rPr>
        <w:sym w:font="Symbol" w:char="F02D"/>
      </w:r>
      <w:r w:rsidR="008A0197" w:rsidRPr="004B4A3C">
        <w:rPr>
          <w:sz w:val="20"/>
        </w:rPr>
        <w:t xml:space="preserve">9 месяцев. </w:t>
      </w:r>
    </w:p>
    <w:p w:rsidR="006D72D4" w:rsidRPr="00477051" w:rsidRDefault="008A0197" w:rsidP="00855A4D">
      <w:pPr>
        <w:spacing w:line="235" w:lineRule="auto"/>
        <w:rPr>
          <w:spacing w:val="2"/>
          <w:sz w:val="20"/>
        </w:rPr>
      </w:pPr>
      <w:r w:rsidRPr="00477051">
        <w:rPr>
          <w:spacing w:val="2"/>
          <w:sz w:val="20"/>
        </w:rPr>
        <w:t>Подвергнув анализу доступные нам источники литературы, мы не встретили ни одного сообщения касающегося особенностей васкул</w:t>
      </w:r>
      <w:r w:rsidRPr="00477051">
        <w:rPr>
          <w:spacing w:val="2"/>
          <w:sz w:val="20"/>
        </w:rPr>
        <w:t>я</w:t>
      </w:r>
      <w:r w:rsidRPr="00477051">
        <w:rPr>
          <w:spacing w:val="2"/>
          <w:sz w:val="20"/>
        </w:rPr>
        <w:t xml:space="preserve">ризации яичника у данного вида животных. Яичник является половой </w:t>
      </w:r>
      <w:r w:rsidRPr="00477051">
        <w:rPr>
          <w:spacing w:val="2"/>
          <w:sz w:val="20"/>
        </w:rPr>
        <w:lastRenderedPageBreak/>
        <w:t xml:space="preserve">железой, которая выделяет яйцеклетки. </w:t>
      </w:r>
      <w:r w:rsidR="005B0540" w:rsidRPr="00477051">
        <w:rPr>
          <w:spacing w:val="2"/>
          <w:sz w:val="20"/>
        </w:rPr>
        <w:t>Помимо этого</w:t>
      </w:r>
      <w:r w:rsidRPr="00477051">
        <w:rPr>
          <w:spacing w:val="2"/>
          <w:sz w:val="20"/>
        </w:rPr>
        <w:t xml:space="preserve"> он является железой внутренней секреции, которая осуществляет секрецию же</w:t>
      </w:r>
      <w:r w:rsidRPr="00477051">
        <w:rPr>
          <w:spacing w:val="2"/>
          <w:sz w:val="20"/>
        </w:rPr>
        <w:t>н</w:t>
      </w:r>
      <w:r w:rsidRPr="00477051">
        <w:rPr>
          <w:spacing w:val="2"/>
          <w:sz w:val="20"/>
        </w:rPr>
        <w:t>ских половых гормонов. Яичник находится в тесной взаимосвязи с сосудистой системой. Так</w:t>
      </w:r>
      <w:r w:rsidR="008045AB">
        <w:rPr>
          <w:spacing w:val="2"/>
          <w:sz w:val="20"/>
        </w:rPr>
        <w:t>,</w:t>
      </w:r>
      <w:r w:rsidRPr="00477051">
        <w:rPr>
          <w:spacing w:val="2"/>
          <w:sz w:val="20"/>
        </w:rPr>
        <w:t xml:space="preserve"> за счет артериальной системы обеспеч</w:t>
      </w:r>
      <w:r w:rsidRPr="00477051">
        <w:rPr>
          <w:spacing w:val="2"/>
          <w:sz w:val="20"/>
        </w:rPr>
        <w:t>и</w:t>
      </w:r>
      <w:r w:rsidRPr="00477051">
        <w:rPr>
          <w:spacing w:val="2"/>
          <w:sz w:val="20"/>
        </w:rPr>
        <w:t>вается не только кровоснабжение фолликулов яичника, но и разнос гормонов, как между его отдельными структурами, так и по всему организму в целом.</w:t>
      </w:r>
    </w:p>
    <w:p w:rsidR="008A0197" w:rsidRPr="004B4A3C" w:rsidRDefault="006D72D4" w:rsidP="00855A4D">
      <w:pPr>
        <w:spacing w:line="238" w:lineRule="auto"/>
        <w:rPr>
          <w:sz w:val="20"/>
        </w:rPr>
      </w:pPr>
      <w:r w:rsidRPr="005B0540">
        <w:rPr>
          <w:b/>
          <w:sz w:val="20"/>
        </w:rPr>
        <w:t>Цель работы</w:t>
      </w:r>
      <w:r>
        <w:rPr>
          <w:b/>
          <w:sz w:val="20"/>
        </w:rPr>
        <w:t xml:space="preserve"> </w:t>
      </w:r>
      <w:r w:rsidRPr="008045AB">
        <w:rPr>
          <w:sz w:val="20"/>
        </w:rPr>
        <w:sym w:font="Symbol" w:char="F02D"/>
      </w:r>
      <w:r>
        <w:rPr>
          <w:b/>
          <w:sz w:val="20"/>
        </w:rPr>
        <w:t xml:space="preserve"> </w:t>
      </w:r>
      <w:r w:rsidR="008A0197" w:rsidRPr="004B4A3C">
        <w:rPr>
          <w:sz w:val="20"/>
        </w:rPr>
        <w:t>детально изучить особенности кровоснабжения яичника у нутрии.</w:t>
      </w:r>
    </w:p>
    <w:p w:rsidR="00477051" w:rsidRDefault="008A0197" w:rsidP="00855A4D">
      <w:pPr>
        <w:spacing w:line="238" w:lineRule="auto"/>
        <w:rPr>
          <w:sz w:val="20"/>
        </w:rPr>
      </w:pPr>
      <w:r w:rsidRPr="005B0540">
        <w:rPr>
          <w:b/>
          <w:sz w:val="20"/>
        </w:rPr>
        <w:t>Материал и метод</w:t>
      </w:r>
      <w:r w:rsidR="005B0540" w:rsidRPr="005B0540">
        <w:rPr>
          <w:b/>
          <w:sz w:val="20"/>
        </w:rPr>
        <w:t>ика</w:t>
      </w:r>
      <w:r w:rsidRPr="005B0540">
        <w:rPr>
          <w:b/>
          <w:sz w:val="20"/>
        </w:rPr>
        <w:t xml:space="preserve"> исследовани</w:t>
      </w:r>
      <w:r w:rsidR="005B0540" w:rsidRPr="005B0540">
        <w:rPr>
          <w:b/>
          <w:sz w:val="20"/>
        </w:rPr>
        <w:t>й</w:t>
      </w:r>
      <w:r w:rsidRPr="008045AB">
        <w:rPr>
          <w:b/>
          <w:sz w:val="20"/>
        </w:rPr>
        <w:t>.</w:t>
      </w:r>
      <w:r w:rsidRPr="004B4A3C">
        <w:rPr>
          <w:sz w:val="20"/>
        </w:rPr>
        <w:t xml:space="preserve"> Материалом для исследов</w:t>
      </w:r>
      <w:r w:rsidRPr="004B4A3C">
        <w:rPr>
          <w:sz w:val="20"/>
        </w:rPr>
        <w:t>а</w:t>
      </w:r>
      <w:r w:rsidRPr="004B4A3C">
        <w:rPr>
          <w:sz w:val="20"/>
        </w:rPr>
        <w:t>ния послужили трупы пяти половозрелых самок нутрии в возрасте от семи до восьми месяцев, доставленных на кафедру анатомии живо</w:t>
      </w:r>
      <w:r w:rsidRPr="004B4A3C">
        <w:rPr>
          <w:sz w:val="20"/>
        </w:rPr>
        <w:t>т</w:t>
      </w:r>
      <w:r w:rsidRPr="004B4A3C">
        <w:rPr>
          <w:sz w:val="20"/>
        </w:rPr>
        <w:t>ных ФГБОУ</w:t>
      </w:r>
      <w:r w:rsidR="00CC34AF">
        <w:rPr>
          <w:sz w:val="20"/>
        </w:rPr>
        <w:t> </w:t>
      </w:r>
      <w:r w:rsidRPr="004B4A3C">
        <w:rPr>
          <w:sz w:val="20"/>
        </w:rPr>
        <w:t>ВПО</w:t>
      </w:r>
      <w:r w:rsidR="00CC34AF">
        <w:rPr>
          <w:sz w:val="20"/>
        </w:rPr>
        <w:t> </w:t>
      </w:r>
      <w:r w:rsidRPr="004B4A3C">
        <w:rPr>
          <w:sz w:val="20"/>
        </w:rPr>
        <w:t xml:space="preserve">СПбГАВМ из частных звероводческих хозяйств Московской области. Для изучения особенностей кровоснабжения яичника нутрии использовали методику вазорентгенографии и тонкого анатомического </w:t>
      </w:r>
      <w:r w:rsidRPr="00CC34AF">
        <w:rPr>
          <w:spacing w:val="-2"/>
          <w:sz w:val="20"/>
        </w:rPr>
        <w:t>препарирования. Инъекцию рентгеноконтрастной</w:t>
      </w:r>
      <w:r w:rsidRPr="004B4A3C">
        <w:rPr>
          <w:sz w:val="20"/>
        </w:rPr>
        <w:t xml:space="preserve"> мас</w:t>
      </w:r>
      <w:r w:rsidR="00CC34AF">
        <w:rPr>
          <w:sz w:val="20"/>
        </w:rPr>
        <w:t>-</w:t>
      </w:r>
      <w:r w:rsidRPr="004B4A3C">
        <w:rPr>
          <w:sz w:val="20"/>
        </w:rPr>
        <w:t>сы проводили через канюлю, вправленную в брюшную аорту. В ка</w:t>
      </w:r>
      <w:r w:rsidR="00855A4D">
        <w:rPr>
          <w:sz w:val="20"/>
        </w:rPr>
        <w:t>-</w:t>
      </w:r>
      <w:r w:rsidR="00855A4D">
        <w:rPr>
          <w:sz w:val="20"/>
        </w:rPr>
        <w:br/>
      </w:r>
      <w:r w:rsidRPr="004B4A3C">
        <w:rPr>
          <w:sz w:val="20"/>
        </w:rPr>
        <w:t xml:space="preserve">честве рентгеноконтрастной массы </w:t>
      </w:r>
      <w:r w:rsidR="005B0540" w:rsidRPr="004B4A3C">
        <w:rPr>
          <w:sz w:val="20"/>
        </w:rPr>
        <w:t>использовали взвесь</w:t>
      </w:r>
      <w:r w:rsidRPr="004B4A3C">
        <w:rPr>
          <w:sz w:val="20"/>
        </w:rPr>
        <w:t xml:space="preserve"> свинцового </w:t>
      </w:r>
      <w:r w:rsidR="00855A4D">
        <w:rPr>
          <w:sz w:val="20"/>
        </w:rPr>
        <w:br/>
      </w:r>
      <w:r w:rsidRPr="004B4A3C">
        <w:rPr>
          <w:sz w:val="20"/>
        </w:rPr>
        <w:t>сурика в скипидаре со спиртом этиловым ректифицированным и гл</w:t>
      </w:r>
      <w:r w:rsidRPr="004B4A3C">
        <w:rPr>
          <w:sz w:val="20"/>
        </w:rPr>
        <w:t>и</w:t>
      </w:r>
      <w:r w:rsidRPr="004B4A3C">
        <w:rPr>
          <w:sz w:val="20"/>
        </w:rPr>
        <w:t xml:space="preserve">церином, добавленными для предотвращения ее расслаивания. </w:t>
      </w:r>
    </w:p>
    <w:p w:rsidR="008A0197" w:rsidRPr="004B4A3C" w:rsidRDefault="005B0540" w:rsidP="00855A4D">
      <w:pPr>
        <w:spacing w:line="238" w:lineRule="auto"/>
        <w:rPr>
          <w:sz w:val="20"/>
        </w:rPr>
      </w:pPr>
      <w:r w:rsidRPr="004B4A3C">
        <w:rPr>
          <w:sz w:val="20"/>
        </w:rPr>
        <w:t>Для получения</w:t>
      </w:r>
      <w:r w:rsidR="008A0197" w:rsidRPr="004B4A3C">
        <w:rPr>
          <w:sz w:val="20"/>
        </w:rPr>
        <w:t xml:space="preserve"> на снимках наиболее точной и полной кар</w:t>
      </w:r>
      <w:r>
        <w:rPr>
          <w:sz w:val="20"/>
        </w:rPr>
        <w:t>тины кр</w:t>
      </w:r>
      <w:r>
        <w:rPr>
          <w:sz w:val="20"/>
        </w:rPr>
        <w:t>о</w:t>
      </w:r>
      <w:r>
        <w:rPr>
          <w:sz w:val="20"/>
        </w:rPr>
        <w:t>веносное русло</w:t>
      </w:r>
      <w:r w:rsidR="008A0197" w:rsidRPr="004B4A3C">
        <w:rPr>
          <w:sz w:val="20"/>
        </w:rPr>
        <w:t xml:space="preserve"> заполняли дважды. Первую порцию массы готовили более жидкой консистенции для заполнения наиболее мелких сосудов, а вторую более густой. Вторую порцию вводили под б</w:t>
      </w:r>
      <w:r w:rsidR="008A0197" w:rsidRPr="00855A4D">
        <w:rPr>
          <w:i/>
          <w:sz w:val="20"/>
        </w:rPr>
        <w:t>о</w:t>
      </w:r>
      <w:r w:rsidR="008A0197" w:rsidRPr="004B4A3C">
        <w:rPr>
          <w:sz w:val="20"/>
        </w:rPr>
        <w:t>льшим давл</w:t>
      </w:r>
      <w:r w:rsidR="008A0197" w:rsidRPr="004B4A3C">
        <w:rPr>
          <w:sz w:val="20"/>
        </w:rPr>
        <w:t>е</w:t>
      </w:r>
      <w:r w:rsidR="008A0197" w:rsidRPr="004B4A3C">
        <w:rPr>
          <w:sz w:val="20"/>
        </w:rPr>
        <w:t>нием, чем первую, чтобы первая порция массы полностью заполнила все мелкие сосуды. После инъекции материал фиксировали в 10%</w:t>
      </w:r>
      <w:r w:rsidR="008045AB">
        <w:rPr>
          <w:sz w:val="20"/>
        </w:rPr>
        <w:t>-ном</w:t>
      </w:r>
      <w:r w:rsidR="008A0197" w:rsidRPr="004B4A3C">
        <w:rPr>
          <w:sz w:val="20"/>
        </w:rPr>
        <w:t xml:space="preserve"> растворе формалина в течение 5</w:t>
      </w:r>
      <w:r>
        <w:rPr>
          <w:sz w:val="20"/>
        </w:rPr>
        <w:t> </w:t>
      </w:r>
      <w:r w:rsidR="008A0197" w:rsidRPr="004B4A3C">
        <w:rPr>
          <w:sz w:val="20"/>
        </w:rPr>
        <w:t>суток для лучшего заполнения мелких сосудов.</w:t>
      </w:r>
      <w:r w:rsidR="008A0197" w:rsidRPr="004B4A3C">
        <w:t xml:space="preserve"> </w:t>
      </w:r>
      <w:r w:rsidR="008A0197" w:rsidRPr="004B4A3C">
        <w:rPr>
          <w:sz w:val="20"/>
        </w:rPr>
        <w:t>Рентгенографию полученных препаратов проводили на уст</w:t>
      </w:r>
      <w:r w:rsidR="008A0197" w:rsidRPr="004B4A3C">
        <w:rPr>
          <w:sz w:val="20"/>
        </w:rPr>
        <w:t>а</w:t>
      </w:r>
      <w:r w:rsidR="008A0197" w:rsidRPr="004B4A3C">
        <w:rPr>
          <w:sz w:val="20"/>
        </w:rPr>
        <w:t xml:space="preserve">новке </w:t>
      </w:r>
      <w:r w:rsidR="008A0197" w:rsidRPr="004B4A3C">
        <w:rPr>
          <w:sz w:val="20"/>
          <w:lang w:val="en-US"/>
        </w:rPr>
        <w:t>Dexowin</w:t>
      </w:r>
      <w:r w:rsidR="008A0197" w:rsidRPr="004B4A3C">
        <w:rPr>
          <w:sz w:val="20"/>
        </w:rPr>
        <w:t xml:space="preserve"> </w:t>
      </w:r>
      <w:r w:rsidR="008A0197" w:rsidRPr="004B4A3C">
        <w:rPr>
          <w:sz w:val="20"/>
          <w:lang w:val="en-US"/>
        </w:rPr>
        <w:t>DX</w:t>
      </w:r>
      <w:r w:rsidR="008A0197" w:rsidRPr="004B4A3C">
        <w:rPr>
          <w:sz w:val="20"/>
        </w:rPr>
        <w:t>-3000 при напряжении на трубке 60 кВт, силе тока</w:t>
      </w:r>
      <w:r w:rsidR="008045AB">
        <w:rPr>
          <w:sz w:val="20"/>
        </w:rPr>
        <w:t xml:space="preserve"> </w:t>
      </w:r>
      <w:r w:rsidR="008A0197" w:rsidRPr="004B4A3C">
        <w:rPr>
          <w:sz w:val="20"/>
        </w:rPr>
        <w:t>1</w:t>
      </w:r>
      <w:r w:rsidR="00855A4D">
        <w:rPr>
          <w:sz w:val="20"/>
        </w:rPr>
        <w:t> </w:t>
      </w:r>
      <w:r w:rsidR="008A0197" w:rsidRPr="004B4A3C">
        <w:rPr>
          <w:sz w:val="20"/>
        </w:rPr>
        <w:t>мА, фокусном расстоянии 0,8</w:t>
      </w:r>
      <w:r w:rsidR="00FD040B">
        <w:rPr>
          <w:sz w:val="20"/>
        </w:rPr>
        <w:t> </w:t>
      </w:r>
      <w:r w:rsidR="008A0197" w:rsidRPr="004B4A3C">
        <w:rPr>
          <w:sz w:val="20"/>
        </w:rPr>
        <w:t>мм и экспозиции 0,5</w:t>
      </w:r>
      <w:r>
        <w:rPr>
          <w:sz w:val="20"/>
        </w:rPr>
        <w:sym w:font="Symbol" w:char="F02D"/>
      </w:r>
      <w:r w:rsidR="008A0197" w:rsidRPr="004B4A3C">
        <w:rPr>
          <w:sz w:val="20"/>
        </w:rPr>
        <w:t>1 с.</w:t>
      </w:r>
    </w:p>
    <w:p w:rsidR="008A0197" w:rsidRPr="004B4A3C" w:rsidRDefault="008A0197" w:rsidP="00855A4D">
      <w:pPr>
        <w:spacing w:line="238" w:lineRule="auto"/>
        <w:rPr>
          <w:sz w:val="20"/>
        </w:rPr>
      </w:pPr>
      <w:r w:rsidRPr="005B0540">
        <w:rPr>
          <w:b/>
          <w:sz w:val="20"/>
        </w:rPr>
        <w:t>Результаты исследовани</w:t>
      </w:r>
      <w:r w:rsidR="005B0540" w:rsidRPr="005B0540">
        <w:rPr>
          <w:b/>
          <w:sz w:val="20"/>
        </w:rPr>
        <w:t>й и их обсуждение</w:t>
      </w:r>
      <w:r w:rsidRPr="008045AB">
        <w:rPr>
          <w:b/>
          <w:sz w:val="20"/>
        </w:rPr>
        <w:t>.</w:t>
      </w:r>
      <w:r w:rsidRPr="004B4A3C">
        <w:rPr>
          <w:sz w:val="20"/>
        </w:rPr>
        <w:t xml:space="preserve"> </w:t>
      </w:r>
      <w:r w:rsidRPr="00855A4D">
        <w:rPr>
          <w:spacing w:val="-2"/>
          <w:sz w:val="20"/>
        </w:rPr>
        <w:t>В результате пров</w:t>
      </w:r>
      <w:r w:rsidRPr="00855A4D">
        <w:rPr>
          <w:spacing w:val="-2"/>
          <w:sz w:val="20"/>
        </w:rPr>
        <w:t>е</w:t>
      </w:r>
      <w:r w:rsidRPr="00855A4D">
        <w:rPr>
          <w:spacing w:val="-2"/>
          <w:sz w:val="20"/>
        </w:rPr>
        <w:t xml:space="preserve">денного исследования было установлено, что основными </w:t>
      </w:r>
      <w:r w:rsidRPr="00855A4D">
        <w:rPr>
          <w:sz w:val="20"/>
        </w:rPr>
        <w:t>артериальн</w:t>
      </w:r>
      <w:r w:rsidRPr="00855A4D">
        <w:rPr>
          <w:sz w:val="20"/>
        </w:rPr>
        <w:t>ы</w:t>
      </w:r>
      <w:r w:rsidRPr="00855A4D">
        <w:rPr>
          <w:sz w:val="20"/>
        </w:rPr>
        <w:t xml:space="preserve">ми магистралями яичников нутрии являются правая </w:t>
      </w:r>
      <w:r w:rsidR="008045AB" w:rsidRPr="00855A4D">
        <w:rPr>
          <w:sz w:val="20"/>
        </w:rPr>
        <w:t xml:space="preserve">– </w:t>
      </w:r>
      <w:r w:rsidRPr="00855A4D">
        <w:rPr>
          <w:sz w:val="20"/>
        </w:rPr>
        <w:t>(0,34±0,06</w:t>
      </w:r>
      <w:r w:rsidR="008045AB" w:rsidRPr="00855A4D">
        <w:rPr>
          <w:sz w:val="20"/>
        </w:rPr>
        <w:t>)</w:t>
      </w:r>
      <w:r w:rsidR="00855A4D" w:rsidRPr="00855A4D">
        <w:rPr>
          <w:sz w:val="20"/>
        </w:rPr>
        <w:t> м</w:t>
      </w:r>
      <w:r w:rsidR="008045AB" w:rsidRPr="00855A4D">
        <w:rPr>
          <w:sz w:val="20"/>
        </w:rPr>
        <w:t>м</w:t>
      </w:r>
      <w:r w:rsidR="00855A4D" w:rsidRPr="00855A4D">
        <w:rPr>
          <w:sz w:val="20"/>
        </w:rPr>
        <w:t> –</w:t>
      </w:r>
      <w:r w:rsidRPr="00855A4D">
        <w:rPr>
          <w:sz w:val="20"/>
        </w:rPr>
        <w:t xml:space="preserve"> и</w:t>
      </w:r>
      <w:r w:rsidRPr="004B4A3C">
        <w:rPr>
          <w:sz w:val="20"/>
        </w:rPr>
        <w:t xml:space="preserve"> левая </w:t>
      </w:r>
      <w:r w:rsidR="007E20F7">
        <w:rPr>
          <w:sz w:val="20"/>
        </w:rPr>
        <w:t xml:space="preserve">– </w:t>
      </w:r>
      <w:r w:rsidRPr="004B4A3C">
        <w:rPr>
          <w:sz w:val="20"/>
        </w:rPr>
        <w:t>(0,31±0,05)</w:t>
      </w:r>
      <w:r w:rsidR="00855A4D">
        <w:rPr>
          <w:sz w:val="20"/>
        </w:rPr>
        <w:t> </w:t>
      </w:r>
      <w:r w:rsidR="007E20F7">
        <w:rPr>
          <w:sz w:val="20"/>
        </w:rPr>
        <w:t xml:space="preserve">мм </w:t>
      </w:r>
      <w:r w:rsidR="00855A4D">
        <w:rPr>
          <w:sz w:val="20"/>
        </w:rPr>
        <w:t xml:space="preserve">– </w:t>
      </w:r>
      <w:r w:rsidRPr="004B4A3C">
        <w:rPr>
          <w:sz w:val="20"/>
        </w:rPr>
        <w:t>яичниковые артерии. Данные сосуды берут свое начало от брюшной аорты на уровне четвертого-пятого поясни</w:t>
      </w:r>
      <w:r w:rsidRPr="004B4A3C">
        <w:rPr>
          <w:sz w:val="20"/>
        </w:rPr>
        <w:t>ч</w:t>
      </w:r>
      <w:r w:rsidRPr="004B4A3C">
        <w:rPr>
          <w:sz w:val="20"/>
        </w:rPr>
        <w:t>ных позвонков. При этом правая яичниковая артерия отходит нескол</w:t>
      </w:r>
      <w:r w:rsidRPr="004B4A3C">
        <w:rPr>
          <w:sz w:val="20"/>
        </w:rPr>
        <w:t>ь</w:t>
      </w:r>
      <w:r w:rsidRPr="004B4A3C">
        <w:rPr>
          <w:sz w:val="20"/>
        </w:rPr>
        <w:t>ко краниальнее левой. Оба сосуда отходят под острым углом и отдают на своем пути по одной артериальной ветви к жировой ткани почечн</w:t>
      </w:r>
      <w:r w:rsidRPr="004B4A3C">
        <w:rPr>
          <w:sz w:val="20"/>
        </w:rPr>
        <w:t>о</w:t>
      </w:r>
      <w:r w:rsidRPr="004B4A3C">
        <w:rPr>
          <w:sz w:val="20"/>
        </w:rPr>
        <w:t>го забрюшинного пространства. Средний диаметр правой и левой ве</w:t>
      </w:r>
      <w:r w:rsidRPr="004B4A3C">
        <w:rPr>
          <w:sz w:val="20"/>
        </w:rPr>
        <w:t>т</w:t>
      </w:r>
      <w:r w:rsidRPr="004B4A3C">
        <w:rPr>
          <w:sz w:val="20"/>
        </w:rPr>
        <w:t xml:space="preserve">вей составил </w:t>
      </w:r>
      <w:r w:rsidR="007E20F7">
        <w:rPr>
          <w:sz w:val="20"/>
        </w:rPr>
        <w:t>(</w:t>
      </w:r>
      <w:r w:rsidRPr="004B4A3C">
        <w:rPr>
          <w:sz w:val="20"/>
        </w:rPr>
        <w:t>0,11±0,02</w:t>
      </w:r>
      <w:r w:rsidR="007E20F7">
        <w:rPr>
          <w:sz w:val="20"/>
        </w:rPr>
        <w:t>)</w:t>
      </w:r>
      <w:r w:rsidRPr="004B4A3C">
        <w:rPr>
          <w:sz w:val="20"/>
        </w:rPr>
        <w:t xml:space="preserve"> мм. </w:t>
      </w:r>
    </w:p>
    <w:p w:rsidR="008A0197" w:rsidRPr="007E20F7" w:rsidRDefault="008A0197" w:rsidP="001501E1">
      <w:pPr>
        <w:spacing w:line="235" w:lineRule="auto"/>
        <w:rPr>
          <w:sz w:val="20"/>
        </w:rPr>
      </w:pPr>
      <w:r w:rsidRPr="007E20F7">
        <w:rPr>
          <w:sz w:val="20"/>
        </w:rPr>
        <w:lastRenderedPageBreak/>
        <w:t>В дальнейшем каждая яичниковая артерия отдает артерию мато</w:t>
      </w:r>
      <w:r w:rsidRPr="007E20F7">
        <w:rPr>
          <w:sz w:val="20"/>
        </w:rPr>
        <w:t>ч</w:t>
      </w:r>
      <w:r w:rsidRPr="007E20F7">
        <w:rPr>
          <w:sz w:val="20"/>
        </w:rPr>
        <w:t>ной трубы и краниальную маточную артерию. Диаметр правой арт</w:t>
      </w:r>
      <w:r w:rsidRPr="007E20F7">
        <w:rPr>
          <w:sz w:val="20"/>
        </w:rPr>
        <w:t>е</w:t>
      </w:r>
      <w:r w:rsidRPr="007E20F7">
        <w:rPr>
          <w:sz w:val="20"/>
        </w:rPr>
        <w:t xml:space="preserve">рии маточной трубы </w:t>
      </w:r>
      <w:r w:rsidR="00FF3D2B" w:rsidRPr="007E20F7">
        <w:rPr>
          <w:sz w:val="20"/>
        </w:rPr>
        <w:t xml:space="preserve">в среднем составил </w:t>
      </w:r>
      <w:r w:rsidR="00FF3D2B">
        <w:rPr>
          <w:sz w:val="20"/>
        </w:rPr>
        <w:t>(</w:t>
      </w:r>
      <w:r w:rsidRPr="007E20F7">
        <w:rPr>
          <w:sz w:val="20"/>
        </w:rPr>
        <w:t>0,14±0,02</w:t>
      </w:r>
      <w:r w:rsidR="00FF3D2B">
        <w:rPr>
          <w:sz w:val="20"/>
        </w:rPr>
        <w:t>)</w:t>
      </w:r>
      <w:r w:rsidR="00001D0F">
        <w:rPr>
          <w:sz w:val="20"/>
        </w:rPr>
        <w:t> </w:t>
      </w:r>
      <w:r w:rsidRPr="007E20F7">
        <w:rPr>
          <w:sz w:val="20"/>
        </w:rPr>
        <w:t>мм, а левой</w:t>
      </w:r>
      <w:r w:rsidR="00FF3D2B">
        <w:rPr>
          <w:sz w:val="20"/>
        </w:rPr>
        <w:t> –</w:t>
      </w:r>
      <w:r w:rsidRPr="007E20F7">
        <w:rPr>
          <w:sz w:val="20"/>
        </w:rPr>
        <w:t xml:space="preserve"> </w:t>
      </w:r>
      <w:r w:rsidR="00FF3D2B" w:rsidRPr="00001D0F">
        <w:rPr>
          <w:spacing w:val="-2"/>
          <w:sz w:val="20"/>
        </w:rPr>
        <w:t>(</w:t>
      </w:r>
      <w:r w:rsidRPr="00001D0F">
        <w:rPr>
          <w:spacing w:val="-2"/>
          <w:sz w:val="20"/>
        </w:rPr>
        <w:t>0,13±0,02</w:t>
      </w:r>
      <w:r w:rsidR="00FF3D2B" w:rsidRPr="00001D0F">
        <w:rPr>
          <w:spacing w:val="-2"/>
          <w:sz w:val="20"/>
        </w:rPr>
        <w:t>)</w:t>
      </w:r>
      <w:r w:rsidRPr="00001D0F">
        <w:rPr>
          <w:spacing w:val="-2"/>
          <w:sz w:val="20"/>
        </w:rPr>
        <w:t xml:space="preserve"> мм. Данная артерия подходит к перешейку маточной трубы и участвует в кровоснабжении всех ее частей. Правая </w:t>
      </w:r>
      <w:r w:rsidR="00FF3D2B" w:rsidRPr="00001D0F">
        <w:rPr>
          <w:spacing w:val="-2"/>
          <w:sz w:val="20"/>
        </w:rPr>
        <w:t>– (</w:t>
      </w:r>
      <w:r w:rsidRPr="00001D0F">
        <w:rPr>
          <w:spacing w:val="-2"/>
          <w:sz w:val="20"/>
        </w:rPr>
        <w:t>0,23±0,03</w:t>
      </w:r>
      <w:r w:rsidR="00FF3D2B" w:rsidRPr="00001D0F">
        <w:rPr>
          <w:spacing w:val="-2"/>
          <w:sz w:val="20"/>
        </w:rPr>
        <w:t>)</w:t>
      </w:r>
      <w:r w:rsidR="00001D0F" w:rsidRPr="00001D0F">
        <w:rPr>
          <w:spacing w:val="-2"/>
          <w:sz w:val="20"/>
        </w:rPr>
        <w:t> </w:t>
      </w:r>
      <w:r w:rsidR="00FF3D2B" w:rsidRPr="00001D0F">
        <w:rPr>
          <w:spacing w:val="-2"/>
          <w:sz w:val="20"/>
        </w:rPr>
        <w:t>мм</w:t>
      </w:r>
      <w:r w:rsidR="00001D0F" w:rsidRPr="00001D0F">
        <w:rPr>
          <w:spacing w:val="-2"/>
          <w:sz w:val="20"/>
        </w:rPr>
        <w:t> –</w:t>
      </w:r>
      <w:r w:rsidR="00001D0F">
        <w:rPr>
          <w:sz w:val="20"/>
        </w:rPr>
        <w:t xml:space="preserve"> </w:t>
      </w:r>
      <w:r w:rsidRPr="007E20F7">
        <w:rPr>
          <w:sz w:val="20"/>
        </w:rPr>
        <w:t xml:space="preserve">и левая </w:t>
      </w:r>
      <w:r w:rsidR="00FF3D2B">
        <w:rPr>
          <w:sz w:val="20"/>
        </w:rPr>
        <w:t>– (</w:t>
      </w:r>
      <w:r w:rsidRPr="007E20F7">
        <w:rPr>
          <w:sz w:val="20"/>
        </w:rPr>
        <w:t>0,21±0,03</w:t>
      </w:r>
      <w:r w:rsidR="00FF3D2B">
        <w:rPr>
          <w:sz w:val="20"/>
        </w:rPr>
        <w:t>)</w:t>
      </w:r>
      <w:r w:rsidR="00001D0F">
        <w:rPr>
          <w:sz w:val="20"/>
        </w:rPr>
        <w:t> </w:t>
      </w:r>
      <w:r w:rsidR="00FF3D2B">
        <w:rPr>
          <w:sz w:val="20"/>
        </w:rPr>
        <w:t>мм –</w:t>
      </w:r>
      <w:r w:rsidRPr="007E20F7">
        <w:rPr>
          <w:sz w:val="20"/>
        </w:rPr>
        <w:t xml:space="preserve"> краниальные маточные артерии проходят между листками широкой маточной связки. Каждая из них</w:t>
      </w:r>
      <w:r w:rsidR="00FF3D2B">
        <w:rPr>
          <w:sz w:val="20"/>
        </w:rPr>
        <w:t>,</w:t>
      </w:r>
      <w:r w:rsidRPr="007E20F7">
        <w:rPr>
          <w:sz w:val="20"/>
        </w:rPr>
        <w:t xml:space="preserve"> достигнув верхушки рога матки, множественно разветвляется и участвует в его кровоснабжени</w:t>
      </w:r>
      <w:r w:rsidR="00FF3D2B">
        <w:rPr>
          <w:sz w:val="20"/>
        </w:rPr>
        <w:t>и</w:t>
      </w:r>
      <w:r w:rsidRPr="007E20F7">
        <w:rPr>
          <w:sz w:val="20"/>
        </w:rPr>
        <w:t xml:space="preserve">. </w:t>
      </w:r>
    </w:p>
    <w:p w:rsidR="008A0197" w:rsidRPr="004B4A3C" w:rsidRDefault="008A0197" w:rsidP="001501E1">
      <w:pPr>
        <w:spacing w:line="235" w:lineRule="auto"/>
        <w:rPr>
          <w:sz w:val="20"/>
        </w:rPr>
      </w:pPr>
      <w:r w:rsidRPr="004B4A3C">
        <w:rPr>
          <w:sz w:val="20"/>
        </w:rPr>
        <w:t>Отдав вышеперечисленные ветви, яичниковые артерии достигают яичника и делятся на пять-шесть ветвей первого порядка. Последние в свою очередь подразделяются на более мелкие ветви второго порядка. Ветви второго порядка делятся до ветвей третьего порядка и образуют экстрамуральную сосудистую сеть яичника. Ветви третьего порядка проникают в яичник и образуют его интрамуральную сеть.</w:t>
      </w:r>
    </w:p>
    <w:p w:rsidR="008A0197" w:rsidRDefault="008A0197" w:rsidP="001501E1">
      <w:pPr>
        <w:spacing w:line="235" w:lineRule="auto"/>
        <w:rPr>
          <w:sz w:val="20"/>
        </w:rPr>
      </w:pPr>
      <w:r w:rsidRPr="005B0540">
        <w:rPr>
          <w:b/>
          <w:sz w:val="20"/>
        </w:rPr>
        <w:t>Заключение</w:t>
      </w:r>
      <w:r w:rsidRPr="00FF3D2B">
        <w:rPr>
          <w:b/>
          <w:sz w:val="20"/>
        </w:rPr>
        <w:t>.</w:t>
      </w:r>
      <w:r w:rsidRPr="004B4A3C">
        <w:rPr>
          <w:sz w:val="20"/>
        </w:rPr>
        <w:t xml:space="preserve"> У нутрии основной артериальной магистралью яи</w:t>
      </w:r>
      <w:r w:rsidRPr="004B4A3C">
        <w:rPr>
          <w:sz w:val="20"/>
        </w:rPr>
        <w:t>ч</w:t>
      </w:r>
      <w:r w:rsidRPr="004B4A3C">
        <w:rPr>
          <w:sz w:val="20"/>
        </w:rPr>
        <w:t>ника является яичниковая артерия. Каждая яичниковая артерия отдает артерию для жировой ткани почечного забрюшинного пространства, артерию маточной трубы и краниальную маточную артерию.</w:t>
      </w:r>
    </w:p>
    <w:p w:rsidR="005B0540" w:rsidRPr="001501E1" w:rsidRDefault="005B0540" w:rsidP="001501E1">
      <w:pPr>
        <w:spacing w:line="238" w:lineRule="auto"/>
        <w:rPr>
          <w:sz w:val="14"/>
        </w:rPr>
      </w:pPr>
    </w:p>
    <w:p w:rsidR="008A0197" w:rsidRPr="005B0540" w:rsidRDefault="005B0540" w:rsidP="001501E1">
      <w:pPr>
        <w:spacing w:line="235" w:lineRule="auto"/>
        <w:ind w:firstLine="0"/>
        <w:jc w:val="center"/>
        <w:rPr>
          <w:sz w:val="16"/>
        </w:rPr>
      </w:pPr>
      <w:r w:rsidRPr="005B0540">
        <w:rPr>
          <w:sz w:val="16"/>
        </w:rPr>
        <w:t>ЛИТЕРАТУРА</w:t>
      </w:r>
    </w:p>
    <w:p w:rsidR="005B0540" w:rsidRPr="001501E1" w:rsidRDefault="005B0540" w:rsidP="001501E1">
      <w:pPr>
        <w:spacing w:line="235" w:lineRule="auto"/>
        <w:jc w:val="center"/>
        <w:rPr>
          <w:sz w:val="14"/>
        </w:rPr>
      </w:pPr>
    </w:p>
    <w:p w:rsidR="008A0197" w:rsidRPr="00AE7F95" w:rsidRDefault="005B0540" w:rsidP="001501E1">
      <w:pPr>
        <w:tabs>
          <w:tab w:val="left" w:pos="284"/>
          <w:tab w:val="left" w:pos="1134"/>
        </w:tabs>
        <w:spacing w:line="235" w:lineRule="auto"/>
        <w:rPr>
          <w:sz w:val="16"/>
        </w:rPr>
      </w:pPr>
      <w:r w:rsidRPr="00001D0F">
        <w:rPr>
          <w:sz w:val="16"/>
          <w:szCs w:val="16"/>
        </w:rPr>
        <w:t>1.</w:t>
      </w:r>
      <w:r w:rsidR="00001D0F" w:rsidRPr="00001D0F">
        <w:rPr>
          <w:sz w:val="16"/>
          <w:szCs w:val="16"/>
        </w:rPr>
        <w:t> </w:t>
      </w:r>
      <w:r w:rsidR="008A0197" w:rsidRPr="005B0540">
        <w:rPr>
          <w:spacing w:val="20"/>
          <w:sz w:val="16"/>
        </w:rPr>
        <w:t>Зеленевский</w:t>
      </w:r>
      <w:r>
        <w:rPr>
          <w:sz w:val="16"/>
        </w:rPr>
        <w:t>,</w:t>
      </w:r>
      <w:r w:rsidR="00AE7F95">
        <w:rPr>
          <w:sz w:val="16"/>
        </w:rPr>
        <w:t> </w:t>
      </w:r>
      <w:r w:rsidR="008A0197" w:rsidRPr="00AE7F95">
        <w:rPr>
          <w:sz w:val="16"/>
        </w:rPr>
        <w:t>Н.</w:t>
      </w:r>
      <w:r w:rsidR="00AE7F95" w:rsidRPr="00AE7F95">
        <w:rPr>
          <w:sz w:val="16"/>
        </w:rPr>
        <w:t> </w:t>
      </w:r>
      <w:r w:rsidR="008A0197" w:rsidRPr="00AE7F95">
        <w:rPr>
          <w:sz w:val="16"/>
        </w:rPr>
        <w:t>В.</w:t>
      </w:r>
      <w:r w:rsidRPr="00AE7F95">
        <w:rPr>
          <w:sz w:val="16"/>
        </w:rPr>
        <w:t xml:space="preserve"> </w:t>
      </w:r>
      <w:r w:rsidR="008A0197" w:rsidRPr="00AE7F95">
        <w:rPr>
          <w:sz w:val="16"/>
        </w:rPr>
        <w:t>Практикум по ветеринарной анатомии</w:t>
      </w:r>
      <w:r w:rsidR="00FF3D2B" w:rsidRPr="00AE7F95">
        <w:rPr>
          <w:sz w:val="16"/>
        </w:rPr>
        <w:t>: в 3</w:t>
      </w:r>
      <w:r w:rsidR="00AE7F95" w:rsidRPr="00AE7F95">
        <w:rPr>
          <w:sz w:val="16"/>
        </w:rPr>
        <w:t> </w:t>
      </w:r>
      <w:r w:rsidR="00FF3D2B" w:rsidRPr="00AE7F95">
        <w:rPr>
          <w:sz w:val="16"/>
        </w:rPr>
        <w:t>т.</w:t>
      </w:r>
      <w:r w:rsidRPr="00AE7F95">
        <w:rPr>
          <w:sz w:val="16"/>
        </w:rPr>
        <w:t xml:space="preserve"> /</w:t>
      </w:r>
      <w:r w:rsidR="008A0197" w:rsidRPr="00AE7F95">
        <w:rPr>
          <w:sz w:val="16"/>
        </w:rPr>
        <w:t xml:space="preserve"> Н.</w:t>
      </w:r>
      <w:r w:rsidRPr="00AE7F95">
        <w:rPr>
          <w:sz w:val="16"/>
        </w:rPr>
        <w:t xml:space="preserve"> </w:t>
      </w:r>
      <w:r w:rsidR="008A0197" w:rsidRPr="00AE7F95">
        <w:rPr>
          <w:sz w:val="16"/>
        </w:rPr>
        <w:t>В. Зел</w:t>
      </w:r>
      <w:r w:rsidR="008A0197" w:rsidRPr="00AE7F95">
        <w:rPr>
          <w:sz w:val="16"/>
        </w:rPr>
        <w:t>е</w:t>
      </w:r>
      <w:r w:rsidR="008A0197" w:rsidRPr="00AE7F95">
        <w:rPr>
          <w:sz w:val="16"/>
        </w:rPr>
        <w:t>невский, М.</w:t>
      </w:r>
      <w:r w:rsidR="00AE7F95" w:rsidRPr="00AE7F95">
        <w:rPr>
          <w:sz w:val="16"/>
        </w:rPr>
        <w:t> </w:t>
      </w:r>
      <w:r w:rsidR="008A0197" w:rsidRPr="00AE7F95">
        <w:rPr>
          <w:sz w:val="16"/>
        </w:rPr>
        <w:t>В.</w:t>
      </w:r>
      <w:r w:rsidR="00AE7F95" w:rsidRPr="00AE7F95">
        <w:rPr>
          <w:sz w:val="16"/>
        </w:rPr>
        <w:t> </w:t>
      </w:r>
      <w:r w:rsidR="008A0197" w:rsidRPr="00AE7F95">
        <w:rPr>
          <w:sz w:val="16"/>
        </w:rPr>
        <w:t>Щипакин</w:t>
      </w:r>
      <w:r w:rsidRPr="00AE7F95">
        <w:rPr>
          <w:sz w:val="16"/>
        </w:rPr>
        <w:t>.</w:t>
      </w:r>
      <w:r w:rsidR="008A0197" w:rsidRPr="00AE7F95">
        <w:rPr>
          <w:sz w:val="16"/>
        </w:rPr>
        <w:t xml:space="preserve"> – СПб</w:t>
      </w:r>
      <w:r w:rsidR="00AE7F95" w:rsidRPr="00AE7F95">
        <w:rPr>
          <w:sz w:val="16"/>
        </w:rPr>
        <w:t>.</w:t>
      </w:r>
      <w:r w:rsidR="008A0197" w:rsidRPr="00AE7F95">
        <w:rPr>
          <w:sz w:val="16"/>
        </w:rPr>
        <w:t xml:space="preserve">: </w:t>
      </w:r>
      <w:r w:rsidR="0098639E" w:rsidRPr="00AE7F95">
        <w:rPr>
          <w:sz w:val="16"/>
        </w:rPr>
        <w:t>И</w:t>
      </w:r>
      <w:r w:rsidR="008A0197" w:rsidRPr="00AE7F95">
        <w:rPr>
          <w:sz w:val="16"/>
        </w:rPr>
        <w:t xml:space="preserve">зд-во ИКЦ, 2014. – </w:t>
      </w:r>
      <w:r w:rsidR="00AE7F95" w:rsidRPr="00AE7F95">
        <w:rPr>
          <w:sz w:val="16"/>
        </w:rPr>
        <w:t>Т. 2: Спланхнология и ангиол</w:t>
      </w:r>
      <w:r w:rsidR="00AE7F95" w:rsidRPr="00AE7F95">
        <w:rPr>
          <w:sz w:val="16"/>
        </w:rPr>
        <w:t>о</w:t>
      </w:r>
      <w:r w:rsidR="00AE7F95" w:rsidRPr="00AE7F95">
        <w:rPr>
          <w:sz w:val="16"/>
        </w:rPr>
        <w:t>гия.</w:t>
      </w:r>
      <w:r w:rsidR="00AE7F95">
        <w:rPr>
          <w:sz w:val="16"/>
        </w:rPr>
        <w:t> </w:t>
      </w:r>
      <w:r w:rsidR="00AE7F95" w:rsidRPr="00AE7F95">
        <w:rPr>
          <w:sz w:val="16"/>
        </w:rPr>
        <w:t xml:space="preserve">– </w:t>
      </w:r>
      <w:r w:rsidR="008A0197" w:rsidRPr="00AE7F95">
        <w:rPr>
          <w:sz w:val="16"/>
        </w:rPr>
        <w:t>160</w:t>
      </w:r>
      <w:r w:rsidRPr="00AE7F95">
        <w:rPr>
          <w:sz w:val="16"/>
        </w:rPr>
        <w:t> </w:t>
      </w:r>
      <w:r w:rsidR="008A0197" w:rsidRPr="00AE7F95">
        <w:rPr>
          <w:sz w:val="16"/>
        </w:rPr>
        <w:t>с.</w:t>
      </w:r>
    </w:p>
    <w:p w:rsidR="008A0197" w:rsidRPr="00AE7F95" w:rsidRDefault="005B0540" w:rsidP="001501E1">
      <w:pPr>
        <w:tabs>
          <w:tab w:val="left" w:pos="284"/>
          <w:tab w:val="left" w:pos="1134"/>
        </w:tabs>
        <w:spacing w:line="235" w:lineRule="auto"/>
        <w:rPr>
          <w:sz w:val="16"/>
        </w:rPr>
      </w:pPr>
      <w:r>
        <w:rPr>
          <w:sz w:val="16"/>
        </w:rPr>
        <w:t>2</w:t>
      </w:r>
      <w:r w:rsidRPr="00AE7F95">
        <w:rPr>
          <w:sz w:val="16"/>
        </w:rPr>
        <w:t>.</w:t>
      </w:r>
      <w:r w:rsidR="00001D0F" w:rsidRPr="00AE7F95">
        <w:rPr>
          <w:sz w:val="16"/>
        </w:rPr>
        <w:t> </w:t>
      </w:r>
      <w:r w:rsidR="008A0197" w:rsidRPr="00AE7F95">
        <w:rPr>
          <w:sz w:val="16"/>
        </w:rPr>
        <w:t>Анатомия собаки</w:t>
      </w:r>
      <w:r w:rsidRPr="00AE7F95">
        <w:rPr>
          <w:sz w:val="16"/>
        </w:rPr>
        <w:t>:</w:t>
      </w:r>
      <w:r w:rsidR="008A0197" w:rsidRPr="00AE7F95">
        <w:rPr>
          <w:sz w:val="16"/>
        </w:rPr>
        <w:t xml:space="preserve"> </w:t>
      </w:r>
      <w:r w:rsidRPr="00AE7F95">
        <w:rPr>
          <w:sz w:val="16"/>
        </w:rPr>
        <w:t>учеб</w:t>
      </w:r>
      <w:r w:rsidR="0098639E" w:rsidRPr="00AE7F95">
        <w:rPr>
          <w:sz w:val="16"/>
        </w:rPr>
        <w:t>.</w:t>
      </w:r>
      <w:r w:rsidRPr="00AE7F95">
        <w:rPr>
          <w:sz w:val="16"/>
        </w:rPr>
        <w:t xml:space="preserve"> пособие </w:t>
      </w:r>
      <w:r w:rsidR="008A0197" w:rsidRPr="00AE7F95">
        <w:rPr>
          <w:sz w:val="16"/>
        </w:rPr>
        <w:t>/ Н.</w:t>
      </w:r>
      <w:r w:rsidR="00AE7F95" w:rsidRPr="00AE7F95">
        <w:rPr>
          <w:sz w:val="16"/>
        </w:rPr>
        <w:t> </w:t>
      </w:r>
      <w:r w:rsidR="008A0197" w:rsidRPr="00AE7F95">
        <w:rPr>
          <w:sz w:val="16"/>
        </w:rPr>
        <w:t>В.</w:t>
      </w:r>
      <w:r w:rsidR="00AE7F95" w:rsidRPr="00AE7F95">
        <w:rPr>
          <w:sz w:val="16"/>
        </w:rPr>
        <w:t> </w:t>
      </w:r>
      <w:r w:rsidR="008A0197" w:rsidRPr="00AE7F95">
        <w:rPr>
          <w:sz w:val="16"/>
        </w:rPr>
        <w:t>Зеленевский, К.</w:t>
      </w:r>
      <w:r w:rsidR="006D72D4" w:rsidRPr="00AE7F95">
        <w:rPr>
          <w:sz w:val="16"/>
        </w:rPr>
        <w:t> </w:t>
      </w:r>
      <w:r w:rsidR="008A0197" w:rsidRPr="00AE7F95">
        <w:rPr>
          <w:sz w:val="16"/>
        </w:rPr>
        <w:t>В.</w:t>
      </w:r>
      <w:r w:rsidR="006D72D4" w:rsidRPr="00AE7F95">
        <w:rPr>
          <w:sz w:val="16"/>
        </w:rPr>
        <w:t> </w:t>
      </w:r>
      <w:r w:rsidR="008A0197" w:rsidRPr="00AE7F95">
        <w:rPr>
          <w:sz w:val="16"/>
        </w:rPr>
        <w:t>Племяшов, М.</w:t>
      </w:r>
      <w:r w:rsidRPr="00AE7F95">
        <w:rPr>
          <w:sz w:val="16"/>
        </w:rPr>
        <w:t> </w:t>
      </w:r>
      <w:r w:rsidR="008A0197" w:rsidRPr="00AE7F95">
        <w:rPr>
          <w:sz w:val="16"/>
        </w:rPr>
        <w:t>В.</w:t>
      </w:r>
      <w:r w:rsidRPr="00AE7F95">
        <w:rPr>
          <w:sz w:val="16"/>
        </w:rPr>
        <w:t> </w:t>
      </w:r>
      <w:r w:rsidR="008A0197" w:rsidRPr="00AE7F95">
        <w:rPr>
          <w:sz w:val="16"/>
        </w:rPr>
        <w:t>Щи</w:t>
      </w:r>
      <w:r w:rsidR="00AE7F95" w:rsidRPr="00AE7F95">
        <w:rPr>
          <w:sz w:val="16"/>
        </w:rPr>
        <w:t>-</w:t>
      </w:r>
      <w:r w:rsidR="008A0197" w:rsidRPr="00AE7F95">
        <w:rPr>
          <w:sz w:val="16"/>
        </w:rPr>
        <w:t>пакин, К.</w:t>
      </w:r>
      <w:r w:rsidRPr="00AE7F95">
        <w:rPr>
          <w:sz w:val="16"/>
        </w:rPr>
        <w:t xml:space="preserve"> Н. Зеленевский</w:t>
      </w:r>
      <w:r w:rsidR="008A0197" w:rsidRPr="00AE7F95">
        <w:rPr>
          <w:sz w:val="16"/>
        </w:rPr>
        <w:t>. – СПб</w:t>
      </w:r>
      <w:r w:rsidR="00AE7F95">
        <w:rPr>
          <w:sz w:val="16"/>
        </w:rPr>
        <w:t>.</w:t>
      </w:r>
      <w:r w:rsidR="008A0197" w:rsidRPr="00AE7F95">
        <w:rPr>
          <w:sz w:val="16"/>
        </w:rPr>
        <w:t xml:space="preserve">: </w:t>
      </w:r>
      <w:r w:rsidR="0098639E" w:rsidRPr="00AE7F95">
        <w:rPr>
          <w:sz w:val="16"/>
        </w:rPr>
        <w:t>И</w:t>
      </w:r>
      <w:r w:rsidR="008A0197" w:rsidRPr="00AE7F95">
        <w:rPr>
          <w:sz w:val="16"/>
        </w:rPr>
        <w:t>зд-во ИКЦ, 2015. – 267</w:t>
      </w:r>
      <w:r w:rsidRPr="00AE7F95">
        <w:rPr>
          <w:sz w:val="16"/>
        </w:rPr>
        <w:t xml:space="preserve"> </w:t>
      </w:r>
      <w:r w:rsidR="008A0197" w:rsidRPr="00AE7F95">
        <w:rPr>
          <w:sz w:val="16"/>
        </w:rPr>
        <w:t>с.</w:t>
      </w:r>
    </w:p>
    <w:p w:rsidR="008A0197" w:rsidRPr="00067E12" w:rsidRDefault="008A0197" w:rsidP="001501E1">
      <w:pPr>
        <w:spacing w:line="235" w:lineRule="auto"/>
        <w:rPr>
          <w:sz w:val="16"/>
          <w:szCs w:val="16"/>
        </w:rPr>
      </w:pPr>
      <w:r w:rsidRPr="00067E12">
        <w:rPr>
          <w:sz w:val="16"/>
          <w:szCs w:val="16"/>
        </w:rPr>
        <w:t>3.</w:t>
      </w:r>
      <w:r w:rsidR="00001D0F" w:rsidRPr="00067E12">
        <w:rPr>
          <w:sz w:val="16"/>
          <w:szCs w:val="16"/>
        </w:rPr>
        <w:t> </w:t>
      </w:r>
      <w:r w:rsidRPr="00067E12">
        <w:rPr>
          <w:spacing w:val="20"/>
          <w:sz w:val="16"/>
          <w:szCs w:val="16"/>
        </w:rPr>
        <w:t>Зеленевский</w:t>
      </w:r>
      <w:r w:rsidR="005B0540" w:rsidRPr="00067E12">
        <w:rPr>
          <w:sz w:val="16"/>
          <w:szCs w:val="16"/>
        </w:rPr>
        <w:t>,</w:t>
      </w:r>
      <w:r w:rsidR="00AE7F95" w:rsidRPr="00067E12">
        <w:rPr>
          <w:sz w:val="16"/>
          <w:szCs w:val="16"/>
        </w:rPr>
        <w:t> </w:t>
      </w:r>
      <w:r w:rsidRPr="00067E12">
        <w:rPr>
          <w:sz w:val="16"/>
          <w:szCs w:val="16"/>
        </w:rPr>
        <w:t>Н.</w:t>
      </w:r>
      <w:r w:rsidR="00AE7F95" w:rsidRPr="00067E12">
        <w:rPr>
          <w:sz w:val="16"/>
          <w:szCs w:val="16"/>
        </w:rPr>
        <w:t> </w:t>
      </w:r>
      <w:r w:rsidRPr="00067E12">
        <w:rPr>
          <w:sz w:val="16"/>
          <w:szCs w:val="16"/>
        </w:rPr>
        <w:t>В. Международная ветеринарная анатомическая номенклат</w:t>
      </w:r>
      <w:r w:rsidRPr="00067E12">
        <w:rPr>
          <w:sz w:val="16"/>
          <w:szCs w:val="16"/>
        </w:rPr>
        <w:t>у</w:t>
      </w:r>
      <w:r w:rsidRPr="00067E12">
        <w:rPr>
          <w:sz w:val="16"/>
          <w:szCs w:val="16"/>
        </w:rPr>
        <w:t>ра</w:t>
      </w:r>
      <w:r w:rsidR="00AE7F95" w:rsidRPr="00067E12">
        <w:rPr>
          <w:sz w:val="16"/>
          <w:szCs w:val="16"/>
        </w:rPr>
        <w:t>. 5-я ред.</w:t>
      </w:r>
      <w:r w:rsidR="0098639E" w:rsidRPr="00067E12">
        <w:rPr>
          <w:sz w:val="16"/>
          <w:szCs w:val="16"/>
        </w:rPr>
        <w:t>: справочник</w:t>
      </w:r>
      <w:r w:rsidR="00AE7F95" w:rsidRPr="00067E12">
        <w:rPr>
          <w:sz w:val="16"/>
          <w:szCs w:val="16"/>
        </w:rPr>
        <w:t xml:space="preserve"> </w:t>
      </w:r>
      <w:r w:rsidR="005B0540" w:rsidRPr="00067E12">
        <w:rPr>
          <w:sz w:val="16"/>
          <w:szCs w:val="16"/>
        </w:rPr>
        <w:t>/ Н. В. Зелен</w:t>
      </w:r>
      <w:r w:rsidR="0098639E" w:rsidRPr="00067E12">
        <w:rPr>
          <w:sz w:val="16"/>
          <w:szCs w:val="16"/>
        </w:rPr>
        <w:t>ев</w:t>
      </w:r>
      <w:r w:rsidR="005B0540" w:rsidRPr="00067E12">
        <w:rPr>
          <w:sz w:val="16"/>
          <w:szCs w:val="16"/>
        </w:rPr>
        <w:t>ский</w:t>
      </w:r>
      <w:r w:rsidRPr="00067E12">
        <w:rPr>
          <w:sz w:val="16"/>
          <w:szCs w:val="16"/>
        </w:rPr>
        <w:t xml:space="preserve">. </w:t>
      </w:r>
      <w:r w:rsidR="005B0540" w:rsidRPr="00067E12">
        <w:rPr>
          <w:sz w:val="16"/>
          <w:szCs w:val="16"/>
        </w:rPr>
        <w:sym w:font="Symbol" w:char="F02D"/>
      </w:r>
      <w:r w:rsidR="005B0540" w:rsidRPr="00067E12">
        <w:rPr>
          <w:sz w:val="16"/>
          <w:szCs w:val="16"/>
        </w:rPr>
        <w:t xml:space="preserve"> </w:t>
      </w:r>
      <w:r w:rsidRPr="00067E12">
        <w:rPr>
          <w:sz w:val="16"/>
          <w:szCs w:val="16"/>
        </w:rPr>
        <w:t>СПб</w:t>
      </w:r>
      <w:r w:rsidR="006D72D4" w:rsidRPr="00067E12">
        <w:rPr>
          <w:sz w:val="16"/>
          <w:szCs w:val="16"/>
        </w:rPr>
        <w:t>.:</w:t>
      </w:r>
      <w:r w:rsidRPr="00067E12">
        <w:rPr>
          <w:sz w:val="16"/>
          <w:szCs w:val="16"/>
        </w:rPr>
        <w:t xml:space="preserve"> Лань, 2013</w:t>
      </w:r>
      <w:r w:rsidR="005B0540" w:rsidRPr="00067E12">
        <w:rPr>
          <w:sz w:val="16"/>
          <w:szCs w:val="16"/>
        </w:rPr>
        <w:t>.</w:t>
      </w:r>
      <w:r w:rsidRPr="00067E12">
        <w:rPr>
          <w:sz w:val="16"/>
          <w:szCs w:val="16"/>
        </w:rPr>
        <w:t xml:space="preserve"> – 400</w:t>
      </w:r>
      <w:r w:rsidR="005B0540" w:rsidRPr="00067E12">
        <w:rPr>
          <w:sz w:val="16"/>
          <w:szCs w:val="16"/>
        </w:rPr>
        <w:t xml:space="preserve"> </w:t>
      </w:r>
      <w:r w:rsidRPr="00067E12">
        <w:rPr>
          <w:sz w:val="16"/>
          <w:szCs w:val="16"/>
          <w:lang w:val="en-US"/>
        </w:rPr>
        <w:t>c</w:t>
      </w:r>
      <w:r w:rsidRPr="00067E12">
        <w:rPr>
          <w:sz w:val="16"/>
          <w:szCs w:val="16"/>
        </w:rPr>
        <w:t>.</w:t>
      </w:r>
    </w:p>
    <w:p w:rsidR="00A548F4" w:rsidRDefault="00A548F4" w:rsidP="001501E1">
      <w:pPr>
        <w:spacing w:line="235" w:lineRule="auto"/>
        <w:rPr>
          <w:sz w:val="16"/>
        </w:rPr>
      </w:pPr>
    </w:p>
    <w:p w:rsidR="008A0197" w:rsidRPr="004B4A3C" w:rsidRDefault="008A0197" w:rsidP="001501E1">
      <w:pPr>
        <w:spacing w:line="235" w:lineRule="auto"/>
        <w:ind w:firstLine="0"/>
        <w:rPr>
          <w:sz w:val="20"/>
        </w:rPr>
      </w:pPr>
      <w:r w:rsidRPr="004B4A3C">
        <w:rPr>
          <w:sz w:val="20"/>
        </w:rPr>
        <w:t>УДК 636.476.082</w:t>
      </w:r>
    </w:p>
    <w:p w:rsidR="008A0197" w:rsidRPr="001501E1" w:rsidRDefault="008A0197" w:rsidP="001501E1">
      <w:pPr>
        <w:spacing w:line="235" w:lineRule="auto"/>
        <w:jc w:val="center"/>
        <w:rPr>
          <w:sz w:val="16"/>
        </w:rPr>
      </w:pPr>
    </w:p>
    <w:p w:rsidR="008A0197" w:rsidRPr="004B4A3C" w:rsidRDefault="008A0197" w:rsidP="001501E1">
      <w:pPr>
        <w:spacing w:line="235" w:lineRule="auto"/>
        <w:ind w:firstLine="0"/>
        <w:jc w:val="center"/>
        <w:rPr>
          <w:b/>
          <w:sz w:val="20"/>
        </w:rPr>
      </w:pPr>
      <w:r w:rsidRPr="004B4A3C">
        <w:rPr>
          <w:b/>
          <w:sz w:val="20"/>
        </w:rPr>
        <w:t xml:space="preserve">ЭФФЕКТИВНОСТЬ ИСПОЛЬЗОВАНИЯ </w:t>
      </w:r>
    </w:p>
    <w:p w:rsidR="008A0197" w:rsidRPr="004B4A3C" w:rsidRDefault="008A0197" w:rsidP="001501E1">
      <w:pPr>
        <w:spacing w:line="235" w:lineRule="auto"/>
        <w:ind w:firstLine="0"/>
        <w:jc w:val="center"/>
        <w:rPr>
          <w:b/>
          <w:sz w:val="20"/>
        </w:rPr>
      </w:pPr>
      <w:r w:rsidRPr="004B4A3C">
        <w:rPr>
          <w:b/>
          <w:sz w:val="20"/>
        </w:rPr>
        <w:t xml:space="preserve">ЧИСТОПОРОДНЫХ И ПОМЕСНЫХ СВИНОМАТОК </w:t>
      </w:r>
    </w:p>
    <w:p w:rsidR="008A0197" w:rsidRPr="004B4A3C" w:rsidRDefault="008A0197" w:rsidP="001501E1">
      <w:pPr>
        <w:spacing w:line="235" w:lineRule="auto"/>
        <w:ind w:firstLine="0"/>
        <w:jc w:val="center"/>
        <w:rPr>
          <w:b/>
          <w:sz w:val="20"/>
        </w:rPr>
      </w:pPr>
      <w:r w:rsidRPr="004B4A3C">
        <w:rPr>
          <w:b/>
          <w:sz w:val="20"/>
        </w:rPr>
        <w:t>В РАЗЛИЧНЫХ СИСТЕМАХ РАЗВЕДЕНИЯ</w:t>
      </w:r>
    </w:p>
    <w:p w:rsidR="008A0197" w:rsidRPr="001501E1" w:rsidRDefault="008A0197" w:rsidP="001501E1">
      <w:pPr>
        <w:spacing w:line="235" w:lineRule="auto"/>
        <w:ind w:firstLine="360"/>
        <w:jc w:val="center"/>
        <w:rPr>
          <w:b/>
          <w:sz w:val="16"/>
        </w:rPr>
      </w:pPr>
    </w:p>
    <w:p w:rsidR="008A0197" w:rsidRPr="004B4A3C" w:rsidRDefault="008A0197" w:rsidP="001501E1">
      <w:pPr>
        <w:spacing w:line="235" w:lineRule="auto"/>
        <w:rPr>
          <w:sz w:val="20"/>
        </w:rPr>
      </w:pPr>
      <w:r w:rsidRPr="004B4A3C">
        <w:rPr>
          <w:sz w:val="20"/>
        </w:rPr>
        <w:t>АНТИПОВА И. А.</w:t>
      </w:r>
      <w:r w:rsidR="003F16AB">
        <w:rPr>
          <w:i/>
          <w:sz w:val="20"/>
        </w:rPr>
        <w:t xml:space="preserve"> </w:t>
      </w:r>
      <w:r w:rsidR="003F16AB">
        <w:rPr>
          <w:i/>
          <w:sz w:val="20"/>
        </w:rPr>
        <w:sym w:font="Symbol" w:char="F02D"/>
      </w:r>
      <w:r w:rsidR="003F16AB" w:rsidRPr="004B4A3C">
        <w:rPr>
          <w:i/>
          <w:sz w:val="20"/>
        </w:rPr>
        <w:t xml:space="preserve"> </w:t>
      </w:r>
      <w:r w:rsidRPr="004B4A3C">
        <w:rPr>
          <w:sz w:val="20"/>
        </w:rPr>
        <w:t>студент</w:t>
      </w:r>
      <w:r w:rsidR="003F16AB">
        <w:rPr>
          <w:sz w:val="20"/>
        </w:rPr>
        <w:t>ка</w:t>
      </w:r>
    </w:p>
    <w:p w:rsidR="008A0197" w:rsidRPr="004B4A3C" w:rsidRDefault="005B0540" w:rsidP="001501E1">
      <w:pPr>
        <w:spacing w:line="235" w:lineRule="auto"/>
        <w:rPr>
          <w:i/>
          <w:sz w:val="20"/>
        </w:rPr>
      </w:pPr>
      <w:r>
        <w:rPr>
          <w:i/>
          <w:sz w:val="20"/>
        </w:rPr>
        <w:t>ТУРЧАНО</w:t>
      </w:r>
      <w:r w:rsidR="008A0197" w:rsidRPr="004B4A3C">
        <w:rPr>
          <w:i/>
          <w:sz w:val="20"/>
        </w:rPr>
        <w:t>В С.</w:t>
      </w:r>
      <w:r>
        <w:rPr>
          <w:i/>
          <w:sz w:val="20"/>
        </w:rPr>
        <w:t xml:space="preserve"> </w:t>
      </w:r>
      <w:r w:rsidR="008A0197" w:rsidRPr="004B4A3C">
        <w:rPr>
          <w:i/>
          <w:sz w:val="20"/>
        </w:rPr>
        <w:t>О.</w:t>
      </w:r>
      <w:r>
        <w:rPr>
          <w:i/>
          <w:sz w:val="20"/>
        </w:rPr>
        <w:t xml:space="preserve"> </w:t>
      </w:r>
      <w:r>
        <w:rPr>
          <w:i/>
          <w:sz w:val="20"/>
        </w:rPr>
        <w:sym w:font="Symbol" w:char="F02D"/>
      </w:r>
      <w:r w:rsidR="008A0197" w:rsidRPr="004B4A3C">
        <w:rPr>
          <w:i/>
          <w:sz w:val="20"/>
        </w:rPr>
        <w:t xml:space="preserve"> руководитель, канд. с.-х. наук, доцент </w:t>
      </w:r>
    </w:p>
    <w:p w:rsidR="008A0197" w:rsidRPr="00067E12" w:rsidRDefault="008A0197" w:rsidP="001501E1">
      <w:pPr>
        <w:spacing w:line="235" w:lineRule="auto"/>
        <w:ind w:firstLine="360"/>
        <w:rPr>
          <w:i/>
          <w:sz w:val="16"/>
          <w:szCs w:val="16"/>
        </w:rPr>
      </w:pPr>
    </w:p>
    <w:p w:rsidR="008A0197" w:rsidRPr="004B4A3C" w:rsidRDefault="008A0197" w:rsidP="001501E1">
      <w:pPr>
        <w:spacing w:line="235" w:lineRule="auto"/>
        <w:ind w:firstLine="0"/>
        <w:jc w:val="center"/>
        <w:rPr>
          <w:sz w:val="16"/>
          <w:szCs w:val="16"/>
        </w:rPr>
      </w:pPr>
      <w:r w:rsidRPr="004B4A3C">
        <w:rPr>
          <w:sz w:val="16"/>
          <w:szCs w:val="16"/>
        </w:rPr>
        <w:t>УО «Белорусская государственная сельскохозяйственная академия»</w:t>
      </w:r>
    </w:p>
    <w:p w:rsidR="008A0197" w:rsidRPr="004B4A3C" w:rsidRDefault="008A0197" w:rsidP="001501E1">
      <w:pPr>
        <w:spacing w:line="235" w:lineRule="auto"/>
        <w:ind w:firstLine="0"/>
        <w:jc w:val="center"/>
        <w:rPr>
          <w:sz w:val="16"/>
          <w:szCs w:val="16"/>
        </w:rPr>
      </w:pPr>
      <w:r w:rsidRPr="004B4A3C">
        <w:rPr>
          <w:sz w:val="16"/>
          <w:szCs w:val="16"/>
        </w:rPr>
        <w:t>г. Горки, Могил</w:t>
      </w:r>
      <w:r w:rsidR="00787C6D">
        <w:rPr>
          <w:sz w:val="16"/>
          <w:szCs w:val="16"/>
        </w:rPr>
        <w:t>е</w:t>
      </w:r>
      <w:r w:rsidRPr="004B4A3C">
        <w:rPr>
          <w:sz w:val="16"/>
          <w:szCs w:val="16"/>
        </w:rPr>
        <w:t>вская обл., Республика Беларусь, 213407</w:t>
      </w:r>
    </w:p>
    <w:p w:rsidR="008A0197" w:rsidRPr="00067E12" w:rsidRDefault="008A0197" w:rsidP="001501E1">
      <w:pPr>
        <w:spacing w:line="235" w:lineRule="auto"/>
        <w:rPr>
          <w:sz w:val="16"/>
          <w:szCs w:val="16"/>
        </w:rPr>
      </w:pPr>
    </w:p>
    <w:p w:rsidR="008A0197" w:rsidRPr="004B4A3C" w:rsidRDefault="00787C6D" w:rsidP="001501E1">
      <w:pPr>
        <w:tabs>
          <w:tab w:val="left" w:pos="709"/>
        </w:tabs>
        <w:spacing w:line="230" w:lineRule="auto"/>
        <w:rPr>
          <w:b/>
          <w:sz w:val="20"/>
        </w:rPr>
      </w:pPr>
      <w:r w:rsidRPr="00787C6D">
        <w:rPr>
          <w:b/>
          <w:sz w:val="20"/>
        </w:rPr>
        <w:t>Введение</w:t>
      </w:r>
      <w:r w:rsidRPr="00A93CF6">
        <w:rPr>
          <w:b/>
          <w:sz w:val="20"/>
        </w:rPr>
        <w:t>.</w:t>
      </w:r>
      <w:r>
        <w:rPr>
          <w:sz w:val="20"/>
        </w:rPr>
        <w:t xml:space="preserve"> </w:t>
      </w:r>
      <w:r w:rsidR="008A0197" w:rsidRPr="004B4A3C">
        <w:rPr>
          <w:sz w:val="20"/>
        </w:rPr>
        <w:t>Основным звеном в увеличении производства свинины в Республике Беларусь является использование на промышленных ко</w:t>
      </w:r>
      <w:r w:rsidR="008A0197" w:rsidRPr="004B4A3C">
        <w:rPr>
          <w:sz w:val="20"/>
        </w:rPr>
        <w:t>м</w:t>
      </w:r>
      <w:r w:rsidR="008A0197" w:rsidRPr="004B4A3C">
        <w:rPr>
          <w:sz w:val="20"/>
        </w:rPr>
        <w:lastRenderedPageBreak/>
        <w:t>плексах по ее производству, а также на колхозных и совхозных свин</w:t>
      </w:r>
      <w:r w:rsidR="008A0197" w:rsidRPr="004B4A3C">
        <w:rPr>
          <w:sz w:val="20"/>
        </w:rPr>
        <w:t>о</w:t>
      </w:r>
      <w:r w:rsidR="008A0197" w:rsidRPr="004B4A3C">
        <w:rPr>
          <w:sz w:val="20"/>
        </w:rPr>
        <w:t>фермах различных прогрессивных методов разведения свиней, позв</w:t>
      </w:r>
      <w:r w:rsidR="008A0197" w:rsidRPr="004B4A3C">
        <w:rPr>
          <w:sz w:val="20"/>
        </w:rPr>
        <w:t>о</w:t>
      </w:r>
      <w:r w:rsidR="008A0197" w:rsidRPr="004B4A3C">
        <w:rPr>
          <w:sz w:val="20"/>
        </w:rPr>
        <w:t>ляющих получать не только потомство с высокой степенью гетероз</w:t>
      </w:r>
      <w:r w:rsidR="008A0197" w:rsidRPr="004B4A3C">
        <w:rPr>
          <w:sz w:val="20"/>
        </w:rPr>
        <w:t>и</w:t>
      </w:r>
      <w:r w:rsidR="008A0197" w:rsidRPr="004B4A3C">
        <w:rPr>
          <w:sz w:val="20"/>
        </w:rPr>
        <w:t>готно</w:t>
      </w:r>
      <w:r w:rsidR="00A93CF6">
        <w:rPr>
          <w:sz w:val="20"/>
        </w:rPr>
        <w:t>сти</w:t>
      </w:r>
      <w:r w:rsidR="008A0197" w:rsidRPr="004B4A3C">
        <w:rPr>
          <w:sz w:val="20"/>
        </w:rPr>
        <w:t>, но и гетерозисный эффект по репродуктивным качествам у помесных свиноматок.</w:t>
      </w:r>
      <w:r w:rsidR="008A0197" w:rsidRPr="004B4A3C">
        <w:t xml:space="preserve"> </w:t>
      </w:r>
    </w:p>
    <w:p w:rsidR="008A0197" w:rsidRPr="004B4A3C" w:rsidRDefault="008A0197" w:rsidP="001501E1">
      <w:pPr>
        <w:tabs>
          <w:tab w:val="left" w:pos="709"/>
        </w:tabs>
        <w:spacing w:line="230" w:lineRule="auto"/>
        <w:rPr>
          <w:sz w:val="20"/>
        </w:rPr>
      </w:pPr>
      <w:r w:rsidRPr="004B4A3C">
        <w:rPr>
          <w:b/>
          <w:sz w:val="20"/>
        </w:rPr>
        <w:t xml:space="preserve">Цель </w:t>
      </w:r>
      <w:r w:rsidR="00787C6D">
        <w:rPr>
          <w:b/>
          <w:sz w:val="20"/>
        </w:rPr>
        <w:t>работы</w:t>
      </w:r>
      <w:r w:rsidRPr="00787C6D">
        <w:rPr>
          <w:sz w:val="20"/>
        </w:rPr>
        <w:t xml:space="preserve"> –</w:t>
      </w:r>
      <w:r w:rsidRPr="004B4A3C">
        <w:rPr>
          <w:sz w:val="20"/>
        </w:rPr>
        <w:t xml:space="preserve"> изучить эффективность использования чистоп</w:t>
      </w:r>
      <w:r w:rsidRPr="004B4A3C">
        <w:rPr>
          <w:sz w:val="20"/>
        </w:rPr>
        <w:t>о</w:t>
      </w:r>
      <w:r w:rsidRPr="004B4A3C">
        <w:rPr>
          <w:sz w:val="20"/>
        </w:rPr>
        <w:t>родных и помесных свиноматок в различных системах разведения.</w:t>
      </w:r>
    </w:p>
    <w:p w:rsidR="003703A7" w:rsidRDefault="008A0197" w:rsidP="001501E1">
      <w:pPr>
        <w:pStyle w:val="af1"/>
        <w:spacing w:line="230" w:lineRule="auto"/>
        <w:ind w:firstLine="284"/>
        <w:rPr>
          <w:sz w:val="20"/>
          <w:szCs w:val="20"/>
        </w:rPr>
      </w:pPr>
      <w:r w:rsidRPr="004B4A3C">
        <w:rPr>
          <w:b/>
          <w:sz w:val="20"/>
          <w:szCs w:val="20"/>
        </w:rPr>
        <w:t>Материал и методика исследований</w:t>
      </w:r>
      <w:r w:rsidRPr="00A93CF6">
        <w:rPr>
          <w:b/>
          <w:sz w:val="20"/>
          <w:szCs w:val="20"/>
        </w:rPr>
        <w:t>.</w:t>
      </w:r>
      <w:r w:rsidRPr="004B4A3C">
        <w:rPr>
          <w:sz w:val="20"/>
          <w:szCs w:val="20"/>
        </w:rPr>
        <w:t xml:space="preserve"> Производственный опыт проводился в ГП СГЦ «Заднепровский» Оршанского района. Всего в опыте использовано 642 свиноматк</w:t>
      </w:r>
      <w:r w:rsidR="00A93CF6">
        <w:rPr>
          <w:sz w:val="20"/>
          <w:szCs w:val="20"/>
        </w:rPr>
        <w:t>и</w:t>
      </w:r>
      <w:r w:rsidRPr="004B4A3C">
        <w:rPr>
          <w:sz w:val="20"/>
          <w:szCs w:val="20"/>
        </w:rPr>
        <w:t xml:space="preserve"> различной породной принадле</w:t>
      </w:r>
      <w:r w:rsidRPr="004B4A3C">
        <w:rPr>
          <w:sz w:val="20"/>
          <w:szCs w:val="20"/>
        </w:rPr>
        <w:t>ж</w:t>
      </w:r>
      <w:r w:rsidRPr="004B4A3C">
        <w:rPr>
          <w:sz w:val="20"/>
          <w:szCs w:val="20"/>
        </w:rPr>
        <w:t xml:space="preserve">ности, а также чистопородные хряки </w:t>
      </w:r>
      <w:r w:rsidR="00A93CF6">
        <w:rPr>
          <w:sz w:val="20"/>
          <w:szCs w:val="20"/>
        </w:rPr>
        <w:t>четырех</w:t>
      </w:r>
      <w:r w:rsidRPr="004B4A3C">
        <w:rPr>
          <w:sz w:val="20"/>
          <w:szCs w:val="20"/>
        </w:rPr>
        <w:t xml:space="preserve"> пород. Из животных, включенных в опыт, с учетом их породной принадлежности были сформированы 3 контрольные и 12 опытных групп свиноматок. По</w:t>
      </w:r>
      <w:r w:rsidRPr="004B4A3C">
        <w:rPr>
          <w:sz w:val="20"/>
          <w:szCs w:val="20"/>
        </w:rPr>
        <w:t>д</w:t>
      </w:r>
      <w:r w:rsidRPr="004B4A3C">
        <w:rPr>
          <w:sz w:val="20"/>
          <w:szCs w:val="20"/>
        </w:rPr>
        <w:t xml:space="preserve">опытные животные использовались для чистопородного разведения и различных вариантов скрещиваний. </w:t>
      </w:r>
    </w:p>
    <w:p w:rsidR="003703A7" w:rsidRDefault="003703A7" w:rsidP="001501E1">
      <w:pPr>
        <w:pStyle w:val="af1"/>
        <w:spacing w:line="230" w:lineRule="auto"/>
        <w:ind w:firstLine="284"/>
        <w:rPr>
          <w:sz w:val="20"/>
          <w:szCs w:val="20"/>
        </w:rPr>
      </w:pPr>
      <w:r w:rsidRPr="004B4A3C">
        <w:rPr>
          <w:sz w:val="20"/>
          <w:szCs w:val="20"/>
        </w:rPr>
        <w:t>Производственный опыт проводился по заранее разработанной схеме (рис</w:t>
      </w:r>
      <w:r w:rsidR="00A93CF6">
        <w:rPr>
          <w:sz w:val="20"/>
          <w:szCs w:val="20"/>
        </w:rPr>
        <w:t>. 1</w:t>
      </w:r>
      <w:r w:rsidRPr="004B4A3C">
        <w:rPr>
          <w:sz w:val="20"/>
          <w:szCs w:val="20"/>
        </w:rPr>
        <w:t>).</w:t>
      </w:r>
    </w:p>
    <w:p w:rsidR="00A548F4" w:rsidRPr="004077F6" w:rsidRDefault="00A548F4" w:rsidP="001501E1">
      <w:pPr>
        <w:pStyle w:val="af1"/>
        <w:spacing w:line="233" w:lineRule="auto"/>
        <w:ind w:firstLine="284"/>
        <w:rPr>
          <w:sz w:val="10"/>
          <w:szCs w:val="20"/>
        </w:rPr>
      </w:pPr>
    </w:p>
    <w:p w:rsidR="00787C6D" w:rsidRPr="004B4A3C" w:rsidRDefault="003703A7" w:rsidP="007465E8">
      <w:pPr>
        <w:pStyle w:val="af1"/>
        <w:tabs>
          <w:tab w:val="left" w:pos="0"/>
        </w:tabs>
        <w:spacing w:line="240" w:lineRule="auto"/>
        <w:ind w:firstLine="0"/>
        <w:jc w:val="center"/>
        <w:rPr>
          <w:sz w:val="20"/>
          <w:szCs w:val="20"/>
        </w:rPr>
      </w:pPr>
      <w:r>
        <w:rPr>
          <w:noProof/>
          <w:sz w:val="20"/>
          <w:szCs w:val="20"/>
          <w:lang w:eastAsia="ru-RU"/>
        </w:rPr>
        <w:drawing>
          <wp:inline distT="0" distB="0" distL="0" distR="0">
            <wp:extent cx="3426338" cy="3189565"/>
            <wp:effectExtent l="19050" t="0" r="2662"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t="1365"/>
                    <a:stretch/>
                  </pic:blipFill>
                  <pic:spPr bwMode="auto">
                    <a:xfrm>
                      <a:off x="0" y="0"/>
                      <a:ext cx="3447461" cy="320922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1501E1" w:rsidRPr="001501E1" w:rsidRDefault="001501E1" w:rsidP="003703A7">
      <w:pPr>
        <w:pStyle w:val="af1"/>
        <w:spacing w:line="240" w:lineRule="auto"/>
        <w:ind w:firstLine="0"/>
        <w:jc w:val="center"/>
        <w:rPr>
          <w:sz w:val="8"/>
          <w:szCs w:val="10"/>
        </w:rPr>
      </w:pPr>
    </w:p>
    <w:p w:rsidR="003703A7" w:rsidRPr="004B4A3C" w:rsidRDefault="003703A7" w:rsidP="003703A7">
      <w:pPr>
        <w:pStyle w:val="af1"/>
        <w:spacing w:line="240" w:lineRule="auto"/>
        <w:ind w:firstLine="0"/>
        <w:jc w:val="center"/>
        <w:rPr>
          <w:sz w:val="16"/>
          <w:szCs w:val="16"/>
        </w:rPr>
      </w:pPr>
      <w:r w:rsidRPr="00A93CF6">
        <w:rPr>
          <w:sz w:val="16"/>
          <w:szCs w:val="16"/>
        </w:rPr>
        <w:t>Рис.</w:t>
      </w:r>
      <w:r>
        <w:rPr>
          <w:sz w:val="16"/>
          <w:szCs w:val="16"/>
        </w:rPr>
        <w:t xml:space="preserve"> </w:t>
      </w:r>
      <w:r w:rsidR="00A93CF6">
        <w:rPr>
          <w:sz w:val="16"/>
          <w:szCs w:val="16"/>
        </w:rPr>
        <w:t>1.</w:t>
      </w:r>
      <w:r w:rsidRPr="004B4A3C">
        <w:rPr>
          <w:sz w:val="16"/>
          <w:szCs w:val="16"/>
        </w:rPr>
        <w:t xml:space="preserve"> </w:t>
      </w:r>
      <w:r w:rsidRPr="003703A7">
        <w:rPr>
          <w:sz w:val="16"/>
          <w:szCs w:val="16"/>
        </w:rPr>
        <w:t>Схема опыта</w:t>
      </w:r>
    </w:p>
    <w:p w:rsidR="00A548F4" w:rsidRPr="006D53AE" w:rsidRDefault="00A548F4" w:rsidP="005D7679">
      <w:pPr>
        <w:pStyle w:val="af1"/>
        <w:spacing w:line="242" w:lineRule="auto"/>
        <w:ind w:firstLine="284"/>
        <w:rPr>
          <w:sz w:val="20"/>
          <w:szCs w:val="20"/>
        </w:rPr>
      </w:pPr>
      <w:r w:rsidRPr="001501E1">
        <w:rPr>
          <w:spacing w:val="-4"/>
          <w:sz w:val="20"/>
          <w:szCs w:val="20"/>
        </w:rPr>
        <w:lastRenderedPageBreak/>
        <w:t>В контрольные группы были выделены чистопородные свиноматки материнских пород (крупной белой, йоркшир и белорусской мясной), для осеменения которых использовалась сперма хряков тех же пород: 1-я ко</w:t>
      </w:r>
      <w:r w:rsidRPr="001501E1">
        <w:rPr>
          <w:spacing w:val="-4"/>
          <w:sz w:val="20"/>
          <w:szCs w:val="20"/>
        </w:rPr>
        <w:t>н</w:t>
      </w:r>
      <w:r w:rsidRPr="001501E1">
        <w:rPr>
          <w:spacing w:val="-4"/>
          <w:sz w:val="20"/>
          <w:szCs w:val="20"/>
        </w:rPr>
        <w:t xml:space="preserve">трольная группа  – ♀ КБ × ♂ КБ; 2-я контрольная группа – ♀ Й × ♂ Й; </w:t>
      </w:r>
      <w:r w:rsidR="001501E1">
        <w:rPr>
          <w:spacing w:val="-4"/>
          <w:sz w:val="20"/>
          <w:szCs w:val="20"/>
        </w:rPr>
        <w:br/>
      </w:r>
      <w:r w:rsidRPr="001501E1">
        <w:rPr>
          <w:spacing w:val="-4"/>
          <w:sz w:val="20"/>
          <w:szCs w:val="20"/>
        </w:rPr>
        <w:t>3-я контрольная группа – ♀ БМ × ♂ БМ. В 1</w:t>
      </w:r>
      <w:r w:rsidRPr="001501E1">
        <w:rPr>
          <w:spacing w:val="-4"/>
          <w:sz w:val="20"/>
          <w:szCs w:val="20"/>
        </w:rPr>
        <w:sym w:font="Symbol" w:char="F02D"/>
      </w:r>
      <w:r w:rsidRPr="001501E1">
        <w:rPr>
          <w:spacing w:val="-4"/>
          <w:sz w:val="20"/>
          <w:szCs w:val="20"/>
        </w:rPr>
        <w:t xml:space="preserve">3-ю опытные группы были </w:t>
      </w:r>
      <w:r w:rsidRPr="006D53AE">
        <w:rPr>
          <w:spacing w:val="-2"/>
          <w:sz w:val="20"/>
          <w:szCs w:val="20"/>
        </w:rPr>
        <w:t>выделены чистопородные свиноматки материнских пород (крупной б</w:t>
      </w:r>
      <w:r w:rsidRPr="006D53AE">
        <w:rPr>
          <w:spacing w:val="-2"/>
          <w:sz w:val="20"/>
          <w:szCs w:val="20"/>
        </w:rPr>
        <w:t>е</w:t>
      </w:r>
      <w:r w:rsidRPr="006D53AE">
        <w:rPr>
          <w:spacing w:val="-2"/>
          <w:sz w:val="20"/>
          <w:szCs w:val="20"/>
        </w:rPr>
        <w:t>лой, йоркшир и белорусской мясной), для осеменения которых испол</w:t>
      </w:r>
      <w:r w:rsidRPr="006D53AE">
        <w:rPr>
          <w:spacing w:val="-2"/>
          <w:sz w:val="20"/>
          <w:szCs w:val="20"/>
        </w:rPr>
        <w:t>ь</w:t>
      </w:r>
      <w:r w:rsidRPr="006D53AE">
        <w:rPr>
          <w:spacing w:val="-2"/>
          <w:sz w:val="20"/>
          <w:szCs w:val="20"/>
        </w:rPr>
        <w:t xml:space="preserve">зовалась сперма хряков других пород: 1-я опытная группа – ♀ КБ × ♂ Й,  </w:t>
      </w:r>
      <w:r w:rsidRPr="006D53AE">
        <w:rPr>
          <w:spacing w:val="-4"/>
          <w:sz w:val="20"/>
          <w:szCs w:val="20"/>
        </w:rPr>
        <w:t>♀</w:t>
      </w:r>
      <w:r w:rsidR="001501E1" w:rsidRPr="006D53AE">
        <w:rPr>
          <w:spacing w:val="-4"/>
          <w:sz w:val="20"/>
          <w:szCs w:val="20"/>
        </w:rPr>
        <w:t> </w:t>
      </w:r>
      <w:r w:rsidRPr="006D53AE">
        <w:rPr>
          <w:spacing w:val="-4"/>
          <w:sz w:val="20"/>
          <w:szCs w:val="20"/>
        </w:rPr>
        <w:t>КБ × ♂ БМ, ♀ КБ × ♂ Л; 2-я опытная группа – ♀ Й × ♂ КБ, ♀ Й × ♂</w:t>
      </w:r>
      <w:r w:rsidR="006D53AE" w:rsidRPr="006D53AE">
        <w:rPr>
          <w:spacing w:val="-4"/>
          <w:sz w:val="20"/>
          <w:szCs w:val="20"/>
        </w:rPr>
        <w:t> </w:t>
      </w:r>
      <w:r w:rsidRPr="006D53AE">
        <w:rPr>
          <w:spacing w:val="-4"/>
          <w:sz w:val="20"/>
          <w:szCs w:val="20"/>
        </w:rPr>
        <w:t>Л,</w:t>
      </w:r>
      <w:r w:rsidRPr="006D53AE">
        <w:rPr>
          <w:sz w:val="20"/>
          <w:szCs w:val="20"/>
        </w:rPr>
        <w:t xml:space="preserve"> ♀</w:t>
      </w:r>
      <w:r w:rsidR="006D53AE">
        <w:rPr>
          <w:sz w:val="20"/>
          <w:szCs w:val="20"/>
        </w:rPr>
        <w:t> </w:t>
      </w:r>
      <w:r w:rsidRPr="006D53AE">
        <w:rPr>
          <w:sz w:val="20"/>
          <w:szCs w:val="20"/>
        </w:rPr>
        <w:t>Й</w:t>
      </w:r>
      <w:r w:rsidR="006D53AE">
        <w:rPr>
          <w:sz w:val="20"/>
          <w:szCs w:val="20"/>
        </w:rPr>
        <w:t> </w:t>
      </w:r>
      <w:r w:rsidRPr="006D53AE">
        <w:rPr>
          <w:sz w:val="20"/>
          <w:szCs w:val="20"/>
        </w:rPr>
        <w:t>×</w:t>
      </w:r>
      <w:r w:rsidR="006D53AE">
        <w:rPr>
          <w:sz w:val="20"/>
          <w:szCs w:val="20"/>
        </w:rPr>
        <w:t> </w:t>
      </w:r>
      <w:r w:rsidRPr="006D53AE">
        <w:rPr>
          <w:sz w:val="20"/>
          <w:szCs w:val="20"/>
        </w:rPr>
        <w:t>♂</w:t>
      </w:r>
      <w:r w:rsidR="006D53AE">
        <w:rPr>
          <w:sz w:val="20"/>
          <w:szCs w:val="20"/>
        </w:rPr>
        <w:t> </w:t>
      </w:r>
      <w:r w:rsidRPr="006D53AE">
        <w:rPr>
          <w:sz w:val="20"/>
          <w:szCs w:val="20"/>
        </w:rPr>
        <w:t>БМ; 3-я опытная группа – ♀</w:t>
      </w:r>
      <w:r w:rsidR="006D53AE">
        <w:rPr>
          <w:sz w:val="20"/>
          <w:szCs w:val="20"/>
        </w:rPr>
        <w:t> </w:t>
      </w:r>
      <w:r w:rsidRPr="006D53AE">
        <w:rPr>
          <w:sz w:val="20"/>
          <w:szCs w:val="20"/>
        </w:rPr>
        <w:t>БМ</w:t>
      </w:r>
      <w:r w:rsidR="006D53AE">
        <w:rPr>
          <w:sz w:val="20"/>
          <w:szCs w:val="20"/>
        </w:rPr>
        <w:t> </w:t>
      </w:r>
      <w:r w:rsidRPr="006D53AE">
        <w:rPr>
          <w:sz w:val="20"/>
          <w:szCs w:val="20"/>
        </w:rPr>
        <w:t>×</w:t>
      </w:r>
      <w:r w:rsidR="006D53AE">
        <w:rPr>
          <w:sz w:val="20"/>
          <w:szCs w:val="20"/>
        </w:rPr>
        <w:t> </w:t>
      </w:r>
      <w:r w:rsidRPr="006D53AE">
        <w:rPr>
          <w:sz w:val="20"/>
          <w:szCs w:val="20"/>
        </w:rPr>
        <w:t>♂</w:t>
      </w:r>
      <w:r w:rsidR="006D53AE">
        <w:rPr>
          <w:sz w:val="20"/>
          <w:szCs w:val="20"/>
        </w:rPr>
        <w:t> </w:t>
      </w:r>
      <w:r w:rsidRPr="006D53AE">
        <w:rPr>
          <w:sz w:val="20"/>
          <w:szCs w:val="20"/>
        </w:rPr>
        <w:t>КБ, ♀</w:t>
      </w:r>
      <w:r w:rsidR="006D53AE">
        <w:rPr>
          <w:sz w:val="20"/>
          <w:szCs w:val="20"/>
        </w:rPr>
        <w:t> </w:t>
      </w:r>
      <w:r w:rsidRPr="006D53AE">
        <w:rPr>
          <w:sz w:val="20"/>
          <w:szCs w:val="20"/>
        </w:rPr>
        <w:t>БМ</w:t>
      </w:r>
      <w:r w:rsidR="006D53AE">
        <w:rPr>
          <w:sz w:val="20"/>
          <w:szCs w:val="20"/>
        </w:rPr>
        <w:t> </w:t>
      </w:r>
      <w:r w:rsidRPr="006D53AE">
        <w:rPr>
          <w:sz w:val="20"/>
          <w:szCs w:val="20"/>
        </w:rPr>
        <w:t>×</w:t>
      </w:r>
      <w:r w:rsidR="006D53AE">
        <w:rPr>
          <w:sz w:val="20"/>
          <w:szCs w:val="20"/>
        </w:rPr>
        <w:t> </w:t>
      </w:r>
      <w:r w:rsidRPr="006D53AE">
        <w:rPr>
          <w:sz w:val="20"/>
          <w:szCs w:val="20"/>
        </w:rPr>
        <w:t>♂</w:t>
      </w:r>
      <w:r w:rsidR="006D53AE">
        <w:rPr>
          <w:sz w:val="20"/>
          <w:szCs w:val="20"/>
        </w:rPr>
        <w:t> </w:t>
      </w:r>
      <w:r w:rsidRPr="006D53AE">
        <w:rPr>
          <w:sz w:val="20"/>
          <w:szCs w:val="20"/>
        </w:rPr>
        <w:t xml:space="preserve">Й, </w:t>
      </w:r>
      <w:r w:rsidR="006D53AE">
        <w:rPr>
          <w:sz w:val="20"/>
          <w:szCs w:val="20"/>
        </w:rPr>
        <w:br/>
      </w:r>
      <w:r w:rsidRPr="006D53AE">
        <w:rPr>
          <w:sz w:val="20"/>
          <w:szCs w:val="20"/>
        </w:rPr>
        <w:t>♀</w:t>
      </w:r>
      <w:r w:rsidR="006D53AE">
        <w:rPr>
          <w:sz w:val="20"/>
          <w:szCs w:val="20"/>
        </w:rPr>
        <w:t> </w:t>
      </w:r>
      <w:r w:rsidRPr="006D53AE">
        <w:rPr>
          <w:sz w:val="20"/>
          <w:szCs w:val="20"/>
        </w:rPr>
        <w:t>БМ</w:t>
      </w:r>
      <w:r w:rsidR="006D53AE">
        <w:rPr>
          <w:sz w:val="20"/>
          <w:szCs w:val="20"/>
        </w:rPr>
        <w:t> </w:t>
      </w:r>
      <w:r w:rsidRPr="006D53AE">
        <w:rPr>
          <w:sz w:val="20"/>
          <w:szCs w:val="20"/>
        </w:rPr>
        <w:t xml:space="preserve">× ♂ Л. </w:t>
      </w:r>
    </w:p>
    <w:p w:rsidR="003703A7" w:rsidRPr="0005408B" w:rsidRDefault="003703A7" w:rsidP="005D7679">
      <w:pPr>
        <w:pStyle w:val="af1"/>
        <w:spacing w:line="242" w:lineRule="auto"/>
        <w:ind w:firstLine="284"/>
        <w:rPr>
          <w:color w:val="000000" w:themeColor="text1"/>
          <w:sz w:val="20"/>
          <w:szCs w:val="20"/>
        </w:rPr>
      </w:pPr>
      <w:r w:rsidRPr="0005408B">
        <w:rPr>
          <w:color w:val="000000" w:themeColor="text1"/>
          <w:sz w:val="20"/>
          <w:szCs w:val="20"/>
        </w:rPr>
        <w:t>В 4</w:t>
      </w:r>
      <w:r w:rsidR="00BF4C31" w:rsidRPr="0005408B">
        <w:rPr>
          <w:color w:val="000000" w:themeColor="text1"/>
          <w:sz w:val="20"/>
          <w:szCs w:val="20"/>
        </w:rPr>
        <w:sym w:font="Symbol" w:char="F02D"/>
      </w:r>
      <w:r w:rsidRPr="0005408B">
        <w:rPr>
          <w:color w:val="000000" w:themeColor="text1"/>
          <w:sz w:val="20"/>
          <w:szCs w:val="20"/>
        </w:rPr>
        <w:t>6</w:t>
      </w:r>
      <w:r w:rsidR="00A93CF6" w:rsidRPr="0005408B">
        <w:rPr>
          <w:color w:val="000000" w:themeColor="text1"/>
          <w:sz w:val="20"/>
          <w:szCs w:val="20"/>
        </w:rPr>
        <w:t>-ю</w:t>
      </w:r>
      <w:r w:rsidRPr="0005408B">
        <w:rPr>
          <w:color w:val="000000" w:themeColor="text1"/>
          <w:sz w:val="20"/>
          <w:szCs w:val="20"/>
        </w:rPr>
        <w:t xml:space="preserve"> опытные группы были выделены двухпородные свинома</w:t>
      </w:r>
      <w:r w:rsidRPr="0005408B">
        <w:rPr>
          <w:color w:val="000000" w:themeColor="text1"/>
          <w:sz w:val="20"/>
          <w:szCs w:val="20"/>
        </w:rPr>
        <w:t>т</w:t>
      </w:r>
      <w:r w:rsidRPr="0005408B">
        <w:rPr>
          <w:color w:val="000000" w:themeColor="text1"/>
          <w:sz w:val="20"/>
          <w:szCs w:val="20"/>
        </w:rPr>
        <w:t xml:space="preserve">ки (♀ КБ </w:t>
      </w:r>
      <w:r w:rsidR="00A93CF6" w:rsidRPr="0005408B">
        <w:rPr>
          <w:sz w:val="20"/>
          <w:szCs w:val="20"/>
        </w:rPr>
        <w:t>×</w:t>
      </w:r>
      <w:r w:rsidRPr="0005408B">
        <w:rPr>
          <w:color w:val="000000" w:themeColor="text1"/>
          <w:sz w:val="20"/>
          <w:szCs w:val="20"/>
        </w:rPr>
        <w:t xml:space="preserve"> ♂ БМ, ♀ БМ </w:t>
      </w:r>
      <w:r w:rsidR="00A93CF6" w:rsidRPr="0005408B">
        <w:rPr>
          <w:sz w:val="20"/>
          <w:szCs w:val="20"/>
        </w:rPr>
        <w:t>×</w:t>
      </w:r>
      <w:r w:rsidRPr="0005408B">
        <w:rPr>
          <w:color w:val="000000" w:themeColor="text1"/>
          <w:sz w:val="20"/>
          <w:szCs w:val="20"/>
        </w:rPr>
        <w:t xml:space="preserve"> ♂ КБ, ♀ БМ </w:t>
      </w:r>
      <w:r w:rsidR="00A93CF6" w:rsidRPr="0005408B">
        <w:rPr>
          <w:sz w:val="20"/>
          <w:szCs w:val="20"/>
        </w:rPr>
        <w:t>×</w:t>
      </w:r>
      <w:r w:rsidRPr="0005408B">
        <w:rPr>
          <w:color w:val="000000" w:themeColor="text1"/>
          <w:sz w:val="20"/>
          <w:szCs w:val="20"/>
        </w:rPr>
        <w:t xml:space="preserve"> ♂ Й), для осеменения кот</w:t>
      </w:r>
      <w:r w:rsidRPr="0005408B">
        <w:rPr>
          <w:color w:val="000000" w:themeColor="text1"/>
          <w:sz w:val="20"/>
          <w:szCs w:val="20"/>
        </w:rPr>
        <w:t>о</w:t>
      </w:r>
      <w:r w:rsidRPr="0005408B">
        <w:rPr>
          <w:color w:val="000000" w:themeColor="text1"/>
          <w:sz w:val="20"/>
          <w:szCs w:val="20"/>
        </w:rPr>
        <w:t>рых использовалась сперма хряков других пород: 4-я опытная группа</w:t>
      </w:r>
      <w:r w:rsidR="006D53AE">
        <w:rPr>
          <w:color w:val="000000" w:themeColor="text1"/>
          <w:sz w:val="20"/>
          <w:szCs w:val="20"/>
        </w:rPr>
        <w:t> </w:t>
      </w:r>
      <w:r w:rsidRPr="0005408B">
        <w:rPr>
          <w:color w:val="000000" w:themeColor="text1"/>
          <w:sz w:val="20"/>
          <w:szCs w:val="20"/>
        </w:rPr>
        <w:t>– (♀</w:t>
      </w:r>
      <w:r w:rsidR="006D53AE">
        <w:rPr>
          <w:color w:val="000000" w:themeColor="text1"/>
          <w:sz w:val="20"/>
          <w:szCs w:val="20"/>
        </w:rPr>
        <w:t> </w:t>
      </w:r>
      <w:r w:rsidRPr="0005408B">
        <w:rPr>
          <w:color w:val="000000" w:themeColor="text1"/>
          <w:sz w:val="20"/>
          <w:szCs w:val="20"/>
        </w:rPr>
        <w:t>КБ</w:t>
      </w:r>
      <w:r w:rsidR="006D53AE">
        <w:rPr>
          <w:color w:val="000000" w:themeColor="text1"/>
          <w:sz w:val="20"/>
          <w:szCs w:val="20"/>
        </w:rPr>
        <w:t> </w:t>
      </w:r>
      <w:r w:rsidR="00F40B56" w:rsidRPr="0005408B">
        <w:rPr>
          <w:color w:val="000000" w:themeColor="text1"/>
          <w:sz w:val="20"/>
          <w:szCs w:val="20"/>
        </w:rPr>
        <w:t>×</w:t>
      </w:r>
      <w:r w:rsidR="006D53AE">
        <w:rPr>
          <w:color w:val="000000" w:themeColor="text1"/>
          <w:sz w:val="20"/>
          <w:szCs w:val="20"/>
        </w:rPr>
        <w:t> </w:t>
      </w:r>
      <w:r w:rsidRPr="0005408B">
        <w:rPr>
          <w:color w:val="000000" w:themeColor="text1"/>
          <w:sz w:val="20"/>
          <w:szCs w:val="20"/>
        </w:rPr>
        <w:t>♂</w:t>
      </w:r>
      <w:r w:rsidR="006D53AE">
        <w:rPr>
          <w:color w:val="000000" w:themeColor="text1"/>
          <w:sz w:val="20"/>
          <w:szCs w:val="20"/>
        </w:rPr>
        <w:t> </w:t>
      </w:r>
      <w:r w:rsidRPr="0005408B">
        <w:rPr>
          <w:color w:val="000000" w:themeColor="text1"/>
          <w:sz w:val="20"/>
          <w:szCs w:val="20"/>
        </w:rPr>
        <w:t>БМ)</w:t>
      </w:r>
      <w:r w:rsidR="006D53AE">
        <w:rPr>
          <w:color w:val="000000" w:themeColor="text1"/>
          <w:sz w:val="20"/>
          <w:szCs w:val="20"/>
        </w:rPr>
        <w:t> </w:t>
      </w:r>
      <w:r w:rsidR="006D53AE" w:rsidRPr="0005408B">
        <w:rPr>
          <w:sz w:val="20"/>
          <w:szCs w:val="20"/>
        </w:rPr>
        <w:t>×</w:t>
      </w:r>
      <w:r w:rsidR="006D53AE">
        <w:rPr>
          <w:sz w:val="20"/>
          <w:szCs w:val="20"/>
        </w:rPr>
        <w:t> </w:t>
      </w:r>
      <w:r w:rsidRPr="0005408B">
        <w:rPr>
          <w:color w:val="000000" w:themeColor="text1"/>
          <w:sz w:val="20"/>
          <w:szCs w:val="20"/>
        </w:rPr>
        <w:t>♂</w:t>
      </w:r>
      <w:r w:rsidR="006D53AE">
        <w:rPr>
          <w:color w:val="000000" w:themeColor="text1"/>
          <w:sz w:val="20"/>
          <w:szCs w:val="20"/>
        </w:rPr>
        <w:t> </w:t>
      </w:r>
      <w:r w:rsidRPr="0005408B">
        <w:rPr>
          <w:color w:val="000000" w:themeColor="text1"/>
          <w:sz w:val="20"/>
          <w:szCs w:val="20"/>
        </w:rPr>
        <w:t>Й, (♀</w:t>
      </w:r>
      <w:r w:rsidR="006D53AE">
        <w:rPr>
          <w:color w:val="000000" w:themeColor="text1"/>
          <w:sz w:val="20"/>
          <w:szCs w:val="20"/>
        </w:rPr>
        <w:t> </w:t>
      </w:r>
      <w:r w:rsidR="005D7679" w:rsidRPr="0005408B">
        <w:rPr>
          <w:color w:val="000000" w:themeColor="text1"/>
          <w:sz w:val="20"/>
          <w:szCs w:val="20"/>
        </w:rPr>
        <w:t>БМ</w:t>
      </w:r>
      <w:r w:rsidR="006D53AE">
        <w:rPr>
          <w:color w:val="000000" w:themeColor="text1"/>
          <w:sz w:val="20"/>
          <w:szCs w:val="20"/>
        </w:rPr>
        <w:t> </w:t>
      </w:r>
      <w:r w:rsidR="00F40B56" w:rsidRPr="0005408B">
        <w:rPr>
          <w:color w:val="000000" w:themeColor="text1"/>
          <w:sz w:val="20"/>
          <w:szCs w:val="20"/>
        </w:rPr>
        <w:t>×</w:t>
      </w:r>
      <w:r w:rsidR="006D53AE">
        <w:rPr>
          <w:color w:val="000000" w:themeColor="text1"/>
          <w:sz w:val="20"/>
          <w:szCs w:val="20"/>
        </w:rPr>
        <w:t> </w:t>
      </w:r>
      <w:r w:rsidRPr="0005408B">
        <w:rPr>
          <w:color w:val="000000" w:themeColor="text1"/>
          <w:sz w:val="20"/>
          <w:szCs w:val="20"/>
        </w:rPr>
        <w:t>♂</w:t>
      </w:r>
      <w:r w:rsidR="006D53AE">
        <w:rPr>
          <w:color w:val="000000" w:themeColor="text1"/>
          <w:sz w:val="20"/>
          <w:szCs w:val="20"/>
        </w:rPr>
        <w:t> </w:t>
      </w:r>
      <w:r w:rsidR="005D7679" w:rsidRPr="0005408B">
        <w:rPr>
          <w:color w:val="000000" w:themeColor="text1"/>
          <w:sz w:val="20"/>
          <w:szCs w:val="20"/>
        </w:rPr>
        <w:t>КБ</w:t>
      </w:r>
      <w:r w:rsidRPr="0005408B">
        <w:rPr>
          <w:color w:val="000000" w:themeColor="text1"/>
          <w:sz w:val="20"/>
          <w:szCs w:val="20"/>
        </w:rPr>
        <w:t>)</w:t>
      </w:r>
      <w:r w:rsidR="006D53AE">
        <w:rPr>
          <w:color w:val="000000" w:themeColor="text1"/>
          <w:sz w:val="20"/>
          <w:szCs w:val="20"/>
        </w:rPr>
        <w:t> </w:t>
      </w:r>
      <w:r w:rsidR="00F40B56" w:rsidRPr="0005408B">
        <w:rPr>
          <w:color w:val="000000" w:themeColor="text1"/>
          <w:sz w:val="20"/>
          <w:szCs w:val="20"/>
        </w:rPr>
        <w:t>×</w:t>
      </w:r>
      <w:r w:rsidR="006D53AE">
        <w:rPr>
          <w:color w:val="000000" w:themeColor="text1"/>
          <w:sz w:val="20"/>
          <w:szCs w:val="20"/>
        </w:rPr>
        <w:t> </w:t>
      </w:r>
      <w:r w:rsidRPr="0005408B">
        <w:rPr>
          <w:color w:val="000000" w:themeColor="text1"/>
          <w:sz w:val="20"/>
          <w:szCs w:val="20"/>
        </w:rPr>
        <w:t>♂</w:t>
      </w:r>
      <w:r w:rsidR="006D53AE">
        <w:rPr>
          <w:color w:val="000000" w:themeColor="text1"/>
          <w:sz w:val="20"/>
          <w:szCs w:val="20"/>
        </w:rPr>
        <w:t> </w:t>
      </w:r>
      <w:r w:rsidRPr="0005408B">
        <w:rPr>
          <w:color w:val="000000" w:themeColor="text1"/>
          <w:sz w:val="20"/>
          <w:szCs w:val="20"/>
        </w:rPr>
        <w:t>Й, (</w:t>
      </w:r>
      <w:r w:rsidR="00BF4C31" w:rsidRPr="0005408B">
        <w:rPr>
          <w:color w:val="000000" w:themeColor="text1"/>
          <w:sz w:val="20"/>
          <w:szCs w:val="20"/>
        </w:rPr>
        <w:t>♀</w:t>
      </w:r>
      <w:r w:rsidR="006D53AE">
        <w:rPr>
          <w:color w:val="000000" w:themeColor="text1"/>
          <w:sz w:val="20"/>
          <w:szCs w:val="20"/>
        </w:rPr>
        <w:t> </w:t>
      </w:r>
      <w:r w:rsidR="00BF4C31" w:rsidRPr="0005408B">
        <w:rPr>
          <w:color w:val="000000" w:themeColor="text1"/>
          <w:sz w:val="20"/>
          <w:szCs w:val="20"/>
        </w:rPr>
        <w:t>КБ</w:t>
      </w:r>
      <w:r w:rsidR="006D53AE">
        <w:rPr>
          <w:color w:val="000000" w:themeColor="text1"/>
          <w:sz w:val="20"/>
          <w:szCs w:val="20"/>
        </w:rPr>
        <w:t> </w:t>
      </w:r>
      <w:r w:rsidR="00F40B56" w:rsidRPr="0005408B">
        <w:rPr>
          <w:color w:val="000000" w:themeColor="text1"/>
          <w:sz w:val="20"/>
          <w:szCs w:val="20"/>
        </w:rPr>
        <w:t>×</w:t>
      </w:r>
      <w:r w:rsidR="006D53AE">
        <w:rPr>
          <w:color w:val="000000" w:themeColor="text1"/>
          <w:sz w:val="20"/>
          <w:szCs w:val="20"/>
        </w:rPr>
        <w:t> </w:t>
      </w:r>
      <w:r w:rsidR="00BF4C31" w:rsidRPr="0005408B">
        <w:rPr>
          <w:color w:val="000000" w:themeColor="text1"/>
          <w:sz w:val="20"/>
          <w:szCs w:val="20"/>
        </w:rPr>
        <w:t>♂</w:t>
      </w:r>
      <w:r w:rsidR="006D53AE">
        <w:rPr>
          <w:color w:val="000000" w:themeColor="text1"/>
          <w:sz w:val="20"/>
          <w:szCs w:val="20"/>
        </w:rPr>
        <w:t> </w:t>
      </w:r>
      <w:r w:rsidR="00BF4C31" w:rsidRPr="0005408B">
        <w:rPr>
          <w:color w:val="000000" w:themeColor="text1"/>
          <w:sz w:val="20"/>
          <w:szCs w:val="20"/>
        </w:rPr>
        <w:t>БМ)</w:t>
      </w:r>
      <w:r w:rsidR="006D53AE">
        <w:rPr>
          <w:color w:val="000000" w:themeColor="text1"/>
          <w:sz w:val="20"/>
          <w:szCs w:val="20"/>
        </w:rPr>
        <w:t> </w:t>
      </w:r>
      <w:r w:rsidR="00F40B56" w:rsidRPr="0005408B">
        <w:rPr>
          <w:color w:val="000000" w:themeColor="text1"/>
          <w:sz w:val="20"/>
          <w:szCs w:val="20"/>
        </w:rPr>
        <w:t>×</w:t>
      </w:r>
      <w:r w:rsidR="006D53AE">
        <w:rPr>
          <w:color w:val="000000" w:themeColor="text1"/>
          <w:sz w:val="20"/>
          <w:szCs w:val="20"/>
        </w:rPr>
        <w:t> </w:t>
      </w:r>
      <w:r w:rsidR="00BF4C31" w:rsidRPr="0005408B">
        <w:rPr>
          <w:color w:val="000000" w:themeColor="text1"/>
          <w:sz w:val="20"/>
          <w:szCs w:val="20"/>
        </w:rPr>
        <w:t>♂ Д;</w:t>
      </w:r>
      <w:r w:rsidR="00A93CF6" w:rsidRPr="0005408B">
        <w:rPr>
          <w:color w:val="000000" w:themeColor="text1"/>
          <w:sz w:val="20"/>
          <w:szCs w:val="20"/>
        </w:rPr>
        <w:t xml:space="preserve"> </w:t>
      </w:r>
      <w:r w:rsidR="006D53AE">
        <w:rPr>
          <w:color w:val="000000" w:themeColor="text1"/>
          <w:sz w:val="20"/>
          <w:szCs w:val="20"/>
        </w:rPr>
        <w:br/>
      </w:r>
      <w:r w:rsidR="00BF4C31" w:rsidRPr="0005408B">
        <w:rPr>
          <w:color w:val="000000" w:themeColor="text1"/>
          <w:sz w:val="20"/>
          <w:szCs w:val="20"/>
        </w:rPr>
        <w:t>5-я опытная</w:t>
      </w:r>
      <w:r w:rsidRPr="0005408B">
        <w:rPr>
          <w:color w:val="000000" w:themeColor="text1"/>
          <w:sz w:val="20"/>
          <w:szCs w:val="20"/>
        </w:rPr>
        <w:t xml:space="preserve"> группа – (♀</w:t>
      </w:r>
      <w:r w:rsidR="006D53AE">
        <w:rPr>
          <w:color w:val="000000" w:themeColor="text1"/>
          <w:sz w:val="20"/>
          <w:szCs w:val="20"/>
        </w:rPr>
        <w:t> </w:t>
      </w:r>
      <w:r w:rsidRPr="0005408B">
        <w:rPr>
          <w:color w:val="000000" w:themeColor="text1"/>
          <w:sz w:val="20"/>
          <w:szCs w:val="20"/>
        </w:rPr>
        <w:t>БМ</w:t>
      </w:r>
      <w:r w:rsidR="006D53AE">
        <w:rPr>
          <w:color w:val="000000" w:themeColor="text1"/>
          <w:sz w:val="20"/>
          <w:szCs w:val="20"/>
        </w:rPr>
        <w:t> </w:t>
      </w:r>
      <w:r w:rsidR="00F40B56" w:rsidRPr="0005408B">
        <w:rPr>
          <w:color w:val="000000" w:themeColor="text1"/>
          <w:sz w:val="20"/>
          <w:szCs w:val="20"/>
        </w:rPr>
        <w:t>×</w:t>
      </w:r>
      <w:r w:rsidR="006D53AE">
        <w:rPr>
          <w:color w:val="000000" w:themeColor="text1"/>
          <w:sz w:val="20"/>
          <w:szCs w:val="20"/>
        </w:rPr>
        <w:t> </w:t>
      </w:r>
      <w:r w:rsidRPr="0005408B">
        <w:rPr>
          <w:color w:val="000000" w:themeColor="text1"/>
          <w:sz w:val="20"/>
          <w:szCs w:val="20"/>
        </w:rPr>
        <w:t>♂</w:t>
      </w:r>
      <w:r w:rsidR="006D53AE">
        <w:rPr>
          <w:color w:val="000000" w:themeColor="text1"/>
          <w:sz w:val="20"/>
          <w:szCs w:val="20"/>
        </w:rPr>
        <w:t> </w:t>
      </w:r>
      <w:r w:rsidRPr="0005408B">
        <w:rPr>
          <w:color w:val="000000" w:themeColor="text1"/>
          <w:sz w:val="20"/>
          <w:szCs w:val="20"/>
        </w:rPr>
        <w:t>Й)</w:t>
      </w:r>
      <w:r w:rsidR="006D53AE">
        <w:rPr>
          <w:color w:val="000000" w:themeColor="text1"/>
          <w:sz w:val="20"/>
          <w:szCs w:val="20"/>
        </w:rPr>
        <w:t> </w:t>
      </w:r>
      <w:r w:rsidR="00A93CF6" w:rsidRPr="0005408B">
        <w:rPr>
          <w:sz w:val="20"/>
          <w:szCs w:val="20"/>
        </w:rPr>
        <w:t>×</w:t>
      </w:r>
      <w:r w:rsidR="006D53AE">
        <w:rPr>
          <w:sz w:val="20"/>
          <w:szCs w:val="20"/>
        </w:rPr>
        <w:t> </w:t>
      </w:r>
      <w:r w:rsidRPr="0005408B">
        <w:rPr>
          <w:color w:val="000000" w:themeColor="text1"/>
          <w:sz w:val="20"/>
          <w:szCs w:val="20"/>
        </w:rPr>
        <w:t>♂</w:t>
      </w:r>
      <w:r w:rsidR="006D53AE">
        <w:rPr>
          <w:color w:val="000000" w:themeColor="text1"/>
          <w:sz w:val="20"/>
          <w:szCs w:val="20"/>
        </w:rPr>
        <w:t> </w:t>
      </w:r>
      <w:r w:rsidRPr="0005408B">
        <w:rPr>
          <w:color w:val="000000" w:themeColor="text1"/>
          <w:sz w:val="20"/>
          <w:szCs w:val="20"/>
        </w:rPr>
        <w:t>КБ, (♀</w:t>
      </w:r>
      <w:r w:rsidR="006D53AE">
        <w:rPr>
          <w:color w:val="000000" w:themeColor="text1"/>
          <w:sz w:val="20"/>
          <w:szCs w:val="20"/>
        </w:rPr>
        <w:t> </w:t>
      </w:r>
      <w:r w:rsidRPr="0005408B">
        <w:rPr>
          <w:color w:val="000000" w:themeColor="text1"/>
          <w:sz w:val="20"/>
          <w:szCs w:val="20"/>
        </w:rPr>
        <w:t>БМ</w:t>
      </w:r>
      <w:r w:rsidR="006D53AE">
        <w:rPr>
          <w:color w:val="000000" w:themeColor="text1"/>
          <w:sz w:val="20"/>
          <w:szCs w:val="20"/>
        </w:rPr>
        <w:t> </w:t>
      </w:r>
      <w:r w:rsidR="00F40B56" w:rsidRPr="0005408B">
        <w:rPr>
          <w:color w:val="000000" w:themeColor="text1"/>
          <w:sz w:val="20"/>
          <w:szCs w:val="20"/>
        </w:rPr>
        <w:t>×</w:t>
      </w:r>
      <w:r w:rsidR="006D53AE">
        <w:rPr>
          <w:color w:val="000000" w:themeColor="text1"/>
          <w:sz w:val="20"/>
          <w:szCs w:val="20"/>
        </w:rPr>
        <w:t> </w:t>
      </w:r>
      <w:r w:rsidRPr="0005408B">
        <w:rPr>
          <w:color w:val="000000" w:themeColor="text1"/>
          <w:sz w:val="20"/>
          <w:szCs w:val="20"/>
        </w:rPr>
        <w:t>♂</w:t>
      </w:r>
      <w:r w:rsidR="006D53AE">
        <w:rPr>
          <w:color w:val="000000" w:themeColor="text1"/>
          <w:sz w:val="20"/>
          <w:szCs w:val="20"/>
        </w:rPr>
        <w:t> </w:t>
      </w:r>
      <w:r w:rsidRPr="0005408B">
        <w:rPr>
          <w:color w:val="000000" w:themeColor="text1"/>
          <w:sz w:val="20"/>
          <w:szCs w:val="20"/>
        </w:rPr>
        <w:t>Й)</w:t>
      </w:r>
      <w:r w:rsidR="006D53AE">
        <w:rPr>
          <w:color w:val="000000" w:themeColor="text1"/>
          <w:sz w:val="20"/>
          <w:szCs w:val="20"/>
        </w:rPr>
        <w:t> </w:t>
      </w:r>
      <w:r w:rsidR="00F40B56" w:rsidRPr="0005408B">
        <w:rPr>
          <w:color w:val="000000" w:themeColor="text1"/>
          <w:sz w:val="20"/>
          <w:szCs w:val="20"/>
        </w:rPr>
        <w:t>×</w:t>
      </w:r>
      <w:r w:rsidR="006D53AE">
        <w:rPr>
          <w:color w:val="000000" w:themeColor="text1"/>
          <w:sz w:val="20"/>
          <w:szCs w:val="20"/>
        </w:rPr>
        <w:t> </w:t>
      </w:r>
      <w:r w:rsidRPr="0005408B">
        <w:rPr>
          <w:color w:val="000000" w:themeColor="text1"/>
          <w:sz w:val="20"/>
          <w:szCs w:val="20"/>
        </w:rPr>
        <w:t>♂</w:t>
      </w:r>
      <w:r w:rsidR="006D53AE">
        <w:rPr>
          <w:color w:val="000000" w:themeColor="text1"/>
          <w:sz w:val="20"/>
          <w:szCs w:val="20"/>
        </w:rPr>
        <w:t> </w:t>
      </w:r>
      <w:r w:rsidRPr="0005408B">
        <w:rPr>
          <w:color w:val="000000" w:themeColor="text1"/>
          <w:sz w:val="20"/>
          <w:szCs w:val="20"/>
        </w:rPr>
        <w:t>Й,</w:t>
      </w:r>
      <w:r w:rsidR="006D53AE">
        <w:rPr>
          <w:color w:val="000000" w:themeColor="text1"/>
          <w:sz w:val="20"/>
          <w:szCs w:val="20"/>
        </w:rPr>
        <w:br/>
      </w:r>
      <w:r w:rsidRPr="0005408B">
        <w:rPr>
          <w:color w:val="000000" w:themeColor="text1"/>
          <w:sz w:val="20"/>
          <w:szCs w:val="20"/>
        </w:rPr>
        <w:t>(♀</w:t>
      </w:r>
      <w:r w:rsidR="006D53AE">
        <w:rPr>
          <w:color w:val="000000" w:themeColor="text1"/>
          <w:sz w:val="20"/>
          <w:szCs w:val="20"/>
        </w:rPr>
        <w:t> </w:t>
      </w:r>
      <w:r w:rsidRPr="0005408B">
        <w:rPr>
          <w:color w:val="000000" w:themeColor="text1"/>
          <w:sz w:val="20"/>
          <w:szCs w:val="20"/>
        </w:rPr>
        <w:t>БМ</w:t>
      </w:r>
      <w:r w:rsidR="006D53AE">
        <w:rPr>
          <w:color w:val="000000" w:themeColor="text1"/>
          <w:sz w:val="20"/>
          <w:szCs w:val="20"/>
        </w:rPr>
        <w:t> </w:t>
      </w:r>
      <w:r w:rsidR="00A93CF6" w:rsidRPr="0005408B">
        <w:rPr>
          <w:sz w:val="20"/>
          <w:szCs w:val="20"/>
        </w:rPr>
        <w:t>×</w:t>
      </w:r>
      <w:r w:rsidR="006D53AE">
        <w:rPr>
          <w:sz w:val="20"/>
          <w:szCs w:val="20"/>
        </w:rPr>
        <w:t> </w:t>
      </w:r>
      <w:r w:rsidRPr="0005408B">
        <w:rPr>
          <w:color w:val="000000" w:themeColor="text1"/>
          <w:sz w:val="20"/>
          <w:szCs w:val="20"/>
        </w:rPr>
        <w:t>♂</w:t>
      </w:r>
      <w:r w:rsidR="006D53AE">
        <w:rPr>
          <w:color w:val="000000" w:themeColor="text1"/>
          <w:sz w:val="20"/>
          <w:szCs w:val="20"/>
        </w:rPr>
        <w:t> </w:t>
      </w:r>
      <w:r w:rsidRPr="0005408B">
        <w:rPr>
          <w:color w:val="000000" w:themeColor="text1"/>
          <w:sz w:val="20"/>
          <w:szCs w:val="20"/>
        </w:rPr>
        <w:t>Й)</w:t>
      </w:r>
      <w:r w:rsidR="006D53AE">
        <w:rPr>
          <w:color w:val="000000" w:themeColor="text1"/>
          <w:sz w:val="20"/>
          <w:szCs w:val="20"/>
        </w:rPr>
        <w:t> </w:t>
      </w:r>
      <w:r w:rsidR="00A93CF6" w:rsidRPr="0005408B">
        <w:rPr>
          <w:sz w:val="20"/>
          <w:szCs w:val="20"/>
        </w:rPr>
        <w:t>×</w:t>
      </w:r>
      <w:r w:rsidRPr="0005408B">
        <w:rPr>
          <w:color w:val="000000" w:themeColor="text1"/>
          <w:sz w:val="20"/>
          <w:szCs w:val="20"/>
        </w:rPr>
        <w:t>♂</w:t>
      </w:r>
      <w:r w:rsidR="006D53AE">
        <w:rPr>
          <w:color w:val="000000" w:themeColor="text1"/>
          <w:sz w:val="20"/>
          <w:szCs w:val="20"/>
        </w:rPr>
        <w:t> </w:t>
      </w:r>
      <w:r w:rsidRPr="0005408B">
        <w:rPr>
          <w:color w:val="000000" w:themeColor="text1"/>
          <w:sz w:val="20"/>
          <w:szCs w:val="20"/>
        </w:rPr>
        <w:t>Д; 6-я опытная группа – (♀</w:t>
      </w:r>
      <w:r w:rsidR="006D53AE">
        <w:rPr>
          <w:color w:val="000000" w:themeColor="text1"/>
          <w:sz w:val="20"/>
          <w:szCs w:val="20"/>
        </w:rPr>
        <w:t> </w:t>
      </w:r>
      <w:r w:rsidRPr="0005408B">
        <w:rPr>
          <w:color w:val="000000" w:themeColor="text1"/>
          <w:sz w:val="20"/>
          <w:szCs w:val="20"/>
        </w:rPr>
        <w:t>БМ</w:t>
      </w:r>
      <w:r w:rsidR="006D53AE">
        <w:rPr>
          <w:color w:val="000000" w:themeColor="text1"/>
          <w:sz w:val="20"/>
          <w:szCs w:val="20"/>
        </w:rPr>
        <w:t> </w:t>
      </w:r>
      <w:r w:rsidR="00F40B56" w:rsidRPr="0005408B">
        <w:rPr>
          <w:color w:val="000000" w:themeColor="text1"/>
          <w:sz w:val="20"/>
          <w:szCs w:val="20"/>
        </w:rPr>
        <w:t>×</w:t>
      </w:r>
      <w:r w:rsidR="006D53AE">
        <w:rPr>
          <w:color w:val="000000" w:themeColor="text1"/>
          <w:sz w:val="20"/>
          <w:szCs w:val="20"/>
        </w:rPr>
        <w:t> </w:t>
      </w:r>
      <w:r w:rsidRPr="0005408B">
        <w:rPr>
          <w:color w:val="000000" w:themeColor="text1"/>
          <w:sz w:val="20"/>
          <w:szCs w:val="20"/>
        </w:rPr>
        <w:t>♂</w:t>
      </w:r>
      <w:r w:rsidR="006D53AE">
        <w:rPr>
          <w:color w:val="000000" w:themeColor="text1"/>
          <w:sz w:val="20"/>
          <w:szCs w:val="20"/>
        </w:rPr>
        <w:t> </w:t>
      </w:r>
      <w:r w:rsidRPr="0005408B">
        <w:rPr>
          <w:color w:val="000000" w:themeColor="text1"/>
          <w:sz w:val="20"/>
          <w:szCs w:val="20"/>
        </w:rPr>
        <w:t>КБ)</w:t>
      </w:r>
      <w:r w:rsidR="006D53AE">
        <w:rPr>
          <w:color w:val="000000" w:themeColor="text1"/>
          <w:sz w:val="20"/>
          <w:szCs w:val="20"/>
        </w:rPr>
        <w:t> </w:t>
      </w:r>
      <w:r w:rsidR="00F40B56" w:rsidRPr="0005408B">
        <w:rPr>
          <w:color w:val="000000" w:themeColor="text1"/>
          <w:sz w:val="20"/>
          <w:szCs w:val="20"/>
        </w:rPr>
        <w:t>×</w:t>
      </w:r>
      <w:r w:rsidR="006D53AE">
        <w:rPr>
          <w:color w:val="000000" w:themeColor="text1"/>
          <w:sz w:val="20"/>
          <w:szCs w:val="20"/>
        </w:rPr>
        <w:t> </w:t>
      </w:r>
      <w:r w:rsidRPr="0005408B">
        <w:rPr>
          <w:color w:val="000000" w:themeColor="text1"/>
          <w:sz w:val="20"/>
          <w:szCs w:val="20"/>
        </w:rPr>
        <w:t>♂</w:t>
      </w:r>
      <w:r w:rsidR="006D53AE">
        <w:rPr>
          <w:color w:val="000000" w:themeColor="text1"/>
          <w:sz w:val="20"/>
          <w:szCs w:val="20"/>
        </w:rPr>
        <w:t> </w:t>
      </w:r>
      <w:r w:rsidRPr="0005408B">
        <w:rPr>
          <w:color w:val="000000" w:themeColor="text1"/>
          <w:sz w:val="20"/>
          <w:szCs w:val="20"/>
        </w:rPr>
        <w:t xml:space="preserve">Й, </w:t>
      </w:r>
      <w:r w:rsidR="006D53AE">
        <w:rPr>
          <w:color w:val="000000" w:themeColor="text1"/>
          <w:sz w:val="20"/>
          <w:szCs w:val="20"/>
        </w:rPr>
        <w:br/>
      </w:r>
      <w:r w:rsidRPr="0005408B">
        <w:rPr>
          <w:color w:val="000000" w:themeColor="text1"/>
          <w:sz w:val="20"/>
          <w:szCs w:val="20"/>
        </w:rPr>
        <w:t>(♀</w:t>
      </w:r>
      <w:r w:rsidR="006D53AE">
        <w:rPr>
          <w:color w:val="000000" w:themeColor="text1"/>
          <w:sz w:val="20"/>
          <w:szCs w:val="20"/>
        </w:rPr>
        <w:t> </w:t>
      </w:r>
      <w:r w:rsidRPr="0005408B">
        <w:rPr>
          <w:color w:val="000000" w:themeColor="text1"/>
          <w:sz w:val="20"/>
          <w:szCs w:val="20"/>
        </w:rPr>
        <w:t>БМ</w:t>
      </w:r>
      <w:r w:rsidR="006D53AE">
        <w:rPr>
          <w:color w:val="000000" w:themeColor="text1"/>
          <w:sz w:val="20"/>
          <w:szCs w:val="20"/>
        </w:rPr>
        <w:t> </w:t>
      </w:r>
      <w:r w:rsidR="00F40B56" w:rsidRPr="0005408B">
        <w:rPr>
          <w:color w:val="000000" w:themeColor="text1"/>
          <w:sz w:val="20"/>
          <w:szCs w:val="20"/>
        </w:rPr>
        <w:t>×</w:t>
      </w:r>
      <w:r w:rsidR="006D53AE">
        <w:rPr>
          <w:color w:val="000000" w:themeColor="text1"/>
          <w:sz w:val="20"/>
          <w:szCs w:val="20"/>
        </w:rPr>
        <w:t> </w:t>
      </w:r>
      <w:r w:rsidRPr="0005408B">
        <w:rPr>
          <w:color w:val="000000" w:themeColor="text1"/>
          <w:sz w:val="20"/>
          <w:szCs w:val="20"/>
        </w:rPr>
        <w:t>♂</w:t>
      </w:r>
      <w:r w:rsidR="006D53AE">
        <w:rPr>
          <w:color w:val="000000" w:themeColor="text1"/>
          <w:sz w:val="20"/>
          <w:szCs w:val="20"/>
        </w:rPr>
        <w:t> </w:t>
      </w:r>
      <w:r w:rsidRPr="0005408B">
        <w:rPr>
          <w:color w:val="000000" w:themeColor="text1"/>
          <w:sz w:val="20"/>
          <w:szCs w:val="20"/>
        </w:rPr>
        <w:t>КБ)</w:t>
      </w:r>
      <w:r w:rsidR="006D53AE">
        <w:rPr>
          <w:color w:val="000000" w:themeColor="text1"/>
          <w:sz w:val="20"/>
          <w:szCs w:val="20"/>
        </w:rPr>
        <w:t> </w:t>
      </w:r>
      <w:r w:rsidR="00F40B56" w:rsidRPr="0005408B">
        <w:rPr>
          <w:color w:val="000000" w:themeColor="text1"/>
          <w:sz w:val="20"/>
          <w:szCs w:val="20"/>
        </w:rPr>
        <w:t>×</w:t>
      </w:r>
      <w:r w:rsidR="006D53AE">
        <w:rPr>
          <w:color w:val="000000" w:themeColor="text1"/>
          <w:sz w:val="20"/>
          <w:szCs w:val="20"/>
        </w:rPr>
        <w:t> </w:t>
      </w:r>
      <w:r w:rsidRPr="0005408B">
        <w:rPr>
          <w:color w:val="000000" w:themeColor="text1"/>
          <w:sz w:val="20"/>
          <w:szCs w:val="20"/>
        </w:rPr>
        <w:t>♂</w:t>
      </w:r>
      <w:r w:rsidR="005D7679">
        <w:rPr>
          <w:color w:val="000000" w:themeColor="text1"/>
          <w:sz w:val="20"/>
          <w:szCs w:val="20"/>
        </w:rPr>
        <w:t> </w:t>
      </w:r>
      <w:r w:rsidRPr="0005408B">
        <w:rPr>
          <w:color w:val="000000" w:themeColor="text1"/>
          <w:sz w:val="20"/>
          <w:szCs w:val="20"/>
        </w:rPr>
        <w:t xml:space="preserve">КБ, (♀ БМ </w:t>
      </w:r>
      <w:r w:rsidR="00F40B56" w:rsidRPr="0005408B">
        <w:rPr>
          <w:color w:val="000000" w:themeColor="text1"/>
          <w:sz w:val="20"/>
          <w:szCs w:val="20"/>
        </w:rPr>
        <w:t>×</w:t>
      </w:r>
      <w:r w:rsidRPr="0005408B">
        <w:rPr>
          <w:color w:val="000000" w:themeColor="text1"/>
          <w:sz w:val="20"/>
          <w:szCs w:val="20"/>
        </w:rPr>
        <w:t xml:space="preserve"> ♂ КБ) </w:t>
      </w:r>
      <w:r w:rsidR="00F40B56" w:rsidRPr="0005408B">
        <w:rPr>
          <w:color w:val="000000" w:themeColor="text1"/>
          <w:sz w:val="20"/>
          <w:szCs w:val="20"/>
        </w:rPr>
        <w:t>×</w:t>
      </w:r>
      <w:r w:rsidRPr="0005408B">
        <w:rPr>
          <w:color w:val="000000" w:themeColor="text1"/>
          <w:sz w:val="20"/>
          <w:szCs w:val="20"/>
        </w:rPr>
        <w:t xml:space="preserve"> ♂ Д. </w:t>
      </w:r>
    </w:p>
    <w:p w:rsidR="003703A7" w:rsidRPr="0005408B" w:rsidRDefault="003703A7" w:rsidP="005D7679">
      <w:pPr>
        <w:pStyle w:val="af1"/>
        <w:spacing w:line="245" w:lineRule="auto"/>
        <w:ind w:firstLine="284"/>
        <w:rPr>
          <w:sz w:val="20"/>
          <w:szCs w:val="20"/>
        </w:rPr>
      </w:pPr>
      <w:r w:rsidRPr="0005408B">
        <w:rPr>
          <w:color w:val="000000" w:themeColor="text1"/>
          <w:sz w:val="20"/>
          <w:szCs w:val="20"/>
        </w:rPr>
        <w:t xml:space="preserve">Все свиноматки, включенные в опыт, были клинически </w:t>
      </w:r>
      <w:r w:rsidRPr="0005408B">
        <w:rPr>
          <w:sz w:val="20"/>
          <w:szCs w:val="20"/>
        </w:rPr>
        <w:t xml:space="preserve">здоровыми и отобраны из основного стада (следовательно, приносили приплод уже </w:t>
      </w:r>
      <w:r w:rsidR="0005408B" w:rsidRPr="0005408B">
        <w:rPr>
          <w:sz w:val="20"/>
          <w:szCs w:val="20"/>
        </w:rPr>
        <w:t>два</w:t>
      </w:r>
      <w:r w:rsidRPr="0005408B">
        <w:rPr>
          <w:sz w:val="20"/>
          <w:szCs w:val="20"/>
        </w:rPr>
        <w:t xml:space="preserve"> или более раз</w:t>
      </w:r>
      <w:r w:rsidR="0005408B" w:rsidRPr="0005408B">
        <w:rPr>
          <w:sz w:val="20"/>
          <w:szCs w:val="20"/>
        </w:rPr>
        <w:t>а</w:t>
      </w:r>
      <w:r w:rsidRPr="0005408B">
        <w:rPr>
          <w:sz w:val="20"/>
          <w:szCs w:val="20"/>
        </w:rPr>
        <w:t>).</w:t>
      </w:r>
    </w:p>
    <w:p w:rsidR="003703A7" w:rsidRPr="0005408B" w:rsidRDefault="003703A7" w:rsidP="005D7679">
      <w:pPr>
        <w:pStyle w:val="af1"/>
        <w:tabs>
          <w:tab w:val="left" w:pos="709"/>
        </w:tabs>
        <w:spacing w:line="245" w:lineRule="auto"/>
        <w:ind w:firstLine="284"/>
        <w:rPr>
          <w:sz w:val="20"/>
          <w:szCs w:val="20"/>
        </w:rPr>
      </w:pPr>
      <w:r w:rsidRPr="0005408B">
        <w:rPr>
          <w:sz w:val="20"/>
          <w:szCs w:val="20"/>
        </w:rPr>
        <w:t>Отбор животных в опытные и контрольные группы осуществляли из числа свиноматок основного стада</w:t>
      </w:r>
      <w:r w:rsidR="0005408B" w:rsidRPr="0005408B">
        <w:rPr>
          <w:sz w:val="20"/>
          <w:szCs w:val="20"/>
        </w:rPr>
        <w:t>,</w:t>
      </w:r>
      <w:r w:rsidRPr="0005408B">
        <w:rPr>
          <w:sz w:val="20"/>
          <w:szCs w:val="20"/>
        </w:rPr>
        <w:t xml:space="preserve"> учитывая при этом их породные особенности и план закрепления за ними хряков определенной пор</w:t>
      </w:r>
      <w:r w:rsidRPr="0005408B">
        <w:rPr>
          <w:sz w:val="20"/>
          <w:szCs w:val="20"/>
        </w:rPr>
        <w:t>о</w:t>
      </w:r>
      <w:r w:rsidRPr="0005408B">
        <w:rPr>
          <w:sz w:val="20"/>
          <w:szCs w:val="20"/>
        </w:rPr>
        <w:t>ды. Все свиноматки, отобранные для проведения опыта, в течение х</w:t>
      </w:r>
      <w:r w:rsidRPr="0005408B">
        <w:rPr>
          <w:sz w:val="20"/>
          <w:szCs w:val="20"/>
        </w:rPr>
        <w:t>о</w:t>
      </w:r>
      <w:r w:rsidRPr="0005408B">
        <w:rPr>
          <w:sz w:val="20"/>
          <w:szCs w:val="20"/>
        </w:rPr>
        <w:t>лостого и условно</w:t>
      </w:r>
      <w:r w:rsidR="0005408B" w:rsidRPr="0005408B">
        <w:rPr>
          <w:sz w:val="20"/>
          <w:szCs w:val="20"/>
        </w:rPr>
        <w:t>-</w:t>
      </w:r>
      <w:r w:rsidRPr="0005408B">
        <w:rPr>
          <w:sz w:val="20"/>
          <w:szCs w:val="20"/>
        </w:rPr>
        <w:t>супоросного периодов содержались в индивидуал</w:t>
      </w:r>
      <w:r w:rsidRPr="0005408B">
        <w:rPr>
          <w:sz w:val="20"/>
          <w:szCs w:val="20"/>
        </w:rPr>
        <w:t>ь</w:t>
      </w:r>
      <w:r w:rsidRPr="0005408B">
        <w:rPr>
          <w:sz w:val="20"/>
          <w:szCs w:val="20"/>
        </w:rPr>
        <w:t>ных станках площадью 1,2 м</w:t>
      </w:r>
      <w:r w:rsidRPr="0005408B">
        <w:rPr>
          <w:sz w:val="20"/>
          <w:szCs w:val="20"/>
          <w:vertAlign w:val="superscript"/>
        </w:rPr>
        <w:t>2</w:t>
      </w:r>
      <w:r w:rsidRPr="0005408B">
        <w:rPr>
          <w:sz w:val="20"/>
          <w:szCs w:val="20"/>
        </w:rPr>
        <w:t xml:space="preserve"> (0,65</w:t>
      </w:r>
      <w:r w:rsidR="006D72D4" w:rsidRPr="0005408B">
        <w:rPr>
          <w:sz w:val="20"/>
          <w:szCs w:val="20"/>
        </w:rPr>
        <w:t>×</w:t>
      </w:r>
      <w:r w:rsidRPr="0005408B">
        <w:rPr>
          <w:sz w:val="20"/>
          <w:szCs w:val="20"/>
        </w:rPr>
        <w:t xml:space="preserve">1,8 м) с частично щелевым полом. После установления супоросности подопытные свиноматки </w:t>
      </w:r>
      <w:r w:rsidR="0005408B" w:rsidRPr="0005408B">
        <w:rPr>
          <w:sz w:val="20"/>
          <w:szCs w:val="20"/>
        </w:rPr>
        <w:t xml:space="preserve">всех </w:t>
      </w:r>
      <w:r w:rsidRPr="0005408B">
        <w:rPr>
          <w:sz w:val="20"/>
          <w:szCs w:val="20"/>
        </w:rPr>
        <w:t>ко</w:t>
      </w:r>
      <w:r w:rsidRPr="0005408B">
        <w:rPr>
          <w:sz w:val="20"/>
          <w:szCs w:val="20"/>
        </w:rPr>
        <w:t>н</w:t>
      </w:r>
      <w:r w:rsidRPr="0005408B">
        <w:rPr>
          <w:sz w:val="20"/>
          <w:szCs w:val="20"/>
        </w:rPr>
        <w:t>трольн</w:t>
      </w:r>
      <w:r w:rsidR="0005408B" w:rsidRPr="0005408B">
        <w:rPr>
          <w:sz w:val="20"/>
          <w:szCs w:val="20"/>
        </w:rPr>
        <w:t>ых</w:t>
      </w:r>
      <w:r w:rsidRPr="0005408B">
        <w:rPr>
          <w:sz w:val="20"/>
          <w:szCs w:val="20"/>
        </w:rPr>
        <w:t xml:space="preserve"> и опытных групп были переведены в свинарник для маток второй половины супоросности, </w:t>
      </w:r>
      <w:r w:rsidR="0005408B" w:rsidRPr="0005408B">
        <w:rPr>
          <w:sz w:val="20"/>
          <w:szCs w:val="20"/>
        </w:rPr>
        <w:t>в котором</w:t>
      </w:r>
      <w:r w:rsidRPr="0005408B">
        <w:rPr>
          <w:sz w:val="20"/>
          <w:szCs w:val="20"/>
        </w:rPr>
        <w:t xml:space="preserve"> содержались группами по 10 голов в станке общей площадью 18 м</w:t>
      </w:r>
      <w:r w:rsidRPr="0005408B">
        <w:rPr>
          <w:sz w:val="20"/>
          <w:szCs w:val="20"/>
          <w:vertAlign w:val="superscript"/>
        </w:rPr>
        <w:t>2</w:t>
      </w:r>
      <w:r w:rsidRPr="0005408B">
        <w:rPr>
          <w:sz w:val="20"/>
          <w:szCs w:val="20"/>
        </w:rPr>
        <w:t xml:space="preserve"> (6,00</w:t>
      </w:r>
      <w:r w:rsidR="006D72D4" w:rsidRPr="0005408B">
        <w:rPr>
          <w:sz w:val="20"/>
          <w:szCs w:val="20"/>
        </w:rPr>
        <w:t>×</w:t>
      </w:r>
      <w:r w:rsidRPr="0005408B">
        <w:rPr>
          <w:sz w:val="20"/>
          <w:szCs w:val="20"/>
        </w:rPr>
        <w:t>3,00 м) с фронтом кормления 50 см на голову, что соответствует существующим зоог</w:t>
      </w:r>
      <w:r w:rsidRPr="0005408B">
        <w:rPr>
          <w:sz w:val="20"/>
          <w:szCs w:val="20"/>
        </w:rPr>
        <w:t>и</w:t>
      </w:r>
      <w:r w:rsidRPr="0005408B">
        <w:rPr>
          <w:sz w:val="20"/>
          <w:szCs w:val="20"/>
        </w:rPr>
        <w:t xml:space="preserve">гиеническим требованиям. За 7 дней до предполагаемого опороса все свиноматки, включенные в опыт, были переведены в цех опороса, где содержались в индивидуальных станках одинаковой конструкции. </w:t>
      </w:r>
    </w:p>
    <w:p w:rsidR="003703A7" w:rsidRPr="0005408B" w:rsidRDefault="003703A7" w:rsidP="005D7679">
      <w:pPr>
        <w:pStyle w:val="af1"/>
        <w:tabs>
          <w:tab w:val="left" w:pos="709"/>
        </w:tabs>
        <w:spacing w:line="245" w:lineRule="auto"/>
        <w:ind w:firstLine="284"/>
        <w:rPr>
          <w:sz w:val="20"/>
          <w:szCs w:val="20"/>
        </w:rPr>
      </w:pPr>
      <w:r w:rsidRPr="0005408B">
        <w:rPr>
          <w:sz w:val="20"/>
          <w:szCs w:val="20"/>
        </w:rPr>
        <w:t>Тип кормления животных контрольн</w:t>
      </w:r>
      <w:r w:rsidR="0005408B" w:rsidRPr="0005408B">
        <w:rPr>
          <w:sz w:val="20"/>
          <w:szCs w:val="20"/>
        </w:rPr>
        <w:t>ых</w:t>
      </w:r>
      <w:r w:rsidRPr="0005408B">
        <w:rPr>
          <w:sz w:val="20"/>
          <w:szCs w:val="20"/>
        </w:rPr>
        <w:t xml:space="preserve"> и опытных групп был од</w:t>
      </w:r>
      <w:r w:rsidRPr="0005408B">
        <w:rPr>
          <w:sz w:val="20"/>
          <w:szCs w:val="20"/>
        </w:rPr>
        <w:t>и</w:t>
      </w:r>
      <w:r w:rsidRPr="0005408B">
        <w:rPr>
          <w:sz w:val="20"/>
          <w:szCs w:val="20"/>
        </w:rPr>
        <w:t xml:space="preserve">наковым во все физиологические периоды. Для кормления свиноматок в холостой, условно-супоросный, супоросный и подсосный периоды применяли влажные кормовые смеси </w:t>
      </w:r>
      <w:r w:rsidR="0005408B" w:rsidRPr="0005408B">
        <w:rPr>
          <w:sz w:val="20"/>
          <w:szCs w:val="20"/>
        </w:rPr>
        <w:t xml:space="preserve">с </w:t>
      </w:r>
      <w:r w:rsidRPr="0005408B">
        <w:rPr>
          <w:sz w:val="20"/>
          <w:szCs w:val="20"/>
        </w:rPr>
        <w:t>влажностью 75</w:t>
      </w:r>
      <w:r w:rsidR="003F16AB" w:rsidRPr="0005408B">
        <w:rPr>
          <w:sz w:val="20"/>
          <w:szCs w:val="20"/>
        </w:rPr>
        <w:t xml:space="preserve"> </w:t>
      </w:r>
      <w:r w:rsidRPr="0005408B">
        <w:rPr>
          <w:sz w:val="20"/>
          <w:szCs w:val="20"/>
        </w:rPr>
        <w:t xml:space="preserve">%. </w:t>
      </w:r>
    </w:p>
    <w:p w:rsidR="003703A7" w:rsidRPr="0005408B" w:rsidRDefault="003703A7" w:rsidP="00477051">
      <w:pPr>
        <w:pStyle w:val="af1"/>
        <w:tabs>
          <w:tab w:val="left" w:pos="709"/>
        </w:tabs>
        <w:spacing w:line="245" w:lineRule="auto"/>
        <w:ind w:firstLine="284"/>
        <w:rPr>
          <w:sz w:val="20"/>
          <w:szCs w:val="20"/>
        </w:rPr>
      </w:pPr>
      <w:r w:rsidRPr="0005408B">
        <w:rPr>
          <w:sz w:val="20"/>
          <w:szCs w:val="20"/>
        </w:rPr>
        <w:lastRenderedPageBreak/>
        <w:t>Суточные нормы устанавливались в зависимости от физиологич</w:t>
      </w:r>
      <w:r w:rsidRPr="0005408B">
        <w:rPr>
          <w:sz w:val="20"/>
          <w:szCs w:val="20"/>
        </w:rPr>
        <w:t>е</w:t>
      </w:r>
      <w:r w:rsidRPr="0005408B">
        <w:rPr>
          <w:sz w:val="20"/>
          <w:szCs w:val="20"/>
        </w:rPr>
        <w:t>ского состояния, живой массы и количества поросят в подсосный п</w:t>
      </w:r>
      <w:r w:rsidRPr="0005408B">
        <w:rPr>
          <w:sz w:val="20"/>
          <w:szCs w:val="20"/>
        </w:rPr>
        <w:t>е</w:t>
      </w:r>
      <w:r w:rsidRPr="0005408B">
        <w:rPr>
          <w:sz w:val="20"/>
          <w:szCs w:val="20"/>
        </w:rPr>
        <w:t>риод.</w:t>
      </w:r>
    </w:p>
    <w:p w:rsidR="003703A7" w:rsidRPr="0005408B" w:rsidRDefault="003703A7" w:rsidP="00477051">
      <w:pPr>
        <w:pStyle w:val="af1"/>
        <w:tabs>
          <w:tab w:val="left" w:pos="709"/>
        </w:tabs>
        <w:spacing w:line="245" w:lineRule="auto"/>
        <w:ind w:firstLine="284"/>
        <w:rPr>
          <w:sz w:val="20"/>
          <w:szCs w:val="20"/>
        </w:rPr>
      </w:pPr>
      <w:r w:rsidRPr="0005408B">
        <w:rPr>
          <w:sz w:val="20"/>
          <w:szCs w:val="20"/>
        </w:rPr>
        <w:t>Кормление животных всех групп осуществляли дважды в день, у</w:t>
      </w:r>
      <w:r w:rsidRPr="0005408B">
        <w:rPr>
          <w:sz w:val="20"/>
          <w:szCs w:val="20"/>
        </w:rPr>
        <w:t>т</w:t>
      </w:r>
      <w:r w:rsidRPr="0005408B">
        <w:rPr>
          <w:sz w:val="20"/>
          <w:szCs w:val="20"/>
        </w:rPr>
        <w:t xml:space="preserve">ром и вечером. </w:t>
      </w:r>
    </w:p>
    <w:p w:rsidR="008A0197" w:rsidRPr="0005408B" w:rsidRDefault="008A0197" w:rsidP="00477051">
      <w:pPr>
        <w:pStyle w:val="af1"/>
        <w:tabs>
          <w:tab w:val="left" w:pos="709"/>
        </w:tabs>
        <w:spacing w:line="245" w:lineRule="auto"/>
        <w:ind w:firstLine="284"/>
        <w:rPr>
          <w:sz w:val="20"/>
          <w:szCs w:val="20"/>
        </w:rPr>
      </w:pPr>
      <w:r w:rsidRPr="0005408B">
        <w:rPr>
          <w:sz w:val="20"/>
          <w:szCs w:val="20"/>
        </w:rPr>
        <w:t>Во все физиологические периоды для кормления маток использ</w:t>
      </w:r>
      <w:r w:rsidRPr="0005408B">
        <w:rPr>
          <w:sz w:val="20"/>
          <w:szCs w:val="20"/>
        </w:rPr>
        <w:t>о</w:t>
      </w:r>
      <w:r w:rsidRPr="0005408B">
        <w:rPr>
          <w:sz w:val="20"/>
          <w:szCs w:val="20"/>
        </w:rPr>
        <w:t>вали комбикорм. Для холостых, условно-супоросных и супоросных свиноматок применяли комбикорм СК</w:t>
      </w:r>
      <w:r w:rsidR="0005408B">
        <w:rPr>
          <w:sz w:val="20"/>
          <w:szCs w:val="20"/>
        </w:rPr>
        <w:t>-</w:t>
      </w:r>
      <w:r w:rsidRPr="0005408B">
        <w:rPr>
          <w:sz w:val="20"/>
          <w:szCs w:val="20"/>
        </w:rPr>
        <w:t>1Б, который имеет следующий состав: пшеница – 30</w:t>
      </w:r>
      <w:r w:rsidR="003F16AB" w:rsidRPr="0005408B">
        <w:rPr>
          <w:sz w:val="20"/>
          <w:szCs w:val="20"/>
        </w:rPr>
        <w:t xml:space="preserve"> </w:t>
      </w:r>
      <w:r w:rsidRPr="0005408B">
        <w:rPr>
          <w:sz w:val="20"/>
          <w:szCs w:val="20"/>
        </w:rPr>
        <w:t>%; ячмень – 30,9; рожь – 10; сухой кукурузный корм</w:t>
      </w:r>
      <w:r w:rsidR="003703A7" w:rsidRPr="0005408B">
        <w:rPr>
          <w:sz w:val="20"/>
          <w:szCs w:val="20"/>
        </w:rPr>
        <w:t> </w:t>
      </w:r>
      <w:r w:rsidRPr="0005408B">
        <w:rPr>
          <w:sz w:val="20"/>
          <w:szCs w:val="20"/>
        </w:rPr>
        <w:t>– 10; шрот подсолнечниковый – 15; костная мука – 1; трикали</w:t>
      </w:r>
      <w:r w:rsidRPr="0005408B">
        <w:rPr>
          <w:sz w:val="20"/>
          <w:szCs w:val="20"/>
        </w:rPr>
        <w:t>й</w:t>
      </w:r>
      <w:r w:rsidRPr="0005408B">
        <w:rPr>
          <w:sz w:val="20"/>
          <w:szCs w:val="20"/>
        </w:rPr>
        <w:t>фосфат</w:t>
      </w:r>
      <w:r w:rsidR="003703A7" w:rsidRPr="0005408B">
        <w:rPr>
          <w:sz w:val="20"/>
          <w:szCs w:val="20"/>
        </w:rPr>
        <w:t> </w:t>
      </w:r>
      <w:r w:rsidRPr="0005408B">
        <w:rPr>
          <w:sz w:val="20"/>
          <w:szCs w:val="20"/>
        </w:rPr>
        <w:t>– 1; мел – 0,7; соль – 0,4; премикс КС-1 –1</w:t>
      </w:r>
      <w:r w:rsidR="003F16AB" w:rsidRPr="0005408B">
        <w:rPr>
          <w:sz w:val="20"/>
          <w:szCs w:val="20"/>
        </w:rPr>
        <w:t xml:space="preserve"> </w:t>
      </w:r>
      <w:r w:rsidRPr="0005408B">
        <w:rPr>
          <w:sz w:val="20"/>
          <w:szCs w:val="20"/>
        </w:rPr>
        <w:t>%. Питательность 1</w:t>
      </w:r>
      <w:r w:rsidR="003F16AB" w:rsidRPr="0005408B">
        <w:rPr>
          <w:sz w:val="20"/>
          <w:szCs w:val="20"/>
        </w:rPr>
        <w:t> </w:t>
      </w:r>
      <w:r w:rsidRPr="0005408B">
        <w:rPr>
          <w:sz w:val="20"/>
          <w:szCs w:val="20"/>
        </w:rPr>
        <w:t xml:space="preserve">кг комбикорма </w:t>
      </w:r>
      <w:r w:rsidR="0005408B">
        <w:rPr>
          <w:sz w:val="20"/>
          <w:szCs w:val="20"/>
        </w:rPr>
        <w:t>составляет</w:t>
      </w:r>
      <w:r w:rsidRPr="0005408B">
        <w:rPr>
          <w:sz w:val="20"/>
          <w:szCs w:val="20"/>
        </w:rPr>
        <w:t xml:space="preserve"> 1,09 к. ед., содержание сырого протеина</w:t>
      </w:r>
      <w:r w:rsidR="00BB0A91">
        <w:rPr>
          <w:sz w:val="20"/>
          <w:szCs w:val="20"/>
        </w:rPr>
        <w:t> </w:t>
      </w:r>
      <w:r w:rsidRPr="0005408B">
        <w:rPr>
          <w:sz w:val="20"/>
          <w:szCs w:val="20"/>
        </w:rPr>
        <w:t>– 140,8 г.</w:t>
      </w:r>
    </w:p>
    <w:p w:rsidR="008A0197" w:rsidRPr="0005408B" w:rsidRDefault="008A0197" w:rsidP="00477051">
      <w:pPr>
        <w:pStyle w:val="af1"/>
        <w:tabs>
          <w:tab w:val="left" w:pos="709"/>
        </w:tabs>
        <w:spacing w:line="245" w:lineRule="auto"/>
        <w:ind w:firstLine="284"/>
        <w:rPr>
          <w:sz w:val="20"/>
          <w:szCs w:val="20"/>
        </w:rPr>
      </w:pPr>
      <w:r w:rsidRPr="0005408B">
        <w:rPr>
          <w:sz w:val="20"/>
          <w:szCs w:val="20"/>
        </w:rPr>
        <w:t>Для подсосных свиноматок использовали комбикорм СК</w:t>
      </w:r>
      <w:r w:rsidR="0005408B">
        <w:rPr>
          <w:sz w:val="20"/>
          <w:szCs w:val="20"/>
        </w:rPr>
        <w:t>-</w:t>
      </w:r>
      <w:r w:rsidRPr="0005408B">
        <w:rPr>
          <w:sz w:val="20"/>
          <w:szCs w:val="20"/>
        </w:rPr>
        <w:t>10Б, к</w:t>
      </w:r>
      <w:r w:rsidRPr="0005408B">
        <w:rPr>
          <w:sz w:val="20"/>
          <w:szCs w:val="20"/>
        </w:rPr>
        <w:t>о</w:t>
      </w:r>
      <w:r w:rsidRPr="0005408B">
        <w:rPr>
          <w:sz w:val="20"/>
          <w:szCs w:val="20"/>
        </w:rPr>
        <w:t xml:space="preserve">торый </w:t>
      </w:r>
      <w:r w:rsidR="0005408B">
        <w:rPr>
          <w:sz w:val="20"/>
          <w:szCs w:val="20"/>
        </w:rPr>
        <w:t>имеет следующий состав</w:t>
      </w:r>
      <w:r w:rsidRPr="0005408B">
        <w:rPr>
          <w:sz w:val="20"/>
          <w:szCs w:val="20"/>
        </w:rPr>
        <w:t>: пшеница – 48,25</w:t>
      </w:r>
      <w:r w:rsidR="003F16AB" w:rsidRPr="0005408B">
        <w:rPr>
          <w:sz w:val="20"/>
          <w:szCs w:val="20"/>
        </w:rPr>
        <w:t xml:space="preserve"> </w:t>
      </w:r>
      <w:r w:rsidRPr="0005408B">
        <w:rPr>
          <w:sz w:val="20"/>
          <w:szCs w:val="20"/>
        </w:rPr>
        <w:t>%; ячмень – 12; овес</w:t>
      </w:r>
      <w:r w:rsidR="00BB0A91">
        <w:rPr>
          <w:sz w:val="20"/>
          <w:szCs w:val="20"/>
        </w:rPr>
        <w:t> </w:t>
      </w:r>
      <w:r w:rsidRPr="0005408B">
        <w:rPr>
          <w:sz w:val="20"/>
          <w:szCs w:val="20"/>
        </w:rPr>
        <w:t>– 12,5; шрот подсолнечниковый – 10; шрот соевый – 12,5; жир</w:t>
      </w:r>
      <w:r w:rsidR="00BB0A91">
        <w:rPr>
          <w:sz w:val="20"/>
          <w:szCs w:val="20"/>
        </w:rPr>
        <w:t> </w:t>
      </w:r>
      <w:r w:rsidRPr="0005408B">
        <w:rPr>
          <w:sz w:val="20"/>
          <w:szCs w:val="20"/>
        </w:rPr>
        <w:t>говяжий – 0,9; фосфат дефторированный – 1,5; мел – 0,95; соль</w:t>
      </w:r>
      <w:r w:rsidR="00BB0A91">
        <w:rPr>
          <w:sz w:val="20"/>
          <w:szCs w:val="20"/>
        </w:rPr>
        <w:t> </w:t>
      </w:r>
      <w:r w:rsidRPr="0005408B">
        <w:rPr>
          <w:sz w:val="20"/>
          <w:szCs w:val="20"/>
        </w:rPr>
        <w:t>– 0,4; премикс КС-1 – 1</w:t>
      </w:r>
      <w:r w:rsidR="003F16AB" w:rsidRPr="0005408B">
        <w:rPr>
          <w:sz w:val="20"/>
          <w:szCs w:val="20"/>
        </w:rPr>
        <w:t xml:space="preserve"> </w:t>
      </w:r>
      <w:r w:rsidRPr="0005408B">
        <w:rPr>
          <w:sz w:val="20"/>
          <w:szCs w:val="20"/>
        </w:rPr>
        <w:t xml:space="preserve">%. Питательность 1 кг комбикорма </w:t>
      </w:r>
      <w:r w:rsidR="0005408B">
        <w:rPr>
          <w:sz w:val="20"/>
          <w:szCs w:val="20"/>
        </w:rPr>
        <w:t>составляет</w:t>
      </w:r>
      <w:r w:rsidRPr="0005408B">
        <w:rPr>
          <w:sz w:val="20"/>
          <w:szCs w:val="20"/>
        </w:rPr>
        <w:t xml:space="preserve"> 1,12</w:t>
      </w:r>
      <w:r w:rsidR="00BB0A91">
        <w:rPr>
          <w:sz w:val="20"/>
          <w:szCs w:val="20"/>
        </w:rPr>
        <w:t> </w:t>
      </w:r>
      <w:r w:rsidRPr="0005408B">
        <w:rPr>
          <w:sz w:val="20"/>
          <w:szCs w:val="20"/>
        </w:rPr>
        <w:t>к.</w:t>
      </w:r>
      <w:r w:rsidR="00BB0A91">
        <w:rPr>
          <w:sz w:val="20"/>
          <w:szCs w:val="20"/>
        </w:rPr>
        <w:t> </w:t>
      </w:r>
      <w:r w:rsidRPr="0005408B">
        <w:rPr>
          <w:sz w:val="20"/>
          <w:szCs w:val="20"/>
        </w:rPr>
        <w:t>ед., содержание сырого протеина – 163 г.</w:t>
      </w:r>
    </w:p>
    <w:p w:rsidR="008A0197" w:rsidRPr="0005408B" w:rsidRDefault="008A0197" w:rsidP="00477051">
      <w:pPr>
        <w:pStyle w:val="af1"/>
        <w:tabs>
          <w:tab w:val="left" w:pos="709"/>
        </w:tabs>
        <w:spacing w:line="245" w:lineRule="auto"/>
        <w:ind w:firstLine="284"/>
        <w:rPr>
          <w:sz w:val="20"/>
          <w:szCs w:val="20"/>
        </w:rPr>
      </w:pPr>
      <w:r w:rsidRPr="0005408B">
        <w:rPr>
          <w:sz w:val="20"/>
          <w:szCs w:val="20"/>
        </w:rPr>
        <w:t>Отъем поросят от свиноматок контрольн</w:t>
      </w:r>
      <w:r w:rsidR="0005408B">
        <w:rPr>
          <w:sz w:val="20"/>
          <w:szCs w:val="20"/>
        </w:rPr>
        <w:t>ых</w:t>
      </w:r>
      <w:r w:rsidRPr="0005408B">
        <w:rPr>
          <w:sz w:val="20"/>
          <w:szCs w:val="20"/>
        </w:rPr>
        <w:t xml:space="preserve"> и опытных групп пр</w:t>
      </w:r>
      <w:r w:rsidRPr="0005408B">
        <w:rPr>
          <w:sz w:val="20"/>
          <w:szCs w:val="20"/>
        </w:rPr>
        <w:t>о</w:t>
      </w:r>
      <w:r w:rsidRPr="0005408B">
        <w:rPr>
          <w:sz w:val="20"/>
          <w:szCs w:val="20"/>
        </w:rPr>
        <w:t>водили в 35 дней</w:t>
      </w:r>
      <w:r w:rsidR="0005408B">
        <w:rPr>
          <w:sz w:val="20"/>
          <w:szCs w:val="20"/>
        </w:rPr>
        <w:t>,</w:t>
      </w:r>
      <w:r w:rsidRPr="0005408B">
        <w:rPr>
          <w:sz w:val="20"/>
          <w:szCs w:val="20"/>
        </w:rPr>
        <w:t xml:space="preserve"> учитывая при этом следующие репродуктивные п</w:t>
      </w:r>
      <w:r w:rsidRPr="0005408B">
        <w:rPr>
          <w:sz w:val="20"/>
          <w:szCs w:val="20"/>
        </w:rPr>
        <w:t>о</w:t>
      </w:r>
      <w:r w:rsidRPr="0005408B">
        <w:rPr>
          <w:sz w:val="20"/>
          <w:szCs w:val="20"/>
        </w:rPr>
        <w:t>казатели: многоплодие свиноматок; крупноплодность; молочность; массу гнезда при отъеме; массу одного потомка при отъеме и сохра</w:t>
      </w:r>
      <w:r w:rsidRPr="0005408B">
        <w:rPr>
          <w:sz w:val="20"/>
          <w:szCs w:val="20"/>
        </w:rPr>
        <w:t>н</w:t>
      </w:r>
      <w:r w:rsidRPr="0005408B">
        <w:rPr>
          <w:sz w:val="20"/>
          <w:szCs w:val="20"/>
        </w:rPr>
        <w:t>ность поросят к отъему.</w:t>
      </w:r>
    </w:p>
    <w:p w:rsidR="008A0197" w:rsidRDefault="008A0197" w:rsidP="00477051">
      <w:pPr>
        <w:pStyle w:val="af1"/>
        <w:spacing w:line="245" w:lineRule="auto"/>
        <w:ind w:firstLine="284"/>
        <w:rPr>
          <w:sz w:val="20"/>
          <w:szCs w:val="20"/>
        </w:rPr>
      </w:pPr>
      <w:r w:rsidRPr="004B4A3C">
        <w:rPr>
          <w:b/>
          <w:sz w:val="20"/>
          <w:szCs w:val="20"/>
        </w:rPr>
        <w:t>Результаты исследований и их обсуждение</w:t>
      </w:r>
      <w:r w:rsidRPr="0005408B">
        <w:rPr>
          <w:b/>
          <w:sz w:val="20"/>
          <w:szCs w:val="20"/>
        </w:rPr>
        <w:t>.</w:t>
      </w:r>
      <w:r w:rsidRPr="004B4A3C">
        <w:rPr>
          <w:b/>
          <w:sz w:val="20"/>
          <w:szCs w:val="20"/>
        </w:rPr>
        <w:t xml:space="preserve"> </w:t>
      </w:r>
      <w:r w:rsidRPr="004B4A3C">
        <w:rPr>
          <w:sz w:val="20"/>
          <w:szCs w:val="20"/>
        </w:rPr>
        <w:t>Средние показатели репродуктивных качеств свиноматок контрольных групп представл</w:t>
      </w:r>
      <w:r w:rsidRPr="004B4A3C">
        <w:rPr>
          <w:sz w:val="20"/>
          <w:szCs w:val="20"/>
        </w:rPr>
        <w:t>е</w:t>
      </w:r>
      <w:r w:rsidRPr="004B4A3C">
        <w:rPr>
          <w:sz w:val="20"/>
          <w:szCs w:val="20"/>
        </w:rPr>
        <w:t>ны в таблице.</w:t>
      </w:r>
    </w:p>
    <w:p w:rsidR="0005408B" w:rsidRPr="0005408B" w:rsidRDefault="0005408B" w:rsidP="00477051">
      <w:pPr>
        <w:pStyle w:val="af1"/>
        <w:spacing w:line="245" w:lineRule="auto"/>
        <w:ind w:firstLine="284"/>
        <w:rPr>
          <w:sz w:val="12"/>
          <w:szCs w:val="20"/>
        </w:rPr>
      </w:pPr>
    </w:p>
    <w:p w:rsidR="008A0197" w:rsidRPr="004B4A3C" w:rsidRDefault="008A0197" w:rsidP="004B4A3C">
      <w:pPr>
        <w:pStyle w:val="af3"/>
        <w:rPr>
          <w:b/>
          <w:sz w:val="16"/>
          <w:szCs w:val="16"/>
        </w:rPr>
      </w:pPr>
      <w:r w:rsidRPr="004B4A3C">
        <w:rPr>
          <w:b/>
          <w:sz w:val="16"/>
          <w:szCs w:val="16"/>
        </w:rPr>
        <w:t xml:space="preserve">Средние показатели репродуктивных качеств свиноматок </w:t>
      </w:r>
    </w:p>
    <w:p w:rsidR="008A0197" w:rsidRPr="004B4A3C" w:rsidRDefault="008A0197" w:rsidP="004B4A3C">
      <w:pPr>
        <w:pStyle w:val="af3"/>
        <w:rPr>
          <w:b/>
          <w:sz w:val="16"/>
          <w:szCs w:val="16"/>
        </w:rPr>
      </w:pPr>
      <w:r w:rsidRPr="004B4A3C">
        <w:rPr>
          <w:b/>
          <w:sz w:val="16"/>
          <w:szCs w:val="16"/>
        </w:rPr>
        <w:t>контрольных групп (при чистопородном разведении)</w:t>
      </w:r>
    </w:p>
    <w:p w:rsidR="008A0197" w:rsidRPr="004B4A3C" w:rsidRDefault="008A0197" w:rsidP="004B4A3C">
      <w:pPr>
        <w:pStyle w:val="af3"/>
        <w:rPr>
          <w:b/>
          <w:sz w:val="16"/>
          <w:szCs w:val="16"/>
        </w:rPr>
      </w:pPr>
    </w:p>
    <w:tbl>
      <w:tblPr>
        <w:tblStyle w:val="ac"/>
        <w:tblW w:w="4808" w:type="pct"/>
        <w:tblInd w:w="108" w:type="dxa"/>
        <w:tblLook w:val="04A0"/>
      </w:tblPr>
      <w:tblGrid>
        <w:gridCol w:w="2386"/>
        <w:gridCol w:w="1158"/>
        <w:gridCol w:w="1277"/>
        <w:gridCol w:w="1275"/>
      </w:tblGrid>
      <w:tr w:rsidR="008A0197" w:rsidRPr="004B4A3C" w:rsidTr="0005408B">
        <w:trPr>
          <w:trHeight w:val="19"/>
        </w:trPr>
        <w:tc>
          <w:tcPr>
            <w:tcW w:w="1957" w:type="pct"/>
            <w:vMerge w:val="restart"/>
            <w:vAlign w:val="center"/>
          </w:tcPr>
          <w:p w:rsidR="008A0197" w:rsidRPr="004B4A3C" w:rsidRDefault="008A0197" w:rsidP="003F16AB">
            <w:pPr>
              <w:pStyle w:val="af3"/>
              <w:rPr>
                <w:sz w:val="16"/>
                <w:szCs w:val="16"/>
              </w:rPr>
            </w:pPr>
            <w:r w:rsidRPr="004B4A3C">
              <w:rPr>
                <w:sz w:val="16"/>
                <w:szCs w:val="16"/>
              </w:rPr>
              <w:t>Репродуктивные</w:t>
            </w:r>
          </w:p>
          <w:p w:rsidR="008A0197" w:rsidRPr="004B4A3C" w:rsidRDefault="003F16AB" w:rsidP="003F16AB">
            <w:pPr>
              <w:pStyle w:val="af3"/>
              <w:rPr>
                <w:sz w:val="16"/>
                <w:szCs w:val="16"/>
              </w:rPr>
            </w:pPr>
            <w:r>
              <w:rPr>
                <w:sz w:val="16"/>
                <w:szCs w:val="16"/>
              </w:rPr>
              <w:t>к</w:t>
            </w:r>
            <w:r w:rsidR="008A0197" w:rsidRPr="004B4A3C">
              <w:rPr>
                <w:sz w:val="16"/>
                <w:szCs w:val="16"/>
              </w:rPr>
              <w:t>ачества</w:t>
            </w:r>
            <w:r>
              <w:rPr>
                <w:sz w:val="16"/>
                <w:szCs w:val="16"/>
              </w:rPr>
              <w:t xml:space="preserve"> </w:t>
            </w:r>
            <w:r w:rsidR="008A0197" w:rsidRPr="004B4A3C">
              <w:rPr>
                <w:sz w:val="16"/>
                <w:szCs w:val="16"/>
              </w:rPr>
              <w:t>свиноматок</w:t>
            </w:r>
          </w:p>
        </w:tc>
        <w:tc>
          <w:tcPr>
            <w:tcW w:w="3043" w:type="pct"/>
            <w:gridSpan w:val="3"/>
            <w:vAlign w:val="center"/>
          </w:tcPr>
          <w:p w:rsidR="008A0197" w:rsidRPr="004B4A3C" w:rsidRDefault="008A0197" w:rsidP="0005408B">
            <w:pPr>
              <w:pStyle w:val="af3"/>
              <w:rPr>
                <w:sz w:val="16"/>
                <w:szCs w:val="16"/>
              </w:rPr>
            </w:pPr>
            <w:r w:rsidRPr="004B4A3C">
              <w:rPr>
                <w:sz w:val="16"/>
                <w:szCs w:val="16"/>
              </w:rPr>
              <w:t>Контрольн</w:t>
            </w:r>
            <w:r w:rsidR="0005408B">
              <w:rPr>
                <w:sz w:val="16"/>
                <w:szCs w:val="16"/>
              </w:rPr>
              <w:t>ая</w:t>
            </w:r>
            <w:r w:rsidRPr="004B4A3C">
              <w:rPr>
                <w:sz w:val="16"/>
                <w:szCs w:val="16"/>
              </w:rPr>
              <w:t xml:space="preserve"> групп</w:t>
            </w:r>
            <w:r w:rsidR="0005408B">
              <w:rPr>
                <w:sz w:val="16"/>
                <w:szCs w:val="16"/>
              </w:rPr>
              <w:t>а</w:t>
            </w:r>
          </w:p>
        </w:tc>
      </w:tr>
      <w:tr w:rsidR="008A0197" w:rsidRPr="004B4A3C" w:rsidTr="0005408B">
        <w:trPr>
          <w:trHeight w:val="378"/>
        </w:trPr>
        <w:tc>
          <w:tcPr>
            <w:tcW w:w="1957" w:type="pct"/>
            <w:vMerge/>
            <w:vAlign w:val="center"/>
          </w:tcPr>
          <w:p w:rsidR="008A0197" w:rsidRPr="004B4A3C" w:rsidRDefault="008A0197" w:rsidP="003F16AB">
            <w:pPr>
              <w:pStyle w:val="af3"/>
              <w:rPr>
                <w:sz w:val="16"/>
                <w:szCs w:val="16"/>
              </w:rPr>
            </w:pPr>
          </w:p>
        </w:tc>
        <w:tc>
          <w:tcPr>
            <w:tcW w:w="950" w:type="pct"/>
            <w:vAlign w:val="center"/>
          </w:tcPr>
          <w:p w:rsidR="008A0197" w:rsidRPr="004B4A3C" w:rsidRDefault="003F16AB" w:rsidP="003F16AB">
            <w:pPr>
              <w:pStyle w:val="af3"/>
              <w:rPr>
                <w:sz w:val="16"/>
                <w:szCs w:val="16"/>
              </w:rPr>
            </w:pPr>
            <w:r w:rsidRPr="004B4A3C">
              <w:rPr>
                <w:sz w:val="16"/>
                <w:szCs w:val="16"/>
              </w:rPr>
              <w:t>первая</w:t>
            </w:r>
          </w:p>
          <w:p w:rsidR="008A0197" w:rsidRPr="004B4A3C" w:rsidRDefault="003F16AB" w:rsidP="00BF4C31">
            <w:pPr>
              <w:pStyle w:val="af3"/>
              <w:rPr>
                <w:sz w:val="16"/>
                <w:szCs w:val="16"/>
              </w:rPr>
            </w:pPr>
            <w:r w:rsidRPr="004B4A3C">
              <w:rPr>
                <w:sz w:val="16"/>
                <w:szCs w:val="16"/>
              </w:rPr>
              <w:t xml:space="preserve">♀ </w:t>
            </w:r>
            <w:r w:rsidR="00BF4C31" w:rsidRPr="004B4A3C">
              <w:rPr>
                <w:sz w:val="16"/>
                <w:szCs w:val="16"/>
              </w:rPr>
              <w:t>КБ</w:t>
            </w:r>
            <w:r w:rsidRPr="004B4A3C">
              <w:rPr>
                <w:sz w:val="16"/>
                <w:szCs w:val="16"/>
              </w:rPr>
              <w:t xml:space="preserve"> </w:t>
            </w:r>
            <w:r w:rsidR="00BF4C31">
              <w:rPr>
                <w:sz w:val="16"/>
                <w:szCs w:val="16"/>
              </w:rPr>
              <w:t>×</w:t>
            </w:r>
            <w:r w:rsidRPr="004B4A3C">
              <w:rPr>
                <w:sz w:val="16"/>
                <w:szCs w:val="16"/>
              </w:rPr>
              <w:t xml:space="preserve"> ♂ </w:t>
            </w:r>
            <w:r w:rsidR="00BF4C31" w:rsidRPr="004B4A3C">
              <w:rPr>
                <w:sz w:val="16"/>
                <w:szCs w:val="16"/>
              </w:rPr>
              <w:t>КБ</w:t>
            </w:r>
          </w:p>
        </w:tc>
        <w:tc>
          <w:tcPr>
            <w:tcW w:w="1047" w:type="pct"/>
            <w:tcBorders>
              <w:bottom w:val="single" w:sz="4" w:space="0" w:color="auto"/>
            </w:tcBorders>
            <w:vAlign w:val="center"/>
          </w:tcPr>
          <w:p w:rsidR="008A0197" w:rsidRPr="004B4A3C" w:rsidRDefault="003F16AB" w:rsidP="003F16AB">
            <w:pPr>
              <w:pStyle w:val="af3"/>
              <w:rPr>
                <w:sz w:val="16"/>
                <w:szCs w:val="16"/>
              </w:rPr>
            </w:pPr>
            <w:r w:rsidRPr="004B4A3C">
              <w:rPr>
                <w:sz w:val="16"/>
                <w:szCs w:val="16"/>
              </w:rPr>
              <w:t>вторая</w:t>
            </w:r>
          </w:p>
          <w:p w:rsidR="008A0197" w:rsidRPr="004B4A3C" w:rsidRDefault="003F16AB" w:rsidP="00BF4C31">
            <w:pPr>
              <w:pStyle w:val="af3"/>
              <w:rPr>
                <w:sz w:val="16"/>
                <w:szCs w:val="16"/>
              </w:rPr>
            </w:pPr>
            <w:r w:rsidRPr="004B4A3C">
              <w:rPr>
                <w:sz w:val="16"/>
                <w:szCs w:val="16"/>
              </w:rPr>
              <w:t xml:space="preserve">♀ </w:t>
            </w:r>
            <w:r w:rsidR="00BF4C31" w:rsidRPr="004B4A3C">
              <w:rPr>
                <w:sz w:val="16"/>
                <w:szCs w:val="16"/>
              </w:rPr>
              <w:t>Й</w:t>
            </w:r>
            <w:r w:rsidRPr="004B4A3C">
              <w:rPr>
                <w:sz w:val="16"/>
                <w:szCs w:val="16"/>
              </w:rPr>
              <w:t xml:space="preserve"> </w:t>
            </w:r>
            <w:r w:rsidR="00BF4C31">
              <w:rPr>
                <w:sz w:val="16"/>
                <w:szCs w:val="16"/>
              </w:rPr>
              <w:t>×</w:t>
            </w:r>
            <w:r w:rsidRPr="004B4A3C">
              <w:rPr>
                <w:sz w:val="16"/>
                <w:szCs w:val="16"/>
              </w:rPr>
              <w:t xml:space="preserve"> ♂ </w:t>
            </w:r>
            <w:r w:rsidR="00BF4C31" w:rsidRPr="004B4A3C">
              <w:rPr>
                <w:sz w:val="16"/>
                <w:szCs w:val="16"/>
              </w:rPr>
              <w:t>Й</w:t>
            </w:r>
          </w:p>
        </w:tc>
        <w:tc>
          <w:tcPr>
            <w:tcW w:w="1047" w:type="pct"/>
            <w:vAlign w:val="center"/>
          </w:tcPr>
          <w:p w:rsidR="008A0197" w:rsidRPr="004B4A3C" w:rsidRDefault="003F16AB" w:rsidP="003F16AB">
            <w:pPr>
              <w:pStyle w:val="af3"/>
              <w:rPr>
                <w:sz w:val="16"/>
                <w:szCs w:val="16"/>
              </w:rPr>
            </w:pPr>
            <w:r w:rsidRPr="004B4A3C">
              <w:rPr>
                <w:sz w:val="16"/>
                <w:szCs w:val="16"/>
              </w:rPr>
              <w:t>третья</w:t>
            </w:r>
          </w:p>
          <w:p w:rsidR="008A0197" w:rsidRPr="004B4A3C" w:rsidRDefault="003F16AB" w:rsidP="00BF4C31">
            <w:pPr>
              <w:pStyle w:val="af3"/>
              <w:rPr>
                <w:sz w:val="16"/>
                <w:szCs w:val="16"/>
              </w:rPr>
            </w:pPr>
            <w:r w:rsidRPr="004B4A3C">
              <w:rPr>
                <w:sz w:val="16"/>
                <w:szCs w:val="16"/>
              </w:rPr>
              <w:t xml:space="preserve">♀ </w:t>
            </w:r>
            <w:r w:rsidR="00BF4C31" w:rsidRPr="004B4A3C">
              <w:rPr>
                <w:sz w:val="16"/>
                <w:szCs w:val="16"/>
              </w:rPr>
              <w:t>БМ</w:t>
            </w:r>
            <w:r w:rsidRPr="004B4A3C">
              <w:rPr>
                <w:sz w:val="16"/>
                <w:szCs w:val="16"/>
              </w:rPr>
              <w:t xml:space="preserve"> </w:t>
            </w:r>
            <w:r w:rsidR="00BF4C31">
              <w:rPr>
                <w:sz w:val="16"/>
                <w:szCs w:val="16"/>
              </w:rPr>
              <w:t>×</w:t>
            </w:r>
            <w:r w:rsidRPr="004B4A3C">
              <w:rPr>
                <w:sz w:val="16"/>
                <w:szCs w:val="16"/>
              </w:rPr>
              <w:t xml:space="preserve"> ♂ </w:t>
            </w:r>
            <w:r w:rsidR="00BF4C31" w:rsidRPr="004B4A3C">
              <w:rPr>
                <w:sz w:val="16"/>
                <w:szCs w:val="16"/>
              </w:rPr>
              <w:t>БМ</w:t>
            </w:r>
          </w:p>
        </w:tc>
      </w:tr>
      <w:tr w:rsidR="008A0197" w:rsidRPr="004B4A3C" w:rsidTr="0005408B">
        <w:trPr>
          <w:trHeight w:val="129"/>
        </w:trPr>
        <w:tc>
          <w:tcPr>
            <w:tcW w:w="1957" w:type="pct"/>
            <w:vAlign w:val="center"/>
          </w:tcPr>
          <w:p w:rsidR="008A0197" w:rsidRPr="004B4A3C" w:rsidRDefault="008A0197" w:rsidP="003703A7">
            <w:pPr>
              <w:pStyle w:val="af3"/>
              <w:jc w:val="left"/>
              <w:rPr>
                <w:sz w:val="16"/>
                <w:szCs w:val="16"/>
              </w:rPr>
            </w:pPr>
            <w:r w:rsidRPr="004B4A3C">
              <w:rPr>
                <w:sz w:val="16"/>
                <w:szCs w:val="16"/>
              </w:rPr>
              <w:t>Число опоросов</w:t>
            </w:r>
          </w:p>
        </w:tc>
        <w:tc>
          <w:tcPr>
            <w:tcW w:w="950" w:type="pct"/>
          </w:tcPr>
          <w:p w:rsidR="008A0197" w:rsidRPr="004B4A3C" w:rsidRDefault="003F16AB" w:rsidP="004B4A3C">
            <w:pPr>
              <w:pStyle w:val="af3"/>
              <w:rPr>
                <w:sz w:val="16"/>
                <w:szCs w:val="16"/>
              </w:rPr>
            </w:pPr>
            <w:r w:rsidRPr="004B4A3C">
              <w:rPr>
                <w:sz w:val="16"/>
                <w:szCs w:val="16"/>
              </w:rPr>
              <w:t>299</w:t>
            </w:r>
          </w:p>
        </w:tc>
        <w:tc>
          <w:tcPr>
            <w:tcW w:w="1047" w:type="pct"/>
            <w:shd w:val="clear" w:color="auto" w:fill="auto"/>
          </w:tcPr>
          <w:p w:rsidR="008A0197" w:rsidRPr="004B4A3C" w:rsidRDefault="003F16AB" w:rsidP="004B4A3C">
            <w:pPr>
              <w:pStyle w:val="af3"/>
              <w:rPr>
                <w:sz w:val="16"/>
                <w:szCs w:val="16"/>
              </w:rPr>
            </w:pPr>
            <w:r w:rsidRPr="004B4A3C">
              <w:rPr>
                <w:sz w:val="16"/>
                <w:szCs w:val="16"/>
              </w:rPr>
              <w:t>113</w:t>
            </w:r>
          </w:p>
        </w:tc>
        <w:tc>
          <w:tcPr>
            <w:tcW w:w="1047" w:type="pct"/>
          </w:tcPr>
          <w:p w:rsidR="008A0197" w:rsidRPr="004B4A3C" w:rsidRDefault="003F16AB" w:rsidP="004B4A3C">
            <w:pPr>
              <w:pStyle w:val="af3"/>
              <w:rPr>
                <w:sz w:val="16"/>
                <w:szCs w:val="16"/>
              </w:rPr>
            </w:pPr>
            <w:r w:rsidRPr="004B4A3C">
              <w:rPr>
                <w:sz w:val="16"/>
                <w:szCs w:val="16"/>
              </w:rPr>
              <w:t>350</w:t>
            </w:r>
          </w:p>
        </w:tc>
      </w:tr>
      <w:tr w:rsidR="008A0197" w:rsidRPr="004B4A3C" w:rsidTr="0005408B">
        <w:trPr>
          <w:trHeight w:val="19"/>
        </w:trPr>
        <w:tc>
          <w:tcPr>
            <w:tcW w:w="1957" w:type="pct"/>
            <w:vAlign w:val="center"/>
          </w:tcPr>
          <w:p w:rsidR="008A0197" w:rsidRPr="004B4A3C" w:rsidRDefault="008A0197" w:rsidP="003703A7">
            <w:pPr>
              <w:pStyle w:val="af3"/>
              <w:jc w:val="left"/>
              <w:rPr>
                <w:sz w:val="16"/>
                <w:szCs w:val="16"/>
              </w:rPr>
            </w:pPr>
            <w:r w:rsidRPr="004B4A3C">
              <w:rPr>
                <w:sz w:val="16"/>
                <w:szCs w:val="16"/>
              </w:rPr>
              <w:t>Многоплодие, гол.</w:t>
            </w:r>
          </w:p>
        </w:tc>
        <w:tc>
          <w:tcPr>
            <w:tcW w:w="950" w:type="pct"/>
          </w:tcPr>
          <w:p w:rsidR="008A0197" w:rsidRPr="004B4A3C" w:rsidRDefault="003F16AB" w:rsidP="004B4A3C">
            <w:pPr>
              <w:pStyle w:val="af3"/>
              <w:rPr>
                <w:sz w:val="16"/>
                <w:szCs w:val="16"/>
              </w:rPr>
            </w:pPr>
            <w:r w:rsidRPr="004B4A3C">
              <w:rPr>
                <w:sz w:val="16"/>
                <w:szCs w:val="16"/>
              </w:rPr>
              <w:t>10,8</w:t>
            </w:r>
            <w:r w:rsidR="0005408B">
              <w:rPr>
                <w:sz w:val="16"/>
                <w:szCs w:val="16"/>
              </w:rPr>
              <w:t>0</w:t>
            </w:r>
            <w:r w:rsidRPr="004B4A3C">
              <w:rPr>
                <w:sz w:val="16"/>
                <w:szCs w:val="16"/>
              </w:rPr>
              <w:t>±0,33</w:t>
            </w:r>
          </w:p>
        </w:tc>
        <w:tc>
          <w:tcPr>
            <w:tcW w:w="1047" w:type="pct"/>
            <w:shd w:val="clear" w:color="auto" w:fill="auto"/>
          </w:tcPr>
          <w:p w:rsidR="008A0197" w:rsidRPr="004B4A3C" w:rsidRDefault="003F16AB" w:rsidP="004B4A3C">
            <w:pPr>
              <w:pStyle w:val="af3"/>
              <w:rPr>
                <w:sz w:val="16"/>
                <w:szCs w:val="16"/>
              </w:rPr>
            </w:pPr>
            <w:r w:rsidRPr="004B4A3C">
              <w:rPr>
                <w:sz w:val="16"/>
                <w:szCs w:val="16"/>
              </w:rPr>
              <w:t>9,7</w:t>
            </w:r>
            <w:r w:rsidR="0005408B">
              <w:rPr>
                <w:sz w:val="16"/>
                <w:szCs w:val="16"/>
              </w:rPr>
              <w:t>0</w:t>
            </w:r>
            <w:r w:rsidRPr="004B4A3C">
              <w:rPr>
                <w:sz w:val="16"/>
                <w:szCs w:val="16"/>
              </w:rPr>
              <w:t>±0,24</w:t>
            </w:r>
          </w:p>
        </w:tc>
        <w:tc>
          <w:tcPr>
            <w:tcW w:w="1047" w:type="pct"/>
          </w:tcPr>
          <w:p w:rsidR="008A0197" w:rsidRPr="004B4A3C" w:rsidRDefault="003F16AB" w:rsidP="004B4A3C">
            <w:pPr>
              <w:pStyle w:val="af3"/>
              <w:rPr>
                <w:sz w:val="16"/>
                <w:szCs w:val="16"/>
              </w:rPr>
            </w:pPr>
            <w:r w:rsidRPr="004B4A3C">
              <w:rPr>
                <w:sz w:val="16"/>
                <w:szCs w:val="16"/>
              </w:rPr>
              <w:t>10,4</w:t>
            </w:r>
            <w:r w:rsidR="0005408B">
              <w:rPr>
                <w:sz w:val="16"/>
                <w:szCs w:val="16"/>
              </w:rPr>
              <w:t>0</w:t>
            </w:r>
            <w:r w:rsidRPr="004B4A3C">
              <w:rPr>
                <w:sz w:val="16"/>
                <w:szCs w:val="16"/>
              </w:rPr>
              <w:t>±0,31</w:t>
            </w:r>
          </w:p>
        </w:tc>
      </w:tr>
      <w:tr w:rsidR="008A0197" w:rsidRPr="004B4A3C" w:rsidTr="0005408B">
        <w:trPr>
          <w:trHeight w:val="19"/>
        </w:trPr>
        <w:tc>
          <w:tcPr>
            <w:tcW w:w="1957" w:type="pct"/>
            <w:vAlign w:val="center"/>
          </w:tcPr>
          <w:p w:rsidR="008A0197" w:rsidRPr="004B4A3C" w:rsidRDefault="008A0197" w:rsidP="003703A7">
            <w:pPr>
              <w:pStyle w:val="af3"/>
              <w:jc w:val="left"/>
              <w:rPr>
                <w:sz w:val="16"/>
                <w:szCs w:val="16"/>
              </w:rPr>
            </w:pPr>
            <w:r w:rsidRPr="004B4A3C">
              <w:rPr>
                <w:sz w:val="16"/>
                <w:szCs w:val="16"/>
              </w:rPr>
              <w:t>Крупноплодность, кг</w:t>
            </w:r>
          </w:p>
        </w:tc>
        <w:tc>
          <w:tcPr>
            <w:tcW w:w="950" w:type="pct"/>
          </w:tcPr>
          <w:p w:rsidR="008A0197" w:rsidRPr="004B4A3C" w:rsidRDefault="003F16AB" w:rsidP="004B4A3C">
            <w:pPr>
              <w:pStyle w:val="af3"/>
              <w:rPr>
                <w:sz w:val="16"/>
                <w:szCs w:val="16"/>
              </w:rPr>
            </w:pPr>
            <w:r w:rsidRPr="004B4A3C">
              <w:rPr>
                <w:sz w:val="16"/>
                <w:szCs w:val="16"/>
              </w:rPr>
              <w:t>1,23±0,08</w:t>
            </w:r>
          </w:p>
        </w:tc>
        <w:tc>
          <w:tcPr>
            <w:tcW w:w="1047" w:type="pct"/>
            <w:shd w:val="clear" w:color="auto" w:fill="auto"/>
          </w:tcPr>
          <w:p w:rsidR="008A0197" w:rsidRPr="004B4A3C" w:rsidRDefault="003F16AB" w:rsidP="004B4A3C">
            <w:pPr>
              <w:pStyle w:val="af3"/>
              <w:rPr>
                <w:sz w:val="16"/>
                <w:szCs w:val="16"/>
              </w:rPr>
            </w:pPr>
            <w:r w:rsidRPr="004B4A3C">
              <w:rPr>
                <w:sz w:val="16"/>
                <w:szCs w:val="16"/>
              </w:rPr>
              <w:t>1,28±0,11</w:t>
            </w:r>
          </w:p>
        </w:tc>
        <w:tc>
          <w:tcPr>
            <w:tcW w:w="1047" w:type="pct"/>
          </w:tcPr>
          <w:p w:rsidR="008A0197" w:rsidRPr="004B4A3C" w:rsidRDefault="003F16AB" w:rsidP="004B4A3C">
            <w:pPr>
              <w:pStyle w:val="af3"/>
              <w:rPr>
                <w:sz w:val="16"/>
                <w:szCs w:val="16"/>
              </w:rPr>
            </w:pPr>
            <w:r w:rsidRPr="004B4A3C">
              <w:rPr>
                <w:sz w:val="16"/>
                <w:szCs w:val="16"/>
              </w:rPr>
              <w:t>1,26±0,06</w:t>
            </w:r>
          </w:p>
        </w:tc>
      </w:tr>
      <w:tr w:rsidR="008A0197" w:rsidRPr="004B4A3C" w:rsidTr="0005408B">
        <w:trPr>
          <w:trHeight w:val="19"/>
        </w:trPr>
        <w:tc>
          <w:tcPr>
            <w:tcW w:w="1957" w:type="pct"/>
            <w:vAlign w:val="center"/>
          </w:tcPr>
          <w:p w:rsidR="008A0197" w:rsidRPr="004B4A3C" w:rsidRDefault="008A0197" w:rsidP="003703A7">
            <w:pPr>
              <w:pStyle w:val="af3"/>
              <w:jc w:val="left"/>
              <w:rPr>
                <w:sz w:val="16"/>
                <w:szCs w:val="16"/>
              </w:rPr>
            </w:pPr>
            <w:r w:rsidRPr="004B4A3C">
              <w:rPr>
                <w:sz w:val="16"/>
                <w:szCs w:val="16"/>
              </w:rPr>
              <w:t>Молочность, кг</w:t>
            </w:r>
          </w:p>
        </w:tc>
        <w:tc>
          <w:tcPr>
            <w:tcW w:w="950" w:type="pct"/>
          </w:tcPr>
          <w:p w:rsidR="008A0197" w:rsidRPr="004B4A3C" w:rsidRDefault="003F16AB" w:rsidP="004B4A3C">
            <w:pPr>
              <w:pStyle w:val="af3"/>
              <w:rPr>
                <w:sz w:val="16"/>
                <w:szCs w:val="16"/>
              </w:rPr>
            </w:pPr>
            <w:r w:rsidRPr="004B4A3C">
              <w:rPr>
                <w:sz w:val="16"/>
                <w:szCs w:val="16"/>
              </w:rPr>
              <w:t>54,6</w:t>
            </w:r>
            <w:r w:rsidR="0005408B">
              <w:rPr>
                <w:sz w:val="16"/>
                <w:szCs w:val="16"/>
              </w:rPr>
              <w:t>0</w:t>
            </w:r>
            <w:r w:rsidRPr="004B4A3C">
              <w:rPr>
                <w:sz w:val="16"/>
                <w:szCs w:val="16"/>
              </w:rPr>
              <w:t>±0,74</w:t>
            </w:r>
          </w:p>
        </w:tc>
        <w:tc>
          <w:tcPr>
            <w:tcW w:w="1047" w:type="pct"/>
            <w:shd w:val="clear" w:color="auto" w:fill="auto"/>
          </w:tcPr>
          <w:p w:rsidR="008A0197" w:rsidRPr="004B4A3C" w:rsidRDefault="003F16AB" w:rsidP="004B4A3C">
            <w:pPr>
              <w:pStyle w:val="af3"/>
              <w:rPr>
                <w:sz w:val="16"/>
                <w:szCs w:val="16"/>
              </w:rPr>
            </w:pPr>
            <w:r w:rsidRPr="004B4A3C">
              <w:rPr>
                <w:sz w:val="16"/>
                <w:szCs w:val="16"/>
              </w:rPr>
              <w:t>52,0</w:t>
            </w:r>
            <w:r w:rsidR="0005408B">
              <w:rPr>
                <w:sz w:val="16"/>
                <w:szCs w:val="16"/>
              </w:rPr>
              <w:t>0</w:t>
            </w:r>
            <w:r w:rsidRPr="004B4A3C">
              <w:rPr>
                <w:sz w:val="16"/>
                <w:szCs w:val="16"/>
              </w:rPr>
              <w:t>±1,12</w:t>
            </w:r>
          </w:p>
        </w:tc>
        <w:tc>
          <w:tcPr>
            <w:tcW w:w="1047" w:type="pct"/>
          </w:tcPr>
          <w:p w:rsidR="008A0197" w:rsidRPr="004B4A3C" w:rsidRDefault="003F16AB" w:rsidP="004B4A3C">
            <w:pPr>
              <w:pStyle w:val="af3"/>
              <w:rPr>
                <w:sz w:val="16"/>
                <w:szCs w:val="16"/>
              </w:rPr>
            </w:pPr>
            <w:r w:rsidRPr="004B4A3C">
              <w:rPr>
                <w:sz w:val="16"/>
                <w:szCs w:val="16"/>
              </w:rPr>
              <w:t>54,7</w:t>
            </w:r>
            <w:r w:rsidR="0005408B">
              <w:rPr>
                <w:sz w:val="16"/>
                <w:szCs w:val="16"/>
              </w:rPr>
              <w:t>0</w:t>
            </w:r>
            <w:r w:rsidRPr="004B4A3C">
              <w:rPr>
                <w:sz w:val="16"/>
                <w:szCs w:val="16"/>
              </w:rPr>
              <w:t>±0,94</w:t>
            </w:r>
          </w:p>
        </w:tc>
      </w:tr>
      <w:tr w:rsidR="008A0197" w:rsidRPr="004B4A3C" w:rsidTr="0005408B">
        <w:trPr>
          <w:trHeight w:val="19"/>
        </w:trPr>
        <w:tc>
          <w:tcPr>
            <w:tcW w:w="1957" w:type="pct"/>
            <w:vAlign w:val="center"/>
          </w:tcPr>
          <w:p w:rsidR="008A0197" w:rsidRPr="004B4A3C" w:rsidRDefault="008A0197" w:rsidP="003703A7">
            <w:pPr>
              <w:pStyle w:val="af3"/>
              <w:jc w:val="left"/>
              <w:rPr>
                <w:sz w:val="16"/>
                <w:szCs w:val="16"/>
              </w:rPr>
            </w:pPr>
            <w:r w:rsidRPr="004B4A3C">
              <w:rPr>
                <w:sz w:val="16"/>
                <w:szCs w:val="16"/>
              </w:rPr>
              <w:t>Масса гнезда при отъеме, кг</w:t>
            </w:r>
          </w:p>
        </w:tc>
        <w:tc>
          <w:tcPr>
            <w:tcW w:w="950" w:type="pct"/>
          </w:tcPr>
          <w:p w:rsidR="008A0197" w:rsidRPr="004B4A3C" w:rsidRDefault="003F16AB" w:rsidP="004B4A3C">
            <w:pPr>
              <w:pStyle w:val="af3"/>
              <w:rPr>
                <w:sz w:val="16"/>
                <w:szCs w:val="16"/>
              </w:rPr>
            </w:pPr>
            <w:r w:rsidRPr="004B4A3C">
              <w:rPr>
                <w:sz w:val="16"/>
                <w:szCs w:val="16"/>
              </w:rPr>
              <w:t>100,0</w:t>
            </w:r>
            <w:r w:rsidR="0005408B">
              <w:rPr>
                <w:sz w:val="16"/>
                <w:szCs w:val="16"/>
              </w:rPr>
              <w:t>0</w:t>
            </w:r>
            <w:r w:rsidRPr="004B4A3C">
              <w:rPr>
                <w:sz w:val="16"/>
                <w:szCs w:val="16"/>
              </w:rPr>
              <w:t>±2,37</w:t>
            </w:r>
          </w:p>
        </w:tc>
        <w:tc>
          <w:tcPr>
            <w:tcW w:w="1047" w:type="pct"/>
            <w:shd w:val="clear" w:color="auto" w:fill="auto"/>
          </w:tcPr>
          <w:p w:rsidR="008A0197" w:rsidRPr="004B4A3C" w:rsidRDefault="003F16AB" w:rsidP="004B4A3C">
            <w:pPr>
              <w:pStyle w:val="af3"/>
              <w:rPr>
                <w:sz w:val="16"/>
                <w:szCs w:val="16"/>
              </w:rPr>
            </w:pPr>
            <w:r w:rsidRPr="004B4A3C">
              <w:rPr>
                <w:sz w:val="16"/>
                <w:szCs w:val="16"/>
              </w:rPr>
              <w:t>87,2</w:t>
            </w:r>
            <w:r w:rsidR="0005408B">
              <w:rPr>
                <w:sz w:val="16"/>
                <w:szCs w:val="16"/>
              </w:rPr>
              <w:t>0</w:t>
            </w:r>
            <w:r w:rsidRPr="004B4A3C">
              <w:rPr>
                <w:sz w:val="16"/>
                <w:szCs w:val="16"/>
              </w:rPr>
              <w:t>±3,33</w:t>
            </w:r>
          </w:p>
        </w:tc>
        <w:tc>
          <w:tcPr>
            <w:tcW w:w="1047" w:type="pct"/>
          </w:tcPr>
          <w:p w:rsidR="008A0197" w:rsidRPr="004B4A3C" w:rsidRDefault="003F16AB" w:rsidP="004B4A3C">
            <w:pPr>
              <w:pStyle w:val="af3"/>
              <w:rPr>
                <w:sz w:val="16"/>
                <w:szCs w:val="16"/>
              </w:rPr>
            </w:pPr>
            <w:r w:rsidRPr="004B4A3C">
              <w:rPr>
                <w:sz w:val="16"/>
                <w:szCs w:val="16"/>
              </w:rPr>
              <w:t>100,5</w:t>
            </w:r>
            <w:r w:rsidR="0005408B">
              <w:rPr>
                <w:sz w:val="16"/>
                <w:szCs w:val="16"/>
              </w:rPr>
              <w:t>0</w:t>
            </w:r>
            <w:r w:rsidRPr="004B4A3C">
              <w:rPr>
                <w:sz w:val="16"/>
                <w:szCs w:val="16"/>
              </w:rPr>
              <w:t>±2,13</w:t>
            </w:r>
          </w:p>
        </w:tc>
      </w:tr>
      <w:tr w:rsidR="008A0197" w:rsidRPr="004B4A3C" w:rsidTr="0005408B">
        <w:trPr>
          <w:trHeight w:val="19"/>
        </w:trPr>
        <w:tc>
          <w:tcPr>
            <w:tcW w:w="1957" w:type="pct"/>
            <w:vAlign w:val="center"/>
          </w:tcPr>
          <w:p w:rsidR="008A0197" w:rsidRPr="004B4A3C" w:rsidRDefault="008A0197" w:rsidP="003703A7">
            <w:pPr>
              <w:pStyle w:val="af3"/>
              <w:jc w:val="left"/>
              <w:rPr>
                <w:sz w:val="16"/>
                <w:szCs w:val="16"/>
              </w:rPr>
            </w:pPr>
            <w:r w:rsidRPr="004B4A3C">
              <w:rPr>
                <w:sz w:val="16"/>
                <w:szCs w:val="16"/>
              </w:rPr>
              <w:t>Масса потомка при отъеме, кг</w:t>
            </w:r>
          </w:p>
        </w:tc>
        <w:tc>
          <w:tcPr>
            <w:tcW w:w="950" w:type="pct"/>
          </w:tcPr>
          <w:p w:rsidR="008A0197" w:rsidRPr="004B4A3C" w:rsidRDefault="003F16AB" w:rsidP="004B4A3C">
            <w:pPr>
              <w:pStyle w:val="af3"/>
              <w:rPr>
                <w:sz w:val="16"/>
                <w:szCs w:val="16"/>
              </w:rPr>
            </w:pPr>
            <w:r w:rsidRPr="004B4A3C">
              <w:rPr>
                <w:sz w:val="16"/>
                <w:szCs w:val="16"/>
              </w:rPr>
              <w:t>10,4</w:t>
            </w:r>
            <w:r w:rsidR="0005408B">
              <w:rPr>
                <w:sz w:val="16"/>
                <w:szCs w:val="16"/>
              </w:rPr>
              <w:t>0</w:t>
            </w:r>
            <w:r w:rsidRPr="004B4A3C">
              <w:rPr>
                <w:sz w:val="16"/>
                <w:szCs w:val="16"/>
              </w:rPr>
              <w:t>±0,53</w:t>
            </w:r>
          </w:p>
        </w:tc>
        <w:tc>
          <w:tcPr>
            <w:tcW w:w="1047" w:type="pct"/>
            <w:shd w:val="clear" w:color="auto" w:fill="auto"/>
          </w:tcPr>
          <w:p w:rsidR="008A0197" w:rsidRPr="004B4A3C" w:rsidRDefault="003F16AB" w:rsidP="004B4A3C">
            <w:pPr>
              <w:pStyle w:val="af3"/>
              <w:rPr>
                <w:sz w:val="16"/>
                <w:szCs w:val="16"/>
              </w:rPr>
            </w:pPr>
            <w:r w:rsidRPr="004B4A3C">
              <w:rPr>
                <w:sz w:val="16"/>
                <w:szCs w:val="16"/>
              </w:rPr>
              <w:t>10,1</w:t>
            </w:r>
            <w:r w:rsidR="0005408B">
              <w:rPr>
                <w:sz w:val="16"/>
                <w:szCs w:val="16"/>
              </w:rPr>
              <w:t>0</w:t>
            </w:r>
            <w:r w:rsidRPr="004B4A3C">
              <w:rPr>
                <w:sz w:val="16"/>
                <w:szCs w:val="16"/>
              </w:rPr>
              <w:t>±0,81</w:t>
            </w:r>
          </w:p>
        </w:tc>
        <w:tc>
          <w:tcPr>
            <w:tcW w:w="1047" w:type="pct"/>
          </w:tcPr>
          <w:p w:rsidR="008A0197" w:rsidRPr="004B4A3C" w:rsidRDefault="003F16AB" w:rsidP="004B4A3C">
            <w:pPr>
              <w:pStyle w:val="af3"/>
              <w:rPr>
                <w:sz w:val="16"/>
                <w:szCs w:val="16"/>
              </w:rPr>
            </w:pPr>
            <w:r w:rsidRPr="004B4A3C">
              <w:rPr>
                <w:sz w:val="16"/>
                <w:szCs w:val="16"/>
              </w:rPr>
              <w:t>10,3</w:t>
            </w:r>
            <w:r w:rsidR="0005408B">
              <w:rPr>
                <w:sz w:val="16"/>
                <w:szCs w:val="16"/>
              </w:rPr>
              <w:t>0</w:t>
            </w:r>
            <w:r w:rsidRPr="004B4A3C">
              <w:rPr>
                <w:sz w:val="16"/>
                <w:szCs w:val="16"/>
              </w:rPr>
              <w:t>±0,43</w:t>
            </w:r>
          </w:p>
        </w:tc>
      </w:tr>
      <w:tr w:rsidR="008A0197" w:rsidRPr="004B4A3C" w:rsidTr="0005408B">
        <w:trPr>
          <w:trHeight w:val="19"/>
        </w:trPr>
        <w:tc>
          <w:tcPr>
            <w:tcW w:w="1957" w:type="pct"/>
            <w:vAlign w:val="center"/>
          </w:tcPr>
          <w:p w:rsidR="008A0197" w:rsidRPr="004B4A3C" w:rsidRDefault="008A0197" w:rsidP="003F16AB">
            <w:pPr>
              <w:pStyle w:val="af3"/>
              <w:jc w:val="left"/>
              <w:rPr>
                <w:sz w:val="16"/>
                <w:szCs w:val="16"/>
              </w:rPr>
            </w:pPr>
            <w:r w:rsidRPr="004B4A3C">
              <w:rPr>
                <w:sz w:val="16"/>
                <w:szCs w:val="16"/>
              </w:rPr>
              <w:t>Сохранность</w:t>
            </w:r>
            <w:r w:rsidR="003F16AB">
              <w:rPr>
                <w:sz w:val="16"/>
                <w:szCs w:val="16"/>
              </w:rPr>
              <w:t>,</w:t>
            </w:r>
            <w:r w:rsidRPr="004B4A3C">
              <w:rPr>
                <w:sz w:val="16"/>
                <w:szCs w:val="16"/>
              </w:rPr>
              <w:t xml:space="preserve"> %</w:t>
            </w:r>
          </w:p>
        </w:tc>
        <w:tc>
          <w:tcPr>
            <w:tcW w:w="950" w:type="pct"/>
          </w:tcPr>
          <w:p w:rsidR="008A0197" w:rsidRPr="004B4A3C" w:rsidRDefault="003F16AB" w:rsidP="004B4A3C">
            <w:pPr>
              <w:pStyle w:val="af3"/>
              <w:rPr>
                <w:sz w:val="16"/>
                <w:szCs w:val="16"/>
              </w:rPr>
            </w:pPr>
            <w:r w:rsidRPr="004B4A3C">
              <w:rPr>
                <w:sz w:val="16"/>
                <w:szCs w:val="16"/>
              </w:rPr>
              <w:t>89,8</w:t>
            </w:r>
            <w:r w:rsidR="00BB0A91">
              <w:rPr>
                <w:sz w:val="16"/>
                <w:szCs w:val="16"/>
              </w:rPr>
              <w:t>0</w:t>
            </w:r>
          </w:p>
        </w:tc>
        <w:tc>
          <w:tcPr>
            <w:tcW w:w="1047" w:type="pct"/>
            <w:shd w:val="clear" w:color="auto" w:fill="auto"/>
          </w:tcPr>
          <w:p w:rsidR="008A0197" w:rsidRPr="004B4A3C" w:rsidRDefault="003F16AB" w:rsidP="004B4A3C">
            <w:pPr>
              <w:pStyle w:val="af3"/>
              <w:rPr>
                <w:sz w:val="16"/>
                <w:szCs w:val="16"/>
              </w:rPr>
            </w:pPr>
            <w:r w:rsidRPr="004B4A3C">
              <w:rPr>
                <w:sz w:val="16"/>
                <w:szCs w:val="16"/>
              </w:rPr>
              <w:t>87,6</w:t>
            </w:r>
            <w:r w:rsidR="00BB0A91">
              <w:rPr>
                <w:sz w:val="16"/>
                <w:szCs w:val="16"/>
              </w:rPr>
              <w:t>0</w:t>
            </w:r>
          </w:p>
        </w:tc>
        <w:tc>
          <w:tcPr>
            <w:tcW w:w="1047" w:type="pct"/>
          </w:tcPr>
          <w:p w:rsidR="008A0197" w:rsidRPr="004B4A3C" w:rsidRDefault="003F16AB" w:rsidP="004B4A3C">
            <w:pPr>
              <w:pStyle w:val="af3"/>
              <w:rPr>
                <w:sz w:val="16"/>
                <w:szCs w:val="16"/>
              </w:rPr>
            </w:pPr>
            <w:r w:rsidRPr="004B4A3C">
              <w:rPr>
                <w:sz w:val="16"/>
                <w:szCs w:val="16"/>
              </w:rPr>
              <w:t>93,3</w:t>
            </w:r>
            <w:r w:rsidR="00BB0A91">
              <w:rPr>
                <w:sz w:val="16"/>
                <w:szCs w:val="16"/>
              </w:rPr>
              <w:t>0</w:t>
            </w:r>
          </w:p>
        </w:tc>
      </w:tr>
    </w:tbl>
    <w:p w:rsidR="00BB0A91" w:rsidRDefault="00BB0A91">
      <w:pPr>
        <w:rPr>
          <w:sz w:val="16"/>
          <w:szCs w:val="16"/>
        </w:rPr>
      </w:pPr>
      <w:r>
        <w:rPr>
          <w:sz w:val="16"/>
          <w:szCs w:val="16"/>
        </w:rPr>
        <w:br w:type="page"/>
      </w:r>
    </w:p>
    <w:p w:rsidR="008A0197" w:rsidRPr="004B4A3C" w:rsidRDefault="008A0197" w:rsidP="00477051">
      <w:pPr>
        <w:pStyle w:val="af1"/>
        <w:spacing w:line="240" w:lineRule="auto"/>
        <w:ind w:firstLine="284"/>
        <w:rPr>
          <w:sz w:val="20"/>
          <w:szCs w:val="20"/>
        </w:rPr>
      </w:pPr>
      <w:r w:rsidRPr="004B4A3C">
        <w:rPr>
          <w:sz w:val="20"/>
          <w:szCs w:val="20"/>
        </w:rPr>
        <w:lastRenderedPageBreak/>
        <w:t>Из данных таблицы видно, что при чистопородном разведении св</w:t>
      </w:r>
      <w:r w:rsidRPr="004B4A3C">
        <w:rPr>
          <w:sz w:val="20"/>
          <w:szCs w:val="20"/>
        </w:rPr>
        <w:t>и</w:t>
      </w:r>
      <w:r w:rsidRPr="004B4A3C">
        <w:rPr>
          <w:sz w:val="20"/>
          <w:szCs w:val="20"/>
        </w:rPr>
        <w:t>ней репродуктивные качества свиноматок пород отечественной селе</w:t>
      </w:r>
      <w:r w:rsidRPr="004B4A3C">
        <w:rPr>
          <w:sz w:val="20"/>
          <w:szCs w:val="20"/>
        </w:rPr>
        <w:t>к</w:t>
      </w:r>
      <w:r w:rsidRPr="004B4A3C">
        <w:rPr>
          <w:sz w:val="20"/>
          <w:szCs w:val="20"/>
        </w:rPr>
        <w:t>ции выше в сравнении с породами импортной селекции. Так</w:t>
      </w:r>
      <w:r w:rsidR="0005408B">
        <w:rPr>
          <w:sz w:val="20"/>
          <w:szCs w:val="20"/>
        </w:rPr>
        <w:t>,</w:t>
      </w:r>
      <w:r w:rsidRPr="004B4A3C">
        <w:rPr>
          <w:sz w:val="20"/>
          <w:szCs w:val="20"/>
        </w:rPr>
        <w:t xml:space="preserve"> мног</w:t>
      </w:r>
      <w:r w:rsidRPr="004B4A3C">
        <w:rPr>
          <w:sz w:val="20"/>
          <w:szCs w:val="20"/>
        </w:rPr>
        <w:t>о</w:t>
      </w:r>
      <w:r w:rsidRPr="004B4A3C">
        <w:rPr>
          <w:sz w:val="20"/>
          <w:szCs w:val="20"/>
        </w:rPr>
        <w:t>плодие свиней крупной белой породы при разведении ее в чистоте с</w:t>
      </w:r>
      <w:r w:rsidRPr="004B4A3C">
        <w:rPr>
          <w:sz w:val="20"/>
          <w:szCs w:val="20"/>
        </w:rPr>
        <w:t>о</w:t>
      </w:r>
      <w:r w:rsidRPr="004B4A3C">
        <w:rPr>
          <w:sz w:val="20"/>
          <w:szCs w:val="20"/>
        </w:rPr>
        <w:t>ставило в среднем 10,8 голов на оп</w:t>
      </w:r>
      <w:r w:rsidR="0005408B">
        <w:rPr>
          <w:sz w:val="20"/>
          <w:szCs w:val="20"/>
        </w:rPr>
        <w:t>о</w:t>
      </w:r>
      <w:r w:rsidRPr="004B4A3C">
        <w:rPr>
          <w:sz w:val="20"/>
          <w:szCs w:val="20"/>
        </w:rPr>
        <w:t>рос, что на 10,1</w:t>
      </w:r>
      <w:r w:rsidR="00BB0A91">
        <w:rPr>
          <w:sz w:val="20"/>
          <w:szCs w:val="20"/>
        </w:rPr>
        <w:t> </w:t>
      </w:r>
      <w:r w:rsidRPr="004B4A3C">
        <w:rPr>
          <w:sz w:val="20"/>
          <w:szCs w:val="20"/>
        </w:rPr>
        <w:t>% выше, чем у</w:t>
      </w:r>
      <w:r w:rsidR="00BB0A91">
        <w:rPr>
          <w:sz w:val="20"/>
          <w:szCs w:val="20"/>
        </w:rPr>
        <w:t> </w:t>
      </w:r>
      <w:r w:rsidRPr="004B4A3C">
        <w:rPr>
          <w:sz w:val="20"/>
          <w:szCs w:val="20"/>
        </w:rPr>
        <w:t>свиноматок породы йоркшир. Отечественные породы при развед</w:t>
      </w:r>
      <w:r w:rsidRPr="004B4A3C">
        <w:rPr>
          <w:sz w:val="20"/>
          <w:szCs w:val="20"/>
        </w:rPr>
        <w:t>е</w:t>
      </w:r>
      <w:r w:rsidRPr="004B4A3C">
        <w:rPr>
          <w:sz w:val="20"/>
          <w:szCs w:val="20"/>
        </w:rPr>
        <w:t>нии их в чистоте также отличались более высокой молочностью, ма</w:t>
      </w:r>
      <w:r w:rsidRPr="004B4A3C">
        <w:rPr>
          <w:sz w:val="20"/>
          <w:szCs w:val="20"/>
        </w:rPr>
        <w:t>с</w:t>
      </w:r>
      <w:r w:rsidRPr="004B4A3C">
        <w:rPr>
          <w:sz w:val="20"/>
          <w:szCs w:val="20"/>
        </w:rPr>
        <w:t>сой гнезда при отъеме, сохранностью поросят к отъему. Наиболее в</w:t>
      </w:r>
      <w:r w:rsidRPr="004B4A3C">
        <w:rPr>
          <w:sz w:val="20"/>
          <w:szCs w:val="20"/>
        </w:rPr>
        <w:t>ы</w:t>
      </w:r>
      <w:r w:rsidRPr="004B4A3C">
        <w:rPr>
          <w:sz w:val="20"/>
          <w:szCs w:val="20"/>
        </w:rPr>
        <w:t>сокой сохранностью (93,3</w:t>
      </w:r>
      <w:r w:rsidR="003F16AB">
        <w:rPr>
          <w:sz w:val="20"/>
          <w:szCs w:val="20"/>
        </w:rPr>
        <w:t xml:space="preserve"> </w:t>
      </w:r>
      <w:r w:rsidRPr="004B4A3C">
        <w:rPr>
          <w:sz w:val="20"/>
          <w:szCs w:val="20"/>
        </w:rPr>
        <w:t>%) отличались свиноматки белорусской мясной породы при разведении ее в чистоте.</w:t>
      </w:r>
    </w:p>
    <w:p w:rsidR="008A0197" w:rsidRPr="004B4A3C" w:rsidRDefault="008A0197" w:rsidP="00477051">
      <w:pPr>
        <w:pStyle w:val="af1"/>
        <w:spacing w:line="240" w:lineRule="auto"/>
        <w:ind w:firstLine="284"/>
        <w:rPr>
          <w:sz w:val="20"/>
          <w:szCs w:val="20"/>
        </w:rPr>
      </w:pPr>
      <w:r w:rsidRPr="004B4A3C">
        <w:rPr>
          <w:sz w:val="20"/>
          <w:szCs w:val="20"/>
        </w:rPr>
        <w:t>Различные варианты двухпородного промышленного скрещивания влияют на репродуктивные качества свиноматок, использующихся в качестве материнских форм в данном методе разведения. Наиболее существенно при различных вариантах двухпородного скрещивания репродуктивные качества возрастали у свиноматок породы йоркшир. Многоплодие, молочность, масса потомка и гнезда при отъеме была существенно выше у свиноматок породы йоркшир в сравнении со св</w:t>
      </w:r>
      <w:r w:rsidRPr="004B4A3C">
        <w:rPr>
          <w:sz w:val="20"/>
          <w:szCs w:val="20"/>
        </w:rPr>
        <w:t>и</w:t>
      </w:r>
      <w:r w:rsidRPr="004B4A3C">
        <w:rPr>
          <w:sz w:val="20"/>
          <w:szCs w:val="20"/>
        </w:rPr>
        <w:t xml:space="preserve">номатками пород отечественной селекции. </w:t>
      </w:r>
    </w:p>
    <w:p w:rsidR="008A0197" w:rsidRPr="004B4A3C" w:rsidRDefault="008A0197" w:rsidP="00477051">
      <w:pPr>
        <w:pStyle w:val="af1"/>
        <w:spacing w:line="240" w:lineRule="auto"/>
        <w:ind w:firstLine="284"/>
        <w:rPr>
          <w:sz w:val="20"/>
          <w:szCs w:val="20"/>
        </w:rPr>
      </w:pPr>
      <w:r w:rsidRPr="004B4A3C">
        <w:rPr>
          <w:sz w:val="20"/>
          <w:szCs w:val="20"/>
        </w:rPr>
        <w:t>Различные варианты трехпородного промышленного скрещивания также влияли на репродуктивные качества двухпородных свиноматок, использующихся в качестве материнских форм в данном методе разв</w:t>
      </w:r>
      <w:r w:rsidRPr="004B4A3C">
        <w:rPr>
          <w:sz w:val="20"/>
          <w:szCs w:val="20"/>
        </w:rPr>
        <w:t>е</w:t>
      </w:r>
      <w:r w:rsidRPr="004B4A3C">
        <w:rPr>
          <w:sz w:val="20"/>
          <w:szCs w:val="20"/>
        </w:rPr>
        <w:t>дения. Наиболее существенно при различных вариантах двухпородн</w:t>
      </w:r>
      <w:r w:rsidRPr="004B4A3C">
        <w:rPr>
          <w:sz w:val="20"/>
          <w:szCs w:val="20"/>
        </w:rPr>
        <w:t>о</w:t>
      </w:r>
      <w:r w:rsidRPr="004B4A3C">
        <w:rPr>
          <w:sz w:val="20"/>
          <w:szCs w:val="20"/>
        </w:rPr>
        <w:t>го скрещивания репродуктивные качества возрастали у двухпородных свиноматок</w:t>
      </w:r>
      <w:r w:rsidR="0005408B">
        <w:rPr>
          <w:sz w:val="20"/>
          <w:szCs w:val="20"/>
        </w:rPr>
        <w:t>,</w:t>
      </w:r>
      <w:r w:rsidRPr="004B4A3C">
        <w:rPr>
          <w:sz w:val="20"/>
          <w:szCs w:val="20"/>
        </w:rPr>
        <w:t xml:space="preserve"> в генотипе которых доля генов породы йоркшир соста</w:t>
      </w:r>
      <w:r w:rsidRPr="004B4A3C">
        <w:rPr>
          <w:sz w:val="20"/>
          <w:szCs w:val="20"/>
        </w:rPr>
        <w:t>в</w:t>
      </w:r>
      <w:r w:rsidRPr="004B4A3C">
        <w:rPr>
          <w:sz w:val="20"/>
          <w:szCs w:val="20"/>
        </w:rPr>
        <w:t>ляла 50</w:t>
      </w:r>
      <w:r w:rsidR="003F16AB">
        <w:rPr>
          <w:sz w:val="20"/>
          <w:szCs w:val="20"/>
        </w:rPr>
        <w:t> </w:t>
      </w:r>
      <w:r w:rsidRPr="004B4A3C">
        <w:rPr>
          <w:sz w:val="20"/>
          <w:szCs w:val="20"/>
        </w:rPr>
        <w:t>%. Многоплодие, молочность, масса гнезда при отъеме была выше у двухпородных свиноматок</w:t>
      </w:r>
      <w:r w:rsidR="0005408B">
        <w:rPr>
          <w:sz w:val="20"/>
          <w:szCs w:val="20"/>
        </w:rPr>
        <w:t xml:space="preserve">, </w:t>
      </w:r>
      <w:r w:rsidRPr="004B4A3C">
        <w:rPr>
          <w:sz w:val="20"/>
          <w:szCs w:val="20"/>
        </w:rPr>
        <w:t>в генотипе которых доля генов п</w:t>
      </w:r>
      <w:r w:rsidRPr="004B4A3C">
        <w:rPr>
          <w:sz w:val="20"/>
          <w:szCs w:val="20"/>
        </w:rPr>
        <w:t>о</w:t>
      </w:r>
      <w:r w:rsidRPr="004B4A3C">
        <w:rPr>
          <w:sz w:val="20"/>
          <w:szCs w:val="20"/>
        </w:rPr>
        <w:t>роды йоркшир составляла 50</w:t>
      </w:r>
      <w:r w:rsidR="003F16AB">
        <w:rPr>
          <w:sz w:val="20"/>
          <w:szCs w:val="20"/>
        </w:rPr>
        <w:t xml:space="preserve"> </w:t>
      </w:r>
      <w:r w:rsidRPr="004B4A3C">
        <w:rPr>
          <w:sz w:val="20"/>
          <w:szCs w:val="20"/>
        </w:rPr>
        <w:t>%</w:t>
      </w:r>
      <w:r w:rsidR="0005408B">
        <w:rPr>
          <w:sz w:val="20"/>
          <w:szCs w:val="20"/>
        </w:rPr>
        <w:t>,</w:t>
      </w:r>
      <w:r w:rsidRPr="004B4A3C">
        <w:rPr>
          <w:sz w:val="20"/>
          <w:szCs w:val="20"/>
        </w:rPr>
        <w:t xml:space="preserve"> в сравнении с двухпородными свин</w:t>
      </w:r>
      <w:r w:rsidRPr="004B4A3C">
        <w:rPr>
          <w:sz w:val="20"/>
          <w:szCs w:val="20"/>
        </w:rPr>
        <w:t>о</w:t>
      </w:r>
      <w:r w:rsidRPr="004B4A3C">
        <w:rPr>
          <w:sz w:val="20"/>
          <w:szCs w:val="20"/>
        </w:rPr>
        <w:t>матками</w:t>
      </w:r>
      <w:r w:rsidR="0005408B">
        <w:rPr>
          <w:sz w:val="20"/>
          <w:szCs w:val="20"/>
        </w:rPr>
        <w:t>,</w:t>
      </w:r>
      <w:r w:rsidRPr="004B4A3C">
        <w:rPr>
          <w:sz w:val="20"/>
          <w:szCs w:val="20"/>
        </w:rPr>
        <w:t xml:space="preserve"> в генотипе которых отсутствовали гены породы йоркшир. Использование спермы хряков породы йоркшир для осеменения дву</w:t>
      </w:r>
      <w:r w:rsidRPr="004B4A3C">
        <w:rPr>
          <w:sz w:val="20"/>
          <w:szCs w:val="20"/>
        </w:rPr>
        <w:t>х</w:t>
      </w:r>
      <w:r w:rsidR="0005408B">
        <w:rPr>
          <w:sz w:val="20"/>
          <w:szCs w:val="20"/>
        </w:rPr>
        <w:t>п</w:t>
      </w:r>
      <w:r w:rsidRPr="004B4A3C">
        <w:rPr>
          <w:sz w:val="20"/>
          <w:szCs w:val="20"/>
        </w:rPr>
        <w:t>ородных маток</w:t>
      </w:r>
      <w:r w:rsidR="00BB0A91">
        <w:rPr>
          <w:sz w:val="20"/>
          <w:szCs w:val="20"/>
        </w:rPr>
        <w:t>,</w:t>
      </w:r>
      <w:r w:rsidRPr="004B4A3C">
        <w:rPr>
          <w:sz w:val="20"/>
          <w:szCs w:val="20"/>
        </w:rPr>
        <w:t xml:space="preserve"> в генотипе которых отсутствовали гены породы йоркшир</w:t>
      </w:r>
      <w:r w:rsidR="00BB0A91">
        <w:rPr>
          <w:sz w:val="20"/>
          <w:szCs w:val="20"/>
        </w:rPr>
        <w:t>,</w:t>
      </w:r>
      <w:r w:rsidRPr="004B4A3C">
        <w:rPr>
          <w:sz w:val="20"/>
          <w:szCs w:val="20"/>
        </w:rPr>
        <w:t xml:space="preserve"> существенно не повышало их репродуктивных качеств.</w:t>
      </w:r>
    </w:p>
    <w:p w:rsidR="008A0197" w:rsidRPr="004B4A3C" w:rsidRDefault="00025AB8" w:rsidP="00477051">
      <w:pPr>
        <w:pStyle w:val="af1"/>
        <w:spacing w:line="240" w:lineRule="auto"/>
        <w:ind w:firstLine="284"/>
        <w:rPr>
          <w:sz w:val="20"/>
          <w:szCs w:val="20"/>
        </w:rPr>
      </w:pPr>
      <w:r w:rsidRPr="00025AB8">
        <w:rPr>
          <w:b/>
          <w:sz w:val="20"/>
          <w:szCs w:val="20"/>
        </w:rPr>
        <w:t xml:space="preserve">Заключение. </w:t>
      </w:r>
      <w:r w:rsidR="008A0197" w:rsidRPr="004B4A3C">
        <w:rPr>
          <w:sz w:val="20"/>
          <w:szCs w:val="20"/>
        </w:rPr>
        <w:t>При двух- и трехпородных вариантах промышленн</w:t>
      </w:r>
      <w:r w:rsidR="008A0197" w:rsidRPr="004B4A3C">
        <w:rPr>
          <w:sz w:val="20"/>
          <w:szCs w:val="20"/>
        </w:rPr>
        <w:t>о</w:t>
      </w:r>
      <w:r w:rsidR="008A0197" w:rsidRPr="004B4A3C">
        <w:rPr>
          <w:sz w:val="20"/>
          <w:szCs w:val="20"/>
        </w:rPr>
        <w:t>го скрещивания по сравнению с чистопородным разведением возра</w:t>
      </w:r>
      <w:r w:rsidR="008A0197" w:rsidRPr="004B4A3C">
        <w:rPr>
          <w:sz w:val="20"/>
          <w:szCs w:val="20"/>
        </w:rPr>
        <w:t>с</w:t>
      </w:r>
      <w:r w:rsidR="008A0197" w:rsidRPr="004B4A3C">
        <w:rPr>
          <w:sz w:val="20"/>
          <w:szCs w:val="20"/>
        </w:rPr>
        <w:t>тает многоплодие свиноматок, а также масса потомка и гнезда поросят при отъеме.  Крупноплодность и сохранность поросят к отъему не з</w:t>
      </w:r>
      <w:r w:rsidR="008A0197" w:rsidRPr="004B4A3C">
        <w:rPr>
          <w:sz w:val="20"/>
          <w:szCs w:val="20"/>
        </w:rPr>
        <w:t>а</w:t>
      </w:r>
      <w:r w:rsidR="008A0197" w:rsidRPr="004B4A3C">
        <w:rPr>
          <w:sz w:val="20"/>
          <w:szCs w:val="20"/>
        </w:rPr>
        <w:t xml:space="preserve">висела от применяемого метода разведения. </w:t>
      </w:r>
    </w:p>
    <w:p w:rsidR="00BF4C31" w:rsidRDefault="00BF4C31" w:rsidP="004B4A3C">
      <w:pPr>
        <w:rPr>
          <w:sz w:val="16"/>
        </w:rPr>
      </w:pPr>
    </w:p>
    <w:p w:rsidR="00BB0A91" w:rsidRDefault="00BB0A91">
      <w:pPr>
        <w:rPr>
          <w:sz w:val="16"/>
        </w:rPr>
      </w:pPr>
      <w:r>
        <w:rPr>
          <w:sz w:val="16"/>
        </w:rPr>
        <w:br w:type="page"/>
      </w:r>
    </w:p>
    <w:p w:rsidR="008A0197" w:rsidRDefault="003F16AB" w:rsidP="002F3714">
      <w:pPr>
        <w:widowControl w:val="0"/>
        <w:shd w:val="clear" w:color="auto" w:fill="FFFFFF"/>
        <w:autoSpaceDE w:val="0"/>
        <w:autoSpaceDN w:val="0"/>
        <w:adjustRightInd w:val="0"/>
        <w:spacing w:line="235" w:lineRule="auto"/>
        <w:ind w:firstLine="0"/>
        <w:rPr>
          <w:sz w:val="20"/>
        </w:rPr>
      </w:pPr>
      <w:r>
        <w:rPr>
          <w:sz w:val="20"/>
        </w:rPr>
        <w:lastRenderedPageBreak/>
        <w:t xml:space="preserve">УДК </w:t>
      </w:r>
      <w:r w:rsidR="00B24437" w:rsidRPr="00B24437">
        <w:rPr>
          <w:sz w:val="20"/>
        </w:rPr>
        <w:t>636.4.087.7</w:t>
      </w:r>
    </w:p>
    <w:p w:rsidR="003F16AB" w:rsidRPr="00477051" w:rsidRDefault="003F16AB" w:rsidP="002F3714">
      <w:pPr>
        <w:widowControl w:val="0"/>
        <w:shd w:val="clear" w:color="auto" w:fill="FFFFFF"/>
        <w:autoSpaceDE w:val="0"/>
        <w:autoSpaceDN w:val="0"/>
        <w:adjustRightInd w:val="0"/>
        <w:spacing w:line="235" w:lineRule="auto"/>
        <w:rPr>
          <w:sz w:val="16"/>
        </w:rPr>
      </w:pPr>
    </w:p>
    <w:p w:rsidR="006D72D4" w:rsidRDefault="008A0197" w:rsidP="002F3714">
      <w:pPr>
        <w:widowControl w:val="0"/>
        <w:shd w:val="clear" w:color="auto" w:fill="FFFFFF"/>
        <w:autoSpaceDE w:val="0"/>
        <w:autoSpaceDN w:val="0"/>
        <w:adjustRightInd w:val="0"/>
        <w:spacing w:line="235" w:lineRule="auto"/>
        <w:ind w:firstLine="0"/>
        <w:jc w:val="center"/>
        <w:rPr>
          <w:b/>
          <w:sz w:val="20"/>
        </w:rPr>
      </w:pPr>
      <w:r w:rsidRPr="004B4A3C">
        <w:rPr>
          <w:b/>
          <w:sz w:val="20"/>
        </w:rPr>
        <w:t xml:space="preserve">СУХАЯ СЫВОРОТОЧНО-ЖИРОВАЯ ДОБАВКА </w:t>
      </w:r>
    </w:p>
    <w:p w:rsidR="008A0197" w:rsidRDefault="008A0197" w:rsidP="002F3714">
      <w:pPr>
        <w:widowControl w:val="0"/>
        <w:shd w:val="clear" w:color="auto" w:fill="FFFFFF"/>
        <w:autoSpaceDE w:val="0"/>
        <w:autoSpaceDN w:val="0"/>
        <w:adjustRightInd w:val="0"/>
        <w:spacing w:line="235" w:lineRule="auto"/>
        <w:ind w:firstLine="0"/>
        <w:jc w:val="center"/>
        <w:rPr>
          <w:b/>
          <w:sz w:val="20"/>
        </w:rPr>
      </w:pPr>
      <w:r w:rsidRPr="004B4A3C">
        <w:rPr>
          <w:b/>
          <w:sz w:val="20"/>
        </w:rPr>
        <w:t>В КОМБИКОРМАХ ДЛЯ ПОРОСЯТ</w:t>
      </w:r>
    </w:p>
    <w:p w:rsidR="003F16AB" w:rsidRPr="00477051" w:rsidRDefault="003F16AB" w:rsidP="002F3714">
      <w:pPr>
        <w:widowControl w:val="0"/>
        <w:shd w:val="clear" w:color="auto" w:fill="FFFFFF"/>
        <w:autoSpaceDE w:val="0"/>
        <w:autoSpaceDN w:val="0"/>
        <w:adjustRightInd w:val="0"/>
        <w:spacing w:line="235" w:lineRule="auto"/>
        <w:jc w:val="center"/>
        <w:rPr>
          <w:b/>
          <w:sz w:val="12"/>
        </w:rPr>
      </w:pPr>
    </w:p>
    <w:p w:rsidR="008A0197" w:rsidRPr="004B4A3C" w:rsidRDefault="003F16AB" w:rsidP="002F3714">
      <w:pPr>
        <w:pStyle w:val="aa"/>
        <w:tabs>
          <w:tab w:val="left" w:pos="0"/>
        </w:tabs>
        <w:spacing w:line="235" w:lineRule="auto"/>
        <w:jc w:val="left"/>
        <w:rPr>
          <w:sz w:val="20"/>
        </w:rPr>
      </w:pPr>
      <w:r w:rsidRPr="003F16AB">
        <w:rPr>
          <w:sz w:val="20"/>
        </w:rPr>
        <w:t>АСТАПЧИК Д.</w:t>
      </w:r>
      <w:r>
        <w:rPr>
          <w:sz w:val="20"/>
        </w:rPr>
        <w:t xml:space="preserve"> </w:t>
      </w:r>
      <w:r w:rsidRPr="003F16AB">
        <w:rPr>
          <w:sz w:val="20"/>
        </w:rPr>
        <w:t>Н.</w:t>
      </w:r>
      <w:r w:rsidRPr="004B4A3C">
        <w:rPr>
          <w:b/>
          <w:sz w:val="20"/>
        </w:rPr>
        <w:t xml:space="preserve"> </w:t>
      </w:r>
      <w:r w:rsidR="008A0197" w:rsidRPr="004B4A3C">
        <w:rPr>
          <w:sz w:val="20"/>
        </w:rPr>
        <w:t>– студентка</w:t>
      </w:r>
    </w:p>
    <w:p w:rsidR="008A0197" w:rsidRPr="006D72D4" w:rsidRDefault="003F16AB" w:rsidP="002F3714">
      <w:pPr>
        <w:pStyle w:val="aa"/>
        <w:tabs>
          <w:tab w:val="left" w:pos="0"/>
        </w:tabs>
        <w:spacing w:line="235" w:lineRule="auto"/>
        <w:jc w:val="left"/>
        <w:rPr>
          <w:i/>
          <w:sz w:val="20"/>
        </w:rPr>
      </w:pPr>
      <w:r w:rsidRPr="003F16AB">
        <w:rPr>
          <w:i/>
          <w:sz w:val="20"/>
        </w:rPr>
        <w:t>СУРМАЧ В.</w:t>
      </w:r>
      <w:r>
        <w:rPr>
          <w:i/>
          <w:sz w:val="20"/>
        </w:rPr>
        <w:t xml:space="preserve"> </w:t>
      </w:r>
      <w:r w:rsidRPr="003F16AB">
        <w:rPr>
          <w:i/>
          <w:sz w:val="20"/>
        </w:rPr>
        <w:t>Н.</w:t>
      </w:r>
      <w:r w:rsidRPr="004B4A3C">
        <w:rPr>
          <w:sz w:val="20"/>
        </w:rPr>
        <w:t xml:space="preserve"> – </w:t>
      </w:r>
      <w:r w:rsidRPr="006D72D4">
        <w:rPr>
          <w:i/>
          <w:sz w:val="20"/>
        </w:rPr>
        <w:t xml:space="preserve">руководитель, </w:t>
      </w:r>
      <w:r w:rsidR="008A0197" w:rsidRPr="006D72D4">
        <w:rPr>
          <w:i/>
          <w:sz w:val="20"/>
        </w:rPr>
        <w:t>к</w:t>
      </w:r>
      <w:r w:rsidR="006D72D4" w:rsidRPr="006D72D4">
        <w:rPr>
          <w:i/>
          <w:sz w:val="20"/>
        </w:rPr>
        <w:t>анд</w:t>
      </w:r>
      <w:r w:rsidR="006D72D4">
        <w:rPr>
          <w:i/>
          <w:sz w:val="20"/>
        </w:rPr>
        <w:t>. с.-х. наук</w:t>
      </w:r>
      <w:r w:rsidR="008A0197" w:rsidRPr="006D72D4">
        <w:rPr>
          <w:i/>
          <w:sz w:val="20"/>
        </w:rPr>
        <w:t>, доцент</w:t>
      </w:r>
    </w:p>
    <w:p w:rsidR="003F16AB" w:rsidRPr="008F0185" w:rsidRDefault="003F16AB" w:rsidP="002F3714">
      <w:pPr>
        <w:pStyle w:val="aa"/>
        <w:tabs>
          <w:tab w:val="left" w:pos="0"/>
        </w:tabs>
        <w:spacing w:line="235" w:lineRule="auto"/>
        <w:ind w:firstLine="0"/>
        <w:jc w:val="left"/>
        <w:rPr>
          <w:sz w:val="12"/>
        </w:rPr>
      </w:pPr>
    </w:p>
    <w:p w:rsidR="008A0197" w:rsidRPr="003F16AB" w:rsidRDefault="008A0197" w:rsidP="002F3714">
      <w:pPr>
        <w:pStyle w:val="aa"/>
        <w:tabs>
          <w:tab w:val="left" w:pos="0"/>
        </w:tabs>
        <w:spacing w:line="235" w:lineRule="auto"/>
        <w:ind w:firstLine="0"/>
        <w:jc w:val="center"/>
        <w:rPr>
          <w:sz w:val="16"/>
        </w:rPr>
      </w:pPr>
      <w:r w:rsidRPr="003F16AB">
        <w:rPr>
          <w:sz w:val="16"/>
        </w:rPr>
        <w:t>УО «Гродненский государственный аграрный университет»</w:t>
      </w:r>
    </w:p>
    <w:p w:rsidR="008A0197" w:rsidRPr="003F16AB" w:rsidRDefault="003F16AB" w:rsidP="002F3714">
      <w:pPr>
        <w:pStyle w:val="aa"/>
        <w:tabs>
          <w:tab w:val="left" w:pos="0"/>
        </w:tabs>
        <w:spacing w:line="235" w:lineRule="auto"/>
        <w:ind w:firstLine="0"/>
        <w:jc w:val="center"/>
        <w:rPr>
          <w:sz w:val="16"/>
        </w:rPr>
      </w:pPr>
      <w:r>
        <w:rPr>
          <w:sz w:val="16"/>
        </w:rPr>
        <w:t>г. Гродно,</w:t>
      </w:r>
      <w:r w:rsidR="008A0197" w:rsidRPr="003F16AB">
        <w:rPr>
          <w:sz w:val="16"/>
        </w:rPr>
        <w:t xml:space="preserve"> Республика Беларусь</w:t>
      </w:r>
      <w:r w:rsidR="00025AB8">
        <w:rPr>
          <w:sz w:val="16"/>
        </w:rPr>
        <w:t>, 230008</w:t>
      </w:r>
    </w:p>
    <w:p w:rsidR="008A0197" w:rsidRPr="001E473A" w:rsidRDefault="008A0197" w:rsidP="002F3714">
      <w:pPr>
        <w:widowControl w:val="0"/>
        <w:shd w:val="clear" w:color="auto" w:fill="FFFFFF"/>
        <w:autoSpaceDE w:val="0"/>
        <w:autoSpaceDN w:val="0"/>
        <w:adjustRightInd w:val="0"/>
        <w:spacing w:line="235" w:lineRule="auto"/>
        <w:ind w:firstLine="0"/>
        <w:rPr>
          <w:sz w:val="16"/>
        </w:rPr>
      </w:pPr>
    </w:p>
    <w:p w:rsidR="008A0197" w:rsidRPr="00025AB8" w:rsidRDefault="003F16AB" w:rsidP="002F3714">
      <w:pPr>
        <w:widowControl w:val="0"/>
        <w:shd w:val="clear" w:color="auto" w:fill="FFFFFF"/>
        <w:autoSpaceDE w:val="0"/>
        <w:autoSpaceDN w:val="0"/>
        <w:adjustRightInd w:val="0"/>
        <w:spacing w:line="235" w:lineRule="auto"/>
        <w:rPr>
          <w:color w:val="000000"/>
          <w:sz w:val="20"/>
        </w:rPr>
      </w:pPr>
      <w:r w:rsidRPr="00025AB8">
        <w:rPr>
          <w:b/>
          <w:sz w:val="20"/>
        </w:rPr>
        <w:t>Введение.</w:t>
      </w:r>
      <w:r w:rsidRPr="00025AB8">
        <w:rPr>
          <w:sz w:val="20"/>
        </w:rPr>
        <w:t xml:space="preserve"> </w:t>
      </w:r>
      <w:r w:rsidR="008A0197" w:rsidRPr="00025AB8">
        <w:rPr>
          <w:sz w:val="20"/>
        </w:rPr>
        <w:t>Использование жиров в качестве источник</w:t>
      </w:r>
      <w:r w:rsidR="00025AB8" w:rsidRPr="00025AB8">
        <w:rPr>
          <w:sz w:val="20"/>
        </w:rPr>
        <w:t>а</w:t>
      </w:r>
      <w:r w:rsidR="008A0197" w:rsidRPr="00025AB8">
        <w:rPr>
          <w:sz w:val="20"/>
        </w:rPr>
        <w:t xml:space="preserve"> энергии и незаменимых жирных кислот имеет большое значение в кормлении сельскохозяйственных животных. </w:t>
      </w:r>
      <w:r w:rsidR="008A0197" w:rsidRPr="00025AB8">
        <w:rPr>
          <w:color w:val="000000"/>
          <w:sz w:val="20"/>
        </w:rPr>
        <w:t>Жиры, как кормовые средства, я</w:t>
      </w:r>
      <w:r w:rsidR="008A0197" w:rsidRPr="00025AB8">
        <w:rPr>
          <w:color w:val="000000"/>
          <w:sz w:val="20"/>
        </w:rPr>
        <w:t>в</w:t>
      </w:r>
      <w:r w:rsidR="008A0197" w:rsidRPr="00025AB8">
        <w:rPr>
          <w:color w:val="000000"/>
          <w:sz w:val="20"/>
        </w:rPr>
        <w:t>ляются концентрированными источниками энергии, содержат в себе и транспортируют жирорастворимые витамины, обеспечивают организм незаменимыми жирными кислотами, а также придают корму опред</w:t>
      </w:r>
      <w:r w:rsidR="008A0197" w:rsidRPr="00025AB8">
        <w:rPr>
          <w:color w:val="000000"/>
          <w:sz w:val="20"/>
        </w:rPr>
        <w:t>е</w:t>
      </w:r>
      <w:r w:rsidR="008A0197" w:rsidRPr="00025AB8">
        <w:rPr>
          <w:color w:val="000000"/>
          <w:sz w:val="20"/>
        </w:rPr>
        <w:t>ленные ароматические, вкусовые качества и структуру [1</w:t>
      </w:r>
      <w:r w:rsidR="00BF4C31" w:rsidRPr="00025AB8">
        <w:rPr>
          <w:color w:val="000000"/>
          <w:sz w:val="20"/>
        </w:rPr>
        <w:t xml:space="preserve">, </w:t>
      </w:r>
      <w:r w:rsidR="008A0197" w:rsidRPr="00025AB8">
        <w:rPr>
          <w:color w:val="000000"/>
          <w:sz w:val="20"/>
        </w:rPr>
        <w:t xml:space="preserve">4]. </w:t>
      </w:r>
    </w:p>
    <w:p w:rsidR="008A0197" w:rsidRPr="00025AB8" w:rsidRDefault="008A0197" w:rsidP="002F3714">
      <w:pPr>
        <w:widowControl w:val="0"/>
        <w:shd w:val="clear" w:color="auto" w:fill="FFFFFF"/>
        <w:autoSpaceDE w:val="0"/>
        <w:autoSpaceDN w:val="0"/>
        <w:adjustRightInd w:val="0"/>
        <w:spacing w:line="235" w:lineRule="auto"/>
        <w:rPr>
          <w:sz w:val="20"/>
        </w:rPr>
      </w:pPr>
      <w:r w:rsidRPr="00025AB8">
        <w:rPr>
          <w:sz w:val="20"/>
        </w:rPr>
        <w:t>Обязательно нормируют жиры животного или растительного пр</w:t>
      </w:r>
      <w:r w:rsidRPr="00025AB8">
        <w:rPr>
          <w:sz w:val="20"/>
        </w:rPr>
        <w:t>о</w:t>
      </w:r>
      <w:r w:rsidRPr="00025AB8">
        <w:rPr>
          <w:sz w:val="20"/>
        </w:rPr>
        <w:t xml:space="preserve">исхождения </w:t>
      </w:r>
      <w:r w:rsidRPr="00067E12">
        <w:rPr>
          <w:spacing w:val="-2"/>
          <w:sz w:val="20"/>
        </w:rPr>
        <w:t>при организации к</w:t>
      </w:r>
      <w:r w:rsidR="00BF4C31" w:rsidRPr="00067E12">
        <w:rPr>
          <w:spacing w:val="-2"/>
          <w:sz w:val="20"/>
        </w:rPr>
        <w:t>ормления поросят раннего</w:t>
      </w:r>
      <w:r w:rsidR="00BF4C31" w:rsidRPr="00025AB8">
        <w:rPr>
          <w:sz w:val="20"/>
        </w:rPr>
        <w:t xml:space="preserve"> (3</w:t>
      </w:r>
      <w:r w:rsidR="00BF4C31" w:rsidRPr="00025AB8">
        <w:rPr>
          <w:sz w:val="20"/>
        </w:rPr>
        <w:sym w:font="Symbol" w:char="F02D"/>
      </w:r>
      <w:r w:rsidR="00BF4C31" w:rsidRPr="00025AB8">
        <w:rPr>
          <w:sz w:val="20"/>
        </w:rPr>
        <w:t>5-</w:t>
      </w:r>
      <w:r w:rsidRPr="00025AB8">
        <w:rPr>
          <w:sz w:val="20"/>
        </w:rPr>
        <w:t>недель</w:t>
      </w:r>
      <w:r w:rsidR="00067E12">
        <w:rPr>
          <w:sz w:val="20"/>
        </w:rPr>
        <w:t>-</w:t>
      </w:r>
      <w:r w:rsidRPr="00067E12">
        <w:rPr>
          <w:spacing w:val="2"/>
          <w:sz w:val="20"/>
        </w:rPr>
        <w:t>ного) и сверхраннего (до 3 недель) отъема. Это необходимо для обеспечения энергетических потребностей поросят, так как в раннем</w:t>
      </w:r>
      <w:r w:rsidRPr="00025AB8">
        <w:rPr>
          <w:sz w:val="20"/>
        </w:rPr>
        <w:t xml:space="preserve"> </w:t>
      </w:r>
      <w:r w:rsidR="00067E12">
        <w:rPr>
          <w:sz w:val="20"/>
        </w:rPr>
        <w:br/>
      </w:r>
      <w:r w:rsidRPr="00025AB8">
        <w:rPr>
          <w:sz w:val="20"/>
        </w:rPr>
        <w:t>возрасте они не в состоянии с достаточной эффективностью использ</w:t>
      </w:r>
      <w:r w:rsidRPr="00025AB8">
        <w:rPr>
          <w:sz w:val="20"/>
        </w:rPr>
        <w:t>о</w:t>
      </w:r>
      <w:r w:rsidRPr="00025AB8">
        <w:rPr>
          <w:sz w:val="20"/>
        </w:rPr>
        <w:t>вать энергию большинства углеводов. Поросята также более чувств</w:t>
      </w:r>
      <w:r w:rsidRPr="00025AB8">
        <w:rPr>
          <w:sz w:val="20"/>
        </w:rPr>
        <w:t>и</w:t>
      </w:r>
      <w:r w:rsidRPr="00025AB8">
        <w:rPr>
          <w:sz w:val="20"/>
        </w:rPr>
        <w:t>тельны (чем взрослые свиньи) к недостатку в рационах незаменимых жирных кислот [2</w:t>
      </w:r>
      <w:r w:rsidR="00BF4C31" w:rsidRPr="00025AB8">
        <w:rPr>
          <w:sz w:val="20"/>
        </w:rPr>
        <w:t xml:space="preserve">, </w:t>
      </w:r>
      <w:r w:rsidRPr="00025AB8">
        <w:rPr>
          <w:sz w:val="20"/>
        </w:rPr>
        <w:t>3].</w:t>
      </w:r>
      <w:r w:rsidRPr="00025AB8">
        <w:rPr>
          <w:color w:val="000000"/>
          <w:sz w:val="20"/>
        </w:rPr>
        <w:t xml:space="preserve"> </w:t>
      </w:r>
    </w:p>
    <w:p w:rsidR="008A0197" w:rsidRPr="00025AB8" w:rsidRDefault="008A0197" w:rsidP="002F3714">
      <w:pPr>
        <w:spacing w:line="235" w:lineRule="auto"/>
        <w:rPr>
          <w:sz w:val="20"/>
        </w:rPr>
      </w:pPr>
      <w:r w:rsidRPr="00025AB8">
        <w:rPr>
          <w:sz w:val="20"/>
        </w:rPr>
        <w:t xml:space="preserve">В настоящее время </w:t>
      </w:r>
      <w:r w:rsidR="00BF4C31" w:rsidRPr="00025AB8">
        <w:rPr>
          <w:sz w:val="20"/>
        </w:rPr>
        <w:t>ид</w:t>
      </w:r>
      <w:r w:rsidR="00025AB8" w:rsidRPr="00025AB8">
        <w:rPr>
          <w:sz w:val="20"/>
        </w:rPr>
        <w:t>е</w:t>
      </w:r>
      <w:r w:rsidR="00BF4C31" w:rsidRPr="00025AB8">
        <w:rPr>
          <w:sz w:val="20"/>
        </w:rPr>
        <w:t>т</w:t>
      </w:r>
      <w:r w:rsidRPr="00025AB8">
        <w:rPr>
          <w:sz w:val="20"/>
        </w:rPr>
        <w:t xml:space="preserve"> активный научный поиск и разработка ж</w:t>
      </w:r>
      <w:r w:rsidRPr="00025AB8">
        <w:rPr>
          <w:sz w:val="20"/>
        </w:rPr>
        <w:t>и</w:t>
      </w:r>
      <w:r w:rsidRPr="00025AB8">
        <w:rPr>
          <w:sz w:val="20"/>
        </w:rPr>
        <w:t>ровых добавок</w:t>
      </w:r>
      <w:r w:rsidR="00025AB8" w:rsidRPr="00025AB8">
        <w:rPr>
          <w:sz w:val="20"/>
        </w:rPr>
        <w:t>,</w:t>
      </w:r>
      <w:r w:rsidRPr="00025AB8">
        <w:rPr>
          <w:color w:val="000000"/>
          <w:sz w:val="20"/>
        </w:rPr>
        <w:t xml:space="preserve"> близких по составу к молочному жиру, которые нео</w:t>
      </w:r>
      <w:r w:rsidRPr="00025AB8">
        <w:rPr>
          <w:color w:val="000000"/>
          <w:sz w:val="20"/>
        </w:rPr>
        <w:t>б</w:t>
      </w:r>
      <w:r w:rsidRPr="00025AB8">
        <w:rPr>
          <w:color w:val="000000"/>
          <w:sz w:val="20"/>
        </w:rPr>
        <w:t xml:space="preserve">ходимы для производства заменителей цельного молока и </w:t>
      </w:r>
      <w:r w:rsidRPr="002F3714">
        <w:rPr>
          <w:color w:val="000000"/>
          <w:spacing w:val="-2"/>
          <w:sz w:val="20"/>
        </w:rPr>
        <w:t>комбико</w:t>
      </w:r>
      <w:r w:rsidRPr="002F3714">
        <w:rPr>
          <w:color w:val="000000"/>
          <w:spacing w:val="-2"/>
          <w:sz w:val="20"/>
        </w:rPr>
        <w:t>р</w:t>
      </w:r>
      <w:r w:rsidRPr="002F3714">
        <w:rPr>
          <w:color w:val="000000"/>
          <w:spacing w:val="-2"/>
          <w:sz w:val="20"/>
        </w:rPr>
        <w:t>мов для телят и поросят.</w:t>
      </w:r>
      <w:r w:rsidRPr="002F3714">
        <w:rPr>
          <w:spacing w:val="-2"/>
          <w:sz w:val="20"/>
        </w:rPr>
        <w:t xml:space="preserve"> Так, </w:t>
      </w:r>
      <w:r w:rsidR="00025AB8" w:rsidRPr="002F3714">
        <w:rPr>
          <w:spacing w:val="-2"/>
          <w:sz w:val="20"/>
        </w:rPr>
        <w:t>специалистами</w:t>
      </w:r>
      <w:r w:rsidRPr="002F3714">
        <w:rPr>
          <w:spacing w:val="-2"/>
          <w:sz w:val="20"/>
        </w:rPr>
        <w:t xml:space="preserve"> Волковысско</w:t>
      </w:r>
      <w:r w:rsidR="00025AB8" w:rsidRPr="002F3714">
        <w:rPr>
          <w:spacing w:val="-2"/>
          <w:sz w:val="20"/>
        </w:rPr>
        <w:t>го</w:t>
      </w:r>
      <w:r w:rsidRPr="002F3714">
        <w:rPr>
          <w:spacing w:val="-2"/>
          <w:sz w:val="20"/>
        </w:rPr>
        <w:t xml:space="preserve"> ОАО</w:t>
      </w:r>
      <w:r w:rsidR="002F3714">
        <w:rPr>
          <w:spacing w:val="-2"/>
          <w:sz w:val="20"/>
        </w:rPr>
        <w:t> </w:t>
      </w:r>
      <w:r w:rsidRPr="002F3714">
        <w:rPr>
          <w:spacing w:val="-2"/>
          <w:sz w:val="20"/>
        </w:rPr>
        <w:t>«Бел</w:t>
      </w:r>
      <w:r w:rsidR="002F3714" w:rsidRPr="002F3714">
        <w:rPr>
          <w:spacing w:val="-2"/>
          <w:sz w:val="20"/>
        </w:rPr>
        <w:t>-</w:t>
      </w:r>
      <w:r w:rsidRPr="00025AB8">
        <w:rPr>
          <w:sz w:val="20"/>
        </w:rPr>
        <w:t>лакт»</w:t>
      </w:r>
      <w:r w:rsidR="00025AB8" w:rsidRPr="00025AB8">
        <w:rPr>
          <w:sz w:val="20"/>
        </w:rPr>
        <w:t xml:space="preserve"> при</w:t>
      </w:r>
      <w:r w:rsidRPr="00025AB8">
        <w:rPr>
          <w:sz w:val="20"/>
        </w:rPr>
        <w:t xml:space="preserve"> использ</w:t>
      </w:r>
      <w:r w:rsidR="00025AB8" w:rsidRPr="00025AB8">
        <w:rPr>
          <w:sz w:val="20"/>
        </w:rPr>
        <w:t>овании</w:t>
      </w:r>
      <w:r w:rsidRPr="00025AB8">
        <w:rPr>
          <w:sz w:val="20"/>
        </w:rPr>
        <w:t xml:space="preserve"> современны</w:t>
      </w:r>
      <w:r w:rsidR="00025AB8" w:rsidRPr="00025AB8">
        <w:rPr>
          <w:sz w:val="20"/>
        </w:rPr>
        <w:t>х</w:t>
      </w:r>
      <w:r w:rsidRPr="00025AB8">
        <w:rPr>
          <w:sz w:val="20"/>
        </w:rPr>
        <w:t xml:space="preserve"> технологи</w:t>
      </w:r>
      <w:r w:rsidR="00025AB8" w:rsidRPr="00025AB8">
        <w:rPr>
          <w:sz w:val="20"/>
        </w:rPr>
        <w:t>й</w:t>
      </w:r>
      <w:r w:rsidRPr="00025AB8">
        <w:rPr>
          <w:sz w:val="20"/>
        </w:rPr>
        <w:t xml:space="preserve"> разработана сухая сывороточно-жировая добавка (коммерческое название «Профат») в</w:t>
      </w:r>
      <w:r w:rsidR="002F3714">
        <w:rPr>
          <w:sz w:val="20"/>
        </w:rPr>
        <w:t> </w:t>
      </w:r>
      <w:r w:rsidRPr="00025AB8">
        <w:rPr>
          <w:sz w:val="20"/>
        </w:rPr>
        <w:t>основном из местных источников сырья.</w:t>
      </w:r>
    </w:p>
    <w:p w:rsidR="008A0197" w:rsidRPr="00025AB8" w:rsidRDefault="008A0197" w:rsidP="002F3714">
      <w:pPr>
        <w:widowControl w:val="0"/>
        <w:shd w:val="clear" w:color="auto" w:fill="FFFFFF"/>
        <w:autoSpaceDE w:val="0"/>
        <w:autoSpaceDN w:val="0"/>
        <w:adjustRightInd w:val="0"/>
        <w:spacing w:line="235" w:lineRule="auto"/>
        <w:rPr>
          <w:sz w:val="20"/>
        </w:rPr>
      </w:pPr>
      <w:r w:rsidRPr="00025AB8">
        <w:rPr>
          <w:b/>
          <w:sz w:val="20"/>
        </w:rPr>
        <w:t xml:space="preserve">Цель </w:t>
      </w:r>
      <w:r w:rsidR="00BF4C31" w:rsidRPr="00025AB8">
        <w:rPr>
          <w:b/>
          <w:sz w:val="20"/>
        </w:rPr>
        <w:t>работы</w:t>
      </w:r>
      <w:r w:rsidRPr="00025AB8">
        <w:rPr>
          <w:sz w:val="20"/>
        </w:rPr>
        <w:t xml:space="preserve"> – дать зоотехническую и экономическую оценку с</w:t>
      </w:r>
      <w:r w:rsidRPr="00025AB8">
        <w:rPr>
          <w:sz w:val="20"/>
        </w:rPr>
        <w:t>у</w:t>
      </w:r>
      <w:r w:rsidRPr="00025AB8">
        <w:rPr>
          <w:sz w:val="20"/>
        </w:rPr>
        <w:t>хой сывороточно-жировой добавк</w:t>
      </w:r>
      <w:r w:rsidR="002F3714">
        <w:rPr>
          <w:sz w:val="20"/>
        </w:rPr>
        <w:t>е</w:t>
      </w:r>
      <w:r w:rsidRPr="00025AB8">
        <w:rPr>
          <w:sz w:val="20"/>
        </w:rPr>
        <w:t xml:space="preserve">, </w:t>
      </w:r>
      <w:r w:rsidR="00025AB8" w:rsidRPr="00025AB8">
        <w:rPr>
          <w:sz w:val="20"/>
        </w:rPr>
        <w:t xml:space="preserve">используемой </w:t>
      </w:r>
      <w:r w:rsidRPr="00025AB8">
        <w:rPr>
          <w:sz w:val="20"/>
        </w:rPr>
        <w:t>при выращивании поросят.</w:t>
      </w:r>
    </w:p>
    <w:p w:rsidR="008A0197" w:rsidRPr="00025AB8" w:rsidRDefault="00025AB8" w:rsidP="002F3714">
      <w:pPr>
        <w:widowControl w:val="0"/>
        <w:shd w:val="clear" w:color="auto" w:fill="FFFFFF"/>
        <w:autoSpaceDE w:val="0"/>
        <w:autoSpaceDN w:val="0"/>
        <w:adjustRightInd w:val="0"/>
        <w:spacing w:line="235" w:lineRule="auto"/>
        <w:rPr>
          <w:sz w:val="20"/>
        </w:rPr>
      </w:pPr>
      <w:r w:rsidRPr="00025AB8">
        <w:rPr>
          <w:b/>
          <w:sz w:val="20"/>
        </w:rPr>
        <w:t>Материал и методика исследований.</w:t>
      </w:r>
      <w:r>
        <w:rPr>
          <w:sz w:val="20"/>
        </w:rPr>
        <w:t xml:space="preserve"> </w:t>
      </w:r>
      <w:r w:rsidR="008A0197" w:rsidRPr="00025AB8">
        <w:rPr>
          <w:sz w:val="20"/>
        </w:rPr>
        <w:t>Для научно-хозяйственного опыта было отобрано 40 голов поросят-отъемышей месячного возраста живой массой 7</w:t>
      </w:r>
      <w:r w:rsidR="00BF4C31" w:rsidRPr="00025AB8">
        <w:rPr>
          <w:sz w:val="20"/>
        </w:rPr>
        <w:sym w:font="Symbol" w:char="F02D"/>
      </w:r>
      <w:r w:rsidR="008A0197" w:rsidRPr="00025AB8">
        <w:rPr>
          <w:sz w:val="20"/>
        </w:rPr>
        <w:t>8</w:t>
      </w:r>
      <w:r w:rsidR="002F3714">
        <w:rPr>
          <w:sz w:val="20"/>
        </w:rPr>
        <w:t> </w:t>
      </w:r>
      <w:r w:rsidR="008A0197" w:rsidRPr="00025AB8">
        <w:rPr>
          <w:sz w:val="20"/>
        </w:rPr>
        <w:t>кг, которых распределили на две группы – ко</w:t>
      </w:r>
      <w:r w:rsidR="008A0197" w:rsidRPr="00025AB8">
        <w:rPr>
          <w:sz w:val="20"/>
        </w:rPr>
        <w:t>н</w:t>
      </w:r>
      <w:r w:rsidR="008A0197" w:rsidRPr="00025AB8">
        <w:rPr>
          <w:sz w:val="20"/>
        </w:rPr>
        <w:t>трольную и опытную, по 20 голов в каждой.</w:t>
      </w:r>
    </w:p>
    <w:p w:rsidR="008A0197" w:rsidRPr="00025AB8" w:rsidRDefault="008A0197" w:rsidP="004F3DE4">
      <w:pPr>
        <w:spacing w:line="247" w:lineRule="auto"/>
        <w:rPr>
          <w:sz w:val="20"/>
        </w:rPr>
      </w:pPr>
      <w:r w:rsidRPr="00025AB8">
        <w:rPr>
          <w:sz w:val="20"/>
        </w:rPr>
        <w:t>Поросята контрольной группы получали в рационе стандартный комбикорм рецепта СК-16 с 5</w:t>
      </w:r>
      <w:r w:rsidR="00BF4C31" w:rsidRPr="00025AB8">
        <w:rPr>
          <w:sz w:val="20"/>
        </w:rPr>
        <w:t xml:space="preserve"> </w:t>
      </w:r>
      <w:r w:rsidRPr="00025AB8">
        <w:rPr>
          <w:sz w:val="20"/>
        </w:rPr>
        <w:t xml:space="preserve">% сухого обезжиренного молока (СОМ), </w:t>
      </w:r>
      <w:r w:rsidRPr="00025AB8">
        <w:rPr>
          <w:sz w:val="20"/>
        </w:rPr>
        <w:lastRenderedPageBreak/>
        <w:t xml:space="preserve">а животные опытной группы </w:t>
      </w:r>
      <w:r w:rsidR="00025AB8">
        <w:rPr>
          <w:sz w:val="20"/>
        </w:rPr>
        <w:t xml:space="preserve">– </w:t>
      </w:r>
      <w:r w:rsidRPr="00025AB8">
        <w:rPr>
          <w:sz w:val="20"/>
        </w:rPr>
        <w:t>испытуемый комбикорм, в состав кот</w:t>
      </w:r>
      <w:r w:rsidRPr="00025AB8">
        <w:rPr>
          <w:sz w:val="20"/>
        </w:rPr>
        <w:t>о</w:t>
      </w:r>
      <w:r w:rsidRPr="00025AB8">
        <w:rPr>
          <w:sz w:val="20"/>
        </w:rPr>
        <w:t>рого вместо СОМ вводили экспериментальную добавку Профат. С</w:t>
      </w:r>
      <w:r w:rsidRPr="00025AB8">
        <w:rPr>
          <w:sz w:val="20"/>
        </w:rPr>
        <w:t>о</w:t>
      </w:r>
      <w:r w:rsidRPr="00025AB8">
        <w:rPr>
          <w:sz w:val="20"/>
        </w:rPr>
        <w:t>став добавки приведен в табл. 1.</w:t>
      </w:r>
    </w:p>
    <w:p w:rsidR="00BF4C31" w:rsidRPr="008F0185" w:rsidRDefault="00BF4C31" w:rsidP="004F3DE4">
      <w:pPr>
        <w:spacing w:line="247" w:lineRule="auto"/>
        <w:rPr>
          <w:sz w:val="12"/>
        </w:rPr>
      </w:pPr>
    </w:p>
    <w:p w:rsidR="004077F6" w:rsidRDefault="008A0197" w:rsidP="004F3DE4">
      <w:pPr>
        <w:spacing w:line="247" w:lineRule="auto"/>
        <w:ind w:firstLine="0"/>
        <w:jc w:val="center"/>
        <w:rPr>
          <w:b/>
          <w:color w:val="000000"/>
          <w:sz w:val="16"/>
        </w:rPr>
      </w:pPr>
      <w:r w:rsidRPr="004077F6">
        <w:rPr>
          <w:color w:val="000000"/>
          <w:spacing w:val="20"/>
          <w:sz w:val="16"/>
        </w:rPr>
        <w:t>Таблица</w:t>
      </w:r>
      <w:r w:rsidRPr="00025AB8">
        <w:rPr>
          <w:color w:val="000000"/>
          <w:sz w:val="16"/>
        </w:rPr>
        <w:t xml:space="preserve"> 1</w:t>
      </w:r>
      <w:r w:rsidR="00025AB8" w:rsidRPr="00025AB8">
        <w:rPr>
          <w:color w:val="000000"/>
          <w:sz w:val="16"/>
        </w:rPr>
        <w:t>.</w:t>
      </w:r>
      <w:r w:rsidRPr="00025AB8">
        <w:rPr>
          <w:color w:val="000000"/>
          <w:sz w:val="16"/>
        </w:rPr>
        <w:t xml:space="preserve"> </w:t>
      </w:r>
      <w:r w:rsidRPr="00025AB8">
        <w:rPr>
          <w:b/>
          <w:color w:val="000000"/>
          <w:sz w:val="16"/>
        </w:rPr>
        <w:t xml:space="preserve">Состав и питательность СОМ и сывороточно-жировой </w:t>
      </w:r>
    </w:p>
    <w:p w:rsidR="008A0197" w:rsidRPr="00025AB8" w:rsidRDefault="008A0197" w:rsidP="004F3DE4">
      <w:pPr>
        <w:spacing w:line="247" w:lineRule="auto"/>
        <w:ind w:firstLine="0"/>
        <w:jc w:val="center"/>
        <w:rPr>
          <w:color w:val="000000"/>
          <w:sz w:val="16"/>
        </w:rPr>
      </w:pPr>
      <w:r w:rsidRPr="00025AB8">
        <w:rPr>
          <w:b/>
          <w:color w:val="000000"/>
          <w:sz w:val="16"/>
        </w:rPr>
        <w:t>добавки Профат</w:t>
      </w:r>
    </w:p>
    <w:p w:rsidR="008A0197" w:rsidRPr="00571C32" w:rsidRDefault="008A0197" w:rsidP="004F3DE4">
      <w:pPr>
        <w:spacing w:line="247" w:lineRule="auto"/>
        <w:rPr>
          <w:color w:val="000000"/>
          <w:spacing w:val="-1"/>
          <w:sz w:val="16"/>
        </w:rPr>
      </w:pPr>
    </w:p>
    <w:tbl>
      <w:tblPr>
        <w:tblStyle w:val="ac"/>
        <w:tblW w:w="4808" w:type="pct"/>
        <w:tblInd w:w="108" w:type="dxa"/>
        <w:tblLook w:val="01E0"/>
      </w:tblPr>
      <w:tblGrid>
        <w:gridCol w:w="3368"/>
        <w:gridCol w:w="1464"/>
        <w:gridCol w:w="1264"/>
      </w:tblGrid>
      <w:tr w:rsidR="00BF4C31" w:rsidRPr="004B4A3C" w:rsidTr="00025AB8">
        <w:trPr>
          <w:trHeight w:val="20"/>
        </w:trPr>
        <w:tc>
          <w:tcPr>
            <w:tcW w:w="2762" w:type="pct"/>
          </w:tcPr>
          <w:p w:rsidR="00BF4C31" w:rsidRPr="00BF4C31" w:rsidRDefault="00BF4C31" w:rsidP="004F3DE4">
            <w:pPr>
              <w:spacing w:line="247" w:lineRule="auto"/>
              <w:ind w:firstLine="0"/>
              <w:jc w:val="center"/>
              <w:rPr>
                <w:color w:val="000000"/>
                <w:sz w:val="16"/>
                <w:szCs w:val="16"/>
              </w:rPr>
            </w:pPr>
            <w:r w:rsidRPr="00BF4C31">
              <w:rPr>
                <w:color w:val="000000"/>
                <w:spacing w:val="-3"/>
                <w:sz w:val="16"/>
                <w:szCs w:val="16"/>
              </w:rPr>
              <w:t>Показатели</w:t>
            </w:r>
          </w:p>
        </w:tc>
        <w:tc>
          <w:tcPr>
            <w:tcW w:w="1201" w:type="pct"/>
          </w:tcPr>
          <w:p w:rsidR="00BF4C31" w:rsidRPr="00BF4C31" w:rsidRDefault="00BF4C31" w:rsidP="004F3DE4">
            <w:pPr>
              <w:spacing w:line="247" w:lineRule="auto"/>
              <w:ind w:firstLine="0"/>
              <w:jc w:val="center"/>
              <w:rPr>
                <w:color w:val="000000"/>
                <w:sz w:val="16"/>
                <w:szCs w:val="16"/>
              </w:rPr>
            </w:pPr>
            <w:r w:rsidRPr="00BF4C31">
              <w:rPr>
                <w:color w:val="000000"/>
                <w:spacing w:val="-5"/>
                <w:sz w:val="16"/>
                <w:szCs w:val="16"/>
              </w:rPr>
              <w:t>СОМ</w:t>
            </w:r>
          </w:p>
        </w:tc>
        <w:tc>
          <w:tcPr>
            <w:tcW w:w="1037" w:type="pct"/>
          </w:tcPr>
          <w:p w:rsidR="00BF4C31" w:rsidRPr="00BF4C31" w:rsidRDefault="00BF4C31" w:rsidP="004F3DE4">
            <w:pPr>
              <w:spacing w:line="247" w:lineRule="auto"/>
              <w:ind w:firstLine="0"/>
              <w:jc w:val="center"/>
              <w:rPr>
                <w:color w:val="000000"/>
                <w:sz w:val="16"/>
                <w:szCs w:val="16"/>
              </w:rPr>
            </w:pPr>
            <w:r w:rsidRPr="00BF4C31">
              <w:rPr>
                <w:color w:val="000000"/>
                <w:spacing w:val="-5"/>
                <w:sz w:val="16"/>
                <w:szCs w:val="16"/>
              </w:rPr>
              <w:t>Профат</w:t>
            </w:r>
          </w:p>
        </w:tc>
      </w:tr>
      <w:tr w:rsidR="00BF4C31" w:rsidRPr="004B4A3C" w:rsidTr="00025AB8">
        <w:trPr>
          <w:trHeight w:val="20"/>
        </w:trPr>
        <w:tc>
          <w:tcPr>
            <w:tcW w:w="2762" w:type="pct"/>
          </w:tcPr>
          <w:p w:rsidR="00BF4C31" w:rsidRPr="00BF4C31" w:rsidRDefault="00BF4C31" w:rsidP="004F3DE4">
            <w:pPr>
              <w:shd w:val="clear" w:color="auto" w:fill="FFFFFF"/>
              <w:spacing w:line="247" w:lineRule="auto"/>
              <w:ind w:firstLine="0"/>
              <w:rPr>
                <w:sz w:val="16"/>
                <w:szCs w:val="16"/>
              </w:rPr>
            </w:pPr>
            <w:r w:rsidRPr="00BF4C31">
              <w:rPr>
                <w:color w:val="000000"/>
                <w:spacing w:val="-3"/>
                <w:sz w:val="16"/>
                <w:szCs w:val="16"/>
              </w:rPr>
              <w:t>Обменная энергия</w:t>
            </w:r>
            <w:r>
              <w:rPr>
                <w:color w:val="000000"/>
                <w:spacing w:val="-3"/>
                <w:sz w:val="16"/>
                <w:szCs w:val="16"/>
              </w:rPr>
              <w:t>, МДж</w:t>
            </w:r>
          </w:p>
        </w:tc>
        <w:tc>
          <w:tcPr>
            <w:tcW w:w="1201" w:type="pct"/>
          </w:tcPr>
          <w:p w:rsidR="00BF4C31" w:rsidRPr="002F3714" w:rsidRDefault="00BF4C31" w:rsidP="004F3DE4">
            <w:pPr>
              <w:shd w:val="clear" w:color="auto" w:fill="FFFFFF"/>
              <w:spacing w:line="247" w:lineRule="auto"/>
              <w:ind w:firstLine="0"/>
              <w:jc w:val="center"/>
              <w:rPr>
                <w:sz w:val="16"/>
                <w:szCs w:val="16"/>
              </w:rPr>
            </w:pPr>
            <w:r w:rsidRPr="002F3714">
              <w:rPr>
                <w:color w:val="000000"/>
                <w:sz w:val="16"/>
                <w:szCs w:val="16"/>
              </w:rPr>
              <w:t>14,80</w:t>
            </w:r>
          </w:p>
        </w:tc>
        <w:tc>
          <w:tcPr>
            <w:tcW w:w="1037" w:type="pct"/>
          </w:tcPr>
          <w:p w:rsidR="00BF4C31" w:rsidRPr="002F3714" w:rsidRDefault="00BF4C31" w:rsidP="004F3DE4">
            <w:pPr>
              <w:shd w:val="clear" w:color="auto" w:fill="FFFFFF"/>
              <w:spacing w:line="247" w:lineRule="auto"/>
              <w:ind w:firstLine="0"/>
              <w:jc w:val="center"/>
              <w:rPr>
                <w:sz w:val="16"/>
                <w:szCs w:val="16"/>
              </w:rPr>
            </w:pPr>
            <w:r w:rsidRPr="002F3714">
              <w:rPr>
                <w:color w:val="000000"/>
                <w:sz w:val="16"/>
                <w:szCs w:val="16"/>
              </w:rPr>
              <w:t>13,13</w:t>
            </w:r>
          </w:p>
        </w:tc>
      </w:tr>
      <w:tr w:rsidR="00BF4C31" w:rsidRPr="004B4A3C" w:rsidTr="00025AB8">
        <w:trPr>
          <w:trHeight w:val="20"/>
        </w:trPr>
        <w:tc>
          <w:tcPr>
            <w:tcW w:w="2762" w:type="pct"/>
          </w:tcPr>
          <w:p w:rsidR="00BF4C31" w:rsidRPr="00BF4C31" w:rsidRDefault="00BF4C31" w:rsidP="004F3DE4">
            <w:pPr>
              <w:shd w:val="clear" w:color="auto" w:fill="FFFFFF"/>
              <w:spacing w:line="247" w:lineRule="auto"/>
              <w:ind w:firstLine="0"/>
              <w:rPr>
                <w:sz w:val="16"/>
                <w:szCs w:val="16"/>
              </w:rPr>
            </w:pPr>
            <w:r w:rsidRPr="00BF4C31">
              <w:rPr>
                <w:color w:val="000000"/>
                <w:spacing w:val="-3"/>
                <w:sz w:val="16"/>
                <w:szCs w:val="16"/>
              </w:rPr>
              <w:t>Сухое вещество</w:t>
            </w:r>
            <w:r>
              <w:rPr>
                <w:color w:val="000000"/>
                <w:spacing w:val="-3"/>
                <w:sz w:val="16"/>
                <w:szCs w:val="16"/>
              </w:rPr>
              <w:t>, г</w:t>
            </w:r>
          </w:p>
        </w:tc>
        <w:tc>
          <w:tcPr>
            <w:tcW w:w="1201" w:type="pct"/>
          </w:tcPr>
          <w:p w:rsidR="00BF4C31" w:rsidRPr="002F3714" w:rsidRDefault="00BF4C31" w:rsidP="004F3DE4">
            <w:pPr>
              <w:shd w:val="clear" w:color="auto" w:fill="FFFFFF"/>
              <w:spacing w:line="247" w:lineRule="auto"/>
              <w:ind w:firstLine="0"/>
              <w:jc w:val="center"/>
              <w:rPr>
                <w:sz w:val="16"/>
                <w:szCs w:val="16"/>
              </w:rPr>
            </w:pPr>
            <w:r w:rsidRPr="002F3714">
              <w:rPr>
                <w:color w:val="000000"/>
                <w:sz w:val="16"/>
                <w:szCs w:val="16"/>
              </w:rPr>
              <w:t>950,00</w:t>
            </w:r>
          </w:p>
        </w:tc>
        <w:tc>
          <w:tcPr>
            <w:tcW w:w="1037" w:type="pct"/>
          </w:tcPr>
          <w:p w:rsidR="00BF4C31" w:rsidRPr="002F3714" w:rsidRDefault="00BF4C31" w:rsidP="004F3DE4">
            <w:pPr>
              <w:shd w:val="clear" w:color="auto" w:fill="FFFFFF"/>
              <w:spacing w:line="247" w:lineRule="auto"/>
              <w:ind w:firstLine="0"/>
              <w:jc w:val="center"/>
              <w:rPr>
                <w:sz w:val="16"/>
                <w:szCs w:val="16"/>
              </w:rPr>
            </w:pPr>
            <w:r w:rsidRPr="002F3714">
              <w:rPr>
                <w:color w:val="000000"/>
                <w:sz w:val="16"/>
                <w:szCs w:val="16"/>
              </w:rPr>
              <w:t>975,0</w:t>
            </w:r>
            <w:r w:rsidR="00025AB8" w:rsidRPr="002F3714">
              <w:rPr>
                <w:color w:val="000000"/>
                <w:sz w:val="16"/>
                <w:szCs w:val="16"/>
              </w:rPr>
              <w:t>0</w:t>
            </w:r>
          </w:p>
        </w:tc>
      </w:tr>
      <w:tr w:rsidR="00BF4C31" w:rsidRPr="004B4A3C" w:rsidTr="00025AB8">
        <w:trPr>
          <w:trHeight w:val="20"/>
        </w:trPr>
        <w:tc>
          <w:tcPr>
            <w:tcW w:w="2762" w:type="pct"/>
          </w:tcPr>
          <w:p w:rsidR="00BF4C31" w:rsidRPr="00BF4C31" w:rsidRDefault="00BF4C31" w:rsidP="004F3DE4">
            <w:pPr>
              <w:shd w:val="clear" w:color="auto" w:fill="FFFFFF"/>
              <w:spacing w:line="247" w:lineRule="auto"/>
              <w:ind w:firstLine="0"/>
              <w:rPr>
                <w:sz w:val="16"/>
                <w:szCs w:val="16"/>
              </w:rPr>
            </w:pPr>
            <w:r w:rsidRPr="00BF4C31">
              <w:rPr>
                <w:color w:val="000000"/>
                <w:spacing w:val="-3"/>
                <w:sz w:val="16"/>
                <w:szCs w:val="16"/>
              </w:rPr>
              <w:t>Сырой протеин</w:t>
            </w:r>
            <w:r>
              <w:rPr>
                <w:color w:val="000000"/>
                <w:spacing w:val="-3"/>
                <w:sz w:val="16"/>
                <w:szCs w:val="16"/>
              </w:rPr>
              <w:t>, г</w:t>
            </w:r>
          </w:p>
        </w:tc>
        <w:tc>
          <w:tcPr>
            <w:tcW w:w="1201" w:type="pct"/>
          </w:tcPr>
          <w:p w:rsidR="00BF4C31" w:rsidRPr="002F3714" w:rsidRDefault="00BF4C31" w:rsidP="004F3DE4">
            <w:pPr>
              <w:shd w:val="clear" w:color="auto" w:fill="FFFFFF"/>
              <w:spacing w:line="247" w:lineRule="auto"/>
              <w:ind w:firstLine="0"/>
              <w:jc w:val="center"/>
              <w:rPr>
                <w:sz w:val="16"/>
                <w:szCs w:val="16"/>
              </w:rPr>
            </w:pPr>
            <w:r w:rsidRPr="002F3714">
              <w:rPr>
                <w:color w:val="000000"/>
                <w:sz w:val="16"/>
                <w:szCs w:val="16"/>
              </w:rPr>
              <w:t>333,00</w:t>
            </w:r>
          </w:p>
        </w:tc>
        <w:tc>
          <w:tcPr>
            <w:tcW w:w="1037" w:type="pct"/>
          </w:tcPr>
          <w:p w:rsidR="00BF4C31" w:rsidRPr="002F3714" w:rsidRDefault="00BF4C31" w:rsidP="004F3DE4">
            <w:pPr>
              <w:shd w:val="clear" w:color="auto" w:fill="FFFFFF"/>
              <w:spacing w:line="247" w:lineRule="auto"/>
              <w:ind w:firstLine="0"/>
              <w:jc w:val="center"/>
              <w:rPr>
                <w:sz w:val="16"/>
                <w:szCs w:val="16"/>
              </w:rPr>
            </w:pPr>
            <w:r w:rsidRPr="002F3714">
              <w:rPr>
                <w:color w:val="000000"/>
                <w:sz w:val="16"/>
                <w:szCs w:val="16"/>
              </w:rPr>
              <w:t>94,3</w:t>
            </w:r>
            <w:r w:rsidR="00025AB8" w:rsidRPr="002F3714">
              <w:rPr>
                <w:color w:val="000000"/>
                <w:sz w:val="16"/>
                <w:szCs w:val="16"/>
              </w:rPr>
              <w:t>0</w:t>
            </w:r>
          </w:p>
        </w:tc>
      </w:tr>
      <w:tr w:rsidR="00BF4C31" w:rsidRPr="004B4A3C" w:rsidTr="00025AB8">
        <w:trPr>
          <w:trHeight w:val="20"/>
        </w:trPr>
        <w:tc>
          <w:tcPr>
            <w:tcW w:w="2762" w:type="pct"/>
          </w:tcPr>
          <w:p w:rsidR="00BF4C31" w:rsidRPr="00BF4C31" w:rsidRDefault="00BF4C31" w:rsidP="004F3DE4">
            <w:pPr>
              <w:shd w:val="clear" w:color="auto" w:fill="FFFFFF"/>
              <w:spacing w:line="247" w:lineRule="auto"/>
              <w:ind w:firstLine="0"/>
              <w:rPr>
                <w:sz w:val="16"/>
                <w:szCs w:val="16"/>
              </w:rPr>
            </w:pPr>
            <w:r w:rsidRPr="00BF4C31">
              <w:rPr>
                <w:color w:val="000000"/>
                <w:spacing w:val="-2"/>
                <w:sz w:val="16"/>
                <w:szCs w:val="16"/>
              </w:rPr>
              <w:t>Сырая клетчатка</w:t>
            </w:r>
            <w:r>
              <w:rPr>
                <w:color w:val="000000"/>
                <w:spacing w:val="-3"/>
                <w:sz w:val="16"/>
                <w:szCs w:val="16"/>
              </w:rPr>
              <w:t>, г</w:t>
            </w:r>
          </w:p>
        </w:tc>
        <w:tc>
          <w:tcPr>
            <w:tcW w:w="1201" w:type="pct"/>
          </w:tcPr>
          <w:p w:rsidR="00BF4C31" w:rsidRPr="002F3714" w:rsidRDefault="00025AB8" w:rsidP="004F3DE4">
            <w:pPr>
              <w:shd w:val="clear" w:color="auto" w:fill="FFFFFF"/>
              <w:spacing w:line="247" w:lineRule="auto"/>
              <w:ind w:firstLine="0"/>
              <w:jc w:val="center"/>
              <w:rPr>
                <w:sz w:val="16"/>
                <w:szCs w:val="16"/>
              </w:rPr>
            </w:pPr>
            <w:r w:rsidRPr="002F3714">
              <w:rPr>
                <w:sz w:val="16"/>
                <w:szCs w:val="16"/>
              </w:rPr>
              <w:t>–</w:t>
            </w:r>
          </w:p>
        </w:tc>
        <w:tc>
          <w:tcPr>
            <w:tcW w:w="1037" w:type="pct"/>
          </w:tcPr>
          <w:p w:rsidR="00BF4C31" w:rsidRPr="002F3714" w:rsidRDefault="00025AB8" w:rsidP="004F3DE4">
            <w:pPr>
              <w:shd w:val="clear" w:color="auto" w:fill="FFFFFF"/>
              <w:spacing w:line="247" w:lineRule="auto"/>
              <w:ind w:firstLine="0"/>
              <w:jc w:val="center"/>
              <w:rPr>
                <w:sz w:val="16"/>
                <w:szCs w:val="16"/>
              </w:rPr>
            </w:pPr>
            <w:r w:rsidRPr="002F3714">
              <w:rPr>
                <w:sz w:val="16"/>
                <w:szCs w:val="16"/>
              </w:rPr>
              <w:t>–</w:t>
            </w:r>
          </w:p>
        </w:tc>
      </w:tr>
      <w:tr w:rsidR="00BF4C31" w:rsidRPr="004B4A3C" w:rsidTr="00025AB8">
        <w:trPr>
          <w:trHeight w:val="20"/>
        </w:trPr>
        <w:tc>
          <w:tcPr>
            <w:tcW w:w="2762" w:type="pct"/>
          </w:tcPr>
          <w:p w:rsidR="00BF4C31" w:rsidRPr="00BF4C31" w:rsidRDefault="00BF4C31" w:rsidP="004F3DE4">
            <w:pPr>
              <w:shd w:val="clear" w:color="auto" w:fill="FFFFFF"/>
              <w:spacing w:line="247" w:lineRule="auto"/>
              <w:ind w:firstLine="0"/>
              <w:rPr>
                <w:sz w:val="16"/>
                <w:szCs w:val="16"/>
              </w:rPr>
            </w:pPr>
            <w:r w:rsidRPr="00BF4C31">
              <w:rPr>
                <w:color w:val="000000"/>
                <w:spacing w:val="-3"/>
                <w:sz w:val="16"/>
                <w:szCs w:val="16"/>
              </w:rPr>
              <w:t>Сырой жир</w:t>
            </w:r>
            <w:r>
              <w:rPr>
                <w:color w:val="000000"/>
                <w:spacing w:val="-3"/>
                <w:sz w:val="16"/>
                <w:szCs w:val="16"/>
              </w:rPr>
              <w:t>, г</w:t>
            </w:r>
          </w:p>
        </w:tc>
        <w:tc>
          <w:tcPr>
            <w:tcW w:w="1201" w:type="pct"/>
          </w:tcPr>
          <w:p w:rsidR="00BF4C31" w:rsidRPr="002F3714" w:rsidRDefault="00BF4C31" w:rsidP="004F3DE4">
            <w:pPr>
              <w:shd w:val="clear" w:color="auto" w:fill="FFFFFF"/>
              <w:spacing w:line="247" w:lineRule="auto"/>
              <w:ind w:firstLine="0"/>
              <w:jc w:val="center"/>
              <w:rPr>
                <w:sz w:val="16"/>
                <w:szCs w:val="16"/>
              </w:rPr>
            </w:pPr>
            <w:r w:rsidRPr="002F3714">
              <w:rPr>
                <w:color w:val="000000"/>
                <w:sz w:val="16"/>
                <w:szCs w:val="16"/>
              </w:rPr>
              <w:t>8,00</w:t>
            </w:r>
          </w:p>
        </w:tc>
        <w:tc>
          <w:tcPr>
            <w:tcW w:w="1037" w:type="pct"/>
          </w:tcPr>
          <w:p w:rsidR="00BF4C31" w:rsidRPr="002F3714" w:rsidRDefault="00BF4C31" w:rsidP="004F3DE4">
            <w:pPr>
              <w:shd w:val="clear" w:color="auto" w:fill="FFFFFF"/>
              <w:spacing w:line="247" w:lineRule="auto"/>
              <w:ind w:firstLine="0"/>
              <w:jc w:val="center"/>
              <w:rPr>
                <w:sz w:val="16"/>
                <w:szCs w:val="16"/>
              </w:rPr>
            </w:pPr>
            <w:r w:rsidRPr="002F3714">
              <w:rPr>
                <w:color w:val="000000"/>
                <w:sz w:val="16"/>
                <w:szCs w:val="16"/>
              </w:rPr>
              <w:t>201,0</w:t>
            </w:r>
            <w:r w:rsidR="00025AB8" w:rsidRPr="002F3714">
              <w:rPr>
                <w:color w:val="000000"/>
                <w:sz w:val="16"/>
                <w:szCs w:val="16"/>
              </w:rPr>
              <w:t>0</w:t>
            </w:r>
          </w:p>
        </w:tc>
      </w:tr>
      <w:tr w:rsidR="00BF4C31" w:rsidRPr="004B4A3C" w:rsidTr="00025AB8">
        <w:trPr>
          <w:trHeight w:val="20"/>
        </w:trPr>
        <w:tc>
          <w:tcPr>
            <w:tcW w:w="2762" w:type="pct"/>
          </w:tcPr>
          <w:p w:rsidR="00BF4C31" w:rsidRPr="00BF4C31" w:rsidRDefault="00BF4C31" w:rsidP="004F3DE4">
            <w:pPr>
              <w:shd w:val="clear" w:color="auto" w:fill="FFFFFF"/>
              <w:spacing w:line="247" w:lineRule="auto"/>
              <w:ind w:firstLine="0"/>
              <w:rPr>
                <w:sz w:val="16"/>
                <w:szCs w:val="16"/>
              </w:rPr>
            </w:pPr>
            <w:r w:rsidRPr="00BF4C31">
              <w:rPr>
                <w:color w:val="000000"/>
                <w:spacing w:val="-3"/>
                <w:sz w:val="16"/>
                <w:szCs w:val="16"/>
              </w:rPr>
              <w:t>Лизин</w:t>
            </w:r>
            <w:r>
              <w:rPr>
                <w:color w:val="000000"/>
                <w:spacing w:val="-3"/>
                <w:sz w:val="16"/>
                <w:szCs w:val="16"/>
              </w:rPr>
              <w:t>, г</w:t>
            </w:r>
          </w:p>
        </w:tc>
        <w:tc>
          <w:tcPr>
            <w:tcW w:w="1201" w:type="pct"/>
          </w:tcPr>
          <w:p w:rsidR="00BF4C31" w:rsidRPr="002F3714" w:rsidRDefault="00BF4C31" w:rsidP="004F3DE4">
            <w:pPr>
              <w:shd w:val="clear" w:color="auto" w:fill="FFFFFF"/>
              <w:spacing w:line="247" w:lineRule="auto"/>
              <w:ind w:firstLine="0"/>
              <w:jc w:val="center"/>
              <w:rPr>
                <w:sz w:val="16"/>
                <w:szCs w:val="16"/>
              </w:rPr>
            </w:pPr>
            <w:r w:rsidRPr="002F3714">
              <w:rPr>
                <w:color w:val="000000"/>
                <w:sz w:val="16"/>
                <w:szCs w:val="16"/>
              </w:rPr>
              <w:t>28,50</w:t>
            </w:r>
          </w:p>
        </w:tc>
        <w:tc>
          <w:tcPr>
            <w:tcW w:w="1037" w:type="pct"/>
          </w:tcPr>
          <w:p w:rsidR="00BF4C31" w:rsidRPr="002F3714" w:rsidRDefault="00BF4C31" w:rsidP="004F3DE4">
            <w:pPr>
              <w:shd w:val="clear" w:color="auto" w:fill="FFFFFF"/>
              <w:spacing w:line="247" w:lineRule="auto"/>
              <w:ind w:firstLine="0"/>
              <w:jc w:val="center"/>
              <w:rPr>
                <w:sz w:val="16"/>
                <w:szCs w:val="16"/>
              </w:rPr>
            </w:pPr>
            <w:r w:rsidRPr="002F3714">
              <w:rPr>
                <w:color w:val="000000"/>
                <w:sz w:val="16"/>
                <w:szCs w:val="16"/>
              </w:rPr>
              <w:t>6,4</w:t>
            </w:r>
            <w:r w:rsidR="00025AB8" w:rsidRPr="002F3714">
              <w:rPr>
                <w:color w:val="000000"/>
                <w:sz w:val="16"/>
                <w:szCs w:val="16"/>
              </w:rPr>
              <w:t>0</w:t>
            </w:r>
          </w:p>
        </w:tc>
      </w:tr>
      <w:tr w:rsidR="00BF4C31" w:rsidRPr="004B4A3C" w:rsidTr="00025AB8">
        <w:trPr>
          <w:trHeight w:val="20"/>
        </w:trPr>
        <w:tc>
          <w:tcPr>
            <w:tcW w:w="2762" w:type="pct"/>
          </w:tcPr>
          <w:p w:rsidR="00BF4C31" w:rsidRPr="00BF4C31" w:rsidRDefault="00BF4C31" w:rsidP="004F3DE4">
            <w:pPr>
              <w:shd w:val="clear" w:color="auto" w:fill="FFFFFF"/>
              <w:spacing w:line="247" w:lineRule="auto"/>
              <w:ind w:firstLine="0"/>
              <w:rPr>
                <w:sz w:val="16"/>
                <w:szCs w:val="16"/>
              </w:rPr>
            </w:pPr>
            <w:r w:rsidRPr="00BF4C31">
              <w:rPr>
                <w:color w:val="000000"/>
                <w:spacing w:val="-3"/>
                <w:sz w:val="16"/>
                <w:szCs w:val="16"/>
              </w:rPr>
              <w:t>Метионин</w:t>
            </w:r>
            <w:r w:rsidR="00025AB8">
              <w:rPr>
                <w:color w:val="000000"/>
                <w:spacing w:val="-3"/>
                <w:sz w:val="16"/>
                <w:szCs w:val="16"/>
              </w:rPr>
              <w:t> </w:t>
            </w:r>
            <w:r w:rsidRPr="00BF4C31">
              <w:rPr>
                <w:color w:val="000000"/>
                <w:spacing w:val="-3"/>
                <w:sz w:val="16"/>
                <w:szCs w:val="16"/>
              </w:rPr>
              <w:t>+</w:t>
            </w:r>
            <w:r w:rsidR="00025AB8">
              <w:rPr>
                <w:color w:val="000000"/>
                <w:spacing w:val="-3"/>
                <w:sz w:val="16"/>
                <w:szCs w:val="16"/>
              </w:rPr>
              <w:t> </w:t>
            </w:r>
            <w:r w:rsidRPr="00BF4C31">
              <w:rPr>
                <w:color w:val="000000"/>
                <w:spacing w:val="-3"/>
                <w:sz w:val="16"/>
                <w:szCs w:val="16"/>
              </w:rPr>
              <w:t>цистин</w:t>
            </w:r>
            <w:r>
              <w:rPr>
                <w:color w:val="000000"/>
                <w:spacing w:val="-3"/>
                <w:sz w:val="16"/>
                <w:szCs w:val="16"/>
              </w:rPr>
              <w:t>, г</w:t>
            </w:r>
          </w:p>
        </w:tc>
        <w:tc>
          <w:tcPr>
            <w:tcW w:w="1201" w:type="pct"/>
          </w:tcPr>
          <w:p w:rsidR="00BF4C31" w:rsidRPr="002F3714" w:rsidRDefault="00BF4C31" w:rsidP="004F3DE4">
            <w:pPr>
              <w:shd w:val="clear" w:color="auto" w:fill="FFFFFF"/>
              <w:spacing w:line="247" w:lineRule="auto"/>
              <w:ind w:firstLine="0"/>
              <w:jc w:val="center"/>
              <w:rPr>
                <w:sz w:val="16"/>
                <w:szCs w:val="16"/>
              </w:rPr>
            </w:pPr>
            <w:r w:rsidRPr="002F3714">
              <w:rPr>
                <w:color w:val="000000"/>
                <w:sz w:val="16"/>
                <w:szCs w:val="16"/>
              </w:rPr>
              <w:t>11,30</w:t>
            </w:r>
          </w:p>
        </w:tc>
        <w:tc>
          <w:tcPr>
            <w:tcW w:w="1037" w:type="pct"/>
          </w:tcPr>
          <w:p w:rsidR="00BF4C31" w:rsidRPr="002F3714" w:rsidRDefault="00BF4C31" w:rsidP="004F3DE4">
            <w:pPr>
              <w:shd w:val="clear" w:color="auto" w:fill="FFFFFF"/>
              <w:spacing w:line="247" w:lineRule="auto"/>
              <w:ind w:firstLine="0"/>
              <w:jc w:val="center"/>
              <w:rPr>
                <w:sz w:val="16"/>
                <w:szCs w:val="16"/>
              </w:rPr>
            </w:pPr>
            <w:r w:rsidRPr="002F3714">
              <w:rPr>
                <w:color w:val="000000"/>
                <w:sz w:val="16"/>
                <w:szCs w:val="16"/>
              </w:rPr>
              <w:t>3,8</w:t>
            </w:r>
            <w:r w:rsidR="00025AB8" w:rsidRPr="002F3714">
              <w:rPr>
                <w:color w:val="000000"/>
                <w:sz w:val="16"/>
                <w:szCs w:val="16"/>
              </w:rPr>
              <w:t>0</w:t>
            </w:r>
          </w:p>
        </w:tc>
      </w:tr>
      <w:tr w:rsidR="00BF4C31" w:rsidRPr="004B4A3C" w:rsidTr="00025AB8">
        <w:trPr>
          <w:trHeight w:val="20"/>
        </w:trPr>
        <w:tc>
          <w:tcPr>
            <w:tcW w:w="2762" w:type="pct"/>
          </w:tcPr>
          <w:p w:rsidR="00BF4C31" w:rsidRPr="00BF4C31" w:rsidRDefault="00BF4C31" w:rsidP="004F3DE4">
            <w:pPr>
              <w:shd w:val="clear" w:color="auto" w:fill="FFFFFF"/>
              <w:spacing w:line="247" w:lineRule="auto"/>
              <w:ind w:firstLine="0"/>
              <w:rPr>
                <w:sz w:val="16"/>
                <w:szCs w:val="16"/>
              </w:rPr>
            </w:pPr>
            <w:r w:rsidRPr="00BF4C31">
              <w:rPr>
                <w:color w:val="000000"/>
                <w:spacing w:val="-3"/>
                <w:sz w:val="16"/>
                <w:szCs w:val="16"/>
              </w:rPr>
              <w:t>Триптофан</w:t>
            </w:r>
            <w:r>
              <w:rPr>
                <w:color w:val="000000"/>
                <w:spacing w:val="-3"/>
                <w:sz w:val="16"/>
                <w:szCs w:val="16"/>
              </w:rPr>
              <w:t>, г</w:t>
            </w:r>
          </w:p>
        </w:tc>
        <w:tc>
          <w:tcPr>
            <w:tcW w:w="1201" w:type="pct"/>
          </w:tcPr>
          <w:p w:rsidR="00BF4C31" w:rsidRPr="002F3714" w:rsidRDefault="00BF4C31" w:rsidP="004F3DE4">
            <w:pPr>
              <w:shd w:val="clear" w:color="auto" w:fill="FFFFFF"/>
              <w:spacing w:line="247" w:lineRule="auto"/>
              <w:ind w:firstLine="0"/>
              <w:jc w:val="center"/>
              <w:rPr>
                <w:sz w:val="16"/>
                <w:szCs w:val="16"/>
              </w:rPr>
            </w:pPr>
            <w:r w:rsidRPr="002F3714">
              <w:rPr>
                <w:color w:val="000000"/>
                <w:sz w:val="16"/>
                <w:szCs w:val="16"/>
              </w:rPr>
              <w:t>4,30</w:t>
            </w:r>
          </w:p>
        </w:tc>
        <w:tc>
          <w:tcPr>
            <w:tcW w:w="1037" w:type="pct"/>
          </w:tcPr>
          <w:p w:rsidR="00BF4C31" w:rsidRPr="002F3714" w:rsidRDefault="00BF4C31" w:rsidP="004F3DE4">
            <w:pPr>
              <w:shd w:val="clear" w:color="auto" w:fill="FFFFFF"/>
              <w:spacing w:line="247" w:lineRule="auto"/>
              <w:ind w:firstLine="0"/>
              <w:jc w:val="center"/>
              <w:rPr>
                <w:sz w:val="16"/>
                <w:szCs w:val="16"/>
              </w:rPr>
            </w:pPr>
            <w:r w:rsidRPr="002F3714">
              <w:rPr>
                <w:color w:val="000000"/>
                <w:sz w:val="16"/>
                <w:szCs w:val="16"/>
              </w:rPr>
              <w:t>1,9</w:t>
            </w:r>
            <w:r w:rsidR="00025AB8" w:rsidRPr="002F3714">
              <w:rPr>
                <w:color w:val="000000"/>
                <w:sz w:val="16"/>
                <w:szCs w:val="16"/>
              </w:rPr>
              <w:t>0</w:t>
            </w:r>
          </w:p>
        </w:tc>
      </w:tr>
      <w:tr w:rsidR="00BF4C31" w:rsidRPr="004B4A3C" w:rsidTr="00025AB8">
        <w:trPr>
          <w:trHeight w:val="20"/>
        </w:trPr>
        <w:tc>
          <w:tcPr>
            <w:tcW w:w="2762" w:type="pct"/>
          </w:tcPr>
          <w:p w:rsidR="00BF4C31" w:rsidRPr="00BF4C31" w:rsidRDefault="00BF4C31" w:rsidP="004F3DE4">
            <w:pPr>
              <w:shd w:val="clear" w:color="auto" w:fill="FFFFFF"/>
              <w:spacing w:line="247" w:lineRule="auto"/>
              <w:ind w:firstLine="0"/>
              <w:rPr>
                <w:sz w:val="16"/>
                <w:szCs w:val="16"/>
              </w:rPr>
            </w:pPr>
            <w:r w:rsidRPr="00BF4C31">
              <w:rPr>
                <w:color w:val="000000"/>
                <w:spacing w:val="-4"/>
                <w:sz w:val="16"/>
                <w:szCs w:val="16"/>
              </w:rPr>
              <w:t>Треонин</w:t>
            </w:r>
            <w:r>
              <w:rPr>
                <w:color w:val="000000"/>
                <w:spacing w:val="-3"/>
                <w:sz w:val="16"/>
                <w:szCs w:val="16"/>
              </w:rPr>
              <w:t>, г</w:t>
            </w:r>
          </w:p>
        </w:tc>
        <w:tc>
          <w:tcPr>
            <w:tcW w:w="1201" w:type="pct"/>
          </w:tcPr>
          <w:p w:rsidR="00BF4C31" w:rsidRPr="002F3714" w:rsidRDefault="00BF4C31" w:rsidP="004F3DE4">
            <w:pPr>
              <w:shd w:val="clear" w:color="auto" w:fill="FFFFFF"/>
              <w:spacing w:line="247" w:lineRule="auto"/>
              <w:ind w:firstLine="0"/>
              <w:jc w:val="center"/>
              <w:rPr>
                <w:sz w:val="16"/>
                <w:szCs w:val="16"/>
              </w:rPr>
            </w:pPr>
            <w:r w:rsidRPr="002F3714">
              <w:rPr>
                <w:color w:val="000000"/>
                <w:sz w:val="16"/>
                <w:szCs w:val="16"/>
              </w:rPr>
              <w:t>24,80</w:t>
            </w:r>
          </w:p>
        </w:tc>
        <w:tc>
          <w:tcPr>
            <w:tcW w:w="1037" w:type="pct"/>
          </w:tcPr>
          <w:p w:rsidR="00BF4C31" w:rsidRPr="002F3714" w:rsidRDefault="00BF4C31" w:rsidP="004F3DE4">
            <w:pPr>
              <w:shd w:val="clear" w:color="auto" w:fill="FFFFFF"/>
              <w:spacing w:line="247" w:lineRule="auto"/>
              <w:ind w:firstLine="0"/>
              <w:jc w:val="center"/>
              <w:rPr>
                <w:sz w:val="16"/>
                <w:szCs w:val="16"/>
              </w:rPr>
            </w:pPr>
            <w:r w:rsidRPr="002F3714">
              <w:rPr>
                <w:color w:val="000000"/>
                <w:sz w:val="16"/>
                <w:szCs w:val="16"/>
              </w:rPr>
              <w:t>6,5</w:t>
            </w:r>
            <w:r w:rsidR="00025AB8" w:rsidRPr="002F3714">
              <w:rPr>
                <w:color w:val="000000"/>
                <w:sz w:val="16"/>
                <w:szCs w:val="16"/>
              </w:rPr>
              <w:t>0</w:t>
            </w:r>
          </w:p>
        </w:tc>
      </w:tr>
      <w:tr w:rsidR="00BF4C31" w:rsidRPr="004B4A3C" w:rsidTr="00025AB8">
        <w:trPr>
          <w:trHeight w:val="20"/>
        </w:trPr>
        <w:tc>
          <w:tcPr>
            <w:tcW w:w="2762" w:type="pct"/>
          </w:tcPr>
          <w:p w:rsidR="00BF4C31" w:rsidRPr="00BF4C31" w:rsidRDefault="00BF4C31" w:rsidP="004F3DE4">
            <w:pPr>
              <w:shd w:val="clear" w:color="auto" w:fill="FFFFFF"/>
              <w:spacing w:line="247" w:lineRule="auto"/>
              <w:ind w:firstLine="0"/>
              <w:rPr>
                <w:sz w:val="16"/>
                <w:szCs w:val="16"/>
              </w:rPr>
            </w:pPr>
            <w:r w:rsidRPr="00BF4C31">
              <w:rPr>
                <w:color w:val="000000"/>
                <w:spacing w:val="-4"/>
                <w:sz w:val="16"/>
                <w:szCs w:val="16"/>
              </w:rPr>
              <w:t>Валин</w:t>
            </w:r>
            <w:r>
              <w:rPr>
                <w:color w:val="000000"/>
                <w:spacing w:val="-3"/>
                <w:sz w:val="16"/>
                <w:szCs w:val="16"/>
              </w:rPr>
              <w:t>, г</w:t>
            </w:r>
          </w:p>
        </w:tc>
        <w:tc>
          <w:tcPr>
            <w:tcW w:w="1201" w:type="pct"/>
          </w:tcPr>
          <w:p w:rsidR="00BF4C31" w:rsidRPr="002F3714" w:rsidRDefault="00BF4C31" w:rsidP="004F3DE4">
            <w:pPr>
              <w:shd w:val="clear" w:color="auto" w:fill="FFFFFF"/>
              <w:spacing w:line="247" w:lineRule="auto"/>
              <w:ind w:firstLine="0"/>
              <w:jc w:val="center"/>
              <w:rPr>
                <w:sz w:val="16"/>
                <w:szCs w:val="16"/>
              </w:rPr>
            </w:pPr>
            <w:r w:rsidRPr="002F3714">
              <w:rPr>
                <w:color w:val="000000"/>
                <w:sz w:val="16"/>
                <w:szCs w:val="16"/>
              </w:rPr>
              <w:t>65,92</w:t>
            </w:r>
          </w:p>
        </w:tc>
        <w:tc>
          <w:tcPr>
            <w:tcW w:w="1037" w:type="pct"/>
          </w:tcPr>
          <w:p w:rsidR="00BF4C31" w:rsidRPr="002F3714" w:rsidRDefault="00BF4C31" w:rsidP="004F3DE4">
            <w:pPr>
              <w:shd w:val="clear" w:color="auto" w:fill="FFFFFF"/>
              <w:spacing w:line="247" w:lineRule="auto"/>
              <w:ind w:firstLine="0"/>
              <w:jc w:val="center"/>
              <w:rPr>
                <w:sz w:val="16"/>
                <w:szCs w:val="16"/>
              </w:rPr>
            </w:pPr>
            <w:r w:rsidRPr="002F3714">
              <w:rPr>
                <w:color w:val="000000"/>
                <w:sz w:val="16"/>
                <w:szCs w:val="16"/>
              </w:rPr>
              <w:t>3,4</w:t>
            </w:r>
            <w:r w:rsidR="00025AB8" w:rsidRPr="002F3714">
              <w:rPr>
                <w:color w:val="000000"/>
                <w:sz w:val="16"/>
                <w:szCs w:val="16"/>
              </w:rPr>
              <w:t>0</w:t>
            </w:r>
          </w:p>
        </w:tc>
      </w:tr>
      <w:tr w:rsidR="00BF4C31" w:rsidRPr="004B4A3C" w:rsidTr="00025AB8">
        <w:trPr>
          <w:trHeight w:val="20"/>
        </w:trPr>
        <w:tc>
          <w:tcPr>
            <w:tcW w:w="2762" w:type="pct"/>
          </w:tcPr>
          <w:p w:rsidR="00BF4C31" w:rsidRPr="00BF4C31" w:rsidRDefault="00BF4C31" w:rsidP="004F3DE4">
            <w:pPr>
              <w:shd w:val="clear" w:color="auto" w:fill="FFFFFF"/>
              <w:spacing w:line="247" w:lineRule="auto"/>
              <w:ind w:firstLine="0"/>
              <w:rPr>
                <w:sz w:val="16"/>
                <w:szCs w:val="16"/>
              </w:rPr>
            </w:pPr>
            <w:r w:rsidRPr="00BF4C31">
              <w:rPr>
                <w:color w:val="000000"/>
                <w:spacing w:val="-3"/>
                <w:sz w:val="16"/>
                <w:szCs w:val="16"/>
              </w:rPr>
              <w:t>Кальций</w:t>
            </w:r>
            <w:r>
              <w:rPr>
                <w:color w:val="000000"/>
                <w:spacing w:val="-3"/>
                <w:sz w:val="16"/>
                <w:szCs w:val="16"/>
              </w:rPr>
              <w:t>, г</w:t>
            </w:r>
          </w:p>
        </w:tc>
        <w:tc>
          <w:tcPr>
            <w:tcW w:w="1201" w:type="pct"/>
          </w:tcPr>
          <w:p w:rsidR="00BF4C31" w:rsidRPr="002F3714" w:rsidRDefault="00BF4C31" w:rsidP="004F3DE4">
            <w:pPr>
              <w:shd w:val="clear" w:color="auto" w:fill="FFFFFF"/>
              <w:spacing w:line="247" w:lineRule="auto"/>
              <w:ind w:firstLine="0"/>
              <w:jc w:val="center"/>
              <w:rPr>
                <w:sz w:val="16"/>
                <w:szCs w:val="16"/>
              </w:rPr>
            </w:pPr>
            <w:r w:rsidRPr="002F3714">
              <w:rPr>
                <w:color w:val="000000"/>
                <w:sz w:val="16"/>
                <w:szCs w:val="16"/>
              </w:rPr>
              <w:t>12,50</w:t>
            </w:r>
          </w:p>
        </w:tc>
        <w:tc>
          <w:tcPr>
            <w:tcW w:w="1037" w:type="pct"/>
          </w:tcPr>
          <w:p w:rsidR="00BF4C31" w:rsidRPr="002F3714" w:rsidRDefault="00BF4C31" w:rsidP="004F3DE4">
            <w:pPr>
              <w:shd w:val="clear" w:color="auto" w:fill="FFFFFF"/>
              <w:spacing w:line="247" w:lineRule="auto"/>
              <w:ind w:firstLine="0"/>
              <w:jc w:val="center"/>
              <w:rPr>
                <w:sz w:val="16"/>
                <w:szCs w:val="16"/>
              </w:rPr>
            </w:pPr>
            <w:r w:rsidRPr="002F3714">
              <w:rPr>
                <w:color w:val="000000"/>
                <w:sz w:val="16"/>
                <w:szCs w:val="16"/>
              </w:rPr>
              <w:t>5,0</w:t>
            </w:r>
            <w:r w:rsidR="00025AB8" w:rsidRPr="002F3714">
              <w:rPr>
                <w:color w:val="000000"/>
                <w:sz w:val="16"/>
                <w:szCs w:val="16"/>
              </w:rPr>
              <w:t>0</w:t>
            </w:r>
          </w:p>
        </w:tc>
      </w:tr>
      <w:tr w:rsidR="00BF4C31" w:rsidRPr="004B4A3C" w:rsidTr="00025AB8">
        <w:trPr>
          <w:trHeight w:val="20"/>
        </w:trPr>
        <w:tc>
          <w:tcPr>
            <w:tcW w:w="2762" w:type="pct"/>
          </w:tcPr>
          <w:p w:rsidR="00BF4C31" w:rsidRPr="00BF4C31" w:rsidRDefault="00BF4C31" w:rsidP="004F3DE4">
            <w:pPr>
              <w:shd w:val="clear" w:color="auto" w:fill="FFFFFF"/>
              <w:spacing w:line="247" w:lineRule="auto"/>
              <w:ind w:firstLine="0"/>
              <w:rPr>
                <w:sz w:val="16"/>
                <w:szCs w:val="16"/>
              </w:rPr>
            </w:pPr>
            <w:r w:rsidRPr="00BF4C31">
              <w:rPr>
                <w:color w:val="000000"/>
                <w:spacing w:val="-5"/>
                <w:sz w:val="16"/>
                <w:szCs w:val="16"/>
              </w:rPr>
              <w:t>Фосфор</w:t>
            </w:r>
            <w:r>
              <w:rPr>
                <w:color w:val="000000"/>
                <w:spacing w:val="-3"/>
                <w:sz w:val="16"/>
                <w:szCs w:val="16"/>
              </w:rPr>
              <w:t>, г</w:t>
            </w:r>
          </w:p>
        </w:tc>
        <w:tc>
          <w:tcPr>
            <w:tcW w:w="1201" w:type="pct"/>
          </w:tcPr>
          <w:p w:rsidR="00BF4C31" w:rsidRPr="002F3714" w:rsidRDefault="00BF4C31" w:rsidP="004F3DE4">
            <w:pPr>
              <w:shd w:val="clear" w:color="auto" w:fill="FFFFFF"/>
              <w:spacing w:line="247" w:lineRule="auto"/>
              <w:ind w:firstLine="0"/>
              <w:jc w:val="center"/>
              <w:rPr>
                <w:sz w:val="16"/>
                <w:szCs w:val="16"/>
              </w:rPr>
            </w:pPr>
            <w:r w:rsidRPr="002F3714">
              <w:rPr>
                <w:color w:val="000000"/>
                <w:sz w:val="16"/>
                <w:szCs w:val="16"/>
              </w:rPr>
              <w:t>9,80</w:t>
            </w:r>
          </w:p>
        </w:tc>
        <w:tc>
          <w:tcPr>
            <w:tcW w:w="1037" w:type="pct"/>
          </w:tcPr>
          <w:p w:rsidR="00BF4C31" w:rsidRPr="002F3714" w:rsidRDefault="00BF4C31" w:rsidP="004F3DE4">
            <w:pPr>
              <w:shd w:val="clear" w:color="auto" w:fill="FFFFFF"/>
              <w:spacing w:line="247" w:lineRule="auto"/>
              <w:ind w:firstLine="0"/>
              <w:jc w:val="center"/>
              <w:rPr>
                <w:sz w:val="16"/>
                <w:szCs w:val="16"/>
              </w:rPr>
            </w:pPr>
            <w:r w:rsidRPr="002F3714">
              <w:rPr>
                <w:color w:val="000000"/>
                <w:sz w:val="16"/>
                <w:szCs w:val="16"/>
              </w:rPr>
              <w:t>5,7</w:t>
            </w:r>
            <w:r w:rsidR="00025AB8" w:rsidRPr="002F3714">
              <w:rPr>
                <w:color w:val="000000"/>
                <w:sz w:val="16"/>
                <w:szCs w:val="16"/>
              </w:rPr>
              <w:t>0</w:t>
            </w:r>
          </w:p>
        </w:tc>
      </w:tr>
    </w:tbl>
    <w:p w:rsidR="00BF4C31" w:rsidRPr="00477051" w:rsidRDefault="00BF4C31" w:rsidP="004F3DE4">
      <w:pPr>
        <w:spacing w:line="247" w:lineRule="auto"/>
        <w:rPr>
          <w:color w:val="000000"/>
          <w:spacing w:val="-1"/>
          <w:sz w:val="16"/>
        </w:rPr>
      </w:pPr>
    </w:p>
    <w:p w:rsidR="008A0197" w:rsidRPr="00571C32" w:rsidRDefault="008A0197" w:rsidP="004F3DE4">
      <w:pPr>
        <w:spacing w:line="247" w:lineRule="auto"/>
        <w:rPr>
          <w:color w:val="000000"/>
          <w:spacing w:val="2"/>
          <w:sz w:val="20"/>
        </w:rPr>
      </w:pPr>
      <w:r w:rsidRPr="00571C32">
        <w:rPr>
          <w:color w:val="000000"/>
          <w:spacing w:val="2"/>
          <w:sz w:val="20"/>
        </w:rPr>
        <w:t>Состав</w:t>
      </w:r>
      <w:r w:rsidR="00025AB8">
        <w:rPr>
          <w:color w:val="000000"/>
          <w:spacing w:val="2"/>
          <w:sz w:val="20"/>
        </w:rPr>
        <w:t>ы</w:t>
      </w:r>
      <w:r w:rsidRPr="00571C32">
        <w:rPr>
          <w:color w:val="000000"/>
          <w:spacing w:val="2"/>
          <w:sz w:val="20"/>
        </w:rPr>
        <w:t xml:space="preserve"> сывороточно-жировой добавки и СОМ существенно ра</w:t>
      </w:r>
      <w:r w:rsidRPr="00571C32">
        <w:rPr>
          <w:color w:val="000000"/>
          <w:spacing w:val="2"/>
          <w:sz w:val="20"/>
        </w:rPr>
        <w:t>з</w:t>
      </w:r>
      <w:r w:rsidRPr="00571C32">
        <w:rPr>
          <w:color w:val="000000"/>
          <w:spacing w:val="2"/>
          <w:sz w:val="20"/>
        </w:rPr>
        <w:t xml:space="preserve">личались по содержанию </w:t>
      </w:r>
      <w:r w:rsidRPr="002F3714">
        <w:rPr>
          <w:color w:val="000000"/>
          <w:sz w:val="20"/>
        </w:rPr>
        <w:t>сырого протеина и жира. Так,</w:t>
      </w:r>
      <w:r w:rsidRPr="00571C32">
        <w:rPr>
          <w:color w:val="000000"/>
          <w:spacing w:val="2"/>
          <w:sz w:val="20"/>
        </w:rPr>
        <w:t xml:space="preserve"> в сухом обез</w:t>
      </w:r>
      <w:r w:rsidR="002F3714">
        <w:rPr>
          <w:color w:val="000000"/>
          <w:spacing w:val="2"/>
          <w:sz w:val="20"/>
        </w:rPr>
        <w:t>-</w:t>
      </w:r>
      <w:r w:rsidRPr="00571C32">
        <w:rPr>
          <w:color w:val="000000"/>
          <w:spacing w:val="2"/>
          <w:sz w:val="20"/>
        </w:rPr>
        <w:t xml:space="preserve">жиренном молоке протеина содержалось </w:t>
      </w:r>
      <w:r w:rsidR="00025AB8" w:rsidRPr="00571C32">
        <w:rPr>
          <w:color w:val="000000"/>
          <w:spacing w:val="2"/>
          <w:sz w:val="20"/>
        </w:rPr>
        <w:t>в 3,53</w:t>
      </w:r>
      <w:r w:rsidR="002F3714">
        <w:rPr>
          <w:color w:val="000000"/>
          <w:spacing w:val="2"/>
          <w:sz w:val="20"/>
        </w:rPr>
        <w:t> </w:t>
      </w:r>
      <w:r w:rsidR="00025AB8" w:rsidRPr="00571C32">
        <w:rPr>
          <w:color w:val="000000"/>
          <w:spacing w:val="2"/>
          <w:sz w:val="20"/>
        </w:rPr>
        <w:t xml:space="preserve">раза </w:t>
      </w:r>
      <w:r w:rsidRPr="00571C32">
        <w:rPr>
          <w:color w:val="000000"/>
          <w:spacing w:val="2"/>
          <w:sz w:val="20"/>
        </w:rPr>
        <w:t>больше, а жира в</w:t>
      </w:r>
      <w:r w:rsidR="002F3714">
        <w:rPr>
          <w:color w:val="000000"/>
          <w:spacing w:val="2"/>
          <w:sz w:val="20"/>
        </w:rPr>
        <w:t> </w:t>
      </w:r>
      <w:r w:rsidRPr="00571C32">
        <w:rPr>
          <w:color w:val="000000"/>
          <w:spacing w:val="2"/>
          <w:sz w:val="20"/>
        </w:rPr>
        <w:t>25,1 раз</w:t>
      </w:r>
      <w:r w:rsidR="00025AB8">
        <w:rPr>
          <w:color w:val="000000"/>
          <w:spacing w:val="2"/>
          <w:sz w:val="20"/>
        </w:rPr>
        <w:t>а</w:t>
      </w:r>
      <w:r w:rsidRPr="00571C32">
        <w:rPr>
          <w:color w:val="000000"/>
          <w:spacing w:val="2"/>
          <w:sz w:val="20"/>
        </w:rPr>
        <w:t xml:space="preserve"> меньше, чем в </w:t>
      </w:r>
      <w:r w:rsidR="00025AB8">
        <w:rPr>
          <w:color w:val="000000"/>
          <w:spacing w:val="2"/>
          <w:sz w:val="20"/>
        </w:rPr>
        <w:t xml:space="preserve">добавке </w:t>
      </w:r>
      <w:r w:rsidRPr="00571C32">
        <w:rPr>
          <w:color w:val="000000"/>
          <w:spacing w:val="2"/>
          <w:sz w:val="20"/>
        </w:rPr>
        <w:t>Профат. Сухой концентрат уступал СОМ по содержанию критических незаменимых аминокислот, таких как лизин, метионин</w:t>
      </w:r>
      <w:r w:rsidR="00025AB8">
        <w:rPr>
          <w:color w:val="000000"/>
          <w:spacing w:val="2"/>
          <w:sz w:val="20"/>
        </w:rPr>
        <w:t> </w:t>
      </w:r>
      <w:r w:rsidRPr="00571C32">
        <w:rPr>
          <w:color w:val="000000"/>
          <w:spacing w:val="2"/>
          <w:sz w:val="20"/>
        </w:rPr>
        <w:t>+</w:t>
      </w:r>
      <w:r w:rsidR="00025AB8">
        <w:rPr>
          <w:color w:val="000000"/>
          <w:spacing w:val="2"/>
          <w:sz w:val="20"/>
        </w:rPr>
        <w:t> </w:t>
      </w:r>
      <w:r w:rsidRPr="00571C32">
        <w:rPr>
          <w:color w:val="000000"/>
          <w:spacing w:val="2"/>
          <w:sz w:val="20"/>
        </w:rPr>
        <w:t>цистин, триптофан</w:t>
      </w:r>
      <w:r w:rsidR="00025AB8">
        <w:rPr>
          <w:color w:val="000000"/>
          <w:spacing w:val="2"/>
          <w:sz w:val="20"/>
        </w:rPr>
        <w:t>,</w:t>
      </w:r>
      <w:r w:rsidRPr="00571C32">
        <w:rPr>
          <w:color w:val="000000"/>
          <w:spacing w:val="2"/>
          <w:sz w:val="20"/>
        </w:rPr>
        <w:t xml:space="preserve"> и по минеральным вещ</w:t>
      </w:r>
      <w:r w:rsidRPr="00571C32">
        <w:rPr>
          <w:color w:val="000000"/>
          <w:spacing w:val="2"/>
          <w:sz w:val="20"/>
        </w:rPr>
        <w:t>е</w:t>
      </w:r>
      <w:r w:rsidRPr="00571C32">
        <w:rPr>
          <w:color w:val="000000"/>
          <w:spacing w:val="2"/>
          <w:sz w:val="20"/>
        </w:rPr>
        <w:t xml:space="preserve">ствам (кальцию и фосфору). </w:t>
      </w:r>
    </w:p>
    <w:p w:rsidR="008A0197" w:rsidRDefault="00025AB8" w:rsidP="004F3DE4">
      <w:pPr>
        <w:pStyle w:val="aa"/>
        <w:tabs>
          <w:tab w:val="left" w:pos="0"/>
        </w:tabs>
        <w:spacing w:line="247" w:lineRule="auto"/>
        <w:rPr>
          <w:sz w:val="20"/>
        </w:rPr>
      </w:pPr>
      <w:r w:rsidRPr="00025AB8">
        <w:rPr>
          <w:b/>
          <w:sz w:val="20"/>
        </w:rPr>
        <w:t xml:space="preserve">Результаты исследований и их обсуждение. </w:t>
      </w:r>
      <w:r w:rsidR="008A0197" w:rsidRPr="00571C32">
        <w:rPr>
          <w:sz w:val="20"/>
        </w:rPr>
        <w:t>Как показали резул</w:t>
      </w:r>
      <w:r w:rsidR="008A0197" w:rsidRPr="00571C32">
        <w:rPr>
          <w:sz w:val="20"/>
        </w:rPr>
        <w:t>ь</w:t>
      </w:r>
      <w:r w:rsidR="008A0197" w:rsidRPr="00571C32">
        <w:rPr>
          <w:sz w:val="20"/>
        </w:rPr>
        <w:t>таты исследований использование кормовой добавки Профат в составе комбикорма для поросят-отъемышей опытной группы улучшило вк</w:t>
      </w:r>
      <w:r w:rsidR="008A0197" w:rsidRPr="00571C32">
        <w:rPr>
          <w:sz w:val="20"/>
        </w:rPr>
        <w:t>у</w:t>
      </w:r>
      <w:r w:rsidR="008A0197" w:rsidRPr="00571C32">
        <w:rPr>
          <w:sz w:val="20"/>
        </w:rPr>
        <w:t>совые свойства комбикорма, что положительно отразилось на его п</w:t>
      </w:r>
      <w:r w:rsidR="008A0197" w:rsidRPr="00571C32">
        <w:rPr>
          <w:sz w:val="20"/>
        </w:rPr>
        <w:t>о</w:t>
      </w:r>
      <w:r w:rsidR="008A0197" w:rsidRPr="00571C32">
        <w:rPr>
          <w:sz w:val="20"/>
        </w:rPr>
        <w:t xml:space="preserve">едаемости </w:t>
      </w:r>
      <w:r w:rsidR="002F3714">
        <w:rPr>
          <w:sz w:val="20"/>
        </w:rPr>
        <w:t>поросятами</w:t>
      </w:r>
      <w:r w:rsidR="002F3714" w:rsidRPr="00571C32">
        <w:rPr>
          <w:sz w:val="20"/>
        </w:rPr>
        <w:t xml:space="preserve"> </w:t>
      </w:r>
      <w:r w:rsidR="008A0197" w:rsidRPr="00571C32">
        <w:rPr>
          <w:sz w:val="20"/>
        </w:rPr>
        <w:t xml:space="preserve">и </w:t>
      </w:r>
      <w:r w:rsidR="002F3714">
        <w:rPr>
          <w:sz w:val="20"/>
        </w:rPr>
        <w:t xml:space="preserve">их </w:t>
      </w:r>
      <w:r w:rsidR="008A0197" w:rsidRPr="00571C32">
        <w:rPr>
          <w:sz w:val="20"/>
        </w:rPr>
        <w:t xml:space="preserve">продуктивности (табл. 2). </w:t>
      </w:r>
    </w:p>
    <w:p w:rsidR="00571C32" w:rsidRDefault="00571C32" w:rsidP="004F3DE4">
      <w:pPr>
        <w:pStyle w:val="aa"/>
        <w:tabs>
          <w:tab w:val="left" w:pos="0"/>
        </w:tabs>
        <w:spacing w:line="247" w:lineRule="auto"/>
        <w:rPr>
          <w:sz w:val="20"/>
        </w:rPr>
      </w:pPr>
      <w:r w:rsidRPr="004B4A3C">
        <w:rPr>
          <w:sz w:val="20"/>
        </w:rPr>
        <w:t xml:space="preserve">Так, животные опытной группы за опыт потребили </w:t>
      </w:r>
      <w:smartTag w:uri="urn:schemas-microsoft-com:office:smarttags" w:element="metricconverter">
        <w:smartTagPr>
          <w:attr w:name="ProductID" w:val="40,63 кг"/>
        </w:smartTagPr>
        <w:r w:rsidRPr="004B4A3C">
          <w:rPr>
            <w:sz w:val="20"/>
          </w:rPr>
          <w:t>40,63 кг</w:t>
        </w:r>
      </w:smartTag>
      <w:r w:rsidRPr="004B4A3C">
        <w:rPr>
          <w:sz w:val="20"/>
        </w:rPr>
        <w:t xml:space="preserve"> комб</w:t>
      </w:r>
      <w:r w:rsidRPr="004B4A3C">
        <w:rPr>
          <w:sz w:val="20"/>
        </w:rPr>
        <w:t>и</w:t>
      </w:r>
      <w:r w:rsidRPr="004B4A3C">
        <w:rPr>
          <w:sz w:val="20"/>
        </w:rPr>
        <w:t xml:space="preserve">корма, а контрольные </w:t>
      </w:r>
      <w:r w:rsidR="00025AB8">
        <w:rPr>
          <w:sz w:val="20"/>
        </w:rPr>
        <w:t xml:space="preserve">– </w:t>
      </w:r>
      <w:r w:rsidRPr="004B4A3C">
        <w:rPr>
          <w:sz w:val="20"/>
        </w:rPr>
        <w:t xml:space="preserve">меньше на </w:t>
      </w:r>
      <w:smartTag w:uri="urn:schemas-microsoft-com:office:smarttags" w:element="metricconverter">
        <w:smartTagPr>
          <w:attr w:name="ProductID" w:val="2,76 кг"/>
        </w:smartTagPr>
        <w:r w:rsidRPr="004B4A3C">
          <w:rPr>
            <w:sz w:val="20"/>
          </w:rPr>
          <w:t>2,76 кг</w:t>
        </w:r>
      </w:smartTag>
      <w:r w:rsidRPr="004B4A3C">
        <w:rPr>
          <w:sz w:val="20"/>
        </w:rPr>
        <w:t xml:space="preserve"> в расчете на группу.</w:t>
      </w:r>
    </w:p>
    <w:p w:rsidR="00025AB8" w:rsidRPr="008F0185" w:rsidRDefault="00025AB8" w:rsidP="004F3DE4">
      <w:pPr>
        <w:pStyle w:val="aa"/>
        <w:tabs>
          <w:tab w:val="left" w:pos="0"/>
        </w:tabs>
        <w:spacing w:line="247" w:lineRule="auto"/>
        <w:rPr>
          <w:sz w:val="12"/>
        </w:rPr>
      </w:pPr>
    </w:p>
    <w:p w:rsidR="008A0197" w:rsidRPr="00025AB8" w:rsidRDefault="008A0197" w:rsidP="004F3DE4">
      <w:pPr>
        <w:spacing w:line="247" w:lineRule="auto"/>
        <w:ind w:firstLine="0"/>
        <w:jc w:val="center"/>
        <w:rPr>
          <w:color w:val="000000"/>
          <w:sz w:val="16"/>
        </w:rPr>
      </w:pPr>
      <w:r w:rsidRPr="00BF4C31">
        <w:rPr>
          <w:color w:val="000000"/>
          <w:spacing w:val="20"/>
          <w:sz w:val="16"/>
        </w:rPr>
        <w:t>Таблица</w:t>
      </w:r>
      <w:r w:rsidRPr="00BF4C31">
        <w:rPr>
          <w:color w:val="000000"/>
          <w:spacing w:val="8"/>
          <w:sz w:val="16"/>
        </w:rPr>
        <w:t xml:space="preserve"> </w:t>
      </w:r>
      <w:r w:rsidRPr="002F3714">
        <w:rPr>
          <w:color w:val="000000"/>
          <w:sz w:val="16"/>
        </w:rPr>
        <w:t>2</w:t>
      </w:r>
      <w:r w:rsidR="00025AB8" w:rsidRPr="002F3714">
        <w:rPr>
          <w:color w:val="000000"/>
          <w:sz w:val="16"/>
        </w:rPr>
        <w:t>.</w:t>
      </w:r>
      <w:r w:rsidRPr="00BF4C31">
        <w:rPr>
          <w:color w:val="000000"/>
          <w:spacing w:val="8"/>
          <w:sz w:val="16"/>
        </w:rPr>
        <w:t xml:space="preserve"> </w:t>
      </w:r>
      <w:r w:rsidRPr="00025AB8">
        <w:rPr>
          <w:b/>
          <w:color w:val="000000"/>
          <w:sz w:val="16"/>
        </w:rPr>
        <w:t>Продуктивность поросят</w:t>
      </w:r>
    </w:p>
    <w:p w:rsidR="008A0197" w:rsidRPr="004077F6" w:rsidRDefault="008A0197" w:rsidP="004F3DE4">
      <w:pPr>
        <w:spacing w:line="247" w:lineRule="auto"/>
        <w:rPr>
          <w:color w:val="000000"/>
          <w:sz w:val="16"/>
        </w:rPr>
      </w:pPr>
    </w:p>
    <w:tbl>
      <w:tblPr>
        <w:tblStyle w:val="ac"/>
        <w:tblW w:w="4808" w:type="pct"/>
        <w:tblInd w:w="108" w:type="dxa"/>
        <w:tblLayout w:type="fixed"/>
        <w:tblLook w:val="01E0"/>
      </w:tblPr>
      <w:tblGrid>
        <w:gridCol w:w="3563"/>
        <w:gridCol w:w="1335"/>
        <w:gridCol w:w="1198"/>
      </w:tblGrid>
      <w:tr w:rsidR="008A0197" w:rsidRPr="004B4A3C" w:rsidTr="00F61605">
        <w:trPr>
          <w:trHeight w:val="20"/>
        </w:trPr>
        <w:tc>
          <w:tcPr>
            <w:tcW w:w="2922" w:type="pct"/>
            <w:vAlign w:val="center"/>
          </w:tcPr>
          <w:p w:rsidR="008A0197" w:rsidRPr="002F3714" w:rsidRDefault="008A0197" w:rsidP="004F3DE4">
            <w:pPr>
              <w:spacing w:line="247" w:lineRule="auto"/>
              <w:ind w:firstLine="0"/>
              <w:jc w:val="center"/>
              <w:rPr>
                <w:color w:val="000000"/>
                <w:sz w:val="16"/>
              </w:rPr>
            </w:pPr>
            <w:r w:rsidRPr="002F3714">
              <w:rPr>
                <w:color w:val="000000"/>
                <w:sz w:val="16"/>
              </w:rPr>
              <w:t>Показатели</w:t>
            </w:r>
          </w:p>
        </w:tc>
        <w:tc>
          <w:tcPr>
            <w:tcW w:w="1095" w:type="pct"/>
            <w:vAlign w:val="center"/>
          </w:tcPr>
          <w:p w:rsidR="008A0197" w:rsidRPr="002F3714" w:rsidRDefault="008A0197" w:rsidP="004F3DE4">
            <w:pPr>
              <w:spacing w:line="247" w:lineRule="auto"/>
              <w:ind w:firstLine="0"/>
              <w:jc w:val="center"/>
              <w:rPr>
                <w:color w:val="000000"/>
                <w:sz w:val="16"/>
              </w:rPr>
            </w:pPr>
            <w:r w:rsidRPr="002F3714">
              <w:rPr>
                <w:color w:val="000000"/>
                <w:sz w:val="16"/>
              </w:rPr>
              <w:t>СОМ</w:t>
            </w:r>
          </w:p>
        </w:tc>
        <w:tc>
          <w:tcPr>
            <w:tcW w:w="983" w:type="pct"/>
            <w:vAlign w:val="center"/>
          </w:tcPr>
          <w:p w:rsidR="008A0197" w:rsidRPr="002F3714" w:rsidRDefault="008A0197" w:rsidP="004F3DE4">
            <w:pPr>
              <w:spacing w:line="247" w:lineRule="auto"/>
              <w:ind w:firstLine="0"/>
              <w:jc w:val="center"/>
              <w:rPr>
                <w:color w:val="000000"/>
                <w:sz w:val="16"/>
              </w:rPr>
            </w:pPr>
            <w:r w:rsidRPr="002F3714">
              <w:rPr>
                <w:color w:val="000000"/>
                <w:sz w:val="16"/>
              </w:rPr>
              <w:t>Профат</w:t>
            </w:r>
          </w:p>
        </w:tc>
      </w:tr>
      <w:tr w:rsidR="008A0197" w:rsidRPr="004B4A3C" w:rsidTr="00F61605">
        <w:trPr>
          <w:trHeight w:val="20"/>
        </w:trPr>
        <w:tc>
          <w:tcPr>
            <w:tcW w:w="2922" w:type="pct"/>
          </w:tcPr>
          <w:p w:rsidR="008A0197" w:rsidRPr="002F3714" w:rsidRDefault="008A0197" w:rsidP="004F3DE4">
            <w:pPr>
              <w:shd w:val="clear" w:color="auto" w:fill="FFFFFF"/>
              <w:spacing w:line="247" w:lineRule="auto"/>
              <w:ind w:right="302" w:firstLine="0"/>
              <w:rPr>
                <w:sz w:val="16"/>
              </w:rPr>
            </w:pPr>
            <w:r w:rsidRPr="002F3714">
              <w:rPr>
                <w:color w:val="000000"/>
                <w:sz w:val="16"/>
              </w:rPr>
              <w:t>Масса поросят на начало опыта, кг</w:t>
            </w:r>
          </w:p>
        </w:tc>
        <w:tc>
          <w:tcPr>
            <w:tcW w:w="1095" w:type="pct"/>
          </w:tcPr>
          <w:p w:rsidR="008A0197" w:rsidRPr="002F3714" w:rsidRDefault="008A0197" w:rsidP="004F3DE4">
            <w:pPr>
              <w:shd w:val="clear" w:color="auto" w:fill="FFFFFF"/>
              <w:spacing w:line="247" w:lineRule="auto"/>
              <w:ind w:firstLine="0"/>
              <w:jc w:val="center"/>
              <w:rPr>
                <w:sz w:val="16"/>
              </w:rPr>
            </w:pPr>
            <w:r w:rsidRPr="002F3714">
              <w:rPr>
                <w:color w:val="000000"/>
                <w:sz w:val="16"/>
              </w:rPr>
              <w:t>7,50±0,12</w:t>
            </w:r>
          </w:p>
        </w:tc>
        <w:tc>
          <w:tcPr>
            <w:tcW w:w="983" w:type="pct"/>
          </w:tcPr>
          <w:p w:rsidR="008A0197" w:rsidRPr="002F3714" w:rsidRDefault="008A0197" w:rsidP="004F3DE4">
            <w:pPr>
              <w:shd w:val="clear" w:color="auto" w:fill="FFFFFF"/>
              <w:spacing w:line="247" w:lineRule="auto"/>
              <w:ind w:firstLine="0"/>
              <w:jc w:val="center"/>
              <w:rPr>
                <w:sz w:val="16"/>
              </w:rPr>
            </w:pPr>
            <w:r w:rsidRPr="002F3714">
              <w:rPr>
                <w:color w:val="000000"/>
                <w:sz w:val="16"/>
              </w:rPr>
              <w:t>7,50±0,12</w:t>
            </w:r>
          </w:p>
        </w:tc>
      </w:tr>
      <w:tr w:rsidR="008A0197" w:rsidRPr="004B4A3C" w:rsidTr="00F61605">
        <w:trPr>
          <w:trHeight w:val="20"/>
        </w:trPr>
        <w:tc>
          <w:tcPr>
            <w:tcW w:w="2922" w:type="pct"/>
          </w:tcPr>
          <w:p w:rsidR="008A0197" w:rsidRPr="002F3714" w:rsidRDefault="008A0197" w:rsidP="004F3DE4">
            <w:pPr>
              <w:spacing w:line="247" w:lineRule="auto"/>
              <w:ind w:firstLine="0"/>
              <w:rPr>
                <w:color w:val="000000"/>
                <w:sz w:val="16"/>
              </w:rPr>
            </w:pPr>
            <w:r w:rsidRPr="002F3714">
              <w:rPr>
                <w:color w:val="000000"/>
                <w:sz w:val="16"/>
              </w:rPr>
              <w:t>Масса поросят на конец опыта, кг</w:t>
            </w:r>
          </w:p>
        </w:tc>
        <w:tc>
          <w:tcPr>
            <w:tcW w:w="1095" w:type="pct"/>
          </w:tcPr>
          <w:p w:rsidR="008A0197" w:rsidRPr="002F3714" w:rsidRDefault="008A0197" w:rsidP="004F3DE4">
            <w:pPr>
              <w:shd w:val="clear" w:color="auto" w:fill="FFFFFF"/>
              <w:spacing w:line="247" w:lineRule="auto"/>
              <w:ind w:firstLine="0"/>
              <w:jc w:val="center"/>
              <w:rPr>
                <w:sz w:val="16"/>
              </w:rPr>
            </w:pPr>
            <w:r w:rsidRPr="002F3714">
              <w:rPr>
                <w:color w:val="000000"/>
                <w:sz w:val="16"/>
              </w:rPr>
              <w:t>22,93±0,79</w:t>
            </w:r>
          </w:p>
        </w:tc>
        <w:tc>
          <w:tcPr>
            <w:tcW w:w="983" w:type="pct"/>
          </w:tcPr>
          <w:p w:rsidR="008A0197" w:rsidRPr="002F3714" w:rsidRDefault="008A0197" w:rsidP="004F3DE4">
            <w:pPr>
              <w:shd w:val="clear" w:color="auto" w:fill="FFFFFF"/>
              <w:spacing w:line="247" w:lineRule="auto"/>
              <w:ind w:firstLine="0"/>
              <w:jc w:val="center"/>
              <w:rPr>
                <w:sz w:val="16"/>
              </w:rPr>
            </w:pPr>
            <w:r w:rsidRPr="002F3714">
              <w:rPr>
                <w:color w:val="000000"/>
                <w:sz w:val="16"/>
              </w:rPr>
              <w:t>23,55±0,68</w:t>
            </w:r>
          </w:p>
        </w:tc>
      </w:tr>
      <w:tr w:rsidR="008A0197" w:rsidRPr="004B4A3C" w:rsidTr="00F61605">
        <w:trPr>
          <w:trHeight w:val="20"/>
        </w:trPr>
        <w:tc>
          <w:tcPr>
            <w:tcW w:w="2922" w:type="pct"/>
          </w:tcPr>
          <w:p w:rsidR="008A0197" w:rsidRPr="002F3714" w:rsidRDefault="008A0197" w:rsidP="004F3DE4">
            <w:pPr>
              <w:spacing w:line="247" w:lineRule="auto"/>
              <w:ind w:firstLine="0"/>
              <w:rPr>
                <w:color w:val="000000"/>
                <w:sz w:val="16"/>
              </w:rPr>
            </w:pPr>
            <w:r w:rsidRPr="002F3714">
              <w:rPr>
                <w:color w:val="000000"/>
                <w:sz w:val="16"/>
              </w:rPr>
              <w:t>Среднесуточный прирост живой массы, г</w:t>
            </w:r>
          </w:p>
        </w:tc>
        <w:tc>
          <w:tcPr>
            <w:tcW w:w="1095" w:type="pct"/>
          </w:tcPr>
          <w:p w:rsidR="008A0197" w:rsidRPr="002F3714" w:rsidRDefault="008A0197" w:rsidP="004F3DE4">
            <w:pPr>
              <w:shd w:val="clear" w:color="auto" w:fill="FFFFFF"/>
              <w:spacing w:line="247" w:lineRule="auto"/>
              <w:ind w:left="-57" w:right="-57" w:firstLine="0"/>
              <w:jc w:val="center"/>
              <w:rPr>
                <w:sz w:val="16"/>
              </w:rPr>
            </w:pPr>
            <w:r w:rsidRPr="002F3714">
              <w:rPr>
                <w:color w:val="000000"/>
                <w:sz w:val="16"/>
              </w:rPr>
              <w:t>241,0</w:t>
            </w:r>
            <w:r w:rsidR="00F61605" w:rsidRPr="002F3714">
              <w:rPr>
                <w:color w:val="000000"/>
                <w:sz w:val="16"/>
              </w:rPr>
              <w:t>0</w:t>
            </w:r>
            <w:r w:rsidRPr="002F3714">
              <w:rPr>
                <w:color w:val="000000"/>
                <w:sz w:val="16"/>
              </w:rPr>
              <w:t>±10,62</w:t>
            </w:r>
          </w:p>
        </w:tc>
        <w:tc>
          <w:tcPr>
            <w:tcW w:w="983" w:type="pct"/>
          </w:tcPr>
          <w:p w:rsidR="008A0197" w:rsidRPr="002F3714" w:rsidRDefault="008A0197" w:rsidP="004F3DE4">
            <w:pPr>
              <w:shd w:val="clear" w:color="auto" w:fill="FFFFFF"/>
              <w:spacing w:line="247" w:lineRule="auto"/>
              <w:ind w:firstLine="0"/>
              <w:jc w:val="center"/>
              <w:rPr>
                <w:sz w:val="16"/>
              </w:rPr>
            </w:pPr>
            <w:r w:rsidRPr="002F3714">
              <w:rPr>
                <w:color w:val="000000"/>
                <w:sz w:val="16"/>
              </w:rPr>
              <w:t>250,8</w:t>
            </w:r>
            <w:r w:rsidR="00F61605" w:rsidRPr="002F3714">
              <w:rPr>
                <w:color w:val="000000"/>
                <w:sz w:val="16"/>
              </w:rPr>
              <w:t>0</w:t>
            </w:r>
            <w:r w:rsidRPr="002F3714">
              <w:rPr>
                <w:color w:val="000000"/>
                <w:sz w:val="16"/>
              </w:rPr>
              <w:t>±10,03</w:t>
            </w:r>
          </w:p>
        </w:tc>
      </w:tr>
      <w:tr w:rsidR="008A0197" w:rsidRPr="004B4A3C" w:rsidTr="00F61605">
        <w:trPr>
          <w:trHeight w:val="20"/>
        </w:trPr>
        <w:tc>
          <w:tcPr>
            <w:tcW w:w="2922" w:type="pct"/>
          </w:tcPr>
          <w:p w:rsidR="008A0197" w:rsidRPr="002F3714" w:rsidRDefault="008A0197" w:rsidP="004F3DE4">
            <w:pPr>
              <w:spacing w:line="247" w:lineRule="auto"/>
              <w:ind w:firstLine="0"/>
              <w:rPr>
                <w:color w:val="000000"/>
                <w:sz w:val="16"/>
              </w:rPr>
            </w:pPr>
            <w:r w:rsidRPr="002F3714">
              <w:rPr>
                <w:color w:val="000000"/>
                <w:sz w:val="16"/>
              </w:rPr>
              <w:t xml:space="preserve">Затраты комбикорма на </w:t>
            </w:r>
            <w:smartTag w:uri="urn:schemas-microsoft-com:office:smarttags" w:element="metricconverter">
              <w:smartTagPr>
                <w:attr w:name="ProductID" w:val="1 кг"/>
              </w:smartTagPr>
              <w:r w:rsidRPr="002F3714">
                <w:rPr>
                  <w:color w:val="000000"/>
                  <w:sz w:val="16"/>
                </w:rPr>
                <w:t>1 кг</w:t>
              </w:r>
            </w:smartTag>
            <w:r w:rsidRPr="002F3714">
              <w:rPr>
                <w:color w:val="000000"/>
                <w:sz w:val="16"/>
              </w:rPr>
              <w:t xml:space="preserve"> прироста, кг</w:t>
            </w:r>
          </w:p>
        </w:tc>
        <w:tc>
          <w:tcPr>
            <w:tcW w:w="1095" w:type="pct"/>
          </w:tcPr>
          <w:p w:rsidR="008A0197" w:rsidRPr="002F3714" w:rsidRDefault="008A0197" w:rsidP="004F3DE4">
            <w:pPr>
              <w:spacing w:line="247" w:lineRule="auto"/>
              <w:ind w:firstLine="0"/>
              <w:jc w:val="center"/>
              <w:rPr>
                <w:color w:val="000000"/>
                <w:sz w:val="16"/>
              </w:rPr>
            </w:pPr>
            <w:r w:rsidRPr="002F3714">
              <w:rPr>
                <w:color w:val="000000"/>
                <w:sz w:val="16"/>
              </w:rPr>
              <w:t>2,45</w:t>
            </w:r>
          </w:p>
        </w:tc>
        <w:tc>
          <w:tcPr>
            <w:tcW w:w="983" w:type="pct"/>
          </w:tcPr>
          <w:p w:rsidR="008A0197" w:rsidRPr="002F3714" w:rsidRDefault="008A0197" w:rsidP="004F3DE4">
            <w:pPr>
              <w:spacing w:line="247" w:lineRule="auto"/>
              <w:ind w:firstLine="0"/>
              <w:jc w:val="center"/>
              <w:rPr>
                <w:color w:val="000000"/>
                <w:sz w:val="16"/>
              </w:rPr>
            </w:pPr>
            <w:r w:rsidRPr="002F3714">
              <w:rPr>
                <w:color w:val="000000"/>
                <w:sz w:val="16"/>
              </w:rPr>
              <w:t>2,53</w:t>
            </w:r>
          </w:p>
        </w:tc>
      </w:tr>
    </w:tbl>
    <w:p w:rsidR="008A0197" w:rsidRPr="00F61605" w:rsidRDefault="008A0197" w:rsidP="004F3DE4">
      <w:pPr>
        <w:pStyle w:val="aa"/>
        <w:tabs>
          <w:tab w:val="left" w:pos="0"/>
        </w:tabs>
        <w:spacing w:line="228" w:lineRule="auto"/>
        <w:rPr>
          <w:sz w:val="20"/>
        </w:rPr>
      </w:pPr>
      <w:r w:rsidRPr="00F61605">
        <w:rPr>
          <w:sz w:val="20"/>
        </w:rPr>
        <w:lastRenderedPageBreak/>
        <w:t>За первый месяц опыта (33 дня) получено дополнительного пр</w:t>
      </w:r>
      <w:r w:rsidRPr="00F61605">
        <w:rPr>
          <w:sz w:val="20"/>
        </w:rPr>
        <w:t>и</w:t>
      </w:r>
      <w:r w:rsidRPr="00F61605">
        <w:rPr>
          <w:sz w:val="20"/>
        </w:rPr>
        <w:t>роста на группу поросят в опытной группе 1</w:t>
      </w:r>
      <w:r w:rsidR="004F3DE4">
        <w:rPr>
          <w:sz w:val="20"/>
        </w:rPr>
        <w:t> </w:t>
      </w:r>
      <w:r w:rsidRPr="00F61605">
        <w:rPr>
          <w:sz w:val="20"/>
        </w:rPr>
        <w:t xml:space="preserve">кг, </w:t>
      </w:r>
      <w:r w:rsidR="00F61605" w:rsidRPr="00F61605">
        <w:rPr>
          <w:sz w:val="20"/>
        </w:rPr>
        <w:t>за</w:t>
      </w:r>
      <w:r w:rsidRPr="00F61605">
        <w:rPr>
          <w:sz w:val="20"/>
        </w:rPr>
        <w:t xml:space="preserve"> второй месяц (31</w:t>
      </w:r>
      <w:r w:rsidR="004F3DE4">
        <w:rPr>
          <w:sz w:val="20"/>
        </w:rPr>
        <w:t> </w:t>
      </w:r>
      <w:r w:rsidRPr="00F61605">
        <w:rPr>
          <w:sz w:val="20"/>
        </w:rPr>
        <w:t>день)</w:t>
      </w:r>
      <w:r w:rsidR="00F61605" w:rsidRPr="00F61605">
        <w:rPr>
          <w:sz w:val="20"/>
        </w:rPr>
        <w:t> –</w:t>
      </w:r>
      <w:r w:rsidRPr="00F61605">
        <w:rPr>
          <w:sz w:val="20"/>
        </w:rPr>
        <w:t xml:space="preserve"> 11,4</w:t>
      </w:r>
      <w:r w:rsidR="00571C32" w:rsidRPr="00F61605">
        <w:rPr>
          <w:sz w:val="20"/>
        </w:rPr>
        <w:t> </w:t>
      </w:r>
      <w:r w:rsidRPr="00F61605">
        <w:rPr>
          <w:sz w:val="20"/>
        </w:rPr>
        <w:t xml:space="preserve">кг, а за весь период эксперимента (64 дней) </w:t>
      </w:r>
      <w:r w:rsidR="00F61605" w:rsidRPr="00F61605">
        <w:rPr>
          <w:sz w:val="20"/>
        </w:rPr>
        <w:t xml:space="preserve">– </w:t>
      </w:r>
      <w:r w:rsidRPr="00F61605">
        <w:rPr>
          <w:sz w:val="20"/>
        </w:rPr>
        <w:t>12,4</w:t>
      </w:r>
      <w:r w:rsidR="004F3DE4">
        <w:rPr>
          <w:sz w:val="20"/>
        </w:rPr>
        <w:t> </w:t>
      </w:r>
      <w:r w:rsidRPr="00F61605">
        <w:rPr>
          <w:sz w:val="20"/>
        </w:rPr>
        <w:t xml:space="preserve">кг. Среднесуточный прирост молодняка этой группы составил </w:t>
      </w:r>
      <w:smartTag w:uri="urn:schemas-microsoft-com:office:smarttags" w:element="metricconverter">
        <w:smartTagPr>
          <w:attr w:name="ProductID" w:val="250,8 г"/>
        </w:smartTagPr>
        <w:r w:rsidRPr="00F61605">
          <w:rPr>
            <w:sz w:val="20"/>
          </w:rPr>
          <w:t>250,8 г</w:t>
        </w:r>
      </w:smartTag>
      <w:r w:rsidRPr="00F61605">
        <w:rPr>
          <w:sz w:val="20"/>
        </w:rPr>
        <w:t>, что выше на 4,07</w:t>
      </w:r>
      <w:r w:rsidR="00892D5F" w:rsidRPr="00F61605">
        <w:rPr>
          <w:sz w:val="20"/>
        </w:rPr>
        <w:t> </w:t>
      </w:r>
      <w:r w:rsidRPr="00F61605">
        <w:rPr>
          <w:sz w:val="20"/>
        </w:rPr>
        <w:t xml:space="preserve">%, чем в контроле. Затраты комбикорма в расчете на </w:t>
      </w:r>
      <w:smartTag w:uri="urn:schemas-microsoft-com:office:smarttags" w:element="metricconverter">
        <w:smartTagPr>
          <w:attr w:name="ProductID" w:val="1 кг"/>
        </w:smartTagPr>
        <w:r w:rsidRPr="00F61605">
          <w:rPr>
            <w:sz w:val="20"/>
          </w:rPr>
          <w:t>1 кг</w:t>
        </w:r>
      </w:smartTag>
      <w:r w:rsidRPr="00F61605">
        <w:rPr>
          <w:sz w:val="20"/>
        </w:rPr>
        <w:t xml:space="preserve"> прироста живой массы в контрольной группе составили </w:t>
      </w:r>
      <w:smartTag w:uri="urn:schemas-microsoft-com:office:smarttags" w:element="metricconverter">
        <w:smartTagPr>
          <w:attr w:name="ProductID" w:val="2,45 кг"/>
        </w:smartTagPr>
        <w:r w:rsidRPr="00F61605">
          <w:rPr>
            <w:sz w:val="20"/>
          </w:rPr>
          <w:t>2,45 кг</w:t>
        </w:r>
      </w:smartTag>
      <w:r w:rsidRPr="00F61605">
        <w:rPr>
          <w:sz w:val="20"/>
        </w:rPr>
        <w:t xml:space="preserve">, а в опытной </w:t>
      </w:r>
      <w:r w:rsidR="00F61605" w:rsidRPr="00F61605">
        <w:rPr>
          <w:sz w:val="20"/>
        </w:rPr>
        <w:t xml:space="preserve">– </w:t>
      </w:r>
      <w:r w:rsidRPr="00F61605">
        <w:rPr>
          <w:sz w:val="20"/>
        </w:rPr>
        <w:t>2,53</w:t>
      </w:r>
      <w:r w:rsidR="00571C32" w:rsidRPr="00F61605">
        <w:rPr>
          <w:sz w:val="20"/>
        </w:rPr>
        <w:t> </w:t>
      </w:r>
      <w:r w:rsidRPr="00F61605">
        <w:rPr>
          <w:sz w:val="20"/>
        </w:rPr>
        <w:t>кг</w:t>
      </w:r>
      <w:r w:rsidR="004F3DE4">
        <w:rPr>
          <w:sz w:val="20"/>
        </w:rPr>
        <w:t>,</w:t>
      </w:r>
      <w:r w:rsidRPr="00F61605">
        <w:rPr>
          <w:sz w:val="20"/>
        </w:rPr>
        <w:t xml:space="preserve"> или на 3,3</w:t>
      </w:r>
      <w:r w:rsidR="00F61605" w:rsidRPr="00F61605">
        <w:rPr>
          <w:sz w:val="20"/>
        </w:rPr>
        <w:t> </w:t>
      </w:r>
      <w:r w:rsidRPr="00F61605">
        <w:rPr>
          <w:sz w:val="20"/>
        </w:rPr>
        <w:t>% больше.</w:t>
      </w:r>
    </w:p>
    <w:p w:rsidR="008A0197" w:rsidRPr="00F61605" w:rsidRDefault="008A0197" w:rsidP="004F3DE4">
      <w:pPr>
        <w:shd w:val="clear" w:color="auto" w:fill="FFFFFF"/>
        <w:spacing w:line="228" w:lineRule="auto"/>
        <w:rPr>
          <w:sz w:val="20"/>
        </w:rPr>
      </w:pPr>
      <w:r w:rsidRPr="00F61605">
        <w:rPr>
          <w:color w:val="000000"/>
          <w:sz w:val="20"/>
        </w:rPr>
        <w:t>Экономическая эффективность использования комбикормов по</w:t>
      </w:r>
      <w:r w:rsidRPr="00F61605">
        <w:rPr>
          <w:color w:val="000000"/>
          <w:sz w:val="20"/>
        </w:rPr>
        <w:t>д</w:t>
      </w:r>
      <w:r w:rsidRPr="00F61605">
        <w:rPr>
          <w:color w:val="000000"/>
          <w:sz w:val="20"/>
        </w:rPr>
        <w:t xml:space="preserve">опытными животными рассчитывалась исходя из сложившейся на данное время стоимости комбикормов, кормовых ингредиентов, СОМ и сухой сывороточно-жировой добавки, затрат кормов на </w:t>
      </w:r>
      <w:smartTag w:uri="urn:schemas-microsoft-com:office:smarttags" w:element="metricconverter">
        <w:smartTagPr>
          <w:attr w:name="ProductID" w:val="1 кг"/>
        </w:smartTagPr>
        <w:r w:rsidRPr="00F61605">
          <w:rPr>
            <w:color w:val="000000"/>
            <w:sz w:val="20"/>
          </w:rPr>
          <w:t>1 кг</w:t>
        </w:r>
      </w:smartTag>
      <w:r w:rsidRPr="00F61605">
        <w:rPr>
          <w:color w:val="000000"/>
          <w:sz w:val="20"/>
        </w:rPr>
        <w:t xml:space="preserve"> приро</w:t>
      </w:r>
      <w:r w:rsidRPr="00F61605">
        <w:rPr>
          <w:color w:val="000000"/>
          <w:sz w:val="20"/>
        </w:rPr>
        <w:t>с</w:t>
      </w:r>
      <w:r w:rsidRPr="00F61605">
        <w:rPr>
          <w:color w:val="000000"/>
          <w:sz w:val="20"/>
        </w:rPr>
        <w:t>та в физическом и денежном выражении, стоимости полученной пр</w:t>
      </w:r>
      <w:r w:rsidRPr="00F61605">
        <w:rPr>
          <w:color w:val="000000"/>
          <w:sz w:val="20"/>
        </w:rPr>
        <w:t>о</w:t>
      </w:r>
      <w:r w:rsidRPr="00F61605">
        <w:rPr>
          <w:color w:val="000000"/>
          <w:sz w:val="20"/>
        </w:rPr>
        <w:t>дукции по действующим закупочным ценам (табл. 3).</w:t>
      </w:r>
    </w:p>
    <w:p w:rsidR="00892D5F" w:rsidRPr="004F3DE4" w:rsidRDefault="00892D5F" w:rsidP="004F3DE4">
      <w:pPr>
        <w:shd w:val="clear" w:color="auto" w:fill="FFFFFF"/>
        <w:spacing w:line="228" w:lineRule="auto"/>
        <w:ind w:left="29" w:right="163" w:firstLine="710"/>
        <w:rPr>
          <w:color w:val="000000"/>
          <w:spacing w:val="8"/>
          <w:sz w:val="14"/>
        </w:rPr>
      </w:pPr>
    </w:p>
    <w:p w:rsidR="00892D5F" w:rsidRPr="00F61605" w:rsidRDefault="008A0197" w:rsidP="004F3DE4">
      <w:pPr>
        <w:shd w:val="clear" w:color="auto" w:fill="FFFFFF"/>
        <w:spacing w:line="228" w:lineRule="auto"/>
        <w:ind w:left="29" w:right="163" w:hanging="29"/>
        <w:jc w:val="center"/>
        <w:rPr>
          <w:b/>
          <w:color w:val="000000"/>
          <w:sz w:val="16"/>
        </w:rPr>
      </w:pPr>
      <w:r w:rsidRPr="004F3DE4">
        <w:rPr>
          <w:color w:val="000000"/>
          <w:spacing w:val="20"/>
          <w:sz w:val="16"/>
        </w:rPr>
        <w:t xml:space="preserve">Таблица </w:t>
      </w:r>
      <w:r w:rsidRPr="00F61605">
        <w:rPr>
          <w:color w:val="000000"/>
          <w:sz w:val="16"/>
        </w:rPr>
        <w:t>3</w:t>
      </w:r>
      <w:r w:rsidR="00F61605" w:rsidRPr="00F61605">
        <w:rPr>
          <w:color w:val="000000"/>
          <w:sz w:val="16"/>
        </w:rPr>
        <w:t>.</w:t>
      </w:r>
      <w:r w:rsidRPr="00F61605">
        <w:rPr>
          <w:color w:val="000000"/>
          <w:sz w:val="16"/>
        </w:rPr>
        <w:t xml:space="preserve"> </w:t>
      </w:r>
      <w:r w:rsidR="00892D5F" w:rsidRPr="00F61605">
        <w:rPr>
          <w:b/>
          <w:color w:val="000000"/>
          <w:sz w:val="16"/>
        </w:rPr>
        <w:t>Э</w:t>
      </w:r>
      <w:r w:rsidRPr="00F61605">
        <w:rPr>
          <w:b/>
          <w:color w:val="000000"/>
          <w:sz w:val="16"/>
        </w:rPr>
        <w:t xml:space="preserve">кономическая эффективность использования </w:t>
      </w:r>
      <w:r w:rsidR="00F61605" w:rsidRPr="00F61605">
        <w:rPr>
          <w:b/>
          <w:color w:val="000000"/>
          <w:sz w:val="16"/>
        </w:rPr>
        <w:t xml:space="preserve">добавки </w:t>
      </w:r>
      <w:r w:rsidRPr="00F61605">
        <w:rPr>
          <w:b/>
          <w:color w:val="000000"/>
          <w:sz w:val="16"/>
        </w:rPr>
        <w:t xml:space="preserve">Профат </w:t>
      </w:r>
    </w:p>
    <w:p w:rsidR="008A0197" w:rsidRPr="00F61605" w:rsidRDefault="008A0197" w:rsidP="004F3DE4">
      <w:pPr>
        <w:shd w:val="clear" w:color="auto" w:fill="FFFFFF"/>
        <w:spacing w:line="228" w:lineRule="auto"/>
        <w:ind w:left="29" w:right="163" w:hanging="29"/>
        <w:jc w:val="center"/>
        <w:rPr>
          <w:b/>
          <w:sz w:val="16"/>
        </w:rPr>
      </w:pPr>
      <w:r w:rsidRPr="00F61605">
        <w:rPr>
          <w:b/>
          <w:color w:val="000000"/>
          <w:sz w:val="16"/>
        </w:rPr>
        <w:t>в составе комбикормов для поросят</w:t>
      </w:r>
    </w:p>
    <w:p w:rsidR="008A0197" w:rsidRPr="004F3DE4" w:rsidRDefault="008A0197" w:rsidP="004F3DE4">
      <w:pPr>
        <w:spacing w:line="228" w:lineRule="auto"/>
        <w:rPr>
          <w:sz w:val="14"/>
        </w:rPr>
      </w:pPr>
    </w:p>
    <w:tbl>
      <w:tblPr>
        <w:tblStyle w:val="ac"/>
        <w:tblW w:w="4808" w:type="pct"/>
        <w:jc w:val="center"/>
        <w:tblInd w:w="108" w:type="dxa"/>
        <w:tblLook w:val="01E0"/>
      </w:tblPr>
      <w:tblGrid>
        <w:gridCol w:w="4030"/>
        <w:gridCol w:w="1069"/>
        <w:gridCol w:w="997"/>
      </w:tblGrid>
      <w:tr w:rsidR="00892D5F" w:rsidRPr="00F61605" w:rsidTr="004F3DE4">
        <w:trPr>
          <w:trHeight w:val="43"/>
          <w:jc w:val="center"/>
        </w:trPr>
        <w:tc>
          <w:tcPr>
            <w:tcW w:w="3305" w:type="pct"/>
            <w:vAlign w:val="center"/>
          </w:tcPr>
          <w:p w:rsidR="008A0197" w:rsidRPr="00F61605" w:rsidRDefault="008A0197" w:rsidP="004F3DE4">
            <w:pPr>
              <w:spacing w:line="216" w:lineRule="auto"/>
              <w:ind w:right="-96" w:firstLine="0"/>
              <w:jc w:val="center"/>
              <w:rPr>
                <w:color w:val="000000"/>
                <w:sz w:val="16"/>
                <w:szCs w:val="16"/>
              </w:rPr>
            </w:pPr>
            <w:r w:rsidRPr="00F61605">
              <w:rPr>
                <w:color w:val="000000"/>
                <w:sz w:val="16"/>
                <w:szCs w:val="16"/>
              </w:rPr>
              <w:t>Показатели</w:t>
            </w:r>
          </w:p>
        </w:tc>
        <w:tc>
          <w:tcPr>
            <w:tcW w:w="877" w:type="pct"/>
            <w:vAlign w:val="center"/>
          </w:tcPr>
          <w:p w:rsidR="008A0197" w:rsidRPr="00F61605" w:rsidRDefault="008A0197" w:rsidP="004F3DE4">
            <w:pPr>
              <w:spacing w:line="216" w:lineRule="auto"/>
              <w:ind w:firstLine="0"/>
              <w:jc w:val="center"/>
              <w:rPr>
                <w:color w:val="000000"/>
                <w:sz w:val="16"/>
                <w:szCs w:val="16"/>
              </w:rPr>
            </w:pPr>
            <w:r w:rsidRPr="00F61605">
              <w:rPr>
                <w:color w:val="000000"/>
                <w:sz w:val="16"/>
                <w:szCs w:val="16"/>
              </w:rPr>
              <w:t>СОМ</w:t>
            </w:r>
          </w:p>
        </w:tc>
        <w:tc>
          <w:tcPr>
            <w:tcW w:w="818" w:type="pct"/>
            <w:vAlign w:val="center"/>
          </w:tcPr>
          <w:p w:rsidR="008A0197" w:rsidRPr="00F61605" w:rsidRDefault="008A0197" w:rsidP="004F3DE4">
            <w:pPr>
              <w:spacing w:line="216" w:lineRule="auto"/>
              <w:ind w:firstLine="0"/>
              <w:jc w:val="center"/>
              <w:rPr>
                <w:color w:val="000000"/>
                <w:sz w:val="16"/>
                <w:szCs w:val="16"/>
              </w:rPr>
            </w:pPr>
            <w:r w:rsidRPr="00F61605">
              <w:rPr>
                <w:color w:val="000000"/>
                <w:sz w:val="16"/>
                <w:szCs w:val="16"/>
              </w:rPr>
              <w:t>Профат</w:t>
            </w:r>
          </w:p>
        </w:tc>
      </w:tr>
      <w:tr w:rsidR="00892D5F" w:rsidRPr="00F61605" w:rsidTr="004F3DE4">
        <w:trPr>
          <w:trHeight w:val="43"/>
          <w:jc w:val="center"/>
        </w:trPr>
        <w:tc>
          <w:tcPr>
            <w:tcW w:w="3305" w:type="pct"/>
            <w:vAlign w:val="center"/>
          </w:tcPr>
          <w:p w:rsidR="008A0197" w:rsidRPr="00F61605" w:rsidRDefault="008A0197" w:rsidP="004F3DE4">
            <w:pPr>
              <w:shd w:val="clear" w:color="auto" w:fill="FFFFFF"/>
              <w:spacing w:line="216" w:lineRule="auto"/>
              <w:ind w:right="-80" w:firstLine="0"/>
              <w:rPr>
                <w:sz w:val="16"/>
                <w:szCs w:val="16"/>
              </w:rPr>
            </w:pPr>
            <w:r w:rsidRPr="00F61605">
              <w:rPr>
                <w:color w:val="000000"/>
                <w:sz w:val="16"/>
                <w:szCs w:val="16"/>
              </w:rPr>
              <w:t>Полученный прирост живой массы, кг</w:t>
            </w:r>
          </w:p>
        </w:tc>
        <w:tc>
          <w:tcPr>
            <w:tcW w:w="877" w:type="pct"/>
            <w:vAlign w:val="center"/>
          </w:tcPr>
          <w:p w:rsidR="008A0197" w:rsidRPr="00F61605" w:rsidRDefault="008A0197" w:rsidP="004F3DE4">
            <w:pPr>
              <w:shd w:val="clear" w:color="auto" w:fill="FFFFFF"/>
              <w:spacing w:line="216" w:lineRule="auto"/>
              <w:ind w:firstLine="0"/>
              <w:jc w:val="center"/>
              <w:rPr>
                <w:sz w:val="16"/>
                <w:szCs w:val="16"/>
              </w:rPr>
            </w:pPr>
            <w:r w:rsidRPr="00F61605">
              <w:rPr>
                <w:color w:val="000000"/>
                <w:sz w:val="16"/>
                <w:szCs w:val="16"/>
              </w:rPr>
              <w:t>15,43</w:t>
            </w:r>
          </w:p>
        </w:tc>
        <w:tc>
          <w:tcPr>
            <w:tcW w:w="818" w:type="pct"/>
            <w:vAlign w:val="center"/>
          </w:tcPr>
          <w:p w:rsidR="008A0197" w:rsidRPr="00F61605" w:rsidRDefault="008A0197" w:rsidP="004F3DE4">
            <w:pPr>
              <w:shd w:val="clear" w:color="auto" w:fill="FFFFFF"/>
              <w:spacing w:line="216" w:lineRule="auto"/>
              <w:ind w:firstLine="0"/>
              <w:jc w:val="center"/>
              <w:rPr>
                <w:sz w:val="16"/>
                <w:szCs w:val="16"/>
              </w:rPr>
            </w:pPr>
            <w:r w:rsidRPr="00F61605">
              <w:rPr>
                <w:color w:val="000000"/>
                <w:sz w:val="16"/>
                <w:szCs w:val="16"/>
              </w:rPr>
              <w:t>16,05</w:t>
            </w:r>
          </w:p>
        </w:tc>
      </w:tr>
      <w:tr w:rsidR="00892D5F" w:rsidRPr="00F61605" w:rsidTr="004F3DE4">
        <w:trPr>
          <w:trHeight w:val="43"/>
          <w:jc w:val="center"/>
        </w:trPr>
        <w:tc>
          <w:tcPr>
            <w:tcW w:w="3305" w:type="pct"/>
            <w:vAlign w:val="center"/>
          </w:tcPr>
          <w:p w:rsidR="008A0197" w:rsidRPr="00F61605" w:rsidRDefault="008A0197" w:rsidP="004F3DE4">
            <w:pPr>
              <w:shd w:val="clear" w:color="auto" w:fill="FFFFFF"/>
              <w:spacing w:line="216" w:lineRule="auto"/>
              <w:ind w:right="-80" w:firstLine="0"/>
              <w:rPr>
                <w:sz w:val="16"/>
                <w:szCs w:val="16"/>
              </w:rPr>
            </w:pPr>
            <w:r w:rsidRPr="00F61605">
              <w:rPr>
                <w:color w:val="000000"/>
                <w:sz w:val="16"/>
                <w:szCs w:val="16"/>
              </w:rPr>
              <w:t xml:space="preserve">Затрачено комбикормов </w:t>
            </w:r>
            <w:r w:rsidR="00F61605" w:rsidRPr="00F61605">
              <w:rPr>
                <w:color w:val="000000"/>
                <w:sz w:val="16"/>
                <w:szCs w:val="16"/>
              </w:rPr>
              <w:t xml:space="preserve">на </w:t>
            </w:r>
            <w:r w:rsidRPr="00F61605">
              <w:rPr>
                <w:color w:val="000000"/>
                <w:sz w:val="16"/>
                <w:szCs w:val="16"/>
              </w:rPr>
              <w:t>1 гол</w:t>
            </w:r>
            <w:r w:rsidR="00F61605" w:rsidRPr="00F61605">
              <w:rPr>
                <w:color w:val="000000"/>
                <w:sz w:val="16"/>
                <w:szCs w:val="16"/>
              </w:rPr>
              <w:t>.</w:t>
            </w:r>
            <w:r w:rsidRPr="00F61605">
              <w:rPr>
                <w:color w:val="000000"/>
                <w:sz w:val="16"/>
                <w:szCs w:val="16"/>
              </w:rPr>
              <w:t>, кг</w:t>
            </w:r>
          </w:p>
        </w:tc>
        <w:tc>
          <w:tcPr>
            <w:tcW w:w="877" w:type="pct"/>
            <w:vAlign w:val="center"/>
          </w:tcPr>
          <w:p w:rsidR="008A0197" w:rsidRPr="00F61605" w:rsidRDefault="008A0197" w:rsidP="004F3DE4">
            <w:pPr>
              <w:shd w:val="clear" w:color="auto" w:fill="FFFFFF"/>
              <w:spacing w:line="216" w:lineRule="auto"/>
              <w:ind w:firstLine="0"/>
              <w:jc w:val="center"/>
              <w:rPr>
                <w:sz w:val="16"/>
                <w:szCs w:val="16"/>
              </w:rPr>
            </w:pPr>
            <w:r w:rsidRPr="00F61605">
              <w:rPr>
                <w:color w:val="000000"/>
                <w:sz w:val="16"/>
                <w:szCs w:val="16"/>
              </w:rPr>
              <w:t>37,87</w:t>
            </w:r>
          </w:p>
        </w:tc>
        <w:tc>
          <w:tcPr>
            <w:tcW w:w="818" w:type="pct"/>
            <w:vAlign w:val="center"/>
          </w:tcPr>
          <w:p w:rsidR="008A0197" w:rsidRPr="00F61605" w:rsidRDefault="008A0197" w:rsidP="004F3DE4">
            <w:pPr>
              <w:shd w:val="clear" w:color="auto" w:fill="FFFFFF"/>
              <w:spacing w:line="216" w:lineRule="auto"/>
              <w:ind w:firstLine="0"/>
              <w:jc w:val="center"/>
              <w:rPr>
                <w:sz w:val="16"/>
                <w:szCs w:val="16"/>
              </w:rPr>
            </w:pPr>
            <w:r w:rsidRPr="00F61605">
              <w:rPr>
                <w:color w:val="000000"/>
                <w:sz w:val="16"/>
                <w:szCs w:val="16"/>
              </w:rPr>
              <w:t>40,63</w:t>
            </w:r>
          </w:p>
        </w:tc>
      </w:tr>
      <w:tr w:rsidR="00892D5F" w:rsidRPr="00F61605" w:rsidTr="004F3DE4">
        <w:trPr>
          <w:trHeight w:val="43"/>
          <w:jc w:val="center"/>
        </w:trPr>
        <w:tc>
          <w:tcPr>
            <w:tcW w:w="3305" w:type="pct"/>
            <w:vAlign w:val="center"/>
          </w:tcPr>
          <w:p w:rsidR="008A0197" w:rsidRPr="00F61605" w:rsidRDefault="008A0197" w:rsidP="004F3DE4">
            <w:pPr>
              <w:shd w:val="clear" w:color="auto" w:fill="FFFFFF"/>
              <w:tabs>
                <w:tab w:val="left" w:pos="3181"/>
                <w:tab w:val="left" w:pos="3665"/>
              </w:tabs>
              <w:spacing w:line="216" w:lineRule="auto"/>
              <w:ind w:right="-80" w:firstLine="0"/>
              <w:rPr>
                <w:sz w:val="16"/>
                <w:szCs w:val="16"/>
              </w:rPr>
            </w:pPr>
            <w:r w:rsidRPr="00F61605">
              <w:rPr>
                <w:color w:val="000000"/>
                <w:sz w:val="16"/>
                <w:szCs w:val="16"/>
              </w:rPr>
              <w:t>Стоимость комбикорма, затраченно</w:t>
            </w:r>
            <w:r w:rsidR="00892D5F" w:rsidRPr="00F61605">
              <w:rPr>
                <w:color w:val="000000"/>
                <w:sz w:val="16"/>
                <w:szCs w:val="16"/>
              </w:rPr>
              <w:t>го на 1 гол.</w:t>
            </w:r>
            <w:r w:rsidRPr="00F61605">
              <w:rPr>
                <w:color w:val="000000"/>
                <w:sz w:val="16"/>
                <w:szCs w:val="16"/>
              </w:rPr>
              <w:t>, у.</w:t>
            </w:r>
            <w:r w:rsidR="00892D5F" w:rsidRPr="00F61605">
              <w:rPr>
                <w:color w:val="000000"/>
                <w:sz w:val="16"/>
                <w:szCs w:val="16"/>
              </w:rPr>
              <w:t xml:space="preserve"> </w:t>
            </w:r>
            <w:r w:rsidRPr="00F61605">
              <w:rPr>
                <w:color w:val="000000"/>
                <w:sz w:val="16"/>
                <w:szCs w:val="16"/>
              </w:rPr>
              <w:t>е.</w:t>
            </w:r>
          </w:p>
        </w:tc>
        <w:tc>
          <w:tcPr>
            <w:tcW w:w="877" w:type="pct"/>
            <w:vAlign w:val="center"/>
          </w:tcPr>
          <w:p w:rsidR="008A0197" w:rsidRPr="00F61605" w:rsidRDefault="008A0197" w:rsidP="004F3DE4">
            <w:pPr>
              <w:shd w:val="clear" w:color="auto" w:fill="FFFFFF"/>
              <w:spacing w:line="216" w:lineRule="auto"/>
              <w:ind w:firstLine="0"/>
              <w:jc w:val="center"/>
              <w:rPr>
                <w:sz w:val="16"/>
                <w:szCs w:val="16"/>
              </w:rPr>
            </w:pPr>
            <w:r w:rsidRPr="00F61605">
              <w:rPr>
                <w:color w:val="000000"/>
                <w:sz w:val="16"/>
                <w:szCs w:val="16"/>
              </w:rPr>
              <w:t>39,77</w:t>
            </w:r>
          </w:p>
        </w:tc>
        <w:tc>
          <w:tcPr>
            <w:tcW w:w="818" w:type="pct"/>
            <w:vAlign w:val="center"/>
          </w:tcPr>
          <w:p w:rsidR="008A0197" w:rsidRPr="00F61605" w:rsidRDefault="008A0197" w:rsidP="004F3DE4">
            <w:pPr>
              <w:shd w:val="clear" w:color="auto" w:fill="FFFFFF"/>
              <w:spacing w:line="216" w:lineRule="auto"/>
              <w:ind w:firstLine="0"/>
              <w:jc w:val="center"/>
              <w:rPr>
                <w:sz w:val="16"/>
                <w:szCs w:val="16"/>
              </w:rPr>
            </w:pPr>
            <w:r w:rsidRPr="00F61605">
              <w:rPr>
                <w:color w:val="000000"/>
                <w:sz w:val="16"/>
                <w:szCs w:val="16"/>
              </w:rPr>
              <w:t>36,97</w:t>
            </w:r>
          </w:p>
        </w:tc>
      </w:tr>
      <w:tr w:rsidR="00892D5F" w:rsidRPr="00F61605" w:rsidTr="004F3DE4">
        <w:trPr>
          <w:trHeight w:val="43"/>
          <w:jc w:val="center"/>
        </w:trPr>
        <w:tc>
          <w:tcPr>
            <w:tcW w:w="3305" w:type="pct"/>
            <w:vAlign w:val="center"/>
          </w:tcPr>
          <w:p w:rsidR="008A0197" w:rsidRPr="00F61605" w:rsidRDefault="008A0197" w:rsidP="004F3DE4">
            <w:pPr>
              <w:shd w:val="clear" w:color="auto" w:fill="FFFFFF"/>
              <w:spacing w:line="216" w:lineRule="auto"/>
              <w:ind w:right="-80" w:firstLine="0"/>
              <w:rPr>
                <w:sz w:val="16"/>
                <w:szCs w:val="16"/>
              </w:rPr>
            </w:pPr>
            <w:r w:rsidRPr="00F61605">
              <w:rPr>
                <w:color w:val="000000"/>
                <w:sz w:val="16"/>
                <w:szCs w:val="16"/>
              </w:rPr>
              <w:t xml:space="preserve">Стоимость </w:t>
            </w:r>
            <w:smartTag w:uri="urn:schemas-microsoft-com:office:smarttags" w:element="metricconverter">
              <w:smartTagPr>
                <w:attr w:name="ProductID" w:val="1 кг"/>
              </w:smartTagPr>
              <w:r w:rsidRPr="00F61605">
                <w:rPr>
                  <w:color w:val="000000"/>
                  <w:sz w:val="16"/>
                  <w:szCs w:val="16"/>
                </w:rPr>
                <w:t>1 кг</w:t>
              </w:r>
            </w:smartTag>
            <w:r w:rsidRPr="00F61605">
              <w:rPr>
                <w:color w:val="000000"/>
                <w:sz w:val="16"/>
                <w:szCs w:val="16"/>
              </w:rPr>
              <w:t xml:space="preserve"> комбикорма, у.</w:t>
            </w:r>
            <w:r w:rsidR="00892D5F" w:rsidRPr="00F61605">
              <w:rPr>
                <w:color w:val="000000"/>
                <w:sz w:val="16"/>
                <w:szCs w:val="16"/>
              </w:rPr>
              <w:t xml:space="preserve"> </w:t>
            </w:r>
            <w:r w:rsidRPr="00F61605">
              <w:rPr>
                <w:color w:val="000000"/>
                <w:sz w:val="16"/>
                <w:szCs w:val="16"/>
              </w:rPr>
              <w:t>е.</w:t>
            </w:r>
          </w:p>
        </w:tc>
        <w:tc>
          <w:tcPr>
            <w:tcW w:w="877" w:type="pct"/>
            <w:vAlign w:val="center"/>
          </w:tcPr>
          <w:p w:rsidR="008A0197" w:rsidRPr="00F61605" w:rsidRDefault="008A0197" w:rsidP="004F3DE4">
            <w:pPr>
              <w:shd w:val="clear" w:color="auto" w:fill="FFFFFF"/>
              <w:spacing w:line="216" w:lineRule="auto"/>
              <w:ind w:firstLine="0"/>
              <w:jc w:val="center"/>
              <w:rPr>
                <w:sz w:val="16"/>
                <w:szCs w:val="16"/>
              </w:rPr>
            </w:pPr>
            <w:r w:rsidRPr="00F61605">
              <w:rPr>
                <w:color w:val="000000"/>
                <w:sz w:val="16"/>
                <w:szCs w:val="16"/>
              </w:rPr>
              <w:t>1,05</w:t>
            </w:r>
          </w:p>
        </w:tc>
        <w:tc>
          <w:tcPr>
            <w:tcW w:w="818" w:type="pct"/>
            <w:vAlign w:val="center"/>
          </w:tcPr>
          <w:p w:rsidR="008A0197" w:rsidRPr="00F61605" w:rsidRDefault="008A0197" w:rsidP="004F3DE4">
            <w:pPr>
              <w:shd w:val="clear" w:color="auto" w:fill="FFFFFF"/>
              <w:spacing w:line="216" w:lineRule="auto"/>
              <w:ind w:firstLine="0"/>
              <w:jc w:val="center"/>
              <w:rPr>
                <w:sz w:val="16"/>
                <w:szCs w:val="16"/>
              </w:rPr>
            </w:pPr>
            <w:r w:rsidRPr="00F61605">
              <w:rPr>
                <w:color w:val="000000"/>
                <w:sz w:val="16"/>
                <w:szCs w:val="16"/>
              </w:rPr>
              <w:t>0</w:t>
            </w:r>
            <w:r w:rsidR="00F61605" w:rsidRPr="00F61605">
              <w:rPr>
                <w:color w:val="000000"/>
                <w:sz w:val="16"/>
                <w:szCs w:val="16"/>
              </w:rPr>
              <w:t>,</w:t>
            </w:r>
            <w:r w:rsidRPr="00F61605">
              <w:rPr>
                <w:color w:val="000000"/>
                <w:sz w:val="16"/>
                <w:szCs w:val="16"/>
              </w:rPr>
              <w:t>91</w:t>
            </w:r>
          </w:p>
        </w:tc>
      </w:tr>
      <w:tr w:rsidR="00892D5F" w:rsidRPr="00F61605" w:rsidTr="004F3DE4">
        <w:trPr>
          <w:trHeight w:val="43"/>
          <w:jc w:val="center"/>
        </w:trPr>
        <w:tc>
          <w:tcPr>
            <w:tcW w:w="3305" w:type="pct"/>
            <w:vAlign w:val="center"/>
          </w:tcPr>
          <w:p w:rsidR="008A0197" w:rsidRPr="00F61605" w:rsidRDefault="008A0197" w:rsidP="004F3DE4">
            <w:pPr>
              <w:shd w:val="clear" w:color="auto" w:fill="FFFFFF"/>
              <w:spacing w:line="216" w:lineRule="auto"/>
              <w:ind w:right="-80" w:firstLine="0"/>
              <w:rPr>
                <w:sz w:val="16"/>
                <w:szCs w:val="16"/>
              </w:rPr>
            </w:pPr>
            <w:r w:rsidRPr="00F61605">
              <w:rPr>
                <w:color w:val="000000"/>
                <w:sz w:val="16"/>
                <w:szCs w:val="16"/>
              </w:rPr>
              <w:t xml:space="preserve">Стоимость кормов, затраченных на </w:t>
            </w:r>
            <w:smartTag w:uri="urn:schemas-microsoft-com:office:smarttags" w:element="metricconverter">
              <w:smartTagPr>
                <w:attr w:name="ProductID" w:val="1 кг"/>
              </w:smartTagPr>
              <w:r w:rsidRPr="00F61605">
                <w:rPr>
                  <w:color w:val="000000"/>
                  <w:sz w:val="16"/>
                  <w:szCs w:val="16"/>
                </w:rPr>
                <w:t>1 кг</w:t>
              </w:r>
            </w:smartTag>
            <w:r w:rsidRPr="00F61605">
              <w:rPr>
                <w:color w:val="000000"/>
                <w:sz w:val="16"/>
                <w:szCs w:val="16"/>
              </w:rPr>
              <w:t xml:space="preserve"> прироста, у.</w:t>
            </w:r>
            <w:r w:rsidR="00892D5F" w:rsidRPr="00F61605">
              <w:rPr>
                <w:color w:val="000000"/>
                <w:sz w:val="16"/>
                <w:szCs w:val="16"/>
              </w:rPr>
              <w:t xml:space="preserve"> </w:t>
            </w:r>
            <w:r w:rsidRPr="00F61605">
              <w:rPr>
                <w:color w:val="000000"/>
                <w:sz w:val="16"/>
                <w:szCs w:val="16"/>
              </w:rPr>
              <w:t>е.</w:t>
            </w:r>
          </w:p>
        </w:tc>
        <w:tc>
          <w:tcPr>
            <w:tcW w:w="877" w:type="pct"/>
            <w:vAlign w:val="center"/>
          </w:tcPr>
          <w:p w:rsidR="008A0197" w:rsidRPr="00F61605" w:rsidRDefault="008A0197" w:rsidP="004F3DE4">
            <w:pPr>
              <w:shd w:val="clear" w:color="auto" w:fill="FFFFFF"/>
              <w:spacing w:line="216" w:lineRule="auto"/>
              <w:ind w:firstLine="0"/>
              <w:jc w:val="center"/>
              <w:rPr>
                <w:sz w:val="16"/>
                <w:szCs w:val="16"/>
              </w:rPr>
            </w:pPr>
            <w:r w:rsidRPr="00F61605">
              <w:rPr>
                <w:color w:val="000000"/>
                <w:sz w:val="16"/>
                <w:szCs w:val="16"/>
              </w:rPr>
              <w:t>2,58</w:t>
            </w:r>
          </w:p>
        </w:tc>
        <w:tc>
          <w:tcPr>
            <w:tcW w:w="818" w:type="pct"/>
            <w:vAlign w:val="center"/>
          </w:tcPr>
          <w:p w:rsidR="008A0197" w:rsidRPr="00F61605" w:rsidRDefault="008A0197" w:rsidP="004F3DE4">
            <w:pPr>
              <w:shd w:val="clear" w:color="auto" w:fill="FFFFFF"/>
              <w:spacing w:line="216" w:lineRule="auto"/>
              <w:ind w:firstLine="0"/>
              <w:jc w:val="center"/>
              <w:rPr>
                <w:sz w:val="16"/>
                <w:szCs w:val="16"/>
              </w:rPr>
            </w:pPr>
            <w:r w:rsidRPr="00F61605">
              <w:rPr>
                <w:color w:val="000000"/>
                <w:sz w:val="16"/>
                <w:szCs w:val="16"/>
              </w:rPr>
              <w:t>2,30</w:t>
            </w:r>
          </w:p>
        </w:tc>
      </w:tr>
      <w:tr w:rsidR="00892D5F" w:rsidRPr="00F61605" w:rsidTr="004F3DE4">
        <w:trPr>
          <w:trHeight w:val="43"/>
          <w:jc w:val="center"/>
        </w:trPr>
        <w:tc>
          <w:tcPr>
            <w:tcW w:w="3305" w:type="pct"/>
            <w:vAlign w:val="center"/>
          </w:tcPr>
          <w:p w:rsidR="008A0197" w:rsidRPr="00F61605" w:rsidRDefault="008A0197" w:rsidP="004F3DE4">
            <w:pPr>
              <w:shd w:val="clear" w:color="auto" w:fill="FFFFFF"/>
              <w:spacing w:line="216" w:lineRule="auto"/>
              <w:ind w:right="-80" w:firstLine="0"/>
              <w:rPr>
                <w:sz w:val="16"/>
                <w:szCs w:val="16"/>
              </w:rPr>
            </w:pPr>
            <w:r w:rsidRPr="00F61605">
              <w:rPr>
                <w:color w:val="000000"/>
                <w:sz w:val="16"/>
                <w:szCs w:val="16"/>
              </w:rPr>
              <w:t xml:space="preserve">Стоимость </w:t>
            </w:r>
            <w:smartTag w:uri="urn:schemas-microsoft-com:office:smarttags" w:element="metricconverter">
              <w:smartTagPr>
                <w:attr w:name="ProductID" w:val="1 кг"/>
              </w:smartTagPr>
              <w:r w:rsidRPr="00F61605">
                <w:rPr>
                  <w:color w:val="000000"/>
                  <w:sz w:val="16"/>
                  <w:szCs w:val="16"/>
                </w:rPr>
                <w:t>1 кг</w:t>
              </w:r>
            </w:smartTag>
            <w:r w:rsidRPr="00F61605">
              <w:rPr>
                <w:color w:val="000000"/>
                <w:sz w:val="16"/>
                <w:szCs w:val="16"/>
              </w:rPr>
              <w:t xml:space="preserve"> добавки, у</w:t>
            </w:r>
            <w:r w:rsidR="00892D5F" w:rsidRPr="00F61605">
              <w:rPr>
                <w:color w:val="000000"/>
                <w:sz w:val="16"/>
                <w:szCs w:val="16"/>
              </w:rPr>
              <w:t xml:space="preserve">. </w:t>
            </w:r>
            <w:r w:rsidRPr="00F61605">
              <w:rPr>
                <w:color w:val="000000"/>
                <w:sz w:val="16"/>
                <w:szCs w:val="16"/>
              </w:rPr>
              <w:t>е.</w:t>
            </w:r>
          </w:p>
        </w:tc>
        <w:tc>
          <w:tcPr>
            <w:tcW w:w="877" w:type="pct"/>
            <w:vAlign w:val="center"/>
          </w:tcPr>
          <w:p w:rsidR="008A0197" w:rsidRPr="00F61605" w:rsidRDefault="008A0197" w:rsidP="004F3DE4">
            <w:pPr>
              <w:shd w:val="clear" w:color="auto" w:fill="FFFFFF"/>
              <w:spacing w:line="216" w:lineRule="auto"/>
              <w:ind w:firstLine="0"/>
              <w:jc w:val="center"/>
              <w:rPr>
                <w:sz w:val="16"/>
                <w:szCs w:val="16"/>
              </w:rPr>
            </w:pPr>
            <w:r w:rsidRPr="00F61605">
              <w:rPr>
                <w:color w:val="000000"/>
                <w:sz w:val="16"/>
                <w:szCs w:val="16"/>
              </w:rPr>
              <w:t>4,05</w:t>
            </w:r>
          </w:p>
        </w:tc>
        <w:tc>
          <w:tcPr>
            <w:tcW w:w="818" w:type="pct"/>
            <w:vAlign w:val="center"/>
          </w:tcPr>
          <w:p w:rsidR="008A0197" w:rsidRPr="00F61605" w:rsidRDefault="008A0197" w:rsidP="004F3DE4">
            <w:pPr>
              <w:shd w:val="clear" w:color="auto" w:fill="FFFFFF"/>
              <w:spacing w:line="216" w:lineRule="auto"/>
              <w:ind w:firstLine="0"/>
              <w:jc w:val="center"/>
              <w:rPr>
                <w:sz w:val="16"/>
                <w:szCs w:val="16"/>
              </w:rPr>
            </w:pPr>
            <w:r w:rsidRPr="00F61605">
              <w:rPr>
                <w:color w:val="000000"/>
                <w:sz w:val="16"/>
                <w:szCs w:val="16"/>
              </w:rPr>
              <w:t>1,27</w:t>
            </w:r>
          </w:p>
        </w:tc>
      </w:tr>
      <w:tr w:rsidR="00892D5F" w:rsidRPr="00F61605" w:rsidTr="004F3DE4">
        <w:trPr>
          <w:trHeight w:val="43"/>
          <w:jc w:val="center"/>
        </w:trPr>
        <w:tc>
          <w:tcPr>
            <w:tcW w:w="3305" w:type="pct"/>
            <w:vAlign w:val="center"/>
          </w:tcPr>
          <w:p w:rsidR="008A0197" w:rsidRPr="00F61605" w:rsidRDefault="008A0197" w:rsidP="004F3DE4">
            <w:pPr>
              <w:shd w:val="clear" w:color="auto" w:fill="FFFFFF"/>
              <w:spacing w:line="216" w:lineRule="auto"/>
              <w:ind w:right="-80" w:firstLine="0"/>
              <w:rPr>
                <w:sz w:val="16"/>
                <w:szCs w:val="16"/>
              </w:rPr>
            </w:pPr>
            <w:r w:rsidRPr="00F61605">
              <w:rPr>
                <w:sz w:val="16"/>
                <w:szCs w:val="16"/>
              </w:rPr>
              <w:t>Окупаемость добавки приростом, кг</w:t>
            </w:r>
          </w:p>
        </w:tc>
        <w:tc>
          <w:tcPr>
            <w:tcW w:w="877" w:type="pct"/>
            <w:vAlign w:val="center"/>
          </w:tcPr>
          <w:p w:rsidR="008A0197" w:rsidRPr="00F61605" w:rsidRDefault="008A0197" w:rsidP="004F3DE4">
            <w:pPr>
              <w:shd w:val="clear" w:color="auto" w:fill="FFFFFF"/>
              <w:spacing w:line="216" w:lineRule="auto"/>
              <w:ind w:firstLine="0"/>
              <w:jc w:val="center"/>
              <w:rPr>
                <w:sz w:val="16"/>
                <w:szCs w:val="16"/>
              </w:rPr>
            </w:pPr>
            <w:r w:rsidRPr="00F61605">
              <w:rPr>
                <w:sz w:val="16"/>
                <w:szCs w:val="16"/>
              </w:rPr>
              <w:t>3,8</w:t>
            </w:r>
            <w:r w:rsidR="00F61605" w:rsidRPr="00F61605">
              <w:rPr>
                <w:sz w:val="16"/>
                <w:szCs w:val="16"/>
              </w:rPr>
              <w:t>0</w:t>
            </w:r>
          </w:p>
        </w:tc>
        <w:tc>
          <w:tcPr>
            <w:tcW w:w="818" w:type="pct"/>
            <w:vAlign w:val="center"/>
          </w:tcPr>
          <w:p w:rsidR="008A0197" w:rsidRPr="00F61605" w:rsidRDefault="008A0197" w:rsidP="004F3DE4">
            <w:pPr>
              <w:shd w:val="clear" w:color="auto" w:fill="FFFFFF"/>
              <w:spacing w:line="216" w:lineRule="auto"/>
              <w:ind w:firstLine="0"/>
              <w:jc w:val="center"/>
              <w:rPr>
                <w:sz w:val="16"/>
                <w:szCs w:val="16"/>
              </w:rPr>
            </w:pPr>
            <w:r w:rsidRPr="00F61605">
              <w:rPr>
                <w:sz w:val="16"/>
                <w:szCs w:val="16"/>
              </w:rPr>
              <w:t>12,6</w:t>
            </w:r>
            <w:r w:rsidR="00F61605" w:rsidRPr="00F61605">
              <w:rPr>
                <w:sz w:val="16"/>
                <w:szCs w:val="16"/>
              </w:rPr>
              <w:t>0</w:t>
            </w:r>
          </w:p>
        </w:tc>
      </w:tr>
    </w:tbl>
    <w:p w:rsidR="008A0197" w:rsidRPr="00F61605" w:rsidRDefault="008A0197" w:rsidP="004F3DE4">
      <w:pPr>
        <w:shd w:val="clear" w:color="auto" w:fill="FFFFFF"/>
        <w:spacing w:line="228" w:lineRule="auto"/>
        <w:rPr>
          <w:color w:val="000000"/>
          <w:sz w:val="16"/>
        </w:rPr>
      </w:pPr>
    </w:p>
    <w:p w:rsidR="008A0197" w:rsidRPr="00F61605" w:rsidRDefault="008A0197" w:rsidP="004F3DE4">
      <w:pPr>
        <w:shd w:val="clear" w:color="auto" w:fill="FFFFFF"/>
        <w:spacing w:line="228" w:lineRule="auto"/>
        <w:rPr>
          <w:color w:val="000000"/>
          <w:sz w:val="20"/>
        </w:rPr>
      </w:pPr>
      <w:r w:rsidRPr="00F61605">
        <w:rPr>
          <w:color w:val="000000"/>
          <w:sz w:val="20"/>
        </w:rPr>
        <w:t>Проведенные расч</w:t>
      </w:r>
      <w:r w:rsidR="00FF5886" w:rsidRPr="00F61605">
        <w:rPr>
          <w:color w:val="000000"/>
          <w:sz w:val="20"/>
        </w:rPr>
        <w:t>е</w:t>
      </w:r>
      <w:r w:rsidRPr="00F61605">
        <w:rPr>
          <w:color w:val="000000"/>
          <w:sz w:val="20"/>
        </w:rPr>
        <w:t>ты показали, что стоимость комбикорма, затр</w:t>
      </w:r>
      <w:r w:rsidRPr="00F61605">
        <w:rPr>
          <w:color w:val="000000"/>
          <w:sz w:val="20"/>
        </w:rPr>
        <w:t>а</w:t>
      </w:r>
      <w:r w:rsidRPr="00F61605">
        <w:rPr>
          <w:color w:val="000000"/>
          <w:sz w:val="20"/>
        </w:rPr>
        <w:t>ченного на 1 голову</w:t>
      </w:r>
      <w:r w:rsidR="00FF5886" w:rsidRPr="00F61605">
        <w:rPr>
          <w:color w:val="000000"/>
          <w:sz w:val="20"/>
        </w:rPr>
        <w:t>,</w:t>
      </w:r>
      <w:r w:rsidRPr="00F61605">
        <w:rPr>
          <w:color w:val="000000"/>
          <w:sz w:val="20"/>
        </w:rPr>
        <w:t xml:space="preserve"> в опытной группе составила 36,97 у.</w:t>
      </w:r>
      <w:r w:rsidR="002358D2" w:rsidRPr="00F61605">
        <w:rPr>
          <w:color w:val="000000"/>
          <w:sz w:val="20"/>
        </w:rPr>
        <w:t xml:space="preserve"> </w:t>
      </w:r>
      <w:r w:rsidRPr="00F61605">
        <w:rPr>
          <w:color w:val="000000"/>
          <w:sz w:val="20"/>
        </w:rPr>
        <w:t>е., а в расч</w:t>
      </w:r>
      <w:r w:rsidRPr="00F61605">
        <w:rPr>
          <w:color w:val="000000"/>
          <w:sz w:val="20"/>
        </w:rPr>
        <w:t>е</w:t>
      </w:r>
      <w:r w:rsidRPr="00F61605">
        <w:rPr>
          <w:color w:val="000000"/>
          <w:sz w:val="20"/>
        </w:rPr>
        <w:t xml:space="preserve">те на </w:t>
      </w:r>
      <w:smartTag w:uri="urn:schemas-microsoft-com:office:smarttags" w:element="metricconverter">
        <w:smartTagPr>
          <w:attr w:name="ProductID" w:val="1 кг"/>
        </w:smartTagPr>
        <w:r w:rsidRPr="00F61605">
          <w:rPr>
            <w:color w:val="000000"/>
            <w:sz w:val="20"/>
          </w:rPr>
          <w:t>1 кг</w:t>
        </w:r>
      </w:smartTag>
      <w:r w:rsidRPr="00F61605">
        <w:rPr>
          <w:color w:val="000000"/>
          <w:sz w:val="20"/>
        </w:rPr>
        <w:t xml:space="preserve"> прироста живой массы </w:t>
      </w:r>
      <w:r w:rsidR="00F61605" w:rsidRPr="00F61605">
        <w:rPr>
          <w:color w:val="000000"/>
          <w:sz w:val="20"/>
        </w:rPr>
        <w:t xml:space="preserve">– </w:t>
      </w:r>
      <w:r w:rsidRPr="00F61605">
        <w:rPr>
          <w:color w:val="000000"/>
          <w:sz w:val="20"/>
        </w:rPr>
        <w:t>2,58 у.</w:t>
      </w:r>
      <w:r w:rsidR="00892D5F" w:rsidRPr="00F61605">
        <w:rPr>
          <w:color w:val="000000"/>
          <w:sz w:val="20"/>
        </w:rPr>
        <w:t xml:space="preserve"> </w:t>
      </w:r>
      <w:r w:rsidRPr="00F61605">
        <w:rPr>
          <w:color w:val="000000"/>
          <w:sz w:val="20"/>
        </w:rPr>
        <w:t>е., что на 10,8</w:t>
      </w:r>
      <w:r w:rsidR="00892D5F" w:rsidRPr="00F61605">
        <w:rPr>
          <w:color w:val="000000"/>
          <w:sz w:val="20"/>
        </w:rPr>
        <w:t xml:space="preserve"> </w:t>
      </w:r>
      <w:r w:rsidRPr="00F61605">
        <w:rPr>
          <w:color w:val="000000"/>
          <w:sz w:val="20"/>
        </w:rPr>
        <w:t>% меньше по сравнению с контрольной группой.</w:t>
      </w:r>
    </w:p>
    <w:p w:rsidR="008A0197" w:rsidRPr="00F61605" w:rsidRDefault="00F61605" w:rsidP="004F3DE4">
      <w:pPr>
        <w:shd w:val="clear" w:color="auto" w:fill="FFFFFF"/>
        <w:spacing w:line="228" w:lineRule="auto"/>
        <w:rPr>
          <w:sz w:val="20"/>
        </w:rPr>
      </w:pPr>
      <w:r w:rsidRPr="00F61605">
        <w:rPr>
          <w:b/>
          <w:color w:val="000000"/>
          <w:sz w:val="20"/>
        </w:rPr>
        <w:t xml:space="preserve">Заключение. </w:t>
      </w:r>
      <w:r w:rsidR="008A0197" w:rsidRPr="00F61605">
        <w:rPr>
          <w:color w:val="000000"/>
          <w:sz w:val="20"/>
        </w:rPr>
        <w:t>На основании результатов зоотехнических и экон</w:t>
      </w:r>
      <w:r w:rsidR="008A0197" w:rsidRPr="00F61605">
        <w:rPr>
          <w:color w:val="000000"/>
          <w:sz w:val="20"/>
        </w:rPr>
        <w:t>о</w:t>
      </w:r>
      <w:r w:rsidR="008A0197" w:rsidRPr="00F61605">
        <w:rPr>
          <w:color w:val="000000"/>
          <w:sz w:val="20"/>
        </w:rPr>
        <w:t>мических исследований можно рекомендовать использова</w:t>
      </w:r>
      <w:r w:rsidRPr="00F61605">
        <w:rPr>
          <w:color w:val="000000"/>
          <w:sz w:val="20"/>
        </w:rPr>
        <w:t>ние</w:t>
      </w:r>
      <w:r w:rsidR="008A0197" w:rsidRPr="00F61605">
        <w:rPr>
          <w:color w:val="000000"/>
          <w:sz w:val="20"/>
        </w:rPr>
        <w:t xml:space="preserve"> сух</w:t>
      </w:r>
      <w:r w:rsidRPr="00F61605">
        <w:rPr>
          <w:color w:val="000000"/>
          <w:sz w:val="20"/>
        </w:rPr>
        <w:t>ой</w:t>
      </w:r>
      <w:r w:rsidR="008A0197" w:rsidRPr="00F61605">
        <w:rPr>
          <w:color w:val="000000"/>
          <w:sz w:val="20"/>
        </w:rPr>
        <w:t xml:space="preserve"> сывороточно-жиров</w:t>
      </w:r>
      <w:r w:rsidRPr="00F61605">
        <w:rPr>
          <w:color w:val="000000"/>
          <w:sz w:val="20"/>
        </w:rPr>
        <w:t>ой</w:t>
      </w:r>
      <w:r w:rsidR="008A0197" w:rsidRPr="00F61605">
        <w:rPr>
          <w:color w:val="000000"/>
          <w:sz w:val="20"/>
        </w:rPr>
        <w:t xml:space="preserve"> добавк</w:t>
      </w:r>
      <w:r w:rsidRPr="00F61605">
        <w:rPr>
          <w:color w:val="000000"/>
          <w:sz w:val="20"/>
        </w:rPr>
        <w:t>и</w:t>
      </w:r>
      <w:r w:rsidR="008A0197" w:rsidRPr="00F61605">
        <w:rPr>
          <w:color w:val="000000"/>
          <w:sz w:val="20"/>
        </w:rPr>
        <w:t xml:space="preserve"> в качестве ингредиента для пригото</w:t>
      </w:r>
      <w:r w:rsidR="008A0197" w:rsidRPr="00F61605">
        <w:rPr>
          <w:color w:val="000000"/>
          <w:sz w:val="20"/>
        </w:rPr>
        <w:t>в</w:t>
      </w:r>
      <w:r w:rsidR="008A0197" w:rsidRPr="00F61605">
        <w:rPr>
          <w:color w:val="000000"/>
          <w:sz w:val="20"/>
        </w:rPr>
        <w:t xml:space="preserve">ления комбикормов рецепта СК-16 для поросят-отъемышей. </w:t>
      </w:r>
    </w:p>
    <w:p w:rsidR="008A0197" w:rsidRPr="00F61605" w:rsidRDefault="008A0197" w:rsidP="004F3DE4">
      <w:pPr>
        <w:widowControl w:val="0"/>
        <w:shd w:val="clear" w:color="auto" w:fill="FFFFFF"/>
        <w:autoSpaceDE w:val="0"/>
        <w:autoSpaceDN w:val="0"/>
        <w:adjustRightInd w:val="0"/>
        <w:spacing w:line="228" w:lineRule="auto"/>
        <w:jc w:val="center"/>
        <w:rPr>
          <w:color w:val="000000"/>
          <w:sz w:val="16"/>
        </w:rPr>
      </w:pPr>
    </w:p>
    <w:p w:rsidR="008A0197" w:rsidRDefault="00892D5F" w:rsidP="004F3DE4">
      <w:pPr>
        <w:widowControl w:val="0"/>
        <w:shd w:val="clear" w:color="auto" w:fill="FFFFFF"/>
        <w:autoSpaceDE w:val="0"/>
        <w:autoSpaceDN w:val="0"/>
        <w:adjustRightInd w:val="0"/>
        <w:spacing w:line="228" w:lineRule="auto"/>
        <w:ind w:firstLine="0"/>
        <w:jc w:val="center"/>
        <w:rPr>
          <w:color w:val="000000"/>
          <w:spacing w:val="-2"/>
          <w:sz w:val="16"/>
        </w:rPr>
      </w:pPr>
      <w:r w:rsidRPr="00892D5F">
        <w:rPr>
          <w:color w:val="000000"/>
          <w:spacing w:val="-2"/>
          <w:sz w:val="16"/>
        </w:rPr>
        <w:t xml:space="preserve">ЛИТЕРАТУРА </w:t>
      </w:r>
    </w:p>
    <w:p w:rsidR="00892D5F" w:rsidRPr="004F3DE4" w:rsidRDefault="00892D5F" w:rsidP="004F3DE4">
      <w:pPr>
        <w:widowControl w:val="0"/>
        <w:shd w:val="clear" w:color="auto" w:fill="FFFFFF"/>
        <w:autoSpaceDE w:val="0"/>
        <w:autoSpaceDN w:val="0"/>
        <w:adjustRightInd w:val="0"/>
        <w:spacing w:line="228" w:lineRule="auto"/>
        <w:jc w:val="center"/>
        <w:rPr>
          <w:color w:val="000000"/>
          <w:spacing w:val="-2"/>
          <w:sz w:val="16"/>
        </w:rPr>
      </w:pPr>
    </w:p>
    <w:p w:rsidR="008A0197" w:rsidRPr="002751F5" w:rsidRDefault="008A0197" w:rsidP="004F3DE4">
      <w:pPr>
        <w:spacing w:line="228" w:lineRule="auto"/>
        <w:rPr>
          <w:sz w:val="16"/>
          <w:szCs w:val="16"/>
        </w:rPr>
      </w:pPr>
      <w:r w:rsidRPr="002751F5">
        <w:rPr>
          <w:sz w:val="16"/>
          <w:szCs w:val="16"/>
        </w:rPr>
        <w:t>1.</w:t>
      </w:r>
      <w:r w:rsidR="004F3DE4">
        <w:rPr>
          <w:sz w:val="16"/>
          <w:szCs w:val="16"/>
        </w:rPr>
        <w:t> </w:t>
      </w:r>
      <w:r w:rsidRPr="004F3DE4">
        <w:rPr>
          <w:spacing w:val="20"/>
          <w:sz w:val="16"/>
          <w:szCs w:val="16"/>
        </w:rPr>
        <w:t>Алие</w:t>
      </w:r>
      <w:r w:rsidRPr="002751F5">
        <w:rPr>
          <w:sz w:val="16"/>
          <w:szCs w:val="16"/>
        </w:rPr>
        <w:t>в</w:t>
      </w:r>
      <w:r w:rsidR="002358D2" w:rsidRPr="002751F5">
        <w:rPr>
          <w:sz w:val="16"/>
          <w:szCs w:val="16"/>
        </w:rPr>
        <w:t>,</w:t>
      </w:r>
      <w:r w:rsidRPr="002751F5">
        <w:rPr>
          <w:sz w:val="16"/>
          <w:szCs w:val="16"/>
        </w:rPr>
        <w:t xml:space="preserve"> А.</w:t>
      </w:r>
      <w:r w:rsidR="002358D2" w:rsidRPr="002751F5">
        <w:rPr>
          <w:sz w:val="16"/>
          <w:szCs w:val="16"/>
        </w:rPr>
        <w:t xml:space="preserve"> </w:t>
      </w:r>
      <w:r w:rsidRPr="002751F5">
        <w:rPr>
          <w:sz w:val="16"/>
          <w:szCs w:val="16"/>
        </w:rPr>
        <w:t>А. Липидный обмен и продуктивность животных</w:t>
      </w:r>
      <w:r w:rsidR="002358D2" w:rsidRPr="002751F5">
        <w:rPr>
          <w:sz w:val="16"/>
          <w:szCs w:val="16"/>
        </w:rPr>
        <w:t xml:space="preserve"> / А. А. Алиев</w:t>
      </w:r>
      <w:r w:rsidRPr="002751F5">
        <w:rPr>
          <w:sz w:val="16"/>
          <w:szCs w:val="16"/>
        </w:rPr>
        <w:t>. – М.: Колос, 1980. – 58</w:t>
      </w:r>
      <w:r w:rsidR="002358D2" w:rsidRPr="002751F5">
        <w:rPr>
          <w:sz w:val="16"/>
          <w:szCs w:val="16"/>
        </w:rPr>
        <w:t> </w:t>
      </w:r>
      <w:r w:rsidRPr="002751F5">
        <w:rPr>
          <w:sz w:val="16"/>
          <w:szCs w:val="16"/>
        </w:rPr>
        <w:t>с.</w:t>
      </w:r>
    </w:p>
    <w:p w:rsidR="008A0197" w:rsidRPr="002751F5" w:rsidRDefault="008A0197" w:rsidP="004F3DE4">
      <w:pPr>
        <w:spacing w:line="228" w:lineRule="auto"/>
        <w:rPr>
          <w:sz w:val="16"/>
          <w:szCs w:val="16"/>
        </w:rPr>
      </w:pPr>
      <w:r w:rsidRPr="002751F5">
        <w:rPr>
          <w:sz w:val="16"/>
          <w:szCs w:val="16"/>
        </w:rPr>
        <w:t>2.</w:t>
      </w:r>
      <w:r w:rsidR="004F3DE4">
        <w:rPr>
          <w:sz w:val="16"/>
          <w:szCs w:val="16"/>
        </w:rPr>
        <w:t> </w:t>
      </w:r>
      <w:r w:rsidRPr="004F3DE4">
        <w:rPr>
          <w:spacing w:val="20"/>
          <w:sz w:val="16"/>
          <w:szCs w:val="16"/>
        </w:rPr>
        <w:t>Кирило</w:t>
      </w:r>
      <w:r w:rsidRPr="002751F5">
        <w:rPr>
          <w:sz w:val="16"/>
          <w:szCs w:val="16"/>
        </w:rPr>
        <w:t>в</w:t>
      </w:r>
      <w:r w:rsidR="002358D2" w:rsidRPr="002751F5">
        <w:rPr>
          <w:sz w:val="16"/>
          <w:szCs w:val="16"/>
        </w:rPr>
        <w:t>,</w:t>
      </w:r>
      <w:r w:rsidRPr="002751F5">
        <w:rPr>
          <w:sz w:val="16"/>
          <w:szCs w:val="16"/>
        </w:rPr>
        <w:t xml:space="preserve"> М.</w:t>
      </w:r>
      <w:r w:rsidR="002358D2" w:rsidRPr="002751F5">
        <w:rPr>
          <w:sz w:val="16"/>
          <w:szCs w:val="16"/>
        </w:rPr>
        <w:t xml:space="preserve"> </w:t>
      </w:r>
      <w:r w:rsidRPr="002751F5">
        <w:rPr>
          <w:sz w:val="16"/>
          <w:szCs w:val="16"/>
        </w:rPr>
        <w:t>П.</w:t>
      </w:r>
      <w:r w:rsidR="002358D2" w:rsidRPr="002751F5">
        <w:rPr>
          <w:sz w:val="16"/>
          <w:szCs w:val="16"/>
        </w:rPr>
        <w:t xml:space="preserve"> </w:t>
      </w:r>
      <w:r w:rsidRPr="002751F5">
        <w:rPr>
          <w:sz w:val="16"/>
          <w:szCs w:val="16"/>
        </w:rPr>
        <w:t>Кормовой жир – компонент полнорационных компонентов для свиней</w:t>
      </w:r>
      <w:r w:rsidR="002358D2" w:rsidRPr="002751F5">
        <w:rPr>
          <w:sz w:val="16"/>
          <w:szCs w:val="16"/>
        </w:rPr>
        <w:t xml:space="preserve"> / М. П. Кирилов, И. </w:t>
      </w:r>
      <w:r w:rsidR="00FF5886" w:rsidRPr="002751F5">
        <w:rPr>
          <w:sz w:val="16"/>
          <w:szCs w:val="16"/>
        </w:rPr>
        <w:t xml:space="preserve">П. </w:t>
      </w:r>
      <w:r w:rsidR="002358D2" w:rsidRPr="002751F5">
        <w:rPr>
          <w:sz w:val="16"/>
          <w:szCs w:val="16"/>
        </w:rPr>
        <w:t>Иванов // Липидный обмен у сельскохозяйствнных ж</w:t>
      </w:r>
      <w:r w:rsidR="002358D2" w:rsidRPr="002751F5">
        <w:rPr>
          <w:sz w:val="16"/>
          <w:szCs w:val="16"/>
        </w:rPr>
        <w:t>и</w:t>
      </w:r>
      <w:r w:rsidR="002358D2" w:rsidRPr="002751F5">
        <w:rPr>
          <w:sz w:val="16"/>
          <w:szCs w:val="16"/>
        </w:rPr>
        <w:t>вотных</w:t>
      </w:r>
      <w:r w:rsidRPr="002751F5">
        <w:rPr>
          <w:sz w:val="16"/>
          <w:szCs w:val="16"/>
        </w:rPr>
        <w:t>. – Боровск, 1974. – С. 255</w:t>
      </w:r>
      <w:r w:rsidR="002358D2" w:rsidRPr="002751F5">
        <w:rPr>
          <w:sz w:val="16"/>
          <w:szCs w:val="16"/>
        </w:rPr>
        <w:sym w:font="Symbol" w:char="F02D"/>
      </w:r>
      <w:r w:rsidRPr="002751F5">
        <w:rPr>
          <w:sz w:val="16"/>
          <w:szCs w:val="16"/>
        </w:rPr>
        <w:t>260.</w:t>
      </w:r>
    </w:p>
    <w:p w:rsidR="008A0197" w:rsidRPr="002751F5" w:rsidRDefault="008A0197" w:rsidP="004F3DE4">
      <w:pPr>
        <w:spacing w:line="228" w:lineRule="auto"/>
        <w:rPr>
          <w:sz w:val="16"/>
          <w:szCs w:val="16"/>
        </w:rPr>
      </w:pPr>
      <w:r w:rsidRPr="002751F5">
        <w:rPr>
          <w:sz w:val="16"/>
          <w:szCs w:val="16"/>
        </w:rPr>
        <w:t>3.</w:t>
      </w:r>
      <w:r w:rsidR="004F3DE4">
        <w:rPr>
          <w:sz w:val="16"/>
          <w:szCs w:val="16"/>
        </w:rPr>
        <w:t> </w:t>
      </w:r>
      <w:r w:rsidRPr="002751F5">
        <w:rPr>
          <w:sz w:val="16"/>
          <w:szCs w:val="16"/>
        </w:rPr>
        <w:t>Рекомендации по использованию и нормированию жиров в кормлении с</w:t>
      </w:r>
      <w:r w:rsidR="00F61605" w:rsidRPr="002751F5">
        <w:rPr>
          <w:sz w:val="16"/>
          <w:szCs w:val="16"/>
        </w:rPr>
        <w:t>ельскох</w:t>
      </w:r>
      <w:r w:rsidR="00F61605" w:rsidRPr="002751F5">
        <w:rPr>
          <w:sz w:val="16"/>
          <w:szCs w:val="16"/>
        </w:rPr>
        <w:t>о</w:t>
      </w:r>
      <w:r w:rsidR="00F61605" w:rsidRPr="002751F5">
        <w:rPr>
          <w:sz w:val="16"/>
          <w:szCs w:val="16"/>
        </w:rPr>
        <w:t>зяйственных</w:t>
      </w:r>
      <w:r w:rsidRPr="002751F5">
        <w:rPr>
          <w:sz w:val="16"/>
          <w:szCs w:val="16"/>
        </w:rPr>
        <w:t xml:space="preserve"> животных </w:t>
      </w:r>
      <w:r w:rsidR="002358D2" w:rsidRPr="002751F5">
        <w:rPr>
          <w:sz w:val="16"/>
          <w:szCs w:val="16"/>
        </w:rPr>
        <w:t xml:space="preserve">/ A. A. </w:t>
      </w:r>
      <w:r w:rsidRPr="002751F5">
        <w:rPr>
          <w:sz w:val="16"/>
          <w:szCs w:val="16"/>
        </w:rPr>
        <w:t xml:space="preserve">Алиев </w:t>
      </w:r>
      <w:r w:rsidR="002358D2" w:rsidRPr="002751F5">
        <w:rPr>
          <w:sz w:val="16"/>
          <w:szCs w:val="16"/>
        </w:rPr>
        <w:t>[</w:t>
      </w:r>
      <w:r w:rsidRPr="002751F5">
        <w:rPr>
          <w:sz w:val="16"/>
          <w:szCs w:val="16"/>
        </w:rPr>
        <w:t>и др.</w:t>
      </w:r>
      <w:r w:rsidR="002358D2" w:rsidRPr="002751F5">
        <w:rPr>
          <w:sz w:val="16"/>
          <w:szCs w:val="16"/>
        </w:rPr>
        <w:t xml:space="preserve">]. </w:t>
      </w:r>
      <w:r w:rsidR="002358D2" w:rsidRPr="002751F5">
        <w:rPr>
          <w:sz w:val="16"/>
          <w:szCs w:val="16"/>
        </w:rPr>
        <w:sym w:font="Symbol" w:char="F02D"/>
      </w:r>
      <w:r w:rsidRPr="002751F5">
        <w:rPr>
          <w:sz w:val="16"/>
          <w:szCs w:val="16"/>
        </w:rPr>
        <w:t xml:space="preserve"> М.: Колос, 1987. </w:t>
      </w:r>
      <w:r w:rsidR="002358D2" w:rsidRPr="002751F5">
        <w:rPr>
          <w:sz w:val="16"/>
          <w:szCs w:val="16"/>
        </w:rPr>
        <w:sym w:font="Symbol" w:char="F02D"/>
      </w:r>
      <w:r w:rsidR="00F61605" w:rsidRPr="002751F5">
        <w:rPr>
          <w:sz w:val="16"/>
          <w:szCs w:val="16"/>
        </w:rPr>
        <w:t xml:space="preserve"> </w:t>
      </w:r>
      <w:r w:rsidRPr="002751F5">
        <w:rPr>
          <w:sz w:val="16"/>
          <w:szCs w:val="16"/>
        </w:rPr>
        <w:t xml:space="preserve">40 с. </w:t>
      </w:r>
    </w:p>
    <w:p w:rsidR="008A0197" w:rsidRPr="002751F5" w:rsidRDefault="008A0197" w:rsidP="004F3DE4">
      <w:pPr>
        <w:spacing w:line="228" w:lineRule="auto"/>
        <w:rPr>
          <w:sz w:val="16"/>
          <w:szCs w:val="16"/>
        </w:rPr>
      </w:pPr>
      <w:r w:rsidRPr="002751F5">
        <w:rPr>
          <w:sz w:val="16"/>
          <w:szCs w:val="16"/>
        </w:rPr>
        <w:t>4.</w:t>
      </w:r>
      <w:r w:rsidR="004F3DE4">
        <w:rPr>
          <w:sz w:val="16"/>
          <w:szCs w:val="16"/>
        </w:rPr>
        <w:t> </w:t>
      </w:r>
      <w:r w:rsidRPr="004F3DE4">
        <w:rPr>
          <w:spacing w:val="20"/>
          <w:sz w:val="16"/>
          <w:szCs w:val="16"/>
        </w:rPr>
        <w:t>Янови</w:t>
      </w:r>
      <w:r w:rsidRPr="002751F5">
        <w:rPr>
          <w:sz w:val="16"/>
          <w:szCs w:val="16"/>
        </w:rPr>
        <w:t>ч</w:t>
      </w:r>
      <w:r w:rsidR="002358D2" w:rsidRPr="002751F5">
        <w:rPr>
          <w:sz w:val="16"/>
          <w:szCs w:val="16"/>
        </w:rPr>
        <w:t>,</w:t>
      </w:r>
      <w:r w:rsidRPr="002751F5">
        <w:rPr>
          <w:sz w:val="16"/>
          <w:szCs w:val="16"/>
        </w:rPr>
        <w:t xml:space="preserve"> В.</w:t>
      </w:r>
      <w:r w:rsidR="002358D2" w:rsidRPr="002751F5">
        <w:rPr>
          <w:sz w:val="16"/>
          <w:szCs w:val="16"/>
        </w:rPr>
        <w:t xml:space="preserve"> </w:t>
      </w:r>
      <w:r w:rsidRPr="002751F5">
        <w:rPr>
          <w:sz w:val="16"/>
          <w:szCs w:val="16"/>
        </w:rPr>
        <w:t>Г. Физиологические и биохимические основы использов</w:t>
      </w:r>
      <w:r w:rsidR="002358D2" w:rsidRPr="002751F5">
        <w:rPr>
          <w:sz w:val="16"/>
          <w:szCs w:val="16"/>
        </w:rPr>
        <w:t xml:space="preserve">ания жиров в кормлении животных / В. Г. Янович, П. З. Лагодюк </w:t>
      </w:r>
      <w:r w:rsidRPr="002751F5">
        <w:rPr>
          <w:sz w:val="16"/>
          <w:szCs w:val="16"/>
        </w:rPr>
        <w:t>// Сельское хозяйство за рубежом.</w:t>
      </w:r>
      <w:r w:rsidR="004F3DE4">
        <w:rPr>
          <w:sz w:val="16"/>
          <w:szCs w:val="16"/>
        </w:rPr>
        <w:t> </w:t>
      </w:r>
      <w:r w:rsidR="00F61605" w:rsidRPr="002751F5">
        <w:rPr>
          <w:sz w:val="16"/>
          <w:szCs w:val="16"/>
        </w:rPr>
        <w:t>–</w:t>
      </w:r>
      <w:r w:rsidRPr="002751F5">
        <w:rPr>
          <w:sz w:val="16"/>
          <w:szCs w:val="16"/>
        </w:rPr>
        <w:t xml:space="preserve"> 1981. </w:t>
      </w:r>
      <w:r w:rsidR="001E473A" w:rsidRPr="002751F5">
        <w:rPr>
          <w:sz w:val="16"/>
          <w:szCs w:val="16"/>
        </w:rPr>
        <w:sym w:font="Symbol" w:char="F02D"/>
      </w:r>
      <w:r w:rsidRPr="002751F5">
        <w:rPr>
          <w:sz w:val="16"/>
          <w:szCs w:val="16"/>
        </w:rPr>
        <w:t xml:space="preserve"> № 1. </w:t>
      </w:r>
      <w:r w:rsidR="001E473A" w:rsidRPr="002751F5">
        <w:rPr>
          <w:sz w:val="16"/>
          <w:szCs w:val="16"/>
        </w:rPr>
        <w:sym w:font="Symbol" w:char="F02D"/>
      </w:r>
      <w:r w:rsidRPr="002751F5">
        <w:rPr>
          <w:sz w:val="16"/>
          <w:szCs w:val="16"/>
        </w:rPr>
        <w:t xml:space="preserve"> С. 33</w:t>
      </w:r>
      <w:r w:rsidR="001E473A" w:rsidRPr="002751F5">
        <w:rPr>
          <w:sz w:val="16"/>
          <w:szCs w:val="16"/>
        </w:rPr>
        <w:sym w:font="Symbol" w:char="F02D"/>
      </w:r>
      <w:r w:rsidRPr="002751F5">
        <w:rPr>
          <w:sz w:val="16"/>
          <w:szCs w:val="16"/>
        </w:rPr>
        <w:t xml:space="preserve">37. </w:t>
      </w:r>
    </w:p>
    <w:p w:rsidR="00C07DD1" w:rsidRDefault="00C07DD1" w:rsidP="00936305">
      <w:pPr>
        <w:spacing w:line="245" w:lineRule="auto"/>
        <w:ind w:firstLine="0"/>
        <w:contextualSpacing/>
        <w:rPr>
          <w:iCs/>
          <w:sz w:val="20"/>
        </w:rPr>
      </w:pPr>
      <w:r w:rsidRPr="004B4A3C">
        <w:rPr>
          <w:iCs/>
          <w:sz w:val="20"/>
        </w:rPr>
        <w:lastRenderedPageBreak/>
        <w:t>УДК 636.59.033:636.084.5</w:t>
      </w:r>
    </w:p>
    <w:p w:rsidR="00892D5F" w:rsidRPr="00936305" w:rsidRDefault="00892D5F" w:rsidP="00936305">
      <w:pPr>
        <w:spacing w:line="245" w:lineRule="auto"/>
        <w:ind w:firstLine="0"/>
        <w:contextualSpacing/>
        <w:rPr>
          <w:sz w:val="20"/>
        </w:rPr>
      </w:pPr>
    </w:p>
    <w:p w:rsidR="00892D5F" w:rsidRDefault="00C07DD1" w:rsidP="00936305">
      <w:pPr>
        <w:spacing w:line="245" w:lineRule="auto"/>
        <w:ind w:firstLine="0"/>
        <w:contextualSpacing/>
        <w:jc w:val="center"/>
        <w:rPr>
          <w:b/>
          <w:sz w:val="20"/>
        </w:rPr>
      </w:pPr>
      <w:r w:rsidRPr="004B4A3C">
        <w:rPr>
          <w:b/>
          <w:sz w:val="20"/>
        </w:rPr>
        <w:t xml:space="preserve">ЯИЧНАЯ ПРОДУКТИВНОСТЬ ПЕРЕПЕЛОВ </w:t>
      </w:r>
    </w:p>
    <w:p w:rsidR="00C07DD1" w:rsidRPr="004B4A3C" w:rsidRDefault="00C07DD1" w:rsidP="00936305">
      <w:pPr>
        <w:spacing w:line="245" w:lineRule="auto"/>
        <w:ind w:firstLine="0"/>
        <w:contextualSpacing/>
        <w:jc w:val="center"/>
        <w:rPr>
          <w:b/>
          <w:sz w:val="20"/>
        </w:rPr>
      </w:pPr>
      <w:r w:rsidRPr="004B4A3C">
        <w:rPr>
          <w:b/>
          <w:sz w:val="20"/>
        </w:rPr>
        <w:t>РАЗНЫХ ГЕНОТИПОВ</w:t>
      </w:r>
    </w:p>
    <w:p w:rsidR="00892D5F" w:rsidRPr="00936305" w:rsidRDefault="00892D5F" w:rsidP="00936305">
      <w:pPr>
        <w:spacing w:line="245" w:lineRule="auto"/>
        <w:contextualSpacing/>
        <w:rPr>
          <w:sz w:val="20"/>
        </w:rPr>
      </w:pPr>
    </w:p>
    <w:p w:rsidR="00C07DD1" w:rsidRPr="004B4A3C" w:rsidRDefault="00892D5F" w:rsidP="00936305">
      <w:pPr>
        <w:spacing w:line="245" w:lineRule="auto"/>
        <w:contextualSpacing/>
        <w:rPr>
          <w:sz w:val="20"/>
        </w:rPr>
      </w:pPr>
      <w:r w:rsidRPr="004B4A3C">
        <w:rPr>
          <w:sz w:val="20"/>
        </w:rPr>
        <w:t>АТАМАНОВА М.</w:t>
      </w:r>
      <w:r w:rsidR="002358D2">
        <w:rPr>
          <w:sz w:val="20"/>
        </w:rPr>
        <w:t xml:space="preserve"> </w:t>
      </w:r>
      <w:r w:rsidRPr="004B4A3C">
        <w:rPr>
          <w:sz w:val="20"/>
        </w:rPr>
        <w:t xml:space="preserve">И. </w:t>
      </w:r>
      <w:r>
        <w:rPr>
          <w:sz w:val="20"/>
        </w:rPr>
        <w:sym w:font="Symbol" w:char="F02D"/>
      </w:r>
      <w:r>
        <w:rPr>
          <w:sz w:val="20"/>
        </w:rPr>
        <w:t xml:space="preserve"> </w:t>
      </w:r>
      <w:r w:rsidR="00C07DD1" w:rsidRPr="004B4A3C">
        <w:rPr>
          <w:sz w:val="20"/>
        </w:rPr>
        <w:t xml:space="preserve">студентка </w:t>
      </w:r>
    </w:p>
    <w:p w:rsidR="00C07DD1" w:rsidRPr="00892D5F" w:rsidRDefault="00892D5F" w:rsidP="00936305">
      <w:pPr>
        <w:spacing w:line="245" w:lineRule="auto"/>
        <w:contextualSpacing/>
        <w:rPr>
          <w:i/>
          <w:sz w:val="20"/>
        </w:rPr>
      </w:pPr>
      <w:r w:rsidRPr="00FD040B">
        <w:rPr>
          <w:i/>
          <w:sz w:val="20"/>
        </w:rPr>
        <w:t>ФИЛАТОВ А. В.</w:t>
      </w:r>
      <w:r>
        <w:rPr>
          <w:sz w:val="20"/>
        </w:rPr>
        <w:t xml:space="preserve"> </w:t>
      </w:r>
      <w:r>
        <w:rPr>
          <w:sz w:val="20"/>
        </w:rPr>
        <w:sym w:font="Symbol" w:char="F02D"/>
      </w:r>
      <w:r>
        <w:rPr>
          <w:sz w:val="20"/>
        </w:rPr>
        <w:t xml:space="preserve"> </w:t>
      </w:r>
      <w:r w:rsidR="00C07DD1" w:rsidRPr="00892D5F">
        <w:rPr>
          <w:i/>
          <w:sz w:val="20"/>
        </w:rPr>
        <w:t>руководитель</w:t>
      </w:r>
      <w:r w:rsidRPr="00892D5F">
        <w:rPr>
          <w:i/>
          <w:sz w:val="20"/>
        </w:rPr>
        <w:t xml:space="preserve">, </w:t>
      </w:r>
      <w:r w:rsidR="00C07DD1" w:rsidRPr="00892D5F">
        <w:rPr>
          <w:i/>
          <w:sz w:val="20"/>
        </w:rPr>
        <w:t>д</w:t>
      </w:r>
      <w:r w:rsidR="002751F5">
        <w:rPr>
          <w:i/>
          <w:sz w:val="20"/>
        </w:rPr>
        <w:t>-р</w:t>
      </w:r>
      <w:r w:rsidR="00C07DD1" w:rsidRPr="00892D5F">
        <w:rPr>
          <w:i/>
          <w:sz w:val="20"/>
        </w:rPr>
        <w:t xml:space="preserve"> вет. наук, профессор </w:t>
      </w:r>
    </w:p>
    <w:p w:rsidR="00892D5F" w:rsidRPr="00936305" w:rsidRDefault="00892D5F" w:rsidP="00936305">
      <w:pPr>
        <w:spacing w:line="245" w:lineRule="auto"/>
        <w:contextualSpacing/>
        <w:rPr>
          <w:sz w:val="20"/>
        </w:rPr>
      </w:pPr>
    </w:p>
    <w:p w:rsidR="00892D5F" w:rsidRDefault="00892D5F" w:rsidP="00936305">
      <w:pPr>
        <w:spacing w:line="245" w:lineRule="auto"/>
        <w:ind w:firstLine="0"/>
        <w:contextualSpacing/>
        <w:jc w:val="center"/>
        <w:rPr>
          <w:sz w:val="16"/>
        </w:rPr>
      </w:pPr>
      <w:r>
        <w:rPr>
          <w:sz w:val="16"/>
        </w:rPr>
        <w:t xml:space="preserve">ФГОУ ВО «Вятская </w:t>
      </w:r>
      <w:r w:rsidR="002751F5">
        <w:rPr>
          <w:sz w:val="16"/>
        </w:rPr>
        <w:t>государственная сельскохозяйственная академия</w:t>
      </w:r>
      <w:r>
        <w:rPr>
          <w:sz w:val="16"/>
        </w:rPr>
        <w:t>»</w:t>
      </w:r>
    </w:p>
    <w:p w:rsidR="00C07DD1" w:rsidRPr="00892D5F" w:rsidRDefault="00571C32" w:rsidP="00936305">
      <w:pPr>
        <w:spacing w:line="245" w:lineRule="auto"/>
        <w:ind w:firstLine="0"/>
        <w:contextualSpacing/>
        <w:jc w:val="center"/>
        <w:rPr>
          <w:sz w:val="16"/>
        </w:rPr>
      </w:pPr>
      <w:r>
        <w:rPr>
          <w:sz w:val="16"/>
        </w:rPr>
        <w:t xml:space="preserve"> г. Киров, Российская Федерация</w:t>
      </w:r>
      <w:r w:rsidR="002751F5">
        <w:rPr>
          <w:sz w:val="16"/>
        </w:rPr>
        <w:t>, 610017</w:t>
      </w:r>
    </w:p>
    <w:p w:rsidR="00892D5F" w:rsidRPr="002751F5" w:rsidRDefault="00892D5F" w:rsidP="00936305">
      <w:pPr>
        <w:widowControl w:val="0"/>
        <w:autoSpaceDE w:val="0"/>
        <w:autoSpaceDN w:val="0"/>
        <w:spacing w:line="245" w:lineRule="auto"/>
        <w:contextualSpacing/>
        <w:rPr>
          <w:b/>
          <w:bCs/>
          <w:sz w:val="20"/>
        </w:rPr>
      </w:pPr>
    </w:p>
    <w:p w:rsidR="00C07DD1" w:rsidRPr="004B4A3C" w:rsidRDefault="00892D5F" w:rsidP="00936305">
      <w:pPr>
        <w:widowControl w:val="0"/>
        <w:autoSpaceDE w:val="0"/>
        <w:autoSpaceDN w:val="0"/>
        <w:spacing w:line="245" w:lineRule="auto"/>
        <w:contextualSpacing/>
        <w:rPr>
          <w:sz w:val="20"/>
        </w:rPr>
      </w:pPr>
      <w:r>
        <w:rPr>
          <w:b/>
          <w:bCs/>
          <w:sz w:val="20"/>
        </w:rPr>
        <w:t>Введение</w:t>
      </w:r>
      <w:r w:rsidRPr="002751F5">
        <w:rPr>
          <w:b/>
          <w:bCs/>
          <w:sz w:val="20"/>
        </w:rPr>
        <w:t>.</w:t>
      </w:r>
      <w:r w:rsidR="00C07DD1" w:rsidRPr="004B4A3C">
        <w:rPr>
          <w:rFonts w:eastAsia="Times New Roman"/>
          <w:sz w:val="28"/>
          <w:szCs w:val="28"/>
        </w:rPr>
        <w:t xml:space="preserve"> </w:t>
      </w:r>
      <w:r w:rsidR="00C07DD1" w:rsidRPr="004B4A3C">
        <w:rPr>
          <w:rFonts w:eastAsia="Times New Roman"/>
          <w:color w:val="000000"/>
          <w:sz w:val="20"/>
        </w:rPr>
        <w:t xml:space="preserve">Птицеводство </w:t>
      </w:r>
      <w:r w:rsidR="002751F5">
        <w:rPr>
          <w:rFonts w:eastAsia="Times New Roman"/>
          <w:color w:val="000000"/>
          <w:sz w:val="20"/>
        </w:rPr>
        <w:t xml:space="preserve">является </w:t>
      </w:r>
      <w:r w:rsidR="00C07DD1" w:rsidRPr="004B4A3C">
        <w:rPr>
          <w:rFonts w:eastAsia="Times New Roman"/>
          <w:color w:val="000000"/>
          <w:sz w:val="20"/>
        </w:rPr>
        <w:t>наиболее динамичн</w:t>
      </w:r>
      <w:r w:rsidR="002751F5">
        <w:rPr>
          <w:rFonts w:eastAsia="Times New Roman"/>
          <w:color w:val="000000"/>
          <w:sz w:val="20"/>
        </w:rPr>
        <w:t>ой</w:t>
      </w:r>
      <w:r w:rsidR="00C07DD1" w:rsidRPr="004B4A3C">
        <w:rPr>
          <w:rFonts w:eastAsia="Times New Roman"/>
          <w:color w:val="000000"/>
          <w:sz w:val="20"/>
        </w:rPr>
        <w:t xml:space="preserve"> и важн</w:t>
      </w:r>
      <w:r w:rsidR="002751F5">
        <w:rPr>
          <w:rFonts w:eastAsia="Times New Roman"/>
          <w:color w:val="000000"/>
          <w:sz w:val="20"/>
        </w:rPr>
        <w:t>ой</w:t>
      </w:r>
      <w:r w:rsidR="00C07DD1" w:rsidRPr="004B4A3C">
        <w:rPr>
          <w:rFonts w:eastAsia="Times New Roman"/>
          <w:color w:val="000000"/>
          <w:sz w:val="20"/>
        </w:rPr>
        <w:t xml:space="preserve"> отрасль</w:t>
      </w:r>
      <w:r w:rsidR="002751F5">
        <w:rPr>
          <w:rFonts w:eastAsia="Times New Roman"/>
          <w:color w:val="000000"/>
          <w:sz w:val="20"/>
        </w:rPr>
        <w:t>ю</w:t>
      </w:r>
      <w:r w:rsidR="00C07DD1" w:rsidRPr="004B4A3C">
        <w:rPr>
          <w:rFonts w:eastAsia="Times New Roman"/>
          <w:color w:val="000000"/>
          <w:sz w:val="20"/>
        </w:rPr>
        <w:t xml:space="preserve"> сельскохозяйственного производства, обеспечивающ</w:t>
      </w:r>
      <w:r w:rsidR="002751F5">
        <w:rPr>
          <w:rFonts w:eastAsia="Times New Roman"/>
          <w:color w:val="000000"/>
          <w:sz w:val="20"/>
        </w:rPr>
        <w:t>ей</w:t>
      </w:r>
      <w:r w:rsidR="00C07DD1" w:rsidRPr="004B4A3C">
        <w:rPr>
          <w:rFonts w:eastAsia="Times New Roman"/>
          <w:color w:val="000000"/>
          <w:sz w:val="20"/>
        </w:rPr>
        <w:t xml:space="preserve"> н</w:t>
      </w:r>
      <w:r w:rsidR="00C07DD1" w:rsidRPr="004B4A3C">
        <w:rPr>
          <w:rFonts w:eastAsia="Times New Roman"/>
          <w:color w:val="000000"/>
          <w:sz w:val="20"/>
        </w:rPr>
        <w:t>а</w:t>
      </w:r>
      <w:r w:rsidR="00C07DD1" w:rsidRPr="004B4A3C">
        <w:rPr>
          <w:rFonts w:eastAsia="Times New Roman"/>
          <w:color w:val="000000"/>
          <w:sz w:val="20"/>
        </w:rPr>
        <w:t>селение страны высококачественными продуктами питания – мясом и яйцами. По мнению многих ученых</w:t>
      </w:r>
      <w:r w:rsidR="002751F5">
        <w:rPr>
          <w:rFonts w:eastAsia="Times New Roman"/>
          <w:color w:val="000000"/>
          <w:sz w:val="20"/>
        </w:rPr>
        <w:t>,</w:t>
      </w:r>
      <w:r w:rsidR="00C07DD1" w:rsidRPr="004B4A3C">
        <w:rPr>
          <w:rFonts w:eastAsia="Times New Roman"/>
          <w:color w:val="000000"/>
          <w:sz w:val="20"/>
        </w:rPr>
        <w:t xml:space="preserve"> эта отрасль является приорите</w:t>
      </w:r>
      <w:r w:rsidR="00C07DD1" w:rsidRPr="004B4A3C">
        <w:rPr>
          <w:rFonts w:eastAsia="Times New Roman"/>
          <w:color w:val="000000"/>
          <w:sz w:val="20"/>
        </w:rPr>
        <w:t>т</w:t>
      </w:r>
      <w:r w:rsidR="00C07DD1" w:rsidRPr="004B4A3C">
        <w:rPr>
          <w:rFonts w:eastAsia="Times New Roman"/>
          <w:color w:val="000000"/>
          <w:sz w:val="20"/>
        </w:rPr>
        <w:t>ным направлением агропромышленного комплекса страны. В после</w:t>
      </w:r>
      <w:r w:rsidR="00C07DD1" w:rsidRPr="004B4A3C">
        <w:rPr>
          <w:rFonts w:eastAsia="Times New Roman"/>
          <w:color w:val="000000"/>
          <w:sz w:val="20"/>
        </w:rPr>
        <w:t>д</w:t>
      </w:r>
      <w:r w:rsidR="00C07DD1" w:rsidRPr="004B4A3C">
        <w:rPr>
          <w:rFonts w:eastAsia="Times New Roman"/>
          <w:color w:val="000000"/>
          <w:sz w:val="20"/>
        </w:rPr>
        <w:t>нее десятилетие во многих странах успешно развивается сравнительно молодая и перспективная отрасль птицеводства – перепеловодство, так как перепела имеют ряд продуктивных и хозяйственных преимуществ перед другими видами птиц. У них в пять раз выше скорость роста, чем у кур, яйценоскость наступает в 5</w:t>
      </w:r>
      <w:r w:rsidR="002358D2">
        <w:rPr>
          <w:rFonts w:eastAsia="Times New Roman"/>
          <w:color w:val="000000"/>
          <w:sz w:val="20"/>
        </w:rPr>
        <w:sym w:font="Symbol" w:char="F02D"/>
      </w:r>
      <w:r w:rsidR="00C07DD1" w:rsidRPr="004B4A3C">
        <w:rPr>
          <w:rFonts w:eastAsia="Times New Roman"/>
          <w:color w:val="000000"/>
          <w:sz w:val="20"/>
        </w:rPr>
        <w:t>6</w:t>
      </w:r>
      <w:r w:rsidR="002751F5">
        <w:rPr>
          <w:rFonts w:eastAsia="Times New Roman"/>
          <w:color w:val="000000"/>
          <w:sz w:val="20"/>
        </w:rPr>
        <w:t>-</w:t>
      </w:r>
      <w:r w:rsidR="00C07DD1" w:rsidRPr="004B4A3C">
        <w:rPr>
          <w:rFonts w:eastAsia="Times New Roman"/>
          <w:color w:val="000000"/>
          <w:sz w:val="20"/>
        </w:rPr>
        <w:t>недельном возрасте. В пер</w:t>
      </w:r>
      <w:r w:rsidR="00C07DD1" w:rsidRPr="004B4A3C">
        <w:rPr>
          <w:rFonts w:eastAsia="Times New Roman"/>
          <w:color w:val="000000"/>
          <w:sz w:val="20"/>
        </w:rPr>
        <w:t>е</w:t>
      </w:r>
      <w:r w:rsidR="00C07DD1" w:rsidRPr="004B4A3C">
        <w:rPr>
          <w:rFonts w:eastAsia="Times New Roman"/>
          <w:color w:val="000000"/>
          <w:sz w:val="20"/>
        </w:rPr>
        <w:t>пелиных яйцах в несколько раз больше содержание витаминов А, Р, К, В</w:t>
      </w:r>
      <w:r w:rsidR="00C07DD1" w:rsidRPr="002358D2">
        <w:rPr>
          <w:rFonts w:eastAsia="Times New Roman"/>
          <w:color w:val="000000"/>
          <w:sz w:val="20"/>
          <w:vertAlign w:val="subscript"/>
        </w:rPr>
        <w:t>1</w:t>
      </w:r>
      <w:r w:rsidR="00C07DD1" w:rsidRPr="004B4A3C">
        <w:rPr>
          <w:rFonts w:eastAsia="Times New Roman"/>
          <w:color w:val="000000"/>
          <w:sz w:val="20"/>
        </w:rPr>
        <w:t xml:space="preserve"> и В</w:t>
      </w:r>
      <w:r w:rsidR="00C07DD1" w:rsidRPr="002358D2">
        <w:rPr>
          <w:rFonts w:eastAsia="Times New Roman"/>
          <w:color w:val="000000"/>
          <w:sz w:val="20"/>
          <w:vertAlign w:val="subscript"/>
        </w:rPr>
        <w:t>2</w:t>
      </w:r>
      <w:r w:rsidR="00C07DD1" w:rsidRPr="004B4A3C">
        <w:rPr>
          <w:rFonts w:eastAsia="Times New Roman"/>
          <w:color w:val="000000"/>
          <w:sz w:val="20"/>
        </w:rPr>
        <w:t>, железа, кобальта, биологически активных веществ (лизоцима), ферментов, чем в куриных [1].</w:t>
      </w:r>
    </w:p>
    <w:p w:rsidR="00C07DD1" w:rsidRPr="004B4A3C" w:rsidRDefault="00C07DD1" w:rsidP="00936305">
      <w:pPr>
        <w:shd w:val="clear" w:color="auto" w:fill="FFFFFF"/>
        <w:spacing w:line="245" w:lineRule="auto"/>
        <w:contextualSpacing/>
        <w:rPr>
          <w:sz w:val="20"/>
        </w:rPr>
      </w:pPr>
      <w:r w:rsidRPr="004B4A3C">
        <w:rPr>
          <w:b/>
          <w:sz w:val="20"/>
        </w:rPr>
        <w:t xml:space="preserve">Цель работы </w:t>
      </w:r>
      <w:r w:rsidR="00892D5F" w:rsidRPr="002751F5">
        <w:rPr>
          <w:sz w:val="20"/>
        </w:rPr>
        <w:sym w:font="Symbol" w:char="F02D"/>
      </w:r>
      <w:r w:rsidRPr="004B4A3C">
        <w:rPr>
          <w:b/>
          <w:sz w:val="20"/>
        </w:rPr>
        <w:t xml:space="preserve"> </w:t>
      </w:r>
      <w:r w:rsidRPr="004B4A3C">
        <w:rPr>
          <w:sz w:val="20"/>
        </w:rPr>
        <w:t>провести сравнительную оценку реализации биор</w:t>
      </w:r>
      <w:r w:rsidRPr="004B4A3C">
        <w:rPr>
          <w:sz w:val="20"/>
        </w:rPr>
        <w:t>е</w:t>
      </w:r>
      <w:r w:rsidRPr="004B4A3C">
        <w:rPr>
          <w:sz w:val="20"/>
        </w:rPr>
        <w:t>сурсного потенциала перепелов породы техасский белый и маньчжу</w:t>
      </w:r>
      <w:r w:rsidRPr="004B4A3C">
        <w:rPr>
          <w:sz w:val="20"/>
        </w:rPr>
        <w:t>р</w:t>
      </w:r>
      <w:r w:rsidRPr="004B4A3C">
        <w:rPr>
          <w:sz w:val="20"/>
        </w:rPr>
        <w:t>ск</w:t>
      </w:r>
      <w:r w:rsidR="002751F5">
        <w:rPr>
          <w:sz w:val="20"/>
        </w:rPr>
        <w:t>их</w:t>
      </w:r>
      <w:r w:rsidRPr="004B4A3C">
        <w:rPr>
          <w:sz w:val="20"/>
        </w:rPr>
        <w:t xml:space="preserve"> перепел</w:t>
      </w:r>
      <w:r w:rsidR="002751F5">
        <w:rPr>
          <w:sz w:val="20"/>
        </w:rPr>
        <w:t>ов</w:t>
      </w:r>
      <w:r w:rsidRPr="004B4A3C">
        <w:rPr>
          <w:sz w:val="20"/>
        </w:rPr>
        <w:t xml:space="preserve"> французской селекции по яйценоскости.</w:t>
      </w:r>
    </w:p>
    <w:p w:rsidR="00C07DD1" w:rsidRPr="004B4A3C" w:rsidRDefault="00C07DD1" w:rsidP="00936305">
      <w:pPr>
        <w:shd w:val="clear" w:color="auto" w:fill="FFFFFF"/>
        <w:spacing w:line="245" w:lineRule="auto"/>
        <w:contextualSpacing/>
        <w:rPr>
          <w:sz w:val="20"/>
        </w:rPr>
      </w:pPr>
      <w:r w:rsidRPr="004B4A3C">
        <w:rPr>
          <w:b/>
          <w:sz w:val="20"/>
        </w:rPr>
        <w:t>Материал и методика исследований</w:t>
      </w:r>
      <w:r w:rsidRPr="002751F5">
        <w:rPr>
          <w:b/>
          <w:sz w:val="20"/>
        </w:rPr>
        <w:t>.</w:t>
      </w:r>
      <w:r w:rsidRPr="004B4A3C">
        <w:rPr>
          <w:sz w:val="28"/>
          <w:szCs w:val="28"/>
        </w:rPr>
        <w:t xml:space="preserve"> </w:t>
      </w:r>
      <w:r w:rsidRPr="004B4A3C">
        <w:rPr>
          <w:sz w:val="20"/>
        </w:rPr>
        <w:t>Исследования проводили на базе вивария и кафедры зоогигиены, физиологии и биохимии ФГБОУ ВО «Вятская ГСХА». Объектом исследований являлись перепела п</w:t>
      </w:r>
      <w:r w:rsidRPr="004B4A3C">
        <w:rPr>
          <w:sz w:val="20"/>
        </w:rPr>
        <w:t>о</w:t>
      </w:r>
      <w:r w:rsidRPr="004B4A3C">
        <w:rPr>
          <w:sz w:val="20"/>
        </w:rPr>
        <w:t>роды техасски</w:t>
      </w:r>
      <w:r w:rsidR="002751F5">
        <w:rPr>
          <w:sz w:val="20"/>
        </w:rPr>
        <w:t>й</w:t>
      </w:r>
      <w:r w:rsidRPr="004B4A3C">
        <w:rPr>
          <w:sz w:val="20"/>
        </w:rPr>
        <w:t xml:space="preserve"> белы</w:t>
      </w:r>
      <w:r w:rsidR="002751F5">
        <w:rPr>
          <w:sz w:val="20"/>
        </w:rPr>
        <w:t>й</w:t>
      </w:r>
      <w:r w:rsidRPr="004B4A3C">
        <w:rPr>
          <w:sz w:val="20"/>
        </w:rPr>
        <w:t xml:space="preserve"> и маньчжурски</w:t>
      </w:r>
      <w:r w:rsidR="002751F5">
        <w:rPr>
          <w:sz w:val="20"/>
        </w:rPr>
        <w:t>е</w:t>
      </w:r>
      <w:r w:rsidRPr="004B4A3C">
        <w:rPr>
          <w:sz w:val="20"/>
        </w:rPr>
        <w:t xml:space="preserve"> перепел</w:t>
      </w:r>
      <w:r w:rsidR="002751F5">
        <w:rPr>
          <w:sz w:val="20"/>
        </w:rPr>
        <w:t>а</w:t>
      </w:r>
      <w:r w:rsidRPr="004B4A3C">
        <w:rPr>
          <w:sz w:val="20"/>
        </w:rPr>
        <w:t xml:space="preserve"> французской селе</w:t>
      </w:r>
      <w:r w:rsidRPr="004B4A3C">
        <w:rPr>
          <w:sz w:val="20"/>
        </w:rPr>
        <w:t>к</w:t>
      </w:r>
      <w:r w:rsidRPr="004B4A3C">
        <w:rPr>
          <w:sz w:val="20"/>
        </w:rPr>
        <w:t>ции, выведенные из яиц, завезенных из ФГБОУ ВО «Российский гос</w:t>
      </w:r>
      <w:r w:rsidRPr="004B4A3C">
        <w:rPr>
          <w:sz w:val="20"/>
        </w:rPr>
        <w:t>у</w:t>
      </w:r>
      <w:r w:rsidRPr="004B4A3C">
        <w:rPr>
          <w:sz w:val="20"/>
        </w:rPr>
        <w:t>дарственный аграрный университет – М</w:t>
      </w:r>
      <w:r w:rsidR="002751F5">
        <w:rPr>
          <w:sz w:val="20"/>
        </w:rPr>
        <w:t>осковская сельскохозяйстве</w:t>
      </w:r>
      <w:r w:rsidR="002751F5">
        <w:rPr>
          <w:sz w:val="20"/>
        </w:rPr>
        <w:t>н</w:t>
      </w:r>
      <w:r w:rsidR="002751F5">
        <w:rPr>
          <w:sz w:val="20"/>
        </w:rPr>
        <w:t>ная академия</w:t>
      </w:r>
      <w:r w:rsidRPr="004B4A3C">
        <w:rPr>
          <w:sz w:val="20"/>
        </w:rPr>
        <w:t xml:space="preserve"> им. К.</w:t>
      </w:r>
      <w:r w:rsidR="00892D5F">
        <w:rPr>
          <w:sz w:val="20"/>
        </w:rPr>
        <w:t xml:space="preserve"> </w:t>
      </w:r>
      <w:r w:rsidRPr="004B4A3C">
        <w:rPr>
          <w:sz w:val="20"/>
        </w:rPr>
        <w:t xml:space="preserve">А. Тимирязева». </w:t>
      </w:r>
    </w:p>
    <w:p w:rsidR="00C07DD1" w:rsidRPr="004B4A3C" w:rsidRDefault="00C07DD1" w:rsidP="00936305">
      <w:pPr>
        <w:autoSpaceDE w:val="0"/>
        <w:autoSpaceDN w:val="0"/>
        <w:adjustRightInd w:val="0"/>
        <w:spacing w:line="245" w:lineRule="auto"/>
        <w:contextualSpacing/>
        <w:rPr>
          <w:rFonts w:eastAsia="Times New Roman"/>
          <w:sz w:val="20"/>
        </w:rPr>
      </w:pPr>
      <w:r w:rsidRPr="004B4A3C">
        <w:rPr>
          <w:sz w:val="20"/>
        </w:rPr>
        <w:t>При оценке яичной продуктивности объектом исследования явл</w:t>
      </w:r>
      <w:r w:rsidRPr="004B4A3C">
        <w:rPr>
          <w:sz w:val="20"/>
        </w:rPr>
        <w:t>я</w:t>
      </w:r>
      <w:r w:rsidRPr="004B4A3C">
        <w:rPr>
          <w:sz w:val="20"/>
        </w:rPr>
        <w:t>лись 40 самок перепелов изучаемых генотипов в возрасте 2</w:t>
      </w:r>
      <w:r w:rsidR="00892D5F">
        <w:rPr>
          <w:sz w:val="20"/>
        </w:rPr>
        <w:sym w:font="Symbol" w:char="F02D"/>
      </w:r>
      <w:r w:rsidRPr="004B4A3C">
        <w:rPr>
          <w:sz w:val="20"/>
        </w:rPr>
        <w:t xml:space="preserve">9 месяцев. Для содержания перепелов применяли клеточную систему, условия кормления </w:t>
      </w:r>
      <w:r w:rsidR="002751F5">
        <w:rPr>
          <w:sz w:val="20"/>
        </w:rPr>
        <w:t>в течение</w:t>
      </w:r>
      <w:r w:rsidRPr="004B4A3C">
        <w:rPr>
          <w:sz w:val="20"/>
        </w:rPr>
        <w:t xml:space="preserve"> период</w:t>
      </w:r>
      <w:r w:rsidR="002751F5">
        <w:rPr>
          <w:sz w:val="20"/>
        </w:rPr>
        <w:t>а</w:t>
      </w:r>
      <w:r w:rsidRPr="004B4A3C">
        <w:rPr>
          <w:sz w:val="20"/>
        </w:rPr>
        <w:t xml:space="preserve"> наблюдени</w:t>
      </w:r>
      <w:r w:rsidR="002751F5">
        <w:rPr>
          <w:sz w:val="20"/>
        </w:rPr>
        <w:t>я</w:t>
      </w:r>
      <w:r w:rsidRPr="004B4A3C">
        <w:rPr>
          <w:sz w:val="20"/>
        </w:rPr>
        <w:t xml:space="preserve"> также были одинаковыми и соответствовали требованиям, разработанными ВНИИТИП.</w:t>
      </w:r>
    </w:p>
    <w:p w:rsidR="00C07DD1" w:rsidRPr="004B4A3C" w:rsidRDefault="00C07DD1" w:rsidP="00936305">
      <w:pPr>
        <w:spacing w:line="233" w:lineRule="auto"/>
        <w:contextualSpacing/>
        <w:rPr>
          <w:sz w:val="20"/>
        </w:rPr>
      </w:pPr>
      <w:r w:rsidRPr="004B4A3C">
        <w:rPr>
          <w:sz w:val="20"/>
        </w:rPr>
        <w:lastRenderedPageBreak/>
        <w:t>Яйценоскость и массу яи</w:t>
      </w:r>
      <w:r w:rsidR="00161DC2">
        <w:rPr>
          <w:sz w:val="20"/>
        </w:rPr>
        <w:t xml:space="preserve">ц оценивали с интервалом </w:t>
      </w:r>
      <w:r w:rsidR="002751F5">
        <w:rPr>
          <w:sz w:val="20"/>
        </w:rPr>
        <w:t xml:space="preserve">в </w:t>
      </w:r>
      <w:r w:rsidR="00161DC2">
        <w:rPr>
          <w:sz w:val="20"/>
        </w:rPr>
        <w:t>1 мес</w:t>
      </w:r>
      <w:r w:rsidRPr="004B4A3C">
        <w:rPr>
          <w:sz w:val="20"/>
        </w:rPr>
        <w:t>. Для о</w:t>
      </w:r>
      <w:r w:rsidRPr="004B4A3C">
        <w:rPr>
          <w:sz w:val="20"/>
        </w:rPr>
        <w:t>п</w:t>
      </w:r>
      <w:r w:rsidRPr="004B4A3C">
        <w:rPr>
          <w:sz w:val="20"/>
        </w:rPr>
        <w:t>ределения массы яиц, в том числе массы желтка, белка, скорлупы</w:t>
      </w:r>
      <w:r w:rsidR="002751F5">
        <w:rPr>
          <w:sz w:val="20"/>
        </w:rPr>
        <w:t>,</w:t>
      </w:r>
      <w:r w:rsidRPr="004B4A3C">
        <w:rPr>
          <w:sz w:val="20"/>
        </w:rPr>
        <w:t xml:space="preserve"> и</w:t>
      </w:r>
      <w:r w:rsidRPr="004B4A3C">
        <w:rPr>
          <w:sz w:val="20"/>
        </w:rPr>
        <w:t>с</w:t>
      </w:r>
      <w:r w:rsidRPr="004B4A3C">
        <w:rPr>
          <w:sz w:val="20"/>
        </w:rPr>
        <w:t>пользовали электронные весы марки ВСТ</w:t>
      </w:r>
      <w:r w:rsidR="002751F5">
        <w:rPr>
          <w:sz w:val="20"/>
        </w:rPr>
        <w:t>-</w:t>
      </w:r>
      <w:r w:rsidRPr="004B4A3C">
        <w:rPr>
          <w:sz w:val="20"/>
        </w:rPr>
        <w:t>600/10 (</w:t>
      </w:r>
      <w:r w:rsidRPr="002751F5">
        <w:rPr>
          <w:i/>
          <w:sz w:val="20"/>
          <w:lang w:val="en-US"/>
        </w:rPr>
        <w:t>d</w:t>
      </w:r>
      <w:r w:rsidR="002751F5">
        <w:rPr>
          <w:sz w:val="20"/>
        </w:rPr>
        <w:t> </w:t>
      </w:r>
      <w:r w:rsidRPr="004B4A3C">
        <w:rPr>
          <w:sz w:val="20"/>
        </w:rPr>
        <w:t>=</w:t>
      </w:r>
      <w:r w:rsidR="002751F5">
        <w:rPr>
          <w:sz w:val="20"/>
        </w:rPr>
        <w:t> </w:t>
      </w:r>
      <w:r w:rsidRPr="004B4A3C">
        <w:rPr>
          <w:sz w:val="20"/>
        </w:rPr>
        <w:t>0,01</w:t>
      </w:r>
      <w:r w:rsidR="00FF5886">
        <w:rPr>
          <w:sz w:val="20"/>
        </w:rPr>
        <w:t xml:space="preserve"> </w:t>
      </w:r>
      <w:r w:rsidR="00192452">
        <w:rPr>
          <w:sz w:val="20"/>
        </w:rPr>
        <w:t>г</w:t>
      </w:r>
      <w:r w:rsidRPr="004B4A3C">
        <w:rPr>
          <w:sz w:val="20"/>
        </w:rPr>
        <w:t xml:space="preserve">). </w:t>
      </w:r>
    </w:p>
    <w:p w:rsidR="00C07DD1" w:rsidRPr="004B4A3C" w:rsidRDefault="00C07DD1" w:rsidP="00936305">
      <w:pPr>
        <w:spacing w:line="233" w:lineRule="auto"/>
        <w:contextualSpacing/>
        <w:rPr>
          <w:sz w:val="20"/>
        </w:rPr>
      </w:pPr>
      <w:r w:rsidRPr="004B4A3C">
        <w:rPr>
          <w:sz w:val="20"/>
        </w:rPr>
        <w:t>Статистическую обработку материалов выполняли на персонал</w:t>
      </w:r>
      <w:r w:rsidRPr="004B4A3C">
        <w:rPr>
          <w:sz w:val="20"/>
        </w:rPr>
        <w:t>ь</w:t>
      </w:r>
      <w:r w:rsidRPr="004B4A3C">
        <w:rPr>
          <w:sz w:val="20"/>
        </w:rPr>
        <w:t xml:space="preserve">ном компьютере </w:t>
      </w:r>
      <w:r w:rsidRPr="004B4A3C">
        <w:rPr>
          <w:sz w:val="20"/>
          <w:lang w:val="en-US"/>
        </w:rPr>
        <w:t>IBM</w:t>
      </w:r>
      <w:r w:rsidRPr="004B4A3C">
        <w:rPr>
          <w:sz w:val="20"/>
        </w:rPr>
        <w:t xml:space="preserve"> «</w:t>
      </w:r>
      <w:r w:rsidRPr="004B4A3C">
        <w:rPr>
          <w:sz w:val="20"/>
          <w:lang w:val="en-US"/>
        </w:rPr>
        <w:t>Pentium</w:t>
      </w:r>
      <w:r w:rsidRPr="004B4A3C">
        <w:rPr>
          <w:sz w:val="20"/>
        </w:rPr>
        <w:t xml:space="preserve"> </w:t>
      </w:r>
      <w:r w:rsidRPr="004B4A3C">
        <w:rPr>
          <w:sz w:val="20"/>
          <w:lang w:val="en-US"/>
        </w:rPr>
        <w:t>IV</w:t>
      </w:r>
      <w:r w:rsidRPr="004B4A3C">
        <w:rPr>
          <w:sz w:val="20"/>
        </w:rPr>
        <w:t>» в операционной системе. Стат</w:t>
      </w:r>
      <w:r w:rsidRPr="004B4A3C">
        <w:rPr>
          <w:sz w:val="20"/>
        </w:rPr>
        <w:t>и</w:t>
      </w:r>
      <w:r w:rsidRPr="004B4A3C">
        <w:rPr>
          <w:sz w:val="20"/>
        </w:rPr>
        <w:t>стически достоверными считали различия при Р &lt; 0,05.</w:t>
      </w:r>
    </w:p>
    <w:p w:rsidR="00C07DD1" w:rsidRPr="004B4A3C" w:rsidRDefault="00C07DD1" w:rsidP="00936305">
      <w:pPr>
        <w:pStyle w:val="Default"/>
        <w:spacing w:line="233" w:lineRule="auto"/>
        <w:contextualSpacing/>
        <w:rPr>
          <w:b/>
          <w:sz w:val="28"/>
          <w:szCs w:val="28"/>
        </w:rPr>
      </w:pPr>
      <w:r w:rsidRPr="004B4A3C">
        <w:rPr>
          <w:b/>
          <w:sz w:val="20"/>
          <w:szCs w:val="20"/>
        </w:rPr>
        <w:t>Результаты исследований</w:t>
      </w:r>
      <w:r w:rsidR="00892D5F">
        <w:rPr>
          <w:b/>
          <w:sz w:val="20"/>
          <w:szCs w:val="20"/>
        </w:rPr>
        <w:t xml:space="preserve"> и их обсуждение</w:t>
      </w:r>
      <w:r w:rsidRPr="002751F5">
        <w:rPr>
          <w:b/>
          <w:sz w:val="20"/>
          <w:szCs w:val="20"/>
        </w:rPr>
        <w:t>.</w:t>
      </w:r>
      <w:r w:rsidRPr="004B4A3C">
        <w:rPr>
          <w:b/>
          <w:bCs/>
          <w:sz w:val="28"/>
          <w:szCs w:val="28"/>
        </w:rPr>
        <w:t xml:space="preserve"> </w:t>
      </w:r>
      <w:r w:rsidRPr="004B4A3C">
        <w:rPr>
          <w:sz w:val="20"/>
          <w:szCs w:val="20"/>
        </w:rPr>
        <w:t>Учет яичной проду</w:t>
      </w:r>
      <w:r w:rsidRPr="004B4A3C">
        <w:rPr>
          <w:sz w:val="20"/>
          <w:szCs w:val="20"/>
        </w:rPr>
        <w:t>к</w:t>
      </w:r>
      <w:r w:rsidRPr="004B4A3C">
        <w:rPr>
          <w:sz w:val="20"/>
          <w:szCs w:val="20"/>
        </w:rPr>
        <w:t xml:space="preserve">тивности </w:t>
      </w:r>
      <w:r w:rsidR="00161DC2">
        <w:rPr>
          <w:sz w:val="20"/>
          <w:szCs w:val="20"/>
        </w:rPr>
        <w:t>перепелок-несушек начали в 42-</w:t>
      </w:r>
      <w:r w:rsidRPr="004B4A3C">
        <w:rPr>
          <w:sz w:val="20"/>
          <w:szCs w:val="20"/>
        </w:rPr>
        <w:t>дневном возрасте, что опр</w:t>
      </w:r>
      <w:r w:rsidRPr="004B4A3C">
        <w:rPr>
          <w:sz w:val="20"/>
          <w:szCs w:val="20"/>
        </w:rPr>
        <w:t>е</w:t>
      </w:r>
      <w:r w:rsidRPr="004B4A3C">
        <w:rPr>
          <w:sz w:val="20"/>
          <w:szCs w:val="20"/>
        </w:rPr>
        <w:t>делено стандартом технологии.</w:t>
      </w:r>
    </w:p>
    <w:p w:rsidR="00FF5886" w:rsidRDefault="00C07DD1" w:rsidP="00936305">
      <w:pPr>
        <w:spacing w:line="233" w:lineRule="auto"/>
        <w:contextualSpacing/>
        <w:rPr>
          <w:sz w:val="20"/>
        </w:rPr>
      </w:pPr>
      <w:r w:rsidRPr="004B4A3C">
        <w:rPr>
          <w:sz w:val="20"/>
        </w:rPr>
        <w:t>Яйценоскость является важнейшим производственным показателем птицы, отражающи</w:t>
      </w:r>
      <w:r w:rsidR="002751F5">
        <w:rPr>
          <w:sz w:val="20"/>
        </w:rPr>
        <w:t>м</w:t>
      </w:r>
      <w:r w:rsidRPr="004B4A3C">
        <w:rPr>
          <w:sz w:val="20"/>
        </w:rPr>
        <w:t xml:space="preserve"> ее физиологическ</w:t>
      </w:r>
      <w:r w:rsidR="002751F5">
        <w:rPr>
          <w:sz w:val="20"/>
        </w:rPr>
        <w:t>о</w:t>
      </w:r>
      <w:r w:rsidRPr="004B4A3C">
        <w:rPr>
          <w:sz w:val="20"/>
        </w:rPr>
        <w:t>е состояние и деятельность репродуктивных органов. В начале продуктив</w:t>
      </w:r>
      <w:r w:rsidR="00161DC2">
        <w:rPr>
          <w:sz w:val="20"/>
        </w:rPr>
        <w:t>ного периода в возрасте 2 мес</w:t>
      </w:r>
      <w:r w:rsidRPr="004B4A3C">
        <w:rPr>
          <w:sz w:val="20"/>
        </w:rPr>
        <w:t xml:space="preserve"> исследуемый показатель был минимальным у перепелов изуча</w:t>
      </w:r>
      <w:r w:rsidRPr="004B4A3C">
        <w:rPr>
          <w:sz w:val="20"/>
        </w:rPr>
        <w:t>е</w:t>
      </w:r>
      <w:r w:rsidRPr="004B4A3C">
        <w:rPr>
          <w:sz w:val="20"/>
        </w:rPr>
        <w:t xml:space="preserve">мых генотипов </w:t>
      </w:r>
      <w:r w:rsidRPr="00FD040B">
        <w:rPr>
          <w:sz w:val="20"/>
        </w:rPr>
        <w:t>(</w:t>
      </w:r>
      <w:r w:rsidR="00FF5886" w:rsidRPr="00FD040B">
        <w:rPr>
          <w:sz w:val="20"/>
        </w:rPr>
        <w:t>таблица</w:t>
      </w:r>
      <w:r w:rsidRPr="00FD040B">
        <w:rPr>
          <w:sz w:val="20"/>
        </w:rPr>
        <w:t>).</w:t>
      </w:r>
      <w:r w:rsidRPr="004B4A3C">
        <w:rPr>
          <w:sz w:val="20"/>
        </w:rPr>
        <w:t xml:space="preserve"> </w:t>
      </w:r>
    </w:p>
    <w:p w:rsidR="00FF5886" w:rsidRPr="00B957B7" w:rsidRDefault="00FF5886" w:rsidP="00936305">
      <w:pPr>
        <w:spacing w:line="233" w:lineRule="auto"/>
        <w:contextualSpacing/>
        <w:rPr>
          <w:sz w:val="14"/>
        </w:rPr>
      </w:pPr>
    </w:p>
    <w:p w:rsidR="00FF5886" w:rsidRDefault="00FF5886" w:rsidP="00936305">
      <w:pPr>
        <w:spacing w:line="233" w:lineRule="auto"/>
        <w:ind w:firstLine="0"/>
        <w:contextualSpacing/>
        <w:jc w:val="center"/>
        <w:rPr>
          <w:b/>
          <w:sz w:val="16"/>
        </w:rPr>
      </w:pPr>
      <w:r w:rsidRPr="00B82BD3">
        <w:rPr>
          <w:b/>
          <w:sz w:val="16"/>
        </w:rPr>
        <w:t>Яйценоскость и масса яиц в разные возрастные периоды</w:t>
      </w:r>
    </w:p>
    <w:p w:rsidR="00FF5886" w:rsidRPr="00B957B7" w:rsidRDefault="00FF5886" w:rsidP="00936305">
      <w:pPr>
        <w:spacing w:line="216" w:lineRule="auto"/>
        <w:contextualSpacing/>
        <w:jc w:val="center"/>
        <w:rPr>
          <w:b/>
          <w:sz w:val="14"/>
        </w:rPr>
      </w:pPr>
    </w:p>
    <w:tbl>
      <w:tblPr>
        <w:tblStyle w:val="ac"/>
        <w:tblW w:w="0" w:type="auto"/>
        <w:tblInd w:w="57" w:type="dxa"/>
        <w:tblLayout w:type="fixed"/>
        <w:tblCellMar>
          <w:left w:w="57" w:type="dxa"/>
          <w:right w:w="57" w:type="dxa"/>
        </w:tblCellMar>
        <w:tblLook w:val="04A0"/>
      </w:tblPr>
      <w:tblGrid>
        <w:gridCol w:w="1753"/>
        <w:gridCol w:w="1075"/>
        <w:gridCol w:w="1076"/>
        <w:gridCol w:w="1076"/>
        <w:gridCol w:w="1116"/>
      </w:tblGrid>
      <w:tr w:rsidR="00FF5886" w:rsidTr="002751F5">
        <w:trPr>
          <w:trHeight w:val="20"/>
        </w:trPr>
        <w:tc>
          <w:tcPr>
            <w:tcW w:w="1753" w:type="dxa"/>
            <w:vMerge w:val="restart"/>
            <w:vAlign w:val="center"/>
          </w:tcPr>
          <w:p w:rsidR="00FF5886" w:rsidRPr="007A458E" w:rsidRDefault="00FF5886" w:rsidP="00936305">
            <w:pPr>
              <w:spacing w:line="216" w:lineRule="auto"/>
              <w:ind w:firstLine="0"/>
              <w:contextualSpacing/>
              <w:jc w:val="center"/>
              <w:rPr>
                <w:sz w:val="16"/>
                <w:szCs w:val="16"/>
              </w:rPr>
            </w:pPr>
            <w:r w:rsidRPr="007A458E">
              <w:rPr>
                <w:sz w:val="16"/>
                <w:szCs w:val="16"/>
              </w:rPr>
              <w:t>Возраст,</w:t>
            </w:r>
          </w:p>
          <w:p w:rsidR="00FF5886" w:rsidRPr="007A458E" w:rsidRDefault="00FF5886" w:rsidP="00936305">
            <w:pPr>
              <w:spacing w:line="216" w:lineRule="auto"/>
              <w:ind w:firstLine="0"/>
              <w:contextualSpacing/>
              <w:jc w:val="center"/>
              <w:rPr>
                <w:sz w:val="16"/>
                <w:szCs w:val="16"/>
              </w:rPr>
            </w:pPr>
            <w:r w:rsidRPr="007A458E">
              <w:rPr>
                <w:sz w:val="16"/>
                <w:szCs w:val="16"/>
              </w:rPr>
              <w:t>мес</w:t>
            </w:r>
          </w:p>
        </w:tc>
        <w:tc>
          <w:tcPr>
            <w:tcW w:w="4343" w:type="dxa"/>
            <w:gridSpan w:val="4"/>
            <w:vAlign w:val="center"/>
          </w:tcPr>
          <w:p w:rsidR="00FF5886" w:rsidRPr="007A458E" w:rsidRDefault="00FF5886" w:rsidP="00936305">
            <w:pPr>
              <w:spacing w:line="216" w:lineRule="auto"/>
              <w:ind w:firstLine="0"/>
              <w:contextualSpacing/>
              <w:jc w:val="center"/>
              <w:rPr>
                <w:sz w:val="16"/>
                <w:szCs w:val="16"/>
              </w:rPr>
            </w:pPr>
            <w:r w:rsidRPr="007A458E">
              <w:rPr>
                <w:sz w:val="16"/>
                <w:szCs w:val="16"/>
              </w:rPr>
              <w:t>Порода</w:t>
            </w:r>
          </w:p>
        </w:tc>
      </w:tr>
      <w:tr w:rsidR="00FF5886" w:rsidTr="002751F5">
        <w:trPr>
          <w:trHeight w:val="20"/>
        </w:trPr>
        <w:tc>
          <w:tcPr>
            <w:tcW w:w="1753" w:type="dxa"/>
            <w:vMerge/>
          </w:tcPr>
          <w:p w:rsidR="00FF5886" w:rsidRPr="007A458E" w:rsidRDefault="00FF5886" w:rsidP="00936305">
            <w:pPr>
              <w:spacing w:line="216" w:lineRule="auto"/>
              <w:ind w:firstLine="0"/>
              <w:contextualSpacing/>
              <w:jc w:val="center"/>
              <w:rPr>
                <w:sz w:val="16"/>
                <w:szCs w:val="16"/>
              </w:rPr>
            </w:pPr>
          </w:p>
        </w:tc>
        <w:tc>
          <w:tcPr>
            <w:tcW w:w="2151" w:type="dxa"/>
            <w:gridSpan w:val="2"/>
            <w:vAlign w:val="center"/>
          </w:tcPr>
          <w:p w:rsidR="00FF5886" w:rsidRPr="007A458E" w:rsidRDefault="00FF5886" w:rsidP="00936305">
            <w:pPr>
              <w:spacing w:line="216" w:lineRule="auto"/>
              <w:ind w:firstLine="0"/>
              <w:contextualSpacing/>
              <w:jc w:val="center"/>
              <w:rPr>
                <w:sz w:val="16"/>
                <w:szCs w:val="16"/>
              </w:rPr>
            </w:pPr>
            <w:r w:rsidRPr="007A458E">
              <w:rPr>
                <w:sz w:val="16"/>
                <w:szCs w:val="16"/>
              </w:rPr>
              <w:t>техасски</w:t>
            </w:r>
            <w:r w:rsidR="002751F5">
              <w:rPr>
                <w:sz w:val="16"/>
                <w:szCs w:val="16"/>
              </w:rPr>
              <w:t>й</w:t>
            </w:r>
            <w:r w:rsidRPr="007A458E">
              <w:rPr>
                <w:sz w:val="16"/>
                <w:szCs w:val="16"/>
              </w:rPr>
              <w:t xml:space="preserve"> белы</w:t>
            </w:r>
            <w:r w:rsidR="002751F5">
              <w:rPr>
                <w:sz w:val="16"/>
                <w:szCs w:val="16"/>
              </w:rPr>
              <w:t>й</w:t>
            </w:r>
          </w:p>
        </w:tc>
        <w:tc>
          <w:tcPr>
            <w:tcW w:w="2192" w:type="dxa"/>
            <w:gridSpan w:val="2"/>
          </w:tcPr>
          <w:p w:rsidR="00FF5886" w:rsidRPr="007A458E" w:rsidRDefault="00FF5886" w:rsidP="00936305">
            <w:pPr>
              <w:spacing w:line="216" w:lineRule="auto"/>
              <w:ind w:firstLine="0"/>
              <w:contextualSpacing/>
              <w:jc w:val="center"/>
              <w:rPr>
                <w:sz w:val="16"/>
                <w:szCs w:val="16"/>
              </w:rPr>
            </w:pPr>
            <w:r w:rsidRPr="007A458E">
              <w:rPr>
                <w:sz w:val="16"/>
                <w:szCs w:val="16"/>
              </w:rPr>
              <w:t xml:space="preserve">маньчжурский перепел </w:t>
            </w:r>
          </w:p>
          <w:p w:rsidR="00FF5886" w:rsidRPr="007A458E" w:rsidRDefault="00FF5886" w:rsidP="00936305">
            <w:pPr>
              <w:spacing w:line="216" w:lineRule="auto"/>
              <w:ind w:firstLine="0"/>
              <w:contextualSpacing/>
              <w:jc w:val="center"/>
              <w:rPr>
                <w:sz w:val="16"/>
                <w:szCs w:val="16"/>
              </w:rPr>
            </w:pPr>
            <w:r w:rsidRPr="007A458E">
              <w:rPr>
                <w:sz w:val="16"/>
                <w:szCs w:val="16"/>
              </w:rPr>
              <w:t>французской селекции</w:t>
            </w:r>
          </w:p>
        </w:tc>
      </w:tr>
      <w:tr w:rsidR="00FF5886" w:rsidTr="002751F5">
        <w:trPr>
          <w:trHeight w:val="20"/>
        </w:trPr>
        <w:tc>
          <w:tcPr>
            <w:tcW w:w="1753" w:type="dxa"/>
            <w:vMerge/>
          </w:tcPr>
          <w:p w:rsidR="00FF5886" w:rsidRPr="007A458E" w:rsidRDefault="00FF5886" w:rsidP="00936305">
            <w:pPr>
              <w:spacing w:line="216" w:lineRule="auto"/>
              <w:ind w:firstLine="0"/>
              <w:contextualSpacing/>
              <w:jc w:val="center"/>
              <w:rPr>
                <w:sz w:val="16"/>
                <w:szCs w:val="16"/>
              </w:rPr>
            </w:pPr>
          </w:p>
        </w:tc>
        <w:tc>
          <w:tcPr>
            <w:tcW w:w="1075" w:type="dxa"/>
            <w:vAlign w:val="center"/>
          </w:tcPr>
          <w:p w:rsidR="00FF5886" w:rsidRPr="007A458E" w:rsidRDefault="002751F5" w:rsidP="00936305">
            <w:pPr>
              <w:spacing w:line="216" w:lineRule="auto"/>
              <w:ind w:firstLine="0"/>
              <w:contextualSpacing/>
              <w:jc w:val="center"/>
              <w:rPr>
                <w:sz w:val="16"/>
                <w:szCs w:val="16"/>
              </w:rPr>
            </w:pPr>
            <w:r>
              <w:rPr>
                <w:sz w:val="16"/>
                <w:szCs w:val="16"/>
              </w:rPr>
              <w:t>Я</w:t>
            </w:r>
            <w:r w:rsidR="00FF5886" w:rsidRPr="007A458E">
              <w:rPr>
                <w:sz w:val="16"/>
                <w:szCs w:val="16"/>
              </w:rPr>
              <w:t>йцено</w:t>
            </w:r>
            <w:r w:rsidR="00FF5886" w:rsidRPr="007A458E">
              <w:rPr>
                <w:sz w:val="16"/>
                <w:szCs w:val="16"/>
              </w:rPr>
              <w:t>с</w:t>
            </w:r>
            <w:r w:rsidR="00FF5886" w:rsidRPr="007A458E">
              <w:rPr>
                <w:sz w:val="16"/>
                <w:szCs w:val="16"/>
              </w:rPr>
              <w:t>кость, шт.</w:t>
            </w:r>
          </w:p>
        </w:tc>
        <w:tc>
          <w:tcPr>
            <w:tcW w:w="1076" w:type="dxa"/>
            <w:vAlign w:val="center"/>
          </w:tcPr>
          <w:p w:rsidR="00FF5886" w:rsidRPr="007A458E" w:rsidRDefault="002751F5" w:rsidP="00936305">
            <w:pPr>
              <w:spacing w:line="216" w:lineRule="auto"/>
              <w:ind w:firstLine="0"/>
              <w:contextualSpacing/>
              <w:jc w:val="center"/>
              <w:rPr>
                <w:sz w:val="16"/>
                <w:szCs w:val="16"/>
              </w:rPr>
            </w:pPr>
            <w:r>
              <w:rPr>
                <w:sz w:val="16"/>
                <w:szCs w:val="16"/>
              </w:rPr>
              <w:t>М</w:t>
            </w:r>
            <w:r w:rsidR="00FF5886" w:rsidRPr="007A458E">
              <w:rPr>
                <w:sz w:val="16"/>
                <w:szCs w:val="16"/>
              </w:rPr>
              <w:t>асса яйца,</w:t>
            </w:r>
          </w:p>
          <w:p w:rsidR="00FF5886" w:rsidRPr="007A458E" w:rsidRDefault="00FF5886" w:rsidP="00936305">
            <w:pPr>
              <w:spacing w:line="216" w:lineRule="auto"/>
              <w:ind w:firstLine="0"/>
              <w:contextualSpacing/>
              <w:jc w:val="center"/>
              <w:rPr>
                <w:sz w:val="16"/>
                <w:szCs w:val="16"/>
              </w:rPr>
            </w:pPr>
            <w:r w:rsidRPr="007A458E">
              <w:rPr>
                <w:sz w:val="16"/>
                <w:szCs w:val="16"/>
              </w:rPr>
              <w:t>г</w:t>
            </w:r>
          </w:p>
        </w:tc>
        <w:tc>
          <w:tcPr>
            <w:tcW w:w="1076" w:type="dxa"/>
            <w:vAlign w:val="center"/>
          </w:tcPr>
          <w:p w:rsidR="00FF5886" w:rsidRPr="007A458E" w:rsidRDefault="002751F5" w:rsidP="00936305">
            <w:pPr>
              <w:spacing w:line="216" w:lineRule="auto"/>
              <w:ind w:firstLine="0"/>
              <w:contextualSpacing/>
              <w:jc w:val="center"/>
              <w:rPr>
                <w:sz w:val="16"/>
                <w:szCs w:val="16"/>
              </w:rPr>
            </w:pPr>
            <w:r>
              <w:rPr>
                <w:sz w:val="16"/>
                <w:szCs w:val="16"/>
              </w:rPr>
              <w:t>Я</w:t>
            </w:r>
            <w:r w:rsidR="00FF5886" w:rsidRPr="007A458E">
              <w:rPr>
                <w:sz w:val="16"/>
                <w:szCs w:val="16"/>
              </w:rPr>
              <w:t>йцено</w:t>
            </w:r>
            <w:r w:rsidR="00FF5886" w:rsidRPr="007A458E">
              <w:rPr>
                <w:sz w:val="16"/>
                <w:szCs w:val="16"/>
              </w:rPr>
              <w:t>с</w:t>
            </w:r>
            <w:r w:rsidR="00FF5886" w:rsidRPr="007A458E">
              <w:rPr>
                <w:sz w:val="16"/>
                <w:szCs w:val="16"/>
              </w:rPr>
              <w:t>кость, шт.</w:t>
            </w:r>
          </w:p>
        </w:tc>
        <w:tc>
          <w:tcPr>
            <w:tcW w:w="1116" w:type="dxa"/>
          </w:tcPr>
          <w:p w:rsidR="00FF5886" w:rsidRPr="007A458E" w:rsidRDefault="002751F5" w:rsidP="00936305">
            <w:pPr>
              <w:spacing w:line="216" w:lineRule="auto"/>
              <w:ind w:firstLine="0"/>
              <w:contextualSpacing/>
              <w:jc w:val="center"/>
              <w:rPr>
                <w:sz w:val="16"/>
                <w:szCs w:val="16"/>
              </w:rPr>
            </w:pPr>
            <w:r>
              <w:rPr>
                <w:sz w:val="16"/>
                <w:szCs w:val="16"/>
              </w:rPr>
              <w:t>М</w:t>
            </w:r>
            <w:r w:rsidR="00FF5886" w:rsidRPr="007A458E">
              <w:rPr>
                <w:sz w:val="16"/>
                <w:szCs w:val="16"/>
              </w:rPr>
              <w:t>асса яйца,</w:t>
            </w:r>
          </w:p>
          <w:p w:rsidR="00FF5886" w:rsidRPr="007A458E" w:rsidRDefault="00FF5886" w:rsidP="00936305">
            <w:pPr>
              <w:snapToGrid w:val="0"/>
              <w:spacing w:line="216" w:lineRule="auto"/>
              <w:ind w:firstLine="0"/>
              <w:contextualSpacing/>
              <w:jc w:val="center"/>
              <w:rPr>
                <w:sz w:val="16"/>
                <w:szCs w:val="16"/>
              </w:rPr>
            </w:pPr>
            <w:r w:rsidRPr="007A458E">
              <w:rPr>
                <w:sz w:val="16"/>
                <w:szCs w:val="16"/>
              </w:rPr>
              <w:t>г</w:t>
            </w:r>
          </w:p>
        </w:tc>
      </w:tr>
      <w:tr w:rsidR="00FF5886" w:rsidTr="002751F5">
        <w:tc>
          <w:tcPr>
            <w:tcW w:w="1753" w:type="dxa"/>
          </w:tcPr>
          <w:p w:rsidR="00FF5886" w:rsidRPr="007A458E" w:rsidRDefault="00FF5886" w:rsidP="00936305">
            <w:pPr>
              <w:spacing w:line="216" w:lineRule="auto"/>
              <w:ind w:firstLine="0"/>
              <w:contextualSpacing/>
              <w:jc w:val="center"/>
              <w:rPr>
                <w:sz w:val="16"/>
                <w:szCs w:val="16"/>
              </w:rPr>
            </w:pPr>
            <w:r w:rsidRPr="007A458E">
              <w:rPr>
                <w:sz w:val="16"/>
                <w:szCs w:val="16"/>
              </w:rPr>
              <w:t xml:space="preserve">2 </w:t>
            </w:r>
          </w:p>
        </w:tc>
        <w:tc>
          <w:tcPr>
            <w:tcW w:w="1075" w:type="dxa"/>
            <w:vAlign w:val="center"/>
          </w:tcPr>
          <w:p w:rsidR="00FF5886" w:rsidRPr="007A458E" w:rsidRDefault="00FF5886" w:rsidP="00936305">
            <w:pPr>
              <w:spacing w:line="216" w:lineRule="auto"/>
              <w:ind w:firstLine="0"/>
              <w:contextualSpacing/>
              <w:jc w:val="center"/>
              <w:rPr>
                <w:sz w:val="16"/>
                <w:szCs w:val="16"/>
              </w:rPr>
            </w:pPr>
            <w:r w:rsidRPr="007A458E">
              <w:rPr>
                <w:sz w:val="16"/>
                <w:szCs w:val="16"/>
              </w:rPr>
              <w:t>4,13</w:t>
            </w:r>
          </w:p>
        </w:tc>
        <w:tc>
          <w:tcPr>
            <w:tcW w:w="1076" w:type="dxa"/>
            <w:vAlign w:val="center"/>
          </w:tcPr>
          <w:p w:rsidR="00FF5886" w:rsidRPr="007A458E" w:rsidRDefault="00FF5886" w:rsidP="00936305">
            <w:pPr>
              <w:spacing w:line="216" w:lineRule="auto"/>
              <w:ind w:firstLine="0"/>
              <w:contextualSpacing/>
              <w:jc w:val="center"/>
              <w:rPr>
                <w:sz w:val="16"/>
                <w:szCs w:val="16"/>
              </w:rPr>
            </w:pPr>
            <w:r w:rsidRPr="007A458E">
              <w:rPr>
                <w:sz w:val="16"/>
                <w:szCs w:val="16"/>
              </w:rPr>
              <w:t>11,17±0,20</w:t>
            </w:r>
          </w:p>
        </w:tc>
        <w:tc>
          <w:tcPr>
            <w:tcW w:w="1076" w:type="dxa"/>
            <w:vAlign w:val="center"/>
          </w:tcPr>
          <w:p w:rsidR="00FF5886" w:rsidRPr="007A458E" w:rsidRDefault="00FF5886" w:rsidP="00936305">
            <w:pPr>
              <w:spacing w:line="216" w:lineRule="auto"/>
              <w:ind w:firstLine="0"/>
              <w:contextualSpacing/>
              <w:jc w:val="center"/>
              <w:rPr>
                <w:sz w:val="16"/>
                <w:szCs w:val="16"/>
              </w:rPr>
            </w:pPr>
            <w:r w:rsidRPr="007A458E">
              <w:rPr>
                <w:sz w:val="16"/>
                <w:szCs w:val="16"/>
              </w:rPr>
              <w:t>9,21</w:t>
            </w:r>
          </w:p>
        </w:tc>
        <w:tc>
          <w:tcPr>
            <w:tcW w:w="1116" w:type="dxa"/>
            <w:vAlign w:val="center"/>
          </w:tcPr>
          <w:p w:rsidR="00FF5886" w:rsidRPr="007A458E" w:rsidRDefault="00FF5886" w:rsidP="00936305">
            <w:pPr>
              <w:spacing w:line="216" w:lineRule="auto"/>
              <w:ind w:firstLine="0"/>
              <w:contextualSpacing/>
              <w:jc w:val="center"/>
              <w:rPr>
                <w:sz w:val="16"/>
                <w:szCs w:val="16"/>
                <w:vertAlign w:val="superscript"/>
              </w:rPr>
            </w:pPr>
            <w:r w:rsidRPr="007A458E">
              <w:rPr>
                <w:sz w:val="16"/>
                <w:szCs w:val="16"/>
              </w:rPr>
              <w:t>9,44±0,30</w:t>
            </w:r>
            <w:r w:rsidRPr="007A458E">
              <w:rPr>
                <w:sz w:val="16"/>
                <w:szCs w:val="16"/>
                <w:vertAlign w:val="superscript"/>
              </w:rPr>
              <w:t>ххх</w:t>
            </w:r>
          </w:p>
        </w:tc>
      </w:tr>
      <w:tr w:rsidR="00FF5886" w:rsidTr="002751F5">
        <w:tc>
          <w:tcPr>
            <w:tcW w:w="1753" w:type="dxa"/>
          </w:tcPr>
          <w:p w:rsidR="00FF5886" w:rsidRPr="007A458E" w:rsidRDefault="00FF5886" w:rsidP="00936305">
            <w:pPr>
              <w:spacing w:line="216" w:lineRule="auto"/>
              <w:ind w:firstLine="0"/>
              <w:contextualSpacing/>
              <w:jc w:val="center"/>
              <w:rPr>
                <w:sz w:val="16"/>
                <w:szCs w:val="16"/>
              </w:rPr>
            </w:pPr>
            <w:r w:rsidRPr="007A458E">
              <w:rPr>
                <w:sz w:val="16"/>
                <w:szCs w:val="16"/>
              </w:rPr>
              <w:t xml:space="preserve">3 </w:t>
            </w:r>
          </w:p>
        </w:tc>
        <w:tc>
          <w:tcPr>
            <w:tcW w:w="1075" w:type="dxa"/>
            <w:vAlign w:val="center"/>
          </w:tcPr>
          <w:p w:rsidR="00FF5886" w:rsidRPr="007A458E" w:rsidRDefault="00FF5886" w:rsidP="00936305">
            <w:pPr>
              <w:spacing w:line="216" w:lineRule="auto"/>
              <w:ind w:firstLine="0"/>
              <w:contextualSpacing/>
              <w:jc w:val="center"/>
              <w:rPr>
                <w:sz w:val="16"/>
                <w:szCs w:val="16"/>
              </w:rPr>
            </w:pPr>
            <w:r w:rsidRPr="007A458E">
              <w:rPr>
                <w:sz w:val="16"/>
                <w:szCs w:val="16"/>
              </w:rPr>
              <w:t>17,6</w:t>
            </w:r>
            <w:r w:rsidR="00936305">
              <w:rPr>
                <w:sz w:val="16"/>
                <w:szCs w:val="16"/>
              </w:rPr>
              <w:t>0</w:t>
            </w:r>
          </w:p>
        </w:tc>
        <w:tc>
          <w:tcPr>
            <w:tcW w:w="1076" w:type="dxa"/>
            <w:vAlign w:val="center"/>
          </w:tcPr>
          <w:p w:rsidR="00FF5886" w:rsidRPr="007A458E" w:rsidRDefault="00FF5886" w:rsidP="00936305">
            <w:pPr>
              <w:spacing w:line="216" w:lineRule="auto"/>
              <w:ind w:firstLine="0"/>
              <w:contextualSpacing/>
              <w:jc w:val="center"/>
              <w:rPr>
                <w:sz w:val="16"/>
                <w:szCs w:val="16"/>
              </w:rPr>
            </w:pPr>
            <w:r w:rsidRPr="007A458E">
              <w:rPr>
                <w:sz w:val="16"/>
                <w:szCs w:val="16"/>
              </w:rPr>
              <w:t>12,82±0,90</w:t>
            </w:r>
          </w:p>
        </w:tc>
        <w:tc>
          <w:tcPr>
            <w:tcW w:w="1076" w:type="dxa"/>
            <w:vAlign w:val="center"/>
          </w:tcPr>
          <w:p w:rsidR="00FF5886" w:rsidRPr="007A458E" w:rsidRDefault="00FF5886" w:rsidP="00936305">
            <w:pPr>
              <w:spacing w:line="216" w:lineRule="auto"/>
              <w:ind w:firstLine="0"/>
              <w:contextualSpacing/>
              <w:jc w:val="center"/>
              <w:rPr>
                <w:sz w:val="16"/>
                <w:szCs w:val="16"/>
              </w:rPr>
            </w:pPr>
            <w:r w:rsidRPr="007A458E">
              <w:rPr>
                <w:sz w:val="16"/>
                <w:szCs w:val="16"/>
              </w:rPr>
              <w:t>25,57</w:t>
            </w:r>
          </w:p>
        </w:tc>
        <w:tc>
          <w:tcPr>
            <w:tcW w:w="1116" w:type="dxa"/>
            <w:vAlign w:val="center"/>
          </w:tcPr>
          <w:p w:rsidR="00FF5886" w:rsidRPr="007A458E" w:rsidRDefault="00FF5886" w:rsidP="00936305">
            <w:pPr>
              <w:spacing w:line="216" w:lineRule="auto"/>
              <w:ind w:firstLine="0"/>
              <w:contextualSpacing/>
              <w:jc w:val="center"/>
              <w:rPr>
                <w:sz w:val="16"/>
                <w:szCs w:val="16"/>
                <w:vertAlign w:val="superscript"/>
              </w:rPr>
            </w:pPr>
            <w:r w:rsidRPr="007A458E">
              <w:rPr>
                <w:sz w:val="16"/>
                <w:szCs w:val="16"/>
              </w:rPr>
              <w:t>9,58±0,52</w:t>
            </w:r>
            <w:r w:rsidRPr="007A458E">
              <w:rPr>
                <w:sz w:val="16"/>
                <w:szCs w:val="16"/>
                <w:vertAlign w:val="superscript"/>
              </w:rPr>
              <w:t>хх</w:t>
            </w:r>
          </w:p>
        </w:tc>
      </w:tr>
      <w:tr w:rsidR="00FF5886" w:rsidTr="002751F5">
        <w:tc>
          <w:tcPr>
            <w:tcW w:w="1753" w:type="dxa"/>
          </w:tcPr>
          <w:p w:rsidR="00FF5886" w:rsidRPr="007A458E" w:rsidRDefault="00FF5886" w:rsidP="00936305">
            <w:pPr>
              <w:spacing w:line="216" w:lineRule="auto"/>
              <w:ind w:firstLine="0"/>
              <w:contextualSpacing/>
              <w:jc w:val="center"/>
              <w:rPr>
                <w:sz w:val="16"/>
                <w:szCs w:val="16"/>
              </w:rPr>
            </w:pPr>
            <w:r w:rsidRPr="007A458E">
              <w:rPr>
                <w:sz w:val="16"/>
                <w:szCs w:val="16"/>
              </w:rPr>
              <w:t xml:space="preserve">4 </w:t>
            </w:r>
          </w:p>
        </w:tc>
        <w:tc>
          <w:tcPr>
            <w:tcW w:w="1075" w:type="dxa"/>
            <w:vAlign w:val="center"/>
          </w:tcPr>
          <w:p w:rsidR="00FF5886" w:rsidRPr="007A458E" w:rsidRDefault="00FF5886" w:rsidP="00936305">
            <w:pPr>
              <w:spacing w:line="216" w:lineRule="auto"/>
              <w:ind w:firstLine="0"/>
              <w:contextualSpacing/>
              <w:jc w:val="center"/>
              <w:rPr>
                <w:sz w:val="16"/>
                <w:szCs w:val="16"/>
              </w:rPr>
            </w:pPr>
            <w:r w:rsidRPr="007A458E">
              <w:rPr>
                <w:sz w:val="16"/>
                <w:szCs w:val="16"/>
              </w:rPr>
              <w:t>25,13</w:t>
            </w:r>
          </w:p>
        </w:tc>
        <w:tc>
          <w:tcPr>
            <w:tcW w:w="1076" w:type="dxa"/>
            <w:vAlign w:val="center"/>
          </w:tcPr>
          <w:p w:rsidR="00FF5886" w:rsidRPr="007A458E" w:rsidRDefault="00FF5886" w:rsidP="00936305">
            <w:pPr>
              <w:spacing w:line="216" w:lineRule="auto"/>
              <w:ind w:firstLine="0"/>
              <w:contextualSpacing/>
              <w:jc w:val="center"/>
              <w:rPr>
                <w:sz w:val="16"/>
                <w:szCs w:val="16"/>
              </w:rPr>
            </w:pPr>
            <w:r w:rsidRPr="007A458E">
              <w:rPr>
                <w:sz w:val="16"/>
                <w:szCs w:val="16"/>
              </w:rPr>
              <w:t>12,81±0,10</w:t>
            </w:r>
          </w:p>
        </w:tc>
        <w:tc>
          <w:tcPr>
            <w:tcW w:w="1076" w:type="dxa"/>
            <w:vAlign w:val="center"/>
          </w:tcPr>
          <w:p w:rsidR="00FF5886" w:rsidRPr="007A458E" w:rsidRDefault="00FF5886" w:rsidP="00936305">
            <w:pPr>
              <w:spacing w:line="216" w:lineRule="auto"/>
              <w:ind w:firstLine="0"/>
              <w:contextualSpacing/>
              <w:jc w:val="center"/>
              <w:rPr>
                <w:sz w:val="16"/>
                <w:szCs w:val="16"/>
              </w:rPr>
            </w:pPr>
            <w:r w:rsidRPr="007A458E">
              <w:rPr>
                <w:sz w:val="16"/>
                <w:szCs w:val="16"/>
              </w:rPr>
              <w:t>26,14</w:t>
            </w:r>
          </w:p>
        </w:tc>
        <w:tc>
          <w:tcPr>
            <w:tcW w:w="1116" w:type="dxa"/>
            <w:vAlign w:val="center"/>
          </w:tcPr>
          <w:p w:rsidR="00FF5886" w:rsidRPr="007A458E" w:rsidRDefault="00FF5886" w:rsidP="00936305">
            <w:pPr>
              <w:spacing w:line="216" w:lineRule="auto"/>
              <w:ind w:firstLine="0"/>
              <w:contextualSpacing/>
              <w:jc w:val="center"/>
              <w:rPr>
                <w:sz w:val="16"/>
                <w:szCs w:val="16"/>
                <w:vertAlign w:val="superscript"/>
              </w:rPr>
            </w:pPr>
            <w:r w:rsidRPr="007A458E">
              <w:rPr>
                <w:sz w:val="16"/>
                <w:szCs w:val="16"/>
              </w:rPr>
              <w:t>12,21±0,20</w:t>
            </w:r>
            <w:r w:rsidRPr="007A458E">
              <w:rPr>
                <w:sz w:val="16"/>
                <w:szCs w:val="16"/>
                <w:vertAlign w:val="superscript"/>
              </w:rPr>
              <w:t>хх</w:t>
            </w:r>
          </w:p>
        </w:tc>
      </w:tr>
      <w:tr w:rsidR="00FF5886" w:rsidTr="002751F5">
        <w:tc>
          <w:tcPr>
            <w:tcW w:w="1753" w:type="dxa"/>
          </w:tcPr>
          <w:p w:rsidR="00FF5886" w:rsidRPr="007A458E" w:rsidRDefault="00FF5886" w:rsidP="00936305">
            <w:pPr>
              <w:spacing w:line="216" w:lineRule="auto"/>
              <w:ind w:firstLine="0"/>
              <w:contextualSpacing/>
              <w:jc w:val="center"/>
              <w:rPr>
                <w:sz w:val="16"/>
                <w:szCs w:val="16"/>
              </w:rPr>
            </w:pPr>
            <w:r w:rsidRPr="007A458E">
              <w:rPr>
                <w:sz w:val="16"/>
                <w:szCs w:val="16"/>
              </w:rPr>
              <w:t xml:space="preserve">5 </w:t>
            </w:r>
          </w:p>
        </w:tc>
        <w:tc>
          <w:tcPr>
            <w:tcW w:w="1075" w:type="dxa"/>
            <w:vAlign w:val="center"/>
          </w:tcPr>
          <w:p w:rsidR="00FF5886" w:rsidRPr="007A458E" w:rsidRDefault="00FF5886" w:rsidP="00936305">
            <w:pPr>
              <w:spacing w:line="216" w:lineRule="auto"/>
              <w:ind w:firstLine="0"/>
              <w:contextualSpacing/>
              <w:jc w:val="center"/>
              <w:rPr>
                <w:sz w:val="16"/>
                <w:szCs w:val="16"/>
              </w:rPr>
            </w:pPr>
            <w:r w:rsidRPr="007A458E">
              <w:rPr>
                <w:sz w:val="16"/>
                <w:szCs w:val="16"/>
              </w:rPr>
              <w:t>25,21</w:t>
            </w:r>
          </w:p>
        </w:tc>
        <w:tc>
          <w:tcPr>
            <w:tcW w:w="1076" w:type="dxa"/>
            <w:vAlign w:val="center"/>
          </w:tcPr>
          <w:p w:rsidR="00FF5886" w:rsidRPr="007A458E" w:rsidRDefault="00FF5886" w:rsidP="00936305">
            <w:pPr>
              <w:spacing w:line="216" w:lineRule="auto"/>
              <w:ind w:firstLine="0"/>
              <w:contextualSpacing/>
              <w:jc w:val="center"/>
              <w:rPr>
                <w:sz w:val="16"/>
                <w:szCs w:val="16"/>
              </w:rPr>
            </w:pPr>
            <w:r w:rsidRPr="007A458E">
              <w:rPr>
                <w:sz w:val="16"/>
                <w:szCs w:val="16"/>
              </w:rPr>
              <w:t>13,25±0,17</w:t>
            </w:r>
          </w:p>
        </w:tc>
        <w:tc>
          <w:tcPr>
            <w:tcW w:w="1076" w:type="dxa"/>
            <w:vAlign w:val="center"/>
          </w:tcPr>
          <w:p w:rsidR="00FF5886" w:rsidRPr="007A458E" w:rsidRDefault="00FF5886" w:rsidP="00936305">
            <w:pPr>
              <w:spacing w:line="216" w:lineRule="auto"/>
              <w:ind w:firstLine="0"/>
              <w:contextualSpacing/>
              <w:jc w:val="center"/>
              <w:rPr>
                <w:sz w:val="16"/>
                <w:szCs w:val="16"/>
              </w:rPr>
            </w:pPr>
            <w:r w:rsidRPr="007A458E">
              <w:rPr>
                <w:sz w:val="16"/>
                <w:szCs w:val="16"/>
              </w:rPr>
              <w:t>26,57</w:t>
            </w:r>
          </w:p>
        </w:tc>
        <w:tc>
          <w:tcPr>
            <w:tcW w:w="1116" w:type="dxa"/>
            <w:vAlign w:val="center"/>
          </w:tcPr>
          <w:p w:rsidR="00FF5886" w:rsidRPr="007A458E" w:rsidRDefault="00FF5886" w:rsidP="00936305">
            <w:pPr>
              <w:spacing w:line="216" w:lineRule="auto"/>
              <w:ind w:firstLine="0"/>
              <w:contextualSpacing/>
              <w:jc w:val="center"/>
              <w:rPr>
                <w:sz w:val="16"/>
                <w:szCs w:val="16"/>
                <w:vertAlign w:val="superscript"/>
              </w:rPr>
            </w:pPr>
            <w:r w:rsidRPr="007A458E">
              <w:rPr>
                <w:sz w:val="16"/>
                <w:szCs w:val="16"/>
              </w:rPr>
              <w:t>12,37±0,27</w:t>
            </w:r>
            <w:r w:rsidRPr="007A458E">
              <w:rPr>
                <w:sz w:val="16"/>
                <w:szCs w:val="16"/>
                <w:vertAlign w:val="superscript"/>
              </w:rPr>
              <w:t>хх</w:t>
            </w:r>
          </w:p>
        </w:tc>
      </w:tr>
      <w:tr w:rsidR="00FF5886" w:rsidTr="002751F5">
        <w:tc>
          <w:tcPr>
            <w:tcW w:w="1753" w:type="dxa"/>
          </w:tcPr>
          <w:p w:rsidR="00FF5886" w:rsidRPr="007A458E" w:rsidRDefault="00FF5886" w:rsidP="00936305">
            <w:pPr>
              <w:spacing w:line="216" w:lineRule="auto"/>
              <w:ind w:firstLine="0"/>
              <w:contextualSpacing/>
              <w:jc w:val="center"/>
              <w:rPr>
                <w:sz w:val="16"/>
                <w:szCs w:val="16"/>
              </w:rPr>
            </w:pPr>
            <w:r w:rsidRPr="007A458E">
              <w:rPr>
                <w:sz w:val="16"/>
                <w:szCs w:val="16"/>
              </w:rPr>
              <w:t xml:space="preserve">6 </w:t>
            </w:r>
          </w:p>
        </w:tc>
        <w:tc>
          <w:tcPr>
            <w:tcW w:w="1075" w:type="dxa"/>
            <w:vAlign w:val="center"/>
          </w:tcPr>
          <w:p w:rsidR="00FF5886" w:rsidRPr="007A458E" w:rsidRDefault="00FF5886" w:rsidP="00936305">
            <w:pPr>
              <w:spacing w:line="216" w:lineRule="auto"/>
              <w:ind w:firstLine="0"/>
              <w:contextualSpacing/>
              <w:jc w:val="center"/>
              <w:rPr>
                <w:sz w:val="16"/>
                <w:szCs w:val="16"/>
              </w:rPr>
            </w:pPr>
            <w:r w:rsidRPr="007A458E">
              <w:rPr>
                <w:sz w:val="16"/>
                <w:szCs w:val="16"/>
              </w:rPr>
              <w:t>24,85</w:t>
            </w:r>
          </w:p>
        </w:tc>
        <w:tc>
          <w:tcPr>
            <w:tcW w:w="1076" w:type="dxa"/>
            <w:vAlign w:val="center"/>
          </w:tcPr>
          <w:p w:rsidR="00FF5886" w:rsidRPr="007A458E" w:rsidRDefault="00FF5886" w:rsidP="00936305">
            <w:pPr>
              <w:spacing w:line="216" w:lineRule="auto"/>
              <w:ind w:firstLine="0"/>
              <w:contextualSpacing/>
              <w:jc w:val="center"/>
              <w:rPr>
                <w:sz w:val="16"/>
                <w:szCs w:val="16"/>
              </w:rPr>
            </w:pPr>
            <w:r w:rsidRPr="007A458E">
              <w:rPr>
                <w:sz w:val="16"/>
                <w:szCs w:val="16"/>
              </w:rPr>
              <w:t>13,40±0,34</w:t>
            </w:r>
          </w:p>
        </w:tc>
        <w:tc>
          <w:tcPr>
            <w:tcW w:w="1076" w:type="dxa"/>
            <w:vAlign w:val="center"/>
          </w:tcPr>
          <w:p w:rsidR="00FF5886" w:rsidRPr="007A458E" w:rsidRDefault="00FF5886" w:rsidP="00936305">
            <w:pPr>
              <w:spacing w:line="216" w:lineRule="auto"/>
              <w:ind w:firstLine="0"/>
              <w:contextualSpacing/>
              <w:jc w:val="center"/>
              <w:rPr>
                <w:sz w:val="16"/>
                <w:szCs w:val="16"/>
              </w:rPr>
            </w:pPr>
            <w:r w:rsidRPr="007A458E">
              <w:rPr>
                <w:sz w:val="16"/>
                <w:szCs w:val="16"/>
              </w:rPr>
              <w:t>26,35</w:t>
            </w:r>
          </w:p>
        </w:tc>
        <w:tc>
          <w:tcPr>
            <w:tcW w:w="1116" w:type="dxa"/>
            <w:vAlign w:val="center"/>
          </w:tcPr>
          <w:p w:rsidR="00FF5886" w:rsidRPr="007A458E" w:rsidRDefault="00FF5886" w:rsidP="00936305">
            <w:pPr>
              <w:spacing w:line="216" w:lineRule="auto"/>
              <w:ind w:firstLine="0"/>
              <w:contextualSpacing/>
              <w:jc w:val="center"/>
              <w:rPr>
                <w:sz w:val="16"/>
                <w:szCs w:val="16"/>
                <w:vertAlign w:val="superscript"/>
              </w:rPr>
            </w:pPr>
            <w:r w:rsidRPr="007A458E">
              <w:rPr>
                <w:sz w:val="16"/>
                <w:szCs w:val="16"/>
              </w:rPr>
              <w:t>12,62±0,19</w:t>
            </w:r>
            <w:r w:rsidRPr="007A458E">
              <w:rPr>
                <w:sz w:val="16"/>
                <w:szCs w:val="16"/>
                <w:vertAlign w:val="superscript"/>
              </w:rPr>
              <w:t>х</w:t>
            </w:r>
          </w:p>
        </w:tc>
      </w:tr>
      <w:tr w:rsidR="00FF5886" w:rsidTr="002751F5">
        <w:tc>
          <w:tcPr>
            <w:tcW w:w="1753" w:type="dxa"/>
          </w:tcPr>
          <w:p w:rsidR="00FF5886" w:rsidRPr="007A458E" w:rsidRDefault="00FF5886" w:rsidP="00936305">
            <w:pPr>
              <w:spacing w:line="216" w:lineRule="auto"/>
              <w:ind w:firstLine="0"/>
              <w:contextualSpacing/>
              <w:jc w:val="center"/>
              <w:rPr>
                <w:sz w:val="16"/>
                <w:szCs w:val="16"/>
              </w:rPr>
            </w:pPr>
            <w:r w:rsidRPr="007A458E">
              <w:rPr>
                <w:sz w:val="16"/>
                <w:szCs w:val="16"/>
              </w:rPr>
              <w:t xml:space="preserve">7 </w:t>
            </w:r>
          </w:p>
        </w:tc>
        <w:tc>
          <w:tcPr>
            <w:tcW w:w="1075" w:type="dxa"/>
            <w:vAlign w:val="center"/>
          </w:tcPr>
          <w:p w:rsidR="00FF5886" w:rsidRPr="007A458E" w:rsidRDefault="00FF5886" w:rsidP="00936305">
            <w:pPr>
              <w:spacing w:line="216" w:lineRule="auto"/>
              <w:ind w:firstLine="0"/>
              <w:contextualSpacing/>
              <w:jc w:val="center"/>
              <w:rPr>
                <w:sz w:val="16"/>
                <w:szCs w:val="16"/>
              </w:rPr>
            </w:pPr>
            <w:r w:rsidRPr="007A458E">
              <w:rPr>
                <w:sz w:val="16"/>
                <w:szCs w:val="16"/>
              </w:rPr>
              <w:t>25,61</w:t>
            </w:r>
          </w:p>
        </w:tc>
        <w:tc>
          <w:tcPr>
            <w:tcW w:w="1076" w:type="dxa"/>
            <w:vAlign w:val="center"/>
          </w:tcPr>
          <w:p w:rsidR="00FF5886" w:rsidRPr="007A458E" w:rsidRDefault="00FF5886" w:rsidP="00936305">
            <w:pPr>
              <w:spacing w:line="216" w:lineRule="auto"/>
              <w:ind w:firstLine="0"/>
              <w:contextualSpacing/>
              <w:jc w:val="center"/>
              <w:rPr>
                <w:sz w:val="16"/>
                <w:szCs w:val="16"/>
              </w:rPr>
            </w:pPr>
            <w:r w:rsidRPr="007A458E">
              <w:rPr>
                <w:sz w:val="16"/>
                <w:szCs w:val="16"/>
              </w:rPr>
              <w:t>13,46±0,26</w:t>
            </w:r>
          </w:p>
        </w:tc>
        <w:tc>
          <w:tcPr>
            <w:tcW w:w="1076" w:type="dxa"/>
            <w:vAlign w:val="center"/>
          </w:tcPr>
          <w:p w:rsidR="00FF5886" w:rsidRPr="007A458E" w:rsidRDefault="00FF5886" w:rsidP="00936305">
            <w:pPr>
              <w:spacing w:line="216" w:lineRule="auto"/>
              <w:ind w:firstLine="0"/>
              <w:contextualSpacing/>
              <w:jc w:val="center"/>
              <w:rPr>
                <w:sz w:val="16"/>
                <w:szCs w:val="16"/>
              </w:rPr>
            </w:pPr>
            <w:r w:rsidRPr="007A458E">
              <w:rPr>
                <w:sz w:val="16"/>
                <w:szCs w:val="16"/>
              </w:rPr>
              <w:t>25,29</w:t>
            </w:r>
          </w:p>
        </w:tc>
        <w:tc>
          <w:tcPr>
            <w:tcW w:w="1116" w:type="dxa"/>
            <w:vAlign w:val="center"/>
          </w:tcPr>
          <w:p w:rsidR="00FF5886" w:rsidRPr="007A458E" w:rsidRDefault="00FF5886" w:rsidP="00936305">
            <w:pPr>
              <w:spacing w:line="216" w:lineRule="auto"/>
              <w:ind w:firstLine="0"/>
              <w:contextualSpacing/>
              <w:jc w:val="center"/>
              <w:rPr>
                <w:sz w:val="16"/>
                <w:szCs w:val="16"/>
                <w:vertAlign w:val="superscript"/>
              </w:rPr>
            </w:pPr>
            <w:r w:rsidRPr="007A458E">
              <w:rPr>
                <w:sz w:val="16"/>
                <w:szCs w:val="16"/>
              </w:rPr>
              <w:t>12,66±0,26</w:t>
            </w:r>
            <w:r w:rsidRPr="007A458E">
              <w:rPr>
                <w:sz w:val="16"/>
                <w:szCs w:val="16"/>
                <w:vertAlign w:val="superscript"/>
              </w:rPr>
              <w:t>х</w:t>
            </w:r>
          </w:p>
        </w:tc>
      </w:tr>
      <w:tr w:rsidR="00FF5886" w:rsidTr="002751F5">
        <w:tc>
          <w:tcPr>
            <w:tcW w:w="1753" w:type="dxa"/>
          </w:tcPr>
          <w:p w:rsidR="00FF5886" w:rsidRPr="007A458E" w:rsidRDefault="00FF5886" w:rsidP="00936305">
            <w:pPr>
              <w:spacing w:line="216" w:lineRule="auto"/>
              <w:ind w:firstLine="0"/>
              <w:contextualSpacing/>
              <w:jc w:val="center"/>
              <w:rPr>
                <w:sz w:val="16"/>
                <w:szCs w:val="16"/>
              </w:rPr>
            </w:pPr>
            <w:r w:rsidRPr="007A458E">
              <w:rPr>
                <w:sz w:val="16"/>
                <w:szCs w:val="16"/>
              </w:rPr>
              <w:t xml:space="preserve">8 </w:t>
            </w:r>
          </w:p>
        </w:tc>
        <w:tc>
          <w:tcPr>
            <w:tcW w:w="1075" w:type="dxa"/>
            <w:vAlign w:val="center"/>
          </w:tcPr>
          <w:p w:rsidR="00FF5886" w:rsidRPr="007A458E" w:rsidRDefault="00FF5886" w:rsidP="00936305">
            <w:pPr>
              <w:spacing w:line="216" w:lineRule="auto"/>
              <w:ind w:firstLine="0"/>
              <w:contextualSpacing/>
              <w:jc w:val="center"/>
              <w:rPr>
                <w:sz w:val="16"/>
                <w:szCs w:val="16"/>
              </w:rPr>
            </w:pPr>
            <w:r w:rsidRPr="007A458E">
              <w:rPr>
                <w:sz w:val="16"/>
                <w:szCs w:val="16"/>
              </w:rPr>
              <w:t>25,46</w:t>
            </w:r>
          </w:p>
        </w:tc>
        <w:tc>
          <w:tcPr>
            <w:tcW w:w="1076" w:type="dxa"/>
            <w:vAlign w:val="center"/>
          </w:tcPr>
          <w:p w:rsidR="00FF5886" w:rsidRPr="007A458E" w:rsidRDefault="00FF5886" w:rsidP="00936305">
            <w:pPr>
              <w:spacing w:line="216" w:lineRule="auto"/>
              <w:ind w:firstLine="0"/>
              <w:contextualSpacing/>
              <w:jc w:val="center"/>
              <w:rPr>
                <w:sz w:val="16"/>
                <w:szCs w:val="16"/>
              </w:rPr>
            </w:pPr>
            <w:r w:rsidRPr="007A458E">
              <w:rPr>
                <w:sz w:val="16"/>
                <w:szCs w:val="16"/>
              </w:rPr>
              <w:t>13,62±0,24</w:t>
            </w:r>
          </w:p>
        </w:tc>
        <w:tc>
          <w:tcPr>
            <w:tcW w:w="1076" w:type="dxa"/>
            <w:vAlign w:val="center"/>
          </w:tcPr>
          <w:p w:rsidR="00FF5886" w:rsidRPr="007A458E" w:rsidRDefault="00FF5886" w:rsidP="00936305">
            <w:pPr>
              <w:spacing w:line="216" w:lineRule="auto"/>
              <w:ind w:firstLine="0"/>
              <w:contextualSpacing/>
              <w:jc w:val="center"/>
              <w:rPr>
                <w:sz w:val="16"/>
                <w:szCs w:val="16"/>
              </w:rPr>
            </w:pPr>
            <w:r w:rsidRPr="007A458E">
              <w:rPr>
                <w:sz w:val="16"/>
                <w:szCs w:val="16"/>
              </w:rPr>
              <w:t>25,00</w:t>
            </w:r>
          </w:p>
        </w:tc>
        <w:tc>
          <w:tcPr>
            <w:tcW w:w="1116" w:type="dxa"/>
            <w:vAlign w:val="center"/>
          </w:tcPr>
          <w:p w:rsidR="00FF5886" w:rsidRPr="007A458E" w:rsidRDefault="00FF5886" w:rsidP="00936305">
            <w:pPr>
              <w:spacing w:line="216" w:lineRule="auto"/>
              <w:ind w:firstLine="0"/>
              <w:contextualSpacing/>
              <w:jc w:val="center"/>
              <w:rPr>
                <w:sz w:val="16"/>
                <w:szCs w:val="16"/>
                <w:vertAlign w:val="superscript"/>
              </w:rPr>
            </w:pPr>
            <w:r w:rsidRPr="007A458E">
              <w:rPr>
                <w:sz w:val="16"/>
                <w:szCs w:val="16"/>
              </w:rPr>
              <w:t>12,62±0,19</w:t>
            </w:r>
            <w:r w:rsidRPr="007A458E">
              <w:rPr>
                <w:sz w:val="16"/>
                <w:szCs w:val="16"/>
                <w:vertAlign w:val="superscript"/>
              </w:rPr>
              <w:t>хх</w:t>
            </w:r>
          </w:p>
        </w:tc>
      </w:tr>
      <w:tr w:rsidR="00FF5886" w:rsidTr="002751F5">
        <w:tc>
          <w:tcPr>
            <w:tcW w:w="1753" w:type="dxa"/>
          </w:tcPr>
          <w:p w:rsidR="00FF5886" w:rsidRPr="007A458E" w:rsidRDefault="00FF5886" w:rsidP="00936305">
            <w:pPr>
              <w:spacing w:line="216" w:lineRule="auto"/>
              <w:ind w:firstLine="0"/>
              <w:contextualSpacing/>
              <w:jc w:val="center"/>
              <w:rPr>
                <w:sz w:val="16"/>
                <w:szCs w:val="16"/>
              </w:rPr>
            </w:pPr>
            <w:r w:rsidRPr="007A458E">
              <w:rPr>
                <w:sz w:val="16"/>
                <w:szCs w:val="16"/>
              </w:rPr>
              <w:t xml:space="preserve">9 </w:t>
            </w:r>
          </w:p>
        </w:tc>
        <w:tc>
          <w:tcPr>
            <w:tcW w:w="1075" w:type="dxa"/>
            <w:vAlign w:val="center"/>
          </w:tcPr>
          <w:p w:rsidR="00FF5886" w:rsidRPr="007A458E" w:rsidRDefault="00FF5886" w:rsidP="00936305">
            <w:pPr>
              <w:spacing w:line="216" w:lineRule="auto"/>
              <w:ind w:firstLine="0"/>
              <w:contextualSpacing/>
              <w:jc w:val="center"/>
              <w:rPr>
                <w:sz w:val="16"/>
                <w:szCs w:val="16"/>
              </w:rPr>
            </w:pPr>
            <w:r w:rsidRPr="007A458E">
              <w:rPr>
                <w:sz w:val="16"/>
                <w:szCs w:val="16"/>
              </w:rPr>
              <w:t>25,54</w:t>
            </w:r>
          </w:p>
        </w:tc>
        <w:tc>
          <w:tcPr>
            <w:tcW w:w="1076" w:type="dxa"/>
            <w:vAlign w:val="center"/>
          </w:tcPr>
          <w:p w:rsidR="00FF5886" w:rsidRPr="007A458E" w:rsidRDefault="00FF5886" w:rsidP="00936305">
            <w:pPr>
              <w:spacing w:line="216" w:lineRule="auto"/>
              <w:ind w:firstLine="0"/>
              <w:contextualSpacing/>
              <w:jc w:val="center"/>
              <w:rPr>
                <w:sz w:val="16"/>
                <w:szCs w:val="16"/>
              </w:rPr>
            </w:pPr>
            <w:r w:rsidRPr="007A458E">
              <w:rPr>
                <w:sz w:val="16"/>
                <w:szCs w:val="16"/>
              </w:rPr>
              <w:t>13,76±0,11</w:t>
            </w:r>
          </w:p>
        </w:tc>
        <w:tc>
          <w:tcPr>
            <w:tcW w:w="1076" w:type="dxa"/>
            <w:vAlign w:val="center"/>
          </w:tcPr>
          <w:p w:rsidR="00FF5886" w:rsidRPr="007A458E" w:rsidRDefault="00FF5886" w:rsidP="00936305">
            <w:pPr>
              <w:spacing w:line="216" w:lineRule="auto"/>
              <w:ind w:firstLine="0"/>
              <w:contextualSpacing/>
              <w:jc w:val="center"/>
              <w:rPr>
                <w:sz w:val="16"/>
                <w:szCs w:val="16"/>
              </w:rPr>
            </w:pPr>
            <w:r w:rsidRPr="007A458E">
              <w:rPr>
                <w:sz w:val="16"/>
                <w:szCs w:val="16"/>
              </w:rPr>
              <w:t>24,71</w:t>
            </w:r>
          </w:p>
        </w:tc>
        <w:tc>
          <w:tcPr>
            <w:tcW w:w="1116" w:type="dxa"/>
            <w:vAlign w:val="center"/>
          </w:tcPr>
          <w:p w:rsidR="00FF5886" w:rsidRPr="007A458E" w:rsidRDefault="00FF5886" w:rsidP="00936305">
            <w:pPr>
              <w:spacing w:line="216" w:lineRule="auto"/>
              <w:ind w:firstLine="0"/>
              <w:contextualSpacing/>
              <w:jc w:val="center"/>
              <w:rPr>
                <w:sz w:val="16"/>
                <w:szCs w:val="16"/>
                <w:vertAlign w:val="superscript"/>
              </w:rPr>
            </w:pPr>
            <w:r w:rsidRPr="007A458E">
              <w:rPr>
                <w:sz w:val="16"/>
                <w:szCs w:val="16"/>
              </w:rPr>
              <w:t>12,60±0,24</w:t>
            </w:r>
            <w:r w:rsidRPr="007A458E">
              <w:rPr>
                <w:sz w:val="16"/>
                <w:szCs w:val="16"/>
                <w:vertAlign w:val="superscript"/>
              </w:rPr>
              <w:t>ххх</w:t>
            </w:r>
          </w:p>
        </w:tc>
      </w:tr>
      <w:tr w:rsidR="00FF5886" w:rsidTr="002751F5">
        <w:tc>
          <w:tcPr>
            <w:tcW w:w="1753" w:type="dxa"/>
          </w:tcPr>
          <w:p w:rsidR="00FF5886" w:rsidRDefault="00FF5886" w:rsidP="00936305">
            <w:pPr>
              <w:spacing w:line="216" w:lineRule="auto"/>
              <w:ind w:firstLine="0"/>
              <w:contextualSpacing/>
              <w:jc w:val="center"/>
              <w:rPr>
                <w:sz w:val="16"/>
                <w:szCs w:val="16"/>
              </w:rPr>
            </w:pPr>
            <w:r w:rsidRPr="007A458E">
              <w:rPr>
                <w:sz w:val="16"/>
                <w:szCs w:val="16"/>
              </w:rPr>
              <w:t xml:space="preserve">Всего в среднем </w:t>
            </w:r>
          </w:p>
          <w:p w:rsidR="00FF5886" w:rsidRPr="007A458E" w:rsidRDefault="00FF5886" w:rsidP="00936305">
            <w:pPr>
              <w:spacing w:line="216" w:lineRule="auto"/>
              <w:ind w:firstLine="0"/>
              <w:contextualSpacing/>
              <w:jc w:val="center"/>
              <w:rPr>
                <w:sz w:val="16"/>
                <w:szCs w:val="16"/>
              </w:rPr>
            </w:pPr>
            <w:r w:rsidRPr="007A458E">
              <w:rPr>
                <w:sz w:val="16"/>
                <w:szCs w:val="16"/>
              </w:rPr>
              <w:t>за весь период</w:t>
            </w:r>
          </w:p>
        </w:tc>
        <w:tc>
          <w:tcPr>
            <w:tcW w:w="1075" w:type="dxa"/>
            <w:vAlign w:val="center"/>
          </w:tcPr>
          <w:p w:rsidR="00FF5886" w:rsidRPr="007A458E" w:rsidRDefault="00FF5886" w:rsidP="00936305">
            <w:pPr>
              <w:spacing w:line="216" w:lineRule="auto"/>
              <w:ind w:firstLine="0"/>
              <w:contextualSpacing/>
              <w:jc w:val="center"/>
              <w:rPr>
                <w:sz w:val="16"/>
                <w:szCs w:val="16"/>
              </w:rPr>
            </w:pPr>
            <w:r w:rsidRPr="007A458E">
              <w:rPr>
                <w:sz w:val="16"/>
                <w:szCs w:val="16"/>
              </w:rPr>
              <w:t>173,53</w:t>
            </w:r>
          </w:p>
        </w:tc>
        <w:tc>
          <w:tcPr>
            <w:tcW w:w="1076" w:type="dxa"/>
            <w:vAlign w:val="center"/>
          </w:tcPr>
          <w:p w:rsidR="00FF5886" w:rsidRPr="007A458E" w:rsidRDefault="00FF5886" w:rsidP="00936305">
            <w:pPr>
              <w:spacing w:line="216" w:lineRule="auto"/>
              <w:ind w:firstLine="0"/>
              <w:contextualSpacing/>
              <w:jc w:val="center"/>
              <w:rPr>
                <w:sz w:val="16"/>
                <w:szCs w:val="16"/>
              </w:rPr>
            </w:pPr>
            <w:r w:rsidRPr="007A458E">
              <w:rPr>
                <w:sz w:val="16"/>
                <w:szCs w:val="16"/>
              </w:rPr>
              <w:t>13,27</w:t>
            </w:r>
          </w:p>
        </w:tc>
        <w:tc>
          <w:tcPr>
            <w:tcW w:w="1076" w:type="dxa"/>
            <w:vAlign w:val="center"/>
          </w:tcPr>
          <w:p w:rsidR="00FF5886" w:rsidRPr="007A458E" w:rsidRDefault="00FF5886" w:rsidP="00936305">
            <w:pPr>
              <w:spacing w:line="216" w:lineRule="auto"/>
              <w:ind w:firstLine="0"/>
              <w:contextualSpacing/>
              <w:jc w:val="center"/>
              <w:rPr>
                <w:sz w:val="16"/>
                <w:szCs w:val="16"/>
              </w:rPr>
            </w:pPr>
            <w:r w:rsidRPr="007A458E">
              <w:rPr>
                <w:sz w:val="16"/>
                <w:szCs w:val="16"/>
              </w:rPr>
              <w:t>188,84</w:t>
            </w:r>
          </w:p>
        </w:tc>
        <w:tc>
          <w:tcPr>
            <w:tcW w:w="1116" w:type="dxa"/>
            <w:vAlign w:val="center"/>
          </w:tcPr>
          <w:p w:rsidR="00FF5886" w:rsidRPr="007A458E" w:rsidRDefault="00FF5886" w:rsidP="00936305">
            <w:pPr>
              <w:spacing w:line="216" w:lineRule="auto"/>
              <w:ind w:firstLine="0"/>
              <w:contextualSpacing/>
              <w:jc w:val="center"/>
              <w:rPr>
                <w:sz w:val="16"/>
                <w:szCs w:val="16"/>
              </w:rPr>
            </w:pPr>
            <w:r w:rsidRPr="007A458E">
              <w:rPr>
                <w:sz w:val="16"/>
                <w:szCs w:val="16"/>
              </w:rPr>
              <w:t>12,03</w:t>
            </w:r>
          </w:p>
        </w:tc>
      </w:tr>
      <w:tr w:rsidR="00FF5886" w:rsidTr="002751F5">
        <w:tc>
          <w:tcPr>
            <w:tcW w:w="1753" w:type="dxa"/>
          </w:tcPr>
          <w:p w:rsidR="00FF5886" w:rsidRPr="007A458E" w:rsidRDefault="00FF5886" w:rsidP="00936305">
            <w:pPr>
              <w:spacing w:line="216" w:lineRule="auto"/>
              <w:ind w:firstLine="0"/>
              <w:contextualSpacing/>
              <w:jc w:val="center"/>
              <w:rPr>
                <w:sz w:val="16"/>
                <w:szCs w:val="16"/>
              </w:rPr>
            </w:pPr>
            <w:r w:rsidRPr="007A458E">
              <w:rPr>
                <w:sz w:val="16"/>
                <w:szCs w:val="16"/>
              </w:rPr>
              <w:t>Яичная масса, кг</w:t>
            </w:r>
          </w:p>
        </w:tc>
        <w:tc>
          <w:tcPr>
            <w:tcW w:w="2151" w:type="dxa"/>
            <w:gridSpan w:val="2"/>
            <w:vAlign w:val="center"/>
          </w:tcPr>
          <w:p w:rsidR="00FF5886" w:rsidRPr="007A458E" w:rsidRDefault="00FF5886" w:rsidP="00936305">
            <w:pPr>
              <w:spacing w:line="216" w:lineRule="auto"/>
              <w:ind w:firstLine="0"/>
              <w:contextualSpacing/>
              <w:jc w:val="center"/>
              <w:rPr>
                <w:sz w:val="16"/>
                <w:szCs w:val="16"/>
              </w:rPr>
            </w:pPr>
            <w:r w:rsidRPr="007A458E">
              <w:rPr>
                <w:sz w:val="16"/>
                <w:szCs w:val="16"/>
              </w:rPr>
              <w:t>2,3</w:t>
            </w:r>
            <w:r w:rsidR="002751F5">
              <w:rPr>
                <w:sz w:val="16"/>
                <w:szCs w:val="16"/>
              </w:rPr>
              <w:t>0</w:t>
            </w:r>
          </w:p>
        </w:tc>
        <w:tc>
          <w:tcPr>
            <w:tcW w:w="2192" w:type="dxa"/>
            <w:gridSpan w:val="2"/>
            <w:vAlign w:val="center"/>
          </w:tcPr>
          <w:p w:rsidR="00FF5886" w:rsidRPr="007A458E" w:rsidRDefault="00FF5886" w:rsidP="00936305">
            <w:pPr>
              <w:spacing w:line="216" w:lineRule="auto"/>
              <w:ind w:firstLine="0"/>
              <w:contextualSpacing/>
              <w:jc w:val="center"/>
              <w:rPr>
                <w:sz w:val="16"/>
                <w:szCs w:val="16"/>
              </w:rPr>
            </w:pPr>
            <w:r w:rsidRPr="007A458E">
              <w:rPr>
                <w:sz w:val="16"/>
                <w:szCs w:val="16"/>
              </w:rPr>
              <w:t>2,27</w:t>
            </w:r>
          </w:p>
        </w:tc>
      </w:tr>
    </w:tbl>
    <w:p w:rsidR="00FF5886" w:rsidRPr="00B957B7" w:rsidRDefault="00FF5886" w:rsidP="00936305">
      <w:pPr>
        <w:spacing w:line="233" w:lineRule="auto"/>
        <w:contextualSpacing/>
        <w:rPr>
          <w:sz w:val="14"/>
          <w:vertAlign w:val="superscript"/>
        </w:rPr>
      </w:pPr>
    </w:p>
    <w:p w:rsidR="00FF5886" w:rsidRPr="00B82BD3" w:rsidRDefault="00FF5886" w:rsidP="00936305">
      <w:pPr>
        <w:spacing w:line="233" w:lineRule="auto"/>
        <w:contextualSpacing/>
        <w:rPr>
          <w:sz w:val="16"/>
        </w:rPr>
      </w:pPr>
      <w:r w:rsidRPr="00B82BD3">
        <w:rPr>
          <w:sz w:val="16"/>
          <w:vertAlign w:val="superscript"/>
        </w:rPr>
        <w:t>х</w:t>
      </w:r>
      <w:r w:rsidRPr="00B82BD3">
        <w:rPr>
          <w:sz w:val="16"/>
          <w:lang w:val="en-US"/>
        </w:rPr>
        <w:t>P</w:t>
      </w:r>
      <w:r w:rsidR="002751F5">
        <w:rPr>
          <w:sz w:val="16"/>
        </w:rPr>
        <w:t xml:space="preserve"> </w:t>
      </w:r>
      <w:r w:rsidRPr="00B82BD3">
        <w:rPr>
          <w:sz w:val="16"/>
        </w:rPr>
        <w:t>&lt;</w:t>
      </w:r>
      <w:r w:rsidR="002751F5">
        <w:rPr>
          <w:sz w:val="16"/>
        </w:rPr>
        <w:t xml:space="preserve"> </w:t>
      </w:r>
      <w:r w:rsidRPr="00B82BD3">
        <w:rPr>
          <w:sz w:val="16"/>
        </w:rPr>
        <w:t>0,05</w:t>
      </w:r>
      <w:r w:rsidR="00B957B7">
        <w:rPr>
          <w:sz w:val="16"/>
        </w:rPr>
        <w:t>;</w:t>
      </w:r>
      <w:r w:rsidRPr="00B82BD3">
        <w:rPr>
          <w:sz w:val="16"/>
        </w:rPr>
        <w:t xml:space="preserve"> </w:t>
      </w:r>
      <w:r w:rsidRPr="00B82BD3">
        <w:rPr>
          <w:sz w:val="16"/>
          <w:vertAlign w:val="superscript"/>
        </w:rPr>
        <w:t>хх</w:t>
      </w:r>
      <w:r w:rsidRPr="00B82BD3">
        <w:rPr>
          <w:sz w:val="16"/>
          <w:lang w:val="en-US"/>
        </w:rPr>
        <w:t>P</w:t>
      </w:r>
      <w:r w:rsidR="00250F3F">
        <w:rPr>
          <w:sz w:val="16"/>
        </w:rPr>
        <w:t xml:space="preserve"> </w:t>
      </w:r>
      <w:r w:rsidRPr="00B82BD3">
        <w:rPr>
          <w:sz w:val="16"/>
        </w:rPr>
        <w:t>&lt;</w:t>
      </w:r>
      <w:r w:rsidR="00250F3F">
        <w:rPr>
          <w:sz w:val="16"/>
        </w:rPr>
        <w:t xml:space="preserve"> </w:t>
      </w:r>
      <w:r w:rsidRPr="00B82BD3">
        <w:rPr>
          <w:sz w:val="16"/>
        </w:rPr>
        <w:t>0,01</w:t>
      </w:r>
      <w:r w:rsidR="00B957B7">
        <w:rPr>
          <w:sz w:val="16"/>
        </w:rPr>
        <w:t>;</w:t>
      </w:r>
      <w:r w:rsidRPr="00B82BD3">
        <w:rPr>
          <w:sz w:val="16"/>
        </w:rPr>
        <w:t xml:space="preserve"> </w:t>
      </w:r>
      <w:r w:rsidRPr="00B82BD3">
        <w:rPr>
          <w:sz w:val="16"/>
          <w:vertAlign w:val="superscript"/>
        </w:rPr>
        <w:t>ххх</w:t>
      </w:r>
      <w:r w:rsidRPr="00B82BD3">
        <w:rPr>
          <w:sz w:val="16"/>
          <w:lang w:val="en-US"/>
        </w:rPr>
        <w:t>P</w:t>
      </w:r>
      <w:r w:rsidR="00250F3F">
        <w:rPr>
          <w:sz w:val="16"/>
        </w:rPr>
        <w:t xml:space="preserve"> </w:t>
      </w:r>
      <w:r w:rsidRPr="00B82BD3">
        <w:rPr>
          <w:sz w:val="16"/>
        </w:rPr>
        <w:t>&lt;</w:t>
      </w:r>
      <w:r w:rsidR="00250F3F">
        <w:rPr>
          <w:sz w:val="16"/>
        </w:rPr>
        <w:t xml:space="preserve"> </w:t>
      </w:r>
      <w:r w:rsidRPr="00B82BD3">
        <w:rPr>
          <w:sz w:val="16"/>
        </w:rPr>
        <w:t xml:space="preserve">0,001 </w:t>
      </w:r>
      <w:r>
        <w:rPr>
          <w:sz w:val="16"/>
        </w:rPr>
        <w:sym w:font="Symbol" w:char="F02D"/>
      </w:r>
      <w:r w:rsidRPr="00B82BD3">
        <w:rPr>
          <w:sz w:val="16"/>
        </w:rPr>
        <w:t xml:space="preserve"> по отношению к перепелам белым техасским</w:t>
      </w:r>
      <w:r>
        <w:rPr>
          <w:sz w:val="16"/>
        </w:rPr>
        <w:t>.</w:t>
      </w:r>
    </w:p>
    <w:p w:rsidR="00FF5886" w:rsidRPr="00B957B7" w:rsidRDefault="00FF5886" w:rsidP="00936305">
      <w:pPr>
        <w:spacing w:line="233" w:lineRule="auto"/>
        <w:contextualSpacing/>
        <w:rPr>
          <w:sz w:val="14"/>
        </w:rPr>
      </w:pPr>
    </w:p>
    <w:p w:rsidR="00090A31" w:rsidRDefault="00090A31" w:rsidP="00936305">
      <w:pPr>
        <w:spacing w:line="233" w:lineRule="auto"/>
        <w:contextualSpacing/>
        <w:rPr>
          <w:sz w:val="20"/>
        </w:rPr>
      </w:pPr>
      <w:r w:rsidRPr="004B4A3C">
        <w:rPr>
          <w:sz w:val="20"/>
        </w:rPr>
        <w:t>У маньчжурских перепелов французской селекции яйценоскость в</w:t>
      </w:r>
      <w:r w:rsidR="00936305">
        <w:rPr>
          <w:sz w:val="20"/>
        </w:rPr>
        <w:t> </w:t>
      </w:r>
      <w:r w:rsidRPr="004B4A3C">
        <w:rPr>
          <w:sz w:val="20"/>
        </w:rPr>
        <w:t>этом возрасте составила 9,21 яйца, а у бел</w:t>
      </w:r>
      <w:r>
        <w:rPr>
          <w:sz w:val="20"/>
        </w:rPr>
        <w:t>ых</w:t>
      </w:r>
      <w:r w:rsidRPr="004B4A3C">
        <w:rPr>
          <w:sz w:val="20"/>
        </w:rPr>
        <w:t xml:space="preserve"> техасск</w:t>
      </w:r>
      <w:r>
        <w:rPr>
          <w:sz w:val="20"/>
        </w:rPr>
        <w:t>их</w:t>
      </w:r>
      <w:r w:rsidRPr="004B4A3C">
        <w:rPr>
          <w:sz w:val="20"/>
        </w:rPr>
        <w:t xml:space="preserve"> </w:t>
      </w:r>
      <w:r>
        <w:rPr>
          <w:sz w:val="20"/>
        </w:rPr>
        <w:sym w:font="Symbol" w:char="F02D"/>
      </w:r>
      <w:r>
        <w:rPr>
          <w:sz w:val="20"/>
        </w:rPr>
        <w:t xml:space="preserve"> 4,13 шт. В</w:t>
      </w:r>
      <w:r w:rsidR="00936305">
        <w:rPr>
          <w:sz w:val="20"/>
        </w:rPr>
        <w:t> </w:t>
      </w:r>
      <w:r>
        <w:rPr>
          <w:sz w:val="20"/>
        </w:rPr>
        <w:t>возрасте 3 мес</w:t>
      </w:r>
      <w:r w:rsidRPr="004B4A3C">
        <w:rPr>
          <w:sz w:val="20"/>
        </w:rPr>
        <w:t xml:space="preserve"> яйценоскость маньчжурского перепела французской </w:t>
      </w:r>
      <w:r w:rsidRPr="00936305">
        <w:rPr>
          <w:spacing w:val="-2"/>
          <w:sz w:val="20"/>
        </w:rPr>
        <w:t>селекции достигла показателя взрослых несушек и составила 25,57</w:t>
      </w:r>
      <w:r w:rsidR="00936305" w:rsidRPr="00936305">
        <w:rPr>
          <w:spacing w:val="-2"/>
          <w:sz w:val="20"/>
        </w:rPr>
        <w:t> я</w:t>
      </w:r>
      <w:r w:rsidRPr="00936305">
        <w:rPr>
          <w:spacing w:val="-2"/>
          <w:sz w:val="20"/>
        </w:rPr>
        <w:t>иц,</w:t>
      </w:r>
      <w:r w:rsidRPr="004B4A3C">
        <w:rPr>
          <w:sz w:val="20"/>
        </w:rPr>
        <w:t xml:space="preserve"> а у техасск</w:t>
      </w:r>
      <w:r>
        <w:rPr>
          <w:sz w:val="20"/>
        </w:rPr>
        <w:t>ого</w:t>
      </w:r>
      <w:r w:rsidRPr="004B4A3C">
        <w:rPr>
          <w:sz w:val="20"/>
        </w:rPr>
        <w:t xml:space="preserve"> бел</w:t>
      </w:r>
      <w:r>
        <w:rPr>
          <w:sz w:val="20"/>
        </w:rPr>
        <w:t>ого</w:t>
      </w:r>
      <w:r w:rsidRPr="004B4A3C">
        <w:rPr>
          <w:sz w:val="20"/>
        </w:rPr>
        <w:t xml:space="preserve"> он</w:t>
      </w:r>
      <w:r>
        <w:rPr>
          <w:sz w:val="20"/>
        </w:rPr>
        <w:t>а</w:t>
      </w:r>
      <w:r w:rsidRPr="004B4A3C">
        <w:rPr>
          <w:sz w:val="20"/>
        </w:rPr>
        <w:t xml:space="preserve"> был</w:t>
      </w:r>
      <w:r>
        <w:rPr>
          <w:sz w:val="20"/>
        </w:rPr>
        <w:t>а</w:t>
      </w:r>
      <w:r w:rsidRPr="004B4A3C">
        <w:rPr>
          <w:sz w:val="20"/>
        </w:rPr>
        <w:t xml:space="preserve"> ниже на 45,28</w:t>
      </w:r>
      <w:r w:rsidR="00936305">
        <w:rPr>
          <w:sz w:val="20"/>
        </w:rPr>
        <w:t> </w:t>
      </w:r>
      <w:r w:rsidRPr="004B4A3C">
        <w:rPr>
          <w:sz w:val="20"/>
        </w:rPr>
        <w:t>%. Это, по нашему мн</w:t>
      </w:r>
      <w:r w:rsidRPr="004B4A3C">
        <w:rPr>
          <w:sz w:val="20"/>
        </w:rPr>
        <w:t>е</w:t>
      </w:r>
      <w:r w:rsidRPr="004B4A3C">
        <w:rPr>
          <w:sz w:val="20"/>
        </w:rPr>
        <w:t>нию, свидетельствует о более позднем половом созревании птицы данной породы</w:t>
      </w:r>
      <w:r>
        <w:rPr>
          <w:sz w:val="20"/>
        </w:rPr>
        <w:t>.</w:t>
      </w:r>
      <w:r w:rsidRPr="004B4A3C">
        <w:rPr>
          <w:sz w:val="20"/>
        </w:rPr>
        <w:t xml:space="preserve"> </w:t>
      </w:r>
    </w:p>
    <w:p w:rsidR="00090A31" w:rsidRDefault="00090A31" w:rsidP="0005199A">
      <w:pPr>
        <w:spacing w:line="228" w:lineRule="auto"/>
        <w:contextualSpacing/>
        <w:rPr>
          <w:sz w:val="20"/>
        </w:rPr>
      </w:pPr>
      <w:r w:rsidRPr="004B4A3C">
        <w:rPr>
          <w:sz w:val="20"/>
        </w:rPr>
        <w:t>С возрастом яичная продуктивность возрастает, достигая своего максимально</w:t>
      </w:r>
      <w:r>
        <w:rPr>
          <w:sz w:val="20"/>
        </w:rPr>
        <w:t>го значения к возрасту 7 мес</w:t>
      </w:r>
      <w:r w:rsidRPr="004B4A3C">
        <w:rPr>
          <w:sz w:val="20"/>
        </w:rPr>
        <w:t xml:space="preserve"> у техасс</w:t>
      </w:r>
      <w:r>
        <w:rPr>
          <w:sz w:val="20"/>
        </w:rPr>
        <w:t>ких белых и к 5 мес</w:t>
      </w:r>
      <w:r w:rsidRPr="004B4A3C">
        <w:rPr>
          <w:sz w:val="20"/>
        </w:rPr>
        <w:t xml:space="preserve"> у маньчжурских перепелов французской селекции. Повышение пр</w:t>
      </w:r>
      <w:r w:rsidRPr="004B4A3C">
        <w:rPr>
          <w:sz w:val="20"/>
        </w:rPr>
        <w:t>о</w:t>
      </w:r>
      <w:r w:rsidRPr="004B4A3C">
        <w:rPr>
          <w:sz w:val="20"/>
        </w:rPr>
        <w:lastRenderedPageBreak/>
        <w:t xml:space="preserve">дуктивности перепелов разных генотипов происходит по-разному. Так, </w:t>
      </w:r>
      <w:r w:rsidRPr="00B957B7">
        <w:rPr>
          <w:spacing w:val="2"/>
          <w:sz w:val="20"/>
        </w:rPr>
        <w:t>у птиц техасской белой породы с 2- до 3-месячного возраста яйц</w:t>
      </w:r>
      <w:r w:rsidRPr="00B957B7">
        <w:rPr>
          <w:spacing w:val="2"/>
          <w:sz w:val="20"/>
        </w:rPr>
        <w:t>е</w:t>
      </w:r>
      <w:r w:rsidRPr="00B957B7">
        <w:rPr>
          <w:spacing w:val="2"/>
          <w:sz w:val="20"/>
        </w:rPr>
        <w:t>носкость увеличилась на 76,53 %, с 3</w:t>
      </w:r>
      <w:r w:rsidRPr="00B957B7">
        <w:rPr>
          <w:spacing w:val="2"/>
          <w:sz w:val="20"/>
        </w:rPr>
        <w:sym w:font="Symbol" w:char="F02D"/>
      </w:r>
      <w:r w:rsidRPr="00B957B7">
        <w:rPr>
          <w:spacing w:val="2"/>
          <w:sz w:val="20"/>
        </w:rPr>
        <w:t xml:space="preserve">4-месячного </w:t>
      </w:r>
      <w:r w:rsidRPr="00B957B7">
        <w:rPr>
          <w:spacing w:val="2"/>
          <w:sz w:val="20"/>
        </w:rPr>
        <w:sym w:font="Symbol" w:char="F02D"/>
      </w:r>
      <w:r w:rsidRPr="00B957B7">
        <w:rPr>
          <w:spacing w:val="2"/>
          <w:sz w:val="20"/>
        </w:rPr>
        <w:t xml:space="preserve"> на 29,96</w:t>
      </w:r>
      <w:r w:rsidR="00B957B7">
        <w:rPr>
          <w:spacing w:val="2"/>
          <w:sz w:val="20"/>
        </w:rPr>
        <w:t> </w:t>
      </w:r>
      <w:r w:rsidRPr="00B957B7">
        <w:rPr>
          <w:spacing w:val="2"/>
          <w:sz w:val="20"/>
        </w:rPr>
        <w:t>%,</w:t>
      </w:r>
      <w:r w:rsidRPr="004B4A3C">
        <w:rPr>
          <w:sz w:val="20"/>
        </w:rPr>
        <w:t xml:space="preserve"> а с</w:t>
      </w:r>
      <w:r w:rsidR="00B957B7">
        <w:rPr>
          <w:sz w:val="20"/>
        </w:rPr>
        <w:t> </w:t>
      </w:r>
      <w:r w:rsidRPr="004B4A3C">
        <w:rPr>
          <w:sz w:val="20"/>
        </w:rPr>
        <w:t>4</w:t>
      </w:r>
      <w:r>
        <w:rPr>
          <w:sz w:val="20"/>
        </w:rPr>
        <w:sym w:font="Symbol" w:char="F02D"/>
      </w:r>
      <w:r w:rsidRPr="004B4A3C">
        <w:rPr>
          <w:sz w:val="20"/>
        </w:rPr>
        <w:t>5</w:t>
      </w:r>
      <w:r>
        <w:rPr>
          <w:sz w:val="20"/>
        </w:rPr>
        <w:t>-</w:t>
      </w:r>
      <w:r w:rsidRPr="004B4A3C">
        <w:rPr>
          <w:sz w:val="20"/>
        </w:rPr>
        <w:t>м</w:t>
      </w:r>
      <w:r>
        <w:rPr>
          <w:sz w:val="20"/>
        </w:rPr>
        <w:t>есячного</w:t>
      </w:r>
      <w:r w:rsidRPr="004B4A3C">
        <w:rPr>
          <w:sz w:val="20"/>
        </w:rPr>
        <w:t xml:space="preserve"> </w:t>
      </w:r>
      <w:r>
        <w:rPr>
          <w:sz w:val="20"/>
        </w:rPr>
        <w:t xml:space="preserve">– </w:t>
      </w:r>
      <w:r w:rsidRPr="004B4A3C">
        <w:rPr>
          <w:sz w:val="20"/>
        </w:rPr>
        <w:t>только на 0,32</w:t>
      </w:r>
      <w:r>
        <w:rPr>
          <w:sz w:val="20"/>
        </w:rPr>
        <w:t> </w:t>
      </w:r>
      <w:r w:rsidRPr="004B4A3C">
        <w:rPr>
          <w:sz w:val="20"/>
        </w:rPr>
        <w:t>%. В дальнейшие периоды наблюд</w:t>
      </w:r>
      <w:r w:rsidRPr="004B4A3C">
        <w:rPr>
          <w:sz w:val="20"/>
        </w:rPr>
        <w:t>е</w:t>
      </w:r>
      <w:r w:rsidRPr="004B4A3C">
        <w:rPr>
          <w:sz w:val="20"/>
        </w:rPr>
        <w:t xml:space="preserve">ния яйценоскость была высокой </w:t>
      </w:r>
      <w:r>
        <w:rPr>
          <w:sz w:val="20"/>
        </w:rPr>
        <w:t xml:space="preserve">– </w:t>
      </w:r>
      <w:r w:rsidRPr="004B4A3C">
        <w:rPr>
          <w:sz w:val="20"/>
        </w:rPr>
        <w:t xml:space="preserve">от 24,85 до 25,64 яиц. </w:t>
      </w:r>
    </w:p>
    <w:p w:rsidR="00C07DD1" w:rsidRPr="004B4A3C" w:rsidRDefault="00C07DD1" w:rsidP="0005199A">
      <w:pPr>
        <w:spacing w:line="230" w:lineRule="auto"/>
        <w:contextualSpacing/>
        <w:rPr>
          <w:sz w:val="20"/>
        </w:rPr>
      </w:pPr>
      <w:r w:rsidRPr="004B4A3C">
        <w:rPr>
          <w:sz w:val="20"/>
        </w:rPr>
        <w:t xml:space="preserve">У маньчжурских перепелов французской селекции после </w:t>
      </w:r>
      <w:r w:rsidRPr="00B957B7">
        <w:rPr>
          <w:spacing w:val="2"/>
          <w:sz w:val="20"/>
        </w:rPr>
        <w:t>знач</w:t>
      </w:r>
      <w:r w:rsidRPr="00B957B7">
        <w:rPr>
          <w:spacing w:val="2"/>
          <w:sz w:val="20"/>
        </w:rPr>
        <w:t>и</w:t>
      </w:r>
      <w:r w:rsidRPr="00B957B7">
        <w:rPr>
          <w:spacing w:val="2"/>
          <w:sz w:val="20"/>
        </w:rPr>
        <w:t>тельного увеличения яичной пр</w:t>
      </w:r>
      <w:r w:rsidR="00161DC2" w:rsidRPr="00B957B7">
        <w:rPr>
          <w:spacing w:val="2"/>
          <w:sz w:val="20"/>
        </w:rPr>
        <w:t>одуктивности в возрасте 3</w:t>
      </w:r>
      <w:r w:rsidR="00B957B7" w:rsidRPr="00B957B7">
        <w:rPr>
          <w:spacing w:val="2"/>
          <w:sz w:val="20"/>
        </w:rPr>
        <w:t> </w:t>
      </w:r>
      <w:r w:rsidR="00161DC2" w:rsidRPr="00B957B7">
        <w:rPr>
          <w:spacing w:val="2"/>
          <w:sz w:val="20"/>
        </w:rPr>
        <w:t>мес</w:t>
      </w:r>
      <w:r w:rsidRPr="00B957B7">
        <w:rPr>
          <w:spacing w:val="2"/>
          <w:sz w:val="20"/>
        </w:rPr>
        <w:t xml:space="preserve"> на</w:t>
      </w:r>
      <w:r w:rsidR="00250F3F" w:rsidRPr="00B957B7">
        <w:rPr>
          <w:spacing w:val="2"/>
          <w:sz w:val="20"/>
        </w:rPr>
        <w:t xml:space="preserve"> </w:t>
      </w:r>
      <w:r w:rsidRPr="00B957B7">
        <w:rPr>
          <w:spacing w:val="2"/>
          <w:sz w:val="20"/>
        </w:rPr>
        <w:t>45,28</w:t>
      </w:r>
      <w:r w:rsidR="00B957B7" w:rsidRPr="00B957B7">
        <w:rPr>
          <w:spacing w:val="2"/>
          <w:sz w:val="20"/>
        </w:rPr>
        <w:t> </w:t>
      </w:r>
      <w:r w:rsidRPr="00B957B7">
        <w:rPr>
          <w:spacing w:val="2"/>
          <w:sz w:val="20"/>
        </w:rPr>
        <w:t>% в дальнейшие временные периоды наблюдается незнач</w:t>
      </w:r>
      <w:r w:rsidRPr="00B957B7">
        <w:rPr>
          <w:spacing w:val="2"/>
          <w:sz w:val="20"/>
        </w:rPr>
        <w:t>и</w:t>
      </w:r>
      <w:r w:rsidRPr="00B957B7">
        <w:rPr>
          <w:spacing w:val="2"/>
          <w:sz w:val="20"/>
        </w:rPr>
        <w:t>тельное повышение исследуемого показателя. Так, яйценос</w:t>
      </w:r>
      <w:r w:rsidR="00161DC2" w:rsidRPr="00B957B7">
        <w:rPr>
          <w:spacing w:val="2"/>
          <w:sz w:val="20"/>
        </w:rPr>
        <w:t>кость н</w:t>
      </w:r>
      <w:r w:rsidR="00161DC2" w:rsidRPr="00B957B7">
        <w:rPr>
          <w:spacing w:val="2"/>
          <w:sz w:val="20"/>
        </w:rPr>
        <w:t>е</w:t>
      </w:r>
      <w:r w:rsidR="00161DC2" w:rsidRPr="00B957B7">
        <w:rPr>
          <w:spacing w:val="2"/>
          <w:sz w:val="20"/>
        </w:rPr>
        <w:t>сушек с</w:t>
      </w:r>
      <w:r w:rsidR="00B957B7" w:rsidRPr="00B957B7">
        <w:rPr>
          <w:spacing w:val="2"/>
          <w:sz w:val="20"/>
        </w:rPr>
        <w:t> </w:t>
      </w:r>
      <w:r w:rsidR="00161DC2" w:rsidRPr="00B957B7">
        <w:rPr>
          <w:spacing w:val="2"/>
          <w:sz w:val="20"/>
        </w:rPr>
        <w:t>3</w:t>
      </w:r>
      <w:r w:rsidR="00B957B7">
        <w:rPr>
          <w:spacing w:val="2"/>
          <w:sz w:val="20"/>
        </w:rPr>
        <w:t xml:space="preserve">- </w:t>
      </w:r>
      <w:r w:rsidR="00161DC2" w:rsidRPr="00B957B7">
        <w:rPr>
          <w:spacing w:val="2"/>
          <w:sz w:val="20"/>
        </w:rPr>
        <w:t>до 4</w:t>
      </w:r>
      <w:r w:rsidR="00250F3F" w:rsidRPr="00B957B7">
        <w:rPr>
          <w:spacing w:val="2"/>
          <w:sz w:val="20"/>
        </w:rPr>
        <w:t>-</w:t>
      </w:r>
      <w:r w:rsidR="00161DC2" w:rsidRPr="00B957B7">
        <w:rPr>
          <w:spacing w:val="2"/>
          <w:sz w:val="20"/>
        </w:rPr>
        <w:t>мес</w:t>
      </w:r>
      <w:r w:rsidR="00250F3F" w:rsidRPr="00B957B7">
        <w:rPr>
          <w:spacing w:val="2"/>
          <w:sz w:val="20"/>
        </w:rPr>
        <w:t>ячного</w:t>
      </w:r>
      <w:r w:rsidRPr="00B957B7">
        <w:rPr>
          <w:spacing w:val="2"/>
          <w:sz w:val="20"/>
        </w:rPr>
        <w:t xml:space="preserve"> возраста увеличилась на 2,23</w:t>
      </w:r>
      <w:r w:rsidR="00B957B7">
        <w:rPr>
          <w:spacing w:val="2"/>
          <w:sz w:val="20"/>
        </w:rPr>
        <w:t> </w:t>
      </w:r>
      <w:r w:rsidRPr="00B957B7">
        <w:rPr>
          <w:spacing w:val="2"/>
          <w:sz w:val="20"/>
        </w:rPr>
        <w:t>%, а с 4</w:t>
      </w:r>
      <w:r w:rsidR="00250F3F" w:rsidRPr="00B957B7">
        <w:rPr>
          <w:spacing w:val="2"/>
          <w:sz w:val="20"/>
        </w:rPr>
        <w:t>-</w:t>
      </w:r>
      <w:r w:rsidRPr="004B4A3C">
        <w:rPr>
          <w:sz w:val="20"/>
        </w:rPr>
        <w:t xml:space="preserve"> до </w:t>
      </w:r>
      <w:r w:rsidR="00B957B7">
        <w:rPr>
          <w:sz w:val="20"/>
        </w:rPr>
        <w:br/>
      </w:r>
      <w:r w:rsidRPr="004B4A3C">
        <w:rPr>
          <w:sz w:val="20"/>
        </w:rPr>
        <w:t>5</w:t>
      </w:r>
      <w:r w:rsidR="00250F3F">
        <w:rPr>
          <w:sz w:val="20"/>
        </w:rPr>
        <w:t>-</w:t>
      </w:r>
      <w:r w:rsidR="00161DC2">
        <w:rPr>
          <w:sz w:val="20"/>
        </w:rPr>
        <w:t>мес</w:t>
      </w:r>
      <w:r w:rsidR="00250F3F">
        <w:rPr>
          <w:sz w:val="20"/>
        </w:rPr>
        <w:t>ячного</w:t>
      </w:r>
      <w:r w:rsidRPr="004B4A3C">
        <w:rPr>
          <w:sz w:val="20"/>
        </w:rPr>
        <w:t xml:space="preserve"> – на 1,64</w:t>
      </w:r>
      <w:r w:rsidR="00B82BD3">
        <w:rPr>
          <w:sz w:val="20"/>
        </w:rPr>
        <w:t xml:space="preserve"> </w:t>
      </w:r>
      <w:r w:rsidRPr="004B4A3C">
        <w:rPr>
          <w:sz w:val="20"/>
        </w:rPr>
        <w:t>%. В дальнейшем у исследуемых перепелов о</w:t>
      </w:r>
      <w:r w:rsidRPr="004B4A3C">
        <w:rPr>
          <w:sz w:val="20"/>
        </w:rPr>
        <w:t>т</w:t>
      </w:r>
      <w:r w:rsidRPr="004B4A3C">
        <w:rPr>
          <w:sz w:val="20"/>
        </w:rPr>
        <w:t>мечается снижение яичной продуктивности. В период 7</w:t>
      </w:r>
      <w:r w:rsidR="00B82BD3">
        <w:rPr>
          <w:sz w:val="20"/>
        </w:rPr>
        <w:sym w:font="Symbol" w:char="F02D"/>
      </w:r>
      <w:r w:rsidRPr="004B4A3C">
        <w:rPr>
          <w:sz w:val="20"/>
        </w:rPr>
        <w:t>9 мес яйц</w:t>
      </w:r>
      <w:r w:rsidRPr="004B4A3C">
        <w:rPr>
          <w:sz w:val="20"/>
        </w:rPr>
        <w:t>е</w:t>
      </w:r>
      <w:r w:rsidRPr="004B4A3C">
        <w:rPr>
          <w:sz w:val="20"/>
        </w:rPr>
        <w:t>кладки исследуемый показатель продуктивности у техасских белых перепелов и маньчжурских перепелов французской селекции составил соответственно 25,46</w:t>
      </w:r>
      <w:r w:rsidR="00B82BD3">
        <w:rPr>
          <w:sz w:val="20"/>
        </w:rPr>
        <w:sym w:font="Symbol" w:char="F02D"/>
      </w:r>
      <w:r w:rsidRPr="004B4A3C">
        <w:rPr>
          <w:sz w:val="20"/>
        </w:rPr>
        <w:t>25,6</w:t>
      </w:r>
      <w:r w:rsidR="00250F3F">
        <w:rPr>
          <w:sz w:val="20"/>
        </w:rPr>
        <w:t>0</w:t>
      </w:r>
      <w:r w:rsidRPr="004B4A3C">
        <w:rPr>
          <w:sz w:val="20"/>
        </w:rPr>
        <w:t xml:space="preserve"> и 24,71</w:t>
      </w:r>
      <w:r w:rsidR="00B82BD3">
        <w:rPr>
          <w:sz w:val="20"/>
        </w:rPr>
        <w:sym w:font="Symbol" w:char="F02D"/>
      </w:r>
      <w:r w:rsidRPr="004B4A3C">
        <w:rPr>
          <w:sz w:val="20"/>
        </w:rPr>
        <w:t>25,29 яиц. Сопоставляя величины яйценоскости в среднем за весь период исследования</w:t>
      </w:r>
      <w:r w:rsidR="00250F3F">
        <w:rPr>
          <w:sz w:val="20"/>
        </w:rPr>
        <w:t>,</w:t>
      </w:r>
      <w:r w:rsidRPr="004B4A3C">
        <w:rPr>
          <w:sz w:val="20"/>
        </w:rPr>
        <w:t xml:space="preserve"> установили, что она выше у маньчжурских перепелов французской селекции на 8,82</w:t>
      </w:r>
      <w:r w:rsidR="00FD040B">
        <w:rPr>
          <w:sz w:val="20"/>
        </w:rPr>
        <w:t> </w:t>
      </w:r>
      <w:r w:rsidRPr="004B4A3C">
        <w:rPr>
          <w:sz w:val="20"/>
        </w:rPr>
        <w:t>%, чем у техасских белых.</w:t>
      </w:r>
    </w:p>
    <w:p w:rsidR="00B82BD3" w:rsidRPr="004B4A3C" w:rsidRDefault="00C07DD1" w:rsidP="0005199A">
      <w:pPr>
        <w:spacing w:line="230" w:lineRule="auto"/>
        <w:contextualSpacing/>
        <w:rPr>
          <w:sz w:val="20"/>
        </w:rPr>
      </w:pPr>
      <w:r w:rsidRPr="007A458E">
        <w:rPr>
          <w:spacing w:val="-4"/>
          <w:sz w:val="20"/>
        </w:rPr>
        <w:t>Масса яиц исследуемых генотипов значительно различалась в разные возрастные периоды и в среднем за</w:t>
      </w:r>
      <w:r w:rsidR="007A458E" w:rsidRPr="007A458E">
        <w:rPr>
          <w:spacing w:val="-4"/>
          <w:sz w:val="20"/>
        </w:rPr>
        <w:t xml:space="preserve"> в</w:t>
      </w:r>
      <w:r w:rsidR="00FF5886">
        <w:rPr>
          <w:spacing w:val="-4"/>
          <w:sz w:val="20"/>
        </w:rPr>
        <w:t>есь период исследования</w:t>
      </w:r>
      <w:r w:rsidRPr="007A458E">
        <w:rPr>
          <w:spacing w:val="-4"/>
          <w:sz w:val="20"/>
        </w:rPr>
        <w:t xml:space="preserve">. </w:t>
      </w:r>
      <w:r w:rsidR="00B82BD3" w:rsidRPr="004B4A3C">
        <w:rPr>
          <w:sz w:val="20"/>
        </w:rPr>
        <w:t>Изуча</w:t>
      </w:r>
      <w:r w:rsidR="00B82BD3" w:rsidRPr="004B4A3C">
        <w:rPr>
          <w:sz w:val="20"/>
        </w:rPr>
        <w:t>е</w:t>
      </w:r>
      <w:r w:rsidR="00B82BD3" w:rsidRPr="004B4A3C">
        <w:rPr>
          <w:sz w:val="20"/>
        </w:rPr>
        <w:t>мый количественный показатель достоверно был выше у перепелов техасской белой породы. Так, у данной породы в возрасте 2 мес сре</w:t>
      </w:r>
      <w:r w:rsidR="00B82BD3" w:rsidRPr="004B4A3C">
        <w:rPr>
          <w:sz w:val="20"/>
        </w:rPr>
        <w:t>д</w:t>
      </w:r>
      <w:r w:rsidR="00B82BD3" w:rsidRPr="004B4A3C">
        <w:rPr>
          <w:sz w:val="20"/>
        </w:rPr>
        <w:t>няя масса яйца была выше на 21,28</w:t>
      </w:r>
      <w:r w:rsidR="00B82BD3">
        <w:rPr>
          <w:sz w:val="20"/>
        </w:rPr>
        <w:t xml:space="preserve"> </w:t>
      </w:r>
      <w:r w:rsidR="00B82BD3" w:rsidRPr="004B4A3C">
        <w:rPr>
          <w:sz w:val="20"/>
        </w:rPr>
        <w:t>% (</w:t>
      </w:r>
      <w:r w:rsidR="00B82BD3" w:rsidRPr="004B4A3C">
        <w:rPr>
          <w:sz w:val="20"/>
          <w:lang w:val="en-US"/>
        </w:rPr>
        <w:t>P</w:t>
      </w:r>
      <w:r w:rsidR="00250F3F">
        <w:rPr>
          <w:sz w:val="20"/>
        </w:rPr>
        <w:t xml:space="preserve"> </w:t>
      </w:r>
      <w:r w:rsidR="00B82BD3">
        <w:rPr>
          <w:sz w:val="20"/>
        </w:rPr>
        <w:t>&lt;</w:t>
      </w:r>
      <w:r w:rsidR="00250F3F">
        <w:rPr>
          <w:sz w:val="20"/>
        </w:rPr>
        <w:t xml:space="preserve"> </w:t>
      </w:r>
      <w:r w:rsidR="00B82BD3">
        <w:rPr>
          <w:sz w:val="20"/>
        </w:rPr>
        <w:t>0,001), в 3 мес – на 33,82</w:t>
      </w:r>
      <w:r w:rsidR="00250F3F">
        <w:rPr>
          <w:sz w:val="20"/>
        </w:rPr>
        <w:t xml:space="preserve"> </w:t>
      </w:r>
      <w:r w:rsidR="00B82BD3">
        <w:rPr>
          <w:sz w:val="20"/>
        </w:rPr>
        <w:t>(P</w:t>
      </w:r>
      <w:r w:rsidR="00B957B7">
        <w:rPr>
          <w:sz w:val="20"/>
        </w:rPr>
        <w:t> </w:t>
      </w:r>
      <w:r w:rsidR="00B82BD3">
        <w:rPr>
          <w:sz w:val="20"/>
        </w:rPr>
        <w:t>&lt;</w:t>
      </w:r>
      <w:r w:rsidR="00250F3F">
        <w:rPr>
          <w:sz w:val="20"/>
        </w:rPr>
        <w:t xml:space="preserve"> </w:t>
      </w:r>
      <w:r w:rsidR="00B82BD3">
        <w:rPr>
          <w:sz w:val="20"/>
        </w:rPr>
        <w:t xml:space="preserve">0,01), в 4 мес – </w:t>
      </w:r>
      <w:r w:rsidR="00250F3F">
        <w:rPr>
          <w:sz w:val="20"/>
        </w:rPr>
        <w:t xml:space="preserve">на </w:t>
      </w:r>
      <w:r w:rsidR="00B82BD3">
        <w:rPr>
          <w:sz w:val="20"/>
        </w:rPr>
        <w:t>4,91 (P</w:t>
      </w:r>
      <w:r w:rsidR="00250F3F">
        <w:rPr>
          <w:sz w:val="20"/>
        </w:rPr>
        <w:t> </w:t>
      </w:r>
      <w:r w:rsidR="00B82BD3">
        <w:rPr>
          <w:sz w:val="20"/>
        </w:rPr>
        <w:t>&lt;</w:t>
      </w:r>
      <w:r w:rsidR="00250F3F">
        <w:rPr>
          <w:sz w:val="20"/>
        </w:rPr>
        <w:t> </w:t>
      </w:r>
      <w:r w:rsidR="00B82BD3">
        <w:rPr>
          <w:sz w:val="20"/>
        </w:rPr>
        <w:t>0,01), в 5 мес</w:t>
      </w:r>
      <w:r w:rsidR="00B82BD3" w:rsidRPr="004B4A3C">
        <w:rPr>
          <w:sz w:val="20"/>
        </w:rPr>
        <w:t xml:space="preserve"> – </w:t>
      </w:r>
      <w:r w:rsidR="00250F3F">
        <w:rPr>
          <w:sz w:val="20"/>
        </w:rPr>
        <w:t xml:space="preserve">на </w:t>
      </w:r>
      <w:r w:rsidR="00B82BD3" w:rsidRPr="004B4A3C">
        <w:rPr>
          <w:sz w:val="20"/>
        </w:rPr>
        <w:t>5,41</w:t>
      </w:r>
      <w:r w:rsidR="00B82BD3">
        <w:rPr>
          <w:sz w:val="20"/>
        </w:rPr>
        <w:t xml:space="preserve"> (P</w:t>
      </w:r>
      <w:r w:rsidR="00250F3F">
        <w:rPr>
          <w:sz w:val="20"/>
        </w:rPr>
        <w:t> </w:t>
      </w:r>
      <w:r w:rsidR="00B82BD3">
        <w:rPr>
          <w:sz w:val="20"/>
        </w:rPr>
        <w:t>&lt;</w:t>
      </w:r>
      <w:r w:rsidR="00250F3F">
        <w:rPr>
          <w:sz w:val="20"/>
        </w:rPr>
        <w:t> </w:t>
      </w:r>
      <w:r w:rsidR="00B82BD3">
        <w:rPr>
          <w:sz w:val="20"/>
        </w:rPr>
        <w:t xml:space="preserve">0,01), </w:t>
      </w:r>
      <w:r w:rsidR="00B957B7">
        <w:rPr>
          <w:sz w:val="20"/>
        </w:rPr>
        <w:br/>
      </w:r>
      <w:r w:rsidR="00B82BD3">
        <w:rPr>
          <w:sz w:val="20"/>
        </w:rPr>
        <w:t>в</w:t>
      </w:r>
      <w:r w:rsidR="00250F3F">
        <w:rPr>
          <w:sz w:val="20"/>
        </w:rPr>
        <w:t xml:space="preserve"> </w:t>
      </w:r>
      <w:r w:rsidR="00B82BD3">
        <w:rPr>
          <w:sz w:val="20"/>
        </w:rPr>
        <w:t>6 мес – на 6,</w:t>
      </w:r>
      <w:r w:rsidR="00FA4F66" w:rsidRPr="004B4A3C">
        <w:rPr>
          <w:sz w:val="20"/>
        </w:rPr>
        <w:t>18</w:t>
      </w:r>
      <w:r w:rsidR="00FA4F66">
        <w:rPr>
          <w:sz w:val="20"/>
        </w:rPr>
        <w:t xml:space="preserve"> (</w:t>
      </w:r>
      <w:r w:rsidR="00B82BD3">
        <w:rPr>
          <w:sz w:val="20"/>
        </w:rPr>
        <w:t>P</w:t>
      </w:r>
      <w:r w:rsidR="00250F3F">
        <w:rPr>
          <w:sz w:val="20"/>
        </w:rPr>
        <w:t> </w:t>
      </w:r>
      <w:r w:rsidR="00B82BD3">
        <w:rPr>
          <w:sz w:val="20"/>
        </w:rPr>
        <w:t>&lt;</w:t>
      </w:r>
      <w:r w:rsidR="00250F3F">
        <w:rPr>
          <w:sz w:val="20"/>
        </w:rPr>
        <w:t> </w:t>
      </w:r>
      <w:r w:rsidR="00B82BD3">
        <w:rPr>
          <w:sz w:val="20"/>
        </w:rPr>
        <w:t>0,05), в 7 мес</w:t>
      </w:r>
      <w:r w:rsidR="00B82BD3" w:rsidRPr="004B4A3C">
        <w:rPr>
          <w:sz w:val="20"/>
        </w:rPr>
        <w:t xml:space="preserve"> – на 6,32 </w:t>
      </w:r>
      <w:r w:rsidR="00B82BD3">
        <w:rPr>
          <w:sz w:val="20"/>
        </w:rPr>
        <w:t>(P</w:t>
      </w:r>
      <w:r w:rsidR="00250F3F">
        <w:rPr>
          <w:sz w:val="20"/>
        </w:rPr>
        <w:t> </w:t>
      </w:r>
      <w:r w:rsidR="00B82BD3">
        <w:rPr>
          <w:sz w:val="20"/>
        </w:rPr>
        <w:t>&lt;</w:t>
      </w:r>
      <w:r w:rsidR="00250F3F">
        <w:rPr>
          <w:sz w:val="20"/>
        </w:rPr>
        <w:t> </w:t>
      </w:r>
      <w:r w:rsidR="00B82BD3">
        <w:rPr>
          <w:sz w:val="20"/>
        </w:rPr>
        <w:t>0,05), в 8 мес – на 7,92 (P</w:t>
      </w:r>
      <w:r w:rsidR="00250F3F">
        <w:rPr>
          <w:sz w:val="20"/>
        </w:rPr>
        <w:t> </w:t>
      </w:r>
      <w:r w:rsidR="00B82BD3">
        <w:rPr>
          <w:sz w:val="20"/>
        </w:rPr>
        <w:t>&lt;</w:t>
      </w:r>
      <w:r w:rsidR="00250F3F">
        <w:rPr>
          <w:sz w:val="20"/>
        </w:rPr>
        <w:t> </w:t>
      </w:r>
      <w:r w:rsidR="00B82BD3">
        <w:rPr>
          <w:sz w:val="20"/>
        </w:rPr>
        <w:t xml:space="preserve">0,01) и </w:t>
      </w:r>
      <w:r w:rsidR="0005199A">
        <w:rPr>
          <w:sz w:val="20"/>
        </w:rPr>
        <w:t xml:space="preserve">в </w:t>
      </w:r>
      <w:r w:rsidR="00B82BD3">
        <w:rPr>
          <w:sz w:val="20"/>
        </w:rPr>
        <w:t>9 мес</w:t>
      </w:r>
      <w:r w:rsidR="00B82BD3" w:rsidRPr="004B4A3C">
        <w:rPr>
          <w:sz w:val="20"/>
        </w:rPr>
        <w:t xml:space="preserve"> – на 9,21</w:t>
      </w:r>
      <w:r w:rsidR="00FD040B">
        <w:rPr>
          <w:sz w:val="20"/>
        </w:rPr>
        <w:t> </w:t>
      </w:r>
      <w:r w:rsidR="00B82BD3" w:rsidRPr="004B4A3C">
        <w:rPr>
          <w:sz w:val="20"/>
        </w:rPr>
        <w:t>% (P</w:t>
      </w:r>
      <w:r w:rsidR="00250F3F">
        <w:rPr>
          <w:sz w:val="20"/>
        </w:rPr>
        <w:t> </w:t>
      </w:r>
      <w:r w:rsidR="00B82BD3" w:rsidRPr="004B4A3C">
        <w:rPr>
          <w:sz w:val="20"/>
        </w:rPr>
        <w:t>&lt;</w:t>
      </w:r>
      <w:r w:rsidR="00250F3F">
        <w:rPr>
          <w:sz w:val="20"/>
        </w:rPr>
        <w:t> </w:t>
      </w:r>
      <w:r w:rsidR="00B82BD3" w:rsidRPr="004B4A3C">
        <w:rPr>
          <w:sz w:val="20"/>
        </w:rPr>
        <w:t>0,001), чем у маньчжурского пер</w:t>
      </w:r>
      <w:r w:rsidR="00B82BD3" w:rsidRPr="004B4A3C">
        <w:rPr>
          <w:sz w:val="20"/>
        </w:rPr>
        <w:t>е</w:t>
      </w:r>
      <w:r w:rsidR="00B82BD3" w:rsidRPr="004B4A3C">
        <w:rPr>
          <w:sz w:val="20"/>
        </w:rPr>
        <w:t>пела французской селекции. В среднем за весь период исследования масса яиц техасских белых перепелов составила 13,27</w:t>
      </w:r>
      <w:r w:rsidR="00B957B7">
        <w:rPr>
          <w:sz w:val="20"/>
        </w:rPr>
        <w:t> </w:t>
      </w:r>
      <w:r w:rsidR="00B82BD3" w:rsidRPr="004B4A3C">
        <w:rPr>
          <w:sz w:val="20"/>
        </w:rPr>
        <w:t>г, что выше на 10,21</w:t>
      </w:r>
      <w:r w:rsidR="00B957B7">
        <w:rPr>
          <w:sz w:val="20"/>
        </w:rPr>
        <w:t> </w:t>
      </w:r>
      <w:r w:rsidR="00B82BD3" w:rsidRPr="004B4A3C">
        <w:rPr>
          <w:sz w:val="20"/>
        </w:rPr>
        <w:t>%, чем у маньчжурск</w:t>
      </w:r>
      <w:r w:rsidR="00250F3F">
        <w:rPr>
          <w:sz w:val="20"/>
        </w:rPr>
        <w:t>их</w:t>
      </w:r>
      <w:r w:rsidR="00B82BD3" w:rsidRPr="004B4A3C">
        <w:rPr>
          <w:sz w:val="20"/>
        </w:rPr>
        <w:t xml:space="preserve"> перепел</w:t>
      </w:r>
      <w:r w:rsidR="00250F3F">
        <w:rPr>
          <w:sz w:val="20"/>
        </w:rPr>
        <w:t>ов</w:t>
      </w:r>
      <w:r w:rsidR="00B82BD3" w:rsidRPr="004B4A3C">
        <w:rPr>
          <w:sz w:val="20"/>
        </w:rPr>
        <w:t xml:space="preserve"> французской селекции.</w:t>
      </w:r>
    </w:p>
    <w:p w:rsidR="00B82BD3" w:rsidRPr="0005199A" w:rsidRDefault="00B82BD3" w:rsidP="0005199A">
      <w:pPr>
        <w:spacing w:line="233" w:lineRule="auto"/>
        <w:contextualSpacing/>
        <w:rPr>
          <w:sz w:val="20"/>
        </w:rPr>
      </w:pPr>
      <w:r w:rsidRPr="0005199A">
        <w:rPr>
          <w:sz w:val="20"/>
        </w:rPr>
        <w:t>В ходе исследований было установлено, что масса яиц техасских белых перепелов уже в самом начальном периоде яйцекладки соотве</w:t>
      </w:r>
      <w:r w:rsidRPr="0005199A">
        <w:rPr>
          <w:sz w:val="20"/>
        </w:rPr>
        <w:t>т</w:t>
      </w:r>
      <w:r w:rsidRPr="0005199A">
        <w:rPr>
          <w:sz w:val="20"/>
        </w:rPr>
        <w:t>ств</w:t>
      </w:r>
      <w:r w:rsidR="006F5E09" w:rsidRPr="0005199A">
        <w:rPr>
          <w:sz w:val="20"/>
        </w:rPr>
        <w:t>овала</w:t>
      </w:r>
      <w:r w:rsidRPr="0005199A">
        <w:rPr>
          <w:sz w:val="20"/>
        </w:rPr>
        <w:t xml:space="preserve"> ГОСТ 31655</w:t>
      </w:r>
      <w:r w:rsidRPr="0005199A">
        <w:rPr>
          <w:sz w:val="20"/>
        </w:rPr>
        <w:sym w:font="Symbol" w:char="F02D"/>
      </w:r>
      <w:r w:rsidRPr="0005199A">
        <w:rPr>
          <w:sz w:val="20"/>
        </w:rPr>
        <w:t>2012 «Яйца пищевые (индюшиные, цесариные, перепелиные, страусиные). Технические условия» и в среднем соста</w:t>
      </w:r>
      <w:r w:rsidRPr="0005199A">
        <w:rPr>
          <w:sz w:val="20"/>
        </w:rPr>
        <w:t>в</w:t>
      </w:r>
      <w:r w:rsidRPr="0005199A">
        <w:rPr>
          <w:sz w:val="20"/>
        </w:rPr>
        <w:t>ляла 11,17</w:t>
      </w:r>
      <w:r w:rsidR="00B957B7" w:rsidRPr="0005199A">
        <w:rPr>
          <w:sz w:val="20"/>
        </w:rPr>
        <w:t> </w:t>
      </w:r>
      <w:r w:rsidRPr="0005199A">
        <w:rPr>
          <w:sz w:val="20"/>
        </w:rPr>
        <w:t>г. У маньчжурских перепелов французской селекции сре</w:t>
      </w:r>
      <w:r w:rsidRPr="0005199A">
        <w:rPr>
          <w:sz w:val="20"/>
        </w:rPr>
        <w:t>д</w:t>
      </w:r>
      <w:r w:rsidRPr="0005199A">
        <w:rPr>
          <w:sz w:val="20"/>
        </w:rPr>
        <w:t>няя масса яиц соответствовала требуемому количественному значению только с 4-мес</w:t>
      </w:r>
      <w:r w:rsidR="006F5E09" w:rsidRPr="0005199A">
        <w:rPr>
          <w:sz w:val="20"/>
        </w:rPr>
        <w:t>ячного</w:t>
      </w:r>
      <w:r w:rsidRPr="0005199A">
        <w:rPr>
          <w:sz w:val="20"/>
        </w:rPr>
        <w:t xml:space="preserve"> возраста. В 2</w:t>
      </w:r>
      <w:r w:rsidR="006F5E09" w:rsidRPr="0005199A">
        <w:rPr>
          <w:sz w:val="20"/>
        </w:rPr>
        <w:t>-</w:t>
      </w:r>
      <w:r w:rsidRPr="0005199A">
        <w:rPr>
          <w:sz w:val="20"/>
        </w:rPr>
        <w:t xml:space="preserve"> и 3-мес</w:t>
      </w:r>
      <w:r w:rsidR="006F5E09" w:rsidRPr="0005199A">
        <w:rPr>
          <w:sz w:val="20"/>
        </w:rPr>
        <w:t>ячном</w:t>
      </w:r>
      <w:r w:rsidRPr="0005199A">
        <w:rPr>
          <w:sz w:val="20"/>
        </w:rPr>
        <w:t xml:space="preserve"> возрасте у данной породы масса яиц колебалась от 6,96 до 13,26 г и от 7,75 до 13,26 г</w:t>
      </w:r>
      <w:r w:rsidR="006F5E09" w:rsidRPr="0005199A">
        <w:rPr>
          <w:sz w:val="20"/>
        </w:rPr>
        <w:t xml:space="preserve"> и была</w:t>
      </w:r>
      <w:r w:rsidRPr="0005199A">
        <w:rPr>
          <w:sz w:val="20"/>
        </w:rPr>
        <w:t xml:space="preserve"> выше указанных требований </w:t>
      </w:r>
      <w:r w:rsidR="006F5E09" w:rsidRPr="0005199A">
        <w:rPr>
          <w:sz w:val="20"/>
        </w:rPr>
        <w:t xml:space="preserve">в </w:t>
      </w:r>
      <w:r w:rsidRPr="0005199A">
        <w:rPr>
          <w:sz w:val="20"/>
        </w:rPr>
        <w:t>10 г</w:t>
      </w:r>
      <w:r w:rsidR="00B957B7" w:rsidRPr="0005199A">
        <w:rPr>
          <w:sz w:val="20"/>
        </w:rPr>
        <w:t xml:space="preserve"> </w:t>
      </w:r>
      <w:r w:rsidRPr="0005199A">
        <w:rPr>
          <w:sz w:val="20"/>
        </w:rPr>
        <w:t>только у 26,8</w:t>
      </w:r>
      <w:r w:rsidR="006F5E09" w:rsidRPr="0005199A">
        <w:rPr>
          <w:sz w:val="20"/>
        </w:rPr>
        <w:t>0</w:t>
      </w:r>
      <w:r w:rsidRPr="0005199A">
        <w:rPr>
          <w:sz w:val="20"/>
        </w:rPr>
        <w:t xml:space="preserve"> и 36,36</w:t>
      </w:r>
      <w:r w:rsidR="0005199A" w:rsidRPr="0005199A">
        <w:rPr>
          <w:sz w:val="20"/>
        </w:rPr>
        <w:t> </w:t>
      </w:r>
      <w:r w:rsidRPr="0005199A">
        <w:rPr>
          <w:sz w:val="20"/>
        </w:rPr>
        <w:t>%</w:t>
      </w:r>
      <w:r w:rsidR="0005199A" w:rsidRPr="0005199A">
        <w:rPr>
          <w:sz w:val="20"/>
        </w:rPr>
        <w:t xml:space="preserve"> с</w:t>
      </w:r>
      <w:r w:rsidR="0005199A" w:rsidRPr="0005199A">
        <w:rPr>
          <w:sz w:val="20"/>
        </w:rPr>
        <w:t>о</w:t>
      </w:r>
      <w:r w:rsidR="0005199A" w:rsidRPr="0005199A">
        <w:rPr>
          <w:sz w:val="20"/>
        </w:rPr>
        <w:t>ответственно</w:t>
      </w:r>
      <w:r w:rsidRPr="0005199A">
        <w:rPr>
          <w:sz w:val="20"/>
        </w:rPr>
        <w:t>.</w:t>
      </w:r>
    </w:p>
    <w:p w:rsidR="00B82BD3" w:rsidRPr="004B4A3C" w:rsidRDefault="00B82BD3" w:rsidP="0005199A">
      <w:pPr>
        <w:spacing w:line="228" w:lineRule="auto"/>
        <w:contextualSpacing/>
        <w:rPr>
          <w:sz w:val="20"/>
        </w:rPr>
      </w:pPr>
      <w:r w:rsidRPr="004B4A3C">
        <w:rPr>
          <w:sz w:val="20"/>
        </w:rPr>
        <w:t xml:space="preserve">В возрастном аспекте у техасских белых перепелов регистрировали увеличение массы яиц на протяжении всего периода исследования. </w:t>
      </w:r>
      <w:r w:rsidRPr="004B4A3C">
        <w:rPr>
          <w:sz w:val="20"/>
        </w:rPr>
        <w:lastRenderedPageBreak/>
        <w:t>Так, данный показатель в период с 2</w:t>
      </w:r>
      <w:r>
        <w:rPr>
          <w:sz w:val="20"/>
        </w:rPr>
        <w:sym w:font="Symbol" w:char="F02D"/>
      </w:r>
      <w:r>
        <w:rPr>
          <w:sz w:val="20"/>
        </w:rPr>
        <w:t>4 мес</w:t>
      </w:r>
      <w:r w:rsidRPr="004B4A3C">
        <w:rPr>
          <w:sz w:val="20"/>
        </w:rPr>
        <w:t xml:space="preserve"> увеличился на 14,77</w:t>
      </w:r>
      <w:r w:rsidR="00EA0991">
        <w:rPr>
          <w:sz w:val="20"/>
        </w:rPr>
        <w:t> </w:t>
      </w:r>
      <w:r w:rsidRPr="004B4A3C">
        <w:rPr>
          <w:sz w:val="20"/>
        </w:rPr>
        <w:t>%, с 4</w:t>
      </w:r>
      <w:r w:rsidRPr="006F5E09">
        <w:rPr>
          <w:sz w:val="20"/>
        </w:rPr>
        <w:sym w:font="Symbol" w:char="F02D"/>
      </w:r>
      <w:r w:rsidRPr="004B4A3C">
        <w:rPr>
          <w:sz w:val="20"/>
        </w:rPr>
        <w:t>5</w:t>
      </w:r>
      <w:r>
        <w:rPr>
          <w:sz w:val="20"/>
        </w:rPr>
        <w:t> мес</w:t>
      </w:r>
      <w:r w:rsidR="00161DC2">
        <w:rPr>
          <w:sz w:val="20"/>
        </w:rPr>
        <w:t> </w:t>
      </w:r>
      <w:r w:rsidRPr="006F5E09">
        <w:rPr>
          <w:sz w:val="20"/>
        </w:rPr>
        <w:sym w:font="Symbol" w:char="F02D"/>
      </w:r>
      <w:r>
        <w:rPr>
          <w:sz w:val="20"/>
        </w:rPr>
        <w:t xml:space="preserve"> на 3,43</w:t>
      </w:r>
      <w:r w:rsidRPr="004B4A3C">
        <w:rPr>
          <w:sz w:val="20"/>
        </w:rPr>
        <w:t>, с 5</w:t>
      </w:r>
      <w:r w:rsidRPr="006F5E09">
        <w:rPr>
          <w:sz w:val="20"/>
        </w:rPr>
        <w:sym w:font="Symbol" w:char="F02D"/>
      </w:r>
      <w:r>
        <w:rPr>
          <w:sz w:val="20"/>
        </w:rPr>
        <w:t>6 мес</w:t>
      </w:r>
      <w:r w:rsidRPr="004B4A3C">
        <w:rPr>
          <w:sz w:val="20"/>
        </w:rPr>
        <w:t xml:space="preserve"> </w:t>
      </w:r>
      <w:r w:rsidRPr="006F5E09">
        <w:rPr>
          <w:sz w:val="20"/>
        </w:rPr>
        <w:sym w:font="Symbol" w:char="F02D"/>
      </w:r>
      <w:r>
        <w:rPr>
          <w:sz w:val="20"/>
        </w:rPr>
        <w:t xml:space="preserve"> на 1,13</w:t>
      </w:r>
      <w:r w:rsidRPr="004B4A3C">
        <w:rPr>
          <w:sz w:val="20"/>
        </w:rPr>
        <w:t>, с 6</w:t>
      </w:r>
      <w:r>
        <w:rPr>
          <w:sz w:val="20"/>
        </w:rPr>
        <w:sym w:font="Symbol" w:char="F02D"/>
      </w:r>
      <w:r>
        <w:rPr>
          <w:sz w:val="20"/>
        </w:rPr>
        <w:t>7 мес</w:t>
      </w:r>
      <w:r w:rsidRPr="004B4A3C">
        <w:rPr>
          <w:sz w:val="20"/>
        </w:rPr>
        <w:t xml:space="preserve"> </w:t>
      </w:r>
      <w:r w:rsidRPr="006F5E09">
        <w:rPr>
          <w:sz w:val="20"/>
        </w:rPr>
        <w:sym w:font="Symbol" w:char="F02D"/>
      </w:r>
      <w:r w:rsidRPr="004B4A3C">
        <w:rPr>
          <w:sz w:val="20"/>
        </w:rPr>
        <w:t xml:space="preserve"> на 0,45, </w:t>
      </w:r>
      <w:r w:rsidR="006F5E09">
        <w:rPr>
          <w:sz w:val="20"/>
        </w:rPr>
        <w:t xml:space="preserve">с </w:t>
      </w:r>
      <w:r w:rsidRPr="004B4A3C">
        <w:rPr>
          <w:sz w:val="20"/>
        </w:rPr>
        <w:t>7</w:t>
      </w:r>
      <w:r>
        <w:rPr>
          <w:sz w:val="20"/>
        </w:rPr>
        <w:sym w:font="Symbol" w:char="F02D"/>
      </w:r>
      <w:r>
        <w:rPr>
          <w:sz w:val="20"/>
        </w:rPr>
        <w:t>8 мес</w:t>
      </w:r>
      <w:r w:rsidR="00EA0991">
        <w:rPr>
          <w:sz w:val="20"/>
        </w:rPr>
        <w:t> </w:t>
      </w:r>
      <w:r>
        <w:rPr>
          <w:sz w:val="20"/>
        </w:rPr>
        <w:sym w:font="Symbol" w:char="F02D"/>
      </w:r>
      <w:r w:rsidRPr="004B4A3C">
        <w:rPr>
          <w:sz w:val="20"/>
        </w:rPr>
        <w:t xml:space="preserve"> на 1,19, </w:t>
      </w:r>
      <w:r w:rsidR="006F5E09">
        <w:rPr>
          <w:sz w:val="20"/>
        </w:rPr>
        <w:t xml:space="preserve">с </w:t>
      </w:r>
      <w:r w:rsidRPr="004B4A3C">
        <w:rPr>
          <w:sz w:val="20"/>
        </w:rPr>
        <w:t>8</w:t>
      </w:r>
      <w:r>
        <w:rPr>
          <w:sz w:val="20"/>
        </w:rPr>
        <w:sym w:font="Symbol" w:char="F02D"/>
      </w:r>
      <w:r>
        <w:rPr>
          <w:sz w:val="20"/>
        </w:rPr>
        <w:t>9 мес</w:t>
      </w:r>
      <w:r w:rsidRPr="004B4A3C">
        <w:rPr>
          <w:sz w:val="20"/>
        </w:rPr>
        <w:t xml:space="preserve"> </w:t>
      </w:r>
      <w:r>
        <w:rPr>
          <w:sz w:val="20"/>
        </w:rPr>
        <w:sym w:font="Symbol" w:char="F02D"/>
      </w:r>
      <w:r w:rsidRPr="004B4A3C">
        <w:rPr>
          <w:sz w:val="20"/>
        </w:rPr>
        <w:t xml:space="preserve"> на 1,03</w:t>
      </w:r>
      <w:r>
        <w:rPr>
          <w:sz w:val="20"/>
        </w:rPr>
        <w:t xml:space="preserve"> </w:t>
      </w:r>
      <w:r w:rsidRPr="004B4A3C">
        <w:rPr>
          <w:sz w:val="20"/>
        </w:rPr>
        <w:t xml:space="preserve">%. У маньчжурского перепела французской селекции максимальная масса яйца за учитываемый период </w:t>
      </w:r>
      <w:r w:rsidR="006F5E09">
        <w:rPr>
          <w:sz w:val="20"/>
        </w:rPr>
        <w:t>с</w:t>
      </w:r>
      <w:r w:rsidRPr="004B4A3C">
        <w:rPr>
          <w:sz w:val="20"/>
        </w:rPr>
        <w:t>оставила 12,66 г в 7</w:t>
      </w:r>
      <w:r>
        <w:rPr>
          <w:sz w:val="20"/>
        </w:rPr>
        <w:t>-мес</w:t>
      </w:r>
      <w:r w:rsidR="006F5E09">
        <w:rPr>
          <w:sz w:val="20"/>
        </w:rPr>
        <w:t>ячном</w:t>
      </w:r>
      <w:r w:rsidRPr="004B4A3C">
        <w:rPr>
          <w:sz w:val="20"/>
        </w:rPr>
        <w:t xml:space="preserve"> возрасте. В дальнейшем отмеча</w:t>
      </w:r>
      <w:r w:rsidR="00EA0991">
        <w:rPr>
          <w:sz w:val="20"/>
        </w:rPr>
        <w:t>ется</w:t>
      </w:r>
      <w:r w:rsidRPr="004B4A3C">
        <w:rPr>
          <w:sz w:val="20"/>
        </w:rPr>
        <w:t xml:space="preserve"> незначител</w:t>
      </w:r>
      <w:r w:rsidRPr="004B4A3C">
        <w:rPr>
          <w:sz w:val="20"/>
        </w:rPr>
        <w:t>ь</w:t>
      </w:r>
      <w:r w:rsidRPr="004B4A3C">
        <w:rPr>
          <w:sz w:val="20"/>
        </w:rPr>
        <w:t>ное снижение массы яиц.</w:t>
      </w:r>
    </w:p>
    <w:p w:rsidR="00C07DD1" w:rsidRPr="004B4A3C" w:rsidRDefault="00C07DD1" w:rsidP="004B4A3C">
      <w:pPr>
        <w:contextualSpacing/>
        <w:rPr>
          <w:sz w:val="20"/>
        </w:rPr>
      </w:pPr>
      <w:r w:rsidRPr="00161DC2">
        <w:rPr>
          <w:color w:val="000000" w:themeColor="text1"/>
          <w:sz w:val="20"/>
        </w:rPr>
        <w:t>Ком</w:t>
      </w:r>
      <w:r w:rsidRPr="004B4A3C">
        <w:rPr>
          <w:sz w:val="20"/>
        </w:rPr>
        <w:t>плексным показателем яичной продуктивности является яичная масса. В ней учитывается как яйценоскость, так и масса яиц. В сре</w:t>
      </w:r>
      <w:r w:rsidRPr="004B4A3C">
        <w:rPr>
          <w:sz w:val="20"/>
        </w:rPr>
        <w:t>д</w:t>
      </w:r>
      <w:r w:rsidRPr="004B4A3C">
        <w:rPr>
          <w:sz w:val="20"/>
        </w:rPr>
        <w:t>нем за весь период наблюдения от несушки породы техасский белый было получено яичной массы 2,3 кг, а от маньчжурских перепелов французской селекции – 2,27 кг.</w:t>
      </w:r>
    </w:p>
    <w:p w:rsidR="00C07DD1" w:rsidRPr="007A458E" w:rsidRDefault="00C07DD1" w:rsidP="004B4A3C">
      <w:pPr>
        <w:contextualSpacing/>
        <w:rPr>
          <w:spacing w:val="-2"/>
          <w:sz w:val="20"/>
        </w:rPr>
      </w:pPr>
      <w:r w:rsidRPr="007A458E">
        <w:rPr>
          <w:spacing w:val="-2"/>
          <w:sz w:val="20"/>
        </w:rPr>
        <w:t>Интенсивность яйценоскости связана со временем, которое необх</w:t>
      </w:r>
      <w:r w:rsidRPr="007A458E">
        <w:rPr>
          <w:spacing w:val="-2"/>
          <w:sz w:val="20"/>
        </w:rPr>
        <w:t>о</w:t>
      </w:r>
      <w:r w:rsidRPr="007A458E">
        <w:rPr>
          <w:spacing w:val="-2"/>
          <w:sz w:val="20"/>
        </w:rPr>
        <w:t>димо для образования яйца в половых путях самки. На данный биолог</w:t>
      </w:r>
      <w:r w:rsidRPr="007A458E">
        <w:rPr>
          <w:spacing w:val="-2"/>
          <w:sz w:val="20"/>
        </w:rPr>
        <w:t>и</w:t>
      </w:r>
      <w:r w:rsidRPr="007A458E">
        <w:rPr>
          <w:spacing w:val="-2"/>
          <w:sz w:val="20"/>
        </w:rPr>
        <w:t>ческий период оказывают влияние многие факторы окружающей среды. Наибольший показатель интенсивности яйценоскости у техасских белых перепелов получен в возрасте 4</w:t>
      </w:r>
      <w:r w:rsidR="00161DC2" w:rsidRPr="007A458E">
        <w:rPr>
          <w:spacing w:val="-2"/>
          <w:sz w:val="20"/>
        </w:rPr>
        <w:sym w:font="Symbol" w:char="F02D"/>
      </w:r>
      <w:r w:rsidRPr="007A458E">
        <w:rPr>
          <w:spacing w:val="-2"/>
          <w:sz w:val="20"/>
        </w:rPr>
        <w:t>9 ме</w:t>
      </w:r>
      <w:r w:rsidR="00161DC2" w:rsidRPr="007A458E">
        <w:rPr>
          <w:spacing w:val="-2"/>
          <w:sz w:val="20"/>
        </w:rPr>
        <w:t>с</w:t>
      </w:r>
      <w:r w:rsidRPr="007A458E">
        <w:rPr>
          <w:spacing w:val="-2"/>
          <w:sz w:val="20"/>
        </w:rPr>
        <w:t xml:space="preserve"> – 82,83</w:t>
      </w:r>
      <w:r w:rsidR="00161DC2" w:rsidRPr="007A458E">
        <w:rPr>
          <w:spacing w:val="-2"/>
          <w:sz w:val="20"/>
        </w:rPr>
        <w:sym w:font="Symbol" w:char="F02D"/>
      </w:r>
      <w:r w:rsidRPr="007A458E">
        <w:rPr>
          <w:spacing w:val="-2"/>
          <w:sz w:val="20"/>
        </w:rPr>
        <w:t>85,37</w:t>
      </w:r>
      <w:r w:rsidR="00161DC2" w:rsidRPr="007A458E">
        <w:rPr>
          <w:spacing w:val="-2"/>
          <w:sz w:val="20"/>
        </w:rPr>
        <w:t xml:space="preserve"> </w:t>
      </w:r>
      <w:r w:rsidRPr="007A458E">
        <w:rPr>
          <w:spacing w:val="-2"/>
          <w:sz w:val="20"/>
        </w:rPr>
        <w:t>%, а минимальный в начале периода яйцекладки – 13,77</w:t>
      </w:r>
      <w:r w:rsidR="00EA0991">
        <w:rPr>
          <w:spacing w:val="-2"/>
          <w:sz w:val="20"/>
        </w:rPr>
        <w:t> </w:t>
      </w:r>
      <w:r w:rsidRPr="007A458E">
        <w:rPr>
          <w:spacing w:val="-2"/>
          <w:sz w:val="20"/>
        </w:rPr>
        <w:t>%. У маньчжурских перепелов французской селекции высокие показатели яйценоскости регистриров</w:t>
      </w:r>
      <w:r w:rsidRPr="007A458E">
        <w:rPr>
          <w:spacing w:val="-2"/>
          <w:sz w:val="20"/>
        </w:rPr>
        <w:t>а</w:t>
      </w:r>
      <w:r w:rsidRPr="007A458E">
        <w:rPr>
          <w:spacing w:val="-2"/>
          <w:sz w:val="20"/>
        </w:rPr>
        <w:t>ли в возрасте 3</w:t>
      </w:r>
      <w:r w:rsidR="00161DC2" w:rsidRPr="006F5E09">
        <w:rPr>
          <w:spacing w:val="-2"/>
          <w:sz w:val="20"/>
        </w:rPr>
        <w:sym w:font="Symbol" w:char="F02D"/>
      </w:r>
      <w:r w:rsidR="00161DC2" w:rsidRPr="007A458E">
        <w:rPr>
          <w:spacing w:val="-2"/>
          <w:sz w:val="20"/>
        </w:rPr>
        <w:t>9 мес</w:t>
      </w:r>
      <w:r w:rsidRPr="007A458E">
        <w:rPr>
          <w:spacing w:val="-2"/>
          <w:sz w:val="20"/>
        </w:rPr>
        <w:t xml:space="preserve">, </w:t>
      </w:r>
      <w:r w:rsidR="006F5E09">
        <w:rPr>
          <w:spacing w:val="-2"/>
          <w:sz w:val="20"/>
        </w:rPr>
        <w:t>она</w:t>
      </w:r>
      <w:r w:rsidRPr="007A458E">
        <w:rPr>
          <w:spacing w:val="-2"/>
          <w:sz w:val="20"/>
        </w:rPr>
        <w:t xml:space="preserve"> составила 82,37</w:t>
      </w:r>
      <w:r w:rsidR="00161DC2" w:rsidRPr="007A458E">
        <w:rPr>
          <w:spacing w:val="-2"/>
          <w:sz w:val="20"/>
        </w:rPr>
        <w:sym w:font="Symbol" w:char="F02D"/>
      </w:r>
      <w:r w:rsidRPr="007A458E">
        <w:rPr>
          <w:spacing w:val="-2"/>
          <w:sz w:val="20"/>
        </w:rPr>
        <w:t>88,57</w:t>
      </w:r>
      <w:r w:rsidR="00161DC2" w:rsidRPr="007A458E">
        <w:rPr>
          <w:spacing w:val="-2"/>
          <w:sz w:val="20"/>
        </w:rPr>
        <w:t> </w:t>
      </w:r>
      <w:r w:rsidRPr="007A458E">
        <w:rPr>
          <w:spacing w:val="-2"/>
          <w:sz w:val="20"/>
        </w:rPr>
        <w:t>%. Минимальное зн</w:t>
      </w:r>
      <w:r w:rsidRPr="007A458E">
        <w:rPr>
          <w:spacing w:val="-2"/>
          <w:sz w:val="20"/>
        </w:rPr>
        <w:t>а</w:t>
      </w:r>
      <w:r w:rsidRPr="007A458E">
        <w:rPr>
          <w:spacing w:val="-2"/>
          <w:sz w:val="20"/>
        </w:rPr>
        <w:t>чение также было в начале периода яйцекладки и составило 58,67</w:t>
      </w:r>
      <w:r w:rsidR="00161DC2" w:rsidRPr="007A458E">
        <w:rPr>
          <w:spacing w:val="-2"/>
          <w:sz w:val="20"/>
        </w:rPr>
        <w:t xml:space="preserve"> </w:t>
      </w:r>
      <w:r w:rsidRPr="007A458E">
        <w:rPr>
          <w:spacing w:val="-2"/>
          <w:sz w:val="20"/>
        </w:rPr>
        <w:t>%.</w:t>
      </w:r>
    </w:p>
    <w:p w:rsidR="00C07DD1" w:rsidRDefault="00C07DD1" w:rsidP="004B4A3C">
      <w:pPr>
        <w:contextualSpacing/>
        <w:rPr>
          <w:sz w:val="20"/>
        </w:rPr>
      </w:pPr>
      <w:r w:rsidRPr="004B4A3C">
        <w:rPr>
          <w:sz w:val="20"/>
        </w:rPr>
        <w:t>На</w:t>
      </w:r>
      <w:r w:rsidR="00EA0991">
        <w:rPr>
          <w:sz w:val="20"/>
        </w:rPr>
        <w:t>и</w:t>
      </w:r>
      <w:r w:rsidRPr="004B4A3C">
        <w:rPr>
          <w:sz w:val="20"/>
        </w:rPr>
        <w:t>больший средний показатель интенсивности яйценоскости за учитываемый период был получен в группе маньчжурских перепелов французской с</w:t>
      </w:r>
      <w:r w:rsidR="00161DC2">
        <w:rPr>
          <w:sz w:val="20"/>
        </w:rPr>
        <w:t>елекции</w:t>
      </w:r>
      <w:r w:rsidR="006F5E09">
        <w:rPr>
          <w:sz w:val="20"/>
        </w:rPr>
        <w:t xml:space="preserve"> –</w:t>
      </w:r>
      <w:r w:rsidR="00161DC2">
        <w:rPr>
          <w:sz w:val="20"/>
        </w:rPr>
        <w:t xml:space="preserve"> 78,67</w:t>
      </w:r>
      <w:r w:rsidR="00EA0991">
        <w:rPr>
          <w:sz w:val="20"/>
        </w:rPr>
        <w:t> </w:t>
      </w:r>
      <w:r w:rsidR="00161DC2">
        <w:rPr>
          <w:sz w:val="20"/>
        </w:rPr>
        <w:t>%</w:t>
      </w:r>
      <w:r w:rsidRPr="004B4A3C">
        <w:rPr>
          <w:sz w:val="20"/>
        </w:rPr>
        <w:t>. Разница с несушками техасской б</w:t>
      </w:r>
      <w:r w:rsidRPr="004B4A3C">
        <w:rPr>
          <w:sz w:val="20"/>
        </w:rPr>
        <w:t>е</w:t>
      </w:r>
      <w:r w:rsidRPr="004B4A3C">
        <w:rPr>
          <w:sz w:val="20"/>
        </w:rPr>
        <w:t>лой породы составила 6,37</w:t>
      </w:r>
      <w:r w:rsidR="00161DC2">
        <w:rPr>
          <w:sz w:val="20"/>
        </w:rPr>
        <w:t xml:space="preserve"> % (рис</w:t>
      </w:r>
      <w:r w:rsidR="006F5E09">
        <w:rPr>
          <w:sz w:val="20"/>
        </w:rPr>
        <w:t>. 1</w:t>
      </w:r>
      <w:r w:rsidRPr="004B4A3C">
        <w:rPr>
          <w:sz w:val="20"/>
        </w:rPr>
        <w:t>).</w:t>
      </w:r>
    </w:p>
    <w:p w:rsidR="00161DC2" w:rsidRPr="008F0185" w:rsidRDefault="00161DC2" w:rsidP="004B4A3C">
      <w:pPr>
        <w:contextualSpacing/>
        <w:rPr>
          <w:sz w:val="10"/>
        </w:rPr>
      </w:pPr>
    </w:p>
    <w:p w:rsidR="00C07DD1" w:rsidRPr="004B4A3C" w:rsidRDefault="00213DEA" w:rsidP="007465E8">
      <w:pPr>
        <w:ind w:firstLine="0"/>
        <w:contextualSpacing/>
        <w:jc w:val="center"/>
        <w:rPr>
          <w:sz w:val="20"/>
        </w:rPr>
      </w:pPr>
      <w:r w:rsidRPr="00213DEA">
        <w:rPr>
          <w:noProof/>
          <w:lang w:eastAsia="ru-RU"/>
        </w:rPr>
        <w:pict>
          <v:rect id="_x0000_s1033" style="position:absolute;left:0;text-align:left;margin-left:92.15pt;margin-top:88.2pt;width:68.9pt;height:18.35pt;z-index:251664384" fillcolor="white [3212]" stroked="f">
            <v:textbox style="mso-next-textbox:#_x0000_s1033">
              <w:txbxContent>
                <w:p w:rsidR="003F2673" w:rsidRPr="00513AF4" w:rsidRDefault="003F2673" w:rsidP="00EA0991">
                  <w:pPr>
                    <w:ind w:firstLine="0"/>
                    <w:rPr>
                      <w:rFonts w:asciiTheme="minorHAnsi" w:hAnsiTheme="minorHAnsi" w:cs="Arabic Typesetting"/>
                      <w:sz w:val="14"/>
                      <w:szCs w:val="14"/>
                    </w:rPr>
                  </w:pPr>
                  <w:r w:rsidRPr="00513AF4">
                    <w:rPr>
                      <w:rFonts w:asciiTheme="minorHAnsi" w:hAnsiTheme="minorHAnsi" w:cs="Arabic Typesetting"/>
                      <w:sz w:val="14"/>
                      <w:szCs w:val="14"/>
                    </w:rPr>
                    <w:t>Техасские белые</w:t>
                  </w:r>
                </w:p>
              </w:txbxContent>
            </v:textbox>
          </v:rect>
        </w:pict>
      </w:r>
      <w:r w:rsidRPr="00213DEA">
        <w:rPr>
          <w:noProof/>
          <w:lang w:eastAsia="ru-RU"/>
        </w:rPr>
        <w:pict>
          <v:rect id="_x0000_s1034" style="position:absolute;left:0;text-align:left;margin-left:153.85pt;margin-top:88.2pt;width:89.65pt;height:32.7pt;z-index:251665408" fillcolor="white [3212]" stroked="f">
            <v:textbox style="mso-next-textbox:#_x0000_s1034">
              <w:txbxContent>
                <w:p w:rsidR="003F2673" w:rsidRPr="00513AF4" w:rsidRDefault="003F2673" w:rsidP="00EA0991">
                  <w:pPr>
                    <w:spacing w:line="216" w:lineRule="auto"/>
                    <w:ind w:firstLine="0"/>
                    <w:jc w:val="center"/>
                    <w:rPr>
                      <w:rFonts w:asciiTheme="minorHAnsi" w:hAnsiTheme="minorHAnsi"/>
                      <w:sz w:val="14"/>
                      <w:szCs w:val="14"/>
                    </w:rPr>
                  </w:pPr>
                  <w:r w:rsidRPr="00513AF4">
                    <w:rPr>
                      <w:rFonts w:asciiTheme="minorHAnsi" w:hAnsiTheme="minorHAnsi"/>
                      <w:sz w:val="14"/>
                      <w:szCs w:val="14"/>
                    </w:rPr>
                    <w:t>Маньчжурский</w:t>
                  </w:r>
                </w:p>
                <w:p w:rsidR="003F2673" w:rsidRPr="00513AF4" w:rsidRDefault="003F2673" w:rsidP="00EA0991">
                  <w:pPr>
                    <w:spacing w:line="216" w:lineRule="auto"/>
                    <w:ind w:firstLine="0"/>
                    <w:jc w:val="center"/>
                    <w:rPr>
                      <w:rFonts w:asciiTheme="minorHAnsi" w:hAnsiTheme="minorHAnsi"/>
                      <w:sz w:val="14"/>
                      <w:szCs w:val="14"/>
                    </w:rPr>
                  </w:pPr>
                  <w:r w:rsidRPr="00513AF4">
                    <w:rPr>
                      <w:rFonts w:asciiTheme="minorHAnsi" w:hAnsiTheme="minorHAnsi"/>
                      <w:sz w:val="14"/>
                      <w:szCs w:val="14"/>
                    </w:rPr>
                    <w:t>перепел французской селекции</w:t>
                  </w:r>
                </w:p>
              </w:txbxContent>
            </v:textbox>
          </v:rect>
        </w:pict>
      </w:r>
      <w:r w:rsidR="00C07DD1" w:rsidRPr="004B4A3C">
        <w:rPr>
          <w:noProof/>
          <w:lang w:eastAsia="ru-RU"/>
        </w:rPr>
        <w:drawing>
          <wp:inline distT="0" distB="0" distL="0" distR="0">
            <wp:extent cx="2994794" cy="1464773"/>
            <wp:effectExtent l="19050" t="0" r="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5"/>
                    <pic:cNvPicPr>
                      <a:picLocks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074444" cy="1503730"/>
                    </a:xfrm>
                    <a:prstGeom prst="rect">
                      <a:avLst/>
                    </a:prstGeom>
                    <a:noFill/>
                    <a:ln>
                      <a:noFill/>
                    </a:ln>
                  </pic:spPr>
                </pic:pic>
              </a:graphicData>
            </a:graphic>
          </wp:inline>
        </w:drawing>
      </w:r>
    </w:p>
    <w:p w:rsidR="00677C77" w:rsidRPr="00EA0991" w:rsidRDefault="00677C77" w:rsidP="00161DC2">
      <w:pPr>
        <w:contextualSpacing/>
        <w:jc w:val="center"/>
        <w:rPr>
          <w:spacing w:val="20"/>
          <w:sz w:val="12"/>
        </w:rPr>
      </w:pPr>
    </w:p>
    <w:p w:rsidR="00C07DD1" w:rsidRDefault="007A458E" w:rsidP="007465E8">
      <w:pPr>
        <w:ind w:firstLine="0"/>
        <w:contextualSpacing/>
        <w:jc w:val="center"/>
        <w:rPr>
          <w:sz w:val="16"/>
        </w:rPr>
      </w:pPr>
      <w:r w:rsidRPr="006F5E09">
        <w:rPr>
          <w:sz w:val="16"/>
        </w:rPr>
        <w:t>Рис</w:t>
      </w:r>
      <w:r w:rsidR="00FD040B" w:rsidRPr="006F5E09">
        <w:rPr>
          <w:sz w:val="16"/>
        </w:rPr>
        <w:t>.</w:t>
      </w:r>
      <w:r w:rsidR="00C07DD1" w:rsidRPr="00161DC2">
        <w:rPr>
          <w:sz w:val="16"/>
        </w:rPr>
        <w:t xml:space="preserve"> </w:t>
      </w:r>
      <w:r w:rsidR="006F5E09">
        <w:rPr>
          <w:sz w:val="16"/>
        </w:rPr>
        <w:t xml:space="preserve">1. </w:t>
      </w:r>
      <w:r w:rsidR="00C07DD1" w:rsidRPr="00161DC2">
        <w:rPr>
          <w:sz w:val="16"/>
        </w:rPr>
        <w:t>Интенсивность яйценоскости перепелов разных генотипов,</w:t>
      </w:r>
      <w:r>
        <w:rPr>
          <w:sz w:val="16"/>
        </w:rPr>
        <w:t xml:space="preserve"> </w:t>
      </w:r>
      <w:r w:rsidR="00C07DD1" w:rsidRPr="00161DC2">
        <w:rPr>
          <w:sz w:val="16"/>
        </w:rPr>
        <w:t>%</w:t>
      </w:r>
    </w:p>
    <w:p w:rsidR="006F5E09" w:rsidRPr="00161DC2" w:rsidRDefault="006F5E09" w:rsidP="007465E8">
      <w:pPr>
        <w:ind w:firstLine="0"/>
        <w:contextualSpacing/>
        <w:jc w:val="center"/>
        <w:rPr>
          <w:sz w:val="16"/>
        </w:rPr>
      </w:pPr>
    </w:p>
    <w:p w:rsidR="00C07DD1" w:rsidRPr="004B4A3C" w:rsidRDefault="00C07DD1" w:rsidP="004B4A3C">
      <w:pPr>
        <w:contextualSpacing/>
        <w:rPr>
          <w:sz w:val="20"/>
        </w:rPr>
      </w:pPr>
      <w:r w:rsidRPr="004B4A3C">
        <w:rPr>
          <w:sz w:val="20"/>
        </w:rPr>
        <w:t>Несушки изучаемых генотипов в 4</w:t>
      </w:r>
      <w:r w:rsidR="006F5E09">
        <w:rPr>
          <w:sz w:val="20"/>
        </w:rPr>
        <w:t>-</w:t>
      </w:r>
      <w:r w:rsidRPr="004B4A3C">
        <w:rPr>
          <w:sz w:val="20"/>
        </w:rPr>
        <w:t>месячном возрасте име</w:t>
      </w:r>
      <w:r w:rsidR="006F5E09">
        <w:rPr>
          <w:sz w:val="20"/>
        </w:rPr>
        <w:t>ли</w:t>
      </w:r>
      <w:r w:rsidRPr="004B4A3C">
        <w:rPr>
          <w:sz w:val="20"/>
        </w:rPr>
        <w:t xml:space="preserve"> ст</w:t>
      </w:r>
      <w:r w:rsidRPr="004B4A3C">
        <w:rPr>
          <w:sz w:val="20"/>
        </w:rPr>
        <w:t>а</w:t>
      </w:r>
      <w:r w:rsidRPr="004B4A3C">
        <w:rPr>
          <w:sz w:val="20"/>
        </w:rPr>
        <w:t>бильную яйценоскость при мало изменяющихся морфологических п</w:t>
      </w:r>
      <w:r w:rsidRPr="004B4A3C">
        <w:rPr>
          <w:sz w:val="20"/>
        </w:rPr>
        <w:t>о</w:t>
      </w:r>
      <w:r w:rsidRPr="004B4A3C">
        <w:rPr>
          <w:sz w:val="20"/>
        </w:rPr>
        <w:t>казателях яиц.</w:t>
      </w:r>
    </w:p>
    <w:p w:rsidR="00C07DD1" w:rsidRPr="004B4A3C" w:rsidRDefault="00C07DD1" w:rsidP="004B4A3C">
      <w:pPr>
        <w:contextualSpacing/>
        <w:rPr>
          <w:sz w:val="20"/>
        </w:rPr>
      </w:pPr>
      <w:r w:rsidRPr="004B4A3C">
        <w:rPr>
          <w:b/>
          <w:sz w:val="20"/>
        </w:rPr>
        <w:lastRenderedPageBreak/>
        <w:t>Заключение.</w:t>
      </w:r>
      <w:r w:rsidRPr="004B4A3C">
        <w:rPr>
          <w:sz w:val="20"/>
        </w:rPr>
        <w:t xml:space="preserve"> Наилучшие показатели по яйценоскости и интенси</w:t>
      </w:r>
      <w:r w:rsidRPr="004B4A3C">
        <w:rPr>
          <w:sz w:val="20"/>
        </w:rPr>
        <w:t>в</w:t>
      </w:r>
      <w:r w:rsidRPr="004B4A3C">
        <w:rPr>
          <w:sz w:val="20"/>
        </w:rPr>
        <w:t>ности яйценоскости отмечены у маньчжурских перепелов французской селекции. Установлено, что данные показатели были выше соответс</w:t>
      </w:r>
      <w:r w:rsidRPr="004B4A3C">
        <w:rPr>
          <w:sz w:val="20"/>
        </w:rPr>
        <w:t>т</w:t>
      </w:r>
      <w:r w:rsidRPr="004B4A3C">
        <w:rPr>
          <w:sz w:val="20"/>
        </w:rPr>
        <w:t>венно на 8,82 и 6,37</w:t>
      </w:r>
      <w:r w:rsidR="007A458E">
        <w:rPr>
          <w:sz w:val="20"/>
        </w:rPr>
        <w:t xml:space="preserve"> </w:t>
      </w:r>
      <w:r w:rsidRPr="004B4A3C">
        <w:rPr>
          <w:sz w:val="20"/>
        </w:rPr>
        <w:t>%, чем у техасских белых.</w:t>
      </w:r>
    </w:p>
    <w:p w:rsidR="00C07DD1" w:rsidRDefault="00C07DD1" w:rsidP="004B4A3C">
      <w:pPr>
        <w:contextualSpacing/>
        <w:rPr>
          <w:sz w:val="20"/>
        </w:rPr>
      </w:pPr>
      <w:r w:rsidRPr="004B4A3C">
        <w:rPr>
          <w:sz w:val="20"/>
        </w:rPr>
        <w:t>Наибольшая средняя масса яиц регистрировалась у перепел</w:t>
      </w:r>
      <w:r w:rsidR="006F5E09">
        <w:rPr>
          <w:sz w:val="20"/>
        </w:rPr>
        <w:t>ов</w:t>
      </w:r>
      <w:r w:rsidRPr="004B4A3C">
        <w:rPr>
          <w:sz w:val="20"/>
        </w:rPr>
        <w:t xml:space="preserve"> п</w:t>
      </w:r>
      <w:r w:rsidRPr="004B4A3C">
        <w:rPr>
          <w:sz w:val="20"/>
        </w:rPr>
        <w:t>о</w:t>
      </w:r>
      <w:r w:rsidRPr="004B4A3C">
        <w:rPr>
          <w:sz w:val="20"/>
        </w:rPr>
        <w:t xml:space="preserve">роды техасский белый </w:t>
      </w:r>
      <w:r w:rsidR="006F5E09">
        <w:rPr>
          <w:sz w:val="20"/>
        </w:rPr>
        <w:t xml:space="preserve">– </w:t>
      </w:r>
      <w:r w:rsidRPr="004B4A3C">
        <w:rPr>
          <w:sz w:val="20"/>
        </w:rPr>
        <w:t>13,27 г, что выше на 10,21</w:t>
      </w:r>
      <w:r w:rsidR="007A458E">
        <w:rPr>
          <w:sz w:val="20"/>
        </w:rPr>
        <w:t xml:space="preserve"> </w:t>
      </w:r>
      <w:r w:rsidRPr="004B4A3C">
        <w:rPr>
          <w:sz w:val="20"/>
        </w:rPr>
        <w:t>%, чем у ман</w:t>
      </w:r>
      <w:r w:rsidRPr="004B4A3C">
        <w:rPr>
          <w:sz w:val="20"/>
        </w:rPr>
        <w:t>ь</w:t>
      </w:r>
      <w:r w:rsidRPr="004B4A3C">
        <w:rPr>
          <w:sz w:val="20"/>
        </w:rPr>
        <w:t>чжурск</w:t>
      </w:r>
      <w:r w:rsidR="006F5E09">
        <w:rPr>
          <w:sz w:val="20"/>
        </w:rPr>
        <w:t>их</w:t>
      </w:r>
      <w:r w:rsidRPr="004B4A3C">
        <w:rPr>
          <w:sz w:val="20"/>
        </w:rPr>
        <w:t xml:space="preserve"> перепел</w:t>
      </w:r>
      <w:r w:rsidR="006F5E09">
        <w:rPr>
          <w:sz w:val="20"/>
        </w:rPr>
        <w:t>ов</w:t>
      </w:r>
      <w:r w:rsidRPr="004B4A3C">
        <w:rPr>
          <w:sz w:val="20"/>
        </w:rPr>
        <w:t xml:space="preserve"> французской селекции. От данной группы пер</w:t>
      </w:r>
      <w:r w:rsidRPr="004B4A3C">
        <w:rPr>
          <w:sz w:val="20"/>
        </w:rPr>
        <w:t>е</w:t>
      </w:r>
      <w:r w:rsidRPr="004B4A3C">
        <w:rPr>
          <w:sz w:val="20"/>
        </w:rPr>
        <w:t>пелов получена максимальная яичная масса – 2,3 кг.</w:t>
      </w:r>
    </w:p>
    <w:p w:rsidR="007A458E" w:rsidRPr="00513AF4" w:rsidRDefault="007A458E" w:rsidP="004B4A3C">
      <w:pPr>
        <w:contextualSpacing/>
        <w:rPr>
          <w:sz w:val="14"/>
        </w:rPr>
      </w:pPr>
    </w:p>
    <w:p w:rsidR="00C07DD1" w:rsidRPr="007A458E" w:rsidRDefault="007A458E" w:rsidP="007465E8">
      <w:pPr>
        <w:ind w:firstLine="0"/>
        <w:contextualSpacing/>
        <w:jc w:val="center"/>
        <w:rPr>
          <w:sz w:val="16"/>
        </w:rPr>
      </w:pPr>
      <w:r w:rsidRPr="007A458E">
        <w:rPr>
          <w:sz w:val="16"/>
        </w:rPr>
        <w:t>ЛИТЕРАТУРА</w:t>
      </w:r>
    </w:p>
    <w:p w:rsidR="007A458E" w:rsidRPr="00513AF4" w:rsidRDefault="007A458E" w:rsidP="004B4A3C">
      <w:pPr>
        <w:contextualSpacing/>
        <w:jc w:val="center"/>
        <w:rPr>
          <w:b/>
          <w:sz w:val="14"/>
        </w:rPr>
      </w:pPr>
    </w:p>
    <w:p w:rsidR="00C07DD1" w:rsidRPr="006F5E09" w:rsidRDefault="00C07DD1" w:rsidP="004B4A3C">
      <w:pPr>
        <w:widowControl w:val="0"/>
        <w:autoSpaceDE w:val="0"/>
        <w:autoSpaceDN w:val="0"/>
        <w:contextualSpacing/>
        <w:rPr>
          <w:rFonts w:eastAsia="Times New Roman"/>
          <w:sz w:val="16"/>
          <w:szCs w:val="16"/>
        </w:rPr>
      </w:pPr>
      <w:r w:rsidRPr="006F5E09">
        <w:rPr>
          <w:rFonts w:eastAsia="Times New Roman"/>
          <w:sz w:val="16"/>
          <w:szCs w:val="16"/>
        </w:rPr>
        <w:t>1.</w:t>
      </w:r>
      <w:r w:rsidR="00513AF4">
        <w:rPr>
          <w:rFonts w:eastAsia="Times New Roman"/>
          <w:sz w:val="16"/>
          <w:szCs w:val="16"/>
        </w:rPr>
        <w:t> </w:t>
      </w:r>
      <w:r w:rsidRPr="00513AF4">
        <w:rPr>
          <w:rFonts w:eastAsia="Times New Roman"/>
          <w:spacing w:val="20"/>
          <w:sz w:val="16"/>
          <w:szCs w:val="16"/>
        </w:rPr>
        <w:t>Иванов</w:t>
      </w:r>
      <w:r w:rsidRPr="006F5E09">
        <w:rPr>
          <w:rFonts w:eastAsia="Times New Roman"/>
          <w:sz w:val="16"/>
          <w:szCs w:val="16"/>
        </w:rPr>
        <w:t>а</w:t>
      </w:r>
      <w:r w:rsidR="007A458E" w:rsidRPr="006F5E09">
        <w:rPr>
          <w:rFonts w:eastAsia="Times New Roman"/>
          <w:sz w:val="16"/>
          <w:szCs w:val="16"/>
        </w:rPr>
        <w:t>,</w:t>
      </w:r>
      <w:r w:rsidRPr="006F5E09">
        <w:rPr>
          <w:rFonts w:eastAsia="Times New Roman"/>
          <w:sz w:val="16"/>
          <w:szCs w:val="16"/>
        </w:rPr>
        <w:t xml:space="preserve"> Р.</w:t>
      </w:r>
      <w:r w:rsidR="007A458E" w:rsidRPr="006F5E09">
        <w:rPr>
          <w:rFonts w:eastAsia="Times New Roman"/>
          <w:sz w:val="16"/>
          <w:szCs w:val="16"/>
        </w:rPr>
        <w:t xml:space="preserve"> </w:t>
      </w:r>
      <w:r w:rsidRPr="006F5E09">
        <w:rPr>
          <w:rFonts w:eastAsia="Times New Roman"/>
          <w:sz w:val="16"/>
          <w:szCs w:val="16"/>
        </w:rPr>
        <w:t>Н. Яичная продуктивность и мясные качества перепелов при при</w:t>
      </w:r>
      <w:r w:rsidR="007A458E" w:rsidRPr="006F5E09">
        <w:rPr>
          <w:rFonts w:eastAsia="Times New Roman"/>
          <w:sz w:val="16"/>
          <w:szCs w:val="16"/>
        </w:rPr>
        <w:t>м</w:t>
      </w:r>
      <w:r w:rsidR="007A458E" w:rsidRPr="006F5E09">
        <w:rPr>
          <w:rFonts w:eastAsia="Times New Roman"/>
          <w:sz w:val="16"/>
          <w:szCs w:val="16"/>
        </w:rPr>
        <w:t>е</w:t>
      </w:r>
      <w:r w:rsidR="007A458E" w:rsidRPr="006F5E09">
        <w:rPr>
          <w:rFonts w:eastAsia="Times New Roman"/>
          <w:sz w:val="16"/>
          <w:szCs w:val="16"/>
        </w:rPr>
        <w:t>нении пробиотиков: автореф. дис. … канд. с.-</w:t>
      </w:r>
      <w:r w:rsidRPr="006F5E09">
        <w:rPr>
          <w:rFonts w:eastAsia="Times New Roman"/>
          <w:sz w:val="16"/>
          <w:szCs w:val="16"/>
        </w:rPr>
        <w:t>х</w:t>
      </w:r>
      <w:r w:rsidR="007A458E" w:rsidRPr="006F5E09">
        <w:rPr>
          <w:rFonts w:eastAsia="Times New Roman"/>
          <w:sz w:val="16"/>
          <w:szCs w:val="16"/>
        </w:rPr>
        <w:t>.</w:t>
      </w:r>
      <w:r w:rsidRPr="006F5E09">
        <w:rPr>
          <w:rFonts w:eastAsia="Times New Roman"/>
          <w:sz w:val="16"/>
          <w:szCs w:val="16"/>
        </w:rPr>
        <w:t xml:space="preserve"> наук</w:t>
      </w:r>
      <w:r w:rsidR="00FD040B" w:rsidRPr="006F5E09">
        <w:rPr>
          <w:rFonts w:eastAsia="Times New Roman"/>
          <w:sz w:val="16"/>
          <w:szCs w:val="16"/>
        </w:rPr>
        <w:t xml:space="preserve"> / Р.</w:t>
      </w:r>
      <w:r w:rsidR="00513AF4">
        <w:rPr>
          <w:rFonts w:eastAsia="Times New Roman"/>
          <w:sz w:val="16"/>
          <w:szCs w:val="16"/>
        </w:rPr>
        <w:t> </w:t>
      </w:r>
      <w:r w:rsidR="00FD040B" w:rsidRPr="006F5E09">
        <w:rPr>
          <w:rFonts w:eastAsia="Times New Roman"/>
          <w:sz w:val="16"/>
          <w:szCs w:val="16"/>
        </w:rPr>
        <w:t>Н.</w:t>
      </w:r>
      <w:r w:rsidR="00513AF4">
        <w:rPr>
          <w:rFonts w:eastAsia="Times New Roman"/>
          <w:sz w:val="16"/>
          <w:szCs w:val="16"/>
        </w:rPr>
        <w:t> </w:t>
      </w:r>
      <w:r w:rsidR="00FD040B" w:rsidRPr="006F5E09">
        <w:rPr>
          <w:rFonts w:eastAsia="Times New Roman"/>
          <w:sz w:val="16"/>
          <w:szCs w:val="16"/>
        </w:rPr>
        <w:t>Иванова</w:t>
      </w:r>
      <w:r w:rsidRPr="006F5E09">
        <w:rPr>
          <w:rFonts w:eastAsia="Times New Roman"/>
          <w:sz w:val="16"/>
          <w:szCs w:val="16"/>
        </w:rPr>
        <w:t xml:space="preserve">. </w:t>
      </w:r>
      <w:r w:rsidR="007A458E" w:rsidRPr="006F5E09">
        <w:rPr>
          <w:rFonts w:eastAsia="Times New Roman"/>
          <w:sz w:val="16"/>
          <w:szCs w:val="16"/>
        </w:rPr>
        <w:sym w:font="Symbol" w:char="F02D"/>
      </w:r>
      <w:r w:rsidRPr="006F5E09">
        <w:rPr>
          <w:rFonts w:eastAsia="Times New Roman"/>
          <w:sz w:val="16"/>
          <w:szCs w:val="16"/>
        </w:rPr>
        <w:t xml:space="preserve"> Чебо</w:t>
      </w:r>
      <w:r w:rsidR="006F5E09" w:rsidRPr="006F5E09">
        <w:rPr>
          <w:rFonts w:eastAsia="Times New Roman"/>
          <w:sz w:val="16"/>
          <w:szCs w:val="16"/>
        </w:rPr>
        <w:t>к</w:t>
      </w:r>
      <w:r w:rsidRPr="006F5E09">
        <w:rPr>
          <w:rFonts w:eastAsia="Times New Roman"/>
          <w:sz w:val="16"/>
          <w:szCs w:val="16"/>
        </w:rPr>
        <w:t>сары, 2012.</w:t>
      </w:r>
      <w:r w:rsidR="00FD040B" w:rsidRPr="006F5E09">
        <w:rPr>
          <w:sz w:val="14"/>
        </w:rPr>
        <w:t> </w:t>
      </w:r>
      <w:r w:rsidR="007A458E" w:rsidRPr="006F5E09">
        <w:rPr>
          <w:rFonts w:eastAsia="Times New Roman"/>
          <w:sz w:val="16"/>
          <w:szCs w:val="16"/>
        </w:rPr>
        <w:sym w:font="Symbol" w:char="F02D"/>
      </w:r>
      <w:r w:rsidRPr="006F5E09">
        <w:rPr>
          <w:rFonts w:eastAsia="Times New Roman"/>
          <w:sz w:val="16"/>
          <w:szCs w:val="16"/>
        </w:rPr>
        <w:t xml:space="preserve"> 23 с.</w:t>
      </w:r>
    </w:p>
    <w:p w:rsidR="008A0197" w:rsidRPr="00513AF4" w:rsidRDefault="008A0197" w:rsidP="004B4A3C">
      <w:pPr>
        <w:rPr>
          <w:sz w:val="18"/>
          <w:szCs w:val="16"/>
        </w:rPr>
      </w:pPr>
    </w:p>
    <w:p w:rsidR="00C07DD1" w:rsidRPr="004B4A3C" w:rsidRDefault="00C07DD1" w:rsidP="007465E8">
      <w:pPr>
        <w:ind w:firstLine="0"/>
        <w:rPr>
          <w:sz w:val="20"/>
        </w:rPr>
      </w:pPr>
      <w:r w:rsidRPr="00A47B21">
        <w:rPr>
          <w:sz w:val="20"/>
        </w:rPr>
        <w:t>УДК 636.22/28.087.72</w:t>
      </w:r>
    </w:p>
    <w:p w:rsidR="00C07DD1" w:rsidRPr="00E7192E" w:rsidRDefault="00C07DD1" w:rsidP="004B4A3C">
      <w:pPr>
        <w:jc w:val="center"/>
        <w:rPr>
          <w:b/>
          <w:caps/>
          <w:sz w:val="16"/>
        </w:rPr>
      </w:pPr>
    </w:p>
    <w:p w:rsidR="00C07DD1" w:rsidRPr="004B4A3C" w:rsidRDefault="00C07DD1" w:rsidP="007465E8">
      <w:pPr>
        <w:ind w:firstLine="0"/>
        <w:jc w:val="center"/>
        <w:rPr>
          <w:b/>
          <w:caps/>
          <w:sz w:val="20"/>
        </w:rPr>
      </w:pPr>
      <w:r w:rsidRPr="004B4A3C">
        <w:rPr>
          <w:b/>
          <w:caps/>
          <w:sz w:val="20"/>
        </w:rPr>
        <w:t xml:space="preserve">Влияние ВИТАМИННО-минеральной добавки </w:t>
      </w:r>
    </w:p>
    <w:p w:rsidR="00C07DD1" w:rsidRPr="004B4A3C" w:rsidRDefault="00C07DD1" w:rsidP="007465E8">
      <w:pPr>
        <w:ind w:firstLine="0"/>
        <w:jc w:val="center"/>
        <w:rPr>
          <w:b/>
          <w:caps/>
          <w:sz w:val="20"/>
        </w:rPr>
      </w:pPr>
      <w:r w:rsidRPr="004B4A3C">
        <w:rPr>
          <w:b/>
          <w:caps/>
          <w:sz w:val="20"/>
        </w:rPr>
        <w:t xml:space="preserve">БИАВИТ-30 на продуктивность и обмен веществ </w:t>
      </w:r>
    </w:p>
    <w:p w:rsidR="00C07DD1" w:rsidRPr="004B4A3C" w:rsidRDefault="00C07DD1" w:rsidP="007465E8">
      <w:pPr>
        <w:ind w:firstLine="0"/>
        <w:jc w:val="center"/>
        <w:rPr>
          <w:b/>
          <w:caps/>
          <w:sz w:val="20"/>
        </w:rPr>
      </w:pPr>
      <w:r w:rsidRPr="004B4A3C">
        <w:rPr>
          <w:b/>
          <w:caps/>
          <w:sz w:val="20"/>
        </w:rPr>
        <w:t>молодняка крупного рогатого скота</w:t>
      </w:r>
    </w:p>
    <w:p w:rsidR="00C07DD1" w:rsidRPr="00E7192E" w:rsidRDefault="00C07DD1" w:rsidP="004B4A3C">
      <w:pPr>
        <w:rPr>
          <w:b/>
          <w:caps/>
          <w:sz w:val="18"/>
        </w:rPr>
      </w:pPr>
    </w:p>
    <w:p w:rsidR="00C07DD1" w:rsidRPr="004B4A3C" w:rsidRDefault="00C07DD1" w:rsidP="00A47B21">
      <w:pPr>
        <w:rPr>
          <w:sz w:val="20"/>
        </w:rPr>
      </w:pPr>
      <w:r w:rsidRPr="004B4A3C">
        <w:rPr>
          <w:sz w:val="20"/>
        </w:rPr>
        <w:t>БАКУНОВИЧ М.</w:t>
      </w:r>
      <w:r w:rsidR="00A47B21">
        <w:rPr>
          <w:sz w:val="20"/>
        </w:rPr>
        <w:t xml:space="preserve"> </w:t>
      </w:r>
      <w:r w:rsidRPr="004B4A3C">
        <w:rPr>
          <w:sz w:val="20"/>
        </w:rPr>
        <w:t>Я. – студент</w:t>
      </w:r>
    </w:p>
    <w:p w:rsidR="00C07DD1" w:rsidRPr="004B4A3C" w:rsidRDefault="00A47B21" w:rsidP="00A47B21">
      <w:pPr>
        <w:rPr>
          <w:i/>
          <w:sz w:val="20"/>
        </w:rPr>
      </w:pPr>
      <w:r w:rsidRPr="004B4A3C">
        <w:rPr>
          <w:i/>
          <w:sz w:val="20"/>
        </w:rPr>
        <w:t>БЫЛИЦКИЙ Н.</w:t>
      </w:r>
      <w:r>
        <w:rPr>
          <w:i/>
          <w:sz w:val="20"/>
        </w:rPr>
        <w:t xml:space="preserve"> </w:t>
      </w:r>
      <w:r w:rsidRPr="004B4A3C">
        <w:rPr>
          <w:i/>
          <w:sz w:val="20"/>
        </w:rPr>
        <w:t>М.</w:t>
      </w:r>
      <w:r>
        <w:rPr>
          <w:i/>
          <w:sz w:val="20"/>
        </w:rPr>
        <w:t xml:space="preserve"> </w:t>
      </w:r>
      <w:r>
        <w:rPr>
          <w:i/>
          <w:sz w:val="20"/>
        </w:rPr>
        <w:sym w:font="Symbol" w:char="F02D"/>
      </w:r>
      <w:r w:rsidR="00F571AC">
        <w:rPr>
          <w:i/>
          <w:sz w:val="20"/>
        </w:rPr>
        <w:t xml:space="preserve"> </w:t>
      </w:r>
      <w:r w:rsidR="00C07DD1" w:rsidRPr="004B4A3C">
        <w:rPr>
          <w:i/>
          <w:sz w:val="20"/>
        </w:rPr>
        <w:t>руководитель</w:t>
      </w:r>
      <w:r>
        <w:rPr>
          <w:i/>
          <w:sz w:val="20"/>
        </w:rPr>
        <w:t xml:space="preserve">, </w:t>
      </w:r>
      <w:r w:rsidR="00C07DD1" w:rsidRPr="004B4A3C">
        <w:rPr>
          <w:i/>
          <w:sz w:val="20"/>
        </w:rPr>
        <w:t>канд. с.-х. наук, доцент</w:t>
      </w:r>
    </w:p>
    <w:p w:rsidR="00C07DD1" w:rsidRPr="00E7192E" w:rsidRDefault="00C07DD1" w:rsidP="004B4A3C">
      <w:pPr>
        <w:jc w:val="center"/>
        <w:rPr>
          <w:sz w:val="18"/>
        </w:rPr>
      </w:pPr>
    </w:p>
    <w:p w:rsidR="00C07DD1" w:rsidRPr="00A47B21" w:rsidRDefault="00C07DD1" w:rsidP="007465E8">
      <w:pPr>
        <w:ind w:firstLine="0"/>
        <w:jc w:val="center"/>
        <w:rPr>
          <w:sz w:val="16"/>
        </w:rPr>
      </w:pPr>
      <w:r w:rsidRPr="00A47B21">
        <w:rPr>
          <w:sz w:val="16"/>
        </w:rPr>
        <w:t xml:space="preserve">УО «Белорусская государственная сельскохозяйственная академия» </w:t>
      </w:r>
    </w:p>
    <w:p w:rsidR="00C07DD1" w:rsidRPr="00A47B21" w:rsidRDefault="00C07DD1" w:rsidP="007465E8">
      <w:pPr>
        <w:ind w:firstLine="0"/>
        <w:jc w:val="center"/>
        <w:rPr>
          <w:sz w:val="16"/>
        </w:rPr>
      </w:pPr>
      <w:r w:rsidRPr="00A47B21">
        <w:rPr>
          <w:sz w:val="16"/>
        </w:rPr>
        <w:t>г. Горки, Могилевская обл., Республика Беларусь, 213407</w:t>
      </w:r>
    </w:p>
    <w:p w:rsidR="00C07DD1" w:rsidRPr="00E7192E" w:rsidRDefault="00C07DD1" w:rsidP="004B4A3C">
      <w:pPr>
        <w:jc w:val="center"/>
        <w:rPr>
          <w:sz w:val="18"/>
        </w:rPr>
      </w:pPr>
    </w:p>
    <w:p w:rsidR="00C07DD1" w:rsidRPr="008F0185" w:rsidRDefault="00C07DD1" w:rsidP="004B4A3C">
      <w:pPr>
        <w:rPr>
          <w:sz w:val="20"/>
        </w:rPr>
      </w:pPr>
      <w:r w:rsidRPr="008F0185">
        <w:rPr>
          <w:b/>
          <w:sz w:val="20"/>
        </w:rPr>
        <w:t>Введение.</w:t>
      </w:r>
      <w:r w:rsidRPr="008F0185">
        <w:rPr>
          <w:sz w:val="20"/>
        </w:rPr>
        <w:t xml:space="preserve"> Одним из основных условий интенсивного ведения ж</w:t>
      </w:r>
      <w:r w:rsidRPr="008F0185">
        <w:rPr>
          <w:sz w:val="20"/>
        </w:rPr>
        <w:t>и</w:t>
      </w:r>
      <w:r w:rsidRPr="008F0185">
        <w:rPr>
          <w:sz w:val="20"/>
        </w:rPr>
        <w:t>вотноводства на промышленной основе является обеспечение высокой продуктивности животных. Высокая продуктивность – это, прежде всего, генетически обусловленная способность организма эффективно трансформировать питательные вещества кормов в продукты живо</w:t>
      </w:r>
      <w:r w:rsidRPr="008F0185">
        <w:rPr>
          <w:sz w:val="20"/>
        </w:rPr>
        <w:t>т</w:t>
      </w:r>
      <w:r w:rsidRPr="008F0185">
        <w:rPr>
          <w:sz w:val="20"/>
        </w:rPr>
        <w:t>новодства.</w:t>
      </w:r>
    </w:p>
    <w:p w:rsidR="00C07DD1" w:rsidRPr="008F0185" w:rsidRDefault="00C07DD1" w:rsidP="004B4A3C">
      <w:pPr>
        <w:rPr>
          <w:sz w:val="20"/>
        </w:rPr>
      </w:pPr>
      <w:r w:rsidRPr="008F0185">
        <w:rPr>
          <w:sz w:val="20"/>
        </w:rPr>
        <w:t>Одной из серьезнейших причин, сдерживающих развитие животн</w:t>
      </w:r>
      <w:r w:rsidRPr="008F0185">
        <w:rPr>
          <w:sz w:val="20"/>
        </w:rPr>
        <w:t>о</w:t>
      </w:r>
      <w:r w:rsidRPr="008F0185">
        <w:rPr>
          <w:sz w:val="20"/>
        </w:rPr>
        <w:t>водства и наносящих ему значительный ущерб, остается заболева</w:t>
      </w:r>
      <w:r w:rsidRPr="008F0185">
        <w:rPr>
          <w:sz w:val="20"/>
        </w:rPr>
        <w:t>е</w:t>
      </w:r>
      <w:r w:rsidRPr="008F0185">
        <w:rPr>
          <w:sz w:val="20"/>
        </w:rPr>
        <w:t>мость молодняка.</w:t>
      </w:r>
      <w:r w:rsidR="00503766" w:rsidRPr="008F0185">
        <w:rPr>
          <w:sz w:val="20"/>
        </w:rPr>
        <w:t xml:space="preserve"> </w:t>
      </w:r>
      <w:r w:rsidRPr="008F0185">
        <w:rPr>
          <w:sz w:val="20"/>
        </w:rPr>
        <w:t>Высокая продуктивность животных обусл</w:t>
      </w:r>
      <w:r w:rsidR="008F0185" w:rsidRPr="008F0185">
        <w:rPr>
          <w:sz w:val="20"/>
        </w:rPr>
        <w:t>о</w:t>
      </w:r>
      <w:r w:rsidRPr="008F0185">
        <w:rPr>
          <w:sz w:val="20"/>
        </w:rPr>
        <w:t>вливается интенсивностью течения процессов обмена веществ и напряженной функциональной деятельностью всех органов и систем.</w:t>
      </w:r>
    </w:p>
    <w:p w:rsidR="00C07DD1" w:rsidRPr="008F0185" w:rsidRDefault="00C07DD1" w:rsidP="004B4A3C">
      <w:pPr>
        <w:rPr>
          <w:sz w:val="20"/>
        </w:rPr>
      </w:pPr>
      <w:r w:rsidRPr="008F0185">
        <w:rPr>
          <w:sz w:val="20"/>
        </w:rPr>
        <w:t>Однако у высокопродуктивных животных чистопородных линий стали все чаще выявляться такие нежелательные качества, как изн</w:t>
      </w:r>
      <w:r w:rsidRPr="008F0185">
        <w:rPr>
          <w:sz w:val="20"/>
        </w:rPr>
        <w:t>е</w:t>
      </w:r>
      <w:r w:rsidRPr="008F0185">
        <w:rPr>
          <w:sz w:val="20"/>
        </w:rPr>
        <w:t>женность, повышенная стрессчувствительность, патологическое ре</w:t>
      </w:r>
      <w:r w:rsidRPr="008F0185">
        <w:rPr>
          <w:sz w:val="20"/>
        </w:rPr>
        <w:t>а</w:t>
      </w:r>
      <w:r w:rsidRPr="008F0185">
        <w:rPr>
          <w:sz w:val="20"/>
        </w:rPr>
        <w:t>гирование даже на неблагоприятн</w:t>
      </w:r>
      <w:r w:rsidR="00513AF4">
        <w:rPr>
          <w:sz w:val="20"/>
        </w:rPr>
        <w:t>ые</w:t>
      </w:r>
      <w:r w:rsidRPr="008F0185">
        <w:rPr>
          <w:sz w:val="20"/>
        </w:rPr>
        <w:t xml:space="preserve"> воздействи</w:t>
      </w:r>
      <w:r w:rsidR="00513AF4">
        <w:rPr>
          <w:sz w:val="20"/>
        </w:rPr>
        <w:t>я</w:t>
      </w:r>
      <w:r w:rsidRPr="008F0185">
        <w:rPr>
          <w:sz w:val="20"/>
        </w:rPr>
        <w:t xml:space="preserve"> внешней среды.</w:t>
      </w:r>
    </w:p>
    <w:p w:rsidR="00C07DD1" w:rsidRPr="008F0185" w:rsidRDefault="008F0185" w:rsidP="004B4A3C">
      <w:pPr>
        <w:rPr>
          <w:sz w:val="20"/>
        </w:rPr>
      </w:pPr>
      <w:r w:rsidRPr="008F0185">
        <w:rPr>
          <w:sz w:val="20"/>
        </w:rPr>
        <w:lastRenderedPageBreak/>
        <w:t>Это связано с тем, что</w:t>
      </w:r>
      <w:r w:rsidR="00C07DD1" w:rsidRPr="008F0185">
        <w:rPr>
          <w:sz w:val="20"/>
        </w:rPr>
        <w:t xml:space="preserve"> успешное ведение высокопродуктивного животноводства предусматривает безусловное соблюдение человеком по отношению к сельскохозяйственным животным ряда условий, практически отрывающих их от природной среды обитания и прибл</w:t>
      </w:r>
      <w:r w:rsidR="00C07DD1" w:rsidRPr="008F0185">
        <w:rPr>
          <w:sz w:val="20"/>
        </w:rPr>
        <w:t>и</w:t>
      </w:r>
      <w:r w:rsidR="00C07DD1" w:rsidRPr="008F0185">
        <w:rPr>
          <w:sz w:val="20"/>
        </w:rPr>
        <w:t>жающих к биологической машине, производящей продукцию.</w:t>
      </w:r>
    </w:p>
    <w:p w:rsidR="00C07DD1" w:rsidRPr="008F0185" w:rsidRDefault="008F0185" w:rsidP="004B4A3C">
      <w:pPr>
        <w:rPr>
          <w:sz w:val="20"/>
        </w:rPr>
      </w:pPr>
      <w:r w:rsidRPr="008F0185">
        <w:rPr>
          <w:sz w:val="20"/>
        </w:rPr>
        <w:t>Поэтому</w:t>
      </w:r>
      <w:r w:rsidR="00C07DD1" w:rsidRPr="008F0185">
        <w:rPr>
          <w:sz w:val="20"/>
        </w:rPr>
        <w:t xml:space="preserve"> возникла необходимость в разработке новых подходов к пониманию причин и механизмов возникновения патологи</w:t>
      </w:r>
      <w:r w:rsidRPr="008F0185">
        <w:rPr>
          <w:sz w:val="20"/>
        </w:rPr>
        <w:t>й</w:t>
      </w:r>
      <w:r w:rsidR="00C07DD1" w:rsidRPr="008F0185">
        <w:rPr>
          <w:sz w:val="20"/>
        </w:rPr>
        <w:t xml:space="preserve"> животных в современных условиях для обоснования более эффективной страт</w:t>
      </w:r>
      <w:r w:rsidR="00C07DD1" w:rsidRPr="008F0185">
        <w:rPr>
          <w:sz w:val="20"/>
        </w:rPr>
        <w:t>е</w:t>
      </w:r>
      <w:r w:rsidR="00C07DD1" w:rsidRPr="008F0185">
        <w:rPr>
          <w:sz w:val="20"/>
        </w:rPr>
        <w:t>гии ветеринарной защиты их здоровья и сохранения высокой проду</w:t>
      </w:r>
      <w:r w:rsidR="00C07DD1" w:rsidRPr="008F0185">
        <w:rPr>
          <w:sz w:val="20"/>
        </w:rPr>
        <w:t>к</w:t>
      </w:r>
      <w:r w:rsidR="00C07DD1" w:rsidRPr="008F0185">
        <w:rPr>
          <w:sz w:val="20"/>
        </w:rPr>
        <w:t>тивности.</w:t>
      </w:r>
    </w:p>
    <w:p w:rsidR="00C07DD1" w:rsidRPr="008F0185" w:rsidRDefault="00C07DD1" w:rsidP="004B4A3C">
      <w:pPr>
        <w:rPr>
          <w:sz w:val="20"/>
        </w:rPr>
      </w:pPr>
      <w:r w:rsidRPr="008F0185">
        <w:rPr>
          <w:sz w:val="20"/>
        </w:rPr>
        <w:t>Поскольку микроэлементы играют важную роль в жизнедеятельн</w:t>
      </w:r>
      <w:r w:rsidRPr="008F0185">
        <w:rPr>
          <w:sz w:val="20"/>
        </w:rPr>
        <w:t>о</w:t>
      </w:r>
      <w:r w:rsidRPr="008F0185">
        <w:rPr>
          <w:sz w:val="20"/>
        </w:rPr>
        <w:t>сти животного организма, то оптимизация минерального питания ж</w:t>
      </w:r>
      <w:r w:rsidRPr="008F0185">
        <w:rPr>
          <w:sz w:val="20"/>
        </w:rPr>
        <w:t>и</w:t>
      </w:r>
      <w:r w:rsidRPr="008F0185">
        <w:rPr>
          <w:sz w:val="20"/>
        </w:rPr>
        <w:t>вотных является одним из важнейших условий повышения продукти</w:t>
      </w:r>
      <w:r w:rsidRPr="008F0185">
        <w:rPr>
          <w:sz w:val="20"/>
        </w:rPr>
        <w:t>в</w:t>
      </w:r>
      <w:r w:rsidRPr="008F0185">
        <w:rPr>
          <w:sz w:val="20"/>
        </w:rPr>
        <w:t>ности, сохранения и улучшения их здоровья.</w:t>
      </w:r>
    </w:p>
    <w:p w:rsidR="00C07DD1" w:rsidRPr="008F0185" w:rsidRDefault="00C07DD1" w:rsidP="004B4A3C">
      <w:pPr>
        <w:rPr>
          <w:sz w:val="20"/>
        </w:rPr>
      </w:pPr>
      <w:r w:rsidRPr="008F0185">
        <w:rPr>
          <w:sz w:val="20"/>
        </w:rPr>
        <w:t>Практически вся территория Республики Беларусь является биох</w:t>
      </w:r>
      <w:r w:rsidRPr="008F0185">
        <w:rPr>
          <w:sz w:val="20"/>
        </w:rPr>
        <w:t>и</w:t>
      </w:r>
      <w:r w:rsidRPr="008F0185">
        <w:rPr>
          <w:sz w:val="20"/>
        </w:rPr>
        <w:t xml:space="preserve">мической провинцией с дефицитом содержания некоторых жизненно важных элементов. Естественно, что </w:t>
      </w:r>
      <w:r w:rsidR="008F0185" w:rsidRPr="008F0185">
        <w:rPr>
          <w:sz w:val="20"/>
        </w:rPr>
        <w:t xml:space="preserve">в </w:t>
      </w:r>
      <w:r w:rsidRPr="008F0185">
        <w:rPr>
          <w:sz w:val="20"/>
        </w:rPr>
        <w:t>выращ</w:t>
      </w:r>
      <w:r w:rsidR="008F0185" w:rsidRPr="008F0185">
        <w:rPr>
          <w:sz w:val="20"/>
        </w:rPr>
        <w:t>енных</w:t>
      </w:r>
      <w:r w:rsidRPr="008F0185">
        <w:rPr>
          <w:sz w:val="20"/>
        </w:rPr>
        <w:t xml:space="preserve"> на таких почвах</w:t>
      </w:r>
      <w:r w:rsidR="008F0185" w:rsidRPr="008F0185">
        <w:rPr>
          <w:sz w:val="20"/>
        </w:rPr>
        <w:t xml:space="preserve"> </w:t>
      </w:r>
      <w:r w:rsidR="00A47B21" w:rsidRPr="008F0185">
        <w:rPr>
          <w:sz w:val="20"/>
        </w:rPr>
        <w:t>кормах</w:t>
      </w:r>
      <w:r w:rsidRPr="008F0185">
        <w:rPr>
          <w:sz w:val="20"/>
        </w:rPr>
        <w:t xml:space="preserve"> будет их недостаток. В частности, почвы Бел</w:t>
      </w:r>
      <w:r w:rsidR="008F0185" w:rsidRPr="008F0185">
        <w:rPr>
          <w:sz w:val="20"/>
        </w:rPr>
        <w:t>аруси</w:t>
      </w:r>
      <w:r w:rsidRPr="008F0185">
        <w:rPr>
          <w:sz w:val="20"/>
        </w:rPr>
        <w:t xml:space="preserve"> бедны по содержанию </w:t>
      </w:r>
      <w:r w:rsidR="008F0185" w:rsidRPr="008F0185">
        <w:rPr>
          <w:sz w:val="20"/>
        </w:rPr>
        <w:t xml:space="preserve">в них </w:t>
      </w:r>
      <w:r w:rsidRPr="008F0185">
        <w:rPr>
          <w:sz w:val="20"/>
        </w:rPr>
        <w:t>йода, кобальта, селена и цинка, которые играют определяющую роль в этиологии микроэлементо</w:t>
      </w:r>
      <w:r w:rsidR="008F0185" w:rsidRPr="008F0185">
        <w:rPr>
          <w:sz w:val="20"/>
        </w:rPr>
        <w:t>зов</w:t>
      </w:r>
      <w:r w:rsidRPr="008F0185">
        <w:rPr>
          <w:sz w:val="20"/>
        </w:rPr>
        <w:t xml:space="preserve"> и низкой рез</w:t>
      </w:r>
      <w:r w:rsidRPr="008F0185">
        <w:rPr>
          <w:sz w:val="20"/>
        </w:rPr>
        <w:t>и</w:t>
      </w:r>
      <w:r w:rsidRPr="008F0185">
        <w:rPr>
          <w:sz w:val="20"/>
        </w:rPr>
        <w:t>стентности телят.</w:t>
      </w:r>
    </w:p>
    <w:p w:rsidR="00C07DD1" w:rsidRPr="008F0185" w:rsidRDefault="00C07DD1" w:rsidP="004B4A3C">
      <w:pPr>
        <w:rPr>
          <w:sz w:val="20"/>
        </w:rPr>
      </w:pPr>
      <w:r w:rsidRPr="008F0185">
        <w:rPr>
          <w:b/>
          <w:sz w:val="20"/>
        </w:rPr>
        <w:t xml:space="preserve">Цель </w:t>
      </w:r>
      <w:r w:rsidR="00A47B21" w:rsidRPr="008F0185">
        <w:rPr>
          <w:b/>
          <w:sz w:val="20"/>
        </w:rPr>
        <w:t>работы</w:t>
      </w:r>
      <w:r w:rsidRPr="008F0185">
        <w:rPr>
          <w:sz w:val="20"/>
        </w:rPr>
        <w:t xml:space="preserve"> – </w:t>
      </w:r>
      <w:r w:rsidR="008F0185" w:rsidRPr="008F0185">
        <w:rPr>
          <w:sz w:val="20"/>
        </w:rPr>
        <w:t xml:space="preserve">изучить возможность </w:t>
      </w:r>
      <w:r w:rsidRPr="008F0185">
        <w:rPr>
          <w:sz w:val="20"/>
        </w:rPr>
        <w:t>повышени</w:t>
      </w:r>
      <w:r w:rsidR="008F0185" w:rsidRPr="008F0185">
        <w:rPr>
          <w:sz w:val="20"/>
        </w:rPr>
        <w:t>я</w:t>
      </w:r>
      <w:r w:rsidRPr="008F0185">
        <w:rPr>
          <w:sz w:val="20"/>
        </w:rPr>
        <w:t xml:space="preserve"> сбалансирова</w:t>
      </w:r>
      <w:r w:rsidRPr="008F0185">
        <w:rPr>
          <w:sz w:val="20"/>
        </w:rPr>
        <w:t>н</w:t>
      </w:r>
      <w:r w:rsidRPr="008F0185">
        <w:rPr>
          <w:sz w:val="20"/>
        </w:rPr>
        <w:t>ности рационов молодняка крупного рогатого скота по недостающим макро- и микроэлементам за счет дополнительного ввода витаминно-минеральной добавки Биавит-30.</w:t>
      </w:r>
    </w:p>
    <w:p w:rsidR="00C07DD1" w:rsidRDefault="00A47B21" w:rsidP="004B4A3C">
      <w:pPr>
        <w:rPr>
          <w:sz w:val="20"/>
        </w:rPr>
      </w:pPr>
      <w:r w:rsidRPr="008F0185">
        <w:rPr>
          <w:b/>
          <w:sz w:val="20"/>
        </w:rPr>
        <w:t>Материал и методика</w:t>
      </w:r>
      <w:r w:rsidR="00C07DD1" w:rsidRPr="008F0185">
        <w:rPr>
          <w:b/>
          <w:sz w:val="20"/>
        </w:rPr>
        <w:t xml:space="preserve"> исследований.</w:t>
      </w:r>
      <w:r w:rsidR="00C07DD1" w:rsidRPr="008F0185">
        <w:rPr>
          <w:sz w:val="20"/>
        </w:rPr>
        <w:t xml:space="preserve"> Для проведения данного опыта было взято 30 голов телят белорусской черно-пестрой породы. Состав витаминно-минеральной добавк</w:t>
      </w:r>
      <w:r w:rsidRPr="008F0185">
        <w:rPr>
          <w:sz w:val="20"/>
        </w:rPr>
        <w:t>и Биавит-30 приведен в табл.</w:t>
      </w:r>
      <w:r w:rsidR="00C07DD1" w:rsidRPr="004B4A3C">
        <w:rPr>
          <w:sz w:val="20"/>
        </w:rPr>
        <w:t xml:space="preserve"> 1.</w:t>
      </w:r>
    </w:p>
    <w:p w:rsidR="00895375" w:rsidRPr="00895375" w:rsidRDefault="00895375" w:rsidP="004B4A3C">
      <w:pPr>
        <w:rPr>
          <w:sz w:val="16"/>
        </w:rPr>
      </w:pPr>
    </w:p>
    <w:p w:rsidR="00895375" w:rsidRPr="008F0185" w:rsidRDefault="00895375" w:rsidP="00895375">
      <w:pPr>
        <w:ind w:firstLine="0"/>
        <w:jc w:val="center"/>
        <w:rPr>
          <w:b/>
          <w:sz w:val="16"/>
          <w:szCs w:val="16"/>
        </w:rPr>
      </w:pPr>
      <w:r w:rsidRPr="008F0185">
        <w:rPr>
          <w:sz w:val="16"/>
          <w:szCs w:val="16"/>
        </w:rPr>
        <w:t xml:space="preserve">Т а б л и ц а  1. </w:t>
      </w:r>
      <w:r w:rsidRPr="008F0185">
        <w:rPr>
          <w:b/>
          <w:sz w:val="16"/>
          <w:szCs w:val="16"/>
        </w:rPr>
        <w:t>Состав витаминно-минеральной добавки Биавит-30</w:t>
      </w:r>
    </w:p>
    <w:p w:rsidR="00895375" w:rsidRPr="00895375" w:rsidRDefault="00895375" w:rsidP="00895375">
      <w:pPr>
        <w:jc w:val="center"/>
        <w:rPr>
          <w:b/>
          <w:sz w:val="16"/>
        </w:rPr>
      </w:pPr>
    </w:p>
    <w:tbl>
      <w:tblPr>
        <w:tblW w:w="4808"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9"/>
        <w:gridCol w:w="1050"/>
        <w:gridCol w:w="1951"/>
        <w:gridCol w:w="956"/>
      </w:tblGrid>
      <w:tr w:rsidR="00895375" w:rsidRPr="008F0185" w:rsidTr="00895375">
        <w:trPr>
          <w:trHeight w:val="20"/>
          <w:jc w:val="center"/>
        </w:trPr>
        <w:tc>
          <w:tcPr>
            <w:tcW w:w="1754" w:type="pct"/>
            <w:vAlign w:val="center"/>
          </w:tcPr>
          <w:p w:rsidR="00895375" w:rsidRPr="008F0185" w:rsidRDefault="00895375" w:rsidP="00D60C10">
            <w:pPr>
              <w:ind w:firstLine="0"/>
              <w:jc w:val="center"/>
              <w:rPr>
                <w:sz w:val="16"/>
                <w:szCs w:val="16"/>
              </w:rPr>
            </w:pPr>
            <w:r w:rsidRPr="008F0185">
              <w:rPr>
                <w:sz w:val="16"/>
                <w:szCs w:val="16"/>
              </w:rPr>
              <w:t xml:space="preserve">Наименование </w:t>
            </w:r>
          </w:p>
          <w:p w:rsidR="00895375" w:rsidRPr="008F0185" w:rsidRDefault="00895375" w:rsidP="00D60C10">
            <w:pPr>
              <w:ind w:firstLine="0"/>
              <w:jc w:val="center"/>
              <w:rPr>
                <w:sz w:val="16"/>
                <w:szCs w:val="16"/>
              </w:rPr>
            </w:pPr>
            <w:r w:rsidRPr="008F0185">
              <w:rPr>
                <w:sz w:val="16"/>
                <w:szCs w:val="16"/>
              </w:rPr>
              <w:t>показателя</w:t>
            </w:r>
          </w:p>
        </w:tc>
        <w:tc>
          <w:tcPr>
            <w:tcW w:w="861" w:type="pct"/>
            <w:vAlign w:val="center"/>
          </w:tcPr>
          <w:p w:rsidR="00895375" w:rsidRPr="008F0185" w:rsidRDefault="00895375" w:rsidP="00D60C10">
            <w:pPr>
              <w:ind w:firstLine="0"/>
              <w:jc w:val="center"/>
              <w:rPr>
                <w:sz w:val="16"/>
                <w:szCs w:val="16"/>
              </w:rPr>
            </w:pPr>
            <w:r w:rsidRPr="008F0185">
              <w:rPr>
                <w:sz w:val="16"/>
                <w:szCs w:val="16"/>
              </w:rPr>
              <w:t>Биавит</w:t>
            </w:r>
            <w:r>
              <w:rPr>
                <w:sz w:val="16"/>
                <w:szCs w:val="16"/>
              </w:rPr>
              <w:t>-</w:t>
            </w:r>
            <w:r w:rsidRPr="008F0185">
              <w:rPr>
                <w:sz w:val="16"/>
                <w:szCs w:val="16"/>
              </w:rPr>
              <w:t>30</w:t>
            </w:r>
          </w:p>
        </w:tc>
        <w:tc>
          <w:tcPr>
            <w:tcW w:w="1600" w:type="pct"/>
            <w:vAlign w:val="center"/>
          </w:tcPr>
          <w:p w:rsidR="00895375" w:rsidRPr="008F0185" w:rsidRDefault="00895375" w:rsidP="00D60C10">
            <w:pPr>
              <w:ind w:left="-100" w:right="-103" w:firstLine="0"/>
              <w:jc w:val="center"/>
              <w:rPr>
                <w:sz w:val="16"/>
                <w:szCs w:val="16"/>
              </w:rPr>
            </w:pPr>
            <w:r w:rsidRPr="008F0185">
              <w:rPr>
                <w:sz w:val="16"/>
                <w:szCs w:val="16"/>
              </w:rPr>
              <w:t>Наименование</w:t>
            </w:r>
          </w:p>
          <w:p w:rsidR="00895375" w:rsidRPr="008F0185" w:rsidRDefault="00895375" w:rsidP="00D60C10">
            <w:pPr>
              <w:ind w:left="-100" w:right="-103" w:firstLine="0"/>
              <w:jc w:val="center"/>
              <w:rPr>
                <w:sz w:val="16"/>
                <w:szCs w:val="16"/>
              </w:rPr>
            </w:pPr>
            <w:r w:rsidRPr="008F0185">
              <w:rPr>
                <w:sz w:val="16"/>
                <w:szCs w:val="16"/>
              </w:rPr>
              <w:t>показателя</w:t>
            </w:r>
          </w:p>
        </w:tc>
        <w:tc>
          <w:tcPr>
            <w:tcW w:w="784" w:type="pct"/>
            <w:vAlign w:val="center"/>
          </w:tcPr>
          <w:p w:rsidR="00895375" w:rsidRPr="008F0185" w:rsidRDefault="00895375" w:rsidP="00D60C10">
            <w:pPr>
              <w:ind w:left="-113" w:right="-107" w:firstLine="0"/>
              <w:jc w:val="center"/>
              <w:rPr>
                <w:sz w:val="16"/>
                <w:szCs w:val="16"/>
              </w:rPr>
            </w:pPr>
            <w:r w:rsidRPr="008F0185">
              <w:rPr>
                <w:sz w:val="16"/>
                <w:szCs w:val="16"/>
              </w:rPr>
              <w:t>Биавит</w:t>
            </w:r>
            <w:r>
              <w:rPr>
                <w:sz w:val="16"/>
                <w:szCs w:val="16"/>
              </w:rPr>
              <w:t>-</w:t>
            </w:r>
            <w:r w:rsidRPr="008F0185">
              <w:rPr>
                <w:sz w:val="16"/>
                <w:szCs w:val="16"/>
              </w:rPr>
              <w:t>30</w:t>
            </w:r>
          </w:p>
        </w:tc>
      </w:tr>
      <w:tr w:rsidR="00895375" w:rsidRPr="008F0185" w:rsidTr="00895375">
        <w:trPr>
          <w:trHeight w:val="20"/>
          <w:jc w:val="center"/>
        </w:trPr>
        <w:tc>
          <w:tcPr>
            <w:tcW w:w="1754" w:type="pct"/>
            <w:vAlign w:val="center"/>
          </w:tcPr>
          <w:p w:rsidR="00895375" w:rsidRPr="008F0185" w:rsidRDefault="00895375" w:rsidP="00D60C10">
            <w:pPr>
              <w:ind w:firstLine="0"/>
              <w:jc w:val="center"/>
              <w:rPr>
                <w:sz w:val="16"/>
                <w:szCs w:val="16"/>
              </w:rPr>
            </w:pPr>
            <w:r>
              <w:rPr>
                <w:sz w:val="16"/>
                <w:szCs w:val="16"/>
              </w:rPr>
              <w:t>1</w:t>
            </w:r>
          </w:p>
        </w:tc>
        <w:tc>
          <w:tcPr>
            <w:tcW w:w="861" w:type="pct"/>
            <w:vAlign w:val="center"/>
          </w:tcPr>
          <w:p w:rsidR="00895375" w:rsidRPr="008F0185" w:rsidRDefault="00895375" w:rsidP="00D60C10">
            <w:pPr>
              <w:ind w:firstLine="0"/>
              <w:jc w:val="center"/>
              <w:rPr>
                <w:sz w:val="16"/>
                <w:szCs w:val="16"/>
              </w:rPr>
            </w:pPr>
            <w:r>
              <w:rPr>
                <w:sz w:val="16"/>
                <w:szCs w:val="16"/>
              </w:rPr>
              <w:t>2</w:t>
            </w:r>
          </w:p>
        </w:tc>
        <w:tc>
          <w:tcPr>
            <w:tcW w:w="1600" w:type="pct"/>
            <w:vAlign w:val="center"/>
          </w:tcPr>
          <w:p w:rsidR="00895375" w:rsidRPr="008F0185" w:rsidRDefault="00895375" w:rsidP="00D60C10">
            <w:pPr>
              <w:ind w:left="-100" w:right="-103" w:firstLine="0"/>
              <w:jc w:val="center"/>
              <w:rPr>
                <w:sz w:val="16"/>
                <w:szCs w:val="16"/>
              </w:rPr>
            </w:pPr>
            <w:r>
              <w:rPr>
                <w:sz w:val="16"/>
                <w:szCs w:val="16"/>
              </w:rPr>
              <w:t>3</w:t>
            </w:r>
          </w:p>
        </w:tc>
        <w:tc>
          <w:tcPr>
            <w:tcW w:w="784" w:type="pct"/>
            <w:vAlign w:val="center"/>
          </w:tcPr>
          <w:p w:rsidR="00895375" w:rsidRPr="008F0185" w:rsidRDefault="00895375" w:rsidP="00895375">
            <w:pPr>
              <w:ind w:left="-113" w:right="-107" w:firstLine="0"/>
              <w:jc w:val="center"/>
              <w:rPr>
                <w:sz w:val="16"/>
                <w:szCs w:val="16"/>
              </w:rPr>
            </w:pPr>
            <w:r>
              <w:rPr>
                <w:sz w:val="16"/>
                <w:szCs w:val="16"/>
              </w:rPr>
              <w:t>4</w:t>
            </w:r>
          </w:p>
        </w:tc>
      </w:tr>
      <w:tr w:rsidR="00895375" w:rsidRPr="008F0185" w:rsidTr="00895375">
        <w:trPr>
          <w:trHeight w:val="20"/>
          <w:jc w:val="center"/>
        </w:trPr>
        <w:tc>
          <w:tcPr>
            <w:tcW w:w="1754" w:type="pct"/>
          </w:tcPr>
          <w:p w:rsidR="00895375" w:rsidRPr="008F0185" w:rsidRDefault="00895375" w:rsidP="00D60C10">
            <w:pPr>
              <w:ind w:firstLine="0"/>
              <w:rPr>
                <w:sz w:val="16"/>
                <w:szCs w:val="16"/>
              </w:rPr>
            </w:pPr>
            <w:r w:rsidRPr="008F0185">
              <w:rPr>
                <w:sz w:val="16"/>
                <w:szCs w:val="16"/>
              </w:rPr>
              <w:t>Витамин А, тыс. МЕ/кг</w:t>
            </w:r>
          </w:p>
        </w:tc>
        <w:tc>
          <w:tcPr>
            <w:tcW w:w="861" w:type="pct"/>
            <w:vAlign w:val="center"/>
          </w:tcPr>
          <w:p w:rsidR="00895375" w:rsidRPr="008F0185" w:rsidRDefault="00895375" w:rsidP="00D60C10">
            <w:pPr>
              <w:ind w:left="-135" w:right="-116" w:firstLine="0"/>
              <w:jc w:val="center"/>
              <w:rPr>
                <w:sz w:val="16"/>
                <w:szCs w:val="16"/>
              </w:rPr>
            </w:pPr>
            <w:r w:rsidRPr="008F0185">
              <w:rPr>
                <w:sz w:val="16"/>
                <w:szCs w:val="16"/>
              </w:rPr>
              <w:t>320</w:t>
            </w:r>
          </w:p>
        </w:tc>
        <w:tc>
          <w:tcPr>
            <w:tcW w:w="1600" w:type="pct"/>
          </w:tcPr>
          <w:p w:rsidR="00895375" w:rsidRPr="008F0185" w:rsidRDefault="00895375" w:rsidP="00D60C10">
            <w:pPr>
              <w:ind w:left="-100" w:right="-103" w:firstLine="0"/>
              <w:jc w:val="center"/>
              <w:rPr>
                <w:sz w:val="16"/>
                <w:szCs w:val="16"/>
              </w:rPr>
            </w:pPr>
            <w:r w:rsidRPr="008F0185">
              <w:rPr>
                <w:sz w:val="16"/>
                <w:szCs w:val="16"/>
              </w:rPr>
              <w:t>Железо, мг</w:t>
            </w:r>
          </w:p>
        </w:tc>
        <w:tc>
          <w:tcPr>
            <w:tcW w:w="784" w:type="pct"/>
            <w:vAlign w:val="center"/>
          </w:tcPr>
          <w:p w:rsidR="00895375" w:rsidRPr="008F0185" w:rsidRDefault="00895375" w:rsidP="00D60C10">
            <w:pPr>
              <w:ind w:left="-113" w:right="-107" w:firstLine="0"/>
              <w:jc w:val="center"/>
              <w:rPr>
                <w:sz w:val="16"/>
                <w:szCs w:val="16"/>
              </w:rPr>
            </w:pPr>
            <w:r w:rsidRPr="008F0185">
              <w:rPr>
                <w:sz w:val="16"/>
                <w:szCs w:val="16"/>
              </w:rPr>
              <w:t>200</w:t>
            </w:r>
          </w:p>
        </w:tc>
      </w:tr>
      <w:tr w:rsidR="00895375" w:rsidRPr="008F0185" w:rsidTr="00895375">
        <w:trPr>
          <w:trHeight w:val="20"/>
          <w:jc w:val="center"/>
        </w:trPr>
        <w:tc>
          <w:tcPr>
            <w:tcW w:w="1754" w:type="pct"/>
          </w:tcPr>
          <w:p w:rsidR="00895375" w:rsidRPr="008F0185" w:rsidRDefault="00895375" w:rsidP="00D60C10">
            <w:pPr>
              <w:ind w:firstLine="0"/>
              <w:rPr>
                <w:sz w:val="16"/>
                <w:szCs w:val="16"/>
              </w:rPr>
            </w:pPr>
            <w:r w:rsidRPr="008F0185">
              <w:rPr>
                <w:sz w:val="16"/>
                <w:szCs w:val="16"/>
              </w:rPr>
              <w:t>Витамин Д</w:t>
            </w:r>
            <w:r w:rsidRPr="008F0185">
              <w:rPr>
                <w:sz w:val="16"/>
                <w:szCs w:val="16"/>
                <w:vertAlign w:val="subscript"/>
              </w:rPr>
              <w:t>3</w:t>
            </w:r>
            <w:r w:rsidRPr="008F0185">
              <w:rPr>
                <w:sz w:val="16"/>
                <w:szCs w:val="16"/>
              </w:rPr>
              <w:t>, тыс. МЕ/кг</w:t>
            </w:r>
          </w:p>
        </w:tc>
        <w:tc>
          <w:tcPr>
            <w:tcW w:w="861" w:type="pct"/>
            <w:vAlign w:val="center"/>
          </w:tcPr>
          <w:p w:rsidR="00895375" w:rsidRPr="008F0185" w:rsidRDefault="00895375" w:rsidP="00D60C10">
            <w:pPr>
              <w:ind w:left="-135" w:right="-116" w:firstLine="0"/>
              <w:jc w:val="center"/>
              <w:rPr>
                <w:sz w:val="16"/>
                <w:szCs w:val="16"/>
              </w:rPr>
            </w:pPr>
            <w:r w:rsidRPr="008F0185">
              <w:rPr>
                <w:sz w:val="16"/>
                <w:szCs w:val="16"/>
              </w:rPr>
              <w:t>80</w:t>
            </w:r>
          </w:p>
        </w:tc>
        <w:tc>
          <w:tcPr>
            <w:tcW w:w="1600" w:type="pct"/>
          </w:tcPr>
          <w:p w:rsidR="00895375" w:rsidRPr="008F0185" w:rsidRDefault="00895375" w:rsidP="00D60C10">
            <w:pPr>
              <w:ind w:left="-100" w:right="-103" w:firstLine="0"/>
              <w:jc w:val="center"/>
              <w:rPr>
                <w:sz w:val="16"/>
                <w:szCs w:val="16"/>
              </w:rPr>
            </w:pPr>
            <w:r w:rsidRPr="008F0185">
              <w:rPr>
                <w:sz w:val="16"/>
                <w:szCs w:val="16"/>
              </w:rPr>
              <w:t>Медь, мг</w:t>
            </w:r>
          </w:p>
        </w:tc>
        <w:tc>
          <w:tcPr>
            <w:tcW w:w="784" w:type="pct"/>
            <w:vAlign w:val="center"/>
          </w:tcPr>
          <w:p w:rsidR="00895375" w:rsidRPr="008F0185" w:rsidRDefault="00895375" w:rsidP="00D60C10">
            <w:pPr>
              <w:ind w:left="-113" w:right="-107" w:firstLine="0"/>
              <w:jc w:val="center"/>
              <w:rPr>
                <w:sz w:val="16"/>
                <w:szCs w:val="16"/>
              </w:rPr>
            </w:pPr>
            <w:r w:rsidRPr="008F0185">
              <w:rPr>
                <w:sz w:val="16"/>
                <w:szCs w:val="16"/>
              </w:rPr>
              <w:t>200</w:t>
            </w:r>
          </w:p>
        </w:tc>
      </w:tr>
      <w:tr w:rsidR="00895375" w:rsidRPr="008F0185" w:rsidTr="00895375">
        <w:trPr>
          <w:trHeight w:val="20"/>
          <w:jc w:val="center"/>
        </w:trPr>
        <w:tc>
          <w:tcPr>
            <w:tcW w:w="1754" w:type="pct"/>
          </w:tcPr>
          <w:p w:rsidR="00895375" w:rsidRPr="008F0185" w:rsidRDefault="00895375" w:rsidP="00D60C10">
            <w:pPr>
              <w:ind w:firstLine="0"/>
              <w:rPr>
                <w:sz w:val="16"/>
                <w:szCs w:val="16"/>
              </w:rPr>
            </w:pPr>
            <w:r w:rsidRPr="008F0185">
              <w:rPr>
                <w:sz w:val="16"/>
                <w:szCs w:val="16"/>
              </w:rPr>
              <w:t>Витамин Е, мг/кг</w:t>
            </w:r>
          </w:p>
        </w:tc>
        <w:tc>
          <w:tcPr>
            <w:tcW w:w="861" w:type="pct"/>
            <w:vAlign w:val="center"/>
          </w:tcPr>
          <w:p w:rsidR="00895375" w:rsidRPr="008F0185" w:rsidRDefault="00895375" w:rsidP="00D60C10">
            <w:pPr>
              <w:ind w:left="-135" w:right="-116" w:firstLine="0"/>
              <w:jc w:val="center"/>
              <w:rPr>
                <w:sz w:val="16"/>
                <w:szCs w:val="16"/>
              </w:rPr>
            </w:pPr>
            <w:r w:rsidRPr="008F0185">
              <w:rPr>
                <w:sz w:val="16"/>
                <w:szCs w:val="16"/>
              </w:rPr>
              <w:t>160</w:t>
            </w:r>
          </w:p>
        </w:tc>
        <w:tc>
          <w:tcPr>
            <w:tcW w:w="1600" w:type="pct"/>
          </w:tcPr>
          <w:p w:rsidR="00895375" w:rsidRPr="008F0185" w:rsidRDefault="00895375" w:rsidP="00D60C10">
            <w:pPr>
              <w:ind w:left="-100" w:right="-103" w:firstLine="0"/>
              <w:jc w:val="center"/>
              <w:rPr>
                <w:sz w:val="16"/>
                <w:szCs w:val="16"/>
              </w:rPr>
            </w:pPr>
            <w:r w:rsidRPr="008F0185">
              <w:rPr>
                <w:sz w:val="16"/>
                <w:szCs w:val="16"/>
              </w:rPr>
              <w:t>Цинк, мг</w:t>
            </w:r>
          </w:p>
        </w:tc>
        <w:tc>
          <w:tcPr>
            <w:tcW w:w="784" w:type="pct"/>
            <w:vAlign w:val="center"/>
          </w:tcPr>
          <w:p w:rsidR="00895375" w:rsidRPr="008F0185" w:rsidRDefault="00895375" w:rsidP="00D60C10">
            <w:pPr>
              <w:ind w:left="-113" w:right="-107" w:firstLine="0"/>
              <w:jc w:val="center"/>
              <w:rPr>
                <w:sz w:val="16"/>
                <w:szCs w:val="16"/>
              </w:rPr>
            </w:pPr>
            <w:r w:rsidRPr="008F0185">
              <w:rPr>
                <w:sz w:val="16"/>
                <w:szCs w:val="16"/>
              </w:rPr>
              <w:t>1200</w:t>
            </w:r>
          </w:p>
        </w:tc>
      </w:tr>
      <w:tr w:rsidR="00895375" w:rsidRPr="008F0185" w:rsidTr="00895375">
        <w:trPr>
          <w:trHeight w:val="20"/>
          <w:jc w:val="center"/>
        </w:trPr>
        <w:tc>
          <w:tcPr>
            <w:tcW w:w="1754" w:type="pct"/>
          </w:tcPr>
          <w:p w:rsidR="00895375" w:rsidRPr="008F0185" w:rsidRDefault="00895375" w:rsidP="00D60C10">
            <w:pPr>
              <w:ind w:firstLine="0"/>
              <w:rPr>
                <w:sz w:val="16"/>
                <w:szCs w:val="16"/>
              </w:rPr>
            </w:pPr>
            <w:r w:rsidRPr="008F0185">
              <w:rPr>
                <w:sz w:val="16"/>
                <w:szCs w:val="16"/>
              </w:rPr>
              <w:t>Витамин В</w:t>
            </w:r>
            <w:r w:rsidRPr="008F0185">
              <w:rPr>
                <w:sz w:val="16"/>
                <w:szCs w:val="16"/>
                <w:vertAlign w:val="subscript"/>
              </w:rPr>
              <w:t>2</w:t>
            </w:r>
            <w:r w:rsidRPr="008F0185">
              <w:rPr>
                <w:sz w:val="16"/>
                <w:szCs w:val="16"/>
              </w:rPr>
              <w:t>, мг/кг</w:t>
            </w:r>
          </w:p>
        </w:tc>
        <w:tc>
          <w:tcPr>
            <w:tcW w:w="861" w:type="pct"/>
            <w:vAlign w:val="center"/>
          </w:tcPr>
          <w:p w:rsidR="00895375" w:rsidRPr="008F0185" w:rsidRDefault="00895375" w:rsidP="00D60C10">
            <w:pPr>
              <w:ind w:left="-135" w:right="-116" w:firstLine="0"/>
              <w:jc w:val="center"/>
              <w:rPr>
                <w:sz w:val="16"/>
                <w:szCs w:val="16"/>
              </w:rPr>
            </w:pPr>
            <w:r w:rsidRPr="008F0185">
              <w:rPr>
                <w:sz w:val="16"/>
                <w:szCs w:val="16"/>
              </w:rPr>
              <w:t>170</w:t>
            </w:r>
          </w:p>
        </w:tc>
        <w:tc>
          <w:tcPr>
            <w:tcW w:w="1600" w:type="pct"/>
          </w:tcPr>
          <w:p w:rsidR="00895375" w:rsidRPr="008F0185" w:rsidRDefault="00895375" w:rsidP="00D60C10">
            <w:pPr>
              <w:ind w:left="-100" w:right="-103" w:firstLine="0"/>
              <w:jc w:val="center"/>
              <w:rPr>
                <w:sz w:val="16"/>
                <w:szCs w:val="16"/>
              </w:rPr>
            </w:pPr>
            <w:r w:rsidRPr="008F0185">
              <w:rPr>
                <w:sz w:val="16"/>
                <w:szCs w:val="16"/>
              </w:rPr>
              <w:t>Марганец, мг</w:t>
            </w:r>
          </w:p>
        </w:tc>
        <w:tc>
          <w:tcPr>
            <w:tcW w:w="784" w:type="pct"/>
            <w:vAlign w:val="center"/>
          </w:tcPr>
          <w:p w:rsidR="00895375" w:rsidRPr="008F0185" w:rsidRDefault="00895375" w:rsidP="00D60C10">
            <w:pPr>
              <w:ind w:left="-113" w:right="-107" w:firstLine="0"/>
              <w:jc w:val="center"/>
              <w:rPr>
                <w:sz w:val="16"/>
                <w:szCs w:val="16"/>
              </w:rPr>
            </w:pPr>
            <w:r w:rsidRPr="008F0185">
              <w:rPr>
                <w:sz w:val="16"/>
                <w:szCs w:val="16"/>
              </w:rPr>
              <w:t>800</w:t>
            </w:r>
          </w:p>
        </w:tc>
      </w:tr>
      <w:tr w:rsidR="00895375" w:rsidRPr="008F0185" w:rsidTr="00895375">
        <w:trPr>
          <w:trHeight w:val="20"/>
          <w:jc w:val="center"/>
        </w:trPr>
        <w:tc>
          <w:tcPr>
            <w:tcW w:w="1754" w:type="pct"/>
          </w:tcPr>
          <w:p w:rsidR="00895375" w:rsidRPr="008F0185" w:rsidRDefault="00895375" w:rsidP="00D60C10">
            <w:pPr>
              <w:ind w:firstLine="0"/>
              <w:rPr>
                <w:sz w:val="16"/>
                <w:szCs w:val="16"/>
              </w:rPr>
            </w:pPr>
            <w:r w:rsidRPr="008F0185">
              <w:rPr>
                <w:sz w:val="16"/>
                <w:szCs w:val="16"/>
              </w:rPr>
              <w:t>Витамин В</w:t>
            </w:r>
            <w:r w:rsidRPr="008F0185">
              <w:rPr>
                <w:sz w:val="16"/>
                <w:szCs w:val="16"/>
                <w:vertAlign w:val="subscript"/>
              </w:rPr>
              <w:t>3</w:t>
            </w:r>
            <w:r w:rsidRPr="008F0185">
              <w:rPr>
                <w:sz w:val="16"/>
                <w:szCs w:val="16"/>
              </w:rPr>
              <w:t>, мг/кг</w:t>
            </w:r>
          </w:p>
        </w:tc>
        <w:tc>
          <w:tcPr>
            <w:tcW w:w="861" w:type="pct"/>
            <w:vAlign w:val="center"/>
          </w:tcPr>
          <w:p w:rsidR="00895375" w:rsidRPr="008F0185" w:rsidRDefault="00895375" w:rsidP="00D60C10">
            <w:pPr>
              <w:ind w:left="-135" w:right="-116" w:firstLine="0"/>
              <w:jc w:val="center"/>
              <w:rPr>
                <w:sz w:val="16"/>
                <w:szCs w:val="16"/>
              </w:rPr>
            </w:pPr>
            <w:r w:rsidRPr="008F0185">
              <w:rPr>
                <w:sz w:val="16"/>
                <w:szCs w:val="16"/>
              </w:rPr>
              <w:t>340</w:t>
            </w:r>
          </w:p>
        </w:tc>
        <w:tc>
          <w:tcPr>
            <w:tcW w:w="1600" w:type="pct"/>
          </w:tcPr>
          <w:p w:rsidR="00895375" w:rsidRPr="008F0185" w:rsidRDefault="00895375" w:rsidP="00D60C10">
            <w:pPr>
              <w:ind w:left="-100" w:right="-103" w:firstLine="0"/>
              <w:jc w:val="center"/>
              <w:rPr>
                <w:sz w:val="16"/>
                <w:szCs w:val="16"/>
              </w:rPr>
            </w:pPr>
            <w:r w:rsidRPr="008F0185">
              <w:rPr>
                <w:sz w:val="16"/>
                <w:szCs w:val="16"/>
              </w:rPr>
              <w:t>Йод, мг</w:t>
            </w:r>
          </w:p>
        </w:tc>
        <w:tc>
          <w:tcPr>
            <w:tcW w:w="784" w:type="pct"/>
            <w:vAlign w:val="center"/>
          </w:tcPr>
          <w:p w:rsidR="00895375" w:rsidRPr="008F0185" w:rsidRDefault="00895375" w:rsidP="00D60C10">
            <w:pPr>
              <w:ind w:left="-113" w:right="-107" w:firstLine="0"/>
              <w:jc w:val="center"/>
              <w:rPr>
                <w:sz w:val="16"/>
                <w:szCs w:val="16"/>
              </w:rPr>
            </w:pPr>
            <w:r w:rsidRPr="008F0185">
              <w:rPr>
                <w:sz w:val="16"/>
                <w:szCs w:val="16"/>
              </w:rPr>
              <w:t>80</w:t>
            </w:r>
          </w:p>
        </w:tc>
      </w:tr>
      <w:tr w:rsidR="00895375" w:rsidRPr="008F0185" w:rsidTr="00895375">
        <w:trPr>
          <w:trHeight w:val="20"/>
          <w:jc w:val="center"/>
        </w:trPr>
        <w:tc>
          <w:tcPr>
            <w:tcW w:w="1754" w:type="pct"/>
          </w:tcPr>
          <w:p w:rsidR="00895375" w:rsidRPr="008F0185" w:rsidRDefault="00895375" w:rsidP="00D60C10">
            <w:pPr>
              <w:spacing w:line="228" w:lineRule="auto"/>
              <w:ind w:firstLine="0"/>
              <w:rPr>
                <w:sz w:val="16"/>
                <w:szCs w:val="16"/>
              </w:rPr>
            </w:pPr>
            <w:r w:rsidRPr="008F0185">
              <w:rPr>
                <w:sz w:val="16"/>
                <w:szCs w:val="16"/>
              </w:rPr>
              <w:t>Бетаин, мг/кг</w:t>
            </w:r>
          </w:p>
        </w:tc>
        <w:tc>
          <w:tcPr>
            <w:tcW w:w="861" w:type="pct"/>
            <w:vAlign w:val="center"/>
          </w:tcPr>
          <w:p w:rsidR="00895375" w:rsidRPr="008F0185" w:rsidRDefault="00895375" w:rsidP="00D60C10">
            <w:pPr>
              <w:spacing w:line="228" w:lineRule="auto"/>
              <w:ind w:left="-135" w:right="-116" w:firstLine="0"/>
              <w:jc w:val="center"/>
              <w:rPr>
                <w:sz w:val="16"/>
                <w:szCs w:val="16"/>
              </w:rPr>
            </w:pPr>
            <w:r w:rsidRPr="008F0185">
              <w:rPr>
                <w:sz w:val="16"/>
                <w:szCs w:val="16"/>
              </w:rPr>
              <w:t>7 640</w:t>
            </w:r>
          </w:p>
        </w:tc>
        <w:tc>
          <w:tcPr>
            <w:tcW w:w="1600" w:type="pct"/>
          </w:tcPr>
          <w:p w:rsidR="00895375" w:rsidRPr="008F0185" w:rsidRDefault="00895375" w:rsidP="00D60C10">
            <w:pPr>
              <w:spacing w:line="228" w:lineRule="auto"/>
              <w:ind w:left="-100" w:right="-103" w:firstLine="0"/>
              <w:jc w:val="center"/>
              <w:rPr>
                <w:sz w:val="16"/>
                <w:szCs w:val="16"/>
              </w:rPr>
            </w:pPr>
            <w:r w:rsidRPr="008F0185">
              <w:rPr>
                <w:sz w:val="16"/>
                <w:szCs w:val="16"/>
              </w:rPr>
              <w:t>Селен, мг</w:t>
            </w:r>
          </w:p>
        </w:tc>
        <w:tc>
          <w:tcPr>
            <w:tcW w:w="784" w:type="pct"/>
            <w:vAlign w:val="center"/>
          </w:tcPr>
          <w:p w:rsidR="00895375" w:rsidRPr="008F0185" w:rsidRDefault="00895375" w:rsidP="00D60C10">
            <w:pPr>
              <w:spacing w:line="228" w:lineRule="auto"/>
              <w:ind w:left="-113" w:right="-107" w:firstLine="0"/>
              <w:jc w:val="center"/>
              <w:rPr>
                <w:sz w:val="16"/>
                <w:szCs w:val="16"/>
              </w:rPr>
            </w:pPr>
            <w:r w:rsidRPr="008F0185">
              <w:rPr>
                <w:sz w:val="16"/>
                <w:szCs w:val="16"/>
              </w:rPr>
              <w:t>4</w:t>
            </w:r>
          </w:p>
        </w:tc>
      </w:tr>
      <w:tr w:rsidR="00895375" w:rsidRPr="008F0185" w:rsidTr="00895375">
        <w:trPr>
          <w:trHeight w:val="20"/>
          <w:jc w:val="center"/>
        </w:trPr>
        <w:tc>
          <w:tcPr>
            <w:tcW w:w="1754" w:type="pct"/>
          </w:tcPr>
          <w:p w:rsidR="00895375" w:rsidRPr="008F0185" w:rsidRDefault="00895375" w:rsidP="00D60C10">
            <w:pPr>
              <w:spacing w:line="228" w:lineRule="auto"/>
              <w:ind w:firstLine="0"/>
              <w:rPr>
                <w:sz w:val="16"/>
                <w:szCs w:val="16"/>
              </w:rPr>
            </w:pPr>
            <w:r w:rsidRPr="008F0185">
              <w:rPr>
                <w:sz w:val="16"/>
                <w:szCs w:val="16"/>
              </w:rPr>
              <w:t>Витамин В</w:t>
            </w:r>
            <w:r w:rsidRPr="008F0185">
              <w:rPr>
                <w:sz w:val="16"/>
                <w:szCs w:val="16"/>
                <w:vertAlign w:val="subscript"/>
              </w:rPr>
              <w:t>5</w:t>
            </w:r>
            <w:r w:rsidRPr="008F0185">
              <w:rPr>
                <w:sz w:val="16"/>
                <w:szCs w:val="16"/>
              </w:rPr>
              <w:t>, мг/кг</w:t>
            </w:r>
          </w:p>
        </w:tc>
        <w:tc>
          <w:tcPr>
            <w:tcW w:w="861" w:type="pct"/>
            <w:vAlign w:val="center"/>
          </w:tcPr>
          <w:p w:rsidR="00895375" w:rsidRPr="008F0185" w:rsidRDefault="00895375" w:rsidP="00D60C10">
            <w:pPr>
              <w:spacing w:line="228" w:lineRule="auto"/>
              <w:ind w:left="-135" w:right="-116" w:firstLine="0"/>
              <w:jc w:val="center"/>
              <w:rPr>
                <w:sz w:val="16"/>
                <w:szCs w:val="16"/>
              </w:rPr>
            </w:pPr>
            <w:r w:rsidRPr="008F0185">
              <w:rPr>
                <w:sz w:val="16"/>
                <w:szCs w:val="16"/>
              </w:rPr>
              <w:t>900</w:t>
            </w:r>
          </w:p>
        </w:tc>
        <w:tc>
          <w:tcPr>
            <w:tcW w:w="1600" w:type="pct"/>
          </w:tcPr>
          <w:p w:rsidR="00895375" w:rsidRPr="008F0185" w:rsidRDefault="00895375" w:rsidP="00D60C10">
            <w:pPr>
              <w:spacing w:line="228" w:lineRule="auto"/>
              <w:ind w:left="-100" w:right="-103" w:firstLine="0"/>
              <w:jc w:val="center"/>
              <w:rPr>
                <w:sz w:val="16"/>
                <w:szCs w:val="16"/>
              </w:rPr>
            </w:pPr>
            <w:r w:rsidRPr="008F0185">
              <w:rPr>
                <w:sz w:val="16"/>
                <w:szCs w:val="16"/>
              </w:rPr>
              <w:t>Лизин, г</w:t>
            </w:r>
          </w:p>
        </w:tc>
        <w:tc>
          <w:tcPr>
            <w:tcW w:w="784" w:type="pct"/>
            <w:vAlign w:val="center"/>
          </w:tcPr>
          <w:p w:rsidR="00895375" w:rsidRPr="008F0185" w:rsidRDefault="00895375" w:rsidP="00D60C10">
            <w:pPr>
              <w:spacing w:line="228" w:lineRule="auto"/>
              <w:ind w:left="-113" w:right="-107" w:firstLine="0"/>
              <w:jc w:val="center"/>
              <w:rPr>
                <w:sz w:val="16"/>
                <w:szCs w:val="16"/>
              </w:rPr>
            </w:pPr>
            <w:r w:rsidRPr="008F0185">
              <w:rPr>
                <w:sz w:val="16"/>
                <w:szCs w:val="16"/>
              </w:rPr>
              <w:t>10</w:t>
            </w:r>
          </w:p>
        </w:tc>
      </w:tr>
      <w:tr w:rsidR="00895375" w:rsidRPr="008F0185" w:rsidTr="00895375">
        <w:trPr>
          <w:trHeight w:val="20"/>
          <w:jc w:val="center"/>
        </w:trPr>
        <w:tc>
          <w:tcPr>
            <w:tcW w:w="1754" w:type="pct"/>
          </w:tcPr>
          <w:p w:rsidR="00895375" w:rsidRPr="008F0185" w:rsidRDefault="00895375" w:rsidP="00D60C10">
            <w:pPr>
              <w:spacing w:line="228" w:lineRule="auto"/>
              <w:ind w:firstLine="0"/>
              <w:rPr>
                <w:sz w:val="16"/>
                <w:szCs w:val="16"/>
              </w:rPr>
            </w:pPr>
            <w:r w:rsidRPr="008F0185">
              <w:rPr>
                <w:sz w:val="16"/>
                <w:szCs w:val="16"/>
              </w:rPr>
              <w:t>Витамин В</w:t>
            </w:r>
            <w:r w:rsidRPr="008F0185">
              <w:rPr>
                <w:sz w:val="16"/>
                <w:szCs w:val="16"/>
                <w:vertAlign w:val="subscript"/>
              </w:rPr>
              <w:t>6</w:t>
            </w:r>
            <w:r w:rsidRPr="008F0185">
              <w:rPr>
                <w:sz w:val="16"/>
                <w:szCs w:val="16"/>
              </w:rPr>
              <w:t>, мг/кг</w:t>
            </w:r>
          </w:p>
        </w:tc>
        <w:tc>
          <w:tcPr>
            <w:tcW w:w="861" w:type="pct"/>
            <w:vAlign w:val="center"/>
          </w:tcPr>
          <w:p w:rsidR="00895375" w:rsidRPr="008F0185" w:rsidRDefault="00895375" w:rsidP="00D60C10">
            <w:pPr>
              <w:spacing w:line="228" w:lineRule="auto"/>
              <w:ind w:left="-135" w:right="-116" w:firstLine="0"/>
              <w:jc w:val="center"/>
              <w:rPr>
                <w:sz w:val="16"/>
                <w:szCs w:val="16"/>
              </w:rPr>
            </w:pPr>
            <w:r w:rsidRPr="008F0185">
              <w:rPr>
                <w:sz w:val="16"/>
                <w:szCs w:val="16"/>
              </w:rPr>
              <w:t>6,7</w:t>
            </w:r>
          </w:p>
        </w:tc>
        <w:tc>
          <w:tcPr>
            <w:tcW w:w="1600" w:type="pct"/>
          </w:tcPr>
          <w:p w:rsidR="00895375" w:rsidRPr="008F0185" w:rsidRDefault="00895375" w:rsidP="00D60C10">
            <w:pPr>
              <w:spacing w:line="228" w:lineRule="auto"/>
              <w:ind w:left="-100" w:right="-103" w:firstLine="0"/>
              <w:jc w:val="center"/>
              <w:rPr>
                <w:sz w:val="16"/>
                <w:szCs w:val="16"/>
              </w:rPr>
            </w:pPr>
            <w:r w:rsidRPr="008F0185">
              <w:rPr>
                <w:sz w:val="16"/>
                <w:szCs w:val="16"/>
              </w:rPr>
              <w:t>Метионин</w:t>
            </w:r>
            <w:r>
              <w:rPr>
                <w:sz w:val="16"/>
                <w:szCs w:val="16"/>
              </w:rPr>
              <w:t> </w:t>
            </w:r>
            <w:r w:rsidRPr="008F0185">
              <w:rPr>
                <w:sz w:val="16"/>
                <w:szCs w:val="16"/>
              </w:rPr>
              <w:t>+</w:t>
            </w:r>
            <w:r>
              <w:rPr>
                <w:sz w:val="16"/>
                <w:szCs w:val="16"/>
              </w:rPr>
              <w:t> ц</w:t>
            </w:r>
            <w:r w:rsidRPr="008F0185">
              <w:rPr>
                <w:sz w:val="16"/>
                <w:szCs w:val="16"/>
              </w:rPr>
              <w:t>истин, г</w:t>
            </w:r>
          </w:p>
        </w:tc>
        <w:tc>
          <w:tcPr>
            <w:tcW w:w="784" w:type="pct"/>
            <w:vAlign w:val="center"/>
          </w:tcPr>
          <w:p w:rsidR="00895375" w:rsidRPr="008F0185" w:rsidRDefault="00895375" w:rsidP="00D60C10">
            <w:pPr>
              <w:spacing w:line="228" w:lineRule="auto"/>
              <w:ind w:left="-113" w:right="-107" w:firstLine="0"/>
              <w:jc w:val="center"/>
              <w:rPr>
                <w:sz w:val="16"/>
                <w:szCs w:val="16"/>
              </w:rPr>
            </w:pPr>
            <w:r w:rsidRPr="008F0185">
              <w:rPr>
                <w:sz w:val="16"/>
                <w:szCs w:val="16"/>
              </w:rPr>
              <w:t>14</w:t>
            </w:r>
          </w:p>
        </w:tc>
      </w:tr>
    </w:tbl>
    <w:p w:rsidR="00895375" w:rsidRPr="00895375" w:rsidRDefault="00895375">
      <w:pPr>
        <w:rPr>
          <w:sz w:val="4"/>
          <w:szCs w:val="4"/>
        </w:rPr>
      </w:pPr>
    </w:p>
    <w:tbl>
      <w:tblPr>
        <w:tblW w:w="48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8"/>
        <w:gridCol w:w="1050"/>
        <w:gridCol w:w="1951"/>
        <w:gridCol w:w="957"/>
      </w:tblGrid>
      <w:tr w:rsidR="00895375" w:rsidRPr="008F0185" w:rsidTr="00895375">
        <w:trPr>
          <w:trHeight w:val="20"/>
          <w:jc w:val="center"/>
        </w:trPr>
        <w:tc>
          <w:tcPr>
            <w:tcW w:w="5000" w:type="pct"/>
            <w:gridSpan w:val="4"/>
            <w:tcBorders>
              <w:top w:val="nil"/>
              <w:left w:val="nil"/>
              <w:right w:val="nil"/>
            </w:tcBorders>
          </w:tcPr>
          <w:p w:rsidR="00895375" w:rsidRDefault="00895375" w:rsidP="00895375">
            <w:pPr>
              <w:spacing w:line="228" w:lineRule="auto"/>
              <w:ind w:left="-113" w:right="-107" w:firstLine="0"/>
              <w:jc w:val="right"/>
              <w:rPr>
                <w:sz w:val="16"/>
                <w:szCs w:val="16"/>
              </w:rPr>
            </w:pPr>
            <w:r w:rsidRPr="00895375">
              <w:rPr>
                <w:spacing w:val="20"/>
                <w:sz w:val="16"/>
                <w:szCs w:val="16"/>
              </w:rPr>
              <w:lastRenderedPageBreak/>
              <w:t>Окончание таб</w:t>
            </w:r>
            <w:r>
              <w:rPr>
                <w:sz w:val="16"/>
                <w:szCs w:val="16"/>
              </w:rPr>
              <w:t>л.  1</w:t>
            </w:r>
          </w:p>
          <w:p w:rsidR="00895375" w:rsidRPr="00895375" w:rsidRDefault="00895375" w:rsidP="00895375">
            <w:pPr>
              <w:spacing w:line="228" w:lineRule="auto"/>
              <w:ind w:left="-113" w:right="-107" w:firstLine="0"/>
              <w:jc w:val="right"/>
              <w:rPr>
                <w:sz w:val="12"/>
                <w:szCs w:val="16"/>
              </w:rPr>
            </w:pPr>
          </w:p>
        </w:tc>
      </w:tr>
      <w:tr w:rsidR="00895375" w:rsidRPr="008F0185" w:rsidTr="00895375">
        <w:trPr>
          <w:trHeight w:val="20"/>
          <w:jc w:val="center"/>
        </w:trPr>
        <w:tc>
          <w:tcPr>
            <w:tcW w:w="1754" w:type="pct"/>
          </w:tcPr>
          <w:p w:rsidR="00895375" w:rsidRPr="008F0185" w:rsidRDefault="00895375" w:rsidP="00895375">
            <w:pPr>
              <w:spacing w:line="228" w:lineRule="auto"/>
              <w:ind w:firstLine="0"/>
              <w:jc w:val="center"/>
              <w:rPr>
                <w:sz w:val="16"/>
                <w:szCs w:val="16"/>
              </w:rPr>
            </w:pPr>
            <w:r>
              <w:rPr>
                <w:sz w:val="16"/>
                <w:szCs w:val="16"/>
              </w:rPr>
              <w:t>1</w:t>
            </w:r>
          </w:p>
        </w:tc>
        <w:tc>
          <w:tcPr>
            <w:tcW w:w="861" w:type="pct"/>
            <w:vAlign w:val="center"/>
          </w:tcPr>
          <w:p w:rsidR="00895375" w:rsidRPr="008F0185" w:rsidRDefault="00895375" w:rsidP="00895375">
            <w:pPr>
              <w:spacing w:line="228" w:lineRule="auto"/>
              <w:ind w:left="-135" w:right="-116" w:firstLine="0"/>
              <w:jc w:val="center"/>
              <w:rPr>
                <w:sz w:val="16"/>
                <w:szCs w:val="16"/>
              </w:rPr>
            </w:pPr>
            <w:r>
              <w:rPr>
                <w:sz w:val="16"/>
                <w:szCs w:val="16"/>
              </w:rPr>
              <w:t>2</w:t>
            </w:r>
          </w:p>
        </w:tc>
        <w:tc>
          <w:tcPr>
            <w:tcW w:w="1600" w:type="pct"/>
          </w:tcPr>
          <w:p w:rsidR="00895375" w:rsidRPr="008F0185" w:rsidRDefault="00895375" w:rsidP="00895375">
            <w:pPr>
              <w:spacing w:line="228" w:lineRule="auto"/>
              <w:ind w:left="-100" w:right="-103" w:firstLine="0"/>
              <w:jc w:val="center"/>
              <w:rPr>
                <w:sz w:val="16"/>
                <w:szCs w:val="16"/>
              </w:rPr>
            </w:pPr>
            <w:r>
              <w:rPr>
                <w:sz w:val="16"/>
                <w:szCs w:val="16"/>
              </w:rPr>
              <w:t>3</w:t>
            </w:r>
          </w:p>
        </w:tc>
        <w:tc>
          <w:tcPr>
            <w:tcW w:w="784" w:type="pct"/>
            <w:vAlign w:val="center"/>
          </w:tcPr>
          <w:p w:rsidR="00895375" w:rsidRPr="008F0185" w:rsidRDefault="00895375" w:rsidP="00895375">
            <w:pPr>
              <w:spacing w:line="228" w:lineRule="auto"/>
              <w:ind w:left="-113" w:right="-107" w:firstLine="0"/>
              <w:jc w:val="center"/>
              <w:rPr>
                <w:sz w:val="16"/>
                <w:szCs w:val="16"/>
              </w:rPr>
            </w:pPr>
            <w:r>
              <w:rPr>
                <w:sz w:val="16"/>
                <w:szCs w:val="16"/>
              </w:rPr>
              <w:t>4</w:t>
            </w:r>
          </w:p>
        </w:tc>
      </w:tr>
      <w:tr w:rsidR="00895375" w:rsidRPr="008F0185" w:rsidTr="00895375">
        <w:trPr>
          <w:trHeight w:val="20"/>
          <w:jc w:val="center"/>
        </w:trPr>
        <w:tc>
          <w:tcPr>
            <w:tcW w:w="1754" w:type="pct"/>
          </w:tcPr>
          <w:p w:rsidR="00895375" w:rsidRPr="008F0185" w:rsidRDefault="00895375" w:rsidP="00D60C10">
            <w:pPr>
              <w:spacing w:line="228" w:lineRule="auto"/>
              <w:ind w:firstLine="0"/>
              <w:rPr>
                <w:sz w:val="16"/>
                <w:szCs w:val="16"/>
              </w:rPr>
            </w:pPr>
            <w:r w:rsidRPr="008F0185">
              <w:rPr>
                <w:sz w:val="16"/>
                <w:szCs w:val="16"/>
              </w:rPr>
              <w:t>Витамин В</w:t>
            </w:r>
            <w:r w:rsidRPr="008F0185">
              <w:rPr>
                <w:sz w:val="16"/>
                <w:szCs w:val="16"/>
                <w:vertAlign w:val="subscript"/>
              </w:rPr>
              <w:t>12</w:t>
            </w:r>
            <w:r w:rsidRPr="008F0185">
              <w:rPr>
                <w:sz w:val="16"/>
                <w:szCs w:val="16"/>
              </w:rPr>
              <w:t>, мг/кг</w:t>
            </w:r>
          </w:p>
        </w:tc>
        <w:tc>
          <w:tcPr>
            <w:tcW w:w="861" w:type="pct"/>
            <w:vAlign w:val="center"/>
          </w:tcPr>
          <w:p w:rsidR="00895375" w:rsidRPr="008F0185" w:rsidRDefault="00895375" w:rsidP="00D60C10">
            <w:pPr>
              <w:spacing w:line="228" w:lineRule="auto"/>
              <w:ind w:left="-135" w:right="-116" w:firstLine="0"/>
              <w:jc w:val="center"/>
              <w:rPr>
                <w:sz w:val="16"/>
                <w:szCs w:val="16"/>
              </w:rPr>
            </w:pPr>
            <w:r w:rsidRPr="008F0185">
              <w:rPr>
                <w:sz w:val="16"/>
                <w:szCs w:val="16"/>
              </w:rPr>
              <w:t>0,5</w:t>
            </w:r>
          </w:p>
        </w:tc>
        <w:tc>
          <w:tcPr>
            <w:tcW w:w="1600" w:type="pct"/>
          </w:tcPr>
          <w:p w:rsidR="00895375" w:rsidRPr="008F0185" w:rsidRDefault="00895375" w:rsidP="00D60C10">
            <w:pPr>
              <w:spacing w:line="228" w:lineRule="auto"/>
              <w:ind w:left="-100" w:right="-103" w:firstLine="0"/>
              <w:jc w:val="center"/>
              <w:rPr>
                <w:sz w:val="16"/>
                <w:szCs w:val="16"/>
              </w:rPr>
            </w:pPr>
            <w:r w:rsidRPr="008F0185">
              <w:rPr>
                <w:sz w:val="16"/>
                <w:szCs w:val="16"/>
              </w:rPr>
              <w:t>Треонин, г</w:t>
            </w:r>
          </w:p>
        </w:tc>
        <w:tc>
          <w:tcPr>
            <w:tcW w:w="784" w:type="pct"/>
            <w:vAlign w:val="center"/>
          </w:tcPr>
          <w:p w:rsidR="00895375" w:rsidRPr="008F0185" w:rsidRDefault="00895375" w:rsidP="00D60C10">
            <w:pPr>
              <w:spacing w:line="228" w:lineRule="auto"/>
              <w:ind w:left="-113" w:right="-107" w:firstLine="0"/>
              <w:jc w:val="center"/>
              <w:rPr>
                <w:sz w:val="16"/>
                <w:szCs w:val="16"/>
              </w:rPr>
            </w:pPr>
            <w:r w:rsidRPr="008F0185">
              <w:rPr>
                <w:sz w:val="16"/>
                <w:szCs w:val="16"/>
              </w:rPr>
              <w:t>9</w:t>
            </w:r>
          </w:p>
        </w:tc>
      </w:tr>
      <w:tr w:rsidR="00895375" w:rsidRPr="008F0185" w:rsidTr="00895375">
        <w:trPr>
          <w:trHeight w:val="20"/>
          <w:jc w:val="center"/>
        </w:trPr>
        <w:tc>
          <w:tcPr>
            <w:tcW w:w="1754" w:type="pct"/>
          </w:tcPr>
          <w:p w:rsidR="00895375" w:rsidRPr="008F0185" w:rsidRDefault="00895375" w:rsidP="00D60C10">
            <w:pPr>
              <w:spacing w:line="228" w:lineRule="auto"/>
              <w:ind w:firstLine="0"/>
              <w:rPr>
                <w:sz w:val="16"/>
                <w:szCs w:val="16"/>
              </w:rPr>
            </w:pPr>
            <w:r w:rsidRPr="008F0185">
              <w:rPr>
                <w:sz w:val="16"/>
                <w:szCs w:val="16"/>
              </w:rPr>
              <w:t>Витамин К</w:t>
            </w:r>
            <w:r w:rsidRPr="008F0185">
              <w:rPr>
                <w:sz w:val="16"/>
                <w:szCs w:val="16"/>
                <w:vertAlign w:val="subscript"/>
              </w:rPr>
              <w:t>3</w:t>
            </w:r>
            <w:r w:rsidRPr="008F0185">
              <w:rPr>
                <w:sz w:val="16"/>
                <w:szCs w:val="16"/>
              </w:rPr>
              <w:t>, мг/кг</w:t>
            </w:r>
          </w:p>
        </w:tc>
        <w:tc>
          <w:tcPr>
            <w:tcW w:w="861" w:type="pct"/>
            <w:vAlign w:val="center"/>
          </w:tcPr>
          <w:p w:rsidR="00895375" w:rsidRPr="008F0185" w:rsidRDefault="00895375" w:rsidP="00D60C10">
            <w:pPr>
              <w:spacing w:line="228" w:lineRule="auto"/>
              <w:ind w:left="-135" w:right="-116" w:firstLine="0"/>
              <w:jc w:val="center"/>
              <w:rPr>
                <w:sz w:val="16"/>
                <w:szCs w:val="16"/>
              </w:rPr>
            </w:pPr>
            <w:r w:rsidRPr="008F0185">
              <w:rPr>
                <w:sz w:val="16"/>
                <w:szCs w:val="16"/>
              </w:rPr>
              <w:t>80</w:t>
            </w:r>
          </w:p>
        </w:tc>
        <w:tc>
          <w:tcPr>
            <w:tcW w:w="1600" w:type="pct"/>
          </w:tcPr>
          <w:p w:rsidR="00895375" w:rsidRPr="008F0185" w:rsidRDefault="00895375" w:rsidP="00D60C10">
            <w:pPr>
              <w:spacing w:line="228" w:lineRule="auto"/>
              <w:ind w:left="-100" w:right="-103" w:firstLine="0"/>
              <w:jc w:val="center"/>
              <w:rPr>
                <w:sz w:val="16"/>
                <w:szCs w:val="16"/>
              </w:rPr>
            </w:pPr>
            <w:r w:rsidRPr="008F0185">
              <w:rPr>
                <w:sz w:val="16"/>
                <w:szCs w:val="16"/>
              </w:rPr>
              <w:t>Триптофан, г</w:t>
            </w:r>
          </w:p>
        </w:tc>
        <w:tc>
          <w:tcPr>
            <w:tcW w:w="784" w:type="pct"/>
            <w:vAlign w:val="center"/>
          </w:tcPr>
          <w:p w:rsidR="00895375" w:rsidRPr="008F0185" w:rsidRDefault="00895375" w:rsidP="00D60C10">
            <w:pPr>
              <w:spacing w:line="228" w:lineRule="auto"/>
              <w:ind w:left="-113" w:right="-107" w:firstLine="0"/>
              <w:jc w:val="center"/>
              <w:rPr>
                <w:sz w:val="16"/>
                <w:szCs w:val="16"/>
              </w:rPr>
            </w:pPr>
            <w:r w:rsidRPr="008F0185">
              <w:rPr>
                <w:sz w:val="16"/>
                <w:szCs w:val="16"/>
              </w:rPr>
              <w:t>1,5</w:t>
            </w:r>
          </w:p>
        </w:tc>
      </w:tr>
      <w:tr w:rsidR="00895375" w:rsidRPr="008F0185" w:rsidTr="00895375">
        <w:trPr>
          <w:trHeight w:val="20"/>
          <w:jc w:val="center"/>
        </w:trPr>
        <w:tc>
          <w:tcPr>
            <w:tcW w:w="1754" w:type="pct"/>
          </w:tcPr>
          <w:p w:rsidR="00895375" w:rsidRPr="008F0185" w:rsidRDefault="00895375" w:rsidP="00D60C10">
            <w:pPr>
              <w:spacing w:line="228" w:lineRule="auto"/>
              <w:ind w:firstLine="0"/>
              <w:rPr>
                <w:sz w:val="16"/>
                <w:szCs w:val="16"/>
              </w:rPr>
            </w:pPr>
            <w:r w:rsidRPr="008F0185">
              <w:rPr>
                <w:sz w:val="16"/>
                <w:szCs w:val="16"/>
              </w:rPr>
              <w:t>Витамин В, мг/кг</w:t>
            </w:r>
          </w:p>
        </w:tc>
        <w:tc>
          <w:tcPr>
            <w:tcW w:w="861" w:type="pct"/>
            <w:vAlign w:val="center"/>
          </w:tcPr>
          <w:p w:rsidR="00895375" w:rsidRPr="008F0185" w:rsidRDefault="00895375" w:rsidP="00D60C10">
            <w:pPr>
              <w:spacing w:line="228" w:lineRule="auto"/>
              <w:ind w:firstLine="0"/>
              <w:jc w:val="center"/>
              <w:rPr>
                <w:sz w:val="16"/>
                <w:szCs w:val="16"/>
              </w:rPr>
            </w:pPr>
            <w:r w:rsidRPr="008F0185">
              <w:rPr>
                <w:sz w:val="16"/>
                <w:szCs w:val="16"/>
              </w:rPr>
              <w:t>15</w:t>
            </w:r>
          </w:p>
        </w:tc>
        <w:tc>
          <w:tcPr>
            <w:tcW w:w="1600" w:type="pct"/>
            <w:vAlign w:val="center"/>
          </w:tcPr>
          <w:p w:rsidR="00895375" w:rsidRPr="008F0185" w:rsidRDefault="00895375" w:rsidP="00D60C10">
            <w:pPr>
              <w:spacing w:line="228" w:lineRule="auto"/>
              <w:ind w:firstLine="0"/>
              <w:jc w:val="center"/>
              <w:rPr>
                <w:sz w:val="16"/>
                <w:szCs w:val="16"/>
              </w:rPr>
            </w:pPr>
            <w:r w:rsidRPr="008F0185">
              <w:rPr>
                <w:sz w:val="16"/>
                <w:szCs w:val="16"/>
              </w:rPr>
              <w:t>Кальций, г</w:t>
            </w:r>
          </w:p>
        </w:tc>
        <w:tc>
          <w:tcPr>
            <w:tcW w:w="784" w:type="pct"/>
            <w:vAlign w:val="center"/>
          </w:tcPr>
          <w:p w:rsidR="00895375" w:rsidRPr="008F0185" w:rsidRDefault="00895375" w:rsidP="00D60C10">
            <w:pPr>
              <w:spacing w:line="228" w:lineRule="auto"/>
              <w:ind w:firstLine="0"/>
              <w:jc w:val="center"/>
              <w:rPr>
                <w:sz w:val="16"/>
                <w:szCs w:val="16"/>
              </w:rPr>
            </w:pPr>
            <w:r w:rsidRPr="008F0185">
              <w:rPr>
                <w:sz w:val="16"/>
                <w:szCs w:val="16"/>
              </w:rPr>
              <w:t>39</w:t>
            </w:r>
          </w:p>
        </w:tc>
      </w:tr>
      <w:tr w:rsidR="00895375" w:rsidRPr="008F0185" w:rsidTr="00895375">
        <w:trPr>
          <w:trHeight w:val="20"/>
          <w:jc w:val="center"/>
        </w:trPr>
        <w:tc>
          <w:tcPr>
            <w:tcW w:w="1754" w:type="pct"/>
          </w:tcPr>
          <w:p w:rsidR="00895375" w:rsidRPr="008F0185" w:rsidRDefault="00895375" w:rsidP="00D60C10">
            <w:pPr>
              <w:spacing w:line="228" w:lineRule="auto"/>
              <w:ind w:firstLine="0"/>
              <w:rPr>
                <w:sz w:val="16"/>
                <w:szCs w:val="16"/>
              </w:rPr>
            </w:pPr>
            <w:r w:rsidRPr="008F0185">
              <w:rPr>
                <w:sz w:val="16"/>
                <w:szCs w:val="16"/>
              </w:rPr>
              <w:t>Витамин Н, мг/кг</w:t>
            </w:r>
          </w:p>
        </w:tc>
        <w:tc>
          <w:tcPr>
            <w:tcW w:w="861" w:type="pct"/>
            <w:vAlign w:val="center"/>
          </w:tcPr>
          <w:p w:rsidR="00895375" w:rsidRPr="008F0185" w:rsidRDefault="00895375" w:rsidP="00D60C10">
            <w:pPr>
              <w:spacing w:line="228" w:lineRule="auto"/>
              <w:ind w:firstLine="0"/>
              <w:jc w:val="center"/>
              <w:rPr>
                <w:sz w:val="16"/>
                <w:szCs w:val="16"/>
              </w:rPr>
            </w:pPr>
            <w:r w:rsidRPr="008F0185">
              <w:rPr>
                <w:sz w:val="16"/>
                <w:szCs w:val="16"/>
              </w:rPr>
              <w:t>0,25</w:t>
            </w:r>
          </w:p>
        </w:tc>
        <w:tc>
          <w:tcPr>
            <w:tcW w:w="1600" w:type="pct"/>
            <w:vAlign w:val="center"/>
          </w:tcPr>
          <w:p w:rsidR="00895375" w:rsidRPr="008F0185" w:rsidRDefault="00895375" w:rsidP="00D60C10">
            <w:pPr>
              <w:spacing w:line="228" w:lineRule="auto"/>
              <w:ind w:firstLine="0"/>
              <w:jc w:val="center"/>
              <w:rPr>
                <w:sz w:val="16"/>
                <w:szCs w:val="16"/>
              </w:rPr>
            </w:pPr>
            <w:r w:rsidRPr="008F0185">
              <w:rPr>
                <w:sz w:val="16"/>
                <w:szCs w:val="16"/>
              </w:rPr>
              <w:t>Фосфор, г</w:t>
            </w:r>
          </w:p>
        </w:tc>
        <w:tc>
          <w:tcPr>
            <w:tcW w:w="784" w:type="pct"/>
            <w:vAlign w:val="center"/>
          </w:tcPr>
          <w:p w:rsidR="00895375" w:rsidRPr="008F0185" w:rsidRDefault="00895375" w:rsidP="00D60C10">
            <w:pPr>
              <w:spacing w:line="228" w:lineRule="auto"/>
              <w:ind w:firstLine="0"/>
              <w:jc w:val="center"/>
              <w:rPr>
                <w:sz w:val="16"/>
                <w:szCs w:val="16"/>
              </w:rPr>
            </w:pPr>
            <w:r w:rsidRPr="008F0185">
              <w:rPr>
                <w:sz w:val="16"/>
                <w:szCs w:val="16"/>
              </w:rPr>
              <w:t>56</w:t>
            </w:r>
          </w:p>
        </w:tc>
      </w:tr>
      <w:tr w:rsidR="00895375" w:rsidRPr="008F0185" w:rsidTr="00895375">
        <w:trPr>
          <w:trHeight w:val="20"/>
          <w:jc w:val="center"/>
        </w:trPr>
        <w:tc>
          <w:tcPr>
            <w:tcW w:w="1754" w:type="pct"/>
          </w:tcPr>
          <w:p w:rsidR="00895375" w:rsidRPr="008F0185" w:rsidRDefault="00895375" w:rsidP="00D60C10">
            <w:pPr>
              <w:spacing w:line="228" w:lineRule="auto"/>
              <w:ind w:firstLine="0"/>
              <w:rPr>
                <w:sz w:val="16"/>
                <w:szCs w:val="16"/>
              </w:rPr>
            </w:pPr>
            <w:r w:rsidRPr="008F0185">
              <w:rPr>
                <w:sz w:val="16"/>
                <w:szCs w:val="16"/>
              </w:rPr>
              <w:t>Флавофосфолипол, мг</w:t>
            </w:r>
          </w:p>
        </w:tc>
        <w:tc>
          <w:tcPr>
            <w:tcW w:w="861" w:type="pct"/>
            <w:vAlign w:val="center"/>
          </w:tcPr>
          <w:p w:rsidR="00895375" w:rsidRPr="008F0185" w:rsidRDefault="00895375" w:rsidP="00D60C10">
            <w:pPr>
              <w:spacing w:line="228" w:lineRule="auto"/>
              <w:ind w:firstLine="0"/>
              <w:jc w:val="center"/>
              <w:rPr>
                <w:sz w:val="16"/>
                <w:szCs w:val="16"/>
              </w:rPr>
            </w:pPr>
            <w:r w:rsidRPr="008F0185">
              <w:rPr>
                <w:sz w:val="16"/>
                <w:szCs w:val="16"/>
              </w:rPr>
              <w:t>500</w:t>
            </w:r>
          </w:p>
        </w:tc>
        <w:tc>
          <w:tcPr>
            <w:tcW w:w="1600" w:type="pct"/>
            <w:vAlign w:val="center"/>
          </w:tcPr>
          <w:p w:rsidR="00895375" w:rsidRPr="008F0185" w:rsidRDefault="00895375" w:rsidP="00D60C10">
            <w:pPr>
              <w:spacing w:line="228" w:lineRule="auto"/>
              <w:ind w:firstLine="0"/>
              <w:jc w:val="center"/>
              <w:rPr>
                <w:sz w:val="16"/>
                <w:szCs w:val="16"/>
              </w:rPr>
            </w:pPr>
            <w:r w:rsidRPr="008F0185">
              <w:rPr>
                <w:sz w:val="16"/>
                <w:szCs w:val="16"/>
              </w:rPr>
              <w:t>Натрий, г</w:t>
            </w:r>
          </w:p>
        </w:tc>
        <w:tc>
          <w:tcPr>
            <w:tcW w:w="784" w:type="pct"/>
            <w:vAlign w:val="center"/>
          </w:tcPr>
          <w:p w:rsidR="00895375" w:rsidRPr="008F0185" w:rsidRDefault="00895375" w:rsidP="00D60C10">
            <w:pPr>
              <w:spacing w:line="228" w:lineRule="auto"/>
              <w:ind w:firstLine="0"/>
              <w:jc w:val="center"/>
              <w:rPr>
                <w:sz w:val="16"/>
                <w:szCs w:val="16"/>
              </w:rPr>
            </w:pPr>
            <w:r w:rsidRPr="008F0185">
              <w:rPr>
                <w:sz w:val="16"/>
                <w:szCs w:val="16"/>
              </w:rPr>
              <w:t>19,7</w:t>
            </w:r>
          </w:p>
        </w:tc>
      </w:tr>
    </w:tbl>
    <w:p w:rsidR="00895375" w:rsidRPr="00895375" w:rsidRDefault="00895375" w:rsidP="004B4A3C">
      <w:pPr>
        <w:rPr>
          <w:sz w:val="16"/>
          <w:szCs w:val="16"/>
        </w:rPr>
      </w:pPr>
    </w:p>
    <w:p w:rsidR="00E7192E" w:rsidRPr="008F0185" w:rsidRDefault="00E7192E" w:rsidP="00E7192E">
      <w:pPr>
        <w:spacing w:line="233" w:lineRule="auto"/>
        <w:rPr>
          <w:sz w:val="20"/>
        </w:rPr>
      </w:pPr>
      <w:r w:rsidRPr="008F0185">
        <w:rPr>
          <w:sz w:val="20"/>
        </w:rPr>
        <w:t>Комплексная витаминно-минеральная добавка представляет собой смесь витаминов, макро- и микроэлементов, аминокислот и стимул</w:t>
      </w:r>
      <w:r w:rsidRPr="008F0185">
        <w:rPr>
          <w:sz w:val="20"/>
        </w:rPr>
        <w:t>я</w:t>
      </w:r>
      <w:r w:rsidRPr="008F0185">
        <w:rPr>
          <w:sz w:val="20"/>
        </w:rPr>
        <w:t xml:space="preserve">тора роста. Все биологически активные вещества в </w:t>
      </w:r>
      <w:r>
        <w:rPr>
          <w:sz w:val="20"/>
        </w:rPr>
        <w:t xml:space="preserve">добавке </w:t>
      </w:r>
      <w:r w:rsidRPr="008F0185">
        <w:rPr>
          <w:sz w:val="20"/>
        </w:rPr>
        <w:t>Биавит-30 находятся в оптимальных соотношениях. По внешнему виду это одн</w:t>
      </w:r>
      <w:r w:rsidRPr="008F0185">
        <w:rPr>
          <w:sz w:val="20"/>
        </w:rPr>
        <w:t>о</w:t>
      </w:r>
      <w:r w:rsidRPr="008F0185">
        <w:rPr>
          <w:sz w:val="20"/>
        </w:rPr>
        <w:t>родный сыпучий порошок, хорошо смешивается с компонентами ко</w:t>
      </w:r>
      <w:r w:rsidRPr="008F0185">
        <w:rPr>
          <w:sz w:val="20"/>
        </w:rPr>
        <w:t>р</w:t>
      </w:r>
      <w:r w:rsidRPr="008F0185">
        <w:rPr>
          <w:sz w:val="20"/>
        </w:rPr>
        <w:t>ма. Биавит-30 применяется для повышения продуктивности и сниж</w:t>
      </w:r>
      <w:r w:rsidRPr="008F0185">
        <w:rPr>
          <w:sz w:val="20"/>
        </w:rPr>
        <w:t>е</w:t>
      </w:r>
      <w:r w:rsidRPr="008F0185">
        <w:rPr>
          <w:sz w:val="20"/>
        </w:rPr>
        <w:t xml:space="preserve">ния заболеваемости животных за счет повышения резистентности.  Витамины </w:t>
      </w:r>
      <w:r>
        <w:rPr>
          <w:sz w:val="20"/>
        </w:rPr>
        <w:t xml:space="preserve">в составе данной добавки </w:t>
      </w:r>
      <w:r w:rsidRPr="008F0185">
        <w:rPr>
          <w:sz w:val="20"/>
        </w:rPr>
        <w:t>повышают общий тонус, актив</w:t>
      </w:r>
      <w:r w:rsidRPr="008F0185">
        <w:rPr>
          <w:sz w:val="20"/>
        </w:rPr>
        <w:t>и</w:t>
      </w:r>
      <w:r w:rsidRPr="008F0185">
        <w:rPr>
          <w:sz w:val="20"/>
        </w:rPr>
        <w:t>зируют физиологические процессы.</w:t>
      </w:r>
    </w:p>
    <w:p w:rsidR="00E7192E" w:rsidRPr="00A13C50" w:rsidRDefault="00E7192E" w:rsidP="00E7192E">
      <w:pPr>
        <w:spacing w:line="233" w:lineRule="auto"/>
        <w:rPr>
          <w:spacing w:val="-2"/>
          <w:sz w:val="20"/>
        </w:rPr>
      </w:pPr>
      <w:r w:rsidRPr="00A13C50">
        <w:rPr>
          <w:spacing w:val="-2"/>
          <w:sz w:val="20"/>
        </w:rPr>
        <w:t>Для проведения исследований были сформированы две группы тел</w:t>
      </w:r>
      <w:r w:rsidRPr="00A13C50">
        <w:rPr>
          <w:spacing w:val="-2"/>
          <w:sz w:val="20"/>
        </w:rPr>
        <w:t>о</w:t>
      </w:r>
      <w:r w:rsidRPr="00A13C50">
        <w:rPr>
          <w:spacing w:val="-2"/>
          <w:sz w:val="20"/>
        </w:rPr>
        <w:t xml:space="preserve">чек: контрольная и опытная. Применение </w:t>
      </w:r>
      <w:r w:rsidR="00A13C50" w:rsidRPr="00A13C50">
        <w:rPr>
          <w:spacing w:val="-2"/>
          <w:sz w:val="20"/>
        </w:rPr>
        <w:t xml:space="preserve">добавки </w:t>
      </w:r>
      <w:r w:rsidRPr="00A13C50">
        <w:rPr>
          <w:spacing w:val="-2"/>
          <w:sz w:val="20"/>
        </w:rPr>
        <w:t>Биавит-30 осущест</w:t>
      </w:r>
      <w:r w:rsidRPr="00A13C50">
        <w:rPr>
          <w:spacing w:val="-2"/>
          <w:sz w:val="20"/>
        </w:rPr>
        <w:t>в</w:t>
      </w:r>
      <w:r w:rsidRPr="00A13C50">
        <w:rPr>
          <w:spacing w:val="-2"/>
          <w:sz w:val="20"/>
        </w:rPr>
        <w:t>лялось в опытной группе. С целью решения задач, поставленных в и</w:t>
      </w:r>
      <w:r w:rsidRPr="00A13C50">
        <w:rPr>
          <w:spacing w:val="-2"/>
          <w:sz w:val="20"/>
        </w:rPr>
        <w:t>с</w:t>
      </w:r>
      <w:r w:rsidRPr="00A13C50">
        <w:rPr>
          <w:spacing w:val="-2"/>
          <w:sz w:val="20"/>
        </w:rPr>
        <w:t xml:space="preserve">следовании, </w:t>
      </w:r>
      <w:r w:rsidR="00A13C50" w:rsidRPr="00A13C50">
        <w:rPr>
          <w:spacing w:val="-2"/>
          <w:sz w:val="20"/>
        </w:rPr>
        <w:t xml:space="preserve">был </w:t>
      </w:r>
      <w:r w:rsidRPr="00A13C50">
        <w:rPr>
          <w:spacing w:val="-2"/>
          <w:sz w:val="20"/>
        </w:rPr>
        <w:t>проведен опыт согласно схеме, приведенной в табл. 2.</w:t>
      </w:r>
    </w:p>
    <w:p w:rsidR="00A47B21" w:rsidRPr="00E7192E" w:rsidRDefault="00A47B21" w:rsidP="0066602C">
      <w:pPr>
        <w:spacing w:line="233" w:lineRule="auto"/>
        <w:rPr>
          <w:sz w:val="16"/>
        </w:rPr>
      </w:pPr>
    </w:p>
    <w:p w:rsidR="00C07DD1" w:rsidRPr="004B4A3C" w:rsidRDefault="00C07DD1" w:rsidP="0066602C">
      <w:pPr>
        <w:spacing w:line="233" w:lineRule="auto"/>
        <w:ind w:firstLine="0"/>
        <w:jc w:val="center"/>
        <w:rPr>
          <w:b/>
          <w:sz w:val="16"/>
          <w:szCs w:val="16"/>
        </w:rPr>
      </w:pPr>
      <w:r w:rsidRPr="004B4A3C">
        <w:rPr>
          <w:sz w:val="16"/>
          <w:szCs w:val="16"/>
        </w:rPr>
        <w:t>Т а б л и ц а  2</w:t>
      </w:r>
      <w:r w:rsidR="00FE01A3">
        <w:rPr>
          <w:sz w:val="16"/>
          <w:szCs w:val="16"/>
        </w:rPr>
        <w:t>.</w:t>
      </w:r>
      <w:r w:rsidR="00A47B21">
        <w:rPr>
          <w:sz w:val="16"/>
          <w:szCs w:val="16"/>
        </w:rPr>
        <w:t xml:space="preserve"> </w:t>
      </w:r>
      <w:r w:rsidRPr="004B4A3C">
        <w:rPr>
          <w:b/>
          <w:sz w:val="16"/>
          <w:szCs w:val="16"/>
        </w:rPr>
        <w:t>Схема опыта</w:t>
      </w:r>
    </w:p>
    <w:p w:rsidR="00C07DD1" w:rsidRPr="00E7192E" w:rsidRDefault="00C07DD1" w:rsidP="0066602C">
      <w:pPr>
        <w:spacing w:line="233" w:lineRule="auto"/>
        <w:jc w:val="center"/>
        <w:rPr>
          <w:sz w:val="18"/>
          <w:szCs w:val="16"/>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9"/>
        <w:gridCol w:w="1954"/>
        <w:gridCol w:w="2463"/>
      </w:tblGrid>
      <w:tr w:rsidR="00C07DD1" w:rsidRPr="004B4A3C" w:rsidTr="00A13C50">
        <w:trPr>
          <w:trHeight w:val="20"/>
          <w:jc w:val="center"/>
        </w:trPr>
        <w:tc>
          <w:tcPr>
            <w:tcW w:w="1679" w:type="dxa"/>
            <w:tcBorders>
              <w:top w:val="single" w:sz="4" w:space="0" w:color="auto"/>
              <w:left w:val="single" w:sz="4" w:space="0" w:color="auto"/>
              <w:bottom w:val="single" w:sz="4" w:space="0" w:color="auto"/>
              <w:right w:val="single" w:sz="4" w:space="0" w:color="auto"/>
            </w:tcBorders>
            <w:vAlign w:val="center"/>
          </w:tcPr>
          <w:p w:rsidR="00C07DD1" w:rsidRPr="00A47B21" w:rsidRDefault="00C07DD1" w:rsidP="00FE01A3">
            <w:pPr>
              <w:spacing w:line="233" w:lineRule="auto"/>
              <w:ind w:firstLine="0"/>
              <w:jc w:val="center"/>
              <w:rPr>
                <w:sz w:val="16"/>
                <w:szCs w:val="16"/>
              </w:rPr>
            </w:pPr>
            <w:r w:rsidRPr="00A47B21">
              <w:rPr>
                <w:sz w:val="16"/>
                <w:szCs w:val="16"/>
              </w:rPr>
              <w:t>Группа</w:t>
            </w:r>
          </w:p>
        </w:tc>
        <w:tc>
          <w:tcPr>
            <w:tcW w:w="1954" w:type="dxa"/>
            <w:tcBorders>
              <w:top w:val="single" w:sz="4" w:space="0" w:color="auto"/>
              <w:left w:val="single" w:sz="4" w:space="0" w:color="auto"/>
              <w:bottom w:val="single" w:sz="4" w:space="0" w:color="auto"/>
              <w:right w:val="single" w:sz="4" w:space="0" w:color="auto"/>
            </w:tcBorders>
            <w:vAlign w:val="center"/>
          </w:tcPr>
          <w:p w:rsidR="00C07DD1" w:rsidRPr="00A47B21" w:rsidRDefault="00C07DD1" w:rsidP="0066602C">
            <w:pPr>
              <w:spacing w:line="233" w:lineRule="auto"/>
              <w:ind w:firstLine="0"/>
              <w:jc w:val="center"/>
              <w:rPr>
                <w:sz w:val="16"/>
                <w:szCs w:val="16"/>
              </w:rPr>
            </w:pPr>
            <w:r w:rsidRPr="00A47B21">
              <w:rPr>
                <w:sz w:val="16"/>
                <w:szCs w:val="16"/>
              </w:rPr>
              <w:t>Количество голов</w:t>
            </w:r>
          </w:p>
        </w:tc>
        <w:tc>
          <w:tcPr>
            <w:tcW w:w="2463" w:type="dxa"/>
            <w:tcBorders>
              <w:top w:val="single" w:sz="4" w:space="0" w:color="auto"/>
              <w:left w:val="single" w:sz="4" w:space="0" w:color="auto"/>
              <w:bottom w:val="single" w:sz="4" w:space="0" w:color="auto"/>
              <w:right w:val="single" w:sz="4" w:space="0" w:color="auto"/>
            </w:tcBorders>
            <w:vAlign w:val="center"/>
          </w:tcPr>
          <w:p w:rsidR="00C07DD1" w:rsidRPr="00A47B21" w:rsidRDefault="00C07DD1" w:rsidP="0066602C">
            <w:pPr>
              <w:spacing w:line="233" w:lineRule="auto"/>
              <w:ind w:firstLine="0"/>
              <w:jc w:val="center"/>
              <w:rPr>
                <w:sz w:val="16"/>
                <w:szCs w:val="16"/>
              </w:rPr>
            </w:pPr>
            <w:r w:rsidRPr="00A47B21">
              <w:rPr>
                <w:sz w:val="16"/>
                <w:szCs w:val="16"/>
              </w:rPr>
              <w:t>Характеристика кормления</w:t>
            </w:r>
          </w:p>
        </w:tc>
      </w:tr>
      <w:tr w:rsidR="00C07DD1" w:rsidRPr="004B4A3C" w:rsidTr="00A13C50">
        <w:trPr>
          <w:trHeight w:val="20"/>
          <w:jc w:val="center"/>
        </w:trPr>
        <w:tc>
          <w:tcPr>
            <w:tcW w:w="1679" w:type="dxa"/>
            <w:tcBorders>
              <w:top w:val="single" w:sz="4" w:space="0" w:color="auto"/>
              <w:left w:val="single" w:sz="4" w:space="0" w:color="auto"/>
              <w:bottom w:val="single" w:sz="4" w:space="0" w:color="auto"/>
              <w:right w:val="single" w:sz="4" w:space="0" w:color="auto"/>
            </w:tcBorders>
            <w:vAlign w:val="center"/>
          </w:tcPr>
          <w:p w:rsidR="00C07DD1" w:rsidRPr="00A47B21" w:rsidRDefault="00FE01A3" w:rsidP="0066602C">
            <w:pPr>
              <w:spacing w:line="233" w:lineRule="auto"/>
              <w:ind w:firstLine="0"/>
              <w:jc w:val="left"/>
              <w:rPr>
                <w:sz w:val="16"/>
                <w:szCs w:val="16"/>
              </w:rPr>
            </w:pPr>
            <w:r>
              <w:rPr>
                <w:sz w:val="16"/>
                <w:szCs w:val="16"/>
              </w:rPr>
              <w:t>О</w:t>
            </w:r>
            <w:r w:rsidR="00C07DD1" w:rsidRPr="00A47B21">
              <w:rPr>
                <w:sz w:val="16"/>
                <w:szCs w:val="16"/>
              </w:rPr>
              <w:t>пытная</w:t>
            </w:r>
          </w:p>
        </w:tc>
        <w:tc>
          <w:tcPr>
            <w:tcW w:w="1954" w:type="dxa"/>
            <w:tcBorders>
              <w:top w:val="single" w:sz="4" w:space="0" w:color="auto"/>
              <w:left w:val="single" w:sz="4" w:space="0" w:color="auto"/>
              <w:bottom w:val="single" w:sz="4" w:space="0" w:color="auto"/>
              <w:right w:val="single" w:sz="4" w:space="0" w:color="auto"/>
            </w:tcBorders>
          </w:tcPr>
          <w:p w:rsidR="00C07DD1" w:rsidRPr="00A47B21" w:rsidRDefault="00C07DD1" w:rsidP="0066602C">
            <w:pPr>
              <w:spacing w:line="233" w:lineRule="auto"/>
              <w:ind w:firstLine="0"/>
              <w:jc w:val="center"/>
              <w:rPr>
                <w:sz w:val="16"/>
                <w:szCs w:val="16"/>
              </w:rPr>
            </w:pPr>
            <w:r w:rsidRPr="00A47B21">
              <w:rPr>
                <w:sz w:val="16"/>
                <w:szCs w:val="16"/>
              </w:rPr>
              <w:t>15</w:t>
            </w:r>
          </w:p>
        </w:tc>
        <w:tc>
          <w:tcPr>
            <w:tcW w:w="2463" w:type="dxa"/>
            <w:tcBorders>
              <w:top w:val="single" w:sz="4" w:space="0" w:color="auto"/>
              <w:left w:val="single" w:sz="4" w:space="0" w:color="auto"/>
              <w:bottom w:val="single" w:sz="4" w:space="0" w:color="auto"/>
              <w:right w:val="single" w:sz="4" w:space="0" w:color="auto"/>
            </w:tcBorders>
          </w:tcPr>
          <w:p w:rsidR="00C07DD1" w:rsidRPr="00A47B21" w:rsidRDefault="00C07DD1" w:rsidP="00FE01A3">
            <w:pPr>
              <w:spacing w:line="233" w:lineRule="auto"/>
              <w:ind w:firstLine="0"/>
              <w:jc w:val="center"/>
              <w:rPr>
                <w:sz w:val="16"/>
                <w:szCs w:val="16"/>
              </w:rPr>
            </w:pPr>
            <w:r w:rsidRPr="00A47B21">
              <w:rPr>
                <w:sz w:val="16"/>
                <w:szCs w:val="16"/>
              </w:rPr>
              <w:t xml:space="preserve">ОР + </w:t>
            </w:r>
            <w:r w:rsidR="00FE01A3">
              <w:rPr>
                <w:sz w:val="16"/>
                <w:szCs w:val="16"/>
              </w:rPr>
              <w:t>Б</w:t>
            </w:r>
            <w:r w:rsidRPr="00A47B21">
              <w:rPr>
                <w:sz w:val="16"/>
                <w:szCs w:val="16"/>
              </w:rPr>
              <w:t>иавит-30</w:t>
            </w:r>
            <w:r w:rsidR="00FE01A3">
              <w:rPr>
                <w:sz w:val="16"/>
                <w:szCs w:val="16"/>
              </w:rPr>
              <w:t xml:space="preserve"> (20 г)</w:t>
            </w:r>
          </w:p>
        </w:tc>
      </w:tr>
      <w:tr w:rsidR="00C07DD1" w:rsidRPr="004B4A3C" w:rsidTr="00A13C50">
        <w:trPr>
          <w:trHeight w:val="20"/>
          <w:jc w:val="center"/>
        </w:trPr>
        <w:tc>
          <w:tcPr>
            <w:tcW w:w="1679" w:type="dxa"/>
            <w:tcBorders>
              <w:top w:val="single" w:sz="4" w:space="0" w:color="auto"/>
              <w:left w:val="single" w:sz="4" w:space="0" w:color="auto"/>
              <w:bottom w:val="single" w:sz="4" w:space="0" w:color="auto"/>
              <w:right w:val="single" w:sz="4" w:space="0" w:color="auto"/>
            </w:tcBorders>
            <w:vAlign w:val="center"/>
          </w:tcPr>
          <w:p w:rsidR="00C07DD1" w:rsidRPr="00A47B21" w:rsidRDefault="00FE01A3" w:rsidP="0066602C">
            <w:pPr>
              <w:spacing w:line="233" w:lineRule="auto"/>
              <w:ind w:firstLine="0"/>
              <w:jc w:val="left"/>
              <w:rPr>
                <w:sz w:val="16"/>
                <w:szCs w:val="16"/>
              </w:rPr>
            </w:pPr>
            <w:r>
              <w:rPr>
                <w:sz w:val="16"/>
                <w:szCs w:val="16"/>
              </w:rPr>
              <w:t>К</w:t>
            </w:r>
            <w:r w:rsidR="00C07DD1" w:rsidRPr="00A47B21">
              <w:rPr>
                <w:sz w:val="16"/>
                <w:szCs w:val="16"/>
              </w:rPr>
              <w:t>онтрольная</w:t>
            </w:r>
          </w:p>
        </w:tc>
        <w:tc>
          <w:tcPr>
            <w:tcW w:w="1954" w:type="dxa"/>
            <w:tcBorders>
              <w:top w:val="single" w:sz="4" w:space="0" w:color="auto"/>
              <w:left w:val="single" w:sz="4" w:space="0" w:color="auto"/>
              <w:bottom w:val="single" w:sz="4" w:space="0" w:color="auto"/>
              <w:right w:val="single" w:sz="4" w:space="0" w:color="auto"/>
            </w:tcBorders>
            <w:vAlign w:val="center"/>
          </w:tcPr>
          <w:p w:rsidR="00C07DD1" w:rsidRPr="00A47B21" w:rsidRDefault="00C07DD1" w:rsidP="0066602C">
            <w:pPr>
              <w:spacing w:line="233" w:lineRule="auto"/>
              <w:ind w:firstLine="0"/>
              <w:jc w:val="center"/>
              <w:rPr>
                <w:sz w:val="16"/>
                <w:szCs w:val="16"/>
              </w:rPr>
            </w:pPr>
            <w:r w:rsidRPr="00A47B21">
              <w:rPr>
                <w:sz w:val="16"/>
                <w:szCs w:val="16"/>
              </w:rPr>
              <w:t>15</w:t>
            </w:r>
          </w:p>
        </w:tc>
        <w:tc>
          <w:tcPr>
            <w:tcW w:w="2463" w:type="dxa"/>
            <w:tcBorders>
              <w:top w:val="single" w:sz="4" w:space="0" w:color="auto"/>
              <w:left w:val="single" w:sz="4" w:space="0" w:color="auto"/>
              <w:bottom w:val="single" w:sz="4" w:space="0" w:color="auto"/>
              <w:right w:val="single" w:sz="4" w:space="0" w:color="auto"/>
            </w:tcBorders>
            <w:vAlign w:val="center"/>
          </w:tcPr>
          <w:p w:rsidR="00C07DD1" w:rsidRPr="00A47B21" w:rsidRDefault="00C07DD1" w:rsidP="0066602C">
            <w:pPr>
              <w:spacing w:line="233" w:lineRule="auto"/>
              <w:ind w:firstLine="0"/>
              <w:jc w:val="center"/>
              <w:rPr>
                <w:sz w:val="16"/>
                <w:szCs w:val="16"/>
              </w:rPr>
            </w:pPr>
            <w:r w:rsidRPr="00A47B21">
              <w:rPr>
                <w:sz w:val="16"/>
                <w:szCs w:val="16"/>
              </w:rPr>
              <w:t>Основной рацион (ОР)</w:t>
            </w:r>
          </w:p>
        </w:tc>
      </w:tr>
    </w:tbl>
    <w:p w:rsidR="00C07DD1" w:rsidRPr="00E7192E" w:rsidRDefault="00C07DD1" w:rsidP="0066602C">
      <w:pPr>
        <w:spacing w:line="233" w:lineRule="auto"/>
        <w:rPr>
          <w:sz w:val="16"/>
        </w:rPr>
      </w:pPr>
    </w:p>
    <w:p w:rsidR="00C07DD1" w:rsidRPr="00A13C50" w:rsidRDefault="00C07DD1" w:rsidP="0066602C">
      <w:pPr>
        <w:spacing w:line="233" w:lineRule="auto"/>
        <w:rPr>
          <w:sz w:val="20"/>
        </w:rPr>
      </w:pPr>
      <w:r w:rsidRPr="00A13C50">
        <w:rPr>
          <w:sz w:val="20"/>
        </w:rPr>
        <w:t>Группы формировались с учетом возраста, живой массы и ее изм</w:t>
      </w:r>
      <w:r w:rsidRPr="00A13C50">
        <w:rPr>
          <w:sz w:val="20"/>
        </w:rPr>
        <w:t>е</w:t>
      </w:r>
      <w:r w:rsidRPr="00A13C50">
        <w:rPr>
          <w:sz w:val="20"/>
        </w:rPr>
        <w:t>нения в предварительный период. Обе группы постоянно находились в одинаковых условиях кормления и содержания. Изменение живой массы учитывалось индивидуально, путем ежемесячных взвешива</w:t>
      </w:r>
      <w:r w:rsidR="00A13C50">
        <w:rPr>
          <w:sz w:val="20"/>
        </w:rPr>
        <w:t>-</w:t>
      </w:r>
      <w:r w:rsidRPr="00A13C50">
        <w:rPr>
          <w:sz w:val="20"/>
        </w:rPr>
        <w:t xml:space="preserve">ний. Велся учет заданных и съеденных кормов. Анализ </w:t>
      </w:r>
      <w:r w:rsidR="00A47B21" w:rsidRPr="00A13C50">
        <w:rPr>
          <w:sz w:val="20"/>
        </w:rPr>
        <w:t>корм</w:t>
      </w:r>
      <w:r w:rsidR="00FE01A3" w:rsidRPr="00A13C50">
        <w:rPr>
          <w:sz w:val="20"/>
        </w:rPr>
        <w:t>а</w:t>
      </w:r>
      <w:r w:rsidR="00A47B21" w:rsidRPr="00A13C50">
        <w:rPr>
          <w:sz w:val="20"/>
        </w:rPr>
        <w:t>,</w:t>
      </w:r>
      <w:r w:rsidRPr="00A13C50">
        <w:rPr>
          <w:sz w:val="20"/>
        </w:rPr>
        <w:t xml:space="preserve"> вход</w:t>
      </w:r>
      <w:r w:rsidRPr="00A13C50">
        <w:rPr>
          <w:sz w:val="20"/>
        </w:rPr>
        <w:t>я</w:t>
      </w:r>
      <w:r w:rsidRPr="00A13C50">
        <w:rPr>
          <w:sz w:val="20"/>
        </w:rPr>
        <w:t>щ</w:t>
      </w:r>
      <w:r w:rsidR="00FE01A3" w:rsidRPr="00A13C50">
        <w:rPr>
          <w:sz w:val="20"/>
        </w:rPr>
        <w:t>его</w:t>
      </w:r>
      <w:r w:rsidRPr="00A13C50">
        <w:rPr>
          <w:sz w:val="20"/>
        </w:rPr>
        <w:t xml:space="preserve"> в рацион подопытного поголовья</w:t>
      </w:r>
      <w:r w:rsidR="00A47B21" w:rsidRPr="00A13C50">
        <w:rPr>
          <w:sz w:val="20"/>
        </w:rPr>
        <w:t>,</w:t>
      </w:r>
      <w:r w:rsidRPr="00A13C50">
        <w:rPr>
          <w:sz w:val="20"/>
        </w:rPr>
        <w:t xml:space="preserve"> показал, что в нем недостато</w:t>
      </w:r>
      <w:r w:rsidRPr="00A13C50">
        <w:rPr>
          <w:sz w:val="20"/>
        </w:rPr>
        <w:t>ч</w:t>
      </w:r>
      <w:r w:rsidRPr="00A13C50">
        <w:rPr>
          <w:sz w:val="20"/>
        </w:rPr>
        <w:t>но было фосфора, магния, серы, цинка, йода. Недостающее количество макро</w:t>
      </w:r>
      <w:r w:rsidR="00FE01A3" w:rsidRPr="00A13C50">
        <w:rPr>
          <w:sz w:val="20"/>
        </w:rPr>
        <w:t>-</w:t>
      </w:r>
      <w:r w:rsidRPr="00A13C50">
        <w:rPr>
          <w:sz w:val="20"/>
        </w:rPr>
        <w:t xml:space="preserve"> и микроэлементов </w:t>
      </w:r>
      <w:r w:rsidR="00FE01A3" w:rsidRPr="00A13C50">
        <w:rPr>
          <w:sz w:val="20"/>
        </w:rPr>
        <w:t>компенсировалось за счет</w:t>
      </w:r>
      <w:r w:rsidRPr="00A13C50">
        <w:rPr>
          <w:sz w:val="20"/>
        </w:rPr>
        <w:t xml:space="preserve"> витаминно-минеральной добавки Биавит-30, которую скармливали с концентр</w:t>
      </w:r>
      <w:r w:rsidRPr="00A13C50">
        <w:rPr>
          <w:sz w:val="20"/>
        </w:rPr>
        <w:t>а</w:t>
      </w:r>
      <w:r w:rsidRPr="00A13C50">
        <w:rPr>
          <w:sz w:val="20"/>
        </w:rPr>
        <w:t xml:space="preserve">тами для телят </w:t>
      </w:r>
      <w:r w:rsidR="00FE01A3" w:rsidRPr="00A13C50">
        <w:rPr>
          <w:sz w:val="20"/>
        </w:rPr>
        <w:t>опытной</w:t>
      </w:r>
      <w:r w:rsidRPr="00A13C50">
        <w:rPr>
          <w:sz w:val="20"/>
        </w:rPr>
        <w:t xml:space="preserve"> группы, а животные </w:t>
      </w:r>
      <w:r w:rsidR="00FE01A3" w:rsidRPr="00A13C50">
        <w:rPr>
          <w:sz w:val="20"/>
        </w:rPr>
        <w:t>контрольной</w:t>
      </w:r>
      <w:r w:rsidRPr="00A13C50">
        <w:rPr>
          <w:sz w:val="20"/>
        </w:rPr>
        <w:t xml:space="preserve"> группы п</w:t>
      </w:r>
      <w:r w:rsidRPr="00A13C50">
        <w:rPr>
          <w:sz w:val="20"/>
        </w:rPr>
        <w:t>о</w:t>
      </w:r>
      <w:r w:rsidRPr="00A13C50">
        <w:rPr>
          <w:sz w:val="20"/>
        </w:rPr>
        <w:t xml:space="preserve">лучали основной рацион. </w:t>
      </w:r>
    </w:p>
    <w:p w:rsidR="00C07DD1" w:rsidRPr="004B4A3C" w:rsidRDefault="00C07DD1" w:rsidP="00B202BD">
      <w:pPr>
        <w:spacing w:line="228" w:lineRule="auto"/>
        <w:rPr>
          <w:sz w:val="20"/>
        </w:rPr>
      </w:pPr>
      <w:r w:rsidRPr="004B4A3C">
        <w:rPr>
          <w:sz w:val="20"/>
        </w:rPr>
        <w:t>Ветеринарная служба хозяйства проводила необходимые вакцин</w:t>
      </w:r>
      <w:r w:rsidRPr="004B4A3C">
        <w:rPr>
          <w:sz w:val="20"/>
        </w:rPr>
        <w:t>а</w:t>
      </w:r>
      <w:r w:rsidRPr="004B4A3C">
        <w:rPr>
          <w:sz w:val="20"/>
        </w:rPr>
        <w:t>ции животных согласно план</w:t>
      </w:r>
      <w:r w:rsidR="00FE01A3">
        <w:rPr>
          <w:sz w:val="20"/>
        </w:rPr>
        <w:t>у</w:t>
      </w:r>
      <w:r w:rsidRPr="004B4A3C">
        <w:rPr>
          <w:sz w:val="20"/>
        </w:rPr>
        <w:t>.</w:t>
      </w:r>
    </w:p>
    <w:p w:rsidR="00C07DD1" w:rsidRPr="004B4A3C" w:rsidRDefault="00C07DD1" w:rsidP="00B202BD">
      <w:pPr>
        <w:spacing w:line="228" w:lineRule="auto"/>
        <w:rPr>
          <w:sz w:val="20"/>
        </w:rPr>
      </w:pPr>
      <w:r w:rsidRPr="004B4A3C">
        <w:rPr>
          <w:b/>
          <w:sz w:val="20"/>
        </w:rPr>
        <w:t>Результаты</w:t>
      </w:r>
      <w:r w:rsidR="00FE01A3">
        <w:rPr>
          <w:b/>
          <w:sz w:val="20"/>
        </w:rPr>
        <w:t xml:space="preserve"> </w:t>
      </w:r>
      <w:r w:rsidRPr="004B4A3C">
        <w:rPr>
          <w:b/>
          <w:sz w:val="20"/>
        </w:rPr>
        <w:t>исследований</w:t>
      </w:r>
      <w:r w:rsidR="00A47B21">
        <w:rPr>
          <w:b/>
          <w:sz w:val="20"/>
        </w:rPr>
        <w:t xml:space="preserve"> и их обсуждение</w:t>
      </w:r>
      <w:r w:rsidR="00A47B21" w:rsidRPr="00FE01A3">
        <w:rPr>
          <w:b/>
          <w:sz w:val="20"/>
        </w:rPr>
        <w:t>.</w:t>
      </w:r>
      <w:r w:rsidR="00A47B21">
        <w:rPr>
          <w:b/>
          <w:sz w:val="20"/>
        </w:rPr>
        <w:t xml:space="preserve"> </w:t>
      </w:r>
      <w:r w:rsidRPr="004B4A3C">
        <w:rPr>
          <w:sz w:val="20"/>
        </w:rPr>
        <w:t>Живая масса – один из важнейших показателей мясной продуктивности, который характ</w:t>
      </w:r>
      <w:r w:rsidRPr="004B4A3C">
        <w:rPr>
          <w:sz w:val="20"/>
        </w:rPr>
        <w:t>е</w:t>
      </w:r>
      <w:r w:rsidRPr="004B4A3C">
        <w:rPr>
          <w:sz w:val="20"/>
        </w:rPr>
        <w:lastRenderedPageBreak/>
        <w:t>ризуется количеством мяса и к</w:t>
      </w:r>
      <w:r w:rsidR="00FE01A3">
        <w:rPr>
          <w:sz w:val="20"/>
        </w:rPr>
        <w:t>ачеством</w:t>
      </w:r>
      <w:r w:rsidRPr="004B4A3C">
        <w:rPr>
          <w:sz w:val="20"/>
        </w:rPr>
        <w:t xml:space="preserve"> туши, полученных от живо</w:t>
      </w:r>
      <w:r w:rsidRPr="004B4A3C">
        <w:rPr>
          <w:sz w:val="20"/>
        </w:rPr>
        <w:t>т</w:t>
      </w:r>
      <w:r w:rsidRPr="004B4A3C">
        <w:rPr>
          <w:sz w:val="20"/>
        </w:rPr>
        <w:t>ного за определенный интервал времени.</w:t>
      </w:r>
    </w:p>
    <w:p w:rsidR="00C07DD1" w:rsidRPr="004B4A3C" w:rsidRDefault="00C07DD1" w:rsidP="00B202BD">
      <w:pPr>
        <w:spacing w:line="228" w:lineRule="auto"/>
        <w:rPr>
          <w:sz w:val="20"/>
        </w:rPr>
      </w:pPr>
      <w:r w:rsidRPr="004B4A3C">
        <w:rPr>
          <w:sz w:val="20"/>
        </w:rPr>
        <w:t xml:space="preserve">Данные по изменению живой массы </w:t>
      </w:r>
      <w:r w:rsidR="00FE01A3">
        <w:rPr>
          <w:sz w:val="20"/>
        </w:rPr>
        <w:t>мо</w:t>
      </w:r>
      <w:r w:rsidRPr="004B4A3C">
        <w:rPr>
          <w:sz w:val="20"/>
        </w:rPr>
        <w:t>лодняка крупного р</w:t>
      </w:r>
      <w:r w:rsidR="00B202BD">
        <w:rPr>
          <w:sz w:val="20"/>
        </w:rPr>
        <w:t xml:space="preserve">огатого скота приведены в табл. </w:t>
      </w:r>
      <w:r w:rsidRPr="004B4A3C">
        <w:rPr>
          <w:sz w:val="20"/>
        </w:rPr>
        <w:t>3.</w:t>
      </w:r>
    </w:p>
    <w:p w:rsidR="00FE0CB1" w:rsidRPr="001B6B98" w:rsidRDefault="00FE0CB1" w:rsidP="00B202BD">
      <w:pPr>
        <w:spacing w:line="228" w:lineRule="auto"/>
        <w:ind w:firstLine="0"/>
        <w:jc w:val="center"/>
        <w:rPr>
          <w:sz w:val="14"/>
          <w:szCs w:val="16"/>
        </w:rPr>
      </w:pPr>
    </w:p>
    <w:p w:rsidR="00C07DD1" w:rsidRPr="004B4A3C" w:rsidRDefault="00C07DD1" w:rsidP="00B202BD">
      <w:pPr>
        <w:spacing w:line="228" w:lineRule="auto"/>
        <w:ind w:firstLine="0"/>
        <w:jc w:val="center"/>
        <w:rPr>
          <w:b/>
          <w:sz w:val="16"/>
          <w:szCs w:val="16"/>
        </w:rPr>
      </w:pPr>
      <w:r w:rsidRPr="004B4A3C">
        <w:rPr>
          <w:sz w:val="16"/>
          <w:szCs w:val="16"/>
        </w:rPr>
        <w:t>Т а б л и ц а  3</w:t>
      </w:r>
      <w:r w:rsidR="00FE01A3">
        <w:rPr>
          <w:sz w:val="16"/>
          <w:szCs w:val="16"/>
        </w:rPr>
        <w:t>. </w:t>
      </w:r>
      <w:r w:rsidR="00FA4F66">
        <w:rPr>
          <w:b/>
          <w:sz w:val="16"/>
          <w:szCs w:val="16"/>
        </w:rPr>
        <w:t>Динамика живой массы телят, кг</w:t>
      </w:r>
    </w:p>
    <w:p w:rsidR="00C07DD1" w:rsidRPr="001B6B98" w:rsidRDefault="00C07DD1" w:rsidP="00B202BD">
      <w:pPr>
        <w:spacing w:line="228" w:lineRule="auto"/>
        <w:rPr>
          <w:sz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4"/>
        <w:gridCol w:w="2081"/>
        <w:gridCol w:w="2041"/>
      </w:tblGrid>
      <w:tr w:rsidR="00C07DD1" w:rsidRPr="004B4A3C" w:rsidTr="00FE01A3">
        <w:tc>
          <w:tcPr>
            <w:tcW w:w="1974" w:type="dxa"/>
            <w:vMerge w:val="restart"/>
            <w:vAlign w:val="center"/>
          </w:tcPr>
          <w:p w:rsidR="00C07DD1" w:rsidRPr="00A47B21" w:rsidRDefault="00C07DD1" w:rsidP="001B6B98">
            <w:pPr>
              <w:spacing w:line="216" w:lineRule="auto"/>
              <w:ind w:firstLine="0"/>
              <w:jc w:val="center"/>
              <w:rPr>
                <w:sz w:val="16"/>
                <w:szCs w:val="16"/>
              </w:rPr>
            </w:pPr>
            <w:r w:rsidRPr="00A47B21">
              <w:rPr>
                <w:sz w:val="16"/>
                <w:szCs w:val="16"/>
              </w:rPr>
              <w:t>Возраст телят</w:t>
            </w:r>
          </w:p>
        </w:tc>
        <w:tc>
          <w:tcPr>
            <w:tcW w:w="4122" w:type="dxa"/>
            <w:gridSpan w:val="2"/>
            <w:vAlign w:val="center"/>
          </w:tcPr>
          <w:p w:rsidR="00C07DD1" w:rsidRPr="00A47B21" w:rsidRDefault="00C07DD1" w:rsidP="001B6B98">
            <w:pPr>
              <w:spacing w:line="216" w:lineRule="auto"/>
              <w:ind w:firstLine="0"/>
              <w:jc w:val="center"/>
              <w:rPr>
                <w:sz w:val="16"/>
                <w:szCs w:val="16"/>
              </w:rPr>
            </w:pPr>
            <w:r w:rsidRPr="00A47B21">
              <w:rPr>
                <w:sz w:val="16"/>
                <w:szCs w:val="16"/>
              </w:rPr>
              <w:t>Групп</w:t>
            </w:r>
            <w:r w:rsidR="00FE01A3">
              <w:rPr>
                <w:sz w:val="16"/>
                <w:szCs w:val="16"/>
              </w:rPr>
              <w:t>а</w:t>
            </w:r>
            <w:r w:rsidRPr="00A47B21">
              <w:rPr>
                <w:sz w:val="16"/>
                <w:szCs w:val="16"/>
              </w:rPr>
              <w:t xml:space="preserve"> животных</w:t>
            </w:r>
          </w:p>
        </w:tc>
      </w:tr>
      <w:tr w:rsidR="00C07DD1" w:rsidRPr="004B4A3C" w:rsidTr="00FE01A3">
        <w:tc>
          <w:tcPr>
            <w:tcW w:w="1974" w:type="dxa"/>
            <w:vMerge/>
            <w:vAlign w:val="center"/>
          </w:tcPr>
          <w:p w:rsidR="00C07DD1" w:rsidRPr="00A47B21" w:rsidRDefault="00C07DD1" w:rsidP="001B6B98">
            <w:pPr>
              <w:spacing w:line="216" w:lineRule="auto"/>
              <w:ind w:firstLine="0"/>
              <w:jc w:val="center"/>
              <w:rPr>
                <w:sz w:val="16"/>
                <w:szCs w:val="16"/>
              </w:rPr>
            </w:pPr>
          </w:p>
        </w:tc>
        <w:tc>
          <w:tcPr>
            <w:tcW w:w="2081" w:type="dxa"/>
            <w:vAlign w:val="center"/>
          </w:tcPr>
          <w:p w:rsidR="00C07DD1" w:rsidRPr="00A47B21" w:rsidRDefault="00C07DD1" w:rsidP="001B6B98">
            <w:pPr>
              <w:spacing w:line="216" w:lineRule="auto"/>
              <w:ind w:firstLine="0"/>
              <w:jc w:val="center"/>
              <w:rPr>
                <w:sz w:val="16"/>
                <w:szCs w:val="16"/>
              </w:rPr>
            </w:pPr>
            <w:r w:rsidRPr="00A47B21">
              <w:rPr>
                <w:sz w:val="16"/>
                <w:szCs w:val="16"/>
              </w:rPr>
              <w:t>опытная</w:t>
            </w:r>
          </w:p>
        </w:tc>
        <w:tc>
          <w:tcPr>
            <w:tcW w:w="2041" w:type="dxa"/>
            <w:vAlign w:val="center"/>
          </w:tcPr>
          <w:p w:rsidR="00C07DD1" w:rsidRPr="00A47B21" w:rsidRDefault="00C07DD1" w:rsidP="001B6B98">
            <w:pPr>
              <w:spacing w:line="216" w:lineRule="auto"/>
              <w:ind w:firstLine="0"/>
              <w:jc w:val="center"/>
              <w:rPr>
                <w:sz w:val="16"/>
                <w:szCs w:val="16"/>
              </w:rPr>
            </w:pPr>
            <w:r w:rsidRPr="00A47B21">
              <w:rPr>
                <w:sz w:val="16"/>
                <w:szCs w:val="16"/>
              </w:rPr>
              <w:t>контрольная</w:t>
            </w:r>
          </w:p>
        </w:tc>
      </w:tr>
      <w:tr w:rsidR="00C07DD1" w:rsidRPr="004B4A3C" w:rsidTr="00FE01A3">
        <w:tc>
          <w:tcPr>
            <w:tcW w:w="1974" w:type="dxa"/>
            <w:vAlign w:val="center"/>
          </w:tcPr>
          <w:p w:rsidR="00C07DD1" w:rsidRPr="004B4A3C" w:rsidRDefault="00C07DD1" w:rsidP="001B6B98">
            <w:pPr>
              <w:spacing w:line="216" w:lineRule="auto"/>
              <w:ind w:firstLine="0"/>
              <w:rPr>
                <w:sz w:val="16"/>
                <w:szCs w:val="16"/>
              </w:rPr>
            </w:pPr>
            <w:r w:rsidRPr="004B4A3C">
              <w:rPr>
                <w:sz w:val="16"/>
                <w:szCs w:val="16"/>
              </w:rPr>
              <w:t>При рождении</w:t>
            </w:r>
          </w:p>
        </w:tc>
        <w:tc>
          <w:tcPr>
            <w:tcW w:w="2081" w:type="dxa"/>
            <w:vAlign w:val="center"/>
          </w:tcPr>
          <w:p w:rsidR="00C07DD1" w:rsidRPr="004B4A3C" w:rsidRDefault="00C07DD1" w:rsidP="001B6B98">
            <w:pPr>
              <w:spacing w:line="216" w:lineRule="auto"/>
              <w:ind w:firstLine="0"/>
              <w:jc w:val="center"/>
              <w:rPr>
                <w:sz w:val="16"/>
                <w:szCs w:val="16"/>
              </w:rPr>
            </w:pPr>
            <w:r w:rsidRPr="004B4A3C">
              <w:rPr>
                <w:sz w:val="16"/>
                <w:szCs w:val="16"/>
              </w:rPr>
              <w:t>24,4</w:t>
            </w:r>
            <w:r w:rsidR="00FE01A3">
              <w:rPr>
                <w:sz w:val="16"/>
                <w:szCs w:val="16"/>
              </w:rPr>
              <w:t>0</w:t>
            </w:r>
            <w:r w:rsidRPr="004B4A3C">
              <w:rPr>
                <w:sz w:val="16"/>
                <w:szCs w:val="16"/>
              </w:rPr>
              <w:sym w:font="Symbol" w:char="F0B1"/>
            </w:r>
            <w:r w:rsidRPr="004B4A3C">
              <w:rPr>
                <w:sz w:val="16"/>
                <w:szCs w:val="16"/>
              </w:rPr>
              <w:t>0,6</w:t>
            </w:r>
            <w:r w:rsidR="00345ADD">
              <w:rPr>
                <w:sz w:val="16"/>
                <w:szCs w:val="16"/>
              </w:rPr>
              <w:t>0</w:t>
            </w:r>
          </w:p>
        </w:tc>
        <w:tc>
          <w:tcPr>
            <w:tcW w:w="2041" w:type="dxa"/>
            <w:vAlign w:val="center"/>
          </w:tcPr>
          <w:p w:rsidR="00C07DD1" w:rsidRPr="004B4A3C" w:rsidRDefault="00C07DD1" w:rsidP="001B6B98">
            <w:pPr>
              <w:spacing w:line="216" w:lineRule="auto"/>
              <w:ind w:firstLine="0"/>
              <w:jc w:val="center"/>
              <w:rPr>
                <w:sz w:val="16"/>
                <w:szCs w:val="16"/>
              </w:rPr>
            </w:pPr>
            <w:r w:rsidRPr="004B4A3C">
              <w:rPr>
                <w:sz w:val="16"/>
                <w:szCs w:val="16"/>
              </w:rPr>
              <w:t>24,1</w:t>
            </w:r>
            <w:r w:rsidRPr="004B4A3C">
              <w:rPr>
                <w:sz w:val="16"/>
                <w:szCs w:val="16"/>
              </w:rPr>
              <w:sym w:font="Symbol" w:char="F0B1"/>
            </w:r>
            <w:r w:rsidRPr="004B4A3C">
              <w:rPr>
                <w:sz w:val="16"/>
                <w:szCs w:val="16"/>
              </w:rPr>
              <w:t>0,6</w:t>
            </w:r>
            <w:r w:rsidR="00FE01A3">
              <w:rPr>
                <w:sz w:val="16"/>
                <w:szCs w:val="16"/>
              </w:rPr>
              <w:t>0</w:t>
            </w:r>
          </w:p>
        </w:tc>
      </w:tr>
      <w:tr w:rsidR="00C07DD1" w:rsidRPr="004B4A3C" w:rsidTr="00FE01A3">
        <w:tc>
          <w:tcPr>
            <w:tcW w:w="1974" w:type="dxa"/>
            <w:vAlign w:val="center"/>
          </w:tcPr>
          <w:p w:rsidR="00C07DD1" w:rsidRPr="004B4A3C" w:rsidRDefault="00C07DD1" w:rsidP="001B6B98">
            <w:pPr>
              <w:spacing w:line="216" w:lineRule="auto"/>
              <w:ind w:firstLine="0"/>
              <w:rPr>
                <w:sz w:val="16"/>
                <w:szCs w:val="16"/>
              </w:rPr>
            </w:pPr>
            <w:r w:rsidRPr="004B4A3C">
              <w:rPr>
                <w:sz w:val="16"/>
                <w:szCs w:val="16"/>
              </w:rPr>
              <w:t>21 день</w:t>
            </w:r>
          </w:p>
        </w:tc>
        <w:tc>
          <w:tcPr>
            <w:tcW w:w="2081" w:type="dxa"/>
            <w:vAlign w:val="center"/>
          </w:tcPr>
          <w:p w:rsidR="00C07DD1" w:rsidRPr="004B4A3C" w:rsidRDefault="00C07DD1" w:rsidP="001B6B98">
            <w:pPr>
              <w:spacing w:line="216" w:lineRule="auto"/>
              <w:ind w:firstLine="0"/>
              <w:jc w:val="center"/>
              <w:rPr>
                <w:sz w:val="16"/>
                <w:szCs w:val="16"/>
              </w:rPr>
            </w:pPr>
            <w:r w:rsidRPr="004B4A3C">
              <w:rPr>
                <w:sz w:val="16"/>
                <w:szCs w:val="16"/>
              </w:rPr>
              <w:t>30,45</w:t>
            </w:r>
            <w:r w:rsidRPr="004B4A3C">
              <w:rPr>
                <w:sz w:val="16"/>
                <w:szCs w:val="16"/>
              </w:rPr>
              <w:sym w:font="Symbol" w:char="F0B1"/>
            </w:r>
            <w:r w:rsidRPr="004B4A3C">
              <w:rPr>
                <w:sz w:val="16"/>
                <w:szCs w:val="16"/>
              </w:rPr>
              <w:t>0,5</w:t>
            </w:r>
            <w:r w:rsidR="00345ADD">
              <w:rPr>
                <w:sz w:val="16"/>
                <w:szCs w:val="16"/>
              </w:rPr>
              <w:t>0</w:t>
            </w:r>
          </w:p>
        </w:tc>
        <w:tc>
          <w:tcPr>
            <w:tcW w:w="2041" w:type="dxa"/>
            <w:vAlign w:val="center"/>
          </w:tcPr>
          <w:p w:rsidR="00C07DD1" w:rsidRPr="004B4A3C" w:rsidRDefault="00C07DD1" w:rsidP="001B6B98">
            <w:pPr>
              <w:spacing w:line="216" w:lineRule="auto"/>
              <w:ind w:firstLine="0"/>
              <w:jc w:val="center"/>
              <w:rPr>
                <w:sz w:val="16"/>
                <w:szCs w:val="16"/>
              </w:rPr>
            </w:pPr>
            <w:r w:rsidRPr="004B4A3C">
              <w:rPr>
                <w:sz w:val="16"/>
                <w:szCs w:val="16"/>
              </w:rPr>
              <w:t>28,4</w:t>
            </w:r>
            <w:r w:rsidRPr="004B4A3C">
              <w:rPr>
                <w:sz w:val="16"/>
                <w:szCs w:val="16"/>
              </w:rPr>
              <w:sym w:font="Symbol" w:char="F0B1"/>
            </w:r>
            <w:r w:rsidRPr="004B4A3C">
              <w:rPr>
                <w:sz w:val="16"/>
                <w:szCs w:val="16"/>
              </w:rPr>
              <w:t>0,66</w:t>
            </w:r>
          </w:p>
        </w:tc>
      </w:tr>
      <w:tr w:rsidR="00C07DD1" w:rsidRPr="004B4A3C" w:rsidTr="00FE01A3">
        <w:tc>
          <w:tcPr>
            <w:tcW w:w="1974" w:type="dxa"/>
            <w:vAlign w:val="center"/>
          </w:tcPr>
          <w:p w:rsidR="00C07DD1" w:rsidRPr="004B4A3C" w:rsidRDefault="00FE01A3" w:rsidP="001B6B98">
            <w:pPr>
              <w:spacing w:line="216" w:lineRule="auto"/>
              <w:ind w:firstLine="0"/>
              <w:rPr>
                <w:sz w:val="16"/>
                <w:szCs w:val="16"/>
              </w:rPr>
            </w:pPr>
            <w:r>
              <w:rPr>
                <w:sz w:val="16"/>
                <w:szCs w:val="16"/>
              </w:rPr>
              <w:t>3</w:t>
            </w:r>
            <w:r w:rsidR="00C07DD1" w:rsidRPr="004B4A3C">
              <w:rPr>
                <w:sz w:val="16"/>
                <w:szCs w:val="16"/>
              </w:rPr>
              <w:t xml:space="preserve"> месяца</w:t>
            </w:r>
          </w:p>
        </w:tc>
        <w:tc>
          <w:tcPr>
            <w:tcW w:w="2081" w:type="dxa"/>
            <w:vAlign w:val="center"/>
          </w:tcPr>
          <w:p w:rsidR="00C07DD1" w:rsidRPr="004B4A3C" w:rsidRDefault="00C07DD1" w:rsidP="001B6B98">
            <w:pPr>
              <w:spacing w:line="216" w:lineRule="auto"/>
              <w:ind w:firstLine="0"/>
              <w:jc w:val="center"/>
              <w:rPr>
                <w:sz w:val="16"/>
                <w:szCs w:val="16"/>
              </w:rPr>
            </w:pPr>
            <w:r w:rsidRPr="004B4A3C">
              <w:rPr>
                <w:sz w:val="16"/>
                <w:szCs w:val="16"/>
              </w:rPr>
              <w:t>89,5</w:t>
            </w:r>
            <w:r w:rsidR="00FE01A3">
              <w:rPr>
                <w:sz w:val="16"/>
                <w:szCs w:val="16"/>
              </w:rPr>
              <w:t>0</w:t>
            </w:r>
            <w:r w:rsidRPr="004B4A3C">
              <w:rPr>
                <w:sz w:val="16"/>
                <w:szCs w:val="16"/>
              </w:rPr>
              <w:sym w:font="Symbol" w:char="F0B1"/>
            </w:r>
            <w:r w:rsidRPr="004B4A3C">
              <w:rPr>
                <w:sz w:val="16"/>
                <w:szCs w:val="16"/>
              </w:rPr>
              <w:t>1,34</w:t>
            </w:r>
          </w:p>
        </w:tc>
        <w:tc>
          <w:tcPr>
            <w:tcW w:w="2041" w:type="dxa"/>
            <w:vAlign w:val="center"/>
          </w:tcPr>
          <w:p w:rsidR="00C07DD1" w:rsidRPr="004B4A3C" w:rsidRDefault="00C07DD1" w:rsidP="001B6B98">
            <w:pPr>
              <w:spacing w:line="216" w:lineRule="auto"/>
              <w:ind w:firstLine="0"/>
              <w:jc w:val="center"/>
              <w:rPr>
                <w:sz w:val="16"/>
                <w:szCs w:val="16"/>
              </w:rPr>
            </w:pPr>
            <w:r w:rsidRPr="004B4A3C">
              <w:rPr>
                <w:sz w:val="16"/>
                <w:szCs w:val="16"/>
              </w:rPr>
              <w:t>85,2</w:t>
            </w:r>
            <w:r w:rsidRPr="004B4A3C">
              <w:rPr>
                <w:sz w:val="16"/>
                <w:szCs w:val="16"/>
              </w:rPr>
              <w:sym w:font="Symbol" w:char="F0B1"/>
            </w:r>
            <w:r w:rsidRPr="004B4A3C">
              <w:rPr>
                <w:sz w:val="16"/>
                <w:szCs w:val="16"/>
              </w:rPr>
              <w:t>1,52</w:t>
            </w:r>
          </w:p>
        </w:tc>
      </w:tr>
    </w:tbl>
    <w:p w:rsidR="00E7192E" w:rsidRPr="001B6B98" w:rsidRDefault="00E7192E" w:rsidP="00E7192E">
      <w:pPr>
        <w:rPr>
          <w:sz w:val="16"/>
        </w:rPr>
      </w:pPr>
    </w:p>
    <w:p w:rsidR="00E7192E" w:rsidRPr="004B4A3C" w:rsidRDefault="00E7192E" w:rsidP="00E7192E">
      <w:pPr>
        <w:rPr>
          <w:sz w:val="20"/>
        </w:rPr>
      </w:pPr>
      <w:r>
        <w:rPr>
          <w:sz w:val="20"/>
        </w:rPr>
        <w:t>Как видно из данных табл. 3</w:t>
      </w:r>
      <w:r w:rsidRPr="004B4A3C">
        <w:rPr>
          <w:sz w:val="20"/>
        </w:rPr>
        <w:t>, живая масса при рождении состав</w:t>
      </w:r>
      <w:r w:rsidR="00345ADD">
        <w:rPr>
          <w:sz w:val="20"/>
        </w:rPr>
        <w:t>ля</w:t>
      </w:r>
      <w:r w:rsidRPr="004B4A3C">
        <w:rPr>
          <w:sz w:val="20"/>
        </w:rPr>
        <w:t>ла в среднем 23,9</w:t>
      </w:r>
      <w:r w:rsidR="00345ADD">
        <w:rPr>
          <w:sz w:val="20"/>
        </w:rPr>
        <w:t> </w:t>
      </w:r>
      <w:r w:rsidRPr="004B4A3C">
        <w:rPr>
          <w:sz w:val="20"/>
        </w:rPr>
        <w:t>кг по каждой группе. В возрасте 21 дня живая масса телят опытной группы составила 30,45</w:t>
      </w:r>
      <w:r w:rsidR="00345ADD">
        <w:rPr>
          <w:sz w:val="20"/>
        </w:rPr>
        <w:t> </w:t>
      </w:r>
      <w:r w:rsidRPr="004B4A3C">
        <w:rPr>
          <w:sz w:val="20"/>
        </w:rPr>
        <w:t>кг, контрольной – 28,4</w:t>
      </w:r>
      <w:r w:rsidR="00345ADD">
        <w:rPr>
          <w:sz w:val="20"/>
        </w:rPr>
        <w:t> </w:t>
      </w:r>
      <w:r w:rsidRPr="004B4A3C">
        <w:rPr>
          <w:sz w:val="20"/>
        </w:rPr>
        <w:t>кг</w:t>
      </w:r>
      <w:r>
        <w:rPr>
          <w:sz w:val="20"/>
        </w:rPr>
        <w:t>, а</w:t>
      </w:r>
      <w:r w:rsidRPr="004B4A3C">
        <w:rPr>
          <w:sz w:val="20"/>
        </w:rPr>
        <w:t xml:space="preserve"> </w:t>
      </w:r>
      <w:r>
        <w:rPr>
          <w:sz w:val="20"/>
        </w:rPr>
        <w:t>в</w:t>
      </w:r>
      <w:r w:rsidRPr="004B4A3C">
        <w:rPr>
          <w:sz w:val="20"/>
        </w:rPr>
        <w:t xml:space="preserve"> возрасте трех месяцев – 89,5 </w:t>
      </w:r>
      <w:r>
        <w:rPr>
          <w:sz w:val="20"/>
        </w:rPr>
        <w:t xml:space="preserve">и </w:t>
      </w:r>
      <w:smartTag w:uri="urn:schemas-microsoft-com:office:smarttags" w:element="metricconverter">
        <w:smartTagPr>
          <w:attr w:name="ProductID" w:val="85,2 кг"/>
        </w:smartTagPr>
        <w:r w:rsidRPr="004B4A3C">
          <w:rPr>
            <w:sz w:val="20"/>
          </w:rPr>
          <w:t>85,2 кг</w:t>
        </w:r>
        <w:r>
          <w:rPr>
            <w:sz w:val="20"/>
          </w:rPr>
          <w:t xml:space="preserve"> соответственно.</w:t>
        </w:r>
      </w:smartTag>
      <w:r w:rsidRPr="004B4A3C">
        <w:rPr>
          <w:sz w:val="20"/>
        </w:rPr>
        <w:t xml:space="preserve"> </w:t>
      </w:r>
      <w:r w:rsidR="00345ADD">
        <w:rPr>
          <w:sz w:val="20"/>
        </w:rPr>
        <w:t>Таким образом, живая масса телят в возрасте трех месяцев в опытной группе была</w:t>
      </w:r>
      <w:r w:rsidRPr="004B4A3C">
        <w:rPr>
          <w:sz w:val="20"/>
        </w:rPr>
        <w:t xml:space="preserve"> на </w:t>
      </w:r>
      <w:r w:rsidRPr="00345ADD">
        <w:rPr>
          <w:spacing w:val="-2"/>
          <w:sz w:val="20"/>
        </w:rPr>
        <w:t>4,6</w:t>
      </w:r>
      <w:r w:rsidR="00345ADD" w:rsidRPr="00345ADD">
        <w:rPr>
          <w:spacing w:val="-2"/>
          <w:sz w:val="20"/>
        </w:rPr>
        <w:t> </w:t>
      </w:r>
      <w:r w:rsidRPr="00345ADD">
        <w:rPr>
          <w:spacing w:val="-2"/>
          <w:sz w:val="20"/>
        </w:rPr>
        <w:t>% выше, чем в контрольной. При этом учитывали динамику средн</w:t>
      </w:r>
      <w:r w:rsidRPr="00345ADD">
        <w:rPr>
          <w:spacing w:val="-2"/>
          <w:sz w:val="20"/>
        </w:rPr>
        <w:t>е</w:t>
      </w:r>
      <w:r w:rsidRPr="004B4A3C">
        <w:rPr>
          <w:sz w:val="20"/>
        </w:rPr>
        <w:t>суточных приро</w:t>
      </w:r>
      <w:r>
        <w:rPr>
          <w:sz w:val="20"/>
        </w:rPr>
        <w:t>стов живой массы (табл. 4</w:t>
      </w:r>
      <w:r w:rsidRPr="004B4A3C">
        <w:rPr>
          <w:sz w:val="20"/>
        </w:rPr>
        <w:t>).</w:t>
      </w:r>
    </w:p>
    <w:p w:rsidR="00C07DD1" w:rsidRPr="001B6B98" w:rsidRDefault="00C07DD1" w:rsidP="00B202BD">
      <w:pPr>
        <w:spacing w:line="228" w:lineRule="auto"/>
        <w:rPr>
          <w:sz w:val="14"/>
        </w:rPr>
      </w:pPr>
    </w:p>
    <w:p w:rsidR="00C07DD1" w:rsidRPr="004B4A3C" w:rsidRDefault="00C07DD1" w:rsidP="00B202BD">
      <w:pPr>
        <w:spacing w:line="228" w:lineRule="auto"/>
        <w:ind w:firstLine="0"/>
        <w:jc w:val="center"/>
        <w:rPr>
          <w:sz w:val="16"/>
          <w:szCs w:val="16"/>
        </w:rPr>
      </w:pPr>
      <w:r w:rsidRPr="004B4A3C">
        <w:rPr>
          <w:sz w:val="16"/>
          <w:szCs w:val="16"/>
        </w:rPr>
        <w:t>Т а б л и ц а  4</w:t>
      </w:r>
      <w:r w:rsidR="00FE01A3">
        <w:rPr>
          <w:sz w:val="16"/>
          <w:szCs w:val="16"/>
        </w:rPr>
        <w:t>.</w:t>
      </w:r>
      <w:r w:rsidR="00A47B21">
        <w:rPr>
          <w:sz w:val="16"/>
          <w:szCs w:val="16"/>
        </w:rPr>
        <w:t xml:space="preserve"> </w:t>
      </w:r>
      <w:r w:rsidRPr="004B4A3C">
        <w:rPr>
          <w:b/>
          <w:sz w:val="16"/>
          <w:szCs w:val="16"/>
        </w:rPr>
        <w:t>Динамика прироста живой массы телят, г</w:t>
      </w:r>
    </w:p>
    <w:p w:rsidR="00C07DD1" w:rsidRPr="001B6B98" w:rsidRDefault="00C07DD1" w:rsidP="00B202BD">
      <w:pPr>
        <w:spacing w:line="228" w:lineRule="auto"/>
        <w:jc w:val="center"/>
        <w:rPr>
          <w:sz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4"/>
        <w:gridCol w:w="2081"/>
        <w:gridCol w:w="2041"/>
      </w:tblGrid>
      <w:tr w:rsidR="00C07DD1" w:rsidRPr="004B4A3C" w:rsidTr="00FE01A3">
        <w:tc>
          <w:tcPr>
            <w:tcW w:w="1974" w:type="dxa"/>
            <w:vMerge w:val="restart"/>
            <w:vAlign w:val="center"/>
          </w:tcPr>
          <w:p w:rsidR="00C07DD1" w:rsidRPr="00A47B21" w:rsidRDefault="00C07DD1" w:rsidP="001B6B98">
            <w:pPr>
              <w:spacing w:line="216" w:lineRule="auto"/>
              <w:ind w:firstLine="0"/>
              <w:jc w:val="center"/>
              <w:rPr>
                <w:sz w:val="16"/>
                <w:szCs w:val="16"/>
              </w:rPr>
            </w:pPr>
            <w:r w:rsidRPr="00A47B21">
              <w:rPr>
                <w:sz w:val="16"/>
                <w:szCs w:val="16"/>
              </w:rPr>
              <w:t>Возраст телят</w:t>
            </w:r>
          </w:p>
        </w:tc>
        <w:tc>
          <w:tcPr>
            <w:tcW w:w="4122" w:type="dxa"/>
            <w:gridSpan w:val="2"/>
          </w:tcPr>
          <w:p w:rsidR="00C07DD1" w:rsidRPr="00A47B21" w:rsidRDefault="00861C59" w:rsidP="001B6B98">
            <w:pPr>
              <w:spacing w:line="216" w:lineRule="auto"/>
              <w:ind w:firstLine="0"/>
              <w:jc w:val="center"/>
              <w:rPr>
                <w:sz w:val="16"/>
                <w:szCs w:val="16"/>
              </w:rPr>
            </w:pPr>
            <w:r>
              <w:rPr>
                <w:sz w:val="16"/>
                <w:szCs w:val="16"/>
              </w:rPr>
              <w:t>Группа животных</w:t>
            </w:r>
          </w:p>
        </w:tc>
      </w:tr>
      <w:tr w:rsidR="00C07DD1" w:rsidRPr="004B4A3C" w:rsidTr="00FE01A3">
        <w:tc>
          <w:tcPr>
            <w:tcW w:w="1974" w:type="dxa"/>
            <w:vMerge/>
            <w:vAlign w:val="center"/>
          </w:tcPr>
          <w:p w:rsidR="00C07DD1" w:rsidRPr="00A47B21" w:rsidRDefault="00C07DD1" w:rsidP="001B6B98">
            <w:pPr>
              <w:spacing w:line="216" w:lineRule="auto"/>
              <w:ind w:firstLine="0"/>
              <w:jc w:val="center"/>
              <w:rPr>
                <w:sz w:val="16"/>
                <w:szCs w:val="16"/>
              </w:rPr>
            </w:pPr>
          </w:p>
        </w:tc>
        <w:tc>
          <w:tcPr>
            <w:tcW w:w="2081" w:type="dxa"/>
            <w:vAlign w:val="center"/>
          </w:tcPr>
          <w:p w:rsidR="00C07DD1" w:rsidRPr="00A47B21" w:rsidRDefault="00C07DD1" w:rsidP="001B6B98">
            <w:pPr>
              <w:spacing w:line="216" w:lineRule="auto"/>
              <w:ind w:firstLine="0"/>
              <w:jc w:val="center"/>
              <w:rPr>
                <w:sz w:val="16"/>
                <w:szCs w:val="16"/>
              </w:rPr>
            </w:pPr>
            <w:r w:rsidRPr="00A47B21">
              <w:rPr>
                <w:sz w:val="16"/>
                <w:szCs w:val="16"/>
              </w:rPr>
              <w:t>опытная</w:t>
            </w:r>
          </w:p>
        </w:tc>
        <w:tc>
          <w:tcPr>
            <w:tcW w:w="2041" w:type="dxa"/>
            <w:vAlign w:val="center"/>
          </w:tcPr>
          <w:p w:rsidR="00C07DD1" w:rsidRPr="00A47B21" w:rsidRDefault="00C07DD1" w:rsidP="001B6B98">
            <w:pPr>
              <w:spacing w:line="216" w:lineRule="auto"/>
              <w:ind w:firstLine="0"/>
              <w:jc w:val="center"/>
              <w:rPr>
                <w:sz w:val="16"/>
                <w:szCs w:val="16"/>
              </w:rPr>
            </w:pPr>
            <w:r w:rsidRPr="00A47B21">
              <w:rPr>
                <w:sz w:val="16"/>
                <w:szCs w:val="16"/>
              </w:rPr>
              <w:t>контрольная</w:t>
            </w:r>
          </w:p>
        </w:tc>
      </w:tr>
      <w:tr w:rsidR="00C07DD1" w:rsidRPr="004B4A3C" w:rsidTr="00A13C50">
        <w:tc>
          <w:tcPr>
            <w:tcW w:w="1974" w:type="dxa"/>
            <w:vAlign w:val="center"/>
          </w:tcPr>
          <w:p w:rsidR="00C07DD1" w:rsidRPr="004B4A3C" w:rsidRDefault="00C07DD1" w:rsidP="001B6B98">
            <w:pPr>
              <w:spacing w:line="216" w:lineRule="auto"/>
              <w:ind w:firstLine="0"/>
              <w:jc w:val="left"/>
              <w:rPr>
                <w:sz w:val="16"/>
                <w:szCs w:val="16"/>
              </w:rPr>
            </w:pPr>
            <w:r w:rsidRPr="004B4A3C">
              <w:rPr>
                <w:sz w:val="16"/>
                <w:szCs w:val="16"/>
              </w:rPr>
              <w:t>21 день</w:t>
            </w:r>
          </w:p>
        </w:tc>
        <w:tc>
          <w:tcPr>
            <w:tcW w:w="2081" w:type="dxa"/>
            <w:vAlign w:val="center"/>
          </w:tcPr>
          <w:p w:rsidR="00C07DD1" w:rsidRPr="004B4A3C" w:rsidRDefault="00C07DD1" w:rsidP="001B6B98">
            <w:pPr>
              <w:spacing w:line="216" w:lineRule="auto"/>
              <w:ind w:firstLine="0"/>
              <w:jc w:val="center"/>
              <w:rPr>
                <w:sz w:val="16"/>
                <w:szCs w:val="16"/>
              </w:rPr>
            </w:pPr>
            <w:r w:rsidRPr="004B4A3C">
              <w:rPr>
                <w:sz w:val="16"/>
                <w:szCs w:val="16"/>
              </w:rPr>
              <w:t>211</w:t>
            </w:r>
          </w:p>
        </w:tc>
        <w:tc>
          <w:tcPr>
            <w:tcW w:w="2041" w:type="dxa"/>
            <w:vAlign w:val="center"/>
          </w:tcPr>
          <w:p w:rsidR="00C07DD1" w:rsidRPr="004B4A3C" w:rsidRDefault="00C07DD1" w:rsidP="001B6B98">
            <w:pPr>
              <w:spacing w:line="216" w:lineRule="auto"/>
              <w:ind w:firstLine="0"/>
              <w:jc w:val="center"/>
              <w:rPr>
                <w:sz w:val="16"/>
                <w:szCs w:val="16"/>
              </w:rPr>
            </w:pPr>
            <w:r w:rsidRPr="004B4A3C">
              <w:rPr>
                <w:sz w:val="16"/>
                <w:szCs w:val="16"/>
              </w:rPr>
              <w:t>204</w:t>
            </w:r>
          </w:p>
        </w:tc>
      </w:tr>
      <w:tr w:rsidR="00C07DD1" w:rsidRPr="004B4A3C" w:rsidTr="00A13C50">
        <w:tc>
          <w:tcPr>
            <w:tcW w:w="1974" w:type="dxa"/>
            <w:vAlign w:val="center"/>
          </w:tcPr>
          <w:p w:rsidR="00C07DD1" w:rsidRPr="004B4A3C" w:rsidRDefault="00C07DD1" w:rsidP="001B6B98">
            <w:pPr>
              <w:spacing w:line="216" w:lineRule="auto"/>
              <w:ind w:firstLine="0"/>
              <w:jc w:val="left"/>
              <w:rPr>
                <w:sz w:val="16"/>
                <w:szCs w:val="16"/>
              </w:rPr>
            </w:pPr>
            <w:r w:rsidRPr="004B4A3C">
              <w:rPr>
                <w:sz w:val="16"/>
                <w:szCs w:val="16"/>
              </w:rPr>
              <w:t>3 месяца</w:t>
            </w:r>
          </w:p>
        </w:tc>
        <w:tc>
          <w:tcPr>
            <w:tcW w:w="2081" w:type="dxa"/>
            <w:vAlign w:val="center"/>
          </w:tcPr>
          <w:p w:rsidR="00C07DD1" w:rsidRPr="004B4A3C" w:rsidRDefault="00C07DD1" w:rsidP="001B6B98">
            <w:pPr>
              <w:spacing w:line="216" w:lineRule="auto"/>
              <w:ind w:firstLine="0"/>
              <w:jc w:val="center"/>
              <w:rPr>
                <w:sz w:val="16"/>
                <w:szCs w:val="16"/>
              </w:rPr>
            </w:pPr>
            <w:r w:rsidRPr="004B4A3C">
              <w:rPr>
                <w:sz w:val="16"/>
                <w:szCs w:val="16"/>
              </w:rPr>
              <w:t>723</w:t>
            </w:r>
          </w:p>
        </w:tc>
        <w:tc>
          <w:tcPr>
            <w:tcW w:w="2041" w:type="dxa"/>
            <w:vAlign w:val="center"/>
          </w:tcPr>
          <w:p w:rsidR="00C07DD1" w:rsidRPr="004B4A3C" w:rsidRDefault="00C07DD1" w:rsidP="001B6B98">
            <w:pPr>
              <w:spacing w:line="216" w:lineRule="auto"/>
              <w:ind w:firstLine="0"/>
              <w:jc w:val="center"/>
              <w:rPr>
                <w:sz w:val="16"/>
                <w:szCs w:val="16"/>
              </w:rPr>
            </w:pPr>
            <w:r w:rsidRPr="004B4A3C">
              <w:rPr>
                <w:sz w:val="16"/>
                <w:szCs w:val="16"/>
              </w:rPr>
              <w:t>678</w:t>
            </w:r>
          </w:p>
        </w:tc>
      </w:tr>
    </w:tbl>
    <w:p w:rsidR="00C07DD1" w:rsidRPr="0066602C" w:rsidRDefault="00C07DD1" w:rsidP="00B202BD">
      <w:pPr>
        <w:spacing w:line="228" w:lineRule="auto"/>
        <w:rPr>
          <w:sz w:val="16"/>
        </w:rPr>
      </w:pPr>
    </w:p>
    <w:p w:rsidR="00C07DD1" w:rsidRPr="00861C59" w:rsidRDefault="00232737" w:rsidP="00B202BD">
      <w:pPr>
        <w:spacing w:line="228" w:lineRule="auto"/>
        <w:rPr>
          <w:sz w:val="20"/>
        </w:rPr>
      </w:pPr>
      <w:r w:rsidRPr="00861C59">
        <w:rPr>
          <w:sz w:val="20"/>
        </w:rPr>
        <w:t>По данным табл. 4</w:t>
      </w:r>
      <w:r w:rsidR="00C07DD1" w:rsidRPr="00861C59">
        <w:rPr>
          <w:sz w:val="20"/>
        </w:rPr>
        <w:t>, среднесуточный прирост живой массы в возра</w:t>
      </w:r>
      <w:r w:rsidR="00C07DD1" w:rsidRPr="00861C59">
        <w:rPr>
          <w:sz w:val="20"/>
        </w:rPr>
        <w:t>с</w:t>
      </w:r>
      <w:r w:rsidR="00C07DD1" w:rsidRPr="00861C59">
        <w:rPr>
          <w:sz w:val="20"/>
        </w:rPr>
        <w:t>те 21</w:t>
      </w:r>
      <w:r w:rsidR="00A13C50">
        <w:rPr>
          <w:sz w:val="20"/>
        </w:rPr>
        <w:t> </w:t>
      </w:r>
      <w:r w:rsidR="00C07DD1" w:rsidRPr="00861C59">
        <w:rPr>
          <w:sz w:val="20"/>
        </w:rPr>
        <w:t>дн</w:t>
      </w:r>
      <w:r w:rsidR="00861C59" w:rsidRPr="00861C59">
        <w:rPr>
          <w:sz w:val="20"/>
        </w:rPr>
        <w:t>я</w:t>
      </w:r>
      <w:r w:rsidR="00C07DD1" w:rsidRPr="00861C59">
        <w:rPr>
          <w:sz w:val="20"/>
        </w:rPr>
        <w:t xml:space="preserve"> у телят опытной группы составил 211</w:t>
      </w:r>
      <w:r w:rsidR="00A13C50">
        <w:rPr>
          <w:sz w:val="20"/>
        </w:rPr>
        <w:t> </w:t>
      </w:r>
      <w:r w:rsidR="00C07DD1" w:rsidRPr="00861C59">
        <w:rPr>
          <w:sz w:val="20"/>
        </w:rPr>
        <w:t>г, а контрольной</w:t>
      </w:r>
      <w:r w:rsidR="00A13C50">
        <w:rPr>
          <w:sz w:val="20"/>
        </w:rPr>
        <w:t> </w:t>
      </w:r>
      <w:r w:rsidR="00861C59" w:rsidRPr="00861C59">
        <w:rPr>
          <w:sz w:val="20"/>
        </w:rPr>
        <w:t xml:space="preserve">– </w:t>
      </w:r>
      <w:r w:rsidR="00C07DD1" w:rsidRPr="00861C59">
        <w:rPr>
          <w:sz w:val="20"/>
        </w:rPr>
        <w:t>204</w:t>
      </w:r>
      <w:r w:rsidR="00A13C50">
        <w:rPr>
          <w:sz w:val="20"/>
        </w:rPr>
        <w:t> </w:t>
      </w:r>
      <w:r w:rsidR="00C07DD1" w:rsidRPr="00861C59">
        <w:rPr>
          <w:sz w:val="20"/>
        </w:rPr>
        <w:t>г. Как видно</w:t>
      </w:r>
      <w:r w:rsidR="00861C59" w:rsidRPr="00861C59">
        <w:rPr>
          <w:sz w:val="20"/>
        </w:rPr>
        <w:t>, в этом возрасте</w:t>
      </w:r>
      <w:r w:rsidR="00C07DD1" w:rsidRPr="00861C59">
        <w:rPr>
          <w:sz w:val="20"/>
        </w:rPr>
        <w:t xml:space="preserve"> особых различий по приростам ж</w:t>
      </w:r>
      <w:r w:rsidR="00C07DD1" w:rsidRPr="00861C59">
        <w:rPr>
          <w:sz w:val="20"/>
        </w:rPr>
        <w:t>и</w:t>
      </w:r>
      <w:r w:rsidR="00C07DD1" w:rsidRPr="00861C59">
        <w:rPr>
          <w:sz w:val="20"/>
        </w:rPr>
        <w:t>вой массы не наблюдается.</w:t>
      </w:r>
    </w:p>
    <w:p w:rsidR="00C07DD1" w:rsidRPr="00861C59" w:rsidRDefault="00C07DD1" w:rsidP="00B202BD">
      <w:pPr>
        <w:spacing w:line="228" w:lineRule="auto"/>
        <w:rPr>
          <w:sz w:val="20"/>
        </w:rPr>
      </w:pPr>
      <w:r w:rsidRPr="00861C59">
        <w:rPr>
          <w:sz w:val="20"/>
        </w:rPr>
        <w:t xml:space="preserve">В возрасте </w:t>
      </w:r>
      <w:r w:rsidR="00861C59" w:rsidRPr="00861C59">
        <w:rPr>
          <w:sz w:val="20"/>
        </w:rPr>
        <w:t>трех</w:t>
      </w:r>
      <w:r w:rsidRPr="00861C59">
        <w:rPr>
          <w:sz w:val="20"/>
        </w:rPr>
        <w:t xml:space="preserve"> месяц</w:t>
      </w:r>
      <w:r w:rsidR="00861C59" w:rsidRPr="00861C59">
        <w:rPr>
          <w:sz w:val="20"/>
        </w:rPr>
        <w:t>ев</w:t>
      </w:r>
      <w:r w:rsidRPr="00861C59">
        <w:rPr>
          <w:sz w:val="20"/>
        </w:rPr>
        <w:t xml:space="preserve"> среднесуточный прирост в опытной группе составил 723</w:t>
      </w:r>
      <w:r w:rsidR="001B6B98">
        <w:rPr>
          <w:sz w:val="20"/>
        </w:rPr>
        <w:t> </w:t>
      </w:r>
      <w:r w:rsidRPr="00861C59">
        <w:rPr>
          <w:sz w:val="20"/>
        </w:rPr>
        <w:t xml:space="preserve">г, а </w:t>
      </w:r>
      <w:r w:rsidR="00861C59" w:rsidRPr="00861C59">
        <w:rPr>
          <w:sz w:val="20"/>
        </w:rPr>
        <w:t>в</w:t>
      </w:r>
      <w:r w:rsidRPr="00861C59">
        <w:rPr>
          <w:sz w:val="20"/>
        </w:rPr>
        <w:t xml:space="preserve"> контрольной – 678</w:t>
      </w:r>
      <w:r w:rsidR="001B6B98">
        <w:rPr>
          <w:sz w:val="20"/>
        </w:rPr>
        <w:t> </w:t>
      </w:r>
      <w:r w:rsidRPr="00861C59">
        <w:rPr>
          <w:sz w:val="20"/>
        </w:rPr>
        <w:t>г, что на 6,6</w:t>
      </w:r>
      <w:r w:rsidR="001B6B98">
        <w:rPr>
          <w:sz w:val="20"/>
        </w:rPr>
        <w:t> </w:t>
      </w:r>
      <w:r w:rsidRPr="00861C59">
        <w:rPr>
          <w:sz w:val="20"/>
        </w:rPr>
        <w:t>% выше у телят опытной группы по сравнению с контрольной.</w:t>
      </w:r>
    </w:p>
    <w:p w:rsidR="00C07DD1" w:rsidRPr="00861C59" w:rsidRDefault="00C07DD1" w:rsidP="00B202BD">
      <w:pPr>
        <w:spacing w:line="228" w:lineRule="auto"/>
        <w:rPr>
          <w:sz w:val="20"/>
        </w:rPr>
      </w:pPr>
      <w:r w:rsidRPr="00861C59">
        <w:rPr>
          <w:sz w:val="20"/>
        </w:rPr>
        <w:t>О развитии тел</w:t>
      </w:r>
      <w:r w:rsidR="00861C59" w:rsidRPr="00861C59">
        <w:rPr>
          <w:sz w:val="20"/>
        </w:rPr>
        <w:t>ят</w:t>
      </w:r>
      <w:r w:rsidRPr="00861C59">
        <w:rPr>
          <w:sz w:val="20"/>
        </w:rPr>
        <w:t xml:space="preserve"> следует судить по живой массе, телосложению и физическим особенностям, так как они формируются под влиянием как внешней среды, так и наследственности.</w:t>
      </w:r>
    </w:p>
    <w:p w:rsidR="00C07DD1" w:rsidRPr="00861C59" w:rsidRDefault="00C07DD1" w:rsidP="00B202BD">
      <w:pPr>
        <w:spacing w:line="228" w:lineRule="auto"/>
        <w:rPr>
          <w:sz w:val="20"/>
        </w:rPr>
      </w:pPr>
      <w:r w:rsidRPr="00861C59">
        <w:rPr>
          <w:sz w:val="20"/>
        </w:rPr>
        <w:t>В селекции скотоводства большое значение придается энергии ро</w:t>
      </w:r>
      <w:r w:rsidRPr="00861C59">
        <w:rPr>
          <w:sz w:val="20"/>
        </w:rPr>
        <w:t>с</w:t>
      </w:r>
      <w:r w:rsidRPr="00861C59">
        <w:rPr>
          <w:sz w:val="20"/>
        </w:rPr>
        <w:t>та животных и оплате корма привесом. С этой целью нами были из</w:t>
      </w:r>
      <w:r w:rsidRPr="00861C59">
        <w:rPr>
          <w:sz w:val="20"/>
        </w:rPr>
        <w:t>у</w:t>
      </w:r>
      <w:r w:rsidRPr="00861C59">
        <w:rPr>
          <w:sz w:val="20"/>
        </w:rPr>
        <w:t>чены рост и развитие молодняка крупного рогатого скота. После вз</w:t>
      </w:r>
      <w:r w:rsidRPr="00861C59">
        <w:rPr>
          <w:sz w:val="20"/>
        </w:rPr>
        <w:t>я</w:t>
      </w:r>
      <w:r w:rsidRPr="00861C59">
        <w:rPr>
          <w:sz w:val="20"/>
        </w:rPr>
        <w:t xml:space="preserve">тия промеров у телят опытной и контрольной групп в возрасте </w:t>
      </w:r>
      <w:r w:rsidR="00861C59" w:rsidRPr="00861C59">
        <w:rPr>
          <w:sz w:val="20"/>
        </w:rPr>
        <w:t>трех</w:t>
      </w:r>
      <w:r w:rsidRPr="00861C59">
        <w:rPr>
          <w:sz w:val="20"/>
        </w:rPr>
        <w:t xml:space="preserve"> месяц</w:t>
      </w:r>
      <w:r w:rsidR="00861C59" w:rsidRPr="00861C59">
        <w:rPr>
          <w:sz w:val="20"/>
        </w:rPr>
        <w:t>ев</w:t>
      </w:r>
      <w:r w:rsidRPr="00861C59">
        <w:rPr>
          <w:sz w:val="20"/>
        </w:rPr>
        <w:t xml:space="preserve"> провели расчет индексов телосложения.</w:t>
      </w:r>
    </w:p>
    <w:p w:rsidR="00C07DD1" w:rsidRPr="00861C59" w:rsidRDefault="00C07DD1" w:rsidP="00B202BD">
      <w:pPr>
        <w:spacing w:line="228" w:lineRule="auto"/>
        <w:rPr>
          <w:sz w:val="20"/>
        </w:rPr>
      </w:pPr>
      <w:r w:rsidRPr="00861C59">
        <w:rPr>
          <w:sz w:val="20"/>
        </w:rPr>
        <w:t>Оценка скота на основании промеров является более точной и об</w:t>
      </w:r>
      <w:r w:rsidRPr="00861C59">
        <w:rPr>
          <w:sz w:val="20"/>
        </w:rPr>
        <w:t>ъ</w:t>
      </w:r>
      <w:r w:rsidRPr="00861C59">
        <w:rPr>
          <w:sz w:val="20"/>
        </w:rPr>
        <w:t xml:space="preserve">ективной. Промеры хорошо использовать для наблюдения за ростом </w:t>
      </w:r>
      <w:r w:rsidRPr="00861C59">
        <w:rPr>
          <w:sz w:val="20"/>
        </w:rPr>
        <w:lastRenderedPageBreak/>
        <w:t>и</w:t>
      </w:r>
      <w:r w:rsidR="001B6B98">
        <w:rPr>
          <w:sz w:val="20"/>
        </w:rPr>
        <w:t> </w:t>
      </w:r>
      <w:r w:rsidRPr="00861C59">
        <w:rPr>
          <w:sz w:val="20"/>
        </w:rPr>
        <w:t xml:space="preserve">развитием молодняка; сравнения между собой и со стандартом как отдельных животных, так и целых групп. Число промеров может быть разным в зависимости от цели измерения. В научных исследованиях берут около 60 промеров. Данные </w:t>
      </w:r>
      <w:r w:rsidR="00232737" w:rsidRPr="00861C59">
        <w:rPr>
          <w:sz w:val="20"/>
        </w:rPr>
        <w:t xml:space="preserve">промеров представлены в табл. </w:t>
      </w:r>
      <w:r w:rsidRPr="00861C59">
        <w:rPr>
          <w:sz w:val="20"/>
        </w:rPr>
        <w:t>5.</w:t>
      </w:r>
    </w:p>
    <w:p w:rsidR="005C5709" w:rsidRPr="004B4A3C" w:rsidRDefault="005C5709" w:rsidP="00B202BD">
      <w:pPr>
        <w:spacing w:line="228" w:lineRule="auto"/>
        <w:rPr>
          <w:sz w:val="16"/>
          <w:szCs w:val="16"/>
        </w:rPr>
      </w:pPr>
    </w:p>
    <w:p w:rsidR="00C07DD1" w:rsidRPr="004B4A3C" w:rsidRDefault="00C07DD1" w:rsidP="00B202BD">
      <w:pPr>
        <w:spacing w:line="228" w:lineRule="auto"/>
        <w:ind w:firstLine="0"/>
        <w:jc w:val="center"/>
        <w:rPr>
          <w:b/>
          <w:sz w:val="16"/>
          <w:szCs w:val="16"/>
        </w:rPr>
      </w:pPr>
      <w:r w:rsidRPr="004B4A3C">
        <w:rPr>
          <w:sz w:val="16"/>
          <w:szCs w:val="16"/>
        </w:rPr>
        <w:t xml:space="preserve">Т а б л и ц а </w:t>
      </w:r>
      <w:r w:rsidR="00B22709">
        <w:rPr>
          <w:sz w:val="16"/>
          <w:szCs w:val="16"/>
        </w:rPr>
        <w:t xml:space="preserve"> </w:t>
      </w:r>
      <w:r w:rsidRPr="004B4A3C">
        <w:rPr>
          <w:sz w:val="16"/>
          <w:szCs w:val="16"/>
        </w:rPr>
        <w:t>5</w:t>
      </w:r>
      <w:r w:rsidR="00861C59">
        <w:rPr>
          <w:sz w:val="16"/>
          <w:szCs w:val="16"/>
        </w:rPr>
        <w:t>.</w:t>
      </w:r>
      <w:r w:rsidR="00232737">
        <w:rPr>
          <w:sz w:val="16"/>
          <w:szCs w:val="16"/>
        </w:rPr>
        <w:t xml:space="preserve"> </w:t>
      </w:r>
      <w:r w:rsidRPr="004B4A3C">
        <w:rPr>
          <w:b/>
          <w:sz w:val="16"/>
          <w:szCs w:val="16"/>
        </w:rPr>
        <w:t xml:space="preserve">Промеры </w:t>
      </w:r>
      <w:r w:rsidR="00232737">
        <w:rPr>
          <w:b/>
          <w:sz w:val="16"/>
          <w:szCs w:val="16"/>
        </w:rPr>
        <w:t xml:space="preserve">телочек в возрасте </w:t>
      </w:r>
      <w:r w:rsidR="00861C59">
        <w:rPr>
          <w:b/>
          <w:sz w:val="16"/>
          <w:szCs w:val="16"/>
        </w:rPr>
        <w:t>трех</w:t>
      </w:r>
      <w:r w:rsidR="00232737">
        <w:rPr>
          <w:b/>
          <w:sz w:val="16"/>
          <w:szCs w:val="16"/>
        </w:rPr>
        <w:t xml:space="preserve"> месяц</w:t>
      </w:r>
      <w:r w:rsidR="00861C59">
        <w:rPr>
          <w:b/>
          <w:sz w:val="16"/>
          <w:szCs w:val="16"/>
        </w:rPr>
        <w:t>ев</w:t>
      </w:r>
      <w:r w:rsidR="00232737">
        <w:rPr>
          <w:b/>
          <w:sz w:val="16"/>
          <w:szCs w:val="16"/>
        </w:rPr>
        <w:t>, см</w:t>
      </w:r>
    </w:p>
    <w:p w:rsidR="00C07DD1" w:rsidRPr="00E7192E" w:rsidRDefault="00C07DD1" w:rsidP="00B202BD">
      <w:pPr>
        <w:spacing w:line="228" w:lineRule="auto"/>
        <w:rPr>
          <w:sz w:val="16"/>
          <w:szCs w:val="16"/>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6"/>
        <w:gridCol w:w="2080"/>
        <w:gridCol w:w="2040"/>
      </w:tblGrid>
      <w:tr w:rsidR="00C07DD1" w:rsidRPr="004B4A3C" w:rsidTr="001B6B98">
        <w:trPr>
          <w:trHeight w:val="20"/>
          <w:jc w:val="center"/>
        </w:trPr>
        <w:tc>
          <w:tcPr>
            <w:tcW w:w="1976" w:type="dxa"/>
            <w:vMerge w:val="restart"/>
            <w:vAlign w:val="center"/>
          </w:tcPr>
          <w:p w:rsidR="00C07DD1" w:rsidRPr="00232737" w:rsidRDefault="00C07DD1" w:rsidP="00895375">
            <w:pPr>
              <w:spacing w:line="216" w:lineRule="auto"/>
              <w:ind w:firstLine="0"/>
              <w:jc w:val="center"/>
              <w:rPr>
                <w:sz w:val="16"/>
                <w:szCs w:val="16"/>
              </w:rPr>
            </w:pPr>
            <w:r w:rsidRPr="00232737">
              <w:rPr>
                <w:sz w:val="16"/>
                <w:szCs w:val="16"/>
              </w:rPr>
              <w:t>Промеры</w:t>
            </w:r>
          </w:p>
        </w:tc>
        <w:tc>
          <w:tcPr>
            <w:tcW w:w="4120" w:type="dxa"/>
            <w:gridSpan w:val="2"/>
            <w:vAlign w:val="center"/>
          </w:tcPr>
          <w:p w:rsidR="00C07DD1" w:rsidRPr="00232737" w:rsidRDefault="00861C59" w:rsidP="00895375">
            <w:pPr>
              <w:spacing w:line="216" w:lineRule="auto"/>
              <w:ind w:firstLine="0"/>
              <w:jc w:val="center"/>
              <w:rPr>
                <w:sz w:val="16"/>
                <w:szCs w:val="16"/>
              </w:rPr>
            </w:pPr>
            <w:r>
              <w:rPr>
                <w:sz w:val="16"/>
                <w:szCs w:val="16"/>
              </w:rPr>
              <w:t>Группа животных</w:t>
            </w:r>
          </w:p>
        </w:tc>
      </w:tr>
      <w:tr w:rsidR="00C07DD1" w:rsidRPr="004B4A3C" w:rsidTr="001B6B98">
        <w:trPr>
          <w:trHeight w:val="20"/>
          <w:jc w:val="center"/>
        </w:trPr>
        <w:tc>
          <w:tcPr>
            <w:tcW w:w="1976" w:type="dxa"/>
            <w:vMerge/>
            <w:vAlign w:val="center"/>
          </w:tcPr>
          <w:p w:rsidR="00C07DD1" w:rsidRPr="00232737" w:rsidRDefault="00C07DD1" w:rsidP="00895375">
            <w:pPr>
              <w:spacing w:line="216" w:lineRule="auto"/>
              <w:ind w:firstLine="0"/>
              <w:jc w:val="center"/>
            </w:pPr>
          </w:p>
        </w:tc>
        <w:tc>
          <w:tcPr>
            <w:tcW w:w="2080" w:type="dxa"/>
            <w:vAlign w:val="center"/>
          </w:tcPr>
          <w:p w:rsidR="00C07DD1" w:rsidRPr="00232737" w:rsidRDefault="00C07DD1" w:rsidP="00895375">
            <w:pPr>
              <w:spacing w:line="216" w:lineRule="auto"/>
              <w:ind w:firstLine="0"/>
              <w:jc w:val="center"/>
              <w:rPr>
                <w:sz w:val="16"/>
                <w:szCs w:val="16"/>
              </w:rPr>
            </w:pPr>
            <w:r w:rsidRPr="00232737">
              <w:rPr>
                <w:sz w:val="16"/>
                <w:szCs w:val="16"/>
              </w:rPr>
              <w:t>опытная</w:t>
            </w:r>
          </w:p>
        </w:tc>
        <w:tc>
          <w:tcPr>
            <w:tcW w:w="2040" w:type="dxa"/>
            <w:vAlign w:val="center"/>
          </w:tcPr>
          <w:p w:rsidR="00C07DD1" w:rsidRPr="00232737" w:rsidRDefault="00C07DD1" w:rsidP="00895375">
            <w:pPr>
              <w:spacing w:line="216" w:lineRule="auto"/>
              <w:ind w:firstLine="0"/>
              <w:jc w:val="center"/>
              <w:rPr>
                <w:sz w:val="16"/>
                <w:szCs w:val="16"/>
              </w:rPr>
            </w:pPr>
            <w:r w:rsidRPr="00232737">
              <w:rPr>
                <w:sz w:val="16"/>
                <w:szCs w:val="16"/>
              </w:rPr>
              <w:t>контрольная</w:t>
            </w:r>
          </w:p>
        </w:tc>
      </w:tr>
      <w:tr w:rsidR="00C07DD1" w:rsidRPr="004B4A3C" w:rsidTr="001B6B98">
        <w:trPr>
          <w:trHeight w:val="20"/>
          <w:jc w:val="center"/>
        </w:trPr>
        <w:tc>
          <w:tcPr>
            <w:tcW w:w="1976" w:type="dxa"/>
            <w:vAlign w:val="center"/>
          </w:tcPr>
          <w:p w:rsidR="00C07DD1" w:rsidRPr="004B4A3C" w:rsidRDefault="00C07DD1" w:rsidP="00895375">
            <w:pPr>
              <w:spacing w:line="216" w:lineRule="auto"/>
              <w:ind w:firstLine="0"/>
              <w:jc w:val="left"/>
              <w:rPr>
                <w:sz w:val="16"/>
                <w:szCs w:val="16"/>
              </w:rPr>
            </w:pPr>
            <w:r w:rsidRPr="004B4A3C">
              <w:rPr>
                <w:sz w:val="16"/>
                <w:szCs w:val="16"/>
              </w:rPr>
              <w:t>Высота в холке</w:t>
            </w:r>
          </w:p>
        </w:tc>
        <w:tc>
          <w:tcPr>
            <w:tcW w:w="2080" w:type="dxa"/>
            <w:vAlign w:val="center"/>
          </w:tcPr>
          <w:p w:rsidR="00C07DD1" w:rsidRPr="004B4A3C" w:rsidRDefault="00C07DD1" w:rsidP="001B6B98">
            <w:pPr>
              <w:spacing w:line="216" w:lineRule="auto"/>
              <w:ind w:firstLine="0"/>
              <w:jc w:val="center"/>
              <w:rPr>
                <w:sz w:val="16"/>
                <w:szCs w:val="16"/>
              </w:rPr>
            </w:pPr>
            <w:r w:rsidRPr="004B4A3C">
              <w:rPr>
                <w:sz w:val="16"/>
                <w:szCs w:val="16"/>
              </w:rPr>
              <w:t>89,3</w:t>
            </w:r>
            <w:r w:rsidR="00861C59">
              <w:rPr>
                <w:sz w:val="16"/>
                <w:szCs w:val="16"/>
              </w:rPr>
              <w:t>0</w:t>
            </w:r>
            <w:r w:rsidRPr="004B4A3C">
              <w:rPr>
                <w:sz w:val="16"/>
                <w:szCs w:val="16"/>
              </w:rPr>
              <w:sym w:font="Symbol" w:char="F0B1"/>
            </w:r>
            <w:r w:rsidRPr="004B4A3C">
              <w:rPr>
                <w:sz w:val="16"/>
                <w:szCs w:val="16"/>
              </w:rPr>
              <w:t>0,81</w:t>
            </w:r>
          </w:p>
        </w:tc>
        <w:tc>
          <w:tcPr>
            <w:tcW w:w="2040" w:type="dxa"/>
            <w:vAlign w:val="center"/>
          </w:tcPr>
          <w:p w:rsidR="00C07DD1" w:rsidRPr="004B4A3C" w:rsidRDefault="00C07DD1" w:rsidP="001B6B98">
            <w:pPr>
              <w:spacing w:line="216" w:lineRule="auto"/>
              <w:ind w:firstLine="0"/>
              <w:jc w:val="center"/>
              <w:rPr>
                <w:sz w:val="16"/>
                <w:szCs w:val="16"/>
              </w:rPr>
            </w:pPr>
            <w:r w:rsidRPr="004B4A3C">
              <w:rPr>
                <w:sz w:val="16"/>
                <w:szCs w:val="16"/>
              </w:rPr>
              <w:t>84,8</w:t>
            </w:r>
            <w:r w:rsidR="00861C59">
              <w:rPr>
                <w:sz w:val="16"/>
                <w:szCs w:val="16"/>
              </w:rPr>
              <w:t>0</w:t>
            </w:r>
            <w:r w:rsidRPr="004B4A3C">
              <w:rPr>
                <w:sz w:val="16"/>
                <w:szCs w:val="16"/>
              </w:rPr>
              <w:sym w:font="Symbol" w:char="F0B1"/>
            </w:r>
            <w:r w:rsidRPr="004B4A3C">
              <w:rPr>
                <w:sz w:val="16"/>
                <w:szCs w:val="16"/>
              </w:rPr>
              <w:t>0,7</w:t>
            </w:r>
            <w:r w:rsidR="00861C59">
              <w:rPr>
                <w:sz w:val="16"/>
                <w:szCs w:val="16"/>
              </w:rPr>
              <w:t>0</w:t>
            </w:r>
          </w:p>
        </w:tc>
      </w:tr>
      <w:tr w:rsidR="00C07DD1" w:rsidRPr="004B4A3C" w:rsidTr="001B6B98">
        <w:trPr>
          <w:trHeight w:val="20"/>
          <w:jc w:val="center"/>
        </w:trPr>
        <w:tc>
          <w:tcPr>
            <w:tcW w:w="1976" w:type="dxa"/>
            <w:vAlign w:val="center"/>
          </w:tcPr>
          <w:p w:rsidR="00C07DD1" w:rsidRPr="004B4A3C" w:rsidRDefault="00C07DD1" w:rsidP="00895375">
            <w:pPr>
              <w:spacing w:line="216" w:lineRule="auto"/>
              <w:ind w:firstLine="0"/>
              <w:jc w:val="left"/>
              <w:rPr>
                <w:sz w:val="16"/>
                <w:szCs w:val="16"/>
              </w:rPr>
            </w:pPr>
            <w:r w:rsidRPr="004B4A3C">
              <w:rPr>
                <w:sz w:val="16"/>
                <w:szCs w:val="16"/>
              </w:rPr>
              <w:t>Глубина груди</w:t>
            </w:r>
          </w:p>
        </w:tc>
        <w:tc>
          <w:tcPr>
            <w:tcW w:w="2080" w:type="dxa"/>
            <w:vAlign w:val="center"/>
          </w:tcPr>
          <w:p w:rsidR="00C07DD1" w:rsidRPr="004B4A3C" w:rsidRDefault="00C07DD1" w:rsidP="001B6B98">
            <w:pPr>
              <w:spacing w:line="216" w:lineRule="auto"/>
              <w:ind w:firstLine="0"/>
              <w:jc w:val="center"/>
              <w:rPr>
                <w:sz w:val="16"/>
                <w:szCs w:val="16"/>
              </w:rPr>
            </w:pPr>
            <w:r w:rsidRPr="004B4A3C">
              <w:rPr>
                <w:sz w:val="16"/>
                <w:szCs w:val="16"/>
              </w:rPr>
              <w:t>39,65</w:t>
            </w:r>
            <w:r w:rsidRPr="004B4A3C">
              <w:rPr>
                <w:sz w:val="16"/>
                <w:szCs w:val="16"/>
              </w:rPr>
              <w:sym w:font="Symbol" w:char="F0B1"/>
            </w:r>
            <w:r w:rsidRPr="004B4A3C">
              <w:rPr>
                <w:sz w:val="16"/>
                <w:szCs w:val="16"/>
              </w:rPr>
              <w:t>0,51</w:t>
            </w:r>
          </w:p>
        </w:tc>
        <w:tc>
          <w:tcPr>
            <w:tcW w:w="2040" w:type="dxa"/>
            <w:vAlign w:val="center"/>
          </w:tcPr>
          <w:p w:rsidR="00C07DD1" w:rsidRPr="004B4A3C" w:rsidRDefault="00C07DD1" w:rsidP="001B6B98">
            <w:pPr>
              <w:spacing w:line="216" w:lineRule="auto"/>
              <w:ind w:firstLine="0"/>
              <w:jc w:val="center"/>
              <w:rPr>
                <w:sz w:val="16"/>
                <w:szCs w:val="16"/>
              </w:rPr>
            </w:pPr>
            <w:r w:rsidRPr="004B4A3C">
              <w:rPr>
                <w:sz w:val="16"/>
                <w:szCs w:val="16"/>
              </w:rPr>
              <w:t>37,5</w:t>
            </w:r>
            <w:r w:rsidR="00861C59">
              <w:rPr>
                <w:sz w:val="16"/>
                <w:szCs w:val="16"/>
              </w:rPr>
              <w:t>0</w:t>
            </w:r>
            <w:r w:rsidRPr="004B4A3C">
              <w:rPr>
                <w:sz w:val="16"/>
                <w:szCs w:val="16"/>
              </w:rPr>
              <w:sym w:font="Symbol" w:char="F0B1"/>
            </w:r>
            <w:r w:rsidRPr="004B4A3C">
              <w:rPr>
                <w:sz w:val="16"/>
                <w:szCs w:val="16"/>
              </w:rPr>
              <w:t>0,25</w:t>
            </w:r>
          </w:p>
        </w:tc>
      </w:tr>
      <w:tr w:rsidR="00C07DD1" w:rsidRPr="004B4A3C" w:rsidTr="001B6B98">
        <w:trPr>
          <w:trHeight w:val="20"/>
          <w:jc w:val="center"/>
        </w:trPr>
        <w:tc>
          <w:tcPr>
            <w:tcW w:w="1976" w:type="dxa"/>
            <w:vAlign w:val="center"/>
          </w:tcPr>
          <w:p w:rsidR="00C07DD1" w:rsidRPr="004B4A3C" w:rsidRDefault="00C07DD1" w:rsidP="00895375">
            <w:pPr>
              <w:spacing w:line="216" w:lineRule="auto"/>
              <w:ind w:firstLine="0"/>
              <w:jc w:val="left"/>
              <w:rPr>
                <w:sz w:val="16"/>
                <w:szCs w:val="16"/>
              </w:rPr>
            </w:pPr>
            <w:r w:rsidRPr="004B4A3C">
              <w:rPr>
                <w:sz w:val="16"/>
                <w:szCs w:val="16"/>
              </w:rPr>
              <w:t>Обхват груди</w:t>
            </w:r>
          </w:p>
        </w:tc>
        <w:tc>
          <w:tcPr>
            <w:tcW w:w="2080" w:type="dxa"/>
            <w:vAlign w:val="center"/>
          </w:tcPr>
          <w:p w:rsidR="00C07DD1" w:rsidRPr="004B4A3C" w:rsidRDefault="00C07DD1" w:rsidP="001B6B98">
            <w:pPr>
              <w:spacing w:line="216" w:lineRule="auto"/>
              <w:ind w:firstLine="0"/>
              <w:jc w:val="center"/>
              <w:rPr>
                <w:sz w:val="16"/>
                <w:szCs w:val="16"/>
              </w:rPr>
            </w:pPr>
            <w:r w:rsidRPr="004B4A3C">
              <w:rPr>
                <w:sz w:val="16"/>
                <w:szCs w:val="16"/>
              </w:rPr>
              <w:t>82,6</w:t>
            </w:r>
            <w:r w:rsidR="00861C59">
              <w:rPr>
                <w:sz w:val="16"/>
                <w:szCs w:val="16"/>
              </w:rPr>
              <w:t>0</w:t>
            </w:r>
            <w:r w:rsidRPr="004B4A3C">
              <w:rPr>
                <w:sz w:val="16"/>
                <w:szCs w:val="16"/>
              </w:rPr>
              <w:sym w:font="Symbol" w:char="F0B1"/>
            </w:r>
            <w:r w:rsidRPr="004B4A3C">
              <w:rPr>
                <w:sz w:val="16"/>
                <w:szCs w:val="16"/>
              </w:rPr>
              <w:t>0,94</w:t>
            </w:r>
          </w:p>
        </w:tc>
        <w:tc>
          <w:tcPr>
            <w:tcW w:w="2040" w:type="dxa"/>
            <w:vAlign w:val="center"/>
          </w:tcPr>
          <w:p w:rsidR="00C07DD1" w:rsidRPr="004B4A3C" w:rsidRDefault="00C07DD1" w:rsidP="001B6B98">
            <w:pPr>
              <w:spacing w:line="216" w:lineRule="auto"/>
              <w:ind w:firstLine="0"/>
              <w:jc w:val="center"/>
              <w:rPr>
                <w:sz w:val="16"/>
                <w:szCs w:val="16"/>
              </w:rPr>
            </w:pPr>
            <w:r w:rsidRPr="004B4A3C">
              <w:rPr>
                <w:sz w:val="16"/>
                <w:szCs w:val="16"/>
              </w:rPr>
              <w:t>79,49</w:t>
            </w:r>
            <w:r w:rsidRPr="004B4A3C">
              <w:rPr>
                <w:sz w:val="16"/>
                <w:szCs w:val="16"/>
              </w:rPr>
              <w:sym w:font="Symbol" w:char="F0B1"/>
            </w:r>
            <w:r w:rsidRPr="004B4A3C">
              <w:rPr>
                <w:sz w:val="16"/>
                <w:szCs w:val="16"/>
              </w:rPr>
              <w:t>1,21</w:t>
            </w:r>
          </w:p>
        </w:tc>
      </w:tr>
      <w:tr w:rsidR="00C07DD1" w:rsidRPr="004B4A3C" w:rsidTr="001B6B98">
        <w:trPr>
          <w:trHeight w:val="20"/>
          <w:jc w:val="center"/>
        </w:trPr>
        <w:tc>
          <w:tcPr>
            <w:tcW w:w="1976" w:type="dxa"/>
            <w:vAlign w:val="center"/>
          </w:tcPr>
          <w:p w:rsidR="00C07DD1" w:rsidRPr="004B4A3C" w:rsidRDefault="00C07DD1" w:rsidP="00895375">
            <w:pPr>
              <w:spacing w:line="216" w:lineRule="auto"/>
              <w:ind w:firstLine="0"/>
              <w:jc w:val="left"/>
              <w:rPr>
                <w:sz w:val="16"/>
                <w:szCs w:val="16"/>
              </w:rPr>
            </w:pPr>
            <w:r w:rsidRPr="004B4A3C">
              <w:rPr>
                <w:sz w:val="16"/>
                <w:szCs w:val="16"/>
              </w:rPr>
              <w:t>Длина туловища</w:t>
            </w:r>
          </w:p>
        </w:tc>
        <w:tc>
          <w:tcPr>
            <w:tcW w:w="2080" w:type="dxa"/>
            <w:vAlign w:val="center"/>
          </w:tcPr>
          <w:p w:rsidR="00C07DD1" w:rsidRPr="004B4A3C" w:rsidRDefault="00C07DD1" w:rsidP="001B6B98">
            <w:pPr>
              <w:spacing w:line="216" w:lineRule="auto"/>
              <w:ind w:firstLine="0"/>
              <w:jc w:val="center"/>
              <w:rPr>
                <w:sz w:val="16"/>
                <w:szCs w:val="16"/>
              </w:rPr>
            </w:pPr>
            <w:r w:rsidRPr="004B4A3C">
              <w:rPr>
                <w:sz w:val="16"/>
                <w:szCs w:val="16"/>
              </w:rPr>
              <w:t>83,12</w:t>
            </w:r>
            <w:r w:rsidRPr="004B4A3C">
              <w:rPr>
                <w:sz w:val="16"/>
                <w:szCs w:val="16"/>
              </w:rPr>
              <w:sym w:font="Symbol" w:char="F0B1"/>
            </w:r>
            <w:r w:rsidRPr="004B4A3C">
              <w:rPr>
                <w:sz w:val="16"/>
                <w:szCs w:val="16"/>
              </w:rPr>
              <w:t>1,09</w:t>
            </w:r>
          </w:p>
        </w:tc>
        <w:tc>
          <w:tcPr>
            <w:tcW w:w="2040" w:type="dxa"/>
            <w:vAlign w:val="center"/>
          </w:tcPr>
          <w:p w:rsidR="00C07DD1" w:rsidRPr="004B4A3C" w:rsidRDefault="00C07DD1" w:rsidP="001B6B98">
            <w:pPr>
              <w:spacing w:line="216" w:lineRule="auto"/>
              <w:ind w:firstLine="0"/>
              <w:jc w:val="center"/>
              <w:rPr>
                <w:sz w:val="16"/>
                <w:szCs w:val="16"/>
              </w:rPr>
            </w:pPr>
            <w:r w:rsidRPr="004B4A3C">
              <w:rPr>
                <w:sz w:val="16"/>
                <w:szCs w:val="16"/>
              </w:rPr>
              <w:t>76,73</w:t>
            </w:r>
            <w:r w:rsidRPr="004B4A3C">
              <w:rPr>
                <w:sz w:val="16"/>
                <w:szCs w:val="16"/>
              </w:rPr>
              <w:sym w:font="Symbol" w:char="F0B1"/>
            </w:r>
            <w:r w:rsidRPr="004B4A3C">
              <w:rPr>
                <w:sz w:val="16"/>
                <w:szCs w:val="16"/>
              </w:rPr>
              <w:t>1,32</w:t>
            </w:r>
          </w:p>
        </w:tc>
      </w:tr>
      <w:tr w:rsidR="00C07DD1" w:rsidRPr="004B4A3C" w:rsidTr="001B6B98">
        <w:trPr>
          <w:trHeight w:val="20"/>
          <w:jc w:val="center"/>
        </w:trPr>
        <w:tc>
          <w:tcPr>
            <w:tcW w:w="1976" w:type="dxa"/>
            <w:vAlign w:val="center"/>
          </w:tcPr>
          <w:p w:rsidR="00C07DD1" w:rsidRPr="004B4A3C" w:rsidRDefault="00C07DD1" w:rsidP="00895375">
            <w:pPr>
              <w:spacing w:line="216" w:lineRule="auto"/>
              <w:ind w:firstLine="0"/>
              <w:jc w:val="left"/>
              <w:rPr>
                <w:sz w:val="16"/>
                <w:szCs w:val="16"/>
              </w:rPr>
            </w:pPr>
            <w:r w:rsidRPr="004B4A3C">
              <w:rPr>
                <w:sz w:val="16"/>
                <w:szCs w:val="16"/>
              </w:rPr>
              <w:t>Обхват пясти</w:t>
            </w:r>
          </w:p>
        </w:tc>
        <w:tc>
          <w:tcPr>
            <w:tcW w:w="2080" w:type="dxa"/>
            <w:vAlign w:val="center"/>
          </w:tcPr>
          <w:p w:rsidR="00C07DD1" w:rsidRPr="004B4A3C" w:rsidRDefault="00C07DD1" w:rsidP="001B6B98">
            <w:pPr>
              <w:spacing w:line="216" w:lineRule="auto"/>
              <w:ind w:firstLine="0"/>
              <w:jc w:val="center"/>
              <w:rPr>
                <w:sz w:val="16"/>
                <w:szCs w:val="16"/>
              </w:rPr>
            </w:pPr>
            <w:r w:rsidRPr="004B4A3C">
              <w:rPr>
                <w:sz w:val="16"/>
                <w:szCs w:val="16"/>
              </w:rPr>
              <w:t>13,66</w:t>
            </w:r>
            <w:r w:rsidRPr="004B4A3C">
              <w:rPr>
                <w:sz w:val="16"/>
                <w:szCs w:val="16"/>
              </w:rPr>
              <w:sym w:font="Symbol" w:char="F0B1"/>
            </w:r>
            <w:r w:rsidRPr="004B4A3C">
              <w:rPr>
                <w:sz w:val="16"/>
                <w:szCs w:val="16"/>
              </w:rPr>
              <w:t>0,22</w:t>
            </w:r>
          </w:p>
        </w:tc>
        <w:tc>
          <w:tcPr>
            <w:tcW w:w="2040" w:type="dxa"/>
            <w:vAlign w:val="center"/>
          </w:tcPr>
          <w:p w:rsidR="00C07DD1" w:rsidRPr="004B4A3C" w:rsidRDefault="00C07DD1" w:rsidP="001B6B98">
            <w:pPr>
              <w:spacing w:line="216" w:lineRule="auto"/>
              <w:ind w:firstLine="0"/>
              <w:jc w:val="center"/>
              <w:rPr>
                <w:sz w:val="16"/>
                <w:szCs w:val="16"/>
              </w:rPr>
            </w:pPr>
            <w:r w:rsidRPr="004B4A3C">
              <w:rPr>
                <w:sz w:val="16"/>
                <w:szCs w:val="16"/>
              </w:rPr>
              <w:t>13,62</w:t>
            </w:r>
            <w:r w:rsidRPr="004B4A3C">
              <w:rPr>
                <w:sz w:val="16"/>
                <w:szCs w:val="16"/>
              </w:rPr>
              <w:sym w:font="Symbol" w:char="F0B1"/>
            </w:r>
            <w:r w:rsidRPr="004B4A3C">
              <w:rPr>
                <w:sz w:val="16"/>
                <w:szCs w:val="16"/>
              </w:rPr>
              <w:t>0,11</w:t>
            </w:r>
          </w:p>
        </w:tc>
      </w:tr>
    </w:tbl>
    <w:p w:rsidR="00C07DD1" w:rsidRPr="00B202BD" w:rsidRDefault="00C07DD1" w:rsidP="0066602C">
      <w:pPr>
        <w:rPr>
          <w:spacing w:val="-4"/>
          <w:sz w:val="16"/>
        </w:rPr>
      </w:pPr>
    </w:p>
    <w:p w:rsidR="00E7192E" w:rsidRPr="004B4A3C" w:rsidRDefault="00E7192E" w:rsidP="00E7192E">
      <w:pPr>
        <w:rPr>
          <w:sz w:val="20"/>
        </w:rPr>
      </w:pPr>
      <w:r>
        <w:rPr>
          <w:sz w:val="20"/>
        </w:rPr>
        <w:t>Как видно из табл.</w:t>
      </w:r>
      <w:r w:rsidR="001B6B98">
        <w:rPr>
          <w:sz w:val="20"/>
        </w:rPr>
        <w:t> </w:t>
      </w:r>
      <w:r>
        <w:rPr>
          <w:sz w:val="20"/>
        </w:rPr>
        <w:t>5</w:t>
      </w:r>
      <w:r w:rsidRPr="004B4A3C">
        <w:rPr>
          <w:sz w:val="20"/>
        </w:rPr>
        <w:t xml:space="preserve">, промеры в возрасте трех месяцев у телят опытной группы больше, чем у телят контрольной группы. </w:t>
      </w:r>
      <w:r>
        <w:rPr>
          <w:sz w:val="20"/>
        </w:rPr>
        <w:t>По резул</w:t>
      </w:r>
      <w:r>
        <w:rPr>
          <w:sz w:val="20"/>
        </w:rPr>
        <w:t>ь</w:t>
      </w:r>
      <w:r>
        <w:rPr>
          <w:sz w:val="20"/>
        </w:rPr>
        <w:t>татам промеров</w:t>
      </w:r>
      <w:r w:rsidRPr="004B4A3C">
        <w:rPr>
          <w:sz w:val="20"/>
        </w:rPr>
        <w:t xml:space="preserve"> высота в холке </w:t>
      </w:r>
      <w:r>
        <w:rPr>
          <w:sz w:val="20"/>
        </w:rPr>
        <w:t xml:space="preserve">больше </w:t>
      </w:r>
      <w:r w:rsidRPr="004B4A3C">
        <w:rPr>
          <w:sz w:val="20"/>
        </w:rPr>
        <w:t>на 4,5</w:t>
      </w:r>
      <w:r w:rsidR="001B6B98">
        <w:rPr>
          <w:sz w:val="20"/>
        </w:rPr>
        <w:t> </w:t>
      </w:r>
      <w:r w:rsidRPr="004B4A3C">
        <w:rPr>
          <w:sz w:val="20"/>
        </w:rPr>
        <w:t>см, глубина груди</w:t>
      </w:r>
      <w:r w:rsidR="001B6B98">
        <w:rPr>
          <w:sz w:val="20"/>
        </w:rPr>
        <w:t> </w:t>
      </w:r>
      <w:r>
        <w:rPr>
          <w:sz w:val="20"/>
        </w:rPr>
        <w:t xml:space="preserve">– </w:t>
      </w:r>
      <w:r w:rsidRPr="004B4A3C">
        <w:rPr>
          <w:sz w:val="20"/>
        </w:rPr>
        <w:t>на</w:t>
      </w:r>
      <w:r w:rsidR="001B6B98">
        <w:rPr>
          <w:sz w:val="20"/>
        </w:rPr>
        <w:t> </w:t>
      </w:r>
      <w:smartTag w:uri="urn:schemas-microsoft-com:office:smarttags" w:element="metricconverter">
        <w:smartTagPr>
          <w:attr w:name="ProductID" w:val="2,15 см"/>
        </w:smartTagPr>
        <w:r w:rsidRPr="004B4A3C">
          <w:rPr>
            <w:sz w:val="20"/>
          </w:rPr>
          <w:t>2,15 см</w:t>
        </w:r>
      </w:smartTag>
      <w:r w:rsidRPr="004B4A3C">
        <w:rPr>
          <w:sz w:val="20"/>
        </w:rPr>
        <w:t xml:space="preserve">, обхват груди за лопатками </w:t>
      </w:r>
      <w:r>
        <w:rPr>
          <w:sz w:val="20"/>
        </w:rPr>
        <w:t xml:space="preserve">– </w:t>
      </w:r>
      <w:r w:rsidRPr="004B4A3C">
        <w:rPr>
          <w:sz w:val="20"/>
        </w:rPr>
        <w:t xml:space="preserve">на </w:t>
      </w:r>
      <w:smartTag w:uri="urn:schemas-microsoft-com:office:smarttags" w:element="metricconverter">
        <w:smartTagPr>
          <w:attr w:name="ProductID" w:val="3,11 см"/>
        </w:smartTagPr>
        <w:r w:rsidRPr="004B4A3C">
          <w:rPr>
            <w:sz w:val="20"/>
          </w:rPr>
          <w:t>3,11 см</w:t>
        </w:r>
      </w:smartTag>
      <w:r w:rsidRPr="004B4A3C">
        <w:rPr>
          <w:sz w:val="20"/>
        </w:rPr>
        <w:t>, косая длин</w:t>
      </w:r>
      <w:r>
        <w:rPr>
          <w:sz w:val="20"/>
        </w:rPr>
        <w:t>а</w:t>
      </w:r>
      <w:r w:rsidRPr="004B4A3C">
        <w:rPr>
          <w:sz w:val="20"/>
        </w:rPr>
        <w:t xml:space="preserve"> тул</w:t>
      </w:r>
      <w:r w:rsidRPr="004B4A3C">
        <w:rPr>
          <w:sz w:val="20"/>
        </w:rPr>
        <w:t>о</w:t>
      </w:r>
      <w:r w:rsidRPr="004B4A3C">
        <w:rPr>
          <w:sz w:val="20"/>
        </w:rPr>
        <w:t>вища</w:t>
      </w:r>
      <w:r>
        <w:rPr>
          <w:sz w:val="20"/>
        </w:rPr>
        <w:t xml:space="preserve"> –</w:t>
      </w:r>
      <w:r w:rsidRPr="004B4A3C">
        <w:rPr>
          <w:sz w:val="20"/>
        </w:rPr>
        <w:t xml:space="preserve"> на </w:t>
      </w:r>
      <w:smartTag w:uri="urn:schemas-microsoft-com:office:smarttags" w:element="metricconverter">
        <w:smartTagPr>
          <w:attr w:name="ProductID" w:val="6,39 см"/>
        </w:smartTagPr>
        <w:r w:rsidRPr="004B4A3C">
          <w:rPr>
            <w:sz w:val="20"/>
          </w:rPr>
          <w:t>6,39 см</w:t>
        </w:r>
      </w:smartTag>
      <w:r w:rsidRPr="004B4A3C">
        <w:rPr>
          <w:sz w:val="20"/>
        </w:rPr>
        <w:t xml:space="preserve">, обхват пясти </w:t>
      </w:r>
      <w:r>
        <w:rPr>
          <w:sz w:val="20"/>
        </w:rPr>
        <w:t xml:space="preserve">– </w:t>
      </w:r>
      <w:r w:rsidRPr="004B4A3C">
        <w:rPr>
          <w:sz w:val="20"/>
        </w:rPr>
        <w:t xml:space="preserve">на </w:t>
      </w:r>
      <w:smartTag w:uri="urn:schemas-microsoft-com:office:smarttags" w:element="metricconverter">
        <w:smartTagPr>
          <w:attr w:name="ProductID" w:val="0,04 см"/>
        </w:smartTagPr>
        <w:r w:rsidRPr="004B4A3C">
          <w:rPr>
            <w:sz w:val="20"/>
          </w:rPr>
          <w:t>0,04 см</w:t>
        </w:r>
      </w:smartTag>
      <w:r w:rsidRPr="004B4A3C">
        <w:rPr>
          <w:sz w:val="20"/>
        </w:rPr>
        <w:t xml:space="preserve"> у телят опытной группы, чем контрольной. Этим объясняется лучший рост и развитие телят опытной группы.</w:t>
      </w:r>
    </w:p>
    <w:p w:rsidR="00C07DD1" w:rsidRPr="004B4A3C" w:rsidRDefault="00C07DD1" w:rsidP="0066602C">
      <w:pPr>
        <w:rPr>
          <w:sz w:val="20"/>
        </w:rPr>
      </w:pPr>
      <w:r w:rsidRPr="004B4A3C">
        <w:rPr>
          <w:sz w:val="20"/>
        </w:rPr>
        <w:t>Поскольку главной продукцией, получаемой от коровы, является молоко и теленок, то основное в</w:t>
      </w:r>
      <w:r w:rsidR="00861C59">
        <w:rPr>
          <w:sz w:val="20"/>
        </w:rPr>
        <w:t>нимание</w:t>
      </w:r>
      <w:r w:rsidRPr="004B4A3C">
        <w:rPr>
          <w:sz w:val="20"/>
        </w:rPr>
        <w:t xml:space="preserve"> при развитии скотоводства должно уделяться сохранности полученного приплода. </w:t>
      </w:r>
      <w:r w:rsidR="00861C59">
        <w:rPr>
          <w:sz w:val="20"/>
        </w:rPr>
        <w:t>В результате а</w:t>
      </w:r>
      <w:r w:rsidRPr="004B4A3C">
        <w:rPr>
          <w:sz w:val="20"/>
        </w:rPr>
        <w:t>нализ</w:t>
      </w:r>
      <w:r w:rsidR="00861C59">
        <w:rPr>
          <w:sz w:val="20"/>
        </w:rPr>
        <w:t>а</w:t>
      </w:r>
      <w:r w:rsidRPr="004B4A3C">
        <w:rPr>
          <w:sz w:val="20"/>
        </w:rPr>
        <w:t xml:space="preserve"> сохранности телят</w:t>
      </w:r>
      <w:r w:rsidR="00861C59">
        <w:rPr>
          <w:sz w:val="20"/>
        </w:rPr>
        <w:t xml:space="preserve"> </w:t>
      </w:r>
      <w:r w:rsidRPr="004B4A3C">
        <w:rPr>
          <w:sz w:val="20"/>
        </w:rPr>
        <w:t xml:space="preserve">за период исследования </w:t>
      </w:r>
      <w:r w:rsidR="00861C59">
        <w:rPr>
          <w:sz w:val="20"/>
        </w:rPr>
        <w:t xml:space="preserve">было выявлено, что данный показатель оказался </w:t>
      </w:r>
      <w:r w:rsidRPr="004B4A3C">
        <w:rPr>
          <w:sz w:val="20"/>
        </w:rPr>
        <w:t>выше у животных из опытн</w:t>
      </w:r>
      <w:r w:rsidR="00861C59">
        <w:rPr>
          <w:sz w:val="20"/>
        </w:rPr>
        <w:t>ой</w:t>
      </w:r>
      <w:r w:rsidRPr="004B4A3C">
        <w:rPr>
          <w:sz w:val="20"/>
        </w:rPr>
        <w:t xml:space="preserve"> групп</w:t>
      </w:r>
      <w:r w:rsidR="00861C59">
        <w:rPr>
          <w:sz w:val="20"/>
        </w:rPr>
        <w:t>ы</w:t>
      </w:r>
      <w:r w:rsidR="00E10D6F">
        <w:rPr>
          <w:sz w:val="20"/>
        </w:rPr>
        <w:t xml:space="preserve"> по сравнению с </w:t>
      </w:r>
      <w:r w:rsidRPr="004B4A3C">
        <w:rPr>
          <w:sz w:val="20"/>
        </w:rPr>
        <w:t>контрольной</w:t>
      </w:r>
      <w:r w:rsidR="00E10D6F">
        <w:rPr>
          <w:sz w:val="20"/>
        </w:rPr>
        <w:t xml:space="preserve"> (т</w:t>
      </w:r>
      <w:r w:rsidR="00232737">
        <w:rPr>
          <w:sz w:val="20"/>
        </w:rPr>
        <w:t>абл.</w:t>
      </w:r>
      <w:r w:rsidRPr="004B4A3C">
        <w:rPr>
          <w:sz w:val="20"/>
        </w:rPr>
        <w:t xml:space="preserve"> 6</w:t>
      </w:r>
      <w:r w:rsidR="00E10D6F">
        <w:rPr>
          <w:sz w:val="20"/>
        </w:rPr>
        <w:t>)</w:t>
      </w:r>
      <w:r w:rsidRPr="004B4A3C">
        <w:rPr>
          <w:sz w:val="20"/>
        </w:rPr>
        <w:t>.</w:t>
      </w:r>
    </w:p>
    <w:p w:rsidR="00C07DD1" w:rsidRPr="00895375" w:rsidRDefault="00C07DD1" w:rsidP="00B202BD">
      <w:pPr>
        <w:spacing w:line="228" w:lineRule="auto"/>
        <w:rPr>
          <w:sz w:val="16"/>
          <w:szCs w:val="16"/>
        </w:rPr>
      </w:pPr>
    </w:p>
    <w:p w:rsidR="00C07DD1" w:rsidRPr="004B4A3C" w:rsidRDefault="002F350E" w:rsidP="00B202BD">
      <w:pPr>
        <w:spacing w:line="228" w:lineRule="auto"/>
        <w:ind w:firstLine="0"/>
        <w:jc w:val="center"/>
        <w:rPr>
          <w:b/>
          <w:sz w:val="16"/>
          <w:szCs w:val="16"/>
        </w:rPr>
      </w:pPr>
      <w:r>
        <w:rPr>
          <w:sz w:val="16"/>
          <w:szCs w:val="16"/>
        </w:rPr>
        <w:t xml:space="preserve">Т а б л и ц а </w:t>
      </w:r>
      <w:r w:rsidR="00C07DD1" w:rsidRPr="004B4A3C">
        <w:rPr>
          <w:sz w:val="16"/>
          <w:szCs w:val="16"/>
        </w:rPr>
        <w:t xml:space="preserve"> 6</w:t>
      </w:r>
      <w:r w:rsidR="00E10D6F">
        <w:rPr>
          <w:sz w:val="16"/>
          <w:szCs w:val="16"/>
        </w:rPr>
        <w:t>.</w:t>
      </w:r>
      <w:r w:rsidR="00232737">
        <w:rPr>
          <w:sz w:val="16"/>
          <w:szCs w:val="16"/>
        </w:rPr>
        <w:t xml:space="preserve"> </w:t>
      </w:r>
      <w:r w:rsidR="00C07DD1" w:rsidRPr="004B4A3C">
        <w:rPr>
          <w:b/>
          <w:sz w:val="16"/>
          <w:szCs w:val="16"/>
        </w:rPr>
        <w:t>Сохранность молодняка</w:t>
      </w:r>
    </w:p>
    <w:p w:rsidR="00C07DD1" w:rsidRPr="00895375" w:rsidRDefault="00C07DD1" w:rsidP="00B202BD">
      <w:pPr>
        <w:spacing w:line="228" w:lineRule="auto"/>
        <w:jc w:val="center"/>
        <w:rPr>
          <w:b/>
          <w:sz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6"/>
        <w:gridCol w:w="1401"/>
        <w:gridCol w:w="1769"/>
      </w:tblGrid>
      <w:tr w:rsidR="00E10D6F" w:rsidRPr="00232737" w:rsidTr="00E10D6F">
        <w:trPr>
          <w:trHeight w:val="164"/>
        </w:trPr>
        <w:tc>
          <w:tcPr>
            <w:tcW w:w="2926" w:type="dxa"/>
            <w:vMerge w:val="restart"/>
            <w:vAlign w:val="center"/>
          </w:tcPr>
          <w:p w:rsidR="00E10D6F" w:rsidRPr="00232737" w:rsidRDefault="00E10D6F" w:rsidP="00895375">
            <w:pPr>
              <w:spacing w:line="216" w:lineRule="auto"/>
              <w:ind w:firstLine="0"/>
              <w:jc w:val="center"/>
              <w:rPr>
                <w:sz w:val="16"/>
                <w:szCs w:val="16"/>
              </w:rPr>
            </w:pPr>
            <w:r>
              <w:rPr>
                <w:sz w:val="16"/>
                <w:szCs w:val="16"/>
              </w:rPr>
              <w:t>Показатель</w:t>
            </w:r>
          </w:p>
        </w:tc>
        <w:tc>
          <w:tcPr>
            <w:tcW w:w="3170" w:type="dxa"/>
            <w:gridSpan w:val="2"/>
          </w:tcPr>
          <w:p w:rsidR="00E10D6F" w:rsidRPr="00232737" w:rsidRDefault="00E10D6F" w:rsidP="00895375">
            <w:pPr>
              <w:spacing w:line="216" w:lineRule="auto"/>
              <w:ind w:firstLine="0"/>
              <w:jc w:val="center"/>
              <w:rPr>
                <w:sz w:val="16"/>
                <w:szCs w:val="16"/>
              </w:rPr>
            </w:pPr>
            <w:r>
              <w:rPr>
                <w:sz w:val="16"/>
                <w:szCs w:val="16"/>
              </w:rPr>
              <w:t>Группа животных</w:t>
            </w:r>
          </w:p>
        </w:tc>
      </w:tr>
      <w:tr w:rsidR="00E10D6F" w:rsidRPr="00232737" w:rsidTr="00E10D6F">
        <w:trPr>
          <w:trHeight w:val="184"/>
        </w:trPr>
        <w:tc>
          <w:tcPr>
            <w:tcW w:w="2926" w:type="dxa"/>
            <w:vMerge/>
          </w:tcPr>
          <w:p w:rsidR="00E10D6F" w:rsidRDefault="00E10D6F" w:rsidP="00895375">
            <w:pPr>
              <w:spacing w:line="216" w:lineRule="auto"/>
              <w:ind w:firstLine="0"/>
              <w:jc w:val="center"/>
              <w:rPr>
                <w:sz w:val="16"/>
                <w:szCs w:val="16"/>
              </w:rPr>
            </w:pPr>
          </w:p>
        </w:tc>
        <w:tc>
          <w:tcPr>
            <w:tcW w:w="1401" w:type="dxa"/>
          </w:tcPr>
          <w:p w:rsidR="00E10D6F" w:rsidRDefault="00E10D6F" w:rsidP="00895375">
            <w:pPr>
              <w:spacing w:line="216" w:lineRule="auto"/>
              <w:ind w:firstLine="0"/>
              <w:jc w:val="center"/>
              <w:rPr>
                <w:sz w:val="16"/>
                <w:szCs w:val="16"/>
              </w:rPr>
            </w:pPr>
            <w:r>
              <w:rPr>
                <w:sz w:val="16"/>
                <w:szCs w:val="16"/>
              </w:rPr>
              <w:t>о</w:t>
            </w:r>
            <w:r w:rsidRPr="00232737">
              <w:rPr>
                <w:sz w:val="16"/>
                <w:szCs w:val="16"/>
              </w:rPr>
              <w:t>пытная</w:t>
            </w:r>
          </w:p>
        </w:tc>
        <w:tc>
          <w:tcPr>
            <w:tcW w:w="1769" w:type="dxa"/>
          </w:tcPr>
          <w:p w:rsidR="00E10D6F" w:rsidRDefault="00E10D6F" w:rsidP="00895375">
            <w:pPr>
              <w:spacing w:line="216" w:lineRule="auto"/>
              <w:ind w:firstLine="0"/>
              <w:jc w:val="center"/>
              <w:rPr>
                <w:sz w:val="16"/>
                <w:szCs w:val="16"/>
              </w:rPr>
            </w:pPr>
            <w:r>
              <w:rPr>
                <w:sz w:val="16"/>
                <w:szCs w:val="16"/>
              </w:rPr>
              <w:t>к</w:t>
            </w:r>
            <w:r w:rsidRPr="00232737">
              <w:rPr>
                <w:sz w:val="16"/>
                <w:szCs w:val="16"/>
              </w:rPr>
              <w:t>онтрольная</w:t>
            </w:r>
          </w:p>
        </w:tc>
      </w:tr>
      <w:tr w:rsidR="00C07DD1" w:rsidRPr="004B4A3C" w:rsidTr="00E10D6F">
        <w:trPr>
          <w:trHeight w:val="20"/>
        </w:trPr>
        <w:tc>
          <w:tcPr>
            <w:tcW w:w="2926" w:type="dxa"/>
          </w:tcPr>
          <w:p w:rsidR="00C07DD1" w:rsidRPr="004B4A3C" w:rsidRDefault="00C07DD1" w:rsidP="00895375">
            <w:pPr>
              <w:spacing w:line="216" w:lineRule="auto"/>
              <w:ind w:firstLine="0"/>
              <w:rPr>
                <w:sz w:val="16"/>
                <w:szCs w:val="16"/>
              </w:rPr>
            </w:pPr>
            <w:r w:rsidRPr="004B4A3C">
              <w:rPr>
                <w:sz w:val="16"/>
                <w:szCs w:val="16"/>
              </w:rPr>
              <w:t>Количество голов</w:t>
            </w:r>
          </w:p>
        </w:tc>
        <w:tc>
          <w:tcPr>
            <w:tcW w:w="1401" w:type="dxa"/>
          </w:tcPr>
          <w:p w:rsidR="00C07DD1" w:rsidRPr="004B4A3C" w:rsidRDefault="00C07DD1" w:rsidP="00895375">
            <w:pPr>
              <w:spacing w:line="216" w:lineRule="auto"/>
              <w:ind w:firstLine="0"/>
              <w:jc w:val="center"/>
              <w:rPr>
                <w:sz w:val="16"/>
                <w:szCs w:val="16"/>
              </w:rPr>
            </w:pPr>
            <w:r w:rsidRPr="004B4A3C">
              <w:rPr>
                <w:sz w:val="16"/>
                <w:szCs w:val="16"/>
              </w:rPr>
              <w:t>15</w:t>
            </w:r>
          </w:p>
        </w:tc>
        <w:tc>
          <w:tcPr>
            <w:tcW w:w="1769" w:type="dxa"/>
          </w:tcPr>
          <w:p w:rsidR="00C07DD1" w:rsidRPr="004B4A3C" w:rsidRDefault="00C07DD1" w:rsidP="00895375">
            <w:pPr>
              <w:spacing w:line="216" w:lineRule="auto"/>
              <w:ind w:firstLine="0"/>
              <w:jc w:val="center"/>
              <w:rPr>
                <w:sz w:val="16"/>
                <w:szCs w:val="16"/>
              </w:rPr>
            </w:pPr>
            <w:r w:rsidRPr="004B4A3C">
              <w:rPr>
                <w:sz w:val="16"/>
                <w:szCs w:val="16"/>
              </w:rPr>
              <w:t>15</w:t>
            </w:r>
          </w:p>
        </w:tc>
      </w:tr>
      <w:tr w:rsidR="00C07DD1" w:rsidRPr="004B4A3C" w:rsidTr="00E10D6F">
        <w:trPr>
          <w:trHeight w:val="20"/>
        </w:trPr>
        <w:tc>
          <w:tcPr>
            <w:tcW w:w="2926" w:type="dxa"/>
          </w:tcPr>
          <w:p w:rsidR="00C07DD1" w:rsidRPr="004B4A3C" w:rsidRDefault="00C07DD1" w:rsidP="00895375">
            <w:pPr>
              <w:spacing w:line="216" w:lineRule="auto"/>
              <w:ind w:firstLine="0"/>
              <w:rPr>
                <w:sz w:val="16"/>
                <w:szCs w:val="16"/>
              </w:rPr>
            </w:pPr>
            <w:r w:rsidRPr="004B4A3C">
              <w:rPr>
                <w:sz w:val="16"/>
                <w:szCs w:val="16"/>
              </w:rPr>
              <w:t>Период выращивания:</w:t>
            </w:r>
          </w:p>
          <w:p w:rsidR="00C07DD1" w:rsidRPr="004B4A3C" w:rsidRDefault="00C07DD1" w:rsidP="008F78F3">
            <w:pPr>
              <w:spacing w:line="216" w:lineRule="auto"/>
              <w:ind w:firstLine="0"/>
              <w:rPr>
                <w:sz w:val="16"/>
                <w:szCs w:val="16"/>
              </w:rPr>
            </w:pPr>
            <w:r w:rsidRPr="004B4A3C">
              <w:rPr>
                <w:sz w:val="16"/>
                <w:szCs w:val="16"/>
              </w:rPr>
              <w:t xml:space="preserve">    21 день</w:t>
            </w:r>
          </w:p>
        </w:tc>
        <w:tc>
          <w:tcPr>
            <w:tcW w:w="1401" w:type="dxa"/>
          </w:tcPr>
          <w:p w:rsidR="00C07DD1" w:rsidRPr="004B4A3C" w:rsidRDefault="00C07DD1" w:rsidP="00895375">
            <w:pPr>
              <w:spacing w:line="216" w:lineRule="auto"/>
              <w:ind w:firstLine="0"/>
              <w:jc w:val="center"/>
              <w:rPr>
                <w:sz w:val="16"/>
                <w:szCs w:val="16"/>
              </w:rPr>
            </w:pPr>
          </w:p>
          <w:p w:rsidR="00C07DD1" w:rsidRPr="004B4A3C" w:rsidRDefault="00C07DD1" w:rsidP="00895375">
            <w:pPr>
              <w:spacing w:line="216" w:lineRule="auto"/>
              <w:ind w:firstLine="0"/>
              <w:jc w:val="center"/>
              <w:rPr>
                <w:sz w:val="16"/>
                <w:szCs w:val="16"/>
              </w:rPr>
            </w:pPr>
            <w:r w:rsidRPr="004B4A3C">
              <w:rPr>
                <w:sz w:val="16"/>
                <w:szCs w:val="16"/>
              </w:rPr>
              <w:t>1</w:t>
            </w:r>
          </w:p>
        </w:tc>
        <w:tc>
          <w:tcPr>
            <w:tcW w:w="1769" w:type="dxa"/>
          </w:tcPr>
          <w:p w:rsidR="00C07DD1" w:rsidRPr="004B4A3C" w:rsidRDefault="00C07DD1" w:rsidP="00895375">
            <w:pPr>
              <w:spacing w:line="216" w:lineRule="auto"/>
              <w:ind w:firstLine="0"/>
              <w:jc w:val="center"/>
              <w:rPr>
                <w:sz w:val="16"/>
                <w:szCs w:val="16"/>
              </w:rPr>
            </w:pPr>
          </w:p>
          <w:p w:rsidR="00C07DD1" w:rsidRPr="004B4A3C" w:rsidRDefault="00C07DD1" w:rsidP="00895375">
            <w:pPr>
              <w:spacing w:line="216" w:lineRule="auto"/>
              <w:ind w:firstLine="0"/>
              <w:jc w:val="center"/>
              <w:rPr>
                <w:sz w:val="16"/>
                <w:szCs w:val="16"/>
              </w:rPr>
            </w:pPr>
            <w:r w:rsidRPr="004B4A3C">
              <w:rPr>
                <w:sz w:val="16"/>
                <w:szCs w:val="16"/>
              </w:rPr>
              <w:t>1</w:t>
            </w:r>
          </w:p>
        </w:tc>
      </w:tr>
      <w:tr w:rsidR="00C07DD1" w:rsidRPr="004B4A3C" w:rsidTr="00E10D6F">
        <w:trPr>
          <w:trHeight w:val="20"/>
        </w:trPr>
        <w:tc>
          <w:tcPr>
            <w:tcW w:w="2926" w:type="dxa"/>
          </w:tcPr>
          <w:p w:rsidR="00C07DD1" w:rsidRPr="004B4A3C" w:rsidRDefault="00C07DD1" w:rsidP="008F78F3">
            <w:pPr>
              <w:spacing w:line="216" w:lineRule="auto"/>
              <w:ind w:firstLine="0"/>
              <w:rPr>
                <w:sz w:val="16"/>
                <w:szCs w:val="16"/>
              </w:rPr>
            </w:pPr>
            <w:r w:rsidRPr="004B4A3C">
              <w:rPr>
                <w:sz w:val="16"/>
                <w:szCs w:val="16"/>
              </w:rPr>
              <w:t xml:space="preserve">    3 месяца</w:t>
            </w:r>
          </w:p>
        </w:tc>
        <w:tc>
          <w:tcPr>
            <w:tcW w:w="1401" w:type="dxa"/>
          </w:tcPr>
          <w:p w:rsidR="00C07DD1" w:rsidRPr="004B4A3C" w:rsidRDefault="00C07DD1" w:rsidP="00895375">
            <w:pPr>
              <w:spacing w:line="216" w:lineRule="auto"/>
              <w:ind w:firstLine="0"/>
              <w:jc w:val="center"/>
              <w:rPr>
                <w:sz w:val="16"/>
                <w:szCs w:val="16"/>
              </w:rPr>
            </w:pPr>
            <w:r w:rsidRPr="004B4A3C">
              <w:rPr>
                <w:sz w:val="16"/>
                <w:szCs w:val="16"/>
              </w:rPr>
              <w:t>0</w:t>
            </w:r>
          </w:p>
        </w:tc>
        <w:tc>
          <w:tcPr>
            <w:tcW w:w="1769" w:type="dxa"/>
          </w:tcPr>
          <w:p w:rsidR="00C07DD1" w:rsidRPr="004B4A3C" w:rsidRDefault="00C07DD1" w:rsidP="00895375">
            <w:pPr>
              <w:spacing w:line="216" w:lineRule="auto"/>
              <w:ind w:firstLine="0"/>
              <w:jc w:val="center"/>
              <w:rPr>
                <w:sz w:val="16"/>
                <w:szCs w:val="16"/>
              </w:rPr>
            </w:pPr>
            <w:r w:rsidRPr="004B4A3C">
              <w:rPr>
                <w:sz w:val="16"/>
                <w:szCs w:val="16"/>
              </w:rPr>
              <w:t>2</w:t>
            </w:r>
          </w:p>
        </w:tc>
      </w:tr>
      <w:tr w:rsidR="00C07DD1" w:rsidRPr="004B4A3C" w:rsidTr="00E10D6F">
        <w:trPr>
          <w:trHeight w:val="20"/>
        </w:trPr>
        <w:tc>
          <w:tcPr>
            <w:tcW w:w="2926" w:type="dxa"/>
          </w:tcPr>
          <w:p w:rsidR="00C07DD1" w:rsidRPr="004B4A3C" w:rsidRDefault="00C07DD1" w:rsidP="00895375">
            <w:pPr>
              <w:spacing w:line="216" w:lineRule="auto"/>
              <w:ind w:firstLine="0"/>
              <w:rPr>
                <w:sz w:val="16"/>
                <w:szCs w:val="16"/>
              </w:rPr>
            </w:pPr>
            <w:r w:rsidRPr="004B4A3C">
              <w:rPr>
                <w:sz w:val="16"/>
                <w:szCs w:val="16"/>
              </w:rPr>
              <w:t>Сохранность, гол</w:t>
            </w:r>
            <w:r w:rsidR="00E10D6F">
              <w:rPr>
                <w:sz w:val="16"/>
                <w:szCs w:val="16"/>
              </w:rPr>
              <w:t>.</w:t>
            </w:r>
          </w:p>
        </w:tc>
        <w:tc>
          <w:tcPr>
            <w:tcW w:w="1401" w:type="dxa"/>
          </w:tcPr>
          <w:p w:rsidR="00C07DD1" w:rsidRPr="004B4A3C" w:rsidRDefault="00C07DD1" w:rsidP="00895375">
            <w:pPr>
              <w:spacing w:line="216" w:lineRule="auto"/>
              <w:ind w:firstLine="0"/>
              <w:jc w:val="center"/>
              <w:rPr>
                <w:sz w:val="16"/>
                <w:szCs w:val="16"/>
              </w:rPr>
            </w:pPr>
            <w:r w:rsidRPr="004B4A3C">
              <w:rPr>
                <w:sz w:val="16"/>
                <w:szCs w:val="16"/>
              </w:rPr>
              <w:t>14</w:t>
            </w:r>
          </w:p>
        </w:tc>
        <w:tc>
          <w:tcPr>
            <w:tcW w:w="1769" w:type="dxa"/>
          </w:tcPr>
          <w:p w:rsidR="00C07DD1" w:rsidRPr="004B4A3C" w:rsidRDefault="00C07DD1" w:rsidP="00895375">
            <w:pPr>
              <w:spacing w:line="216" w:lineRule="auto"/>
              <w:ind w:firstLine="0"/>
              <w:jc w:val="center"/>
              <w:rPr>
                <w:sz w:val="16"/>
                <w:szCs w:val="16"/>
              </w:rPr>
            </w:pPr>
            <w:r w:rsidRPr="004B4A3C">
              <w:rPr>
                <w:sz w:val="16"/>
                <w:szCs w:val="16"/>
              </w:rPr>
              <w:t>12</w:t>
            </w:r>
          </w:p>
        </w:tc>
      </w:tr>
    </w:tbl>
    <w:p w:rsidR="00090A31" w:rsidRPr="00895375" w:rsidRDefault="00090A31" w:rsidP="00B202BD">
      <w:pPr>
        <w:spacing w:line="228" w:lineRule="auto"/>
        <w:rPr>
          <w:sz w:val="16"/>
        </w:rPr>
      </w:pPr>
    </w:p>
    <w:p w:rsidR="00C07DD1" w:rsidRPr="00E10D6F" w:rsidRDefault="00C07DD1" w:rsidP="00B202BD">
      <w:pPr>
        <w:spacing w:line="228" w:lineRule="auto"/>
      </w:pPr>
      <w:r w:rsidRPr="00E10D6F">
        <w:rPr>
          <w:sz w:val="20"/>
        </w:rPr>
        <w:t xml:space="preserve">В период выращивания телят с 21 дня до трех месяцев в опытной группе не пало ни одной головы, а в контрольной </w:t>
      </w:r>
      <w:r w:rsidR="00E10D6F">
        <w:rPr>
          <w:sz w:val="20"/>
        </w:rPr>
        <w:t xml:space="preserve">– </w:t>
      </w:r>
      <w:r w:rsidRPr="00E10D6F">
        <w:rPr>
          <w:sz w:val="20"/>
        </w:rPr>
        <w:t>две головы, что составляет 8,7 % отхода телят.</w:t>
      </w:r>
    </w:p>
    <w:p w:rsidR="00C07DD1" w:rsidRPr="00E10D6F" w:rsidRDefault="00232737" w:rsidP="00B202BD">
      <w:pPr>
        <w:spacing w:line="228" w:lineRule="auto"/>
        <w:rPr>
          <w:sz w:val="20"/>
        </w:rPr>
      </w:pPr>
      <w:r w:rsidRPr="00E10D6F">
        <w:rPr>
          <w:b/>
          <w:sz w:val="20"/>
        </w:rPr>
        <w:t>Заключение.</w:t>
      </w:r>
      <w:r w:rsidRPr="00E10D6F">
        <w:rPr>
          <w:sz w:val="20"/>
        </w:rPr>
        <w:t xml:space="preserve"> П</w:t>
      </w:r>
      <w:r w:rsidR="00C07DD1" w:rsidRPr="00E10D6F">
        <w:rPr>
          <w:sz w:val="20"/>
        </w:rPr>
        <w:t xml:space="preserve">рименение </w:t>
      </w:r>
      <w:r w:rsidR="00E10D6F">
        <w:rPr>
          <w:sz w:val="20"/>
        </w:rPr>
        <w:t>добавки Б</w:t>
      </w:r>
      <w:r w:rsidR="00C07DD1" w:rsidRPr="00E10D6F">
        <w:rPr>
          <w:sz w:val="20"/>
        </w:rPr>
        <w:t xml:space="preserve">иавит-30 </w:t>
      </w:r>
      <w:r w:rsidR="00E10D6F">
        <w:rPr>
          <w:sz w:val="20"/>
        </w:rPr>
        <w:t>для молодняка кру</w:t>
      </w:r>
      <w:r w:rsidR="00E10D6F">
        <w:rPr>
          <w:sz w:val="20"/>
        </w:rPr>
        <w:t>п</w:t>
      </w:r>
      <w:r w:rsidR="00E10D6F">
        <w:rPr>
          <w:sz w:val="20"/>
        </w:rPr>
        <w:t>ного рогатого скота способствует повышению интенсивности роста и</w:t>
      </w:r>
      <w:r w:rsidR="008F78F3">
        <w:rPr>
          <w:sz w:val="20"/>
        </w:rPr>
        <w:t> </w:t>
      </w:r>
      <w:r w:rsidR="00E10D6F">
        <w:rPr>
          <w:sz w:val="20"/>
        </w:rPr>
        <w:t>сохранности телят.</w:t>
      </w:r>
    </w:p>
    <w:p w:rsidR="00C07DD1" w:rsidRPr="004B4A3C" w:rsidRDefault="00C07DD1" w:rsidP="00D60C10">
      <w:pPr>
        <w:spacing w:line="247" w:lineRule="auto"/>
        <w:ind w:firstLine="0"/>
        <w:rPr>
          <w:sz w:val="20"/>
        </w:rPr>
      </w:pPr>
      <w:r w:rsidRPr="004B4A3C">
        <w:rPr>
          <w:sz w:val="20"/>
        </w:rPr>
        <w:lastRenderedPageBreak/>
        <w:t>УДК 636.22/28.084.1</w:t>
      </w:r>
    </w:p>
    <w:p w:rsidR="00C07DD1" w:rsidRPr="00D60C10" w:rsidRDefault="00C07DD1" w:rsidP="00D60C10">
      <w:pPr>
        <w:spacing w:line="247" w:lineRule="auto"/>
        <w:jc w:val="center"/>
        <w:rPr>
          <w:caps/>
          <w:sz w:val="20"/>
        </w:rPr>
      </w:pPr>
    </w:p>
    <w:p w:rsidR="00C07DD1" w:rsidRPr="004B4A3C" w:rsidRDefault="00C07DD1" w:rsidP="00D60C10">
      <w:pPr>
        <w:spacing w:line="247" w:lineRule="auto"/>
        <w:ind w:firstLine="0"/>
        <w:jc w:val="center"/>
        <w:rPr>
          <w:b/>
          <w:caps/>
          <w:sz w:val="20"/>
        </w:rPr>
      </w:pPr>
      <w:r w:rsidRPr="004B4A3C">
        <w:rPr>
          <w:b/>
          <w:caps/>
          <w:sz w:val="20"/>
        </w:rPr>
        <w:t xml:space="preserve">Влияние ВИТАМИННО-минеральной добавки </w:t>
      </w:r>
    </w:p>
    <w:p w:rsidR="008F78F3" w:rsidRDefault="00C07DD1" w:rsidP="00D60C10">
      <w:pPr>
        <w:spacing w:line="247" w:lineRule="auto"/>
        <w:ind w:firstLine="0"/>
        <w:jc w:val="center"/>
        <w:rPr>
          <w:b/>
          <w:caps/>
          <w:sz w:val="20"/>
        </w:rPr>
      </w:pPr>
      <w:r w:rsidRPr="004B4A3C">
        <w:rPr>
          <w:b/>
          <w:caps/>
          <w:sz w:val="20"/>
        </w:rPr>
        <w:t>БИАВИТ-30 на гематологические показатели</w:t>
      </w:r>
    </w:p>
    <w:p w:rsidR="00C07DD1" w:rsidRPr="004B4A3C" w:rsidRDefault="00C07DD1" w:rsidP="00D60C10">
      <w:pPr>
        <w:spacing w:line="247" w:lineRule="auto"/>
        <w:ind w:firstLine="0"/>
        <w:jc w:val="center"/>
        <w:rPr>
          <w:b/>
          <w:caps/>
          <w:sz w:val="20"/>
        </w:rPr>
      </w:pPr>
      <w:r w:rsidRPr="004B4A3C">
        <w:rPr>
          <w:b/>
          <w:caps/>
          <w:sz w:val="20"/>
        </w:rPr>
        <w:t>молодняка крупного рогатого скота</w:t>
      </w:r>
    </w:p>
    <w:p w:rsidR="00C07DD1" w:rsidRPr="00D60C10" w:rsidRDefault="00C07DD1" w:rsidP="00D60C10">
      <w:pPr>
        <w:spacing w:line="247" w:lineRule="auto"/>
        <w:jc w:val="center"/>
        <w:rPr>
          <w:b/>
          <w:caps/>
          <w:sz w:val="20"/>
        </w:rPr>
      </w:pPr>
    </w:p>
    <w:p w:rsidR="00C07DD1" w:rsidRPr="004B4A3C" w:rsidRDefault="00232737" w:rsidP="00D60C10">
      <w:pPr>
        <w:spacing w:line="247" w:lineRule="auto"/>
        <w:rPr>
          <w:sz w:val="20"/>
        </w:rPr>
      </w:pPr>
      <w:r w:rsidRPr="004B4A3C">
        <w:rPr>
          <w:sz w:val="20"/>
        </w:rPr>
        <w:t>БАКУНОВИЧ М.</w:t>
      </w:r>
      <w:r>
        <w:rPr>
          <w:sz w:val="20"/>
        </w:rPr>
        <w:t xml:space="preserve"> </w:t>
      </w:r>
      <w:r w:rsidRPr="004B4A3C">
        <w:rPr>
          <w:sz w:val="20"/>
        </w:rPr>
        <w:t xml:space="preserve">Я. </w:t>
      </w:r>
      <w:r w:rsidR="00C07DD1" w:rsidRPr="004B4A3C">
        <w:rPr>
          <w:sz w:val="20"/>
        </w:rPr>
        <w:t>– студент</w:t>
      </w:r>
    </w:p>
    <w:p w:rsidR="00C07DD1" w:rsidRPr="004B4A3C" w:rsidRDefault="00232737" w:rsidP="00D60C10">
      <w:pPr>
        <w:spacing w:line="247" w:lineRule="auto"/>
        <w:rPr>
          <w:i/>
          <w:sz w:val="20"/>
        </w:rPr>
      </w:pPr>
      <w:r w:rsidRPr="004B4A3C">
        <w:rPr>
          <w:i/>
          <w:sz w:val="20"/>
        </w:rPr>
        <w:t>БЫЛИЦКИЙ Н.</w:t>
      </w:r>
      <w:r w:rsidR="006D4B90">
        <w:rPr>
          <w:i/>
          <w:sz w:val="20"/>
        </w:rPr>
        <w:t xml:space="preserve"> </w:t>
      </w:r>
      <w:r w:rsidRPr="004B4A3C">
        <w:rPr>
          <w:i/>
          <w:sz w:val="20"/>
        </w:rPr>
        <w:t>М.</w:t>
      </w:r>
      <w:r>
        <w:rPr>
          <w:i/>
          <w:sz w:val="20"/>
        </w:rPr>
        <w:t xml:space="preserve"> </w:t>
      </w:r>
      <w:r>
        <w:rPr>
          <w:i/>
          <w:sz w:val="20"/>
        </w:rPr>
        <w:sym w:font="Symbol" w:char="F02D"/>
      </w:r>
      <w:r>
        <w:rPr>
          <w:i/>
          <w:sz w:val="20"/>
        </w:rPr>
        <w:t xml:space="preserve"> руководитель</w:t>
      </w:r>
      <w:r w:rsidR="00C07DD1" w:rsidRPr="004B4A3C">
        <w:rPr>
          <w:i/>
          <w:sz w:val="20"/>
        </w:rPr>
        <w:t>, канд. с.-х. наук, доцент</w:t>
      </w:r>
    </w:p>
    <w:p w:rsidR="00C07DD1" w:rsidRPr="00D60C10" w:rsidRDefault="00C07DD1" w:rsidP="00D60C10">
      <w:pPr>
        <w:spacing w:line="247" w:lineRule="auto"/>
        <w:ind w:firstLine="0"/>
        <w:jc w:val="center"/>
        <w:rPr>
          <w:sz w:val="20"/>
        </w:rPr>
      </w:pPr>
    </w:p>
    <w:p w:rsidR="00C07DD1" w:rsidRPr="00232737" w:rsidRDefault="00C07DD1" w:rsidP="00D60C10">
      <w:pPr>
        <w:spacing w:line="247" w:lineRule="auto"/>
        <w:ind w:firstLine="0"/>
        <w:jc w:val="center"/>
        <w:rPr>
          <w:sz w:val="16"/>
        </w:rPr>
      </w:pPr>
      <w:r w:rsidRPr="00232737">
        <w:rPr>
          <w:sz w:val="16"/>
        </w:rPr>
        <w:t xml:space="preserve">УО «Белорусская государственная сельскохозяйственная академия» </w:t>
      </w:r>
    </w:p>
    <w:p w:rsidR="00C07DD1" w:rsidRPr="00232737" w:rsidRDefault="00C07DD1" w:rsidP="00D60C10">
      <w:pPr>
        <w:spacing w:line="247" w:lineRule="auto"/>
        <w:ind w:firstLine="0"/>
        <w:jc w:val="center"/>
        <w:rPr>
          <w:sz w:val="16"/>
        </w:rPr>
      </w:pPr>
      <w:r w:rsidRPr="00232737">
        <w:rPr>
          <w:sz w:val="16"/>
        </w:rPr>
        <w:t>г. Горки, Могилевская обл., Республика Беларусь, 213407</w:t>
      </w:r>
    </w:p>
    <w:p w:rsidR="00C07DD1" w:rsidRPr="00D60C10" w:rsidRDefault="00C07DD1" w:rsidP="00D60C10">
      <w:pPr>
        <w:spacing w:line="247" w:lineRule="auto"/>
        <w:ind w:firstLine="0"/>
        <w:jc w:val="center"/>
        <w:rPr>
          <w:b/>
          <w:caps/>
          <w:sz w:val="20"/>
        </w:rPr>
      </w:pPr>
    </w:p>
    <w:p w:rsidR="00C07DD1" w:rsidRPr="004B4A3C" w:rsidRDefault="00C07DD1" w:rsidP="00D60C10">
      <w:pPr>
        <w:spacing w:line="247" w:lineRule="auto"/>
        <w:rPr>
          <w:sz w:val="20"/>
        </w:rPr>
      </w:pPr>
      <w:r w:rsidRPr="004B4A3C">
        <w:rPr>
          <w:b/>
          <w:sz w:val="20"/>
        </w:rPr>
        <w:t>Введение</w:t>
      </w:r>
      <w:r w:rsidRPr="00E10D6F">
        <w:rPr>
          <w:b/>
          <w:sz w:val="20"/>
        </w:rPr>
        <w:t>.</w:t>
      </w:r>
      <w:r w:rsidRPr="004B4A3C">
        <w:rPr>
          <w:sz w:val="20"/>
        </w:rPr>
        <w:t xml:space="preserve"> Жизнеспособность и здоровье новорожденных телят з</w:t>
      </w:r>
      <w:r w:rsidRPr="004B4A3C">
        <w:rPr>
          <w:sz w:val="20"/>
        </w:rPr>
        <w:t>а</w:t>
      </w:r>
      <w:r w:rsidRPr="004B4A3C">
        <w:rPr>
          <w:sz w:val="20"/>
        </w:rPr>
        <w:t>висят от наследственности и условий окружающей среды. Для телят в период их утробного развития внешней средой является организм м</w:t>
      </w:r>
      <w:r w:rsidRPr="004B4A3C">
        <w:rPr>
          <w:sz w:val="20"/>
        </w:rPr>
        <w:t>а</w:t>
      </w:r>
      <w:r w:rsidRPr="004B4A3C">
        <w:rPr>
          <w:sz w:val="20"/>
        </w:rPr>
        <w:t>тери. Биологической наукой доказано, что генетический пик адаптац</w:t>
      </w:r>
      <w:r w:rsidRPr="004B4A3C">
        <w:rPr>
          <w:sz w:val="20"/>
        </w:rPr>
        <w:t>и</w:t>
      </w:r>
      <w:r w:rsidRPr="004B4A3C">
        <w:rPr>
          <w:sz w:val="20"/>
        </w:rPr>
        <w:t>онных возможностей организмов каждого вида строго предопределен. Однако направленная селекция существенно деформировала его у ж</w:t>
      </w:r>
      <w:r w:rsidRPr="004B4A3C">
        <w:rPr>
          <w:sz w:val="20"/>
        </w:rPr>
        <w:t>и</w:t>
      </w:r>
      <w:r w:rsidRPr="004B4A3C">
        <w:rPr>
          <w:sz w:val="20"/>
        </w:rPr>
        <w:t>вотных. Оказался односторонне преобладающим процесс биосинтеза мяса, молока, яиц, шерсти. В связи с этим уменьшились возможности приспособления животных к изменяющимся условиям экологической среды и ослабилась защита их организм</w:t>
      </w:r>
      <w:r w:rsidR="008F78F3">
        <w:rPr>
          <w:sz w:val="20"/>
        </w:rPr>
        <w:t xml:space="preserve">а </w:t>
      </w:r>
      <w:r w:rsidRPr="004B4A3C">
        <w:rPr>
          <w:sz w:val="20"/>
        </w:rPr>
        <w:t>от самых различных небл</w:t>
      </w:r>
      <w:r w:rsidRPr="004B4A3C">
        <w:rPr>
          <w:sz w:val="20"/>
        </w:rPr>
        <w:t>а</w:t>
      </w:r>
      <w:r w:rsidRPr="004B4A3C">
        <w:rPr>
          <w:sz w:val="20"/>
        </w:rPr>
        <w:t>гоприятных воздействий.</w:t>
      </w:r>
    </w:p>
    <w:p w:rsidR="00C07DD1" w:rsidRPr="00D60C10" w:rsidRDefault="00C07DD1" w:rsidP="00D60C10">
      <w:pPr>
        <w:spacing w:line="245" w:lineRule="auto"/>
        <w:rPr>
          <w:spacing w:val="4"/>
          <w:sz w:val="20"/>
        </w:rPr>
      </w:pPr>
      <w:r w:rsidRPr="00D60C10">
        <w:rPr>
          <w:spacing w:val="4"/>
          <w:sz w:val="20"/>
        </w:rPr>
        <w:t>Многочисленными комплексными исследованиями установлено, что недостаточное витаминно-минеральное питание в животново</w:t>
      </w:r>
      <w:r w:rsidRPr="00D60C10">
        <w:rPr>
          <w:spacing w:val="4"/>
          <w:sz w:val="20"/>
        </w:rPr>
        <w:t>д</w:t>
      </w:r>
      <w:r w:rsidRPr="00D60C10">
        <w:rPr>
          <w:spacing w:val="4"/>
          <w:sz w:val="20"/>
        </w:rPr>
        <w:t>стве и связанные с ним получени</w:t>
      </w:r>
      <w:r w:rsidR="00E10D6F" w:rsidRPr="00D60C10">
        <w:rPr>
          <w:spacing w:val="4"/>
          <w:sz w:val="20"/>
        </w:rPr>
        <w:t>е</w:t>
      </w:r>
      <w:r w:rsidRPr="00D60C10">
        <w:rPr>
          <w:spacing w:val="4"/>
          <w:sz w:val="20"/>
        </w:rPr>
        <w:t xml:space="preserve"> продукции низкого качества и угроза безопасности здоровья населения обусловлены комплексом причин.</w:t>
      </w:r>
    </w:p>
    <w:p w:rsidR="00C07DD1" w:rsidRPr="004B4A3C" w:rsidRDefault="00C07DD1" w:rsidP="00D60C10">
      <w:pPr>
        <w:spacing w:line="245" w:lineRule="auto"/>
        <w:rPr>
          <w:sz w:val="20"/>
        </w:rPr>
      </w:pPr>
      <w:r w:rsidRPr="004B4A3C">
        <w:rPr>
          <w:sz w:val="20"/>
        </w:rPr>
        <w:t>Кровь – это зеркало организма. По ее показателям можно судить о течении и направленности биохимических процессов в организме.</w:t>
      </w:r>
    </w:p>
    <w:p w:rsidR="00C07DD1" w:rsidRPr="004B4A3C" w:rsidRDefault="00C07DD1" w:rsidP="00D60C10">
      <w:pPr>
        <w:spacing w:line="247" w:lineRule="auto"/>
        <w:rPr>
          <w:sz w:val="20"/>
        </w:rPr>
      </w:pPr>
      <w:r w:rsidRPr="004B4A3C">
        <w:rPr>
          <w:b/>
          <w:sz w:val="20"/>
        </w:rPr>
        <w:t xml:space="preserve">Цель </w:t>
      </w:r>
      <w:r w:rsidR="00232737">
        <w:rPr>
          <w:b/>
          <w:sz w:val="20"/>
        </w:rPr>
        <w:t>работы</w:t>
      </w:r>
      <w:r w:rsidRPr="004B4A3C">
        <w:rPr>
          <w:sz w:val="20"/>
        </w:rPr>
        <w:t xml:space="preserve"> – изучить гематологические показатели крови м</w:t>
      </w:r>
      <w:r w:rsidRPr="004B4A3C">
        <w:rPr>
          <w:sz w:val="20"/>
        </w:rPr>
        <w:t>о</w:t>
      </w:r>
      <w:r w:rsidRPr="004B4A3C">
        <w:rPr>
          <w:sz w:val="20"/>
        </w:rPr>
        <w:t>лодняка крупного рогатого скота при дополнительном вводе в их р</w:t>
      </w:r>
      <w:r w:rsidRPr="004B4A3C">
        <w:rPr>
          <w:sz w:val="20"/>
        </w:rPr>
        <w:t>а</w:t>
      </w:r>
      <w:r w:rsidRPr="004B4A3C">
        <w:rPr>
          <w:sz w:val="20"/>
        </w:rPr>
        <w:t>цион витаминно-минеральной добавки Биавит-30.</w:t>
      </w:r>
    </w:p>
    <w:p w:rsidR="00C07DD1" w:rsidRPr="00E10D6F" w:rsidRDefault="00232737" w:rsidP="00D60C10">
      <w:pPr>
        <w:spacing w:line="247" w:lineRule="auto"/>
        <w:rPr>
          <w:sz w:val="20"/>
        </w:rPr>
      </w:pPr>
      <w:r w:rsidRPr="00E10D6F">
        <w:rPr>
          <w:b/>
          <w:sz w:val="20"/>
        </w:rPr>
        <w:t xml:space="preserve">Материал и методика </w:t>
      </w:r>
      <w:r w:rsidR="00C07DD1" w:rsidRPr="00E10D6F">
        <w:rPr>
          <w:b/>
          <w:sz w:val="20"/>
        </w:rPr>
        <w:t>исследований.</w:t>
      </w:r>
      <w:r w:rsidR="00C07DD1" w:rsidRPr="00E10D6F">
        <w:rPr>
          <w:sz w:val="20"/>
        </w:rPr>
        <w:t xml:space="preserve"> Для проведения данного опыта было взято 30 голов телят белору</w:t>
      </w:r>
      <w:r w:rsidR="00E10D6F">
        <w:rPr>
          <w:sz w:val="20"/>
        </w:rPr>
        <w:t>с</w:t>
      </w:r>
      <w:r w:rsidR="00C07DD1" w:rsidRPr="00E10D6F">
        <w:rPr>
          <w:sz w:val="20"/>
        </w:rPr>
        <w:t>ской черно-пестрой породы.</w:t>
      </w:r>
      <w:r w:rsidR="006D4B90" w:rsidRPr="00E10D6F">
        <w:rPr>
          <w:sz w:val="20"/>
        </w:rPr>
        <w:t xml:space="preserve"> </w:t>
      </w:r>
      <w:r w:rsidR="00C07DD1" w:rsidRPr="00E10D6F">
        <w:rPr>
          <w:sz w:val="20"/>
        </w:rPr>
        <w:t xml:space="preserve">Исследования проводились в течение 62 дней. </w:t>
      </w:r>
      <w:r w:rsidR="00E10D6F">
        <w:rPr>
          <w:sz w:val="20"/>
        </w:rPr>
        <w:t>Они были н</w:t>
      </w:r>
      <w:r w:rsidR="00C07DD1" w:rsidRPr="00E10D6F">
        <w:rPr>
          <w:sz w:val="20"/>
        </w:rPr>
        <w:t>ача</w:t>
      </w:r>
      <w:r w:rsidR="00E10D6F">
        <w:rPr>
          <w:sz w:val="20"/>
        </w:rPr>
        <w:t>ты</w:t>
      </w:r>
      <w:r w:rsidR="00C07DD1" w:rsidRPr="00E10D6F">
        <w:rPr>
          <w:sz w:val="20"/>
        </w:rPr>
        <w:t xml:space="preserve"> с 1</w:t>
      </w:r>
      <w:r w:rsidRPr="00E10D6F">
        <w:rPr>
          <w:sz w:val="20"/>
        </w:rPr>
        <w:t> </w:t>
      </w:r>
      <w:r w:rsidR="00C07DD1" w:rsidRPr="00E10D6F">
        <w:rPr>
          <w:sz w:val="20"/>
        </w:rPr>
        <w:t>июня</w:t>
      </w:r>
      <w:r w:rsidR="006D4B90" w:rsidRPr="00E10D6F">
        <w:rPr>
          <w:sz w:val="20"/>
        </w:rPr>
        <w:t xml:space="preserve"> 2014 г.</w:t>
      </w:r>
    </w:p>
    <w:p w:rsidR="00E7192E" w:rsidRDefault="00C07DD1" w:rsidP="008B08B6">
      <w:pPr>
        <w:spacing w:line="247" w:lineRule="auto"/>
        <w:rPr>
          <w:sz w:val="20"/>
        </w:rPr>
      </w:pPr>
      <w:r w:rsidRPr="00E10D6F">
        <w:rPr>
          <w:sz w:val="20"/>
        </w:rPr>
        <w:t>Для проведения эксперимента было сформировано две группы</w:t>
      </w:r>
      <w:r w:rsidR="00E10D6F">
        <w:rPr>
          <w:sz w:val="20"/>
        </w:rPr>
        <w:t xml:space="preserve"> (контрольная и опытная)</w:t>
      </w:r>
      <w:r w:rsidRPr="00E10D6F">
        <w:rPr>
          <w:sz w:val="20"/>
        </w:rPr>
        <w:t>, по 15 животных в каждой.</w:t>
      </w:r>
      <w:r w:rsidR="00232737" w:rsidRPr="00E10D6F">
        <w:rPr>
          <w:sz w:val="20"/>
        </w:rPr>
        <w:t xml:space="preserve"> </w:t>
      </w:r>
      <w:r w:rsidRPr="00E10D6F">
        <w:rPr>
          <w:sz w:val="20"/>
        </w:rPr>
        <w:t>Группы формир</w:t>
      </w:r>
      <w:r w:rsidRPr="00E10D6F">
        <w:rPr>
          <w:sz w:val="20"/>
        </w:rPr>
        <w:t>о</w:t>
      </w:r>
      <w:r w:rsidRPr="00E10D6F">
        <w:rPr>
          <w:sz w:val="20"/>
        </w:rPr>
        <w:lastRenderedPageBreak/>
        <w:t xml:space="preserve">вались с учетом возраста, массы и ее изменения в предварительный период. Обе группы постоянно находились в одинаковых условиях. </w:t>
      </w:r>
    </w:p>
    <w:p w:rsidR="001A7FB3" w:rsidRDefault="00E10D6F" w:rsidP="008B08B6">
      <w:pPr>
        <w:spacing w:line="247" w:lineRule="auto"/>
        <w:rPr>
          <w:sz w:val="20"/>
        </w:rPr>
      </w:pPr>
      <w:r w:rsidRPr="008F78F3">
        <w:rPr>
          <w:spacing w:val="-2"/>
          <w:sz w:val="20"/>
        </w:rPr>
        <w:t>Основной рацион для телят опытной группы обогащали витаминно-</w:t>
      </w:r>
      <w:r>
        <w:rPr>
          <w:sz w:val="20"/>
        </w:rPr>
        <w:t>минеральной добавкой Биавит-</w:t>
      </w:r>
      <w:r w:rsidR="008F78F3">
        <w:rPr>
          <w:sz w:val="20"/>
        </w:rPr>
        <w:t>30</w:t>
      </w:r>
      <w:r>
        <w:rPr>
          <w:sz w:val="20"/>
        </w:rPr>
        <w:t xml:space="preserve"> (20 г в день). </w:t>
      </w:r>
      <w:r w:rsidR="00C07DD1" w:rsidRPr="00E10D6F">
        <w:rPr>
          <w:sz w:val="20"/>
        </w:rPr>
        <w:t xml:space="preserve">Взятая в начале и </w:t>
      </w:r>
      <w:r w:rsidR="008F78F3">
        <w:rPr>
          <w:sz w:val="20"/>
        </w:rPr>
        <w:t xml:space="preserve">в </w:t>
      </w:r>
      <w:r w:rsidR="00C07DD1" w:rsidRPr="00E10D6F">
        <w:rPr>
          <w:sz w:val="20"/>
        </w:rPr>
        <w:t>конце опыта кровь от четырех животных из каждой группы была н</w:t>
      </w:r>
      <w:r w:rsidR="00C07DD1" w:rsidRPr="00E10D6F">
        <w:rPr>
          <w:sz w:val="20"/>
        </w:rPr>
        <w:t>а</w:t>
      </w:r>
      <w:r w:rsidR="00C07DD1" w:rsidRPr="00E10D6F">
        <w:rPr>
          <w:sz w:val="20"/>
        </w:rPr>
        <w:t>правлена для гематологического исследования в проблемную лабор</w:t>
      </w:r>
      <w:r w:rsidR="00C07DD1" w:rsidRPr="00E10D6F">
        <w:rPr>
          <w:sz w:val="20"/>
        </w:rPr>
        <w:t>а</w:t>
      </w:r>
      <w:r w:rsidR="00C07DD1" w:rsidRPr="00E10D6F">
        <w:rPr>
          <w:sz w:val="20"/>
        </w:rPr>
        <w:t xml:space="preserve">торию Витебской государственной академии ветеринарной медицины. </w:t>
      </w:r>
    </w:p>
    <w:p w:rsidR="001A7FB3" w:rsidRPr="001A7FB3" w:rsidRDefault="001A7FB3" w:rsidP="008B08B6">
      <w:pPr>
        <w:spacing w:line="247" w:lineRule="auto"/>
        <w:rPr>
          <w:sz w:val="20"/>
        </w:rPr>
      </w:pPr>
      <w:r w:rsidRPr="004B4A3C">
        <w:rPr>
          <w:b/>
          <w:sz w:val="20"/>
        </w:rPr>
        <w:t>Результаты</w:t>
      </w:r>
      <w:r>
        <w:rPr>
          <w:b/>
          <w:sz w:val="20"/>
        </w:rPr>
        <w:t xml:space="preserve"> </w:t>
      </w:r>
      <w:r w:rsidRPr="004B4A3C">
        <w:rPr>
          <w:b/>
          <w:sz w:val="20"/>
        </w:rPr>
        <w:t>исследований</w:t>
      </w:r>
      <w:r>
        <w:rPr>
          <w:b/>
          <w:sz w:val="20"/>
        </w:rPr>
        <w:t xml:space="preserve"> и их </w:t>
      </w:r>
      <w:r w:rsidRPr="001A7FB3">
        <w:rPr>
          <w:b/>
          <w:sz w:val="20"/>
        </w:rPr>
        <w:t xml:space="preserve">обсуждение. </w:t>
      </w:r>
      <w:r w:rsidRPr="001A7FB3">
        <w:rPr>
          <w:sz w:val="20"/>
        </w:rPr>
        <w:t xml:space="preserve">Результаты </w:t>
      </w:r>
      <w:r w:rsidR="00D60C10">
        <w:rPr>
          <w:sz w:val="20"/>
        </w:rPr>
        <w:t xml:space="preserve">данного </w:t>
      </w:r>
      <w:r w:rsidRPr="001A7FB3">
        <w:rPr>
          <w:sz w:val="20"/>
        </w:rPr>
        <w:t>гематологическ</w:t>
      </w:r>
      <w:r>
        <w:rPr>
          <w:sz w:val="20"/>
        </w:rPr>
        <w:t>ого</w:t>
      </w:r>
      <w:r w:rsidRPr="001A7FB3">
        <w:rPr>
          <w:sz w:val="20"/>
        </w:rPr>
        <w:t xml:space="preserve"> исследовани</w:t>
      </w:r>
      <w:r>
        <w:rPr>
          <w:sz w:val="20"/>
        </w:rPr>
        <w:t>я представлены в таблице.</w:t>
      </w:r>
    </w:p>
    <w:p w:rsidR="00C07DD1" w:rsidRPr="00D60C10" w:rsidRDefault="00C07DD1" w:rsidP="008B08B6">
      <w:pPr>
        <w:spacing w:line="247" w:lineRule="auto"/>
        <w:rPr>
          <w:sz w:val="20"/>
        </w:rPr>
      </w:pPr>
    </w:p>
    <w:p w:rsidR="00C07DD1" w:rsidRPr="004B4A3C" w:rsidRDefault="00C07DD1" w:rsidP="008B08B6">
      <w:pPr>
        <w:spacing w:line="247" w:lineRule="auto"/>
        <w:ind w:firstLine="0"/>
        <w:jc w:val="center"/>
        <w:rPr>
          <w:b/>
          <w:sz w:val="16"/>
          <w:szCs w:val="16"/>
        </w:rPr>
      </w:pPr>
      <w:r w:rsidRPr="004B4A3C">
        <w:rPr>
          <w:b/>
          <w:sz w:val="16"/>
          <w:szCs w:val="16"/>
        </w:rPr>
        <w:t>Гематологические показатели молодняка телят</w:t>
      </w:r>
    </w:p>
    <w:p w:rsidR="00C07DD1" w:rsidRPr="00D60C10" w:rsidRDefault="00C07DD1" w:rsidP="008B08B6">
      <w:pPr>
        <w:spacing w:line="247" w:lineRule="auto"/>
        <w:rPr>
          <w:b/>
          <w:sz w:val="20"/>
          <w:szCs w:val="16"/>
        </w:rPr>
      </w:pPr>
    </w:p>
    <w:tbl>
      <w:tblPr>
        <w:tblW w:w="609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992"/>
        <w:gridCol w:w="1134"/>
        <w:gridCol w:w="1036"/>
        <w:gridCol w:w="1091"/>
      </w:tblGrid>
      <w:tr w:rsidR="00C07DD1" w:rsidRPr="004B4A3C" w:rsidTr="008B08B6">
        <w:trPr>
          <w:cantSplit/>
          <w:trHeight w:val="214"/>
          <w:jc w:val="center"/>
        </w:trPr>
        <w:tc>
          <w:tcPr>
            <w:tcW w:w="1843" w:type="dxa"/>
            <w:vMerge w:val="restart"/>
            <w:vAlign w:val="center"/>
          </w:tcPr>
          <w:p w:rsidR="00C07DD1" w:rsidRPr="00D60C10" w:rsidRDefault="00C07DD1" w:rsidP="008B08B6">
            <w:pPr>
              <w:spacing w:line="247" w:lineRule="auto"/>
              <w:ind w:firstLine="0"/>
              <w:jc w:val="center"/>
              <w:rPr>
                <w:sz w:val="16"/>
                <w:szCs w:val="16"/>
              </w:rPr>
            </w:pPr>
            <w:r w:rsidRPr="00D60C10">
              <w:rPr>
                <w:sz w:val="16"/>
                <w:szCs w:val="16"/>
              </w:rPr>
              <w:t>Показатели</w:t>
            </w:r>
          </w:p>
        </w:tc>
        <w:tc>
          <w:tcPr>
            <w:tcW w:w="2126" w:type="dxa"/>
            <w:gridSpan w:val="2"/>
            <w:vAlign w:val="center"/>
          </w:tcPr>
          <w:p w:rsidR="00C07DD1" w:rsidRPr="00232737" w:rsidRDefault="00C07DD1" w:rsidP="008B08B6">
            <w:pPr>
              <w:spacing w:line="247" w:lineRule="auto"/>
              <w:ind w:firstLine="0"/>
              <w:jc w:val="center"/>
              <w:rPr>
                <w:sz w:val="16"/>
                <w:szCs w:val="16"/>
              </w:rPr>
            </w:pPr>
            <w:r w:rsidRPr="00232737">
              <w:rPr>
                <w:sz w:val="16"/>
                <w:szCs w:val="16"/>
              </w:rPr>
              <w:t xml:space="preserve">Группа </w:t>
            </w:r>
            <w:r w:rsidR="00232737" w:rsidRPr="00232737">
              <w:rPr>
                <w:sz w:val="16"/>
                <w:szCs w:val="16"/>
              </w:rPr>
              <w:t>1</w:t>
            </w:r>
            <w:r w:rsidR="001A7FB3">
              <w:rPr>
                <w:sz w:val="16"/>
                <w:szCs w:val="16"/>
              </w:rPr>
              <w:t xml:space="preserve"> (контрольная)</w:t>
            </w:r>
          </w:p>
        </w:tc>
        <w:tc>
          <w:tcPr>
            <w:tcW w:w="2127" w:type="dxa"/>
            <w:gridSpan w:val="2"/>
            <w:vAlign w:val="center"/>
          </w:tcPr>
          <w:p w:rsidR="00C07DD1" w:rsidRPr="00232737" w:rsidRDefault="00C07DD1" w:rsidP="008B08B6">
            <w:pPr>
              <w:spacing w:line="247" w:lineRule="auto"/>
              <w:ind w:firstLine="0"/>
              <w:jc w:val="center"/>
              <w:rPr>
                <w:sz w:val="16"/>
                <w:szCs w:val="16"/>
              </w:rPr>
            </w:pPr>
            <w:r w:rsidRPr="00232737">
              <w:rPr>
                <w:sz w:val="16"/>
                <w:szCs w:val="16"/>
              </w:rPr>
              <w:t xml:space="preserve">Группа </w:t>
            </w:r>
            <w:r w:rsidR="00232737" w:rsidRPr="00232737">
              <w:rPr>
                <w:sz w:val="16"/>
                <w:szCs w:val="16"/>
              </w:rPr>
              <w:t>2</w:t>
            </w:r>
            <w:r w:rsidR="001A7FB3">
              <w:rPr>
                <w:sz w:val="16"/>
                <w:szCs w:val="16"/>
              </w:rPr>
              <w:t xml:space="preserve"> (опытная)</w:t>
            </w:r>
          </w:p>
        </w:tc>
      </w:tr>
      <w:tr w:rsidR="00C07DD1" w:rsidRPr="004B4A3C" w:rsidTr="008B08B6">
        <w:trPr>
          <w:cantSplit/>
          <w:trHeight w:val="566"/>
          <w:jc w:val="center"/>
        </w:trPr>
        <w:tc>
          <w:tcPr>
            <w:tcW w:w="1843" w:type="dxa"/>
            <w:vMerge/>
            <w:vAlign w:val="center"/>
          </w:tcPr>
          <w:p w:rsidR="00C07DD1" w:rsidRPr="00D60C10" w:rsidRDefault="00C07DD1" w:rsidP="008B08B6">
            <w:pPr>
              <w:spacing w:line="247" w:lineRule="auto"/>
              <w:ind w:firstLine="0"/>
              <w:jc w:val="center"/>
              <w:rPr>
                <w:sz w:val="16"/>
                <w:szCs w:val="16"/>
              </w:rPr>
            </w:pPr>
          </w:p>
        </w:tc>
        <w:tc>
          <w:tcPr>
            <w:tcW w:w="992" w:type="dxa"/>
            <w:vAlign w:val="center"/>
          </w:tcPr>
          <w:p w:rsidR="00C07DD1" w:rsidRPr="00232737" w:rsidRDefault="001A7FB3" w:rsidP="008B08B6">
            <w:pPr>
              <w:spacing w:line="247" w:lineRule="auto"/>
              <w:ind w:firstLine="0"/>
              <w:jc w:val="center"/>
              <w:rPr>
                <w:sz w:val="16"/>
                <w:szCs w:val="16"/>
              </w:rPr>
            </w:pPr>
            <w:r>
              <w:rPr>
                <w:sz w:val="16"/>
                <w:szCs w:val="16"/>
              </w:rPr>
              <w:t>Н</w:t>
            </w:r>
            <w:r w:rsidR="00C07DD1" w:rsidRPr="00232737">
              <w:rPr>
                <w:sz w:val="16"/>
                <w:szCs w:val="16"/>
              </w:rPr>
              <w:t>ачало</w:t>
            </w:r>
          </w:p>
          <w:p w:rsidR="00C07DD1" w:rsidRPr="00232737" w:rsidRDefault="00C07DD1" w:rsidP="008B08B6">
            <w:pPr>
              <w:spacing w:line="247" w:lineRule="auto"/>
              <w:ind w:firstLine="0"/>
              <w:jc w:val="center"/>
              <w:rPr>
                <w:sz w:val="16"/>
                <w:szCs w:val="16"/>
              </w:rPr>
            </w:pPr>
            <w:r w:rsidRPr="00232737">
              <w:rPr>
                <w:sz w:val="16"/>
                <w:szCs w:val="16"/>
              </w:rPr>
              <w:t>опыта</w:t>
            </w:r>
          </w:p>
          <w:p w:rsidR="00C07DD1" w:rsidRPr="00232737" w:rsidRDefault="00C07DD1" w:rsidP="008B08B6">
            <w:pPr>
              <w:spacing w:line="247" w:lineRule="auto"/>
              <w:ind w:firstLine="0"/>
              <w:jc w:val="center"/>
              <w:rPr>
                <w:sz w:val="16"/>
                <w:szCs w:val="16"/>
              </w:rPr>
            </w:pPr>
            <w:r w:rsidRPr="00232737">
              <w:rPr>
                <w:sz w:val="16"/>
                <w:szCs w:val="16"/>
              </w:rPr>
              <w:t>(</w:t>
            </w:r>
            <w:r w:rsidRPr="00D60C10">
              <w:rPr>
                <w:i/>
                <w:sz w:val="16"/>
                <w:szCs w:val="16"/>
              </w:rPr>
              <w:t>М</w:t>
            </w:r>
            <w:r w:rsidRPr="00232737">
              <w:rPr>
                <w:sz w:val="16"/>
                <w:szCs w:val="16"/>
              </w:rPr>
              <w:t>±</w:t>
            </w:r>
            <w:r w:rsidRPr="00D60C10">
              <w:rPr>
                <w:i/>
                <w:sz w:val="16"/>
                <w:szCs w:val="16"/>
              </w:rPr>
              <w:t>m</w:t>
            </w:r>
            <w:r w:rsidRPr="00232737">
              <w:rPr>
                <w:sz w:val="16"/>
                <w:szCs w:val="16"/>
              </w:rPr>
              <w:t>)</w:t>
            </w:r>
          </w:p>
        </w:tc>
        <w:tc>
          <w:tcPr>
            <w:tcW w:w="1134" w:type="dxa"/>
            <w:vAlign w:val="center"/>
          </w:tcPr>
          <w:p w:rsidR="00C07DD1" w:rsidRPr="00232737" w:rsidRDefault="001A7FB3" w:rsidP="008B08B6">
            <w:pPr>
              <w:spacing w:line="247" w:lineRule="auto"/>
              <w:ind w:firstLine="0"/>
              <w:jc w:val="center"/>
              <w:rPr>
                <w:sz w:val="16"/>
                <w:szCs w:val="16"/>
              </w:rPr>
            </w:pPr>
            <w:r>
              <w:rPr>
                <w:sz w:val="16"/>
                <w:szCs w:val="16"/>
              </w:rPr>
              <w:t>К</w:t>
            </w:r>
            <w:r w:rsidR="00C07DD1" w:rsidRPr="00232737">
              <w:rPr>
                <w:sz w:val="16"/>
                <w:szCs w:val="16"/>
              </w:rPr>
              <w:t>онец</w:t>
            </w:r>
          </w:p>
          <w:p w:rsidR="00C07DD1" w:rsidRPr="00232737" w:rsidRDefault="00C07DD1" w:rsidP="008B08B6">
            <w:pPr>
              <w:spacing w:line="247" w:lineRule="auto"/>
              <w:ind w:firstLine="0"/>
              <w:jc w:val="center"/>
              <w:rPr>
                <w:sz w:val="16"/>
                <w:szCs w:val="16"/>
              </w:rPr>
            </w:pPr>
            <w:r w:rsidRPr="00232737">
              <w:rPr>
                <w:sz w:val="16"/>
                <w:szCs w:val="16"/>
              </w:rPr>
              <w:t>опыта</w:t>
            </w:r>
          </w:p>
          <w:p w:rsidR="00C07DD1" w:rsidRPr="00232737" w:rsidRDefault="00D60C10" w:rsidP="008B08B6">
            <w:pPr>
              <w:spacing w:line="247" w:lineRule="auto"/>
              <w:ind w:firstLine="0"/>
              <w:jc w:val="center"/>
              <w:rPr>
                <w:sz w:val="16"/>
                <w:szCs w:val="16"/>
              </w:rPr>
            </w:pPr>
            <w:r w:rsidRPr="00232737">
              <w:rPr>
                <w:sz w:val="16"/>
                <w:szCs w:val="16"/>
              </w:rPr>
              <w:t>(</w:t>
            </w:r>
            <w:r w:rsidRPr="00D60C10">
              <w:rPr>
                <w:i/>
                <w:sz w:val="16"/>
                <w:szCs w:val="16"/>
              </w:rPr>
              <w:t>М</w:t>
            </w:r>
            <w:r w:rsidRPr="00232737">
              <w:rPr>
                <w:sz w:val="16"/>
                <w:szCs w:val="16"/>
              </w:rPr>
              <w:t>±</w:t>
            </w:r>
            <w:r w:rsidRPr="00D60C10">
              <w:rPr>
                <w:i/>
                <w:sz w:val="16"/>
                <w:szCs w:val="16"/>
              </w:rPr>
              <w:t>m</w:t>
            </w:r>
            <w:r w:rsidRPr="00232737">
              <w:rPr>
                <w:sz w:val="16"/>
                <w:szCs w:val="16"/>
              </w:rPr>
              <w:t>)</w:t>
            </w:r>
          </w:p>
        </w:tc>
        <w:tc>
          <w:tcPr>
            <w:tcW w:w="1036" w:type="dxa"/>
            <w:vAlign w:val="center"/>
          </w:tcPr>
          <w:p w:rsidR="00C07DD1" w:rsidRPr="00232737" w:rsidRDefault="001A7FB3" w:rsidP="008B08B6">
            <w:pPr>
              <w:spacing w:line="247" w:lineRule="auto"/>
              <w:ind w:firstLine="0"/>
              <w:jc w:val="center"/>
              <w:rPr>
                <w:sz w:val="16"/>
                <w:szCs w:val="16"/>
              </w:rPr>
            </w:pPr>
            <w:r>
              <w:rPr>
                <w:sz w:val="16"/>
                <w:szCs w:val="16"/>
              </w:rPr>
              <w:t>Н</w:t>
            </w:r>
            <w:r w:rsidR="00C07DD1" w:rsidRPr="00232737">
              <w:rPr>
                <w:sz w:val="16"/>
                <w:szCs w:val="16"/>
              </w:rPr>
              <w:t>ачало опыта</w:t>
            </w:r>
          </w:p>
          <w:p w:rsidR="00C07DD1" w:rsidRPr="00232737" w:rsidRDefault="00D60C10" w:rsidP="008B08B6">
            <w:pPr>
              <w:spacing w:line="247" w:lineRule="auto"/>
              <w:ind w:firstLine="0"/>
              <w:jc w:val="center"/>
              <w:rPr>
                <w:sz w:val="16"/>
                <w:szCs w:val="16"/>
              </w:rPr>
            </w:pPr>
            <w:r w:rsidRPr="00232737">
              <w:rPr>
                <w:sz w:val="16"/>
                <w:szCs w:val="16"/>
              </w:rPr>
              <w:t>(</w:t>
            </w:r>
            <w:r w:rsidRPr="00D60C10">
              <w:rPr>
                <w:i/>
                <w:sz w:val="16"/>
                <w:szCs w:val="16"/>
              </w:rPr>
              <w:t>М</w:t>
            </w:r>
            <w:r w:rsidRPr="00232737">
              <w:rPr>
                <w:sz w:val="16"/>
                <w:szCs w:val="16"/>
              </w:rPr>
              <w:t>±</w:t>
            </w:r>
            <w:r w:rsidRPr="00D60C10">
              <w:rPr>
                <w:i/>
                <w:sz w:val="16"/>
                <w:szCs w:val="16"/>
              </w:rPr>
              <w:t>m</w:t>
            </w:r>
            <w:r w:rsidRPr="00232737">
              <w:rPr>
                <w:sz w:val="16"/>
                <w:szCs w:val="16"/>
              </w:rPr>
              <w:t>)</w:t>
            </w:r>
          </w:p>
        </w:tc>
        <w:tc>
          <w:tcPr>
            <w:tcW w:w="1091" w:type="dxa"/>
            <w:vAlign w:val="center"/>
          </w:tcPr>
          <w:p w:rsidR="00E7192E" w:rsidRDefault="001A7FB3" w:rsidP="008B08B6">
            <w:pPr>
              <w:spacing w:line="247" w:lineRule="auto"/>
              <w:ind w:firstLine="0"/>
              <w:jc w:val="center"/>
              <w:rPr>
                <w:sz w:val="16"/>
                <w:szCs w:val="16"/>
              </w:rPr>
            </w:pPr>
            <w:r>
              <w:rPr>
                <w:sz w:val="16"/>
                <w:szCs w:val="16"/>
              </w:rPr>
              <w:t>К</w:t>
            </w:r>
            <w:r w:rsidR="00C07DD1" w:rsidRPr="00232737">
              <w:rPr>
                <w:sz w:val="16"/>
                <w:szCs w:val="16"/>
              </w:rPr>
              <w:t xml:space="preserve">онец </w:t>
            </w:r>
          </w:p>
          <w:p w:rsidR="00C07DD1" w:rsidRPr="00232737" w:rsidRDefault="00C07DD1" w:rsidP="008B08B6">
            <w:pPr>
              <w:spacing w:line="247" w:lineRule="auto"/>
              <w:ind w:firstLine="0"/>
              <w:jc w:val="center"/>
              <w:rPr>
                <w:sz w:val="16"/>
                <w:szCs w:val="16"/>
              </w:rPr>
            </w:pPr>
            <w:r w:rsidRPr="00232737">
              <w:rPr>
                <w:sz w:val="16"/>
                <w:szCs w:val="16"/>
              </w:rPr>
              <w:t>опыта</w:t>
            </w:r>
          </w:p>
          <w:p w:rsidR="00C07DD1" w:rsidRPr="00232737" w:rsidRDefault="00D60C10" w:rsidP="008B08B6">
            <w:pPr>
              <w:spacing w:line="247" w:lineRule="auto"/>
              <w:ind w:firstLine="0"/>
              <w:jc w:val="center"/>
              <w:rPr>
                <w:sz w:val="16"/>
                <w:szCs w:val="16"/>
              </w:rPr>
            </w:pPr>
            <w:r w:rsidRPr="00232737">
              <w:rPr>
                <w:sz w:val="16"/>
                <w:szCs w:val="16"/>
              </w:rPr>
              <w:t>(</w:t>
            </w:r>
            <w:r w:rsidRPr="00D60C10">
              <w:rPr>
                <w:i/>
                <w:sz w:val="16"/>
                <w:szCs w:val="16"/>
              </w:rPr>
              <w:t>М</w:t>
            </w:r>
            <w:r w:rsidRPr="00232737">
              <w:rPr>
                <w:sz w:val="16"/>
                <w:szCs w:val="16"/>
              </w:rPr>
              <w:t>±</w:t>
            </w:r>
            <w:r w:rsidRPr="00D60C10">
              <w:rPr>
                <w:i/>
                <w:sz w:val="16"/>
                <w:szCs w:val="16"/>
              </w:rPr>
              <w:t>m</w:t>
            </w:r>
            <w:r w:rsidRPr="00232737">
              <w:rPr>
                <w:sz w:val="16"/>
                <w:szCs w:val="16"/>
              </w:rPr>
              <w:t>)</w:t>
            </w:r>
          </w:p>
        </w:tc>
      </w:tr>
      <w:tr w:rsidR="00C07DD1" w:rsidRPr="004B4A3C" w:rsidTr="008B08B6">
        <w:trPr>
          <w:trHeight w:val="121"/>
          <w:jc w:val="center"/>
        </w:trPr>
        <w:tc>
          <w:tcPr>
            <w:tcW w:w="1843" w:type="dxa"/>
            <w:vAlign w:val="center"/>
          </w:tcPr>
          <w:p w:rsidR="00C07DD1" w:rsidRPr="00D60C10" w:rsidRDefault="00232737" w:rsidP="008B08B6">
            <w:pPr>
              <w:spacing w:line="247" w:lineRule="auto"/>
              <w:ind w:firstLine="0"/>
              <w:rPr>
                <w:sz w:val="16"/>
                <w:szCs w:val="16"/>
              </w:rPr>
            </w:pPr>
            <w:r w:rsidRPr="00D60C10">
              <w:rPr>
                <w:sz w:val="16"/>
                <w:szCs w:val="16"/>
              </w:rPr>
              <w:t>Гемоглобин, г/л</w:t>
            </w:r>
          </w:p>
        </w:tc>
        <w:tc>
          <w:tcPr>
            <w:tcW w:w="992" w:type="dxa"/>
            <w:vAlign w:val="center"/>
          </w:tcPr>
          <w:p w:rsidR="00C07DD1" w:rsidRPr="004B4A3C" w:rsidRDefault="00C07DD1" w:rsidP="008B08B6">
            <w:pPr>
              <w:spacing w:line="247" w:lineRule="auto"/>
              <w:ind w:firstLine="0"/>
              <w:jc w:val="center"/>
              <w:rPr>
                <w:sz w:val="16"/>
                <w:szCs w:val="16"/>
              </w:rPr>
            </w:pPr>
            <w:r w:rsidRPr="004B4A3C">
              <w:rPr>
                <w:sz w:val="16"/>
                <w:szCs w:val="16"/>
              </w:rPr>
              <w:t>98,5</w:t>
            </w:r>
            <w:r w:rsidR="00D60C10">
              <w:rPr>
                <w:sz w:val="16"/>
                <w:szCs w:val="16"/>
              </w:rPr>
              <w:t>0</w:t>
            </w:r>
            <w:r w:rsidRPr="004B4A3C">
              <w:rPr>
                <w:sz w:val="16"/>
                <w:szCs w:val="16"/>
              </w:rPr>
              <w:t>±1,5</w:t>
            </w:r>
            <w:r w:rsidR="00D60C10">
              <w:rPr>
                <w:sz w:val="16"/>
                <w:szCs w:val="16"/>
              </w:rPr>
              <w:t>0</w:t>
            </w:r>
          </w:p>
        </w:tc>
        <w:tc>
          <w:tcPr>
            <w:tcW w:w="1134" w:type="dxa"/>
            <w:vAlign w:val="center"/>
          </w:tcPr>
          <w:p w:rsidR="00C07DD1" w:rsidRPr="004B4A3C" w:rsidRDefault="00C07DD1" w:rsidP="008B08B6">
            <w:pPr>
              <w:spacing w:line="247" w:lineRule="auto"/>
              <w:ind w:firstLine="0"/>
              <w:jc w:val="center"/>
              <w:rPr>
                <w:sz w:val="16"/>
                <w:szCs w:val="16"/>
              </w:rPr>
            </w:pPr>
            <w:r w:rsidRPr="004B4A3C">
              <w:rPr>
                <w:sz w:val="16"/>
                <w:szCs w:val="16"/>
              </w:rPr>
              <w:t>103,1</w:t>
            </w:r>
            <w:r w:rsidR="00D60C10">
              <w:rPr>
                <w:sz w:val="16"/>
                <w:szCs w:val="16"/>
              </w:rPr>
              <w:t>0</w:t>
            </w:r>
            <w:r w:rsidRPr="004B4A3C">
              <w:rPr>
                <w:sz w:val="16"/>
                <w:szCs w:val="16"/>
              </w:rPr>
              <w:t>±0,9</w:t>
            </w:r>
            <w:r w:rsidR="00B22709">
              <w:rPr>
                <w:sz w:val="16"/>
                <w:szCs w:val="16"/>
              </w:rPr>
              <w:t>0</w:t>
            </w:r>
          </w:p>
        </w:tc>
        <w:tc>
          <w:tcPr>
            <w:tcW w:w="1036" w:type="dxa"/>
            <w:vAlign w:val="center"/>
          </w:tcPr>
          <w:p w:rsidR="00C07DD1" w:rsidRPr="004B4A3C" w:rsidRDefault="00C07DD1" w:rsidP="008B08B6">
            <w:pPr>
              <w:spacing w:line="247" w:lineRule="auto"/>
              <w:ind w:firstLine="0"/>
              <w:jc w:val="center"/>
              <w:rPr>
                <w:sz w:val="16"/>
                <w:szCs w:val="16"/>
              </w:rPr>
            </w:pPr>
            <w:r w:rsidRPr="004B4A3C">
              <w:rPr>
                <w:sz w:val="16"/>
                <w:szCs w:val="16"/>
              </w:rPr>
              <w:t>99,1</w:t>
            </w:r>
            <w:r w:rsidR="008B08B6">
              <w:rPr>
                <w:sz w:val="16"/>
                <w:szCs w:val="16"/>
              </w:rPr>
              <w:t>0</w:t>
            </w:r>
            <w:r w:rsidRPr="004B4A3C">
              <w:rPr>
                <w:sz w:val="16"/>
                <w:szCs w:val="16"/>
              </w:rPr>
              <w:t>±1,3</w:t>
            </w:r>
            <w:r w:rsidR="00B22709">
              <w:rPr>
                <w:sz w:val="16"/>
                <w:szCs w:val="16"/>
              </w:rPr>
              <w:t>0</w:t>
            </w:r>
          </w:p>
        </w:tc>
        <w:tc>
          <w:tcPr>
            <w:tcW w:w="1091" w:type="dxa"/>
            <w:vAlign w:val="center"/>
          </w:tcPr>
          <w:p w:rsidR="00C07DD1" w:rsidRPr="004B4A3C" w:rsidRDefault="00C07DD1" w:rsidP="008B08B6">
            <w:pPr>
              <w:spacing w:line="247" w:lineRule="auto"/>
              <w:ind w:firstLine="0"/>
              <w:jc w:val="center"/>
              <w:rPr>
                <w:sz w:val="16"/>
                <w:szCs w:val="16"/>
              </w:rPr>
            </w:pPr>
            <w:r w:rsidRPr="004B4A3C">
              <w:rPr>
                <w:sz w:val="16"/>
                <w:szCs w:val="16"/>
              </w:rPr>
              <w:t>110</w:t>
            </w:r>
            <w:r w:rsidR="00B22709">
              <w:rPr>
                <w:sz w:val="16"/>
                <w:szCs w:val="16"/>
              </w:rPr>
              <w:t>,0</w:t>
            </w:r>
            <w:r w:rsidR="008B08B6">
              <w:rPr>
                <w:sz w:val="16"/>
                <w:szCs w:val="16"/>
              </w:rPr>
              <w:t>0</w:t>
            </w:r>
            <w:r w:rsidRPr="004B4A3C">
              <w:rPr>
                <w:sz w:val="16"/>
                <w:szCs w:val="16"/>
              </w:rPr>
              <w:t>±0,8</w:t>
            </w:r>
            <w:r w:rsidR="00B22709">
              <w:rPr>
                <w:sz w:val="16"/>
                <w:szCs w:val="16"/>
              </w:rPr>
              <w:t>0</w:t>
            </w:r>
          </w:p>
        </w:tc>
      </w:tr>
      <w:tr w:rsidR="00C07DD1" w:rsidRPr="004B4A3C" w:rsidTr="008B08B6">
        <w:trPr>
          <w:trHeight w:val="119"/>
          <w:jc w:val="center"/>
        </w:trPr>
        <w:tc>
          <w:tcPr>
            <w:tcW w:w="1843" w:type="dxa"/>
            <w:vAlign w:val="center"/>
          </w:tcPr>
          <w:p w:rsidR="00C07DD1" w:rsidRPr="00D60C10" w:rsidRDefault="00C07DD1" w:rsidP="008B08B6">
            <w:pPr>
              <w:spacing w:line="247" w:lineRule="auto"/>
              <w:ind w:firstLine="0"/>
              <w:rPr>
                <w:sz w:val="16"/>
                <w:szCs w:val="16"/>
              </w:rPr>
            </w:pPr>
            <w:r w:rsidRPr="00D60C10">
              <w:rPr>
                <w:sz w:val="16"/>
                <w:szCs w:val="16"/>
              </w:rPr>
              <w:t>Эритроциты</w:t>
            </w:r>
            <w:r w:rsidR="00232737" w:rsidRPr="00D60C10">
              <w:rPr>
                <w:sz w:val="16"/>
                <w:szCs w:val="16"/>
              </w:rPr>
              <w:t xml:space="preserve">, </w:t>
            </w:r>
            <w:r w:rsidR="00232737" w:rsidRPr="00D60C10">
              <w:rPr>
                <w:sz w:val="16"/>
              </w:rPr>
              <w:t>10</w:t>
            </w:r>
            <w:r w:rsidR="00232737" w:rsidRPr="00D60C10">
              <w:rPr>
                <w:sz w:val="16"/>
                <w:vertAlign w:val="superscript"/>
              </w:rPr>
              <w:t>10</w:t>
            </w:r>
            <w:r w:rsidR="001A7FB3" w:rsidRPr="00D60C10">
              <w:rPr>
                <w:sz w:val="16"/>
              </w:rPr>
              <w:t>/</w:t>
            </w:r>
            <w:r w:rsidR="00232737" w:rsidRPr="00D60C10">
              <w:rPr>
                <w:sz w:val="16"/>
              </w:rPr>
              <w:t>л</w:t>
            </w:r>
          </w:p>
        </w:tc>
        <w:tc>
          <w:tcPr>
            <w:tcW w:w="992" w:type="dxa"/>
            <w:vAlign w:val="center"/>
          </w:tcPr>
          <w:p w:rsidR="00C07DD1" w:rsidRPr="004B4A3C" w:rsidRDefault="00C07DD1" w:rsidP="008B08B6">
            <w:pPr>
              <w:spacing w:line="247" w:lineRule="auto"/>
              <w:ind w:firstLine="0"/>
              <w:jc w:val="center"/>
              <w:rPr>
                <w:sz w:val="16"/>
                <w:szCs w:val="16"/>
              </w:rPr>
            </w:pPr>
            <w:r w:rsidRPr="004B4A3C">
              <w:rPr>
                <w:sz w:val="16"/>
                <w:szCs w:val="16"/>
              </w:rPr>
              <w:t>6,9</w:t>
            </w:r>
            <w:r w:rsidR="00D60C10">
              <w:rPr>
                <w:sz w:val="16"/>
                <w:szCs w:val="16"/>
              </w:rPr>
              <w:t>0</w:t>
            </w:r>
            <w:r w:rsidRPr="004B4A3C">
              <w:rPr>
                <w:sz w:val="16"/>
                <w:szCs w:val="16"/>
              </w:rPr>
              <w:t>±0,3</w:t>
            </w:r>
            <w:r w:rsidR="00D60C10">
              <w:rPr>
                <w:sz w:val="16"/>
                <w:szCs w:val="16"/>
              </w:rPr>
              <w:t>0</w:t>
            </w:r>
          </w:p>
        </w:tc>
        <w:tc>
          <w:tcPr>
            <w:tcW w:w="1134" w:type="dxa"/>
            <w:vAlign w:val="center"/>
          </w:tcPr>
          <w:p w:rsidR="00C07DD1" w:rsidRPr="004B4A3C" w:rsidRDefault="00C07DD1" w:rsidP="008B08B6">
            <w:pPr>
              <w:spacing w:line="247" w:lineRule="auto"/>
              <w:ind w:firstLine="0"/>
              <w:jc w:val="center"/>
              <w:rPr>
                <w:sz w:val="16"/>
                <w:szCs w:val="16"/>
              </w:rPr>
            </w:pPr>
            <w:r w:rsidRPr="004B4A3C">
              <w:rPr>
                <w:sz w:val="16"/>
                <w:szCs w:val="16"/>
              </w:rPr>
              <w:t>7,4</w:t>
            </w:r>
            <w:r w:rsidR="00D60C10">
              <w:rPr>
                <w:sz w:val="16"/>
                <w:szCs w:val="16"/>
              </w:rPr>
              <w:t>0</w:t>
            </w:r>
            <w:r w:rsidRPr="004B4A3C">
              <w:rPr>
                <w:sz w:val="16"/>
                <w:szCs w:val="16"/>
              </w:rPr>
              <w:t>±0,04</w:t>
            </w:r>
          </w:p>
        </w:tc>
        <w:tc>
          <w:tcPr>
            <w:tcW w:w="1036" w:type="dxa"/>
            <w:vAlign w:val="center"/>
          </w:tcPr>
          <w:p w:rsidR="00C07DD1" w:rsidRPr="004B4A3C" w:rsidRDefault="00C07DD1" w:rsidP="008B08B6">
            <w:pPr>
              <w:spacing w:line="247" w:lineRule="auto"/>
              <w:ind w:firstLine="0"/>
              <w:jc w:val="center"/>
              <w:rPr>
                <w:sz w:val="16"/>
                <w:szCs w:val="16"/>
              </w:rPr>
            </w:pPr>
            <w:r w:rsidRPr="004B4A3C">
              <w:rPr>
                <w:sz w:val="16"/>
                <w:szCs w:val="16"/>
              </w:rPr>
              <w:t>6,8</w:t>
            </w:r>
            <w:r w:rsidR="008B08B6">
              <w:rPr>
                <w:sz w:val="16"/>
                <w:szCs w:val="16"/>
              </w:rPr>
              <w:t>0</w:t>
            </w:r>
            <w:r w:rsidRPr="004B4A3C">
              <w:rPr>
                <w:sz w:val="16"/>
                <w:szCs w:val="16"/>
              </w:rPr>
              <w:t>±0,3</w:t>
            </w:r>
            <w:r w:rsidR="00B22709">
              <w:rPr>
                <w:sz w:val="16"/>
                <w:szCs w:val="16"/>
              </w:rPr>
              <w:t>0</w:t>
            </w:r>
          </w:p>
        </w:tc>
        <w:tc>
          <w:tcPr>
            <w:tcW w:w="1091" w:type="dxa"/>
            <w:vAlign w:val="center"/>
          </w:tcPr>
          <w:p w:rsidR="00C07DD1" w:rsidRPr="004B4A3C" w:rsidRDefault="00C07DD1" w:rsidP="008B08B6">
            <w:pPr>
              <w:spacing w:line="247" w:lineRule="auto"/>
              <w:ind w:firstLine="0"/>
              <w:jc w:val="center"/>
              <w:rPr>
                <w:sz w:val="16"/>
                <w:szCs w:val="16"/>
              </w:rPr>
            </w:pPr>
            <w:r w:rsidRPr="004B4A3C">
              <w:rPr>
                <w:sz w:val="16"/>
                <w:szCs w:val="16"/>
              </w:rPr>
              <w:t>7,7</w:t>
            </w:r>
            <w:r w:rsidR="008B08B6">
              <w:rPr>
                <w:sz w:val="16"/>
                <w:szCs w:val="16"/>
              </w:rPr>
              <w:t>0</w:t>
            </w:r>
            <w:r w:rsidRPr="004B4A3C">
              <w:rPr>
                <w:sz w:val="16"/>
                <w:szCs w:val="16"/>
              </w:rPr>
              <w:t>±0,17</w:t>
            </w:r>
          </w:p>
        </w:tc>
      </w:tr>
      <w:tr w:rsidR="00C07DD1" w:rsidRPr="004B4A3C" w:rsidTr="008B08B6">
        <w:trPr>
          <w:trHeight w:val="89"/>
          <w:jc w:val="center"/>
        </w:trPr>
        <w:tc>
          <w:tcPr>
            <w:tcW w:w="1843" w:type="dxa"/>
            <w:vAlign w:val="center"/>
          </w:tcPr>
          <w:p w:rsidR="00C07DD1" w:rsidRPr="00D60C10" w:rsidRDefault="00232737" w:rsidP="008B08B6">
            <w:pPr>
              <w:spacing w:line="247" w:lineRule="auto"/>
              <w:ind w:right="-108" w:firstLine="0"/>
              <w:jc w:val="left"/>
              <w:rPr>
                <w:sz w:val="16"/>
                <w:szCs w:val="16"/>
              </w:rPr>
            </w:pPr>
            <w:r w:rsidRPr="00D60C10">
              <w:rPr>
                <w:sz w:val="16"/>
                <w:szCs w:val="16"/>
              </w:rPr>
              <w:t>Резервная щелочность</w:t>
            </w:r>
            <w:r w:rsidR="00B22709" w:rsidRPr="00D60C10">
              <w:rPr>
                <w:sz w:val="16"/>
                <w:szCs w:val="16"/>
              </w:rPr>
              <w:t>,</w:t>
            </w:r>
            <w:r w:rsidRPr="00D60C10">
              <w:rPr>
                <w:sz w:val="16"/>
                <w:szCs w:val="16"/>
              </w:rPr>
              <w:t xml:space="preserve"> мг/%</w:t>
            </w:r>
          </w:p>
        </w:tc>
        <w:tc>
          <w:tcPr>
            <w:tcW w:w="992" w:type="dxa"/>
            <w:vAlign w:val="center"/>
          </w:tcPr>
          <w:p w:rsidR="00C07DD1" w:rsidRPr="004B4A3C" w:rsidRDefault="00C07DD1" w:rsidP="008B08B6">
            <w:pPr>
              <w:spacing w:line="247" w:lineRule="auto"/>
              <w:ind w:left="-108" w:right="-108" w:firstLine="0"/>
              <w:jc w:val="center"/>
              <w:rPr>
                <w:sz w:val="16"/>
                <w:szCs w:val="16"/>
              </w:rPr>
            </w:pPr>
            <w:r w:rsidRPr="004B4A3C">
              <w:rPr>
                <w:sz w:val="16"/>
                <w:szCs w:val="16"/>
              </w:rPr>
              <w:t>473</w:t>
            </w:r>
            <w:r w:rsidR="001A7FB3">
              <w:rPr>
                <w:sz w:val="16"/>
                <w:szCs w:val="16"/>
              </w:rPr>
              <w:t>,</w:t>
            </w:r>
            <w:r w:rsidR="00B22709">
              <w:rPr>
                <w:sz w:val="16"/>
                <w:szCs w:val="16"/>
              </w:rPr>
              <w:t>0</w:t>
            </w:r>
            <w:r w:rsidR="00D60C10">
              <w:rPr>
                <w:sz w:val="16"/>
                <w:szCs w:val="16"/>
              </w:rPr>
              <w:t>0</w:t>
            </w:r>
            <w:r w:rsidRPr="004B4A3C">
              <w:rPr>
                <w:sz w:val="16"/>
                <w:szCs w:val="16"/>
              </w:rPr>
              <w:t>±17,6</w:t>
            </w:r>
            <w:r w:rsidR="00D60C10">
              <w:rPr>
                <w:sz w:val="16"/>
                <w:szCs w:val="16"/>
              </w:rPr>
              <w:t>0</w:t>
            </w:r>
          </w:p>
        </w:tc>
        <w:tc>
          <w:tcPr>
            <w:tcW w:w="1134" w:type="dxa"/>
            <w:vAlign w:val="center"/>
          </w:tcPr>
          <w:p w:rsidR="00C07DD1" w:rsidRPr="004B4A3C" w:rsidRDefault="00C07DD1" w:rsidP="008B08B6">
            <w:pPr>
              <w:spacing w:line="247" w:lineRule="auto"/>
              <w:ind w:firstLine="0"/>
              <w:jc w:val="center"/>
              <w:rPr>
                <w:sz w:val="16"/>
                <w:szCs w:val="16"/>
              </w:rPr>
            </w:pPr>
            <w:r w:rsidRPr="004B4A3C">
              <w:rPr>
                <w:sz w:val="16"/>
                <w:szCs w:val="16"/>
              </w:rPr>
              <w:t>475</w:t>
            </w:r>
            <w:r w:rsidR="001A7FB3">
              <w:rPr>
                <w:sz w:val="16"/>
                <w:szCs w:val="16"/>
              </w:rPr>
              <w:t>,</w:t>
            </w:r>
            <w:r w:rsidR="00D60C10">
              <w:rPr>
                <w:sz w:val="16"/>
                <w:szCs w:val="16"/>
              </w:rPr>
              <w:t>00</w:t>
            </w:r>
            <w:r w:rsidRPr="004B4A3C">
              <w:rPr>
                <w:sz w:val="16"/>
                <w:szCs w:val="16"/>
              </w:rPr>
              <w:t>±6,67</w:t>
            </w:r>
          </w:p>
        </w:tc>
        <w:tc>
          <w:tcPr>
            <w:tcW w:w="1036" w:type="dxa"/>
            <w:vAlign w:val="center"/>
          </w:tcPr>
          <w:p w:rsidR="00C07DD1" w:rsidRPr="004B4A3C" w:rsidRDefault="00C07DD1" w:rsidP="008B08B6">
            <w:pPr>
              <w:spacing w:line="247" w:lineRule="auto"/>
              <w:ind w:firstLine="0"/>
              <w:jc w:val="center"/>
              <w:rPr>
                <w:sz w:val="16"/>
                <w:szCs w:val="16"/>
              </w:rPr>
            </w:pPr>
            <w:r w:rsidRPr="004B4A3C">
              <w:rPr>
                <w:sz w:val="16"/>
                <w:szCs w:val="16"/>
              </w:rPr>
              <w:t>470</w:t>
            </w:r>
            <w:r w:rsidR="001A7FB3">
              <w:rPr>
                <w:sz w:val="16"/>
                <w:szCs w:val="16"/>
              </w:rPr>
              <w:t>,0</w:t>
            </w:r>
            <w:r w:rsidR="008B08B6">
              <w:rPr>
                <w:sz w:val="16"/>
                <w:szCs w:val="16"/>
              </w:rPr>
              <w:t>0</w:t>
            </w:r>
            <w:r w:rsidRPr="004B4A3C">
              <w:rPr>
                <w:sz w:val="16"/>
                <w:szCs w:val="16"/>
              </w:rPr>
              <w:t>±5,8</w:t>
            </w:r>
            <w:r w:rsidR="00B22709">
              <w:rPr>
                <w:sz w:val="16"/>
                <w:szCs w:val="16"/>
              </w:rPr>
              <w:t>0</w:t>
            </w:r>
          </w:p>
        </w:tc>
        <w:tc>
          <w:tcPr>
            <w:tcW w:w="1091" w:type="dxa"/>
            <w:vAlign w:val="center"/>
          </w:tcPr>
          <w:p w:rsidR="00C07DD1" w:rsidRPr="004B4A3C" w:rsidRDefault="00C07DD1" w:rsidP="008B08B6">
            <w:pPr>
              <w:spacing w:line="247" w:lineRule="auto"/>
              <w:ind w:firstLine="0"/>
              <w:jc w:val="center"/>
              <w:rPr>
                <w:sz w:val="16"/>
                <w:szCs w:val="16"/>
              </w:rPr>
            </w:pPr>
            <w:r w:rsidRPr="004B4A3C">
              <w:rPr>
                <w:sz w:val="16"/>
                <w:szCs w:val="16"/>
              </w:rPr>
              <w:t>487</w:t>
            </w:r>
            <w:r w:rsidR="001A7FB3">
              <w:rPr>
                <w:sz w:val="16"/>
                <w:szCs w:val="16"/>
              </w:rPr>
              <w:t>,</w:t>
            </w:r>
            <w:r w:rsidR="008B08B6">
              <w:rPr>
                <w:sz w:val="16"/>
                <w:szCs w:val="16"/>
              </w:rPr>
              <w:t>00</w:t>
            </w:r>
            <w:r w:rsidRPr="004B4A3C">
              <w:rPr>
                <w:sz w:val="16"/>
                <w:szCs w:val="16"/>
              </w:rPr>
              <w:t>±6,64</w:t>
            </w:r>
          </w:p>
        </w:tc>
      </w:tr>
      <w:tr w:rsidR="00C07DD1" w:rsidRPr="004B4A3C" w:rsidTr="008B08B6">
        <w:trPr>
          <w:trHeight w:val="87"/>
          <w:jc w:val="center"/>
        </w:trPr>
        <w:tc>
          <w:tcPr>
            <w:tcW w:w="1843" w:type="dxa"/>
            <w:vAlign w:val="center"/>
          </w:tcPr>
          <w:p w:rsidR="00C07DD1" w:rsidRPr="00D60C10" w:rsidRDefault="00232737" w:rsidP="008B08B6">
            <w:pPr>
              <w:spacing w:line="247" w:lineRule="auto"/>
              <w:ind w:firstLine="0"/>
              <w:rPr>
                <w:sz w:val="16"/>
                <w:szCs w:val="16"/>
              </w:rPr>
            </w:pPr>
            <w:r w:rsidRPr="00D60C10">
              <w:rPr>
                <w:sz w:val="16"/>
                <w:szCs w:val="16"/>
              </w:rPr>
              <w:t>Витамин А, мкмоль/л</w:t>
            </w:r>
          </w:p>
        </w:tc>
        <w:tc>
          <w:tcPr>
            <w:tcW w:w="992" w:type="dxa"/>
            <w:vAlign w:val="center"/>
          </w:tcPr>
          <w:p w:rsidR="00C07DD1" w:rsidRPr="004B4A3C" w:rsidRDefault="00C07DD1" w:rsidP="008B08B6">
            <w:pPr>
              <w:spacing w:line="247" w:lineRule="auto"/>
              <w:ind w:firstLine="0"/>
              <w:jc w:val="center"/>
              <w:rPr>
                <w:sz w:val="16"/>
                <w:szCs w:val="16"/>
              </w:rPr>
            </w:pPr>
            <w:r w:rsidRPr="004B4A3C">
              <w:rPr>
                <w:sz w:val="16"/>
                <w:szCs w:val="16"/>
              </w:rPr>
              <w:t>1,58±0,03</w:t>
            </w:r>
          </w:p>
        </w:tc>
        <w:tc>
          <w:tcPr>
            <w:tcW w:w="1134" w:type="dxa"/>
            <w:vAlign w:val="center"/>
          </w:tcPr>
          <w:p w:rsidR="00C07DD1" w:rsidRPr="004B4A3C" w:rsidRDefault="00C07DD1" w:rsidP="008B08B6">
            <w:pPr>
              <w:spacing w:line="247" w:lineRule="auto"/>
              <w:ind w:firstLine="0"/>
              <w:jc w:val="center"/>
              <w:rPr>
                <w:sz w:val="16"/>
                <w:szCs w:val="16"/>
              </w:rPr>
            </w:pPr>
            <w:r w:rsidRPr="004B4A3C">
              <w:rPr>
                <w:sz w:val="16"/>
                <w:szCs w:val="16"/>
              </w:rPr>
              <w:t>1,63±0,01</w:t>
            </w:r>
          </w:p>
        </w:tc>
        <w:tc>
          <w:tcPr>
            <w:tcW w:w="1036" w:type="dxa"/>
            <w:vAlign w:val="center"/>
          </w:tcPr>
          <w:p w:rsidR="00C07DD1" w:rsidRPr="004B4A3C" w:rsidRDefault="00C07DD1" w:rsidP="008B08B6">
            <w:pPr>
              <w:spacing w:line="247" w:lineRule="auto"/>
              <w:ind w:left="-52" w:right="-54" w:firstLine="0"/>
              <w:jc w:val="center"/>
              <w:rPr>
                <w:sz w:val="16"/>
                <w:szCs w:val="16"/>
              </w:rPr>
            </w:pPr>
            <w:r w:rsidRPr="004B4A3C">
              <w:rPr>
                <w:sz w:val="16"/>
                <w:szCs w:val="16"/>
              </w:rPr>
              <w:t>1,59±0,01</w:t>
            </w:r>
          </w:p>
        </w:tc>
        <w:tc>
          <w:tcPr>
            <w:tcW w:w="1091" w:type="dxa"/>
            <w:vAlign w:val="center"/>
          </w:tcPr>
          <w:p w:rsidR="00C07DD1" w:rsidRPr="004B4A3C" w:rsidRDefault="00C07DD1" w:rsidP="008B08B6">
            <w:pPr>
              <w:spacing w:line="247" w:lineRule="auto"/>
              <w:ind w:firstLine="0"/>
              <w:jc w:val="center"/>
              <w:rPr>
                <w:sz w:val="16"/>
                <w:szCs w:val="16"/>
              </w:rPr>
            </w:pPr>
            <w:r w:rsidRPr="004B4A3C">
              <w:rPr>
                <w:sz w:val="16"/>
                <w:szCs w:val="16"/>
              </w:rPr>
              <w:t>1,68±0,01</w:t>
            </w:r>
          </w:p>
        </w:tc>
      </w:tr>
      <w:tr w:rsidR="00C07DD1" w:rsidRPr="004B4A3C" w:rsidTr="008B08B6">
        <w:trPr>
          <w:trHeight w:val="57"/>
          <w:jc w:val="center"/>
        </w:trPr>
        <w:tc>
          <w:tcPr>
            <w:tcW w:w="1843" w:type="dxa"/>
            <w:vAlign w:val="center"/>
          </w:tcPr>
          <w:p w:rsidR="00C07DD1" w:rsidRPr="00D60C10" w:rsidRDefault="00232737" w:rsidP="008B08B6">
            <w:pPr>
              <w:spacing w:line="247" w:lineRule="auto"/>
              <w:ind w:firstLine="0"/>
              <w:rPr>
                <w:sz w:val="16"/>
                <w:szCs w:val="16"/>
              </w:rPr>
            </w:pPr>
            <w:r w:rsidRPr="00D60C10">
              <w:rPr>
                <w:sz w:val="16"/>
                <w:szCs w:val="16"/>
              </w:rPr>
              <w:t>Общий белок, г/л</w:t>
            </w:r>
          </w:p>
        </w:tc>
        <w:tc>
          <w:tcPr>
            <w:tcW w:w="992" w:type="dxa"/>
            <w:vAlign w:val="center"/>
          </w:tcPr>
          <w:p w:rsidR="00C07DD1" w:rsidRPr="004B4A3C" w:rsidRDefault="00C07DD1" w:rsidP="008B08B6">
            <w:pPr>
              <w:spacing w:line="247" w:lineRule="auto"/>
              <w:ind w:firstLine="0"/>
              <w:jc w:val="center"/>
              <w:rPr>
                <w:sz w:val="16"/>
                <w:szCs w:val="16"/>
              </w:rPr>
            </w:pPr>
            <w:r w:rsidRPr="004B4A3C">
              <w:rPr>
                <w:sz w:val="16"/>
                <w:szCs w:val="16"/>
              </w:rPr>
              <w:t>66,0</w:t>
            </w:r>
            <w:r w:rsidR="00D60C10">
              <w:rPr>
                <w:sz w:val="16"/>
                <w:szCs w:val="16"/>
              </w:rPr>
              <w:t>0</w:t>
            </w:r>
            <w:r w:rsidRPr="004B4A3C">
              <w:rPr>
                <w:sz w:val="16"/>
                <w:szCs w:val="16"/>
              </w:rPr>
              <w:t>±0,3</w:t>
            </w:r>
            <w:r w:rsidR="00D60C10">
              <w:rPr>
                <w:sz w:val="16"/>
                <w:szCs w:val="16"/>
              </w:rPr>
              <w:t>0</w:t>
            </w:r>
          </w:p>
        </w:tc>
        <w:tc>
          <w:tcPr>
            <w:tcW w:w="1134" w:type="dxa"/>
            <w:vAlign w:val="center"/>
          </w:tcPr>
          <w:p w:rsidR="00C07DD1" w:rsidRPr="004B4A3C" w:rsidRDefault="00C07DD1" w:rsidP="008B08B6">
            <w:pPr>
              <w:spacing w:line="247" w:lineRule="auto"/>
              <w:ind w:firstLine="0"/>
              <w:jc w:val="center"/>
              <w:rPr>
                <w:sz w:val="16"/>
                <w:szCs w:val="16"/>
              </w:rPr>
            </w:pPr>
            <w:r w:rsidRPr="004B4A3C">
              <w:rPr>
                <w:sz w:val="16"/>
                <w:szCs w:val="16"/>
              </w:rPr>
              <w:t>72,3</w:t>
            </w:r>
            <w:r w:rsidR="00D60C10">
              <w:rPr>
                <w:sz w:val="16"/>
                <w:szCs w:val="16"/>
              </w:rPr>
              <w:t>0</w:t>
            </w:r>
            <w:r w:rsidRPr="004B4A3C">
              <w:rPr>
                <w:sz w:val="16"/>
                <w:szCs w:val="16"/>
              </w:rPr>
              <w:t>±0,4</w:t>
            </w:r>
            <w:r w:rsidR="00B22709">
              <w:rPr>
                <w:sz w:val="16"/>
                <w:szCs w:val="16"/>
              </w:rPr>
              <w:t>0</w:t>
            </w:r>
          </w:p>
        </w:tc>
        <w:tc>
          <w:tcPr>
            <w:tcW w:w="1036" w:type="dxa"/>
            <w:vAlign w:val="center"/>
          </w:tcPr>
          <w:p w:rsidR="00C07DD1" w:rsidRPr="004B4A3C" w:rsidRDefault="00C07DD1" w:rsidP="008B08B6">
            <w:pPr>
              <w:spacing w:line="247" w:lineRule="auto"/>
              <w:ind w:firstLine="0"/>
              <w:jc w:val="center"/>
              <w:rPr>
                <w:sz w:val="16"/>
                <w:szCs w:val="16"/>
              </w:rPr>
            </w:pPr>
            <w:r w:rsidRPr="004B4A3C">
              <w:rPr>
                <w:sz w:val="16"/>
                <w:szCs w:val="16"/>
              </w:rPr>
              <w:t>66,4</w:t>
            </w:r>
            <w:r w:rsidR="008B08B6">
              <w:rPr>
                <w:sz w:val="16"/>
                <w:szCs w:val="16"/>
              </w:rPr>
              <w:t>0</w:t>
            </w:r>
            <w:r w:rsidRPr="004B4A3C">
              <w:rPr>
                <w:sz w:val="16"/>
                <w:szCs w:val="16"/>
              </w:rPr>
              <w:t>±0,5</w:t>
            </w:r>
            <w:r w:rsidR="00B22709">
              <w:rPr>
                <w:sz w:val="16"/>
                <w:szCs w:val="16"/>
              </w:rPr>
              <w:t>0</w:t>
            </w:r>
          </w:p>
        </w:tc>
        <w:tc>
          <w:tcPr>
            <w:tcW w:w="1091" w:type="dxa"/>
            <w:vAlign w:val="center"/>
          </w:tcPr>
          <w:p w:rsidR="00C07DD1" w:rsidRPr="004B4A3C" w:rsidRDefault="00C07DD1" w:rsidP="008B08B6">
            <w:pPr>
              <w:spacing w:line="247" w:lineRule="auto"/>
              <w:ind w:firstLine="0"/>
              <w:jc w:val="center"/>
              <w:rPr>
                <w:sz w:val="16"/>
                <w:szCs w:val="16"/>
              </w:rPr>
            </w:pPr>
            <w:r w:rsidRPr="004B4A3C">
              <w:rPr>
                <w:sz w:val="16"/>
                <w:szCs w:val="16"/>
              </w:rPr>
              <w:t>77,0</w:t>
            </w:r>
            <w:r w:rsidR="008B08B6">
              <w:rPr>
                <w:sz w:val="16"/>
                <w:szCs w:val="16"/>
              </w:rPr>
              <w:t>0</w:t>
            </w:r>
            <w:r w:rsidRPr="004B4A3C">
              <w:rPr>
                <w:sz w:val="16"/>
                <w:szCs w:val="16"/>
              </w:rPr>
              <w:t>±0,5</w:t>
            </w:r>
            <w:r w:rsidR="00B22709">
              <w:rPr>
                <w:sz w:val="16"/>
                <w:szCs w:val="16"/>
              </w:rPr>
              <w:t>0</w:t>
            </w:r>
          </w:p>
        </w:tc>
      </w:tr>
    </w:tbl>
    <w:p w:rsidR="00C07DD1" w:rsidRPr="00D60C10" w:rsidRDefault="00C07DD1" w:rsidP="008B08B6">
      <w:pPr>
        <w:spacing w:line="247" w:lineRule="auto"/>
        <w:rPr>
          <w:sz w:val="20"/>
        </w:rPr>
      </w:pPr>
    </w:p>
    <w:p w:rsidR="00C07DD1" w:rsidRPr="00D60C10" w:rsidRDefault="00C07DD1" w:rsidP="008B08B6">
      <w:pPr>
        <w:spacing w:line="247" w:lineRule="auto"/>
        <w:rPr>
          <w:sz w:val="20"/>
        </w:rPr>
      </w:pPr>
      <w:r w:rsidRPr="00D60C10">
        <w:rPr>
          <w:sz w:val="20"/>
        </w:rPr>
        <w:t xml:space="preserve">Как видно из цифрового материала таблицы, у телят </w:t>
      </w:r>
      <w:r w:rsidR="001A7FB3" w:rsidRPr="00D60C10">
        <w:rPr>
          <w:sz w:val="20"/>
        </w:rPr>
        <w:t>2</w:t>
      </w:r>
      <w:r w:rsidRPr="00D60C10">
        <w:rPr>
          <w:sz w:val="20"/>
        </w:rPr>
        <w:t>-й группы с</w:t>
      </w:r>
      <w:r w:rsidRPr="00D60C10">
        <w:rPr>
          <w:sz w:val="20"/>
        </w:rPr>
        <w:t>о</w:t>
      </w:r>
      <w:r w:rsidRPr="00D60C10">
        <w:rPr>
          <w:sz w:val="20"/>
        </w:rPr>
        <w:t>держание общего белка в крови было на 6,5</w:t>
      </w:r>
      <w:r w:rsidR="008B08B6">
        <w:rPr>
          <w:sz w:val="20"/>
        </w:rPr>
        <w:t> </w:t>
      </w:r>
      <w:r w:rsidRPr="00D60C10">
        <w:rPr>
          <w:sz w:val="20"/>
        </w:rPr>
        <w:t xml:space="preserve">% выше, чем в </w:t>
      </w:r>
      <w:r w:rsidR="001A7FB3" w:rsidRPr="00D60C10">
        <w:rPr>
          <w:sz w:val="20"/>
        </w:rPr>
        <w:t>1</w:t>
      </w:r>
      <w:r w:rsidRPr="00D60C10">
        <w:rPr>
          <w:sz w:val="20"/>
        </w:rPr>
        <w:t>-й группе (72,3</w:t>
      </w:r>
      <w:r w:rsidR="008B08B6">
        <w:rPr>
          <w:sz w:val="20"/>
        </w:rPr>
        <w:t> </w:t>
      </w:r>
      <w:r w:rsidRPr="00D60C10">
        <w:rPr>
          <w:sz w:val="20"/>
        </w:rPr>
        <w:t>%). Содержание гемоглобина у телят контрольной группы сост</w:t>
      </w:r>
      <w:r w:rsidRPr="00D60C10">
        <w:rPr>
          <w:sz w:val="20"/>
        </w:rPr>
        <w:t>а</w:t>
      </w:r>
      <w:r w:rsidRPr="00D60C10">
        <w:rPr>
          <w:sz w:val="20"/>
        </w:rPr>
        <w:t xml:space="preserve">вило 103,1 г/л, а в опытной – на 6,9 г/л больше. </w:t>
      </w:r>
      <w:r w:rsidR="001A7FB3" w:rsidRPr="00D60C10">
        <w:rPr>
          <w:sz w:val="20"/>
        </w:rPr>
        <w:t>По</w:t>
      </w:r>
      <w:r w:rsidRPr="00D60C10">
        <w:rPr>
          <w:sz w:val="20"/>
        </w:rPr>
        <w:t xml:space="preserve"> количеств</w:t>
      </w:r>
      <w:r w:rsidR="001A7FB3" w:rsidRPr="00D60C10">
        <w:rPr>
          <w:sz w:val="20"/>
        </w:rPr>
        <w:t>у</w:t>
      </w:r>
      <w:r w:rsidRPr="00D60C10">
        <w:rPr>
          <w:sz w:val="20"/>
        </w:rPr>
        <w:t xml:space="preserve"> эритр</w:t>
      </w:r>
      <w:r w:rsidRPr="00D60C10">
        <w:rPr>
          <w:sz w:val="20"/>
        </w:rPr>
        <w:t>о</w:t>
      </w:r>
      <w:r w:rsidRPr="00D60C10">
        <w:rPr>
          <w:sz w:val="20"/>
        </w:rPr>
        <w:t>цитов в крови можно судить о продуктивности. Как уже было отмеч</w:t>
      </w:r>
      <w:r w:rsidRPr="00D60C10">
        <w:rPr>
          <w:sz w:val="20"/>
        </w:rPr>
        <w:t>е</w:t>
      </w:r>
      <w:r w:rsidRPr="00D60C10">
        <w:rPr>
          <w:sz w:val="20"/>
        </w:rPr>
        <w:t>но ран</w:t>
      </w:r>
      <w:r w:rsidR="001A7FB3" w:rsidRPr="00D60C10">
        <w:rPr>
          <w:sz w:val="20"/>
        </w:rPr>
        <w:t>ее</w:t>
      </w:r>
      <w:r w:rsidRPr="00D60C10">
        <w:rPr>
          <w:sz w:val="20"/>
        </w:rPr>
        <w:t xml:space="preserve">, приросты массы были выше у животных опытной группы. Об этом свидетельствует </w:t>
      </w:r>
      <w:r w:rsidR="001A7FB3" w:rsidRPr="00D60C10">
        <w:rPr>
          <w:sz w:val="20"/>
        </w:rPr>
        <w:t xml:space="preserve">также </w:t>
      </w:r>
      <w:r w:rsidRPr="00D60C10">
        <w:rPr>
          <w:sz w:val="20"/>
        </w:rPr>
        <w:t xml:space="preserve">и то, что </w:t>
      </w:r>
      <w:r w:rsidR="001A7FB3" w:rsidRPr="00D60C10">
        <w:rPr>
          <w:sz w:val="20"/>
        </w:rPr>
        <w:t>в их</w:t>
      </w:r>
      <w:r w:rsidRPr="00D60C10">
        <w:rPr>
          <w:sz w:val="20"/>
        </w:rPr>
        <w:t xml:space="preserve"> крови эритроцитов было на 4,05 % больше, чем </w:t>
      </w:r>
      <w:r w:rsidR="001A7FB3" w:rsidRPr="00D60C10">
        <w:rPr>
          <w:sz w:val="20"/>
        </w:rPr>
        <w:t xml:space="preserve">у животных </w:t>
      </w:r>
      <w:r w:rsidRPr="00D60C10">
        <w:rPr>
          <w:sz w:val="20"/>
        </w:rPr>
        <w:t>контрол</w:t>
      </w:r>
      <w:r w:rsidR="001A7FB3" w:rsidRPr="00D60C10">
        <w:rPr>
          <w:sz w:val="20"/>
        </w:rPr>
        <w:t>ьной группы</w:t>
      </w:r>
      <w:r w:rsidRPr="00D60C10">
        <w:rPr>
          <w:sz w:val="20"/>
        </w:rPr>
        <w:t xml:space="preserve"> (7,4×10</w:t>
      </w:r>
      <w:r w:rsidRPr="00D60C10">
        <w:rPr>
          <w:sz w:val="20"/>
          <w:vertAlign w:val="superscript"/>
        </w:rPr>
        <w:t>10</w:t>
      </w:r>
      <w:r w:rsidR="001A7FB3" w:rsidRPr="00D60C10">
        <w:rPr>
          <w:sz w:val="20"/>
        </w:rPr>
        <w:t>/</w:t>
      </w:r>
      <w:r w:rsidRPr="00D60C10">
        <w:rPr>
          <w:sz w:val="20"/>
        </w:rPr>
        <w:t>л).</w:t>
      </w:r>
    </w:p>
    <w:p w:rsidR="00C07DD1" w:rsidRPr="00D60C10" w:rsidRDefault="00C07DD1" w:rsidP="008B08B6">
      <w:pPr>
        <w:spacing w:line="247" w:lineRule="auto"/>
        <w:rPr>
          <w:sz w:val="20"/>
        </w:rPr>
      </w:pPr>
      <w:r w:rsidRPr="008B08B6">
        <w:rPr>
          <w:spacing w:val="2"/>
          <w:sz w:val="20"/>
        </w:rPr>
        <w:t>Количество резервной щелочности в</w:t>
      </w:r>
      <w:r w:rsidR="006D4B90" w:rsidRPr="008B08B6">
        <w:rPr>
          <w:spacing w:val="2"/>
          <w:sz w:val="20"/>
        </w:rPr>
        <w:t xml:space="preserve"> первой группе составило</w:t>
      </w:r>
      <w:r w:rsidR="006D4B90" w:rsidRPr="00D60C10">
        <w:rPr>
          <w:sz w:val="20"/>
        </w:rPr>
        <w:t xml:space="preserve"> 475</w:t>
      </w:r>
      <w:r w:rsidR="008B08B6">
        <w:rPr>
          <w:sz w:val="20"/>
        </w:rPr>
        <w:t> </w:t>
      </w:r>
      <w:r w:rsidR="006D4B90" w:rsidRPr="00D60C10">
        <w:rPr>
          <w:sz w:val="20"/>
        </w:rPr>
        <w:t xml:space="preserve">мг%, а во второй </w:t>
      </w:r>
      <w:r w:rsidR="001A7FB3" w:rsidRPr="00D60C10">
        <w:rPr>
          <w:sz w:val="20"/>
        </w:rPr>
        <w:t xml:space="preserve">– </w:t>
      </w:r>
      <w:r w:rsidR="006D4B90" w:rsidRPr="00D60C10">
        <w:rPr>
          <w:sz w:val="20"/>
        </w:rPr>
        <w:t>487 мг</w:t>
      </w:r>
      <w:r w:rsidRPr="00D60C10">
        <w:rPr>
          <w:sz w:val="20"/>
        </w:rPr>
        <w:t>%</w:t>
      </w:r>
      <w:r w:rsidR="006D4B90" w:rsidRPr="00D60C10">
        <w:rPr>
          <w:sz w:val="20"/>
        </w:rPr>
        <w:t>, что выше всего лишь на 11 мг</w:t>
      </w:r>
      <w:r w:rsidR="001A7FB3" w:rsidRPr="00D60C10">
        <w:rPr>
          <w:sz w:val="20"/>
        </w:rPr>
        <w:t>% у т</w:t>
      </w:r>
      <w:r w:rsidR="001A7FB3" w:rsidRPr="00D60C10">
        <w:rPr>
          <w:sz w:val="20"/>
        </w:rPr>
        <w:t>е</w:t>
      </w:r>
      <w:r w:rsidR="001A7FB3" w:rsidRPr="00D60C10">
        <w:rPr>
          <w:sz w:val="20"/>
        </w:rPr>
        <w:t>лят опытной группы по сравнению с контрольной.</w:t>
      </w:r>
    </w:p>
    <w:p w:rsidR="00C07DD1" w:rsidRPr="00D60C10" w:rsidRDefault="00C07DD1" w:rsidP="008B08B6">
      <w:pPr>
        <w:spacing w:line="247" w:lineRule="auto"/>
        <w:rPr>
          <w:sz w:val="20"/>
        </w:rPr>
      </w:pPr>
      <w:r w:rsidRPr="00D60C10">
        <w:rPr>
          <w:b/>
          <w:sz w:val="20"/>
        </w:rPr>
        <w:t xml:space="preserve">Заключение. </w:t>
      </w:r>
      <w:r w:rsidRPr="00D60C10">
        <w:rPr>
          <w:sz w:val="20"/>
        </w:rPr>
        <w:t>Биавит-30 в доз</w:t>
      </w:r>
      <w:r w:rsidR="001A7FB3" w:rsidRPr="00D60C10">
        <w:rPr>
          <w:sz w:val="20"/>
        </w:rPr>
        <w:t>е 20 г в день</w:t>
      </w:r>
      <w:r w:rsidRPr="00D60C10">
        <w:rPr>
          <w:sz w:val="20"/>
        </w:rPr>
        <w:t xml:space="preserve"> приводит к повышению содержания в крови гемоглобина на 6,9 %, эритроцитов на 4,05 %, о</w:t>
      </w:r>
      <w:r w:rsidRPr="00D60C10">
        <w:rPr>
          <w:sz w:val="20"/>
        </w:rPr>
        <w:t>б</w:t>
      </w:r>
      <w:r w:rsidRPr="00D60C10">
        <w:rPr>
          <w:sz w:val="20"/>
        </w:rPr>
        <w:t>щего белка н</w:t>
      </w:r>
      <w:r w:rsidR="00B202BD" w:rsidRPr="00D60C10">
        <w:rPr>
          <w:sz w:val="20"/>
        </w:rPr>
        <w:t>а 6,5 % в сравнении с контролем.</w:t>
      </w:r>
    </w:p>
    <w:p w:rsidR="00C07DD1" w:rsidRDefault="00C07DD1" w:rsidP="0066602C">
      <w:pPr>
        <w:spacing w:line="230" w:lineRule="auto"/>
        <w:ind w:firstLine="0"/>
        <w:rPr>
          <w:sz w:val="12"/>
        </w:rPr>
      </w:pPr>
    </w:p>
    <w:p w:rsidR="00D60C10" w:rsidRDefault="00D60C10">
      <w:pPr>
        <w:rPr>
          <w:sz w:val="12"/>
        </w:rPr>
      </w:pPr>
      <w:r>
        <w:rPr>
          <w:sz w:val="12"/>
        </w:rPr>
        <w:br w:type="page"/>
      </w:r>
    </w:p>
    <w:p w:rsidR="00D60C10" w:rsidRDefault="008B08B6" w:rsidP="0066602C">
      <w:pPr>
        <w:spacing w:line="230" w:lineRule="auto"/>
        <w:ind w:firstLine="0"/>
        <w:rPr>
          <w:sz w:val="20"/>
        </w:rPr>
      </w:pPr>
      <w:r>
        <w:rPr>
          <w:sz w:val="20"/>
        </w:rPr>
        <w:lastRenderedPageBreak/>
        <w:t>УДК 664.95</w:t>
      </w:r>
    </w:p>
    <w:p w:rsidR="008B08B6" w:rsidRPr="0019790F" w:rsidRDefault="008B08B6" w:rsidP="0066602C">
      <w:pPr>
        <w:spacing w:line="230" w:lineRule="auto"/>
        <w:ind w:firstLine="0"/>
        <w:rPr>
          <w:sz w:val="18"/>
        </w:rPr>
      </w:pPr>
    </w:p>
    <w:p w:rsidR="00C07DD1" w:rsidRPr="004B4A3C" w:rsidRDefault="00C07DD1" w:rsidP="0066602C">
      <w:pPr>
        <w:spacing w:line="230" w:lineRule="auto"/>
        <w:ind w:firstLine="0"/>
        <w:jc w:val="center"/>
        <w:rPr>
          <w:b/>
          <w:sz w:val="20"/>
        </w:rPr>
      </w:pPr>
      <w:r w:rsidRPr="004B4A3C">
        <w:rPr>
          <w:b/>
          <w:sz w:val="20"/>
        </w:rPr>
        <w:t xml:space="preserve">СРАВНИТЕЛЬНЫЙ АНАЛИЗ ПЕРЕРАБОТКИ ЖИВОГО </w:t>
      </w:r>
    </w:p>
    <w:p w:rsidR="00C07DD1" w:rsidRPr="004B4A3C" w:rsidRDefault="00C07DD1" w:rsidP="0066602C">
      <w:pPr>
        <w:spacing w:line="230" w:lineRule="auto"/>
        <w:ind w:firstLine="0"/>
        <w:jc w:val="center"/>
        <w:rPr>
          <w:b/>
          <w:sz w:val="20"/>
        </w:rPr>
      </w:pPr>
      <w:r w:rsidRPr="004B4A3C">
        <w:rPr>
          <w:b/>
          <w:sz w:val="20"/>
        </w:rPr>
        <w:t>И ЗАМОРОЖЕН</w:t>
      </w:r>
      <w:r w:rsidR="00BF5D90">
        <w:rPr>
          <w:b/>
          <w:sz w:val="20"/>
        </w:rPr>
        <w:t>Н</w:t>
      </w:r>
      <w:r w:rsidRPr="004B4A3C">
        <w:rPr>
          <w:b/>
          <w:sz w:val="20"/>
        </w:rPr>
        <w:t xml:space="preserve">ОГО АМУРА В ПОДКОПЧЕННУЮ </w:t>
      </w:r>
    </w:p>
    <w:p w:rsidR="00C07DD1" w:rsidRPr="004B4A3C" w:rsidRDefault="00C07DD1" w:rsidP="0066602C">
      <w:pPr>
        <w:spacing w:line="230" w:lineRule="auto"/>
        <w:ind w:firstLine="0"/>
        <w:jc w:val="center"/>
        <w:rPr>
          <w:b/>
          <w:sz w:val="20"/>
        </w:rPr>
      </w:pPr>
      <w:r w:rsidRPr="004B4A3C">
        <w:rPr>
          <w:b/>
          <w:sz w:val="20"/>
        </w:rPr>
        <w:t>ПРОДУКЦИ</w:t>
      </w:r>
      <w:r w:rsidR="00BF5D90">
        <w:rPr>
          <w:b/>
          <w:sz w:val="20"/>
        </w:rPr>
        <w:t>Ю</w:t>
      </w:r>
    </w:p>
    <w:p w:rsidR="00C07DD1" w:rsidRPr="0019790F" w:rsidRDefault="00C07DD1" w:rsidP="0066602C">
      <w:pPr>
        <w:spacing w:line="230" w:lineRule="auto"/>
        <w:rPr>
          <w:sz w:val="14"/>
        </w:rPr>
      </w:pPr>
    </w:p>
    <w:p w:rsidR="00C07DD1" w:rsidRPr="004B4A3C" w:rsidRDefault="00C07DD1" w:rsidP="0066602C">
      <w:pPr>
        <w:spacing w:line="230" w:lineRule="auto"/>
        <w:rPr>
          <w:sz w:val="20"/>
        </w:rPr>
      </w:pPr>
      <w:r w:rsidRPr="004B4A3C">
        <w:rPr>
          <w:sz w:val="20"/>
        </w:rPr>
        <w:t xml:space="preserve">БАЛАБИНА Т. А. </w:t>
      </w:r>
      <w:r w:rsidR="00777C58">
        <w:rPr>
          <w:sz w:val="20"/>
        </w:rPr>
        <w:sym w:font="Symbol" w:char="F02D"/>
      </w:r>
      <w:r w:rsidRPr="004B4A3C">
        <w:rPr>
          <w:sz w:val="20"/>
        </w:rPr>
        <w:t xml:space="preserve"> студентка</w:t>
      </w:r>
    </w:p>
    <w:p w:rsidR="00C07DD1" w:rsidRPr="004B4A3C" w:rsidRDefault="00232737" w:rsidP="0066602C">
      <w:pPr>
        <w:spacing w:line="230" w:lineRule="auto"/>
        <w:rPr>
          <w:i/>
          <w:sz w:val="20"/>
        </w:rPr>
      </w:pPr>
      <w:r w:rsidRPr="004B4A3C">
        <w:rPr>
          <w:i/>
          <w:sz w:val="20"/>
        </w:rPr>
        <w:t>ПОРТНОЙ А.</w:t>
      </w:r>
      <w:r w:rsidR="006D4B90">
        <w:rPr>
          <w:i/>
          <w:sz w:val="20"/>
        </w:rPr>
        <w:t xml:space="preserve"> </w:t>
      </w:r>
      <w:r w:rsidRPr="004B4A3C">
        <w:rPr>
          <w:i/>
          <w:sz w:val="20"/>
        </w:rPr>
        <w:t xml:space="preserve">И. </w:t>
      </w:r>
      <w:r>
        <w:rPr>
          <w:i/>
          <w:sz w:val="20"/>
        </w:rPr>
        <w:sym w:font="Symbol" w:char="F02D"/>
      </w:r>
      <w:r>
        <w:rPr>
          <w:i/>
          <w:sz w:val="20"/>
        </w:rPr>
        <w:t xml:space="preserve"> </w:t>
      </w:r>
      <w:r w:rsidR="00C07DD1" w:rsidRPr="004B4A3C">
        <w:rPr>
          <w:i/>
          <w:sz w:val="20"/>
        </w:rPr>
        <w:t xml:space="preserve"> руководитель</w:t>
      </w:r>
      <w:r>
        <w:rPr>
          <w:i/>
          <w:sz w:val="20"/>
        </w:rPr>
        <w:t>, канд. с.-</w:t>
      </w:r>
      <w:r w:rsidR="00C07DD1" w:rsidRPr="004B4A3C">
        <w:rPr>
          <w:i/>
          <w:sz w:val="20"/>
        </w:rPr>
        <w:t>х. наук, доцент</w:t>
      </w:r>
    </w:p>
    <w:p w:rsidR="00C07DD1" w:rsidRPr="0019790F" w:rsidRDefault="00C07DD1" w:rsidP="0066602C">
      <w:pPr>
        <w:spacing w:line="230" w:lineRule="auto"/>
        <w:rPr>
          <w:i/>
          <w:sz w:val="14"/>
        </w:rPr>
      </w:pPr>
    </w:p>
    <w:p w:rsidR="00C07DD1" w:rsidRPr="00232737" w:rsidRDefault="00C07DD1" w:rsidP="0066602C">
      <w:pPr>
        <w:spacing w:line="230" w:lineRule="auto"/>
        <w:ind w:firstLine="0"/>
        <w:jc w:val="center"/>
        <w:rPr>
          <w:sz w:val="16"/>
        </w:rPr>
      </w:pPr>
      <w:r w:rsidRPr="00232737">
        <w:rPr>
          <w:sz w:val="16"/>
        </w:rPr>
        <w:t xml:space="preserve">УО «Белорусская государственная сельскохозяйственная академия», </w:t>
      </w:r>
    </w:p>
    <w:p w:rsidR="00C07DD1" w:rsidRPr="00232737" w:rsidRDefault="00C07DD1" w:rsidP="0066602C">
      <w:pPr>
        <w:spacing w:line="230" w:lineRule="auto"/>
        <w:ind w:firstLine="0"/>
        <w:jc w:val="center"/>
        <w:rPr>
          <w:sz w:val="16"/>
        </w:rPr>
      </w:pPr>
      <w:r w:rsidRPr="00232737">
        <w:rPr>
          <w:sz w:val="16"/>
        </w:rPr>
        <w:t>г. Горки, Могилевская обл., Республика Беларусь, 213407</w:t>
      </w:r>
    </w:p>
    <w:p w:rsidR="00C07DD1" w:rsidRPr="001E473A" w:rsidRDefault="00C07DD1" w:rsidP="0066602C">
      <w:pPr>
        <w:spacing w:line="230" w:lineRule="auto"/>
        <w:ind w:firstLine="0"/>
        <w:rPr>
          <w:b/>
          <w:sz w:val="16"/>
        </w:rPr>
      </w:pPr>
    </w:p>
    <w:p w:rsidR="00C07DD1" w:rsidRPr="0066602C" w:rsidRDefault="00C07DD1" w:rsidP="0066602C">
      <w:pPr>
        <w:pStyle w:val="af5"/>
        <w:spacing w:line="245" w:lineRule="auto"/>
        <w:rPr>
          <w:spacing w:val="0"/>
          <w:sz w:val="20"/>
          <w:szCs w:val="20"/>
        </w:rPr>
      </w:pPr>
      <w:r w:rsidRPr="0066602C">
        <w:rPr>
          <w:b/>
          <w:spacing w:val="0"/>
          <w:sz w:val="20"/>
          <w:szCs w:val="20"/>
        </w:rPr>
        <w:t>Введение</w:t>
      </w:r>
      <w:r w:rsidRPr="00BF5D90">
        <w:rPr>
          <w:b/>
          <w:spacing w:val="0"/>
          <w:sz w:val="20"/>
          <w:szCs w:val="20"/>
        </w:rPr>
        <w:t>.</w:t>
      </w:r>
      <w:r w:rsidRPr="0066602C">
        <w:rPr>
          <w:spacing w:val="0"/>
          <w:sz w:val="20"/>
          <w:szCs w:val="20"/>
        </w:rPr>
        <w:t xml:space="preserve"> В настоящее время основным видом сырья, перерабат</w:t>
      </w:r>
      <w:r w:rsidRPr="0066602C">
        <w:rPr>
          <w:spacing w:val="0"/>
          <w:sz w:val="20"/>
          <w:szCs w:val="20"/>
        </w:rPr>
        <w:t>ы</w:t>
      </w:r>
      <w:r w:rsidRPr="0066602C">
        <w:rPr>
          <w:spacing w:val="0"/>
          <w:sz w:val="20"/>
          <w:szCs w:val="20"/>
        </w:rPr>
        <w:t>ваемого рыбообрабатывающими предприятиями Республики Беларусь, является импортированная</w:t>
      </w:r>
      <w:r w:rsidR="00BF5D90">
        <w:rPr>
          <w:spacing w:val="0"/>
          <w:sz w:val="20"/>
          <w:szCs w:val="20"/>
        </w:rPr>
        <w:t xml:space="preserve"> </w:t>
      </w:r>
      <w:r w:rsidRPr="0066602C">
        <w:rPr>
          <w:spacing w:val="0"/>
          <w:sz w:val="20"/>
          <w:szCs w:val="20"/>
        </w:rPr>
        <w:t xml:space="preserve">замороженная рыба. В то же время </w:t>
      </w:r>
      <w:r w:rsidR="00BF5D90">
        <w:rPr>
          <w:spacing w:val="0"/>
          <w:sz w:val="20"/>
          <w:szCs w:val="20"/>
        </w:rPr>
        <w:t>Г</w:t>
      </w:r>
      <w:r w:rsidRPr="0066602C">
        <w:rPr>
          <w:spacing w:val="0"/>
          <w:sz w:val="20"/>
          <w:szCs w:val="20"/>
        </w:rPr>
        <w:t>ос</w:t>
      </w:r>
      <w:r w:rsidRPr="0066602C">
        <w:rPr>
          <w:spacing w:val="0"/>
          <w:sz w:val="20"/>
          <w:szCs w:val="20"/>
        </w:rPr>
        <w:t>у</w:t>
      </w:r>
      <w:r w:rsidRPr="0066602C">
        <w:rPr>
          <w:spacing w:val="0"/>
          <w:sz w:val="20"/>
          <w:szCs w:val="20"/>
        </w:rPr>
        <w:t>дарственная программа развития рыбохозяйственной деятельности страны предусматривает комплекс мероприятий, обеспечивающих выполнение задач по увеличению в республике производства рыбы и рыбной продукции по доступным ценам и повышению уровня потре</w:t>
      </w:r>
      <w:r w:rsidRPr="0066602C">
        <w:rPr>
          <w:spacing w:val="0"/>
          <w:sz w:val="20"/>
          <w:szCs w:val="20"/>
        </w:rPr>
        <w:t>б</w:t>
      </w:r>
      <w:r w:rsidRPr="0066602C">
        <w:rPr>
          <w:spacing w:val="0"/>
          <w:sz w:val="20"/>
          <w:szCs w:val="20"/>
        </w:rPr>
        <w:t>ления рыбы и рыбной продукции на душу населения. В связи с этим особую актуальность приобретают задачи переработки сырья собс</w:t>
      </w:r>
      <w:r w:rsidRPr="0066602C">
        <w:rPr>
          <w:spacing w:val="0"/>
          <w:sz w:val="20"/>
          <w:szCs w:val="20"/>
        </w:rPr>
        <w:t>т</w:t>
      </w:r>
      <w:r w:rsidRPr="0066602C">
        <w:rPr>
          <w:spacing w:val="0"/>
          <w:sz w:val="20"/>
          <w:szCs w:val="20"/>
        </w:rPr>
        <w:t>венного производства, что позитивно отразится как на качестве гот</w:t>
      </w:r>
      <w:r w:rsidRPr="0066602C">
        <w:rPr>
          <w:spacing w:val="0"/>
          <w:sz w:val="20"/>
          <w:szCs w:val="20"/>
        </w:rPr>
        <w:t>о</w:t>
      </w:r>
      <w:r w:rsidRPr="0066602C">
        <w:rPr>
          <w:spacing w:val="0"/>
          <w:sz w:val="20"/>
          <w:szCs w:val="20"/>
        </w:rPr>
        <w:t>вой продукции и уровне е</w:t>
      </w:r>
      <w:r w:rsidR="00FF5886" w:rsidRPr="0066602C">
        <w:rPr>
          <w:spacing w:val="0"/>
          <w:sz w:val="20"/>
          <w:szCs w:val="20"/>
        </w:rPr>
        <w:t>е</w:t>
      </w:r>
      <w:r w:rsidRPr="0066602C">
        <w:rPr>
          <w:spacing w:val="0"/>
          <w:sz w:val="20"/>
          <w:szCs w:val="20"/>
        </w:rPr>
        <w:t xml:space="preserve"> безопасности, так и на повышении экон</w:t>
      </w:r>
      <w:r w:rsidRPr="0066602C">
        <w:rPr>
          <w:spacing w:val="0"/>
          <w:sz w:val="20"/>
          <w:szCs w:val="20"/>
        </w:rPr>
        <w:t>о</w:t>
      </w:r>
      <w:r w:rsidRPr="0066602C">
        <w:rPr>
          <w:spacing w:val="0"/>
          <w:sz w:val="20"/>
          <w:szCs w:val="20"/>
        </w:rPr>
        <w:t>мической эффективности производственной деятельности предпр</w:t>
      </w:r>
      <w:r w:rsidRPr="0066602C">
        <w:rPr>
          <w:spacing w:val="0"/>
          <w:sz w:val="20"/>
          <w:szCs w:val="20"/>
        </w:rPr>
        <w:t>и</w:t>
      </w:r>
      <w:r w:rsidRPr="0066602C">
        <w:rPr>
          <w:spacing w:val="0"/>
          <w:sz w:val="20"/>
          <w:szCs w:val="20"/>
        </w:rPr>
        <w:t xml:space="preserve">ятий. </w:t>
      </w:r>
    </w:p>
    <w:p w:rsidR="00C07DD1" w:rsidRPr="004B4A3C" w:rsidRDefault="00C07DD1" w:rsidP="0066602C">
      <w:pPr>
        <w:spacing w:line="245" w:lineRule="auto"/>
        <w:rPr>
          <w:color w:val="000000" w:themeColor="text1"/>
          <w:sz w:val="20"/>
        </w:rPr>
      </w:pPr>
      <w:r w:rsidRPr="004B4A3C">
        <w:rPr>
          <w:b/>
          <w:sz w:val="20"/>
        </w:rPr>
        <w:t xml:space="preserve">Цель работы </w:t>
      </w:r>
      <w:r w:rsidRPr="004B4A3C">
        <w:rPr>
          <w:sz w:val="20"/>
        </w:rPr>
        <w:t xml:space="preserve">– </w:t>
      </w:r>
      <w:r w:rsidRPr="004B4A3C">
        <w:rPr>
          <w:color w:val="000000" w:themeColor="text1"/>
          <w:sz w:val="20"/>
        </w:rPr>
        <w:t>проанализировать эффективность переработки ж</w:t>
      </w:r>
      <w:r w:rsidRPr="004B4A3C">
        <w:rPr>
          <w:color w:val="000000" w:themeColor="text1"/>
          <w:sz w:val="20"/>
        </w:rPr>
        <w:t>и</w:t>
      </w:r>
      <w:r w:rsidRPr="004B4A3C">
        <w:rPr>
          <w:color w:val="000000" w:themeColor="text1"/>
          <w:sz w:val="20"/>
        </w:rPr>
        <w:t>вого и замороженного амура в подкопченную продукцию.</w:t>
      </w:r>
    </w:p>
    <w:p w:rsidR="00C07DD1" w:rsidRPr="004B4A3C" w:rsidRDefault="00C07DD1" w:rsidP="0066602C">
      <w:pPr>
        <w:spacing w:line="245" w:lineRule="auto"/>
        <w:rPr>
          <w:sz w:val="20"/>
        </w:rPr>
      </w:pPr>
      <w:r w:rsidRPr="004B4A3C">
        <w:rPr>
          <w:b/>
          <w:sz w:val="20"/>
        </w:rPr>
        <w:t>Материал и методика исследований</w:t>
      </w:r>
      <w:r w:rsidRPr="00BF5D90">
        <w:rPr>
          <w:b/>
          <w:sz w:val="20"/>
        </w:rPr>
        <w:t>.</w:t>
      </w:r>
      <w:r w:rsidRPr="004B4A3C">
        <w:rPr>
          <w:b/>
          <w:sz w:val="20"/>
        </w:rPr>
        <w:t xml:space="preserve"> </w:t>
      </w:r>
      <w:r w:rsidRPr="004B4A3C">
        <w:rPr>
          <w:sz w:val="20"/>
        </w:rPr>
        <w:t>Изучение влияния характера используемого сырья на эффективность производства подкопченной продукции из амура белого осуществлялось в производственных усл</w:t>
      </w:r>
      <w:r w:rsidRPr="004B4A3C">
        <w:rPr>
          <w:sz w:val="20"/>
        </w:rPr>
        <w:t>о</w:t>
      </w:r>
      <w:r w:rsidRPr="004B4A3C">
        <w:rPr>
          <w:sz w:val="20"/>
        </w:rPr>
        <w:t>виях ОАО «Могилеврыба» по</w:t>
      </w:r>
      <w:r w:rsidR="00232737">
        <w:rPr>
          <w:sz w:val="20"/>
        </w:rPr>
        <w:t xml:space="preserve"> схеме, представленной в табл.</w:t>
      </w:r>
      <w:r w:rsidRPr="004B4A3C">
        <w:rPr>
          <w:sz w:val="20"/>
        </w:rPr>
        <w:t xml:space="preserve"> 1.</w:t>
      </w:r>
    </w:p>
    <w:p w:rsidR="00C07DD1" w:rsidRPr="0066602C" w:rsidRDefault="00C07DD1" w:rsidP="0066602C">
      <w:pPr>
        <w:spacing w:line="245" w:lineRule="auto"/>
        <w:rPr>
          <w:sz w:val="18"/>
        </w:rPr>
      </w:pPr>
    </w:p>
    <w:p w:rsidR="00C07DD1" w:rsidRPr="004B4A3C" w:rsidRDefault="00C07DD1" w:rsidP="0066602C">
      <w:pPr>
        <w:spacing w:line="245" w:lineRule="auto"/>
        <w:ind w:firstLine="0"/>
        <w:jc w:val="center"/>
        <w:rPr>
          <w:b/>
          <w:sz w:val="16"/>
          <w:szCs w:val="16"/>
        </w:rPr>
      </w:pPr>
      <w:r w:rsidRPr="004B4A3C">
        <w:rPr>
          <w:sz w:val="16"/>
          <w:szCs w:val="16"/>
        </w:rPr>
        <w:t>Т а б л и ц а  1</w:t>
      </w:r>
      <w:r w:rsidR="00BF5D90">
        <w:rPr>
          <w:sz w:val="16"/>
          <w:szCs w:val="16"/>
        </w:rPr>
        <w:t>.</w:t>
      </w:r>
      <w:r w:rsidR="00232737">
        <w:rPr>
          <w:sz w:val="16"/>
          <w:szCs w:val="16"/>
        </w:rPr>
        <w:t xml:space="preserve"> </w:t>
      </w:r>
      <w:r w:rsidRPr="004B4A3C">
        <w:rPr>
          <w:b/>
          <w:sz w:val="16"/>
          <w:szCs w:val="16"/>
        </w:rPr>
        <w:t>Схема опыта</w:t>
      </w:r>
    </w:p>
    <w:p w:rsidR="00C07DD1" w:rsidRPr="00777C58" w:rsidRDefault="00C07DD1" w:rsidP="0066602C">
      <w:pPr>
        <w:spacing w:line="245" w:lineRule="auto"/>
        <w:jc w:val="center"/>
        <w:rPr>
          <w:sz w:val="12"/>
          <w:szCs w:val="16"/>
        </w:rPr>
      </w:pPr>
    </w:p>
    <w:tbl>
      <w:tblPr>
        <w:tblStyle w:val="ac"/>
        <w:tblW w:w="6096" w:type="dxa"/>
        <w:tblInd w:w="108" w:type="dxa"/>
        <w:tblLook w:val="04A0"/>
      </w:tblPr>
      <w:tblGrid>
        <w:gridCol w:w="1877"/>
        <w:gridCol w:w="2428"/>
        <w:gridCol w:w="1791"/>
      </w:tblGrid>
      <w:tr w:rsidR="00C07DD1" w:rsidRPr="004B4A3C" w:rsidTr="00BF5D90">
        <w:trPr>
          <w:trHeight w:val="28"/>
        </w:trPr>
        <w:tc>
          <w:tcPr>
            <w:tcW w:w="1877" w:type="dxa"/>
            <w:vAlign w:val="center"/>
          </w:tcPr>
          <w:p w:rsidR="00C07DD1" w:rsidRPr="004B4A3C" w:rsidRDefault="00C07DD1" w:rsidP="0066602C">
            <w:pPr>
              <w:spacing w:line="245" w:lineRule="auto"/>
              <w:ind w:firstLine="0"/>
              <w:jc w:val="center"/>
              <w:rPr>
                <w:sz w:val="16"/>
                <w:szCs w:val="16"/>
              </w:rPr>
            </w:pPr>
            <w:r w:rsidRPr="004B4A3C">
              <w:rPr>
                <w:sz w:val="16"/>
                <w:szCs w:val="16"/>
              </w:rPr>
              <w:t>Вид и характер сырья</w:t>
            </w:r>
          </w:p>
        </w:tc>
        <w:tc>
          <w:tcPr>
            <w:tcW w:w="2428" w:type="dxa"/>
            <w:vAlign w:val="center"/>
          </w:tcPr>
          <w:p w:rsidR="00C07DD1" w:rsidRPr="004B4A3C" w:rsidRDefault="00C07DD1" w:rsidP="0066602C">
            <w:pPr>
              <w:spacing w:line="245" w:lineRule="auto"/>
              <w:ind w:firstLine="0"/>
              <w:jc w:val="center"/>
              <w:rPr>
                <w:sz w:val="16"/>
                <w:szCs w:val="16"/>
              </w:rPr>
            </w:pPr>
            <w:r w:rsidRPr="004B4A3C">
              <w:rPr>
                <w:sz w:val="16"/>
                <w:szCs w:val="16"/>
              </w:rPr>
              <w:t>Способ разделки</w:t>
            </w:r>
          </w:p>
        </w:tc>
        <w:tc>
          <w:tcPr>
            <w:tcW w:w="1791" w:type="dxa"/>
            <w:vAlign w:val="center"/>
          </w:tcPr>
          <w:p w:rsidR="00C07DD1" w:rsidRPr="004B4A3C" w:rsidRDefault="00C07DD1" w:rsidP="0066602C">
            <w:pPr>
              <w:spacing w:line="245" w:lineRule="auto"/>
              <w:ind w:firstLine="0"/>
              <w:jc w:val="center"/>
              <w:rPr>
                <w:sz w:val="16"/>
                <w:szCs w:val="16"/>
              </w:rPr>
            </w:pPr>
            <w:r w:rsidRPr="004B4A3C">
              <w:rPr>
                <w:sz w:val="16"/>
                <w:szCs w:val="16"/>
              </w:rPr>
              <w:t>Характер обработки</w:t>
            </w:r>
          </w:p>
        </w:tc>
      </w:tr>
      <w:tr w:rsidR="00C07DD1" w:rsidRPr="004B4A3C" w:rsidTr="00BF5D90">
        <w:trPr>
          <w:trHeight w:val="28"/>
        </w:trPr>
        <w:tc>
          <w:tcPr>
            <w:tcW w:w="1877" w:type="dxa"/>
            <w:vAlign w:val="center"/>
          </w:tcPr>
          <w:p w:rsidR="00C07DD1" w:rsidRPr="004B4A3C" w:rsidRDefault="00C07DD1" w:rsidP="0066602C">
            <w:pPr>
              <w:spacing w:line="245" w:lineRule="auto"/>
              <w:ind w:firstLine="0"/>
              <w:rPr>
                <w:sz w:val="16"/>
                <w:szCs w:val="16"/>
              </w:rPr>
            </w:pPr>
            <w:r w:rsidRPr="004B4A3C">
              <w:rPr>
                <w:sz w:val="16"/>
                <w:szCs w:val="16"/>
              </w:rPr>
              <w:t>Амур живой</w:t>
            </w:r>
          </w:p>
        </w:tc>
        <w:tc>
          <w:tcPr>
            <w:tcW w:w="2428" w:type="dxa"/>
            <w:vMerge w:val="restart"/>
            <w:vAlign w:val="center"/>
          </w:tcPr>
          <w:p w:rsidR="00C07DD1" w:rsidRPr="004B4A3C" w:rsidRDefault="00BF5D90" w:rsidP="0066602C">
            <w:pPr>
              <w:spacing w:line="245" w:lineRule="auto"/>
              <w:ind w:firstLine="0"/>
              <w:jc w:val="center"/>
              <w:rPr>
                <w:sz w:val="16"/>
                <w:szCs w:val="16"/>
              </w:rPr>
            </w:pPr>
            <w:r>
              <w:rPr>
                <w:sz w:val="16"/>
                <w:szCs w:val="16"/>
              </w:rPr>
              <w:t>Кусок,</w:t>
            </w:r>
          </w:p>
          <w:p w:rsidR="00C07DD1" w:rsidRPr="004B4A3C" w:rsidRDefault="00C07DD1" w:rsidP="0066602C">
            <w:pPr>
              <w:spacing w:line="245" w:lineRule="auto"/>
              <w:ind w:firstLine="0"/>
              <w:jc w:val="center"/>
              <w:rPr>
                <w:sz w:val="16"/>
                <w:szCs w:val="16"/>
              </w:rPr>
            </w:pPr>
            <w:r w:rsidRPr="004B4A3C">
              <w:rPr>
                <w:sz w:val="16"/>
                <w:szCs w:val="16"/>
              </w:rPr>
              <w:t xml:space="preserve">пласт жаброванный </w:t>
            </w:r>
          </w:p>
        </w:tc>
        <w:tc>
          <w:tcPr>
            <w:tcW w:w="1791" w:type="dxa"/>
            <w:vAlign w:val="center"/>
          </w:tcPr>
          <w:p w:rsidR="00C07DD1" w:rsidRPr="004B4A3C" w:rsidRDefault="00C07DD1" w:rsidP="0066602C">
            <w:pPr>
              <w:spacing w:line="245" w:lineRule="auto"/>
              <w:ind w:firstLine="0"/>
              <w:jc w:val="center"/>
              <w:rPr>
                <w:sz w:val="16"/>
                <w:szCs w:val="16"/>
              </w:rPr>
            </w:pPr>
            <w:r w:rsidRPr="004B4A3C">
              <w:rPr>
                <w:sz w:val="16"/>
                <w:szCs w:val="16"/>
              </w:rPr>
              <w:t>Холодное копчение</w:t>
            </w:r>
          </w:p>
        </w:tc>
      </w:tr>
      <w:tr w:rsidR="00C07DD1" w:rsidRPr="004B4A3C" w:rsidTr="00BF5D90">
        <w:trPr>
          <w:trHeight w:val="28"/>
        </w:trPr>
        <w:tc>
          <w:tcPr>
            <w:tcW w:w="1877" w:type="dxa"/>
            <w:vAlign w:val="center"/>
          </w:tcPr>
          <w:p w:rsidR="00C07DD1" w:rsidRPr="004B4A3C" w:rsidRDefault="00C07DD1" w:rsidP="0066602C">
            <w:pPr>
              <w:spacing w:line="245" w:lineRule="auto"/>
              <w:ind w:firstLine="0"/>
              <w:rPr>
                <w:sz w:val="16"/>
                <w:szCs w:val="16"/>
              </w:rPr>
            </w:pPr>
            <w:r w:rsidRPr="004B4A3C">
              <w:rPr>
                <w:sz w:val="16"/>
                <w:szCs w:val="16"/>
              </w:rPr>
              <w:t>Амур мороженый</w:t>
            </w:r>
          </w:p>
        </w:tc>
        <w:tc>
          <w:tcPr>
            <w:tcW w:w="2428" w:type="dxa"/>
            <w:vMerge/>
            <w:vAlign w:val="center"/>
          </w:tcPr>
          <w:p w:rsidR="00C07DD1" w:rsidRPr="004B4A3C" w:rsidRDefault="00C07DD1" w:rsidP="0066602C">
            <w:pPr>
              <w:spacing w:line="245" w:lineRule="auto"/>
              <w:ind w:firstLine="0"/>
              <w:jc w:val="center"/>
              <w:rPr>
                <w:sz w:val="16"/>
                <w:szCs w:val="16"/>
              </w:rPr>
            </w:pPr>
          </w:p>
        </w:tc>
        <w:tc>
          <w:tcPr>
            <w:tcW w:w="1791" w:type="dxa"/>
            <w:vAlign w:val="center"/>
          </w:tcPr>
          <w:p w:rsidR="00C07DD1" w:rsidRPr="004B4A3C" w:rsidRDefault="00C07DD1" w:rsidP="0066602C">
            <w:pPr>
              <w:spacing w:line="245" w:lineRule="auto"/>
              <w:ind w:firstLine="0"/>
              <w:jc w:val="center"/>
              <w:rPr>
                <w:sz w:val="16"/>
                <w:szCs w:val="16"/>
              </w:rPr>
            </w:pPr>
            <w:r w:rsidRPr="004B4A3C">
              <w:rPr>
                <w:sz w:val="16"/>
                <w:szCs w:val="16"/>
              </w:rPr>
              <w:t>Холодное копчение</w:t>
            </w:r>
          </w:p>
        </w:tc>
      </w:tr>
    </w:tbl>
    <w:p w:rsidR="00C07DD1" w:rsidRPr="0066602C" w:rsidRDefault="00C07DD1" w:rsidP="0066602C">
      <w:pPr>
        <w:spacing w:line="245" w:lineRule="auto"/>
        <w:rPr>
          <w:sz w:val="18"/>
        </w:rPr>
      </w:pPr>
    </w:p>
    <w:p w:rsidR="00C07DD1" w:rsidRPr="004B4A3C" w:rsidRDefault="00BF5D90" w:rsidP="0066602C">
      <w:pPr>
        <w:spacing w:line="245" w:lineRule="auto"/>
        <w:rPr>
          <w:sz w:val="20"/>
        </w:rPr>
      </w:pPr>
      <w:r>
        <w:rPr>
          <w:sz w:val="20"/>
        </w:rPr>
        <w:t>И</w:t>
      </w:r>
      <w:r w:rsidR="00232737">
        <w:rPr>
          <w:sz w:val="20"/>
        </w:rPr>
        <w:t>з представленной в табл.</w:t>
      </w:r>
      <w:r w:rsidR="00C07DD1" w:rsidRPr="004B4A3C">
        <w:rPr>
          <w:sz w:val="20"/>
        </w:rPr>
        <w:t xml:space="preserve"> 1 схемы видно, что для полноты иссл</w:t>
      </w:r>
      <w:r w:rsidR="00C07DD1" w:rsidRPr="004B4A3C">
        <w:rPr>
          <w:sz w:val="20"/>
        </w:rPr>
        <w:t>е</w:t>
      </w:r>
      <w:r w:rsidR="00C07DD1" w:rsidRPr="004B4A3C">
        <w:rPr>
          <w:sz w:val="20"/>
        </w:rPr>
        <w:t xml:space="preserve">дований как из живой, так и из замороженной рыбы вырабатывалось два вида продукции. В контрольных выработках учитывались такие показатели, как потери сырья в процессе переработки, выход готовой </w:t>
      </w:r>
      <w:r w:rsidR="00C07DD1" w:rsidRPr="004B4A3C">
        <w:rPr>
          <w:sz w:val="20"/>
        </w:rPr>
        <w:lastRenderedPageBreak/>
        <w:t>продукции, а также рассчитывался коэффициент расхода сырья на единицу продукции.</w:t>
      </w:r>
    </w:p>
    <w:p w:rsidR="00C07DD1" w:rsidRPr="0066602C" w:rsidRDefault="00C07DD1" w:rsidP="0066602C">
      <w:pPr>
        <w:spacing w:line="245" w:lineRule="auto"/>
        <w:rPr>
          <w:spacing w:val="2"/>
          <w:sz w:val="20"/>
        </w:rPr>
      </w:pPr>
      <w:r w:rsidRPr="0066602C">
        <w:rPr>
          <w:b/>
          <w:spacing w:val="2"/>
          <w:sz w:val="20"/>
        </w:rPr>
        <w:t>Результаты исследований</w:t>
      </w:r>
      <w:r w:rsidR="00232737" w:rsidRPr="0066602C">
        <w:rPr>
          <w:b/>
          <w:spacing w:val="2"/>
          <w:sz w:val="20"/>
        </w:rPr>
        <w:t xml:space="preserve"> и их обсуждение</w:t>
      </w:r>
      <w:r w:rsidRPr="00BF5D90">
        <w:rPr>
          <w:b/>
          <w:spacing w:val="2"/>
          <w:sz w:val="20"/>
        </w:rPr>
        <w:t>.</w:t>
      </w:r>
      <w:r w:rsidRPr="0066602C">
        <w:rPr>
          <w:b/>
          <w:spacing w:val="2"/>
          <w:sz w:val="20"/>
        </w:rPr>
        <w:t xml:space="preserve"> </w:t>
      </w:r>
      <w:r w:rsidRPr="0066602C">
        <w:rPr>
          <w:spacing w:val="2"/>
          <w:sz w:val="20"/>
        </w:rPr>
        <w:t>Одним из напра</w:t>
      </w:r>
      <w:r w:rsidRPr="0066602C">
        <w:rPr>
          <w:spacing w:val="2"/>
          <w:sz w:val="20"/>
        </w:rPr>
        <w:t>в</w:t>
      </w:r>
      <w:r w:rsidRPr="0066602C">
        <w:rPr>
          <w:spacing w:val="2"/>
          <w:sz w:val="20"/>
        </w:rPr>
        <w:t>лений повышения эффективности использования прудовых площ</w:t>
      </w:r>
      <w:r w:rsidRPr="0066602C">
        <w:rPr>
          <w:spacing w:val="2"/>
          <w:sz w:val="20"/>
        </w:rPr>
        <w:t>а</w:t>
      </w:r>
      <w:r w:rsidRPr="0066602C">
        <w:rPr>
          <w:spacing w:val="2"/>
          <w:sz w:val="20"/>
        </w:rPr>
        <w:t>дей рыбоводных предприятий страны является выращивание не ко</w:t>
      </w:r>
      <w:r w:rsidRPr="0066602C">
        <w:rPr>
          <w:spacing w:val="2"/>
          <w:sz w:val="20"/>
        </w:rPr>
        <w:t>н</w:t>
      </w:r>
      <w:r w:rsidRPr="0066602C">
        <w:rPr>
          <w:spacing w:val="2"/>
          <w:sz w:val="20"/>
        </w:rPr>
        <w:t>курирующих в пищевой цепочке видов рыб в поликультуре. Амур, являющийся растительноядным видом, сегодня выращивается бол</w:t>
      </w:r>
      <w:r w:rsidRPr="0066602C">
        <w:rPr>
          <w:spacing w:val="2"/>
          <w:sz w:val="20"/>
        </w:rPr>
        <w:t>ь</w:t>
      </w:r>
      <w:r w:rsidRPr="0066602C">
        <w:rPr>
          <w:spacing w:val="2"/>
          <w:sz w:val="20"/>
        </w:rPr>
        <w:t>шинством рыбхозов, в связи с чем объ</w:t>
      </w:r>
      <w:r w:rsidR="00FF5886" w:rsidRPr="0066602C">
        <w:rPr>
          <w:spacing w:val="2"/>
          <w:sz w:val="20"/>
        </w:rPr>
        <w:t>е</w:t>
      </w:r>
      <w:r w:rsidRPr="0066602C">
        <w:rPr>
          <w:spacing w:val="2"/>
          <w:sz w:val="20"/>
        </w:rPr>
        <w:t>мы его производства возра</w:t>
      </w:r>
      <w:r w:rsidRPr="0066602C">
        <w:rPr>
          <w:spacing w:val="2"/>
          <w:sz w:val="20"/>
        </w:rPr>
        <w:t>с</w:t>
      </w:r>
      <w:r w:rsidRPr="0066602C">
        <w:rPr>
          <w:spacing w:val="2"/>
          <w:sz w:val="20"/>
        </w:rPr>
        <w:t xml:space="preserve">тают с каждым годом, а это требует расширения возможностей его реализации не только в живом виде, но и в переработанном в готовые пищевые продукты. </w:t>
      </w:r>
    </w:p>
    <w:p w:rsidR="00C07DD1" w:rsidRDefault="00C07DD1" w:rsidP="0066602C">
      <w:pPr>
        <w:spacing w:line="245" w:lineRule="auto"/>
        <w:rPr>
          <w:sz w:val="20"/>
        </w:rPr>
      </w:pPr>
      <w:r w:rsidRPr="004B4A3C">
        <w:rPr>
          <w:sz w:val="20"/>
        </w:rPr>
        <w:t xml:space="preserve">Сведения об эффективности переработки живого и замороженного амура в подкопченную </w:t>
      </w:r>
      <w:r w:rsidR="00232737">
        <w:rPr>
          <w:sz w:val="20"/>
        </w:rPr>
        <w:t>продукцию представлены в табл.</w:t>
      </w:r>
      <w:r w:rsidRPr="004B4A3C">
        <w:rPr>
          <w:sz w:val="20"/>
        </w:rPr>
        <w:t xml:space="preserve"> 2. </w:t>
      </w:r>
    </w:p>
    <w:p w:rsidR="00BF5D90" w:rsidRPr="004B4A3C" w:rsidRDefault="00BF5D90" w:rsidP="0066602C">
      <w:pPr>
        <w:spacing w:line="245" w:lineRule="auto"/>
        <w:rPr>
          <w:sz w:val="20"/>
        </w:rPr>
      </w:pPr>
    </w:p>
    <w:p w:rsidR="00C07DD1" w:rsidRPr="004B4A3C" w:rsidRDefault="00C07DD1" w:rsidP="00F92548">
      <w:pPr>
        <w:ind w:firstLine="0"/>
        <w:jc w:val="center"/>
        <w:rPr>
          <w:b/>
          <w:sz w:val="16"/>
          <w:szCs w:val="16"/>
        </w:rPr>
      </w:pPr>
      <w:r w:rsidRPr="004B4A3C">
        <w:rPr>
          <w:sz w:val="16"/>
          <w:szCs w:val="16"/>
        </w:rPr>
        <w:t>Т а б л и ц а  2</w:t>
      </w:r>
      <w:r w:rsidR="00BF5D90">
        <w:rPr>
          <w:sz w:val="16"/>
          <w:szCs w:val="16"/>
        </w:rPr>
        <w:t>.</w:t>
      </w:r>
      <w:r w:rsidR="00232737">
        <w:rPr>
          <w:sz w:val="16"/>
          <w:szCs w:val="16"/>
        </w:rPr>
        <w:t xml:space="preserve"> </w:t>
      </w:r>
      <w:r w:rsidRPr="004B4A3C">
        <w:rPr>
          <w:b/>
          <w:sz w:val="16"/>
          <w:szCs w:val="16"/>
        </w:rPr>
        <w:t>Эффективность переработки амура</w:t>
      </w:r>
    </w:p>
    <w:p w:rsidR="00C07DD1" w:rsidRPr="004B4A3C" w:rsidRDefault="00C07DD1" w:rsidP="004B4A3C">
      <w:pPr>
        <w:rPr>
          <w:sz w:val="16"/>
          <w:szCs w:val="16"/>
        </w:rPr>
      </w:pPr>
    </w:p>
    <w:tbl>
      <w:tblPr>
        <w:tblStyle w:val="ac"/>
        <w:tblW w:w="6096" w:type="dxa"/>
        <w:tblInd w:w="108" w:type="dxa"/>
        <w:tblLayout w:type="fixed"/>
        <w:tblLook w:val="04A0"/>
      </w:tblPr>
      <w:tblGrid>
        <w:gridCol w:w="2410"/>
        <w:gridCol w:w="1134"/>
        <w:gridCol w:w="1206"/>
        <w:gridCol w:w="1346"/>
      </w:tblGrid>
      <w:tr w:rsidR="00C07DD1" w:rsidRPr="004B4A3C" w:rsidTr="0001662C">
        <w:trPr>
          <w:trHeight w:val="20"/>
        </w:trPr>
        <w:tc>
          <w:tcPr>
            <w:tcW w:w="2410" w:type="dxa"/>
            <w:vMerge w:val="restart"/>
            <w:vAlign w:val="center"/>
          </w:tcPr>
          <w:p w:rsidR="00C07DD1" w:rsidRPr="004B4A3C" w:rsidRDefault="00C07DD1" w:rsidP="00F92548">
            <w:pPr>
              <w:ind w:firstLine="0"/>
              <w:jc w:val="center"/>
              <w:rPr>
                <w:sz w:val="16"/>
                <w:szCs w:val="16"/>
              </w:rPr>
            </w:pPr>
            <w:r w:rsidRPr="004B4A3C">
              <w:rPr>
                <w:sz w:val="16"/>
                <w:szCs w:val="16"/>
              </w:rPr>
              <w:t>Показатели</w:t>
            </w:r>
          </w:p>
        </w:tc>
        <w:tc>
          <w:tcPr>
            <w:tcW w:w="2340" w:type="dxa"/>
            <w:gridSpan w:val="2"/>
            <w:vAlign w:val="center"/>
          </w:tcPr>
          <w:p w:rsidR="00C07DD1" w:rsidRPr="004B4A3C" w:rsidRDefault="00C07DD1" w:rsidP="00F92548">
            <w:pPr>
              <w:ind w:firstLine="0"/>
              <w:jc w:val="center"/>
              <w:rPr>
                <w:sz w:val="16"/>
                <w:szCs w:val="16"/>
              </w:rPr>
            </w:pPr>
            <w:r w:rsidRPr="004B4A3C">
              <w:rPr>
                <w:sz w:val="16"/>
                <w:szCs w:val="16"/>
              </w:rPr>
              <w:t>Характер сырья</w:t>
            </w:r>
          </w:p>
        </w:tc>
        <w:tc>
          <w:tcPr>
            <w:tcW w:w="1346" w:type="dxa"/>
            <w:vMerge w:val="restart"/>
            <w:vAlign w:val="center"/>
          </w:tcPr>
          <w:p w:rsidR="00C07DD1" w:rsidRPr="004B4A3C" w:rsidRDefault="00C07DD1" w:rsidP="00F92548">
            <w:pPr>
              <w:ind w:firstLine="0"/>
              <w:jc w:val="center"/>
              <w:rPr>
                <w:sz w:val="16"/>
                <w:szCs w:val="16"/>
              </w:rPr>
            </w:pPr>
            <w:r w:rsidRPr="004B4A3C">
              <w:rPr>
                <w:sz w:val="16"/>
                <w:szCs w:val="16"/>
              </w:rPr>
              <w:t xml:space="preserve">Живой ± к </w:t>
            </w:r>
          </w:p>
          <w:p w:rsidR="00C07DD1" w:rsidRPr="004B4A3C" w:rsidRDefault="00C07DD1" w:rsidP="00F92548">
            <w:pPr>
              <w:ind w:left="-108" w:right="-80" w:firstLine="0"/>
              <w:jc w:val="center"/>
              <w:rPr>
                <w:sz w:val="16"/>
                <w:szCs w:val="16"/>
              </w:rPr>
            </w:pPr>
            <w:r w:rsidRPr="004B4A3C">
              <w:rPr>
                <w:sz w:val="16"/>
                <w:szCs w:val="16"/>
              </w:rPr>
              <w:t>мороженому</w:t>
            </w:r>
          </w:p>
        </w:tc>
      </w:tr>
      <w:tr w:rsidR="00C07DD1" w:rsidRPr="004B4A3C" w:rsidTr="0001662C">
        <w:trPr>
          <w:trHeight w:val="20"/>
        </w:trPr>
        <w:tc>
          <w:tcPr>
            <w:tcW w:w="2410" w:type="dxa"/>
            <w:vMerge/>
            <w:vAlign w:val="center"/>
          </w:tcPr>
          <w:p w:rsidR="00C07DD1" w:rsidRPr="004B4A3C" w:rsidRDefault="00C07DD1" w:rsidP="00F92548">
            <w:pPr>
              <w:ind w:firstLine="0"/>
              <w:rPr>
                <w:sz w:val="16"/>
                <w:szCs w:val="16"/>
              </w:rPr>
            </w:pPr>
          </w:p>
        </w:tc>
        <w:tc>
          <w:tcPr>
            <w:tcW w:w="1134" w:type="dxa"/>
            <w:vAlign w:val="center"/>
          </w:tcPr>
          <w:p w:rsidR="00C07DD1" w:rsidRPr="004B4A3C" w:rsidRDefault="00C07DD1" w:rsidP="00F92548">
            <w:pPr>
              <w:ind w:firstLine="0"/>
              <w:jc w:val="center"/>
              <w:rPr>
                <w:sz w:val="16"/>
                <w:szCs w:val="16"/>
              </w:rPr>
            </w:pPr>
            <w:r w:rsidRPr="004B4A3C">
              <w:rPr>
                <w:sz w:val="16"/>
                <w:szCs w:val="16"/>
              </w:rPr>
              <w:t>живой</w:t>
            </w:r>
          </w:p>
        </w:tc>
        <w:tc>
          <w:tcPr>
            <w:tcW w:w="1206" w:type="dxa"/>
            <w:vAlign w:val="center"/>
          </w:tcPr>
          <w:p w:rsidR="00C07DD1" w:rsidRPr="004B4A3C" w:rsidRDefault="00C07DD1" w:rsidP="00F92548">
            <w:pPr>
              <w:ind w:left="-108" w:right="-108" w:firstLine="0"/>
              <w:jc w:val="center"/>
              <w:rPr>
                <w:sz w:val="16"/>
                <w:szCs w:val="16"/>
              </w:rPr>
            </w:pPr>
            <w:r w:rsidRPr="004B4A3C">
              <w:rPr>
                <w:sz w:val="16"/>
                <w:szCs w:val="16"/>
              </w:rPr>
              <w:t>мороженый</w:t>
            </w:r>
          </w:p>
        </w:tc>
        <w:tc>
          <w:tcPr>
            <w:tcW w:w="1346" w:type="dxa"/>
            <w:vMerge/>
            <w:vAlign w:val="center"/>
          </w:tcPr>
          <w:p w:rsidR="00C07DD1" w:rsidRPr="004B4A3C" w:rsidRDefault="00C07DD1" w:rsidP="00F92548">
            <w:pPr>
              <w:ind w:firstLine="0"/>
              <w:jc w:val="center"/>
              <w:rPr>
                <w:sz w:val="16"/>
                <w:szCs w:val="16"/>
              </w:rPr>
            </w:pPr>
          </w:p>
        </w:tc>
      </w:tr>
      <w:tr w:rsidR="00C07DD1" w:rsidRPr="004B4A3C" w:rsidTr="0001662C">
        <w:trPr>
          <w:trHeight w:val="20"/>
        </w:trPr>
        <w:tc>
          <w:tcPr>
            <w:tcW w:w="6096" w:type="dxa"/>
            <w:gridSpan w:val="4"/>
            <w:vAlign w:val="center"/>
          </w:tcPr>
          <w:p w:rsidR="00C07DD1" w:rsidRPr="00232737" w:rsidRDefault="00C07DD1" w:rsidP="00F92548">
            <w:pPr>
              <w:ind w:firstLine="0"/>
              <w:jc w:val="center"/>
              <w:rPr>
                <w:b/>
                <w:sz w:val="16"/>
                <w:szCs w:val="16"/>
              </w:rPr>
            </w:pPr>
            <w:r w:rsidRPr="00232737">
              <w:rPr>
                <w:b/>
                <w:sz w:val="16"/>
                <w:szCs w:val="16"/>
              </w:rPr>
              <w:t>Кусок подкопченный</w:t>
            </w:r>
          </w:p>
        </w:tc>
      </w:tr>
      <w:tr w:rsidR="00C07DD1" w:rsidRPr="004B4A3C" w:rsidTr="0001662C">
        <w:trPr>
          <w:trHeight w:val="20"/>
        </w:trPr>
        <w:tc>
          <w:tcPr>
            <w:tcW w:w="2410" w:type="dxa"/>
            <w:vAlign w:val="center"/>
          </w:tcPr>
          <w:p w:rsidR="00C07DD1" w:rsidRPr="004B4A3C" w:rsidRDefault="00C07DD1" w:rsidP="00F92548">
            <w:pPr>
              <w:ind w:firstLine="0"/>
              <w:rPr>
                <w:sz w:val="16"/>
                <w:szCs w:val="16"/>
              </w:rPr>
            </w:pPr>
            <w:r w:rsidRPr="004B4A3C">
              <w:rPr>
                <w:sz w:val="16"/>
                <w:szCs w:val="16"/>
              </w:rPr>
              <w:t>Выход готовой продукции, %</w:t>
            </w:r>
          </w:p>
        </w:tc>
        <w:tc>
          <w:tcPr>
            <w:tcW w:w="1134" w:type="dxa"/>
            <w:vAlign w:val="center"/>
          </w:tcPr>
          <w:p w:rsidR="00C07DD1" w:rsidRPr="004B4A3C" w:rsidRDefault="00C07DD1" w:rsidP="00F92548">
            <w:pPr>
              <w:ind w:firstLine="0"/>
              <w:jc w:val="center"/>
              <w:rPr>
                <w:sz w:val="16"/>
                <w:szCs w:val="16"/>
              </w:rPr>
            </w:pPr>
            <w:r w:rsidRPr="004B4A3C">
              <w:rPr>
                <w:sz w:val="16"/>
                <w:szCs w:val="16"/>
              </w:rPr>
              <w:t>33,9</w:t>
            </w:r>
          </w:p>
        </w:tc>
        <w:tc>
          <w:tcPr>
            <w:tcW w:w="1206" w:type="dxa"/>
            <w:vAlign w:val="center"/>
          </w:tcPr>
          <w:p w:rsidR="00C07DD1" w:rsidRPr="004B4A3C" w:rsidRDefault="00C07DD1" w:rsidP="00F92548">
            <w:pPr>
              <w:ind w:firstLine="0"/>
              <w:jc w:val="center"/>
              <w:rPr>
                <w:sz w:val="16"/>
                <w:szCs w:val="16"/>
              </w:rPr>
            </w:pPr>
            <w:r w:rsidRPr="004B4A3C">
              <w:rPr>
                <w:sz w:val="16"/>
                <w:szCs w:val="16"/>
              </w:rPr>
              <w:t>32,7</w:t>
            </w:r>
          </w:p>
        </w:tc>
        <w:tc>
          <w:tcPr>
            <w:tcW w:w="1346" w:type="dxa"/>
            <w:vAlign w:val="center"/>
          </w:tcPr>
          <w:p w:rsidR="00C07DD1" w:rsidRPr="004B4A3C" w:rsidRDefault="00C07DD1" w:rsidP="00F92548">
            <w:pPr>
              <w:ind w:firstLine="0"/>
              <w:jc w:val="center"/>
              <w:rPr>
                <w:sz w:val="16"/>
                <w:szCs w:val="16"/>
              </w:rPr>
            </w:pPr>
            <w:r w:rsidRPr="004B4A3C">
              <w:rPr>
                <w:sz w:val="16"/>
                <w:szCs w:val="16"/>
              </w:rPr>
              <w:t>+1,2 п.</w:t>
            </w:r>
            <w:r w:rsidR="00777C58">
              <w:rPr>
                <w:sz w:val="16"/>
                <w:szCs w:val="16"/>
              </w:rPr>
              <w:t xml:space="preserve"> </w:t>
            </w:r>
            <w:r w:rsidRPr="004B4A3C">
              <w:rPr>
                <w:sz w:val="16"/>
                <w:szCs w:val="16"/>
              </w:rPr>
              <w:t>п.</w:t>
            </w:r>
          </w:p>
        </w:tc>
      </w:tr>
      <w:tr w:rsidR="00C07DD1" w:rsidRPr="004B4A3C" w:rsidTr="0001662C">
        <w:trPr>
          <w:trHeight w:val="20"/>
        </w:trPr>
        <w:tc>
          <w:tcPr>
            <w:tcW w:w="2410" w:type="dxa"/>
            <w:vAlign w:val="center"/>
          </w:tcPr>
          <w:p w:rsidR="00C07DD1" w:rsidRPr="004B4A3C" w:rsidRDefault="00C07DD1" w:rsidP="00F92548">
            <w:pPr>
              <w:ind w:firstLine="0"/>
              <w:rPr>
                <w:sz w:val="16"/>
                <w:szCs w:val="16"/>
              </w:rPr>
            </w:pPr>
            <w:r w:rsidRPr="004B4A3C">
              <w:rPr>
                <w:sz w:val="16"/>
                <w:szCs w:val="16"/>
              </w:rPr>
              <w:t>Потери, %</w:t>
            </w:r>
          </w:p>
        </w:tc>
        <w:tc>
          <w:tcPr>
            <w:tcW w:w="1134" w:type="dxa"/>
            <w:vAlign w:val="center"/>
          </w:tcPr>
          <w:p w:rsidR="00C07DD1" w:rsidRPr="004B4A3C" w:rsidRDefault="00C07DD1" w:rsidP="00F92548">
            <w:pPr>
              <w:ind w:firstLine="0"/>
              <w:jc w:val="center"/>
              <w:rPr>
                <w:sz w:val="16"/>
                <w:szCs w:val="16"/>
              </w:rPr>
            </w:pPr>
            <w:r w:rsidRPr="004B4A3C">
              <w:rPr>
                <w:sz w:val="16"/>
                <w:szCs w:val="16"/>
              </w:rPr>
              <w:t>66,1</w:t>
            </w:r>
          </w:p>
        </w:tc>
        <w:tc>
          <w:tcPr>
            <w:tcW w:w="1206" w:type="dxa"/>
            <w:vAlign w:val="center"/>
          </w:tcPr>
          <w:p w:rsidR="00C07DD1" w:rsidRPr="004B4A3C" w:rsidRDefault="00C07DD1" w:rsidP="00F92548">
            <w:pPr>
              <w:ind w:firstLine="0"/>
              <w:jc w:val="center"/>
              <w:rPr>
                <w:sz w:val="16"/>
                <w:szCs w:val="16"/>
              </w:rPr>
            </w:pPr>
            <w:r w:rsidRPr="004B4A3C">
              <w:rPr>
                <w:sz w:val="16"/>
                <w:szCs w:val="16"/>
              </w:rPr>
              <w:t>67,3</w:t>
            </w:r>
          </w:p>
        </w:tc>
        <w:tc>
          <w:tcPr>
            <w:tcW w:w="1346" w:type="dxa"/>
            <w:vAlign w:val="center"/>
          </w:tcPr>
          <w:p w:rsidR="00C07DD1" w:rsidRPr="004B4A3C" w:rsidRDefault="00C07DD1" w:rsidP="00F92548">
            <w:pPr>
              <w:ind w:firstLine="0"/>
              <w:jc w:val="center"/>
              <w:rPr>
                <w:sz w:val="16"/>
                <w:szCs w:val="16"/>
              </w:rPr>
            </w:pPr>
            <w:r w:rsidRPr="004B4A3C">
              <w:rPr>
                <w:sz w:val="16"/>
                <w:szCs w:val="16"/>
              </w:rPr>
              <w:t>–1,2 п.</w:t>
            </w:r>
            <w:r w:rsidR="00777C58">
              <w:rPr>
                <w:sz w:val="16"/>
                <w:szCs w:val="16"/>
              </w:rPr>
              <w:t xml:space="preserve"> </w:t>
            </w:r>
            <w:r w:rsidRPr="004B4A3C">
              <w:rPr>
                <w:sz w:val="16"/>
                <w:szCs w:val="16"/>
              </w:rPr>
              <w:t>п.</w:t>
            </w:r>
          </w:p>
        </w:tc>
      </w:tr>
      <w:tr w:rsidR="00C07DD1" w:rsidRPr="004B4A3C" w:rsidTr="0001662C">
        <w:trPr>
          <w:trHeight w:val="20"/>
        </w:trPr>
        <w:tc>
          <w:tcPr>
            <w:tcW w:w="2410" w:type="dxa"/>
            <w:vAlign w:val="center"/>
          </w:tcPr>
          <w:p w:rsidR="00C07DD1" w:rsidRPr="004B4A3C" w:rsidRDefault="00C07DD1" w:rsidP="00BF5D90">
            <w:pPr>
              <w:ind w:firstLine="0"/>
              <w:rPr>
                <w:sz w:val="16"/>
                <w:szCs w:val="16"/>
              </w:rPr>
            </w:pPr>
            <w:r w:rsidRPr="004B4A3C">
              <w:rPr>
                <w:sz w:val="16"/>
                <w:szCs w:val="16"/>
              </w:rPr>
              <w:t>Коэффициент расхода сырья на ед</w:t>
            </w:r>
            <w:r w:rsidR="00BF5D90">
              <w:rPr>
                <w:sz w:val="16"/>
                <w:szCs w:val="16"/>
              </w:rPr>
              <w:t>иницу</w:t>
            </w:r>
            <w:r w:rsidRPr="004B4A3C">
              <w:rPr>
                <w:sz w:val="16"/>
                <w:szCs w:val="16"/>
              </w:rPr>
              <w:t xml:space="preserve"> готовой продукции</w:t>
            </w:r>
          </w:p>
        </w:tc>
        <w:tc>
          <w:tcPr>
            <w:tcW w:w="1134" w:type="dxa"/>
            <w:vAlign w:val="center"/>
          </w:tcPr>
          <w:p w:rsidR="00C07DD1" w:rsidRPr="004B4A3C" w:rsidRDefault="00C07DD1" w:rsidP="00F92548">
            <w:pPr>
              <w:ind w:firstLine="0"/>
              <w:jc w:val="center"/>
              <w:rPr>
                <w:sz w:val="16"/>
                <w:szCs w:val="16"/>
              </w:rPr>
            </w:pPr>
            <w:r w:rsidRPr="004B4A3C">
              <w:rPr>
                <w:sz w:val="16"/>
                <w:szCs w:val="16"/>
              </w:rPr>
              <w:t>2,949</w:t>
            </w:r>
          </w:p>
        </w:tc>
        <w:tc>
          <w:tcPr>
            <w:tcW w:w="1206" w:type="dxa"/>
            <w:vAlign w:val="center"/>
          </w:tcPr>
          <w:p w:rsidR="00C07DD1" w:rsidRPr="004B4A3C" w:rsidRDefault="00C07DD1" w:rsidP="00F92548">
            <w:pPr>
              <w:ind w:firstLine="0"/>
              <w:jc w:val="center"/>
              <w:rPr>
                <w:sz w:val="16"/>
                <w:szCs w:val="16"/>
              </w:rPr>
            </w:pPr>
            <w:r w:rsidRPr="004B4A3C">
              <w:rPr>
                <w:sz w:val="16"/>
                <w:szCs w:val="16"/>
              </w:rPr>
              <w:t>3,058</w:t>
            </w:r>
          </w:p>
        </w:tc>
        <w:tc>
          <w:tcPr>
            <w:tcW w:w="1346" w:type="dxa"/>
            <w:vAlign w:val="center"/>
          </w:tcPr>
          <w:p w:rsidR="00C07DD1" w:rsidRPr="004B4A3C" w:rsidRDefault="00C07DD1" w:rsidP="00F92548">
            <w:pPr>
              <w:ind w:firstLine="0"/>
              <w:jc w:val="center"/>
              <w:rPr>
                <w:sz w:val="16"/>
                <w:szCs w:val="16"/>
              </w:rPr>
            </w:pPr>
            <w:r w:rsidRPr="004B4A3C">
              <w:rPr>
                <w:sz w:val="16"/>
                <w:szCs w:val="16"/>
              </w:rPr>
              <w:t>–0,108</w:t>
            </w:r>
          </w:p>
        </w:tc>
      </w:tr>
      <w:tr w:rsidR="00C07DD1" w:rsidRPr="004B4A3C" w:rsidTr="0001662C">
        <w:trPr>
          <w:trHeight w:val="20"/>
        </w:trPr>
        <w:tc>
          <w:tcPr>
            <w:tcW w:w="6096" w:type="dxa"/>
            <w:gridSpan w:val="4"/>
            <w:vAlign w:val="center"/>
          </w:tcPr>
          <w:p w:rsidR="00C07DD1" w:rsidRPr="00232737" w:rsidRDefault="00C07DD1" w:rsidP="00F92548">
            <w:pPr>
              <w:ind w:firstLine="0"/>
              <w:jc w:val="center"/>
              <w:rPr>
                <w:b/>
                <w:sz w:val="16"/>
                <w:szCs w:val="16"/>
              </w:rPr>
            </w:pPr>
            <w:r w:rsidRPr="00232737">
              <w:rPr>
                <w:b/>
                <w:sz w:val="16"/>
                <w:szCs w:val="16"/>
              </w:rPr>
              <w:t xml:space="preserve">Пласт подкопченный, жаброванный </w:t>
            </w:r>
          </w:p>
        </w:tc>
      </w:tr>
      <w:tr w:rsidR="00C07DD1" w:rsidRPr="004B4A3C" w:rsidTr="0001662C">
        <w:trPr>
          <w:trHeight w:val="20"/>
        </w:trPr>
        <w:tc>
          <w:tcPr>
            <w:tcW w:w="2410" w:type="dxa"/>
            <w:vAlign w:val="center"/>
          </w:tcPr>
          <w:p w:rsidR="00C07DD1" w:rsidRPr="004B4A3C" w:rsidRDefault="00C07DD1" w:rsidP="00F92548">
            <w:pPr>
              <w:ind w:firstLine="0"/>
              <w:rPr>
                <w:sz w:val="16"/>
                <w:szCs w:val="16"/>
              </w:rPr>
            </w:pPr>
            <w:r w:rsidRPr="004B4A3C">
              <w:rPr>
                <w:sz w:val="16"/>
                <w:szCs w:val="16"/>
              </w:rPr>
              <w:t xml:space="preserve">Выход готовой </w:t>
            </w:r>
          </w:p>
          <w:p w:rsidR="00C07DD1" w:rsidRPr="004B4A3C" w:rsidRDefault="00C07DD1" w:rsidP="00F92548">
            <w:pPr>
              <w:ind w:firstLine="0"/>
              <w:rPr>
                <w:sz w:val="16"/>
                <w:szCs w:val="16"/>
              </w:rPr>
            </w:pPr>
            <w:r w:rsidRPr="004B4A3C">
              <w:rPr>
                <w:sz w:val="16"/>
                <w:szCs w:val="16"/>
              </w:rPr>
              <w:t>продукции, %</w:t>
            </w:r>
          </w:p>
        </w:tc>
        <w:tc>
          <w:tcPr>
            <w:tcW w:w="1134" w:type="dxa"/>
            <w:vAlign w:val="center"/>
          </w:tcPr>
          <w:p w:rsidR="00C07DD1" w:rsidRPr="004B4A3C" w:rsidRDefault="00C07DD1" w:rsidP="00F92548">
            <w:pPr>
              <w:ind w:firstLine="0"/>
              <w:jc w:val="center"/>
              <w:rPr>
                <w:sz w:val="16"/>
                <w:szCs w:val="16"/>
              </w:rPr>
            </w:pPr>
            <w:r w:rsidRPr="004B4A3C">
              <w:rPr>
                <w:sz w:val="16"/>
                <w:szCs w:val="16"/>
              </w:rPr>
              <w:t>44,7</w:t>
            </w:r>
          </w:p>
        </w:tc>
        <w:tc>
          <w:tcPr>
            <w:tcW w:w="1206" w:type="dxa"/>
            <w:vAlign w:val="center"/>
          </w:tcPr>
          <w:p w:rsidR="00C07DD1" w:rsidRPr="004B4A3C" w:rsidRDefault="00C07DD1" w:rsidP="00F92548">
            <w:pPr>
              <w:ind w:firstLine="0"/>
              <w:jc w:val="center"/>
              <w:rPr>
                <w:sz w:val="16"/>
                <w:szCs w:val="16"/>
              </w:rPr>
            </w:pPr>
            <w:r w:rsidRPr="004B4A3C">
              <w:rPr>
                <w:sz w:val="16"/>
                <w:szCs w:val="16"/>
              </w:rPr>
              <w:t>43,6</w:t>
            </w:r>
          </w:p>
        </w:tc>
        <w:tc>
          <w:tcPr>
            <w:tcW w:w="1346" w:type="dxa"/>
            <w:vAlign w:val="center"/>
          </w:tcPr>
          <w:p w:rsidR="00C07DD1" w:rsidRPr="004B4A3C" w:rsidRDefault="00C07DD1" w:rsidP="00F92548">
            <w:pPr>
              <w:ind w:firstLine="0"/>
              <w:jc w:val="center"/>
              <w:rPr>
                <w:sz w:val="16"/>
                <w:szCs w:val="16"/>
              </w:rPr>
            </w:pPr>
            <w:r w:rsidRPr="004B4A3C">
              <w:rPr>
                <w:sz w:val="16"/>
                <w:szCs w:val="16"/>
              </w:rPr>
              <w:t>+1,1 п.</w:t>
            </w:r>
            <w:r w:rsidR="00777C58">
              <w:rPr>
                <w:sz w:val="16"/>
                <w:szCs w:val="16"/>
              </w:rPr>
              <w:t xml:space="preserve"> </w:t>
            </w:r>
            <w:r w:rsidRPr="004B4A3C">
              <w:rPr>
                <w:sz w:val="16"/>
                <w:szCs w:val="16"/>
              </w:rPr>
              <w:t>п.</w:t>
            </w:r>
          </w:p>
        </w:tc>
      </w:tr>
      <w:tr w:rsidR="00C07DD1" w:rsidRPr="004B4A3C" w:rsidTr="0001662C">
        <w:trPr>
          <w:trHeight w:val="187"/>
        </w:trPr>
        <w:tc>
          <w:tcPr>
            <w:tcW w:w="2410" w:type="dxa"/>
            <w:vAlign w:val="center"/>
          </w:tcPr>
          <w:p w:rsidR="00C07DD1" w:rsidRPr="004B4A3C" w:rsidRDefault="00C07DD1" w:rsidP="00F92548">
            <w:pPr>
              <w:ind w:firstLine="0"/>
              <w:rPr>
                <w:sz w:val="16"/>
                <w:szCs w:val="16"/>
              </w:rPr>
            </w:pPr>
            <w:r w:rsidRPr="004B4A3C">
              <w:rPr>
                <w:sz w:val="16"/>
                <w:szCs w:val="16"/>
              </w:rPr>
              <w:t>Потери, %</w:t>
            </w:r>
          </w:p>
        </w:tc>
        <w:tc>
          <w:tcPr>
            <w:tcW w:w="1134" w:type="dxa"/>
            <w:vAlign w:val="center"/>
          </w:tcPr>
          <w:p w:rsidR="00C07DD1" w:rsidRPr="004B4A3C" w:rsidRDefault="00C07DD1" w:rsidP="00F92548">
            <w:pPr>
              <w:ind w:firstLine="0"/>
              <w:jc w:val="center"/>
              <w:rPr>
                <w:sz w:val="16"/>
                <w:szCs w:val="16"/>
              </w:rPr>
            </w:pPr>
            <w:r w:rsidRPr="004B4A3C">
              <w:rPr>
                <w:sz w:val="16"/>
                <w:szCs w:val="16"/>
              </w:rPr>
              <w:t>55,3</w:t>
            </w:r>
          </w:p>
        </w:tc>
        <w:tc>
          <w:tcPr>
            <w:tcW w:w="1206" w:type="dxa"/>
            <w:vAlign w:val="center"/>
          </w:tcPr>
          <w:p w:rsidR="00C07DD1" w:rsidRPr="004B4A3C" w:rsidRDefault="00C07DD1" w:rsidP="00F92548">
            <w:pPr>
              <w:ind w:firstLine="0"/>
              <w:jc w:val="center"/>
              <w:rPr>
                <w:sz w:val="16"/>
                <w:szCs w:val="16"/>
              </w:rPr>
            </w:pPr>
            <w:r w:rsidRPr="004B4A3C">
              <w:rPr>
                <w:sz w:val="16"/>
                <w:szCs w:val="16"/>
              </w:rPr>
              <w:t>56,4</w:t>
            </w:r>
          </w:p>
        </w:tc>
        <w:tc>
          <w:tcPr>
            <w:tcW w:w="1346" w:type="dxa"/>
            <w:vAlign w:val="center"/>
          </w:tcPr>
          <w:p w:rsidR="00C07DD1" w:rsidRPr="004B4A3C" w:rsidRDefault="00C07DD1" w:rsidP="00F92548">
            <w:pPr>
              <w:ind w:firstLine="0"/>
              <w:jc w:val="center"/>
              <w:rPr>
                <w:sz w:val="16"/>
                <w:szCs w:val="16"/>
              </w:rPr>
            </w:pPr>
            <w:r w:rsidRPr="004B4A3C">
              <w:rPr>
                <w:sz w:val="16"/>
                <w:szCs w:val="16"/>
              </w:rPr>
              <w:t>–1,1 п.</w:t>
            </w:r>
            <w:r w:rsidR="00232737">
              <w:rPr>
                <w:sz w:val="16"/>
                <w:szCs w:val="16"/>
              </w:rPr>
              <w:t xml:space="preserve"> </w:t>
            </w:r>
            <w:r w:rsidRPr="004B4A3C">
              <w:rPr>
                <w:sz w:val="16"/>
                <w:szCs w:val="16"/>
              </w:rPr>
              <w:t>п.</w:t>
            </w:r>
          </w:p>
        </w:tc>
      </w:tr>
      <w:tr w:rsidR="00C07DD1" w:rsidRPr="004B4A3C" w:rsidTr="0001662C">
        <w:trPr>
          <w:trHeight w:val="373"/>
        </w:trPr>
        <w:tc>
          <w:tcPr>
            <w:tcW w:w="2410" w:type="dxa"/>
            <w:vAlign w:val="center"/>
          </w:tcPr>
          <w:p w:rsidR="00C07DD1" w:rsidRPr="004B4A3C" w:rsidRDefault="00C07DD1" w:rsidP="00BF5D90">
            <w:pPr>
              <w:ind w:firstLine="0"/>
              <w:rPr>
                <w:sz w:val="16"/>
                <w:szCs w:val="16"/>
              </w:rPr>
            </w:pPr>
            <w:r w:rsidRPr="004B4A3C">
              <w:rPr>
                <w:sz w:val="16"/>
                <w:szCs w:val="16"/>
              </w:rPr>
              <w:t>Коэффициент расхода сырья на ед</w:t>
            </w:r>
            <w:r w:rsidR="00BF5D90">
              <w:rPr>
                <w:sz w:val="16"/>
                <w:szCs w:val="16"/>
              </w:rPr>
              <w:t>иницу</w:t>
            </w:r>
            <w:r w:rsidRPr="004B4A3C">
              <w:rPr>
                <w:sz w:val="16"/>
                <w:szCs w:val="16"/>
              </w:rPr>
              <w:t xml:space="preserve"> готовой продукции</w:t>
            </w:r>
          </w:p>
        </w:tc>
        <w:tc>
          <w:tcPr>
            <w:tcW w:w="1134" w:type="dxa"/>
            <w:vAlign w:val="center"/>
          </w:tcPr>
          <w:p w:rsidR="00C07DD1" w:rsidRPr="004B4A3C" w:rsidRDefault="00C07DD1" w:rsidP="00F92548">
            <w:pPr>
              <w:ind w:firstLine="0"/>
              <w:jc w:val="center"/>
              <w:rPr>
                <w:sz w:val="16"/>
                <w:szCs w:val="16"/>
              </w:rPr>
            </w:pPr>
            <w:r w:rsidRPr="004B4A3C">
              <w:rPr>
                <w:sz w:val="16"/>
                <w:szCs w:val="16"/>
              </w:rPr>
              <w:t>2,237</w:t>
            </w:r>
          </w:p>
        </w:tc>
        <w:tc>
          <w:tcPr>
            <w:tcW w:w="1206" w:type="dxa"/>
            <w:vAlign w:val="center"/>
          </w:tcPr>
          <w:p w:rsidR="00C07DD1" w:rsidRPr="004B4A3C" w:rsidRDefault="00C07DD1" w:rsidP="00F92548">
            <w:pPr>
              <w:ind w:firstLine="0"/>
              <w:jc w:val="center"/>
              <w:rPr>
                <w:sz w:val="16"/>
                <w:szCs w:val="16"/>
              </w:rPr>
            </w:pPr>
            <w:r w:rsidRPr="004B4A3C">
              <w:rPr>
                <w:sz w:val="16"/>
                <w:szCs w:val="16"/>
              </w:rPr>
              <w:t>2,293</w:t>
            </w:r>
          </w:p>
        </w:tc>
        <w:tc>
          <w:tcPr>
            <w:tcW w:w="1346" w:type="dxa"/>
            <w:vAlign w:val="center"/>
          </w:tcPr>
          <w:p w:rsidR="00C07DD1" w:rsidRPr="004B4A3C" w:rsidRDefault="00C07DD1" w:rsidP="00F92548">
            <w:pPr>
              <w:ind w:firstLine="0"/>
              <w:jc w:val="center"/>
              <w:rPr>
                <w:sz w:val="16"/>
                <w:szCs w:val="16"/>
              </w:rPr>
            </w:pPr>
            <w:r w:rsidRPr="004B4A3C">
              <w:rPr>
                <w:sz w:val="16"/>
                <w:szCs w:val="16"/>
              </w:rPr>
              <w:t>–0,056</w:t>
            </w:r>
          </w:p>
        </w:tc>
      </w:tr>
    </w:tbl>
    <w:p w:rsidR="00F571AC" w:rsidRDefault="00F571AC" w:rsidP="004B4A3C">
      <w:pPr>
        <w:rPr>
          <w:sz w:val="20"/>
        </w:rPr>
      </w:pPr>
    </w:p>
    <w:p w:rsidR="00C07DD1" w:rsidRPr="0001662C" w:rsidRDefault="00777C58" w:rsidP="004B4A3C">
      <w:pPr>
        <w:rPr>
          <w:spacing w:val="-2"/>
          <w:sz w:val="20"/>
        </w:rPr>
      </w:pPr>
      <w:r w:rsidRPr="0001662C">
        <w:rPr>
          <w:spacing w:val="-2"/>
          <w:sz w:val="20"/>
        </w:rPr>
        <w:t>Данные табл.</w:t>
      </w:r>
      <w:r w:rsidR="00C07DD1" w:rsidRPr="0001662C">
        <w:rPr>
          <w:spacing w:val="-2"/>
          <w:sz w:val="20"/>
        </w:rPr>
        <w:t xml:space="preserve"> 2 свидетельствуют о том, что потери массы в процессе производства подкопченного амура, как разделанного на кусок, так и на </w:t>
      </w:r>
      <w:r w:rsidR="001E473A" w:rsidRPr="0001662C">
        <w:rPr>
          <w:spacing w:val="-2"/>
          <w:sz w:val="20"/>
        </w:rPr>
        <w:t>пласт, из живого сырья на 1,1–</w:t>
      </w:r>
      <w:r w:rsidR="00C07DD1" w:rsidRPr="0001662C">
        <w:rPr>
          <w:spacing w:val="-2"/>
          <w:sz w:val="20"/>
        </w:rPr>
        <w:t>1,2 п.</w:t>
      </w:r>
      <w:r w:rsidRPr="0001662C">
        <w:rPr>
          <w:spacing w:val="-2"/>
          <w:sz w:val="20"/>
        </w:rPr>
        <w:t xml:space="preserve"> </w:t>
      </w:r>
      <w:r w:rsidR="00C07DD1" w:rsidRPr="0001662C">
        <w:rPr>
          <w:spacing w:val="-2"/>
          <w:sz w:val="20"/>
        </w:rPr>
        <w:t xml:space="preserve">п. ниже, </w:t>
      </w:r>
      <w:r w:rsidRPr="0001662C">
        <w:rPr>
          <w:spacing w:val="-2"/>
          <w:sz w:val="20"/>
        </w:rPr>
        <w:t>чем из</w:t>
      </w:r>
      <w:r w:rsidR="00C07DD1" w:rsidRPr="0001662C">
        <w:rPr>
          <w:spacing w:val="-2"/>
          <w:sz w:val="20"/>
        </w:rPr>
        <w:t xml:space="preserve"> замороженного. </w:t>
      </w:r>
    </w:p>
    <w:p w:rsidR="00C07DD1" w:rsidRPr="0066602C" w:rsidRDefault="00C07DD1" w:rsidP="004B4A3C">
      <w:pPr>
        <w:rPr>
          <w:color w:val="000000" w:themeColor="text1"/>
          <w:spacing w:val="-2"/>
          <w:sz w:val="20"/>
        </w:rPr>
      </w:pPr>
      <w:r w:rsidRPr="0066602C">
        <w:rPr>
          <w:spacing w:val="-2"/>
          <w:sz w:val="20"/>
        </w:rPr>
        <w:t>Снижение потерь положительно сказывается на выходе готовой пр</w:t>
      </w:r>
      <w:r w:rsidRPr="0066602C">
        <w:rPr>
          <w:spacing w:val="-2"/>
          <w:sz w:val="20"/>
        </w:rPr>
        <w:t>о</w:t>
      </w:r>
      <w:r w:rsidRPr="0066602C">
        <w:rPr>
          <w:spacing w:val="-2"/>
          <w:sz w:val="20"/>
        </w:rPr>
        <w:t xml:space="preserve">дукции, а также </w:t>
      </w:r>
      <w:r w:rsidR="00BF5D90">
        <w:rPr>
          <w:spacing w:val="-2"/>
          <w:sz w:val="20"/>
        </w:rPr>
        <w:t xml:space="preserve">на </w:t>
      </w:r>
      <w:r w:rsidRPr="0066602C">
        <w:rPr>
          <w:spacing w:val="-2"/>
          <w:sz w:val="20"/>
        </w:rPr>
        <w:t>расходе сырья на е</w:t>
      </w:r>
      <w:r w:rsidR="00FF5886" w:rsidRPr="0066602C">
        <w:rPr>
          <w:spacing w:val="-2"/>
          <w:sz w:val="20"/>
        </w:rPr>
        <w:t>е</w:t>
      </w:r>
      <w:r w:rsidRPr="0066602C">
        <w:rPr>
          <w:spacing w:val="-2"/>
          <w:sz w:val="20"/>
        </w:rPr>
        <w:t xml:space="preserve"> производство. Было установл</w:t>
      </w:r>
      <w:r w:rsidRPr="0066602C">
        <w:rPr>
          <w:spacing w:val="-2"/>
          <w:sz w:val="20"/>
        </w:rPr>
        <w:t>е</w:t>
      </w:r>
      <w:r w:rsidRPr="0066602C">
        <w:rPr>
          <w:spacing w:val="-2"/>
          <w:sz w:val="20"/>
        </w:rPr>
        <w:t>но, что расход сырья при переработке живого амура в подкопченную продукцию в среднем на 2,4</w:t>
      </w:r>
      <w:r w:rsidR="00777C58" w:rsidRPr="0066602C">
        <w:rPr>
          <w:spacing w:val="-2"/>
          <w:sz w:val="20"/>
        </w:rPr>
        <w:sym w:font="Symbol" w:char="F02D"/>
      </w:r>
      <w:r w:rsidRPr="0066602C">
        <w:rPr>
          <w:spacing w:val="-2"/>
          <w:sz w:val="20"/>
        </w:rPr>
        <w:t xml:space="preserve">3,7 % меньше, </w:t>
      </w:r>
      <w:r w:rsidR="00777C58" w:rsidRPr="0066602C">
        <w:rPr>
          <w:spacing w:val="-2"/>
          <w:sz w:val="20"/>
        </w:rPr>
        <w:t>чем при</w:t>
      </w:r>
      <w:r w:rsidRPr="0066602C">
        <w:rPr>
          <w:spacing w:val="-2"/>
          <w:sz w:val="20"/>
        </w:rPr>
        <w:t xml:space="preserve"> переработке зам</w:t>
      </w:r>
      <w:r w:rsidRPr="0066602C">
        <w:rPr>
          <w:spacing w:val="-2"/>
          <w:sz w:val="20"/>
        </w:rPr>
        <w:t>о</w:t>
      </w:r>
      <w:r w:rsidRPr="0066602C">
        <w:rPr>
          <w:spacing w:val="-2"/>
          <w:sz w:val="20"/>
        </w:rPr>
        <w:t>роженного</w:t>
      </w:r>
      <w:r w:rsidRPr="0066602C">
        <w:rPr>
          <w:color w:val="000000" w:themeColor="text1"/>
          <w:spacing w:val="-2"/>
          <w:sz w:val="20"/>
        </w:rPr>
        <w:t xml:space="preserve">. </w:t>
      </w:r>
    </w:p>
    <w:p w:rsidR="00C07DD1" w:rsidRDefault="00C07DD1" w:rsidP="004B4A3C">
      <w:pPr>
        <w:rPr>
          <w:color w:val="000000" w:themeColor="text1"/>
          <w:sz w:val="20"/>
        </w:rPr>
      </w:pPr>
      <w:r w:rsidRPr="004B4A3C">
        <w:rPr>
          <w:b/>
          <w:sz w:val="20"/>
        </w:rPr>
        <w:t>Заключение</w:t>
      </w:r>
      <w:r w:rsidRPr="00BF5D90">
        <w:rPr>
          <w:b/>
          <w:sz w:val="20"/>
        </w:rPr>
        <w:t>.</w:t>
      </w:r>
      <w:r w:rsidRPr="004B4A3C">
        <w:rPr>
          <w:b/>
          <w:sz w:val="20"/>
        </w:rPr>
        <w:t xml:space="preserve"> </w:t>
      </w:r>
      <w:r w:rsidRPr="004B4A3C">
        <w:rPr>
          <w:color w:val="000000" w:themeColor="text1"/>
          <w:sz w:val="20"/>
        </w:rPr>
        <w:t>Переработка живого амура в подкопченную проду</w:t>
      </w:r>
      <w:r w:rsidRPr="004B4A3C">
        <w:rPr>
          <w:color w:val="000000" w:themeColor="text1"/>
          <w:sz w:val="20"/>
        </w:rPr>
        <w:t>к</w:t>
      </w:r>
      <w:r w:rsidRPr="004B4A3C">
        <w:rPr>
          <w:color w:val="000000" w:themeColor="text1"/>
          <w:sz w:val="20"/>
        </w:rPr>
        <w:t>цию является более целесообразной, чем замороженного, поскольку позволяет снизить затраты сырья на 2,4</w:t>
      </w:r>
      <w:r w:rsidR="00777C58">
        <w:rPr>
          <w:color w:val="000000" w:themeColor="text1"/>
          <w:sz w:val="20"/>
        </w:rPr>
        <w:sym w:font="Symbol" w:char="F02D"/>
      </w:r>
      <w:r w:rsidRPr="004B4A3C">
        <w:rPr>
          <w:color w:val="000000" w:themeColor="text1"/>
          <w:sz w:val="20"/>
        </w:rPr>
        <w:t>3,7 %.</w:t>
      </w:r>
    </w:p>
    <w:p w:rsidR="0019790F" w:rsidRDefault="0019790F">
      <w:pPr>
        <w:rPr>
          <w:color w:val="000000" w:themeColor="text1"/>
          <w:sz w:val="20"/>
        </w:rPr>
      </w:pPr>
      <w:r>
        <w:rPr>
          <w:color w:val="000000" w:themeColor="text1"/>
          <w:sz w:val="20"/>
        </w:rPr>
        <w:br w:type="page"/>
      </w:r>
    </w:p>
    <w:p w:rsidR="00C07DD1" w:rsidRDefault="00C07DD1" w:rsidP="007F7F20">
      <w:pPr>
        <w:spacing w:line="245" w:lineRule="auto"/>
        <w:ind w:firstLine="0"/>
        <w:rPr>
          <w:sz w:val="20"/>
        </w:rPr>
      </w:pPr>
      <w:r w:rsidRPr="004B4A3C">
        <w:rPr>
          <w:sz w:val="20"/>
        </w:rPr>
        <w:lastRenderedPageBreak/>
        <w:t>УДК 636.034</w:t>
      </w:r>
    </w:p>
    <w:p w:rsidR="00C55A99" w:rsidRPr="004B4A3C" w:rsidRDefault="00C55A99" w:rsidP="007F7F20">
      <w:pPr>
        <w:spacing w:line="245" w:lineRule="auto"/>
        <w:ind w:firstLine="0"/>
        <w:rPr>
          <w:sz w:val="20"/>
        </w:rPr>
      </w:pPr>
    </w:p>
    <w:p w:rsidR="00C07DD1" w:rsidRPr="004B4A3C" w:rsidRDefault="00C07DD1" w:rsidP="007F7F20">
      <w:pPr>
        <w:spacing w:line="245" w:lineRule="auto"/>
        <w:ind w:firstLine="0"/>
        <w:jc w:val="center"/>
        <w:rPr>
          <w:b/>
          <w:caps/>
          <w:sz w:val="20"/>
        </w:rPr>
      </w:pPr>
      <w:r w:rsidRPr="004B4A3C">
        <w:rPr>
          <w:b/>
          <w:caps/>
          <w:sz w:val="20"/>
        </w:rPr>
        <w:t>Молочная продуктивность коров</w:t>
      </w:r>
    </w:p>
    <w:p w:rsidR="00C07DD1" w:rsidRPr="0066602C" w:rsidRDefault="00C07DD1" w:rsidP="007F7F20">
      <w:pPr>
        <w:spacing w:line="245" w:lineRule="auto"/>
        <w:jc w:val="center"/>
        <w:rPr>
          <w:b/>
          <w:sz w:val="14"/>
          <w:szCs w:val="16"/>
        </w:rPr>
      </w:pPr>
    </w:p>
    <w:p w:rsidR="00C07DD1" w:rsidRPr="00777C58" w:rsidRDefault="00C07DD1" w:rsidP="007F7F20">
      <w:pPr>
        <w:pStyle w:val="Style45"/>
        <w:widowControl/>
        <w:spacing w:line="245" w:lineRule="auto"/>
        <w:ind w:firstLine="284"/>
        <w:rPr>
          <w:sz w:val="20"/>
          <w:szCs w:val="20"/>
        </w:rPr>
      </w:pPr>
      <w:r w:rsidRPr="00777C58">
        <w:rPr>
          <w:caps/>
          <w:sz w:val="20"/>
          <w:szCs w:val="20"/>
        </w:rPr>
        <w:t>Б</w:t>
      </w:r>
      <w:r w:rsidR="00777C58">
        <w:rPr>
          <w:caps/>
          <w:sz w:val="20"/>
          <w:szCs w:val="20"/>
        </w:rPr>
        <w:t xml:space="preserve">атюшко </w:t>
      </w:r>
      <w:r w:rsidRPr="00777C58">
        <w:rPr>
          <w:caps/>
          <w:sz w:val="20"/>
          <w:szCs w:val="20"/>
        </w:rPr>
        <w:t>Е.</w:t>
      </w:r>
      <w:r w:rsidR="00777C58">
        <w:rPr>
          <w:caps/>
          <w:sz w:val="20"/>
          <w:szCs w:val="20"/>
        </w:rPr>
        <w:t xml:space="preserve"> </w:t>
      </w:r>
      <w:r w:rsidRPr="00777C58">
        <w:rPr>
          <w:caps/>
          <w:sz w:val="20"/>
          <w:szCs w:val="20"/>
        </w:rPr>
        <w:t>А</w:t>
      </w:r>
      <w:r w:rsidR="00F92548">
        <w:rPr>
          <w:sz w:val="20"/>
          <w:szCs w:val="20"/>
        </w:rPr>
        <w:t>.</w:t>
      </w:r>
      <w:r w:rsidRPr="00777C58">
        <w:rPr>
          <w:sz w:val="20"/>
          <w:szCs w:val="20"/>
        </w:rPr>
        <w:t xml:space="preserve"> – студентка</w:t>
      </w:r>
    </w:p>
    <w:p w:rsidR="00C07DD1" w:rsidRPr="00777C58" w:rsidRDefault="00777C58" w:rsidP="007F7F20">
      <w:pPr>
        <w:pStyle w:val="Style45"/>
        <w:widowControl/>
        <w:spacing w:line="245" w:lineRule="auto"/>
        <w:ind w:firstLine="284"/>
        <w:rPr>
          <w:sz w:val="20"/>
          <w:szCs w:val="20"/>
        </w:rPr>
      </w:pPr>
      <w:r w:rsidRPr="00777C58">
        <w:rPr>
          <w:i/>
          <w:sz w:val="20"/>
          <w:szCs w:val="20"/>
        </w:rPr>
        <w:t>ЛАВУШЕВА С.</w:t>
      </w:r>
      <w:r w:rsidR="006D4B90">
        <w:rPr>
          <w:i/>
          <w:sz w:val="20"/>
          <w:szCs w:val="20"/>
        </w:rPr>
        <w:t xml:space="preserve"> </w:t>
      </w:r>
      <w:r w:rsidRPr="00777C58">
        <w:rPr>
          <w:i/>
          <w:sz w:val="20"/>
          <w:szCs w:val="20"/>
        </w:rPr>
        <w:t>Н.</w:t>
      </w:r>
      <w:r>
        <w:rPr>
          <w:i/>
          <w:sz w:val="20"/>
          <w:szCs w:val="20"/>
        </w:rPr>
        <w:t xml:space="preserve"> </w:t>
      </w:r>
      <w:r>
        <w:rPr>
          <w:i/>
          <w:sz w:val="20"/>
          <w:szCs w:val="20"/>
        </w:rPr>
        <w:sym w:font="Symbol" w:char="F02D"/>
      </w:r>
      <w:r w:rsidRPr="00777C58">
        <w:rPr>
          <w:i/>
          <w:sz w:val="20"/>
          <w:szCs w:val="20"/>
        </w:rPr>
        <w:t xml:space="preserve"> </w:t>
      </w:r>
      <w:r>
        <w:rPr>
          <w:i/>
          <w:sz w:val="20"/>
          <w:szCs w:val="20"/>
        </w:rPr>
        <w:t>ру</w:t>
      </w:r>
      <w:r w:rsidR="00C07DD1" w:rsidRPr="00777C58">
        <w:rPr>
          <w:i/>
          <w:sz w:val="20"/>
          <w:szCs w:val="20"/>
        </w:rPr>
        <w:t>ководитель</w:t>
      </w:r>
      <w:r>
        <w:rPr>
          <w:i/>
          <w:sz w:val="20"/>
          <w:szCs w:val="20"/>
        </w:rPr>
        <w:t xml:space="preserve">, </w:t>
      </w:r>
      <w:r w:rsidR="00C07DD1" w:rsidRPr="00777C58">
        <w:rPr>
          <w:i/>
          <w:sz w:val="20"/>
          <w:szCs w:val="20"/>
        </w:rPr>
        <w:t>канд. вет. наук, доцент</w:t>
      </w:r>
    </w:p>
    <w:p w:rsidR="00C07DD1" w:rsidRPr="004B4A3C" w:rsidRDefault="00C07DD1" w:rsidP="007F7F20">
      <w:pPr>
        <w:pStyle w:val="Style45"/>
        <w:widowControl/>
        <w:spacing w:line="245" w:lineRule="auto"/>
        <w:ind w:firstLine="284"/>
        <w:rPr>
          <w:sz w:val="16"/>
          <w:szCs w:val="16"/>
        </w:rPr>
      </w:pPr>
    </w:p>
    <w:p w:rsidR="00C07DD1" w:rsidRPr="004B4A3C" w:rsidRDefault="00C07DD1" w:rsidP="007F7F20">
      <w:pPr>
        <w:pStyle w:val="Style45"/>
        <w:widowControl/>
        <w:spacing w:line="245" w:lineRule="auto"/>
        <w:ind w:firstLine="0"/>
        <w:jc w:val="center"/>
        <w:rPr>
          <w:sz w:val="16"/>
          <w:szCs w:val="16"/>
        </w:rPr>
      </w:pPr>
      <w:r w:rsidRPr="004B4A3C">
        <w:rPr>
          <w:sz w:val="16"/>
          <w:szCs w:val="16"/>
        </w:rPr>
        <w:t>УО «Белорусская государственная сельскохозяйственная академия»</w:t>
      </w:r>
    </w:p>
    <w:p w:rsidR="00C07DD1" w:rsidRPr="004B4A3C" w:rsidRDefault="002C7241" w:rsidP="007F7F20">
      <w:pPr>
        <w:pStyle w:val="Style45"/>
        <w:widowControl/>
        <w:spacing w:line="245" w:lineRule="auto"/>
        <w:ind w:firstLine="0"/>
        <w:jc w:val="center"/>
        <w:rPr>
          <w:sz w:val="16"/>
          <w:szCs w:val="16"/>
        </w:rPr>
      </w:pPr>
      <w:r>
        <w:rPr>
          <w:sz w:val="16"/>
          <w:szCs w:val="16"/>
        </w:rPr>
        <w:t>г</w:t>
      </w:r>
      <w:r w:rsidR="00C07DD1" w:rsidRPr="004B4A3C">
        <w:rPr>
          <w:sz w:val="16"/>
          <w:szCs w:val="16"/>
        </w:rPr>
        <w:t>. Горки, Могилевск</w:t>
      </w:r>
      <w:r>
        <w:rPr>
          <w:sz w:val="16"/>
          <w:szCs w:val="16"/>
        </w:rPr>
        <w:t>ая</w:t>
      </w:r>
      <w:r w:rsidR="00C07DD1" w:rsidRPr="004B4A3C">
        <w:rPr>
          <w:sz w:val="16"/>
          <w:szCs w:val="16"/>
        </w:rPr>
        <w:t xml:space="preserve"> обл.</w:t>
      </w:r>
      <w:r>
        <w:rPr>
          <w:sz w:val="16"/>
          <w:szCs w:val="16"/>
        </w:rPr>
        <w:t>,</w:t>
      </w:r>
      <w:r w:rsidR="00C07DD1" w:rsidRPr="004B4A3C">
        <w:rPr>
          <w:sz w:val="16"/>
          <w:szCs w:val="16"/>
        </w:rPr>
        <w:t xml:space="preserve"> Республика Беларусь, 213407</w:t>
      </w:r>
    </w:p>
    <w:p w:rsidR="00C07DD1" w:rsidRPr="004B4A3C" w:rsidRDefault="00C07DD1" w:rsidP="007F7F20">
      <w:pPr>
        <w:pStyle w:val="Style45"/>
        <w:widowControl/>
        <w:spacing w:line="245" w:lineRule="auto"/>
        <w:ind w:firstLine="284"/>
        <w:jc w:val="center"/>
        <w:rPr>
          <w:sz w:val="16"/>
          <w:szCs w:val="16"/>
        </w:rPr>
      </w:pPr>
    </w:p>
    <w:p w:rsidR="00C07DD1" w:rsidRPr="004B4A3C" w:rsidRDefault="00C07DD1" w:rsidP="007F7F20">
      <w:pPr>
        <w:shd w:val="clear" w:color="auto" w:fill="FFFFFF"/>
        <w:tabs>
          <w:tab w:val="num" w:pos="0"/>
        </w:tabs>
        <w:spacing w:line="245" w:lineRule="auto"/>
        <w:rPr>
          <w:sz w:val="20"/>
        </w:rPr>
      </w:pPr>
      <w:r w:rsidRPr="004B4A3C">
        <w:rPr>
          <w:b/>
          <w:sz w:val="20"/>
        </w:rPr>
        <w:t>Введение</w:t>
      </w:r>
      <w:r w:rsidRPr="002C7241">
        <w:rPr>
          <w:b/>
          <w:sz w:val="20"/>
        </w:rPr>
        <w:t>.</w:t>
      </w:r>
      <w:r w:rsidRPr="004B4A3C">
        <w:rPr>
          <w:sz w:val="20"/>
        </w:rPr>
        <w:t xml:space="preserve"> Молочное скотоводство – одна из ведущих отраслей ж</w:t>
      </w:r>
      <w:r w:rsidRPr="004B4A3C">
        <w:rPr>
          <w:sz w:val="20"/>
        </w:rPr>
        <w:t>и</w:t>
      </w:r>
      <w:r w:rsidRPr="004B4A3C">
        <w:rPr>
          <w:sz w:val="20"/>
        </w:rPr>
        <w:t>вотноводства, что обусл</w:t>
      </w:r>
      <w:r w:rsidR="002C7241">
        <w:rPr>
          <w:sz w:val="20"/>
        </w:rPr>
        <w:t>о</w:t>
      </w:r>
      <w:r w:rsidRPr="004B4A3C">
        <w:rPr>
          <w:sz w:val="20"/>
        </w:rPr>
        <w:t>вливается широким распространением кру</w:t>
      </w:r>
      <w:r w:rsidRPr="004B4A3C">
        <w:rPr>
          <w:sz w:val="20"/>
        </w:rPr>
        <w:t>п</w:t>
      </w:r>
      <w:r w:rsidRPr="004B4A3C">
        <w:rPr>
          <w:sz w:val="20"/>
        </w:rPr>
        <w:t>ного рогатого скота в различных природно-экономических зонах и высокой долей молока и говядины в общей массе животноводческой продукции. На долю скотоводства в нашей стране приходится 75</w:t>
      </w:r>
      <w:r w:rsidR="0019790F">
        <w:rPr>
          <w:sz w:val="20"/>
        </w:rPr>
        <w:t> </w:t>
      </w:r>
      <w:r w:rsidRPr="004B4A3C">
        <w:rPr>
          <w:sz w:val="20"/>
        </w:rPr>
        <w:t>% всех доходов от реализации продукции животноводства. От крупного рогатого скота получают около 97</w:t>
      </w:r>
      <w:r w:rsidR="00777C58">
        <w:rPr>
          <w:sz w:val="20"/>
        </w:rPr>
        <w:t xml:space="preserve"> </w:t>
      </w:r>
      <w:r w:rsidRPr="004B4A3C">
        <w:rPr>
          <w:sz w:val="20"/>
        </w:rPr>
        <w:t>% молока [1].</w:t>
      </w:r>
    </w:p>
    <w:p w:rsidR="00C07DD1" w:rsidRPr="004B4A3C" w:rsidRDefault="00C07DD1" w:rsidP="007F7F20">
      <w:pPr>
        <w:shd w:val="clear" w:color="auto" w:fill="FFFFFF"/>
        <w:tabs>
          <w:tab w:val="num" w:pos="0"/>
        </w:tabs>
        <w:spacing w:line="245" w:lineRule="auto"/>
        <w:rPr>
          <w:sz w:val="20"/>
        </w:rPr>
      </w:pPr>
      <w:r w:rsidRPr="007F7F20">
        <w:rPr>
          <w:rStyle w:val="FontStyle24"/>
          <w:sz w:val="20"/>
          <w:szCs w:val="20"/>
        </w:rPr>
        <w:t>Народнохозяйственное значени</w:t>
      </w:r>
      <w:r w:rsidR="0084227B" w:rsidRPr="007F7F20">
        <w:rPr>
          <w:rStyle w:val="FontStyle24"/>
          <w:sz w:val="20"/>
          <w:szCs w:val="20"/>
        </w:rPr>
        <w:t>е скотоводства определяется так</w:t>
      </w:r>
      <w:r w:rsidRPr="007F7F20">
        <w:rPr>
          <w:rStyle w:val="FontStyle24"/>
          <w:sz w:val="20"/>
          <w:szCs w:val="20"/>
        </w:rPr>
        <w:t>же и тем, что оно для ряда отраслей промышленности является ос</w:t>
      </w:r>
      <w:r w:rsidRPr="007F7F20">
        <w:rPr>
          <w:rStyle w:val="FontStyle24"/>
          <w:sz w:val="20"/>
          <w:szCs w:val="20"/>
        </w:rPr>
        <w:softHyphen/>
        <w:t xml:space="preserve">новным источником ценного сырья. </w:t>
      </w:r>
      <w:r w:rsidRPr="007F7F20">
        <w:rPr>
          <w:sz w:val="20"/>
        </w:rPr>
        <w:t>Продукция скотоводства не только удо</w:t>
      </w:r>
      <w:r w:rsidRPr="007F7F20">
        <w:rPr>
          <w:sz w:val="20"/>
        </w:rPr>
        <w:t>в</w:t>
      </w:r>
      <w:r w:rsidRPr="007F7F20">
        <w:rPr>
          <w:sz w:val="20"/>
        </w:rPr>
        <w:t xml:space="preserve">летворяет общество в ценных продуктах питания, промышленность в сырье, но </w:t>
      </w:r>
      <w:r w:rsidR="002C7241" w:rsidRPr="007F7F20">
        <w:rPr>
          <w:sz w:val="20"/>
        </w:rPr>
        <w:t xml:space="preserve">и </w:t>
      </w:r>
      <w:r w:rsidRPr="007F7F20">
        <w:rPr>
          <w:sz w:val="20"/>
        </w:rPr>
        <w:t>определяет экономическое и финансовое состояние агр</w:t>
      </w:r>
      <w:r w:rsidRPr="007F7F20">
        <w:rPr>
          <w:sz w:val="20"/>
        </w:rPr>
        <w:t>о</w:t>
      </w:r>
      <w:r w:rsidRPr="007F7F20">
        <w:rPr>
          <w:sz w:val="20"/>
        </w:rPr>
        <w:t>промышленного комплекса республики.</w:t>
      </w:r>
      <w:r w:rsidRPr="004B4A3C">
        <w:rPr>
          <w:sz w:val="20"/>
        </w:rPr>
        <w:t xml:space="preserve"> </w:t>
      </w:r>
    </w:p>
    <w:p w:rsidR="00C07DD1" w:rsidRPr="004B4A3C" w:rsidRDefault="00C07DD1" w:rsidP="007F7F20">
      <w:pPr>
        <w:shd w:val="clear" w:color="auto" w:fill="FFFFFF"/>
        <w:tabs>
          <w:tab w:val="num" w:pos="0"/>
        </w:tabs>
        <w:spacing w:line="245" w:lineRule="auto"/>
        <w:rPr>
          <w:sz w:val="20"/>
        </w:rPr>
      </w:pPr>
      <w:r w:rsidRPr="004B4A3C">
        <w:rPr>
          <w:rStyle w:val="FontStyle34"/>
          <w:sz w:val="20"/>
          <w:szCs w:val="20"/>
        </w:rPr>
        <w:t>В решении продовольственной проблемы большое значение имеет увеличение производства молока и мяса путем повышения продукти</w:t>
      </w:r>
      <w:r w:rsidRPr="004B4A3C">
        <w:rPr>
          <w:rStyle w:val="FontStyle34"/>
          <w:sz w:val="20"/>
          <w:szCs w:val="20"/>
        </w:rPr>
        <w:t>в</w:t>
      </w:r>
      <w:r w:rsidRPr="004B4A3C">
        <w:rPr>
          <w:rStyle w:val="FontStyle34"/>
          <w:sz w:val="20"/>
          <w:szCs w:val="20"/>
        </w:rPr>
        <w:t>ных качеств животных, при совершенствовании существующих и со</w:t>
      </w:r>
      <w:r w:rsidRPr="004B4A3C">
        <w:rPr>
          <w:rStyle w:val="FontStyle34"/>
          <w:sz w:val="20"/>
          <w:szCs w:val="20"/>
        </w:rPr>
        <w:t>з</w:t>
      </w:r>
      <w:r w:rsidRPr="004B4A3C">
        <w:rPr>
          <w:rStyle w:val="FontStyle34"/>
          <w:sz w:val="20"/>
          <w:szCs w:val="20"/>
        </w:rPr>
        <w:t>дании новых пород, укреплении кормовой базы, применени</w:t>
      </w:r>
      <w:r w:rsidR="007F7F20">
        <w:rPr>
          <w:rStyle w:val="FontStyle34"/>
          <w:sz w:val="20"/>
          <w:szCs w:val="20"/>
        </w:rPr>
        <w:t>и</w:t>
      </w:r>
      <w:r w:rsidRPr="004B4A3C">
        <w:rPr>
          <w:rStyle w:val="FontStyle34"/>
          <w:sz w:val="20"/>
          <w:szCs w:val="20"/>
        </w:rPr>
        <w:t xml:space="preserve"> прогре</w:t>
      </w:r>
      <w:r w:rsidRPr="004B4A3C">
        <w:rPr>
          <w:rStyle w:val="FontStyle34"/>
          <w:sz w:val="20"/>
          <w:szCs w:val="20"/>
        </w:rPr>
        <w:t>с</w:t>
      </w:r>
      <w:r w:rsidRPr="004B4A3C">
        <w:rPr>
          <w:rStyle w:val="FontStyle34"/>
          <w:sz w:val="20"/>
          <w:szCs w:val="20"/>
        </w:rPr>
        <w:t xml:space="preserve">сивных технологий </w:t>
      </w:r>
      <w:r w:rsidRPr="004B4A3C">
        <w:rPr>
          <w:sz w:val="20"/>
        </w:rPr>
        <w:t>[2].</w:t>
      </w:r>
    </w:p>
    <w:p w:rsidR="00C07DD1" w:rsidRPr="004B4A3C" w:rsidRDefault="00C07DD1" w:rsidP="007F7F20">
      <w:pPr>
        <w:shd w:val="clear" w:color="auto" w:fill="FFFFFF"/>
        <w:tabs>
          <w:tab w:val="num" w:pos="0"/>
        </w:tabs>
        <w:spacing w:line="245" w:lineRule="auto"/>
        <w:rPr>
          <w:sz w:val="20"/>
        </w:rPr>
      </w:pPr>
      <w:r w:rsidRPr="004B4A3C">
        <w:rPr>
          <w:b/>
          <w:sz w:val="20"/>
        </w:rPr>
        <w:t>Цель работы</w:t>
      </w:r>
      <w:r w:rsidRPr="004B4A3C">
        <w:rPr>
          <w:sz w:val="20"/>
        </w:rPr>
        <w:t xml:space="preserve"> </w:t>
      </w:r>
      <w:r w:rsidRPr="004B4A3C">
        <w:rPr>
          <w:bCs/>
          <w:sz w:val="20"/>
        </w:rPr>
        <w:t xml:space="preserve">– </w:t>
      </w:r>
      <w:r w:rsidR="001E473A">
        <w:rPr>
          <w:bCs/>
          <w:sz w:val="20"/>
        </w:rPr>
        <w:t>изучить</w:t>
      </w:r>
      <w:r w:rsidRPr="004B4A3C">
        <w:rPr>
          <w:bCs/>
          <w:sz w:val="20"/>
        </w:rPr>
        <w:t xml:space="preserve"> </w:t>
      </w:r>
      <w:r w:rsidR="001E473A">
        <w:rPr>
          <w:sz w:val="20"/>
        </w:rPr>
        <w:t>молочную</w:t>
      </w:r>
      <w:r w:rsidRPr="004B4A3C">
        <w:rPr>
          <w:sz w:val="20"/>
        </w:rPr>
        <w:t xml:space="preserve"> продуктивность коров в СПК</w:t>
      </w:r>
      <w:r w:rsidR="001E473A">
        <w:rPr>
          <w:sz w:val="20"/>
        </w:rPr>
        <w:t> </w:t>
      </w:r>
      <w:r w:rsidRPr="004B4A3C">
        <w:rPr>
          <w:sz w:val="20"/>
        </w:rPr>
        <w:t>«Плещицы».</w:t>
      </w:r>
    </w:p>
    <w:p w:rsidR="00C07DD1" w:rsidRPr="0066602C" w:rsidRDefault="00C07DD1" w:rsidP="007F7F20">
      <w:pPr>
        <w:shd w:val="clear" w:color="auto" w:fill="FFFFFF"/>
        <w:tabs>
          <w:tab w:val="num" w:pos="0"/>
        </w:tabs>
        <w:spacing w:line="245" w:lineRule="auto"/>
        <w:rPr>
          <w:sz w:val="20"/>
        </w:rPr>
      </w:pPr>
      <w:r w:rsidRPr="0066602C">
        <w:rPr>
          <w:b/>
          <w:sz w:val="20"/>
        </w:rPr>
        <w:t>Материал и методика исследовани</w:t>
      </w:r>
      <w:r w:rsidR="002C7241">
        <w:rPr>
          <w:b/>
          <w:sz w:val="20"/>
        </w:rPr>
        <w:t>й.</w:t>
      </w:r>
      <w:r w:rsidRPr="0066602C">
        <w:rPr>
          <w:sz w:val="20"/>
        </w:rPr>
        <w:t xml:space="preserve"> Для выполнения поставле</w:t>
      </w:r>
      <w:r w:rsidRPr="0066602C">
        <w:rPr>
          <w:sz w:val="20"/>
        </w:rPr>
        <w:t>н</w:t>
      </w:r>
      <w:r w:rsidRPr="0066602C">
        <w:rPr>
          <w:sz w:val="20"/>
        </w:rPr>
        <w:t>ной в работе цели нами был собран материал по продуктивности коров и качеству молока в СПК «Плещицы» Пинского района за два года.</w:t>
      </w:r>
    </w:p>
    <w:p w:rsidR="00C07DD1" w:rsidRPr="007F7F20" w:rsidRDefault="00C07DD1" w:rsidP="007F7F20">
      <w:pPr>
        <w:shd w:val="clear" w:color="auto" w:fill="FFFFFF"/>
        <w:tabs>
          <w:tab w:val="num" w:pos="0"/>
        </w:tabs>
        <w:spacing w:line="245" w:lineRule="auto"/>
        <w:rPr>
          <w:bCs/>
          <w:color w:val="000000"/>
          <w:sz w:val="20"/>
        </w:rPr>
      </w:pPr>
      <w:r w:rsidRPr="007F7F20">
        <w:rPr>
          <w:sz w:val="20"/>
        </w:rPr>
        <w:t>В качестве объектов исследований было выбрано молочное стадо коров хозяйства. В хозяйстве разводится белорусская черно-пестрая порода крупного рогатого скота. Погол</w:t>
      </w:r>
      <w:r w:rsidR="002F350E" w:rsidRPr="007F7F20">
        <w:rPr>
          <w:sz w:val="20"/>
        </w:rPr>
        <w:t>овье коров на 1 января 2012</w:t>
      </w:r>
      <w:r w:rsidR="007F7F20">
        <w:rPr>
          <w:sz w:val="20"/>
        </w:rPr>
        <w:t> </w:t>
      </w:r>
      <w:r w:rsidR="002F350E" w:rsidRPr="007F7F20">
        <w:rPr>
          <w:sz w:val="20"/>
        </w:rPr>
        <w:t>г.</w:t>
      </w:r>
      <w:r w:rsidRPr="007F7F20">
        <w:rPr>
          <w:sz w:val="20"/>
        </w:rPr>
        <w:t xml:space="preserve"> </w:t>
      </w:r>
      <w:r w:rsidR="002F350E" w:rsidRPr="007F7F20">
        <w:rPr>
          <w:sz w:val="20"/>
        </w:rPr>
        <w:t>с</w:t>
      </w:r>
      <w:r w:rsidRPr="007F7F20">
        <w:rPr>
          <w:sz w:val="20"/>
        </w:rPr>
        <w:t>остав</w:t>
      </w:r>
      <w:r w:rsidR="0033178F" w:rsidRPr="007F7F20">
        <w:rPr>
          <w:sz w:val="20"/>
        </w:rPr>
        <w:t>ляло</w:t>
      </w:r>
      <w:r w:rsidRPr="007F7F20">
        <w:rPr>
          <w:sz w:val="20"/>
        </w:rPr>
        <w:t xml:space="preserve"> 1413</w:t>
      </w:r>
      <w:r w:rsidR="00AD4E35" w:rsidRPr="007F7F20">
        <w:rPr>
          <w:sz w:val="20"/>
        </w:rPr>
        <w:t> </w:t>
      </w:r>
      <w:r w:rsidRPr="007F7F20">
        <w:rPr>
          <w:sz w:val="20"/>
        </w:rPr>
        <w:t xml:space="preserve">голов, а </w:t>
      </w:r>
      <w:r w:rsidR="00777C58" w:rsidRPr="007F7F20">
        <w:rPr>
          <w:sz w:val="20"/>
        </w:rPr>
        <w:t>в 2013</w:t>
      </w:r>
      <w:r w:rsidR="002F350E" w:rsidRPr="007F7F20">
        <w:rPr>
          <w:sz w:val="20"/>
        </w:rPr>
        <w:t xml:space="preserve"> г.</w:t>
      </w:r>
      <w:r w:rsidRPr="007F7F20">
        <w:rPr>
          <w:sz w:val="20"/>
        </w:rPr>
        <w:t xml:space="preserve"> – 1431 голо</w:t>
      </w:r>
      <w:r w:rsidR="0033178F" w:rsidRPr="007F7F20">
        <w:rPr>
          <w:sz w:val="20"/>
        </w:rPr>
        <w:t>ву</w:t>
      </w:r>
      <w:r w:rsidRPr="007F7F20">
        <w:rPr>
          <w:sz w:val="20"/>
        </w:rPr>
        <w:t>. Все поголовье дойн</w:t>
      </w:r>
      <w:r w:rsidRPr="007F7F20">
        <w:rPr>
          <w:sz w:val="20"/>
        </w:rPr>
        <w:t>о</w:t>
      </w:r>
      <w:r w:rsidRPr="007F7F20">
        <w:rPr>
          <w:sz w:val="20"/>
        </w:rPr>
        <w:t xml:space="preserve">го стада размещено на молочно-товарных фермах – </w:t>
      </w:r>
      <w:r w:rsidR="0033178F" w:rsidRPr="007F7F20">
        <w:rPr>
          <w:sz w:val="20"/>
        </w:rPr>
        <w:t>«</w:t>
      </w:r>
      <w:r w:rsidRPr="007F7F20">
        <w:rPr>
          <w:bCs/>
          <w:color w:val="000000"/>
          <w:sz w:val="20"/>
        </w:rPr>
        <w:t>Горново</w:t>
      </w:r>
      <w:r w:rsidR="0033178F" w:rsidRPr="007F7F20">
        <w:rPr>
          <w:bCs/>
          <w:color w:val="000000"/>
          <w:sz w:val="20"/>
        </w:rPr>
        <w:t>»</w:t>
      </w:r>
      <w:r w:rsidRPr="007F7F20">
        <w:rPr>
          <w:bCs/>
          <w:color w:val="000000"/>
          <w:sz w:val="20"/>
        </w:rPr>
        <w:t>,</w:t>
      </w:r>
      <w:r w:rsidRPr="007F7F20">
        <w:rPr>
          <w:sz w:val="20"/>
        </w:rPr>
        <w:t xml:space="preserve"> </w:t>
      </w:r>
      <w:r w:rsidR="0033178F" w:rsidRPr="007F7F20">
        <w:rPr>
          <w:sz w:val="20"/>
        </w:rPr>
        <w:t>«</w:t>
      </w:r>
      <w:r w:rsidRPr="007F7F20">
        <w:rPr>
          <w:bCs/>
          <w:color w:val="000000"/>
          <w:sz w:val="20"/>
        </w:rPr>
        <w:t>Се</w:t>
      </w:r>
      <w:r w:rsidRPr="007F7F20">
        <w:rPr>
          <w:bCs/>
          <w:color w:val="000000"/>
          <w:sz w:val="20"/>
        </w:rPr>
        <w:t>р</w:t>
      </w:r>
      <w:r w:rsidRPr="007F7F20">
        <w:rPr>
          <w:bCs/>
          <w:color w:val="000000"/>
          <w:sz w:val="20"/>
        </w:rPr>
        <w:t>нички</w:t>
      </w:r>
      <w:r w:rsidR="0033178F" w:rsidRPr="007F7F20">
        <w:rPr>
          <w:bCs/>
          <w:color w:val="000000"/>
          <w:sz w:val="20"/>
        </w:rPr>
        <w:t>»</w:t>
      </w:r>
      <w:r w:rsidRPr="007F7F20">
        <w:rPr>
          <w:bCs/>
          <w:color w:val="000000"/>
          <w:sz w:val="20"/>
        </w:rPr>
        <w:t xml:space="preserve">, </w:t>
      </w:r>
      <w:r w:rsidR="0033178F" w:rsidRPr="007F7F20">
        <w:rPr>
          <w:bCs/>
          <w:color w:val="000000"/>
          <w:sz w:val="20"/>
        </w:rPr>
        <w:t>«</w:t>
      </w:r>
      <w:r w:rsidRPr="007F7F20">
        <w:rPr>
          <w:bCs/>
          <w:color w:val="000000"/>
          <w:sz w:val="20"/>
        </w:rPr>
        <w:t>Кнубово</w:t>
      </w:r>
      <w:r w:rsidR="0033178F" w:rsidRPr="007F7F20">
        <w:rPr>
          <w:bCs/>
          <w:color w:val="000000"/>
          <w:sz w:val="20"/>
        </w:rPr>
        <w:t>»</w:t>
      </w:r>
      <w:r w:rsidRPr="007F7F20">
        <w:rPr>
          <w:bCs/>
          <w:color w:val="000000"/>
          <w:sz w:val="20"/>
        </w:rPr>
        <w:t>,</w:t>
      </w:r>
      <w:r w:rsidRPr="007F7F20">
        <w:rPr>
          <w:sz w:val="20"/>
        </w:rPr>
        <w:t xml:space="preserve"> </w:t>
      </w:r>
      <w:r w:rsidR="0033178F" w:rsidRPr="007F7F20">
        <w:rPr>
          <w:sz w:val="20"/>
        </w:rPr>
        <w:t>«</w:t>
      </w:r>
      <w:r w:rsidRPr="007F7F20">
        <w:rPr>
          <w:bCs/>
          <w:color w:val="000000"/>
          <w:sz w:val="20"/>
        </w:rPr>
        <w:t>Велятичи</w:t>
      </w:r>
      <w:r w:rsidR="0033178F" w:rsidRPr="007F7F20">
        <w:rPr>
          <w:bCs/>
          <w:color w:val="000000"/>
          <w:sz w:val="20"/>
        </w:rPr>
        <w:t>»</w:t>
      </w:r>
      <w:r w:rsidRPr="007F7F20">
        <w:rPr>
          <w:bCs/>
          <w:color w:val="000000"/>
          <w:sz w:val="20"/>
        </w:rPr>
        <w:t xml:space="preserve">, </w:t>
      </w:r>
      <w:r w:rsidR="0033178F" w:rsidRPr="007F7F20">
        <w:rPr>
          <w:bCs/>
          <w:color w:val="000000"/>
          <w:sz w:val="20"/>
        </w:rPr>
        <w:t>«</w:t>
      </w:r>
      <w:r w:rsidRPr="007F7F20">
        <w:rPr>
          <w:bCs/>
          <w:color w:val="000000"/>
          <w:sz w:val="20"/>
        </w:rPr>
        <w:t>Лосичи</w:t>
      </w:r>
      <w:r w:rsidR="0033178F" w:rsidRPr="007F7F20">
        <w:rPr>
          <w:bCs/>
          <w:color w:val="000000"/>
          <w:sz w:val="20"/>
        </w:rPr>
        <w:t>»</w:t>
      </w:r>
      <w:r w:rsidRPr="007F7F20">
        <w:rPr>
          <w:bCs/>
          <w:color w:val="000000"/>
          <w:sz w:val="20"/>
        </w:rPr>
        <w:t>,</w:t>
      </w:r>
      <w:r w:rsidRPr="007F7F20">
        <w:rPr>
          <w:sz w:val="20"/>
        </w:rPr>
        <w:t xml:space="preserve"> </w:t>
      </w:r>
      <w:r w:rsidR="0033178F" w:rsidRPr="007F7F20">
        <w:rPr>
          <w:sz w:val="20"/>
        </w:rPr>
        <w:t>«</w:t>
      </w:r>
      <w:r w:rsidRPr="007F7F20">
        <w:rPr>
          <w:bCs/>
          <w:color w:val="000000"/>
          <w:sz w:val="20"/>
        </w:rPr>
        <w:t>Б.</w:t>
      </w:r>
      <w:r w:rsidR="00F92548" w:rsidRPr="007F7F20">
        <w:rPr>
          <w:bCs/>
          <w:color w:val="000000"/>
          <w:sz w:val="20"/>
        </w:rPr>
        <w:t xml:space="preserve"> </w:t>
      </w:r>
      <w:r w:rsidRPr="007F7F20">
        <w:rPr>
          <w:bCs/>
          <w:color w:val="000000"/>
          <w:sz w:val="20"/>
        </w:rPr>
        <w:t>Дворцы</w:t>
      </w:r>
      <w:r w:rsidR="0033178F" w:rsidRPr="007F7F20">
        <w:rPr>
          <w:bCs/>
          <w:color w:val="000000"/>
          <w:sz w:val="20"/>
        </w:rPr>
        <w:t>»</w:t>
      </w:r>
      <w:r w:rsidRPr="007F7F20">
        <w:rPr>
          <w:sz w:val="20"/>
        </w:rPr>
        <w:t xml:space="preserve"> и молочно-товарном комплексе </w:t>
      </w:r>
      <w:r w:rsidR="0033178F" w:rsidRPr="007F7F20">
        <w:rPr>
          <w:sz w:val="20"/>
        </w:rPr>
        <w:t>«</w:t>
      </w:r>
      <w:r w:rsidRPr="007F7F20">
        <w:rPr>
          <w:bCs/>
          <w:color w:val="000000"/>
          <w:sz w:val="20"/>
        </w:rPr>
        <w:t>Плещицы</w:t>
      </w:r>
      <w:r w:rsidR="0033178F" w:rsidRPr="007F7F20">
        <w:rPr>
          <w:bCs/>
          <w:color w:val="000000"/>
          <w:sz w:val="20"/>
        </w:rPr>
        <w:t>»</w:t>
      </w:r>
      <w:r w:rsidRPr="007F7F20">
        <w:rPr>
          <w:bCs/>
          <w:color w:val="000000"/>
          <w:sz w:val="20"/>
        </w:rPr>
        <w:t>.</w:t>
      </w:r>
    </w:p>
    <w:p w:rsidR="00C07DD1" w:rsidRPr="004B4A3C" w:rsidRDefault="00C07DD1" w:rsidP="003C3BAB">
      <w:pPr>
        <w:shd w:val="clear" w:color="auto" w:fill="FFFFFF"/>
        <w:tabs>
          <w:tab w:val="num" w:pos="0"/>
        </w:tabs>
        <w:spacing w:line="245" w:lineRule="auto"/>
        <w:rPr>
          <w:sz w:val="20"/>
        </w:rPr>
      </w:pPr>
      <w:r w:rsidRPr="004B4A3C">
        <w:rPr>
          <w:sz w:val="20"/>
        </w:rPr>
        <w:lastRenderedPageBreak/>
        <w:t xml:space="preserve">При производстве </w:t>
      </w:r>
      <w:r w:rsidR="00777C58" w:rsidRPr="004B4A3C">
        <w:rPr>
          <w:sz w:val="20"/>
        </w:rPr>
        <w:t>молока на</w:t>
      </w:r>
      <w:r w:rsidRPr="004B4A3C">
        <w:rPr>
          <w:sz w:val="20"/>
        </w:rPr>
        <w:t xml:space="preserve"> молочно-товарных фермах </w:t>
      </w:r>
      <w:r w:rsidR="0033178F">
        <w:rPr>
          <w:sz w:val="20"/>
        </w:rPr>
        <w:t>«</w:t>
      </w:r>
      <w:r w:rsidRPr="004B4A3C">
        <w:rPr>
          <w:bCs/>
          <w:sz w:val="20"/>
        </w:rPr>
        <w:t>Кнуб</w:t>
      </w:r>
      <w:r w:rsidRPr="004B4A3C">
        <w:rPr>
          <w:bCs/>
          <w:sz w:val="20"/>
        </w:rPr>
        <w:t>о</w:t>
      </w:r>
      <w:r w:rsidRPr="004B4A3C">
        <w:rPr>
          <w:bCs/>
          <w:sz w:val="20"/>
        </w:rPr>
        <w:t>во</w:t>
      </w:r>
      <w:r w:rsidR="0033178F">
        <w:rPr>
          <w:bCs/>
          <w:sz w:val="20"/>
        </w:rPr>
        <w:t>»</w:t>
      </w:r>
      <w:r w:rsidRPr="004B4A3C">
        <w:rPr>
          <w:bCs/>
          <w:sz w:val="20"/>
        </w:rPr>
        <w:t>,</w:t>
      </w:r>
      <w:r w:rsidRPr="004B4A3C">
        <w:rPr>
          <w:sz w:val="20"/>
        </w:rPr>
        <w:t xml:space="preserve"> </w:t>
      </w:r>
      <w:r w:rsidR="0033178F">
        <w:rPr>
          <w:sz w:val="20"/>
        </w:rPr>
        <w:t>«</w:t>
      </w:r>
      <w:r w:rsidR="00777C58" w:rsidRPr="004B4A3C">
        <w:rPr>
          <w:bCs/>
          <w:sz w:val="20"/>
        </w:rPr>
        <w:t>Велятичи</w:t>
      </w:r>
      <w:r w:rsidR="0033178F">
        <w:rPr>
          <w:bCs/>
          <w:sz w:val="20"/>
        </w:rPr>
        <w:t>»</w:t>
      </w:r>
      <w:r w:rsidR="00777C58" w:rsidRPr="004B4A3C">
        <w:rPr>
          <w:bCs/>
          <w:sz w:val="20"/>
        </w:rPr>
        <w:t xml:space="preserve">, </w:t>
      </w:r>
      <w:r w:rsidR="0033178F">
        <w:rPr>
          <w:bCs/>
          <w:sz w:val="20"/>
        </w:rPr>
        <w:t>«</w:t>
      </w:r>
      <w:r w:rsidR="00777C58" w:rsidRPr="004B4A3C">
        <w:rPr>
          <w:sz w:val="20"/>
        </w:rPr>
        <w:t>Лосичи</w:t>
      </w:r>
      <w:r w:rsidR="0033178F">
        <w:rPr>
          <w:sz w:val="20"/>
        </w:rPr>
        <w:t>»</w:t>
      </w:r>
      <w:r w:rsidRPr="004B4A3C">
        <w:rPr>
          <w:sz w:val="20"/>
        </w:rPr>
        <w:t xml:space="preserve"> доение коров осуществляется в стойлах коровника в молокопровод, содержание привязное. На молочно-товарных фермах </w:t>
      </w:r>
      <w:r w:rsidR="0033178F">
        <w:rPr>
          <w:sz w:val="20"/>
        </w:rPr>
        <w:t>«</w:t>
      </w:r>
      <w:r w:rsidRPr="004B4A3C">
        <w:rPr>
          <w:bCs/>
          <w:sz w:val="20"/>
        </w:rPr>
        <w:t>Горново</w:t>
      </w:r>
      <w:r w:rsidR="0033178F">
        <w:rPr>
          <w:bCs/>
          <w:sz w:val="20"/>
        </w:rPr>
        <w:t>»</w:t>
      </w:r>
      <w:r w:rsidRPr="004B4A3C">
        <w:rPr>
          <w:bCs/>
          <w:sz w:val="20"/>
        </w:rPr>
        <w:t>,</w:t>
      </w:r>
      <w:r w:rsidRPr="004B4A3C">
        <w:rPr>
          <w:sz w:val="20"/>
        </w:rPr>
        <w:t xml:space="preserve"> </w:t>
      </w:r>
      <w:r w:rsidR="0033178F">
        <w:rPr>
          <w:sz w:val="20"/>
        </w:rPr>
        <w:t>«</w:t>
      </w:r>
      <w:r w:rsidRPr="004B4A3C">
        <w:rPr>
          <w:bCs/>
          <w:sz w:val="20"/>
        </w:rPr>
        <w:t>Сернички</w:t>
      </w:r>
      <w:r w:rsidR="0033178F">
        <w:rPr>
          <w:bCs/>
          <w:sz w:val="20"/>
        </w:rPr>
        <w:t>»</w:t>
      </w:r>
      <w:r w:rsidRPr="004B4A3C">
        <w:rPr>
          <w:bCs/>
          <w:sz w:val="20"/>
        </w:rPr>
        <w:t xml:space="preserve"> и </w:t>
      </w:r>
      <w:r w:rsidRPr="004B4A3C">
        <w:rPr>
          <w:sz w:val="20"/>
        </w:rPr>
        <w:t>молочно-товарном ко</w:t>
      </w:r>
      <w:r w:rsidRPr="004B4A3C">
        <w:rPr>
          <w:sz w:val="20"/>
        </w:rPr>
        <w:t>м</w:t>
      </w:r>
      <w:r w:rsidRPr="004B4A3C">
        <w:rPr>
          <w:sz w:val="20"/>
        </w:rPr>
        <w:t xml:space="preserve">плексе </w:t>
      </w:r>
      <w:r w:rsidR="0033178F">
        <w:rPr>
          <w:sz w:val="20"/>
        </w:rPr>
        <w:t>«</w:t>
      </w:r>
      <w:r w:rsidRPr="004B4A3C">
        <w:rPr>
          <w:bCs/>
          <w:sz w:val="20"/>
        </w:rPr>
        <w:t>Плещицы</w:t>
      </w:r>
      <w:r w:rsidR="0033178F">
        <w:rPr>
          <w:bCs/>
          <w:sz w:val="20"/>
        </w:rPr>
        <w:t>»</w:t>
      </w:r>
      <w:r w:rsidRPr="004B4A3C">
        <w:rPr>
          <w:sz w:val="20"/>
        </w:rPr>
        <w:t xml:space="preserve"> доение коров осуществляется в доильном зале с</w:t>
      </w:r>
      <w:r w:rsidR="007F7F20">
        <w:rPr>
          <w:sz w:val="20"/>
        </w:rPr>
        <w:t> </w:t>
      </w:r>
      <w:r w:rsidRPr="004B4A3C">
        <w:rPr>
          <w:sz w:val="20"/>
        </w:rPr>
        <w:t>использованием доильной установки «Елочка» в молокопровод, с</w:t>
      </w:r>
      <w:r w:rsidRPr="004B4A3C">
        <w:rPr>
          <w:sz w:val="20"/>
        </w:rPr>
        <w:t>о</w:t>
      </w:r>
      <w:r w:rsidRPr="004B4A3C">
        <w:rPr>
          <w:sz w:val="20"/>
        </w:rPr>
        <w:t xml:space="preserve">держание беспривязное. После введения в эксплуатацию молочно-товарной </w:t>
      </w:r>
      <w:r w:rsidR="00777C58" w:rsidRPr="004B4A3C">
        <w:rPr>
          <w:sz w:val="20"/>
        </w:rPr>
        <w:t xml:space="preserve">фермы </w:t>
      </w:r>
      <w:r w:rsidR="0033178F">
        <w:rPr>
          <w:sz w:val="20"/>
        </w:rPr>
        <w:t>«</w:t>
      </w:r>
      <w:r w:rsidR="00777C58" w:rsidRPr="004B4A3C">
        <w:rPr>
          <w:sz w:val="20"/>
        </w:rPr>
        <w:t>Б.</w:t>
      </w:r>
      <w:r w:rsidR="00777C58">
        <w:rPr>
          <w:bCs/>
          <w:sz w:val="20"/>
        </w:rPr>
        <w:t xml:space="preserve"> </w:t>
      </w:r>
      <w:r w:rsidRPr="004B4A3C">
        <w:rPr>
          <w:bCs/>
          <w:sz w:val="20"/>
        </w:rPr>
        <w:t>Дворцы</w:t>
      </w:r>
      <w:r w:rsidR="0033178F">
        <w:rPr>
          <w:bCs/>
          <w:sz w:val="20"/>
        </w:rPr>
        <w:t>»</w:t>
      </w:r>
      <w:r w:rsidRPr="004B4A3C">
        <w:rPr>
          <w:sz w:val="20"/>
        </w:rPr>
        <w:t xml:space="preserve"> на 720</w:t>
      </w:r>
      <w:r w:rsidR="00777C58">
        <w:rPr>
          <w:sz w:val="20"/>
        </w:rPr>
        <w:t> </w:t>
      </w:r>
      <w:r w:rsidRPr="004B4A3C">
        <w:rPr>
          <w:sz w:val="20"/>
        </w:rPr>
        <w:t>ското</w:t>
      </w:r>
      <w:r w:rsidR="002A4154">
        <w:rPr>
          <w:sz w:val="20"/>
        </w:rPr>
        <w:t>-</w:t>
      </w:r>
      <w:r w:rsidRPr="004B4A3C">
        <w:rPr>
          <w:sz w:val="20"/>
        </w:rPr>
        <w:t xml:space="preserve">мест </w:t>
      </w:r>
      <w:r w:rsidR="002A4154">
        <w:rPr>
          <w:sz w:val="20"/>
        </w:rPr>
        <w:t>д</w:t>
      </w:r>
      <w:r w:rsidRPr="004B4A3C">
        <w:rPr>
          <w:sz w:val="20"/>
        </w:rPr>
        <w:t>оение осуществляе</w:t>
      </w:r>
      <w:r w:rsidRPr="004B4A3C">
        <w:rPr>
          <w:sz w:val="20"/>
        </w:rPr>
        <w:t>т</w:t>
      </w:r>
      <w:r w:rsidRPr="004B4A3C">
        <w:rPr>
          <w:sz w:val="20"/>
        </w:rPr>
        <w:t>ся в доильном зале с использованием доильной установки «Карусель» с полной системой механизации и автоматизации и управлением всех процессов доения с помощью компьютера</w:t>
      </w:r>
      <w:r w:rsidR="002A4154">
        <w:rPr>
          <w:sz w:val="20"/>
        </w:rPr>
        <w:t>,</w:t>
      </w:r>
      <w:r w:rsidRPr="004B4A3C">
        <w:rPr>
          <w:sz w:val="20"/>
        </w:rPr>
        <w:t xml:space="preserve"> </w:t>
      </w:r>
      <w:r w:rsidR="002A4154" w:rsidRPr="004B4A3C">
        <w:rPr>
          <w:sz w:val="20"/>
        </w:rPr>
        <w:t>содержание коров беспр</w:t>
      </w:r>
      <w:r w:rsidR="002A4154" w:rsidRPr="004B4A3C">
        <w:rPr>
          <w:sz w:val="20"/>
        </w:rPr>
        <w:t>и</w:t>
      </w:r>
      <w:r w:rsidR="002A4154" w:rsidRPr="004B4A3C">
        <w:rPr>
          <w:sz w:val="20"/>
        </w:rPr>
        <w:t>вязное.</w:t>
      </w:r>
    </w:p>
    <w:p w:rsidR="00C07DD1" w:rsidRPr="004B4A3C" w:rsidRDefault="00C07DD1" w:rsidP="003C3BAB">
      <w:pPr>
        <w:shd w:val="clear" w:color="auto" w:fill="FFFFFF"/>
        <w:tabs>
          <w:tab w:val="num" w:pos="0"/>
        </w:tabs>
        <w:spacing w:line="245" w:lineRule="auto"/>
        <w:rPr>
          <w:sz w:val="20"/>
        </w:rPr>
      </w:pPr>
      <w:r w:rsidRPr="004B4A3C">
        <w:rPr>
          <w:b/>
          <w:sz w:val="20"/>
        </w:rPr>
        <w:t>Результаты исследований и их обсуждение</w:t>
      </w:r>
      <w:r w:rsidRPr="002A4154">
        <w:rPr>
          <w:b/>
          <w:sz w:val="20"/>
        </w:rPr>
        <w:t>.</w:t>
      </w:r>
      <w:r w:rsidRPr="004B4A3C">
        <w:rPr>
          <w:sz w:val="20"/>
        </w:rPr>
        <w:t xml:space="preserve"> Увеличение прои</w:t>
      </w:r>
      <w:r w:rsidRPr="004B4A3C">
        <w:rPr>
          <w:sz w:val="20"/>
        </w:rPr>
        <w:t>з</w:t>
      </w:r>
      <w:r w:rsidRPr="004B4A3C">
        <w:rPr>
          <w:sz w:val="20"/>
        </w:rPr>
        <w:t>водства молока, улучшение его качества – одна из важнейших задач, стоящ</w:t>
      </w:r>
      <w:r w:rsidR="00844B36">
        <w:rPr>
          <w:sz w:val="20"/>
        </w:rPr>
        <w:t>их</w:t>
      </w:r>
      <w:r w:rsidRPr="004B4A3C">
        <w:rPr>
          <w:sz w:val="20"/>
        </w:rPr>
        <w:t xml:space="preserve"> перед работниками животноводства. В решении этой задачи большое значение имеет снабжение перерабатывающих предприятий высококачественным сырьем, отвечающим всем технологическим тр</w:t>
      </w:r>
      <w:r w:rsidRPr="004B4A3C">
        <w:rPr>
          <w:sz w:val="20"/>
        </w:rPr>
        <w:t>е</w:t>
      </w:r>
      <w:r w:rsidRPr="004B4A3C">
        <w:rPr>
          <w:sz w:val="20"/>
        </w:rPr>
        <w:t>бованиям. При этом особое внимание уделяется получению доброк</w:t>
      </w:r>
      <w:r w:rsidRPr="004B4A3C">
        <w:rPr>
          <w:sz w:val="20"/>
        </w:rPr>
        <w:t>а</w:t>
      </w:r>
      <w:r w:rsidRPr="004B4A3C">
        <w:rPr>
          <w:sz w:val="20"/>
        </w:rPr>
        <w:t>чественного молока, пригодного для дальнейшей переработки.</w:t>
      </w:r>
    </w:p>
    <w:p w:rsidR="00C07DD1" w:rsidRPr="004B4A3C" w:rsidRDefault="00C07DD1" w:rsidP="003C3BAB">
      <w:pPr>
        <w:shd w:val="clear" w:color="auto" w:fill="FFFFFF"/>
        <w:tabs>
          <w:tab w:val="num" w:pos="0"/>
        </w:tabs>
        <w:spacing w:line="242" w:lineRule="auto"/>
        <w:rPr>
          <w:sz w:val="20"/>
        </w:rPr>
      </w:pPr>
      <w:r w:rsidRPr="004B4A3C">
        <w:rPr>
          <w:color w:val="000000"/>
          <w:sz w:val="20"/>
        </w:rPr>
        <w:t xml:space="preserve">Общее количество </w:t>
      </w:r>
      <w:r w:rsidR="00777C58" w:rsidRPr="004B4A3C">
        <w:rPr>
          <w:color w:val="000000"/>
          <w:sz w:val="20"/>
        </w:rPr>
        <w:t>крупного рогатого скота,</w:t>
      </w:r>
      <w:r w:rsidRPr="004B4A3C">
        <w:rPr>
          <w:color w:val="000000"/>
          <w:sz w:val="20"/>
        </w:rPr>
        <w:t xml:space="preserve"> находящегося в хозя</w:t>
      </w:r>
      <w:r w:rsidRPr="004B4A3C">
        <w:rPr>
          <w:color w:val="000000"/>
          <w:sz w:val="20"/>
        </w:rPr>
        <w:t>й</w:t>
      </w:r>
      <w:r w:rsidRPr="004B4A3C">
        <w:rPr>
          <w:color w:val="000000"/>
          <w:sz w:val="20"/>
        </w:rPr>
        <w:t xml:space="preserve">стве </w:t>
      </w:r>
      <w:r w:rsidR="002F350E">
        <w:rPr>
          <w:color w:val="000000"/>
          <w:sz w:val="20"/>
        </w:rPr>
        <w:t>на 2013 г</w:t>
      </w:r>
      <w:r w:rsidR="00844B36">
        <w:rPr>
          <w:color w:val="000000"/>
          <w:sz w:val="20"/>
        </w:rPr>
        <w:t>од</w:t>
      </w:r>
      <w:r w:rsidR="00777C58" w:rsidRPr="004B4A3C">
        <w:rPr>
          <w:color w:val="000000"/>
          <w:sz w:val="20"/>
        </w:rPr>
        <w:t>,</w:t>
      </w:r>
      <w:r w:rsidRPr="004B4A3C">
        <w:rPr>
          <w:color w:val="000000"/>
          <w:sz w:val="20"/>
        </w:rPr>
        <w:t xml:space="preserve"> уменьшилось по сравнению с 2012 годом на </w:t>
      </w:r>
      <w:r w:rsidR="00777C58">
        <w:rPr>
          <w:color w:val="000000"/>
          <w:sz w:val="20"/>
        </w:rPr>
        <w:t>47 голов, что составило 98,9</w:t>
      </w:r>
      <w:r w:rsidR="007F7F20">
        <w:rPr>
          <w:color w:val="000000"/>
          <w:sz w:val="20"/>
        </w:rPr>
        <w:t> </w:t>
      </w:r>
      <w:r w:rsidR="00777C58">
        <w:rPr>
          <w:color w:val="000000"/>
          <w:sz w:val="20"/>
        </w:rPr>
        <w:t xml:space="preserve">%. </w:t>
      </w:r>
      <w:r w:rsidRPr="004B4A3C">
        <w:rPr>
          <w:sz w:val="20"/>
        </w:rPr>
        <w:t>Среднегодовое количество коров составило 1431</w:t>
      </w:r>
      <w:r w:rsidR="00777C58">
        <w:rPr>
          <w:sz w:val="20"/>
        </w:rPr>
        <w:t> </w:t>
      </w:r>
      <w:r w:rsidRPr="004B4A3C">
        <w:rPr>
          <w:sz w:val="20"/>
        </w:rPr>
        <w:t>голов</w:t>
      </w:r>
      <w:r w:rsidR="00844B36">
        <w:rPr>
          <w:sz w:val="20"/>
        </w:rPr>
        <w:t>у</w:t>
      </w:r>
      <w:r w:rsidRPr="004B4A3C">
        <w:rPr>
          <w:sz w:val="20"/>
        </w:rPr>
        <w:t xml:space="preserve">. </w:t>
      </w:r>
      <w:r w:rsidRPr="004B4A3C">
        <w:rPr>
          <w:color w:val="000000"/>
          <w:sz w:val="20"/>
        </w:rPr>
        <w:t xml:space="preserve">Удой на одну среднегодовую корову в 2013 году составил </w:t>
      </w:r>
      <w:r w:rsidRPr="004B4A3C">
        <w:rPr>
          <w:sz w:val="20"/>
        </w:rPr>
        <w:t>3771</w:t>
      </w:r>
      <w:r w:rsidRPr="004B4A3C">
        <w:rPr>
          <w:color w:val="000000"/>
          <w:sz w:val="20"/>
        </w:rPr>
        <w:t xml:space="preserve"> кг, что на 240 кг больше по сравнени</w:t>
      </w:r>
      <w:r w:rsidR="00844B36">
        <w:rPr>
          <w:color w:val="000000"/>
          <w:sz w:val="20"/>
        </w:rPr>
        <w:t>ю</w:t>
      </w:r>
      <w:r w:rsidRPr="004B4A3C">
        <w:rPr>
          <w:color w:val="000000"/>
          <w:sz w:val="20"/>
        </w:rPr>
        <w:t xml:space="preserve"> с 2012 годом. Поголовье крупного рогатого скота за 2012 год составило 4389 голов, из них к</w:t>
      </w:r>
      <w:r w:rsidRPr="004B4A3C">
        <w:rPr>
          <w:color w:val="000000"/>
          <w:sz w:val="20"/>
        </w:rPr>
        <w:t>о</w:t>
      </w:r>
      <w:r w:rsidRPr="004B4A3C">
        <w:rPr>
          <w:color w:val="000000"/>
          <w:sz w:val="20"/>
        </w:rPr>
        <w:t xml:space="preserve">ров </w:t>
      </w:r>
      <w:r w:rsidR="00844B36">
        <w:rPr>
          <w:color w:val="000000"/>
          <w:sz w:val="20"/>
        </w:rPr>
        <w:t xml:space="preserve">– </w:t>
      </w:r>
      <w:r w:rsidRPr="004B4A3C">
        <w:rPr>
          <w:color w:val="000000"/>
          <w:sz w:val="20"/>
        </w:rPr>
        <w:t>1413. Удой на одну корову значительно ниже, чем в 2013 году</w:t>
      </w:r>
      <w:r w:rsidR="00844B36">
        <w:rPr>
          <w:color w:val="000000"/>
          <w:sz w:val="20"/>
        </w:rPr>
        <w:t>,</w:t>
      </w:r>
      <w:r w:rsidRPr="004B4A3C">
        <w:rPr>
          <w:color w:val="000000"/>
          <w:sz w:val="20"/>
        </w:rPr>
        <w:t xml:space="preserve"> и</w:t>
      </w:r>
      <w:r w:rsidR="007F7F20">
        <w:rPr>
          <w:color w:val="000000"/>
          <w:sz w:val="20"/>
        </w:rPr>
        <w:t> </w:t>
      </w:r>
      <w:r w:rsidRPr="004B4A3C">
        <w:rPr>
          <w:color w:val="000000"/>
          <w:sz w:val="20"/>
        </w:rPr>
        <w:t>составил 3531 кг. Жирность молока 3,67</w:t>
      </w:r>
      <w:r w:rsidR="00777C58">
        <w:rPr>
          <w:color w:val="000000"/>
          <w:sz w:val="20"/>
        </w:rPr>
        <w:t xml:space="preserve"> </w:t>
      </w:r>
      <w:r w:rsidRPr="004B4A3C">
        <w:rPr>
          <w:sz w:val="20"/>
        </w:rPr>
        <w:t>%.</w:t>
      </w:r>
    </w:p>
    <w:p w:rsidR="00C07DD1" w:rsidRPr="004B4A3C" w:rsidRDefault="00C07DD1" w:rsidP="003C3BAB">
      <w:pPr>
        <w:shd w:val="clear" w:color="auto" w:fill="FFFFFF"/>
        <w:tabs>
          <w:tab w:val="num" w:pos="0"/>
        </w:tabs>
        <w:spacing w:line="245" w:lineRule="auto"/>
        <w:rPr>
          <w:color w:val="000000"/>
          <w:sz w:val="20"/>
        </w:rPr>
      </w:pPr>
      <w:r w:rsidRPr="004B4A3C">
        <w:rPr>
          <w:color w:val="000000"/>
          <w:sz w:val="20"/>
        </w:rPr>
        <w:t>Молоко является не только ценным продуктом питания, но и о</w:t>
      </w:r>
      <w:r w:rsidRPr="004B4A3C">
        <w:rPr>
          <w:color w:val="000000"/>
          <w:sz w:val="20"/>
        </w:rPr>
        <w:t>с</w:t>
      </w:r>
      <w:r w:rsidRPr="004B4A3C">
        <w:rPr>
          <w:color w:val="000000"/>
          <w:sz w:val="20"/>
        </w:rPr>
        <w:t xml:space="preserve">новным сырьем для пищевой промышленности. Большое внимание уделяется количеству произведенного молока в хозяйстве. </w:t>
      </w:r>
    </w:p>
    <w:p w:rsidR="00E7192E" w:rsidRDefault="00AD4E35" w:rsidP="003C3BAB">
      <w:pPr>
        <w:pStyle w:val="af7"/>
        <w:spacing w:after="0" w:line="245" w:lineRule="auto"/>
        <w:ind w:left="0"/>
        <w:rPr>
          <w:color w:val="000000"/>
          <w:sz w:val="20"/>
        </w:rPr>
      </w:pPr>
      <w:r w:rsidRPr="001D2BFB">
        <w:rPr>
          <w:color w:val="000000"/>
          <w:sz w:val="20"/>
        </w:rPr>
        <w:t xml:space="preserve">Валовое производство молока </w:t>
      </w:r>
      <w:r w:rsidRPr="001D2BFB">
        <w:rPr>
          <w:sz w:val="20"/>
        </w:rPr>
        <w:t xml:space="preserve">в СПК </w:t>
      </w:r>
      <w:r w:rsidRPr="001D2BFB">
        <w:rPr>
          <w:bCs/>
          <w:color w:val="000000"/>
          <w:sz w:val="20"/>
        </w:rPr>
        <w:t xml:space="preserve">«Плещицы» </w:t>
      </w:r>
      <w:r w:rsidR="002F350E" w:rsidRPr="001D2BFB">
        <w:rPr>
          <w:color w:val="000000"/>
          <w:sz w:val="20"/>
        </w:rPr>
        <w:t>за 2013 г</w:t>
      </w:r>
      <w:r w:rsidR="001A1C03" w:rsidRPr="001D2BFB">
        <w:rPr>
          <w:color w:val="000000"/>
          <w:sz w:val="20"/>
        </w:rPr>
        <w:t>од</w:t>
      </w:r>
      <w:r w:rsidRPr="001D2BFB">
        <w:rPr>
          <w:color w:val="000000"/>
          <w:sz w:val="20"/>
        </w:rPr>
        <w:t xml:space="preserve"> ув</w:t>
      </w:r>
      <w:r w:rsidRPr="001D2BFB">
        <w:rPr>
          <w:color w:val="000000"/>
          <w:sz w:val="20"/>
        </w:rPr>
        <w:t>е</w:t>
      </w:r>
      <w:r w:rsidRPr="001D2BFB">
        <w:rPr>
          <w:color w:val="000000"/>
          <w:sz w:val="20"/>
        </w:rPr>
        <w:t>личилось на 8,2</w:t>
      </w:r>
      <w:r w:rsidR="006D4B90" w:rsidRPr="001D2BFB">
        <w:rPr>
          <w:color w:val="000000"/>
          <w:sz w:val="20"/>
        </w:rPr>
        <w:t xml:space="preserve"> </w:t>
      </w:r>
      <w:r w:rsidRPr="001D2BFB">
        <w:rPr>
          <w:color w:val="000000"/>
          <w:sz w:val="20"/>
        </w:rPr>
        <w:t xml:space="preserve">% (табл. 1). </w:t>
      </w:r>
    </w:p>
    <w:p w:rsidR="00AD4E35" w:rsidRPr="001D2BFB" w:rsidRDefault="00AD4E35" w:rsidP="003C3BAB">
      <w:pPr>
        <w:pStyle w:val="af7"/>
        <w:spacing w:after="0" w:line="245" w:lineRule="auto"/>
        <w:ind w:left="0"/>
        <w:rPr>
          <w:color w:val="000000"/>
          <w:sz w:val="20"/>
        </w:rPr>
      </w:pPr>
      <w:r w:rsidRPr="001D2BFB">
        <w:rPr>
          <w:color w:val="000000"/>
          <w:sz w:val="20"/>
        </w:rPr>
        <w:t>Продано молока государс</w:t>
      </w:r>
      <w:r w:rsidR="002F350E" w:rsidRPr="001D2BFB">
        <w:rPr>
          <w:color w:val="000000"/>
          <w:sz w:val="20"/>
        </w:rPr>
        <w:t>тву физическим весом в 2013</w:t>
      </w:r>
      <w:r w:rsidR="0054743F">
        <w:rPr>
          <w:color w:val="000000"/>
          <w:sz w:val="20"/>
        </w:rPr>
        <w:t> </w:t>
      </w:r>
      <w:r w:rsidR="002F350E" w:rsidRPr="001D2BFB">
        <w:rPr>
          <w:color w:val="000000"/>
          <w:sz w:val="20"/>
        </w:rPr>
        <w:t>г</w:t>
      </w:r>
      <w:r w:rsidR="0054743F">
        <w:rPr>
          <w:color w:val="000000"/>
          <w:sz w:val="20"/>
        </w:rPr>
        <w:t xml:space="preserve">оду </w:t>
      </w:r>
      <w:r w:rsidRPr="001D2BFB">
        <w:rPr>
          <w:color w:val="000000"/>
          <w:sz w:val="20"/>
        </w:rPr>
        <w:t>на 14,8</w:t>
      </w:r>
      <w:r w:rsidR="0054743F">
        <w:rPr>
          <w:color w:val="000000"/>
          <w:sz w:val="20"/>
        </w:rPr>
        <w:t> </w:t>
      </w:r>
      <w:r w:rsidRPr="001D2BFB">
        <w:rPr>
          <w:color w:val="000000"/>
          <w:sz w:val="20"/>
        </w:rPr>
        <w:t>% больше</w:t>
      </w:r>
      <w:r w:rsidR="001A1C03" w:rsidRPr="001D2BFB">
        <w:rPr>
          <w:color w:val="000000"/>
          <w:sz w:val="20"/>
        </w:rPr>
        <w:t>,</w:t>
      </w:r>
      <w:r w:rsidRPr="001D2BFB">
        <w:rPr>
          <w:color w:val="000000"/>
          <w:sz w:val="20"/>
        </w:rPr>
        <w:t xml:space="preserve"> чем </w:t>
      </w:r>
      <w:r w:rsidR="001A1C03" w:rsidRPr="001D2BFB">
        <w:rPr>
          <w:color w:val="000000"/>
          <w:sz w:val="20"/>
        </w:rPr>
        <w:t xml:space="preserve">в </w:t>
      </w:r>
      <w:r w:rsidRPr="001D2BFB">
        <w:rPr>
          <w:color w:val="000000"/>
          <w:sz w:val="20"/>
        </w:rPr>
        <w:t>2012 году.</w:t>
      </w:r>
    </w:p>
    <w:p w:rsidR="001A1C03" w:rsidRPr="001D2BFB" w:rsidRDefault="001A1C03" w:rsidP="003C3BAB">
      <w:pPr>
        <w:pStyle w:val="af7"/>
        <w:spacing w:after="0" w:line="245" w:lineRule="auto"/>
        <w:ind w:left="0"/>
        <w:rPr>
          <w:color w:val="000000"/>
          <w:sz w:val="20"/>
        </w:rPr>
      </w:pPr>
      <w:r w:rsidRPr="001D2BFB">
        <w:rPr>
          <w:color w:val="000000"/>
          <w:sz w:val="20"/>
        </w:rPr>
        <w:t>Качество полученного молока в хозяйстве зависит от его перви</w:t>
      </w:r>
      <w:r w:rsidRPr="001D2BFB">
        <w:rPr>
          <w:color w:val="000000"/>
          <w:sz w:val="20"/>
        </w:rPr>
        <w:t>ч</w:t>
      </w:r>
      <w:r w:rsidRPr="001D2BFB">
        <w:rPr>
          <w:color w:val="000000"/>
          <w:sz w:val="20"/>
        </w:rPr>
        <w:t>ной обработки. Показателями качества молока служит товарность и сортность.</w:t>
      </w:r>
    </w:p>
    <w:p w:rsidR="009711D2" w:rsidRPr="001D2BFB" w:rsidRDefault="009711D2" w:rsidP="003C3BAB">
      <w:pPr>
        <w:pStyle w:val="af7"/>
        <w:spacing w:after="0" w:line="247" w:lineRule="auto"/>
        <w:ind w:left="0"/>
        <w:rPr>
          <w:sz w:val="20"/>
        </w:rPr>
      </w:pPr>
      <w:r w:rsidRPr="001D2BFB">
        <w:rPr>
          <w:sz w:val="20"/>
        </w:rPr>
        <w:t>При анализе полученных данных установлено, что продажа молока государству высшим сортом в 2012</w:t>
      </w:r>
      <w:r w:rsidR="0054743F">
        <w:rPr>
          <w:sz w:val="20"/>
        </w:rPr>
        <w:t> </w:t>
      </w:r>
      <w:r w:rsidRPr="001D2BFB">
        <w:rPr>
          <w:sz w:val="20"/>
        </w:rPr>
        <w:t>году составила 52,6</w:t>
      </w:r>
      <w:r w:rsidR="0054743F">
        <w:rPr>
          <w:sz w:val="20"/>
        </w:rPr>
        <w:t> </w:t>
      </w:r>
      <w:r w:rsidRPr="001D2BFB">
        <w:rPr>
          <w:sz w:val="20"/>
        </w:rPr>
        <w:t xml:space="preserve">%, первым </w:t>
      </w:r>
      <w:r w:rsidRPr="001D2BFB">
        <w:rPr>
          <w:sz w:val="20"/>
        </w:rPr>
        <w:lastRenderedPageBreak/>
        <w:t>сортом – 39,5 %, вторым сортом – 5,3</w:t>
      </w:r>
      <w:r w:rsidR="0054743F">
        <w:rPr>
          <w:sz w:val="20"/>
        </w:rPr>
        <w:t> </w:t>
      </w:r>
      <w:r w:rsidRPr="001D2BFB">
        <w:rPr>
          <w:sz w:val="20"/>
        </w:rPr>
        <w:t>% и сортом экстра – 2,6</w:t>
      </w:r>
      <w:r w:rsidR="0054743F">
        <w:rPr>
          <w:sz w:val="20"/>
        </w:rPr>
        <w:t> </w:t>
      </w:r>
      <w:r w:rsidRPr="001D2BFB">
        <w:rPr>
          <w:sz w:val="20"/>
        </w:rPr>
        <w:t>%. В</w:t>
      </w:r>
      <w:r w:rsidR="0054743F">
        <w:rPr>
          <w:sz w:val="20"/>
        </w:rPr>
        <w:t> </w:t>
      </w:r>
      <w:r w:rsidRPr="001D2BFB">
        <w:rPr>
          <w:sz w:val="20"/>
        </w:rPr>
        <w:t xml:space="preserve">2013 году в хозяйстве было продано государству </w:t>
      </w:r>
      <w:r w:rsidRPr="001D2BFB">
        <w:rPr>
          <w:sz w:val="20"/>
          <w:u w:color="FFFFFF"/>
        </w:rPr>
        <w:t>3614,8</w:t>
      </w:r>
      <w:r w:rsidR="0054743F">
        <w:rPr>
          <w:sz w:val="20"/>
          <w:u w:color="FFFFFF"/>
        </w:rPr>
        <w:t> </w:t>
      </w:r>
      <w:r w:rsidRPr="001D2BFB">
        <w:rPr>
          <w:sz w:val="20"/>
        </w:rPr>
        <w:t>т молока высшим сортом, что на 17,7 % больше по сравнению с 2012</w:t>
      </w:r>
      <w:r w:rsidR="0054743F">
        <w:rPr>
          <w:sz w:val="20"/>
        </w:rPr>
        <w:t> </w:t>
      </w:r>
      <w:r w:rsidRPr="001D2BFB">
        <w:rPr>
          <w:sz w:val="20"/>
        </w:rPr>
        <w:t>годом. Анализируя полученные данные</w:t>
      </w:r>
      <w:r w:rsidR="0054743F">
        <w:rPr>
          <w:sz w:val="20"/>
        </w:rPr>
        <w:t>,</w:t>
      </w:r>
      <w:r w:rsidRPr="001D2BFB">
        <w:rPr>
          <w:sz w:val="20"/>
        </w:rPr>
        <w:t xml:space="preserve"> можно отметить, что количество </w:t>
      </w:r>
      <w:r w:rsidR="0054743F" w:rsidRPr="001D2BFB">
        <w:rPr>
          <w:sz w:val="20"/>
        </w:rPr>
        <w:t>м</w:t>
      </w:r>
      <w:r w:rsidR="0054743F" w:rsidRPr="001D2BFB">
        <w:rPr>
          <w:sz w:val="20"/>
        </w:rPr>
        <w:t>о</w:t>
      </w:r>
      <w:r w:rsidR="0054743F" w:rsidRPr="001D2BFB">
        <w:rPr>
          <w:sz w:val="20"/>
        </w:rPr>
        <w:t xml:space="preserve">лока </w:t>
      </w:r>
      <w:r w:rsidRPr="001D2BFB">
        <w:rPr>
          <w:sz w:val="20"/>
        </w:rPr>
        <w:t>перв</w:t>
      </w:r>
      <w:r w:rsidR="0054743F">
        <w:rPr>
          <w:sz w:val="20"/>
        </w:rPr>
        <w:t>ого</w:t>
      </w:r>
      <w:r w:rsidRPr="001D2BFB">
        <w:rPr>
          <w:sz w:val="20"/>
        </w:rPr>
        <w:t xml:space="preserve"> сорт</w:t>
      </w:r>
      <w:r w:rsidR="0054743F">
        <w:rPr>
          <w:sz w:val="20"/>
        </w:rPr>
        <w:t>а,</w:t>
      </w:r>
      <w:r w:rsidRPr="001D2BFB">
        <w:rPr>
          <w:sz w:val="20"/>
        </w:rPr>
        <w:t xml:space="preserve"> </w:t>
      </w:r>
      <w:r w:rsidR="0054743F" w:rsidRPr="001D2BFB">
        <w:rPr>
          <w:sz w:val="20"/>
        </w:rPr>
        <w:t xml:space="preserve">полученного </w:t>
      </w:r>
      <w:r w:rsidRPr="001D2BFB">
        <w:rPr>
          <w:sz w:val="20"/>
        </w:rPr>
        <w:t xml:space="preserve">в 2012 году, составило </w:t>
      </w:r>
      <w:r w:rsidRPr="001D2BFB">
        <w:rPr>
          <w:sz w:val="20"/>
          <w:u w:color="FFFFFF"/>
        </w:rPr>
        <w:t>1768,2</w:t>
      </w:r>
      <w:r w:rsidRPr="001D2BFB">
        <w:rPr>
          <w:sz w:val="20"/>
        </w:rPr>
        <w:t xml:space="preserve"> т от проданного количества молока, а в 2013 году этот показатель снизился до 1004</w:t>
      </w:r>
      <w:r w:rsidRPr="001D2BFB">
        <w:rPr>
          <w:sz w:val="20"/>
          <w:u w:color="FFFFFF"/>
        </w:rPr>
        <w:t xml:space="preserve">,4 </w:t>
      </w:r>
      <w:r w:rsidRPr="001D2BFB">
        <w:rPr>
          <w:sz w:val="20"/>
        </w:rPr>
        <w:t xml:space="preserve">т. </w:t>
      </w:r>
    </w:p>
    <w:p w:rsidR="009711D2" w:rsidRPr="001D2BFB" w:rsidRDefault="009711D2" w:rsidP="003C3BAB">
      <w:pPr>
        <w:spacing w:line="247" w:lineRule="auto"/>
        <w:ind w:firstLine="0"/>
        <w:jc w:val="center"/>
        <w:rPr>
          <w:sz w:val="16"/>
          <w:szCs w:val="16"/>
        </w:rPr>
      </w:pPr>
    </w:p>
    <w:p w:rsidR="00C07DD1" w:rsidRPr="001D2BFB" w:rsidRDefault="00777C58" w:rsidP="003C3BAB">
      <w:pPr>
        <w:spacing w:line="247" w:lineRule="auto"/>
        <w:ind w:firstLine="0"/>
        <w:jc w:val="center"/>
        <w:rPr>
          <w:b/>
          <w:bCs/>
          <w:color w:val="000000"/>
          <w:sz w:val="16"/>
          <w:szCs w:val="16"/>
        </w:rPr>
      </w:pPr>
      <w:r w:rsidRPr="0054743F">
        <w:rPr>
          <w:spacing w:val="20"/>
          <w:sz w:val="16"/>
          <w:szCs w:val="16"/>
        </w:rPr>
        <w:t xml:space="preserve">Таблица </w:t>
      </w:r>
      <w:r w:rsidRPr="001D2BFB">
        <w:rPr>
          <w:sz w:val="16"/>
          <w:szCs w:val="16"/>
        </w:rPr>
        <w:t>1</w:t>
      </w:r>
      <w:r w:rsidR="001A1C03" w:rsidRPr="001D2BFB">
        <w:rPr>
          <w:sz w:val="16"/>
          <w:szCs w:val="16"/>
        </w:rPr>
        <w:t>.</w:t>
      </w:r>
      <w:r w:rsidRPr="001D2BFB">
        <w:rPr>
          <w:sz w:val="16"/>
          <w:szCs w:val="16"/>
        </w:rPr>
        <w:t xml:space="preserve"> </w:t>
      </w:r>
      <w:r w:rsidR="00C07DD1" w:rsidRPr="001D2BFB">
        <w:rPr>
          <w:b/>
          <w:sz w:val="16"/>
          <w:szCs w:val="16"/>
        </w:rPr>
        <w:t>Производство молока в СПК</w:t>
      </w:r>
      <w:r w:rsidR="0054743F">
        <w:rPr>
          <w:b/>
          <w:sz w:val="16"/>
          <w:szCs w:val="16"/>
        </w:rPr>
        <w:t xml:space="preserve"> </w:t>
      </w:r>
      <w:r w:rsidR="00C07DD1" w:rsidRPr="001D2BFB">
        <w:rPr>
          <w:b/>
          <w:bCs/>
          <w:color w:val="000000"/>
          <w:sz w:val="16"/>
          <w:szCs w:val="16"/>
        </w:rPr>
        <w:t xml:space="preserve">«Плещицы» </w:t>
      </w:r>
    </w:p>
    <w:p w:rsidR="00777C58" w:rsidRPr="001D2BFB" w:rsidRDefault="00777C58" w:rsidP="003C3BAB">
      <w:pPr>
        <w:spacing w:line="247" w:lineRule="auto"/>
        <w:jc w:val="center"/>
        <w:rPr>
          <w:bCs/>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3"/>
        <w:gridCol w:w="1160"/>
        <w:gridCol w:w="1042"/>
        <w:gridCol w:w="1298"/>
      </w:tblGrid>
      <w:tr w:rsidR="00C07DD1" w:rsidRPr="001D2BFB" w:rsidTr="00A10772">
        <w:trPr>
          <w:trHeight w:val="174"/>
          <w:jc w:val="center"/>
        </w:trPr>
        <w:tc>
          <w:tcPr>
            <w:tcW w:w="2613" w:type="dxa"/>
            <w:vMerge w:val="restart"/>
            <w:vAlign w:val="center"/>
          </w:tcPr>
          <w:p w:rsidR="00C07DD1" w:rsidRPr="001D2BFB" w:rsidRDefault="00C07DD1" w:rsidP="003C3BAB">
            <w:pPr>
              <w:spacing w:line="247" w:lineRule="auto"/>
              <w:ind w:firstLine="0"/>
              <w:jc w:val="center"/>
              <w:rPr>
                <w:sz w:val="16"/>
                <w:szCs w:val="16"/>
              </w:rPr>
            </w:pPr>
            <w:r w:rsidRPr="001D2BFB">
              <w:rPr>
                <w:sz w:val="16"/>
                <w:szCs w:val="16"/>
              </w:rPr>
              <w:t>Показатели</w:t>
            </w:r>
          </w:p>
        </w:tc>
        <w:tc>
          <w:tcPr>
            <w:tcW w:w="2202" w:type="dxa"/>
            <w:gridSpan w:val="2"/>
            <w:vAlign w:val="center"/>
          </w:tcPr>
          <w:p w:rsidR="00C07DD1" w:rsidRPr="001D2BFB" w:rsidRDefault="00C07DD1" w:rsidP="003C3BAB">
            <w:pPr>
              <w:spacing w:line="247" w:lineRule="auto"/>
              <w:ind w:firstLine="0"/>
              <w:jc w:val="center"/>
              <w:rPr>
                <w:sz w:val="16"/>
                <w:szCs w:val="16"/>
              </w:rPr>
            </w:pPr>
            <w:r w:rsidRPr="001D2BFB">
              <w:rPr>
                <w:sz w:val="16"/>
                <w:szCs w:val="16"/>
              </w:rPr>
              <w:t>Год</w:t>
            </w:r>
          </w:p>
        </w:tc>
        <w:tc>
          <w:tcPr>
            <w:tcW w:w="1298" w:type="dxa"/>
            <w:vMerge w:val="restart"/>
            <w:shd w:val="clear" w:color="auto" w:fill="auto"/>
            <w:vAlign w:val="center"/>
          </w:tcPr>
          <w:p w:rsidR="002F350E" w:rsidRPr="001D2BFB" w:rsidRDefault="00C07DD1" w:rsidP="003C3BAB">
            <w:pPr>
              <w:spacing w:line="247" w:lineRule="auto"/>
              <w:ind w:firstLine="0"/>
              <w:jc w:val="center"/>
              <w:rPr>
                <w:sz w:val="16"/>
                <w:szCs w:val="16"/>
              </w:rPr>
            </w:pPr>
            <w:r w:rsidRPr="001D2BFB">
              <w:rPr>
                <w:sz w:val="16"/>
                <w:szCs w:val="16"/>
              </w:rPr>
              <w:t>2013 г</w:t>
            </w:r>
            <w:r w:rsidR="0054743F">
              <w:rPr>
                <w:sz w:val="16"/>
                <w:szCs w:val="16"/>
              </w:rPr>
              <w:t>.</w:t>
            </w:r>
          </w:p>
          <w:p w:rsidR="00C07DD1" w:rsidRPr="001D2BFB" w:rsidRDefault="00C07DD1" w:rsidP="003C3BAB">
            <w:pPr>
              <w:spacing w:line="247" w:lineRule="auto"/>
              <w:ind w:firstLine="0"/>
              <w:jc w:val="center"/>
              <w:rPr>
                <w:sz w:val="16"/>
                <w:szCs w:val="16"/>
              </w:rPr>
            </w:pPr>
            <w:r w:rsidRPr="001D2BFB">
              <w:rPr>
                <w:sz w:val="16"/>
                <w:szCs w:val="16"/>
              </w:rPr>
              <w:t>в % к 2012 г</w:t>
            </w:r>
          </w:p>
        </w:tc>
      </w:tr>
      <w:tr w:rsidR="00C07DD1" w:rsidRPr="001D2BFB" w:rsidTr="002F350E">
        <w:trPr>
          <w:trHeight w:val="148"/>
          <w:jc w:val="center"/>
        </w:trPr>
        <w:tc>
          <w:tcPr>
            <w:tcW w:w="2613" w:type="dxa"/>
            <w:vMerge/>
          </w:tcPr>
          <w:p w:rsidR="00C07DD1" w:rsidRPr="001D2BFB" w:rsidRDefault="00C07DD1" w:rsidP="003C3BAB">
            <w:pPr>
              <w:spacing w:line="247" w:lineRule="auto"/>
              <w:ind w:firstLine="0"/>
              <w:jc w:val="center"/>
              <w:rPr>
                <w:sz w:val="16"/>
                <w:szCs w:val="16"/>
              </w:rPr>
            </w:pPr>
          </w:p>
        </w:tc>
        <w:tc>
          <w:tcPr>
            <w:tcW w:w="1160" w:type="dxa"/>
          </w:tcPr>
          <w:p w:rsidR="00C07DD1" w:rsidRPr="001D2BFB" w:rsidRDefault="00C07DD1" w:rsidP="003C3BAB">
            <w:pPr>
              <w:spacing w:line="247" w:lineRule="auto"/>
              <w:ind w:firstLine="0"/>
              <w:jc w:val="center"/>
              <w:rPr>
                <w:sz w:val="16"/>
                <w:szCs w:val="16"/>
              </w:rPr>
            </w:pPr>
            <w:r w:rsidRPr="001D2BFB">
              <w:rPr>
                <w:sz w:val="16"/>
                <w:szCs w:val="16"/>
              </w:rPr>
              <w:t>2012</w:t>
            </w:r>
          </w:p>
        </w:tc>
        <w:tc>
          <w:tcPr>
            <w:tcW w:w="1042" w:type="dxa"/>
          </w:tcPr>
          <w:p w:rsidR="00C07DD1" w:rsidRPr="001D2BFB" w:rsidRDefault="00C07DD1" w:rsidP="003C3BAB">
            <w:pPr>
              <w:spacing w:line="247" w:lineRule="auto"/>
              <w:ind w:firstLine="0"/>
              <w:jc w:val="center"/>
              <w:rPr>
                <w:sz w:val="16"/>
                <w:szCs w:val="16"/>
              </w:rPr>
            </w:pPr>
            <w:r w:rsidRPr="001D2BFB">
              <w:rPr>
                <w:sz w:val="16"/>
                <w:szCs w:val="16"/>
              </w:rPr>
              <w:t>2013</w:t>
            </w:r>
          </w:p>
        </w:tc>
        <w:tc>
          <w:tcPr>
            <w:tcW w:w="1298" w:type="dxa"/>
            <w:vMerge/>
            <w:shd w:val="clear" w:color="auto" w:fill="auto"/>
          </w:tcPr>
          <w:p w:rsidR="00C07DD1" w:rsidRPr="001D2BFB" w:rsidRDefault="00C07DD1" w:rsidP="003C3BAB">
            <w:pPr>
              <w:spacing w:line="247" w:lineRule="auto"/>
              <w:ind w:firstLine="0"/>
              <w:rPr>
                <w:sz w:val="16"/>
                <w:szCs w:val="16"/>
              </w:rPr>
            </w:pPr>
          </w:p>
        </w:tc>
      </w:tr>
      <w:tr w:rsidR="00C07DD1" w:rsidRPr="001D2BFB" w:rsidTr="0054743F">
        <w:trPr>
          <w:trHeight w:val="81"/>
          <w:jc w:val="center"/>
        </w:trPr>
        <w:tc>
          <w:tcPr>
            <w:tcW w:w="2613" w:type="dxa"/>
          </w:tcPr>
          <w:p w:rsidR="00C07DD1" w:rsidRPr="001D2BFB" w:rsidRDefault="00C07DD1" w:rsidP="003C3BAB">
            <w:pPr>
              <w:spacing w:line="247" w:lineRule="auto"/>
              <w:ind w:firstLine="0"/>
              <w:rPr>
                <w:sz w:val="16"/>
                <w:szCs w:val="16"/>
              </w:rPr>
            </w:pPr>
            <w:r w:rsidRPr="001D2BFB">
              <w:rPr>
                <w:sz w:val="16"/>
                <w:szCs w:val="16"/>
              </w:rPr>
              <w:t>Валовое производство молока, т</w:t>
            </w:r>
          </w:p>
        </w:tc>
        <w:tc>
          <w:tcPr>
            <w:tcW w:w="1160" w:type="dxa"/>
          </w:tcPr>
          <w:p w:rsidR="00C07DD1" w:rsidRPr="001D2BFB" w:rsidRDefault="00C07DD1" w:rsidP="003C3BAB">
            <w:pPr>
              <w:spacing w:line="247" w:lineRule="auto"/>
              <w:ind w:firstLine="0"/>
              <w:jc w:val="center"/>
              <w:rPr>
                <w:sz w:val="16"/>
                <w:szCs w:val="16"/>
              </w:rPr>
            </w:pPr>
            <w:r w:rsidRPr="001D2BFB">
              <w:rPr>
                <w:sz w:val="16"/>
                <w:szCs w:val="16"/>
              </w:rPr>
              <w:t>4990</w:t>
            </w:r>
          </w:p>
        </w:tc>
        <w:tc>
          <w:tcPr>
            <w:tcW w:w="1042" w:type="dxa"/>
          </w:tcPr>
          <w:p w:rsidR="00C07DD1" w:rsidRPr="001D2BFB" w:rsidRDefault="00C07DD1" w:rsidP="003C3BAB">
            <w:pPr>
              <w:spacing w:line="247" w:lineRule="auto"/>
              <w:ind w:firstLine="0"/>
              <w:jc w:val="center"/>
              <w:rPr>
                <w:sz w:val="16"/>
                <w:szCs w:val="16"/>
              </w:rPr>
            </w:pPr>
            <w:r w:rsidRPr="001D2BFB">
              <w:rPr>
                <w:sz w:val="16"/>
                <w:szCs w:val="16"/>
              </w:rPr>
              <w:t>5397</w:t>
            </w:r>
          </w:p>
        </w:tc>
        <w:tc>
          <w:tcPr>
            <w:tcW w:w="1298" w:type="dxa"/>
          </w:tcPr>
          <w:p w:rsidR="00C07DD1" w:rsidRPr="001D2BFB" w:rsidRDefault="00C07DD1" w:rsidP="003C3BAB">
            <w:pPr>
              <w:spacing w:line="247" w:lineRule="auto"/>
              <w:ind w:firstLine="0"/>
              <w:jc w:val="center"/>
              <w:rPr>
                <w:sz w:val="16"/>
                <w:szCs w:val="16"/>
              </w:rPr>
            </w:pPr>
            <w:r w:rsidRPr="001D2BFB">
              <w:rPr>
                <w:sz w:val="16"/>
                <w:szCs w:val="16"/>
              </w:rPr>
              <w:t>108,2</w:t>
            </w:r>
          </w:p>
        </w:tc>
      </w:tr>
      <w:tr w:rsidR="00C07DD1" w:rsidRPr="001D2BFB" w:rsidTr="002F350E">
        <w:trPr>
          <w:trHeight w:val="556"/>
          <w:jc w:val="center"/>
        </w:trPr>
        <w:tc>
          <w:tcPr>
            <w:tcW w:w="2613" w:type="dxa"/>
          </w:tcPr>
          <w:p w:rsidR="00C07DD1" w:rsidRPr="001D2BFB" w:rsidRDefault="00C07DD1" w:rsidP="003C3BAB">
            <w:pPr>
              <w:spacing w:line="247" w:lineRule="auto"/>
              <w:ind w:firstLine="0"/>
              <w:rPr>
                <w:sz w:val="16"/>
                <w:szCs w:val="16"/>
              </w:rPr>
            </w:pPr>
            <w:r w:rsidRPr="001D2BFB">
              <w:rPr>
                <w:sz w:val="16"/>
                <w:szCs w:val="16"/>
              </w:rPr>
              <w:t>Продано молока</w:t>
            </w:r>
            <w:r w:rsidR="0054743F">
              <w:rPr>
                <w:sz w:val="16"/>
                <w:szCs w:val="16"/>
              </w:rPr>
              <w:t>, т</w:t>
            </w:r>
            <w:r w:rsidRPr="001D2BFB">
              <w:rPr>
                <w:sz w:val="16"/>
                <w:szCs w:val="16"/>
              </w:rPr>
              <w:t>:</w:t>
            </w:r>
          </w:p>
          <w:p w:rsidR="00C07DD1" w:rsidRPr="001D2BFB" w:rsidRDefault="00C07DD1" w:rsidP="003C3BAB">
            <w:pPr>
              <w:spacing w:line="247" w:lineRule="auto"/>
              <w:ind w:firstLine="0"/>
              <w:rPr>
                <w:sz w:val="16"/>
                <w:szCs w:val="16"/>
              </w:rPr>
            </w:pPr>
            <w:r w:rsidRPr="001D2BFB">
              <w:rPr>
                <w:sz w:val="16"/>
                <w:szCs w:val="16"/>
              </w:rPr>
              <w:t xml:space="preserve">    физический вес</w:t>
            </w:r>
          </w:p>
          <w:p w:rsidR="00C07DD1" w:rsidRPr="001D2BFB" w:rsidRDefault="00C07DD1" w:rsidP="003C3BAB">
            <w:pPr>
              <w:spacing w:line="247" w:lineRule="auto"/>
              <w:ind w:firstLine="0"/>
              <w:rPr>
                <w:sz w:val="16"/>
                <w:szCs w:val="16"/>
              </w:rPr>
            </w:pPr>
            <w:r w:rsidRPr="001D2BFB">
              <w:rPr>
                <w:sz w:val="16"/>
                <w:szCs w:val="16"/>
              </w:rPr>
              <w:t xml:space="preserve">    зачетный вес</w:t>
            </w:r>
          </w:p>
        </w:tc>
        <w:tc>
          <w:tcPr>
            <w:tcW w:w="1160" w:type="dxa"/>
          </w:tcPr>
          <w:p w:rsidR="00C07DD1" w:rsidRPr="001D2BFB" w:rsidRDefault="00C07DD1" w:rsidP="003C3BAB">
            <w:pPr>
              <w:spacing w:line="247" w:lineRule="auto"/>
              <w:ind w:firstLine="0"/>
              <w:jc w:val="center"/>
              <w:rPr>
                <w:sz w:val="16"/>
                <w:szCs w:val="16"/>
              </w:rPr>
            </w:pPr>
          </w:p>
          <w:p w:rsidR="00C07DD1" w:rsidRPr="001D2BFB" w:rsidRDefault="00C07DD1" w:rsidP="003C3BAB">
            <w:pPr>
              <w:spacing w:line="247" w:lineRule="auto"/>
              <w:ind w:firstLine="0"/>
              <w:jc w:val="center"/>
              <w:rPr>
                <w:sz w:val="16"/>
                <w:szCs w:val="16"/>
              </w:rPr>
            </w:pPr>
            <w:r w:rsidRPr="001D2BFB">
              <w:rPr>
                <w:sz w:val="16"/>
                <w:szCs w:val="16"/>
              </w:rPr>
              <w:t>4479</w:t>
            </w:r>
          </w:p>
          <w:p w:rsidR="00C07DD1" w:rsidRPr="001D2BFB" w:rsidRDefault="00C07DD1" w:rsidP="003C3BAB">
            <w:pPr>
              <w:spacing w:line="247" w:lineRule="auto"/>
              <w:ind w:firstLine="0"/>
              <w:jc w:val="center"/>
              <w:rPr>
                <w:sz w:val="16"/>
                <w:szCs w:val="16"/>
              </w:rPr>
            </w:pPr>
            <w:r w:rsidRPr="001D2BFB">
              <w:rPr>
                <w:sz w:val="16"/>
                <w:szCs w:val="16"/>
              </w:rPr>
              <w:t>4540</w:t>
            </w:r>
          </w:p>
        </w:tc>
        <w:tc>
          <w:tcPr>
            <w:tcW w:w="1042" w:type="dxa"/>
          </w:tcPr>
          <w:p w:rsidR="00C07DD1" w:rsidRPr="001D2BFB" w:rsidRDefault="00C07DD1" w:rsidP="003C3BAB">
            <w:pPr>
              <w:spacing w:line="247" w:lineRule="auto"/>
              <w:ind w:firstLine="0"/>
              <w:jc w:val="center"/>
              <w:rPr>
                <w:sz w:val="16"/>
                <w:szCs w:val="16"/>
              </w:rPr>
            </w:pPr>
          </w:p>
          <w:p w:rsidR="00C07DD1" w:rsidRPr="001D2BFB" w:rsidRDefault="00C07DD1" w:rsidP="003C3BAB">
            <w:pPr>
              <w:spacing w:line="247" w:lineRule="auto"/>
              <w:ind w:firstLine="0"/>
              <w:jc w:val="center"/>
              <w:rPr>
                <w:sz w:val="16"/>
                <w:szCs w:val="16"/>
              </w:rPr>
            </w:pPr>
            <w:r w:rsidRPr="001D2BFB">
              <w:rPr>
                <w:sz w:val="16"/>
                <w:szCs w:val="16"/>
              </w:rPr>
              <w:t>5142</w:t>
            </w:r>
          </w:p>
          <w:p w:rsidR="00C07DD1" w:rsidRPr="001D2BFB" w:rsidRDefault="00C07DD1" w:rsidP="003C3BAB">
            <w:pPr>
              <w:spacing w:line="247" w:lineRule="auto"/>
              <w:ind w:firstLine="0"/>
              <w:jc w:val="center"/>
              <w:rPr>
                <w:sz w:val="16"/>
                <w:szCs w:val="16"/>
              </w:rPr>
            </w:pPr>
            <w:r w:rsidRPr="001D2BFB">
              <w:rPr>
                <w:sz w:val="16"/>
                <w:szCs w:val="16"/>
              </w:rPr>
              <w:t>5165</w:t>
            </w:r>
          </w:p>
        </w:tc>
        <w:tc>
          <w:tcPr>
            <w:tcW w:w="1298" w:type="dxa"/>
          </w:tcPr>
          <w:p w:rsidR="00C07DD1" w:rsidRPr="001D2BFB" w:rsidRDefault="00C07DD1" w:rsidP="003C3BAB">
            <w:pPr>
              <w:spacing w:line="247" w:lineRule="auto"/>
              <w:ind w:firstLine="0"/>
              <w:jc w:val="center"/>
              <w:rPr>
                <w:sz w:val="16"/>
                <w:szCs w:val="16"/>
              </w:rPr>
            </w:pPr>
          </w:p>
          <w:p w:rsidR="00C07DD1" w:rsidRPr="001D2BFB" w:rsidRDefault="00C07DD1" w:rsidP="003C3BAB">
            <w:pPr>
              <w:spacing w:line="247" w:lineRule="auto"/>
              <w:ind w:firstLine="0"/>
              <w:jc w:val="center"/>
              <w:rPr>
                <w:sz w:val="16"/>
                <w:szCs w:val="16"/>
              </w:rPr>
            </w:pPr>
            <w:r w:rsidRPr="001D2BFB">
              <w:rPr>
                <w:sz w:val="16"/>
                <w:szCs w:val="16"/>
              </w:rPr>
              <w:t>114,8</w:t>
            </w:r>
          </w:p>
          <w:p w:rsidR="00C07DD1" w:rsidRPr="001D2BFB" w:rsidRDefault="00C07DD1" w:rsidP="003C3BAB">
            <w:pPr>
              <w:spacing w:line="247" w:lineRule="auto"/>
              <w:ind w:firstLine="0"/>
              <w:jc w:val="center"/>
              <w:rPr>
                <w:sz w:val="16"/>
                <w:szCs w:val="16"/>
              </w:rPr>
            </w:pPr>
            <w:r w:rsidRPr="001D2BFB">
              <w:rPr>
                <w:sz w:val="16"/>
                <w:szCs w:val="16"/>
              </w:rPr>
              <w:t>113,7</w:t>
            </w:r>
          </w:p>
        </w:tc>
      </w:tr>
      <w:tr w:rsidR="00C07DD1" w:rsidRPr="001D2BFB" w:rsidTr="002F350E">
        <w:trPr>
          <w:trHeight w:val="113"/>
          <w:jc w:val="center"/>
        </w:trPr>
        <w:tc>
          <w:tcPr>
            <w:tcW w:w="2613" w:type="dxa"/>
          </w:tcPr>
          <w:p w:rsidR="00C07DD1" w:rsidRPr="001D2BFB" w:rsidRDefault="00C07DD1" w:rsidP="003C3BAB">
            <w:pPr>
              <w:spacing w:line="247" w:lineRule="auto"/>
              <w:ind w:firstLine="0"/>
              <w:rPr>
                <w:sz w:val="16"/>
                <w:szCs w:val="16"/>
              </w:rPr>
            </w:pPr>
            <w:r w:rsidRPr="001D2BFB">
              <w:rPr>
                <w:sz w:val="16"/>
                <w:szCs w:val="16"/>
              </w:rPr>
              <w:t>Товарность молока, %</w:t>
            </w:r>
          </w:p>
        </w:tc>
        <w:tc>
          <w:tcPr>
            <w:tcW w:w="1160" w:type="dxa"/>
          </w:tcPr>
          <w:p w:rsidR="00C07DD1" w:rsidRPr="001D2BFB" w:rsidRDefault="00C07DD1" w:rsidP="003C3BAB">
            <w:pPr>
              <w:shd w:val="clear" w:color="auto" w:fill="FFFFFF"/>
              <w:spacing w:line="247" w:lineRule="auto"/>
              <w:ind w:firstLine="0"/>
              <w:jc w:val="center"/>
              <w:rPr>
                <w:sz w:val="16"/>
                <w:szCs w:val="16"/>
                <w:u w:color="FFFFFF"/>
              </w:rPr>
            </w:pPr>
            <w:r w:rsidRPr="001D2BFB">
              <w:rPr>
                <w:sz w:val="16"/>
                <w:szCs w:val="16"/>
                <w:u w:color="FFFFFF"/>
              </w:rPr>
              <w:t>86,4</w:t>
            </w:r>
          </w:p>
        </w:tc>
        <w:tc>
          <w:tcPr>
            <w:tcW w:w="1042" w:type="dxa"/>
          </w:tcPr>
          <w:p w:rsidR="00C07DD1" w:rsidRPr="001D2BFB" w:rsidRDefault="00C07DD1" w:rsidP="003C3BAB">
            <w:pPr>
              <w:shd w:val="clear" w:color="auto" w:fill="FFFFFF"/>
              <w:spacing w:line="247" w:lineRule="auto"/>
              <w:ind w:firstLine="0"/>
              <w:jc w:val="center"/>
              <w:rPr>
                <w:sz w:val="16"/>
                <w:szCs w:val="16"/>
                <w:u w:color="FFFFFF"/>
              </w:rPr>
            </w:pPr>
            <w:r w:rsidRPr="001D2BFB">
              <w:rPr>
                <w:sz w:val="16"/>
                <w:szCs w:val="16"/>
                <w:u w:color="FFFFFF"/>
              </w:rPr>
              <w:t>87,3</w:t>
            </w:r>
          </w:p>
        </w:tc>
        <w:tc>
          <w:tcPr>
            <w:tcW w:w="1298" w:type="dxa"/>
          </w:tcPr>
          <w:p w:rsidR="00C07DD1" w:rsidRPr="001D2BFB" w:rsidRDefault="00C07DD1" w:rsidP="003C3BAB">
            <w:pPr>
              <w:spacing w:line="247" w:lineRule="auto"/>
              <w:ind w:firstLine="0"/>
              <w:jc w:val="center"/>
              <w:rPr>
                <w:sz w:val="16"/>
                <w:szCs w:val="16"/>
              </w:rPr>
            </w:pPr>
            <w:r w:rsidRPr="001D2BFB">
              <w:rPr>
                <w:sz w:val="16"/>
                <w:szCs w:val="16"/>
              </w:rPr>
              <w:t>101</w:t>
            </w:r>
            <w:r w:rsidR="0054743F">
              <w:rPr>
                <w:sz w:val="16"/>
                <w:szCs w:val="16"/>
              </w:rPr>
              <w:t>,0</w:t>
            </w:r>
          </w:p>
        </w:tc>
      </w:tr>
    </w:tbl>
    <w:p w:rsidR="00C07DD1" w:rsidRPr="001D2BFB" w:rsidRDefault="00C07DD1" w:rsidP="003C3BAB">
      <w:pPr>
        <w:pStyle w:val="af7"/>
        <w:spacing w:after="0" w:line="247" w:lineRule="auto"/>
        <w:rPr>
          <w:color w:val="000000"/>
          <w:sz w:val="16"/>
          <w:szCs w:val="16"/>
        </w:rPr>
      </w:pPr>
    </w:p>
    <w:p w:rsidR="00C07DD1" w:rsidRPr="001D2BFB" w:rsidRDefault="00C07DD1" w:rsidP="003C3BAB">
      <w:pPr>
        <w:pStyle w:val="af7"/>
        <w:spacing w:after="0" w:line="247" w:lineRule="auto"/>
        <w:ind w:left="0"/>
        <w:rPr>
          <w:sz w:val="20"/>
        </w:rPr>
      </w:pPr>
      <w:r w:rsidRPr="001D2BFB">
        <w:rPr>
          <w:sz w:val="20"/>
        </w:rPr>
        <w:t>По нашему мнению</w:t>
      </w:r>
      <w:r w:rsidR="00C55A99" w:rsidRPr="001D2BFB">
        <w:rPr>
          <w:sz w:val="20"/>
        </w:rPr>
        <w:t>,</w:t>
      </w:r>
      <w:r w:rsidRPr="001D2BFB">
        <w:rPr>
          <w:sz w:val="20"/>
        </w:rPr>
        <w:t xml:space="preserve"> увеличение сортности молока произошло из-за соблюдения технологии доения, первичной обработки молока (очис</w:t>
      </w:r>
      <w:r w:rsidRPr="001D2BFB">
        <w:rPr>
          <w:sz w:val="20"/>
        </w:rPr>
        <w:t>т</w:t>
      </w:r>
      <w:r w:rsidRPr="001D2BFB">
        <w:rPr>
          <w:sz w:val="20"/>
        </w:rPr>
        <w:t>ки, охлаждения и хранения).</w:t>
      </w:r>
    </w:p>
    <w:p w:rsidR="00C07DD1" w:rsidRPr="001D2BFB" w:rsidRDefault="00C07DD1" w:rsidP="003C3BAB">
      <w:pPr>
        <w:pStyle w:val="af7"/>
        <w:spacing w:after="0" w:line="247" w:lineRule="auto"/>
        <w:ind w:left="0"/>
        <w:rPr>
          <w:sz w:val="20"/>
        </w:rPr>
      </w:pPr>
      <w:r w:rsidRPr="001D2BFB">
        <w:rPr>
          <w:sz w:val="20"/>
        </w:rPr>
        <w:t>Проведен анализ молочной продуктивности коров</w:t>
      </w:r>
      <w:r w:rsidR="00C55A99" w:rsidRPr="001D2BFB">
        <w:rPr>
          <w:sz w:val="20"/>
        </w:rPr>
        <w:t>,</w:t>
      </w:r>
      <w:r w:rsidRPr="001D2BFB">
        <w:rPr>
          <w:sz w:val="20"/>
        </w:rPr>
        <w:t xml:space="preserve"> содержащихся на фермах хозяйства</w:t>
      </w:r>
      <w:r w:rsidR="00C55A99" w:rsidRPr="001D2BFB">
        <w:rPr>
          <w:sz w:val="20"/>
        </w:rPr>
        <w:t>,</w:t>
      </w:r>
      <w:r w:rsidRPr="001D2BFB">
        <w:rPr>
          <w:sz w:val="20"/>
        </w:rPr>
        <w:t xml:space="preserve"> в зависимости от количества лактаций. </w:t>
      </w:r>
      <w:r w:rsidR="00C55A99" w:rsidRPr="001D2BFB">
        <w:rPr>
          <w:sz w:val="20"/>
        </w:rPr>
        <w:t xml:space="preserve">Из </w:t>
      </w:r>
      <w:r w:rsidRPr="001D2BFB">
        <w:rPr>
          <w:sz w:val="20"/>
        </w:rPr>
        <w:t>да</w:t>
      </w:r>
      <w:r w:rsidRPr="001D2BFB">
        <w:rPr>
          <w:sz w:val="20"/>
        </w:rPr>
        <w:t>н</w:t>
      </w:r>
      <w:r w:rsidRPr="001D2BFB">
        <w:rPr>
          <w:sz w:val="20"/>
        </w:rPr>
        <w:t>ны</w:t>
      </w:r>
      <w:r w:rsidR="00C55A99" w:rsidRPr="001D2BFB">
        <w:rPr>
          <w:sz w:val="20"/>
        </w:rPr>
        <w:t>х, полученных во время исследования,</w:t>
      </w:r>
      <w:r w:rsidRPr="001D2BFB">
        <w:rPr>
          <w:sz w:val="20"/>
        </w:rPr>
        <w:t xml:space="preserve"> видно, что поголовье дойных коров 1-й лактации в 2013 году со</w:t>
      </w:r>
      <w:r w:rsidR="002F350E" w:rsidRPr="001D2BFB">
        <w:rPr>
          <w:sz w:val="20"/>
        </w:rPr>
        <w:t>ставило 356 голов, а в 2012 г</w:t>
      </w:r>
      <w:r w:rsidR="00C55A99" w:rsidRPr="001D2BFB">
        <w:rPr>
          <w:sz w:val="20"/>
        </w:rPr>
        <w:t>оду</w:t>
      </w:r>
      <w:r w:rsidR="003C3BAB">
        <w:rPr>
          <w:sz w:val="20"/>
        </w:rPr>
        <w:t> </w:t>
      </w:r>
      <w:r w:rsidR="003C3BAB" w:rsidRPr="001D2BFB">
        <w:rPr>
          <w:sz w:val="20"/>
        </w:rPr>
        <w:t>–</w:t>
      </w:r>
      <w:r w:rsidRPr="001D2BFB">
        <w:rPr>
          <w:sz w:val="20"/>
        </w:rPr>
        <w:t>281</w:t>
      </w:r>
      <w:r w:rsidR="003C3BAB">
        <w:rPr>
          <w:sz w:val="20"/>
        </w:rPr>
        <w:t> </w:t>
      </w:r>
      <w:r w:rsidRPr="001D2BFB">
        <w:rPr>
          <w:sz w:val="20"/>
        </w:rPr>
        <w:t>голов</w:t>
      </w:r>
      <w:r w:rsidR="00C55A99" w:rsidRPr="001D2BFB">
        <w:rPr>
          <w:sz w:val="20"/>
        </w:rPr>
        <w:t>у</w:t>
      </w:r>
      <w:r w:rsidRPr="001D2BFB">
        <w:rPr>
          <w:sz w:val="20"/>
        </w:rPr>
        <w:t>. Количество коров 2-й лактации в 2013</w:t>
      </w:r>
      <w:r w:rsidR="002F350E" w:rsidRPr="001D2BFB">
        <w:rPr>
          <w:sz w:val="20"/>
        </w:rPr>
        <w:t> г</w:t>
      </w:r>
      <w:r w:rsidR="00C55A99" w:rsidRPr="001D2BFB">
        <w:rPr>
          <w:sz w:val="20"/>
        </w:rPr>
        <w:t>оду</w:t>
      </w:r>
      <w:r w:rsidRPr="001D2BFB">
        <w:rPr>
          <w:sz w:val="20"/>
        </w:rPr>
        <w:t xml:space="preserve"> снизилось на </w:t>
      </w:r>
      <w:r w:rsidR="002F350E" w:rsidRPr="001D2BFB">
        <w:rPr>
          <w:sz w:val="20"/>
        </w:rPr>
        <w:t>17,7</w:t>
      </w:r>
      <w:r w:rsidR="003C3BAB">
        <w:rPr>
          <w:sz w:val="20"/>
        </w:rPr>
        <w:t> </w:t>
      </w:r>
      <w:r w:rsidR="002F350E" w:rsidRPr="001D2BFB">
        <w:rPr>
          <w:sz w:val="20"/>
        </w:rPr>
        <w:t>% по сравнению с 2012 г</w:t>
      </w:r>
      <w:r w:rsidR="00C55A99" w:rsidRPr="001D2BFB">
        <w:rPr>
          <w:sz w:val="20"/>
        </w:rPr>
        <w:t>одом.</w:t>
      </w:r>
      <w:r w:rsidRPr="001D2BFB">
        <w:rPr>
          <w:sz w:val="20"/>
        </w:rPr>
        <w:t xml:space="preserve"> </w:t>
      </w:r>
    </w:p>
    <w:p w:rsidR="00C07DD1" w:rsidRPr="001D2BFB" w:rsidRDefault="00C07DD1" w:rsidP="003C3BAB">
      <w:pPr>
        <w:pStyle w:val="af7"/>
        <w:spacing w:after="0" w:line="247" w:lineRule="auto"/>
        <w:ind w:left="0"/>
        <w:rPr>
          <w:sz w:val="20"/>
        </w:rPr>
      </w:pPr>
      <w:r w:rsidRPr="001D2BFB">
        <w:rPr>
          <w:sz w:val="20"/>
        </w:rPr>
        <w:t>Анализируя полученные данные</w:t>
      </w:r>
      <w:r w:rsidR="00C55A99" w:rsidRPr="001D2BFB">
        <w:rPr>
          <w:sz w:val="20"/>
        </w:rPr>
        <w:t>,</w:t>
      </w:r>
      <w:r w:rsidRPr="001D2BFB">
        <w:rPr>
          <w:sz w:val="20"/>
        </w:rPr>
        <w:t xml:space="preserve"> можно отметить, что наибольшее количество жи</w:t>
      </w:r>
      <w:r w:rsidR="002F350E" w:rsidRPr="001D2BFB">
        <w:rPr>
          <w:sz w:val="20"/>
        </w:rPr>
        <w:t>вотных приходится на первые три</w:t>
      </w:r>
      <w:r w:rsidRPr="001D2BFB">
        <w:rPr>
          <w:sz w:val="20"/>
        </w:rPr>
        <w:t xml:space="preserve"> лактации. </w:t>
      </w:r>
    </w:p>
    <w:p w:rsidR="00C07DD1" w:rsidRPr="001D2BFB" w:rsidRDefault="00C07DD1" w:rsidP="003C3BAB">
      <w:pPr>
        <w:pStyle w:val="af7"/>
        <w:spacing w:after="0" w:line="247" w:lineRule="auto"/>
        <w:ind w:left="0"/>
        <w:rPr>
          <w:sz w:val="20"/>
        </w:rPr>
      </w:pPr>
      <w:r w:rsidRPr="001D2BFB">
        <w:rPr>
          <w:b/>
          <w:sz w:val="20"/>
        </w:rPr>
        <w:t xml:space="preserve">Заключение. </w:t>
      </w:r>
      <w:r w:rsidRPr="001D2BFB">
        <w:rPr>
          <w:sz w:val="20"/>
        </w:rPr>
        <w:t xml:space="preserve">Установлено, что  производство и реализация молока является прибыльной для хозяйства. Полученная прибыль от продажи молока за последние два года колеблется от 1128 до 1937 млн. руб. </w:t>
      </w:r>
    </w:p>
    <w:p w:rsidR="00C07DD1" w:rsidRPr="00E7192E" w:rsidRDefault="00C07DD1" w:rsidP="003C3BAB">
      <w:pPr>
        <w:spacing w:line="247" w:lineRule="auto"/>
        <w:rPr>
          <w:sz w:val="20"/>
        </w:rPr>
      </w:pPr>
    </w:p>
    <w:p w:rsidR="00C07DD1" w:rsidRPr="001D2BFB" w:rsidRDefault="00C07DD1" w:rsidP="003C3BAB">
      <w:pPr>
        <w:pStyle w:val="Style45"/>
        <w:widowControl/>
        <w:spacing w:line="247" w:lineRule="auto"/>
        <w:ind w:firstLine="0"/>
        <w:jc w:val="center"/>
        <w:rPr>
          <w:sz w:val="16"/>
          <w:szCs w:val="16"/>
        </w:rPr>
      </w:pPr>
      <w:r w:rsidRPr="001D2BFB">
        <w:rPr>
          <w:sz w:val="16"/>
          <w:szCs w:val="16"/>
        </w:rPr>
        <w:t>ЛИТЕРАТУРА</w:t>
      </w:r>
    </w:p>
    <w:p w:rsidR="00C07DD1" w:rsidRPr="00E7192E" w:rsidRDefault="00C07DD1" w:rsidP="003C3BAB">
      <w:pPr>
        <w:pStyle w:val="Style45"/>
        <w:widowControl/>
        <w:spacing w:line="247" w:lineRule="auto"/>
        <w:ind w:firstLine="284"/>
        <w:jc w:val="center"/>
        <w:rPr>
          <w:sz w:val="16"/>
          <w:szCs w:val="16"/>
        </w:rPr>
      </w:pPr>
    </w:p>
    <w:p w:rsidR="00C07DD1" w:rsidRPr="001D2BFB" w:rsidRDefault="00C07DD1" w:rsidP="003C3BAB">
      <w:pPr>
        <w:pStyle w:val="a5"/>
        <w:numPr>
          <w:ilvl w:val="0"/>
          <w:numId w:val="7"/>
        </w:numPr>
        <w:tabs>
          <w:tab w:val="left" w:pos="0"/>
          <w:tab w:val="left" w:pos="142"/>
          <w:tab w:val="left" w:pos="284"/>
          <w:tab w:val="left" w:pos="426"/>
          <w:tab w:val="left" w:pos="709"/>
        </w:tabs>
        <w:spacing w:line="247" w:lineRule="auto"/>
        <w:ind w:left="0" w:firstLine="284"/>
        <w:rPr>
          <w:sz w:val="16"/>
          <w:szCs w:val="16"/>
        </w:rPr>
      </w:pPr>
      <w:r w:rsidRPr="00A10772">
        <w:rPr>
          <w:spacing w:val="20"/>
          <w:sz w:val="16"/>
          <w:szCs w:val="16"/>
        </w:rPr>
        <w:t>Трофимо</w:t>
      </w:r>
      <w:r w:rsidRPr="001D2BFB">
        <w:rPr>
          <w:sz w:val="16"/>
          <w:szCs w:val="16"/>
        </w:rPr>
        <w:t>в, А.</w:t>
      </w:r>
      <w:r w:rsidR="00AD4E35" w:rsidRPr="001D2BFB">
        <w:rPr>
          <w:sz w:val="16"/>
          <w:szCs w:val="16"/>
        </w:rPr>
        <w:t xml:space="preserve"> </w:t>
      </w:r>
      <w:r w:rsidRPr="001D2BFB">
        <w:rPr>
          <w:sz w:val="16"/>
          <w:szCs w:val="16"/>
        </w:rPr>
        <w:t>Ф. Современные технологии производства молока</w:t>
      </w:r>
      <w:r w:rsidR="00C55A99" w:rsidRPr="001D2BFB">
        <w:rPr>
          <w:sz w:val="16"/>
          <w:szCs w:val="16"/>
        </w:rPr>
        <w:t xml:space="preserve"> </w:t>
      </w:r>
      <w:r w:rsidRPr="001D2BFB">
        <w:rPr>
          <w:sz w:val="16"/>
          <w:szCs w:val="16"/>
        </w:rPr>
        <w:t>/ А.</w:t>
      </w:r>
      <w:r w:rsidR="00AD4E35" w:rsidRPr="001D2BFB">
        <w:rPr>
          <w:sz w:val="16"/>
          <w:szCs w:val="16"/>
        </w:rPr>
        <w:t xml:space="preserve"> </w:t>
      </w:r>
      <w:r w:rsidRPr="001D2BFB">
        <w:rPr>
          <w:sz w:val="16"/>
          <w:szCs w:val="16"/>
        </w:rPr>
        <w:t>Ф. Троф</w:t>
      </w:r>
      <w:r w:rsidRPr="001D2BFB">
        <w:rPr>
          <w:sz w:val="16"/>
          <w:szCs w:val="16"/>
        </w:rPr>
        <w:t>и</w:t>
      </w:r>
      <w:r w:rsidRPr="001D2BFB">
        <w:rPr>
          <w:sz w:val="16"/>
          <w:szCs w:val="16"/>
        </w:rPr>
        <w:t>мов</w:t>
      </w:r>
      <w:r w:rsidR="00AD4E35" w:rsidRPr="001D2BFB">
        <w:rPr>
          <w:sz w:val="16"/>
          <w:szCs w:val="16"/>
        </w:rPr>
        <w:t> </w:t>
      </w:r>
      <w:r w:rsidRPr="001D2BFB">
        <w:rPr>
          <w:sz w:val="16"/>
          <w:szCs w:val="16"/>
        </w:rPr>
        <w:t>//</w:t>
      </w:r>
      <w:r w:rsidR="00AD4E35" w:rsidRPr="001D2BFB">
        <w:rPr>
          <w:sz w:val="16"/>
          <w:szCs w:val="16"/>
        </w:rPr>
        <w:t xml:space="preserve"> </w:t>
      </w:r>
      <w:r w:rsidRPr="001D2BFB">
        <w:rPr>
          <w:sz w:val="16"/>
          <w:szCs w:val="16"/>
        </w:rPr>
        <w:t>Белорусское сельское хозяйство. – 2012. – №</w:t>
      </w:r>
      <w:r w:rsidR="00AD4E35" w:rsidRPr="001D2BFB">
        <w:rPr>
          <w:sz w:val="16"/>
          <w:szCs w:val="16"/>
        </w:rPr>
        <w:t xml:space="preserve"> </w:t>
      </w:r>
      <w:r w:rsidRPr="001D2BFB">
        <w:rPr>
          <w:sz w:val="16"/>
          <w:szCs w:val="16"/>
        </w:rPr>
        <w:t>5. – С. 21</w:t>
      </w:r>
      <w:r w:rsidR="00AD4E35" w:rsidRPr="001D2BFB">
        <w:rPr>
          <w:sz w:val="16"/>
          <w:szCs w:val="16"/>
        </w:rPr>
        <w:sym w:font="Symbol" w:char="F02D"/>
      </w:r>
      <w:r w:rsidRPr="001D2BFB">
        <w:rPr>
          <w:sz w:val="16"/>
          <w:szCs w:val="16"/>
        </w:rPr>
        <w:t>25.</w:t>
      </w:r>
    </w:p>
    <w:p w:rsidR="00C07DD1" w:rsidRPr="001D2BFB" w:rsidRDefault="00C07DD1" w:rsidP="003C3BAB">
      <w:pPr>
        <w:pStyle w:val="a5"/>
        <w:numPr>
          <w:ilvl w:val="0"/>
          <w:numId w:val="7"/>
        </w:numPr>
        <w:tabs>
          <w:tab w:val="left" w:pos="0"/>
          <w:tab w:val="left" w:pos="142"/>
          <w:tab w:val="left" w:pos="284"/>
          <w:tab w:val="left" w:pos="426"/>
          <w:tab w:val="left" w:pos="709"/>
        </w:tabs>
        <w:spacing w:line="247" w:lineRule="auto"/>
        <w:ind w:left="0" w:firstLine="284"/>
        <w:rPr>
          <w:sz w:val="16"/>
          <w:szCs w:val="16"/>
        </w:rPr>
      </w:pPr>
      <w:r w:rsidRPr="001D2BFB">
        <w:rPr>
          <w:sz w:val="16"/>
          <w:szCs w:val="16"/>
        </w:rPr>
        <w:t>Основы зоотехнии: у</w:t>
      </w:r>
      <w:r w:rsidR="00AD4E35" w:rsidRPr="001D2BFB">
        <w:rPr>
          <w:sz w:val="16"/>
          <w:szCs w:val="16"/>
        </w:rPr>
        <w:t>чеб. пособие / В. И. Шляхтунов</w:t>
      </w:r>
      <w:r w:rsidRPr="001D2BFB">
        <w:rPr>
          <w:sz w:val="16"/>
          <w:szCs w:val="16"/>
        </w:rPr>
        <w:t xml:space="preserve"> [и др.]</w:t>
      </w:r>
      <w:r w:rsidR="00AD4E35" w:rsidRPr="001D2BFB">
        <w:rPr>
          <w:sz w:val="16"/>
          <w:szCs w:val="16"/>
        </w:rPr>
        <w:t>;</w:t>
      </w:r>
      <w:r w:rsidRPr="001D2BFB">
        <w:rPr>
          <w:sz w:val="16"/>
          <w:szCs w:val="16"/>
        </w:rPr>
        <w:t xml:space="preserve"> </w:t>
      </w:r>
      <w:r w:rsidR="00AD4E35" w:rsidRPr="001D2BFB">
        <w:rPr>
          <w:sz w:val="16"/>
          <w:szCs w:val="16"/>
        </w:rPr>
        <w:t>под ред. В. И. Шля</w:t>
      </w:r>
      <w:r w:rsidR="00AD4E35" w:rsidRPr="001D2BFB">
        <w:rPr>
          <w:sz w:val="16"/>
          <w:szCs w:val="16"/>
        </w:rPr>
        <w:t>х</w:t>
      </w:r>
      <w:r w:rsidR="00AD4E35" w:rsidRPr="001D2BFB">
        <w:rPr>
          <w:sz w:val="16"/>
          <w:szCs w:val="16"/>
        </w:rPr>
        <w:t>тунова. – Минск</w:t>
      </w:r>
      <w:r w:rsidRPr="001D2BFB">
        <w:rPr>
          <w:sz w:val="16"/>
          <w:szCs w:val="16"/>
        </w:rPr>
        <w:t>: Техноперспектива, 2006. – 323 с</w:t>
      </w:r>
      <w:r w:rsidR="006D4B90" w:rsidRPr="001D2BFB">
        <w:rPr>
          <w:sz w:val="16"/>
          <w:szCs w:val="16"/>
        </w:rPr>
        <w:t>.</w:t>
      </w:r>
      <w:r w:rsidRPr="001D2BFB">
        <w:rPr>
          <w:sz w:val="16"/>
          <w:szCs w:val="16"/>
        </w:rPr>
        <w:t xml:space="preserve"> </w:t>
      </w:r>
    </w:p>
    <w:p w:rsidR="003C3BAB" w:rsidRDefault="003C3BAB">
      <w:pPr>
        <w:rPr>
          <w:sz w:val="18"/>
          <w:szCs w:val="16"/>
        </w:rPr>
      </w:pPr>
      <w:r>
        <w:rPr>
          <w:sz w:val="18"/>
          <w:szCs w:val="16"/>
        </w:rPr>
        <w:br w:type="page"/>
      </w:r>
    </w:p>
    <w:p w:rsidR="00C07DD1" w:rsidRPr="00777C58" w:rsidRDefault="00C07DD1" w:rsidP="00A10772">
      <w:pPr>
        <w:pStyle w:val="Style2"/>
        <w:widowControl/>
        <w:spacing w:line="233" w:lineRule="auto"/>
        <w:ind w:firstLine="0"/>
        <w:rPr>
          <w:color w:val="000000"/>
          <w:sz w:val="20"/>
          <w:szCs w:val="20"/>
          <w:shd w:val="clear" w:color="auto" w:fill="FFFFFF"/>
          <w:lang w:val="ru-RU"/>
        </w:rPr>
      </w:pPr>
      <w:r w:rsidRPr="00777C58">
        <w:rPr>
          <w:sz w:val="20"/>
          <w:szCs w:val="20"/>
          <w:lang w:val="ru-RU"/>
        </w:rPr>
        <w:lastRenderedPageBreak/>
        <w:t xml:space="preserve">УДК </w:t>
      </w:r>
      <w:r w:rsidRPr="00777C58">
        <w:rPr>
          <w:color w:val="000000"/>
          <w:sz w:val="20"/>
          <w:szCs w:val="20"/>
          <w:shd w:val="clear" w:color="auto" w:fill="FFFFFF"/>
          <w:lang w:val="ru-RU"/>
        </w:rPr>
        <w:t>638.162.3</w:t>
      </w:r>
    </w:p>
    <w:p w:rsidR="00C07DD1" w:rsidRPr="00A10772" w:rsidRDefault="00C07DD1" w:rsidP="00A10772">
      <w:pPr>
        <w:spacing w:line="233" w:lineRule="auto"/>
        <w:rPr>
          <w:sz w:val="16"/>
        </w:rPr>
      </w:pPr>
    </w:p>
    <w:p w:rsidR="00C07DD1" w:rsidRPr="00777C58" w:rsidRDefault="00C07DD1" w:rsidP="00A10772">
      <w:pPr>
        <w:spacing w:line="233" w:lineRule="auto"/>
        <w:ind w:firstLine="0"/>
        <w:jc w:val="center"/>
        <w:rPr>
          <w:rStyle w:val="FontStyle93"/>
          <w:sz w:val="20"/>
          <w:szCs w:val="20"/>
        </w:rPr>
      </w:pPr>
      <w:r w:rsidRPr="00777C58">
        <w:rPr>
          <w:rStyle w:val="FontStyle93"/>
          <w:sz w:val="20"/>
          <w:szCs w:val="20"/>
        </w:rPr>
        <w:t>ОПРЕДЕЛЕНИЕ ДИАСТАЗНОГО ЧИСЛА МЕДА</w:t>
      </w:r>
    </w:p>
    <w:p w:rsidR="00777C58" w:rsidRPr="00A10772" w:rsidRDefault="00777C58" w:rsidP="00A10772">
      <w:pPr>
        <w:spacing w:line="233" w:lineRule="auto"/>
        <w:rPr>
          <w:i/>
          <w:sz w:val="16"/>
        </w:rPr>
      </w:pPr>
    </w:p>
    <w:p w:rsidR="00777C58" w:rsidRPr="00777C58" w:rsidRDefault="00777C58" w:rsidP="00A10772">
      <w:pPr>
        <w:spacing w:line="233" w:lineRule="auto"/>
        <w:rPr>
          <w:sz w:val="20"/>
        </w:rPr>
      </w:pPr>
      <w:r w:rsidRPr="00777C58">
        <w:rPr>
          <w:color w:val="000000"/>
          <w:sz w:val="20"/>
        </w:rPr>
        <w:t>БЕЛОЗЕРОВА А. А., СЕЛИБЕРОВА О. А</w:t>
      </w:r>
      <w:r w:rsidRPr="00777C58">
        <w:rPr>
          <w:color w:val="000000"/>
        </w:rPr>
        <w:t xml:space="preserve">. </w:t>
      </w:r>
      <w:r w:rsidRPr="00777C58">
        <w:rPr>
          <w:sz w:val="20"/>
        </w:rPr>
        <w:t xml:space="preserve">– студентки </w:t>
      </w:r>
    </w:p>
    <w:p w:rsidR="00C07DD1" w:rsidRPr="004B4A3C" w:rsidRDefault="00777C58" w:rsidP="00A10772">
      <w:pPr>
        <w:spacing w:line="233" w:lineRule="auto"/>
        <w:rPr>
          <w:i/>
          <w:sz w:val="20"/>
        </w:rPr>
      </w:pPr>
      <w:r w:rsidRPr="00777C58">
        <w:rPr>
          <w:i/>
          <w:sz w:val="20"/>
        </w:rPr>
        <w:t>ПОДДУБНАЯ О. В.</w:t>
      </w:r>
      <w:r w:rsidRPr="003C3BAB">
        <w:rPr>
          <w:i/>
          <w:sz w:val="20"/>
        </w:rPr>
        <w:t xml:space="preserve"> </w:t>
      </w:r>
      <w:r w:rsidRPr="009711D2">
        <w:rPr>
          <w:i/>
          <w:sz w:val="20"/>
        </w:rPr>
        <w:sym w:font="Symbol" w:char="F02D"/>
      </w:r>
      <w:r w:rsidR="00C07DD1" w:rsidRPr="004B4A3C">
        <w:rPr>
          <w:i/>
          <w:sz w:val="20"/>
        </w:rPr>
        <w:t xml:space="preserve"> руководитель</w:t>
      </w:r>
      <w:r w:rsidR="009711D2">
        <w:rPr>
          <w:i/>
          <w:sz w:val="20"/>
        </w:rPr>
        <w:t xml:space="preserve">, </w:t>
      </w:r>
      <w:r w:rsidR="00C07DD1" w:rsidRPr="004B4A3C">
        <w:rPr>
          <w:i/>
          <w:sz w:val="20"/>
        </w:rPr>
        <w:t>канд</w:t>
      </w:r>
      <w:r w:rsidR="009711D2">
        <w:rPr>
          <w:i/>
          <w:sz w:val="20"/>
        </w:rPr>
        <w:t>.</w:t>
      </w:r>
      <w:r w:rsidR="00C07DD1" w:rsidRPr="004B4A3C">
        <w:rPr>
          <w:i/>
          <w:sz w:val="20"/>
        </w:rPr>
        <w:t xml:space="preserve"> с.-х. наук, доцент</w:t>
      </w:r>
    </w:p>
    <w:p w:rsidR="00777C58" w:rsidRPr="00A10772" w:rsidRDefault="00777C58" w:rsidP="00A10772">
      <w:pPr>
        <w:pStyle w:val="af7"/>
        <w:snapToGrid w:val="0"/>
        <w:spacing w:after="0" w:line="233" w:lineRule="auto"/>
        <w:ind w:left="0"/>
        <w:rPr>
          <w:bCs/>
          <w:sz w:val="16"/>
        </w:rPr>
      </w:pPr>
    </w:p>
    <w:p w:rsidR="00C07DD1" w:rsidRPr="00777C58" w:rsidRDefault="00C07DD1" w:rsidP="00A10772">
      <w:pPr>
        <w:pStyle w:val="af7"/>
        <w:snapToGrid w:val="0"/>
        <w:spacing w:after="0" w:line="233" w:lineRule="auto"/>
        <w:ind w:left="0" w:firstLine="0"/>
        <w:jc w:val="center"/>
        <w:rPr>
          <w:bCs/>
          <w:sz w:val="16"/>
        </w:rPr>
      </w:pPr>
      <w:r w:rsidRPr="00777C58">
        <w:rPr>
          <w:bCs/>
          <w:sz w:val="16"/>
        </w:rPr>
        <w:t>УО «Белорусская государственная сельскохозяйс</w:t>
      </w:r>
      <w:r w:rsidR="00777C58">
        <w:rPr>
          <w:bCs/>
          <w:sz w:val="16"/>
        </w:rPr>
        <w:t>твенная академия»</w:t>
      </w:r>
    </w:p>
    <w:p w:rsidR="00C07DD1" w:rsidRPr="00777C58" w:rsidRDefault="00777C58" w:rsidP="00A10772">
      <w:pPr>
        <w:spacing w:line="233" w:lineRule="auto"/>
        <w:ind w:firstLine="0"/>
        <w:jc w:val="center"/>
        <w:rPr>
          <w:bCs/>
          <w:sz w:val="16"/>
        </w:rPr>
      </w:pPr>
      <w:r>
        <w:rPr>
          <w:bCs/>
          <w:sz w:val="16"/>
        </w:rPr>
        <w:t xml:space="preserve">г. </w:t>
      </w:r>
      <w:r w:rsidR="00C07DD1" w:rsidRPr="00777C58">
        <w:rPr>
          <w:bCs/>
          <w:sz w:val="16"/>
        </w:rPr>
        <w:t xml:space="preserve">Горки, </w:t>
      </w:r>
      <w:r>
        <w:rPr>
          <w:bCs/>
          <w:sz w:val="16"/>
        </w:rPr>
        <w:t xml:space="preserve">Могилевская обл., </w:t>
      </w:r>
      <w:r w:rsidR="00C07DD1" w:rsidRPr="00777C58">
        <w:rPr>
          <w:bCs/>
          <w:sz w:val="16"/>
        </w:rPr>
        <w:t>Республика Беларусь</w:t>
      </w:r>
      <w:r>
        <w:rPr>
          <w:bCs/>
          <w:sz w:val="16"/>
        </w:rPr>
        <w:t>, 213407</w:t>
      </w:r>
    </w:p>
    <w:p w:rsidR="00C07DD1" w:rsidRPr="005C1D79" w:rsidRDefault="00C07DD1" w:rsidP="00A10772">
      <w:pPr>
        <w:spacing w:line="233" w:lineRule="auto"/>
        <w:rPr>
          <w:sz w:val="16"/>
        </w:rPr>
      </w:pPr>
    </w:p>
    <w:p w:rsidR="0097459D" w:rsidRDefault="00C07DD1" w:rsidP="00A10772">
      <w:pPr>
        <w:spacing w:line="233" w:lineRule="auto"/>
        <w:rPr>
          <w:sz w:val="20"/>
        </w:rPr>
      </w:pPr>
      <w:r w:rsidRPr="0097459D">
        <w:rPr>
          <w:b/>
          <w:spacing w:val="2"/>
          <w:sz w:val="20"/>
        </w:rPr>
        <w:t xml:space="preserve">Введение. </w:t>
      </w:r>
      <w:r w:rsidRPr="0097459D">
        <w:rPr>
          <w:spacing w:val="2"/>
          <w:sz w:val="20"/>
        </w:rPr>
        <w:t>Специалистам хорошо известно, что истинная це</w:t>
      </w:r>
      <w:r w:rsidRPr="0097459D">
        <w:rPr>
          <w:spacing w:val="2"/>
          <w:sz w:val="20"/>
        </w:rPr>
        <w:t>н</w:t>
      </w:r>
      <w:r w:rsidRPr="0097459D">
        <w:rPr>
          <w:spacing w:val="2"/>
          <w:sz w:val="20"/>
        </w:rPr>
        <w:t>ность и польза меда определяются по так называемому диастазному числу</w:t>
      </w:r>
      <w:r w:rsidRPr="0097459D">
        <w:rPr>
          <w:color w:val="000000"/>
          <w:spacing w:val="2"/>
          <w:sz w:val="20"/>
        </w:rPr>
        <w:t xml:space="preserve"> – </w:t>
      </w:r>
      <w:r w:rsidRPr="0097459D">
        <w:rPr>
          <w:spacing w:val="2"/>
          <w:sz w:val="20"/>
        </w:rPr>
        <w:t>количеству ферментов диастазы</w:t>
      </w:r>
      <w:r w:rsidR="005C1D79" w:rsidRPr="0097459D">
        <w:rPr>
          <w:spacing w:val="2"/>
          <w:sz w:val="20"/>
        </w:rPr>
        <w:t xml:space="preserve"> </w:t>
      </w:r>
      <w:r w:rsidRPr="0097459D">
        <w:rPr>
          <w:spacing w:val="2"/>
          <w:sz w:val="20"/>
        </w:rPr>
        <w:t>(амилазы) в единице объема. Это число равно количеству миллилитров 1%-ного раствора крахм</w:t>
      </w:r>
      <w:r w:rsidRPr="0097459D">
        <w:rPr>
          <w:spacing w:val="2"/>
          <w:sz w:val="20"/>
        </w:rPr>
        <w:t>а</w:t>
      </w:r>
      <w:r w:rsidRPr="0097459D">
        <w:rPr>
          <w:spacing w:val="2"/>
          <w:sz w:val="20"/>
        </w:rPr>
        <w:t>ла, который способны разложить за 1 час ферменты диастазы</w:t>
      </w:r>
      <w:r w:rsidR="009711D2">
        <w:rPr>
          <w:spacing w:val="2"/>
          <w:sz w:val="20"/>
        </w:rPr>
        <w:t xml:space="preserve"> </w:t>
      </w:r>
      <w:r w:rsidRPr="0097459D">
        <w:rPr>
          <w:spacing w:val="2"/>
          <w:sz w:val="20"/>
        </w:rPr>
        <w:t>(</w:t>
      </w:r>
      <w:r w:rsidRPr="00A10772">
        <w:rPr>
          <w:spacing w:val="4"/>
          <w:sz w:val="20"/>
        </w:rPr>
        <w:t>а</w:t>
      </w:r>
      <w:r w:rsidR="005C1D79" w:rsidRPr="00A10772">
        <w:rPr>
          <w:spacing w:val="4"/>
          <w:sz w:val="20"/>
        </w:rPr>
        <w:t>мил</w:t>
      </w:r>
      <w:r w:rsidR="005C1D79" w:rsidRPr="00A10772">
        <w:rPr>
          <w:spacing w:val="4"/>
          <w:sz w:val="20"/>
        </w:rPr>
        <w:t>а</w:t>
      </w:r>
      <w:r w:rsidR="005C1D79" w:rsidRPr="00A10772">
        <w:rPr>
          <w:spacing w:val="4"/>
          <w:sz w:val="20"/>
        </w:rPr>
        <w:t>зы), содержащиеся в 1 г</w:t>
      </w:r>
      <w:r w:rsidRPr="00A10772">
        <w:rPr>
          <w:spacing w:val="4"/>
          <w:sz w:val="20"/>
        </w:rPr>
        <w:t xml:space="preserve"> меда. Измеряется в </w:t>
      </w:r>
      <w:r w:rsidR="005C1D79" w:rsidRPr="00A10772">
        <w:rPr>
          <w:spacing w:val="4"/>
          <w:sz w:val="20"/>
        </w:rPr>
        <w:t>условных (безразме</w:t>
      </w:r>
      <w:r w:rsidR="005C1D79" w:rsidRPr="00A10772">
        <w:rPr>
          <w:spacing w:val="4"/>
          <w:sz w:val="20"/>
        </w:rPr>
        <w:t>р</w:t>
      </w:r>
      <w:r w:rsidR="005C1D79" w:rsidRPr="00A10772">
        <w:rPr>
          <w:spacing w:val="4"/>
          <w:sz w:val="20"/>
        </w:rPr>
        <w:t>ных) ед</w:t>
      </w:r>
      <w:r w:rsidR="009711D2" w:rsidRPr="00A10772">
        <w:rPr>
          <w:spacing w:val="4"/>
          <w:sz w:val="20"/>
        </w:rPr>
        <w:t>иницах</w:t>
      </w:r>
      <w:r w:rsidRPr="00A10772">
        <w:rPr>
          <w:spacing w:val="4"/>
          <w:sz w:val="20"/>
        </w:rPr>
        <w:t xml:space="preserve"> Готе</w:t>
      </w:r>
      <w:r w:rsidR="00777C58" w:rsidRPr="00A10772">
        <w:rPr>
          <w:spacing w:val="4"/>
          <w:sz w:val="20"/>
        </w:rPr>
        <w:t xml:space="preserve"> </w:t>
      </w:r>
      <w:r w:rsidRPr="00A10772">
        <w:rPr>
          <w:spacing w:val="4"/>
          <w:sz w:val="20"/>
        </w:rPr>
        <w:t>(Goethe</w:t>
      </w:r>
      <w:r w:rsidR="005C1D79" w:rsidRPr="00A10772">
        <w:rPr>
          <w:spacing w:val="4"/>
          <w:sz w:val="20"/>
        </w:rPr>
        <w:t> </w:t>
      </w:r>
      <w:r w:rsidRPr="00A10772">
        <w:rPr>
          <w:color w:val="000000"/>
          <w:spacing w:val="4"/>
          <w:sz w:val="20"/>
        </w:rPr>
        <w:t>–</w:t>
      </w:r>
      <w:r w:rsidR="009711D2" w:rsidRPr="00A10772">
        <w:rPr>
          <w:color w:val="000000"/>
          <w:spacing w:val="4"/>
          <w:sz w:val="20"/>
        </w:rPr>
        <w:t> </w:t>
      </w:r>
      <w:r w:rsidRPr="00A10772">
        <w:rPr>
          <w:spacing w:val="4"/>
          <w:sz w:val="20"/>
        </w:rPr>
        <w:t>французский исследователь</w:t>
      </w:r>
      <w:r w:rsidR="00A10772" w:rsidRPr="00A10772">
        <w:rPr>
          <w:spacing w:val="4"/>
          <w:sz w:val="20"/>
        </w:rPr>
        <w:t>, который</w:t>
      </w:r>
      <w:r w:rsidR="00A10772">
        <w:rPr>
          <w:spacing w:val="2"/>
          <w:sz w:val="20"/>
        </w:rPr>
        <w:t xml:space="preserve"> </w:t>
      </w:r>
      <w:r w:rsidRPr="0097459D">
        <w:rPr>
          <w:spacing w:val="2"/>
          <w:sz w:val="20"/>
        </w:rPr>
        <w:t>в 1914</w:t>
      </w:r>
      <w:r w:rsidR="00A10772">
        <w:rPr>
          <w:spacing w:val="2"/>
          <w:sz w:val="20"/>
        </w:rPr>
        <w:t> </w:t>
      </w:r>
      <w:r w:rsidRPr="0097459D">
        <w:rPr>
          <w:spacing w:val="2"/>
          <w:sz w:val="20"/>
        </w:rPr>
        <w:t>г</w:t>
      </w:r>
      <w:r w:rsidR="009711D2">
        <w:rPr>
          <w:spacing w:val="2"/>
          <w:sz w:val="20"/>
        </w:rPr>
        <w:t>оду</w:t>
      </w:r>
      <w:r w:rsidRPr="0097459D">
        <w:rPr>
          <w:spacing w:val="2"/>
          <w:sz w:val="20"/>
        </w:rPr>
        <w:t xml:space="preserve"> предложил эту методику определения натуральности и качества меда по его диастазной активности) [1].</w:t>
      </w:r>
      <w:r w:rsidRPr="00777C58">
        <w:rPr>
          <w:sz w:val="20"/>
        </w:rPr>
        <w:t xml:space="preserve"> </w:t>
      </w:r>
    </w:p>
    <w:p w:rsidR="00C07DD1" w:rsidRPr="00777C58" w:rsidRDefault="00C07DD1" w:rsidP="00A10772">
      <w:pPr>
        <w:spacing w:line="233" w:lineRule="auto"/>
        <w:rPr>
          <w:sz w:val="20"/>
        </w:rPr>
      </w:pPr>
      <w:r w:rsidRPr="00777C58">
        <w:rPr>
          <w:sz w:val="20"/>
        </w:rPr>
        <w:t>Диастаза (амилаза)</w:t>
      </w:r>
      <w:r w:rsidRPr="00777C58">
        <w:rPr>
          <w:color w:val="000000"/>
          <w:sz w:val="20"/>
        </w:rPr>
        <w:t xml:space="preserve"> – </w:t>
      </w:r>
      <w:r w:rsidRPr="00777C58">
        <w:rPr>
          <w:sz w:val="20"/>
        </w:rPr>
        <w:t>один из тех ферментов, который более о</w:t>
      </w:r>
      <w:r w:rsidRPr="00777C58">
        <w:rPr>
          <w:sz w:val="20"/>
        </w:rPr>
        <w:t>с</w:t>
      </w:r>
      <w:r w:rsidRPr="00777C58">
        <w:rPr>
          <w:sz w:val="20"/>
        </w:rPr>
        <w:t>тальных чувствителен к внешним факторам, таким как нагрев, непр</w:t>
      </w:r>
      <w:r w:rsidRPr="00777C58">
        <w:rPr>
          <w:sz w:val="20"/>
        </w:rPr>
        <w:t>а</w:t>
      </w:r>
      <w:r w:rsidRPr="00777C58">
        <w:rPr>
          <w:sz w:val="20"/>
        </w:rPr>
        <w:t>вильное хранение, срок хранения, незрелость, разбавление и др.). Для России стандартом определено минимал</w:t>
      </w:r>
      <w:r w:rsidR="005C1D79">
        <w:rPr>
          <w:sz w:val="20"/>
        </w:rPr>
        <w:t>ьное диастазное число</w:t>
      </w:r>
      <w:r w:rsidR="00A10772">
        <w:rPr>
          <w:sz w:val="20"/>
        </w:rPr>
        <w:t xml:space="preserve">, </w:t>
      </w:r>
      <w:r w:rsidR="005C1D79">
        <w:rPr>
          <w:sz w:val="20"/>
        </w:rPr>
        <w:t>равно</w:t>
      </w:r>
      <w:r w:rsidR="00A10772">
        <w:rPr>
          <w:sz w:val="20"/>
        </w:rPr>
        <w:t>е</w:t>
      </w:r>
      <w:r w:rsidR="005C1D79">
        <w:rPr>
          <w:sz w:val="20"/>
        </w:rPr>
        <w:t xml:space="preserve"> 7</w:t>
      </w:r>
      <w:r w:rsidR="00A10772">
        <w:rPr>
          <w:sz w:val="20"/>
        </w:rPr>
        <w:t> </w:t>
      </w:r>
      <w:r w:rsidR="005C1D79">
        <w:rPr>
          <w:sz w:val="20"/>
        </w:rPr>
        <w:t>ед.</w:t>
      </w:r>
      <w:r w:rsidRPr="00777C58">
        <w:rPr>
          <w:sz w:val="20"/>
        </w:rPr>
        <w:t xml:space="preserve"> Готе, все что ниже</w:t>
      </w:r>
      <w:r w:rsidRPr="00777C58">
        <w:rPr>
          <w:color w:val="000000"/>
          <w:sz w:val="20"/>
        </w:rPr>
        <w:t xml:space="preserve"> – </w:t>
      </w:r>
      <w:r w:rsidRPr="00777C58">
        <w:rPr>
          <w:sz w:val="20"/>
        </w:rPr>
        <w:t>медом не считается.</w:t>
      </w:r>
    </w:p>
    <w:p w:rsidR="00C07DD1" w:rsidRPr="005C1D79" w:rsidRDefault="00C07DD1" w:rsidP="00A10772">
      <w:pPr>
        <w:pStyle w:val="ae"/>
        <w:spacing w:before="0" w:after="0" w:line="233" w:lineRule="auto"/>
        <w:rPr>
          <w:color w:val="000000"/>
          <w:spacing w:val="2"/>
          <w:sz w:val="20"/>
          <w:szCs w:val="20"/>
        </w:rPr>
      </w:pPr>
      <w:r w:rsidRPr="005C1D79">
        <w:rPr>
          <w:color w:val="000000"/>
          <w:spacing w:val="2"/>
          <w:sz w:val="20"/>
          <w:szCs w:val="20"/>
        </w:rPr>
        <w:t>Каждому виду м</w:t>
      </w:r>
      <w:r w:rsidR="00FF5886" w:rsidRPr="005C1D79">
        <w:rPr>
          <w:color w:val="000000"/>
          <w:spacing w:val="2"/>
          <w:sz w:val="20"/>
          <w:szCs w:val="20"/>
        </w:rPr>
        <w:t>е</w:t>
      </w:r>
      <w:r w:rsidRPr="005C1D79">
        <w:rPr>
          <w:color w:val="000000"/>
          <w:spacing w:val="2"/>
          <w:sz w:val="20"/>
          <w:szCs w:val="20"/>
        </w:rPr>
        <w:t>да соответствует сво</w:t>
      </w:r>
      <w:r w:rsidR="00FF5886" w:rsidRPr="005C1D79">
        <w:rPr>
          <w:color w:val="000000"/>
          <w:spacing w:val="2"/>
          <w:sz w:val="20"/>
          <w:szCs w:val="20"/>
        </w:rPr>
        <w:t>е</w:t>
      </w:r>
      <w:r w:rsidRPr="005C1D79">
        <w:rPr>
          <w:color w:val="000000"/>
          <w:spacing w:val="2"/>
          <w:sz w:val="20"/>
          <w:szCs w:val="20"/>
        </w:rPr>
        <w:t xml:space="preserve"> среднее значение диаста</w:t>
      </w:r>
      <w:r w:rsidRPr="005C1D79">
        <w:rPr>
          <w:color w:val="000000"/>
          <w:spacing w:val="2"/>
          <w:sz w:val="20"/>
          <w:szCs w:val="20"/>
        </w:rPr>
        <w:t>з</w:t>
      </w:r>
      <w:r w:rsidRPr="005C1D79">
        <w:rPr>
          <w:color w:val="000000"/>
          <w:spacing w:val="2"/>
          <w:sz w:val="20"/>
          <w:szCs w:val="20"/>
        </w:rPr>
        <w:t>ной активности, которая служит индикатором возраста м</w:t>
      </w:r>
      <w:r w:rsidR="00FF5886" w:rsidRPr="005C1D79">
        <w:rPr>
          <w:color w:val="000000"/>
          <w:spacing w:val="2"/>
          <w:sz w:val="20"/>
          <w:szCs w:val="20"/>
        </w:rPr>
        <w:t>е</w:t>
      </w:r>
      <w:r w:rsidRPr="005C1D79">
        <w:rPr>
          <w:color w:val="000000"/>
          <w:spacing w:val="2"/>
          <w:sz w:val="20"/>
          <w:szCs w:val="20"/>
        </w:rPr>
        <w:t>да и пер</w:t>
      </w:r>
      <w:r w:rsidRPr="005C1D79">
        <w:rPr>
          <w:color w:val="000000"/>
          <w:spacing w:val="2"/>
          <w:sz w:val="20"/>
          <w:szCs w:val="20"/>
        </w:rPr>
        <w:t>е</w:t>
      </w:r>
      <w:r w:rsidRPr="005C1D79">
        <w:rPr>
          <w:color w:val="000000"/>
          <w:spacing w:val="2"/>
          <w:sz w:val="20"/>
          <w:szCs w:val="20"/>
        </w:rPr>
        <w:t>гревания, поскольку этот фермент разрушается при хранении, ос</w:t>
      </w:r>
      <w:r w:rsidRPr="005C1D79">
        <w:rPr>
          <w:color w:val="000000"/>
          <w:spacing w:val="2"/>
          <w:sz w:val="20"/>
          <w:szCs w:val="20"/>
        </w:rPr>
        <w:t>о</w:t>
      </w:r>
      <w:r w:rsidRPr="005C1D79">
        <w:rPr>
          <w:color w:val="000000"/>
          <w:spacing w:val="2"/>
          <w:sz w:val="20"/>
          <w:szCs w:val="20"/>
        </w:rPr>
        <w:t>бенно неправильном, и под действием высокой температуры. Напр</w:t>
      </w:r>
      <w:r w:rsidRPr="005C1D79">
        <w:rPr>
          <w:color w:val="000000"/>
          <w:spacing w:val="2"/>
          <w:sz w:val="20"/>
          <w:szCs w:val="20"/>
        </w:rPr>
        <w:t>и</w:t>
      </w:r>
      <w:r w:rsidRPr="005C1D79">
        <w:rPr>
          <w:color w:val="000000"/>
          <w:spacing w:val="2"/>
          <w:sz w:val="20"/>
          <w:szCs w:val="20"/>
        </w:rPr>
        <w:t xml:space="preserve">мер, период полураспада диастазы при </w:t>
      </w:r>
      <w:r w:rsidR="009711D2">
        <w:rPr>
          <w:color w:val="000000"/>
          <w:spacing w:val="2"/>
          <w:sz w:val="20"/>
          <w:szCs w:val="20"/>
        </w:rPr>
        <w:t xml:space="preserve">температуре </w:t>
      </w:r>
      <w:r w:rsidRPr="005C1D79">
        <w:rPr>
          <w:color w:val="000000"/>
          <w:spacing w:val="2"/>
          <w:sz w:val="20"/>
          <w:szCs w:val="20"/>
        </w:rPr>
        <w:t>20</w:t>
      </w:r>
      <w:r w:rsidR="009711D2">
        <w:rPr>
          <w:color w:val="000000"/>
          <w:spacing w:val="2"/>
          <w:sz w:val="20"/>
          <w:szCs w:val="20"/>
        </w:rPr>
        <w:t> </w:t>
      </w:r>
      <w:r w:rsidRPr="005C1D79">
        <w:rPr>
          <w:color w:val="000000"/>
          <w:spacing w:val="2"/>
          <w:sz w:val="20"/>
          <w:szCs w:val="20"/>
        </w:rPr>
        <w:t>°С составляет 1480 дней, при 25</w:t>
      </w:r>
      <w:r w:rsidR="009711D2">
        <w:rPr>
          <w:color w:val="000000"/>
          <w:spacing w:val="2"/>
          <w:sz w:val="20"/>
          <w:szCs w:val="20"/>
        </w:rPr>
        <w:t> </w:t>
      </w:r>
      <w:r w:rsidRPr="005C1D79">
        <w:rPr>
          <w:color w:val="000000"/>
          <w:spacing w:val="2"/>
          <w:sz w:val="20"/>
          <w:szCs w:val="20"/>
        </w:rPr>
        <w:t>°С – 540</w:t>
      </w:r>
      <w:r w:rsidR="00777C58" w:rsidRPr="005C1D79">
        <w:rPr>
          <w:color w:val="000000"/>
          <w:spacing w:val="2"/>
          <w:sz w:val="20"/>
          <w:szCs w:val="20"/>
        </w:rPr>
        <w:t> </w:t>
      </w:r>
      <w:r w:rsidRPr="005C1D79">
        <w:rPr>
          <w:color w:val="000000"/>
          <w:spacing w:val="2"/>
          <w:sz w:val="20"/>
          <w:szCs w:val="20"/>
        </w:rPr>
        <w:t>дней, а при 80</w:t>
      </w:r>
      <w:r w:rsidR="009711D2">
        <w:rPr>
          <w:color w:val="000000"/>
          <w:spacing w:val="2"/>
          <w:sz w:val="20"/>
          <w:szCs w:val="20"/>
        </w:rPr>
        <w:t> </w:t>
      </w:r>
      <w:r w:rsidRPr="005C1D79">
        <w:rPr>
          <w:color w:val="000000"/>
          <w:spacing w:val="2"/>
          <w:sz w:val="20"/>
          <w:szCs w:val="20"/>
        </w:rPr>
        <w:t xml:space="preserve">°С – всего 1,2 ч </w:t>
      </w:r>
      <w:r w:rsidRPr="005C1D79">
        <w:rPr>
          <w:spacing w:val="2"/>
          <w:sz w:val="20"/>
          <w:szCs w:val="20"/>
        </w:rPr>
        <w:t xml:space="preserve">[4]. </w:t>
      </w:r>
      <w:r w:rsidRPr="005C1D79">
        <w:rPr>
          <w:color w:val="000000"/>
          <w:spacing w:val="2"/>
          <w:sz w:val="20"/>
          <w:szCs w:val="20"/>
        </w:rPr>
        <w:t>Таким образом, чтобы пользоваться показателем диастазной активности для вынесения приговора о том, «плохой» м</w:t>
      </w:r>
      <w:r w:rsidR="00FF5886" w:rsidRPr="005C1D79">
        <w:rPr>
          <w:color w:val="000000"/>
          <w:spacing w:val="2"/>
          <w:sz w:val="20"/>
          <w:szCs w:val="20"/>
        </w:rPr>
        <w:t>е</w:t>
      </w:r>
      <w:r w:rsidRPr="005C1D79">
        <w:rPr>
          <w:color w:val="000000"/>
          <w:spacing w:val="2"/>
          <w:sz w:val="20"/>
          <w:szCs w:val="20"/>
        </w:rPr>
        <w:t>д или «хороший», необх</w:t>
      </w:r>
      <w:r w:rsidRPr="005C1D79">
        <w:rPr>
          <w:color w:val="000000"/>
          <w:spacing w:val="2"/>
          <w:sz w:val="20"/>
          <w:szCs w:val="20"/>
        </w:rPr>
        <w:t>о</w:t>
      </w:r>
      <w:r w:rsidRPr="005C1D79">
        <w:rPr>
          <w:color w:val="000000"/>
          <w:spacing w:val="2"/>
          <w:sz w:val="20"/>
          <w:szCs w:val="20"/>
        </w:rPr>
        <w:t>димо, как минимум, знать е</w:t>
      </w:r>
      <w:r w:rsidR="00FF5886" w:rsidRPr="005C1D79">
        <w:rPr>
          <w:color w:val="000000"/>
          <w:spacing w:val="2"/>
          <w:sz w:val="20"/>
          <w:szCs w:val="20"/>
        </w:rPr>
        <w:t>е</w:t>
      </w:r>
      <w:r w:rsidRPr="005C1D79">
        <w:rPr>
          <w:color w:val="000000"/>
          <w:spacing w:val="2"/>
          <w:sz w:val="20"/>
          <w:szCs w:val="20"/>
        </w:rPr>
        <w:t xml:space="preserve"> среднее значение для данного вида м</w:t>
      </w:r>
      <w:r w:rsidR="00FF5886" w:rsidRPr="005C1D79">
        <w:rPr>
          <w:color w:val="000000"/>
          <w:spacing w:val="2"/>
          <w:sz w:val="20"/>
          <w:szCs w:val="20"/>
        </w:rPr>
        <w:t>е</w:t>
      </w:r>
      <w:r w:rsidRPr="005C1D79">
        <w:rPr>
          <w:color w:val="000000"/>
          <w:spacing w:val="2"/>
          <w:sz w:val="20"/>
          <w:szCs w:val="20"/>
        </w:rPr>
        <w:t>да. Нужно учитывать, что в разных регионах у медов одного вида неодинаковая диастазная активность. Например, у липового м</w:t>
      </w:r>
      <w:r w:rsidR="00FF5886" w:rsidRPr="005C1D79">
        <w:rPr>
          <w:color w:val="000000"/>
          <w:spacing w:val="2"/>
          <w:sz w:val="20"/>
          <w:szCs w:val="20"/>
        </w:rPr>
        <w:t>е</w:t>
      </w:r>
      <w:r w:rsidRPr="005C1D79">
        <w:rPr>
          <w:color w:val="000000"/>
          <w:spacing w:val="2"/>
          <w:sz w:val="20"/>
          <w:szCs w:val="20"/>
        </w:rPr>
        <w:t>да в Приморском крае она в среднем равна 8,5</w:t>
      </w:r>
      <w:r w:rsidR="00777C58" w:rsidRPr="005C1D79">
        <w:rPr>
          <w:color w:val="000000"/>
          <w:spacing w:val="2"/>
          <w:sz w:val="20"/>
          <w:szCs w:val="20"/>
        </w:rPr>
        <w:t> </w:t>
      </w:r>
      <w:r w:rsidRPr="005C1D79">
        <w:rPr>
          <w:color w:val="000000"/>
          <w:spacing w:val="2"/>
          <w:sz w:val="20"/>
          <w:szCs w:val="20"/>
        </w:rPr>
        <w:t>ед. Готе, в Башкирии и Пермской области – 19</w:t>
      </w:r>
      <w:r w:rsidR="005C1D79">
        <w:rPr>
          <w:color w:val="000000"/>
          <w:spacing w:val="2"/>
          <w:sz w:val="20"/>
          <w:szCs w:val="20"/>
        </w:rPr>
        <w:t> </w:t>
      </w:r>
      <w:r w:rsidRPr="005C1D79">
        <w:rPr>
          <w:color w:val="000000"/>
          <w:spacing w:val="2"/>
          <w:sz w:val="20"/>
          <w:szCs w:val="20"/>
        </w:rPr>
        <w:t>ед. Готе</w:t>
      </w:r>
      <w:r w:rsidR="00777C58" w:rsidRPr="005C1D79">
        <w:rPr>
          <w:color w:val="000000"/>
          <w:spacing w:val="2"/>
          <w:sz w:val="20"/>
          <w:szCs w:val="20"/>
        </w:rPr>
        <w:t xml:space="preserve"> </w:t>
      </w:r>
      <w:r w:rsidRPr="005C1D79">
        <w:rPr>
          <w:spacing w:val="2"/>
          <w:sz w:val="20"/>
          <w:szCs w:val="20"/>
        </w:rPr>
        <w:t>[5].</w:t>
      </w:r>
    </w:p>
    <w:p w:rsidR="00C07DD1" w:rsidRPr="004B4A3C" w:rsidRDefault="00C07DD1" w:rsidP="00A10772">
      <w:pPr>
        <w:spacing w:line="233" w:lineRule="auto"/>
        <w:rPr>
          <w:sz w:val="20"/>
        </w:rPr>
      </w:pPr>
      <w:r w:rsidRPr="004B4A3C">
        <w:rPr>
          <w:sz w:val="20"/>
        </w:rPr>
        <w:t>По величине диастазного числа судят о биологической активности меда как лечебного продукта, способствующего обменным процессам в организме. Диастазное число – это основной показатель натуральн</w:t>
      </w:r>
      <w:r w:rsidRPr="004B4A3C">
        <w:rPr>
          <w:sz w:val="20"/>
        </w:rPr>
        <w:t>о</w:t>
      </w:r>
      <w:r w:rsidRPr="004B4A3C">
        <w:rPr>
          <w:sz w:val="20"/>
        </w:rPr>
        <w:t>сти и зрелости м</w:t>
      </w:r>
      <w:r w:rsidR="00FF5886">
        <w:rPr>
          <w:sz w:val="20"/>
        </w:rPr>
        <w:t>е</w:t>
      </w:r>
      <w:r w:rsidRPr="004B4A3C">
        <w:rPr>
          <w:sz w:val="20"/>
        </w:rPr>
        <w:t>да. Чем выше этот показатель, тем лучше м</w:t>
      </w:r>
      <w:r w:rsidR="00FF5886">
        <w:rPr>
          <w:sz w:val="20"/>
        </w:rPr>
        <w:t>е</w:t>
      </w:r>
      <w:r w:rsidRPr="004B4A3C">
        <w:rPr>
          <w:sz w:val="20"/>
        </w:rPr>
        <w:t>д. Опр</w:t>
      </w:r>
      <w:r w:rsidRPr="004B4A3C">
        <w:rPr>
          <w:sz w:val="20"/>
        </w:rPr>
        <w:t>е</w:t>
      </w:r>
      <w:r w:rsidRPr="004B4A3C">
        <w:rPr>
          <w:sz w:val="20"/>
        </w:rPr>
        <w:t>деляется диастазное число только в лаборатории.</w:t>
      </w:r>
    </w:p>
    <w:p w:rsidR="00DF2E6F" w:rsidRDefault="00DF2E6F" w:rsidP="0097459D">
      <w:pPr>
        <w:spacing w:line="233" w:lineRule="auto"/>
        <w:rPr>
          <w:sz w:val="20"/>
        </w:rPr>
      </w:pPr>
      <w:r w:rsidRPr="00DF2E6F">
        <w:rPr>
          <w:b/>
          <w:sz w:val="20"/>
        </w:rPr>
        <w:lastRenderedPageBreak/>
        <w:t>Цель работы</w:t>
      </w:r>
      <w:r>
        <w:rPr>
          <w:i/>
          <w:sz w:val="20"/>
        </w:rPr>
        <w:t xml:space="preserve"> </w:t>
      </w:r>
      <w:r>
        <w:rPr>
          <w:i/>
          <w:sz w:val="20"/>
        </w:rPr>
        <w:sym w:font="Symbol" w:char="F02D"/>
      </w:r>
      <w:r w:rsidRPr="004B4A3C">
        <w:rPr>
          <w:sz w:val="20"/>
        </w:rPr>
        <w:t xml:space="preserve"> изучить диастазное число образцов меда. Исслед</w:t>
      </w:r>
      <w:r w:rsidRPr="004B4A3C">
        <w:rPr>
          <w:sz w:val="20"/>
        </w:rPr>
        <w:t>о</w:t>
      </w:r>
      <w:r w:rsidRPr="004B4A3C">
        <w:rPr>
          <w:sz w:val="20"/>
        </w:rPr>
        <w:t>вания проведены на кафедре химии в студенческой научно-исследова</w:t>
      </w:r>
      <w:r w:rsidR="00A10772">
        <w:rPr>
          <w:sz w:val="20"/>
        </w:rPr>
        <w:t>-</w:t>
      </w:r>
      <w:r w:rsidRPr="004B4A3C">
        <w:rPr>
          <w:sz w:val="20"/>
        </w:rPr>
        <w:t>тельской лаборатории химического анализа «</w:t>
      </w:r>
      <w:r w:rsidRPr="004B4A3C">
        <w:rPr>
          <w:caps/>
          <w:sz w:val="20"/>
        </w:rPr>
        <w:t>с</w:t>
      </w:r>
      <w:r w:rsidRPr="004B4A3C">
        <w:rPr>
          <w:sz w:val="20"/>
        </w:rPr>
        <w:t xml:space="preserve">пектр». </w:t>
      </w:r>
    </w:p>
    <w:p w:rsidR="00C07DD1" w:rsidRPr="004B4A3C" w:rsidRDefault="00C07DD1" w:rsidP="0097459D">
      <w:pPr>
        <w:spacing w:line="233" w:lineRule="auto"/>
        <w:rPr>
          <w:sz w:val="20"/>
        </w:rPr>
      </w:pPr>
      <w:r w:rsidRPr="004B4A3C">
        <w:rPr>
          <w:b/>
          <w:sz w:val="20"/>
        </w:rPr>
        <w:t xml:space="preserve">Материал и методика </w:t>
      </w:r>
      <w:r w:rsidR="005C1D79">
        <w:rPr>
          <w:b/>
          <w:sz w:val="20"/>
        </w:rPr>
        <w:t>исследований</w:t>
      </w:r>
      <w:r w:rsidRPr="004B4A3C">
        <w:rPr>
          <w:b/>
          <w:sz w:val="20"/>
        </w:rPr>
        <w:t xml:space="preserve">. </w:t>
      </w:r>
      <w:r w:rsidRPr="004B4A3C">
        <w:rPr>
          <w:sz w:val="20"/>
        </w:rPr>
        <w:t xml:space="preserve">В </w:t>
      </w:r>
      <w:r w:rsidR="009711D2" w:rsidRPr="004B4A3C">
        <w:rPr>
          <w:sz w:val="20"/>
        </w:rPr>
        <w:t xml:space="preserve">пчеловодстве </w:t>
      </w:r>
      <w:r w:rsidR="009711D2">
        <w:rPr>
          <w:sz w:val="20"/>
        </w:rPr>
        <w:t xml:space="preserve">Беларуси, а также </w:t>
      </w:r>
      <w:r w:rsidRPr="004B4A3C">
        <w:rPr>
          <w:sz w:val="20"/>
        </w:rPr>
        <w:t>ряда других стран стандартизирован метод Готе, основанный на способности фермента расщеплять крахмал. Активность диастазы в</w:t>
      </w:r>
      <w:r w:rsidRPr="004B4A3C">
        <w:rPr>
          <w:sz w:val="20"/>
        </w:rPr>
        <w:t>ы</w:t>
      </w:r>
      <w:r w:rsidRPr="004B4A3C">
        <w:rPr>
          <w:sz w:val="20"/>
        </w:rPr>
        <w:t>ражается диастазным числом.</w:t>
      </w:r>
    </w:p>
    <w:p w:rsidR="00C07DD1" w:rsidRPr="004B4A3C" w:rsidRDefault="00C07DD1" w:rsidP="0097459D">
      <w:pPr>
        <w:spacing w:line="233" w:lineRule="auto"/>
        <w:rPr>
          <w:sz w:val="20"/>
        </w:rPr>
      </w:pPr>
      <w:r w:rsidRPr="004B4A3C">
        <w:rPr>
          <w:sz w:val="20"/>
        </w:rPr>
        <w:t>Диастазное число у натуральных и доброкачественных медов нах</w:t>
      </w:r>
      <w:r w:rsidRPr="004B4A3C">
        <w:rPr>
          <w:sz w:val="20"/>
        </w:rPr>
        <w:t>о</w:t>
      </w:r>
      <w:r w:rsidRPr="004B4A3C">
        <w:rPr>
          <w:sz w:val="20"/>
        </w:rPr>
        <w:t xml:space="preserve">дится в пределах от 3 до 50. </w:t>
      </w:r>
      <w:r w:rsidR="00333216">
        <w:rPr>
          <w:sz w:val="20"/>
        </w:rPr>
        <w:t>П</w:t>
      </w:r>
      <w:r w:rsidRPr="004B4A3C">
        <w:rPr>
          <w:sz w:val="20"/>
        </w:rPr>
        <w:t xml:space="preserve">оказатель качества меда – диастазное число </w:t>
      </w:r>
      <w:r w:rsidR="007E11A0">
        <w:rPr>
          <w:sz w:val="20"/>
        </w:rPr>
        <w:t xml:space="preserve">– </w:t>
      </w:r>
      <w:r w:rsidRPr="004B4A3C">
        <w:rPr>
          <w:sz w:val="20"/>
        </w:rPr>
        <w:t>регламентируется ГОСТ 19792</w:t>
      </w:r>
      <w:r w:rsidR="00777C58">
        <w:rPr>
          <w:sz w:val="20"/>
        </w:rPr>
        <w:sym w:font="Symbol" w:char="F02D"/>
      </w:r>
      <w:r w:rsidRPr="004B4A3C">
        <w:rPr>
          <w:sz w:val="20"/>
        </w:rPr>
        <w:t>2001 «Мед натуральный», ГОСТ Р 52451 «Меды монофлорные» [3].</w:t>
      </w:r>
    </w:p>
    <w:p w:rsidR="00643C10" w:rsidRPr="005C1D79" w:rsidRDefault="007E11A0" w:rsidP="0097459D">
      <w:pPr>
        <w:shd w:val="clear" w:color="auto" w:fill="FFFFFF"/>
        <w:spacing w:line="233" w:lineRule="auto"/>
        <w:rPr>
          <w:color w:val="000000" w:themeColor="text1"/>
          <w:sz w:val="20"/>
        </w:rPr>
      </w:pPr>
      <w:r>
        <w:rPr>
          <w:color w:val="000000" w:themeColor="text1"/>
          <w:sz w:val="20"/>
        </w:rPr>
        <w:t>Для определения диастазной активности в</w:t>
      </w:r>
      <w:r w:rsidR="00643C10" w:rsidRPr="005C1D79">
        <w:rPr>
          <w:color w:val="000000" w:themeColor="text1"/>
          <w:sz w:val="20"/>
        </w:rPr>
        <w:t xml:space="preserve"> пробирку взяли 10</w:t>
      </w:r>
      <w:r w:rsidR="00386D38">
        <w:rPr>
          <w:color w:val="000000" w:themeColor="text1"/>
          <w:sz w:val="20"/>
        </w:rPr>
        <w:t> </w:t>
      </w:r>
      <w:r w:rsidR="00643C10" w:rsidRPr="005C1D79">
        <w:rPr>
          <w:color w:val="000000" w:themeColor="text1"/>
          <w:sz w:val="20"/>
        </w:rPr>
        <w:t>мл 1%</w:t>
      </w:r>
      <w:r>
        <w:rPr>
          <w:color w:val="000000" w:themeColor="text1"/>
          <w:sz w:val="20"/>
        </w:rPr>
        <w:t>-ного</w:t>
      </w:r>
      <w:r w:rsidR="00643C10" w:rsidRPr="005C1D79">
        <w:rPr>
          <w:color w:val="000000" w:themeColor="text1"/>
          <w:sz w:val="20"/>
        </w:rPr>
        <w:t xml:space="preserve"> раствор</w:t>
      </w:r>
      <w:r>
        <w:rPr>
          <w:color w:val="000000" w:themeColor="text1"/>
          <w:sz w:val="20"/>
        </w:rPr>
        <w:t>а</w:t>
      </w:r>
      <w:r w:rsidR="00643C10" w:rsidRPr="005C1D79">
        <w:rPr>
          <w:color w:val="000000" w:themeColor="text1"/>
          <w:sz w:val="20"/>
        </w:rPr>
        <w:t xml:space="preserve"> крахмала, 1 мл 0,6%</w:t>
      </w:r>
      <w:r>
        <w:rPr>
          <w:color w:val="000000" w:themeColor="text1"/>
          <w:sz w:val="20"/>
        </w:rPr>
        <w:t>-ного</w:t>
      </w:r>
      <w:r w:rsidR="00643C10" w:rsidRPr="005C1D79">
        <w:rPr>
          <w:color w:val="000000" w:themeColor="text1"/>
          <w:sz w:val="20"/>
        </w:rPr>
        <w:t xml:space="preserve"> раствора соли и 11 мл в</w:t>
      </w:r>
      <w:r w:rsidR="00643C10" w:rsidRPr="005C1D79">
        <w:rPr>
          <w:color w:val="000000" w:themeColor="text1"/>
          <w:sz w:val="20"/>
        </w:rPr>
        <w:t>о</w:t>
      </w:r>
      <w:r w:rsidR="00643C10" w:rsidRPr="005C1D79">
        <w:rPr>
          <w:color w:val="000000" w:themeColor="text1"/>
          <w:sz w:val="20"/>
        </w:rPr>
        <w:t>ды, в эту смесь добавили 9</w:t>
      </w:r>
      <w:r w:rsidR="00386D38">
        <w:rPr>
          <w:color w:val="000000" w:themeColor="text1"/>
          <w:sz w:val="20"/>
        </w:rPr>
        <w:t> </w:t>
      </w:r>
      <w:r w:rsidR="00643C10" w:rsidRPr="005C1D79">
        <w:rPr>
          <w:color w:val="000000" w:themeColor="text1"/>
          <w:sz w:val="20"/>
        </w:rPr>
        <w:t>мл приготовленного 10%</w:t>
      </w:r>
      <w:r>
        <w:rPr>
          <w:color w:val="000000" w:themeColor="text1"/>
          <w:sz w:val="20"/>
        </w:rPr>
        <w:t>-ного</w:t>
      </w:r>
      <w:r w:rsidR="00643C10" w:rsidRPr="005C1D79">
        <w:rPr>
          <w:color w:val="000000" w:themeColor="text1"/>
          <w:sz w:val="20"/>
        </w:rPr>
        <w:t xml:space="preserve"> раствора меда и </w:t>
      </w:r>
      <w:r>
        <w:rPr>
          <w:color w:val="000000" w:themeColor="text1"/>
          <w:sz w:val="20"/>
        </w:rPr>
        <w:t xml:space="preserve">нагревали ее </w:t>
      </w:r>
      <w:r w:rsidR="00386D38">
        <w:rPr>
          <w:color w:val="000000" w:themeColor="text1"/>
          <w:sz w:val="20"/>
        </w:rPr>
        <w:t>на</w:t>
      </w:r>
      <w:r w:rsidR="00643C10" w:rsidRPr="005C1D79">
        <w:rPr>
          <w:color w:val="000000" w:themeColor="text1"/>
          <w:sz w:val="20"/>
        </w:rPr>
        <w:t xml:space="preserve"> водян</w:t>
      </w:r>
      <w:r>
        <w:rPr>
          <w:color w:val="000000" w:themeColor="text1"/>
          <w:sz w:val="20"/>
        </w:rPr>
        <w:t>ой</w:t>
      </w:r>
      <w:r w:rsidR="00643C10" w:rsidRPr="005C1D79">
        <w:rPr>
          <w:color w:val="000000" w:themeColor="text1"/>
          <w:sz w:val="20"/>
        </w:rPr>
        <w:t xml:space="preserve"> бан</w:t>
      </w:r>
      <w:r>
        <w:rPr>
          <w:color w:val="000000" w:themeColor="text1"/>
          <w:sz w:val="20"/>
        </w:rPr>
        <w:t>е</w:t>
      </w:r>
      <w:r w:rsidR="00643C10" w:rsidRPr="005C1D79">
        <w:rPr>
          <w:color w:val="000000" w:themeColor="text1"/>
          <w:sz w:val="20"/>
        </w:rPr>
        <w:t xml:space="preserve"> при температуре 40 </w:t>
      </w:r>
      <w:r w:rsidR="00643C10" w:rsidRPr="005C1D79">
        <w:rPr>
          <w:color w:val="000000" w:themeColor="text1"/>
          <w:sz w:val="20"/>
          <w:vertAlign w:val="superscript"/>
        </w:rPr>
        <w:t>о</w:t>
      </w:r>
      <w:r w:rsidR="006D4B90" w:rsidRPr="006D4B90">
        <w:rPr>
          <w:color w:val="000000" w:themeColor="text1"/>
          <w:sz w:val="20"/>
        </w:rPr>
        <w:t>С</w:t>
      </w:r>
      <w:r w:rsidR="00643C10" w:rsidRPr="005C1D79">
        <w:rPr>
          <w:color w:val="000000" w:themeColor="text1"/>
          <w:sz w:val="20"/>
        </w:rPr>
        <w:t xml:space="preserve"> в течение часа. Затем после быстрого охлаждения добавили с помощью пипетки 1</w:t>
      </w:r>
      <w:r w:rsidR="00643C10" w:rsidRPr="005C1D79">
        <w:rPr>
          <w:color w:val="000000" w:themeColor="text1"/>
          <w:sz w:val="20"/>
        </w:rPr>
        <w:sym w:font="Symbol" w:char="F02D"/>
      </w:r>
      <w:r w:rsidR="00643C10" w:rsidRPr="005C1D79">
        <w:rPr>
          <w:color w:val="000000" w:themeColor="text1"/>
          <w:sz w:val="20"/>
        </w:rPr>
        <w:t>2 капли иода и перемешали содержимое. Жидкости в пробирках окрасились в раз</w:t>
      </w:r>
      <w:r>
        <w:rPr>
          <w:color w:val="000000" w:themeColor="text1"/>
          <w:sz w:val="20"/>
        </w:rPr>
        <w:t>ные</w:t>
      </w:r>
      <w:r w:rsidR="00643C10" w:rsidRPr="005C1D79">
        <w:rPr>
          <w:color w:val="000000" w:themeColor="text1"/>
          <w:sz w:val="20"/>
        </w:rPr>
        <w:t xml:space="preserve"> цвета – от синего до желтого.  </w:t>
      </w:r>
    </w:p>
    <w:p w:rsidR="00643C10" w:rsidRPr="005C1D79" w:rsidRDefault="00643C10" w:rsidP="0097459D">
      <w:pPr>
        <w:shd w:val="clear" w:color="auto" w:fill="FFFFFF"/>
        <w:spacing w:line="233" w:lineRule="auto"/>
        <w:rPr>
          <w:color w:val="000000" w:themeColor="text1"/>
          <w:sz w:val="20"/>
        </w:rPr>
      </w:pPr>
      <w:r w:rsidRPr="005C1D79">
        <w:rPr>
          <w:color w:val="000000" w:themeColor="text1"/>
          <w:sz w:val="20"/>
        </w:rPr>
        <w:t>По приготовленной шкале Готе определили диастазное число ка</w:t>
      </w:r>
      <w:r w:rsidRPr="005C1D79">
        <w:rPr>
          <w:color w:val="000000" w:themeColor="text1"/>
          <w:sz w:val="20"/>
        </w:rPr>
        <w:t>ж</w:t>
      </w:r>
      <w:r w:rsidRPr="005C1D79">
        <w:rPr>
          <w:color w:val="000000" w:themeColor="text1"/>
          <w:sz w:val="20"/>
        </w:rPr>
        <w:t xml:space="preserve">дого образца меда </w:t>
      </w:r>
      <w:r w:rsidR="007E11A0">
        <w:rPr>
          <w:color w:val="000000" w:themeColor="text1"/>
          <w:sz w:val="20"/>
        </w:rPr>
        <w:t xml:space="preserve">в </w:t>
      </w:r>
      <w:r w:rsidRPr="005C1D79">
        <w:rPr>
          <w:color w:val="000000" w:themeColor="text1"/>
          <w:sz w:val="20"/>
        </w:rPr>
        <w:t>относительных единицах Готе.</w:t>
      </w:r>
    </w:p>
    <w:p w:rsidR="00C07DD1" w:rsidRDefault="00C07DD1" w:rsidP="0097459D">
      <w:pPr>
        <w:shd w:val="clear" w:color="auto" w:fill="FFFFFF"/>
        <w:spacing w:line="233" w:lineRule="auto"/>
        <w:rPr>
          <w:color w:val="000000" w:themeColor="text1"/>
          <w:sz w:val="20"/>
        </w:rPr>
      </w:pPr>
      <w:r w:rsidRPr="005C1D79">
        <w:rPr>
          <w:color w:val="000000" w:themeColor="text1"/>
          <w:sz w:val="20"/>
        </w:rPr>
        <w:t>Диастазное число характеризует биологическую активность фе</w:t>
      </w:r>
      <w:r w:rsidRPr="005C1D79">
        <w:rPr>
          <w:color w:val="000000" w:themeColor="text1"/>
          <w:sz w:val="20"/>
        </w:rPr>
        <w:t>р</w:t>
      </w:r>
      <w:r w:rsidRPr="005C1D79">
        <w:rPr>
          <w:color w:val="000000" w:themeColor="text1"/>
          <w:sz w:val="20"/>
        </w:rPr>
        <w:t>ментов меда. Единица диастазного числа определяется количеством фе</w:t>
      </w:r>
      <w:r w:rsidR="005C1D79" w:rsidRPr="005C1D79">
        <w:rPr>
          <w:color w:val="000000" w:themeColor="text1"/>
          <w:sz w:val="20"/>
        </w:rPr>
        <w:t>рментов, содержащихся в 1 г</w:t>
      </w:r>
      <w:r w:rsidRPr="005C1D79">
        <w:rPr>
          <w:color w:val="000000" w:themeColor="text1"/>
          <w:sz w:val="20"/>
        </w:rPr>
        <w:t xml:space="preserve"> меда и расщепляющих 0,01 г крахмала за 1 час при температуре 40 </w:t>
      </w:r>
      <w:r w:rsidR="005C1D79" w:rsidRPr="005C1D79">
        <w:rPr>
          <w:color w:val="000000" w:themeColor="text1"/>
          <w:sz w:val="20"/>
          <w:vertAlign w:val="superscript"/>
        </w:rPr>
        <w:t>о</w:t>
      </w:r>
      <w:r w:rsidR="005C1D79" w:rsidRPr="005C1D79">
        <w:rPr>
          <w:color w:val="000000" w:themeColor="text1"/>
          <w:sz w:val="20"/>
        </w:rPr>
        <w:t>С</w:t>
      </w:r>
      <w:r w:rsidRPr="005C1D79">
        <w:rPr>
          <w:color w:val="000000" w:themeColor="text1"/>
          <w:sz w:val="20"/>
        </w:rPr>
        <w:t>.</w:t>
      </w:r>
      <w:r w:rsidR="00643C10" w:rsidRPr="005C1D79">
        <w:rPr>
          <w:color w:val="000000" w:themeColor="text1"/>
          <w:sz w:val="20"/>
        </w:rPr>
        <w:t xml:space="preserve"> </w:t>
      </w:r>
      <w:r w:rsidRPr="005C1D79">
        <w:rPr>
          <w:color w:val="000000" w:themeColor="text1"/>
          <w:sz w:val="20"/>
        </w:rPr>
        <w:t>В качестве объекта исследований в</w:t>
      </w:r>
      <w:r w:rsidRPr="005C1D79">
        <w:rPr>
          <w:color w:val="000000" w:themeColor="text1"/>
          <w:sz w:val="20"/>
        </w:rPr>
        <w:t>ы</w:t>
      </w:r>
      <w:r w:rsidRPr="005C1D79">
        <w:rPr>
          <w:color w:val="000000" w:themeColor="text1"/>
          <w:sz w:val="20"/>
        </w:rPr>
        <w:t>браны четыре образца пчелиного меда 2014</w:t>
      </w:r>
      <w:r w:rsidR="00643C10" w:rsidRPr="005C1D79">
        <w:rPr>
          <w:color w:val="000000" w:themeColor="text1"/>
          <w:sz w:val="20"/>
        </w:rPr>
        <w:t xml:space="preserve"> </w:t>
      </w:r>
      <w:r w:rsidRPr="005C1D79">
        <w:rPr>
          <w:color w:val="000000" w:themeColor="text1"/>
          <w:sz w:val="20"/>
        </w:rPr>
        <w:t>г.: липовый с пергой, п</w:t>
      </w:r>
      <w:r w:rsidRPr="005C1D79">
        <w:rPr>
          <w:color w:val="000000" w:themeColor="text1"/>
          <w:sz w:val="20"/>
        </w:rPr>
        <w:t>о</w:t>
      </w:r>
      <w:r w:rsidRPr="005C1D79">
        <w:rPr>
          <w:color w:val="000000" w:themeColor="text1"/>
          <w:sz w:val="20"/>
        </w:rPr>
        <w:t>лиф</w:t>
      </w:r>
      <w:r w:rsidR="00F92548">
        <w:rPr>
          <w:color w:val="000000" w:themeColor="text1"/>
          <w:sz w:val="20"/>
        </w:rPr>
        <w:t>лорный, майский и рапсовый (рис</w:t>
      </w:r>
      <w:r w:rsidR="007E11A0">
        <w:rPr>
          <w:color w:val="000000" w:themeColor="text1"/>
          <w:sz w:val="20"/>
        </w:rPr>
        <w:t>. 1</w:t>
      </w:r>
      <w:r w:rsidRPr="005C1D79">
        <w:rPr>
          <w:color w:val="000000" w:themeColor="text1"/>
          <w:sz w:val="20"/>
        </w:rPr>
        <w:t>).</w:t>
      </w:r>
    </w:p>
    <w:p w:rsidR="00DF2E6F" w:rsidRPr="00643C10" w:rsidRDefault="00DF2E6F" w:rsidP="00F92548">
      <w:pPr>
        <w:ind w:firstLine="0"/>
        <w:jc w:val="center"/>
        <w:rPr>
          <w:sz w:val="8"/>
        </w:rPr>
      </w:pPr>
      <w:r>
        <w:rPr>
          <w:noProof/>
          <w:sz w:val="20"/>
          <w:lang w:eastAsia="ru-RU"/>
        </w:rPr>
        <w:drawing>
          <wp:inline distT="0" distB="0" distL="0" distR="0">
            <wp:extent cx="3076918" cy="1940734"/>
            <wp:effectExtent l="0" t="0" r="9525"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2487" r="8835"/>
                    <a:stretch/>
                  </pic:blipFill>
                  <pic:spPr bwMode="auto">
                    <a:xfrm>
                      <a:off x="0" y="0"/>
                      <a:ext cx="3141035" cy="19811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C07DD1" w:rsidRPr="00DF2E6F" w:rsidRDefault="00DF2E6F" w:rsidP="00F92548">
      <w:pPr>
        <w:shd w:val="clear" w:color="auto" w:fill="FFFFFF"/>
        <w:ind w:firstLine="0"/>
        <w:jc w:val="center"/>
        <w:rPr>
          <w:color w:val="1F282C"/>
          <w:sz w:val="16"/>
          <w:szCs w:val="16"/>
        </w:rPr>
      </w:pPr>
      <w:r w:rsidRPr="007E11A0">
        <w:rPr>
          <w:color w:val="1F282C"/>
          <w:sz w:val="16"/>
          <w:szCs w:val="16"/>
        </w:rPr>
        <w:t>Рис</w:t>
      </w:r>
      <w:r w:rsidR="007E11A0">
        <w:rPr>
          <w:color w:val="1F282C"/>
          <w:sz w:val="16"/>
          <w:szCs w:val="16"/>
        </w:rPr>
        <w:t>.</w:t>
      </w:r>
      <w:r w:rsidR="00386D38">
        <w:rPr>
          <w:color w:val="1F282C"/>
          <w:sz w:val="16"/>
          <w:szCs w:val="16"/>
        </w:rPr>
        <w:t xml:space="preserve"> </w:t>
      </w:r>
      <w:r w:rsidR="007E11A0">
        <w:rPr>
          <w:color w:val="1F282C"/>
          <w:sz w:val="16"/>
          <w:szCs w:val="16"/>
        </w:rPr>
        <w:t>1.</w:t>
      </w:r>
      <w:r w:rsidR="00C07DD1" w:rsidRPr="00DF2E6F">
        <w:rPr>
          <w:color w:val="1F282C"/>
          <w:sz w:val="16"/>
          <w:szCs w:val="16"/>
        </w:rPr>
        <w:t xml:space="preserve"> Диастазное число исследуемых образцов меда</w:t>
      </w:r>
    </w:p>
    <w:p w:rsidR="005C1D79" w:rsidRPr="005C1D79" w:rsidRDefault="007E11A0" w:rsidP="005C1D79">
      <w:pPr>
        <w:shd w:val="clear" w:color="auto" w:fill="FFFFFF"/>
        <w:rPr>
          <w:color w:val="000000" w:themeColor="text1"/>
          <w:sz w:val="20"/>
        </w:rPr>
      </w:pPr>
      <w:r w:rsidRPr="008A155A">
        <w:rPr>
          <w:b/>
          <w:color w:val="000000" w:themeColor="text1"/>
          <w:sz w:val="20"/>
        </w:rPr>
        <w:lastRenderedPageBreak/>
        <w:t xml:space="preserve">Результаты </w:t>
      </w:r>
      <w:r w:rsidR="008A155A" w:rsidRPr="008A155A">
        <w:rPr>
          <w:b/>
          <w:color w:val="000000" w:themeColor="text1"/>
          <w:sz w:val="20"/>
        </w:rPr>
        <w:t>исследований и их обсуждение.</w:t>
      </w:r>
      <w:r w:rsidR="008A155A">
        <w:rPr>
          <w:color w:val="000000" w:themeColor="text1"/>
          <w:sz w:val="20"/>
        </w:rPr>
        <w:t xml:space="preserve"> </w:t>
      </w:r>
      <w:r w:rsidR="005C1D79" w:rsidRPr="005C1D79">
        <w:rPr>
          <w:color w:val="000000" w:themeColor="text1"/>
          <w:sz w:val="20"/>
        </w:rPr>
        <w:t>По результатам оп</w:t>
      </w:r>
      <w:r w:rsidR="005C1D79" w:rsidRPr="005C1D79">
        <w:rPr>
          <w:color w:val="000000" w:themeColor="text1"/>
          <w:sz w:val="20"/>
        </w:rPr>
        <w:t>ы</w:t>
      </w:r>
      <w:r w:rsidR="005C1D79" w:rsidRPr="005C1D79">
        <w:rPr>
          <w:color w:val="000000" w:themeColor="text1"/>
          <w:sz w:val="20"/>
        </w:rPr>
        <w:t>та полифлорный мед окрашен в синий цвет и диастазное число равно 5</w:t>
      </w:r>
      <w:r w:rsidR="005C1D79" w:rsidRPr="005C1D79">
        <w:rPr>
          <w:color w:val="000000" w:themeColor="text1"/>
          <w:sz w:val="20"/>
        </w:rPr>
        <w:sym w:font="Symbol" w:char="F02D"/>
      </w:r>
      <w:r w:rsidR="005C1D79" w:rsidRPr="005C1D79">
        <w:rPr>
          <w:color w:val="000000" w:themeColor="text1"/>
          <w:sz w:val="20"/>
        </w:rPr>
        <w:t>8 ед. Готе. Диастазная активность липового меда была выше и имела показатель 10</w:t>
      </w:r>
      <w:r w:rsidR="005C1D79" w:rsidRPr="005C1D79">
        <w:rPr>
          <w:color w:val="000000" w:themeColor="text1"/>
          <w:sz w:val="20"/>
        </w:rPr>
        <w:sym w:font="Symbol" w:char="F02D"/>
      </w:r>
      <w:r w:rsidR="005C1D79" w:rsidRPr="005C1D79">
        <w:rPr>
          <w:color w:val="000000" w:themeColor="text1"/>
          <w:sz w:val="20"/>
        </w:rPr>
        <w:t>13,9 ед.</w:t>
      </w:r>
      <w:r w:rsidR="008A155A">
        <w:rPr>
          <w:color w:val="000000" w:themeColor="text1"/>
          <w:sz w:val="20"/>
        </w:rPr>
        <w:t xml:space="preserve"> Готе.</w:t>
      </w:r>
      <w:r w:rsidR="005C1D79" w:rsidRPr="005C1D79">
        <w:rPr>
          <w:color w:val="000000" w:themeColor="text1"/>
          <w:sz w:val="20"/>
        </w:rPr>
        <w:t xml:space="preserve"> Образцы майского и рапсового меда х</w:t>
      </w:r>
      <w:r w:rsidR="005C1D79" w:rsidRPr="005C1D79">
        <w:rPr>
          <w:color w:val="000000" w:themeColor="text1"/>
          <w:sz w:val="20"/>
        </w:rPr>
        <w:t>а</w:t>
      </w:r>
      <w:r w:rsidR="005C1D79" w:rsidRPr="005C1D79">
        <w:rPr>
          <w:color w:val="000000" w:themeColor="text1"/>
          <w:sz w:val="20"/>
        </w:rPr>
        <w:t>рактеризовались одинаковой активностью амилолитических ферме</w:t>
      </w:r>
      <w:r w:rsidR="005C1D79" w:rsidRPr="005C1D79">
        <w:rPr>
          <w:color w:val="000000" w:themeColor="text1"/>
          <w:sz w:val="20"/>
        </w:rPr>
        <w:t>н</w:t>
      </w:r>
      <w:r w:rsidR="005C1D79" w:rsidRPr="005C1D79">
        <w:rPr>
          <w:color w:val="000000" w:themeColor="text1"/>
          <w:sz w:val="20"/>
        </w:rPr>
        <w:t xml:space="preserve">тов </w:t>
      </w:r>
      <w:r w:rsidR="006D4B90" w:rsidRPr="005C1D79">
        <w:rPr>
          <w:color w:val="000000" w:themeColor="text1"/>
          <w:sz w:val="20"/>
        </w:rPr>
        <w:t>– 23,8</w:t>
      </w:r>
      <w:r w:rsidR="006D4B90" w:rsidRPr="005C1D79">
        <w:rPr>
          <w:color w:val="000000" w:themeColor="text1"/>
          <w:sz w:val="20"/>
        </w:rPr>
        <w:sym w:font="Symbol" w:char="F02D"/>
      </w:r>
      <w:r w:rsidR="006D4B90" w:rsidRPr="005C1D79">
        <w:rPr>
          <w:color w:val="000000" w:themeColor="text1"/>
          <w:sz w:val="20"/>
        </w:rPr>
        <w:t>27</w:t>
      </w:r>
      <w:r w:rsidR="006D4B90">
        <w:rPr>
          <w:color w:val="000000" w:themeColor="text1"/>
          <w:sz w:val="20"/>
        </w:rPr>
        <w:t xml:space="preserve"> </w:t>
      </w:r>
      <w:r w:rsidR="005C1D79" w:rsidRPr="005C1D79">
        <w:rPr>
          <w:color w:val="000000" w:themeColor="text1"/>
          <w:sz w:val="20"/>
        </w:rPr>
        <w:t>ед. Готе.</w:t>
      </w:r>
    </w:p>
    <w:p w:rsidR="00C07DD1" w:rsidRPr="00386D38" w:rsidRDefault="008A155A" w:rsidP="004B4A3C">
      <w:pPr>
        <w:rPr>
          <w:sz w:val="20"/>
        </w:rPr>
      </w:pPr>
      <w:r w:rsidRPr="00386D38">
        <w:rPr>
          <w:b/>
          <w:sz w:val="20"/>
        </w:rPr>
        <w:t>Заключение.</w:t>
      </w:r>
      <w:r w:rsidR="00C07DD1" w:rsidRPr="00386D38">
        <w:rPr>
          <w:b/>
          <w:sz w:val="20"/>
        </w:rPr>
        <w:t xml:space="preserve"> </w:t>
      </w:r>
      <w:r w:rsidR="00C07DD1" w:rsidRPr="00386D38">
        <w:rPr>
          <w:sz w:val="20"/>
        </w:rPr>
        <w:t>Данные исследования показали, что все образцы я</w:t>
      </w:r>
      <w:r w:rsidR="00C07DD1" w:rsidRPr="00386D38">
        <w:rPr>
          <w:sz w:val="20"/>
        </w:rPr>
        <w:t>в</w:t>
      </w:r>
      <w:r w:rsidR="00C07DD1" w:rsidRPr="00386D38">
        <w:rPr>
          <w:sz w:val="20"/>
        </w:rPr>
        <w:t>ляются достаточно качественным медом. Но биологической активн</w:t>
      </w:r>
      <w:r w:rsidR="00C07DD1" w:rsidRPr="00386D38">
        <w:rPr>
          <w:sz w:val="20"/>
        </w:rPr>
        <w:t>о</w:t>
      </w:r>
      <w:r w:rsidR="00C07DD1" w:rsidRPr="00386D38">
        <w:rPr>
          <w:sz w:val="20"/>
        </w:rPr>
        <w:t xml:space="preserve">стью обладают только пробы майского </w:t>
      </w:r>
      <w:r w:rsidR="00697F77" w:rsidRPr="00386D38">
        <w:rPr>
          <w:sz w:val="20"/>
        </w:rPr>
        <w:t>и рапсового меда сбора 2014</w:t>
      </w:r>
      <w:r w:rsidR="00386D38">
        <w:rPr>
          <w:sz w:val="20"/>
        </w:rPr>
        <w:t> </w:t>
      </w:r>
      <w:r w:rsidR="00697F77" w:rsidRPr="00386D38">
        <w:rPr>
          <w:sz w:val="20"/>
        </w:rPr>
        <w:t>г</w:t>
      </w:r>
      <w:r w:rsidR="00C07DD1" w:rsidRPr="00386D38">
        <w:rPr>
          <w:sz w:val="20"/>
        </w:rPr>
        <w:t>. Это объясняется тем, что диастазное число зависит:</w:t>
      </w:r>
    </w:p>
    <w:p w:rsidR="00C07DD1" w:rsidRPr="00386D38" w:rsidRDefault="00C07DD1" w:rsidP="004B4A3C">
      <w:pPr>
        <w:numPr>
          <w:ilvl w:val="0"/>
          <w:numId w:val="8"/>
        </w:numPr>
        <w:shd w:val="clear" w:color="auto" w:fill="FFFFFF"/>
        <w:tabs>
          <w:tab w:val="num" w:pos="426"/>
        </w:tabs>
        <w:ind w:left="0" w:firstLine="284"/>
        <w:rPr>
          <w:sz w:val="20"/>
        </w:rPr>
      </w:pPr>
      <w:r w:rsidRPr="00386D38">
        <w:rPr>
          <w:sz w:val="20"/>
        </w:rPr>
        <w:t>от местности</w:t>
      </w:r>
      <w:r w:rsidR="00386D38">
        <w:rPr>
          <w:sz w:val="20"/>
        </w:rPr>
        <w:t>,</w:t>
      </w:r>
      <w:r w:rsidRPr="00386D38">
        <w:rPr>
          <w:sz w:val="20"/>
        </w:rPr>
        <w:t xml:space="preserve"> на которой был собран мед</w:t>
      </w:r>
      <w:r w:rsidR="008A155A" w:rsidRPr="00386D38">
        <w:rPr>
          <w:sz w:val="20"/>
        </w:rPr>
        <w:t>.</w:t>
      </w:r>
      <w:r w:rsidRPr="00386D38">
        <w:rPr>
          <w:sz w:val="20"/>
        </w:rPr>
        <w:t xml:space="preserve"> </w:t>
      </w:r>
      <w:r w:rsidR="008A155A" w:rsidRPr="00386D38">
        <w:rPr>
          <w:sz w:val="20"/>
        </w:rPr>
        <w:t>С</w:t>
      </w:r>
      <w:r w:rsidRPr="00386D38">
        <w:rPr>
          <w:sz w:val="20"/>
        </w:rPr>
        <w:t>уществует опред</w:t>
      </w:r>
      <w:r w:rsidRPr="00386D38">
        <w:rPr>
          <w:sz w:val="20"/>
        </w:rPr>
        <w:t>е</w:t>
      </w:r>
      <w:r w:rsidRPr="00386D38">
        <w:rPr>
          <w:sz w:val="20"/>
        </w:rPr>
        <w:t>ленная закономерность</w:t>
      </w:r>
      <w:r w:rsidR="008A155A" w:rsidRPr="00386D38">
        <w:rPr>
          <w:sz w:val="20"/>
        </w:rPr>
        <w:t>:</w:t>
      </w:r>
      <w:r w:rsidRPr="00386D38">
        <w:rPr>
          <w:sz w:val="20"/>
        </w:rPr>
        <w:t xml:space="preserve"> чем в более суровых климатических условиях живут пчелы, чем продолжительнее период зимовки, тем мед имеет большую биологическую активность, большее диастазное число;</w:t>
      </w:r>
    </w:p>
    <w:p w:rsidR="00C07DD1" w:rsidRPr="004B4A3C" w:rsidRDefault="00C07DD1" w:rsidP="004B4A3C">
      <w:pPr>
        <w:numPr>
          <w:ilvl w:val="0"/>
          <w:numId w:val="8"/>
        </w:numPr>
        <w:shd w:val="clear" w:color="auto" w:fill="FFFFFF"/>
        <w:tabs>
          <w:tab w:val="num" w:pos="426"/>
        </w:tabs>
        <w:ind w:left="0" w:firstLine="284"/>
        <w:rPr>
          <w:color w:val="1F282C"/>
          <w:sz w:val="20"/>
        </w:rPr>
      </w:pPr>
      <w:r w:rsidRPr="00386D38">
        <w:rPr>
          <w:sz w:val="20"/>
        </w:rPr>
        <w:t>от вида растений</w:t>
      </w:r>
      <w:r w:rsidR="008A155A" w:rsidRPr="00386D38">
        <w:rPr>
          <w:sz w:val="20"/>
        </w:rPr>
        <w:t>,</w:t>
      </w:r>
      <w:r w:rsidRPr="00386D38">
        <w:rPr>
          <w:sz w:val="20"/>
        </w:rPr>
        <w:t xml:space="preserve"> с которых собран нектар.</w:t>
      </w:r>
    </w:p>
    <w:p w:rsidR="00C07DD1" w:rsidRPr="0056091D" w:rsidRDefault="00C07DD1" w:rsidP="004B4A3C">
      <w:pPr>
        <w:tabs>
          <w:tab w:val="left" w:pos="142"/>
          <w:tab w:val="left" w:pos="426"/>
        </w:tabs>
        <w:jc w:val="center"/>
        <w:rPr>
          <w:sz w:val="18"/>
          <w:szCs w:val="16"/>
        </w:rPr>
      </w:pPr>
    </w:p>
    <w:p w:rsidR="00C07DD1" w:rsidRDefault="00C07DD1" w:rsidP="00F92548">
      <w:pPr>
        <w:tabs>
          <w:tab w:val="left" w:pos="142"/>
          <w:tab w:val="left" w:pos="426"/>
        </w:tabs>
        <w:ind w:firstLine="0"/>
        <w:jc w:val="center"/>
        <w:rPr>
          <w:sz w:val="16"/>
          <w:szCs w:val="16"/>
        </w:rPr>
      </w:pPr>
      <w:r w:rsidRPr="004B4A3C">
        <w:rPr>
          <w:sz w:val="16"/>
          <w:szCs w:val="16"/>
        </w:rPr>
        <w:t>ЛИТЕРАТУРА</w:t>
      </w:r>
    </w:p>
    <w:p w:rsidR="00643C10" w:rsidRPr="0056091D" w:rsidRDefault="00643C10" w:rsidP="004B4A3C">
      <w:pPr>
        <w:tabs>
          <w:tab w:val="left" w:pos="142"/>
          <w:tab w:val="left" w:pos="426"/>
        </w:tabs>
        <w:jc w:val="center"/>
        <w:rPr>
          <w:sz w:val="18"/>
          <w:szCs w:val="16"/>
        </w:rPr>
      </w:pPr>
    </w:p>
    <w:p w:rsidR="00C07DD1" w:rsidRPr="00643C10" w:rsidRDefault="00643C10" w:rsidP="00643C10">
      <w:pPr>
        <w:shd w:val="clear" w:color="auto" w:fill="FFFFFF"/>
        <w:tabs>
          <w:tab w:val="left" w:pos="0"/>
          <w:tab w:val="left" w:pos="1080"/>
        </w:tabs>
        <w:rPr>
          <w:sz w:val="16"/>
          <w:szCs w:val="16"/>
        </w:rPr>
      </w:pPr>
      <w:r>
        <w:rPr>
          <w:sz w:val="16"/>
          <w:szCs w:val="16"/>
        </w:rPr>
        <w:t>1.</w:t>
      </w:r>
      <w:r w:rsidR="00386D38">
        <w:rPr>
          <w:sz w:val="16"/>
          <w:szCs w:val="16"/>
        </w:rPr>
        <w:t> </w:t>
      </w:r>
      <w:r w:rsidR="00C07DD1" w:rsidRPr="00643C10">
        <w:rPr>
          <w:spacing w:val="20"/>
          <w:sz w:val="16"/>
          <w:szCs w:val="16"/>
        </w:rPr>
        <w:t>Аганин</w:t>
      </w:r>
      <w:r w:rsidR="00C07DD1" w:rsidRPr="00643C10">
        <w:rPr>
          <w:sz w:val="16"/>
          <w:szCs w:val="16"/>
        </w:rPr>
        <w:t>, А.</w:t>
      </w:r>
      <w:r>
        <w:rPr>
          <w:sz w:val="16"/>
          <w:szCs w:val="16"/>
        </w:rPr>
        <w:t xml:space="preserve"> </w:t>
      </w:r>
      <w:r w:rsidR="00C07DD1" w:rsidRPr="00643C10">
        <w:rPr>
          <w:sz w:val="16"/>
          <w:szCs w:val="16"/>
        </w:rPr>
        <w:t>В. Мед и его исследование</w:t>
      </w:r>
      <w:r>
        <w:rPr>
          <w:sz w:val="16"/>
          <w:szCs w:val="16"/>
        </w:rPr>
        <w:t xml:space="preserve"> </w:t>
      </w:r>
      <w:r w:rsidR="00C07DD1" w:rsidRPr="00643C10">
        <w:rPr>
          <w:sz w:val="16"/>
          <w:szCs w:val="16"/>
        </w:rPr>
        <w:t>/ А.</w:t>
      </w:r>
      <w:r>
        <w:rPr>
          <w:sz w:val="16"/>
          <w:szCs w:val="16"/>
        </w:rPr>
        <w:t xml:space="preserve"> В. Аганин. – Саратов</w:t>
      </w:r>
      <w:r w:rsidR="00C07DD1" w:rsidRPr="00643C10">
        <w:rPr>
          <w:sz w:val="16"/>
          <w:szCs w:val="16"/>
        </w:rPr>
        <w:t xml:space="preserve">: </w:t>
      </w:r>
      <w:r w:rsidR="008A155A">
        <w:rPr>
          <w:sz w:val="16"/>
          <w:szCs w:val="16"/>
        </w:rPr>
        <w:t>И</w:t>
      </w:r>
      <w:r w:rsidR="00C07DD1" w:rsidRPr="00643C10">
        <w:rPr>
          <w:sz w:val="16"/>
          <w:szCs w:val="16"/>
        </w:rPr>
        <w:t>з</w:t>
      </w:r>
      <w:r>
        <w:rPr>
          <w:sz w:val="16"/>
          <w:szCs w:val="16"/>
        </w:rPr>
        <w:t>д-во Сарат. ун-та, 1985. – 87 с.</w:t>
      </w:r>
    </w:p>
    <w:p w:rsidR="00C07DD1" w:rsidRPr="00643C10" w:rsidRDefault="00643C10" w:rsidP="00643C10">
      <w:pPr>
        <w:shd w:val="clear" w:color="auto" w:fill="FFFFFF"/>
        <w:tabs>
          <w:tab w:val="left" w:pos="0"/>
          <w:tab w:val="left" w:pos="1080"/>
        </w:tabs>
        <w:rPr>
          <w:sz w:val="16"/>
          <w:szCs w:val="16"/>
        </w:rPr>
      </w:pPr>
      <w:r>
        <w:rPr>
          <w:sz w:val="16"/>
          <w:szCs w:val="16"/>
        </w:rPr>
        <w:t>2.</w:t>
      </w:r>
      <w:r w:rsidR="00386D38">
        <w:rPr>
          <w:sz w:val="16"/>
          <w:szCs w:val="16"/>
        </w:rPr>
        <w:t> </w:t>
      </w:r>
      <w:r w:rsidR="00C07DD1" w:rsidRPr="00643C10">
        <w:rPr>
          <w:spacing w:val="20"/>
          <w:sz w:val="16"/>
          <w:szCs w:val="16"/>
        </w:rPr>
        <w:t>Артеменко</w:t>
      </w:r>
      <w:r w:rsidR="00C07DD1" w:rsidRPr="00643C10">
        <w:rPr>
          <w:sz w:val="16"/>
          <w:szCs w:val="16"/>
        </w:rPr>
        <w:t>, А.</w:t>
      </w:r>
      <w:r>
        <w:rPr>
          <w:sz w:val="16"/>
          <w:szCs w:val="16"/>
        </w:rPr>
        <w:t xml:space="preserve"> </w:t>
      </w:r>
      <w:r w:rsidR="00C07DD1" w:rsidRPr="00643C10">
        <w:rPr>
          <w:sz w:val="16"/>
          <w:szCs w:val="16"/>
        </w:rPr>
        <w:t>И. Удивительный мир химии</w:t>
      </w:r>
      <w:r>
        <w:rPr>
          <w:sz w:val="16"/>
          <w:szCs w:val="16"/>
        </w:rPr>
        <w:t xml:space="preserve"> </w:t>
      </w:r>
      <w:r w:rsidR="00C07DD1" w:rsidRPr="00643C10">
        <w:rPr>
          <w:sz w:val="16"/>
          <w:szCs w:val="16"/>
        </w:rPr>
        <w:t>/ А.</w:t>
      </w:r>
      <w:r>
        <w:rPr>
          <w:sz w:val="16"/>
          <w:szCs w:val="16"/>
        </w:rPr>
        <w:t xml:space="preserve"> </w:t>
      </w:r>
      <w:r w:rsidR="00C07DD1" w:rsidRPr="00643C10">
        <w:rPr>
          <w:sz w:val="16"/>
          <w:szCs w:val="16"/>
        </w:rPr>
        <w:t>И. Артеменко. – М.: Дрофа, 2006. –</w:t>
      </w:r>
      <w:r>
        <w:rPr>
          <w:sz w:val="16"/>
          <w:szCs w:val="16"/>
        </w:rPr>
        <w:t xml:space="preserve"> </w:t>
      </w:r>
      <w:r w:rsidR="00C07DD1" w:rsidRPr="00643C10">
        <w:rPr>
          <w:sz w:val="16"/>
          <w:szCs w:val="16"/>
        </w:rPr>
        <w:t>487</w:t>
      </w:r>
      <w:r>
        <w:rPr>
          <w:sz w:val="16"/>
          <w:szCs w:val="16"/>
        </w:rPr>
        <w:t xml:space="preserve"> </w:t>
      </w:r>
      <w:r w:rsidR="00C07DD1" w:rsidRPr="00643C10">
        <w:rPr>
          <w:sz w:val="16"/>
          <w:szCs w:val="16"/>
        </w:rPr>
        <w:t>с</w:t>
      </w:r>
      <w:r>
        <w:rPr>
          <w:sz w:val="16"/>
          <w:szCs w:val="16"/>
        </w:rPr>
        <w:t>.</w:t>
      </w:r>
    </w:p>
    <w:p w:rsidR="00C07DD1" w:rsidRPr="008A155A" w:rsidRDefault="00643C10" w:rsidP="00643C10">
      <w:pPr>
        <w:shd w:val="clear" w:color="auto" w:fill="FFFFFF"/>
        <w:tabs>
          <w:tab w:val="left" w:pos="0"/>
          <w:tab w:val="left" w:pos="1080"/>
        </w:tabs>
        <w:rPr>
          <w:sz w:val="16"/>
          <w:szCs w:val="16"/>
        </w:rPr>
      </w:pPr>
      <w:r>
        <w:rPr>
          <w:bCs/>
          <w:sz w:val="16"/>
          <w:szCs w:val="16"/>
        </w:rPr>
        <w:t>3</w:t>
      </w:r>
      <w:r w:rsidR="00386D38">
        <w:rPr>
          <w:bCs/>
          <w:sz w:val="16"/>
          <w:szCs w:val="16"/>
        </w:rPr>
        <w:t>. </w:t>
      </w:r>
      <w:r w:rsidR="00C07DD1" w:rsidRPr="00643C10">
        <w:rPr>
          <w:bCs/>
          <w:sz w:val="16"/>
          <w:szCs w:val="16"/>
        </w:rPr>
        <w:t>ГОСТ</w:t>
      </w:r>
      <w:r w:rsidR="00C07DD1" w:rsidRPr="00643C10">
        <w:rPr>
          <w:sz w:val="16"/>
          <w:szCs w:val="16"/>
        </w:rPr>
        <w:t xml:space="preserve"> 19792</w:t>
      </w:r>
      <w:r>
        <w:rPr>
          <w:sz w:val="16"/>
          <w:szCs w:val="16"/>
        </w:rPr>
        <w:sym w:font="Symbol" w:char="F02D"/>
      </w:r>
      <w:r w:rsidR="00C07DD1" w:rsidRPr="00643C10">
        <w:rPr>
          <w:sz w:val="16"/>
          <w:szCs w:val="16"/>
        </w:rPr>
        <w:t>2001</w:t>
      </w:r>
      <w:r>
        <w:rPr>
          <w:sz w:val="16"/>
          <w:szCs w:val="16"/>
        </w:rPr>
        <w:t>.</w:t>
      </w:r>
      <w:r w:rsidR="00C07DD1" w:rsidRPr="00643C10">
        <w:rPr>
          <w:sz w:val="16"/>
          <w:szCs w:val="16"/>
        </w:rPr>
        <w:t xml:space="preserve"> </w:t>
      </w:r>
      <w:r w:rsidR="00C07DD1" w:rsidRPr="00643C10">
        <w:rPr>
          <w:bCs/>
          <w:sz w:val="16"/>
          <w:szCs w:val="16"/>
        </w:rPr>
        <w:t>Мед</w:t>
      </w:r>
      <w:r w:rsidR="00C07DD1" w:rsidRPr="00643C10">
        <w:rPr>
          <w:sz w:val="16"/>
          <w:szCs w:val="16"/>
        </w:rPr>
        <w:t xml:space="preserve"> н</w:t>
      </w:r>
      <w:r w:rsidR="008A155A">
        <w:rPr>
          <w:sz w:val="16"/>
          <w:szCs w:val="16"/>
        </w:rPr>
        <w:t>атуральный. Технические условия</w:t>
      </w:r>
      <w:r w:rsidR="008A155A" w:rsidRPr="008A155A">
        <w:rPr>
          <w:sz w:val="16"/>
          <w:szCs w:val="16"/>
        </w:rPr>
        <w:t xml:space="preserve"> </w:t>
      </w:r>
      <w:r w:rsidR="008A155A" w:rsidRPr="00643C10">
        <w:rPr>
          <w:sz w:val="16"/>
          <w:szCs w:val="16"/>
        </w:rPr>
        <w:t>[Электронный р</w:t>
      </w:r>
      <w:r w:rsidR="008A155A" w:rsidRPr="00643C10">
        <w:rPr>
          <w:sz w:val="16"/>
          <w:szCs w:val="16"/>
        </w:rPr>
        <w:t>е</w:t>
      </w:r>
      <w:r w:rsidR="008A155A" w:rsidRPr="00643C10">
        <w:rPr>
          <w:sz w:val="16"/>
          <w:szCs w:val="16"/>
        </w:rPr>
        <w:t xml:space="preserve">сурс]. </w:t>
      </w:r>
      <w:r w:rsidR="008A155A">
        <w:rPr>
          <w:sz w:val="16"/>
          <w:szCs w:val="16"/>
        </w:rPr>
        <w:sym w:font="Symbol" w:char="F02D"/>
      </w:r>
      <w:r w:rsidR="008A155A">
        <w:rPr>
          <w:sz w:val="16"/>
          <w:szCs w:val="16"/>
        </w:rPr>
        <w:t xml:space="preserve"> </w:t>
      </w:r>
      <w:r w:rsidR="008A155A" w:rsidRPr="00643C10">
        <w:rPr>
          <w:sz w:val="16"/>
          <w:szCs w:val="16"/>
        </w:rPr>
        <w:t xml:space="preserve">Режим доступа: </w:t>
      </w:r>
      <w:hyperlink w:history="1">
        <w:r w:rsidR="008A155A" w:rsidRPr="00386D38">
          <w:rPr>
            <w:rStyle w:val="ad"/>
            <w:color w:val="auto"/>
            <w:sz w:val="16"/>
            <w:szCs w:val="16"/>
            <w:u w:val="none"/>
          </w:rPr>
          <w:t>http://</w:t>
        </w:r>
      </w:hyperlink>
      <w:r w:rsidR="008A155A" w:rsidRPr="008A155A">
        <w:rPr>
          <w:rStyle w:val="ad"/>
          <w:color w:val="000000" w:themeColor="text1"/>
          <w:sz w:val="16"/>
          <w:szCs w:val="16"/>
          <w:u w:val="none"/>
          <w:lang w:val="en-US"/>
        </w:rPr>
        <w:t>s</w:t>
      </w:r>
      <w:r w:rsidR="008A155A">
        <w:rPr>
          <w:rStyle w:val="ad"/>
          <w:color w:val="000000" w:themeColor="text1"/>
          <w:sz w:val="16"/>
          <w:szCs w:val="16"/>
          <w:u w:val="none"/>
          <w:lang w:val="en-US"/>
        </w:rPr>
        <w:t>tandartgost</w:t>
      </w:r>
      <w:r w:rsidR="008A155A" w:rsidRPr="008A155A">
        <w:rPr>
          <w:rStyle w:val="ad"/>
          <w:color w:val="000000" w:themeColor="text1"/>
          <w:sz w:val="16"/>
          <w:szCs w:val="16"/>
          <w:u w:val="none"/>
        </w:rPr>
        <w:t>.</w:t>
      </w:r>
      <w:r w:rsidR="008A155A">
        <w:rPr>
          <w:rStyle w:val="ad"/>
          <w:color w:val="000000" w:themeColor="text1"/>
          <w:sz w:val="16"/>
          <w:szCs w:val="16"/>
          <w:u w:val="none"/>
          <w:lang w:val="en-US"/>
        </w:rPr>
        <w:t>ru</w:t>
      </w:r>
      <w:r w:rsidR="008A155A" w:rsidRPr="008A155A">
        <w:rPr>
          <w:rStyle w:val="ad"/>
          <w:color w:val="000000" w:themeColor="text1"/>
          <w:sz w:val="16"/>
          <w:szCs w:val="16"/>
          <w:u w:val="none"/>
        </w:rPr>
        <w:t>.</w:t>
      </w:r>
    </w:p>
    <w:p w:rsidR="00C07DD1" w:rsidRPr="00643C10" w:rsidRDefault="00643C10" w:rsidP="00643C10">
      <w:pPr>
        <w:shd w:val="clear" w:color="auto" w:fill="FFFFFF"/>
        <w:tabs>
          <w:tab w:val="left" w:pos="0"/>
          <w:tab w:val="left" w:pos="1080"/>
        </w:tabs>
        <w:rPr>
          <w:sz w:val="16"/>
          <w:szCs w:val="16"/>
        </w:rPr>
      </w:pPr>
      <w:r>
        <w:rPr>
          <w:sz w:val="16"/>
          <w:szCs w:val="16"/>
        </w:rPr>
        <w:t>4.</w:t>
      </w:r>
      <w:r w:rsidR="00386D38">
        <w:rPr>
          <w:sz w:val="16"/>
          <w:szCs w:val="16"/>
        </w:rPr>
        <w:t> </w:t>
      </w:r>
      <w:r w:rsidR="00C07DD1" w:rsidRPr="00643C10">
        <w:rPr>
          <w:spacing w:val="20"/>
          <w:sz w:val="16"/>
          <w:szCs w:val="16"/>
        </w:rPr>
        <w:t>Гребенников</w:t>
      </w:r>
      <w:r w:rsidR="00C07DD1" w:rsidRPr="00643C10">
        <w:rPr>
          <w:sz w:val="16"/>
          <w:szCs w:val="16"/>
        </w:rPr>
        <w:t>, Е.</w:t>
      </w:r>
      <w:r>
        <w:rPr>
          <w:sz w:val="16"/>
          <w:szCs w:val="16"/>
        </w:rPr>
        <w:t xml:space="preserve"> </w:t>
      </w:r>
      <w:r w:rsidR="00C07DD1" w:rsidRPr="00643C10">
        <w:rPr>
          <w:sz w:val="16"/>
          <w:szCs w:val="16"/>
        </w:rPr>
        <w:t>А. В</w:t>
      </w:r>
      <w:r>
        <w:rPr>
          <w:sz w:val="16"/>
          <w:szCs w:val="16"/>
        </w:rPr>
        <w:t>се о меде / Е. А. Гребенников. – Минск</w:t>
      </w:r>
      <w:r w:rsidR="00C07DD1" w:rsidRPr="00643C10">
        <w:rPr>
          <w:sz w:val="16"/>
          <w:szCs w:val="16"/>
        </w:rPr>
        <w:t>: Книжный дом, 2005. –</w:t>
      </w:r>
      <w:r>
        <w:rPr>
          <w:sz w:val="16"/>
          <w:szCs w:val="16"/>
        </w:rPr>
        <w:t xml:space="preserve"> </w:t>
      </w:r>
      <w:r w:rsidR="00C07DD1" w:rsidRPr="00643C10">
        <w:rPr>
          <w:sz w:val="16"/>
          <w:szCs w:val="16"/>
        </w:rPr>
        <w:t>192 с</w:t>
      </w:r>
      <w:r w:rsidR="006D4B90">
        <w:rPr>
          <w:sz w:val="16"/>
          <w:szCs w:val="16"/>
        </w:rPr>
        <w:t>.</w:t>
      </w:r>
    </w:p>
    <w:p w:rsidR="00C07DD1" w:rsidRDefault="00643C10" w:rsidP="00643C10">
      <w:pPr>
        <w:shd w:val="clear" w:color="auto" w:fill="FFFFFF"/>
        <w:tabs>
          <w:tab w:val="left" w:pos="0"/>
          <w:tab w:val="left" w:pos="1080"/>
        </w:tabs>
        <w:rPr>
          <w:color w:val="000000" w:themeColor="text1"/>
          <w:sz w:val="16"/>
          <w:szCs w:val="16"/>
        </w:rPr>
      </w:pPr>
      <w:r>
        <w:rPr>
          <w:sz w:val="16"/>
          <w:szCs w:val="16"/>
        </w:rPr>
        <w:t>5.</w:t>
      </w:r>
      <w:r w:rsidR="00386D38">
        <w:rPr>
          <w:sz w:val="16"/>
          <w:szCs w:val="16"/>
        </w:rPr>
        <w:t> </w:t>
      </w:r>
      <w:r w:rsidR="00C07DD1" w:rsidRPr="00643C10">
        <w:rPr>
          <w:spacing w:val="20"/>
          <w:sz w:val="16"/>
          <w:szCs w:val="16"/>
        </w:rPr>
        <w:t>Кашковский</w:t>
      </w:r>
      <w:r w:rsidR="00C07DD1" w:rsidRPr="00643C10">
        <w:rPr>
          <w:sz w:val="16"/>
          <w:szCs w:val="16"/>
        </w:rPr>
        <w:t xml:space="preserve">, </w:t>
      </w:r>
      <w:r w:rsidR="00C07DD1" w:rsidRPr="0056091D">
        <w:rPr>
          <w:spacing w:val="-2"/>
          <w:sz w:val="16"/>
          <w:szCs w:val="16"/>
        </w:rPr>
        <w:t>В.</w:t>
      </w:r>
      <w:r w:rsidRPr="0056091D">
        <w:rPr>
          <w:spacing w:val="-2"/>
          <w:sz w:val="16"/>
          <w:szCs w:val="16"/>
        </w:rPr>
        <w:t xml:space="preserve"> </w:t>
      </w:r>
      <w:r w:rsidR="00C07DD1" w:rsidRPr="0056091D">
        <w:rPr>
          <w:spacing w:val="-2"/>
          <w:sz w:val="16"/>
          <w:szCs w:val="16"/>
        </w:rPr>
        <w:t>Г. Новые сведения о созревании меда в гнезде пчел</w:t>
      </w:r>
      <w:r w:rsidR="008A155A" w:rsidRPr="0056091D">
        <w:rPr>
          <w:spacing w:val="-2"/>
          <w:sz w:val="16"/>
          <w:szCs w:val="16"/>
        </w:rPr>
        <w:t xml:space="preserve"> </w:t>
      </w:r>
      <w:r w:rsidR="00C07DD1" w:rsidRPr="0056091D">
        <w:rPr>
          <w:spacing w:val="-2"/>
          <w:sz w:val="16"/>
          <w:szCs w:val="16"/>
        </w:rPr>
        <w:t>/ В.</w:t>
      </w:r>
      <w:r w:rsidR="0056091D" w:rsidRPr="0056091D">
        <w:rPr>
          <w:spacing w:val="-2"/>
          <w:sz w:val="16"/>
          <w:szCs w:val="16"/>
        </w:rPr>
        <w:t> </w:t>
      </w:r>
      <w:r w:rsidR="00C07DD1" w:rsidRPr="0056091D">
        <w:rPr>
          <w:spacing w:val="-2"/>
          <w:sz w:val="16"/>
          <w:szCs w:val="16"/>
        </w:rPr>
        <w:t>Г.</w:t>
      </w:r>
      <w:r w:rsidR="0056091D" w:rsidRPr="0056091D">
        <w:rPr>
          <w:spacing w:val="-2"/>
          <w:sz w:val="16"/>
          <w:szCs w:val="16"/>
        </w:rPr>
        <w:t> </w:t>
      </w:r>
      <w:r w:rsidR="00C07DD1" w:rsidRPr="0056091D">
        <w:rPr>
          <w:spacing w:val="-2"/>
          <w:sz w:val="16"/>
          <w:szCs w:val="16"/>
        </w:rPr>
        <w:t>Каш</w:t>
      </w:r>
      <w:r w:rsidR="0056091D" w:rsidRPr="0056091D">
        <w:rPr>
          <w:spacing w:val="-2"/>
          <w:sz w:val="16"/>
          <w:szCs w:val="16"/>
        </w:rPr>
        <w:t>-</w:t>
      </w:r>
      <w:r w:rsidR="00C07DD1" w:rsidRPr="00643C10">
        <w:rPr>
          <w:sz w:val="16"/>
          <w:szCs w:val="16"/>
        </w:rPr>
        <w:t>ковский //</w:t>
      </w:r>
      <w:r>
        <w:rPr>
          <w:sz w:val="16"/>
          <w:szCs w:val="16"/>
        </w:rPr>
        <w:t xml:space="preserve"> </w:t>
      </w:r>
      <w:r w:rsidR="00C07DD1" w:rsidRPr="00643C10">
        <w:rPr>
          <w:sz w:val="16"/>
          <w:szCs w:val="16"/>
        </w:rPr>
        <w:t>Пчеловодство. – 2007. –</w:t>
      </w:r>
      <w:r>
        <w:rPr>
          <w:sz w:val="16"/>
          <w:szCs w:val="16"/>
        </w:rPr>
        <w:t xml:space="preserve"> </w:t>
      </w:r>
      <w:r w:rsidR="00C07DD1" w:rsidRPr="00643C10">
        <w:rPr>
          <w:sz w:val="16"/>
          <w:szCs w:val="16"/>
        </w:rPr>
        <w:t>№</w:t>
      </w:r>
      <w:r>
        <w:rPr>
          <w:sz w:val="16"/>
          <w:szCs w:val="16"/>
        </w:rPr>
        <w:t xml:space="preserve"> </w:t>
      </w:r>
      <w:r w:rsidR="00C07DD1" w:rsidRPr="00643C10">
        <w:rPr>
          <w:sz w:val="16"/>
          <w:szCs w:val="16"/>
        </w:rPr>
        <w:t>1. – С</w:t>
      </w:r>
      <w:r>
        <w:rPr>
          <w:sz w:val="16"/>
          <w:szCs w:val="16"/>
        </w:rPr>
        <w:t>. 49</w:t>
      </w:r>
      <w:r>
        <w:rPr>
          <w:sz w:val="16"/>
          <w:szCs w:val="16"/>
        </w:rPr>
        <w:sym w:font="Symbol" w:char="F02D"/>
      </w:r>
      <w:r>
        <w:rPr>
          <w:sz w:val="16"/>
          <w:szCs w:val="16"/>
        </w:rPr>
        <w:t>51</w:t>
      </w:r>
      <w:r w:rsidR="00C07DD1" w:rsidRPr="00643C10">
        <w:rPr>
          <w:sz w:val="16"/>
          <w:szCs w:val="16"/>
        </w:rPr>
        <w:t xml:space="preserve"> [Электронный ресурс]. </w:t>
      </w:r>
      <w:r>
        <w:rPr>
          <w:sz w:val="16"/>
          <w:szCs w:val="16"/>
        </w:rPr>
        <w:sym w:font="Symbol" w:char="F02D"/>
      </w:r>
      <w:r>
        <w:rPr>
          <w:sz w:val="16"/>
          <w:szCs w:val="16"/>
        </w:rPr>
        <w:t xml:space="preserve"> </w:t>
      </w:r>
      <w:r w:rsidR="00C07DD1" w:rsidRPr="00643C10">
        <w:rPr>
          <w:sz w:val="16"/>
          <w:szCs w:val="16"/>
        </w:rPr>
        <w:t>Режим до</w:t>
      </w:r>
      <w:r w:rsidR="00C07DD1" w:rsidRPr="00643C10">
        <w:rPr>
          <w:sz w:val="16"/>
          <w:szCs w:val="16"/>
        </w:rPr>
        <w:t>с</w:t>
      </w:r>
      <w:r w:rsidR="00C07DD1" w:rsidRPr="00643C10">
        <w:rPr>
          <w:sz w:val="16"/>
          <w:szCs w:val="16"/>
        </w:rPr>
        <w:t xml:space="preserve">тупа: </w:t>
      </w:r>
      <w:hyperlink r:id="rId18" w:history="1">
        <w:r w:rsidR="00C07DD1" w:rsidRPr="00F571AC">
          <w:rPr>
            <w:rStyle w:val="ad"/>
            <w:color w:val="000000" w:themeColor="text1"/>
            <w:sz w:val="16"/>
            <w:szCs w:val="16"/>
            <w:u w:val="none"/>
          </w:rPr>
          <w:t>http://www.medovdom.ru/articles/lipovyj_med__-pomownik_zdorovja_i_krasoty_/</w:t>
        </w:r>
      </w:hyperlink>
      <w:r w:rsidR="00C07DD1" w:rsidRPr="00F571AC">
        <w:rPr>
          <w:color w:val="000000" w:themeColor="text1"/>
          <w:sz w:val="16"/>
          <w:szCs w:val="16"/>
        </w:rPr>
        <w:t>.</w:t>
      </w:r>
    </w:p>
    <w:p w:rsidR="008A155A" w:rsidRPr="00624FA5" w:rsidRDefault="008A155A" w:rsidP="00643C10">
      <w:pPr>
        <w:shd w:val="clear" w:color="auto" w:fill="FFFFFF"/>
        <w:tabs>
          <w:tab w:val="left" w:pos="0"/>
          <w:tab w:val="left" w:pos="1080"/>
        </w:tabs>
        <w:rPr>
          <w:sz w:val="18"/>
          <w:szCs w:val="16"/>
        </w:rPr>
      </w:pPr>
    </w:p>
    <w:p w:rsidR="00C07DD1" w:rsidRPr="00FE5693" w:rsidRDefault="00C07DD1" w:rsidP="00F92548">
      <w:pPr>
        <w:ind w:right="-114" w:firstLine="0"/>
        <w:rPr>
          <w:rStyle w:val="apple-style-span"/>
          <w:color w:val="333333"/>
          <w:sz w:val="20"/>
        </w:rPr>
      </w:pPr>
      <w:r w:rsidRPr="00FE5693">
        <w:rPr>
          <w:rStyle w:val="apple-style-span"/>
          <w:color w:val="333333"/>
          <w:sz w:val="20"/>
        </w:rPr>
        <w:t>УДК</w:t>
      </w:r>
      <w:r w:rsidR="00E74894" w:rsidRPr="00FE5693">
        <w:rPr>
          <w:rStyle w:val="apple-style-span"/>
          <w:color w:val="333333"/>
          <w:sz w:val="20"/>
        </w:rPr>
        <w:t xml:space="preserve"> </w:t>
      </w:r>
      <w:r w:rsidRPr="00FE5693">
        <w:rPr>
          <w:rStyle w:val="apple-style-span"/>
          <w:color w:val="333333"/>
          <w:sz w:val="20"/>
        </w:rPr>
        <w:t>79.67:637.12.055</w:t>
      </w:r>
    </w:p>
    <w:p w:rsidR="00643C10" w:rsidRPr="0056091D" w:rsidRDefault="00643C10" w:rsidP="004B4A3C">
      <w:pPr>
        <w:ind w:right="-114"/>
        <w:rPr>
          <w:sz w:val="16"/>
        </w:rPr>
      </w:pPr>
    </w:p>
    <w:p w:rsidR="00643C10" w:rsidRPr="00FE5693" w:rsidRDefault="00C07DD1" w:rsidP="00F92548">
      <w:pPr>
        <w:ind w:right="-114" w:firstLine="0"/>
        <w:jc w:val="center"/>
        <w:rPr>
          <w:b/>
          <w:sz w:val="20"/>
        </w:rPr>
      </w:pPr>
      <w:r w:rsidRPr="00FE5693">
        <w:rPr>
          <w:b/>
          <w:sz w:val="20"/>
        </w:rPr>
        <w:t>МИКРОБИОЛОГИЧЕСКИЕ ПОКАЗАТЕЛИ ДЕТСКОГО</w:t>
      </w:r>
    </w:p>
    <w:p w:rsidR="00C07DD1" w:rsidRPr="00FE5693" w:rsidRDefault="00643C10" w:rsidP="00F92548">
      <w:pPr>
        <w:ind w:right="-114" w:firstLine="0"/>
        <w:jc w:val="center"/>
        <w:rPr>
          <w:b/>
          <w:sz w:val="20"/>
        </w:rPr>
      </w:pPr>
      <w:r w:rsidRPr="00FE5693">
        <w:rPr>
          <w:b/>
          <w:sz w:val="20"/>
        </w:rPr>
        <w:t xml:space="preserve">МОЛОКА ТОРГОВЫХ МАРОК </w:t>
      </w:r>
      <w:r w:rsidR="00C07DD1" w:rsidRPr="00FE5693">
        <w:rPr>
          <w:b/>
          <w:sz w:val="20"/>
        </w:rPr>
        <w:t xml:space="preserve">«ТЕМА» </w:t>
      </w:r>
      <w:r w:rsidR="00E74894" w:rsidRPr="00FE5693">
        <w:rPr>
          <w:b/>
          <w:sz w:val="20"/>
        </w:rPr>
        <w:t>И</w:t>
      </w:r>
      <w:r w:rsidR="00C07DD1" w:rsidRPr="00FE5693">
        <w:rPr>
          <w:b/>
          <w:sz w:val="20"/>
        </w:rPr>
        <w:t xml:space="preserve"> «АГУША»</w:t>
      </w:r>
    </w:p>
    <w:p w:rsidR="00643C10" w:rsidRPr="0056091D" w:rsidRDefault="00643C10" w:rsidP="004B4A3C">
      <w:pPr>
        <w:ind w:right="-114"/>
        <w:jc w:val="center"/>
        <w:rPr>
          <w:b/>
          <w:sz w:val="16"/>
        </w:rPr>
      </w:pPr>
    </w:p>
    <w:p w:rsidR="00C07DD1" w:rsidRPr="00FE5693" w:rsidRDefault="00643C10" w:rsidP="00643C10">
      <w:pPr>
        <w:ind w:right="-114"/>
        <w:rPr>
          <w:sz w:val="20"/>
        </w:rPr>
      </w:pPr>
      <w:r w:rsidRPr="00FE5693">
        <w:rPr>
          <w:sz w:val="20"/>
        </w:rPr>
        <w:t>БРЕЖНЕВА В.</w:t>
      </w:r>
      <w:r w:rsidR="00C718C2" w:rsidRPr="00FE5693">
        <w:rPr>
          <w:sz w:val="20"/>
        </w:rPr>
        <w:t xml:space="preserve"> </w:t>
      </w:r>
      <w:r w:rsidRPr="00FE5693">
        <w:rPr>
          <w:sz w:val="20"/>
        </w:rPr>
        <w:t>С</w:t>
      </w:r>
      <w:r w:rsidR="00C07DD1" w:rsidRPr="00FE5693">
        <w:rPr>
          <w:sz w:val="20"/>
        </w:rPr>
        <w:t>.</w:t>
      </w:r>
      <w:r w:rsidRPr="00FE5693">
        <w:rPr>
          <w:sz w:val="20"/>
        </w:rPr>
        <w:t xml:space="preserve"> </w:t>
      </w:r>
      <w:r w:rsidR="00C718C2" w:rsidRPr="00FE5693">
        <w:rPr>
          <w:sz w:val="20"/>
        </w:rPr>
        <w:sym w:font="Symbol" w:char="F02D"/>
      </w:r>
      <w:r w:rsidRPr="00FE5693">
        <w:rPr>
          <w:sz w:val="20"/>
        </w:rPr>
        <w:t xml:space="preserve"> </w:t>
      </w:r>
      <w:r w:rsidR="00C07DD1" w:rsidRPr="00FE5693">
        <w:rPr>
          <w:sz w:val="20"/>
        </w:rPr>
        <w:t>студентка</w:t>
      </w:r>
    </w:p>
    <w:p w:rsidR="00C07DD1" w:rsidRPr="00FE5693" w:rsidRDefault="00C718C2" w:rsidP="00643C10">
      <w:pPr>
        <w:ind w:right="-114"/>
        <w:rPr>
          <w:i/>
          <w:sz w:val="20"/>
        </w:rPr>
      </w:pPr>
      <w:r w:rsidRPr="00FE5693">
        <w:rPr>
          <w:i/>
          <w:sz w:val="20"/>
        </w:rPr>
        <w:t xml:space="preserve">ФЕДОТКИНА С. Н. </w:t>
      </w:r>
      <w:r w:rsidR="00643C10" w:rsidRPr="00FE5693">
        <w:rPr>
          <w:i/>
          <w:sz w:val="20"/>
        </w:rPr>
        <w:sym w:font="Symbol" w:char="F02D"/>
      </w:r>
      <w:r w:rsidR="00643C10" w:rsidRPr="00FE5693">
        <w:rPr>
          <w:i/>
          <w:sz w:val="20"/>
        </w:rPr>
        <w:t xml:space="preserve"> руководитель</w:t>
      </w:r>
      <w:r w:rsidR="00C07DD1" w:rsidRPr="00FE5693">
        <w:rPr>
          <w:i/>
          <w:sz w:val="20"/>
        </w:rPr>
        <w:t>, кан</w:t>
      </w:r>
      <w:r w:rsidR="0056091D">
        <w:rPr>
          <w:i/>
          <w:sz w:val="20"/>
        </w:rPr>
        <w:t>д</w:t>
      </w:r>
      <w:r w:rsidR="00C07DD1" w:rsidRPr="00FE5693">
        <w:rPr>
          <w:i/>
          <w:sz w:val="20"/>
        </w:rPr>
        <w:t>.</w:t>
      </w:r>
      <w:r w:rsidR="006D4B90" w:rsidRPr="00FE5693">
        <w:rPr>
          <w:i/>
          <w:sz w:val="20"/>
        </w:rPr>
        <w:t xml:space="preserve"> </w:t>
      </w:r>
      <w:r w:rsidR="00C07DD1" w:rsidRPr="00FE5693">
        <w:rPr>
          <w:i/>
          <w:sz w:val="20"/>
        </w:rPr>
        <w:t>вет.</w:t>
      </w:r>
      <w:r w:rsidR="006D4B90" w:rsidRPr="00FE5693">
        <w:rPr>
          <w:i/>
          <w:sz w:val="20"/>
        </w:rPr>
        <w:t xml:space="preserve"> </w:t>
      </w:r>
      <w:r w:rsidR="00C07DD1" w:rsidRPr="00FE5693">
        <w:rPr>
          <w:i/>
          <w:sz w:val="20"/>
        </w:rPr>
        <w:t>наук, доцент</w:t>
      </w:r>
    </w:p>
    <w:p w:rsidR="00643C10" w:rsidRPr="0056091D" w:rsidRDefault="00643C10" w:rsidP="00F92548">
      <w:pPr>
        <w:ind w:firstLine="0"/>
        <w:jc w:val="center"/>
        <w:rPr>
          <w:sz w:val="16"/>
        </w:rPr>
      </w:pPr>
    </w:p>
    <w:p w:rsidR="00C07DD1" w:rsidRPr="00FE5693" w:rsidRDefault="00C07DD1" w:rsidP="00F92548">
      <w:pPr>
        <w:ind w:firstLine="0"/>
        <w:jc w:val="center"/>
        <w:rPr>
          <w:sz w:val="16"/>
        </w:rPr>
      </w:pPr>
      <w:r w:rsidRPr="00FE5693">
        <w:rPr>
          <w:sz w:val="16"/>
        </w:rPr>
        <w:t xml:space="preserve">ФГБОУ ВПО </w:t>
      </w:r>
      <w:r w:rsidR="00E74894" w:rsidRPr="00FE5693">
        <w:rPr>
          <w:sz w:val="16"/>
        </w:rPr>
        <w:t>«</w:t>
      </w:r>
      <w:r w:rsidRPr="00FE5693">
        <w:rPr>
          <w:sz w:val="16"/>
        </w:rPr>
        <w:t xml:space="preserve">Волгоградский </w:t>
      </w:r>
      <w:r w:rsidR="00E74894" w:rsidRPr="00FE5693">
        <w:rPr>
          <w:sz w:val="16"/>
        </w:rPr>
        <w:t>государственный аграрный университет»</w:t>
      </w:r>
    </w:p>
    <w:p w:rsidR="00C07DD1" w:rsidRPr="00FE5693" w:rsidRDefault="00C07DD1" w:rsidP="00F92548">
      <w:pPr>
        <w:ind w:firstLine="0"/>
        <w:jc w:val="center"/>
        <w:rPr>
          <w:sz w:val="16"/>
        </w:rPr>
      </w:pPr>
      <w:r w:rsidRPr="00FE5693">
        <w:rPr>
          <w:sz w:val="16"/>
        </w:rPr>
        <w:t>г.</w:t>
      </w:r>
      <w:r w:rsidR="00C718C2" w:rsidRPr="00FE5693">
        <w:rPr>
          <w:sz w:val="16"/>
        </w:rPr>
        <w:t xml:space="preserve"> Волгоград</w:t>
      </w:r>
      <w:r w:rsidRPr="00FE5693">
        <w:rPr>
          <w:sz w:val="16"/>
        </w:rPr>
        <w:t>, Российская Федерация, 400002</w:t>
      </w:r>
    </w:p>
    <w:p w:rsidR="00643C10" w:rsidRPr="0056091D" w:rsidRDefault="00643C10" w:rsidP="004B4A3C">
      <w:pPr>
        <w:ind w:right="-114" w:firstLine="426"/>
        <w:rPr>
          <w:rFonts w:eastAsia="Times New Roman"/>
          <w:sz w:val="16"/>
        </w:rPr>
      </w:pPr>
    </w:p>
    <w:p w:rsidR="00C07DD1" w:rsidRPr="00FE5693" w:rsidRDefault="00C718C2" w:rsidP="00563080">
      <w:pPr>
        <w:spacing w:line="245" w:lineRule="auto"/>
        <w:rPr>
          <w:rFonts w:eastAsia="Times New Roman"/>
          <w:sz w:val="20"/>
        </w:rPr>
      </w:pPr>
      <w:r w:rsidRPr="00FE5693">
        <w:rPr>
          <w:rFonts w:eastAsia="Times New Roman"/>
          <w:b/>
          <w:sz w:val="20"/>
        </w:rPr>
        <w:t>Введение.</w:t>
      </w:r>
      <w:r w:rsidRPr="00FE5693">
        <w:rPr>
          <w:rFonts w:eastAsia="Times New Roman"/>
          <w:sz w:val="20"/>
        </w:rPr>
        <w:t xml:space="preserve"> </w:t>
      </w:r>
      <w:r w:rsidR="00C07DD1" w:rsidRPr="00FE5693">
        <w:rPr>
          <w:rFonts w:eastAsia="Times New Roman"/>
          <w:sz w:val="20"/>
        </w:rPr>
        <w:t>В современных условиях интенсификации аномальных климатических проявлений, неблагоприятных экологических возде</w:t>
      </w:r>
      <w:r w:rsidR="00C07DD1" w:rsidRPr="00FE5693">
        <w:rPr>
          <w:rFonts w:eastAsia="Times New Roman"/>
          <w:sz w:val="20"/>
        </w:rPr>
        <w:t>й</w:t>
      </w:r>
      <w:r w:rsidR="00C07DD1" w:rsidRPr="00FE5693">
        <w:rPr>
          <w:rFonts w:eastAsia="Times New Roman"/>
          <w:sz w:val="20"/>
        </w:rPr>
        <w:lastRenderedPageBreak/>
        <w:t xml:space="preserve">ствий все острее становится проблема сохранения детского здоровья. В связи с этим </w:t>
      </w:r>
      <w:r w:rsidR="00E74894" w:rsidRPr="00FE5693">
        <w:rPr>
          <w:rFonts w:eastAsia="Times New Roman"/>
          <w:sz w:val="20"/>
        </w:rPr>
        <w:t>вопросы</w:t>
      </w:r>
      <w:r w:rsidR="00C07DD1" w:rsidRPr="00FE5693">
        <w:rPr>
          <w:rFonts w:eastAsia="Times New Roman"/>
          <w:sz w:val="20"/>
        </w:rPr>
        <w:t xml:space="preserve"> разработки высококачественных продуктов детского питания, особенно на молочной основе, и обеспечения ими населения являются наиболее важными для создания устойчивой и</w:t>
      </w:r>
      <w:r w:rsidR="00C07DD1" w:rsidRPr="00FE5693">
        <w:rPr>
          <w:rFonts w:eastAsia="Times New Roman"/>
          <w:sz w:val="20"/>
        </w:rPr>
        <w:t>м</w:t>
      </w:r>
      <w:r w:rsidR="00C07DD1" w:rsidRPr="00FE5693">
        <w:rPr>
          <w:rFonts w:eastAsia="Times New Roman"/>
          <w:sz w:val="20"/>
        </w:rPr>
        <w:t>мунной системы ребенка, для его гармоничного роста и развития.</w:t>
      </w:r>
    </w:p>
    <w:p w:rsidR="00C07DD1" w:rsidRPr="0056091D" w:rsidRDefault="00C07DD1" w:rsidP="00563080">
      <w:pPr>
        <w:spacing w:line="245" w:lineRule="auto"/>
        <w:rPr>
          <w:rFonts w:eastAsia="Times New Roman"/>
          <w:spacing w:val="-4"/>
          <w:sz w:val="20"/>
        </w:rPr>
      </w:pPr>
      <w:r w:rsidRPr="0056091D">
        <w:rPr>
          <w:rFonts w:eastAsia="Times New Roman"/>
          <w:spacing w:val="-4"/>
          <w:sz w:val="20"/>
        </w:rPr>
        <w:t>Роль молока как самостоятельного продукта и как сырьевой основы продуктов детского питания трудно переоценить. Оно поступает в орг</w:t>
      </w:r>
      <w:r w:rsidRPr="0056091D">
        <w:rPr>
          <w:rFonts w:eastAsia="Times New Roman"/>
          <w:spacing w:val="-4"/>
          <w:sz w:val="20"/>
        </w:rPr>
        <w:t>а</w:t>
      </w:r>
      <w:r w:rsidRPr="0056091D">
        <w:rPr>
          <w:rFonts w:eastAsia="Times New Roman"/>
          <w:spacing w:val="-4"/>
          <w:sz w:val="20"/>
        </w:rPr>
        <w:t>низм ребенка в качестве продукта питания с первых дней его жизни в в</w:t>
      </w:r>
      <w:r w:rsidRPr="0056091D">
        <w:rPr>
          <w:rFonts w:eastAsia="Times New Roman"/>
          <w:spacing w:val="-4"/>
          <w:sz w:val="20"/>
        </w:rPr>
        <w:t>и</w:t>
      </w:r>
      <w:r w:rsidRPr="0056091D">
        <w:rPr>
          <w:rFonts w:eastAsia="Times New Roman"/>
          <w:spacing w:val="-4"/>
          <w:sz w:val="20"/>
        </w:rPr>
        <w:t xml:space="preserve">де материнского молока </w:t>
      </w:r>
      <w:r w:rsidR="00F571AC" w:rsidRPr="0056091D">
        <w:rPr>
          <w:rFonts w:eastAsia="Times New Roman"/>
          <w:spacing w:val="-4"/>
          <w:sz w:val="20"/>
        </w:rPr>
        <w:sym w:font="Symbol" w:char="F02D"/>
      </w:r>
      <w:r w:rsidRPr="0056091D">
        <w:rPr>
          <w:rFonts w:eastAsia="Times New Roman"/>
          <w:spacing w:val="-4"/>
          <w:sz w:val="20"/>
        </w:rPr>
        <w:t xml:space="preserve"> безальтернативного алиментарного фактора </w:t>
      </w:r>
      <w:r w:rsidRPr="0056091D">
        <w:rPr>
          <w:rFonts w:eastAsia="Times New Roman"/>
          <w:spacing w:val="-2"/>
          <w:sz w:val="20"/>
        </w:rPr>
        <w:t>здоровья. При снижении или отсутствии лактационной</w:t>
      </w:r>
      <w:r w:rsidR="0056091D" w:rsidRPr="0056091D">
        <w:rPr>
          <w:rFonts w:eastAsia="Times New Roman"/>
          <w:spacing w:val="-2"/>
          <w:sz w:val="20"/>
        </w:rPr>
        <w:t xml:space="preserve"> </w:t>
      </w:r>
      <w:r w:rsidRPr="0056091D">
        <w:rPr>
          <w:rFonts w:eastAsia="Times New Roman"/>
          <w:spacing w:val="-2"/>
          <w:sz w:val="20"/>
        </w:rPr>
        <w:t>функции у мат</w:t>
      </w:r>
      <w:r w:rsidRPr="0056091D">
        <w:rPr>
          <w:rFonts w:eastAsia="Times New Roman"/>
          <w:spacing w:val="-2"/>
          <w:sz w:val="20"/>
        </w:rPr>
        <w:t>е</w:t>
      </w:r>
      <w:r w:rsidRPr="0056091D">
        <w:rPr>
          <w:rFonts w:eastAsia="Times New Roman"/>
          <w:spacing w:val="-2"/>
          <w:sz w:val="20"/>
        </w:rPr>
        <w:t>ри требуется создание продуктов для детей раннего возраста, прибл</w:t>
      </w:r>
      <w:r w:rsidRPr="0056091D">
        <w:rPr>
          <w:rFonts w:eastAsia="Times New Roman"/>
          <w:spacing w:val="-2"/>
          <w:sz w:val="20"/>
        </w:rPr>
        <w:t>и</w:t>
      </w:r>
      <w:r w:rsidRPr="0056091D">
        <w:rPr>
          <w:rFonts w:eastAsia="Times New Roman"/>
          <w:spacing w:val="-2"/>
          <w:sz w:val="20"/>
        </w:rPr>
        <w:t>женных</w:t>
      </w:r>
      <w:r w:rsidRPr="0056091D">
        <w:rPr>
          <w:rFonts w:eastAsia="Times New Roman"/>
          <w:spacing w:val="-4"/>
          <w:sz w:val="20"/>
        </w:rPr>
        <w:t xml:space="preserve"> по натуральному составу к составу женского молока. Молочный белок является эффективным природным адсорбентом токсичных в</w:t>
      </w:r>
      <w:r w:rsidRPr="0056091D">
        <w:rPr>
          <w:rFonts w:eastAsia="Times New Roman"/>
          <w:spacing w:val="-4"/>
          <w:sz w:val="20"/>
        </w:rPr>
        <w:t>е</w:t>
      </w:r>
      <w:r w:rsidRPr="0056091D">
        <w:rPr>
          <w:rFonts w:eastAsia="Times New Roman"/>
          <w:spacing w:val="-4"/>
          <w:sz w:val="20"/>
        </w:rPr>
        <w:t>ществ и радионуклидов, выполняет при этом роль иммуномодулятора.</w:t>
      </w:r>
    </w:p>
    <w:p w:rsidR="00C07DD1" w:rsidRPr="00FE5693" w:rsidRDefault="00C07DD1" w:rsidP="00563080">
      <w:pPr>
        <w:spacing w:line="245" w:lineRule="auto"/>
        <w:rPr>
          <w:rFonts w:eastAsia="Times New Roman"/>
          <w:sz w:val="20"/>
        </w:rPr>
      </w:pPr>
      <w:r w:rsidRPr="00FE5693">
        <w:rPr>
          <w:rFonts w:eastAsia="Times New Roman"/>
          <w:sz w:val="20"/>
        </w:rPr>
        <w:t>Первостепенными условиями качества продуктов детского питания на молочной основе являются состав и безопасность молока-сырья. Поэтому качество молока играет главную роль для предприятий м</w:t>
      </w:r>
      <w:r w:rsidRPr="00FE5693">
        <w:rPr>
          <w:rFonts w:eastAsia="Times New Roman"/>
          <w:sz w:val="20"/>
        </w:rPr>
        <w:t>о</w:t>
      </w:r>
      <w:r w:rsidRPr="00FE5693">
        <w:rPr>
          <w:rFonts w:eastAsia="Times New Roman"/>
          <w:sz w:val="20"/>
        </w:rPr>
        <w:t>лочной промышленности и сельхозпроизводителей всех форм собс</w:t>
      </w:r>
      <w:r w:rsidRPr="00FE5693">
        <w:rPr>
          <w:rFonts w:eastAsia="Times New Roman"/>
          <w:sz w:val="20"/>
        </w:rPr>
        <w:t>т</w:t>
      </w:r>
      <w:r w:rsidRPr="00FE5693">
        <w:rPr>
          <w:rFonts w:eastAsia="Times New Roman"/>
          <w:sz w:val="20"/>
        </w:rPr>
        <w:t>венности и уровней мощности.</w:t>
      </w:r>
    </w:p>
    <w:p w:rsidR="00C07DD1" w:rsidRPr="00FE5693" w:rsidRDefault="00C07DD1" w:rsidP="00563080">
      <w:pPr>
        <w:spacing w:line="245" w:lineRule="auto"/>
        <w:rPr>
          <w:rFonts w:eastAsia="Times New Roman"/>
          <w:sz w:val="20"/>
        </w:rPr>
      </w:pPr>
      <w:r w:rsidRPr="00FE5693">
        <w:rPr>
          <w:rFonts w:eastAsia="Times New Roman"/>
          <w:sz w:val="20"/>
        </w:rPr>
        <w:t>Основными направлениями в решении проблемы разработки выс</w:t>
      </w:r>
      <w:r w:rsidRPr="00FE5693">
        <w:rPr>
          <w:rFonts w:eastAsia="Times New Roman"/>
          <w:sz w:val="20"/>
        </w:rPr>
        <w:t>о</w:t>
      </w:r>
      <w:r w:rsidRPr="00FE5693">
        <w:rPr>
          <w:rFonts w:eastAsia="Times New Roman"/>
          <w:sz w:val="20"/>
        </w:rPr>
        <w:t>кокачественных продуктов детского питания являются сырьевое обе</w:t>
      </w:r>
      <w:r w:rsidRPr="00FE5693">
        <w:rPr>
          <w:rFonts w:eastAsia="Times New Roman"/>
          <w:sz w:val="20"/>
        </w:rPr>
        <w:t>с</w:t>
      </w:r>
      <w:r w:rsidRPr="00FE5693">
        <w:rPr>
          <w:rFonts w:eastAsia="Times New Roman"/>
          <w:sz w:val="20"/>
        </w:rPr>
        <w:t>печение, его безопасность в микробиологическом отношении, испол</w:t>
      </w:r>
      <w:r w:rsidRPr="00FE5693">
        <w:rPr>
          <w:rFonts w:eastAsia="Times New Roman"/>
          <w:sz w:val="20"/>
        </w:rPr>
        <w:t>ь</w:t>
      </w:r>
      <w:r w:rsidRPr="00FE5693">
        <w:rPr>
          <w:rFonts w:eastAsia="Times New Roman"/>
          <w:sz w:val="20"/>
        </w:rPr>
        <w:t>зование функциональных добавок, разнообразный ассортимент, орг</w:t>
      </w:r>
      <w:r w:rsidRPr="00FE5693">
        <w:rPr>
          <w:rFonts w:eastAsia="Times New Roman"/>
          <w:sz w:val="20"/>
        </w:rPr>
        <w:t>а</w:t>
      </w:r>
      <w:r w:rsidRPr="00FE5693">
        <w:rPr>
          <w:rFonts w:eastAsia="Times New Roman"/>
          <w:sz w:val="20"/>
        </w:rPr>
        <w:t>нолептика продукта, специализация продукта.</w:t>
      </w:r>
    </w:p>
    <w:p w:rsidR="00C07DD1" w:rsidRPr="00FE5693" w:rsidRDefault="00C07DD1" w:rsidP="00563080">
      <w:pPr>
        <w:pStyle w:val="ae"/>
        <w:shd w:val="clear" w:color="auto" w:fill="FFFFFF"/>
        <w:spacing w:before="0" w:after="0" w:line="242" w:lineRule="auto"/>
        <w:rPr>
          <w:color w:val="000000"/>
          <w:sz w:val="20"/>
          <w:szCs w:val="20"/>
          <w:shd w:val="clear" w:color="auto" w:fill="FFFFFF"/>
        </w:rPr>
      </w:pPr>
      <w:r w:rsidRPr="00FE5693">
        <w:rPr>
          <w:sz w:val="20"/>
          <w:szCs w:val="20"/>
        </w:rPr>
        <w:t>В молоко может попадать различными способами большое колич</w:t>
      </w:r>
      <w:r w:rsidRPr="00FE5693">
        <w:rPr>
          <w:sz w:val="20"/>
          <w:szCs w:val="20"/>
        </w:rPr>
        <w:t>е</w:t>
      </w:r>
      <w:r w:rsidRPr="00FE5693">
        <w:rPr>
          <w:sz w:val="20"/>
          <w:szCs w:val="20"/>
        </w:rPr>
        <w:t xml:space="preserve">ство микробов, которых делят на нормальные и анормальные. </w:t>
      </w:r>
      <w:r w:rsidRPr="00FE5693">
        <w:rPr>
          <w:color w:val="000000"/>
          <w:sz w:val="20"/>
          <w:szCs w:val="20"/>
          <w:shd w:val="clear" w:color="auto" w:fill="FFFFFF"/>
        </w:rPr>
        <w:t>К но</w:t>
      </w:r>
      <w:r w:rsidRPr="00FE5693">
        <w:rPr>
          <w:color w:val="000000"/>
          <w:sz w:val="20"/>
          <w:szCs w:val="20"/>
          <w:shd w:val="clear" w:color="auto" w:fill="FFFFFF"/>
        </w:rPr>
        <w:t>р</w:t>
      </w:r>
      <w:r w:rsidRPr="00FE5693">
        <w:rPr>
          <w:color w:val="000000"/>
          <w:sz w:val="20"/>
          <w:szCs w:val="20"/>
          <w:shd w:val="clear" w:color="auto" w:fill="FFFFFF"/>
        </w:rPr>
        <w:t>мальной флоре молока относятся молочнокислые, пропионовокислые, маслянокислые бактерии, расщепляющие казеин, различные плесени и дрожжи. Анормальная микрофлора молока может быть представлена патогенными микроорганизмами, а также целым рядом микрооргани</w:t>
      </w:r>
      <w:r w:rsidRPr="00FE5693">
        <w:rPr>
          <w:color w:val="000000"/>
          <w:sz w:val="20"/>
          <w:szCs w:val="20"/>
          <w:shd w:val="clear" w:color="auto" w:fill="FFFFFF"/>
        </w:rPr>
        <w:t>з</w:t>
      </w:r>
      <w:r w:rsidRPr="00FE5693">
        <w:rPr>
          <w:color w:val="000000"/>
          <w:sz w:val="20"/>
          <w:szCs w:val="20"/>
          <w:shd w:val="clear" w:color="auto" w:fill="FFFFFF"/>
        </w:rPr>
        <w:t>мов, вызывающим внешние изменения молока</w:t>
      </w:r>
      <w:r w:rsidR="00C718C2" w:rsidRPr="00FE5693">
        <w:rPr>
          <w:color w:val="000000"/>
          <w:sz w:val="20"/>
          <w:szCs w:val="20"/>
          <w:shd w:val="clear" w:color="auto" w:fill="FFFFFF"/>
        </w:rPr>
        <w:t xml:space="preserve"> </w:t>
      </w:r>
      <w:r w:rsidRPr="00FE5693">
        <w:rPr>
          <w:color w:val="000000"/>
          <w:sz w:val="20"/>
          <w:szCs w:val="20"/>
          <w:shd w:val="clear" w:color="auto" w:fill="FFFFFF"/>
        </w:rPr>
        <w:t xml:space="preserve">[1]. </w:t>
      </w:r>
    </w:p>
    <w:p w:rsidR="00C07DD1" w:rsidRPr="00FE5693" w:rsidRDefault="00C07DD1" w:rsidP="00563080">
      <w:pPr>
        <w:pStyle w:val="ae"/>
        <w:shd w:val="clear" w:color="auto" w:fill="FFFFFF"/>
        <w:spacing w:before="0" w:after="0" w:line="242" w:lineRule="auto"/>
        <w:rPr>
          <w:color w:val="000000"/>
          <w:sz w:val="20"/>
          <w:szCs w:val="20"/>
          <w:shd w:val="clear" w:color="auto" w:fill="FFFFFF"/>
        </w:rPr>
      </w:pPr>
      <w:r w:rsidRPr="00FE5693">
        <w:rPr>
          <w:color w:val="000000"/>
          <w:sz w:val="20"/>
          <w:szCs w:val="20"/>
        </w:rPr>
        <w:t>Наиболее типичной и распространенной микрофлорой молока я</w:t>
      </w:r>
      <w:r w:rsidRPr="00FE5693">
        <w:rPr>
          <w:color w:val="000000"/>
          <w:sz w:val="20"/>
          <w:szCs w:val="20"/>
        </w:rPr>
        <w:t>в</w:t>
      </w:r>
      <w:r w:rsidRPr="00FE5693">
        <w:rPr>
          <w:color w:val="000000"/>
          <w:sz w:val="20"/>
          <w:szCs w:val="20"/>
        </w:rPr>
        <w:t xml:space="preserve">ляются молочнокислые бактерии </w:t>
      </w:r>
      <w:r w:rsidRPr="00FE5693">
        <w:rPr>
          <w:i/>
          <w:color w:val="000000"/>
          <w:sz w:val="20"/>
          <w:szCs w:val="20"/>
        </w:rPr>
        <w:t>Str.</w:t>
      </w:r>
      <w:r w:rsidR="0056091D">
        <w:rPr>
          <w:i/>
          <w:color w:val="000000"/>
          <w:sz w:val="20"/>
          <w:szCs w:val="20"/>
        </w:rPr>
        <w:t> </w:t>
      </w:r>
      <w:r w:rsidRPr="00FE5693">
        <w:rPr>
          <w:i/>
          <w:color w:val="000000"/>
          <w:sz w:val="20"/>
          <w:szCs w:val="20"/>
        </w:rPr>
        <w:t>lactis, Str.</w:t>
      </w:r>
      <w:r w:rsidR="0056091D">
        <w:rPr>
          <w:i/>
          <w:color w:val="000000"/>
          <w:sz w:val="20"/>
          <w:szCs w:val="20"/>
        </w:rPr>
        <w:t> </w:t>
      </w:r>
      <w:r w:rsidRPr="00FE5693">
        <w:rPr>
          <w:i/>
          <w:color w:val="000000"/>
          <w:sz w:val="20"/>
          <w:szCs w:val="20"/>
        </w:rPr>
        <w:t>cremoris, Bact.</w:t>
      </w:r>
      <w:r w:rsidR="0056091D">
        <w:rPr>
          <w:i/>
          <w:color w:val="000000"/>
          <w:sz w:val="20"/>
          <w:szCs w:val="20"/>
        </w:rPr>
        <w:t> </w:t>
      </w:r>
      <w:r w:rsidR="0056091D" w:rsidRPr="00FE5693">
        <w:rPr>
          <w:i/>
          <w:color w:val="000000"/>
          <w:sz w:val="20"/>
          <w:szCs w:val="20"/>
        </w:rPr>
        <w:t>B</w:t>
      </w:r>
      <w:r w:rsidRPr="00FE5693">
        <w:rPr>
          <w:i/>
          <w:color w:val="000000"/>
          <w:sz w:val="20"/>
          <w:szCs w:val="20"/>
        </w:rPr>
        <w:t>ulga</w:t>
      </w:r>
      <w:r w:rsidR="0056091D">
        <w:rPr>
          <w:i/>
          <w:color w:val="000000"/>
          <w:sz w:val="20"/>
          <w:szCs w:val="20"/>
        </w:rPr>
        <w:t>-</w:t>
      </w:r>
      <w:r w:rsidRPr="00FE5693">
        <w:rPr>
          <w:i/>
          <w:color w:val="000000"/>
          <w:sz w:val="20"/>
          <w:szCs w:val="20"/>
        </w:rPr>
        <w:t>rikum, Bact.</w:t>
      </w:r>
      <w:r w:rsidR="0056091D">
        <w:rPr>
          <w:i/>
          <w:color w:val="000000"/>
          <w:sz w:val="20"/>
          <w:szCs w:val="20"/>
        </w:rPr>
        <w:t> </w:t>
      </w:r>
      <w:r w:rsidRPr="00FE5693">
        <w:rPr>
          <w:i/>
          <w:color w:val="000000"/>
          <w:sz w:val="20"/>
          <w:szCs w:val="20"/>
        </w:rPr>
        <w:t>casei, Bact.</w:t>
      </w:r>
      <w:r w:rsidR="0056091D">
        <w:rPr>
          <w:i/>
          <w:color w:val="000000"/>
          <w:sz w:val="20"/>
          <w:szCs w:val="20"/>
        </w:rPr>
        <w:t> </w:t>
      </w:r>
      <w:r w:rsidRPr="00FE5693">
        <w:rPr>
          <w:i/>
          <w:color w:val="000000"/>
          <w:sz w:val="20"/>
          <w:szCs w:val="20"/>
        </w:rPr>
        <w:t>acidophilum, Str.</w:t>
      </w:r>
      <w:r w:rsidR="0056091D">
        <w:rPr>
          <w:i/>
          <w:color w:val="000000"/>
          <w:sz w:val="20"/>
          <w:szCs w:val="20"/>
        </w:rPr>
        <w:t> </w:t>
      </w:r>
      <w:r w:rsidRPr="00FE5693">
        <w:rPr>
          <w:i/>
          <w:color w:val="000000"/>
          <w:sz w:val="20"/>
          <w:szCs w:val="20"/>
        </w:rPr>
        <w:t>citr</w:t>
      </w:r>
      <w:r w:rsidR="00E74894" w:rsidRPr="00FE5693">
        <w:rPr>
          <w:i/>
          <w:color w:val="000000"/>
          <w:sz w:val="20"/>
          <w:szCs w:val="20"/>
        </w:rPr>
        <w:t>о</w:t>
      </w:r>
      <w:r w:rsidRPr="00FE5693">
        <w:rPr>
          <w:i/>
          <w:color w:val="000000"/>
          <w:sz w:val="20"/>
          <w:szCs w:val="20"/>
        </w:rPr>
        <w:t>vorus, Str.</w:t>
      </w:r>
      <w:r w:rsidR="0056091D">
        <w:rPr>
          <w:i/>
          <w:color w:val="000000"/>
          <w:sz w:val="20"/>
          <w:szCs w:val="20"/>
        </w:rPr>
        <w:t> </w:t>
      </w:r>
      <w:r w:rsidRPr="00FE5693">
        <w:rPr>
          <w:i/>
          <w:color w:val="000000"/>
          <w:sz w:val="20"/>
          <w:szCs w:val="20"/>
        </w:rPr>
        <w:t>paracit</w:t>
      </w:r>
      <w:r w:rsidR="00E74894" w:rsidRPr="00FE5693">
        <w:rPr>
          <w:i/>
          <w:color w:val="000000"/>
          <w:sz w:val="20"/>
          <w:szCs w:val="20"/>
          <w:lang w:val="en-US"/>
        </w:rPr>
        <w:t>r</w:t>
      </w:r>
      <w:r w:rsidRPr="00FE5693">
        <w:rPr>
          <w:i/>
          <w:color w:val="000000"/>
          <w:sz w:val="20"/>
          <w:szCs w:val="20"/>
        </w:rPr>
        <w:t>ovorus, Str.</w:t>
      </w:r>
      <w:r w:rsidR="0056091D">
        <w:rPr>
          <w:i/>
          <w:color w:val="000000"/>
          <w:sz w:val="20"/>
          <w:szCs w:val="20"/>
        </w:rPr>
        <w:t> </w:t>
      </w:r>
      <w:r w:rsidRPr="00FE5693">
        <w:rPr>
          <w:i/>
          <w:color w:val="000000"/>
          <w:sz w:val="20"/>
          <w:szCs w:val="20"/>
        </w:rPr>
        <w:t>diacetilactis</w:t>
      </w:r>
      <w:r w:rsidRPr="00FE5693">
        <w:rPr>
          <w:color w:val="000000"/>
          <w:sz w:val="20"/>
          <w:szCs w:val="20"/>
        </w:rPr>
        <w:t xml:space="preserve"> и другие </w:t>
      </w:r>
      <w:r w:rsidR="00E74894" w:rsidRPr="00FE5693">
        <w:rPr>
          <w:color w:val="000000"/>
          <w:sz w:val="20"/>
          <w:szCs w:val="20"/>
        </w:rPr>
        <w:t xml:space="preserve">бактерии, </w:t>
      </w:r>
      <w:r w:rsidRPr="00FE5693">
        <w:rPr>
          <w:color w:val="000000"/>
          <w:sz w:val="20"/>
          <w:szCs w:val="20"/>
        </w:rPr>
        <w:t>применяемые в чистом виде при изготовлении кисломолочных продуктов</w:t>
      </w:r>
      <w:r w:rsidR="00F571AC" w:rsidRPr="00FE5693">
        <w:rPr>
          <w:color w:val="000000"/>
          <w:sz w:val="20"/>
          <w:szCs w:val="20"/>
        </w:rPr>
        <w:t xml:space="preserve"> </w:t>
      </w:r>
      <w:r w:rsidRPr="00FE5693">
        <w:rPr>
          <w:color w:val="000000"/>
          <w:sz w:val="20"/>
          <w:szCs w:val="20"/>
        </w:rPr>
        <w:t>[2]. Основные изменения м</w:t>
      </w:r>
      <w:r w:rsidRPr="00FE5693">
        <w:rPr>
          <w:color w:val="000000"/>
          <w:sz w:val="20"/>
          <w:szCs w:val="20"/>
        </w:rPr>
        <w:t>о</w:t>
      </w:r>
      <w:r w:rsidRPr="00FE5693">
        <w:rPr>
          <w:color w:val="000000"/>
          <w:sz w:val="20"/>
          <w:szCs w:val="20"/>
        </w:rPr>
        <w:t xml:space="preserve">лока, вызываемые жизнедеятельностью </w:t>
      </w:r>
      <w:r w:rsidR="00496C36" w:rsidRPr="00FE5693">
        <w:rPr>
          <w:color w:val="000000"/>
          <w:sz w:val="20"/>
          <w:szCs w:val="20"/>
        </w:rPr>
        <w:t xml:space="preserve">его </w:t>
      </w:r>
      <w:r w:rsidRPr="00FE5693">
        <w:rPr>
          <w:color w:val="000000"/>
          <w:sz w:val="20"/>
          <w:szCs w:val="20"/>
        </w:rPr>
        <w:t>микрофлоры, связаны с различными видами брожения: молочнокислым, маслянокислым, пр</w:t>
      </w:r>
      <w:r w:rsidRPr="00FE5693">
        <w:rPr>
          <w:color w:val="000000"/>
          <w:sz w:val="20"/>
          <w:szCs w:val="20"/>
        </w:rPr>
        <w:t>о</w:t>
      </w:r>
      <w:r w:rsidRPr="00FE5693">
        <w:rPr>
          <w:color w:val="000000"/>
          <w:sz w:val="20"/>
          <w:szCs w:val="20"/>
        </w:rPr>
        <w:t>пионовокислым и т.</w:t>
      </w:r>
      <w:r w:rsidR="00F571AC" w:rsidRPr="00FE5693">
        <w:rPr>
          <w:color w:val="000000"/>
          <w:sz w:val="20"/>
          <w:szCs w:val="20"/>
        </w:rPr>
        <w:t> </w:t>
      </w:r>
      <w:r w:rsidRPr="00FE5693">
        <w:rPr>
          <w:color w:val="000000"/>
          <w:sz w:val="20"/>
          <w:szCs w:val="20"/>
        </w:rPr>
        <w:t>д.</w:t>
      </w:r>
    </w:p>
    <w:p w:rsidR="00C07DD1" w:rsidRPr="00FE5693" w:rsidRDefault="00C07DD1" w:rsidP="005B4E18">
      <w:pPr>
        <w:pStyle w:val="ae"/>
        <w:shd w:val="clear" w:color="auto" w:fill="FFFFFF"/>
        <w:spacing w:before="0" w:after="0" w:line="245" w:lineRule="auto"/>
        <w:rPr>
          <w:color w:val="000000"/>
          <w:sz w:val="20"/>
          <w:szCs w:val="20"/>
        </w:rPr>
      </w:pPr>
      <w:r w:rsidRPr="001D2B3B">
        <w:rPr>
          <w:color w:val="000000"/>
          <w:sz w:val="20"/>
          <w:szCs w:val="20"/>
        </w:rPr>
        <w:lastRenderedPageBreak/>
        <w:t>Действие аномальной микрофлоры может привести к порокам м</w:t>
      </w:r>
      <w:r w:rsidRPr="001D2B3B">
        <w:rPr>
          <w:color w:val="000000"/>
          <w:sz w:val="20"/>
          <w:szCs w:val="20"/>
        </w:rPr>
        <w:t>о</w:t>
      </w:r>
      <w:r w:rsidRPr="001D2B3B">
        <w:rPr>
          <w:color w:val="000000"/>
          <w:sz w:val="20"/>
          <w:szCs w:val="20"/>
        </w:rPr>
        <w:t>лока, образующимся в результате жизнедеятельности некоторых ми</w:t>
      </w:r>
      <w:r w:rsidRPr="001D2B3B">
        <w:rPr>
          <w:color w:val="000000"/>
          <w:sz w:val="20"/>
          <w:szCs w:val="20"/>
        </w:rPr>
        <w:t>к</w:t>
      </w:r>
      <w:r w:rsidRPr="001D2B3B">
        <w:rPr>
          <w:color w:val="000000"/>
          <w:sz w:val="20"/>
          <w:szCs w:val="20"/>
        </w:rPr>
        <w:t>роорганизмов. На окраску молока влияют пигментные бактерии (кра</w:t>
      </w:r>
      <w:r w:rsidRPr="001D2B3B">
        <w:rPr>
          <w:color w:val="000000"/>
          <w:sz w:val="20"/>
          <w:szCs w:val="20"/>
        </w:rPr>
        <w:t>с</w:t>
      </w:r>
      <w:r w:rsidRPr="001D2B3B">
        <w:rPr>
          <w:color w:val="000000"/>
          <w:sz w:val="20"/>
          <w:szCs w:val="20"/>
        </w:rPr>
        <w:t>ное, синее, желтое окрашивание молока</w:t>
      </w:r>
      <w:r w:rsidR="00496C36" w:rsidRPr="001D2B3B">
        <w:rPr>
          <w:color w:val="000000"/>
          <w:sz w:val="20"/>
          <w:szCs w:val="20"/>
        </w:rPr>
        <w:t>).</w:t>
      </w:r>
      <w:r w:rsidRPr="001D2B3B">
        <w:rPr>
          <w:color w:val="000000"/>
          <w:sz w:val="20"/>
          <w:szCs w:val="20"/>
        </w:rPr>
        <w:t xml:space="preserve"> </w:t>
      </w:r>
      <w:r w:rsidR="00496C36" w:rsidRPr="001D2B3B">
        <w:rPr>
          <w:color w:val="000000"/>
          <w:sz w:val="20"/>
          <w:szCs w:val="20"/>
        </w:rPr>
        <w:t>Н</w:t>
      </w:r>
      <w:r w:rsidRPr="001D2B3B">
        <w:rPr>
          <w:color w:val="000000"/>
          <w:sz w:val="20"/>
          <w:szCs w:val="20"/>
        </w:rPr>
        <w:t>екоторые бактерии прид</w:t>
      </w:r>
      <w:r w:rsidRPr="001D2B3B">
        <w:rPr>
          <w:color w:val="000000"/>
          <w:sz w:val="20"/>
          <w:szCs w:val="20"/>
        </w:rPr>
        <w:t>а</w:t>
      </w:r>
      <w:r w:rsidRPr="001D2B3B">
        <w:rPr>
          <w:color w:val="000000"/>
          <w:sz w:val="20"/>
          <w:szCs w:val="20"/>
        </w:rPr>
        <w:t>ют молоку горький полынный вкус.</w:t>
      </w:r>
    </w:p>
    <w:p w:rsidR="00C07DD1" w:rsidRPr="00FE5693" w:rsidRDefault="00C07DD1" w:rsidP="005B4E18">
      <w:pPr>
        <w:spacing w:line="245" w:lineRule="auto"/>
        <w:rPr>
          <w:rFonts w:eastAsia="Times New Roman"/>
          <w:sz w:val="20"/>
        </w:rPr>
      </w:pPr>
      <w:r w:rsidRPr="00FE5693">
        <w:rPr>
          <w:rFonts w:eastAsia="Times New Roman"/>
          <w:sz w:val="20"/>
        </w:rPr>
        <w:t>Следить за безопасностью молока</w:t>
      </w:r>
      <w:r w:rsidR="00496C36" w:rsidRPr="00FE5693">
        <w:rPr>
          <w:rFonts w:eastAsia="Times New Roman"/>
          <w:sz w:val="20"/>
        </w:rPr>
        <w:t>-</w:t>
      </w:r>
      <w:r w:rsidRPr="00FE5693">
        <w:rPr>
          <w:rFonts w:eastAsia="Times New Roman"/>
          <w:sz w:val="20"/>
        </w:rPr>
        <w:t>сырья необходимо уже во время доения, первичной обработки, хранения и транспортировки. Источн</w:t>
      </w:r>
      <w:r w:rsidRPr="00FE5693">
        <w:rPr>
          <w:rFonts w:eastAsia="Times New Roman"/>
          <w:sz w:val="20"/>
        </w:rPr>
        <w:t>и</w:t>
      </w:r>
      <w:r w:rsidRPr="00FE5693">
        <w:rPr>
          <w:rFonts w:eastAsia="Times New Roman"/>
          <w:sz w:val="20"/>
        </w:rPr>
        <w:t>ки и пути проникновения микробов в молоко бывают разные. Один из них – загрязнение кожи животных. Особенно сильно загрязняется к</w:t>
      </w:r>
      <w:r w:rsidRPr="00FE5693">
        <w:rPr>
          <w:rFonts w:eastAsia="Times New Roman"/>
          <w:sz w:val="20"/>
        </w:rPr>
        <w:t>о</w:t>
      </w:r>
      <w:r w:rsidRPr="00FE5693">
        <w:rPr>
          <w:rFonts w:eastAsia="Times New Roman"/>
          <w:sz w:val="20"/>
        </w:rPr>
        <w:t xml:space="preserve">жа в области живота, боков, хвоста, бедер, а </w:t>
      </w:r>
      <w:r w:rsidR="00C718C2" w:rsidRPr="00FE5693">
        <w:rPr>
          <w:rFonts w:eastAsia="Times New Roman"/>
          <w:sz w:val="20"/>
        </w:rPr>
        <w:t>также</w:t>
      </w:r>
      <w:r w:rsidRPr="00FE5693">
        <w:rPr>
          <w:rFonts w:eastAsia="Times New Roman"/>
          <w:sz w:val="20"/>
        </w:rPr>
        <w:t xml:space="preserve"> вым</w:t>
      </w:r>
      <w:r w:rsidR="00496C36" w:rsidRPr="00FE5693">
        <w:rPr>
          <w:rFonts w:eastAsia="Times New Roman"/>
          <w:sz w:val="20"/>
        </w:rPr>
        <w:t>ени</w:t>
      </w:r>
      <w:r w:rsidRPr="00FE5693">
        <w:rPr>
          <w:rFonts w:eastAsia="Times New Roman"/>
          <w:sz w:val="20"/>
        </w:rPr>
        <w:t>. При пл</w:t>
      </w:r>
      <w:r w:rsidRPr="00FE5693">
        <w:rPr>
          <w:rFonts w:eastAsia="Times New Roman"/>
          <w:sz w:val="20"/>
        </w:rPr>
        <w:t>о</w:t>
      </w:r>
      <w:r w:rsidRPr="00FE5693">
        <w:rPr>
          <w:rFonts w:eastAsia="Times New Roman"/>
          <w:sz w:val="20"/>
        </w:rPr>
        <w:t>хом уходе за кожей животного микробы могут попадать в молоко во</w:t>
      </w:r>
      <w:r w:rsidR="001D2B3B">
        <w:rPr>
          <w:rFonts w:eastAsia="Times New Roman"/>
          <w:sz w:val="20"/>
        </w:rPr>
        <w:t> </w:t>
      </w:r>
      <w:r w:rsidRPr="00FE5693">
        <w:rPr>
          <w:rFonts w:eastAsia="Times New Roman"/>
          <w:sz w:val="20"/>
        </w:rPr>
        <w:t xml:space="preserve">время доения в большом количестве. </w:t>
      </w:r>
    </w:p>
    <w:p w:rsidR="00C07DD1" w:rsidRPr="00FE5693" w:rsidRDefault="00C07DD1" w:rsidP="005B4E18">
      <w:pPr>
        <w:spacing w:line="245" w:lineRule="auto"/>
        <w:rPr>
          <w:color w:val="000000" w:themeColor="text1"/>
          <w:sz w:val="20"/>
          <w:shd w:val="clear" w:color="auto" w:fill="FFFFFF"/>
        </w:rPr>
      </w:pPr>
      <w:r w:rsidRPr="00FE5693">
        <w:rPr>
          <w:rFonts w:eastAsia="Times New Roman"/>
          <w:sz w:val="20"/>
        </w:rPr>
        <w:t xml:space="preserve">Исследование детского молока является актуальным, так как </w:t>
      </w:r>
      <w:r w:rsidRPr="00FE5693">
        <w:rPr>
          <w:color w:val="000000" w:themeColor="text1"/>
          <w:sz w:val="20"/>
          <w:shd w:val="clear" w:color="auto" w:fill="FFFFFF"/>
        </w:rPr>
        <w:t>гот</w:t>
      </w:r>
      <w:r w:rsidRPr="00FE5693">
        <w:rPr>
          <w:color w:val="000000" w:themeColor="text1"/>
          <w:sz w:val="20"/>
          <w:shd w:val="clear" w:color="auto" w:fill="FFFFFF"/>
        </w:rPr>
        <w:t>о</w:t>
      </w:r>
      <w:r w:rsidRPr="00FE5693">
        <w:rPr>
          <w:color w:val="000000" w:themeColor="text1"/>
          <w:sz w:val="20"/>
          <w:shd w:val="clear" w:color="auto" w:fill="FFFFFF"/>
        </w:rPr>
        <w:t>вое детское молоко</w:t>
      </w:r>
      <w:r w:rsidR="00496C36" w:rsidRPr="00FE5693">
        <w:rPr>
          <w:color w:val="000000" w:themeColor="text1"/>
          <w:sz w:val="20"/>
          <w:shd w:val="clear" w:color="auto" w:fill="FFFFFF"/>
        </w:rPr>
        <w:t>-</w:t>
      </w:r>
      <w:r w:rsidRPr="00FE5693">
        <w:rPr>
          <w:color w:val="000000" w:themeColor="text1"/>
          <w:sz w:val="20"/>
          <w:shd w:val="clear" w:color="auto" w:fill="FFFFFF"/>
        </w:rPr>
        <w:t>сырье</w:t>
      </w:r>
      <w:r w:rsidR="00496C36" w:rsidRPr="00FE5693">
        <w:rPr>
          <w:color w:val="000000" w:themeColor="text1"/>
          <w:sz w:val="20"/>
          <w:shd w:val="clear" w:color="auto" w:fill="FFFFFF"/>
        </w:rPr>
        <w:t xml:space="preserve"> </w:t>
      </w:r>
      <w:r w:rsidRPr="00FE5693">
        <w:rPr>
          <w:color w:val="000000" w:themeColor="text1"/>
          <w:sz w:val="20"/>
          <w:shd w:val="clear" w:color="auto" w:fill="FFFFFF"/>
        </w:rPr>
        <w:t>– пища</w:t>
      </w:r>
      <w:r w:rsidR="001D2B3B">
        <w:rPr>
          <w:color w:val="000000" w:themeColor="text1"/>
          <w:sz w:val="20"/>
          <w:shd w:val="clear" w:color="auto" w:fill="FFFFFF"/>
        </w:rPr>
        <w:t>,</w:t>
      </w:r>
      <w:r w:rsidRPr="00FE5693">
        <w:rPr>
          <w:color w:val="000000" w:themeColor="text1"/>
          <w:sz w:val="20"/>
          <w:shd w:val="clear" w:color="auto" w:fill="FFFFFF"/>
        </w:rPr>
        <w:t xml:space="preserve"> промышленно произведенная и </w:t>
      </w:r>
      <w:r w:rsidR="00C718C2" w:rsidRPr="00FE5693">
        <w:rPr>
          <w:color w:val="000000" w:themeColor="text1"/>
          <w:sz w:val="20"/>
          <w:shd w:val="clear" w:color="auto" w:fill="FFFFFF"/>
        </w:rPr>
        <w:t>проходящая различную</w:t>
      </w:r>
      <w:r w:rsidRPr="00FE5693">
        <w:rPr>
          <w:color w:val="000000" w:themeColor="text1"/>
          <w:sz w:val="20"/>
          <w:shd w:val="clear" w:color="auto" w:fill="FFFFFF"/>
        </w:rPr>
        <w:t xml:space="preserve"> обработку в процессе изготовления, которая может подвергаться заражению</w:t>
      </w:r>
      <w:r w:rsidRPr="00FE5693">
        <w:rPr>
          <w:rStyle w:val="apple-converted-space"/>
          <w:b/>
          <w:color w:val="000000" w:themeColor="text1"/>
          <w:sz w:val="20"/>
          <w:shd w:val="clear" w:color="auto" w:fill="FFFFFF"/>
        </w:rPr>
        <w:t xml:space="preserve"> </w:t>
      </w:r>
      <w:r w:rsidRPr="00FE5693">
        <w:rPr>
          <w:rStyle w:val="a4"/>
          <w:b w:val="0"/>
          <w:color w:val="000000" w:themeColor="text1"/>
          <w:sz w:val="20"/>
          <w:bdr w:val="none" w:sz="0" w:space="0" w:color="auto" w:frame="1"/>
          <w:shd w:val="clear" w:color="auto" w:fill="FFFFFF"/>
        </w:rPr>
        <w:t>вредоносными бактериями, радикал</w:t>
      </w:r>
      <w:r w:rsidRPr="00FE5693">
        <w:rPr>
          <w:rStyle w:val="a4"/>
          <w:b w:val="0"/>
          <w:color w:val="000000" w:themeColor="text1"/>
          <w:sz w:val="20"/>
          <w:bdr w:val="none" w:sz="0" w:space="0" w:color="auto" w:frame="1"/>
          <w:shd w:val="clear" w:color="auto" w:fill="FFFFFF"/>
        </w:rPr>
        <w:t>а</w:t>
      </w:r>
      <w:r w:rsidRPr="00FE5693">
        <w:rPr>
          <w:rStyle w:val="a4"/>
          <w:b w:val="0"/>
          <w:color w:val="000000" w:themeColor="text1"/>
          <w:sz w:val="20"/>
          <w:bdr w:val="none" w:sz="0" w:space="0" w:color="auto" w:frame="1"/>
          <w:shd w:val="clear" w:color="auto" w:fill="FFFFFF"/>
        </w:rPr>
        <w:t>ми и химикатами, а также разнообразными инородными телами,</w:t>
      </w:r>
      <w:r w:rsidRPr="00FE5693">
        <w:rPr>
          <w:rStyle w:val="a4"/>
          <w:color w:val="000000" w:themeColor="text1"/>
          <w:sz w:val="20"/>
          <w:bdr w:val="none" w:sz="0" w:space="0" w:color="auto" w:frame="1"/>
          <w:shd w:val="clear" w:color="auto" w:fill="FFFFFF"/>
        </w:rPr>
        <w:t xml:space="preserve"> </w:t>
      </w:r>
      <w:r w:rsidRPr="00FE5693">
        <w:rPr>
          <w:color w:val="000000" w:themeColor="text1"/>
          <w:sz w:val="20"/>
          <w:shd w:val="clear" w:color="auto" w:fill="FFFFFF"/>
        </w:rPr>
        <w:t>а п</w:t>
      </w:r>
      <w:r w:rsidRPr="00FE5693">
        <w:rPr>
          <w:color w:val="000000" w:themeColor="text1"/>
          <w:sz w:val="20"/>
          <w:shd w:val="clear" w:color="auto" w:fill="FFFFFF"/>
        </w:rPr>
        <w:t>о</w:t>
      </w:r>
      <w:r w:rsidRPr="00FE5693">
        <w:rPr>
          <w:color w:val="000000" w:themeColor="text1"/>
          <w:sz w:val="20"/>
          <w:shd w:val="clear" w:color="auto" w:fill="FFFFFF"/>
        </w:rPr>
        <w:t>тому представляет опасность для здоровья будущего поколения.</w:t>
      </w:r>
    </w:p>
    <w:p w:rsidR="00C07DD1" w:rsidRPr="00FE5693" w:rsidRDefault="00496C36" w:rsidP="005B4E18">
      <w:pPr>
        <w:spacing w:line="245" w:lineRule="auto"/>
        <w:rPr>
          <w:b/>
          <w:color w:val="000000" w:themeColor="text1"/>
          <w:sz w:val="20"/>
          <w:shd w:val="clear" w:color="auto" w:fill="FFFFFF"/>
        </w:rPr>
      </w:pPr>
      <w:r w:rsidRPr="00FE5693">
        <w:rPr>
          <w:rFonts w:eastAsia="Times New Roman"/>
          <w:b/>
          <w:sz w:val="20"/>
        </w:rPr>
        <w:t xml:space="preserve">Материал и методика исследований. </w:t>
      </w:r>
      <w:r w:rsidR="00C07DD1" w:rsidRPr="00FE5693">
        <w:rPr>
          <w:color w:val="000000"/>
          <w:sz w:val="20"/>
          <w:shd w:val="clear" w:color="auto" w:fill="FFFFFF"/>
        </w:rPr>
        <w:t>Для исследования были вз</w:t>
      </w:r>
      <w:r w:rsidR="00C07DD1" w:rsidRPr="00FE5693">
        <w:rPr>
          <w:color w:val="000000"/>
          <w:sz w:val="20"/>
          <w:shd w:val="clear" w:color="auto" w:fill="FFFFFF"/>
        </w:rPr>
        <w:t>я</w:t>
      </w:r>
      <w:r w:rsidR="00C07DD1" w:rsidRPr="00FE5693">
        <w:rPr>
          <w:color w:val="000000"/>
          <w:sz w:val="20"/>
          <w:shd w:val="clear" w:color="auto" w:fill="FFFFFF"/>
        </w:rPr>
        <w:t>ты средние пробы следующих видов</w:t>
      </w:r>
      <w:r w:rsidRPr="00FE5693">
        <w:rPr>
          <w:color w:val="000000"/>
          <w:sz w:val="20"/>
          <w:shd w:val="clear" w:color="auto" w:fill="FFFFFF"/>
        </w:rPr>
        <w:t>:</w:t>
      </w:r>
      <w:r w:rsidR="00C07DD1" w:rsidRPr="00FE5693">
        <w:rPr>
          <w:color w:val="000000"/>
          <w:sz w:val="20"/>
          <w:shd w:val="clear" w:color="auto" w:fill="FFFFFF"/>
        </w:rPr>
        <w:t xml:space="preserve"> молоко детское «Тема»</w:t>
      </w:r>
      <w:r w:rsidRPr="00FE5693">
        <w:rPr>
          <w:color w:val="000000"/>
          <w:sz w:val="20"/>
          <w:shd w:val="clear" w:color="auto" w:fill="FFFFFF"/>
        </w:rPr>
        <w:t>,</w:t>
      </w:r>
      <w:r w:rsidR="00C07DD1" w:rsidRPr="00FE5693">
        <w:rPr>
          <w:color w:val="000000"/>
          <w:sz w:val="20"/>
          <w:shd w:val="clear" w:color="auto" w:fill="FFFFFF"/>
        </w:rPr>
        <w:t xml:space="preserve"> </w:t>
      </w:r>
      <w:r w:rsidR="00C718C2" w:rsidRPr="00FE5693">
        <w:rPr>
          <w:color w:val="000000"/>
          <w:sz w:val="20"/>
          <w:shd w:val="clear" w:color="auto" w:fill="FFFFFF"/>
        </w:rPr>
        <w:t xml:space="preserve">массовая доля жира (МДЖ) </w:t>
      </w:r>
      <w:r w:rsidR="00C07DD1" w:rsidRPr="00FE5693">
        <w:rPr>
          <w:color w:val="000000"/>
          <w:sz w:val="20"/>
          <w:shd w:val="clear" w:color="auto" w:fill="FFFFFF"/>
        </w:rPr>
        <w:t>3,2</w:t>
      </w:r>
      <w:r w:rsidR="00C718C2" w:rsidRPr="00FE5693">
        <w:rPr>
          <w:color w:val="000000"/>
          <w:sz w:val="20"/>
          <w:shd w:val="clear" w:color="auto" w:fill="FFFFFF"/>
        </w:rPr>
        <w:t xml:space="preserve"> </w:t>
      </w:r>
      <w:r w:rsidR="00C07DD1" w:rsidRPr="00FE5693">
        <w:rPr>
          <w:color w:val="000000"/>
          <w:sz w:val="20"/>
          <w:shd w:val="clear" w:color="auto" w:fill="FFFFFF"/>
        </w:rPr>
        <w:t>%</w:t>
      </w:r>
      <w:r w:rsidRPr="00FE5693">
        <w:rPr>
          <w:color w:val="000000"/>
          <w:sz w:val="20"/>
          <w:shd w:val="clear" w:color="auto" w:fill="FFFFFF"/>
        </w:rPr>
        <w:t>,</w:t>
      </w:r>
      <w:r w:rsidR="00C07DD1" w:rsidRPr="00FE5693">
        <w:rPr>
          <w:color w:val="000000"/>
          <w:sz w:val="20"/>
          <w:shd w:val="clear" w:color="auto" w:fill="FFFFFF"/>
        </w:rPr>
        <w:t xml:space="preserve"> </w:t>
      </w:r>
      <w:r w:rsidR="001D2B3B" w:rsidRPr="001D2BFB">
        <w:rPr>
          <w:sz w:val="20"/>
        </w:rPr>
        <w:t>–</w:t>
      </w:r>
      <w:r w:rsidR="001D2B3B">
        <w:rPr>
          <w:sz w:val="20"/>
        </w:rPr>
        <w:t xml:space="preserve"> </w:t>
      </w:r>
      <w:r w:rsidR="00C07DD1" w:rsidRPr="00FE5693">
        <w:rPr>
          <w:color w:val="000000"/>
          <w:sz w:val="20"/>
          <w:shd w:val="clear" w:color="auto" w:fill="FFFFFF"/>
        </w:rPr>
        <w:t>200</w:t>
      </w:r>
      <w:r w:rsidR="00C718C2" w:rsidRPr="00FE5693">
        <w:rPr>
          <w:color w:val="000000"/>
          <w:sz w:val="20"/>
          <w:shd w:val="clear" w:color="auto" w:fill="FFFFFF"/>
        </w:rPr>
        <w:t xml:space="preserve"> </w:t>
      </w:r>
      <w:r w:rsidR="00C07DD1" w:rsidRPr="00FE5693">
        <w:rPr>
          <w:color w:val="000000"/>
          <w:sz w:val="20"/>
          <w:shd w:val="clear" w:color="auto" w:fill="FFFFFF"/>
        </w:rPr>
        <w:t>мл и молоко детское «Агуша»</w:t>
      </w:r>
      <w:r w:rsidRPr="00FE5693">
        <w:rPr>
          <w:color w:val="000000"/>
          <w:sz w:val="20"/>
          <w:shd w:val="clear" w:color="auto" w:fill="FFFFFF"/>
        </w:rPr>
        <w:t xml:space="preserve">, </w:t>
      </w:r>
      <w:r w:rsidR="00C718C2" w:rsidRPr="00FE5693">
        <w:rPr>
          <w:color w:val="000000"/>
          <w:sz w:val="20"/>
          <w:shd w:val="clear" w:color="auto" w:fill="FFFFFF"/>
        </w:rPr>
        <w:t>МДЖ</w:t>
      </w:r>
      <w:r w:rsidR="00C07DD1" w:rsidRPr="00FE5693">
        <w:rPr>
          <w:color w:val="000000"/>
          <w:sz w:val="20"/>
          <w:shd w:val="clear" w:color="auto" w:fill="FFFFFF"/>
        </w:rPr>
        <w:t xml:space="preserve"> 2,5</w:t>
      </w:r>
      <w:r w:rsidR="001D2B3B">
        <w:rPr>
          <w:color w:val="000000"/>
          <w:sz w:val="20"/>
          <w:shd w:val="clear" w:color="auto" w:fill="FFFFFF"/>
        </w:rPr>
        <w:t> </w:t>
      </w:r>
      <w:r w:rsidR="00C07DD1" w:rsidRPr="00FE5693">
        <w:rPr>
          <w:color w:val="000000"/>
          <w:sz w:val="20"/>
          <w:shd w:val="clear" w:color="auto" w:fill="FFFFFF"/>
        </w:rPr>
        <w:t>%</w:t>
      </w:r>
      <w:r w:rsidRPr="00FE5693">
        <w:rPr>
          <w:color w:val="000000"/>
          <w:sz w:val="20"/>
          <w:shd w:val="clear" w:color="auto" w:fill="FFFFFF"/>
        </w:rPr>
        <w:t xml:space="preserve">, </w:t>
      </w:r>
      <w:r w:rsidR="001D2B3B" w:rsidRPr="001D2BFB">
        <w:rPr>
          <w:sz w:val="20"/>
        </w:rPr>
        <w:t>–</w:t>
      </w:r>
      <w:r w:rsidR="001D2B3B">
        <w:rPr>
          <w:sz w:val="20"/>
        </w:rPr>
        <w:t xml:space="preserve"> </w:t>
      </w:r>
      <w:r w:rsidR="00C07DD1" w:rsidRPr="00FE5693">
        <w:rPr>
          <w:color w:val="000000"/>
          <w:sz w:val="20"/>
          <w:shd w:val="clear" w:color="auto" w:fill="FFFFFF"/>
        </w:rPr>
        <w:t>200</w:t>
      </w:r>
      <w:r w:rsidR="00C718C2" w:rsidRPr="00FE5693">
        <w:rPr>
          <w:color w:val="000000"/>
          <w:sz w:val="20"/>
          <w:shd w:val="clear" w:color="auto" w:fill="FFFFFF"/>
        </w:rPr>
        <w:t xml:space="preserve"> </w:t>
      </w:r>
      <w:r w:rsidR="00C07DD1" w:rsidRPr="00FE5693">
        <w:rPr>
          <w:color w:val="000000"/>
          <w:sz w:val="20"/>
          <w:shd w:val="clear" w:color="auto" w:fill="FFFFFF"/>
        </w:rPr>
        <w:t>мл</w:t>
      </w:r>
      <w:r w:rsidRPr="00FE5693">
        <w:rPr>
          <w:color w:val="000000"/>
          <w:sz w:val="20"/>
          <w:shd w:val="clear" w:color="auto" w:fill="FFFFFF"/>
        </w:rPr>
        <w:t>,</w:t>
      </w:r>
      <w:r w:rsidR="00C07DD1" w:rsidRPr="00FE5693">
        <w:rPr>
          <w:color w:val="000000"/>
          <w:sz w:val="20"/>
          <w:shd w:val="clear" w:color="auto" w:fill="FFFFFF"/>
        </w:rPr>
        <w:t xml:space="preserve"> продаваемые в супермаркетах города Ейск Краснода</w:t>
      </w:r>
      <w:r w:rsidR="00C07DD1" w:rsidRPr="00FE5693">
        <w:rPr>
          <w:color w:val="000000"/>
          <w:sz w:val="20"/>
          <w:shd w:val="clear" w:color="auto" w:fill="FFFFFF"/>
        </w:rPr>
        <w:t>р</w:t>
      </w:r>
      <w:r w:rsidR="00C07DD1" w:rsidRPr="00FE5693">
        <w:rPr>
          <w:color w:val="000000"/>
          <w:sz w:val="20"/>
          <w:shd w:val="clear" w:color="auto" w:fill="FFFFFF"/>
        </w:rPr>
        <w:t>ского края и города Волгограда</w:t>
      </w:r>
      <w:r w:rsidR="001D2B3B">
        <w:rPr>
          <w:color w:val="000000"/>
          <w:sz w:val="20"/>
          <w:shd w:val="clear" w:color="auto" w:fill="FFFFFF"/>
        </w:rPr>
        <w:t>,</w:t>
      </w:r>
      <w:r w:rsidR="00C07DD1" w:rsidRPr="00FE5693">
        <w:rPr>
          <w:color w:val="000000"/>
          <w:sz w:val="20"/>
          <w:shd w:val="clear" w:color="auto" w:fill="FFFFFF"/>
        </w:rPr>
        <w:t xml:space="preserve"> </w:t>
      </w:r>
      <w:r w:rsidRPr="00FE5693">
        <w:rPr>
          <w:color w:val="000000"/>
          <w:sz w:val="20"/>
          <w:shd w:val="clear" w:color="auto" w:fill="FFFFFF"/>
        </w:rPr>
        <w:t xml:space="preserve">в соответствии с </w:t>
      </w:r>
      <w:r w:rsidR="00C07DD1" w:rsidRPr="00FE5693">
        <w:rPr>
          <w:color w:val="000000"/>
          <w:sz w:val="20"/>
          <w:shd w:val="clear" w:color="auto" w:fill="FFFFFF"/>
        </w:rPr>
        <w:t>требо</w:t>
      </w:r>
      <w:r w:rsidR="00C718C2" w:rsidRPr="00FE5693">
        <w:rPr>
          <w:color w:val="000000"/>
          <w:sz w:val="20"/>
          <w:shd w:val="clear" w:color="auto" w:fill="FFFFFF"/>
        </w:rPr>
        <w:t>ваниям</w:t>
      </w:r>
      <w:r w:rsidRPr="00FE5693">
        <w:rPr>
          <w:color w:val="000000"/>
          <w:sz w:val="20"/>
          <w:shd w:val="clear" w:color="auto" w:fill="FFFFFF"/>
        </w:rPr>
        <w:t>и</w:t>
      </w:r>
      <w:r w:rsidR="00C718C2" w:rsidRPr="00FE5693">
        <w:rPr>
          <w:color w:val="000000"/>
          <w:sz w:val="20"/>
          <w:shd w:val="clear" w:color="auto" w:fill="FFFFFF"/>
        </w:rPr>
        <w:t xml:space="preserve"> ГОСТ</w:t>
      </w:r>
      <w:r w:rsidR="006D4B90" w:rsidRPr="00FE5693">
        <w:rPr>
          <w:color w:val="000000"/>
          <w:sz w:val="20"/>
          <w:shd w:val="clear" w:color="auto" w:fill="FFFFFF"/>
        </w:rPr>
        <w:t> </w:t>
      </w:r>
      <w:r w:rsidR="00C718C2" w:rsidRPr="00FE5693">
        <w:rPr>
          <w:color w:val="000000"/>
          <w:sz w:val="20"/>
          <w:shd w:val="clear" w:color="auto" w:fill="FFFFFF"/>
        </w:rPr>
        <w:t>Р</w:t>
      </w:r>
      <w:r w:rsidR="006D4B90" w:rsidRPr="00FE5693">
        <w:rPr>
          <w:color w:val="000000"/>
          <w:sz w:val="20"/>
          <w:shd w:val="clear" w:color="auto" w:fill="FFFFFF"/>
        </w:rPr>
        <w:t> </w:t>
      </w:r>
      <w:r w:rsidR="00C718C2" w:rsidRPr="00FE5693">
        <w:rPr>
          <w:color w:val="000000"/>
          <w:sz w:val="20"/>
          <w:shd w:val="clear" w:color="auto" w:fill="FFFFFF"/>
        </w:rPr>
        <w:t>26809–</w:t>
      </w:r>
      <w:r w:rsidR="00C07DD1" w:rsidRPr="00FE5693">
        <w:rPr>
          <w:color w:val="000000"/>
          <w:sz w:val="20"/>
          <w:shd w:val="clear" w:color="auto" w:fill="FFFFFF"/>
        </w:rPr>
        <w:t>86</w:t>
      </w:r>
      <w:r w:rsidR="00C718C2" w:rsidRPr="00FE5693">
        <w:rPr>
          <w:color w:val="000000"/>
          <w:sz w:val="20"/>
          <w:shd w:val="clear" w:color="auto" w:fill="FFFFFF"/>
        </w:rPr>
        <w:t> </w:t>
      </w:r>
      <w:r w:rsidR="00C07DD1" w:rsidRPr="00FE5693">
        <w:rPr>
          <w:color w:val="000000"/>
          <w:sz w:val="20"/>
          <w:shd w:val="clear" w:color="auto" w:fill="FFFFFF"/>
        </w:rPr>
        <w:t>«Межгосударственный стандарт. Молоко и моло</w:t>
      </w:r>
      <w:r w:rsidR="00C07DD1" w:rsidRPr="00FE5693">
        <w:rPr>
          <w:color w:val="000000"/>
          <w:sz w:val="20"/>
          <w:shd w:val="clear" w:color="auto" w:fill="FFFFFF"/>
        </w:rPr>
        <w:t>ч</w:t>
      </w:r>
      <w:r w:rsidR="00C07DD1" w:rsidRPr="00FE5693">
        <w:rPr>
          <w:color w:val="000000"/>
          <w:sz w:val="20"/>
          <w:shd w:val="clear" w:color="auto" w:fill="FFFFFF"/>
        </w:rPr>
        <w:t>ные продукты. Правила приемки, методы отбора и подготовка проб к анализу».</w:t>
      </w:r>
    </w:p>
    <w:p w:rsidR="00C07DD1" w:rsidRPr="00FE5693" w:rsidRDefault="00C07DD1" w:rsidP="005B4E18">
      <w:pPr>
        <w:pStyle w:val="ae"/>
        <w:shd w:val="clear" w:color="auto" w:fill="FFFFFF"/>
        <w:spacing w:before="0" w:after="0" w:line="245" w:lineRule="auto"/>
        <w:rPr>
          <w:sz w:val="20"/>
          <w:szCs w:val="20"/>
        </w:rPr>
      </w:pPr>
      <w:r w:rsidRPr="00FE5693">
        <w:rPr>
          <w:color w:val="000000"/>
          <w:sz w:val="20"/>
          <w:szCs w:val="20"/>
          <w:shd w:val="clear" w:color="auto" w:fill="FFFFFF"/>
        </w:rPr>
        <w:t>Исследование разных видов молока проводил</w:t>
      </w:r>
      <w:r w:rsidR="001D2B3B">
        <w:rPr>
          <w:color w:val="000000"/>
          <w:sz w:val="20"/>
          <w:szCs w:val="20"/>
          <w:shd w:val="clear" w:color="auto" w:fill="FFFFFF"/>
        </w:rPr>
        <w:t>о</w:t>
      </w:r>
      <w:r w:rsidRPr="00FE5693">
        <w:rPr>
          <w:color w:val="000000"/>
          <w:sz w:val="20"/>
          <w:szCs w:val="20"/>
          <w:shd w:val="clear" w:color="auto" w:fill="FFFFFF"/>
        </w:rPr>
        <w:t>сь в лаборатории в</w:t>
      </w:r>
      <w:r w:rsidRPr="00FE5693">
        <w:rPr>
          <w:color w:val="000000"/>
          <w:sz w:val="20"/>
          <w:szCs w:val="20"/>
          <w:shd w:val="clear" w:color="auto" w:fill="FFFFFF"/>
        </w:rPr>
        <w:t>е</w:t>
      </w:r>
      <w:r w:rsidRPr="00FE5693">
        <w:rPr>
          <w:color w:val="000000"/>
          <w:sz w:val="20"/>
          <w:szCs w:val="20"/>
          <w:shd w:val="clear" w:color="auto" w:fill="FFFFFF"/>
        </w:rPr>
        <w:t>теринарно-санитарной экспертизы ООО «Ейский рынок».</w:t>
      </w:r>
      <w:r w:rsidR="00697F77" w:rsidRPr="00FE5693">
        <w:rPr>
          <w:color w:val="000000"/>
          <w:sz w:val="20"/>
          <w:szCs w:val="20"/>
          <w:shd w:val="clear" w:color="auto" w:fill="FFFFFF"/>
        </w:rPr>
        <w:t xml:space="preserve"> </w:t>
      </w:r>
      <w:r w:rsidRPr="00FE5693">
        <w:rPr>
          <w:color w:val="000000"/>
          <w:sz w:val="20"/>
          <w:szCs w:val="20"/>
          <w:shd w:val="clear" w:color="auto" w:fill="FFFFFF"/>
        </w:rPr>
        <w:t>Полученные пробы разных видов детского молока исследовали по микробиолог</w:t>
      </w:r>
      <w:r w:rsidRPr="00FE5693">
        <w:rPr>
          <w:color w:val="000000"/>
          <w:sz w:val="20"/>
          <w:szCs w:val="20"/>
          <w:shd w:val="clear" w:color="auto" w:fill="FFFFFF"/>
        </w:rPr>
        <w:t>и</w:t>
      </w:r>
      <w:r w:rsidRPr="00FE5693">
        <w:rPr>
          <w:color w:val="000000"/>
          <w:sz w:val="20"/>
          <w:szCs w:val="20"/>
          <w:shd w:val="clear" w:color="auto" w:fill="FFFFFF"/>
        </w:rPr>
        <w:t>ческим показателя</w:t>
      </w:r>
      <w:r w:rsidR="00496C36" w:rsidRPr="00FE5693">
        <w:rPr>
          <w:color w:val="000000"/>
          <w:sz w:val="20"/>
          <w:szCs w:val="20"/>
          <w:shd w:val="clear" w:color="auto" w:fill="FFFFFF"/>
        </w:rPr>
        <w:t>м</w:t>
      </w:r>
      <w:r w:rsidRPr="00FE5693">
        <w:rPr>
          <w:color w:val="000000"/>
          <w:sz w:val="20"/>
          <w:szCs w:val="20"/>
          <w:shd w:val="clear" w:color="auto" w:fill="FFFFFF"/>
        </w:rPr>
        <w:t xml:space="preserve"> </w:t>
      </w:r>
      <w:r w:rsidR="00C718C2" w:rsidRPr="00FE5693">
        <w:rPr>
          <w:color w:val="000000"/>
          <w:sz w:val="20"/>
          <w:szCs w:val="20"/>
          <w:shd w:val="clear" w:color="auto" w:fill="FFFFFF"/>
        </w:rPr>
        <w:t xml:space="preserve">согласно </w:t>
      </w:r>
      <w:r w:rsidR="00E37222" w:rsidRPr="00FE5693">
        <w:rPr>
          <w:color w:val="000000"/>
          <w:sz w:val="20"/>
          <w:szCs w:val="20"/>
          <w:shd w:val="clear" w:color="auto" w:fill="FFFFFF"/>
        </w:rPr>
        <w:t>требованиям</w:t>
      </w:r>
      <w:r w:rsidRPr="00FE5693">
        <w:rPr>
          <w:color w:val="000000"/>
          <w:sz w:val="20"/>
          <w:szCs w:val="20"/>
          <w:shd w:val="clear" w:color="auto" w:fill="FFFFFF"/>
        </w:rPr>
        <w:t xml:space="preserve"> ГОСТ </w:t>
      </w:r>
      <w:r w:rsidR="00C718C2" w:rsidRPr="00FE5693">
        <w:rPr>
          <w:sz w:val="20"/>
          <w:szCs w:val="20"/>
        </w:rPr>
        <w:t>9225–</w:t>
      </w:r>
      <w:r w:rsidRPr="00FE5693">
        <w:rPr>
          <w:sz w:val="20"/>
          <w:szCs w:val="20"/>
        </w:rPr>
        <w:t>84</w:t>
      </w:r>
      <w:r w:rsidR="00C718C2" w:rsidRPr="00FE5693">
        <w:rPr>
          <w:sz w:val="20"/>
          <w:szCs w:val="20"/>
        </w:rPr>
        <w:t> </w:t>
      </w:r>
      <w:r w:rsidRPr="00FE5693">
        <w:rPr>
          <w:sz w:val="20"/>
          <w:szCs w:val="20"/>
        </w:rPr>
        <w:t>«Молоко и молочные продукты. Методы микробиологического анализа»</w:t>
      </w:r>
      <w:r w:rsidR="00D0720F" w:rsidRPr="00FE5693">
        <w:rPr>
          <w:sz w:val="20"/>
          <w:szCs w:val="20"/>
        </w:rPr>
        <w:t>.</w:t>
      </w:r>
    </w:p>
    <w:p w:rsidR="00C07DD1" w:rsidRPr="00FE5693" w:rsidRDefault="00C07DD1" w:rsidP="005B4E18">
      <w:pPr>
        <w:pStyle w:val="ae"/>
        <w:shd w:val="clear" w:color="auto" w:fill="FFFFFF"/>
        <w:spacing w:before="0" w:after="0" w:line="245" w:lineRule="auto"/>
        <w:rPr>
          <w:color w:val="000000"/>
          <w:sz w:val="20"/>
          <w:szCs w:val="20"/>
          <w:shd w:val="clear" w:color="auto" w:fill="FFFFFF"/>
        </w:rPr>
      </w:pPr>
      <w:r w:rsidRPr="00FE5693">
        <w:rPr>
          <w:color w:val="000000"/>
          <w:sz w:val="20"/>
          <w:szCs w:val="20"/>
          <w:shd w:val="clear" w:color="auto" w:fill="FFFFFF"/>
        </w:rPr>
        <w:t>При исследовании определяли микробиологические показатели м</w:t>
      </w:r>
      <w:r w:rsidRPr="00FE5693">
        <w:rPr>
          <w:color w:val="000000"/>
          <w:sz w:val="20"/>
          <w:szCs w:val="20"/>
          <w:shd w:val="clear" w:color="auto" w:fill="FFFFFF"/>
        </w:rPr>
        <w:t>о</w:t>
      </w:r>
      <w:r w:rsidRPr="00FE5693">
        <w:rPr>
          <w:color w:val="000000"/>
          <w:sz w:val="20"/>
          <w:szCs w:val="20"/>
          <w:shd w:val="clear" w:color="auto" w:fill="FFFFFF"/>
        </w:rPr>
        <w:t>лока; выявляли наличие бактерий группы кишечной палочки после посева молока на среду Эндо; проводили окрашивание м</w:t>
      </w:r>
      <w:r w:rsidR="006D4B90" w:rsidRPr="00FE5693">
        <w:rPr>
          <w:color w:val="000000"/>
          <w:sz w:val="20"/>
          <w:szCs w:val="20"/>
          <w:shd w:val="clear" w:color="auto" w:fill="FFFFFF"/>
        </w:rPr>
        <w:t>азков по Гр</w:t>
      </w:r>
      <w:r w:rsidR="006D4B90" w:rsidRPr="00FE5693">
        <w:rPr>
          <w:color w:val="000000"/>
          <w:sz w:val="20"/>
          <w:szCs w:val="20"/>
          <w:shd w:val="clear" w:color="auto" w:fill="FFFFFF"/>
        </w:rPr>
        <w:t>а</w:t>
      </w:r>
      <w:r w:rsidR="006D4B90" w:rsidRPr="00FE5693">
        <w:rPr>
          <w:color w:val="000000"/>
          <w:sz w:val="20"/>
          <w:szCs w:val="20"/>
          <w:shd w:val="clear" w:color="auto" w:fill="FFFFFF"/>
        </w:rPr>
        <w:t>му и Романовскому</w:t>
      </w:r>
      <w:r w:rsidR="005B4E18">
        <w:rPr>
          <w:color w:val="000000"/>
          <w:sz w:val="20"/>
          <w:szCs w:val="20"/>
          <w:shd w:val="clear" w:color="auto" w:fill="FFFFFF"/>
        </w:rPr>
        <w:t xml:space="preserve"> </w:t>
      </w:r>
      <w:r w:rsidR="00496C36" w:rsidRPr="00FE5693">
        <w:rPr>
          <w:color w:val="000000"/>
          <w:sz w:val="20"/>
          <w:szCs w:val="20"/>
          <w:shd w:val="clear" w:color="auto" w:fill="FFFFFF"/>
        </w:rPr>
        <w:t>–</w:t>
      </w:r>
      <w:r w:rsidR="005B4E18">
        <w:rPr>
          <w:color w:val="000000"/>
          <w:sz w:val="20"/>
          <w:szCs w:val="20"/>
          <w:shd w:val="clear" w:color="auto" w:fill="FFFFFF"/>
        </w:rPr>
        <w:t xml:space="preserve"> </w:t>
      </w:r>
      <w:r w:rsidRPr="00FE5693">
        <w:rPr>
          <w:color w:val="000000"/>
          <w:sz w:val="20"/>
          <w:szCs w:val="20"/>
          <w:shd w:val="clear" w:color="auto" w:fill="FFFFFF"/>
        </w:rPr>
        <w:t>Гимзе; проводили посев исследуемых проб м</w:t>
      </w:r>
      <w:r w:rsidRPr="00FE5693">
        <w:rPr>
          <w:color w:val="000000"/>
          <w:sz w:val="20"/>
          <w:szCs w:val="20"/>
          <w:shd w:val="clear" w:color="auto" w:fill="FFFFFF"/>
        </w:rPr>
        <w:t>о</w:t>
      </w:r>
      <w:r w:rsidRPr="00FE5693">
        <w:rPr>
          <w:color w:val="000000"/>
          <w:sz w:val="20"/>
          <w:szCs w:val="20"/>
          <w:shd w:val="clear" w:color="auto" w:fill="FFFFFF"/>
        </w:rPr>
        <w:t>лока на МПА; ставили пробу на брожение.</w:t>
      </w:r>
    </w:p>
    <w:p w:rsidR="00C07DD1" w:rsidRDefault="00496C36" w:rsidP="005B4E18">
      <w:pPr>
        <w:pStyle w:val="ae"/>
        <w:shd w:val="clear" w:color="auto" w:fill="FFFFFF"/>
        <w:spacing w:before="0" w:after="0" w:line="242" w:lineRule="auto"/>
        <w:rPr>
          <w:sz w:val="20"/>
          <w:szCs w:val="20"/>
        </w:rPr>
      </w:pPr>
      <w:r w:rsidRPr="00FE5693">
        <w:rPr>
          <w:b/>
          <w:sz w:val="20"/>
          <w:szCs w:val="20"/>
        </w:rPr>
        <w:t>Результаты исследований и их обсуждение.</w:t>
      </w:r>
      <w:r w:rsidRPr="00FE5693">
        <w:rPr>
          <w:sz w:val="20"/>
          <w:szCs w:val="20"/>
        </w:rPr>
        <w:t xml:space="preserve"> </w:t>
      </w:r>
      <w:r w:rsidR="00C07DD1" w:rsidRPr="00FE5693">
        <w:rPr>
          <w:sz w:val="20"/>
          <w:szCs w:val="20"/>
        </w:rPr>
        <w:t>Результаты микр</w:t>
      </w:r>
      <w:r w:rsidR="00C07DD1" w:rsidRPr="00FE5693">
        <w:rPr>
          <w:sz w:val="20"/>
          <w:szCs w:val="20"/>
        </w:rPr>
        <w:t>о</w:t>
      </w:r>
      <w:r w:rsidR="00C07DD1" w:rsidRPr="00FE5693">
        <w:rPr>
          <w:sz w:val="20"/>
          <w:szCs w:val="20"/>
        </w:rPr>
        <w:t xml:space="preserve">биологических исследований детского молока «Тема» </w:t>
      </w:r>
      <w:r w:rsidR="00C718C2" w:rsidRPr="00FE5693">
        <w:rPr>
          <w:sz w:val="20"/>
          <w:szCs w:val="20"/>
        </w:rPr>
        <w:t>и «Агуша» представлены в табл.</w:t>
      </w:r>
      <w:r w:rsidR="00C07DD1" w:rsidRPr="00FE5693">
        <w:rPr>
          <w:sz w:val="20"/>
          <w:szCs w:val="20"/>
        </w:rPr>
        <w:t xml:space="preserve"> 1.</w:t>
      </w:r>
    </w:p>
    <w:p w:rsidR="00C718C2" w:rsidRDefault="00C07DD1" w:rsidP="005B4E18">
      <w:pPr>
        <w:pStyle w:val="ae"/>
        <w:shd w:val="clear" w:color="auto" w:fill="FFFFFF"/>
        <w:spacing w:before="0" w:after="0" w:line="247" w:lineRule="auto"/>
        <w:ind w:right="-114" w:firstLine="0"/>
        <w:jc w:val="center"/>
        <w:rPr>
          <w:b/>
          <w:sz w:val="16"/>
          <w:szCs w:val="20"/>
        </w:rPr>
      </w:pPr>
      <w:r w:rsidRPr="00C718C2">
        <w:rPr>
          <w:spacing w:val="20"/>
          <w:sz w:val="16"/>
          <w:szCs w:val="20"/>
        </w:rPr>
        <w:lastRenderedPageBreak/>
        <w:t>Таблица</w:t>
      </w:r>
      <w:r w:rsidRPr="00C718C2">
        <w:rPr>
          <w:sz w:val="16"/>
          <w:szCs w:val="20"/>
        </w:rPr>
        <w:t xml:space="preserve"> 1</w:t>
      </w:r>
      <w:r w:rsidR="00FE5693">
        <w:rPr>
          <w:sz w:val="16"/>
          <w:szCs w:val="20"/>
        </w:rPr>
        <w:t xml:space="preserve">. </w:t>
      </w:r>
      <w:r w:rsidR="00C718C2" w:rsidRPr="00C718C2">
        <w:rPr>
          <w:b/>
          <w:sz w:val="16"/>
          <w:szCs w:val="20"/>
        </w:rPr>
        <w:t>Р</w:t>
      </w:r>
      <w:r w:rsidRPr="00C718C2">
        <w:rPr>
          <w:b/>
          <w:sz w:val="16"/>
          <w:szCs w:val="20"/>
        </w:rPr>
        <w:t xml:space="preserve">езультаты микробиологических исследований </w:t>
      </w:r>
    </w:p>
    <w:p w:rsidR="00C07DD1" w:rsidRPr="00C718C2" w:rsidRDefault="00C07DD1" w:rsidP="005B4E18">
      <w:pPr>
        <w:pStyle w:val="ae"/>
        <w:shd w:val="clear" w:color="auto" w:fill="FFFFFF"/>
        <w:spacing w:before="0" w:after="0" w:line="247" w:lineRule="auto"/>
        <w:ind w:right="-114" w:firstLine="0"/>
        <w:jc w:val="center"/>
        <w:rPr>
          <w:b/>
          <w:sz w:val="16"/>
          <w:szCs w:val="20"/>
        </w:rPr>
      </w:pPr>
      <w:r w:rsidRPr="00C718C2">
        <w:rPr>
          <w:b/>
          <w:sz w:val="16"/>
          <w:szCs w:val="20"/>
        </w:rPr>
        <w:t>детского молока «Тема» и «Агуша»</w:t>
      </w:r>
    </w:p>
    <w:p w:rsidR="00C718C2" w:rsidRPr="005B4E18" w:rsidRDefault="00C718C2" w:rsidP="005B4E18">
      <w:pPr>
        <w:pStyle w:val="ae"/>
        <w:shd w:val="clear" w:color="auto" w:fill="FFFFFF"/>
        <w:spacing w:before="0" w:after="0" w:line="247" w:lineRule="auto"/>
        <w:ind w:right="-114" w:firstLine="0"/>
        <w:jc w:val="center"/>
        <w:rPr>
          <w:b/>
          <w:color w:val="000000"/>
          <w:sz w:val="16"/>
          <w:szCs w:val="20"/>
          <w:shd w:val="clear" w:color="auto" w:fill="FFFFFF"/>
        </w:rPr>
      </w:pPr>
    </w:p>
    <w:tbl>
      <w:tblPr>
        <w:tblStyle w:val="ac"/>
        <w:tblW w:w="6096" w:type="dxa"/>
        <w:tblInd w:w="108" w:type="dxa"/>
        <w:tblLook w:val="04A0"/>
      </w:tblPr>
      <w:tblGrid>
        <w:gridCol w:w="1701"/>
        <w:gridCol w:w="2047"/>
        <w:gridCol w:w="2348"/>
      </w:tblGrid>
      <w:tr w:rsidR="00C07DD1" w:rsidRPr="004B4A3C" w:rsidTr="00624FA5">
        <w:trPr>
          <w:trHeight w:val="19"/>
        </w:trPr>
        <w:tc>
          <w:tcPr>
            <w:tcW w:w="1701" w:type="dxa"/>
            <w:vMerge w:val="restart"/>
            <w:vAlign w:val="center"/>
          </w:tcPr>
          <w:p w:rsidR="0097459D" w:rsidRDefault="00C07DD1" w:rsidP="005B4E18">
            <w:pPr>
              <w:spacing w:line="247" w:lineRule="auto"/>
              <w:ind w:firstLine="0"/>
              <w:jc w:val="center"/>
              <w:rPr>
                <w:sz w:val="16"/>
              </w:rPr>
            </w:pPr>
            <w:r w:rsidRPr="00C718C2">
              <w:rPr>
                <w:sz w:val="16"/>
              </w:rPr>
              <w:t xml:space="preserve">Микробиологические </w:t>
            </w:r>
          </w:p>
          <w:p w:rsidR="0097459D" w:rsidRDefault="0097459D" w:rsidP="005B4E18">
            <w:pPr>
              <w:spacing w:line="247" w:lineRule="auto"/>
              <w:ind w:firstLine="0"/>
              <w:jc w:val="center"/>
              <w:rPr>
                <w:sz w:val="16"/>
              </w:rPr>
            </w:pPr>
            <w:r>
              <w:rPr>
                <w:sz w:val="16"/>
              </w:rPr>
              <w:t>м</w:t>
            </w:r>
            <w:r w:rsidR="00C07DD1" w:rsidRPr="00C718C2">
              <w:rPr>
                <w:sz w:val="16"/>
              </w:rPr>
              <w:t>етоды</w:t>
            </w:r>
          </w:p>
          <w:p w:rsidR="0097459D" w:rsidRDefault="00C07DD1" w:rsidP="005B4E18">
            <w:pPr>
              <w:spacing w:line="247" w:lineRule="auto"/>
              <w:ind w:firstLine="0"/>
              <w:jc w:val="center"/>
              <w:rPr>
                <w:sz w:val="16"/>
              </w:rPr>
            </w:pPr>
            <w:r w:rsidRPr="00C718C2">
              <w:rPr>
                <w:sz w:val="16"/>
              </w:rPr>
              <w:t xml:space="preserve"> исследования </w:t>
            </w:r>
          </w:p>
          <w:p w:rsidR="00C07DD1" w:rsidRPr="00C718C2" w:rsidRDefault="00C07DD1" w:rsidP="005B4E18">
            <w:pPr>
              <w:spacing w:line="247" w:lineRule="auto"/>
              <w:ind w:firstLine="0"/>
              <w:jc w:val="center"/>
              <w:rPr>
                <w:sz w:val="16"/>
              </w:rPr>
            </w:pPr>
            <w:r w:rsidRPr="00C718C2">
              <w:rPr>
                <w:sz w:val="16"/>
              </w:rPr>
              <w:t>детского молока</w:t>
            </w:r>
          </w:p>
        </w:tc>
        <w:tc>
          <w:tcPr>
            <w:tcW w:w="4395" w:type="dxa"/>
            <w:gridSpan w:val="2"/>
            <w:vAlign w:val="center"/>
          </w:tcPr>
          <w:p w:rsidR="00C07DD1" w:rsidRPr="00C718C2" w:rsidRDefault="00C07DD1" w:rsidP="005B4E18">
            <w:pPr>
              <w:spacing w:line="247" w:lineRule="auto"/>
              <w:ind w:right="-113" w:firstLine="0"/>
              <w:jc w:val="center"/>
              <w:rPr>
                <w:sz w:val="16"/>
              </w:rPr>
            </w:pPr>
            <w:r w:rsidRPr="00C718C2">
              <w:rPr>
                <w:sz w:val="16"/>
              </w:rPr>
              <w:t>Наименование исследуемой продукции</w:t>
            </w:r>
          </w:p>
        </w:tc>
      </w:tr>
      <w:tr w:rsidR="00C07DD1" w:rsidRPr="004B4A3C" w:rsidTr="00624FA5">
        <w:trPr>
          <w:trHeight w:val="19"/>
        </w:trPr>
        <w:tc>
          <w:tcPr>
            <w:tcW w:w="1701" w:type="dxa"/>
            <w:vMerge/>
            <w:vAlign w:val="center"/>
          </w:tcPr>
          <w:p w:rsidR="00C07DD1" w:rsidRPr="00C718C2" w:rsidRDefault="00C07DD1" w:rsidP="005B4E18">
            <w:pPr>
              <w:spacing w:line="247" w:lineRule="auto"/>
              <w:ind w:firstLine="0"/>
              <w:jc w:val="center"/>
              <w:rPr>
                <w:sz w:val="16"/>
              </w:rPr>
            </w:pPr>
          </w:p>
        </w:tc>
        <w:tc>
          <w:tcPr>
            <w:tcW w:w="2047" w:type="dxa"/>
            <w:vAlign w:val="center"/>
          </w:tcPr>
          <w:p w:rsidR="00C07DD1" w:rsidRPr="00C718C2" w:rsidRDefault="00FE5693" w:rsidP="005B4E18">
            <w:pPr>
              <w:spacing w:line="247" w:lineRule="auto"/>
              <w:ind w:left="-57" w:right="-57" w:firstLine="0"/>
              <w:jc w:val="center"/>
              <w:rPr>
                <w:sz w:val="16"/>
              </w:rPr>
            </w:pPr>
            <w:r>
              <w:rPr>
                <w:sz w:val="16"/>
              </w:rPr>
              <w:t>Д</w:t>
            </w:r>
            <w:r w:rsidR="00C07DD1" w:rsidRPr="00C718C2">
              <w:rPr>
                <w:sz w:val="16"/>
              </w:rPr>
              <w:t>етское молоко «Тема»</w:t>
            </w:r>
          </w:p>
        </w:tc>
        <w:tc>
          <w:tcPr>
            <w:tcW w:w="2348" w:type="dxa"/>
            <w:vAlign w:val="center"/>
          </w:tcPr>
          <w:p w:rsidR="00C07DD1" w:rsidRPr="00C718C2" w:rsidRDefault="00FE5693" w:rsidP="005B4E18">
            <w:pPr>
              <w:spacing w:line="247" w:lineRule="auto"/>
              <w:ind w:left="-57" w:right="-57" w:firstLine="0"/>
              <w:jc w:val="center"/>
              <w:rPr>
                <w:sz w:val="16"/>
              </w:rPr>
            </w:pPr>
            <w:r>
              <w:rPr>
                <w:sz w:val="16"/>
              </w:rPr>
              <w:t>Д</w:t>
            </w:r>
            <w:r w:rsidR="00C07DD1" w:rsidRPr="00C718C2">
              <w:rPr>
                <w:sz w:val="16"/>
              </w:rPr>
              <w:t>етское молоко «Агуша»</w:t>
            </w:r>
          </w:p>
        </w:tc>
      </w:tr>
      <w:tr w:rsidR="00C07DD1" w:rsidRPr="004B4A3C" w:rsidTr="00624FA5">
        <w:trPr>
          <w:trHeight w:val="19"/>
        </w:trPr>
        <w:tc>
          <w:tcPr>
            <w:tcW w:w="1701" w:type="dxa"/>
            <w:vAlign w:val="center"/>
          </w:tcPr>
          <w:p w:rsidR="00C07DD1" w:rsidRPr="00C718C2" w:rsidRDefault="00C07DD1" w:rsidP="005B4E18">
            <w:pPr>
              <w:spacing w:line="247" w:lineRule="auto"/>
              <w:ind w:firstLine="0"/>
              <w:jc w:val="center"/>
              <w:rPr>
                <w:sz w:val="16"/>
              </w:rPr>
            </w:pPr>
            <w:r w:rsidRPr="00C718C2">
              <w:rPr>
                <w:sz w:val="16"/>
              </w:rPr>
              <w:t>Определение бакт</w:t>
            </w:r>
            <w:r w:rsidRPr="00C718C2">
              <w:rPr>
                <w:sz w:val="16"/>
              </w:rPr>
              <w:t>е</w:t>
            </w:r>
            <w:r w:rsidRPr="00C718C2">
              <w:rPr>
                <w:sz w:val="16"/>
              </w:rPr>
              <w:t>рий группы кише</w:t>
            </w:r>
            <w:r w:rsidRPr="00C718C2">
              <w:rPr>
                <w:sz w:val="16"/>
              </w:rPr>
              <w:t>ч</w:t>
            </w:r>
            <w:r w:rsidRPr="00C718C2">
              <w:rPr>
                <w:sz w:val="16"/>
              </w:rPr>
              <w:t>ных палочек (БГКП) на среде Эндо</w:t>
            </w:r>
          </w:p>
        </w:tc>
        <w:tc>
          <w:tcPr>
            <w:tcW w:w="2047" w:type="dxa"/>
            <w:vAlign w:val="center"/>
          </w:tcPr>
          <w:p w:rsidR="00C07DD1" w:rsidRPr="00C718C2" w:rsidRDefault="00162CAC" w:rsidP="005B4E18">
            <w:pPr>
              <w:pStyle w:val="ae"/>
              <w:shd w:val="clear" w:color="auto" w:fill="FFFFFF"/>
              <w:spacing w:before="0" w:after="0" w:line="247" w:lineRule="auto"/>
              <w:ind w:left="-57" w:right="-57" w:firstLine="0"/>
              <w:jc w:val="center"/>
              <w:rPr>
                <w:sz w:val="16"/>
              </w:rPr>
            </w:pPr>
            <w:r w:rsidRPr="00C718C2">
              <w:rPr>
                <w:sz w:val="16"/>
                <w:szCs w:val="20"/>
              </w:rPr>
              <w:t>Колоний</w:t>
            </w:r>
            <w:r w:rsidR="00FE5693">
              <w:rPr>
                <w:sz w:val="16"/>
                <w:szCs w:val="20"/>
              </w:rPr>
              <w:t>,</w:t>
            </w:r>
            <w:r w:rsidRPr="00C718C2">
              <w:rPr>
                <w:sz w:val="16"/>
                <w:szCs w:val="20"/>
              </w:rPr>
              <w:t xml:space="preserve"> типичных для бактерий группы кишечных палочек</w:t>
            </w:r>
            <w:r w:rsidR="00FE5693">
              <w:rPr>
                <w:sz w:val="16"/>
                <w:szCs w:val="20"/>
              </w:rPr>
              <w:t>,</w:t>
            </w:r>
            <w:r w:rsidRPr="00C718C2">
              <w:rPr>
                <w:sz w:val="16"/>
                <w:szCs w:val="20"/>
              </w:rPr>
              <w:t xml:space="preserve"> обнаружено не было</w:t>
            </w:r>
          </w:p>
        </w:tc>
        <w:tc>
          <w:tcPr>
            <w:tcW w:w="2348" w:type="dxa"/>
            <w:vAlign w:val="center"/>
          </w:tcPr>
          <w:p w:rsidR="00C07DD1" w:rsidRPr="00C718C2" w:rsidRDefault="00162CAC" w:rsidP="005B4E18">
            <w:pPr>
              <w:pStyle w:val="ae"/>
              <w:shd w:val="clear" w:color="auto" w:fill="FFFFFF"/>
              <w:spacing w:before="0" w:after="0" w:line="247" w:lineRule="auto"/>
              <w:ind w:left="-57" w:right="-57" w:firstLine="0"/>
              <w:jc w:val="center"/>
              <w:rPr>
                <w:sz w:val="16"/>
              </w:rPr>
            </w:pPr>
            <w:r w:rsidRPr="00C718C2">
              <w:rPr>
                <w:sz w:val="16"/>
                <w:szCs w:val="20"/>
              </w:rPr>
              <w:t>Колоний</w:t>
            </w:r>
            <w:r w:rsidR="00FE5693">
              <w:rPr>
                <w:sz w:val="16"/>
                <w:szCs w:val="20"/>
              </w:rPr>
              <w:t>,</w:t>
            </w:r>
            <w:r w:rsidRPr="00C718C2">
              <w:rPr>
                <w:sz w:val="16"/>
                <w:szCs w:val="20"/>
              </w:rPr>
              <w:t xml:space="preserve"> типичных для бакт</w:t>
            </w:r>
            <w:r w:rsidRPr="00C718C2">
              <w:rPr>
                <w:sz w:val="16"/>
                <w:szCs w:val="20"/>
              </w:rPr>
              <w:t>е</w:t>
            </w:r>
            <w:r w:rsidRPr="00C718C2">
              <w:rPr>
                <w:sz w:val="16"/>
                <w:szCs w:val="20"/>
              </w:rPr>
              <w:t>р</w:t>
            </w:r>
            <w:r w:rsidR="00C07DD1" w:rsidRPr="00C718C2">
              <w:rPr>
                <w:sz w:val="16"/>
                <w:szCs w:val="20"/>
              </w:rPr>
              <w:t>ий группы кишечных палочек</w:t>
            </w:r>
            <w:r w:rsidR="00FE5693">
              <w:rPr>
                <w:sz w:val="16"/>
                <w:szCs w:val="20"/>
              </w:rPr>
              <w:t>,</w:t>
            </w:r>
            <w:r w:rsidR="00C07DD1" w:rsidRPr="00C718C2">
              <w:rPr>
                <w:sz w:val="16"/>
                <w:szCs w:val="20"/>
              </w:rPr>
              <w:t xml:space="preserve"> обнаружено не было</w:t>
            </w:r>
          </w:p>
        </w:tc>
      </w:tr>
      <w:tr w:rsidR="00C07DD1" w:rsidRPr="004B4A3C" w:rsidTr="00624FA5">
        <w:trPr>
          <w:trHeight w:val="19"/>
        </w:trPr>
        <w:tc>
          <w:tcPr>
            <w:tcW w:w="1701" w:type="dxa"/>
            <w:vAlign w:val="center"/>
          </w:tcPr>
          <w:p w:rsidR="00C07DD1" w:rsidRPr="00C718C2" w:rsidRDefault="00C07DD1" w:rsidP="005B4E18">
            <w:pPr>
              <w:spacing w:line="247" w:lineRule="auto"/>
              <w:ind w:firstLine="0"/>
              <w:jc w:val="center"/>
              <w:rPr>
                <w:sz w:val="16"/>
              </w:rPr>
            </w:pPr>
            <w:r w:rsidRPr="00C718C2">
              <w:rPr>
                <w:sz w:val="16"/>
              </w:rPr>
              <w:t>Окрашивание мазков по Граму</w:t>
            </w:r>
          </w:p>
        </w:tc>
        <w:tc>
          <w:tcPr>
            <w:tcW w:w="2047" w:type="dxa"/>
            <w:vAlign w:val="center"/>
          </w:tcPr>
          <w:p w:rsidR="00C07DD1" w:rsidRPr="00C718C2" w:rsidRDefault="00162CAC" w:rsidP="005B4E18">
            <w:pPr>
              <w:pStyle w:val="af5"/>
              <w:spacing w:line="247" w:lineRule="auto"/>
              <w:ind w:left="-57" w:right="-57" w:firstLine="0"/>
              <w:jc w:val="center"/>
              <w:rPr>
                <w:spacing w:val="0"/>
                <w:sz w:val="16"/>
              </w:rPr>
            </w:pPr>
            <w:r w:rsidRPr="00C718C2">
              <w:rPr>
                <w:spacing w:val="0"/>
                <w:sz w:val="16"/>
                <w:szCs w:val="20"/>
              </w:rPr>
              <w:t>Были обнаружены мелкие шаровидные микроорг</w:t>
            </w:r>
            <w:r w:rsidRPr="00C718C2">
              <w:rPr>
                <w:spacing w:val="0"/>
                <w:sz w:val="16"/>
                <w:szCs w:val="20"/>
              </w:rPr>
              <w:t>а</w:t>
            </w:r>
            <w:r w:rsidRPr="00C718C2">
              <w:rPr>
                <w:spacing w:val="0"/>
                <w:sz w:val="16"/>
                <w:szCs w:val="20"/>
              </w:rPr>
              <w:t>низмы, расположенные небольшими цепочками, попарно, единично, скопл</w:t>
            </w:r>
            <w:r w:rsidRPr="00C718C2">
              <w:rPr>
                <w:spacing w:val="0"/>
                <w:sz w:val="16"/>
                <w:szCs w:val="20"/>
              </w:rPr>
              <w:t>е</w:t>
            </w:r>
            <w:r w:rsidRPr="00C718C2">
              <w:rPr>
                <w:spacing w:val="0"/>
                <w:sz w:val="16"/>
                <w:szCs w:val="20"/>
              </w:rPr>
              <w:t>ниями; нем</w:t>
            </w:r>
            <w:r w:rsidR="00C718C2">
              <w:rPr>
                <w:spacing w:val="0"/>
                <w:sz w:val="16"/>
                <w:szCs w:val="20"/>
              </w:rPr>
              <w:t>ногочисленн</w:t>
            </w:r>
            <w:r w:rsidR="00FE5693">
              <w:rPr>
                <w:spacing w:val="0"/>
                <w:sz w:val="16"/>
                <w:szCs w:val="20"/>
              </w:rPr>
              <w:t>ые</w:t>
            </w:r>
            <w:r w:rsidR="00C718C2">
              <w:rPr>
                <w:spacing w:val="0"/>
                <w:sz w:val="16"/>
                <w:szCs w:val="20"/>
              </w:rPr>
              <w:t xml:space="preserve">; фиолетового цвета </w:t>
            </w:r>
            <w:r w:rsidR="00C07DD1" w:rsidRPr="00C718C2">
              <w:rPr>
                <w:spacing w:val="0"/>
                <w:sz w:val="16"/>
                <w:szCs w:val="20"/>
              </w:rPr>
              <w:t>(</w:t>
            </w:r>
            <w:r w:rsidR="00FE5693">
              <w:rPr>
                <w:spacing w:val="0"/>
                <w:sz w:val="16"/>
                <w:szCs w:val="20"/>
              </w:rPr>
              <w:t>–</w:t>
            </w:r>
            <w:r w:rsidR="00C07DD1" w:rsidRPr="00C718C2">
              <w:rPr>
                <w:spacing w:val="0"/>
                <w:sz w:val="16"/>
                <w:szCs w:val="20"/>
              </w:rPr>
              <w:t>)</w:t>
            </w:r>
          </w:p>
        </w:tc>
        <w:tc>
          <w:tcPr>
            <w:tcW w:w="2348" w:type="dxa"/>
            <w:vAlign w:val="center"/>
          </w:tcPr>
          <w:p w:rsidR="00C07DD1" w:rsidRPr="00C718C2" w:rsidRDefault="00162CAC" w:rsidP="005B4E18">
            <w:pPr>
              <w:spacing w:line="247" w:lineRule="auto"/>
              <w:ind w:left="-57" w:right="-57" w:firstLine="0"/>
              <w:jc w:val="center"/>
              <w:rPr>
                <w:sz w:val="16"/>
              </w:rPr>
            </w:pPr>
            <w:r w:rsidRPr="00C718C2">
              <w:rPr>
                <w:sz w:val="16"/>
              </w:rPr>
              <w:t xml:space="preserve">Были обнаружены мелкие </w:t>
            </w:r>
            <w:r w:rsidR="00C07DD1" w:rsidRPr="00C718C2">
              <w:rPr>
                <w:sz w:val="16"/>
              </w:rPr>
              <w:t>ш</w:t>
            </w:r>
            <w:r w:rsidR="00C07DD1" w:rsidRPr="00C718C2">
              <w:rPr>
                <w:sz w:val="16"/>
              </w:rPr>
              <w:t>а</w:t>
            </w:r>
            <w:r w:rsidR="00C07DD1" w:rsidRPr="00C718C2">
              <w:rPr>
                <w:sz w:val="16"/>
              </w:rPr>
              <w:t>ровидные микроорганизмы, расположенные небольшими цепочками; нем</w:t>
            </w:r>
            <w:r w:rsidR="00C718C2">
              <w:rPr>
                <w:sz w:val="16"/>
              </w:rPr>
              <w:t>ногочисленн</w:t>
            </w:r>
            <w:r w:rsidR="00FE5693">
              <w:rPr>
                <w:sz w:val="16"/>
              </w:rPr>
              <w:t>ые</w:t>
            </w:r>
            <w:r w:rsidR="00C718C2">
              <w:rPr>
                <w:sz w:val="16"/>
              </w:rPr>
              <w:t xml:space="preserve">; фиолетового цвета </w:t>
            </w:r>
            <w:r w:rsidR="00C07DD1" w:rsidRPr="00C718C2">
              <w:rPr>
                <w:sz w:val="16"/>
              </w:rPr>
              <w:t>(</w:t>
            </w:r>
            <w:r w:rsidR="00FE5693">
              <w:rPr>
                <w:sz w:val="16"/>
              </w:rPr>
              <w:t>–</w:t>
            </w:r>
            <w:r w:rsidR="00C07DD1" w:rsidRPr="00C718C2">
              <w:rPr>
                <w:sz w:val="16"/>
              </w:rPr>
              <w:t>)</w:t>
            </w:r>
          </w:p>
        </w:tc>
      </w:tr>
      <w:tr w:rsidR="00C07DD1" w:rsidRPr="004B4A3C" w:rsidTr="00624FA5">
        <w:trPr>
          <w:trHeight w:val="19"/>
        </w:trPr>
        <w:tc>
          <w:tcPr>
            <w:tcW w:w="1701" w:type="dxa"/>
            <w:vAlign w:val="center"/>
          </w:tcPr>
          <w:p w:rsidR="00C07DD1" w:rsidRPr="00C718C2" w:rsidRDefault="00C07DD1" w:rsidP="005B4E18">
            <w:pPr>
              <w:spacing w:line="247" w:lineRule="auto"/>
              <w:ind w:firstLine="0"/>
              <w:jc w:val="center"/>
              <w:rPr>
                <w:sz w:val="16"/>
              </w:rPr>
            </w:pPr>
            <w:r w:rsidRPr="00C718C2">
              <w:rPr>
                <w:sz w:val="16"/>
              </w:rPr>
              <w:t>Окраш</w:t>
            </w:r>
            <w:r w:rsidR="00C718C2">
              <w:rPr>
                <w:sz w:val="16"/>
              </w:rPr>
              <w:t>ивание мазков по Романовскому</w:t>
            </w:r>
            <w:r w:rsidR="005B4E18">
              <w:rPr>
                <w:sz w:val="16"/>
              </w:rPr>
              <w:t xml:space="preserve"> </w:t>
            </w:r>
            <w:r w:rsidR="00697F77">
              <w:rPr>
                <w:sz w:val="16"/>
              </w:rPr>
              <w:sym w:font="Symbol" w:char="F02D"/>
            </w:r>
            <w:r w:rsidR="005B4E18">
              <w:rPr>
                <w:sz w:val="16"/>
              </w:rPr>
              <w:t xml:space="preserve"> </w:t>
            </w:r>
            <w:r w:rsidRPr="00C718C2">
              <w:rPr>
                <w:sz w:val="16"/>
              </w:rPr>
              <w:t>Гимзе</w:t>
            </w:r>
          </w:p>
        </w:tc>
        <w:tc>
          <w:tcPr>
            <w:tcW w:w="2047" w:type="dxa"/>
            <w:vAlign w:val="center"/>
          </w:tcPr>
          <w:p w:rsidR="00C07DD1" w:rsidRPr="00C718C2" w:rsidRDefault="00162CAC" w:rsidP="005B4E18">
            <w:pPr>
              <w:pStyle w:val="af5"/>
              <w:spacing w:line="247" w:lineRule="auto"/>
              <w:ind w:left="-57" w:right="-57" w:firstLine="0"/>
              <w:jc w:val="center"/>
              <w:rPr>
                <w:spacing w:val="0"/>
                <w:sz w:val="16"/>
                <w:szCs w:val="20"/>
              </w:rPr>
            </w:pPr>
            <w:r w:rsidRPr="00C718C2">
              <w:rPr>
                <w:color w:val="000000"/>
                <w:spacing w:val="0"/>
                <w:sz w:val="16"/>
                <w:szCs w:val="20"/>
                <w:shd w:val="clear" w:color="auto" w:fill="FFFFFF"/>
              </w:rPr>
              <w:t>Были обнаружены немн</w:t>
            </w:r>
            <w:r w:rsidRPr="00C718C2">
              <w:rPr>
                <w:color w:val="000000"/>
                <w:spacing w:val="0"/>
                <w:sz w:val="16"/>
                <w:szCs w:val="20"/>
                <w:shd w:val="clear" w:color="auto" w:fill="FFFFFF"/>
              </w:rPr>
              <w:t>о</w:t>
            </w:r>
            <w:r w:rsidRPr="00C718C2">
              <w:rPr>
                <w:color w:val="000000"/>
                <w:spacing w:val="0"/>
                <w:sz w:val="16"/>
                <w:szCs w:val="20"/>
                <w:shd w:val="clear" w:color="auto" w:fill="FFFFFF"/>
              </w:rPr>
              <w:t>гочисленные шарообразные микробные клетки</w:t>
            </w:r>
            <w:r w:rsidR="00C718C2">
              <w:rPr>
                <w:color w:val="000000"/>
                <w:spacing w:val="0"/>
                <w:sz w:val="16"/>
                <w:szCs w:val="20"/>
                <w:shd w:val="clear" w:color="auto" w:fill="FFFFFF"/>
              </w:rPr>
              <w:t xml:space="preserve"> синего цвета. Капсул не имеют</w:t>
            </w:r>
          </w:p>
        </w:tc>
        <w:tc>
          <w:tcPr>
            <w:tcW w:w="2348" w:type="dxa"/>
            <w:vAlign w:val="center"/>
          </w:tcPr>
          <w:p w:rsidR="00C07DD1" w:rsidRPr="00C718C2" w:rsidRDefault="00162CAC" w:rsidP="005B4E18">
            <w:pPr>
              <w:spacing w:line="247" w:lineRule="auto"/>
              <w:ind w:left="-57" w:right="-57" w:firstLine="0"/>
              <w:jc w:val="center"/>
              <w:rPr>
                <w:sz w:val="16"/>
              </w:rPr>
            </w:pPr>
            <w:r w:rsidRPr="00C718C2">
              <w:rPr>
                <w:color w:val="000000"/>
                <w:sz w:val="16"/>
                <w:shd w:val="clear" w:color="auto" w:fill="FFFFFF"/>
              </w:rPr>
              <w:t xml:space="preserve">Были обнаружены </w:t>
            </w:r>
            <w:r w:rsidR="00C07DD1" w:rsidRPr="00C718C2">
              <w:rPr>
                <w:color w:val="000000"/>
                <w:sz w:val="16"/>
                <w:shd w:val="clear" w:color="auto" w:fill="FFFFFF"/>
              </w:rPr>
              <w:t>немногочи</w:t>
            </w:r>
            <w:r w:rsidR="00C07DD1" w:rsidRPr="00C718C2">
              <w:rPr>
                <w:color w:val="000000"/>
                <w:sz w:val="16"/>
                <w:shd w:val="clear" w:color="auto" w:fill="FFFFFF"/>
              </w:rPr>
              <w:t>с</w:t>
            </w:r>
            <w:r w:rsidR="00C07DD1" w:rsidRPr="00C718C2">
              <w:rPr>
                <w:color w:val="000000"/>
                <w:sz w:val="16"/>
                <w:shd w:val="clear" w:color="auto" w:fill="FFFFFF"/>
              </w:rPr>
              <w:t>ленные одиночные шарообра</w:t>
            </w:r>
            <w:r w:rsidR="00C07DD1" w:rsidRPr="00C718C2">
              <w:rPr>
                <w:color w:val="000000"/>
                <w:sz w:val="16"/>
                <w:shd w:val="clear" w:color="auto" w:fill="FFFFFF"/>
              </w:rPr>
              <w:t>з</w:t>
            </w:r>
            <w:r w:rsidR="00C07DD1" w:rsidRPr="00C718C2">
              <w:rPr>
                <w:color w:val="000000"/>
                <w:sz w:val="16"/>
                <w:shd w:val="clear" w:color="auto" w:fill="FFFFFF"/>
              </w:rPr>
              <w:t>ные микробные клетки</w:t>
            </w:r>
            <w:r w:rsidR="00C718C2">
              <w:rPr>
                <w:color w:val="000000"/>
                <w:sz w:val="16"/>
                <w:shd w:val="clear" w:color="auto" w:fill="FFFFFF"/>
              </w:rPr>
              <w:t xml:space="preserve"> синего цвета. Капсул не имеют</w:t>
            </w:r>
          </w:p>
        </w:tc>
      </w:tr>
      <w:tr w:rsidR="00C07DD1" w:rsidRPr="004B4A3C" w:rsidTr="00624FA5">
        <w:trPr>
          <w:trHeight w:val="19"/>
        </w:trPr>
        <w:tc>
          <w:tcPr>
            <w:tcW w:w="1701" w:type="dxa"/>
            <w:vAlign w:val="center"/>
          </w:tcPr>
          <w:p w:rsidR="00C07DD1" w:rsidRPr="00C718C2" w:rsidRDefault="00C07DD1" w:rsidP="005B4E18">
            <w:pPr>
              <w:spacing w:line="247" w:lineRule="auto"/>
              <w:ind w:firstLine="0"/>
              <w:jc w:val="center"/>
              <w:rPr>
                <w:sz w:val="16"/>
              </w:rPr>
            </w:pPr>
            <w:r w:rsidRPr="00C718C2">
              <w:rPr>
                <w:sz w:val="16"/>
              </w:rPr>
              <w:t>Посев исследуемых проб молока на МПА</w:t>
            </w:r>
          </w:p>
        </w:tc>
        <w:tc>
          <w:tcPr>
            <w:tcW w:w="2047" w:type="dxa"/>
            <w:vAlign w:val="center"/>
          </w:tcPr>
          <w:p w:rsidR="00C07DD1" w:rsidRPr="00C718C2" w:rsidRDefault="00C07DD1" w:rsidP="005B4E18">
            <w:pPr>
              <w:spacing w:line="247" w:lineRule="auto"/>
              <w:ind w:left="-57" w:right="-57" w:firstLine="0"/>
              <w:jc w:val="center"/>
              <w:rPr>
                <w:sz w:val="16"/>
              </w:rPr>
            </w:pPr>
            <w:r w:rsidRPr="00C718C2">
              <w:rPr>
                <w:sz w:val="16"/>
              </w:rPr>
              <w:t>Были обнаружены разного рода колонии. Положител</w:t>
            </w:r>
            <w:r w:rsidRPr="00C718C2">
              <w:rPr>
                <w:sz w:val="16"/>
              </w:rPr>
              <w:t>ь</w:t>
            </w:r>
            <w:r w:rsidRPr="00C718C2">
              <w:rPr>
                <w:sz w:val="16"/>
              </w:rPr>
              <w:t>ных результатов на катал</w:t>
            </w:r>
            <w:r w:rsidRPr="00C718C2">
              <w:rPr>
                <w:sz w:val="16"/>
              </w:rPr>
              <w:t>а</w:t>
            </w:r>
            <w:r w:rsidRPr="00C718C2">
              <w:rPr>
                <w:sz w:val="16"/>
              </w:rPr>
              <w:t>зу не обнаружено</w:t>
            </w:r>
          </w:p>
        </w:tc>
        <w:tc>
          <w:tcPr>
            <w:tcW w:w="2348" w:type="dxa"/>
            <w:vAlign w:val="center"/>
          </w:tcPr>
          <w:p w:rsidR="00C07DD1" w:rsidRPr="00C718C2" w:rsidRDefault="00C07DD1" w:rsidP="005B4E18">
            <w:pPr>
              <w:spacing w:line="247" w:lineRule="auto"/>
              <w:ind w:left="-57" w:right="-57" w:firstLine="0"/>
              <w:jc w:val="center"/>
              <w:rPr>
                <w:sz w:val="16"/>
              </w:rPr>
            </w:pPr>
            <w:r w:rsidRPr="00C718C2">
              <w:rPr>
                <w:sz w:val="16"/>
              </w:rPr>
              <w:t>Были обнаружены колонии, но положительных результатов на каталазу не обнаружено</w:t>
            </w:r>
          </w:p>
        </w:tc>
      </w:tr>
      <w:tr w:rsidR="00C07DD1" w:rsidRPr="004B4A3C" w:rsidTr="00624FA5">
        <w:trPr>
          <w:trHeight w:val="19"/>
        </w:trPr>
        <w:tc>
          <w:tcPr>
            <w:tcW w:w="1701" w:type="dxa"/>
            <w:vAlign w:val="center"/>
          </w:tcPr>
          <w:p w:rsidR="00C07DD1" w:rsidRPr="00C718C2" w:rsidRDefault="00C07DD1" w:rsidP="005B4E18">
            <w:pPr>
              <w:spacing w:line="247" w:lineRule="auto"/>
              <w:ind w:firstLine="0"/>
              <w:jc w:val="center"/>
              <w:rPr>
                <w:sz w:val="16"/>
              </w:rPr>
            </w:pPr>
            <w:r w:rsidRPr="00C718C2">
              <w:rPr>
                <w:sz w:val="16"/>
              </w:rPr>
              <w:t>Проба на брожение</w:t>
            </w:r>
          </w:p>
        </w:tc>
        <w:tc>
          <w:tcPr>
            <w:tcW w:w="4395" w:type="dxa"/>
            <w:gridSpan w:val="2"/>
            <w:vAlign w:val="center"/>
          </w:tcPr>
          <w:p w:rsidR="00C07DD1" w:rsidRPr="00C718C2" w:rsidRDefault="00C07DD1" w:rsidP="005B4E18">
            <w:pPr>
              <w:spacing w:line="247" w:lineRule="auto"/>
              <w:ind w:firstLine="0"/>
              <w:jc w:val="center"/>
              <w:rPr>
                <w:sz w:val="16"/>
              </w:rPr>
            </w:pPr>
            <w:r w:rsidRPr="00C718C2">
              <w:rPr>
                <w:sz w:val="16"/>
              </w:rPr>
              <w:t>Молоко в пробирках не начало свертываться, не было обн</w:t>
            </w:r>
            <w:r w:rsidRPr="00C718C2">
              <w:rPr>
                <w:sz w:val="16"/>
              </w:rPr>
              <w:t>а</w:t>
            </w:r>
            <w:r w:rsidRPr="00C718C2">
              <w:rPr>
                <w:sz w:val="16"/>
              </w:rPr>
              <w:t>ружено выделения сыворотки, пузы</w:t>
            </w:r>
            <w:r w:rsidR="00697F77">
              <w:rPr>
                <w:sz w:val="16"/>
              </w:rPr>
              <w:t>рьков газа и молочных сгустков</w:t>
            </w:r>
          </w:p>
        </w:tc>
      </w:tr>
    </w:tbl>
    <w:p w:rsidR="00C718C2" w:rsidRDefault="00C718C2" w:rsidP="005B4E18">
      <w:pPr>
        <w:spacing w:line="247" w:lineRule="auto"/>
        <w:ind w:right="27" w:firstLine="0"/>
        <w:rPr>
          <w:rFonts w:eastAsia="Times New Roman"/>
          <w:sz w:val="18"/>
        </w:rPr>
      </w:pPr>
    </w:p>
    <w:p w:rsidR="005B4E18" w:rsidRPr="00FE5693" w:rsidRDefault="005B4E18" w:rsidP="005B4E18">
      <w:pPr>
        <w:spacing w:line="247" w:lineRule="auto"/>
        <w:rPr>
          <w:rFonts w:eastAsia="Times New Roman"/>
          <w:sz w:val="20"/>
        </w:rPr>
      </w:pPr>
      <w:r w:rsidRPr="00FE5693">
        <w:rPr>
          <w:rFonts w:eastAsia="Times New Roman"/>
          <w:sz w:val="20"/>
        </w:rPr>
        <w:t>При посеве исследуемых образцов детского молока «Тема» и «Агуша» на среду МПА были обнаружены колонии. Для описания этих колоний мы использовали следующие признаки: форму, велич</w:t>
      </w:r>
      <w:r w:rsidRPr="00FE5693">
        <w:rPr>
          <w:rFonts w:eastAsia="Times New Roman"/>
          <w:sz w:val="20"/>
        </w:rPr>
        <w:t>и</w:t>
      </w:r>
      <w:r w:rsidRPr="00FE5693">
        <w:rPr>
          <w:rFonts w:eastAsia="Times New Roman"/>
          <w:sz w:val="20"/>
        </w:rPr>
        <w:t>ну, характер контура края, рельеф, поверхность, цвет, структуру и ко</w:t>
      </w:r>
      <w:r w:rsidRPr="00FE5693">
        <w:rPr>
          <w:rFonts w:eastAsia="Times New Roman"/>
          <w:sz w:val="20"/>
        </w:rPr>
        <w:t>н</w:t>
      </w:r>
      <w:r w:rsidRPr="00FE5693">
        <w:rPr>
          <w:rFonts w:eastAsia="Times New Roman"/>
          <w:sz w:val="20"/>
        </w:rPr>
        <w:t>систенцию (табл. 2).</w:t>
      </w:r>
    </w:p>
    <w:p w:rsidR="005B4E18" w:rsidRPr="005B4E18" w:rsidRDefault="005B4E18" w:rsidP="005B4E18">
      <w:pPr>
        <w:spacing w:line="247" w:lineRule="auto"/>
        <w:ind w:right="27" w:firstLine="0"/>
        <w:rPr>
          <w:rFonts w:eastAsia="Times New Roman"/>
          <w:sz w:val="18"/>
        </w:rPr>
      </w:pPr>
    </w:p>
    <w:p w:rsidR="00C718C2" w:rsidRPr="00FE5693" w:rsidRDefault="00C718C2" w:rsidP="005B4E18">
      <w:pPr>
        <w:spacing w:line="247" w:lineRule="auto"/>
        <w:ind w:right="27" w:firstLine="0"/>
        <w:jc w:val="center"/>
        <w:rPr>
          <w:rFonts w:eastAsia="Times New Roman"/>
          <w:b/>
          <w:sz w:val="16"/>
        </w:rPr>
      </w:pPr>
      <w:r w:rsidRPr="00E7192E">
        <w:rPr>
          <w:rFonts w:eastAsia="Times New Roman"/>
          <w:spacing w:val="20"/>
          <w:sz w:val="16"/>
        </w:rPr>
        <w:t>Таблица</w:t>
      </w:r>
      <w:r w:rsidRPr="00FE5693">
        <w:rPr>
          <w:rFonts w:eastAsia="Times New Roman"/>
          <w:sz w:val="16"/>
        </w:rPr>
        <w:t xml:space="preserve"> 2</w:t>
      </w:r>
      <w:r w:rsidR="00FE5693" w:rsidRPr="00FE5693">
        <w:rPr>
          <w:rFonts w:eastAsia="Times New Roman"/>
          <w:sz w:val="16"/>
        </w:rPr>
        <w:t>.</w:t>
      </w:r>
      <w:r w:rsidRPr="00FE5693">
        <w:rPr>
          <w:rFonts w:eastAsia="Times New Roman"/>
          <w:sz w:val="16"/>
        </w:rPr>
        <w:t xml:space="preserve"> </w:t>
      </w:r>
      <w:r w:rsidR="00C07DD1" w:rsidRPr="00FE5693">
        <w:rPr>
          <w:rFonts w:eastAsia="Times New Roman"/>
          <w:b/>
          <w:sz w:val="16"/>
        </w:rPr>
        <w:t xml:space="preserve">Описание колоний при посеве образцов детского молока </w:t>
      </w:r>
    </w:p>
    <w:p w:rsidR="00C07DD1" w:rsidRPr="00FE5693" w:rsidRDefault="00C07DD1" w:rsidP="005B4E18">
      <w:pPr>
        <w:spacing w:line="247" w:lineRule="auto"/>
        <w:ind w:right="27" w:firstLine="0"/>
        <w:jc w:val="center"/>
        <w:rPr>
          <w:rFonts w:eastAsia="Times New Roman"/>
          <w:b/>
          <w:sz w:val="16"/>
        </w:rPr>
      </w:pPr>
      <w:r w:rsidRPr="00FE5693">
        <w:rPr>
          <w:rFonts w:eastAsia="Times New Roman"/>
          <w:b/>
          <w:sz w:val="16"/>
        </w:rPr>
        <w:t>«Тема» и «Агуша» на среду МПА</w:t>
      </w:r>
    </w:p>
    <w:p w:rsidR="00C718C2" w:rsidRPr="005B4E18" w:rsidRDefault="00C718C2" w:rsidP="005B4E18">
      <w:pPr>
        <w:spacing w:line="247" w:lineRule="auto"/>
        <w:ind w:right="27" w:firstLine="0"/>
        <w:jc w:val="center"/>
        <w:rPr>
          <w:rFonts w:eastAsia="Times New Roman"/>
          <w:sz w:val="18"/>
        </w:rPr>
      </w:pPr>
    </w:p>
    <w:tbl>
      <w:tblPr>
        <w:tblStyle w:val="ac"/>
        <w:tblW w:w="6096" w:type="dxa"/>
        <w:tblInd w:w="108" w:type="dxa"/>
        <w:tblLook w:val="04A0"/>
      </w:tblPr>
      <w:tblGrid>
        <w:gridCol w:w="1701"/>
        <w:gridCol w:w="2127"/>
        <w:gridCol w:w="2268"/>
      </w:tblGrid>
      <w:tr w:rsidR="00C718C2" w:rsidRPr="00FE5693" w:rsidTr="00624FA5">
        <w:trPr>
          <w:trHeight w:val="20"/>
        </w:trPr>
        <w:tc>
          <w:tcPr>
            <w:tcW w:w="1701" w:type="dxa"/>
            <w:vMerge w:val="restart"/>
            <w:vAlign w:val="center"/>
          </w:tcPr>
          <w:p w:rsidR="00EB5F83" w:rsidRPr="00FE5693" w:rsidRDefault="00EB5F83" w:rsidP="00DA3D01">
            <w:pPr>
              <w:spacing w:line="247" w:lineRule="auto"/>
              <w:ind w:firstLine="0"/>
              <w:jc w:val="center"/>
              <w:rPr>
                <w:sz w:val="16"/>
              </w:rPr>
            </w:pPr>
            <w:r w:rsidRPr="00FE5693">
              <w:rPr>
                <w:sz w:val="16"/>
              </w:rPr>
              <w:t>Признаки,</w:t>
            </w:r>
            <w:r w:rsidR="00C718C2" w:rsidRPr="00FE5693">
              <w:rPr>
                <w:sz w:val="16"/>
              </w:rPr>
              <w:t xml:space="preserve"> </w:t>
            </w:r>
          </w:p>
          <w:p w:rsidR="00C718C2" w:rsidRPr="00FE5693" w:rsidRDefault="00C718C2" w:rsidP="00DA3D01">
            <w:pPr>
              <w:spacing w:line="247" w:lineRule="auto"/>
              <w:ind w:firstLine="0"/>
              <w:jc w:val="center"/>
              <w:rPr>
                <w:sz w:val="16"/>
              </w:rPr>
            </w:pPr>
            <w:r w:rsidRPr="00FE5693">
              <w:rPr>
                <w:sz w:val="16"/>
              </w:rPr>
              <w:t>используемые при описании колоний</w:t>
            </w:r>
          </w:p>
        </w:tc>
        <w:tc>
          <w:tcPr>
            <w:tcW w:w="4395" w:type="dxa"/>
            <w:gridSpan w:val="2"/>
            <w:vAlign w:val="center"/>
          </w:tcPr>
          <w:p w:rsidR="00C718C2" w:rsidRPr="00FE5693" w:rsidRDefault="00C718C2" w:rsidP="00DA3D01">
            <w:pPr>
              <w:spacing w:line="247" w:lineRule="auto"/>
              <w:ind w:firstLine="0"/>
              <w:jc w:val="center"/>
              <w:rPr>
                <w:sz w:val="16"/>
              </w:rPr>
            </w:pPr>
            <w:r w:rsidRPr="00FE5693">
              <w:rPr>
                <w:sz w:val="16"/>
              </w:rPr>
              <w:t>Наименование исследуемой продукции</w:t>
            </w:r>
          </w:p>
        </w:tc>
      </w:tr>
      <w:tr w:rsidR="00C718C2" w:rsidRPr="00FE5693" w:rsidTr="00624FA5">
        <w:trPr>
          <w:trHeight w:val="20"/>
        </w:trPr>
        <w:tc>
          <w:tcPr>
            <w:tcW w:w="1701" w:type="dxa"/>
            <w:vMerge/>
            <w:vAlign w:val="center"/>
          </w:tcPr>
          <w:p w:rsidR="00C718C2" w:rsidRPr="00FE5693" w:rsidRDefault="00C718C2" w:rsidP="00DA3D01">
            <w:pPr>
              <w:spacing w:line="247" w:lineRule="auto"/>
              <w:ind w:firstLine="0"/>
              <w:jc w:val="center"/>
              <w:rPr>
                <w:sz w:val="16"/>
              </w:rPr>
            </w:pPr>
          </w:p>
        </w:tc>
        <w:tc>
          <w:tcPr>
            <w:tcW w:w="2127" w:type="dxa"/>
            <w:vAlign w:val="center"/>
          </w:tcPr>
          <w:p w:rsidR="00C718C2" w:rsidRPr="00FE5693" w:rsidRDefault="00FE5693" w:rsidP="00DA3D01">
            <w:pPr>
              <w:spacing w:line="247" w:lineRule="auto"/>
              <w:ind w:firstLine="0"/>
              <w:jc w:val="center"/>
              <w:rPr>
                <w:sz w:val="16"/>
              </w:rPr>
            </w:pPr>
            <w:r w:rsidRPr="00FE5693">
              <w:rPr>
                <w:sz w:val="16"/>
              </w:rPr>
              <w:t>Д</w:t>
            </w:r>
            <w:r w:rsidR="00C718C2" w:rsidRPr="00FE5693">
              <w:rPr>
                <w:sz w:val="16"/>
              </w:rPr>
              <w:t>етское молоко «Тема»</w:t>
            </w:r>
          </w:p>
        </w:tc>
        <w:tc>
          <w:tcPr>
            <w:tcW w:w="2268" w:type="dxa"/>
            <w:vAlign w:val="center"/>
          </w:tcPr>
          <w:p w:rsidR="00C718C2" w:rsidRPr="00FE5693" w:rsidRDefault="00FE5693" w:rsidP="00DA3D01">
            <w:pPr>
              <w:spacing w:line="247" w:lineRule="auto"/>
              <w:ind w:firstLine="0"/>
              <w:jc w:val="center"/>
              <w:rPr>
                <w:sz w:val="16"/>
              </w:rPr>
            </w:pPr>
            <w:r w:rsidRPr="00FE5693">
              <w:rPr>
                <w:sz w:val="16"/>
              </w:rPr>
              <w:t>Д</w:t>
            </w:r>
            <w:r w:rsidR="00C718C2" w:rsidRPr="00FE5693">
              <w:rPr>
                <w:sz w:val="16"/>
              </w:rPr>
              <w:t>етское молоко «Агуша»</w:t>
            </w:r>
          </w:p>
        </w:tc>
      </w:tr>
      <w:tr w:rsidR="008920A9" w:rsidRPr="00FE5693" w:rsidTr="00624FA5">
        <w:trPr>
          <w:trHeight w:val="20"/>
        </w:trPr>
        <w:tc>
          <w:tcPr>
            <w:tcW w:w="1701" w:type="dxa"/>
            <w:vAlign w:val="center"/>
          </w:tcPr>
          <w:p w:rsidR="008920A9" w:rsidRPr="00FE5693" w:rsidRDefault="008920A9" w:rsidP="00DA3D01">
            <w:pPr>
              <w:spacing w:line="247" w:lineRule="auto"/>
              <w:ind w:firstLine="0"/>
              <w:jc w:val="center"/>
              <w:rPr>
                <w:sz w:val="16"/>
              </w:rPr>
            </w:pPr>
            <w:r>
              <w:rPr>
                <w:sz w:val="16"/>
              </w:rPr>
              <w:t>1</w:t>
            </w:r>
          </w:p>
        </w:tc>
        <w:tc>
          <w:tcPr>
            <w:tcW w:w="2127" w:type="dxa"/>
            <w:vAlign w:val="center"/>
          </w:tcPr>
          <w:p w:rsidR="008920A9" w:rsidRPr="00FE5693" w:rsidRDefault="008920A9" w:rsidP="00DA3D01">
            <w:pPr>
              <w:spacing w:line="247" w:lineRule="auto"/>
              <w:ind w:firstLine="0"/>
              <w:jc w:val="center"/>
              <w:rPr>
                <w:sz w:val="16"/>
              </w:rPr>
            </w:pPr>
            <w:r>
              <w:rPr>
                <w:sz w:val="16"/>
              </w:rPr>
              <w:t>2</w:t>
            </w:r>
          </w:p>
        </w:tc>
        <w:tc>
          <w:tcPr>
            <w:tcW w:w="2268" w:type="dxa"/>
            <w:vAlign w:val="center"/>
          </w:tcPr>
          <w:p w:rsidR="008920A9" w:rsidRPr="00FE5693" w:rsidRDefault="008920A9" w:rsidP="00DA3D01">
            <w:pPr>
              <w:spacing w:line="247" w:lineRule="auto"/>
              <w:ind w:firstLine="0"/>
              <w:jc w:val="center"/>
              <w:rPr>
                <w:sz w:val="16"/>
              </w:rPr>
            </w:pPr>
            <w:r>
              <w:rPr>
                <w:sz w:val="16"/>
              </w:rPr>
              <w:t>3</w:t>
            </w:r>
          </w:p>
        </w:tc>
      </w:tr>
      <w:tr w:rsidR="00C718C2" w:rsidRPr="00FE5693" w:rsidTr="00624FA5">
        <w:trPr>
          <w:trHeight w:val="20"/>
        </w:trPr>
        <w:tc>
          <w:tcPr>
            <w:tcW w:w="1701" w:type="dxa"/>
            <w:vAlign w:val="center"/>
          </w:tcPr>
          <w:p w:rsidR="00C718C2" w:rsidRPr="00FE5693" w:rsidRDefault="00C718C2" w:rsidP="00DA3D01">
            <w:pPr>
              <w:spacing w:line="247" w:lineRule="auto"/>
              <w:ind w:firstLine="0"/>
              <w:jc w:val="left"/>
              <w:rPr>
                <w:sz w:val="16"/>
              </w:rPr>
            </w:pPr>
            <w:r w:rsidRPr="00FE5693">
              <w:rPr>
                <w:sz w:val="16"/>
              </w:rPr>
              <w:t xml:space="preserve">Величина </w:t>
            </w:r>
          </w:p>
        </w:tc>
        <w:tc>
          <w:tcPr>
            <w:tcW w:w="2127" w:type="dxa"/>
            <w:vAlign w:val="center"/>
          </w:tcPr>
          <w:p w:rsidR="00DA3D01" w:rsidRDefault="00162CAC" w:rsidP="00DA3D01">
            <w:pPr>
              <w:spacing w:line="247" w:lineRule="auto"/>
              <w:ind w:firstLine="0"/>
              <w:jc w:val="center"/>
              <w:rPr>
                <w:sz w:val="16"/>
              </w:rPr>
            </w:pPr>
            <w:r w:rsidRPr="00FE5693">
              <w:rPr>
                <w:sz w:val="16"/>
              </w:rPr>
              <w:t>Средние (3</w:t>
            </w:r>
            <w:r w:rsidR="00EB5F83" w:rsidRPr="00FE5693">
              <w:rPr>
                <w:sz w:val="16"/>
              </w:rPr>
              <w:t xml:space="preserve"> </w:t>
            </w:r>
            <w:r w:rsidR="00C718C2" w:rsidRPr="00FE5693">
              <w:rPr>
                <w:sz w:val="16"/>
              </w:rPr>
              <w:t>мм), мелкие</w:t>
            </w:r>
          </w:p>
          <w:p w:rsidR="00C718C2" w:rsidRPr="00FE5693" w:rsidRDefault="00C718C2" w:rsidP="00DA3D01">
            <w:pPr>
              <w:spacing w:line="247" w:lineRule="auto"/>
              <w:ind w:firstLine="0"/>
              <w:jc w:val="center"/>
              <w:rPr>
                <w:sz w:val="16"/>
              </w:rPr>
            </w:pPr>
            <w:r w:rsidRPr="00FE5693">
              <w:rPr>
                <w:sz w:val="16"/>
              </w:rPr>
              <w:t>(1</w:t>
            </w:r>
            <w:r w:rsidR="00EB5F83" w:rsidRPr="00FE5693">
              <w:rPr>
                <w:sz w:val="16"/>
              </w:rPr>
              <w:t xml:space="preserve"> </w:t>
            </w:r>
            <w:r w:rsidRPr="00FE5693">
              <w:rPr>
                <w:sz w:val="16"/>
              </w:rPr>
              <w:t>мм), крупные</w:t>
            </w:r>
          </w:p>
        </w:tc>
        <w:tc>
          <w:tcPr>
            <w:tcW w:w="2268" w:type="dxa"/>
            <w:vAlign w:val="center"/>
          </w:tcPr>
          <w:p w:rsidR="00582AE4" w:rsidRPr="00FE5693" w:rsidRDefault="00C718C2" w:rsidP="00DA3D01">
            <w:pPr>
              <w:spacing w:line="247" w:lineRule="auto"/>
              <w:ind w:firstLine="0"/>
              <w:jc w:val="center"/>
              <w:rPr>
                <w:sz w:val="16"/>
              </w:rPr>
            </w:pPr>
            <w:r w:rsidRPr="00FE5693">
              <w:rPr>
                <w:sz w:val="16"/>
              </w:rPr>
              <w:t>Средние</w:t>
            </w:r>
            <w:r w:rsidR="00EB5F83" w:rsidRPr="00FE5693">
              <w:rPr>
                <w:sz w:val="16"/>
              </w:rPr>
              <w:t xml:space="preserve"> </w:t>
            </w:r>
            <w:r w:rsidRPr="00FE5693">
              <w:rPr>
                <w:sz w:val="16"/>
              </w:rPr>
              <w:t>(3</w:t>
            </w:r>
            <w:r w:rsidR="00EB5F83" w:rsidRPr="00FE5693">
              <w:rPr>
                <w:sz w:val="16"/>
              </w:rPr>
              <w:t xml:space="preserve"> </w:t>
            </w:r>
            <w:r w:rsidRPr="00FE5693">
              <w:rPr>
                <w:sz w:val="16"/>
              </w:rPr>
              <w:t xml:space="preserve">мм), крупные, </w:t>
            </w:r>
          </w:p>
          <w:p w:rsidR="00C718C2" w:rsidRPr="00FE5693" w:rsidRDefault="00EB5F83" w:rsidP="00DA3D01">
            <w:pPr>
              <w:spacing w:line="247" w:lineRule="auto"/>
              <w:ind w:firstLine="0"/>
              <w:jc w:val="center"/>
              <w:rPr>
                <w:sz w:val="16"/>
              </w:rPr>
            </w:pPr>
            <w:r w:rsidRPr="00FE5693">
              <w:rPr>
                <w:sz w:val="16"/>
              </w:rPr>
              <w:t>точечные (менее</w:t>
            </w:r>
            <w:r w:rsidR="00C718C2" w:rsidRPr="00FE5693">
              <w:rPr>
                <w:sz w:val="16"/>
              </w:rPr>
              <w:t xml:space="preserve"> 1</w:t>
            </w:r>
            <w:r w:rsidRPr="00FE5693">
              <w:rPr>
                <w:sz w:val="16"/>
              </w:rPr>
              <w:t xml:space="preserve"> </w:t>
            </w:r>
            <w:r w:rsidR="00C718C2" w:rsidRPr="00FE5693">
              <w:rPr>
                <w:sz w:val="16"/>
              </w:rPr>
              <w:t>мм)</w:t>
            </w:r>
          </w:p>
        </w:tc>
      </w:tr>
      <w:tr w:rsidR="00C718C2" w:rsidRPr="00FE5693" w:rsidTr="00624FA5">
        <w:trPr>
          <w:trHeight w:val="20"/>
        </w:trPr>
        <w:tc>
          <w:tcPr>
            <w:tcW w:w="1701" w:type="dxa"/>
            <w:vAlign w:val="center"/>
          </w:tcPr>
          <w:p w:rsidR="00C718C2" w:rsidRPr="00FE5693" w:rsidRDefault="00C718C2" w:rsidP="00DA3D01">
            <w:pPr>
              <w:spacing w:line="247" w:lineRule="auto"/>
              <w:ind w:firstLine="0"/>
              <w:jc w:val="left"/>
              <w:rPr>
                <w:sz w:val="16"/>
              </w:rPr>
            </w:pPr>
            <w:r w:rsidRPr="00FE5693">
              <w:rPr>
                <w:sz w:val="16"/>
              </w:rPr>
              <w:t xml:space="preserve">Форма </w:t>
            </w:r>
          </w:p>
        </w:tc>
        <w:tc>
          <w:tcPr>
            <w:tcW w:w="2127" w:type="dxa"/>
            <w:vAlign w:val="center"/>
          </w:tcPr>
          <w:p w:rsidR="00C718C2" w:rsidRPr="00FE5693" w:rsidRDefault="00162CAC" w:rsidP="00DA3D01">
            <w:pPr>
              <w:spacing w:line="247" w:lineRule="auto"/>
              <w:ind w:firstLine="0"/>
              <w:jc w:val="center"/>
              <w:rPr>
                <w:sz w:val="16"/>
              </w:rPr>
            </w:pPr>
            <w:r w:rsidRPr="00FE5693">
              <w:rPr>
                <w:sz w:val="16"/>
              </w:rPr>
              <w:t>Округлые, амебовидные</w:t>
            </w:r>
          </w:p>
        </w:tc>
        <w:tc>
          <w:tcPr>
            <w:tcW w:w="2268" w:type="dxa"/>
            <w:vAlign w:val="center"/>
          </w:tcPr>
          <w:p w:rsidR="00C718C2" w:rsidRPr="00FE5693" w:rsidRDefault="00162CAC" w:rsidP="00DA3D01">
            <w:pPr>
              <w:spacing w:line="247" w:lineRule="auto"/>
              <w:ind w:firstLine="0"/>
              <w:jc w:val="center"/>
              <w:rPr>
                <w:sz w:val="16"/>
              </w:rPr>
            </w:pPr>
            <w:r w:rsidRPr="00FE5693">
              <w:rPr>
                <w:sz w:val="16"/>
              </w:rPr>
              <w:t>Округлые, амебовидные</w:t>
            </w:r>
          </w:p>
        </w:tc>
      </w:tr>
    </w:tbl>
    <w:p w:rsidR="00624FA5" w:rsidRPr="005B4E18" w:rsidRDefault="00624FA5" w:rsidP="005B4E18">
      <w:pPr>
        <w:spacing w:line="247" w:lineRule="auto"/>
        <w:rPr>
          <w:sz w:val="4"/>
          <w:szCs w:val="4"/>
        </w:rPr>
      </w:pPr>
      <w:r>
        <w:br w:type="page"/>
      </w:r>
    </w:p>
    <w:p w:rsidR="00624FA5" w:rsidRDefault="00DA3D01" w:rsidP="00D963B6">
      <w:pPr>
        <w:spacing w:line="250" w:lineRule="auto"/>
        <w:jc w:val="right"/>
        <w:rPr>
          <w:sz w:val="16"/>
          <w:szCs w:val="16"/>
        </w:rPr>
      </w:pPr>
      <w:r>
        <w:rPr>
          <w:spacing w:val="20"/>
          <w:sz w:val="16"/>
          <w:szCs w:val="16"/>
        </w:rPr>
        <w:lastRenderedPageBreak/>
        <w:t>О</w:t>
      </w:r>
      <w:r w:rsidR="00624FA5" w:rsidRPr="008920A9">
        <w:rPr>
          <w:spacing w:val="20"/>
          <w:sz w:val="16"/>
          <w:szCs w:val="16"/>
        </w:rPr>
        <w:t>кончание таб</w:t>
      </w:r>
      <w:r w:rsidR="008920A9" w:rsidRPr="008920A9">
        <w:rPr>
          <w:spacing w:val="20"/>
          <w:sz w:val="16"/>
          <w:szCs w:val="16"/>
        </w:rPr>
        <w:t>л</w:t>
      </w:r>
      <w:r w:rsidR="00624FA5" w:rsidRPr="00624FA5">
        <w:rPr>
          <w:sz w:val="16"/>
          <w:szCs w:val="16"/>
        </w:rPr>
        <w:t>. 2</w:t>
      </w:r>
    </w:p>
    <w:p w:rsidR="00624FA5" w:rsidRPr="00624FA5" w:rsidRDefault="00624FA5" w:rsidP="00D963B6">
      <w:pPr>
        <w:spacing w:line="250" w:lineRule="auto"/>
        <w:jc w:val="right"/>
        <w:rPr>
          <w:sz w:val="16"/>
          <w:szCs w:val="16"/>
        </w:rPr>
      </w:pPr>
    </w:p>
    <w:tbl>
      <w:tblPr>
        <w:tblStyle w:val="ac"/>
        <w:tblW w:w="6096" w:type="dxa"/>
        <w:tblInd w:w="108" w:type="dxa"/>
        <w:tblLook w:val="04A0"/>
      </w:tblPr>
      <w:tblGrid>
        <w:gridCol w:w="1560"/>
        <w:gridCol w:w="2268"/>
        <w:gridCol w:w="2268"/>
      </w:tblGrid>
      <w:tr w:rsidR="008920A9" w:rsidRPr="00FE5693" w:rsidTr="00DA3D01">
        <w:trPr>
          <w:trHeight w:val="20"/>
        </w:trPr>
        <w:tc>
          <w:tcPr>
            <w:tcW w:w="1560" w:type="dxa"/>
            <w:vAlign w:val="center"/>
          </w:tcPr>
          <w:p w:rsidR="008920A9" w:rsidRPr="00FE5693" w:rsidRDefault="008920A9" w:rsidP="00D963B6">
            <w:pPr>
              <w:spacing w:line="250" w:lineRule="auto"/>
              <w:ind w:firstLine="28"/>
              <w:jc w:val="center"/>
              <w:rPr>
                <w:sz w:val="16"/>
              </w:rPr>
            </w:pPr>
            <w:r>
              <w:rPr>
                <w:sz w:val="16"/>
              </w:rPr>
              <w:t>1</w:t>
            </w:r>
          </w:p>
        </w:tc>
        <w:tc>
          <w:tcPr>
            <w:tcW w:w="2268" w:type="dxa"/>
            <w:vAlign w:val="center"/>
          </w:tcPr>
          <w:p w:rsidR="008920A9" w:rsidRPr="00FE5693" w:rsidRDefault="008920A9" w:rsidP="00D963B6">
            <w:pPr>
              <w:spacing w:line="250" w:lineRule="auto"/>
              <w:ind w:firstLine="28"/>
              <w:jc w:val="center"/>
              <w:rPr>
                <w:sz w:val="16"/>
              </w:rPr>
            </w:pPr>
            <w:r>
              <w:rPr>
                <w:sz w:val="16"/>
              </w:rPr>
              <w:t>2</w:t>
            </w:r>
          </w:p>
        </w:tc>
        <w:tc>
          <w:tcPr>
            <w:tcW w:w="2268" w:type="dxa"/>
            <w:vAlign w:val="center"/>
          </w:tcPr>
          <w:p w:rsidR="008920A9" w:rsidRPr="00FE5693" w:rsidRDefault="008920A9" w:rsidP="00D963B6">
            <w:pPr>
              <w:spacing w:line="250" w:lineRule="auto"/>
              <w:ind w:firstLine="28"/>
              <w:jc w:val="center"/>
              <w:rPr>
                <w:sz w:val="16"/>
              </w:rPr>
            </w:pPr>
            <w:r>
              <w:rPr>
                <w:sz w:val="16"/>
              </w:rPr>
              <w:t>3</w:t>
            </w:r>
          </w:p>
        </w:tc>
      </w:tr>
      <w:tr w:rsidR="00C718C2" w:rsidRPr="00FE5693" w:rsidTr="00DA3D01">
        <w:trPr>
          <w:trHeight w:val="20"/>
        </w:trPr>
        <w:tc>
          <w:tcPr>
            <w:tcW w:w="1560" w:type="dxa"/>
            <w:vAlign w:val="center"/>
          </w:tcPr>
          <w:p w:rsidR="00C718C2" w:rsidRPr="00FE5693" w:rsidRDefault="00C718C2" w:rsidP="00D963B6">
            <w:pPr>
              <w:spacing w:line="250" w:lineRule="auto"/>
              <w:ind w:firstLine="28"/>
              <w:jc w:val="center"/>
              <w:rPr>
                <w:sz w:val="16"/>
              </w:rPr>
            </w:pPr>
            <w:r w:rsidRPr="00FE5693">
              <w:rPr>
                <w:sz w:val="16"/>
              </w:rPr>
              <w:t>Характер контура края</w:t>
            </w:r>
          </w:p>
        </w:tc>
        <w:tc>
          <w:tcPr>
            <w:tcW w:w="2268" w:type="dxa"/>
            <w:vAlign w:val="center"/>
          </w:tcPr>
          <w:p w:rsidR="00582AE4" w:rsidRPr="00FE5693" w:rsidRDefault="00162CAC" w:rsidP="00D963B6">
            <w:pPr>
              <w:spacing w:line="250" w:lineRule="auto"/>
              <w:ind w:left="-57" w:right="-57" w:firstLine="28"/>
              <w:jc w:val="center"/>
              <w:rPr>
                <w:sz w:val="16"/>
              </w:rPr>
            </w:pPr>
            <w:r w:rsidRPr="00FE5693">
              <w:rPr>
                <w:sz w:val="16"/>
              </w:rPr>
              <w:t xml:space="preserve">Встречаются ровные края </w:t>
            </w:r>
          </w:p>
          <w:p w:rsidR="00C718C2" w:rsidRPr="00FE5693" w:rsidRDefault="00162CAC" w:rsidP="00D963B6">
            <w:pPr>
              <w:spacing w:line="250" w:lineRule="auto"/>
              <w:ind w:left="-57" w:right="-57" w:firstLine="28"/>
              <w:jc w:val="center"/>
              <w:rPr>
                <w:sz w:val="16"/>
              </w:rPr>
            </w:pPr>
            <w:r w:rsidRPr="00FE5693">
              <w:rPr>
                <w:sz w:val="16"/>
              </w:rPr>
              <w:t>в виде четкой выраженной линии и бархатный край, имеющий нежные ворсинки</w:t>
            </w:r>
          </w:p>
        </w:tc>
        <w:tc>
          <w:tcPr>
            <w:tcW w:w="2268" w:type="dxa"/>
            <w:vAlign w:val="center"/>
          </w:tcPr>
          <w:p w:rsidR="00582AE4" w:rsidRPr="00FE5693" w:rsidRDefault="00162CAC" w:rsidP="00D963B6">
            <w:pPr>
              <w:spacing w:line="250" w:lineRule="auto"/>
              <w:ind w:firstLine="28"/>
              <w:jc w:val="center"/>
              <w:rPr>
                <w:sz w:val="16"/>
              </w:rPr>
            </w:pPr>
            <w:r w:rsidRPr="00FE5693">
              <w:rPr>
                <w:sz w:val="16"/>
              </w:rPr>
              <w:t xml:space="preserve">Встречаются ровные края </w:t>
            </w:r>
          </w:p>
          <w:p w:rsidR="00582AE4" w:rsidRPr="00FE5693" w:rsidRDefault="00162CAC" w:rsidP="00D963B6">
            <w:pPr>
              <w:spacing w:line="250" w:lineRule="auto"/>
              <w:ind w:firstLine="28"/>
              <w:jc w:val="center"/>
              <w:rPr>
                <w:sz w:val="16"/>
              </w:rPr>
            </w:pPr>
            <w:r w:rsidRPr="00FE5693">
              <w:rPr>
                <w:sz w:val="16"/>
              </w:rPr>
              <w:t xml:space="preserve">в виде четкой выраженной </w:t>
            </w:r>
          </w:p>
          <w:p w:rsidR="00582AE4" w:rsidRPr="00FE5693" w:rsidRDefault="00162CAC" w:rsidP="00D963B6">
            <w:pPr>
              <w:spacing w:line="250" w:lineRule="auto"/>
              <w:ind w:firstLine="28"/>
              <w:jc w:val="center"/>
              <w:rPr>
                <w:sz w:val="16"/>
              </w:rPr>
            </w:pPr>
            <w:r w:rsidRPr="00FE5693">
              <w:rPr>
                <w:sz w:val="16"/>
              </w:rPr>
              <w:t>линии и б</w:t>
            </w:r>
            <w:r w:rsidR="00C718C2" w:rsidRPr="00FE5693">
              <w:rPr>
                <w:sz w:val="16"/>
              </w:rPr>
              <w:t xml:space="preserve">архатный край, </w:t>
            </w:r>
          </w:p>
          <w:p w:rsidR="00C718C2" w:rsidRPr="00FE5693" w:rsidRDefault="00C718C2" w:rsidP="00D963B6">
            <w:pPr>
              <w:spacing w:line="250" w:lineRule="auto"/>
              <w:ind w:firstLine="28"/>
              <w:jc w:val="center"/>
              <w:rPr>
                <w:sz w:val="16"/>
              </w:rPr>
            </w:pPr>
            <w:r w:rsidRPr="00FE5693">
              <w:rPr>
                <w:sz w:val="16"/>
              </w:rPr>
              <w:t>имеющий нежные ворсинки</w:t>
            </w:r>
          </w:p>
        </w:tc>
      </w:tr>
      <w:tr w:rsidR="00C718C2" w:rsidRPr="00FE5693" w:rsidTr="00DA3D01">
        <w:trPr>
          <w:trHeight w:val="20"/>
        </w:trPr>
        <w:tc>
          <w:tcPr>
            <w:tcW w:w="1560" w:type="dxa"/>
            <w:vAlign w:val="center"/>
          </w:tcPr>
          <w:p w:rsidR="00C718C2" w:rsidRPr="00FE5693" w:rsidRDefault="00C718C2" w:rsidP="00D963B6">
            <w:pPr>
              <w:spacing w:line="250" w:lineRule="auto"/>
              <w:ind w:firstLine="28"/>
              <w:jc w:val="left"/>
              <w:rPr>
                <w:sz w:val="16"/>
              </w:rPr>
            </w:pPr>
            <w:r w:rsidRPr="00FE5693">
              <w:rPr>
                <w:sz w:val="16"/>
              </w:rPr>
              <w:t xml:space="preserve">Рельеф </w:t>
            </w:r>
          </w:p>
        </w:tc>
        <w:tc>
          <w:tcPr>
            <w:tcW w:w="2268" w:type="dxa"/>
            <w:vAlign w:val="center"/>
          </w:tcPr>
          <w:p w:rsidR="00C718C2" w:rsidRPr="00FE5693" w:rsidRDefault="00162CAC" w:rsidP="00D963B6">
            <w:pPr>
              <w:spacing w:line="250" w:lineRule="auto"/>
              <w:ind w:left="-108" w:right="-108" w:firstLine="28"/>
              <w:jc w:val="center"/>
              <w:rPr>
                <w:sz w:val="16"/>
              </w:rPr>
            </w:pPr>
            <w:r w:rsidRPr="00FE5693">
              <w:rPr>
                <w:sz w:val="16"/>
              </w:rPr>
              <w:t>Рельеф куполообразный</w:t>
            </w:r>
            <w:r w:rsidR="00FE5693" w:rsidRPr="00FE5693">
              <w:rPr>
                <w:sz w:val="16"/>
              </w:rPr>
              <w:t>,</w:t>
            </w:r>
            <w:r w:rsidRPr="00FE5693">
              <w:rPr>
                <w:sz w:val="16"/>
              </w:rPr>
              <w:t xml:space="preserve"> ст</w:t>
            </w:r>
            <w:r w:rsidRPr="00FE5693">
              <w:rPr>
                <w:sz w:val="16"/>
              </w:rPr>
              <w:t>е</w:t>
            </w:r>
            <w:r w:rsidRPr="00FE5693">
              <w:rPr>
                <w:sz w:val="16"/>
              </w:rPr>
              <w:t>лющийся по поверхности среды</w:t>
            </w:r>
          </w:p>
        </w:tc>
        <w:tc>
          <w:tcPr>
            <w:tcW w:w="2268" w:type="dxa"/>
            <w:vAlign w:val="center"/>
          </w:tcPr>
          <w:p w:rsidR="00582AE4" w:rsidRPr="00FE5693" w:rsidRDefault="00162CAC" w:rsidP="00D963B6">
            <w:pPr>
              <w:spacing w:line="250" w:lineRule="auto"/>
              <w:ind w:firstLine="28"/>
              <w:jc w:val="center"/>
              <w:rPr>
                <w:sz w:val="16"/>
              </w:rPr>
            </w:pPr>
            <w:r w:rsidRPr="00FE5693">
              <w:rPr>
                <w:sz w:val="16"/>
              </w:rPr>
              <w:t>Рельеф плоский</w:t>
            </w:r>
            <w:r w:rsidR="00FE5693" w:rsidRPr="00FE5693">
              <w:rPr>
                <w:sz w:val="16"/>
              </w:rPr>
              <w:t>,</w:t>
            </w:r>
            <w:r w:rsidRPr="00FE5693">
              <w:rPr>
                <w:sz w:val="16"/>
              </w:rPr>
              <w:t xml:space="preserve"> стелющийся </w:t>
            </w:r>
          </w:p>
          <w:p w:rsidR="00C718C2" w:rsidRPr="00FE5693" w:rsidRDefault="00162CAC" w:rsidP="00D963B6">
            <w:pPr>
              <w:spacing w:line="250" w:lineRule="auto"/>
              <w:ind w:firstLine="28"/>
              <w:jc w:val="center"/>
              <w:rPr>
                <w:sz w:val="16"/>
              </w:rPr>
            </w:pPr>
            <w:r w:rsidRPr="00FE5693">
              <w:rPr>
                <w:sz w:val="16"/>
              </w:rPr>
              <w:t>по поверхности среды</w:t>
            </w:r>
          </w:p>
        </w:tc>
      </w:tr>
      <w:tr w:rsidR="00C718C2" w:rsidRPr="00FE5693" w:rsidTr="00DA3D01">
        <w:trPr>
          <w:trHeight w:val="20"/>
        </w:trPr>
        <w:tc>
          <w:tcPr>
            <w:tcW w:w="1560" w:type="dxa"/>
            <w:vAlign w:val="center"/>
          </w:tcPr>
          <w:p w:rsidR="00C718C2" w:rsidRPr="00FE5693" w:rsidRDefault="00C718C2" w:rsidP="00D963B6">
            <w:pPr>
              <w:spacing w:line="250" w:lineRule="auto"/>
              <w:ind w:firstLine="28"/>
              <w:jc w:val="left"/>
              <w:rPr>
                <w:sz w:val="16"/>
              </w:rPr>
            </w:pPr>
            <w:r w:rsidRPr="00FE5693">
              <w:rPr>
                <w:sz w:val="16"/>
              </w:rPr>
              <w:t xml:space="preserve">Поверхность </w:t>
            </w:r>
          </w:p>
        </w:tc>
        <w:tc>
          <w:tcPr>
            <w:tcW w:w="2268" w:type="dxa"/>
            <w:vAlign w:val="center"/>
          </w:tcPr>
          <w:p w:rsidR="00C718C2" w:rsidRPr="00FE5693" w:rsidRDefault="00162CAC" w:rsidP="00D963B6">
            <w:pPr>
              <w:spacing w:line="250" w:lineRule="auto"/>
              <w:ind w:left="-57" w:right="-57" w:firstLine="28"/>
              <w:jc w:val="center"/>
              <w:rPr>
                <w:sz w:val="16"/>
              </w:rPr>
            </w:pPr>
            <w:r w:rsidRPr="00FE5693">
              <w:rPr>
                <w:sz w:val="16"/>
              </w:rPr>
              <w:t>Матовая</w:t>
            </w:r>
            <w:r w:rsidR="00C718C2" w:rsidRPr="00FE5693">
              <w:rPr>
                <w:sz w:val="16"/>
              </w:rPr>
              <w:t>, сухая, влажная, гладкая (</w:t>
            </w:r>
            <w:r w:rsidR="00C718C2" w:rsidRPr="00FE5693">
              <w:rPr>
                <w:sz w:val="16"/>
                <w:lang w:val="en-US"/>
              </w:rPr>
              <w:t>S</w:t>
            </w:r>
            <w:r w:rsidR="00C718C2" w:rsidRPr="00FE5693">
              <w:rPr>
                <w:sz w:val="16"/>
              </w:rPr>
              <w:t>), шероховатая (</w:t>
            </w:r>
            <w:r w:rsidR="00C718C2" w:rsidRPr="00FE5693">
              <w:rPr>
                <w:sz w:val="16"/>
                <w:lang w:val="en-US"/>
              </w:rPr>
              <w:t>R</w:t>
            </w:r>
            <w:r w:rsidR="00C718C2" w:rsidRPr="00FE5693">
              <w:rPr>
                <w:sz w:val="16"/>
              </w:rPr>
              <w:t>)</w:t>
            </w:r>
          </w:p>
        </w:tc>
        <w:tc>
          <w:tcPr>
            <w:tcW w:w="2268" w:type="dxa"/>
            <w:vAlign w:val="center"/>
          </w:tcPr>
          <w:p w:rsidR="00C718C2" w:rsidRPr="00FE5693" w:rsidRDefault="00162CAC" w:rsidP="00D963B6">
            <w:pPr>
              <w:spacing w:line="250" w:lineRule="auto"/>
              <w:ind w:firstLine="28"/>
              <w:jc w:val="center"/>
              <w:rPr>
                <w:sz w:val="16"/>
              </w:rPr>
            </w:pPr>
            <w:r w:rsidRPr="00FE5693">
              <w:rPr>
                <w:sz w:val="16"/>
              </w:rPr>
              <w:t>Матовая</w:t>
            </w:r>
            <w:r w:rsidR="00C718C2" w:rsidRPr="00FE5693">
              <w:rPr>
                <w:sz w:val="16"/>
              </w:rPr>
              <w:t>, сухая, влажная, гладкая (</w:t>
            </w:r>
            <w:r w:rsidR="00C718C2" w:rsidRPr="00FE5693">
              <w:rPr>
                <w:sz w:val="16"/>
                <w:lang w:val="en-US"/>
              </w:rPr>
              <w:t>S</w:t>
            </w:r>
            <w:r w:rsidR="00C718C2" w:rsidRPr="00FE5693">
              <w:rPr>
                <w:sz w:val="16"/>
              </w:rPr>
              <w:t>), шероховатая (</w:t>
            </w:r>
            <w:r w:rsidR="00C718C2" w:rsidRPr="00FE5693">
              <w:rPr>
                <w:sz w:val="16"/>
                <w:lang w:val="en-US"/>
              </w:rPr>
              <w:t>R</w:t>
            </w:r>
            <w:r w:rsidR="00C718C2" w:rsidRPr="00FE5693">
              <w:rPr>
                <w:sz w:val="16"/>
              </w:rPr>
              <w:t>)</w:t>
            </w:r>
          </w:p>
        </w:tc>
      </w:tr>
      <w:tr w:rsidR="00C718C2" w:rsidRPr="00FE5693" w:rsidTr="00DA3D01">
        <w:trPr>
          <w:trHeight w:val="20"/>
        </w:trPr>
        <w:tc>
          <w:tcPr>
            <w:tcW w:w="1560" w:type="dxa"/>
            <w:vAlign w:val="center"/>
          </w:tcPr>
          <w:p w:rsidR="00C718C2" w:rsidRPr="00FE5693" w:rsidRDefault="00C718C2" w:rsidP="00D963B6">
            <w:pPr>
              <w:spacing w:line="250" w:lineRule="auto"/>
              <w:ind w:firstLine="28"/>
              <w:jc w:val="left"/>
              <w:rPr>
                <w:sz w:val="16"/>
              </w:rPr>
            </w:pPr>
            <w:r w:rsidRPr="00FE5693">
              <w:rPr>
                <w:sz w:val="16"/>
              </w:rPr>
              <w:t xml:space="preserve">Цвет </w:t>
            </w:r>
          </w:p>
        </w:tc>
        <w:tc>
          <w:tcPr>
            <w:tcW w:w="2268" w:type="dxa"/>
            <w:vAlign w:val="center"/>
          </w:tcPr>
          <w:p w:rsidR="00582AE4" w:rsidRPr="00FE5693" w:rsidRDefault="00162CAC" w:rsidP="00D963B6">
            <w:pPr>
              <w:spacing w:line="250" w:lineRule="auto"/>
              <w:ind w:left="-57" w:right="-57" w:firstLine="28"/>
              <w:jc w:val="center"/>
              <w:rPr>
                <w:sz w:val="16"/>
              </w:rPr>
            </w:pPr>
            <w:r w:rsidRPr="00FE5693">
              <w:rPr>
                <w:sz w:val="16"/>
              </w:rPr>
              <w:t xml:space="preserve">Желтые, белые, зеленые, </w:t>
            </w:r>
          </w:p>
          <w:p w:rsidR="00C718C2" w:rsidRPr="00FE5693" w:rsidRDefault="00162CAC" w:rsidP="00D963B6">
            <w:pPr>
              <w:spacing w:line="250" w:lineRule="auto"/>
              <w:ind w:left="-57" w:right="-57" w:firstLine="28"/>
              <w:jc w:val="center"/>
              <w:rPr>
                <w:sz w:val="16"/>
              </w:rPr>
            </w:pPr>
            <w:r w:rsidRPr="00FE5693">
              <w:rPr>
                <w:sz w:val="16"/>
              </w:rPr>
              <w:t>кремовые, коричневые</w:t>
            </w:r>
          </w:p>
        </w:tc>
        <w:tc>
          <w:tcPr>
            <w:tcW w:w="2268" w:type="dxa"/>
            <w:vAlign w:val="center"/>
          </w:tcPr>
          <w:p w:rsidR="00C718C2" w:rsidRPr="00FE5693" w:rsidRDefault="00162CAC" w:rsidP="00D963B6">
            <w:pPr>
              <w:spacing w:line="250" w:lineRule="auto"/>
              <w:ind w:firstLine="28"/>
              <w:jc w:val="center"/>
              <w:rPr>
                <w:sz w:val="16"/>
              </w:rPr>
            </w:pPr>
            <w:r w:rsidRPr="00FE5693">
              <w:rPr>
                <w:sz w:val="16"/>
              </w:rPr>
              <w:t>Белые, зеленые, кремовые</w:t>
            </w:r>
          </w:p>
        </w:tc>
      </w:tr>
      <w:tr w:rsidR="00C718C2" w:rsidRPr="00FE5693" w:rsidTr="00DA3D01">
        <w:trPr>
          <w:trHeight w:val="20"/>
        </w:trPr>
        <w:tc>
          <w:tcPr>
            <w:tcW w:w="1560" w:type="dxa"/>
            <w:vAlign w:val="center"/>
          </w:tcPr>
          <w:p w:rsidR="00697F77" w:rsidRPr="00FE5693" w:rsidRDefault="00C718C2" w:rsidP="00D963B6">
            <w:pPr>
              <w:spacing w:line="250" w:lineRule="auto"/>
              <w:ind w:firstLine="28"/>
              <w:jc w:val="left"/>
              <w:rPr>
                <w:sz w:val="16"/>
              </w:rPr>
            </w:pPr>
            <w:r w:rsidRPr="00FE5693">
              <w:rPr>
                <w:sz w:val="16"/>
              </w:rPr>
              <w:t xml:space="preserve">Структура, </w:t>
            </w:r>
          </w:p>
          <w:p w:rsidR="00C718C2" w:rsidRPr="00FE5693" w:rsidRDefault="00C718C2" w:rsidP="00D963B6">
            <w:pPr>
              <w:spacing w:line="250" w:lineRule="auto"/>
              <w:ind w:firstLine="28"/>
              <w:jc w:val="left"/>
              <w:rPr>
                <w:sz w:val="16"/>
              </w:rPr>
            </w:pPr>
            <w:r w:rsidRPr="00FE5693">
              <w:rPr>
                <w:sz w:val="16"/>
              </w:rPr>
              <w:t xml:space="preserve">консистенция </w:t>
            </w:r>
          </w:p>
        </w:tc>
        <w:tc>
          <w:tcPr>
            <w:tcW w:w="2268" w:type="dxa"/>
            <w:vAlign w:val="center"/>
          </w:tcPr>
          <w:p w:rsidR="00582AE4" w:rsidRPr="00FE5693" w:rsidRDefault="00582AE4" w:rsidP="00D963B6">
            <w:pPr>
              <w:spacing w:line="250" w:lineRule="auto"/>
              <w:ind w:left="-57" w:right="-57" w:firstLine="28"/>
              <w:jc w:val="center"/>
              <w:rPr>
                <w:sz w:val="16"/>
              </w:rPr>
            </w:pPr>
            <w:r w:rsidRPr="00FE5693">
              <w:rPr>
                <w:sz w:val="16"/>
              </w:rPr>
              <w:t>Нитевидные</w:t>
            </w:r>
            <w:r w:rsidR="00162CAC" w:rsidRPr="00FE5693">
              <w:rPr>
                <w:sz w:val="16"/>
              </w:rPr>
              <w:t xml:space="preserve">, гиалиновые; </w:t>
            </w:r>
          </w:p>
          <w:p w:rsidR="00582AE4" w:rsidRPr="00FE5693" w:rsidRDefault="00162CAC" w:rsidP="00D963B6">
            <w:pPr>
              <w:spacing w:line="250" w:lineRule="auto"/>
              <w:ind w:left="-57" w:right="-57" w:firstLine="28"/>
              <w:jc w:val="center"/>
              <w:rPr>
                <w:sz w:val="16"/>
              </w:rPr>
            </w:pPr>
            <w:r w:rsidRPr="00FE5693">
              <w:rPr>
                <w:sz w:val="16"/>
              </w:rPr>
              <w:t xml:space="preserve">вязкие, сухие, кожистые, </w:t>
            </w:r>
          </w:p>
          <w:p w:rsidR="00C718C2" w:rsidRPr="00FE5693" w:rsidRDefault="00162CAC" w:rsidP="00D963B6">
            <w:pPr>
              <w:spacing w:line="250" w:lineRule="auto"/>
              <w:ind w:left="-57" w:right="-57" w:firstLine="28"/>
              <w:jc w:val="center"/>
              <w:rPr>
                <w:sz w:val="16"/>
              </w:rPr>
            </w:pPr>
            <w:r w:rsidRPr="00FE5693">
              <w:rPr>
                <w:sz w:val="16"/>
              </w:rPr>
              <w:t>пастообразные</w:t>
            </w:r>
          </w:p>
        </w:tc>
        <w:tc>
          <w:tcPr>
            <w:tcW w:w="2268" w:type="dxa"/>
            <w:vAlign w:val="center"/>
          </w:tcPr>
          <w:p w:rsidR="00C718C2" w:rsidRPr="00FE5693" w:rsidRDefault="00582AE4" w:rsidP="00D963B6">
            <w:pPr>
              <w:spacing w:line="250" w:lineRule="auto"/>
              <w:ind w:firstLine="28"/>
              <w:jc w:val="center"/>
              <w:rPr>
                <w:sz w:val="16"/>
              </w:rPr>
            </w:pPr>
            <w:r w:rsidRPr="00FE5693">
              <w:rPr>
                <w:sz w:val="16"/>
              </w:rPr>
              <w:t>Нитевидные</w:t>
            </w:r>
            <w:r w:rsidR="00162CAC" w:rsidRPr="00FE5693">
              <w:rPr>
                <w:sz w:val="16"/>
              </w:rPr>
              <w:t>, гиалиновые;</w:t>
            </w:r>
          </w:p>
          <w:p w:rsidR="00582AE4" w:rsidRPr="00FE5693" w:rsidRDefault="00582AE4" w:rsidP="00D963B6">
            <w:pPr>
              <w:spacing w:line="250" w:lineRule="auto"/>
              <w:ind w:firstLine="28"/>
              <w:jc w:val="center"/>
              <w:rPr>
                <w:sz w:val="16"/>
              </w:rPr>
            </w:pPr>
            <w:r w:rsidRPr="00FE5693">
              <w:rPr>
                <w:sz w:val="16"/>
              </w:rPr>
              <w:t>в</w:t>
            </w:r>
            <w:r w:rsidR="00162CAC" w:rsidRPr="00FE5693">
              <w:rPr>
                <w:sz w:val="16"/>
              </w:rPr>
              <w:t>язкие, сухие,</w:t>
            </w:r>
            <w:r w:rsidRPr="00FE5693">
              <w:rPr>
                <w:sz w:val="16"/>
              </w:rPr>
              <w:t xml:space="preserve"> </w:t>
            </w:r>
            <w:r w:rsidR="00162CAC" w:rsidRPr="00FE5693">
              <w:rPr>
                <w:sz w:val="16"/>
              </w:rPr>
              <w:t>кожистые</w:t>
            </w:r>
            <w:r w:rsidR="00C718C2" w:rsidRPr="00FE5693">
              <w:rPr>
                <w:sz w:val="16"/>
              </w:rPr>
              <w:t xml:space="preserve">, </w:t>
            </w:r>
          </w:p>
          <w:p w:rsidR="00C718C2" w:rsidRPr="00FE5693" w:rsidRDefault="00C718C2" w:rsidP="00D963B6">
            <w:pPr>
              <w:spacing w:line="250" w:lineRule="auto"/>
              <w:ind w:firstLine="28"/>
              <w:jc w:val="center"/>
              <w:rPr>
                <w:sz w:val="16"/>
              </w:rPr>
            </w:pPr>
            <w:r w:rsidRPr="00FE5693">
              <w:rPr>
                <w:sz w:val="16"/>
              </w:rPr>
              <w:t>пастообразные, слизистые</w:t>
            </w:r>
          </w:p>
        </w:tc>
      </w:tr>
      <w:tr w:rsidR="00C718C2" w:rsidRPr="00FE5693" w:rsidTr="00DA3D01">
        <w:trPr>
          <w:trHeight w:val="20"/>
        </w:trPr>
        <w:tc>
          <w:tcPr>
            <w:tcW w:w="1560" w:type="dxa"/>
            <w:vAlign w:val="center"/>
          </w:tcPr>
          <w:p w:rsidR="00697F77" w:rsidRPr="00FE5693" w:rsidRDefault="00C718C2" w:rsidP="00D963B6">
            <w:pPr>
              <w:spacing w:line="250" w:lineRule="auto"/>
              <w:ind w:firstLine="28"/>
              <w:jc w:val="left"/>
              <w:rPr>
                <w:sz w:val="16"/>
              </w:rPr>
            </w:pPr>
            <w:r w:rsidRPr="00FE5693">
              <w:rPr>
                <w:sz w:val="16"/>
              </w:rPr>
              <w:t xml:space="preserve">Реакция </w:t>
            </w:r>
          </w:p>
          <w:p w:rsidR="00C718C2" w:rsidRPr="00FE5693" w:rsidRDefault="00C718C2" w:rsidP="00D963B6">
            <w:pPr>
              <w:spacing w:line="250" w:lineRule="auto"/>
              <w:ind w:firstLine="28"/>
              <w:jc w:val="left"/>
              <w:rPr>
                <w:sz w:val="16"/>
              </w:rPr>
            </w:pPr>
            <w:r w:rsidRPr="00FE5693">
              <w:rPr>
                <w:sz w:val="16"/>
              </w:rPr>
              <w:t>на каталазу</w:t>
            </w:r>
          </w:p>
        </w:tc>
        <w:tc>
          <w:tcPr>
            <w:tcW w:w="2268" w:type="dxa"/>
            <w:vAlign w:val="center"/>
          </w:tcPr>
          <w:p w:rsidR="00C718C2" w:rsidRPr="00FE5693" w:rsidRDefault="00162CAC" w:rsidP="00D963B6">
            <w:pPr>
              <w:spacing w:line="250" w:lineRule="auto"/>
              <w:ind w:left="-57" w:right="-57" w:firstLine="28"/>
              <w:jc w:val="center"/>
              <w:rPr>
                <w:sz w:val="16"/>
              </w:rPr>
            </w:pPr>
            <w:r w:rsidRPr="00FE5693">
              <w:rPr>
                <w:sz w:val="16"/>
              </w:rPr>
              <w:t>Отрицательная</w:t>
            </w:r>
          </w:p>
        </w:tc>
        <w:tc>
          <w:tcPr>
            <w:tcW w:w="2268" w:type="dxa"/>
            <w:vAlign w:val="center"/>
          </w:tcPr>
          <w:p w:rsidR="00C718C2" w:rsidRPr="00FE5693" w:rsidRDefault="00162CAC" w:rsidP="00D963B6">
            <w:pPr>
              <w:spacing w:line="250" w:lineRule="auto"/>
              <w:ind w:firstLine="28"/>
              <w:jc w:val="center"/>
              <w:rPr>
                <w:sz w:val="16"/>
              </w:rPr>
            </w:pPr>
            <w:r w:rsidRPr="00FE5693">
              <w:rPr>
                <w:sz w:val="16"/>
              </w:rPr>
              <w:t>Отрицательная</w:t>
            </w:r>
          </w:p>
        </w:tc>
      </w:tr>
    </w:tbl>
    <w:p w:rsidR="00FE5693" w:rsidRDefault="00FE5693" w:rsidP="00D963B6">
      <w:pPr>
        <w:spacing w:line="250" w:lineRule="auto"/>
        <w:ind w:right="27"/>
        <w:rPr>
          <w:b/>
          <w:sz w:val="20"/>
        </w:rPr>
      </w:pPr>
    </w:p>
    <w:p w:rsidR="00FE5693" w:rsidRPr="00FE5693" w:rsidRDefault="00FE5693" w:rsidP="00D963B6">
      <w:pPr>
        <w:spacing w:line="250" w:lineRule="auto"/>
        <w:ind w:right="27"/>
        <w:rPr>
          <w:sz w:val="20"/>
        </w:rPr>
      </w:pPr>
      <w:r w:rsidRPr="00FE5693">
        <w:rPr>
          <w:b/>
          <w:sz w:val="20"/>
        </w:rPr>
        <w:t>Заключение.</w:t>
      </w:r>
      <w:r w:rsidRPr="00FE5693">
        <w:rPr>
          <w:sz w:val="20"/>
        </w:rPr>
        <w:t xml:space="preserve"> На основе полученных результатов мож</w:t>
      </w:r>
      <w:r>
        <w:rPr>
          <w:sz w:val="20"/>
        </w:rPr>
        <w:t>но</w:t>
      </w:r>
      <w:r w:rsidRPr="00FE5693">
        <w:rPr>
          <w:sz w:val="20"/>
        </w:rPr>
        <w:t xml:space="preserve"> сделать следующие выводы: детское молоко товарных марок «Тема» и «Аг</w:t>
      </w:r>
      <w:r w:rsidRPr="00FE5693">
        <w:rPr>
          <w:sz w:val="20"/>
        </w:rPr>
        <w:t>у</w:t>
      </w:r>
      <w:r w:rsidRPr="00FE5693">
        <w:rPr>
          <w:sz w:val="20"/>
        </w:rPr>
        <w:t>ша»</w:t>
      </w:r>
      <w:r>
        <w:rPr>
          <w:sz w:val="20"/>
        </w:rPr>
        <w:t xml:space="preserve"> </w:t>
      </w:r>
      <w:r w:rsidRPr="00FE5693">
        <w:rPr>
          <w:sz w:val="20"/>
        </w:rPr>
        <w:t>относится к молоку высшего сорта и является безопасным для употребления в пищу детям.</w:t>
      </w:r>
    </w:p>
    <w:p w:rsidR="00EB5F83" w:rsidRPr="00D963B6" w:rsidRDefault="00EB5F83" w:rsidP="00D963B6">
      <w:pPr>
        <w:spacing w:line="250" w:lineRule="auto"/>
        <w:ind w:right="-114" w:firstLine="426"/>
        <w:rPr>
          <w:sz w:val="20"/>
        </w:rPr>
      </w:pPr>
    </w:p>
    <w:p w:rsidR="00C07DD1" w:rsidRPr="00FE5693" w:rsidRDefault="00EB5F83" w:rsidP="00D963B6">
      <w:pPr>
        <w:spacing w:line="250" w:lineRule="auto"/>
        <w:ind w:right="-114" w:firstLine="0"/>
        <w:jc w:val="center"/>
        <w:rPr>
          <w:sz w:val="16"/>
        </w:rPr>
      </w:pPr>
      <w:r w:rsidRPr="00FE5693">
        <w:rPr>
          <w:sz w:val="16"/>
        </w:rPr>
        <w:t>ЛИТЕРАТУРА</w:t>
      </w:r>
    </w:p>
    <w:p w:rsidR="00EB5F83" w:rsidRPr="00FE5693" w:rsidRDefault="00EB5F83" w:rsidP="00D963B6">
      <w:pPr>
        <w:spacing w:line="250" w:lineRule="auto"/>
        <w:ind w:right="3"/>
        <w:jc w:val="center"/>
        <w:rPr>
          <w:sz w:val="16"/>
        </w:rPr>
      </w:pPr>
    </w:p>
    <w:p w:rsidR="00EB5F83" w:rsidRPr="00FE5693" w:rsidRDefault="00EB5F83" w:rsidP="00D963B6">
      <w:pPr>
        <w:spacing w:line="250" w:lineRule="auto"/>
        <w:ind w:right="3"/>
        <w:rPr>
          <w:sz w:val="16"/>
        </w:rPr>
      </w:pPr>
      <w:r w:rsidRPr="00FE5693">
        <w:rPr>
          <w:sz w:val="16"/>
        </w:rPr>
        <w:t>1.</w:t>
      </w:r>
      <w:r w:rsidR="00D963B6">
        <w:rPr>
          <w:sz w:val="16"/>
        </w:rPr>
        <w:t> </w:t>
      </w:r>
      <w:r w:rsidR="00C07DD1" w:rsidRPr="00D963B6">
        <w:rPr>
          <w:spacing w:val="20"/>
          <w:sz w:val="16"/>
        </w:rPr>
        <w:t>Богдано</w:t>
      </w:r>
      <w:r w:rsidR="00C07DD1" w:rsidRPr="00FE5693">
        <w:rPr>
          <w:sz w:val="16"/>
        </w:rPr>
        <w:t>в</w:t>
      </w:r>
      <w:r w:rsidRPr="00FE5693">
        <w:rPr>
          <w:sz w:val="16"/>
        </w:rPr>
        <w:t>,</w:t>
      </w:r>
      <w:r w:rsidR="00C07DD1" w:rsidRPr="00FE5693">
        <w:rPr>
          <w:sz w:val="16"/>
        </w:rPr>
        <w:t xml:space="preserve"> В.</w:t>
      </w:r>
      <w:r w:rsidRPr="00FE5693">
        <w:rPr>
          <w:sz w:val="16"/>
        </w:rPr>
        <w:t xml:space="preserve"> </w:t>
      </w:r>
      <w:r w:rsidR="00C07DD1" w:rsidRPr="00FE5693">
        <w:rPr>
          <w:sz w:val="16"/>
        </w:rPr>
        <w:t>М. Микробиология молока и м</w:t>
      </w:r>
      <w:r w:rsidRPr="00FE5693">
        <w:rPr>
          <w:sz w:val="16"/>
        </w:rPr>
        <w:t>олочных продуктов: у</w:t>
      </w:r>
      <w:r w:rsidR="00C07DD1" w:rsidRPr="00FE5693">
        <w:rPr>
          <w:sz w:val="16"/>
        </w:rPr>
        <w:t>чеб</w:t>
      </w:r>
      <w:r w:rsidR="00FE5693">
        <w:rPr>
          <w:sz w:val="16"/>
        </w:rPr>
        <w:t>.</w:t>
      </w:r>
      <w:r w:rsidR="00C07DD1" w:rsidRPr="00FE5693">
        <w:rPr>
          <w:sz w:val="16"/>
        </w:rPr>
        <w:t xml:space="preserve"> пособие</w:t>
      </w:r>
      <w:r w:rsidRPr="00FE5693">
        <w:rPr>
          <w:sz w:val="16"/>
        </w:rPr>
        <w:t> / В. М. Богданов. – М.,</w:t>
      </w:r>
      <w:r w:rsidR="00C07DD1" w:rsidRPr="00FE5693">
        <w:rPr>
          <w:sz w:val="16"/>
        </w:rPr>
        <w:t xml:space="preserve"> 2005. – 365</w:t>
      </w:r>
      <w:r w:rsidRPr="00FE5693">
        <w:rPr>
          <w:sz w:val="16"/>
        </w:rPr>
        <w:t xml:space="preserve"> с.</w:t>
      </w:r>
    </w:p>
    <w:p w:rsidR="00C07DD1" w:rsidRPr="00FE5693" w:rsidRDefault="00EB5F83" w:rsidP="00D963B6">
      <w:pPr>
        <w:spacing w:line="250" w:lineRule="auto"/>
        <w:ind w:right="3"/>
        <w:rPr>
          <w:color w:val="000000"/>
          <w:sz w:val="16"/>
        </w:rPr>
      </w:pPr>
      <w:r w:rsidRPr="00FE5693">
        <w:rPr>
          <w:color w:val="000000"/>
          <w:sz w:val="16"/>
        </w:rPr>
        <w:t>2.</w:t>
      </w:r>
      <w:r w:rsidR="00D963B6">
        <w:rPr>
          <w:color w:val="000000"/>
          <w:sz w:val="16"/>
        </w:rPr>
        <w:t> </w:t>
      </w:r>
      <w:r w:rsidR="00C07DD1" w:rsidRPr="00D963B6">
        <w:rPr>
          <w:color w:val="000000"/>
          <w:spacing w:val="20"/>
          <w:sz w:val="16"/>
        </w:rPr>
        <w:t>Бредихи</w:t>
      </w:r>
      <w:r w:rsidR="00C07DD1" w:rsidRPr="00FE5693">
        <w:rPr>
          <w:color w:val="000000"/>
          <w:sz w:val="16"/>
        </w:rPr>
        <w:t>н</w:t>
      </w:r>
      <w:r w:rsidRPr="00FE5693">
        <w:rPr>
          <w:color w:val="000000"/>
          <w:sz w:val="16"/>
        </w:rPr>
        <w:t>,</w:t>
      </w:r>
      <w:r w:rsidR="00C07DD1" w:rsidRPr="00FE5693">
        <w:rPr>
          <w:color w:val="000000"/>
          <w:sz w:val="16"/>
        </w:rPr>
        <w:t xml:space="preserve"> С.</w:t>
      </w:r>
      <w:r w:rsidRPr="00FE5693">
        <w:rPr>
          <w:color w:val="000000"/>
          <w:sz w:val="16"/>
        </w:rPr>
        <w:t xml:space="preserve"> </w:t>
      </w:r>
      <w:r w:rsidR="00C07DD1" w:rsidRPr="00FE5693">
        <w:rPr>
          <w:color w:val="000000"/>
          <w:sz w:val="16"/>
        </w:rPr>
        <w:t>А. Технология и техника переработки молока</w:t>
      </w:r>
      <w:r w:rsidRPr="00FE5693">
        <w:rPr>
          <w:color w:val="000000"/>
          <w:sz w:val="16"/>
        </w:rPr>
        <w:t xml:space="preserve"> / С. А. Бредихин</w:t>
      </w:r>
      <w:r w:rsidR="00C07DD1" w:rsidRPr="00FE5693">
        <w:rPr>
          <w:color w:val="000000"/>
          <w:sz w:val="16"/>
        </w:rPr>
        <w:t>.</w:t>
      </w:r>
      <w:r w:rsidR="00D963B6">
        <w:rPr>
          <w:color w:val="000000"/>
          <w:sz w:val="16"/>
        </w:rPr>
        <w:t> </w:t>
      </w:r>
      <w:r w:rsidRPr="00FE5693">
        <w:rPr>
          <w:color w:val="000000"/>
          <w:sz w:val="16"/>
        </w:rPr>
        <w:sym w:font="Symbol" w:char="F02D"/>
      </w:r>
      <w:r w:rsidRPr="00FE5693">
        <w:rPr>
          <w:color w:val="000000"/>
          <w:sz w:val="16"/>
        </w:rPr>
        <w:t xml:space="preserve"> </w:t>
      </w:r>
      <w:r w:rsidR="00C07DD1" w:rsidRPr="00FE5693">
        <w:rPr>
          <w:color w:val="000000"/>
          <w:sz w:val="16"/>
        </w:rPr>
        <w:t>М.</w:t>
      </w:r>
      <w:r w:rsidRPr="00FE5693">
        <w:rPr>
          <w:color w:val="000000"/>
          <w:sz w:val="16"/>
        </w:rPr>
        <w:t>:</w:t>
      </w:r>
      <w:r w:rsidR="00C07DD1" w:rsidRPr="00FE5693">
        <w:rPr>
          <w:color w:val="000000"/>
          <w:sz w:val="16"/>
        </w:rPr>
        <w:t xml:space="preserve"> Колос</w:t>
      </w:r>
      <w:r w:rsidRPr="00FE5693">
        <w:rPr>
          <w:color w:val="000000"/>
          <w:sz w:val="16"/>
        </w:rPr>
        <w:t>,</w:t>
      </w:r>
      <w:r w:rsidR="00C07DD1" w:rsidRPr="00FE5693">
        <w:rPr>
          <w:color w:val="000000"/>
          <w:sz w:val="16"/>
        </w:rPr>
        <w:t xml:space="preserve"> 2003</w:t>
      </w:r>
      <w:r w:rsidRPr="00FE5693">
        <w:rPr>
          <w:color w:val="000000"/>
          <w:sz w:val="16"/>
        </w:rPr>
        <w:t xml:space="preserve">. </w:t>
      </w:r>
      <w:r w:rsidRPr="00FE5693">
        <w:rPr>
          <w:color w:val="000000"/>
          <w:sz w:val="16"/>
        </w:rPr>
        <w:sym w:font="Symbol" w:char="F02D"/>
      </w:r>
      <w:r w:rsidRPr="00FE5693">
        <w:rPr>
          <w:color w:val="000000"/>
          <w:sz w:val="16"/>
        </w:rPr>
        <w:t xml:space="preserve"> 400 с.</w:t>
      </w:r>
    </w:p>
    <w:p w:rsidR="00C07DD1" w:rsidRPr="00FE5693" w:rsidRDefault="00EB5F83" w:rsidP="00D963B6">
      <w:pPr>
        <w:pStyle w:val="ae"/>
        <w:shd w:val="clear" w:color="auto" w:fill="FFFFFF"/>
        <w:spacing w:before="0" w:after="0" w:line="250" w:lineRule="auto"/>
        <w:ind w:right="3"/>
        <w:rPr>
          <w:color w:val="000000"/>
          <w:sz w:val="16"/>
          <w:szCs w:val="20"/>
        </w:rPr>
      </w:pPr>
      <w:r w:rsidRPr="00FE5693">
        <w:rPr>
          <w:sz w:val="16"/>
          <w:szCs w:val="20"/>
        </w:rPr>
        <w:t>3.</w:t>
      </w:r>
      <w:r w:rsidR="00D963B6">
        <w:rPr>
          <w:sz w:val="16"/>
          <w:szCs w:val="20"/>
        </w:rPr>
        <w:t> </w:t>
      </w:r>
      <w:r w:rsidR="00C07DD1" w:rsidRPr="00D963B6">
        <w:rPr>
          <w:spacing w:val="-2"/>
          <w:sz w:val="16"/>
          <w:szCs w:val="20"/>
        </w:rPr>
        <w:t>Санитарная микробиология: учеб</w:t>
      </w:r>
      <w:r w:rsidR="00FE5693" w:rsidRPr="00D963B6">
        <w:rPr>
          <w:spacing w:val="-2"/>
          <w:sz w:val="16"/>
          <w:szCs w:val="20"/>
        </w:rPr>
        <w:t>.</w:t>
      </w:r>
      <w:r w:rsidR="00C07DD1" w:rsidRPr="00D963B6">
        <w:rPr>
          <w:spacing w:val="-2"/>
          <w:sz w:val="16"/>
          <w:szCs w:val="20"/>
        </w:rPr>
        <w:t xml:space="preserve"> пособие</w:t>
      </w:r>
      <w:r w:rsidRPr="00D963B6">
        <w:rPr>
          <w:spacing w:val="-2"/>
          <w:sz w:val="16"/>
          <w:szCs w:val="20"/>
        </w:rPr>
        <w:t xml:space="preserve"> / Р.</w:t>
      </w:r>
      <w:r w:rsidR="00D963B6" w:rsidRPr="00D963B6">
        <w:rPr>
          <w:spacing w:val="-2"/>
          <w:sz w:val="16"/>
          <w:szCs w:val="20"/>
        </w:rPr>
        <w:t> </w:t>
      </w:r>
      <w:r w:rsidRPr="00D963B6">
        <w:rPr>
          <w:spacing w:val="-2"/>
          <w:sz w:val="16"/>
          <w:szCs w:val="20"/>
        </w:rPr>
        <w:t>Г.</w:t>
      </w:r>
      <w:r w:rsidR="00D963B6" w:rsidRPr="00D963B6">
        <w:rPr>
          <w:spacing w:val="-2"/>
          <w:sz w:val="16"/>
          <w:szCs w:val="20"/>
        </w:rPr>
        <w:t> </w:t>
      </w:r>
      <w:r w:rsidRPr="00D963B6">
        <w:rPr>
          <w:spacing w:val="-2"/>
          <w:sz w:val="16"/>
          <w:szCs w:val="20"/>
        </w:rPr>
        <w:t>Гасманов, А.</w:t>
      </w:r>
      <w:r w:rsidR="00F571AC" w:rsidRPr="00D963B6">
        <w:rPr>
          <w:spacing w:val="-2"/>
          <w:sz w:val="16"/>
          <w:szCs w:val="20"/>
        </w:rPr>
        <w:t> </w:t>
      </w:r>
      <w:r w:rsidRPr="00D963B6">
        <w:rPr>
          <w:spacing w:val="-2"/>
          <w:sz w:val="16"/>
          <w:szCs w:val="20"/>
        </w:rPr>
        <w:t>Х.</w:t>
      </w:r>
      <w:r w:rsidR="00F571AC" w:rsidRPr="00D963B6">
        <w:rPr>
          <w:spacing w:val="-2"/>
          <w:sz w:val="16"/>
          <w:szCs w:val="20"/>
        </w:rPr>
        <w:t> </w:t>
      </w:r>
      <w:r w:rsidRPr="00D963B6">
        <w:rPr>
          <w:spacing w:val="-2"/>
          <w:sz w:val="16"/>
          <w:szCs w:val="20"/>
        </w:rPr>
        <w:t>Волков,</w:t>
      </w:r>
      <w:r w:rsidRPr="00FE5693">
        <w:rPr>
          <w:sz w:val="16"/>
          <w:szCs w:val="20"/>
        </w:rPr>
        <w:t xml:space="preserve"> А.</w:t>
      </w:r>
      <w:r w:rsidR="00D963B6">
        <w:rPr>
          <w:sz w:val="16"/>
          <w:szCs w:val="20"/>
        </w:rPr>
        <w:t> </w:t>
      </w:r>
      <w:r w:rsidRPr="00FE5693">
        <w:rPr>
          <w:sz w:val="16"/>
          <w:szCs w:val="20"/>
        </w:rPr>
        <w:t>К.</w:t>
      </w:r>
      <w:r w:rsidR="00D963B6">
        <w:rPr>
          <w:sz w:val="16"/>
          <w:szCs w:val="20"/>
        </w:rPr>
        <w:t> </w:t>
      </w:r>
      <w:r w:rsidRPr="00FE5693">
        <w:rPr>
          <w:sz w:val="16"/>
          <w:szCs w:val="20"/>
        </w:rPr>
        <w:t>Га</w:t>
      </w:r>
      <w:r w:rsidR="00D963B6">
        <w:rPr>
          <w:sz w:val="16"/>
          <w:szCs w:val="20"/>
        </w:rPr>
        <w:t>-</w:t>
      </w:r>
      <w:r w:rsidRPr="00FE5693">
        <w:rPr>
          <w:sz w:val="16"/>
          <w:szCs w:val="20"/>
        </w:rPr>
        <w:t xml:space="preserve">лиуллин, А. И. Иброгимова. </w:t>
      </w:r>
      <w:r w:rsidR="00C07DD1" w:rsidRPr="00FE5693">
        <w:rPr>
          <w:sz w:val="16"/>
          <w:szCs w:val="20"/>
        </w:rPr>
        <w:t xml:space="preserve">– СПб.: </w:t>
      </w:r>
      <w:r w:rsidR="00FE5693">
        <w:rPr>
          <w:sz w:val="16"/>
          <w:szCs w:val="20"/>
        </w:rPr>
        <w:t>И</w:t>
      </w:r>
      <w:r w:rsidR="00C07DD1" w:rsidRPr="00FE5693">
        <w:rPr>
          <w:sz w:val="16"/>
          <w:szCs w:val="20"/>
        </w:rPr>
        <w:t>зд</w:t>
      </w:r>
      <w:r w:rsidRPr="00FE5693">
        <w:rPr>
          <w:sz w:val="16"/>
          <w:szCs w:val="20"/>
        </w:rPr>
        <w:t>-</w:t>
      </w:r>
      <w:r w:rsidR="00C07DD1" w:rsidRPr="00FE5693">
        <w:rPr>
          <w:sz w:val="16"/>
          <w:szCs w:val="20"/>
        </w:rPr>
        <w:t>во «Лань», 2010. – 240</w:t>
      </w:r>
      <w:r w:rsidRPr="00FE5693">
        <w:rPr>
          <w:sz w:val="16"/>
          <w:szCs w:val="20"/>
        </w:rPr>
        <w:t xml:space="preserve"> с.</w:t>
      </w:r>
    </w:p>
    <w:p w:rsidR="00C07DD1" w:rsidRPr="00FE5693" w:rsidRDefault="00EB5F83" w:rsidP="00D963B6">
      <w:pPr>
        <w:pStyle w:val="ae"/>
        <w:shd w:val="clear" w:color="auto" w:fill="FFFFFF"/>
        <w:spacing w:before="0" w:after="0" w:line="250" w:lineRule="auto"/>
        <w:ind w:right="3"/>
        <w:rPr>
          <w:color w:val="000000"/>
          <w:sz w:val="16"/>
          <w:szCs w:val="20"/>
        </w:rPr>
      </w:pPr>
      <w:r w:rsidRPr="00FE5693">
        <w:rPr>
          <w:color w:val="000000"/>
          <w:sz w:val="16"/>
          <w:szCs w:val="20"/>
        </w:rPr>
        <w:t>4.</w:t>
      </w:r>
      <w:r w:rsidR="00D963B6">
        <w:rPr>
          <w:color w:val="000000"/>
          <w:sz w:val="16"/>
          <w:szCs w:val="20"/>
        </w:rPr>
        <w:t> </w:t>
      </w:r>
      <w:r w:rsidRPr="00D963B6">
        <w:rPr>
          <w:color w:val="000000"/>
          <w:spacing w:val="20"/>
          <w:sz w:val="16"/>
          <w:szCs w:val="20"/>
        </w:rPr>
        <w:t>Горбатов</w:t>
      </w:r>
      <w:r w:rsidRPr="00FE5693">
        <w:rPr>
          <w:color w:val="000000"/>
          <w:sz w:val="16"/>
          <w:szCs w:val="20"/>
        </w:rPr>
        <w:t xml:space="preserve">а, К. К. </w:t>
      </w:r>
      <w:r w:rsidR="00C07DD1" w:rsidRPr="00FE5693">
        <w:rPr>
          <w:color w:val="000000"/>
          <w:sz w:val="16"/>
          <w:szCs w:val="20"/>
        </w:rPr>
        <w:t>Биохи</w:t>
      </w:r>
      <w:r w:rsidRPr="00FE5693">
        <w:rPr>
          <w:color w:val="000000"/>
          <w:sz w:val="16"/>
          <w:szCs w:val="20"/>
        </w:rPr>
        <w:t>мия молока и молочных продуктов / К. К. Горбатова.</w:t>
      </w:r>
      <w:r w:rsidR="00D963B6">
        <w:rPr>
          <w:color w:val="000000"/>
          <w:sz w:val="16"/>
          <w:szCs w:val="20"/>
        </w:rPr>
        <w:t> </w:t>
      </w:r>
      <w:r w:rsidRPr="00FE5693">
        <w:rPr>
          <w:color w:val="000000"/>
          <w:sz w:val="16"/>
          <w:szCs w:val="20"/>
        </w:rPr>
        <w:sym w:font="Symbol" w:char="F02D"/>
      </w:r>
      <w:r w:rsidRPr="00FE5693">
        <w:rPr>
          <w:color w:val="000000"/>
          <w:sz w:val="16"/>
          <w:szCs w:val="20"/>
        </w:rPr>
        <w:t xml:space="preserve"> СПб</w:t>
      </w:r>
      <w:r w:rsidR="00E37222" w:rsidRPr="00FE5693">
        <w:rPr>
          <w:color w:val="000000"/>
          <w:sz w:val="16"/>
          <w:szCs w:val="20"/>
        </w:rPr>
        <w:t>.: ГИРОД, 2003.</w:t>
      </w:r>
    </w:p>
    <w:p w:rsidR="00C07DD1" w:rsidRPr="00FE5693" w:rsidRDefault="00EB5F83" w:rsidP="00D963B6">
      <w:pPr>
        <w:pStyle w:val="ae"/>
        <w:shd w:val="clear" w:color="auto" w:fill="FFFFFF"/>
        <w:spacing w:before="0" w:after="0" w:line="250" w:lineRule="auto"/>
        <w:ind w:right="3"/>
        <w:rPr>
          <w:color w:val="000000"/>
          <w:sz w:val="16"/>
          <w:szCs w:val="20"/>
        </w:rPr>
      </w:pPr>
      <w:r w:rsidRPr="00FE5693">
        <w:rPr>
          <w:color w:val="000000"/>
          <w:sz w:val="16"/>
          <w:szCs w:val="20"/>
        </w:rPr>
        <w:t>5.</w:t>
      </w:r>
      <w:r w:rsidR="00D963B6">
        <w:rPr>
          <w:color w:val="000000"/>
          <w:sz w:val="16"/>
          <w:szCs w:val="20"/>
        </w:rPr>
        <w:t> </w:t>
      </w:r>
      <w:r w:rsidR="00C07DD1" w:rsidRPr="00D963B6">
        <w:rPr>
          <w:color w:val="000000"/>
          <w:spacing w:val="20"/>
          <w:sz w:val="16"/>
          <w:szCs w:val="20"/>
        </w:rPr>
        <w:t>Жариков</w:t>
      </w:r>
      <w:r w:rsidR="00C07DD1" w:rsidRPr="00FE5693">
        <w:rPr>
          <w:color w:val="000000"/>
          <w:sz w:val="16"/>
          <w:szCs w:val="20"/>
        </w:rPr>
        <w:t>а</w:t>
      </w:r>
      <w:r w:rsidR="00E37222" w:rsidRPr="00FE5693">
        <w:rPr>
          <w:color w:val="000000"/>
          <w:sz w:val="16"/>
          <w:szCs w:val="20"/>
        </w:rPr>
        <w:t xml:space="preserve">, </w:t>
      </w:r>
      <w:r w:rsidR="00C07DD1" w:rsidRPr="00FE5693">
        <w:rPr>
          <w:color w:val="000000"/>
          <w:sz w:val="16"/>
          <w:szCs w:val="20"/>
        </w:rPr>
        <w:t>Г.</w:t>
      </w:r>
      <w:r w:rsidR="00E37222" w:rsidRPr="00FE5693">
        <w:rPr>
          <w:color w:val="000000"/>
          <w:sz w:val="16"/>
          <w:szCs w:val="20"/>
        </w:rPr>
        <w:t xml:space="preserve"> </w:t>
      </w:r>
      <w:r w:rsidR="00C07DD1" w:rsidRPr="00FE5693">
        <w:rPr>
          <w:color w:val="000000"/>
          <w:sz w:val="16"/>
          <w:szCs w:val="20"/>
        </w:rPr>
        <w:t>Г. Микробиология, санитария и гигиена пищевых продуктов</w:t>
      </w:r>
      <w:r w:rsidR="00D963B6">
        <w:rPr>
          <w:color w:val="000000"/>
          <w:sz w:val="16"/>
          <w:szCs w:val="20"/>
        </w:rPr>
        <w:t> </w:t>
      </w:r>
      <w:r w:rsidR="00E37222" w:rsidRPr="00FE5693">
        <w:rPr>
          <w:color w:val="000000"/>
          <w:sz w:val="16"/>
          <w:szCs w:val="20"/>
        </w:rPr>
        <w:t>/ Г. Г. Жарикова, А. О. Козьмина. – М.: ГЕЛАН, 2001.</w:t>
      </w:r>
    </w:p>
    <w:p w:rsidR="00D963B6" w:rsidRDefault="00D963B6" w:rsidP="00F92548">
      <w:pPr>
        <w:ind w:firstLine="0"/>
        <w:rPr>
          <w:sz w:val="20"/>
        </w:rPr>
      </w:pPr>
    </w:p>
    <w:p w:rsidR="00D963B6" w:rsidRDefault="00D963B6">
      <w:pPr>
        <w:rPr>
          <w:sz w:val="20"/>
        </w:rPr>
      </w:pPr>
      <w:r>
        <w:rPr>
          <w:sz w:val="20"/>
        </w:rPr>
        <w:br w:type="page"/>
      </w:r>
    </w:p>
    <w:p w:rsidR="00C07DD1" w:rsidRPr="004B4A3C" w:rsidRDefault="00C07DD1" w:rsidP="008C6DB0">
      <w:pPr>
        <w:spacing w:line="238" w:lineRule="auto"/>
        <w:ind w:firstLine="0"/>
        <w:rPr>
          <w:sz w:val="20"/>
        </w:rPr>
      </w:pPr>
      <w:r w:rsidRPr="00697F77">
        <w:rPr>
          <w:sz w:val="20"/>
        </w:rPr>
        <w:lastRenderedPageBreak/>
        <w:t>УДК 639.4.331.7</w:t>
      </w:r>
    </w:p>
    <w:p w:rsidR="00C07DD1" w:rsidRPr="00A82407" w:rsidRDefault="00C07DD1" w:rsidP="008C6DB0">
      <w:pPr>
        <w:spacing w:line="238" w:lineRule="auto"/>
        <w:rPr>
          <w:sz w:val="12"/>
          <w:szCs w:val="16"/>
        </w:rPr>
      </w:pPr>
    </w:p>
    <w:p w:rsidR="00C07DD1" w:rsidRPr="004B4A3C" w:rsidRDefault="00C07DD1" w:rsidP="008C6DB0">
      <w:pPr>
        <w:spacing w:line="238" w:lineRule="auto"/>
        <w:ind w:firstLine="0"/>
        <w:jc w:val="center"/>
        <w:rPr>
          <w:sz w:val="20"/>
        </w:rPr>
      </w:pPr>
      <w:r w:rsidRPr="004B4A3C">
        <w:rPr>
          <w:b/>
          <w:sz w:val="20"/>
        </w:rPr>
        <w:t>ЭУСТРОНГИЛЕЗ ЩУК</w:t>
      </w:r>
    </w:p>
    <w:p w:rsidR="00C07DD1" w:rsidRPr="00E7192E" w:rsidRDefault="00C07DD1" w:rsidP="008C6DB0">
      <w:pPr>
        <w:spacing w:line="238" w:lineRule="auto"/>
        <w:ind w:firstLine="0"/>
        <w:jc w:val="center"/>
        <w:rPr>
          <w:b/>
          <w:sz w:val="16"/>
          <w:szCs w:val="16"/>
        </w:rPr>
      </w:pPr>
    </w:p>
    <w:p w:rsidR="00C07DD1" w:rsidRPr="004B4A3C" w:rsidRDefault="00C07DD1" w:rsidP="008C6DB0">
      <w:pPr>
        <w:spacing w:line="238" w:lineRule="auto"/>
        <w:rPr>
          <w:sz w:val="20"/>
        </w:rPr>
      </w:pPr>
      <w:r w:rsidRPr="004B4A3C">
        <w:rPr>
          <w:sz w:val="20"/>
        </w:rPr>
        <w:t>БУЗЫНСК</w:t>
      </w:r>
      <w:r w:rsidR="006E0BE1">
        <w:rPr>
          <w:sz w:val="20"/>
        </w:rPr>
        <w:t>И</w:t>
      </w:r>
      <w:r w:rsidRPr="004B4A3C">
        <w:rPr>
          <w:sz w:val="20"/>
        </w:rPr>
        <w:t>Й М. Д. – студент</w:t>
      </w:r>
    </w:p>
    <w:p w:rsidR="00C07DD1" w:rsidRPr="004B4A3C" w:rsidRDefault="00C07DD1" w:rsidP="008C6DB0">
      <w:pPr>
        <w:spacing w:line="238" w:lineRule="auto"/>
        <w:rPr>
          <w:i/>
          <w:sz w:val="20"/>
        </w:rPr>
      </w:pPr>
      <w:r w:rsidRPr="004B4A3C">
        <w:rPr>
          <w:i/>
          <w:sz w:val="20"/>
        </w:rPr>
        <w:t>МИКУЛИЧ Е. Л. – руководитель, канд. вет. наук, доцент</w:t>
      </w:r>
    </w:p>
    <w:p w:rsidR="00C07DD1" w:rsidRPr="00E7192E" w:rsidRDefault="00C07DD1" w:rsidP="008C6DB0">
      <w:pPr>
        <w:spacing w:line="238" w:lineRule="auto"/>
        <w:rPr>
          <w:sz w:val="18"/>
          <w:szCs w:val="16"/>
        </w:rPr>
      </w:pPr>
    </w:p>
    <w:p w:rsidR="00C07DD1" w:rsidRPr="004B4A3C" w:rsidRDefault="00D0720F" w:rsidP="008C6DB0">
      <w:pPr>
        <w:spacing w:line="238" w:lineRule="auto"/>
        <w:ind w:firstLine="0"/>
        <w:jc w:val="center"/>
        <w:rPr>
          <w:sz w:val="16"/>
          <w:szCs w:val="16"/>
        </w:rPr>
      </w:pPr>
      <w:r>
        <w:rPr>
          <w:sz w:val="16"/>
          <w:szCs w:val="16"/>
        </w:rPr>
        <w:t>У</w:t>
      </w:r>
      <w:r w:rsidR="00C07DD1" w:rsidRPr="004B4A3C">
        <w:rPr>
          <w:sz w:val="16"/>
          <w:szCs w:val="16"/>
        </w:rPr>
        <w:t>О «Белорусская государственная сельскохозяйственная академия»</w:t>
      </w:r>
    </w:p>
    <w:p w:rsidR="00C07DD1" w:rsidRPr="004B4A3C" w:rsidRDefault="00C07DD1" w:rsidP="008C6DB0">
      <w:pPr>
        <w:spacing w:line="238" w:lineRule="auto"/>
        <w:ind w:firstLine="0"/>
        <w:jc w:val="center"/>
        <w:rPr>
          <w:sz w:val="16"/>
          <w:szCs w:val="16"/>
        </w:rPr>
      </w:pPr>
      <w:r w:rsidRPr="004B4A3C">
        <w:rPr>
          <w:sz w:val="16"/>
          <w:szCs w:val="16"/>
        </w:rPr>
        <w:t xml:space="preserve">Горки, </w:t>
      </w:r>
      <w:r w:rsidR="00A82407">
        <w:rPr>
          <w:sz w:val="16"/>
          <w:szCs w:val="16"/>
        </w:rPr>
        <w:t xml:space="preserve">Могилевская обл., </w:t>
      </w:r>
      <w:r w:rsidRPr="004B4A3C">
        <w:rPr>
          <w:sz w:val="16"/>
          <w:szCs w:val="16"/>
        </w:rPr>
        <w:t>Республика Беларусь, 213407</w:t>
      </w:r>
    </w:p>
    <w:p w:rsidR="00C07DD1" w:rsidRPr="00582AE4" w:rsidRDefault="00C07DD1" w:rsidP="008C6DB0">
      <w:pPr>
        <w:spacing w:line="238" w:lineRule="auto"/>
        <w:jc w:val="center"/>
        <w:rPr>
          <w:sz w:val="18"/>
          <w:szCs w:val="16"/>
        </w:rPr>
      </w:pPr>
    </w:p>
    <w:p w:rsidR="00C07DD1" w:rsidRPr="00A82407" w:rsidRDefault="00C07DD1" w:rsidP="008C6DB0">
      <w:pPr>
        <w:spacing w:line="238" w:lineRule="auto"/>
        <w:rPr>
          <w:sz w:val="20"/>
        </w:rPr>
      </w:pPr>
      <w:r w:rsidRPr="00A82407">
        <w:rPr>
          <w:b/>
          <w:sz w:val="20"/>
        </w:rPr>
        <w:t xml:space="preserve">Введение. </w:t>
      </w:r>
      <w:r w:rsidRPr="00A82407">
        <w:rPr>
          <w:sz w:val="20"/>
        </w:rPr>
        <w:t>Рыба является ценным пищевым продуктом. Ее выла</w:t>
      </w:r>
      <w:r w:rsidRPr="00A82407">
        <w:rPr>
          <w:sz w:val="20"/>
        </w:rPr>
        <w:t>в</w:t>
      </w:r>
      <w:r w:rsidRPr="00A82407">
        <w:rPr>
          <w:sz w:val="20"/>
        </w:rPr>
        <w:t>ливают в естественных водоемах и выращивают в прудах. Рыбы, как и другие животные, подвержены различным заболеваниям. Болезни рыб, возникающие как в естественных, так и в искусственных водоемах, наносят значительный ущерб рыбному хозяйству. Постоянно меня</w:t>
      </w:r>
      <w:r w:rsidRPr="00A82407">
        <w:rPr>
          <w:sz w:val="20"/>
        </w:rPr>
        <w:t>ю</w:t>
      </w:r>
      <w:r w:rsidRPr="00A82407">
        <w:rPr>
          <w:sz w:val="20"/>
        </w:rPr>
        <w:t>щиеся, вследствие хозяйственной деятельности человека, условия с</w:t>
      </w:r>
      <w:r w:rsidRPr="00A82407">
        <w:rPr>
          <w:sz w:val="20"/>
        </w:rPr>
        <w:t>о</w:t>
      </w:r>
      <w:r w:rsidRPr="00A82407">
        <w:rPr>
          <w:sz w:val="20"/>
        </w:rPr>
        <w:t>держания рыб в аквакультуре и экологическая обстановка в естестве</w:t>
      </w:r>
      <w:r w:rsidRPr="00A82407">
        <w:rPr>
          <w:sz w:val="20"/>
        </w:rPr>
        <w:t>н</w:t>
      </w:r>
      <w:r w:rsidRPr="00A82407">
        <w:rPr>
          <w:sz w:val="20"/>
        </w:rPr>
        <w:t>ных водоемах приводят к возникновению новых болезней или уже и</w:t>
      </w:r>
      <w:r w:rsidRPr="00A82407">
        <w:rPr>
          <w:sz w:val="20"/>
        </w:rPr>
        <w:t>з</w:t>
      </w:r>
      <w:r w:rsidRPr="00A82407">
        <w:rPr>
          <w:sz w:val="20"/>
        </w:rPr>
        <w:t>вестные проявляются в новых формах. Все это заставляет проводить постоянный контроль за состоянием здоровья рыб, численностью во</w:t>
      </w:r>
      <w:r w:rsidRPr="00A82407">
        <w:rPr>
          <w:sz w:val="20"/>
        </w:rPr>
        <w:t>з</w:t>
      </w:r>
      <w:r w:rsidRPr="00A82407">
        <w:rPr>
          <w:sz w:val="20"/>
        </w:rPr>
        <w:t>будителей и осуществлять разработку мероприятий, способствующих предотвращению возникновения заболеваний и снижению ущерба от</w:t>
      </w:r>
      <w:r w:rsidR="008C6DB0">
        <w:rPr>
          <w:sz w:val="20"/>
        </w:rPr>
        <w:t> </w:t>
      </w:r>
      <w:r w:rsidRPr="00A82407">
        <w:rPr>
          <w:sz w:val="20"/>
        </w:rPr>
        <w:t>них [1</w:t>
      </w:r>
      <w:r w:rsidR="00D0720F" w:rsidRPr="00A82407">
        <w:rPr>
          <w:sz w:val="20"/>
        </w:rPr>
        <w:sym w:font="Symbol" w:char="F02D"/>
      </w:r>
      <w:r w:rsidRPr="00A82407">
        <w:rPr>
          <w:sz w:val="20"/>
        </w:rPr>
        <w:t xml:space="preserve">3]. </w:t>
      </w:r>
    </w:p>
    <w:p w:rsidR="00C07DD1" w:rsidRPr="00A82407" w:rsidRDefault="00C07DD1" w:rsidP="008C6DB0">
      <w:pPr>
        <w:spacing w:line="238" w:lineRule="auto"/>
        <w:rPr>
          <w:sz w:val="20"/>
        </w:rPr>
      </w:pPr>
      <w:r w:rsidRPr="00A82407">
        <w:rPr>
          <w:b/>
          <w:sz w:val="20"/>
        </w:rPr>
        <w:t>Цель работы</w:t>
      </w:r>
      <w:r w:rsidR="00D0720F" w:rsidRPr="00A82407">
        <w:rPr>
          <w:b/>
          <w:sz w:val="20"/>
        </w:rPr>
        <w:t xml:space="preserve"> </w:t>
      </w:r>
      <w:r w:rsidR="00D0720F" w:rsidRPr="00A82407">
        <w:rPr>
          <w:sz w:val="20"/>
        </w:rPr>
        <w:sym w:font="Symbol" w:char="F02D"/>
      </w:r>
      <w:r w:rsidRPr="00A82407">
        <w:rPr>
          <w:sz w:val="20"/>
        </w:rPr>
        <w:t xml:space="preserve"> </w:t>
      </w:r>
      <w:r w:rsidR="00D0720F" w:rsidRPr="00A82407">
        <w:rPr>
          <w:sz w:val="20"/>
        </w:rPr>
        <w:t>п</w:t>
      </w:r>
      <w:r w:rsidRPr="00A82407">
        <w:rPr>
          <w:sz w:val="20"/>
        </w:rPr>
        <w:t>ровести паразитологическое обследование щуки, приобретенной в розничной торговой сети и выращенной в рыбово</w:t>
      </w:r>
      <w:r w:rsidRPr="00A82407">
        <w:rPr>
          <w:sz w:val="20"/>
        </w:rPr>
        <w:t>д</w:t>
      </w:r>
      <w:r w:rsidRPr="00A82407">
        <w:rPr>
          <w:sz w:val="20"/>
        </w:rPr>
        <w:t>ных хозяйствах Астрахани, определить видовую принадлежность о</w:t>
      </w:r>
      <w:r w:rsidRPr="00A82407">
        <w:rPr>
          <w:sz w:val="20"/>
        </w:rPr>
        <w:t>б</w:t>
      </w:r>
      <w:r w:rsidRPr="00A82407">
        <w:rPr>
          <w:sz w:val="20"/>
        </w:rPr>
        <w:t>наруженных паразитов, установить экстенсивность и интенсивность инвазии.</w:t>
      </w:r>
    </w:p>
    <w:p w:rsidR="00C07DD1" w:rsidRPr="00A82407" w:rsidRDefault="00C07DD1" w:rsidP="008C6DB0">
      <w:pPr>
        <w:spacing w:line="238" w:lineRule="auto"/>
        <w:rPr>
          <w:sz w:val="20"/>
        </w:rPr>
      </w:pPr>
      <w:r w:rsidRPr="00A82407">
        <w:rPr>
          <w:b/>
          <w:sz w:val="20"/>
        </w:rPr>
        <w:t>Материал и методика исследований.</w:t>
      </w:r>
      <w:r w:rsidR="00D0720F" w:rsidRPr="00A82407">
        <w:rPr>
          <w:b/>
          <w:sz w:val="20"/>
        </w:rPr>
        <w:t xml:space="preserve"> </w:t>
      </w:r>
      <w:r w:rsidRPr="00A82407">
        <w:rPr>
          <w:sz w:val="20"/>
        </w:rPr>
        <w:t>Исследования проводили на кафедре биотехнологии</w:t>
      </w:r>
      <w:r w:rsidR="00D0720F" w:rsidRPr="00A82407">
        <w:rPr>
          <w:sz w:val="20"/>
        </w:rPr>
        <w:t xml:space="preserve"> и ветеринарной медицины У</w:t>
      </w:r>
      <w:r w:rsidRPr="00A82407">
        <w:rPr>
          <w:sz w:val="20"/>
        </w:rPr>
        <w:t>О БГСХА на з</w:t>
      </w:r>
      <w:r w:rsidRPr="00A82407">
        <w:rPr>
          <w:sz w:val="20"/>
        </w:rPr>
        <w:t>а</w:t>
      </w:r>
      <w:r w:rsidRPr="00A82407">
        <w:rPr>
          <w:sz w:val="20"/>
        </w:rPr>
        <w:t>нятиях научного кружка «Паразиты морских рыб». Материалом для исследований служила щука в количестве 10 экземпляров, приобр</w:t>
      </w:r>
      <w:r w:rsidRPr="00A82407">
        <w:rPr>
          <w:sz w:val="20"/>
        </w:rPr>
        <w:t>е</w:t>
      </w:r>
      <w:r w:rsidRPr="00A82407">
        <w:rPr>
          <w:sz w:val="20"/>
        </w:rPr>
        <w:t xml:space="preserve">тенная в розничной торговой сети. Обследование рыбы проводили по методике полного паразитологического вскрытия (рис. 1). </w:t>
      </w:r>
    </w:p>
    <w:p w:rsidR="000F6255" w:rsidRPr="00A82407" w:rsidRDefault="000F6255" w:rsidP="008C6DB0">
      <w:pPr>
        <w:spacing w:line="238" w:lineRule="auto"/>
        <w:rPr>
          <w:sz w:val="20"/>
        </w:rPr>
      </w:pPr>
      <w:r w:rsidRPr="00A82407">
        <w:rPr>
          <w:b/>
          <w:sz w:val="20"/>
        </w:rPr>
        <w:t xml:space="preserve">Результаты исследований и их обсуждение. </w:t>
      </w:r>
      <w:r w:rsidRPr="00A82407">
        <w:rPr>
          <w:sz w:val="20"/>
        </w:rPr>
        <w:t>При</w:t>
      </w:r>
      <w:r w:rsidR="00A82407" w:rsidRPr="00A82407">
        <w:rPr>
          <w:sz w:val="20"/>
        </w:rPr>
        <w:t xml:space="preserve"> </w:t>
      </w:r>
      <w:r w:rsidRPr="00A82407">
        <w:rPr>
          <w:sz w:val="20"/>
        </w:rPr>
        <w:t>обследовани</w:t>
      </w:r>
      <w:r w:rsidR="008C6DB0">
        <w:rPr>
          <w:sz w:val="20"/>
        </w:rPr>
        <w:t xml:space="preserve">и </w:t>
      </w:r>
      <w:r w:rsidRPr="00A82407">
        <w:rPr>
          <w:sz w:val="20"/>
        </w:rPr>
        <w:t>щуки в полости тела на серозных оболочках внутренних органов (рис. 2) и в мышечной ткани (рис.</w:t>
      </w:r>
      <w:r w:rsidR="008C6DB0">
        <w:rPr>
          <w:sz w:val="20"/>
        </w:rPr>
        <w:t> </w:t>
      </w:r>
      <w:r w:rsidRPr="00A82407">
        <w:rPr>
          <w:sz w:val="20"/>
        </w:rPr>
        <w:t>3) были обнаружены гельминты красного цвета длиной 4</w:t>
      </w:r>
      <w:r w:rsidRPr="00A82407">
        <w:rPr>
          <w:sz w:val="20"/>
        </w:rPr>
        <w:sym w:font="Symbol" w:char="F02D"/>
      </w:r>
      <w:r w:rsidRPr="00A82407">
        <w:rPr>
          <w:sz w:val="20"/>
        </w:rPr>
        <w:t>5</w:t>
      </w:r>
      <w:r w:rsidR="008C6DB0">
        <w:rPr>
          <w:sz w:val="20"/>
        </w:rPr>
        <w:t> </w:t>
      </w:r>
      <w:r w:rsidRPr="00A82407">
        <w:rPr>
          <w:sz w:val="20"/>
        </w:rPr>
        <w:t>см (рис.</w:t>
      </w:r>
      <w:r w:rsidR="008C6DB0">
        <w:rPr>
          <w:sz w:val="20"/>
        </w:rPr>
        <w:t> </w:t>
      </w:r>
      <w:r w:rsidRPr="00A82407">
        <w:rPr>
          <w:sz w:val="20"/>
        </w:rPr>
        <w:t>4), локализующиеся в цистах. Из</w:t>
      </w:r>
      <w:r w:rsidR="008C6DB0">
        <w:rPr>
          <w:sz w:val="20"/>
        </w:rPr>
        <w:t> </w:t>
      </w:r>
      <w:r w:rsidR="00A82407" w:rsidRPr="00A82407">
        <w:rPr>
          <w:sz w:val="20"/>
        </w:rPr>
        <w:t>десяти</w:t>
      </w:r>
      <w:r w:rsidRPr="00A82407">
        <w:rPr>
          <w:sz w:val="20"/>
        </w:rPr>
        <w:t xml:space="preserve"> обследованных экземпляров щук у двух личинки были о</w:t>
      </w:r>
      <w:r w:rsidRPr="00A82407">
        <w:rPr>
          <w:sz w:val="20"/>
        </w:rPr>
        <w:t>б</w:t>
      </w:r>
      <w:r w:rsidRPr="00A82407">
        <w:rPr>
          <w:sz w:val="20"/>
        </w:rPr>
        <w:t>наружены в брюшной полости и у трех экземпляров – в мышечной ткани. Интенсивность инвазии составила 1–3 экземпляра на рыбу.</w:t>
      </w:r>
    </w:p>
    <w:p w:rsidR="00646A5C" w:rsidRDefault="00582AE4" w:rsidP="008C6DB0">
      <w:pPr>
        <w:ind w:firstLine="0"/>
        <w:jc w:val="center"/>
        <w:rPr>
          <w:b/>
          <w:sz w:val="20"/>
        </w:rPr>
      </w:pPr>
      <w:r w:rsidRPr="004B4A3C">
        <w:rPr>
          <w:b/>
          <w:noProof/>
          <w:sz w:val="20"/>
          <w:lang w:eastAsia="ru-RU"/>
        </w:rPr>
        <w:lastRenderedPageBreak/>
        <w:drawing>
          <wp:anchor distT="0" distB="0" distL="114300" distR="114300" simplePos="0" relativeHeight="251659264" behindDoc="0" locked="0" layoutInCell="1" allowOverlap="1">
            <wp:simplePos x="0" y="0"/>
            <wp:positionH relativeFrom="column">
              <wp:posOffset>2073352</wp:posOffset>
            </wp:positionH>
            <wp:positionV relativeFrom="paragraph">
              <wp:posOffset>2366</wp:posOffset>
            </wp:positionV>
            <wp:extent cx="1812290" cy="1447800"/>
            <wp:effectExtent l="0" t="0" r="0" b="0"/>
            <wp:wrapNone/>
            <wp:docPr id="27" name="Рисунок 27" descr="C:\Users\Denis\Desktop\ихтиопатология 14\IMG_5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s\Desktop\ихтиопатология 14\IMG_5553.JPG"/>
                    <pic:cNvPicPr>
                      <a:picLocks noChangeAspect="1" noChangeArrowheads="1"/>
                    </pic:cNvPicPr>
                  </pic:nvPicPr>
                  <pic:blipFill>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14:imgLayer r:embed="rId20">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812666" cy="1448100"/>
                    </a:xfrm>
                    <a:prstGeom prst="rect">
                      <a:avLst/>
                    </a:prstGeom>
                    <a:noFill/>
                    <a:ln>
                      <a:noFill/>
                    </a:ln>
                  </pic:spPr>
                </pic:pic>
              </a:graphicData>
            </a:graphic>
          </wp:anchor>
        </w:drawing>
      </w:r>
      <w:r w:rsidRPr="004B4A3C">
        <w:rPr>
          <w:b/>
          <w:noProof/>
          <w:sz w:val="20"/>
          <w:lang w:eastAsia="ru-RU"/>
        </w:rPr>
        <w:drawing>
          <wp:anchor distT="0" distB="0" distL="114300" distR="114300" simplePos="0" relativeHeight="251658240" behindDoc="0" locked="0" layoutInCell="1" allowOverlap="1">
            <wp:simplePos x="0" y="0"/>
            <wp:positionH relativeFrom="column">
              <wp:posOffset>-1633</wp:posOffset>
            </wp:positionH>
            <wp:positionV relativeFrom="paragraph">
              <wp:posOffset>2366</wp:posOffset>
            </wp:positionV>
            <wp:extent cx="1942737" cy="1447800"/>
            <wp:effectExtent l="0" t="0" r="635" b="0"/>
            <wp:wrapNone/>
            <wp:docPr id="26" name="Рисунок 26" descr="C:\Users\Denis\Desktop\ихтиопатология 14\IMG_5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s\Desktop\ихтиопатология 14\IMG_5582.JPG"/>
                    <pic:cNvPicPr>
                      <a:picLocks noChangeAspect="1" noChangeArrowheads="1"/>
                    </pic:cNvPicPr>
                  </pic:nvPicPr>
                  <pic:blipFill rotWithShape="1">
                    <a:blip r:embed="rId2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14:imgLayer r:embed="rId22">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t="10618"/>
                    <a:stretch/>
                  </pic:blipFill>
                  <pic:spPr bwMode="auto">
                    <a:xfrm>
                      <a:off x="0" y="0"/>
                      <a:ext cx="1942737" cy="1447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anchor>
        </w:drawing>
      </w:r>
    </w:p>
    <w:p w:rsidR="00646A5C" w:rsidRDefault="00646A5C" w:rsidP="000F6255">
      <w:pPr>
        <w:jc w:val="center"/>
        <w:rPr>
          <w:b/>
          <w:sz w:val="20"/>
        </w:rPr>
      </w:pPr>
    </w:p>
    <w:p w:rsidR="00646A5C" w:rsidRDefault="00646A5C" w:rsidP="000F6255">
      <w:pPr>
        <w:jc w:val="center"/>
        <w:rPr>
          <w:b/>
          <w:sz w:val="20"/>
        </w:rPr>
      </w:pPr>
    </w:p>
    <w:p w:rsidR="00646A5C" w:rsidRDefault="00646A5C" w:rsidP="000F6255">
      <w:pPr>
        <w:jc w:val="center"/>
        <w:rPr>
          <w:b/>
          <w:sz w:val="20"/>
        </w:rPr>
      </w:pPr>
    </w:p>
    <w:p w:rsidR="00646A5C" w:rsidRDefault="00646A5C" w:rsidP="000F6255">
      <w:pPr>
        <w:jc w:val="center"/>
        <w:rPr>
          <w:b/>
          <w:sz w:val="20"/>
        </w:rPr>
      </w:pPr>
    </w:p>
    <w:p w:rsidR="00646A5C" w:rsidRDefault="00646A5C" w:rsidP="000F6255">
      <w:pPr>
        <w:jc w:val="center"/>
        <w:rPr>
          <w:b/>
          <w:sz w:val="20"/>
        </w:rPr>
      </w:pPr>
    </w:p>
    <w:p w:rsidR="00646A5C" w:rsidRDefault="00646A5C" w:rsidP="000F6255">
      <w:pPr>
        <w:jc w:val="center"/>
        <w:rPr>
          <w:b/>
          <w:sz w:val="20"/>
        </w:rPr>
      </w:pPr>
    </w:p>
    <w:p w:rsidR="00646A5C" w:rsidRDefault="00646A5C" w:rsidP="000F6255">
      <w:pPr>
        <w:jc w:val="center"/>
        <w:rPr>
          <w:b/>
          <w:sz w:val="20"/>
        </w:rPr>
      </w:pPr>
    </w:p>
    <w:p w:rsidR="00646A5C" w:rsidRDefault="00646A5C" w:rsidP="000F6255">
      <w:pPr>
        <w:jc w:val="center"/>
        <w:rPr>
          <w:b/>
          <w:sz w:val="20"/>
        </w:rPr>
      </w:pPr>
    </w:p>
    <w:p w:rsidR="00D0720F" w:rsidRDefault="00D0720F" w:rsidP="000F6255">
      <w:pPr>
        <w:jc w:val="center"/>
        <w:rPr>
          <w:b/>
          <w:sz w:val="20"/>
        </w:rPr>
      </w:pPr>
    </w:p>
    <w:p w:rsidR="00646A5C" w:rsidRPr="004B4A3C" w:rsidRDefault="00582AE4" w:rsidP="000F6255">
      <w:pPr>
        <w:jc w:val="center"/>
        <w:rPr>
          <w:b/>
          <w:sz w:val="20"/>
        </w:rPr>
      </w:pPr>
      <w:r w:rsidRPr="004B4A3C">
        <w:rPr>
          <w:b/>
          <w:noProof/>
          <w:sz w:val="20"/>
          <w:lang w:eastAsia="ru-RU"/>
        </w:rPr>
        <w:drawing>
          <wp:anchor distT="0" distB="0" distL="114300" distR="114300" simplePos="0" relativeHeight="251660288" behindDoc="0" locked="0" layoutInCell="1" allowOverlap="1">
            <wp:simplePos x="0" y="0"/>
            <wp:positionH relativeFrom="column">
              <wp:posOffset>-1633</wp:posOffset>
            </wp:positionH>
            <wp:positionV relativeFrom="paragraph">
              <wp:posOffset>626898</wp:posOffset>
            </wp:positionV>
            <wp:extent cx="2023745" cy="1570201"/>
            <wp:effectExtent l="0" t="0" r="0" b="0"/>
            <wp:wrapNone/>
            <wp:docPr id="30" name="Рисунок 30" descr="C:\Users\Denis\Desktop\ихтиопатология 14\IMG_5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nis\Desktop\ихтиопатология 14\IMG_5568.JPG"/>
                    <pic:cNvPicPr>
                      <a:picLocks noChangeAspect="1" noChangeArrowheads="1"/>
                    </pic:cNvPicPr>
                  </pic:nvPicPr>
                  <pic:blipFill rotWithShape="1">
                    <a:blip r:embed="rId2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14:imgLayer r:embed="rId24">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32668" t="20270" r="14169" b="19561"/>
                    <a:stretch/>
                  </pic:blipFill>
                  <pic:spPr bwMode="auto">
                    <a:xfrm>
                      <a:off x="0" y="0"/>
                      <a:ext cx="2027615" cy="15732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anchor>
        </w:drawing>
      </w:r>
      <w:r w:rsidRPr="004B4A3C">
        <w:rPr>
          <w:b/>
          <w:noProof/>
          <w:sz w:val="20"/>
          <w:lang w:eastAsia="ru-RU"/>
        </w:rPr>
        <w:drawing>
          <wp:anchor distT="0" distB="0" distL="114300" distR="114300" simplePos="0" relativeHeight="251661312" behindDoc="0" locked="0" layoutInCell="1" allowOverlap="1">
            <wp:simplePos x="0" y="0"/>
            <wp:positionH relativeFrom="column">
              <wp:posOffset>2073352</wp:posOffset>
            </wp:positionH>
            <wp:positionV relativeFrom="paragraph">
              <wp:posOffset>626899</wp:posOffset>
            </wp:positionV>
            <wp:extent cx="1812290" cy="1570201"/>
            <wp:effectExtent l="0" t="0" r="0" b="0"/>
            <wp:wrapNone/>
            <wp:docPr id="33" name="Рисунок 33" descr="C:\Users\Denis\Desktop\ихтиопатология 14\IMG_5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nis\Desktop\ихтиопатология 14\IMG_5571.JPG"/>
                    <pic:cNvPicPr>
                      <a:picLocks noChangeAspect="1" noChangeArrowheads="1"/>
                    </pic:cNvPicPr>
                  </pic:nvPicPr>
                  <pic:blipFill rotWithShape="1">
                    <a:blip r:embed="rId2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14:imgLayer r:embed="rId26">
                              <a14:imgEffect>
                                <a14:sharpenSoften amount="50000"/>
                              </a14:imgEffect>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26480" t="37324" r="32059" b="22779"/>
                    <a:stretch/>
                  </pic:blipFill>
                  <pic:spPr bwMode="auto">
                    <a:xfrm>
                      <a:off x="0" y="0"/>
                      <a:ext cx="1818302" cy="15754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anchor>
        </w:drawing>
      </w:r>
    </w:p>
    <w:tbl>
      <w:tblPr>
        <w:tblStyle w:val="ac"/>
        <w:tblW w:w="61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20"/>
        <w:gridCol w:w="3004"/>
      </w:tblGrid>
      <w:tr w:rsidR="00646A5C" w:rsidTr="008C6DB0">
        <w:trPr>
          <w:jc w:val="center"/>
        </w:trPr>
        <w:tc>
          <w:tcPr>
            <w:tcW w:w="3120" w:type="dxa"/>
          </w:tcPr>
          <w:p w:rsidR="00646A5C" w:rsidRDefault="00A82407" w:rsidP="00F92548">
            <w:pPr>
              <w:ind w:firstLine="0"/>
              <w:jc w:val="center"/>
              <w:rPr>
                <w:sz w:val="16"/>
                <w:szCs w:val="16"/>
              </w:rPr>
            </w:pPr>
            <w:r>
              <w:rPr>
                <w:sz w:val="16"/>
                <w:szCs w:val="16"/>
              </w:rPr>
              <w:t>Рис.</w:t>
            </w:r>
            <w:r w:rsidR="00646A5C" w:rsidRPr="004B4A3C">
              <w:rPr>
                <w:sz w:val="16"/>
                <w:szCs w:val="16"/>
              </w:rPr>
              <w:t xml:space="preserve"> 1</w:t>
            </w:r>
            <w:r>
              <w:rPr>
                <w:sz w:val="16"/>
                <w:szCs w:val="16"/>
              </w:rPr>
              <w:t>.</w:t>
            </w:r>
            <w:r w:rsidR="00646A5C">
              <w:rPr>
                <w:sz w:val="16"/>
                <w:szCs w:val="16"/>
              </w:rPr>
              <w:t xml:space="preserve"> </w:t>
            </w:r>
            <w:r w:rsidR="00646A5C" w:rsidRPr="004B4A3C">
              <w:rPr>
                <w:sz w:val="16"/>
                <w:szCs w:val="16"/>
              </w:rPr>
              <w:t>Пара</w:t>
            </w:r>
            <w:r w:rsidR="00646A5C">
              <w:rPr>
                <w:sz w:val="16"/>
                <w:szCs w:val="16"/>
              </w:rPr>
              <w:t xml:space="preserve">зитологическое </w:t>
            </w:r>
          </w:p>
          <w:p w:rsidR="00646A5C" w:rsidRPr="004B4A3C" w:rsidRDefault="00646A5C" w:rsidP="00F92548">
            <w:pPr>
              <w:ind w:firstLine="0"/>
              <w:jc w:val="center"/>
              <w:rPr>
                <w:b/>
              </w:rPr>
            </w:pPr>
            <w:r>
              <w:rPr>
                <w:sz w:val="16"/>
                <w:szCs w:val="16"/>
              </w:rPr>
              <w:t>обследование щук</w:t>
            </w:r>
          </w:p>
          <w:p w:rsidR="00646A5C" w:rsidRDefault="00646A5C" w:rsidP="00F92548">
            <w:pPr>
              <w:ind w:firstLine="0"/>
              <w:jc w:val="center"/>
              <w:rPr>
                <w:sz w:val="12"/>
                <w:szCs w:val="12"/>
              </w:rPr>
            </w:pPr>
          </w:p>
        </w:tc>
        <w:tc>
          <w:tcPr>
            <w:tcW w:w="3004" w:type="dxa"/>
          </w:tcPr>
          <w:p w:rsidR="00646A5C" w:rsidRPr="004B4A3C" w:rsidRDefault="00A82407" w:rsidP="00F92548">
            <w:pPr>
              <w:ind w:firstLine="0"/>
              <w:jc w:val="center"/>
              <w:rPr>
                <w:sz w:val="16"/>
                <w:szCs w:val="16"/>
              </w:rPr>
            </w:pPr>
            <w:r>
              <w:rPr>
                <w:sz w:val="16"/>
                <w:szCs w:val="16"/>
              </w:rPr>
              <w:t>Рис.</w:t>
            </w:r>
            <w:r w:rsidR="00646A5C" w:rsidRPr="004B4A3C">
              <w:rPr>
                <w:sz w:val="16"/>
                <w:szCs w:val="16"/>
              </w:rPr>
              <w:t xml:space="preserve"> 2</w:t>
            </w:r>
            <w:r>
              <w:rPr>
                <w:sz w:val="16"/>
                <w:szCs w:val="16"/>
              </w:rPr>
              <w:t>.</w:t>
            </w:r>
            <w:r w:rsidR="00646A5C">
              <w:rPr>
                <w:sz w:val="16"/>
                <w:szCs w:val="16"/>
              </w:rPr>
              <w:t xml:space="preserve"> </w:t>
            </w:r>
            <w:r w:rsidR="00646A5C" w:rsidRPr="004B4A3C">
              <w:rPr>
                <w:sz w:val="16"/>
                <w:szCs w:val="16"/>
              </w:rPr>
              <w:t>Эустронгилидесы</w:t>
            </w:r>
            <w:r>
              <w:rPr>
                <w:sz w:val="16"/>
                <w:szCs w:val="16"/>
              </w:rPr>
              <w:t>,</w:t>
            </w:r>
            <w:r w:rsidR="00646A5C" w:rsidRPr="004B4A3C">
              <w:rPr>
                <w:sz w:val="16"/>
                <w:szCs w:val="16"/>
              </w:rPr>
              <w:t xml:space="preserve"> обнаруже</w:t>
            </w:r>
            <w:r w:rsidR="00646A5C" w:rsidRPr="004B4A3C">
              <w:rPr>
                <w:sz w:val="16"/>
                <w:szCs w:val="16"/>
              </w:rPr>
              <w:t>н</w:t>
            </w:r>
            <w:r w:rsidR="00646A5C" w:rsidRPr="004B4A3C">
              <w:rPr>
                <w:sz w:val="16"/>
                <w:szCs w:val="16"/>
              </w:rPr>
              <w:t xml:space="preserve">ные на серозных покровах </w:t>
            </w:r>
          </w:p>
          <w:p w:rsidR="00646A5C" w:rsidRDefault="00646A5C" w:rsidP="00F92548">
            <w:pPr>
              <w:ind w:firstLine="0"/>
              <w:jc w:val="center"/>
              <w:rPr>
                <w:sz w:val="16"/>
                <w:szCs w:val="16"/>
              </w:rPr>
            </w:pPr>
            <w:r w:rsidRPr="004B4A3C">
              <w:rPr>
                <w:sz w:val="16"/>
                <w:szCs w:val="16"/>
              </w:rPr>
              <w:t>внутренних органов щуки</w:t>
            </w:r>
          </w:p>
          <w:p w:rsidR="00582AE4" w:rsidRDefault="00582AE4" w:rsidP="00F92548">
            <w:pPr>
              <w:ind w:firstLine="0"/>
              <w:jc w:val="center"/>
              <w:rPr>
                <w:sz w:val="12"/>
                <w:szCs w:val="12"/>
              </w:rPr>
            </w:pPr>
          </w:p>
        </w:tc>
      </w:tr>
      <w:tr w:rsidR="00646A5C" w:rsidTr="008C6DB0">
        <w:trPr>
          <w:jc w:val="center"/>
        </w:trPr>
        <w:tc>
          <w:tcPr>
            <w:tcW w:w="3120" w:type="dxa"/>
          </w:tcPr>
          <w:p w:rsidR="00646A5C" w:rsidRPr="00D0720F" w:rsidRDefault="00646A5C" w:rsidP="00646A5C">
            <w:pPr>
              <w:jc w:val="center"/>
              <w:rPr>
                <w:spacing w:val="20"/>
                <w:sz w:val="16"/>
                <w:szCs w:val="16"/>
              </w:rPr>
            </w:pPr>
          </w:p>
        </w:tc>
        <w:tc>
          <w:tcPr>
            <w:tcW w:w="3004" w:type="dxa"/>
          </w:tcPr>
          <w:p w:rsidR="00646A5C" w:rsidRPr="00D0720F" w:rsidRDefault="00646A5C" w:rsidP="00646A5C">
            <w:pPr>
              <w:jc w:val="center"/>
              <w:rPr>
                <w:spacing w:val="22"/>
                <w:sz w:val="16"/>
                <w:szCs w:val="16"/>
              </w:rPr>
            </w:pPr>
          </w:p>
        </w:tc>
      </w:tr>
    </w:tbl>
    <w:p w:rsidR="00D0720F" w:rsidRPr="004B4A3C" w:rsidRDefault="00D0720F" w:rsidP="00D0720F">
      <w:pPr>
        <w:jc w:val="center"/>
        <w:rPr>
          <w:sz w:val="12"/>
          <w:szCs w:val="12"/>
        </w:rPr>
      </w:pPr>
    </w:p>
    <w:p w:rsidR="00D0720F" w:rsidRPr="004E7F66" w:rsidRDefault="00D0720F" w:rsidP="004B4A3C">
      <w:pPr>
        <w:rPr>
          <w:sz w:val="28"/>
        </w:rPr>
      </w:pPr>
    </w:p>
    <w:p w:rsidR="00C07DD1" w:rsidRPr="004B4A3C" w:rsidRDefault="00C07DD1" w:rsidP="000F6255">
      <w:pPr>
        <w:jc w:val="center"/>
        <w:rPr>
          <w:b/>
          <w:sz w:val="20"/>
        </w:rPr>
      </w:pPr>
    </w:p>
    <w:p w:rsidR="00C07DD1" w:rsidRPr="004B4A3C" w:rsidRDefault="00C07DD1" w:rsidP="004B4A3C">
      <w:pPr>
        <w:jc w:val="center"/>
        <w:rPr>
          <w:sz w:val="12"/>
          <w:szCs w:val="12"/>
        </w:rPr>
      </w:pPr>
    </w:p>
    <w:p w:rsidR="00C07DD1" w:rsidRDefault="00C07DD1" w:rsidP="004B4A3C">
      <w:pPr>
        <w:jc w:val="center"/>
        <w:rPr>
          <w:sz w:val="28"/>
          <w:szCs w:val="12"/>
        </w:rPr>
      </w:pPr>
    </w:p>
    <w:p w:rsidR="00646A5C" w:rsidRDefault="00646A5C" w:rsidP="004B4A3C">
      <w:pPr>
        <w:jc w:val="center"/>
        <w:rPr>
          <w:sz w:val="28"/>
          <w:szCs w:val="12"/>
        </w:rPr>
      </w:pPr>
    </w:p>
    <w:p w:rsidR="00646A5C" w:rsidRDefault="00646A5C" w:rsidP="004B4A3C">
      <w:pPr>
        <w:jc w:val="center"/>
        <w:rPr>
          <w:sz w:val="28"/>
          <w:szCs w:val="12"/>
        </w:rPr>
      </w:pPr>
    </w:p>
    <w:p w:rsidR="00646A5C" w:rsidRDefault="00646A5C" w:rsidP="004B4A3C">
      <w:pPr>
        <w:jc w:val="center"/>
        <w:rPr>
          <w:sz w:val="24"/>
          <w:szCs w:val="12"/>
        </w:rPr>
      </w:pPr>
    </w:p>
    <w:p w:rsidR="0076283B" w:rsidRPr="0076283B" w:rsidRDefault="0076283B" w:rsidP="004B4A3C">
      <w:pPr>
        <w:jc w:val="center"/>
        <w:rPr>
          <w:sz w:val="24"/>
          <w:szCs w:val="12"/>
        </w:rPr>
      </w:pPr>
    </w:p>
    <w:tbl>
      <w:tblPr>
        <w:tblStyle w:val="ac"/>
        <w:tblW w:w="6072" w:type="dxa"/>
        <w:jc w:val="center"/>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36"/>
        <w:gridCol w:w="2836"/>
      </w:tblGrid>
      <w:tr w:rsidR="00646A5C" w:rsidTr="008C6DB0">
        <w:trPr>
          <w:trHeight w:val="406"/>
          <w:jc w:val="center"/>
        </w:trPr>
        <w:tc>
          <w:tcPr>
            <w:tcW w:w="3236" w:type="dxa"/>
          </w:tcPr>
          <w:p w:rsidR="00582AE4" w:rsidRDefault="00582AE4" w:rsidP="00F92548">
            <w:pPr>
              <w:ind w:firstLine="0"/>
              <w:jc w:val="center"/>
              <w:rPr>
                <w:sz w:val="16"/>
                <w:szCs w:val="16"/>
              </w:rPr>
            </w:pPr>
          </w:p>
          <w:p w:rsidR="00646A5C" w:rsidRDefault="008C6DB0" w:rsidP="008C6DB0">
            <w:pPr>
              <w:ind w:firstLine="0"/>
              <w:jc w:val="left"/>
              <w:rPr>
                <w:sz w:val="16"/>
                <w:szCs w:val="16"/>
              </w:rPr>
            </w:pPr>
            <w:r>
              <w:rPr>
                <w:sz w:val="16"/>
                <w:szCs w:val="16"/>
              </w:rPr>
              <w:t xml:space="preserve">  </w:t>
            </w:r>
            <w:r w:rsidR="00646A5C" w:rsidRPr="004B4A3C">
              <w:rPr>
                <w:sz w:val="16"/>
                <w:szCs w:val="16"/>
              </w:rPr>
              <w:t>Рис. 3</w:t>
            </w:r>
            <w:r w:rsidR="00A82407">
              <w:rPr>
                <w:sz w:val="16"/>
                <w:szCs w:val="16"/>
              </w:rPr>
              <w:t>.</w:t>
            </w:r>
            <w:r w:rsidR="00646A5C">
              <w:rPr>
                <w:sz w:val="16"/>
                <w:szCs w:val="16"/>
              </w:rPr>
              <w:t xml:space="preserve"> </w:t>
            </w:r>
            <w:r w:rsidR="00646A5C" w:rsidRPr="004B4A3C">
              <w:rPr>
                <w:sz w:val="16"/>
                <w:szCs w:val="16"/>
              </w:rPr>
              <w:t>Эустронгилидесы, обнаруженные</w:t>
            </w:r>
          </w:p>
          <w:p w:rsidR="00646A5C" w:rsidRDefault="008C6DB0" w:rsidP="008C6DB0">
            <w:pPr>
              <w:ind w:firstLine="0"/>
              <w:jc w:val="left"/>
              <w:rPr>
                <w:sz w:val="28"/>
                <w:szCs w:val="12"/>
              </w:rPr>
            </w:pPr>
            <w:r>
              <w:rPr>
                <w:sz w:val="16"/>
                <w:szCs w:val="16"/>
              </w:rPr>
              <w:t xml:space="preserve">                 </w:t>
            </w:r>
            <w:r w:rsidR="00646A5C">
              <w:rPr>
                <w:sz w:val="16"/>
                <w:szCs w:val="16"/>
              </w:rPr>
              <w:t>в мышечной ткани щук</w:t>
            </w:r>
            <w:r w:rsidR="00673BA7">
              <w:rPr>
                <w:sz w:val="16"/>
                <w:szCs w:val="16"/>
              </w:rPr>
              <w:t>и</w:t>
            </w:r>
          </w:p>
        </w:tc>
        <w:tc>
          <w:tcPr>
            <w:tcW w:w="2836" w:type="dxa"/>
          </w:tcPr>
          <w:p w:rsidR="00582AE4" w:rsidRDefault="00582AE4" w:rsidP="00F92548">
            <w:pPr>
              <w:ind w:firstLine="0"/>
              <w:jc w:val="center"/>
              <w:rPr>
                <w:spacing w:val="20"/>
                <w:sz w:val="16"/>
                <w:szCs w:val="16"/>
              </w:rPr>
            </w:pPr>
          </w:p>
          <w:p w:rsidR="00673BA7" w:rsidRDefault="00A82407" w:rsidP="00F92548">
            <w:pPr>
              <w:ind w:firstLine="0"/>
              <w:jc w:val="center"/>
              <w:rPr>
                <w:sz w:val="16"/>
                <w:szCs w:val="16"/>
              </w:rPr>
            </w:pPr>
            <w:r>
              <w:rPr>
                <w:sz w:val="16"/>
                <w:szCs w:val="16"/>
              </w:rPr>
              <w:t>Рис.</w:t>
            </w:r>
            <w:r w:rsidR="00673BA7" w:rsidRPr="004B4A3C">
              <w:rPr>
                <w:sz w:val="16"/>
                <w:szCs w:val="16"/>
              </w:rPr>
              <w:t xml:space="preserve"> 4</w:t>
            </w:r>
            <w:r>
              <w:rPr>
                <w:sz w:val="16"/>
                <w:szCs w:val="16"/>
              </w:rPr>
              <w:t>.</w:t>
            </w:r>
            <w:r w:rsidR="00673BA7">
              <w:rPr>
                <w:sz w:val="16"/>
                <w:szCs w:val="16"/>
              </w:rPr>
              <w:t xml:space="preserve"> </w:t>
            </w:r>
            <w:r w:rsidR="00673BA7" w:rsidRPr="004B4A3C">
              <w:rPr>
                <w:sz w:val="16"/>
                <w:szCs w:val="16"/>
              </w:rPr>
              <w:t>Эустронгилидесы,</w:t>
            </w:r>
          </w:p>
          <w:p w:rsidR="00646A5C" w:rsidRDefault="00673BA7" w:rsidP="00F92548">
            <w:pPr>
              <w:ind w:firstLine="0"/>
              <w:jc w:val="center"/>
              <w:rPr>
                <w:sz w:val="28"/>
                <w:szCs w:val="12"/>
              </w:rPr>
            </w:pPr>
            <w:r w:rsidRPr="004B4A3C">
              <w:rPr>
                <w:sz w:val="16"/>
                <w:szCs w:val="16"/>
              </w:rPr>
              <w:t>обнаруженные у щуки</w:t>
            </w:r>
          </w:p>
        </w:tc>
      </w:tr>
    </w:tbl>
    <w:p w:rsidR="00646A5C" w:rsidRPr="00582AE4" w:rsidRDefault="00646A5C" w:rsidP="004B4A3C">
      <w:pPr>
        <w:jc w:val="center"/>
        <w:rPr>
          <w:spacing w:val="2"/>
          <w:sz w:val="18"/>
          <w:szCs w:val="12"/>
        </w:rPr>
      </w:pPr>
    </w:p>
    <w:p w:rsidR="00C07DD1" w:rsidRPr="00A82407" w:rsidRDefault="00C07DD1" w:rsidP="000A6CC7">
      <w:pPr>
        <w:spacing w:line="247" w:lineRule="auto"/>
        <w:rPr>
          <w:iCs/>
          <w:color w:val="000000"/>
          <w:sz w:val="20"/>
          <w:shd w:val="clear" w:color="auto" w:fill="FFFFFF"/>
        </w:rPr>
      </w:pPr>
      <w:r w:rsidRPr="00A82407">
        <w:rPr>
          <w:iCs/>
          <w:color w:val="000000"/>
          <w:sz w:val="20"/>
          <w:shd w:val="clear" w:color="auto" w:fill="FFFFFF"/>
        </w:rPr>
        <w:t>Эустронгилидесы относятся к роду</w:t>
      </w:r>
      <w:r w:rsidR="008C6DB0">
        <w:rPr>
          <w:iCs/>
          <w:color w:val="000000"/>
          <w:sz w:val="20"/>
          <w:shd w:val="clear" w:color="auto" w:fill="FFFFFF"/>
        </w:rPr>
        <w:t xml:space="preserve"> </w:t>
      </w:r>
      <w:r w:rsidRPr="00A82407">
        <w:rPr>
          <w:iCs/>
          <w:color w:val="000000"/>
          <w:sz w:val="20"/>
          <w:shd w:val="clear" w:color="auto" w:fill="FFFFFF"/>
        </w:rPr>
        <w:t>диоктофомовых нематод. Взрослые формы живут в железистом желудке рыбоядных птиц. Пе</w:t>
      </w:r>
      <w:r w:rsidRPr="00A82407">
        <w:rPr>
          <w:iCs/>
          <w:color w:val="000000"/>
          <w:sz w:val="20"/>
          <w:shd w:val="clear" w:color="auto" w:fill="FFFFFF"/>
        </w:rPr>
        <w:t>р</w:t>
      </w:r>
      <w:r w:rsidRPr="00A82407">
        <w:rPr>
          <w:iCs/>
          <w:color w:val="000000"/>
          <w:sz w:val="20"/>
          <w:shd w:val="clear" w:color="auto" w:fill="FFFFFF"/>
        </w:rPr>
        <w:t xml:space="preserve">вый промежуточный хозяин – олигохеты, дополнительный </w:t>
      </w:r>
      <w:r w:rsidR="00A82407">
        <w:rPr>
          <w:iCs/>
          <w:color w:val="000000"/>
          <w:sz w:val="20"/>
          <w:shd w:val="clear" w:color="auto" w:fill="FFFFFF"/>
        </w:rPr>
        <w:t xml:space="preserve">– </w:t>
      </w:r>
      <w:r w:rsidRPr="00A82407">
        <w:rPr>
          <w:iCs/>
          <w:color w:val="000000"/>
          <w:sz w:val="20"/>
          <w:shd w:val="clear" w:color="auto" w:fill="FFFFFF"/>
        </w:rPr>
        <w:t>рыбы. Личинки нитевидные, белого</w:t>
      </w:r>
      <w:r w:rsidR="00A82407">
        <w:rPr>
          <w:iCs/>
          <w:color w:val="000000"/>
          <w:sz w:val="20"/>
          <w:shd w:val="clear" w:color="auto" w:fill="FFFFFF"/>
        </w:rPr>
        <w:t>,</w:t>
      </w:r>
      <w:r w:rsidRPr="00A82407">
        <w:rPr>
          <w:iCs/>
          <w:color w:val="000000"/>
          <w:sz w:val="20"/>
          <w:shd w:val="clear" w:color="auto" w:fill="FFFFFF"/>
        </w:rPr>
        <w:t xml:space="preserve"> или красного цвета, или наполовину красного и белого; длиной до 35</w:t>
      </w:r>
      <w:r w:rsidR="000F6255" w:rsidRPr="00A82407">
        <w:rPr>
          <w:iCs/>
          <w:color w:val="000000"/>
          <w:sz w:val="20"/>
          <w:shd w:val="clear" w:color="auto" w:fill="FFFFFF"/>
        </w:rPr>
        <w:sym w:font="Symbol" w:char="F02D"/>
      </w:r>
      <w:r w:rsidRPr="00A82407">
        <w:rPr>
          <w:iCs/>
          <w:color w:val="000000"/>
          <w:sz w:val="20"/>
          <w:shd w:val="clear" w:color="auto" w:fill="FFFFFF"/>
        </w:rPr>
        <w:t>50</w:t>
      </w:r>
      <w:r w:rsidR="000F6255" w:rsidRPr="00A82407">
        <w:rPr>
          <w:iCs/>
          <w:color w:val="000000"/>
          <w:sz w:val="20"/>
          <w:shd w:val="clear" w:color="auto" w:fill="FFFFFF"/>
        </w:rPr>
        <w:t xml:space="preserve"> </w:t>
      </w:r>
      <w:r w:rsidR="000B7410">
        <w:rPr>
          <w:iCs/>
          <w:color w:val="000000"/>
          <w:sz w:val="20"/>
          <w:shd w:val="clear" w:color="auto" w:fill="FFFFFF"/>
        </w:rPr>
        <w:t>мм. Вдоль тела два</w:t>
      </w:r>
      <w:r w:rsidRPr="00A82407">
        <w:rPr>
          <w:iCs/>
          <w:color w:val="000000"/>
          <w:sz w:val="20"/>
          <w:shd w:val="clear" w:color="auto" w:fill="FFFFFF"/>
        </w:rPr>
        <w:t xml:space="preserve"> ряда латерал</w:t>
      </w:r>
      <w:r w:rsidRPr="00A82407">
        <w:rPr>
          <w:iCs/>
          <w:color w:val="000000"/>
          <w:sz w:val="20"/>
          <w:shd w:val="clear" w:color="auto" w:fill="FFFFFF"/>
        </w:rPr>
        <w:t>ь</w:t>
      </w:r>
      <w:r w:rsidRPr="00A82407">
        <w:rPr>
          <w:iCs/>
          <w:color w:val="000000"/>
          <w:sz w:val="20"/>
          <w:shd w:val="clear" w:color="auto" w:fill="FFFFFF"/>
        </w:rPr>
        <w:t>ных</w:t>
      </w:r>
      <w:r w:rsidR="000B7410">
        <w:rPr>
          <w:iCs/>
          <w:color w:val="000000"/>
          <w:sz w:val="20"/>
          <w:shd w:val="clear" w:color="auto" w:fill="FFFFFF"/>
        </w:rPr>
        <w:t> </w:t>
      </w:r>
      <w:r w:rsidRPr="00A82407">
        <w:rPr>
          <w:iCs/>
          <w:color w:val="000000"/>
          <w:sz w:val="20"/>
          <w:shd w:val="clear" w:color="auto" w:fill="FFFFFF"/>
        </w:rPr>
        <w:t xml:space="preserve">папилл. Вокруг ротового отверстия в </w:t>
      </w:r>
      <w:r w:rsidR="000B7410">
        <w:rPr>
          <w:iCs/>
          <w:color w:val="000000"/>
          <w:sz w:val="20"/>
          <w:shd w:val="clear" w:color="auto" w:fill="FFFFFF"/>
        </w:rPr>
        <w:t>двух-трех</w:t>
      </w:r>
      <w:r w:rsidRPr="00A82407">
        <w:rPr>
          <w:iCs/>
          <w:color w:val="000000"/>
          <w:sz w:val="20"/>
          <w:shd w:val="clear" w:color="auto" w:fill="FFFFFF"/>
        </w:rPr>
        <w:t xml:space="preserve"> кругах 12</w:t>
      </w:r>
      <w:r w:rsidR="000F6255" w:rsidRPr="00A82407">
        <w:rPr>
          <w:iCs/>
          <w:color w:val="000000"/>
          <w:sz w:val="20"/>
          <w:shd w:val="clear" w:color="auto" w:fill="FFFFFF"/>
        </w:rPr>
        <w:sym w:font="Symbol" w:char="F02D"/>
      </w:r>
      <w:r w:rsidRPr="00A82407">
        <w:rPr>
          <w:iCs/>
          <w:color w:val="000000"/>
          <w:sz w:val="20"/>
          <w:shd w:val="clear" w:color="auto" w:fill="FFFFFF"/>
        </w:rPr>
        <w:t>18 п</w:t>
      </w:r>
      <w:r w:rsidRPr="00A82407">
        <w:rPr>
          <w:iCs/>
          <w:color w:val="000000"/>
          <w:sz w:val="20"/>
          <w:shd w:val="clear" w:color="auto" w:fill="FFFFFF"/>
        </w:rPr>
        <w:t>а</w:t>
      </w:r>
      <w:r w:rsidRPr="00A82407">
        <w:rPr>
          <w:iCs/>
          <w:color w:val="000000"/>
          <w:sz w:val="20"/>
          <w:shd w:val="clear" w:color="auto" w:fill="FFFFFF"/>
        </w:rPr>
        <w:t>пилл. Личинки локализуются в тонких фиброзных цистах в брюшной полости, висцере, мускулатуре, стенках желудка и кишечника, в яи</w:t>
      </w:r>
      <w:r w:rsidRPr="00A82407">
        <w:rPr>
          <w:iCs/>
          <w:color w:val="000000"/>
          <w:sz w:val="20"/>
          <w:shd w:val="clear" w:color="auto" w:fill="FFFFFF"/>
        </w:rPr>
        <w:t>ч</w:t>
      </w:r>
      <w:r w:rsidRPr="00A82407">
        <w:rPr>
          <w:iCs/>
          <w:color w:val="000000"/>
          <w:sz w:val="20"/>
          <w:shd w:val="clear" w:color="auto" w:fill="FFFFFF"/>
        </w:rPr>
        <w:t>нике рыб. Наибольшее патогенное значение имеет</w:t>
      </w:r>
      <w:r w:rsidR="000B7410" w:rsidRPr="000B7410">
        <w:rPr>
          <w:iCs/>
          <w:color w:val="000000"/>
          <w:sz w:val="20"/>
          <w:shd w:val="clear" w:color="auto" w:fill="FFFFFF"/>
        </w:rPr>
        <w:t xml:space="preserve"> </w:t>
      </w:r>
      <w:r w:rsidRPr="000B7410">
        <w:rPr>
          <w:i/>
          <w:iCs/>
          <w:color w:val="000000"/>
          <w:sz w:val="20"/>
          <w:shd w:val="clear" w:color="auto" w:fill="FFFFFF"/>
        </w:rPr>
        <w:t>Eus</w:t>
      </w:r>
      <w:r w:rsidR="000B7410" w:rsidRPr="000B7410">
        <w:rPr>
          <w:i/>
          <w:iCs/>
          <w:color w:val="000000"/>
          <w:sz w:val="20"/>
          <w:shd w:val="clear" w:color="auto" w:fill="FFFFFF"/>
          <w:lang w:val="en-US"/>
        </w:rPr>
        <w:t>t</w:t>
      </w:r>
      <w:r w:rsidRPr="000B7410">
        <w:rPr>
          <w:i/>
          <w:iCs/>
          <w:color w:val="000000"/>
          <w:sz w:val="20"/>
          <w:shd w:val="clear" w:color="auto" w:fill="FFFFFF"/>
        </w:rPr>
        <w:t>rongilides</w:t>
      </w:r>
      <w:r w:rsidR="008C6DB0">
        <w:rPr>
          <w:i/>
          <w:iCs/>
          <w:color w:val="000000"/>
          <w:sz w:val="20"/>
          <w:shd w:val="clear" w:color="auto" w:fill="FFFFFF"/>
        </w:rPr>
        <w:t xml:space="preserve"> </w:t>
      </w:r>
      <w:r w:rsidRPr="000B7410">
        <w:rPr>
          <w:i/>
          <w:iCs/>
          <w:color w:val="000000"/>
          <w:sz w:val="20"/>
          <w:shd w:val="clear" w:color="auto" w:fill="FFFFFF"/>
        </w:rPr>
        <w:t>excisus</w:t>
      </w:r>
      <w:r w:rsidRPr="00A82407">
        <w:rPr>
          <w:iCs/>
          <w:color w:val="000000"/>
          <w:sz w:val="20"/>
          <w:shd w:val="clear" w:color="auto" w:fill="FFFFFF"/>
        </w:rPr>
        <w:t>, зарегистрированный в полости тела окуневых (рис. 5), осетр</w:t>
      </w:r>
      <w:r w:rsidRPr="00A82407">
        <w:rPr>
          <w:iCs/>
          <w:color w:val="000000"/>
          <w:sz w:val="20"/>
          <w:shd w:val="clear" w:color="auto" w:fill="FFFFFF"/>
        </w:rPr>
        <w:t>о</w:t>
      </w:r>
      <w:r w:rsidRPr="00A82407">
        <w:rPr>
          <w:iCs/>
          <w:color w:val="000000"/>
          <w:sz w:val="20"/>
          <w:shd w:val="clear" w:color="auto" w:fill="FFFFFF"/>
        </w:rPr>
        <w:t xml:space="preserve">вых, карповых и щук. </w:t>
      </w:r>
    </w:p>
    <w:p w:rsidR="00C07DD1" w:rsidRPr="004B4A3C" w:rsidRDefault="00C07DD1" w:rsidP="00F92548">
      <w:pPr>
        <w:ind w:firstLine="0"/>
        <w:jc w:val="center"/>
        <w:rPr>
          <w:b/>
          <w:sz w:val="20"/>
        </w:rPr>
      </w:pPr>
      <w:r w:rsidRPr="004B4A3C">
        <w:rPr>
          <w:noProof/>
          <w:sz w:val="16"/>
          <w:szCs w:val="16"/>
          <w:lang w:eastAsia="ru-RU"/>
        </w:rPr>
        <w:lastRenderedPageBreak/>
        <w:drawing>
          <wp:inline distT="0" distB="0" distL="0" distR="0">
            <wp:extent cx="2998642" cy="1547685"/>
            <wp:effectExtent l="0" t="0" r="0" b="0"/>
            <wp:docPr id="9" name="Рисунок 9" descr="C:\Users\Denis\Desktop\ихтиопатология 14\33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nis\Desktop\ихтиопатология 14\333_4.jpg"/>
                    <pic:cNvPicPr>
                      <a:picLocks noChangeAspect="1" noChangeArrowheads="1"/>
                    </pic:cNvPicPr>
                  </pic:nvPicPr>
                  <pic:blipFill>
                    <a:blip r:embed="rId2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14:imgLayer r:embed="rId28">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043053" cy="1570607"/>
                    </a:xfrm>
                    <a:prstGeom prst="rect">
                      <a:avLst/>
                    </a:prstGeom>
                    <a:noFill/>
                    <a:ln>
                      <a:noFill/>
                    </a:ln>
                  </pic:spPr>
                </pic:pic>
              </a:graphicData>
            </a:graphic>
          </wp:inline>
        </w:drawing>
      </w:r>
    </w:p>
    <w:p w:rsidR="00C07DD1" w:rsidRPr="00206AFB" w:rsidRDefault="00C07DD1" w:rsidP="000A6CC7">
      <w:pPr>
        <w:spacing w:line="238" w:lineRule="auto"/>
        <w:rPr>
          <w:b/>
          <w:sz w:val="12"/>
          <w:szCs w:val="16"/>
        </w:rPr>
      </w:pPr>
    </w:p>
    <w:p w:rsidR="00C07DD1" w:rsidRPr="004B4A3C" w:rsidRDefault="000B7410" w:rsidP="000A6CC7">
      <w:pPr>
        <w:spacing w:line="238" w:lineRule="auto"/>
        <w:ind w:firstLine="0"/>
        <w:jc w:val="center"/>
        <w:rPr>
          <w:sz w:val="16"/>
          <w:szCs w:val="16"/>
        </w:rPr>
      </w:pPr>
      <w:r w:rsidRPr="00E7192E">
        <w:rPr>
          <w:sz w:val="16"/>
          <w:szCs w:val="16"/>
        </w:rPr>
        <w:t>Рис.</w:t>
      </w:r>
      <w:r w:rsidR="005C5709">
        <w:rPr>
          <w:sz w:val="16"/>
          <w:szCs w:val="16"/>
        </w:rPr>
        <w:t xml:space="preserve"> </w:t>
      </w:r>
      <w:r w:rsidR="00C07DD1" w:rsidRPr="004B4A3C">
        <w:rPr>
          <w:sz w:val="16"/>
          <w:szCs w:val="16"/>
        </w:rPr>
        <w:t>5</w:t>
      </w:r>
      <w:r>
        <w:rPr>
          <w:sz w:val="16"/>
          <w:szCs w:val="16"/>
        </w:rPr>
        <w:t>.</w:t>
      </w:r>
      <w:r w:rsidR="004E7F66">
        <w:rPr>
          <w:sz w:val="16"/>
          <w:szCs w:val="16"/>
        </w:rPr>
        <w:t xml:space="preserve"> </w:t>
      </w:r>
      <w:r w:rsidR="00C07DD1" w:rsidRPr="004B4A3C">
        <w:rPr>
          <w:sz w:val="16"/>
          <w:szCs w:val="16"/>
        </w:rPr>
        <w:t>Эустронгилидесы в брюшной стенке окуня</w:t>
      </w:r>
    </w:p>
    <w:p w:rsidR="00646A5C" w:rsidRPr="00206AFB" w:rsidRDefault="00646A5C" w:rsidP="000A6CC7">
      <w:pPr>
        <w:shd w:val="clear" w:color="auto" w:fill="FFFFFF"/>
        <w:spacing w:line="238" w:lineRule="auto"/>
        <w:rPr>
          <w:rFonts w:eastAsia="Times New Roman"/>
          <w:color w:val="000000"/>
          <w:sz w:val="20"/>
          <w:lang w:eastAsia="ru-RU"/>
        </w:rPr>
      </w:pPr>
    </w:p>
    <w:p w:rsidR="0076283B" w:rsidRPr="004B4A3C" w:rsidRDefault="0076283B" w:rsidP="000A6CC7">
      <w:pPr>
        <w:spacing w:line="238" w:lineRule="auto"/>
        <w:rPr>
          <w:iCs/>
          <w:color w:val="000000"/>
          <w:sz w:val="20"/>
          <w:shd w:val="clear" w:color="auto" w:fill="FFFFFF"/>
        </w:rPr>
      </w:pPr>
      <w:r w:rsidRPr="004B4A3C">
        <w:rPr>
          <w:iCs/>
          <w:color w:val="000000"/>
          <w:sz w:val="20"/>
          <w:shd w:val="clear" w:color="auto" w:fill="FFFFFF"/>
        </w:rPr>
        <w:t>После линьки личинка третьей стадии или остается в полости тела, или мигрирует в мускулатуру стенки брюшной полости, реже в мы</w:t>
      </w:r>
      <w:r w:rsidRPr="004B4A3C">
        <w:rPr>
          <w:iCs/>
          <w:color w:val="000000"/>
          <w:sz w:val="20"/>
          <w:shd w:val="clear" w:color="auto" w:fill="FFFFFF"/>
        </w:rPr>
        <w:t>ш</w:t>
      </w:r>
      <w:r w:rsidRPr="004B4A3C">
        <w:rPr>
          <w:iCs/>
          <w:color w:val="000000"/>
          <w:sz w:val="20"/>
          <w:shd w:val="clear" w:color="auto" w:fill="FFFFFF"/>
        </w:rPr>
        <w:t>цы стенки кишечника, в печень, семенники. При этом вокруг паразита формируется капсула из тканей хозяина. Известно, что многочисле</w:t>
      </w:r>
      <w:r w:rsidRPr="004B4A3C">
        <w:rPr>
          <w:iCs/>
          <w:color w:val="000000"/>
          <w:sz w:val="20"/>
          <w:shd w:val="clear" w:color="auto" w:fill="FFFFFF"/>
        </w:rPr>
        <w:t>н</w:t>
      </w:r>
      <w:r w:rsidRPr="004B4A3C">
        <w:rPr>
          <w:iCs/>
          <w:color w:val="000000"/>
          <w:sz w:val="20"/>
          <w:shd w:val="clear" w:color="auto" w:fill="FFFFFF"/>
        </w:rPr>
        <w:t xml:space="preserve">ные личинки вызывают гиперемию и уплотнение тканей желудка у сомов, кастрацию </w:t>
      </w:r>
      <w:r w:rsidR="000B7410">
        <w:rPr>
          <w:iCs/>
          <w:color w:val="000000"/>
          <w:sz w:val="20"/>
          <w:shd w:val="clear" w:color="auto" w:fill="FFFFFF"/>
        </w:rPr>
        <w:t xml:space="preserve">у </w:t>
      </w:r>
      <w:r w:rsidRPr="004B4A3C">
        <w:rPr>
          <w:iCs/>
          <w:color w:val="000000"/>
          <w:sz w:val="20"/>
          <w:shd w:val="clear" w:color="auto" w:fill="FFFFFF"/>
        </w:rPr>
        <w:t xml:space="preserve">окуней, гнойное воспаление и разрушение почек </w:t>
      </w:r>
      <w:r w:rsidR="000B7410">
        <w:rPr>
          <w:iCs/>
          <w:color w:val="000000"/>
          <w:sz w:val="20"/>
          <w:shd w:val="clear" w:color="auto" w:fill="FFFFFF"/>
        </w:rPr>
        <w:t>у</w:t>
      </w:r>
      <w:r w:rsidR="000A6CC7">
        <w:rPr>
          <w:iCs/>
          <w:color w:val="000000"/>
          <w:sz w:val="20"/>
          <w:shd w:val="clear" w:color="auto" w:fill="FFFFFF"/>
        </w:rPr>
        <w:t> </w:t>
      </w:r>
      <w:r w:rsidRPr="004B4A3C">
        <w:rPr>
          <w:iCs/>
          <w:color w:val="000000"/>
          <w:sz w:val="20"/>
          <w:shd w:val="clear" w:color="auto" w:fill="FFFFFF"/>
        </w:rPr>
        <w:t>осетровых.</w:t>
      </w:r>
    </w:p>
    <w:p w:rsidR="000F6255" w:rsidRPr="004B4A3C" w:rsidRDefault="000F6255" w:rsidP="000A6CC7">
      <w:pPr>
        <w:shd w:val="clear" w:color="auto" w:fill="FFFFFF"/>
        <w:spacing w:line="238" w:lineRule="auto"/>
        <w:rPr>
          <w:rFonts w:eastAsia="Times New Roman"/>
          <w:color w:val="000000"/>
          <w:sz w:val="20"/>
          <w:lang w:eastAsia="ru-RU"/>
        </w:rPr>
      </w:pPr>
      <w:r w:rsidRPr="004B4A3C">
        <w:rPr>
          <w:rFonts w:eastAsia="Times New Roman"/>
          <w:color w:val="000000"/>
          <w:sz w:val="20"/>
          <w:lang w:eastAsia="ru-RU"/>
        </w:rPr>
        <w:t>По данным различных источников</w:t>
      </w:r>
      <w:r w:rsidR="000B7410">
        <w:rPr>
          <w:rFonts w:eastAsia="Times New Roman"/>
          <w:color w:val="000000"/>
          <w:sz w:val="20"/>
          <w:lang w:eastAsia="ru-RU"/>
        </w:rPr>
        <w:t>,</w:t>
      </w:r>
      <w:r w:rsidRPr="004B4A3C">
        <w:rPr>
          <w:rFonts w:eastAsia="Times New Roman"/>
          <w:color w:val="000000"/>
          <w:sz w:val="20"/>
          <w:lang w:eastAsia="ru-RU"/>
        </w:rPr>
        <w:t xml:space="preserve"> вышеназванные нематоды в п</w:t>
      </w:r>
      <w:r w:rsidRPr="004B4A3C">
        <w:rPr>
          <w:rFonts w:eastAsia="Times New Roman"/>
          <w:color w:val="000000"/>
          <w:sz w:val="20"/>
          <w:lang w:eastAsia="ru-RU"/>
        </w:rPr>
        <w:t>о</w:t>
      </w:r>
      <w:r w:rsidRPr="004B4A3C">
        <w:rPr>
          <w:rFonts w:eastAsia="Times New Roman"/>
          <w:color w:val="000000"/>
          <w:sz w:val="20"/>
          <w:lang w:eastAsia="ru-RU"/>
        </w:rPr>
        <w:t>следние несколько лет сильно распространились в бассейнах рек У</w:t>
      </w:r>
      <w:r w:rsidRPr="004B4A3C">
        <w:rPr>
          <w:rFonts w:eastAsia="Times New Roman"/>
          <w:color w:val="000000"/>
          <w:sz w:val="20"/>
          <w:lang w:eastAsia="ru-RU"/>
        </w:rPr>
        <w:t>к</w:t>
      </w:r>
      <w:r w:rsidRPr="004B4A3C">
        <w:rPr>
          <w:rFonts w:eastAsia="Times New Roman"/>
          <w:color w:val="000000"/>
          <w:sz w:val="20"/>
          <w:lang w:eastAsia="ru-RU"/>
        </w:rPr>
        <w:t>раины и России. Разносчиками, как правило, становится хищная рыба (окунь, судак, щука, жерех). В</w:t>
      </w:r>
      <w:r w:rsidR="000A6CC7">
        <w:rPr>
          <w:rFonts w:eastAsia="Times New Roman"/>
          <w:color w:val="000000"/>
          <w:sz w:val="20"/>
          <w:lang w:eastAsia="ru-RU"/>
        </w:rPr>
        <w:t xml:space="preserve"> </w:t>
      </w:r>
      <w:r w:rsidRPr="004B4A3C">
        <w:rPr>
          <w:rFonts w:eastAsia="Times New Roman"/>
          <w:bCs/>
          <w:color w:val="000000"/>
          <w:sz w:val="20"/>
          <w:lang w:eastAsia="ru-RU"/>
        </w:rPr>
        <w:t>2011</w:t>
      </w:r>
      <w:r w:rsidRPr="004B4A3C">
        <w:rPr>
          <w:rFonts w:eastAsia="Times New Roman"/>
          <w:color w:val="000000"/>
          <w:sz w:val="20"/>
          <w:lang w:eastAsia="ru-RU"/>
        </w:rPr>
        <w:t> году, со слов рыбаков, с осени н</w:t>
      </w:r>
      <w:r w:rsidRPr="004B4A3C">
        <w:rPr>
          <w:rFonts w:eastAsia="Times New Roman"/>
          <w:color w:val="000000"/>
          <w:sz w:val="20"/>
          <w:lang w:eastAsia="ru-RU"/>
        </w:rPr>
        <w:t>а</w:t>
      </w:r>
      <w:r w:rsidRPr="004B4A3C">
        <w:rPr>
          <w:rFonts w:eastAsia="Times New Roman"/>
          <w:color w:val="000000"/>
          <w:sz w:val="20"/>
          <w:lang w:eastAsia="ru-RU"/>
        </w:rPr>
        <w:t>блюда</w:t>
      </w:r>
      <w:r w:rsidR="000B7410">
        <w:rPr>
          <w:rFonts w:eastAsia="Times New Roman"/>
          <w:color w:val="000000"/>
          <w:sz w:val="20"/>
          <w:lang w:eastAsia="ru-RU"/>
        </w:rPr>
        <w:t>лось</w:t>
      </w:r>
      <w:r w:rsidRPr="004B4A3C">
        <w:rPr>
          <w:rFonts w:eastAsia="Times New Roman"/>
          <w:color w:val="000000"/>
          <w:sz w:val="20"/>
          <w:lang w:eastAsia="ru-RU"/>
        </w:rPr>
        <w:t xml:space="preserve"> практически полное отсутствие этих паразитов в окуне в районе населенных пунктов Бакота, Пыжовка, Куражин</w:t>
      </w:r>
      <w:r w:rsidR="000B7410">
        <w:rPr>
          <w:rFonts w:eastAsia="Times New Roman"/>
          <w:color w:val="000000"/>
          <w:sz w:val="20"/>
          <w:lang w:eastAsia="ru-RU"/>
        </w:rPr>
        <w:t>, а в</w:t>
      </w:r>
      <w:r w:rsidR="000A6CC7">
        <w:rPr>
          <w:rFonts w:eastAsia="Times New Roman"/>
          <w:color w:val="000000"/>
          <w:sz w:val="20"/>
          <w:lang w:eastAsia="ru-RU"/>
        </w:rPr>
        <w:t xml:space="preserve"> </w:t>
      </w:r>
      <w:r w:rsidRPr="004B4A3C">
        <w:rPr>
          <w:rFonts w:eastAsia="Times New Roman"/>
          <w:bCs/>
          <w:color w:val="000000"/>
          <w:sz w:val="20"/>
          <w:lang w:eastAsia="ru-RU"/>
        </w:rPr>
        <w:t>2012</w:t>
      </w:r>
      <w:r w:rsidRPr="004B4A3C">
        <w:rPr>
          <w:rFonts w:eastAsia="Times New Roman"/>
          <w:color w:val="000000"/>
          <w:sz w:val="20"/>
          <w:lang w:eastAsia="ru-RU"/>
        </w:rPr>
        <w:t> </w:t>
      </w:r>
      <w:r w:rsidR="000B7410">
        <w:rPr>
          <w:rFonts w:eastAsia="Times New Roman"/>
          <w:color w:val="000000"/>
          <w:sz w:val="20"/>
          <w:lang w:eastAsia="ru-RU"/>
        </w:rPr>
        <w:t xml:space="preserve">году, наоборот, </w:t>
      </w:r>
      <w:r w:rsidRPr="004B4A3C">
        <w:rPr>
          <w:rFonts w:eastAsia="Times New Roman"/>
          <w:color w:val="000000"/>
          <w:sz w:val="20"/>
          <w:lang w:eastAsia="ru-RU"/>
        </w:rPr>
        <w:t>зараженность окуня достигала 50</w:t>
      </w:r>
      <w:r>
        <w:rPr>
          <w:rFonts w:eastAsia="Times New Roman"/>
          <w:color w:val="000000"/>
          <w:sz w:val="20"/>
          <w:lang w:eastAsia="ru-RU"/>
        </w:rPr>
        <w:t xml:space="preserve"> %</w:t>
      </w:r>
      <w:r w:rsidRPr="004B4A3C">
        <w:rPr>
          <w:rFonts w:eastAsia="Times New Roman"/>
          <w:color w:val="000000"/>
          <w:sz w:val="20"/>
          <w:lang w:eastAsia="ru-RU"/>
        </w:rPr>
        <w:t>. Данной проблемой оз</w:t>
      </w:r>
      <w:r w:rsidRPr="004B4A3C">
        <w:rPr>
          <w:rFonts w:eastAsia="Times New Roman"/>
          <w:color w:val="000000"/>
          <w:sz w:val="20"/>
          <w:lang w:eastAsia="ru-RU"/>
        </w:rPr>
        <w:t>а</w:t>
      </w:r>
      <w:r w:rsidRPr="004B4A3C">
        <w:rPr>
          <w:rFonts w:eastAsia="Times New Roman"/>
          <w:color w:val="000000"/>
          <w:sz w:val="20"/>
          <w:lang w:eastAsia="ru-RU"/>
        </w:rPr>
        <w:t>бочены рыболовы Приднепровья, Херсонской области, Никопольск</w:t>
      </w:r>
      <w:r w:rsidRPr="004B4A3C">
        <w:rPr>
          <w:rFonts w:eastAsia="Times New Roman"/>
          <w:color w:val="000000"/>
          <w:sz w:val="20"/>
          <w:lang w:eastAsia="ru-RU"/>
        </w:rPr>
        <w:t>о</w:t>
      </w:r>
      <w:r w:rsidRPr="004B4A3C">
        <w:rPr>
          <w:rFonts w:eastAsia="Times New Roman"/>
          <w:color w:val="000000"/>
          <w:sz w:val="20"/>
          <w:lang w:eastAsia="ru-RU"/>
        </w:rPr>
        <w:t xml:space="preserve">го, Кременчугского и Днепродзержинского водохранилищ. В низовьях Днепра эти нематоды уже давно встречаются в бычке, судаке и леще. Как отмечает </w:t>
      </w:r>
      <w:r w:rsidR="000B7410">
        <w:rPr>
          <w:rFonts w:eastAsia="Times New Roman"/>
          <w:color w:val="000000"/>
          <w:sz w:val="20"/>
          <w:lang w:eastAsia="ru-RU"/>
        </w:rPr>
        <w:t>н</w:t>
      </w:r>
      <w:r w:rsidRPr="004B4A3C">
        <w:rPr>
          <w:color w:val="000000" w:themeColor="text1"/>
          <w:sz w:val="20"/>
          <w:bdr w:val="none" w:sz="0" w:space="0" w:color="auto" w:frame="1"/>
        </w:rPr>
        <w:t>ачальник Главного государственного управления охр</w:t>
      </w:r>
      <w:r w:rsidRPr="004B4A3C">
        <w:rPr>
          <w:color w:val="000000" w:themeColor="text1"/>
          <w:sz w:val="20"/>
          <w:bdr w:val="none" w:sz="0" w:space="0" w:color="auto" w:frame="1"/>
        </w:rPr>
        <w:t>а</w:t>
      </w:r>
      <w:r w:rsidRPr="004B4A3C">
        <w:rPr>
          <w:color w:val="000000" w:themeColor="text1"/>
          <w:sz w:val="20"/>
          <w:bdr w:val="none" w:sz="0" w:space="0" w:color="auto" w:frame="1"/>
        </w:rPr>
        <w:t>ны, использования и воссоздания водных живых ресурсов и регулир</w:t>
      </w:r>
      <w:r w:rsidRPr="004B4A3C">
        <w:rPr>
          <w:color w:val="000000" w:themeColor="text1"/>
          <w:sz w:val="20"/>
          <w:bdr w:val="none" w:sz="0" w:space="0" w:color="auto" w:frame="1"/>
        </w:rPr>
        <w:t>о</w:t>
      </w:r>
      <w:r w:rsidRPr="004B4A3C">
        <w:rPr>
          <w:color w:val="000000" w:themeColor="text1"/>
          <w:sz w:val="20"/>
          <w:bdr w:val="none" w:sz="0" w:space="0" w:color="auto" w:frame="1"/>
        </w:rPr>
        <w:t>вания рыболовства в Полтавской области, даже после замораживания окуня, а впоследствии оттаивания</w:t>
      </w:r>
      <w:r w:rsidR="000B7410">
        <w:rPr>
          <w:color w:val="000000" w:themeColor="text1"/>
          <w:sz w:val="20"/>
          <w:bdr w:val="none" w:sz="0" w:space="0" w:color="auto" w:frame="1"/>
        </w:rPr>
        <w:t xml:space="preserve"> </w:t>
      </w:r>
      <w:r w:rsidRPr="004B4A3C">
        <w:rPr>
          <w:color w:val="000000" w:themeColor="text1"/>
          <w:sz w:val="20"/>
          <w:bdr w:val="none" w:sz="0" w:space="0" w:color="auto" w:frame="1"/>
        </w:rPr>
        <w:t>эустронгилидесы остаются живыми.</w:t>
      </w:r>
    </w:p>
    <w:p w:rsidR="000F6255" w:rsidRPr="000B7410" w:rsidRDefault="000F6255" w:rsidP="000A6CC7">
      <w:pPr>
        <w:shd w:val="clear" w:color="auto" w:fill="FFFFFF"/>
        <w:spacing w:line="238" w:lineRule="auto"/>
        <w:rPr>
          <w:rFonts w:eastAsia="Times New Roman"/>
          <w:color w:val="000000"/>
          <w:sz w:val="20"/>
          <w:lang w:eastAsia="ru-RU"/>
        </w:rPr>
      </w:pPr>
      <w:r w:rsidRPr="000B7410">
        <w:rPr>
          <w:rFonts w:eastAsia="Times New Roman"/>
          <w:color w:val="000000"/>
          <w:sz w:val="20"/>
          <w:lang w:eastAsia="ru-RU"/>
        </w:rPr>
        <w:t>Этот вид паразитов для человека не опасен. В </w:t>
      </w:r>
      <w:r w:rsidRPr="000B7410">
        <w:rPr>
          <w:rFonts w:eastAsia="Times New Roman"/>
          <w:bCs/>
          <w:color w:val="000000"/>
          <w:sz w:val="20"/>
          <w:lang w:eastAsia="ru-RU"/>
        </w:rPr>
        <w:t>гигиенических тр</w:t>
      </w:r>
      <w:r w:rsidRPr="000B7410">
        <w:rPr>
          <w:rFonts w:eastAsia="Times New Roman"/>
          <w:bCs/>
          <w:color w:val="000000"/>
          <w:sz w:val="20"/>
          <w:lang w:eastAsia="ru-RU"/>
        </w:rPr>
        <w:t>е</w:t>
      </w:r>
      <w:r w:rsidRPr="000B7410">
        <w:rPr>
          <w:rFonts w:eastAsia="Times New Roman"/>
          <w:bCs/>
          <w:color w:val="000000"/>
          <w:sz w:val="20"/>
          <w:lang w:eastAsia="ru-RU"/>
        </w:rPr>
        <w:t>бованиях безопасности и пищевой ценности пищевой продукции за 2011 г</w:t>
      </w:r>
      <w:r w:rsidR="000B7410" w:rsidRPr="000B7410">
        <w:rPr>
          <w:rFonts w:eastAsia="Times New Roman"/>
          <w:bCs/>
          <w:color w:val="000000"/>
          <w:sz w:val="20"/>
          <w:lang w:eastAsia="ru-RU"/>
        </w:rPr>
        <w:t>од</w:t>
      </w:r>
      <w:r w:rsidR="000A6CC7">
        <w:rPr>
          <w:rFonts w:eastAsia="Times New Roman"/>
          <w:bCs/>
          <w:color w:val="000000"/>
          <w:sz w:val="20"/>
          <w:lang w:eastAsia="ru-RU"/>
        </w:rPr>
        <w:t xml:space="preserve"> </w:t>
      </w:r>
      <w:r w:rsidRPr="000B7410">
        <w:rPr>
          <w:rFonts w:eastAsia="Times New Roman"/>
          <w:color w:val="000000"/>
          <w:sz w:val="20"/>
          <w:lang w:eastAsia="ru-RU"/>
        </w:rPr>
        <w:t>эустронгилидесы не значатся как опасные для человека.</w:t>
      </w:r>
    </w:p>
    <w:p w:rsidR="00C07DD1" w:rsidRPr="000B7410" w:rsidRDefault="00C07DD1" w:rsidP="00E60CD8">
      <w:pPr>
        <w:spacing w:line="235" w:lineRule="auto"/>
        <w:rPr>
          <w:sz w:val="20"/>
        </w:rPr>
      </w:pPr>
      <w:r w:rsidRPr="000B7410">
        <w:rPr>
          <w:b/>
          <w:sz w:val="20"/>
        </w:rPr>
        <w:t>Заключение.</w:t>
      </w:r>
      <w:r w:rsidRPr="000B7410">
        <w:rPr>
          <w:sz w:val="20"/>
        </w:rPr>
        <w:t xml:space="preserve"> В результате проведенного паразитологического о</w:t>
      </w:r>
      <w:r w:rsidRPr="000B7410">
        <w:rPr>
          <w:sz w:val="20"/>
        </w:rPr>
        <w:t>б</w:t>
      </w:r>
      <w:r w:rsidRPr="000B7410">
        <w:rPr>
          <w:sz w:val="20"/>
        </w:rPr>
        <w:t xml:space="preserve">следования </w:t>
      </w:r>
      <w:r w:rsidR="000B7410">
        <w:rPr>
          <w:sz w:val="20"/>
        </w:rPr>
        <w:t>десяти</w:t>
      </w:r>
      <w:r w:rsidRPr="000B7410">
        <w:rPr>
          <w:sz w:val="20"/>
        </w:rPr>
        <w:t xml:space="preserve"> экземпляров щуки, приобретенной в розничной торговой сети, у </w:t>
      </w:r>
      <w:r w:rsidR="000B7410">
        <w:rPr>
          <w:sz w:val="20"/>
        </w:rPr>
        <w:t>пяти</w:t>
      </w:r>
      <w:r w:rsidRPr="000B7410">
        <w:rPr>
          <w:sz w:val="20"/>
        </w:rPr>
        <w:t xml:space="preserve"> щук в брюшной полости и мышечной ткани б</w:t>
      </w:r>
      <w:r w:rsidRPr="000B7410">
        <w:rPr>
          <w:sz w:val="20"/>
        </w:rPr>
        <w:t>ы</w:t>
      </w:r>
      <w:r w:rsidRPr="000B7410">
        <w:rPr>
          <w:sz w:val="20"/>
        </w:rPr>
        <w:lastRenderedPageBreak/>
        <w:t>ли обнаружены нематоды красного цвета – эустронгилидесы. Эксте</w:t>
      </w:r>
      <w:r w:rsidRPr="000B7410">
        <w:rPr>
          <w:sz w:val="20"/>
        </w:rPr>
        <w:t>н</w:t>
      </w:r>
      <w:r w:rsidRPr="000B7410">
        <w:rPr>
          <w:sz w:val="20"/>
        </w:rPr>
        <w:t>сивность инвазии составила 50</w:t>
      </w:r>
      <w:r w:rsidR="000A6CC7">
        <w:rPr>
          <w:sz w:val="20"/>
        </w:rPr>
        <w:t> </w:t>
      </w:r>
      <w:r w:rsidRPr="000B7410">
        <w:rPr>
          <w:sz w:val="20"/>
        </w:rPr>
        <w:t>%, при интенсивности инвазии 1</w:t>
      </w:r>
      <w:r w:rsidR="000F6255" w:rsidRPr="000B7410">
        <w:rPr>
          <w:sz w:val="20"/>
        </w:rPr>
        <w:sym w:font="Symbol" w:char="F02D"/>
      </w:r>
      <w:r w:rsidRPr="000B7410">
        <w:rPr>
          <w:sz w:val="20"/>
        </w:rPr>
        <w:t>3</w:t>
      </w:r>
      <w:r w:rsidR="000A6CC7">
        <w:rPr>
          <w:sz w:val="20"/>
        </w:rPr>
        <w:t> </w:t>
      </w:r>
      <w:r w:rsidRPr="000B7410">
        <w:rPr>
          <w:sz w:val="20"/>
        </w:rPr>
        <w:t>па</w:t>
      </w:r>
      <w:r w:rsidR="000A6CC7">
        <w:rPr>
          <w:sz w:val="20"/>
        </w:rPr>
        <w:t>-</w:t>
      </w:r>
      <w:r w:rsidRPr="000B7410">
        <w:rPr>
          <w:sz w:val="20"/>
        </w:rPr>
        <w:t>разита на рыбу. Обнаруженные паразиты, по данным литературных источников, не представляют опасности для человека, однако упо</w:t>
      </w:r>
      <w:r w:rsidRPr="000B7410">
        <w:rPr>
          <w:sz w:val="20"/>
        </w:rPr>
        <w:t>т</w:t>
      </w:r>
      <w:r w:rsidRPr="000B7410">
        <w:rPr>
          <w:sz w:val="20"/>
        </w:rPr>
        <w:t>реблять в пищу пораженную рыбу особого желания не возникает.</w:t>
      </w:r>
    </w:p>
    <w:p w:rsidR="00C07DD1" w:rsidRPr="000A6CC7" w:rsidRDefault="00C07DD1" w:rsidP="00E60CD8">
      <w:pPr>
        <w:spacing w:line="235" w:lineRule="auto"/>
        <w:rPr>
          <w:sz w:val="18"/>
        </w:rPr>
      </w:pPr>
    </w:p>
    <w:p w:rsidR="00C07DD1" w:rsidRPr="000B7410" w:rsidRDefault="00C07DD1" w:rsidP="00E60CD8">
      <w:pPr>
        <w:spacing w:line="235" w:lineRule="auto"/>
        <w:ind w:firstLine="0"/>
        <w:jc w:val="center"/>
        <w:rPr>
          <w:sz w:val="16"/>
        </w:rPr>
      </w:pPr>
      <w:r w:rsidRPr="000B7410">
        <w:rPr>
          <w:sz w:val="16"/>
        </w:rPr>
        <w:t>ЛИТЕРАТУРА</w:t>
      </w:r>
    </w:p>
    <w:p w:rsidR="00C07DD1" w:rsidRPr="000A6CC7" w:rsidRDefault="00C07DD1" w:rsidP="00E60CD8">
      <w:pPr>
        <w:pStyle w:val="a5"/>
        <w:spacing w:line="235" w:lineRule="auto"/>
        <w:rPr>
          <w:sz w:val="16"/>
          <w:szCs w:val="16"/>
        </w:rPr>
      </w:pPr>
    </w:p>
    <w:p w:rsidR="00C07DD1" w:rsidRPr="000B7410" w:rsidRDefault="00C07DD1" w:rsidP="00E60CD8">
      <w:pPr>
        <w:spacing w:line="235" w:lineRule="auto"/>
        <w:rPr>
          <w:sz w:val="16"/>
          <w:szCs w:val="16"/>
        </w:rPr>
      </w:pPr>
      <w:r w:rsidRPr="000B7410">
        <w:rPr>
          <w:sz w:val="16"/>
          <w:szCs w:val="16"/>
        </w:rPr>
        <w:t>1.</w:t>
      </w:r>
      <w:r w:rsidR="000A6CC7">
        <w:rPr>
          <w:sz w:val="16"/>
          <w:szCs w:val="16"/>
        </w:rPr>
        <w:t> </w:t>
      </w:r>
      <w:r w:rsidRPr="000B7410">
        <w:rPr>
          <w:sz w:val="16"/>
          <w:szCs w:val="16"/>
        </w:rPr>
        <w:t>Болезни рыб в аквакультуре России</w:t>
      </w:r>
      <w:r w:rsidR="000B7410">
        <w:rPr>
          <w:sz w:val="16"/>
          <w:szCs w:val="16"/>
        </w:rPr>
        <w:t>: практ. руководство</w:t>
      </w:r>
      <w:r w:rsidRPr="000B7410">
        <w:rPr>
          <w:sz w:val="16"/>
          <w:szCs w:val="16"/>
        </w:rPr>
        <w:t xml:space="preserve"> / В. Н. Воронин</w:t>
      </w:r>
      <w:r w:rsidR="000B7410">
        <w:rPr>
          <w:sz w:val="16"/>
          <w:szCs w:val="16"/>
        </w:rPr>
        <w:t xml:space="preserve"> </w:t>
      </w:r>
      <w:r w:rsidR="000B7410" w:rsidRPr="000B7410">
        <w:rPr>
          <w:sz w:val="16"/>
          <w:szCs w:val="16"/>
        </w:rPr>
        <w:t>[</w:t>
      </w:r>
      <w:r w:rsidRPr="000B7410">
        <w:rPr>
          <w:sz w:val="16"/>
          <w:szCs w:val="16"/>
        </w:rPr>
        <w:t>и др.</w:t>
      </w:r>
      <w:r w:rsidR="000B7410" w:rsidRPr="000B7410">
        <w:rPr>
          <w:sz w:val="16"/>
          <w:szCs w:val="16"/>
        </w:rPr>
        <w:t>]</w:t>
      </w:r>
      <w:r w:rsidR="00E60CD8">
        <w:rPr>
          <w:sz w:val="16"/>
          <w:szCs w:val="16"/>
        </w:rPr>
        <w:t>. </w:t>
      </w:r>
      <w:r w:rsidR="00162CAC" w:rsidRPr="000B7410">
        <w:rPr>
          <w:sz w:val="16"/>
          <w:szCs w:val="16"/>
        </w:rPr>
        <w:t>– СПб</w:t>
      </w:r>
      <w:r w:rsidR="000B7410" w:rsidRPr="000B7410">
        <w:rPr>
          <w:sz w:val="16"/>
          <w:szCs w:val="16"/>
        </w:rPr>
        <w:t>.</w:t>
      </w:r>
      <w:r w:rsidR="00E60CD8">
        <w:rPr>
          <w:sz w:val="16"/>
          <w:szCs w:val="16"/>
        </w:rPr>
        <w:t>,</w:t>
      </w:r>
      <w:r w:rsidRPr="000B7410">
        <w:rPr>
          <w:sz w:val="16"/>
          <w:szCs w:val="16"/>
        </w:rPr>
        <w:t xml:space="preserve"> 2011. – 263 с.</w:t>
      </w:r>
    </w:p>
    <w:p w:rsidR="00C07DD1" w:rsidRPr="000B7410" w:rsidRDefault="00C07DD1" w:rsidP="00E60CD8">
      <w:pPr>
        <w:spacing w:line="235" w:lineRule="auto"/>
        <w:rPr>
          <w:sz w:val="16"/>
          <w:szCs w:val="16"/>
        </w:rPr>
      </w:pPr>
      <w:r w:rsidRPr="000B7410">
        <w:rPr>
          <w:sz w:val="16"/>
          <w:szCs w:val="16"/>
        </w:rPr>
        <w:t>2.</w:t>
      </w:r>
      <w:r w:rsidR="000A6CC7">
        <w:rPr>
          <w:sz w:val="16"/>
          <w:szCs w:val="16"/>
        </w:rPr>
        <w:t> </w:t>
      </w:r>
      <w:r w:rsidRPr="000B7410">
        <w:rPr>
          <w:sz w:val="16"/>
          <w:szCs w:val="16"/>
        </w:rPr>
        <w:t>Ихтиопатология</w:t>
      </w:r>
      <w:r w:rsidR="000B7410">
        <w:rPr>
          <w:sz w:val="16"/>
          <w:szCs w:val="16"/>
        </w:rPr>
        <w:t>: учебник</w:t>
      </w:r>
      <w:r w:rsidRPr="000B7410">
        <w:rPr>
          <w:sz w:val="16"/>
          <w:szCs w:val="16"/>
        </w:rPr>
        <w:t xml:space="preserve"> / Н. А. Головина </w:t>
      </w:r>
      <w:r w:rsidR="0076283B" w:rsidRPr="000B7410">
        <w:rPr>
          <w:sz w:val="16"/>
          <w:szCs w:val="16"/>
        </w:rPr>
        <w:t>[</w:t>
      </w:r>
      <w:r w:rsidRPr="000B7410">
        <w:rPr>
          <w:sz w:val="16"/>
          <w:szCs w:val="16"/>
        </w:rPr>
        <w:t>и др.</w:t>
      </w:r>
      <w:r w:rsidR="0076283B" w:rsidRPr="000B7410">
        <w:rPr>
          <w:sz w:val="16"/>
          <w:szCs w:val="16"/>
        </w:rPr>
        <w:t>]</w:t>
      </w:r>
      <w:r w:rsidR="00E60CD8">
        <w:rPr>
          <w:sz w:val="16"/>
          <w:szCs w:val="16"/>
        </w:rPr>
        <w:t>.</w:t>
      </w:r>
      <w:r w:rsidR="00162CAC" w:rsidRPr="000B7410">
        <w:rPr>
          <w:sz w:val="16"/>
          <w:szCs w:val="16"/>
        </w:rPr>
        <w:t xml:space="preserve"> – М.</w:t>
      </w:r>
      <w:r w:rsidRPr="000B7410">
        <w:rPr>
          <w:sz w:val="16"/>
          <w:szCs w:val="16"/>
        </w:rPr>
        <w:t>: Колос, 2010. – 512 с.</w:t>
      </w:r>
    </w:p>
    <w:p w:rsidR="00C07DD1" w:rsidRPr="000B7410" w:rsidRDefault="00C07DD1" w:rsidP="00E60CD8">
      <w:pPr>
        <w:spacing w:line="235" w:lineRule="auto"/>
        <w:rPr>
          <w:sz w:val="16"/>
          <w:szCs w:val="16"/>
        </w:rPr>
      </w:pPr>
      <w:r w:rsidRPr="000B7410">
        <w:rPr>
          <w:sz w:val="16"/>
          <w:szCs w:val="16"/>
        </w:rPr>
        <w:t>3.</w:t>
      </w:r>
      <w:r w:rsidR="000A6CC7">
        <w:rPr>
          <w:sz w:val="16"/>
          <w:szCs w:val="16"/>
        </w:rPr>
        <w:t> </w:t>
      </w:r>
      <w:r w:rsidRPr="000B7410">
        <w:rPr>
          <w:sz w:val="16"/>
          <w:szCs w:val="16"/>
        </w:rPr>
        <w:t>М и к у л и ч, Е. Л. Видовое разнообразие паразитофауны салаки и скумбрии, ре</w:t>
      </w:r>
      <w:r w:rsidRPr="000B7410">
        <w:rPr>
          <w:sz w:val="16"/>
          <w:szCs w:val="16"/>
        </w:rPr>
        <w:t>а</w:t>
      </w:r>
      <w:r w:rsidRPr="000B7410">
        <w:rPr>
          <w:sz w:val="16"/>
          <w:szCs w:val="16"/>
        </w:rPr>
        <w:t>лизуемых в розничной торговле в замо</w:t>
      </w:r>
      <w:r w:rsidR="0076283B" w:rsidRPr="000B7410">
        <w:rPr>
          <w:sz w:val="16"/>
          <w:szCs w:val="16"/>
        </w:rPr>
        <w:t xml:space="preserve">роженном виде / Е. Л. Микулич // </w:t>
      </w:r>
      <w:r w:rsidRPr="000B7410">
        <w:rPr>
          <w:sz w:val="16"/>
          <w:szCs w:val="16"/>
        </w:rPr>
        <w:t>Животноводс</w:t>
      </w:r>
      <w:r w:rsidRPr="000B7410">
        <w:rPr>
          <w:sz w:val="16"/>
          <w:szCs w:val="16"/>
        </w:rPr>
        <w:t>т</w:t>
      </w:r>
      <w:r w:rsidRPr="000B7410">
        <w:rPr>
          <w:sz w:val="16"/>
          <w:szCs w:val="16"/>
        </w:rPr>
        <w:t xml:space="preserve">во и </w:t>
      </w:r>
      <w:r w:rsidR="0076283B" w:rsidRPr="000B7410">
        <w:rPr>
          <w:sz w:val="16"/>
          <w:szCs w:val="16"/>
        </w:rPr>
        <w:t xml:space="preserve">ветеринарная медицина. – 2013. </w:t>
      </w:r>
      <w:r w:rsidR="00162CAC" w:rsidRPr="000B7410">
        <w:rPr>
          <w:sz w:val="16"/>
          <w:szCs w:val="16"/>
        </w:rPr>
        <w:sym w:font="Symbol" w:char="F02D"/>
      </w:r>
      <w:r w:rsidR="00162CAC" w:rsidRPr="000B7410">
        <w:rPr>
          <w:sz w:val="16"/>
          <w:szCs w:val="16"/>
        </w:rPr>
        <w:t xml:space="preserve"> </w:t>
      </w:r>
      <w:r w:rsidR="0076283B" w:rsidRPr="000B7410">
        <w:rPr>
          <w:sz w:val="16"/>
          <w:szCs w:val="16"/>
        </w:rPr>
        <w:t>№ 5 (8). – С. 28–</w:t>
      </w:r>
      <w:r w:rsidRPr="000B7410">
        <w:rPr>
          <w:sz w:val="16"/>
          <w:szCs w:val="16"/>
        </w:rPr>
        <w:t>32.</w:t>
      </w:r>
    </w:p>
    <w:p w:rsidR="00C07DD1" w:rsidRPr="004B4A3C" w:rsidRDefault="00C07DD1" w:rsidP="00E60CD8">
      <w:pPr>
        <w:pStyle w:val="ae"/>
        <w:shd w:val="clear" w:color="auto" w:fill="FFFFFF"/>
        <w:spacing w:before="0" w:after="0" w:line="235" w:lineRule="auto"/>
        <w:ind w:right="-114" w:firstLine="426"/>
        <w:rPr>
          <w:color w:val="000000"/>
          <w:sz w:val="20"/>
          <w:szCs w:val="20"/>
        </w:rPr>
      </w:pPr>
    </w:p>
    <w:p w:rsidR="00C07DD1" w:rsidRPr="004B4A3C" w:rsidRDefault="00C07DD1" w:rsidP="00E60CD8">
      <w:pPr>
        <w:spacing w:line="235" w:lineRule="auto"/>
        <w:ind w:firstLine="0"/>
        <w:rPr>
          <w:sz w:val="20"/>
        </w:rPr>
      </w:pPr>
      <w:r w:rsidRPr="0076283B">
        <w:rPr>
          <w:sz w:val="20"/>
        </w:rPr>
        <w:t>УДК 636.4.084.522.2(476.1)</w:t>
      </w:r>
    </w:p>
    <w:p w:rsidR="00C07DD1" w:rsidRPr="00E60CD8" w:rsidRDefault="00C07DD1" w:rsidP="00E60CD8">
      <w:pPr>
        <w:spacing w:line="235" w:lineRule="auto"/>
        <w:rPr>
          <w:sz w:val="18"/>
        </w:rPr>
      </w:pPr>
    </w:p>
    <w:p w:rsidR="00C07DD1" w:rsidRPr="004B4A3C" w:rsidRDefault="00C07DD1" w:rsidP="00E60CD8">
      <w:pPr>
        <w:spacing w:line="235" w:lineRule="auto"/>
        <w:ind w:firstLine="0"/>
        <w:jc w:val="center"/>
        <w:rPr>
          <w:b/>
          <w:sz w:val="20"/>
        </w:rPr>
      </w:pPr>
      <w:r w:rsidRPr="004B4A3C">
        <w:rPr>
          <w:b/>
          <w:sz w:val="20"/>
        </w:rPr>
        <w:t xml:space="preserve">ЭФФЕКТИВНОСТЬ ОТКОРМА СВИНЕЙ </w:t>
      </w:r>
    </w:p>
    <w:p w:rsidR="00C07DD1" w:rsidRPr="004B4A3C" w:rsidRDefault="00C07DD1" w:rsidP="00E60CD8">
      <w:pPr>
        <w:spacing w:line="235" w:lineRule="auto"/>
        <w:ind w:firstLine="0"/>
        <w:jc w:val="center"/>
        <w:rPr>
          <w:b/>
          <w:sz w:val="20"/>
        </w:rPr>
      </w:pPr>
      <w:r w:rsidRPr="004B4A3C">
        <w:rPr>
          <w:b/>
          <w:sz w:val="20"/>
        </w:rPr>
        <w:t>ДО РАЗНОЙ ЖИВОЙ МАССЫ В РСУП «БОРИСОВСКИЙ»</w:t>
      </w:r>
    </w:p>
    <w:p w:rsidR="00C07DD1" w:rsidRPr="004B4A3C" w:rsidRDefault="00C07DD1" w:rsidP="00E60CD8">
      <w:pPr>
        <w:spacing w:line="235" w:lineRule="auto"/>
        <w:ind w:firstLine="0"/>
        <w:jc w:val="center"/>
        <w:rPr>
          <w:b/>
          <w:sz w:val="20"/>
        </w:rPr>
      </w:pPr>
      <w:r w:rsidRPr="004B4A3C">
        <w:rPr>
          <w:b/>
          <w:sz w:val="20"/>
        </w:rPr>
        <w:t>БОРИСОВСКОГО РАЙОНА</w:t>
      </w:r>
    </w:p>
    <w:p w:rsidR="00C07DD1" w:rsidRPr="0076283B" w:rsidRDefault="00C07DD1" w:rsidP="00E60CD8">
      <w:pPr>
        <w:spacing w:line="235" w:lineRule="auto"/>
        <w:jc w:val="center"/>
        <w:rPr>
          <w:b/>
          <w:sz w:val="16"/>
        </w:rPr>
      </w:pPr>
    </w:p>
    <w:p w:rsidR="00C07DD1" w:rsidRPr="0027458E" w:rsidRDefault="00C07DD1" w:rsidP="00E60CD8">
      <w:pPr>
        <w:spacing w:line="235" w:lineRule="auto"/>
        <w:rPr>
          <w:sz w:val="20"/>
          <w:szCs w:val="16"/>
        </w:rPr>
      </w:pPr>
      <w:r w:rsidRPr="0027458E">
        <w:rPr>
          <w:sz w:val="20"/>
          <w:szCs w:val="16"/>
        </w:rPr>
        <w:t>БУКУРИ Р.</w:t>
      </w:r>
      <w:r w:rsidR="00786DD3" w:rsidRPr="0027458E">
        <w:rPr>
          <w:sz w:val="20"/>
          <w:szCs w:val="16"/>
        </w:rPr>
        <w:t xml:space="preserve"> </w:t>
      </w:r>
      <w:r w:rsidRPr="0027458E">
        <w:rPr>
          <w:sz w:val="20"/>
          <w:szCs w:val="16"/>
        </w:rPr>
        <w:t>Ю.</w:t>
      </w:r>
      <w:r w:rsidR="00786DD3" w:rsidRPr="0027458E">
        <w:rPr>
          <w:sz w:val="20"/>
          <w:szCs w:val="16"/>
        </w:rPr>
        <w:t xml:space="preserve"> </w:t>
      </w:r>
      <w:r w:rsidR="00786DD3" w:rsidRPr="0027458E">
        <w:rPr>
          <w:sz w:val="20"/>
          <w:szCs w:val="16"/>
        </w:rPr>
        <w:sym w:font="Symbol" w:char="F02D"/>
      </w:r>
      <w:r w:rsidR="00786DD3" w:rsidRPr="0027458E">
        <w:rPr>
          <w:sz w:val="20"/>
          <w:szCs w:val="16"/>
        </w:rPr>
        <w:t xml:space="preserve"> </w:t>
      </w:r>
      <w:r w:rsidRPr="0027458E">
        <w:rPr>
          <w:sz w:val="20"/>
          <w:szCs w:val="16"/>
        </w:rPr>
        <w:t xml:space="preserve">студентка </w:t>
      </w:r>
    </w:p>
    <w:p w:rsidR="00C07DD1" w:rsidRPr="0027458E" w:rsidRDefault="00C07DD1" w:rsidP="00E60CD8">
      <w:pPr>
        <w:spacing w:line="235" w:lineRule="auto"/>
        <w:rPr>
          <w:i/>
          <w:sz w:val="20"/>
          <w:szCs w:val="16"/>
        </w:rPr>
      </w:pPr>
      <w:r w:rsidRPr="0027458E">
        <w:rPr>
          <w:i/>
          <w:sz w:val="20"/>
          <w:szCs w:val="16"/>
        </w:rPr>
        <w:t>ПОЧКИНА С.</w:t>
      </w:r>
      <w:r w:rsidR="00F571AC">
        <w:rPr>
          <w:i/>
          <w:sz w:val="20"/>
          <w:szCs w:val="16"/>
        </w:rPr>
        <w:t xml:space="preserve"> </w:t>
      </w:r>
      <w:r w:rsidRPr="0027458E">
        <w:rPr>
          <w:i/>
          <w:sz w:val="20"/>
          <w:szCs w:val="16"/>
        </w:rPr>
        <w:t>Н.</w:t>
      </w:r>
      <w:r w:rsidR="00F571AC">
        <w:rPr>
          <w:i/>
          <w:sz w:val="20"/>
          <w:szCs w:val="16"/>
        </w:rPr>
        <w:t xml:space="preserve"> </w:t>
      </w:r>
      <w:r w:rsidR="00F571AC">
        <w:rPr>
          <w:i/>
          <w:sz w:val="20"/>
          <w:szCs w:val="16"/>
        </w:rPr>
        <w:sym w:font="Symbol" w:char="F02D"/>
      </w:r>
      <w:r w:rsidR="00F571AC">
        <w:rPr>
          <w:i/>
          <w:sz w:val="20"/>
          <w:szCs w:val="16"/>
        </w:rPr>
        <w:t xml:space="preserve"> </w:t>
      </w:r>
      <w:r w:rsidRPr="0027458E">
        <w:rPr>
          <w:i/>
          <w:sz w:val="20"/>
          <w:szCs w:val="16"/>
        </w:rPr>
        <w:t xml:space="preserve"> руководитель, ассистент </w:t>
      </w:r>
    </w:p>
    <w:p w:rsidR="00C07DD1" w:rsidRPr="00582AE4" w:rsidRDefault="00C07DD1" w:rsidP="00E60CD8">
      <w:pPr>
        <w:spacing w:line="235" w:lineRule="auto"/>
        <w:jc w:val="center"/>
        <w:rPr>
          <w:sz w:val="16"/>
          <w:szCs w:val="16"/>
        </w:rPr>
      </w:pPr>
    </w:p>
    <w:p w:rsidR="00C07DD1" w:rsidRPr="0027458E" w:rsidRDefault="00C07DD1" w:rsidP="00E60CD8">
      <w:pPr>
        <w:spacing w:line="235" w:lineRule="auto"/>
        <w:ind w:firstLine="0"/>
        <w:jc w:val="center"/>
        <w:rPr>
          <w:sz w:val="16"/>
          <w:szCs w:val="16"/>
        </w:rPr>
      </w:pPr>
      <w:r w:rsidRPr="0027458E">
        <w:rPr>
          <w:sz w:val="16"/>
          <w:szCs w:val="16"/>
        </w:rPr>
        <w:t xml:space="preserve">УО «Белорусская государственная сельскохозяйственная академия», </w:t>
      </w:r>
    </w:p>
    <w:p w:rsidR="00C07DD1" w:rsidRPr="0027458E" w:rsidRDefault="00C07DD1" w:rsidP="00E60CD8">
      <w:pPr>
        <w:spacing w:line="235" w:lineRule="auto"/>
        <w:ind w:firstLine="0"/>
        <w:jc w:val="center"/>
        <w:rPr>
          <w:sz w:val="16"/>
          <w:szCs w:val="16"/>
        </w:rPr>
      </w:pPr>
      <w:r w:rsidRPr="0027458E">
        <w:rPr>
          <w:sz w:val="16"/>
          <w:szCs w:val="16"/>
        </w:rPr>
        <w:t>г. Горки, Могилевская обл., Республика Беларусь, 213407</w:t>
      </w:r>
    </w:p>
    <w:p w:rsidR="00C07DD1" w:rsidRPr="00E60CD8" w:rsidRDefault="00C07DD1" w:rsidP="00E60CD8">
      <w:pPr>
        <w:spacing w:line="235" w:lineRule="auto"/>
        <w:rPr>
          <w:b/>
          <w:sz w:val="18"/>
        </w:rPr>
      </w:pPr>
    </w:p>
    <w:p w:rsidR="00C07DD1" w:rsidRPr="00F32BB2" w:rsidRDefault="00C07DD1" w:rsidP="00E60CD8">
      <w:pPr>
        <w:spacing w:line="235" w:lineRule="auto"/>
        <w:rPr>
          <w:sz w:val="20"/>
        </w:rPr>
      </w:pPr>
      <w:r w:rsidRPr="00F32BB2">
        <w:rPr>
          <w:b/>
          <w:sz w:val="20"/>
        </w:rPr>
        <w:t>Введение.</w:t>
      </w:r>
      <w:r w:rsidRPr="00F32BB2">
        <w:rPr>
          <w:sz w:val="20"/>
        </w:rPr>
        <w:t xml:space="preserve"> В условиях экономической реформы агропромышленн</w:t>
      </w:r>
      <w:r w:rsidRPr="00F32BB2">
        <w:rPr>
          <w:sz w:val="20"/>
        </w:rPr>
        <w:t>о</w:t>
      </w:r>
      <w:r w:rsidRPr="00F32BB2">
        <w:rPr>
          <w:sz w:val="20"/>
        </w:rPr>
        <w:t>го комплекса появились проблемы, связанные с дестабилизацией пр</w:t>
      </w:r>
      <w:r w:rsidRPr="00F32BB2">
        <w:rPr>
          <w:sz w:val="20"/>
        </w:rPr>
        <w:t>о</w:t>
      </w:r>
      <w:r w:rsidRPr="00F32BB2">
        <w:rPr>
          <w:sz w:val="20"/>
        </w:rPr>
        <w:t>изводства сельскохозяйственной продукции, в том числе и животн</w:t>
      </w:r>
      <w:r w:rsidRPr="00F32BB2">
        <w:rPr>
          <w:sz w:val="20"/>
        </w:rPr>
        <w:t>о</w:t>
      </w:r>
      <w:r w:rsidRPr="00F32BB2">
        <w:rPr>
          <w:sz w:val="20"/>
        </w:rPr>
        <w:t>водства. Эти процессы на межотраслевом уровне затронули отрасль свиноводства, занимающ</w:t>
      </w:r>
      <w:r w:rsidR="00E60CD8">
        <w:rPr>
          <w:sz w:val="20"/>
        </w:rPr>
        <w:t>ую</w:t>
      </w:r>
      <w:r w:rsidRPr="00F32BB2">
        <w:rPr>
          <w:sz w:val="20"/>
        </w:rPr>
        <w:t xml:space="preserve"> одно из ведущих мест в мясном балансе страны [1].</w:t>
      </w:r>
    </w:p>
    <w:p w:rsidR="00C07DD1" w:rsidRPr="00F32BB2" w:rsidRDefault="00C07DD1" w:rsidP="00E60CD8">
      <w:pPr>
        <w:spacing w:line="235" w:lineRule="auto"/>
        <w:rPr>
          <w:sz w:val="20"/>
        </w:rPr>
      </w:pPr>
      <w:r w:rsidRPr="00F32BB2">
        <w:rPr>
          <w:sz w:val="20"/>
        </w:rPr>
        <w:t>Несмотря на кризисное состояние многих крупных свиноводческих комплексов республики, они остаются по-прежнему основными п</w:t>
      </w:r>
      <w:r w:rsidRPr="00F32BB2">
        <w:rPr>
          <w:sz w:val="20"/>
        </w:rPr>
        <w:t>о</w:t>
      </w:r>
      <w:r w:rsidRPr="00F32BB2">
        <w:rPr>
          <w:sz w:val="20"/>
        </w:rPr>
        <w:t>ставщиками высококачественной продукции</w:t>
      </w:r>
      <w:r w:rsidR="00F32BB2" w:rsidRPr="00F32BB2">
        <w:rPr>
          <w:sz w:val="20"/>
        </w:rPr>
        <w:t>.</w:t>
      </w:r>
      <w:r w:rsidRPr="00F32BB2">
        <w:rPr>
          <w:sz w:val="20"/>
        </w:rPr>
        <w:t xml:space="preserve"> </w:t>
      </w:r>
      <w:r w:rsidR="00F32BB2" w:rsidRPr="00F32BB2">
        <w:rPr>
          <w:sz w:val="20"/>
        </w:rPr>
        <w:t>На данных комплексах наряду</w:t>
      </w:r>
      <w:r w:rsidRPr="00F32BB2">
        <w:rPr>
          <w:sz w:val="20"/>
        </w:rPr>
        <w:t xml:space="preserve"> с реструктуризацией взято правильное направление на экол</w:t>
      </w:r>
      <w:r w:rsidRPr="00F32BB2">
        <w:rPr>
          <w:sz w:val="20"/>
        </w:rPr>
        <w:t>о</w:t>
      </w:r>
      <w:r w:rsidRPr="00F32BB2">
        <w:rPr>
          <w:sz w:val="20"/>
        </w:rPr>
        <w:t>гически безопасные энергосберегающие технологии с одновременной организацией производства по системе комплекс</w:t>
      </w:r>
      <w:r w:rsidR="00E60CD8">
        <w:rPr>
          <w:sz w:val="20"/>
        </w:rPr>
        <w:t xml:space="preserve"> </w:t>
      </w:r>
      <w:r w:rsidR="00F32BB2" w:rsidRPr="00F32BB2">
        <w:rPr>
          <w:sz w:val="20"/>
        </w:rPr>
        <w:t>–</w:t>
      </w:r>
      <w:r w:rsidR="00E60CD8">
        <w:rPr>
          <w:sz w:val="20"/>
        </w:rPr>
        <w:t xml:space="preserve"> </w:t>
      </w:r>
      <w:r w:rsidRPr="00F32BB2">
        <w:rPr>
          <w:sz w:val="20"/>
        </w:rPr>
        <w:t>переработка</w:t>
      </w:r>
      <w:r w:rsidR="00E60CD8">
        <w:rPr>
          <w:sz w:val="20"/>
        </w:rPr>
        <w:t> </w:t>
      </w:r>
      <w:r w:rsidR="00F32BB2" w:rsidRPr="00F32BB2">
        <w:rPr>
          <w:sz w:val="20"/>
        </w:rPr>
        <w:t>–</w:t>
      </w:r>
      <w:r w:rsidR="00E60CD8">
        <w:rPr>
          <w:sz w:val="20"/>
        </w:rPr>
        <w:t xml:space="preserve"> </w:t>
      </w:r>
      <w:r w:rsidRPr="00F32BB2">
        <w:rPr>
          <w:sz w:val="20"/>
        </w:rPr>
        <w:t>маг</w:t>
      </w:r>
      <w:r w:rsidRPr="00F32BB2">
        <w:rPr>
          <w:sz w:val="20"/>
        </w:rPr>
        <w:t>а</w:t>
      </w:r>
      <w:r w:rsidRPr="00F32BB2">
        <w:rPr>
          <w:sz w:val="20"/>
        </w:rPr>
        <w:t>зин.</w:t>
      </w:r>
    </w:p>
    <w:p w:rsidR="00C07DD1" w:rsidRPr="00F32BB2" w:rsidRDefault="00C07DD1" w:rsidP="00262473">
      <w:pPr>
        <w:spacing w:line="235" w:lineRule="auto"/>
        <w:rPr>
          <w:sz w:val="20"/>
        </w:rPr>
      </w:pPr>
      <w:r w:rsidRPr="00F32BB2">
        <w:rPr>
          <w:sz w:val="20"/>
        </w:rPr>
        <w:t>На сегодняшний день одной из наиболее актуальных проблем в</w:t>
      </w:r>
      <w:r w:rsidR="00E60CD8">
        <w:rPr>
          <w:sz w:val="20"/>
        </w:rPr>
        <w:t> </w:t>
      </w:r>
      <w:r w:rsidRPr="00F32BB2">
        <w:rPr>
          <w:sz w:val="20"/>
        </w:rPr>
        <w:t xml:space="preserve">животноводстве остается проблема целенаправленного выращивания и откорма свиней с целью получения высококачественной свинины. </w:t>
      </w:r>
      <w:r w:rsidRPr="00F32BB2">
        <w:rPr>
          <w:sz w:val="20"/>
        </w:rPr>
        <w:lastRenderedPageBreak/>
        <w:t>В</w:t>
      </w:r>
      <w:r w:rsidR="00E60CD8">
        <w:rPr>
          <w:sz w:val="20"/>
        </w:rPr>
        <w:t> </w:t>
      </w:r>
      <w:r w:rsidRPr="00F32BB2">
        <w:rPr>
          <w:sz w:val="20"/>
        </w:rPr>
        <w:t>первую очередь это связано с тем, что свинина является широко распространенным продуктом питания населения Республики Бел</w:t>
      </w:r>
      <w:r w:rsidRPr="00F32BB2">
        <w:rPr>
          <w:sz w:val="20"/>
        </w:rPr>
        <w:t>а</w:t>
      </w:r>
      <w:r w:rsidRPr="00F32BB2">
        <w:rPr>
          <w:sz w:val="20"/>
        </w:rPr>
        <w:t>русь. Но по сравнению с другими видами мяса домашних животных имеет ряд преимуществ.</w:t>
      </w:r>
      <w:r w:rsidRPr="00F32BB2">
        <w:rPr>
          <w:sz w:val="28"/>
          <w:szCs w:val="28"/>
        </w:rPr>
        <w:t xml:space="preserve"> </w:t>
      </w:r>
    </w:p>
    <w:p w:rsidR="00C07DD1" w:rsidRPr="00F32BB2" w:rsidRDefault="00C07DD1" w:rsidP="00262473">
      <w:pPr>
        <w:spacing w:line="235" w:lineRule="auto"/>
        <w:rPr>
          <w:sz w:val="20"/>
        </w:rPr>
      </w:pPr>
      <w:r w:rsidRPr="00F32BB2">
        <w:rPr>
          <w:sz w:val="20"/>
        </w:rPr>
        <w:t>В настоящее время в странах с развитым свиноводством свинину получают от животных</w:t>
      </w:r>
      <w:r w:rsidR="00F32BB2">
        <w:rPr>
          <w:sz w:val="20"/>
        </w:rPr>
        <w:t>,</w:t>
      </w:r>
      <w:r w:rsidRPr="00F32BB2">
        <w:rPr>
          <w:sz w:val="20"/>
        </w:rPr>
        <w:t xml:space="preserve"> откормленных до разных весовых кондиций. Оптимальной живой массой является получение продукции при более низких затратах [2].</w:t>
      </w:r>
    </w:p>
    <w:p w:rsidR="00C07DD1" w:rsidRPr="00F32BB2" w:rsidRDefault="00C07DD1" w:rsidP="00262473">
      <w:pPr>
        <w:spacing w:line="235" w:lineRule="auto"/>
        <w:rPr>
          <w:sz w:val="20"/>
        </w:rPr>
      </w:pPr>
      <w:r w:rsidRPr="00F32BB2">
        <w:rPr>
          <w:b/>
          <w:sz w:val="20"/>
        </w:rPr>
        <w:t>Цель работы</w:t>
      </w:r>
      <w:r w:rsidRPr="00F32BB2">
        <w:rPr>
          <w:sz w:val="20"/>
        </w:rPr>
        <w:t xml:space="preserve"> – изуч</w:t>
      </w:r>
      <w:r w:rsidR="00786DD3" w:rsidRPr="00F32BB2">
        <w:rPr>
          <w:sz w:val="20"/>
        </w:rPr>
        <w:t>ить</w:t>
      </w:r>
      <w:r w:rsidRPr="00F32BB2">
        <w:rPr>
          <w:sz w:val="20"/>
        </w:rPr>
        <w:t xml:space="preserve"> эффективност</w:t>
      </w:r>
      <w:r w:rsidR="00786DD3" w:rsidRPr="00F32BB2">
        <w:rPr>
          <w:sz w:val="20"/>
        </w:rPr>
        <w:t>ь</w:t>
      </w:r>
      <w:r w:rsidRPr="00F32BB2">
        <w:rPr>
          <w:sz w:val="20"/>
        </w:rPr>
        <w:t xml:space="preserve"> откорма свиней до разной живой массы в условиях РСУП «Борисовский» Борисовского района.</w:t>
      </w:r>
    </w:p>
    <w:p w:rsidR="00C07DD1" w:rsidRPr="00F32BB2" w:rsidRDefault="00C07DD1" w:rsidP="00262473">
      <w:pPr>
        <w:spacing w:line="235" w:lineRule="auto"/>
        <w:rPr>
          <w:sz w:val="20"/>
        </w:rPr>
      </w:pPr>
      <w:r w:rsidRPr="00F32BB2">
        <w:rPr>
          <w:b/>
          <w:sz w:val="20"/>
        </w:rPr>
        <w:t xml:space="preserve">Материал и методика исследований. </w:t>
      </w:r>
      <w:r w:rsidRPr="00F32BB2">
        <w:rPr>
          <w:sz w:val="20"/>
        </w:rPr>
        <w:t>Научно-хозяйственный опыт был проведен на двух группах свиней</w:t>
      </w:r>
      <w:r w:rsidR="00F32BB2">
        <w:rPr>
          <w:sz w:val="20"/>
        </w:rPr>
        <w:t>, по 30 голов в каждой</w:t>
      </w:r>
      <w:r w:rsidRPr="00F32BB2">
        <w:rPr>
          <w:sz w:val="20"/>
        </w:rPr>
        <w:t xml:space="preserve">. Первая группа служила контролем, в </w:t>
      </w:r>
      <w:r w:rsidR="00F32BB2">
        <w:rPr>
          <w:sz w:val="20"/>
        </w:rPr>
        <w:t xml:space="preserve">ней </w:t>
      </w:r>
      <w:r w:rsidRPr="00F32BB2">
        <w:rPr>
          <w:sz w:val="20"/>
        </w:rPr>
        <w:t xml:space="preserve">откорм свиней проводился </w:t>
      </w:r>
      <w:r w:rsidR="00F32BB2">
        <w:rPr>
          <w:sz w:val="20"/>
        </w:rPr>
        <w:t>до</w:t>
      </w:r>
      <w:r w:rsidRPr="00F32BB2">
        <w:rPr>
          <w:sz w:val="20"/>
        </w:rPr>
        <w:t xml:space="preserve"> достижени</w:t>
      </w:r>
      <w:r w:rsidR="00F32BB2">
        <w:rPr>
          <w:sz w:val="20"/>
        </w:rPr>
        <w:t>я</w:t>
      </w:r>
      <w:r w:rsidRPr="00F32BB2">
        <w:rPr>
          <w:sz w:val="20"/>
        </w:rPr>
        <w:t xml:space="preserve"> </w:t>
      </w:r>
      <w:r w:rsidR="00E60CD8">
        <w:rPr>
          <w:sz w:val="20"/>
        </w:rPr>
        <w:t xml:space="preserve">ими </w:t>
      </w:r>
      <w:r w:rsidRPr="00F32BB2">
        <w:rPr>
          <w:sz w:val="20"/>
        </w:rPr>
        <w:t xml:space="preserve">живой массы 100 кг. Во второй </w:t>
      </w:r>
      <w:r w:rsidR="00F32BB2">
        <w:rPr>
          <w:sz w:val="20"/>
        </w:rPr>
        <w:t xml:space="preserve">(опытной) </w:t>
      </w:r>
      <w:r w:rsidRPr="00F32BB2">
        <w:rPr>
          <w:sz w:val="20"/>
        </w:rPr>
        <w:t>группе о</w:t>
      </w:r>
      <w:r w:rsidRPr="00F32BB2">
        <w:rPr>
          <w:sz w:val="20"/>
        </w:rPr>
        <w:t>т</w:t>
      </w:r>
      <w:r w:rsidRPr="00F32BB2">
        <w:rPr>
          <w:sz w:val="20"/>
        </w:rPr>
        <w:t>корм свиней проводился до 120 кг живой массы. Для животных ко</w:t>
      </w:r>
      <w:r w:rsidRPr="00F32BB2">
        <w:rPr>
          <w:sz w:val="20"/>
        </w:rPr>
        <w:t>н</w:t>
      </w:r>
      <w:r w:rsidRPr="00F32BB2">
        <w:rPr>
          <w:sz w:val="20"/>
        </w:rPr>
        <w:t>трольной группы продолжительность опыта составила 85</w:t>
      </w:r>
      <w:r w:rsidR="00E60CD8">
        <w:rPr>
          <w:sz w:val="20"/>
        </w:rPr>
        <w:t> </w:t>
      </w:r>
      <w:r w:rsidRPr="00F32BB2">
        <w:rPr>
          <w:sz w:val="20"/>
        </w:rPr>
        <w:t xml:space="preserve">дней, а </w:t>
      </w:r>
      <w:r w:rsidR="00F32BB2">
        <w:rPr>
          <w:sz w:val="20"/>
        </w:rPr>
        <w:t>опытной –</w:t>
      </w:r>
      <w:r w:rsidRPr="00F32BB2">
        <w:rPr>
          <w:sz w:val="20"/>
        </w:rPr>
        <w:t>114</w:t>
      </w:r>
      <w:r w:rsidR="00786DD3" w:rsidRPr="00F32BB2">
        <w:rPr>
          <w:sz w:val="20"/>
        </w:rPr>
        <w:t> </w:t>
      </w:r>
      <w:r w:rsidRPr="00F32BB2">
        <w:rPr>
          <w:sz w:val="20"/>
        </w:rPr>
        <w:t>дней.</w:t>
      </w:r>
      <w:r w:rsidR="00162CAC" w:rsidRPr="00F32BB2">
        <w:rPr>
          <w:sz w:val="20"/>
        </w:rPr>
        <w:t xml:space="preserve"> </w:t>
      </w:r>
      <w:r w:rsidRPr="00F32BB2">
        <w:rPr>
          <w:sz w:val="20"/>
        </w:rPr>
        <w:t>В процессе проведения исследовани</w:t>
      </w:r>
      <w:r w:rsidR="00F32BB2">
        <w:rPr>
          <w:sz w:val="20"/>
        </w:rPr>
        <w:t>й</w:t>
      </w:r>
      <w:r w:rsidRPr="00F32BB2">
        <w:rPr>
          <w:sz w:val="20"/>
        </w:rPr>
        <w:t xml:space="preserve"> изучались затраты кормов на 1</w:t>
      </w:r>
      <w:r w:rsidR="0076283B" w:rsidRPr="00F32BB2">
        <w:rPr>
          <w:sz w:val="20"/>
        </w:rPr>
        <w:t> </w:t>
      </w:r>
      <w:r w:rsidRPr="00F32BB2">
        <w:rPr>
          <w:sz w:val="20"/>
        </w:rPr>
        <w:t>кг прироста живой массы. По завершени</w:t>
      </w:r>
      <w:r w:rsidR="00F32BB2">
        <w:rPr>
          <w:sz w:val="20"/>
        </w:rPr>
        <w:t>и</w:t>
      </w:r>
      <w:r w:rsidRPr="00F32BB2">
        <w:rPr>
          <w:sz w:val="20"/>
        </w:rPr>
        <w:t xml:space="preserve"> иссл</w:t>
      </w:r>
      <w:r w:rsidRPr="00F32BB2">
        <w:rPr>
          <w:sz w:val="20"/>
        </w:rPr>
        <w:t>е</w:t>
      </w:r>
      <w:r w:rsidRPr="00F32BB2">
        <w:rPr>
          <w:sz w:val="20"/>
        </w:rPr>
        <w:t>дований была рассчитана экономическая эффективность откорма св</w:t>
      </w:r>
      <w:r w:rsidRPr="00F32BB2">
        <w:rPr>
          <w:sz w:val="20"/>
        </w:rPr>
        <w:t>и</w:t>
      </w:r>
      <w:r w:rsidRPr="00F32BB2">
        <w:rPr>
          <w:sz w:val="20"/>
        </w:rPr>
        <w:t>ней до разной живой массы.</w:t>
      </w:r>
    </w:p>
    <w:p w:rsidR="00C07DD1" w:rsidRPr="00F32BB2" w:rsidRDefault="00F32BB2" w:rsidP="00262473">
      <w:pPr>
        <w:spacing w:line="235" w:lineRule="auto"/>
        <w:contextualSpacing/>
        <w:rPr>
          <w:sz w:val="20"/>
        </w:rPr>
      </w:pPr>
      <w:r>
        <w:rPr>
          <w:b/>
          <w:sz w:val="20"/>
        </w:rPr>
        <w:t>Результаты исследований</w:t>
      </w:r>
      <w:r w:rsidR="00C07DD1" w:rsidRPr="00F32BB2">
        <w:rPr>
          <w:b/>
          <w:sz w:val="20"/>
        </w:rPr>
        <w:t xml:space="preserve"> и их обсуждение. </w:t>
      </w:r>
      <w:r w:rsidR="00C07DD1" w:rsidRPr="00F32BB2">
        <w:rPr>
          <w:sz w:val="20"/>
        </w:rPr>
        <w:t>При определении эффективности откорма свиней до разной живой массы важным пок</w:t>
      </w:r>
      <w:r w:rsidR="00C07DD1" w:rsidRPr="00F32BB2">
        <w:rPr>
          <w:sz w:val="20"/>
        </w:rPr>
        <w:t>а</w:t>
      </w:r>
      <w:r w:rsidR="00C07DD1" w:rsidRPr="00F32BB2">
        <w:rPr>
          <w:sz w:val="20"/>
        </w:rPr>
        <w:t>зателем являются данные по затратам кормовых единиц и переварим</w:t>
      </w:r>
      <w:r w:rsidR="00C07DD1" w:rsidRPr="00F32BB2">
        <w:rPr>
          <w:sz w:val="20"/>
        </w:rPr>
        <w:t>о</w:t>
      </w:r>
      <w:r w:rsidR="00C07DD1" w:rsidRPr="00F32BB2">
        <w:rPr>
          <w:sz w:val="20"/>
        </w:rPr>
        <w:t>го протеина</w:t>
      </w:r>
      <w:r>
        <w:rPr>
          <w:sz w:val="20"/>
        </w:rPr>
        <w:t xml:space="preserve"> (ПП) </w:t>
      </w:r>
      <w:r w:rsidR="00C07DD1" w:rsidRPr="00F32BB2">
        <w:rPr>
          <w:sz w:val="20"/>
        </w:rPr>
        <w:t>на единицу прироста живой массы.</w:t>
      </w:r>
    </w:p>
    <w:p w:rsidR="00C07DD1" w:rsidRPr="00F32BB2" w:rsidRDefault="00C07DD1" w:rsidP="00262473">
      <w:pPr>
        <w:spacing w:line="235" w:lineRule="auto"/>
        <w:rPr>
          <w:sz w:val="20"/>
        </w:rPr>
      </w:pPr>
      <w:r w:rsidRPr="00F32BB2">
        <w:rPr>
          <w:sz w:val="20"/>
        </w:rPr>
        <w:t xml:space="preserve">В нашем опыте на основании отчета съеденных кормов и данных по живой массе </w:t>
      </w:r>
      <w:r w:rsidR="00F32BB2">
        <w:rPr>
          <w:sz w:val="20"/>
        </w:rPr>
        <w:t>были</w:t>
      </w:r>
      <w:r w:rsidRPr="00F32BB2">
        <w:rPr>
          <w:sz w:val="20"/>
        </w:rPr>
        <w:t xml:space="preserve"> рассчита</w:t>
      </w:r>
      <w:r w:rsidR="00F32BB2">
        <w:rPr>
          <w:sz w:val="20"/>
        </w:rPr>
        <w:t>ны</w:t>
      </w:r>
      <w:r w:rsidRPr="00F32BB2">
        <w:rPr>
          <w:sz w:val="20"/>
        </w:rPr>
        <w:t xml:space="preserve"> затраты питательных веществ на 1</w:t>
      </w:r>
      <w:r w:rsidR="00E60CD8">
        <w:rPr>
          <w:sz w:val="20"/>
        </w:rPr>
        <w:t> </w:t>
      </w:r>
      <w:r w:rsidRPr="00F32BB2">
        <w:rPr>
          <w:sz w:val="20"/>
        </w:rPr>
        <w:t>кг прироста живой массы свиней в зависимости от откорма до разных весовых кондиций.</w:t>
      </w:r>
    </w:p>
    <w:p w:rsidR="00C07DD1" w:rsidRPr="00F32BB2" w:rsidRDefault="00C07DD1" w:rsidP="00262473">
      <w:pPr>
        <w:spacing w:line="235" w:lineRule="auto"/>
        <w:rPr>
          <w:sz w:val="20"/>
        </w:rPr>
      </w:pPr>
      <w:r w:rsidRPr="00F32BB2">
        <w:rPr>
          <w:sz w:val="20"/>
        </w:rPr>
        <w:t>Данные по затратам корма на получение 1</w:t>
      </w:r>
      <w:r w:rsidR="00E60CD8">
        <w:rPr>
          <w:sz w:val="20"/>
        </w:rPr>
        <w:t> </w:t>
      </w:r>
      <w:r w:rsidRPr="00F32BB2">
        <w:rPr>
          <w:sz w:val="20"/>
        </w:rPr>
        <w:t>кг прироста живой ма</w:t>
      </w:r>
      <w:r w:rsidRPr="00F32BB2">
        <w:rPr>
          <w:sz w:val="20"/>
        </w:rPr>
        <w:t>с</w:t>
      </w:r>
      <w:r w:rsidRPr="00F32BB2">
        <w:rPr>
          <w:sz w:val="20"/>
        </w:rPr>
        <w:t xml:space="preserve">сы приведены </w:t>
      </w:r>
      <w:r w:rsidR="00786DD3" w:rsidRPr="00F32BB2">
        <w:rPr>
          <w:sz w:val="20"/>
        </w:rPr>
        <w:t>в табл. 1</w:t>
      </w:r>
      <w:r w:rsidRPr="00F32BB2">
        <w:rPr>
          <w:sz w:val="20"/>
        </w:rPr>
        <w:t>.</w:t>
      </w:r>
    </w:p>
    <w:p w:rsidR="00C07DD1" w:rsidRPr="00F32BB2" w:rsidRDefault="00C07DD1" w:rsidP="00262473">
      <w:pPr>
        <w:spacing w:line="233" w:lineRule="auto"/>
        <w:rPr>
          <w:sz w:val="20"/>
        </w:rPr>
      </w:pPr>
    </w:p>
    <w:p w:rsidR="00C07DD1" w:rsidRPr="004B4A3C" w:rsidRDefault="00C07DD1" w:rsidP="00262473">
      <w:pPr>
        <w:spacing w:line="233" w:lineRule="auto"/>
        <w:ind w:firstLine="0"/>
        <w:jc w:val="center"/>
        <w:rPr>
          <w:sz w:val="16"/>
          <w:szCs w:val="16"/>
        </w:rPr>
      </w:pPr>
      <w:r w:rsidRPr="00786DD3">
        <w:rPr>
          <w:spacing w:val="20"/>
          <w:sz w:val="16"/>
          <w:szCs w:val="16"/>
        </w:rPr>
        <w:t>Таблица</w:t>
      </w:r>
      <w:r w:rsidRPr="004B4A3C">
        <w:rPr>
          <w:spacing w:val="-2"/>
          <w:sz w:val="16"/>
          <w:szCs w:val="16"/>
        </w:rPr>
        <w:t xml:space="preserve"> 1</w:t>
      </w:r>
      <w:r w:rsidR="00F32BB2">
        <w:rPr>
          <w:spacing w:val="-2"/>
          <w:sz w:val="16"/>
          <w:szCs w:val="16"/>
        </w:rPr>
        <w:t>. </w:t>
      </w:r>
      <w:r w:rsidRPr="00786DD3">
        <w:rPr>
          <w:b/>
          <w:sz w:val="16"/>
          <w:szCs w:val="16"/>
        </w:rPr>
        <w:t>Затраты кормов на 1 кг прироста</w:t>
      </w:r>
    </w:p>
    <w:p w:rsidR="00C07DD1" w:rsidRPr="00262473" w:rsidRDefault="00C07DD1" w:rsidP="00262473">
      <w:pPr>
        <w:spacing w:line="233" w:lineRule="auto"/>
        <w:rPr>
          <w:sz w:val="16"/>
          <w:szCs w:val="16"/>
        </w:rPr>
      </w:pPr>
    </w:p>
    <w:tbl>
      <w:tblPr>
        <w:tblW w:w="60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731"/>
        <w:gridCol w:w="687"/>
        <w:gridCol w:w="992"/>
        <w:gridCol w:w="567"/>
        <w:gridCol w:w="498"/>
        <w:gridCol w:w="778"/>
        <w:gridCol w:w="709"/>
      </w:tblGrid>
      <w:tr w:rsidR="00C07DD1" w:rsidRPr="004B4A3C" w:rsidTr="00E7192E">
        <w:trPr>
          <w:trHeight w:val="22"/>
        </w:trPr>
        <w:tc>
          <w:tcPr>
            <w:tcW w:w="1134" w:type="dxa"/>
            <w:vMerge w:val="restart"/>
            <w:vAlign w:val="center"/>
          </w:tcPr>
          <w:p w:rsidR="00C07DD1" w:rsidRPr="004B4A3C" w:rsidRDefault="00C07DD1" w:rsidP="00262473">
            <w:pPr>
              <w:spacing w:line="233" w:lineRule="auto"/>
              <w:ind w:firstLine="0"/>
              <w:jc w:val="center"/>
              <w:rPr>
                <w:sz w:val="16"/>
                <w:szCs w:val="16"/>
              </w:rPr>
            </w:pPr>
            <w:r w:rsidRPr="004B4A3C">
              <w:rPr>
                <w:sz w:val="16"/>
                <w:szCs w:val="16"/>
              </w:rPr>
              <w:t>Группа</w:t>
            </w:r>
          </w:p>
        </w:tc>
        <w:tc>
          <w:tcPr>
            <w:tcW w:w="1418" w:type="dxa"/>
            <w:gridSpan w:val="2"/>
            <w:vMerge w:val="restart"/>
            <w:vAlign w:val="center"/>
          </w:tcPr>
          <w:p w:rsidR="00C07DD1" w:rsidRPr="004B4A3C" w:rsidRDefault="00C07DD1" w:rsidP="00262473">
            <w:pPr>
              <w:spacing w:line="233" w:lineRule="auto"/>
              <w:ind w:firstLine="0"/>
              <w:jc w:val="center"/>
              <w:rPr>
                <w:sz w:val="16"/>
                <w:szCs w:val="16"/>
              </w:rPr>
            </w:pPr>
            <w:r w:rsidRPr="004B4A3C">
              <w:rPr>
                <w:sz w:val="16"/>
                <w:szCs w:val="16"/>
              </w:rPr>
              <w:t>Затраты кормов</w:t>
            </w:r>
            <w:r w:rsidR="00262473">
              <w:rPr>
                <w:sz w:val="16"/>
                <w:szCs w:val="16"/>
              </w:rPr>
              <w:t xml:space="preserve"> </w:t>
            </w:r>
            <w:r w:rsidR="00F32BB2">
              <w:rPr>
                <w:sz w:val="16"/>
                <w:szCs w:val="16"/>
              </w:rPr>
              <w:t>за</w:t>
            </w:r>
            <w:r w:rsidRPr="004B4A3C">
              <w:rPr>
                <w:sz w:val="16"/>
                <w:szCs w:val="16"/>
              </w:rPr>
              <w:t xml:space="preserve"> период опыта</w:t>
            </w:r>
          </w:p>
        </w:tc>
        <w:tc>
          <w:tcPr>
            <w:tcW w:w="992" w:type="dxa"/>
            <w:vMerge w:val="restart"/>
            <w:vAlign w:val="center"/>
          </w:tcPr>
          <w:p w:rsidR="00C07DD1" w:rsidRPr="004B4A3C" w:rsidRDefault="00C07DD1" w:rsidP="00262473">
            <w:pPr>
              <w:spacing w:line="233" w:lineRule="auto"/>
              <w:ind w:firstLine="0"/>
              <w:jc w:val="center"/>
              <w:rPr>
                <w:sz w:val="16"/>
                <w:szCs w:val="16"/>
              </w:rPr>
            </w:pPr>
            <w:r w:rsidRPr="004B4A3C">
              <w:rPr>
                <w:sz w:val="16"/>
                <w:szCs w:val="16"/>
              </w:rPr>
              <w:t>Получено прироста за период опыта, кг</w:t>
            </w:r>
          </w:p>
        </w:tc>
        <w:tc>
          <w:tcPr>
            <w:tcW w:w="2552" w:type="dxa"/>
            <w:gridSpan w:val="4"/>
            <w:vAlign w:val="center"/>
          </w:tcPr>
          <w:p w:rsidR="00C07DD1" w:rsidRPr="004B4A3C" w:rsidRDefault="00C07DD1" w:rsidP="00262473">
            <w:pPr>
              <w:spacing w:line="233" w:lineRule="auto"/>
              <w:ind w:firstLine="0"/>
              <w:jc w:val="center"/>
              <w:rPr>
                <w:sz w:val="16"/>
                <w:szCs w:val="16"/>
              </w:rPr>
            </w:pPr>
            <w:r w:rsidRPr="004B4A3C">
              <w:rPr>
                <w:sz w:val="16"/>
                <w:szCs w:val="16"/>
              </w:rPr>
              <w:t>Затраты на 1 кг прироста</w:t>
            </w:r>
          </w:p>
        </w:tc>
      </w:tr>
      <w:tr w:rsidR="00C07DD1" w:rsidRPr="004B4A3C" w:rsidTr="00E7192E">
        <w:trPr>
          <w:trHeight w:val="22"/>
        </w:trPr>
        <w:tc>
          <w:tcPr>
            <w:tcW w:w="1134" w:type="dxa"/>
            <w:vMerge/>
            <w:vAlign w:val="center"/>
          </w:tcPr>
          <w:p w:rsidR="00C07DD1" w:rsidRPr="004B4A3C" w:rsidRDefault="00C07DD1" w:rsidP="00262473">
            <w:pPr>
              <w:spacing w:line="233" w:lineRule="auto"/>
              <w:ind w:firstLine="0"/>
              <w:jc w:val="center"/>
              <w:rPr>
                <w:sz w:val="16"/>
                <w:szCs w:val="16"/>
              </w:rPr>
            </w:pPr>
          </w:p>
        </w:tc>
        <w:tc>
          <w:tcPr>
            <w:tcW w:w="1418" w:type="dxa"/>
            <w:gridSpan w:val="2"/>
            <w:vMerge/>
            <w:vAlign w:val="center"/>
          </w:tcPr>
          <w:p w:rsidR="00C07DD1" w:rsidRPr="004B4A3C" w:rsidRDefault="00C07DD1" w:rsidP="00262473">
            <w:pPr>
              <w:spacing w:line="233" w:lineRule="auto"/>
              <w:ind w:firstLine="0"/>
              <w:jc w:val="center"/>
              <w:rPr>
                <w:sz w:val="16"/>
                <w:szCs w:val="16"/>
              </w:rPr>
            </w:pPr>
          </w:p>
        </w:tc>
        <w:tc>
          <w:tcPr>
            <w:tcW w:w="992" w:type="dxa"/>
            <w:vMerge/>
            <w:vAlign w:val="center"/>
          </w:tcPr>
          <w:p w:rsidR="00C07DD1" w:rsidRPr="004B4A3C" w:rsidRDefault="00C07DD1" w:rsidP="00262473">
            <w:pPr>
              <w:spacing w:line="233" w:lineRule="auto"/>
              <w:ind w:firstLine="0"/>
              <w:jc w:val="center"/>
              <w:rPr>
                <w:sz w:val="16"/>
                <w:szCs w:val="16"/>
              </w:rPr>
            </w:pPr>
          </w:p>
        </w:tc>
        <w:tc>
          <w:tcPr>
            <w:tcW w:w="1065" w:type="dxa"/>
            <w:gridSpan w:val="2"/>
            <w:vAlign w:val="center"/>
          </w:tcPr>
          <w:p w:rsidR="00C07DD1" w:rsidRPr="004B4A3C" w:rsidRDefault="00C07DD1" w:rsidP="00262473">
            <w:pPr>
              <w:spacing w:line="233" w:lineRule="auto"/>
              <w:ind w:firstLine="0"/>
              <w:jc w:val="center"/>
              <w:rPr>
                <w:sz w:val="16"/>
                <w:szCs w:val="16"/>
              </w:rPr>
            </w:pPr>
            <w:r w:rsidRPr="004B4A3C">
              <w:rPr>
                <w:sz w:val="16"/>
                <w:szCs w:val="16"/>
              </w:rPr>
              <w:t>к</w:t>
            </w:r>
            <w:r w:rsidR="00786DD3">
              <w:rPr>
                <w:sz w:val="16"/>
                <w:szCs w:val="16"/>
              </w:rPr>
              <w:t>орм</w:t>
            </w:r>
            <w:r w:rsidRPr="004B4A3C">
              <w:rPr>
                <w:sz w:val="16"/>
                <w:szCs w:val="16"/>
              </w:rPr>
              <w:t>.</w:t>
            </w:r>
            <w:r w:rsidR="00786DD3">
              <w:rPr>
                <w:sz w:val="16"/>
                <w:szCs w:val="16"/>
              </w:rPr>
              <w:t xml:space="preserve"> е</w:t>
            </w:r>
            <w:r w:rsidRPr="004B4A3C">
              <w:rPr>
                <w:sz w:val="16"/>
                <w:szCs w:val="16"/>
              </w:rPr>
              <w:t>д.</w:t>
            </w:r>
          </w:p>
        </w:tc>
        <w:tc>
          <w:tcPr>
            <w:tcW w:w="1487" w:type="dxa"/>
            <w:gridSpan w:val="2"/>
            <w:vAlign w:val="center"/>
          </w:tcPr>
          <w:p w:rsidR="00C07DD1" w:rsidRPr="004B4A3C" w:rsidRDefault="00786DD3" w:rsidP="00262473">
            <w:pPr>
              <w:spacing w:line="233" w:lineRule="auto"/>
              <w:ind w:firstLine="0"/>
              <w:jc w:val="center"/>
              <w:rPr>
                <w:sz w:val="16"/>
                <w:szCs w:val="16"/>
              </w:rPr>
            </w:pPr>
            <w:r>
              <w:rPr>
                <w:sz w:val="16"/>
                <w:szCs w:val="16"/>
              </w:rPr>
              <w:t>ПП</w:t>
            </w:r>
          </w:p>
        </w:tc>
      </w:tr>
      <w:tr w:rsidR="00C07DD1" w:rsidRPr="004B4A3C" w:rsidTr="00E7192E">
        <w:trPr>
          <w:trHeight w:val="22"/>
        </w:trPr>
        <w:tc>
          <w:tcPr>
            <w:tcW w:w="1134" w:type="dxa"/>
            <w:vMerge/>
            <w:vAlign w:val="center"/>
          </w:tcPr>
          <w:p w:rsidR="00C07DD1" w:rsidRPr="004B4A3C" w:rsidRDefault="00C07DD1" w:rsidP="00262473">
            <w:pPr>
              <w:spacing w:line="233" w:lineRule="auto"/>
              <w:ind w:firstLine="0"/>
              <w:jc w:val="center"/>
              <w:rPr>
                <w:sz w:val="16"/>
                <w:szCs w:val="16"/>
              </w:rPr>
            </w:pPr>
          </w:p>
        </w:tc>
        <w:tc>
          <w:tcPr>
            <w:tcW w:w="731" w:type="dxa"/>
            <w:vAlign w:val="center"/>
          </w:tcPr>
          <w:p w:rsidR="00C07DD1" w:rsidRPr="004B4A3C" w:rsidRDefault="00C07DD1" w:rsidP="00262473">
            <w:pPr>
              <w:spacing w:line="233" w:lineRule="auto"/>
              <w:ind w:firstLine="0"/>
              <w:jc w:val="center"/>
              <w:rPr>
                <w:sz w:val="16"/>
                <w:szCs w:val="16"/>
              </w:rPr>
            </w:pPr>
            <w:r w:rsidRPr="004B4A3C">
              <w:rPr>
                <w:sz w:val="16"/>
                <w:szCs w:val="16"/>
              </w:rPr>
              <w:t>к</w:t>
            </w:r>
            <w:r w:rsidR="00786DD3">
              <w:rPr>
                <w:sz w:val="16"/>
                <w:szCs w:val="16"/>
              </w:rPr>
              <w:t>орм</w:t>
            </w:r>
            <w:r w:rsidRPr="004B4A3C">
              <w:rPr>
                <w:sz w:val="16"/>
                <w:szCs w:val="16"/>
              </w:rPr>
              <w:t>.</w:t>
            </w:r>
            <w:r w:rsidR="00786DD3">
              <w:rPr>
                <w:sz w:val="16"/>
                <w:szCs w:val="16"/>
              </w:rPr>
              <w:t xml:space="preserve"> </w:t>
            </w:r>
            <w:r w:rsidRPr="004B4A3C">
              <w:rPr>
                <w:sz w:val="16"/>
                <w:szCs w:val="16"/>
              </w:rPr>
              <w:t>ед.</w:t>
            </w:r>
          </w:p>
        </w:tc>
        <w:tc>
          <w:tcPr>
            <w:tcW w:w="687" w:type="dxa"/>
            <w:vAlign w:val="center"/>
          </w:tcPr>
          <w:p w:rsidR="00C07DD1" w:rsidRPr="004B4A3C" w:rsidRDefault="00786DD3" w:rsidP="00262473">
            <w:pPr>
              <w:spacing w:line="233" w:lineRule="auto"/>
              <w:ind w:right="-107" w:firstLine="0"/>
              <w:rPr>
                <w:sz w:val="16"/>
                <w:szCs w:val="16"/>
              </w:rPr>
            </w:pPr>
            <w:r>
              <w:rPr>
                <w:sz w:val="16"/>
                <w:szCs w:val="16"/>
              </w:rPr>
              <w:t>ПП</w:t>
            </w:r>
            <w:r w:rsidR="00C07DD1" w:rsidRPr="004B4A3C">
              <w:rPr>
                <w:sz w:val="16"/>
                <w:szCs w:val="16"/>
              </w:rPr>
              <w:t>, кг</w:t>
            </w:r>
          </w:p>
        </w:tc>
        <w:tc>
          <w:tcPr>
            <w:tcW w:w="992" w:type="dxa"/>
            <w:vMerge/>
            <w:vAlign w:val="center"/>
          </w:tcPr>
          <w:p w:rsidR="00C07DD1" w:rsidRPr="004B4A3C" w:rsidRDefault="00C07DD1" w:rsidP="00262473">
            <w:pPr>
              <w:spacing w:line="233" w:lineRule="auto"/>
              <w:ind w:firstLine="0"/>
              <w:jc w:val="center"/>
              <w:rPr>
                <w:sz w:val="16"/>
                <w:szCs w:val="16"/>
              </w:rPr>
            </w:pPr>
          </w:p>
        </w:tc>
        <w:tc>
          <w:tcPr>
            <w:tcW w:w="567" w:type="dxa"/>
            <w:vAlign w:val="center"/>
          </w:tcPr>
          <w:p w:rsidR="00C07DD1" w:rsidRPr="004B4A3C" w:rsidRDefault="00C07DD1" w:rsidP="00262473">
            <w:pPr>
              <w:spacing w:line="233" w:lineRule="auto"/>
              <w:ind w:firstLine="0"/>
              <w:jc w:val="center"/>
              <w:rPr>
                <w:sz w:val="16"/>
                <w:szCs w:val="16"/>
              </w:rPr>
            </w:pPr>
            <w:r w:rsidRPr="004B4A3C">
              <w:rPr>
                <w:sz w:val="16"/>
                <w:szCs w:val="16"/>
              </w:rPr>
              <w:t>кг</w:t>
            </w:r>
          </w:p>
        </w:tc>
        <w:tc>
          <w:tcPr>
            <w:tcW w:w="498" w:type="dxa"/>
            <w:vAlign w:val="center"/>
          </w:tcPr>
          <w:p w:rsidR="00C07DD1" w:rsidRPr="004B4A3C" w:rsidRDefault="00C07DD1" w:rsidP="00262473">
            <w:pPr>
              <w:spacing w:line="233" w:lineRule="auto"/>
              <w:ind w:firstLine="0"/>
              <w:jc w:val="center"/>
              <w:rPr>
                <w:sz w:val="16"/>
                <w:szCs w:val="16"/>
              </w:rPr>
            </w:pPr>
            <w:r w:rsidRPr="004B4A3C">
              <w:rPr>
                <w:sz w:val="16"/>
                <w:szCs w:val="16"/>
              </w:rPr>
              <w:t>%</w:t>
            </w:r>
          </w:p>
        </w:tc>
        <w:tc>
          <w:tcPr>
            <w:tcW w:w="778" w:type="dxa"/>
            <w:vAlign w:val="center"/>
          </w:tcPr>
          <w:p w:rsidR="00C07DD1" w:rsidRPr="004B4A3C" w:rsidRDefault="00C07DD1" w:rsidP="00262473">
            <w:pPr>
              <w:spacing w:line="233" w:lineRule="auto"/>
              <w:ind w:firstLine="0"/>
              <w:jc w:val="center"/>
              <w:rPr>
                <w:sz w:val="16"/>
                <w:szCs w:val="16"/>
              </w:rPr>
            </w:pPr>
            <w:r w:rsidRPr="004B4A3C">
              <w:rPr>
                <w:sz w:val="16"/>
                <w:szCs w:val="16"/>
              </w:rPr>
              <w:t>г</w:t>
            </w:r>
          </w:p>
        </w:tc>
        <w:tc>
          <w:tcPr>
            <w:tcW w:w="709" w:type="dxa"/>
            <w:vAlign w:val="center"/>
          </w:tcPr>
          <w:p w:rsidR="00C07DD1" w:rsidRPr="004B4A3C" w:rsidRDefault="00C07DD1" w:rsidP="00262473">
            <w:pPr>
              <w:spacing w:line="233" w:lineRule="auto"/>
              <w:ind w:firstLine="0"/>
              <w:jc w:val="center"/>
              <w:rPr>
                <w:sz w:val="16"/>
                <w:szCs w:val="16"/>
              </w:rPr>
            </w:pPr>
            <w:r w:rsidRPr="004B4A3C">
              <w:rPr>
                <w:sz w:val="16"/>
                <w:szCs w:val="16"/>
              </w:rPr>
              <w:t>%</w:t>
            </w:r>
          </w:p>
        </w:tc>
      </w:tr>
      <w:tr w:rsidR="00C07DD1" w:rsidRPr="004B4A3C" w:rsidTr="00E7192E">
        <w:trPr>
          <w:trHeight w:val="22"/>
        </w:trPr>
        <w:tc>
          <w:tcPr>
            <w:tcW w:w="1134" w:type="dxa"/>
          </w:tcPr>
          <w:p w:rsidR="00C07DD1" w:rsidRPr="004B4A3C" w:rsidRDefault="00C07DD1" w:rsidP="00262473">
            <w:pPr>
              <w:spacing w:line="233" w:lineRule="auto"/>
              <w:ind w:firstLine="0"/>
              <w:rPr>
                <w:sz w:val="16"/>
                <w:szCs w:val="16"/>
              </w:rPr>
            </w:pPr>
            <w:r w:rsidRPr="004B4A3C">
              <w:rPr>
                <w:sz w:val="16"/>
                <w:szCs w:val="16"/>
              </w:rPr>
              <w:t>Контрольная</w:t>
            </w:r>
          </w:p>
        </w:tc>
        <w:tc>
          <w:tcPr>
            <w:tcW w:w="731" w:type="dxa"/>
          </w:tcPr>
          <w:p w:rsidR="00C07DD1" w:rsidRPr="004B4A3C" w:rsidRDefault="00C07DD1" w:rsidP="00262473">
            <w:pPr>
              <w:spacing w:line="233" w:lineRule="auto"/>
              <w:ind w:firstLine="0"/>
              <w:jc w:val="center"/>
              <w:rPr>
                <w:sz w:val="16"/>
                <w:szCs w:val="16"/>
              </w:rPr>
            </w:pPr>
            <w:r w:rsidRPr="004B4A3C">
              <w:rPr>
                <w:sz w:val="16"/>
                <w:szCs w:val="16"/>
              </w:rPr>
              <w:t>297,5</w:t>
            </w:r>
          </w:p>
        </w:tc>
        <w:tc>
          <w:tcPr>
            <w:tcW w:w="687" w:type="dxa"/>
          </w:tcPr>
          <w:p w:rsidR="00C07DD1" w:rsidRPr="004B4A3C" w:rsidRDefault="00C07DD1" w:rsidP="00262473">
            <w:pPr>
              <w:spacing w:line="233" w:lineRule="auto"/>
              <w:ind w:firstLine="0"/>
              <w:jc w:val="center"/>
              <w:rPr>
                <w:sz w:val="16"/>
                <w:szCs w:val="16"/>
              </w:rPr>
            </w:pPr>
            <w:r w:rsidRPr="004B4A3C">
              <w:rPr>
                <w:sz w:val="16"/>
                <w:szCs w:val="16"/>
              </w:rPr>
              <w:t>33,3</w:t>
            </w:r>
          </w:p>
        </w:tc>
        <w:tc>
          <w:tcPr>
            <w:tcW w:w="992" w:type="dxa"/>
          </w:tcPr>
          <w:p w:rsidR="00C07DD1" w:rsidRPr="004B4A3C" w:rsidRDefault="00C07DD1" w:rsidP="00262473">
            <w:pPr>
              <w:spacing w:line="233" w:lineRule="auto"/>
              <w:ind w:firstLine="0"/>
              <w:jc w:val="center"/>
              <w:rPr>
                <w:sz w:val="16"/>
                <w:szCs w:val="16"/>
              </w:rPr>
            </w:pPr>
            <w:r w:rsidRPr="004B4A3C">
              <w:rPr>
                <w:sz w:val="16"/>
                <w:szCs w:val="16"/>
              </w:rPr>
              <w:t>58</w:t>
            </w:r>
            <w:r w:rsidR="00F32BB2">
              <w:rPr>
                <w:sz w:val="16"/>
                <w:szCs w:val="16"/>
              </w:rPr>
              <w:t>,0</w:t>
            </w:r>
          </w:p>
        </w:tc>
        <w:tc>
          <w:tcPr>
            <w:tcW w:w="567" w:type="dxa"/>
          </w:tcPr>
          <w:p w:rsidR="00C07DD1" w:rsidRPr="004B4A3C" w:rsidRDefault="00C07DD1" w:rsidP="00262473">
            <w:pPr>
              <w:spacing w:line="233" w:lineRule="auto"/>
              <w:ind w:firstLine="0"/>
              <w:jc w:val="center"/>
              <w:rPr>
                <w:sz w:val="16"/>
                <w:szCs w:val="16"/>
              </w:rPr>
            </w:pPr>
            <w:r w:rsidRPr="004B4A3C">
              <w:rPr>
                <w:sz w:val="16"/>
                <w:szCs w:val="16"/>
              </w:rPr>
              <w:t>5,1</w:t>
            </w:r>
          </w:p>
        </w:tc>
        <w:tc>
          <w:tcPr>
            <w:tcW w:w="498" w:type="dxa"/>
          </w:tcPr>
          <w:p w:rsidR="00C07DD1" w:rsidRPr="004B4A3C" w:rsidRDefault="00C07DD1" w:rsidP="00262473">
            <w:pPr>
              <w:spacing w:line="233" w:lineRule="auto"/>
              <w:ind w:firstLine="0"/>
              <w:jc w:val="center"/>
              <w:rPr>
                <w:sz w:val="16"/>
                <w:szCs w:val="16"/>
              </w:rPr>
            </w:pPr>
            <w:r w:rsidRPr="004B4A3C">
              <w:rPr>
                <w:sz w:val="16"/>
                <w:szCs w:val="16"/>
              </w:rPr>
              <w:t>100</w:t>
            </w:r>
          </w:p>
        </w:tc>
        <w:tc>
          <w:tcPr>
            <w:tcW w:w="778" w:type="dxa"/>
          </w:tcPr>
          <w:p w:rsidR="00C07DD1" w:rsidRPr="004B4A3C" w:rsidRDefault="00C07DD1" w:rsidP="00262473">
            <w:pPr>
              <w:spacing w:line="233" w:lineRule="auto"/>
              <w:ind w:firstLine="0"/>
              <w:jc w:val="center"/>
              <w:rPr>
                <w:sz w:val="16"/>
                <w:szCs w:val="16"/>
              </w:rPr>
            </w:pPr>
            <w:r w:rsidRPr="004B4A3C">
              <w:rPr>
                <w:sz w:val="16"/>
                <w:szCs w:val="16"/>
              </w:rPr>
              <w:t>574,1</w:t>
            </w:r>
          </w:p>
        </w:tc>
        <w:tc>
          <w:tcPr>
            <w:tcW w:w="709" w:type="dxa"/>
          </w:tcPr>
          <w:p w:rsidR="00C07DD1" w:rsidRPr="004B4A3C" w:rsidRDefault="00C07DD1" w:rsidP="00262473">
            <w:pPr>
              <w:spacing w:line="233" w:lineRule="auto"/>
              <w:ind w:firstLine="0"/>
              <w:jc w:val="center"/>
              <w:rPr>
                <w:sz w:val="16"/>
                <w:szCs w:val="16"/>
              </w:rPr>
            </w:pPr>
            <w:r w:rsidRPr="004B4A3C">
              <w:rPr>
                <w:sz w:val="16"/>
                <w:szCs w:val="16"/>
              </w:rPr>
              <w:t>100</w:t>
            </w:r>
          </w:p>
        </w:tc>
      </w:tr>
      <w:tr w:rsidR="00C07DD1" w:rsidRPr="004B4A3C" w:rsidTr="00E7192E">
        <w:trPr>
          <w:trHeight w:val="22"/>
        </w:trPr>
        <w:tc>
          <w:tcPr>
            <w:tcW w:w="1134" w:type="dxa"/>
          </w:tcPr>
          <w:p w:rsidR="00C07DD1" w:rsidRPr="004B4A3C" w:rsidRDefault="00C07DD1" w:rsidP="00262473">
            <w:pPr>
              <w:spacing w:line="233" w:lineRule="auto"/>
              <w:ind w:firstLine="0"/>
              <w:rPr>
                <w:sz w:val="16"/>
                <w:szCs w:val="16"/>
              </w:rPr>
            </w:pPr>
            <w:r w:rsidRPr="004B4A3C">
              <w:rPr>
                <w:sz w:val="16"/>
                <w:szCs w:val="16"/>
              </w:rPr>
              <w:t>Опытная</w:t>
            </w:r>
          </w:p>
        </w:tc>
        <w:tc>
          <w:tcPr>
            <w:tcW w:w="731" w:type="dxa"/>
          </w:tcPr>
          <w:p w:rsidR="00C07DD1" w:rsidRPr="004B4A3C" w:rsidRDefault="00C07DD1" w:rsidP="00262473">
            <w:pPr>
              <w:spacing w:line="233" w:lineRule="auto"/>
              <w:ind w:firstLine="0"/>
              <w:jc w:val="center"/>
              <w:rPr>
                <w:sz w:val="16"/>
                <w:szCs w:val="16"/>
              </w:rPr>
            </w:pPr>
            <w:r w:rsidRPr="004B4A3C">
              <w:rPr>
                <w:sz w:val="16"/>
                <w:szCs w:val="16"/>
              </w:rPr>
              <w:t>440</w:t>
            </w:r>
            <w:r w:rsidR="00F32BB2">
              <w:rPr>
                <w:sz w:val="16"/>
                <w:szCs w:val="16"/>
              </w:rPr>
              <w:t>,0</w:t>
            </w:r>
          </w:p>
        </w:tc>
        <w:tc>
          <w:tcPr>
            <w:tcW w:w="687" w:type="dxa"/>
          </w:tcPr>
          <w:p w:rsidR="00C07DD1" w:rsidRPr="004B4A3C" w:rsidRDefault="00C07DD1" w:rsidP="00262473">
            <w:pPr>
              <w:spacing w:line="233" w:lineRule="auto"/>
              <w:ind w:firstLine="0"/>
              <w:jc w:val="center"/>
              <w:rPr>
                <w:sz w:val="16"/>
                <w:szCs w:val="16"/>
              </w:rPr>
            </w:pPr>
            <w:r w:rsidRPr="004B4A3C">
              <w:rPr>
                <w:sz w:val="16"/>
                <w:szCs w:val="16"/>
              </w:rPr>
              <w:t>48,5</w:t>
            </w:r>
          </w:p>
        </w:tc>
        <w:tc>
          <w:tcPr>
            <w:tcW w:w="992" w:type="dxa"/>
          </w:tcPr>
          <w:p w:rsidR="00C07DD1" w:rsidRPr="004B4A3C" w:rsidRDefault="00C07DD1" w:rsidP="00262473">
            <w:pPr>
              <w:spacing w:line="233" w:lineRule="auto"/>
              <w:ind w:firstLine="0"/>
              <w:jc w:val="center"/>
              <w:rPr>
                <w:sz w:val="16"/>
                <w:szCs w:val="16"/>
              </w:rPr>
            </w:pPr>
            <w:r w:rsidRPr="004B4A3C">
              <w:rPr>
                <w:sz w:val="16"/>
                <w:szCs w:val="16"/>
              </w:rPr>
              <w:t>77,1</w:t>
            </w:r>
          </w:p>
        </w:tc>
        <w:tc>
          <w:tcPr>
            <w:tcW w:w="567" w:type="dxa"/>
          </w:tcPr>
          <w:p w:rsidR="00C07DD1" w:rsidRPr="004B4A3C" w:rsidRDefault="00C07DD1" w:rsidP="00262473">
            <w:pPr>
              <w:spacing w:line="233" w:lineRule="auto"/>
              <w:ind w:firstLine="0"/>
              <w:jc w:val="center"/>
              <w:rPr>
                <w:sz w:val="16"/>
                <w:szCs w:val="16"/>
              </w:rPr>
            </w:pPr>
            <w:r w:rsidRPr="004B4A3C">
              <w:rPr>
                <w:sz w:val="16"/>
                <w:szCs w:val="16"/>
              </w:rPr>
              <w:t>5,7</w:t>
            </w:r>
          </w:p>
        </w:tc>
        <w:tc>
          <w:tcPr>
            <w:tcW w:w="498" w:type="dxa"/>
          </w:tcPr>
          <w:p w:rsidR="00C07DD1" w:rsidRPr="004B4A3C" w:rsidRDefault="00C07DD1" w:rsidP="00262473">
            <w:pPr>
              <w:spacing w:line="233" w:lineRule="auto"/>
              <w:ind w:right="-108" w:firstLine="0"/>
              <w:rPr>
                <w:sz w:val="16"/>
                <w:szCs w:val="16"/>
              </w:rPr>
            </w:pPr>
            <w:r w:rsidRPr="004B4A3C">
              <w:rPr>
                <w:sz w:val="16"/>
                <w:szCs w:val="16"/>
              </w:rPr>
              <w:t>111,7</w:t>
            </w:r>
          </w:p>
        </w:tc>
        <w:tc>
          <w:tcPr>
            <w:tcW w:w="778" w:type="dxa"/>
          </w:tcPr>
          <w:p w:rsidR="00C07DD1" w:rsidRPr="004B4A3C" w:rsidRDefault="00C07DD1" w:rsidP="00262473">
            <w:pPr>
              <w:spacing w:line="233" w:lineRule="auto"/>
              <w:ind w:firstLine="0"/>
              <w:jc w:val="center"/>
              <w:rPr>
                <w:sz w:val="16"/>
                <w:szCs w:val="16"/>
              </w:rPr>
            </w:pPr>
            <w:r w:rsidRPr="004B4A3C">
              <w:rPr>
                <w:sz w:val="16"/>
                <w:szCs w:val="16"/>
              </w:rPr>
              <w:t>629,0</w:t>
            </w:r>
          </w:p>
        </w:tc>
        <w:tc>
          <w:tcPr>
            <w:tcW w:w="709" w:type="dxa"/>
          </w:tcPr>
          <w:p w:rsidR="00C07DD1" w:rsidRPr="004B4A3C" w:rsidRDefault="00C07DD1" w:rsidP="00262473">
            <w:pPr>
              <w:spacing w:line="233" w:lineRule="auto"/>
              <w:ind w:firstLine="0"/>
              <w:jc w:val="center"/>
              <w:rPr>
                <w:sz w:val="16"/>
                <w:szCs w:val="16"/>
              </w:rPr>
            </w:pPr>
            <w:r w:rsidRPr="004B4A3C">
              <w:rPr>
                <w:sz w:val="16"/>
                <w:szCs w:val="16"/>
              </w:rPr>
              <w:t>109,6</w:t>
            </w:r>
          </w:p>
        </w:tc>
      </w:tr>
    </w:tbl>
    <w:p w:rsidR="00C07DD1" w:rsidRPr="00262473" w:rsidRDefault="00C07DD1" w:rsidP="00262473">
      <w:pPr>
        <w:spacing w:line="233" w:lineRule="auto"/>
        <w:jc w:val="center"/>
        <w:rPr>
          <w:sz w:val="20"/>
        </w:rPr>
      </w:pPr>
    </w:p>
    <w:p w:rsidR="00C07DD1" w:rsidRPr="004B4A3C" w:rsidRDefault="00C07DD1" w:rsidP="00262473">
      <w:pPr>
        <w:spacing w:line="233" w:lineRule="auto"/>
        <w:contextualSpacing/>
        <w:rPr>
          <w:spacing w:val="2"/>
          <w:sz w:val="20"/>
        </w:rPr>
      </w:pPr>
      <w:r w:rsidRPr="004B4A3C">
        <w:rPr>
          <w:spacing w:val="2"/>
          <w:sz w:val="20"/>
        </w:rPr>
        <w:t xml:space="preserve">Анализируя данные, приведенные в таблице, </w:t>
      </w:r>
      <w:r w:rsidR="00F32BB2">
        <w:rPr>
          <w:spacing w:val="2"/>
          <w:sz w:val="20"/>
        </w:rPr>
        <w:t>можно сделать в</w:t>
      </w:r>
      <w:r w:rsidR="00F32BB2">
        <w:rPr>
          <w:spacing w:val="2"/>
          <w:sz w:val="20"/>
        </w:rPr>
        <w:t>ы</w:t>
      </w:r>
      <w:r w:rsidR="00F32BB2">
        <w:rPr>
          <w:spacing w:val="2"/>
          <w:sz w:val="20"/>
        </w:rPr>
        <w:t>вод</w:t>
      </w:r>
      <w:r w:rsidRPr="004B4A3C">
        <w:rPr>
          <w:spacing w:val="2"/>
          <w:sz w:val="20"/>
        </w:rPr>
        <w:t>, что за период опыта свиньям</w:t>
      </w:r>
      <w:r w:rsidR="00F32BB2">
        <w:rPr>
          <w:spacing w:val="2"/>
          <w:sz w:val="20"/>
        </w:rPr>
        <w:t>и</w:t>
      </w:r>
      <w:r w:rsidRPr="004B4A3C">
        <w:rPr>
          <w:spacing w:val="2"/>
          <w:sz w:val="20"/>
        </w:rPr>
        <w:t>, откармливаемым</w:t>
      </w:r>
      <w:r w:rsidR="00262473">
        <w:rPr>
          <w:spacing w:val="2"/>
          <w:sz w:val="20"/>
        </w:rPr>
        <w:t>и</w:t>
      </w:r>
      <w:r w:rsidRPr="004B4A3C">
        <w:rPr>
          <w:spacing w:val="2"/>
          <w:sz w:val="20"/>
        </w:rPr>
        <w:t xml:space="preserve"> до 100 кг</w:t>
      </w:r>
      <w:r w:rsidR="00F32BB2">
        <w:rPr>
          <w:spacing w:val="2"/>
          <w:sz w:val="20"/>
        </w:rPr>
        <w:t>,</w:t>
      </w:r>
      <w:r w:rsidRPr="004B4A3C">
        <w:rPr>
          <w:spacing w:val="2"/>
          <w:sz w:val="20"/>
        </w:rPr>
        <w:t xml:space="preserve"> б</w:t>
      </w:r>
      <w:r w:rsidRPr="004B4A3C">
        <w:rPr>
          <w:spacing w:val="2"/>
          <w:sz w:val="20"/>
        </w:rPr>
        <w:t>ы</w:t>
      </w:r>
      <w:r w:rsidRPr="004B4A3C">
        <w:rPr>
          <w:spacing w:val="2"/>
          <w:sz w:val="20"/>
        </w:rPr>
        <w:lastRenderedPageBreak/>
        <w:t xml:space="preserve">ло </w:t>
      </w:r>
      <w:r w:rsidR="00F32BB2">
        <w:rPr>
          <w:spacing w:val="2"/>
          <w:sz w:val="20"/>
        </w:rPr>
        <w:t>израсходовано</w:t>
      </w:r>
      <w:r w:rsidRPr="004B4A3C">
        <w:rPr>
          <w:spacing w:val="2"/>
          <w:sz w:val="20"/>
        </w:rPr>
        <w:t xml:space="preserve"> 297,5</w:t>
      </w:r>
      <w:r w:rsidR="00786DD3">
        <w:rPr>
          <w:spacing w:val="2"/>
          <w:sz w:val="20"/>
        </w:rPr>
        <w:t> </w:t>
      </w:r>
      <w:r w:rsidRPr="004B4A3C">
        <w:rPr>
          <w:spacing w:val="2"/>
          <w:sz w:val="20"/>
        </w:rPr>
        <w:t>к</w:t>
      </w:r>
      <w:r w:rsidR="00786DD3">
        <w:rPr>
          <w:spacing w:val="2"/>
          <w:sz w:val="20"/>
        </w:rPr>
        <w:t>орм</w:t>
      </w:r>
      <w:r w:rsidRPr="004B4A3C">
        <w:rPr>
          <w:spacing w:val="2"/>
          <w:sz w:val="20"/>
        </w:rPr>
        <w:t>.</w:t>
      </w:r>
      <w:r w:rsidR="00262473">
        <w:rPr>
          <w:spacing w:val="2"/>
          <w:sz w:val="20"/>
        </w:rPr>
        <w:t> </w:t>
      </w:r>
      <w:r w:rsidRPr="004B4A3C">
        <w:rPr>
          <w:spacing w:val="2"/>
          <w:sz w:val="20"/>
        </w:rPr>
        <w:t>ед. и 33,3</w:t>
      </w:r>
      <w:r w:rsidR="00262473">
        <w:rPr>
          <w:spacing w:val="2"/>
          <w:sz w:val="20"/>
        </w:rPr>
        <w:t> </w:t>
      </w:r>
      <w:r w:rsidRPr="004B4A3C">
        <w:rPr>
          <w:spacing w:val="2"/>
          <w:sz w:val="20"/>
        </w:rPr>
        <w:t>кг переваримого протеина. Свинь</w:t>
      </w:r>
      <w:r w:rsidR="00F32BB2">
        <w:rPr>
          <w:spacing w:val="2"/>
          <w:sz w:val="20"/>
        </w:rPr>
        <w:t>ям</w:t>
      </w:r>
      <w:r w:rsidRPr="004B4A3C">
        <w:rPr>
          <w:spacing w:val="2"/>
          <w:sz w:val="20"/>
        </w:rPr>
        <w:t xml:space="preserve"> опытной группы на протяжении 114</w:t>
      </w:r>
      <w:r w:rsidR="00262473">
        <w:rPr>
          <w:spacing w:val="2"/>
          <w:sz w:val="20"/>
        </w:rPr>
        <w:t> </w:t>
      </w:r>
      <w:r w:rsidRPr="004B4A3C">
        <w:rPr>
          <w:spacing w:val="2"/>
          <w:sz w:val="20"/>
        </w:rPr>
        <w:t xml:space="preserve">дней опыта </w:t>
      </w:r>
      <w:r w:rsidR="00F32BB2">
        <w:rPr>
          <w:spacing w:val="2"/>
          <w:sz w:val="20"/>
        </w:rPr>
        <w:t xml:space="preserve">было скормлено </w:t>
      </w:r>
      <w:r w:rsidRPr="004B4A3C">
        <w:rPr>
          <w:spacing w:val="2"/>
          <w:sz w:val="20"/>
        </w:rPr>
        <w:t>440 корм</w:t>
      </w:r>
      <w:r w:rsidR="00786DD3">
        <w:rPr>
          <w:spacing w:val="2"/>
          <w:sz w:val="20"/>
        </w:rPr>
        <w:t>. ед.</w:t>
      </w:r>
      <w:r w:rsidRPr="004B4A3C">
        <w:rPr>
          <w:spacing w:val="2"/>
          <w:sz w:val="20"/>
        </w:rPr>
        <w:t xml:space="preserve"> и 48,5 кг </w:t>
      </w:r>
      <w:r w:rsidR="00786DD3">
        <w:rPr>
          <w:spacing w:val="2"/>
          <w:sz w:val="20"/>
        </w:rPr>
        <w:t>ПП</w:t>
      </w:r>
      <w:r w:rsidRPr="004B4A3C">
        <w:rPr>
          <w:spacing w:val="2"/>
          <w:sz w:val="20"/>
        </w:rPr>
        <w:t xml:space="preserve">. </w:t>
      </w:r>
      <w:r w:rsidR="00F32BB2">
        <w:rPr>
          <w:spacing w:val="2"/>
          <w:sz w:val="20"/>
        </w:rPr>
        <w:t>З</w:t>
      </w:r>
      <w:r w:rsidRPr="004B4A3C">
        <w:rPr>
          <w:spacing w:val="2"/>
          <w:sz w:val="20"/>
        </w:rPr>
        <w:t>атраты питательных веществ на 1</w:t>
      </w:r>
      <w:r w:rsidR="00786DD3">
        <w:rPr>
          <w:spacing w:val="2"/>
          <w:sz w:val="20"/>
        </w:rPr>
        <w:t> </w:t>
      </w:r>
      <w:r w:rsidRPr="004B4A3C">
        <w:rPr>
          <w:spacing w:val="2"/>
          <w:sz w:val="20"/>
        </w:rPr>
        <w:t>кг прироста живой массы</w:t>
      </w:r>
      <w:r w:rsidR="00F32BB2">
        <w:rPr>
          <w:spacing w:val="2"/>
          <w:sz w:val="20"/>
        </w:rPr>
        <w:t xml:space="preserve"> в контрольной и опытной группах за период опыта также </w:t>
      </w:r>
      <w:r w:rsidRPr="004B4A3C">
        <w:rPr>
          <w:spacing w:val="2"/>
          <w:sz w:val="20"/>
        </w:rPr>
        <w:t>были различными. Так, если свиньи контрол</w:t>
      </w:r>
      <w:r w:rsidRPr="004B4A3C">
        <w:rPr>
          <w:spacing w:val="2"/>
          <w:sz w:val="20"/>
        </w:rPr>
        <w:t>ь</w:t>
      </w:r>
      <w:r w:rsidRPr="004B4A3C">
        <w:rPr>
          <w:spacing w:val="2"/>
          <w:sz w:val="20"/>
        </w:rPr>
        <w:t>ной группы на 1</w:t>
      </w:r>
      <w:r w:rsidR="00262473">
        <w:rPr>
          <w:spacing w:val="2"/>
          <w:sz w:val="20"/>
        </w:rPr>
        <w:t> </w:t>
      </w:r>
      <w:r w:rsidRPr="004B4A3C">
        <w:rPr>
          <w:spacing w:val="2"/>
          <w:sz w:val="20"/>
        </w:rPr>
        <w:t>кг прироста живой массы затратили 5,1</w:t>
      </w:r>
      <w:r w:rsidR="00262473">
        <w:rPr>
          <w:spacing w:val="2"/>
          <w:sz w:val="20"/>
        </w:rPr>
        <w:t> </w:t>
      </w:r>
      <w:r w:rsidRPr="004B4A3C">
        <w:rPr>
          <w:spacing w:val="2"/>
          <w:sz w:val="20"/>
        </w:rPr>
        <w:t>кг корм</w:t>
      </w:r>
      <w:r w:rsidR="00F32BB2">
        <w:rPr>
          <w:spacing w:val="2"/>
          <w:sz w:val="20"/>
        </w:rPr>
        <w:t>.</w:t>
      </w:r>
      <w:r w:rsidR="00262473">
        <w:rPr>
          <w:spacing w:val="2"/>
          <w:sz w:val="20"/>
        </w:rPr>
        <w:t> </w:t>
      </w:r>
      <w:r w:rsidRPr="004B4A3C">
        <w:rPr>
          <w:spacing w:val="2"/>
          <w:sz w:val="20"/>
        </w:rPr>
        <w:t>ед</w:t>
      </w:r>
      <w:r w:rsidR="00F32BB2">
        <w:rPr>
          <w:spacing w:val="2"/>
          <w:sz w:val="20"/>
        </w:rPr>
        <w:t>.</w:t>
      </w:r>
      <w:r w:rsidRPr="004B4A3C">
        <w:rPr>
          <w:spacing w:val="2"/>
          <w:sz w:val="20"/>
        </w:rPr>
        <w:t xml:space="preserve"> и 574,1 г </w:t>
      </w:r>
      <w:r w:rsidR="00786DD3">
        <w:rPr>
          <w:spacing w:val="2"/>
          <w:sz w:val="20"/>
        </w:rPr>
        <w:t>ПП</w:t>
      </w:r>
      <w:r w:rsidRPr="004B4A3C">
        <w:rPr>
          <w:spacing w:val="2"/>
          <w:sz w:val="20"/>
        </w:rPr>
        <w:t>, то животные опытной группы, откармливаемой до 120</w:t>
      </w:r>
      <w:r w:rsidR="00262473">
        <w:rPr>
          <w:spacing w:val="2"/>
          <w:sz w:val="20"/>
        </w:rPr>
        <w:t> </w:t>
      </w:r>
      <w:r w:rsidRPr="004B4A3C">
        <w:rPr>
          <w:spacing w:val="2"/>
          <w:sz w:val="20"/>
        </w:rPr>
        <w:t xml:space="preserve">кг, </w:t>
      </w:r>
      <w:r w:rsidR="00F32BB2">
        <w:rPr>
          <w:spacing w:val="2"/>
          <w:sz w:val="20"/>
        </w:rPr>
        <w:t xml:space="preserve">– </w:t>
      </w:r>
      <w:r w:rsidRPr="004B4A3C">
        <w:rPr>
          <w:spacing w:val="2"/>
          <w:sz w:val="20"/>
        </w:rPr>
        <w:t>5,7 кг корм</w:t>
      </w:r>
      <w:r w:rsidR="00F32BB2">
        <w:rPr>
          <w:spacing w:val="2"/>
          <w:sz w:val="20"/>
        </w:rPr>
        <w:t>.</w:t>
      </w:r>
      <w:r w:rsidRPr="004B4A3C">
        <w:rPr>
          <w:spacing w:val="2"/>
          <w:sz w:val="20"/>
        </w:rPr>
        <w:t xml:space="preserve"> ед</w:t>
      </w:r>
      <w:r w:rsidR="00F32BB2">
        <w:rPr>
          <w:spacing w:val="2"/>
          <w:sz w:val="20"/>
        </w:rPr>
        <w:t>.</w:t>
      </w:r>
      <w:r w:rsidRPr="004B4A3C">
        <w:rPr>
          <w:spacing w:val="2"/>
          <w:sz w:val="20"/>
        </w:rPr>
        <w:t xml:space="preserve"> и 629,0 г </w:t>
      </w:r>
      <w:r w:rsidR="00786DD3">
        <w:rPr>
          <w:spacing w:val="2"/>
          <w:sz w:val="20"/>
        </w:rPr>
        <w:t>ПП</w:t>
      </w:r>
      <w:r w:rsidRPr="004B4A3C">
        <w:rPr>
          <w:spacing w:val="2"/>
          <w:sz w:val="20"/>
        </w:rPr>
        <w:t>. Таким образом, у свиней, о</w:t>
      </w:r>
      <w:r w:rsidRPr="004B4A3C">
        <w:rPr>
          <w:spacing w:val="2"/>
          <w:sz w:val="20"/>
        </w:rPr>
        <w:t>т</w:t>
      </w:r>
      <w:r w:rsidRPr="004B4A3C">
        <w:rPr>
          <w:spacing w:val="2"/>
          <w:sz w:val="20"/>
        </w:rPr>
        <w:t>кармливаемых до 100 кг</w:t>
      </w:r>
      <w:r w:rsidR="00F32BB2">
        <w:rPr>
          <w:spacing w:val="2"/>
          <w:sz w:val="20"/>
        </w:rPr>
        <w:t>,</w:t>
      </w:r>
      <w:r w:rsidRPr="004B4A3C">
        <w:rPr>
          <w:spacing w:val="2"/>
          <w:sz w:val="20"/>
        </w:rPr>
        <w:t xml:space="preserve"> затраты кормовых единиц на 1</w:t>
      </w:r>
      <w:r w:rsidR="00262473">
        <w:rPr>
          <w:spacing w:val="2"/>
          <w:sz w:val="20"/>
        </w:rPr>
        <w:t> </w:t>
      </w:r>
      <w:r w:rsidRPr="004B4A3C">
        <w:rPr>
          <w:spacing w:val="2"/>
          <w:sz w:val="20"/>
        </w:rPr>
        <w:t xml:space="preserve">кг прироста живой массы были ниже на 11,8 %, а затраты </w:t>
      </w:r>
      <w:r w:rsidR="00786DD3">
        <w:rPr>
          <w:spacing w:val="2"/>
          <w:sz w:val="20"/>
        </w:rPr>
        <w:t>ПП</w:t>
      </w:r>
      <w:r w:rsidRPr="004B4A3C">
        <w:rPr>
          <w:spacing w:val="2"/>
          <w:sz w:val="20"/>
        </w:rPr>
        <w:t xml:space="preserve"> </w:t>
      </w:r>
      <w:r w:rsidR="00F32BB2">
        <w:rPr>
          <w:spacing w:val="2"/>
          <w:sz w:val="20"/>
        </w:rPr>
        <w:t xml:space="preserve">– </w:t>
      </w:r>
      <w:r w:rsidRPr="004B4A3C">
        <w:rPr>
          <w:spacing w:val="2"/>
          <w:sz w:val="20"/>
        </w:rPr>
        <w:t>на 9,6 %.</w:t>
      </w:r>
    </w:p>
    <w:p w:rsidR="00C07DD1" w:rsidRPr="004B4A3C" w:rsidRDefault="00C07DD1" w:rsidP="004B4A3C">
      <w:pPr>
        <w:contextualSpacing/>
        <w:rPr>
          <w:sz w:val="20"/>
        </w:rPr>
      </w:pPr>
      <w:r w:rsidRPr="004B4A3C">
        <w:rPr>
          <w:sz w:val="20"/>
        </w:rPr>
        <w:t>Конечным результатом годовой деятельности любого предприятия является получение прибыли. В связи с этим необходимо искать ра</w:t>
      </w:r>
      <w:r w:rsidRPr="004B4A3C">
        <w:rPr>
          <w:sz w:val="20"/>
        </w:rPr>
        <w:t>з</w:t>
      </w:r>
      <w:r w:rsidRPr="004B4A3C">
        <w:rPr>
          <w:sz w:val="20"/>
        </w:rPr>
        <w:t>личные пути, повышающие эффективность производства продукции животноводства в сельскохозяйственных предприятиях. Данные, п</w:t>
      </w:r>
      <w:r w:rsidRPr="004B4A3C">
        <w:rPr>
          <w:sz w:val="20"/>
        </w:rPr>
        <w:t>о</w:t>
      </w:r>
      <w:r w:rsidRPr="004B4A3C">
        <w:rPr>
          <w:sz w:val="20"/>
        </w:rPr>
        <w:t>лученные в результате проведения научно-хозяйственного</w:t>
      </w:r>
      <w:r w:rsidRPr="004B4A3C">
        <w:rPr>
          <w:sz w:val="28"/>
          <w:szCs w:val="28"/>
        </w:rPr>
        <w:t xml:space="preserve"> </w:t>
      </w:r>
      <w:r w:rsidRPr="004B4A3C">
        <w:rPr>
          <w:sz w:val="20"/>
        </w:rPr>
        <w:t>опыта, п</w:t>
      </w:r>
      <w:r w:rsidRPr="004B4A3C">
        <w:rPr>
          <w:sz w:val="20"/>
        </w:rPr>
        <w:t>о</w:t>
      </w:r>
      <w:r w:rsidRPr="004B4A3C">
        <w:rPr>
          <w:sz w:val="20"/>
        </w:rPr>
        <w:t>зволили рассчитать экономическую эффективность откорма свиней до 100 и 120 кг (табл</w:t>
      </w:r>
      <w:r w:rsidR="00786DD3">
        <w:rPr>
          <w:sz w:val="20"/>
        </w:rPr>
        <w:t>.</w:t>
      </w:r>
      <w:r w:rsidRPr="004B4A3C">
        <w:rPr>
          <w:sz w:val="20"/>
        </w:rPr>
        <w:t xml:space="preserve"> 2). </w:t>
      </w:r>
    </w:p>
    <w:p w:rsidR="00C07DD1" w:rsidRPr="00235708" w:rsidRDefault="00C07DD1" w:rsidP="004B4A3C">
      <w:pPr>
        <w:ind w:firstLine="567"/>
        <w:rPr>
          <w:sz w:val="16"/>
        </w:rPr>
      </w:pPr>
    </w:p>
    <w:p w:rsidR="00786DD3" w:rsidRDefault="00C07DD1" w:rsidP="00F92548">
      <w:pPr>
        <w:ind w:firstLine="0"/>
        <w:jc w:val="center"/>
        <w:rPr>
          <w:b/>
          <w:sz w:val="16"/>
          <w:szCs w:val="16"/>
        </w:rPr>
      </w:pPr>
      <w:r w:rsidRPr="00786DD3">
        <w:rPr>
          <w:spacing w:val="20"/>
          <w:sz w:val="16"/>
          <w:szCs w:val="16"/>
        </w:rPr>
        <w:t>Таблица</w:t>
      </w:r>
      <w:r w:rsidRPr="004B4A3C">
        <w:rPr>
          <w:spacing w:val="-2"/>
          <w:sz w:val="16"/>
          <w:szCs w:val="16"/>
        </w:rPr>
        <w:t xml:space="preserve"> 2</w:t>
      </w:r>
      <w:r w:rsidR="000F1822">
        <w:rPr>
          <w:spacing w:val="-2"/>
          <w:sz w:val="16"/>
          <w:szCs w:val="16"/>
        </w:rPr>
        <w:t>. </w:t>
      </w:r>
      <w:r w:rsidRPr="00786DD3">
        <w:rPr>
          <w:b/>
          <w:sz w:val="16"/>
          <w:szCs w:val="16"/>
        </w:rPr>
        <w:t xml:space="preserve">Экономическая эффективность выращивания свиней </w:t>
      </w:r>
    </w:p>
    <w:p w:rsidR="00C07DD1" w:rsidRPr="004B4A3C" w:rsidRDefault="00C07DD1" w:rsidP="00F92548">
      <w:pPr>
        <w:ind w:firstLine="0"/>
        <w:jc w:val="center"/>
        <w:rPr>
          <w:b/>
          <w:sz w:val="16"/>
          <w:szCs w:val="16"/>
        </w:rPr>
      </w:pPr>
      <w:r w:rsidRPr="00786DD3">
        <w:rPr>
          <w:b/>
          <w:sz w:val="16"/>
          <w:szCs w:val="16"/>
        </w:rPr>
        <w:t>до разной живой массы</w:t>
      </w:r>
    </w:p>
    <w:p w:rsidR="00C07DD1" w:rsidRPr="0076283B" w:rsidRDefault="00C07DD1" w:rsidP="004B4A3C">
      <w:pPr>
        <w:ind w:firstLine="567"/>
        <w:jc w:val="center"/>
        <w:rPr>
          <w:b/>
          <w:sz w:val="14"/>
          <w:szCs w:val="16"/>
        </w:rPr>
      </w:pPr>
    </w:p>
    <w:tbl>
      <w:tblPr>
        <w:tblW w:w="60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71"/>
        <w:gridCol w:w="1221"/>
        <w:gridCol w:w="1404"/>
      </w:tblGrid>
      <w:tr w:rsidR="00C07DD1" w:rsidRPr="004B4A3C" w:rsidTr="000F1822">
        <w:trPr>
          <w:trHeight w:val="54"/>
        </w:trPr>
        <w:tc>
          <w:tcPr>
            <w:tcW w:w="3471" w:type="dxa"/>
            <w:vMerge w:val="restart"/>
            <w:vAlign w:val="center"/>
          </w:tcPr>
          <w:p w:rsidR="00C07DD1" w:rsidRPr="004B4A3C" w:rsidRDefault="00C07DD1" w:rsidP="00F92548">
            <w:pPr>
              <w:ind w:firstLine="0"/>
              <w:jc w:val="center"/>
              <w:rPr>
                <w:sz w:val="16"/>
                <w:szCs w:val="16"/>
              </w:rPr>
            </w:pPr>
            <w:r w:rsidRPr="004B4A3C">
              <w:rPr>
                <w:sz w:val="16"/>
                <w:szCs w:val="16"/>
              </w:rPr>
              <w:t>Показатели</w:t>
            </w:r>
          </w:p>
        </w:tc>
        <w:tc>
          <w:tcPr>
            <w:tcW w:w="2625" w:type="dxa"/>
            <w:gridSpan w:val="2"/>
          </w:tcPr>
          <w:p w:rsidR="00C07DD1" w:rsidRPr="004B4A3C" w:rsidRDefault="00C07DD1" w:rsidP="00F92548">
            <w:pPr>
              <w:ind w:firstLine="0"/>
              <w:jc w:val="center"/>
              <w:rPr>
                <w:sz w:val="16"/>
                <w:szCs w:val="16"/>
              </w:rPr>
            </w:pPr>
            <w:r w:rsidRPr="004B4A3C">
              <w:rPr>
                <w:sz w:val="16"/>
                <w:szCs w:val="16"/>
              </w:rPr>
              <w:t>Группа</w:t>
            </w:r>
          </w:p>
        </w:tc>
      </w:tr>
      <w:tr w:rsidR="00C07DD1" w:rsidRPr="004B4A3C" w:rsidTr="000F1822">
        <w:trPr>
          <w:trHeight w:val="54"/>
        </w:trPr>
        <w:tc>
          <w:tcPr>
            <w:tcW w:w="3471" w:type="dxa"/>
            <w:vMerge/>
          </w:tcPr>
          <w:p w:rsidR="00C07DD1" w:rsidRPr="004B4A3C" w:rsidRDefault="00C07DD1" w:rsidP="00F92548">
            <w:pPr>
              <w:ind w:firstLine="0"/>
              <w:jc w:val="center"/>
              <w:rPr>
                <w:sz w:val="16"/>
                <w:szCs w:val="16"/>
              </w:rPr>
            </w:pPr>
          </w:p>
        </w:tc>
        <w:tc>
          <w:tcPr>
            <w:tcW w:w="1221" w:type="dxa"/>
          </w:tcPr>
          <w:p w:rsidR="00C07DD1" w:rsidRPr="004B4A3C" w:rsidRDefault="00C07DD1" w:rsidP="00F92548">
            <w:pPr>
              <w:ind w:firstLine="0"/>
              <w:jc w:val="center"/>
              <w:rPr>
                <w:sz w:val="16"/>
                <w:szCs w:val="16"/>
              </w:rPr>
            </w:pPr>
            <w:r w:rsidRPr="004B4A3C">
              <w:rPr>
                <w:sz w:val="16"/>
                <w:szCs w:val="16"/>
              </w:rPr>
              <w:t>контрольная</w:t>
            </w:r>
          </w:p>
        </w:tc>
        <w:tc>
          <w:tcPr>
            <w:tcW w:w="1404" w:type="dxa"/>
          </w:tcPr>
          <w:p w:rsidR="00C07DD1" w:rsidRPr="004B4A3C" w:rsidRDefault="00C07DD1" w:rsidP="00F92548">
            <w:pPr>
              <w:ind w:firstLine="0"/>
              <w:jc w:val="center"/>
              <w:rPr>
                <w:sz w:val="16"/>
                <w:szCs w:val="16"/>
              </w:rPr>
            </w:pPr>
            <w:r w:rsidRPr="004B4A3C">
              <w:rPr>
                <w:sz w:val="16"/>
                <w:szCs w:val="16"/>
              </w:rPr>
              <w:t>опытная</w:t>
            </w:r>
          </w:p>
        </w:tc>
      </w:tr>
      <w:tr w:rsidR="00C07DD1" w:rsidRPr="004B4A3C" w:rsidTr="000F1822">
        <w:trPr>
          <w:trHeight w:val="54"/>
        </w:trPr>
        <w:tc>
          <w:tcPr>
            <w:tcW w:w="3471" w:type="dxa"/>
          </w:tcPr>
          <w:p w:rsidR="00C07DD1" w:rsidRPr="004B4A3C" w:rsidRDefault="00C07DD1" w:rsidP="00F92548">
            <w:pPr>
              <w:ind w:firstLine="0"/>
              <w:rPr>
                <w:sz w:val="16"/>
                <w:szCs w:val="16"/>
              </w:rPr>
            </w:pPr>
            <w:r w:rsidRPr="004B4A3C">
              <w:rPr>
                <w:sz w:val="16"/>
                <w:szCs w:val="16"/>
              </w:rPr>
              <w:t>Количество животных в группе, гол</w:t>
            </w:r>
            <w:r w:rsidR="00786DD3">
              <w:rPr>
                <w:sz w:val="16"/>
                <w:szCs w:val="16"/>
              </w:rPr>
              <w:t>.</w:t>
            </w:r>
          </w:p>
        </w:tc>
        <w:tc>
          <w:tcPr>
            <w:tcW w:w="1221" w:type="dxa"/>
          </w:tcPr>
          <w:p w:rsidR="00C07DD1" w:rsidRPr="004B4A3C" w:rsidRDefault="00C07DD1" w:rsidP="00F92548">
            <w:pPr>
              <w:ind w:firstLine="0"/>
              <w:jc w:val="center"/>
              <w:rPr>
                <w:sz w:val="16"/>
                <w:szCs w:val="16"/>
              </w:rPr>
            </w:pPr>
            <w:r w:rsidRPr="004B4A3C">
              <w:rPr>
                <w:sz w:val="16"/>
                <w:szCs w:val="16"/>
              </w:rPr>
              <w:t>30</w:t>
            </w:r>
          </w:p>
        </w:tc>
        <w:tc>
          <w:tcPr>
            <w:tcW w:w="1404" w:type="dxa"/>
          </w:tcPr>
          <w:p w:rsidR="00C07DD1" w:rsidRPr="004B4A3C" w:rsidRDefault="00C07DD1" w:rsidP="00F92548">
            <w:pPr>
              <w:ind w:firstLine="0"/>
              <w:jc w:val="center"/>
              <w:rPr>
                <w:sz w:val="16"/>
                <w:szCs w:val="16"/>
              </w:rPr>
            </w:pPr>
            <w:r w:rsidRPr="004B4A3C">
              <w:rPr>
                <w:sz w:val="16"/>
                <w:szCs w:val="16"/>
              </w:rPr>
              <w:t>30</w:t>
            </w:r>
          </w:p>
        </w:tc>
      </w:tr>
      <w:tr w:rsidR="00C07DD1" w:rsidRPr="004B4A3C" w:rsidTr="000F1822">
        <w:trPr>
          <w:trHeight w:val="54"/>
        </w:trPr>
        <w:tc>
          <w:tcPr>
            <w:tcW w:w="3471" w:type="dxa"/>
          </w:tcPr>
          <w:p w:rsidR="00C07DD1" w:rsidRPr="004B4A3C" w:rsidRDefault="00C07DD1" w:rsidP="00F92548">
            <w:pPr>
              <w:ind w:firstLine="0"/>
              <w:rPr>
                <w:sz w:val="16"/>
                <w:szCs w:val="16"/>
              </w:rPr>
            </w:pPr>
            <w:r w:rsidRPr="004B4A3C">
              <w:rPr>
                <w:sz w:val="16"/>
                <w:szCs w:val="16"/>
              </w:rPr>
              <w:t>Получено прироста за период опыта, кг</w:t>
            </w:r>
          </w:p>
        </w:tc>
        <w:tc>
          <w:tcPr>
            <w:tcW w:w="1221" w:type="dxa"/>
          </w:tcPr>
          <w:p w:rsidR="00C07DD1" w:rsidRPr="004B4A3C" w:rsidRDefault="00C07DD1" w:rsidP="00F92548">
            <w:pPr>
              <w:ind w:firstLine="0"/>
              <w:jc w:val="center"/>
              <w:rPr>
                <w:sz w:val="16"/>
                <w:szCs w:val="16"/>
              </w:rPr>
            </w:pPr>
            <w:r w:rsidRPr="004B4A3C">
              <w:rPr>
                <w:sz w:val="16"/>
                <w:szCs w:val="16"/>
              </w:rPr>
              <w:t>58,0</w:t>
            </w:r>
          </w:p>
        </w:tc>
        <w:tc>
          <w:tcPr>
            <w:tcW w:w="1404" w:type="dxa"/>
          </w:tcPr>
          <w:p w:rsidR="00C07DD1" w:rsidRPr="004B4A3C" w:rsidRDefault="00C07DD1" w:rsidP="00F92548">
            <w:pPr>
              <w:ind w:firstLine="0"/>
              <w:jc w:val="center"/>
              <w:rPr>
                <w:sz w:val="16"/>
                <w:szCs w:val="16"/>
              </w:rPr>
            </w:pPr>
            <w:r w:rsidRPr="004B4A3C">
              <w:rPr>
                <w:sz w:val="16"/>
                <w:szCs w:val="16"/>
              </w:rPr>
              <w:t>77,1</w:t>
            </w:r>
          </w:p>
        </w:tc>
      </w:tr>
      <w:tr w:rsidR="00C07DD1" w:rsidRPr="004B4A3C" w:rsidTr="000F1822">
        <w:trPr>
          <w:trHeight w:val="54"/>
        </w:trPr>
        <w:tc>
          <w:tcPr>
            <w:tcW w:w="3471" w:type="dxa"/>
          </w:tcPr>
          <w:p w:rsidR="00C07DD1" w:rsidRPr="004B4A3C" w:rsidRDefault="00C07DD1" w:rsidP="00F92548">
            <w:pPr>
              <w:ind w:firstLine="0"/>
              <w:rPr>
                <w:sz w:val="16"/>
                <w:szCs w:val="16"/>
              </w:rPr>
            </w:pPr>
            <w:r w:rsidRPr="004B4A3C">
              <w:rPr>
                <w:sz w:val="16"/>
                <w:szCs w:val="16"/>
              </w:rPr>
              <w:t>Стоимость прироста, руб</w:t>
            </w:r>
            <w:r w:rsidR="00786DD3">
              <w:rPr>
                <w:sz w:val="16"/>
                <w:szCs w:val="16"/>
              </w:rPr>
              <w:t>.</w:t>
            </w:r>
          </w:p>
        </w:tc>
        <w:tc>
          <w:tcPr>
            <w:tcW w:w="1221" w:type="dxa"/>
          </w:tcPr>
          <w:p w:rsidR="00C07DD1" w:rsidRPr="004B4A3C" w:rsidRDefault="00C07DD1" w:rsidP="00F92548">
            <w:pPr>
              <w:ind w:firstLine="0"/>
              <w:jc w:val="center"/>
              <w:rPr>
                <w:sz w:val="16"/>
                <w:szCs w:val="16"/>
              </w:rPr>
            </w:pPr>
            <w:r w:rsidRPr="004B4A3C">
              <w:rPr>
                <w:sz w:val="16"/>
                <w:szCs w:val="16"/>
              </w:rPr>
              <w:t>1067200</w:t>
            </w:r>
          </w:p>
        </w:tc>
        <w:tc>
          <w:tcPr>
            <w:tcW w:w="1404" w:type="dxa"/>
          </w:tcPr>
          <w:p w:rsidR="00C07DD1" w:rsidRPr="004B4A3C" w:rsidRDefault="00C07DD1" w:rsidP="00F92548">
            <w:pPr>
              <w:ind w:firstLine="0"/>
              <w:jc w:val="center"/>
              <w:rPr>
                <w:sz w:val="16"/>
                <w:szCs w:val="16"/>
              </w:rPr>
            </w:pPr>
            <w:r w:rsidRPr="004B4A3C">
              <w:rPr>
                <w:sz w:val="16"/>
                <w:szCs w:val="16"/>
              </w:rPr>
              <w:t>1418640</w:t>
            </w:r>
          </w:p>
        </w:tc>
      </w:tr>
      <w:tr w:rsidR="00C07DD1" w:rsidRPr="004B4A3C" w:rsidTr="000F1822">
        <w:trPr>
          <w:trHeight w:val="54"/>
        </w:trPr>
        <w:tc>
          <w:tcPr>
            <w:tcW w:w="3471" w:type="dxa"/>
          </w:tcPr>
          <w:p w:rsidR="00C07DD1" w:rsidRPr="004B4A3C" w:rsidRDefault="00C07DD1" w:rsidP="00F92548">
            <w:pPr>
              <w:ind w:firstLine="0"/>
              <w:rPr>
                <w:sz w:val="16"/>
                <w:szCs w:val="16"/>
              </w:rPr>
            </w:pPr>
            <w:r w:rsidRPr="004B4A3C">
              <w:rPr>
                <w:sz w:val="16"/>
                <w:szCs w:val="16"/>
              </w:rPr>
              <w:t>Стоимость израсходованных кормов, руб</w:t>
            </w:r>
            <w:r w:rsidR="00786DD3">
              <w:rPr>
                <w:sz w:val="16"/>
                <w:szCs w:val="16"/>
              </w:rPr>
              <w:t>.</w:t>
            </w:r>
          </w:p>
        </w:tc>
        <w:tc>
          <w:tcPr>
            <w:tcW w:w="1221" w:type="dxa"/>
          </w:tcPr>
          <w:p w:rsidR="00C07DD1" w:rsidRPr="004B4A3C" w:rsidRDefault="00C07DD1" w:rsidP="00F92548">
            <w:pPr>
              <w:ind w:firstLine="0"/>
              <w:jc w:val="center"/>
              <w:rPr>
                <w:sz w:val="16"/>
                <w:szCs w:val="16"/>
              </w:rPr>
            </w:pPr>
            <w:r w:rsidRPr="004B4A3C">
              <w:rPr>
                <w:sz w:val="16"/>
                <w:szCs w:val="16"/>
              </w:rPr>
              <w:t>952000</w:t>
            </w:r>
          </w:p>
        </w:tc>
        <w:tc>
          <w:tcPr>
            <w:tcW w:w="1404" w:type="dxa"/>
          </w:tcPr>
          <w:p w:rsidR="00C07DD1" w:rsidRPr="004B4A3C" w:rsidRDefault="00C07DD1" w:rsidP="00F92548">
            <w:pPr>
              <w:ind w:firstLine="0"/>
              <w:jc w:val="center"/>
              <w:rPr>
                <w:sz w:val="16"/>
                <w:szCs w:val="16"/>
              </w:rPr>
            </w:pPr>
            <w:r w:rsidRPr="004B4A3C">
              <w:rPr>
                <w:sz w:val="16"/>
                <w:szCs w:val="16"/>
              </w:rPr>
              <w:t>1408000</w:t>
            </w:r>
          </w:p>
        </w:tc>
      </w:tr>
      <w:tr w:rsidR="00C07DD1" w:rsidRPr="004B4A3C" w:rsidTr="000F1822">
        <w:trPr>
          <w:trHeight w:val="54"/>
        </w:trPr>
        <w:tc>
          <w:tcPr>
            <w:tcW w:w="3471" w:type="dxa"/>
          </w:tcPr>
          <w:p w:rsidR="00C07DD1" w:rsidRPr="004B4A3C" w:rsidRDefault="00C07DD1" w:rsidP="00F92548">
            <w:pPr>
              <w:ind w:firstLine="0"/>
              <w:rPr>
                <w:sz w:val="16"/>
                <w:szCs w:val="16"/>
              </w:rPr>
            </w:pPr>
            <w:r w:rsidRPr="004B4A3C">
              <w:rPr>
                <w:sz w:val="16"/>
                <w:szCs w:val="16"/>
              </w:rPr>
              <w:t>Получено дополнительно прироста, кг</w:t>
            </w:r>
          </w:p>
        </w:tc>
        <w:tc>
          <w:tcPr>
            <w:tcW w:w="1221" w:type="dxa"/>
          </w:tcPr>
          <w:p w:rsidR="00C07DD1" w:rsidRPr="004B4A3C" w:rsidRDefault="00C07DD1" w:rsidP="00F92548">
            <w:pPr>
              <w:ind w:firstLine="0"/>
              <w:jc w:val="center"/>
              <w:rPr>
                <w:sz w:val="16"/>
                <w:szCs w:val="16"/>
              </w:rPr>
            </w:pPr>
            <w:r w:rsidRPr="004B4A3C">
              <w:rPr>
                <w:sz w:val="16"/>
                <w:szCs w:val="16"/>
              </w:rPr>
              <w:t>–</w:t>
            </w:r>
          </w:p>
        </w:tc>
        <w:tc>
          <w:tcPr>
            <w:tcW w:w="1404" w:type="dxa"/>
          </w:tcPr>
          <w:p w:rsidR="00C07DD1" w:rsidRPr="004B4A3C" w:rsidRDefault="00C07DD1" w:rsidP="00F92548">
            <w:pPr>
              <w:ind w:firstLine="0"/>
              <w:jc w:val="center"/>
              <w:rPr>
                <w:sz w:val="16"/>
                <w:szCs w:val="16"/>
              </w:rPr>
            </w:pPr>
            <w:r w:rsidRPr="004B4A3C">
              <w:rPr>
                <w:sz w:val="16"/>
                <w:szCs w:val="16"/>
              </w:rPr>
              <w:t>19,1</w:t>
            </w:r>
          </w:p>
        </w:tc>
      </w:tr>
      <w:tr w:rsidR="00C07DD1" w:rsidRPr="004B4A3C" w:rsidTr="000F1822">
        <w:trPr>
          <w:trHeight w:val="54"/>
        </w:trPr>
        <w:tc>
          <w:tcPr>
            <w:tcW w:w="3471" w:type="dxa"/>
          </w:tcPr>
          <w:p w:rsidR="00C07DD1" w:rsidRPr="004B4A3C" w:rsidRDefault="00C07DD1" w:rsidP="00F92548">
            <w:pPr>
              <w:ind w:firstLine="0"/>
              <w:rPr>
                <w:sz w:val="16"/>
                <w:szCs w:val="16"/>
              </w:rPr>
            </w:pPr>
            <w:r w:rsidRPr="004B4A3C">
              <w:rPr>
                <w:sz w:val="16"/>
                <w:szCs w:val="16"/>
              </w:rPr>
              <w:t>Стоимость дополнительного прироста, руб</w:t>
            </w:r>
            <w:r w:rsidR="00786DD3">
              <w:rPr>
                <w:sz w:val="16"/>
                <w:szCs w:val="16"/>
              </w:rPr>
              <w:t>.</w:t>
            </w:r>
          </w:p>
        </w:tc>
        <w:tc>
          <w:tcPr>
            <w:tcW w:w="1221" w:type="dxa"/>
          </w:tcPr>
          <w:p w:rsidR="00C07DD1" w:rsidRPr="004B4A3C" w:rsidRDefault="00C07DD1" w:rsidP="00F92548">
            <w:pPr>
              <w:ind w:firstLine="0"/>
              <w:jc w:val="center"/>
              <w:rPr>
                <w:sz w:val="16"/>
                <w:szCs w:val="16"/>
              </w:rPr>
            </w:pPr>
            <w:r w:rsidRPr="004B4A3C">
              <w:rPr>
                <w:sz w:val="16"/>
                <w:szCs w:val="16"/>
              </w:rPr>
              <w:t>–</w:t>
            </w:r>
          </w:p>
        </w:tc>
        <w:tc>
          <w:tcPr>
            <w:tcW w:w="1404" w:type="dxa"/>
          </w:tcPr>
          <w:p w:rsidR="00C07DD1" w:rsidRPr="004B4A3C" w:rsidRDefault="00C07DD1" w:rsidP="00F92548">
            <w:pPr>
              <w:ind w:firstLine="0"/>
              <w:jc w:val="center"/>
              <w:rPr>
                <w:sz w:val="16"/>
                <w:szCs w:val="16"/>
              </w:rPr>
            </w:pPr>
            <w:r w:rsidRPr="004B4A3C">
              <w:rPr>
                <w:sz w:val="16"/>
                <w:szCs w:val="16"/>
              </w:rPr>
              <w:t>351440</w:t>
            </w:r>
          </w:p>
        </w:tc>
      </w:tr>
      <w:tr w:rsidR="00C07DD1" w:rsidRPr="004B4A3C" w:rsidTr="000F1822">
        <w:trPr>
          <w:trHeight w:val="54"/>
        </w:trPr>
        <w:tc>
          <w:tcPr>
            <w:tcW w:w="3471" w:type="dxa"/>
          </w:tcPr>
          <w:p w:rsidR="00C07DD1" w:rsidRPr="004B4A3C" w:rsidRDefault="00C07DD1" w:rsidP="00F92548">
            <w:pPr>
              <w:ind w:firstLine="0"/>
              <w:rPr>
                <w:sz w:val="16"/>
                <w:szCs w:val="16"/>
              </w:rPr>
            </w:pPr>
            <w:r w:rsidRPr="004B4A3C">
              <w:rPr>
                <w:sz w:val="16"/>
                <w:szCs w:val="16"/>
              </w:rPr>
              <w:t>Зат</w:t>
            </w:r>
            <w:r w:rsidR="0076283B">
              <w:rPr>
                <w:sz w:val="16"/>
                <w:szCs w:val="16"/>
              </w:rPr>
              <w:t xml:space="preserve">рачено дополнительно кормов, </w:t>
            </w:r>
            <w:r w:rsidRPr="004B4A3C">
              <w:rPr>
                <w:sz w:val="16"/>
                <w:szCs w:val="16"/>
              </w:rPr>
              <w:t>к</w:t>
            </w:r>
            <w:r w:rsidR="00786DD3">
              <w:rPr>
                <w:sz w:val="16"/>
                <w:szCs w:val="16"/>
              </w:rPr>
              <w:t>орм</w:t>
            </w:r>
            <w:r w:rsidRPr="004B4A3C">
              <w:rPr>
                <w:sz w:val="16"/>
                <w:szCs w:val="16"/>
              </w:rPr>
              <w:t>.</w:t>
            </w:r>
            <w:r w:rsidR="00786DD3">
              <w:rPr>
                <w:sz w:val="16"/>
                <w:szCs w:val="16"/>
              </w:rPr>
              <w:t xml:space="preserve"> </w:t>
            </w:r>
            <w:r w:rsidRPr="004B4A3C">
              <w:rPr>
                <w:sz w:val="16"/>
                <w:szCs w:val="16"/>
              </w:rPr>
              <w:t>ед.</w:t>
            </w:r>
          </w:p>
        </w:tc>
        <w:tc>
          <w:tcPr>
            <w:tcW w:w="1221" w:type="dxa"/>
          </w:tcPr>
          <w:p w:rsidR="00C07DD1" w:rsidRPr="004B4A3C" w:rsidRDefault="00C07DD1" w:rsidP="00F92548">
            <w:pPr>
              <w:ind w:firstLine="0"/>
              <w:jc w:val="center"/>
              <w:rPr>
                <w:sz w:val="16"/>
                <w:szCs w:val="16"/>
              </w:rPr>
            </w:pPr>
            <w:r w:rsidRPr="004B4A3C">
              <w:rPr>
                <w:sz w:val="16"/>
                <w:szCs w:val="16"/>
              </w:rPr>
              <w:t>–</w:t>
            </w:r>
          </w:p>
        </w:tc>
        <w:tc>
          <w:tcPr>
            <w:tcW w:w="1404" w:type="dxa"/>
          </w:tcPr>
          <w:p w:rsidR="00C07DD1" w:rsidRPr="004B4A3C" w:rsidRDefault="00C07DD1" w:rsidP="00F92548">
            <w:pPr>
              <w:ind w:firstLine="0"/>
              <w:jc w:val="center"/>
              <w:rPr>
                <w:sz w:val="16"/>
                <w:szCs w:val="16"/>
              </w:rPr>
            </w:pPr>
            <w:r w:rsidRPr="004B4A3C">
              <w:rPr>
                <w:sz w:val="16"/>
                <w:szCs w:val="16"/>
              </w:rPr>
              <w:t>142,5</w:t>
            </w:r>
          </w:p>
        </w:tc>
      </w:tr>
      <w:tr w:rsidR="00C07DD1" w:rsidRPr="004B4A3C" w:rsidTr="000F1822">
        <w:trPr>
          <w:trHeight w:val="54"/>
        </w:trPr>
        <w:tc>
          <w:tcPr>
            <w:tcW w:w="3471" w:type="dxa"/>
          </w:tcPr>
          <w:p w:rsidR="00C07DD1" w:rsidRPr="004B4A3C" w:rsidRDefault="00C07DD1" w:rsidP="00F92548">
            <w:pPr>
              <w:ind w:firstLine="0"/>
              <w:rPr>
                <w:sz w:val="16"/>
                <w:szCs w:val="16"/>
              </w:rPr>
            </w:pPr>
            <w:r w:rsidRPr="004B4A3C">
              <w:rPr>
                <w:sz w:val="16"/>
                <w:szCs w:val="16"/>
              </w:rPr>
              <w:t>Стоимость дополнительных кормов, руб</w:t>
            </w:r>
            <w:r w:rsidR="00786DD3">
              <w:rPr>
                <w:sz w:val="16"/>
                <w:szCs w:val="16"/>
              </w:rPr>
              <w:t>.</w:t>
            </w:r>
          </w:p>
        </w:tc>
        <w:tc>
          <w:tcPr>
            <w:tcW w:w="1221" w:type="dxa"/>
          </w:tcPr>
          <w:p w:rsidR="00C07DD1" w:rsidRPr="004B4A3C" w:rsidRDefault="00C07DD1" w:rsidP="00F92548">
            <w:pPr>
              <w:ind w:firstLine="0"/>
              <w:jc w:val="center"/>
              <w:rPr>
                <w:sz w:val="16"/>
                <w:szCs w:val="16"/>
              </w:rPr>
            </w:pPr>
            <w:r w:rsidRPr="004B4A3C">
              <w:rPr>
                <w:sz w:val="16"/>
                <w:szCs w:val="16"/>
              </w:rPr>
              <w:t>–</w:t>
            </w:r>
          </w:p>
        </w:tc>
        <w:tc>
          <w:tcPr>
            <w:tcW w:w="1404" w:type="dxa"/>
          </w:tcPr>
          <w:p w:rsidR="00C07DD1" w:rsidRPr="004B4A3C" w:rsidRDefault="00C07DD1" w:rsidP="00F92548">
            <w:pPr>
              <w:ind w:firstLine="0"/>
              <w:jc w:val="center"/>
              <w:rPr>
                <w:sz w:val="16"/>
                <w:szCs w:val="16"/>
              </w:rPr>
            </w:pPr>
            <w:r w:rsidRPr="004B4A3C">
              <w:rPr>
                <w:sz w:val="16"/>
                <w:szCs w:val="16"/>
              </w:rPr>
              <w:t>456000</w:t>
            </w:r>
          </w:p>
        </w:tc>
      </w:tr>
      <w:tr w:rsidR="00C07DD1" w:rsidRPr="004B4A3C" w:rsidTr="000F1822">
        <w:trPr>
          <w:trHeight w:val="54"/>
        </w:trPr>
        <w:tc>
          <w:tcPr>
            <w:tcW w:w="3471" w:type="dxa"/>
          </w:tcPr>
          <w:p w:rsidR="00C07DD1" w:rsidRPr="004B4A3C" w:rsidRDefault="00C07DD1" w:rsidP="00F92548">
            <w:pPr>
              <w:ind w:firstLine="0"/>
              <w:rPr>
                <w:sz w:val="16"/>
                <w:szCs w:val="16"/>
              </w:rPr>
            </w:pPr>
            <w:r w:rsidRPr="004B4A3C">
              <w:rPr>
                <w:sz w:val="16"/>
                <w:szCs w:val="16"/>
              </w:rPr>
              <w:t>Прибыль, руб</w:t>
            </w:r>
            <w:r w:rsidR="00786DD3">
              <w:rPr>
                <w:sz w:val="16"/>
                <w:szCs w:val="16"/>
              </w:rPr>
              <w:t>.</w:t>
            </w:r>
          </w:p>
        </w:tc>
        <w:tc>
          <w:tcPr>
            <w:tcW w:w="1221" w:type="dxa"/>
          </w:tcPr>
          <w:p w:rsidR="00C07DD1" w:rsidRPr="004B4A3C" w:rsidRDefault="00C07DD1" w:rsidP="00F92548">
            <w:pPr>
              <w:ind w:firstLine="0"/>
              <w:jc w:val="center"/>
              <w:rPr>
                <w:sz w:val="16"/>
                <w:szCs w:val="16"/>
              </w:rPr>
            </w:pPr>
            <w:r w:rsidRPr="004B4A3C">
              <w:rPr>
                <w:sz w:val="16"/>
                <w:szCs w:val="16"/>
              </w:rPr>
              <w:t>115200</w:t>
            </w:r>
          </w:p>
        </w:tc>
        <w:tc>
          <w:tcPr>
            <w:tcW w:w="1404" w:type="dxa"/>
          </w:tcPr>
          <w:p w:rsidR="00C07DD1" w:rsidRPr="004B4A3C" w:rsidRDefault="00C07DD1" w:rsidP="00F92548">
            <w:pPr>
              <w:ind w:firstLine="0"/>
              <w:jc w:val="center"/>
              <w:rPr>
                <w:sz w:val="16"/>
                <w:szCs w:val="16"/>
              </w:rPr>
            </w:pPr>
            <w:r w:rsidRPr="004B4A3C">
              <w:rPr>
                <w:sz w:val="16"/>
                <w:szCs w:val="16"/>
              </w:rPr>
              <w:t>10640</w:t>
            </w:r>
          </w:p>
        </w:tc>
      </w:tr>
      <w:tr w:rsidR="00C07DD1" w:rsidRPr="004B4A3C" w:rsidTr="000F1822">
        <w:trPr>
          <w:trHeight w:val="54"/>
        </w:trPr>
        <w:tc>
          <w:tcPr>
            <w:tcW w:w="3471" w:type="dxa"/>
          </w:tcPr>
          <w:p w:rsidR="00C07DD1" w:rsidRPr="004B4A3C" w:rsidRDefault="00C07DD1" w:rsidP="00F92548">
            <w:pPr>
              <w:ind w:firstLine="0"/>
              <w:rPr>
                <w:sz w:val="16"/>
                <w:szCs w:val="16"/>
              </w:rPr>
            </w:pPr>
            <w:r w:rsidRPr="004B4A3C">
              <w:rPr>
                <w:sz w:val="16"/>
                <w:szCs w:val="16"/>
              </w:rPr>
              <w:t>Дополнительная прибыль, руб</w:t>
            </w:r>
            <w:r w:rsidR="00786DD3">
              <w:rPr>
                <w:sz w:val="16"/>
                <w:szCs w:val="16"/>
              </w:rPr>
              <w:t>.</w:t>
            </w:r>
          </w:p>
        </w:tc>
        <w:tc>
          <w:tcPr>
            <w:tcW w:w="1221" w:type="dxa"/>
          </w:tcPr>
          <w:p w:rsidR="00C07DD1" w:rsidRPr="004B4A3C" w:rsidRDefault="00C07DD1" w:rsidP="00F92548">
            <w:pPr>
              <w:ind w:firstLine="0"/>
              <w:jc w:val="center"/>
              <w:rPr>
                <w:sz w:val="16"/>
                <w:szCs w:val="16"/>
              </w:rPr>
            </w:pPr>
            <w:r w:rsidRPr="004B4A3C">
              <w:rPr>
                <w:sz w:val="16"/>
                <w:szCs w:val="16"/>
              </w:rPr>
              <w:t>–</w:t>
            </w:r>
          </w:p>
        </w:tc>
        <w:tc>
          <w:tcPr>
            <w:tcW w:w="1404" w:type="dxa"/>
          </w:tcPr>
          <w:p w:rsidR="00C07DD1" w:rsidRPr="004B4A3C" w:rsidRDefault="00786DD3" w:rsidP="00F92548">
            <w:pPr>
              <w:ind w:firstLine="0"/>
              <w:jc w:val="center"/>
              <w:rPr>
                <w:sz w:val="16"/>
                <w:szCs w:val="16"/>
              </w:rPr>
            </w:pPr>
            <w:r>
              <w:rPr>
                <w:sz w:val="16"/>
                <w:szCs w:val="16"/>
              </w:rPr>
              <w:sym w:font="Symbol" w:char="F02D"/>
            </w:r>
            <w:r w:rsidR="00C07DD1" w:rsidRPr="004B4A3C">
              <w:rPr>
                <w:sz w:val="16"/>
                <w:szCs w:val="16"/>
              </w:rPr>
              <w:t>350984</w:t>
            </w:r>
          </w:p>
        </w:tc>
      </w:tr>
    </w:tbl>
    <w:p w:rsidR="00C07DD1" w:rsidRPr="0076283B" w:rsidRDefault="00C07DD1" w:rsidP="00235708">
      <w:pPr>
        <w:spacing w:line="238" w:lineRule="auto"/>
        <w:rPr>
          <w:sz w:val="16"/>
        </w:rPr>
      </w:pPr>
    </w:p>
    <w:p w:rsidR="00C07DD1" w:rsidRPr="004B4A3C" w:rsidRDefault="00C07DD1" w:rsidP="00235708">
      <w:pPr>
        <w:spacing w:line="233" w:lineRule="auto"/>
        <w:rPr>
          <w:sz w:val="20"/>
        </w:rPr>
      </w:pPr>
      <w:r w:rsidRPr="00235708">
        <w:rPr>
          <w:sz w:val="20"/>
        </w:rPr>
        <w:t>Установлено, что у свиней, откормленных до живой массы 100</w:t>
      </w:r>
      <w:r w:rsidR="00235708">
        <w:rPr>
          <w:sz w:val="20"/>
        </w:rPr>
        <w:t> </w:t>
      </w:r>
      <w:r w:rsidRPr="00235708">
        <w:rPr>
          <w:sz w:val="20"/>
        </w:rPr>
        <w:t>кг, получено прироста за период опыта 58,0 кг, стоимость прироста сост</w:t>
      </w:r>
      <w:r w:rsidRPr="00235708">
        <w:rPr>
          <w:sz w:val="20"/>
        </w:rPr>
        <w:t>а</w:t>
      </w:r>
      <w:r w:rsidRPr="00235708">
        <w:rPr>
          <w:sz w:val="20"/>
        </w:rPr>
        <w:t>вила 1067200 рублей в расчете на 1 голову, а стоимость израсходова</w:t>
      </w:r>
      <w:r w:rsidRPr="00235708">
        <w:rPr>
          <w:sz w:val="20"/>
        </w:rPr>
        <w:t>н</w:t>
      </w:r>
      <w:r w:rsidRPr="00235708">
        <w:rPr>
          <w:sz w:val="20"/>
        </w:rPr>
        <w:t xml:space="preserve">ных кормов – 952 тыс. рублей. Соответственно прибыль составила 115200 рублей. За период опыта </w:t>
      </w:r>
      <w:r w:rsidR="0027458E" w:rsidRPr="00235708">
        <w:rPr>
          <w:sz w:val="20"/>
        </w:rPr>
        <w:t>у свиней,</w:t>
      </w:r>
      <w:r w:rsidRPr="00235708">
        <w:rPr>
          <w:sz w:val="20"/>
        </w:rPr>
        <w:t xml:space="preserve"> откормленных до 120</w:t>
      </w:r>
      <w:r w:rsidR="00235708">
        <w:rPr>
          <w:sz w:val="20"/>
        </w:rPr>
        <w:t> </w:t>
      </w:r>
      <w:r w:rsidRPr="00235708">
        <w:rPr>
          <w:sz w:val="20"/>
        </w:rPr>
        <w:t>кг</w:t>
      </w:r>
      <w:r w:rsidR="000F1822" w:rsidRPr="00235708">
        <w:rPr>
          <w:sz w:val="20"/>
        </w:rPr>
        <w:t>,</w:t>
      </w:r>
      <w:r w:rsidRPr="00235708">
        <w:rPr>
          <w:sz w:val="20"/>
        </w:rPr>
        <w:t xml:space="preserve"> получено прироста живой массы 77,1 кг в расчете на 1 голову, что в</w:t>
      </w:r>
      <w:r w:rsidRPr="00235708">
        <w:rPr>
          <w:sz w:val="20"/>
        </w:rPr>
        <w:t>ы</w:t>
      </w:r>
      <w:r w:rsidRPr="00235708">
        <w:rPr>
          <w:sz w:val="20"/>
        </w:rPr>
        <w:t>ше</w:t>
      </w:r>
      <w:r w:rsidR="000F1822" w:rsidRPr="00235708">
        <w:rPr>
          <w:sz w:val="20"/>
        </w:rPr>
        <w:t>, чем в</w:t>
      </w:r>
      <w:r w:rsidRPr="00235708">
        <w:rPr>
          <w:sz w:val="20"/>
        </w:rPr>
        <w:t xml:space="preserve"> контрольной групп</w:t>
      </w:r>
      <w:r w:rsidR="000F1822" w:rsidRPr="00235708">
        <w:rPr>
          <w:sz w:val="20"/>
        </w:rPr>
        <w:t>е,</w:t>
      </w:r>
      <w:r w:rsidRPr="00235708">
        <w:rPr>
          <w:sz w:val="20"/>
        </w:rPr>
        <w:t xml:space="preserve"> на 19,1 кг. Стоимость этого прироста в</w:t>
      </w:r>
      <w:r w:rsidR="00235708">
        <w:rPr>
          <w:sz w:val="20"/>
        </w:rPr>
        <w:t> </w:t>
      </w:r>
      <w:r w:rsidRPr="00235708">
        <w:rPr>
          <w:sz w:val="20"/>
        </w:rPr>
        <w:t>денежном выражении составила 351440 рублей. Стоимость дополн</w:t>
      </w:r>
      <w:r w:rsidRPr="00235708">
        <w:rPr>
          <w:sz w:val="20"/>
        </w:rPr>
        <w:t>и</w:t>
      </w:r>
      <w:r w:rsidRPr="00235708">
        <w:rPr>
          <w:sz w:val="20"/>
        </w:rPr>
        <w:t xml:space="preserve">тельно скормленных кормов </w:t>
      </w:r>
      <w:r w:rsidR="000F1822" w:rsidRPr="00235708">
        <w:rPr>
          <w:sz w:val="20"/>
        </w:rPr>
        <w:t>свиньям опытной группы </w:t>
      </w:r>
      <w:r w:rsidRPr="00235708">
        <w:rPr>
          <w:sz w:val="20"/>
        </w:rPr>
        <w:t>составила</w:t>
      </w:r>
      <w:r w:rsidRPr="004B4A3C">
        <w:rPr>
          <w:sz w:val="20"/>
        </w:rPr>
        <w:t xml:space="preserve"> </w:t>
      </w:r>
      <w:r w:rsidRPr="004B4A3C">
        <w:rPr>
          <w:sz w:val="20"/>
        </w:rPr>
        <w:lastRenderedPageBreak/>
        <w:t>456000</w:t>
      </w:r>
      <w:r w:rsidR="0027458E">
        <w:rPr>
          <w:sz w:val="20"/>
        </w:rPr>
        <w:t> </w:t>
      </w:r>
      <w:r w:rsidRPr="004B4A3C">
        <w:rPr>
          <w:sz w:val="20"/>
        </w:rPr>
        <w:t>рублей. С учетом всех затрат, связанных с откормом свиней</w:t>
      </w:r>
      <w:r w:rsidR="000F1822">
        <w:rPr>
          <w:sz w:val="20"/>
        </w:rPr>
        <w:t>,</w:t>
      </w:r>
      <w:r w:rsidRPr="004B4A3C">
        <w:rPr>
          <w:sz w:val="20"/>
        </w:rPr>
        <w:t xml:space="preserve"> убыток в расчете на 1 голову составил 350984 рубля. Это связано с</w:t>
      </w:r>
      <w:r w:rsidR="00235708">
        <w:rPr>
          <w:sz w:val="20"/>
        </w:rPr>
        <w:t> </w:t>
      </w:r>
      <w:r w:rsidRPr="004B4A3C">
        <w:rPr>
          <w:sz w:val="20"/>
        </w:rPr>
        <w:t>высокой стоимостью кормов и низкой ценой на продукцию.</w:t>
      </w:r>
    </w:p>
    <w:p w:rsidR="00C07DD1" w:rsidRDefault="00C07DD1" w:rsidP="00235708">
      <w:pPr>
        <w:spacing w:line="233" w:lineRule="auto"/>
        <w:rPr>
          <w:sz w:val="20"/>
        </w:rPr>
      </w:pPr>
      <w:r w:rsidRPr="004B4A3C">
        <w:rPr>
          <w:b/>
          <w:sz w:val="20"/>
        </w:rPr>
        <w:t>Заключение.</w:t>
      </w:r>
      <w:r w:rsidRPr="004B4A3C">
        <w:rPr>
          <w:sz w:val="20"/>
        </w:rPr>
        <w:t xml:space="preserve"> Таким образом, данные, полученные в результате н</w:t>
      </w:r>
      <w:r w:rsidRPr="004B4A3C">
        <w:rPr>
          <w:sz w:val="20"/>
        </w:rPr>
        <w:t>а</w:t>
      </w:r>
      <w:r w:rsidRPr="004B4A3C">
        <w:rPr>
          <w:sz w:val="20"/>
        </w:rPr>
        <w:t>учно-хозяйственного опыта, показывают, что в условиях РСУП «Бор</w:t>
      </w:r>
      <w:r w:rsidRPr="004B4A3C">
        <w:rPr>
          <w:sz w:val="20"/>
        </w:rPr>
        <w:t>и</w:t>
      </w:r>
      <w:r w:rsidRPr="004B4A3C">
        <w:rPr>
          <w:sz w:val="20"/>
        </w:rPr>
        <w:t>совский» откорм свиней до 120 кг не оправдан и с экономической то</w:t>
      </w:r>
      <w:r w:rsidRPr="004B4A3C">
        <w:rPr>
          <w:sz w:val="20"/>
        </w:rPr>
        <w:t>ч</w:t>
      </w:r>
      <w:r w:rsidRPr="004B4A3C">
        <w:rPr>
          <w:sz w:val="20"/>
        </w:rPr>
        <w:t>ки зрения нецелесообразен.</w:t>
      </w:r>
    </w:p>
    <w:p w:rsidR="00162CAC" w:rsidRPr="00235708" w:rsidRDefault="00162CAC" w:rsidP="00235708">
      <w:pPr>
        <w:spacing w:line="233" w:lineRule="auto"/>
        <w:ind w:firstLine="0"/>
        <w:jc w:val="center"/>
        <w:rPr>
          <w:sz w:val="14"/>
          <w:szCs w:val="16"/>
        </w:rPr>
      </w:pPr>
    </w:p>
    <w:p w:rsidR="00C07DD1" w:rsidRPr="004B4A3C" w:rsidRDefault="00C07DD1" w:rsidP="00235708">
      <w:pPr>
        <w:spacing w:line="233" w:lineRule="auto"/>
        <w:ind w:firstLine="0"/>
        <w:jc w:val="center"/>
        <w:rPr>
          <w:sz w:val="16"/>
          <w:szCs w:val="16"/>
        </w:rPr>
      </w:pPr>
      <w:r w:rsidRPr="004B4A3C">
        <w:rPr>
          <w:sz w:val="16"/>
          <w:szCs w:val="16"/>
        </w:rPr>
        <w:t>ЛИТЕРАТУРА</w:t>
      </w:r>
    </w:p>
    <w:p w:rsidR="00C07DD1" w:rsidRPr="00235708" w:rsidRDefault="00C07DD1" w:rsidP="00235708">
      <w:pPr>
        <w:spacing w:line="233" w:lineRule="auto"/>
        <w:rPr>
          <w:sz w:val="14"/>
          <w:szCs w:val="16"/>
        </w:rPr>
      </w:pPr>
    </w:p>
    <w:p w:rsidR="00C07DD1" w:rsidRPr="004B4A3C" w:rsidRDefault="00C07DD1" w:rsidP="00235708">
      <w:pPr>
        <w:spacing w:line="233" w:lineRule="auto"/>
        <w:rPr>
          <w:sz w:val="16"/>
          <w:szCs w:val="16"/>
        </w:rPr>
      </w:pPr>
      <w:r w:rsidRPr="004B4A3C">
        <w:rPr>
          <w:sz w:val="16"/>
          <w:szCs w:val="16"/>
        </w:rPr>
        <w:t>1.</w:t>
      </w:r>
      <w:r w:rsidR="00235708">
        <w:rPr>
          <w:sz w:val="16"/>
          <w:szCs w:val="16"/>
        </w:rPr>
        <w:t> </w:t>
      </w:r>
      <w:r w:rsidRPr="00235708">
        <w:rPr>
          <w:spacing w:val="20"/>
          <w:sz w:val="16"/>
          <w:szCs w:val="16"/>
        </w:rPr>
        <w:t>Лысцо</w:t>
      </w:r>
      <w:r w:rsidRPr="004B4A3C">
        <w:rPr>
          <w:sz w:val="16"/>
          <w:szCs w:val="16"/>
        </w:rPr>
        <w:t>в,</w:t>
      </w:r>
      <w:r w:rsidR="00235708">
        <w:rPr>
          <w:sz w:val="16"/>
          <w:szCs w:val="16"/>
        </w:rPr>
        <w:t> </w:t>
      </w:r>
      <w:r w:rsidRPr="004B4A3C">
        <w:rPr>
          <w:sz w:val="16"/>
          <w:szCs w:val="16"/>
        </w:rPr>
        <w:t>А.</w:t>
      </w:r>
      <w:r w:rsidR="00235708">
        <w:rPr>
          <w:sz w:val="16"/>
          <w:szCs w:val="16"/>
        </w:rPr>
        <w:t> </w:t>
      </w:r>
      <w:r w:rsidRPr="004B4A3C">
        <w:rPr>
          <w:sz w:val="16"/>
          <w:szCs w:val="16"/>
        </w:rPr>
        <w:t>В. Современные технологии содержания и кормления свиней</w:t>
      </w:r>
      <w:r w:rsidR="00235708">
        <w:rPr>
          <w:sz w:val="16"/>
          <w:szCs w:val="16"/>
        </w:rPr>
        <w:t> </w:t>
      </w:r>
      <w:r w:rsidRPr="004B4A3C">
        <w:rPr>
          <w:sz w:val="16"/>
          <w:szCs w:val="16"/>
        </w:rPr>
        <w:t>/ А. В. Лысцов // Сельскохозяйственный вестник. – 2006. – № 1. – С. 28–30.</w:t>
      </w:r>
    </w:p>
    <w:p w:rsidR="00C07DD1" w:rsidRPr="004B4A3C" w:rsidRDefault="00C07DD1" w:rsidP="00235708">
      <w:pPr>
        <w:spacing w:line="233" w:lineRule="auto"/>
        <w:rPr>
          <w:sz w:val="16"/>
          <w:szCs w:val="16"/>
        </w:rPr>
      </w:pPr>
      <w:r w:rsidRPr="004B4A3C">
        <w:rPr>
          <w:sz w:val="16"/>
          <w:szCs w:val="16"/>
        </w:rPr>
        <w:t>2.</w:t>
      </w:r>
      <w:r w:rsidR="00235708">
        <w:rPr>
          <w:sz w:val="16"/>
          <w:szCs w:val="16"/>
        </w:rPr>
        <w:t> </w:t>
      </w:r>
      <w:r w:rsidRPr="00235708">
        <w:rPr>
          <w:spacing w:val="20"/>
          <w:sz w:val="16"/>
          <w:szCs w:val="16"/>
        </w:rPr>
        <w:t>Шейк</w:t>
      </w:r>
      <w:r w:rsidRPr="004B4A3C">
        <w:rPr>
          <w:sz w:val="16"/>
          <w:szCs w:val="16"/>
        </w:rPr>
        <w:t>о,</w:t>
      </w:r>
      <w:r w:rsidR="00235708">
        <w:rPr>
          <w:sz w:val="16"/>
          <w:szCs w:val="16"/>
        </w:rPr>
        <w:t> </w:t>
      </w:r>
      <w:r w:rsidRPr="004B4A3C">
        <w:rPr>
          <w:sz w:val="16"/>
          <w:szCs w:val="16"/>
        </w:rPr>
        <w:t>И.</w:t>
      </w:r>
      <w:r w:rsidR="00235708">
        <w:rPr>
          <w:sz w:val="16"/>
          <w:szCs w:val="16"/>
        </w:rPr>
        <w:t> </w:t>
      </w:r>
      <w:r w:rsidRPr="004B4A3C">
        <w:rPr>
          <w:sz w:val="16"/>
          <w:szCs w:val="16"/>
        </w:rPr>
        <w:t>П. Свиноводство: учеб. пособие / И.</w:t>
      </w:r>
      <w:r w:rsidR="00235708">
        <w:rPr>
          <w:sz w:val="16"/>
          <w:szCs w:val="16"/>
        </w:rPr>
        <w:t> </w:t>
      </w:r>
      <w:r w:rsidRPr="004B4A3C">
        <w:rPr>
          <w:sz w:val="16"/>
          <w:szCs w:val="16"/>
        </w:rPr>
        <w:t>П</w:t>
      </w:r>
      <w:r w:rsidR="00235708">
        <w:rPr>
          <w:sz w:val="16"/>
          <w:szCs w:val="16"/>
        </w:rPr>
        <w:t>. </w:t>
      </w:r>
      <w:r w:rsidRPr="004B4A3C">
        <w:rPr>
          <w:sz w:val="16"/>
          <w:szCs w:val="16"/>
        </w:rPr>
        <w:t>Шейко, В.</w:t>
      </w:r>
      <w:r w:rsidR="00235708">
        <w:rPr>
          <w:sz w:val="16"/>
          <w:szCs w:val="16"/>
        </w:rPr>
        <w:t> </w:t>
      </w:r>
      <w:r w:rsidRPr="004B4A3C">
        <w:rPr>
          <w:sz w:val="16"/>
          <w:szCs w:val="16"/>
        </w:rPr>
        <w:t>С.</w:t>
      </w:r>
      <w:r w:rsidR="00235708">
        <w:rPr>
          <w:sz w:val="16"/>
          <w:szCs w:val="16"/>
        </w:rPr>
        <w:t> </w:t>
      </w:r>
      <w:r w:rsidRPr="004B4A3C">
        <w:rPr>
          <w:sz w:val="16"/>
          <w:szCs w:val="16"/>
        </w:rPr>
        <w:t>Смирнов.</w:t>
      </w:r>
      <w:r w:rsidR="00235708">
        <w:rPr>
          <w:sz w:val="16"/>
          <w:szCs w:val="16"/>
        </w:rPr>
        <w:t> </w:t>
      </w:r>
      <w:r w:rsidRPr="004B4A3C">
        <w:rPr>
          <w:sz w:val="16"/>
          <w:szCs w:val="16"/>
        </w:rPr>
        <w:t>– Минск: Ураджай, 1997. – 352 с.</w:t>
      </w:r>
    </w:p>
    <w:p w:rsidR="00C07DD1" w:rsidRPr="00235708" w:rsidRDefault="00C07DD1" w:rsidP="00235708">
      <w:pPr>
        <w:pStyle w:val="ae"/>
        <w:shd w:val="clear" w:color="auto" w:fill="FFFFFF"/>
        <w:spacing w:before="0" w:after="0" w:line="233" w:lineRule="auto"/>
        <w:ind w:right="-114" w:firstLine="426"/>
        <w:rPr>
          <w:color w:val="000000"/>
          <w:sz w:val="16"/>
          <w:szCs w:val="20"/>
        </w:rPr>
      </w:pPr>
    </w:p>
    <w:p w:rsidR="00254DF8" w:rsidRPr="004B4A3C" w:rsidRDefault="00254DF8" w:rsidP="00235708">
      <w:pPr>
        <w:spacing w:line="233" w:lineRule="auto"/>
        <w:ind w:firstLine="0"/>
        <w:rPr>
          <w:sz w:val="20"/>
        </w:rPr>
      </w:pPr>
      <w:r w:rsidRPr="002D185B">
        <w:rPr>
          <w:sz w:val="20"/>
        </w:rPr>
        <w:t>УДК 619:616-073.97:636.7</w:t>
      </w:r>
    </w:p>
    <w:p w:rsidR="00254DF8" w:rsidRPr="00235708" w:rsidRDefault="00254DF8" w:rsidP="00235708">
      <w:pPr>
        <w:spacing w:line="233" w:lineRule="auto"/>
        <w:rPr>
          <w:sz w:val="16"/>
        </w:rPr>
      </w:pPr>
    </w:p>
    <w:p w:rsidR="0027458E" w:rsidRDefault="00254DF8" w:rsidP="00235708">
      <w:pPr>
        <w:shd w:val="clear" w:color="auto" w:fill="FFFFFF"/>
        <w:autoSpaceDE w:val="0"/>
        <w:autoSpaceDN w:val="0"/>
        <w:adjustRightInd w:val="0"/>
        <w:spacing w:line="233" w:lineRule="auto"/>
        <w:ind w:firstLine="0"/>
        <w:jc w:val="center"/>
        <w:rPr>
          <w:b/>
          <w:caps/>
          <w:sz w:val="20"/>
        </w:rPr>
      </w:pPr>
      <w:r w:rsidRPr="004B4A3C">
        <w:rPr>
          <w:b/>
          <w:caps/>
          <w:sz w:val="20"/>
        </w:rPr>
        <w:t>Динамика биохимических показателей</w:t>
      </w:r>
    </w:p>
    <w:p w:rsidR="0027458E" w:rsidRDefault="00254DF8" w:rsidP="00235708">
      <w:pPr>
        <w:shd w:val="clear" w:color="auto" w:fill="FFFFFF"/>
        <w:autoSpaceDE w:val="0"/>
        <w:autoSpaceDN w:val="0"/>
        <w:adjustRightInd w:val="0"/>
        <w:spacing w:line="233" w:lineRule="auto"/>
        <w:ind w:firstLine="0"/>
        <w:jc w:val="center"/>
        <w:rPr>
          <w:b/>
          <w:caps/>
          <w:sz w:val="20"/>
        </w:rPr>
      </w:pPr>
      <w:r w:rsidRPr="004B4A3C">
        <w:rPr>
          <w:b/>
          <w:caps/>
          <w:sz w:val="20"/>
        </w:rPr>
        <w:t xml:space="preserve"> сыворотки крови при лечении собак </w:t>
      </w:r>
    </w:p>
    <w:p w:rsidR="0027458E" w:rsidRDefault="00254DF8" w:rsidP="00235708">
      <w:pPr>
        <w:shd w:val="clear" w:color="auto" w:fill="FFFFFF"/>
        <w:autoSpaceDE w:val="0"/>
        <w:autoSpaceDN w:val="0"/>
        <w:adjustRightInd w:val="0"/>
        <w:spacing w:line="233" w:lineRule="auto"/>
        <w:ind w:firstLine="0"/>
        <w:jc w:val="center"/>
        <w:rPr>
          <w:b/>
          <w:caps/>
          <w:sz w:val="20"/>
        </w:rPr>
      </w:pPr>
      <w:r w:rsidRPr="004B4A3C">
        <w:rPr>
          <w:b/>
          <w:caps/>
          <w:sz w:val="20"/>
          <w:lang w:val="en-US"/>
        </w:rPr>
        <w:t>c</w:t>
      </w:r>
      <w:r w:rsidRPr="004B4A3C">
        <w:rPr>
          <w:b/>
          <w:caps/>
          <w:sz w:val="20"/>
        </w:rPr>
        <w:t xml:space="preserve"> дилатационной кардиомиопатией </w:t>
      </w:r>
    </w:p>
    <w:p w:rsidR="00254DF8" w:rsidRPr="004B4A3C" w:rsidRDefault="00254DF8" w:rsidP="00235708">
      <w:pPr>
        <w:shd w:val="clear" w:color="auto" w:fill="FFFFFF"/>
        <w:autoSpaceDE w:val="0"/>
        <w:autoSpaceDN w:val="0"/>
        <w:adjustRightInd w:val="0"/>
        <w:spacing w:line="233" w:lineRule="auto"/>
        <w:ind w:firstLine="0"/>
        <w:jc w:val="center"/>
        <w:rPr>
          <w:b/>
          <w:sz w:val="20"/>
        </w:rPr>
      </w:pPr>
      <w:r w:rsidRPr="004B4A3C">
        <w:rPr>
          <w:b/>
          <w:caps/>
          <w:sz w:val="20"/>
        </w:rPr>
        <w:t>в условиях ветеринарной клиники «Айболит»</w:t>
      </w:r>
      <w:r w:rsidR="00A93E09" w:rsidRPr="00A93E09">
        <w:rPr>
          <w:sz w:val="20"/>
        </w:rPr>
        <w:t xml:space="preserve"> </w:t>
      </w:r>
      <w:r w:rsidR="00A93E09" w:rsidRPr="00A93E09">
        <w:rPr>
          <w:b/>
          <w:sz w:val="20"/>
        </w:rPr>
        <w:t>г</w:t>
      </w:r>
      <w:r w:rsidRPr="004B4A3C">
        <w:rPr>
          <w:b/>
          <w:caps/>
          <w:sz w:val="20"/>
        </w:rPr>
        <w:t>. днепропетровск</w:t>
      </w:r>
    </w:p>
    <w:p w:rsidR="0027458E" w:rsidRPr="00235708" w:rsidRDefault="0027458E" w:rsidP="00235708">
      <w:pPr>
        <w:spacing w:line="233" w:lineRule="auto"/>
        <w:rPr>
          <w:caps/>
          <w:sz w:val="16"/>
        </w:rPr>
      </w:pPr>
    </w:p>
    <w:p w:rsidR="00254DF8" w:rsidRPr="004B4A3C" w:rsidRDefault="00254DF8" w:rsidP="00235708">
      <w:pPr>
        <w:spacing w:line="233" w:lineRule="auto"/>
        <w:rPr>
          <w:b/>
          <w:sz w:val="20"/>
        </w:rPr>
      </w:pPr>
      <w:r w:rsidRPr="004B4A3C">
        <w:rPr>
          <w:caps/>
          <w:sz w:val="20"/>
        </w:rPr>
        <w:t>Воронов Т.</w:t>
      </w:r>
      <w:r w:rsidR="0027458E">
        <w:rPr>
          <w:caps/>
          <w:sz w:val="20"/>
        </w:rPr>
        <w:t xml:space="preserve"> </w:t>
      </w:r>
      <w:r w:rsidRPr="004B4A3C">
        <w:rPr>
          <w:caps/>
          <w:sz w:val="20"/>
        </w:rPr>
        <w:t>В.</w:t>
      </w:r>
      <w:r w:rsidRPr="00667E15">
        <w:rPr>
          <w:sz w:val="20"/>
        </w:rPr>
        <w:t xml:space="preserve"> – </w:t>
      </w:r>
      <w:r w:rsidRPr="004B4A3C">
        <w:rPr>
          <w:sz w:val="20"/>
        </w:rPr>
        <w:t>студент</w:t>
      </w:r>
    </w:p>
    <w:p w:rsidR="00254DF8" w:rsidRPr="004B4A3C" w:rsidRDefault="0027458E" w:rsidP="00235708">
      <w:pPr>
        <w:spacing w:line="233" w:lineRule="auto"/>
        <w:rPr>
          <w:i/>
          <w:sz w:val="20"/>
        </w:rPr>
      </w:pPr>
      <w:r w:rsidRPr="004B4A3C">
        <w:rPr>
          <w:i/>
          <w:sz w:val="20"/>
        </w:rPr>
        <w:t>СКЛЯРОВ П.</w:t>
      </w:r>
      <w:r>
        <w:rPr>
          <w:i/>
          <w:sz w:val="20"/>
        </w:rPr>
        <w:t xml:space="preserve"> </w:t>
      </w:r>
      <w:r w:rsidRPr="004B4A3C">
        <w:rPr>
          <w:i/>
          <w:sz w:val="20"/>
        </w:rPr>
        <w:t>Н</w:t>
      </w:r>
      <w:r>
        <w:rPr>
          <w:i/>
          <w:sz w:val="20"/>
        </w:rPr>
        <w:t>.</w:t>
      </w:r>
      <w:r w:rsidRPr="0027458E">
        <w:rPr>
          <w:i/>
          <w:sz w:val="20"/>
        </w:rPr>
        <w:t xml:space="preserve"> </w:t>
      </w:r>
      <w:r w:rsidRPr="004B4A3C">
        <w:rPr>
          <w:i/>
          <w:sz w:val="20"/>
        </w:rPr>
        <w:t>– руководитель</w:t>
      </w:r>
      <w:r w:rsidR="00254DF8" w:rsidRPr="004B4A3C">
        <w:rPr>
          <w:i/>
          <w:sz w:val="20"/>
        </w:rPr>
        <w:t>, д</w:t>
      </w:r>
      <w:r w:rsidR="00A93E09">
        <w:rPr>
          <w:i/>
          <w:sz w:val="20"/>
        </w:rPr>
        <w:t>-р</w:t>
      </w:r>
      <w:r w:rsidR="00254DF8" w:rsidRPr="004B4A3C">
        <w:rPr>
          <w:i/>
          <w:sz w:val="20"/>
        </w:rPr>
        <w:t xml:space="preserve"> вет. н</w:t>
      </w:r>
      <w:r>
        <w:rPr>
          <w:i/>
          <w:sz w:val="20"/>
        </w:rPr>
        <w:t>аук</w:t>
      </w:r>
      <w:r w:rsidR="00254DF8" w:rsidRPr="004B4A3C">
        <w:rPr>
          <w:i/>
          <w:sz w:val="20"/>
        </w:rPr>
        <w:t>, доцент</w:t>
      </w:r>
    </w:p>
    <w:p w:rsidR="0027458E" w:rsidRPr="00235708" w:rsidRDefault="0027458E" w:rsidP="00235708">
      <w:pPr>
        <w:spacing w:line="233" w:lineRule="auto"/>
        <w:jc w:val="center"/>
        <w:rPr>
          <w:sz w:val="15"/>
          <w:szCs w:val="15"/>
        </w:rPr>
      </w:pPr>
    </w:p>
    <w:p w:rsidR="0027458E" w:rsidRDefault="00254DF8" w:rsidP="00235708">
      <w:pPr>
        <w:spacing w:line="233" w:lineRule="auto"/>
        <w:ind w:firstLine="0"/>
        <w:jc w:val="center"/>
        <w:rPr>
          <w:sz w:val="16"/>
        </w:rPr>
      </w:pPr>
      <w:r w:rsidRPr="0027458E">
        <w:rPr>
          <w:sz w:val="16"/>
        </w:rPr>
        <w:t>Днепропетровский государственный аграрно-экономический уни</w:t>
      </w:r>
      <w:r w:rsidR="0027458E">
        <w:rPr>
          <w:sz w:val="16"/>
        </w:rPr>
        <w:t>верситет</w:t>
      </w:r>
    </w:p>
    <w:p w:rsidR="00254DF8" w:rsidRPr="0027458E" w:rsidRDefault="00254DF8" w:rsidP="00235708">
      <w:pPr>
        <w:spacing w:line="233" w:lineRule="auto"/>
        <w:ind w:firstLine="0"/>
        <w:jc w:val="center"/>
        <w:rPr>
          <w:sz w:val="16"/>
        </w:rPr>
      </w:pPr>
      <w:r w:rsidRPr="0027458E">
        <w:rPr>
          <w:sz w:val="16"/>
        </w:rPr>
        <w:t xml:space="preserve"> г. Днепропетровск, Украина, 49000</w:t>
      </w:r>
    </w:p>
    <w:p w:rsidR="00254DF8" w:rsidRPr="00235708" w:rsidRDefault="00254DF8" w:rsidP="00235708">
      <w:pPr>
        <w:spacing w:line="233" w:lineRule="auto"/>
        <w:rPr>
          <w:sz w:val="16"/>
        </w:rPr>
      </w:pPr>
    </w:p>
    <w:p w:rsidR="00235708" w:rsidRDefault="0027458E" w:rsidP="00235708">
      <w:pPr>
        <w:pStyle w:val="ae"/>
        <w:spacing w:before="0" w:after="0" w:line="233" w:lineRule="auto"/>
        <w:rPr>
          <w:sz w:val="20"/>
          <w:szCs w:val="20"/>
        </w:rPr>
      </w:pPr>
      <w:r>
        <w:rPr>
          <w:b/>
          <w:sz w:val="20"/>
          <w:szCs w:val="20"/>
        </w:rPr>
        <w:t>Введение</w:t>
      </w:r>
      <w:r w:rsidR="00254DF8" w:rsidRPr="00A93E09">
        <w:rPr>
          <w:b/>
          <w:sz w:val="20"/>
          <w:szCs w:val="20"/>
        </w:rPr>
        <w:t xml:space="preserve">. </w:t>
      </w:r>
      <w:r w:rsidR="00254DF8" w:rsidRPr="004B4A3C">
        <w:rPr>
          <w:sz w:val="20"/>
          <w:szCs w:val="20"/>
        </w:rPr>
        <w:t>Болезни сердечно-сосудистой системы имеют знач</w:t>
      </w:r>
      <w:r w:rsidR="00254DF8" w:rsidRPr="004B4A3C">
        <w:rPr>
          <w:sz w:val="20"/>
          <w:szCs w:val="20"/>
        </w:rPr>
        <w:t>и</w:t>
      </w:r>
      <w:r w:rsidR="00254DF8" w:rsidRPr="004B4A3C">
        <w:rPr>
          <w:sz w:val="20"/>
          <w:szCs w:val="20"/>
        </w:rPr>
        <w:t xml:space="preserve">тельную распространенность и приводят к преждевременной </w:t>
      </w:r>
      <w:r w:rsidR="00A93E09" w:rsidRPr="004B4A3C">
        <w:rPr>
          <w:sz w:val="20"/>
          <w:szCs w:val="20"/>
        </w:rPr>
        <w:t>г</w:t>
      </w:r>
      <w:r w:rsidR="00254DF8" w:rsidRPr="004B4A3C">
        <w:rPr>
          <w:sz w:val="20"/>
          <w:szCs w:val="20"/>
        </w:rPr>
        <w:t>ибели собак. Особое значение в развитии синдрома хронической сердечно-сосудистой недостаточности у собак имеет дилатационная кардиоми</w:t>
      </w:r>
      <w:r w:rsidR="00254DF8" w:rsidRPr="004B4A3C">
        <w:rPr>
          <w:sz w:val="20"/>
          <w:szCs w:val="20"/>
        </w:rPr>
        <w:t>о</w:t>
      </w:r>
      <w:r w:rsidR="00254DF8" w:rsidRPr="004B4A3C">
        <w:rPr>
          <w:sz w:val="20"/>
          <w:szCs w:val="20"/>
        </w:rPr>
        <w:t>патия [1,</w:t>
      </w:r>
      <w:r>
        <w:rPr>
          <w:sz w:val="20"/>
          <w:szCs w:val="20"/>
        </w:rPr>
        <w:t> </w:t>
      </w:r>
      <w:r w:rsidR="00254DF8" w:rsidRPr="004B4A3C">
        <w:rPr>
          <w:sz w:val="20"/>
          <w:szCs w:val="20"/>
        </w:rPr>
        <w:t xml:space="preserve">2, 4, 6]. </w:t>
      </w:r>
    </w:p>
    <w:p w:rsidR="00254DF8" w:rsidRPr="00667E15" w:rsidRDefault="00254DF8" w:rsidP="00235708">
      <w:pPr>
        <w:pStyle w:val="ae"/>
        <w:spacing w:before="0" w:after="0" w:line="233" w:lineRule="auto"/>
        <w:rPr>
          <w:sz w:val="20"/>
          <w:szCs w:val="20"/>
        </w:rPr>
      </w:pPr>
      <w:r w:rsidRPr="00667E15">
        <w:rPr>
          <w:sz w:val="20"/>
          <w:szCs w:val="20"/>
        </w:rPr>
        <w:t>Несмотря на хорошо отработанные вероятные критерии диагност</w:t>
      </w:r>
      <w:r w:rsidRPr="00667E15">
        <w:rPr>
          <w:sz w:val="20"/>
          <w:szCs w:val="20"/>
        </w:rPr>
        <w:t>и</w:t>
      </w:r>
      <w:r w:rsidRPr="00667E15">
        <w:rPr>
          <w:sz w:val="20"/>
          <w:szCs w:val="20"/>
        </w:rPr>
        <w:t>ки, многие звенья ее патогенеза остаются невыясненными [3]. Поэтому исследования биохимических показателей сыворотки крови при ка</w:t>
      </w:r>
      <w:r w:rsidRPr="00667E15">
        <w:rPr>
          <w:sz w:val="20"/>
          <w:szCs w:val="20"/>
        </w:rPr>
        <w:t>р</w:t>
      </w:r>
      <w:r w:rsidRPr="00667E15">
        <w:rPr>
          <w:sz w:val="20"/>
          <w:szCs w:val="20"/>
        </w:rPr>
        <w:t>диомиопатиях актуальны и могут быть теоретической основой для разработки эффективных средств патогенетической терапии собак при этой болезни</w:t>
      </w:r>
      <w:r w:rsidRPr="00667E15">
        <w:rPr>
          <w:sz w:val="20"/>
          <w:szCs w:val="20"/>
          <w:lang w:val="uk-UA"/>
        </w:rPr>
        <w:t xml:space="preserve"> </w:t>
      </w:r>
      <w:r w:rsidRPr="00667E15">
        <w:rPr>
          <w:sz w:val="20"/>
          <w:szCs w:val="20"/>
        </w:rPr>
        <w:t>[5].</w:t>
      </w:r>
    </w:p>
    <w:p w:rsidR="00254DF8" w:rsidRPr="004B4A3C" w:rsidRDefault="00254DF8" w:rsidP="00235708">
      <w:pPr>
        <w:spacing w:line="233" w:lineRule="auto"/>
        <w:rPr>
          <w:sz w:val="20"/>
        </w:rPr>
      </w:pPr>
      <w:r w:rsidRPr="004B4A3C">
        <w:rPr>
          <w:b/>
          <w:sz w:val="20"/>
        </w:rPr>
        <w:t>Цель работы</w:t>
      </w:r>
      <w:r w:rsidRPr="00667E15">
        <w:rPr>
          <w:sz w:val="20"/>
        </w:rPr>
        <w:t xml:space="preserve"> –</w:t>
      </w:r>
      <w:r w:rsidRPr="004B4A3C">
        <w:rPr>
          <w:sz w:val="20"/>
        </w:rPr>
        <w:t xml:space="preserve"> оценить эффективность предложенного метода л</w:t>
      </w:r>
      <w:r w:rsidRPr="004B4A3C">
        <w:rPr>
          <w:sz w:val="20"/>
        </w:rPr>
        <w:t>е</w:t>
      </w:r>
      <w:r w:rsidRPr="004B4A3C">
        <w:rPr>
          <w:sz w:val="20"/>
        </w:rPr>
        <w:t>чения дилатационной кардиомиопатии собак по биохимическим пок</w:t>
      </w:r>
      <w:r w:rsidRPr="004B4A3C">
        <w:rPr>
          <w:sz w:val="20"/>
        </w:rPr>
        <w:t>а</w:t>
      </w:r>
      <w:r w:rsidRPr="004B4A3C">
        <w:rPr>
          <w:sz w:val="20"/>
        </w:rPr>
        <w:t>зателям сыворотки крови и результатам клинического обследования в условиях ветеринарной клиники «Айболит» г. Днепропетровск.</w:t>
      </w:r>
    </w:p>
    <w:p w:rsidR="00254DF8" w:rsidRPr="004B4A3C" w:rsidRDefault="00254DF8" w:rsidP="0027458E">
      <w:pPr>
        <w:rPr>
          <w:sz w:val="20"/>
        </w:rPr>
      </w:pPr>
      <w:r w:rsidRPr="004B4A3C">
        <w:rPr>
          <w:b/>
          <w:sz w:val="20"/>
        </w:rPr>
        <w:lastRenderedPageBreak/>
        <w:t>Материал и методика исследований</w:t>
      </w:r>
      <w:r w:rsidRPr="00A93E09">
        <w:rPr>
          <w:b/>
          <w:sz w:val="20"/>
        </w:rPr>
        <w:t>.</w:t>
      </w:r>
      <w:r w:rsidRPr="004B4A3C">
        <w:rPr>
          <w:sz w:val="20"/>
        </w:rPr>
        <w:t xml:space="preserve"> Исследования проводились в условиях ветеринарной клиники «Айболит» г. Днепропетровск на собаках с дилатационной кардиомиопатией, из которых было сформ</w:t>
      </w:r>
      <w:r w:rsidRPr="004B4A3C">
        <w:rPr>
          <w:sz w:val="20"/>
        </w:rPr>
        <w:t>и</w:t>
      </w:r>
      <w:r w:rsidRPr="004B4A3C">
        <w:rPr>
          <w:sz w:val="20"/>
        </w:rPr>
        <w:t xml:space="preserve">ровано </w:t>
      </w:r>
      <w:r w:rsidR="00A93E09">
        <w:rPr>
          <w:sz w:val="20"/>
        </w:rPr>
        <w:t>две</w:t>
      </w:r>
      <w:r w:rsidR="00C249DC">
        <w:rPr>
          <w:sz w:val="20"/>
        </w:rPr>
        <w:t xml:space="preserve"> </w:t>
      </w:r>
      <w:r w:rsidRPr="004B4A3C">
        <w:rPr>
          <w:sz w:val="20"/>
        </w:rPr>
        <w:t>группы животных по принципу пар-аналогов – контрольн</w:t>
      </w:r>
      <w:r w:rsidR="00A93E09">
        <w:rPr>
          <w:sz w:val="20"/>
        </w:rPr>
        <w:t>ая</w:t>
      </w:r>
      <w:r w:rsidRPr="004B4A3C">
        <w:rPr>
          <w:sz w:val="20"/>
        </w:rPr>
        <w:t xml:space="preserve"> и опытн</w:t>
      </w:r>
      <w:r w:rsidR="00A93E09">
        <w:rPr>
          <w:sz w:val="20"/>
        </w:rPr>
        <w:t>ая</w:t>
      </w:r>
      <w:r w:rsidRPr="004B4A3C">
        <w:rPr>
          <w:sz w:val="20"/>
        </w:rPr>
        <w:t xml:space="preserve"> (по 10 гол. в каждой).</w:t>
      </w:r>
    </w:p>
    <w:p w:rsidR="00254DF8" w:rsidRPr="004B4A3C" w:rsidRDefault="00254DF8" w:rsidP="0027458E">
      <w:pPr>
        <w:rPr>
          <w:sz w:val="20"/>
        </w:rPr>
      </w:pPr>
      <w:r w:rsidRPr="004B4A3C">
        <w:rPr>
          <w:sz w:val="20"/>
        </w:rPr>
        <w:t>Животных обследовали с помощью клинических (осмотр, терм</w:t>
      </w:r>
      <w:r w:rsidRPr="004B4A3C">
        <w:rPr>
          <w:sz w:val="20"/>
        </w:rPr>
        <w:t>о</w:t>
      </w:r>
      <w:r w:rsidRPr="004B4A3C">
        <w:rPr>
          <w:sz w:val="20"/>
        </w:rPr>
        <w:t>метрия, пальпация, перкуссия, аускультация), специальных (ЭКГ и УЗИ), лабораторных (морфологических и биохимических исследов</w:t>
      </w:r>
      <w:r w:rsidRPr="004B4A3C">
        <w:rPr>
          <w:sz w:val="20"/>
        </w:rPr>
        <w:t>а</w:t>
      </w:r>
      <w:r w:rsidRPr="004B4A3C">
        <w:rPr>
          <w:sz w:val="20"/>
        </w:rPr>
        <w:t>ний сыворотки крови) методов.</w:t>
      </w:r>
    </w:p>
    <w:p w:rsidR="00254DF8" w:rsidRPr="004B4A3C" w:rsidRDefault="00254DF8" w:rsidP="00667E15">
      <w:pPr>
        <w:spacing w:line="230" w:lineRule="auto"/>
        <w:rPr>
          <w:sz w:val="20"/>
        </w:rPr>
      </w:pPr>
      <w:r w:rsidRPr="00206AFB">
        <w:rPr>
          <w:spacing w:val="-2"/>
          <w:sz w:val="20"/>
        </w:rPr>
        <w:t>Исследование животных проводили до, в процессе и через мес</w:t>
      </w:r>
      <w:r w:rsidR="00A93E09">
        <w:rPr>
          <w:spacing w:val="-2"/>
          <w:sz w:val="20"/>
        </w:rPr>
        <w:t>яц</w:t>
      </w:r>
      <w:r w:rsidRPr="00206AFB">
        <w:rPr>
          <w:spacing w:val="-2"/>
          <w:sz w:val="20"/>
        </w:rPr>
        <w:t xml:space="preserve"> л</w:t>
      </w:r>
      <w:r w:rsidRPr="00206AFB">
        <w:rPr>
          <w:spacing w:val="-2"/>
          <w:sz w:val="20"/>
        </w:rPr>
        <w:t>е</w:t>
      </w:r>
      <w:r w:rsidRPr="00206AFB">
        <w:rPr>
          <w:spacing w:val="-2"/>
          <w:sz w:val="20"/>
        </w:rPr>
        <w:t>чения. Схема лечения собак с дилатационной кардиомиопатией пред</w:t>
      </w:r>
      <w:r w:rsidRPr="00206AFB">
        <w:rPr>
          <w:spacing w:val="-2"/>
          <w:sz w:val="20"/>
        </w:rPr>
        <w:t>у</w:t>
      </w:r>
      <w:r w:rsidRPr="00206AFB">
        <w:rPr>
          <w:spacing w:val="-2"/>
          <w:sz w:val="20"/>
        </w:rPr>
        <w:t>сматривала использование Престариума (0,004</w:t>
      </w:r>
      <w:r w:rsidR="00A93E09">
        <w:rPr>
          <w:spacing w:val="-2"/>
          <w:sz w:val="20"/>
        </w:rPr>
        <w:t>) –</w:t>
      </w:r>
      <w:r w:rsidRPr="00206AFB">
        <w:rPr>
          <w:spacing w:val="-2"/>
          <w:sz w:val="20"/>
        </w:rPr>
        <w:t xml:space="preserve"> внутрь по 0,5 табл. 1 р</w:t>
      </w:r>
      <w:r w:rsidR="00A93E09">
        <w:rPr>
          <w:spacing w:val="-2"/>
          <w:sz w:val="20"/>
        </w:rPr>
        <w:t>аз в</w:t>
      </w:r>
      <w:r w:rsidRPr="00206AFB">
        <w:rPr>
          <w:spacing w:val="-2"/>
          <w:sz w:val="20"/>
        </w:rPr>
        <w:t xml:space="preserve"> день 10 сут, далее по 1 табл. 1 р</w:t>
      </w:r>
      <w:r w:rsidR="00D27CBB">
        <w:rPr>
          <w:spacing w:val="-2"/>
          <w:sz w:val="20"/>
        </w:rPr>
        <w:t>аз в</w:t>
      </w:r>
      <w:r w:rsidRPr="00206AFB">
        <w:rPr>
          <w:spacing w:val="-2"/>
          <w:sz w:val="20"/>
        </w:rPr>
        <w:t xml:space="preserve"> день</w:t>
      </w:r>
      <w:r w:rsidR="00D27CBB">
        <w:rPr>
          <w:spacing w:val="-2"/>
          <w:sz w:val="20"/>
        </w:rPr>
        <w:t xml:space="preserve"> 20 сут;</w:t>
      </w:r>
      <w:r w:rsidRPr="00206AFB">
        <w:rPr>
          <w:spacing w:val="-2"/>
          <w:sz w:val="20"/>
        </w:rPr>
        <w:t xml:space="preserve"> Амиодар</w:t>
      </w:r>
      <w:r w:rsidRPr="00206AFB">
        <w:rPr>
          <w:spacing w:val="-2"/>
          <w:sz w:val="20"/>
        </w:rPr>
        <w:t>о</w:t>
      </w:r>
      <w:r w:rsidRPr="00206AFB">
        <w:rPr>
          <w:spacing w:val="-2"/>
          <w:sz w:val="20"/>
        </w:rPr>
        <w:t>на</w:t>
      </w:r>
      <w:r w:rsidR="00C249DC">
        <w:rPr>
          <w:spacing w:val="-2"/>
          <w:sz w:val="20"/>
        </w:rPr>
        <w:t> </w:t>
      </w:r>
      <w:r w:rsidRPr="00206AFB">
        <w:rPr>
          <w:spacing w:val="-2"/>
          <w:sz w:val="20"/>
        </w:rPr>
        <w:t>(0,2</w:t>
      </w:r>
      <w:r w:rsidR="00D27CBB">
        <w:rPr>
          <w:spacing w:val="-2"/>
          <w:sz w:val="20"/>
        </w:rPr>
        <w:t>)</w:t>
      </w:r>
      <w:r w:rsidR="0027458E" w:rsidRPr="00206AFB">
        <w:rPr>
          <w:spacing w:val="-2"/>
          <w:sz w:val="20"/>
        </w:rPr>
        <w:t> </w:t>
      </w:r>
      <w:r w:rsidR="008920A9">
        <w:rPr>
          <w:spacing w:val="-2"/>
          <w:sz w:val="20"/>
        </w:rPr>
        <w:t xml:space="preserve">– </w:t>
      </w:r>
      <w:r w:rsidRPr="00206AFB">
        <w:rPr>
          <w:spacing w:val="-2"/>
          <w:sz w:val="20"/>
        </w:rPr>
        <w:t>внутрь по 3 табл. 2 р</w:t>
      </w:r>
      <w:r w:rsidR="00D27CBB">
        <w:rPr>
          <w:spacing w:val="-2"/>
          <w:sz w:val="20"/>
        </w:rPr>
        <w:t>аза в</w:t>
      </w:r>
      <w:r w:rsidRPr="00206AFB">
        <w:rPr>
          <w:spacing w:val="-2"/>
          <w:sz w:val="20"/>
        </w:rPr>
        <w:t xml:space="preserve"> день 10 сут, далее по 2 табл. 1 </w:t>
      </w:r>
      <w:r w:rsidR="00D27CBB">
        <w:rPr>
          <w:spacing w:val="-2"/>
          <w:sz w:val="20"/>
        </w:rPr>
        <w:t>раз в</w:t>
      </w:r>
      <w:r w:rsidR="00C249DC">
        <w:rPr>
          <w:spacing w:val="-2"/>
          <w:sz w:val="20"/>
        </w:rPr>
        <w:t> </w:t>
      </w:r>
      <w:r w:rsidRPr="00206AFB">
        <w:rPr>
          <w:spacing w:val="-2"/>
          <w:sz w:val="20"/>
        </w:rPr>
        <w:t>день 10</w:t>
      </w:r>
      <w:r w:rsidR="00206AFB" w:rsidRPr="00206AFB">
        <w:rPr>
          <w:spacing w:val="-2"/>
          <w:sz w:val="20"/>
        </w:rPr>
        <w:t> </w:t>
      </w:r>
      <w:r w:rsidRPr="00206AFB">
        <w:rPr>
          <w:spacing w:val="-2"/>
          <w:sz w:val="20"/>
        </w:rPr>
        <w:t>сут и по 1</w:t>
      </w:r>
      <w:r w:rsidR="00206AFB">
        <w:rPr>
          <w:spacing w:val="-2"/>
          <w:sz w:val="20"/>
        </w:rPr>
        <w:t> </w:t>
      </w:r>
      <w:r w:rsidRPr="00206AFB">
        <w:rPr>
          <w:spacing w:val="-2"/>
          <w:sz w:val="20"/>
        </w:rPr>
        <w:t xml:space="preserve">табл. 1 </w:t>
      </w:r>
      <w:r w:rsidR="00D27CBB">
        <w:rPr>
          <w:spacing w:val="-2"/>
          <w:sz w:val="20"/>
        </w:rPr>
        <w:t>раз в</w:t>
      </w:r>
      <w:r w:rsidRPr="00206AFB">
        <w:rPr>
          <w:spacing w:val="-2"/>
          <w:sz w:val="20"/>
        </w:rPr>
        <w:t xml:space="preserve"> день последние 10 сут</w:t>
      </w:r>
      <w:r w:rsidR="00D27CBB">
        <w:rPr>
          <w:spacing w:val="-2"/>
          <w:sz w:val="20"/>
        </w:rPr>
        <w:t>;</w:t>
      </w:r>
      <w:r w:rsidRPr="00206AFB">
        <w:rPr>
          <w:spacing w:val="-2"/>
          <w:sz w:val="20"/>
        </w:rPr>
        <w:t xml:space="preserve"> Триметазид</w:t>
      </w:r>
      <w:r w:rsidRPr="00206AFB">
        <w:rPr>
          <w:spacing w:val="-2"/>
          <w:sz w:val="20"/>
        </w:rPr>
        <w:t>и</w:t>
      </w:r>
      <w:r w:rsidRPr="00206AFB">
        <w:rPr>
          <w:spacing w:val="-2"/>
          <w:sz w:val="20"/>
        </w:rPr>
        <w:t>на</w:t>
      </w:r>
      <w:r w:rsidR="00C249DC">
        <w:rPr>
          <w:spacing w:val="-2"/>
          <w:sz w:val="20"/>
        </w:rPr>
        <w:t> </w:t>
      </w:r>
      <w:r w:rsidRPr="00206AFB">
        <w:rPr>
          <w:spacing w:val="-2"/>
          <w:sz w:val="20"/>
        </w:rPr>
        <w:t>(0,02</w:t>
      </w:r>
      <w:r w:rsidR="00D27CBB">
        <w:rPr>
          <w:spacing w:val="-2"/>
          <w:sz w:val="20"/>
        </w:rPr>
        <w:t>)</w:t>
      </w:r>
      <w:r w:rsidR="008920A9">
        <w:rPr>
          <w:spacing w:val="-2"/>
          <w:sz w:val="20"/>
        </w:rPr>
        <w:t xml:space="preserve"> –</w:t>
      </w:r>
      <w:r w:rsidRPr="00206AFB">
        <w:rPr>
          <w:spacing w:val="-2"/>
          <w:sz w:val="20"/>
        </w:rPr>
        <w:t xml:space="preserve"> внутрь по 1</w:t>
      </w:r>
      <w:r w:rsidR="00206AFB">
        <w:rPr>
          <w:spacing w:val="-2"/>
          <w:sz w:val="20"/>
        </w:rPr>
        <w:t> </w:t>
      </w:r>
      <w:r w:rsidRPr="00206AFB">
        <w:rPr>
          <w:spacing w:val="-2"/>
          <w:sz w:val="20"/>
        </w:rPr>
        <w:t>табл. 2</w:t>
      </w:r>
      <w:r w:rsidR="00BD3B8B">
        <w:rPr>
          <w:spacing w:val="-2"/>
          <w:sz w:val="20"/>
        </w:rPr>
        <w:t> </w:t>
      </w:r>
      <w:r w:rsidR="00D27CBB">
        <w:rPr>
          <w:spacing w:val="-2"/>
          <w:sz w:val="20"/>
        </w:rPr>
        <w:t>раза в</w:t>
      </w:r>
      <w:r w:rsidRPr="00206AFB">
        <w:rPr>
          <w:spacing w:val="-2"/>
          <w:sz w:val="20"/>
        </w:rPr>
        <w:t xml:space="preserve"> день 30 сут</w:t>
      </w:r>
      <w:r w:rsidR="008920A9">
        <w:rPr>
          <w:spacing w:val="-2"/>
          <w:sz w:val="20"/>
        </w:rPr>
        <w:t>;</w:t>
      </w:r>
      <w:r w:rsidRPr="004B4A3C">
        <w:rPr>
          <w:sz w:val="20"/>
        </w:rPr>
        <w:t xml:space="preserve"> Неотона (1,0</w:t>
      </w:r>
      <w:r w:rsidR="008920A9">
        <w:rPr>
          <w:sz w:val="20"/>
        </w:rPr>
        <w:t>)</w:t>
      </w:r>
      <w:r w:rsidRPr="004B4A3C">
        <w:rPr>
          <w:sz w:val="20"/>
        </w:rPr>
        <w:t xml:space="preserve"> </w:t>
      </w:r>
      <w:r w:rsidR="008920A9">
        <w:rPr>
          <w:sz w:val="20"/>
        </w:rPr>
        <w:t xml:space="preserve">– </w:t>
      </w:r>
      <w:r w:rsidRPr="004B4A3C">
        <w:rPr>
          <w:sz w:val="20"/>
        </w:rPr>
        <w:t>4</w:t>
      </w:r>
      <w:r w:rsidR="00C249DC">
        <w:rPr>
          <w:sz w:val="20"/>
        </w:rPr>
        <w:t> </w:t>
      </w:r>
      <w:r w:rsidRPr="004B4A3C">
        <w:rPr>
          <w:sz w:val="20"/>
        </w:rPr>
        <w:t>мл внутривенно, капельно</w:t>
      </w:r>
      <w:r w:rsidR="00C249DC">
        <w:rPr>
          <w:sz w:val="20"/>
        </w:rPr>
        <w:t>,</w:t>
      </w:r>
      <w:r w:rsidRPr="004B4A3C">
        <w:rPr>
          <w:sz w:val="20"/>
        </w:rPr>
        <w:t xml:space="preserve"> 2</w:t>
      </w:r>
      <w:r w:rsidR="00206AFB">
        <w:rPr>
          <w:sz w:val="20"/>
        </w:rPr>
        <w:t> </w:t>
      </w:r>
      <w:r w:rsidRPr="004B4A3C">
        <w:rPr>
          <w:sz w:val="20"/>
        </w:rPr>
        <w:t>р</w:t>
      </w:r>
      <w:r w:rsidR="008920A9">
        <w:rPr>
          <w:sz w:val="20"/>
        </w:rPr>
        <w:t>аза в</w:t>
      </w:r>
      <w:r w:rsidRPr="004B4A3C">
        <w:rPr>
          <w:sz w:val="20"/>
        </w:rPr>
        <w:t xml:space="preserve"> день 10 сут</w:t>
      </w:r>
      <w:r w:rsidR="008920A9">
        <w:rPr>
          <w:sz w:val="20"/>
        </w:rPr>
        <w:t>;</w:t>
      </w:r>
      <w:r w:rsidRPr="004B4A3C">
        <w:rPr>
          <w:sz w:val="20"/>
        </w:rPr>
        <w:t xml:space="preserve"> Милдроната (0,25</w:t>
      </w:r>
      <w:r w:rsidR="008920A9">
        <w:rPr>
          <w:sz w:val="20"/>
        </w:rPr>
        <w:t>)</w:t>
      </w:r>
      <w:r w:rsidR="00C249DC">
        <w:rPr>
          <w:sz w:val="20"/>
        </w:rPr>
        <w:t> </w:t>
      </w:r>
      <w:r w:rsidR="008920A9">
        <w:rPr>
          <w:sz w:val="20"/>
        </w:rPr>
        <w:t xml:space="preserve">– </w:t>
      </w:r>
      <w:r w:rsidRPr="004B4A3C">
        <w:rPr>
          <w:sz w:val="20"/>
        </w:rPr>
        <w:t>внутрь по 1 табл. 2 р</w:t>
      </w:r>
      <w:r w:rsidR="008920A9">
        <w:rPr>
          <w:sz w:val="20"/>
        </w:rPr>
        <w:t>аза</w:t>
      </w:r>
      <w:r w:rsidRPr="004B4A3C">
        <w:rPr>
          <w:sz w:val="20"/>
        </w:rPr>
        <w:t xml:space="preserve"> </w:t>
      </w:r>
      <w:r w:rsidR="00C249DC">
        <w:rPr>
          <w:sz w:val="20"/>
        </w:rPr>
        <w:t xml:space="preserve">в </w:t>
      </w:r>
      <w:r w:rsidRPr="004B4A3C">
        <w:rPr>
          <w:sz w:val="20"/>
        </w:rPr>
        <w:t>день 3</w:t>
      </w:r>
      <w:r w:rsidR="00206AFB">
        <w:rPr>
          <w:sz w:val="20"/>
        </w:rPr>
        <w:t> </w:t>
      </w:r>
      <w:r w:rsidRPr="004B4A3C">
        <w:rPr>
          <w:sz w:val="20"/>
        </w:rPr>
        <w:t>сут, далее по 1 табл. 3 р</w:t>
      </w:r>
      <w:r w:rsidR="008920A9">
        <w:rPr>
          <w:sz w:val="20"/>
        </w:rPr>
        <w:t>аза в</w:t>
      </w:r>
      <w:r w:rsidRPr="004B4A3C">
        <w:rPr>
          <w:sz w:val="20"/>
        </w:rPr>
        <w:t xml:space="preserve"> день, 2</w:t>
      </w:r>
      <w:r w:rsidR="00C249DC">
        <w:rPr>
          <w:sz w:val="20"/>
        </w:rPr>
        <w:t> </w:t>
      </w:r>
      <w:r w:rsidRPr="004B4A3C">
        <w:rPr>
          <w:sz w:val="20"/>
        </w:rPr>
        <w:t>р</w:t>
      </w:r>
      <w:r w:rsidR="008920A9">
        <w:rPr>
          <w:sz w:val="20"/>
        </w:rPr>
        <w:t>аза в</w:t>
      </w:r>
      <w:r w:rsidRPr="004B4A3C">
        <w:rPr>
          <w:sz w:val="20"/>
        </w:rPr>
        <w:t xml:space="preserve"> нед</w:t>
      </w:r>
      <w:r w:rsidR="008920A9">
        <w:rPr>
          <w:sz w:val="20"/>
        </w:rPr>
        <w:t>елю;</w:t>
      </w:r>
      <w:r w:rsidRPr="004B4A3C">
        <w:rPr>
          <w:sz w:val="20"/>
        </w:rPr>
        <w:t xml:space="preserve"> витаминов ТОР-10 </w:t>
      </w:r>
      <w:r w:rsidR="008920A9">
        <w:rPr>
          <w:sz w:val="20"/>
        </w:rPr>
        <w:t xml:space="preserve">– </w:t>
      </w:r>
      <w:r w:rsidRPr="004B4A3C">
        <w:rPr>
          <w:sz w:val="20"/>
        </w:rPr>
        <w:t>внутрь по 5 табл. 2 </w:t>
      </w:r>
      <w:r w:rsidR="008920A9">
        <w:rPr>
          <w:sz w:val="20"/>
        </w:rPr>
        <w:t>раза</w:t>
      </w:r>
      <w:r w:rsidRPr="004B4A3C">
        <w:rPr>
          <w:sz w:val="20"/>
        </w:rPr>
        <w:t xml:space="preserve"> </w:t>
      </w:r>
      <w:r w:rsidR="00C249DC">
        <w:rPr>
          <w:sz w:val="20"/>
        </w:rPr>
        <w:t xml:space="preserve">в </w:t>
      </w:r>
      <w:r w:rsidRPr="004B4A3C">
        <w:rPr>
          <w:sz w:val="20"/>
        </w:rPr>
        <w:t>день 30</w:t>
      </w:r>
      <w:r w:rsidR="00C249DC">
        <w:rPr>
          <w:sz w:val="20"/>
        </w:rPr>
        <w:t> </w:t>
      </w:r>
      <w:r w:rsidRPr="004B4A3C">
        <w:rPr>
          <w:sz w:val="20"/>
        </w:rPr>
        <w:t>сут.</w:t>
      </w:r>
    </w:p>
    <w:p w:rsidR="00254DF8" w:rsidRPr="004B4A3C" w:rsidRDefault="00254DF8" w:rsidP="0027458E">
      <w:pPr>
        <w:rPr>
          <w:sz w:val="20"/>
        </w:rPr>
      </w:pPr>
      <w:r w:rsidRPr="0027458E">
        <w:rPr>
          <w:spacing w:val="2"/>
          <w:sz w:val="20"/>
        </w:rPr>
        <w:t>Статистическ</w:t>
      </w:r>
      <w:r w:rsidR="008920A9">
        <w:rPr>
          <w:spacing w:val="2"/>
          <w:sz w:val="20"/>
        </w:rPr>
        <w:t>ий</w:t>
      </w:r>
      <w:r w:rsidRPr="0027458E">
        <w:rPr>
          <w:spacing w:val="2"/>
          <w:sz w:val="20"/>
        </w:rPr>
        <w:t xml:space="preserve"> анализ результатов выполнен в программе E</w:t>
      </w:r>
      <w:r w:rsidR="008920A9">
        <w:rPr>
          <w:spacing w:val="2"/>
          <w:sz w:val="20"/>
          <w:lang w:val="en-US"/>
        </w:rPr>
        <w:t>x</w:t>
      </w:r>
      <w:r w:rsidR="00C249DC">
        <w:rPr>
          <w:spacing w:val="2"/>
          <w:sz w:val="20"/>
        </w:rPr>
        <w:t>с</w:t>
      </w:r>
      <w:r w:rsidR="008920A9">
        <w:rPr>
          <w:spacing w:val="2"/>
          <w:sz w:val="20"/>
          <w:lang w:val="en-US"/>
        </w:rPr>
        <w:t>el</w:t>
      </w:r>
      <w:r w:rsidRPr="0027458E">
        <w:rPr>
          <w:spacing w:val="2"/>
          <w:sz w:val="20"/>
        </w:rPr>
        <w:t xml:space="preserve"> 200</w:t>
      </w:r>
      <w:r w:rsidR="0027458E" w:rsidRPr="0027458E">
        <w:rPr>
          <w:spacing w:val="2"/>
          <w:sz w:val="20"/>
        </w:rPr>
        <w:t xml:space="preserve">0, пакет </w:t>
      </w:r>
      <w:r w:rsidR="008920A9">
        <w:rPr>
          <w:spacing w:val="2"/>
          <w:sz w:val="20"/>
          <w:lang w:val="en-US"/>
        </w:rPr>
        <w:t>Statistica</w:t>
      </w:r>
      <w:r w:rsidR="008920A9" w:rsidRPr="008920A9">
        <w:rPr>
          <w:spacing w:val="2"/>
          <w:sz w:val="20"/>
        </w:rPr>
        <w:t>,</w:t>
      </w:r>
      <w:r w:rsidRPr="0027458E">
        <w:rPr>
          <w:spacing w:val="2"/>
          <w:sz w:val="20"/>
        </w:rPr>
        <w:t xml:space="preserve"> с использованием критерия достоверности</w:t>
      </w:r>
      <w:r w:rsidR="008920A9" w:rsidRPr="008920A9">
        <w:rPr>
          <w:sz w:val="20"/>
        </w:rPr>
        <w:t xml:space="preserve"> </w:t>
      </w:r>
      <w:r w:rsidR="00F3091D">
        <w:rPr>
          <w:sz w:val="20"/>
        </w:rPr>
        <w:br/>
      </w:r>
      <w:r w:rsidRPr="004B4A3C">
        <w:rPr>
          <w:sz w:val="20"/>
        </w:rPr>
        <w:t>t-теста Стьюдента.</w:t>
      </w:r>
    </w:p>
    <w:p w:rsidR="00254DF8" w:rsidRPr="00F62736" w:rsidRDefault="00254DF8" w:rsidP="0027458E">
      <w:pPr>
        <w:tabs>
          <w:tab w:val="num" w:pos="0"/>
        </w:tabs>
        <w:rPr>
          <w:spacing w:val="-2"/>
          <w:sz w:val="20"/>
        </w:rPr>
      </w:pPr>
      <w:r w:rsidRPr="00F62736">
        <w:rPr>
          <w:b/>
          <w:spacing w:val="-2"/>
          <w:sz w:val="20"/>
        </w:rPr>
        <w:t>Результаты исследований и их обсуждение.</w:t>
      </w:r>
      <w:r w:rsidRPr="00F62736">
        <w:rPr>
          <w:spacing w:val="-2"/>
          <w:sz w:val="20"/>
        </w:rPr>
        <w:t xml:space="preserve"> </w:t>
      </w:r>
      <w:r w:rsidR="008920A9">
        <w:rPr>
          <w:spacing w:val="-2"/>
          <w:sz w:val="20"/>
        </w:rPr>
        <w:t>Из д</w:t>
      </w:r>
      <w:r w:rsidRPr="00F62736">
        <w:rPr>
          <w:spacing w:val="-2"/>
          <w:sz w:val="20"/>
        </w:rPr>
        <w:t>анны</w:t>
      </w:r>
      <w:r w:rsidR="008920A9">
        <w:rPr>
          <w:spacing w:val="-2"/>
          <w:sz w:val="20"/>
        </w:rPr>
        <w:t>х</w:t>
      </w:r>
      <w:r w:rsidRPr="00F62736">
        <w:rPr>
          <w:spacing w:val="-2"/>
          <w:sz w:val="20"/>
        </w:rPr>
        <w:t xml:space="preserve"> биохим</w:t>
      </w:r>
      <w:r w:rsidRPr="00F62736">
        <w:rPr>
          <w:spacing w:val="-2"/>
          <w:sz w:val="20"/>
        </w:rPr>
        <w:t>и</w:t>
      </w:r>
      <w:r w:rsidRPr="00F62736">
        <w:rPr>
          <w:spacing w:val="-2"/>
          <w:sz w:val="20"/>
        </w:rPr>
        <w:t>ческих исслед</w:t>
      </w:r>
      <w:r w:rsidR="008920A9">
        <w:rPr>
          <w:spacing w:val="-2"/>
          <w:sz w:val="20"/>
        </w:rPr>
        <w:t>ований, представленных</w:t>
      </w:r>
      <w:r w:rsidR="0027458E" w:rsidRPr="00F62736">
        <w:rPr>
          <w:spacing w:val="-2"/>
          <w:sz w:val="20"/>
        </w:rPr>
        <w:t xml:space="preserve"> в табл.</w:t>
      </w:r>
      <w:r w:rsidRPr="00F62736">
        <w:rPr>
          <w:spacing w:val="-2"/>
          <w:sz w:val="20"/>
        </w:rPr>
        <w:t xml:space="preserve"> 1, </w:t>
      </w:r>
      <w:r w:rsidR="008920A9">
        <w:rPr>
          <w:spacing w:val="-2"/>
          <w:sz w:val="20"/>
        </w:rPr>
        <w:t>видно</w:t>
      </w:r>
      <w:r w:rsidRPr="00F62736">
        <w:rPr>
          <w:spacing w:val="-2"/>
          <w:sz w:val="20"/>
        </w:rPr>
        <w:t>, что большая часть биохимических показателей при поступлении животных в клин</w:t>
      </w:r>
      <w:r w:rsidRPr="00F62736">
        <w:rPr>
          <w:spacing w:val="-2"/>
          <w:sz w:val="20"/>
        </w:rPr>
        <w:t>и</w:t>
      </w:r>
      <w:r w:rsidRPr="00F62736">
        <w:rPr>
          <w:spacing w:val="-2"/>
          <w:sz w:val="20"/>
        </w:rPr>
        <w:t>ку выходила за пределы нормы. Была повышена активность трансфераз (А</w:t>
      </w:r>
      <w:r w:rsidR="008920A9">
        <w:rPr>
          <w:spacing w:val="-2"/>
          <w:sz w:val="20"/>
        </w:rPr>
        <w:t>лА</w:t>
      </w:r>
      <w:r w:rsidRPr="00F62736">
        <w:rPr>
          <w:spacing w:val="-2"/>
          <w:sz w:val="20"/>
        </w:rPr>
        <w:t>Т – в 2,4 раза, А</w:t>
      </w:r>
      <w:r w:rsidR="008920A9">
        <w:rPr>
          <w:spacing w:val="-2"/>
          <w:sz w:val="20"/>
        </w:rPr>
        <w:t>сА</w:t>
      </w:r>
      <w:r w:rsidRPr="00F62736">
        <w:rPr>
          <w:spacing w:val="-2"/>
          <w:sz w:val="20"/>
        </w:rPr>
        <w:t>Т – в 3,4 раза), концентрация β-липопротеинов (в 1,3 раза).</w:t>
      </w:r>
    </w:p>
    <w:p w:rsidR="0027458E" w:rsidRPr="00F3091D" w:rsidRDefault="0027458E" w:rsidP="0027458E">
      <w:pPr>
        <w:tabs>
          <w:tab w:val="num" w:pos="0"/>
        </w:tabs>
        <w:jc w:val="center"/>
        <w:rPr>
          <w:spacing w:val="20"/>
          <w:sz w:val="18"/>
        </w:rPr>
      </w:pPr>
    </w:p>
    <w:p w:rsidR="0027458E" w:rsidRDefault="00254DF8" w:rsidP="00F92548">
      <w:pPr>
        <w:tabs>
          <w:tab w:val="num" w:pos="0"/>
        </w:tabs>
        <w:ind w:firstLine="0"/>
        <w:jc w:val="center"/>
        <w:rPr>
          <w:b/>
          <w:sz w:val="16"/>
        </w:rPr>
      </w:pPr>
      <w:r w:rsidRPr="0027458E">
        <w:rPr>
          <w:spacing w:val="20"/>
          <w:sz w:val="16"/>
        </w:rPr>
        <w:t>Таблица</w:t>
      </w:r>
      <w:r w:rsidRPr="0027458E">
        <w:rPr>
          <w:sz w:val="16"/>
        </w:rPr>
        <w:t xml:space="preserve"> 1</w:t>
      </w:r>
      <w:r w:rsidR="008920A9">
        <w:rPr>
          <w:sz w:val="16"/>
        </w:rPr>
        <w:t>.</w:t>
      </w:r>
      <w:r w:rsidR="0027458E" w:rsidRPr="0027458E">
        <w:rPr>
          <w:sz w:val="16"/>
        </w:rPr>
        <w:t xml:space="preserve"> </w:t>
      </w:r>
      <w:r w:rsidRPr="0027458E">
        <w:rPr>
          <w:b/>
          <w:sz w:val="16"/>
        </w:rPr>
        <w:t xml:space="preserve">Динамика биохимических показателей сыворотки крови </w:t>
      </w:r>
    </w:p>
    <w:p w:rsidR="00254DF8" w:rsidRDefault="00254DF8" w:rsidP="00F92548">
      <w:pPr>
        <w:tabs>
          <w:tab w:val="num" w:pos="0"/>
        </w:tabs>
        <w:ind w:firstLine="0"/>
        <w:jc w:val="center"/>
        <w:rPr>
          <w:sz w:val="16"/>
        </w:rPr>
      </w:pPr>
      <w:r w:rsidRPr="0027458E">
        <w:rPr>
          <w:b/>
          <w:sz w:val="16"/>
        </w:rPr>
        <w:t>до и после лечения собак с дилатационной кардиомиопатией</w:t>
      </w:r>
      <w:r w:rsidR="008920A9">
        <w:rPr>
          <w:b/>
          <w:sz w:val="16"/>
        </w:rPr>
        <w:t>,</w:t>
      </w:r>
      <w:r w:rsidRPr="0027458E">
        <w:rPr>
          <w:b/>
          <w:sz w:val="16"/>
        </w:rPr>
        <w:t xml:space="preserve"> (</w:t>
      </w:r>
      <w:r w:rsidRPr="00F3091D">
        <w:rPr>
          <w:b/>
          <w:i/>
          <w:sz w:val="16"/>
        </w:rPr>
        <w:t>М</w:t>
      </w:r>
      <w:r w:rsidRPr="0027458E">
        <w:rPr>
          <w:b/>
          <w:sz w:val="16"/>
        </w:rPr>
        <w:t>±</w:t>
      </w:r>
      <w:r w:rsidRPr="00F3091D">
        <w:rPr>
          <w:b/>
          <w:i/>
          <w:sz w:val="16"/>
        </w:rPr>
        <w:t>m</w:t>
      </w:r>
      <w:r w:rsidR="008920A9">
        <w:rPr>
          <w:b/>
          <w:sz w:val="16"/>
        </w:rPr>
        <w:t>)</w:t>
      </w:r>
      <w:r w:rsidRPr="0027458E">
        <w:rPr>
          <w:b/>
          <w:sz w:val="16"/>
        </w:rPr>
        <w:t xml:space="preserve">, </w:t>
      </w:r>
      <w:r w:rsidRPr="00F3091D">
        <w:rPr>
          <w:b/>
          <w:i/>
          <w:sz w:val="16"/>
        </w:rPr>
        <w:t>n</w:t>
      </w:r>
      <w:r w:rsidRPr="0027458E">
        <w:rPr>
          <w:b/>
          <w:sz w:val="16"/>
        </w:rPr>
        <w:t xml:space="preserve"> = 10</w:t>
      </w:r>
    </w:p>
    <w:p w:rsidR="0027458E" w:rsidRPr="0027458E" w:rsidRDefault="0027458E" w:rsidP="0027458E">
      <w:pPr>
        <w:tabs>
          <w:tab w:val="num" w:pos="0"/>
        </w:tabs>
        <w:jc w:val="center"/>
        <w:rPr>
          <w:sz w:val="16"/>
        </w:rPr>
      </w:pPr>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1"/>
        <w:gridCol w:w="1275"/>
        <w:gridCol w:w="1275"/>
        <w:gridCol w:w="1135"/>
      </w:tblGrid>
      <w:tr w:rsidR="00254DF8" w:rsidRPr="004B4A3C" w:rsidTr="00F50CE2">
        <w:trPr>
          <w:trHeight w:val="20"/>
        </w:trPr>
        <w:tc>
          <w:tcPr>
            <w:tcW w:w="1977" w:type="pct"/>
            <w:shd w:val="clear" w:color="auto" w:fill="auto"/>
            <w:vAlign w:val="center"/>
          </w:tcPr>
          <w:p w:rsidR="00254DF8" w:rsidRPr="0027458E" w:rsidRDefault="00254DF8" w:rsidP="00F92548">
            <w:pPr>
              <w:tabs>
                <w:tab w:val="num" w:pos="0"/>
              </w:tabs>
              <w:spacing w:line="216" w:lineRule="auto"/>
              <w:ind w:firstLine="0"/>
              <w:jc w:val="center"/>
              <w:rPr>
                <w:sz w:val="16"/>
                <w:szCs w:val="16"/>
              </w:rPr>
            </w:pPr>
            <w:r w:rsidRPr="0027458E">
              <w:rPr>
                <w:sz w:val="16"/>
                <w:szCs w:val="16"/>
              </w:rPr>
              <w:t>Показатели</w:t>
            </w:r>
          </w:p>
        </w:tc>
        <w:tc>
          <w:tcPr>
            <w:tcW w:w="1046" w:type="pct"/>
            <w:shd w:val="clear" w:color="auto" w:fill="auto"/>
            <w:vAlign w:val="center"/>
          </w:tcPr>
          <w:p w:rsidR="00254DF8" w:rsidRPr="0027458E" w:rsidRDefault="00254DF8" w:rsidP="00F92548">
            <w:pPr>
              <w:tabs>
                <w:tab w:val="num" w:pos="0"/>
              </w:tabs>
              <w:spacing w:line="216" w:lineRule="auto"/>
              <w:ind w:firstLine="0"/>
              <w:jc w:val="center"/>
              <w:rPr>
                <w:sz w:val="16"/>
                <w:szCs w:val="16"/>
              </w:rPr>
            </w:pPr>
            <w:r w:rsidRPr="0027458E">
              <w:rPr>
                <w:sz w:val="16"/>
                <w:szCs w:val="16"/>
              </w:rPr>
              <w:t>Контроль</w:t>
            </w:r>
          </w:p>
        </w:tc>
        <w:tc>
          <w:tcPr>
            <w:tcW w:w="1046" w:type="pct"/>
            <w:vAlign w:val="center"/>
          </w:tcPr>
          <w:p w:rsidR="00254DF8" w:rsidRPr="0027458E" w:rsidRDefault="00254DF8" w:rsidP="00F92548">
            <w:pPr>
              <w:tabs>
                <w:tab w:val="num" w:pos="0"/>
              </w:tabs>
              <w:spacing w:line="216" w:lineRule="auto"/>
              <w:ind w:firstLine="0"/>
              <w:jc w:val="center"/>
              <w:rPr>
                <w:sz w:val="16"/>
                <w:szCs w:val="16"/>
              </w:rPr>
            </w:pPr>
            <w:r w:rsidRPr="0027458E">
              <w:rPr>
                <w:sz w:val="16"/>
                <w:szCs w:val="16"/>
              </w:rPr>
              <w:t>До лечения</w:t>
            </w:r>
          </w:p>
        </w:tc>
        <w:tc>
          <w:tcPr>
            <w:tcW w:w="932" w:type="pct"/>
            <w:shd w:val="clear" w:color="auto" w:fill="auto"/>
            <w:vAlign w:val="center"/>
          </w:tcPr>
          <w:p w:rsidR="0027458E" w:rsidRDefault="00254DF8" w:rsidP="00F92548">
            <w:pPr>
              <w:tabs>
                <w:tab w:val="num" w:pos="0"/>
              </w:tabs>
              <w:spacing w:line="216" w:lineRule="auto"/>
              <w:ind w:firstLine="0"/>
              <w:jc w:val="center"/>
              <w:rPr>
                <w:sz w:val="16"/>
                <w:szCs w:val="16"/>
              </w:rPr>
            </w:pPr>
            <w:r w:rsidRPr="0027458E">
              <w:rPr>
                <w:sz w:val="16"/>
                <w:szCs w:val="16"/>
              </w:rPr>
              <w:t>Во время</w:t>
            </w:r>
          </w:p>
          <w:p w:rsidR="00254DF8" w:rsidRPr="0027458E" w:rsidRDefault="00254DF8" w:rsidP="00F92548">
            <w:pPr>
              <w:tabs>
                <w:tab w:val="num" w:pos="0"/>
              </w:tabs>
              <w:spacing w:line="216" w:lineRule="auto"/>
              <w:ind w:firstLine="0"/>
              <w:jc w:val="center"/>
              <w:rPr>
                <w:sz w:val="16"/>
                <w:szCs w:val="16"/>
              </w:rPr>
            </w:pPr>
            <w:r w:rsidRPr="0027458E">
              <w:rPr>
                <w:sz w:val="16"/>
                <w:szCs w:val="16"/>
              </w:rPr>
              <w:t>лечения</w:t>
            </w:r>
          </w:p>
        </w:tc>
      </w:tr>
      <w:tr w:rsidR="00582AE4" w:rsidRPr="004B4A3C" w:rsidTr="00F50CE2">
        <w:trPr>
          <w:trHeight w:val="20"/>
        </w:trPr>
        <w:tc>
          <w:tcPr>
            <w:tcW w:w="1977" w:type="pct"/>
            <w:shd w:val="clear" w:color="auto" w:fill="auto"/>
            <w:vAlign w:val="center"/>
          </w:tcPr>
          <w:p w:rsidR="00582AE4" w:rsidRPr="008920A9" w:rsidRDefault="00582AE4" w:rsidP="00F92548">
            <w:pPr>
              <w:tabs>
                <w:tab w:val="num" w:pos="0"/>
              </w:tabs>
              <w:spacing w:line="216" w:lineRule="auto"/>
              <w:ind w:firstLine="0"/>
              <w:jc w:val="center"/>
              <w:rPr>
                <w:sz w:val="16"/>
                <w:szCs w:val="16"/>
              </w:rPr>
            </w:pPr>
            <w:r w:rsidRPr="008920A9">
              <w:rPr>
                <w:sz w:val="16"/>
                <w:szCs w:val="16"/>
              </w:rPr>
              <w:t>1</w:t>
            </w:r>
          </w:p>
        </w:tc>
        <w:tc>
          <w:tcPr>
            <w:tcW w:w="1046" w:type="pct"/>
            <w:shd w:val="clear" w:color="auto" w:fill="auto"/>
            <w:vAlign w:val="center"/>
          </w:tcPr>
          <w:p w:rsidR="00582AE4" w:rsidRPr="008920A9" w:rsidRDefault="00582AE4" w:rsidP="00F92548">
            <w:pPr>
              <w:tabs>
                <w:tab w:val="num" w:pos="0"/>
              </w:tabs>
              <w:spacing w:line="216" w:lineRule="auto"/>
              <w:ind w:firstLine="0"/>
              <w:jc w:val="center"/>
              <w:rPr>
                <w:sz w:val="16"/>
                <w:szCs w:val="16"/>
              </w:rPr>
            </w:pPr>
            <w:r w:rsidRPr="008920A9">
              <w:rPr>
                <w:sz w:val="16"/>
                <w:szCs w:val="16"/>
              </w:rPr>
              <w:t>2</w:t>
            </w:r>
          </w:p>
        </w:tc>
        <w:tc>
          <w:tcPr>
            <w:tcW w:w="1046" w:type="pct"/>
            <w:vAlign w:val="center"/>
          </w:tcPr>
          <w:p w:rsidR="00582AE4" w:rsidRPr="008920A9" w:rsidRDefault="00582AE4" w:rsidP="00F92548">
            <w:pPr>
              <w:tabs>
                <w:tab w:val="num" w:pos="0"/>
              </w:tabs>
              <w:spacing w:line="216" w:lineRule="auto"/>
              <w:ind w:firstLine="0"/>
              <w:jc w:val="center"/>
              <w:rPr>
                <w:sz w:val="16"/>
                <w:szCs w:val="16"/>
              </w:rPr>
            </w:pPr>
            <w:r w:rsidRPr="008920A9">
              <w:rPr>
                <w:sz w:val="16"/>
                <w:szCs w:val="16"/>
              </w:rPr>
              <w:t>3</w:t>
            </w:r>
          </w:p>
        </w:tc>
        <w:tc>
          <w:tcPr>
            <w:tcW w:w="932" w:type="pct"/>
            <w:shd w:val="clear" w:color="auto" w:fill="auto"/>
            <w:vAlign w:val="center"/>
          </w:tcPr>
          <w:p w:rsidR="00582AE4" w:rsidRPr="008920A9" w:rsidRDefault="00582AE4" w:rsidP="00F92548">
            <w:pPr>
              <w:tabs>
                <w:tab w:val="num" w:pos="0"/>
              </w:tabs>
              <w:spacing w:line="216" w:lineRule="auto"/>
              <w:ind w:firstLine="0"/>
              <w:jc w:val="center"/>
              <w:rPr>
                <w:sz w:val="16"/>
                <w:szCs w:val="16"/>
              </w:rPr>
            </w:pPr>
            <w:r w:rsidRPr="008920A9">
              <w:rPr>
                <w:sz w:val="16"/>
                <w:szCs w:val="16"/>
              </w:rPr>
              <w:t>4</w:t>
            </w:r>
          </w:p>
        </w:tc>
      </w:tr>
      <w:tr w:rsidR="00254DF8" w:rsidRPr="004B4A3C" w:rsidTr="00F3091D">
        <w:trPr>
          <w:trHeight w:val="20"/>
        </w:trPr>
        <w:tc>
          <w:tcPr>
            <w:tcW w:w="1977" w:type="pct"/>
            <w:shd w:val="clear" w:color="auto" w:fill="auto"/>
            <w:vAlign w:val="center"/>
          </w:tcPr>
          <w:p w:rsidR="00254DF8" w:rsidRPr="0027458E" w:rsidRDefault="00254DF8" w:rsidP="00F92548">
            <w:pPr>
              <w:tabs>
                <w:tab w:val="num" w:pos="0"/>
              </w:tabs>
              <w:spacing w:line="216" w:lineRule="auto"/>
              <w:ind w:firstLine="0"/>
              <w:rPr>
                <w:sz w:val="16"/>
                <w:szCs w:val="16"/>
              </w:rPr>
            </w:pPr>
            <w:r w:rsidRPr="0027458E">
              <w:rPr>
                <w:sz w:val="16"/>
                <w:szCs w:val="16"/>
              </w:rPr>
              <w:t>Общий белок, г/л</w:t>
            </w:r>
          </w:p>
        </w:tc>
        <w:tc>
          <w:tcPr>
            <w:tcW w:w="1046" w:type="pct"/>
            <w:shd w:val="clear" w:color="auto" w:fill="auto"/>
            <w:vAlign w:val="center"/>
          </w:tcPr>
          <w:p w:rsidR="00254DF8" w:rsidRPr="0027458E" w:rsidRDefault="00254DF8" w:rsidP="00F3091D">
            <w:pPr>
              <w:tabs>
                <w:tab w:val="num" w:pos="0"/>
              </w:tabs>
              <w:spacing w:line="216" w:lineRule="auto"/>
              <w:ind w:firstLine="0"/>
              <w:jc w:val="center"/>
              <w:rPr>
                <w:sz w:val="16"/>
                <w:szCs w:val="16"/>
              </w:rPr>
            </w:pPr>
            <w:r w:rsidRPr="0027458E">
              <w:rPr>
                <w:sz w:val="16"/>
                <w:szCs w:val="16"/>
              </w:rPr>
              <w:t>60</w:t>
            </w:r>
            <w:r w:rsidR="004E05D7">
              <w:rPr>
                <w:sz w:val="16"/>
                <w:szCs w:val="16"/>
              </w:rPr>
              <w:t>,00</w:t>
            </w:r>
            <w:r w:rsidR="00F50CE2">
              <w:rPr>
                <w:sz w:val="16"/>
                <w:szCs w:val="16"/>
              </w:rPr>
              <w:t>–</w:t>
            </w:r>
            <w:r w:rsidRPr="0027458E">
              <w:rPr>
                <w:sz w:val="16"/>
                <w:szCs w:val="16"/>
              </w:rPr>
              <w:t>75</w:t>
            </w:r>
            <w:r w:rsidR="004E05D7">
              <w:rPr>
                <w:sz w:val="16"/>
                <w:szCs w:val="16"/>
              </w:rPr>
              <w:t>,00</w:t>
            </w:r>
          </w:p>
        </w:tc>
        <w:tc>
          <w:tcPr>
            <w:tcW w:w="1046" w:type="pct"/>
            <w:vAlign w:val="center"/>
          </w:tcPr>
          <w:p w:rsidR="00254DF8" w:rsidRPr="004E05D7" w:rsidRDefault="00254DF8" w:rsidP="00F3091D">
            <w:pPr>
              <w:tabs>
                <w:tab w:val="num" w:pos="0"/>
              </w:tabs>
              <w:spacing w:line="216" w:lineRule="auto"/>
              <w:ind w:firstLine="0"/>
              <w:jc w:val="center"/>
              <w:rPr>
                <w:sz w:val="16"/>
                <w:szCs w:val="16"/>
              </w:rPr>
            </w:pPr>
            <w:r w:rsidRPr="0027458E">
              <w:rPr>
                <w:sz w:val="16"/>
                <w:szCs w:val="16"/>
              </w:rPr>
              <w:t>72,5</w:t>
            </w:r>
            <w:r w:rsidR="004E05D7">
              <w:rPr>
                <w:sz w:val="16"/>
                <w:szCs w:val="16"/>
              </w:rPr>
              <w:t>0</w:t>
            </w:r>
            <w:r w:rsidRPr="0027458E">
              <w:rPr>
                <w:sz w:val="16"/>
                <w:szCs w:val="16"/>
                <w:lang w:val="en-US"/>
              </w:rPr>
              <w:t>±5,3</w:t>
            </w:r>
            <w:r w:rsidR="004E05D7">
              <w:rPr>
                <w:sz w:val="16"/>
                <w:szCs w:val="16"/>
              </w:rPr>
              <w:t>0</w:t>
            </w:r>
          </w:p>
        </w:tc>
        <w:tc>
          <w:tcPr>
            <w:tcW w:w="932" w:type="pct"/>
            <w:shd w:val="clear" w:color="auto" w:fill="auto"/>
            <w:vAlign w:val="center"/>
          </w:tcPr>
          <w:p w:rsidR="00254DF8" w:rsidRPr="00F50CE2" w:rsidRDefault="00254DF8" w:rsidP="00F3091D">
            <w:pPr>
              <w:tabs>
                <w:tab w:val="num" w:pos="0"/>
              </w:tabs>
              <w:spacing w:line="216" w:lineRule="auto"/>
              <w:ind w:firstLine="0"/>
              <w:jc w:val="center"/>
              <w:rPr>
                <w:sz w:val="16"/>
                <w:szCs w:val="16"/>
              </w:rPr>
            </w:pPr>
            <w:r w:rsidRPr="0027458E">
              <w:rPr>
                <w:sz w:val="16"/>
                <w:szCs w:val="16"/>
              </w:rPr>
              <w:t>74,0</w:t>
            </w:r>
            <w:r w:rsidR="00F50CE2">
              <w:rPr>
                <w:sz w:val="16"/>
                <w:szCs w:val="16"/>
              </w:rPr>
              <w:t>0</w:t>
            </w:r>
            <w:r w:rsidRPr="0027458E">
              <w:rPr>
                <w:sz w:val="16"/>
                <w:szCs w:val="16"/>
                <w:lang w:val="en-US"/>
              </w:rPr>
              <w:t>±6,6</w:t>
            </w:r>
            <w:r w:rsidR="00F50CE2">
              <w:rPr>
                <w:sz w:val="16"/>
                <w:szCs w:val="16"/>
              </w:rPr>
              <w:t>0</w:t>
            </w:r>
          </w:p>
        </w:tc>
      </w:tr>
      <w:tr w:rsidR="00254DF8" w:rsidRPr="004B4A3C" w:rsidTr="00F3091D">
        <w:trPr>
          <w:trHeight w:val="20"/>
        </w:trPr>
        <w:tc>
          <w:tcPr>
            <w:tcW w:w="1977" w:type="pct"/>
            <w:shd w:val="clear" w:color="auto" w:fill="auto"/>
            <w:vAlign w:val="center"/>
          </w:tcPr>
          <w:p w:rsidR="00254DF8" w:rsidRPr="0027458E" w:rsidRDefault="00254DF8" w:rsidP="00F92548">
            <w:pPr>
              <w:tabs>
                <w:tab w:val="num" w:pos="0"/>
              </w:tabs>
              <w:spacing w:line="216" w:lineRule="auto"/>
              <w:ind w:firstLine="0"/>
              <w:rPr>
                <w:sz w:val="16"/>
                <w:szCs w:val="16"/>
              </w:rPr>
            </w:pPr>
            <w:r w:rsidRPr="0027458E">
              <w:rPr>
                <w:sz w:val="16"/>
                <w:szCs w:val="16"/>
              </w:rPr>
              <w:t>Кальций, ммоль/л</w:t>
            </w:r>
          </w:p>
        </w:tc>
        <w:tc>
          <w:tcPr>
            <w:tcW w:w="1046" w:type="pct"/>
            <w:shd w:val="clear" w:color="auto" w:fill="auto"/>
            <w:vAlign w:val="center"/>
          </w:tcPr>
          <w:p w:rsidR="00254DF8" w:rsidRPr="0027458E" w:rsidRDefault="00254DF8" w:rsidP="00F3091D">
            <w:pPr>
              <w:tabs>
                <w:tab w:val="num" w:pos="0"/>
              </w:tabs>
              <w:spacing w:line="216" w:lineRule="auto"/>
              <w:ind w:firstLine="0"/>
              <w:jc w:val="center"/>
              <w:rPr>
                <w:sz w:val="16"/>
                <w:szCs w:val="16"/>
              </w:rPr>
            </w:pPr>
            <w:r w:rsidRPr="0027458E">
              <w:rPr>
                <w:iCs/>
                <w:sz w:val="16"/>
                <w:szCs w:val="16"/>
                <w:lang w:val="uk-UA"/>
              </w:rPr>
              <w:t>2,2</w:t>
            </w:r>
            <w:r w:rsidR="004E05D7">
              <w:rPr>
                <w:iCs/>
                <w:sz w:val="16"/>
                <w:szCs w:val="16"/>
                <w:lang w:val="uk-UA"/>
              </w:rPr>
              <w:t>0</w:t>
            </w:r>
            <w:r w:rsidR="00F50CE2">
              <w:rPr>
                <w:iCs/>
                <w:sz w:val="16"/>
                <w:szCs w:val="16"/>
                <w:lang w:val="uk-UA"/>
              </w:rPr>
              <w:t>–</w:t>
            </w:r>
            <w:r w:rsidRPr="0027458E">
              <w:rPr>
                <w:iCs/>
                <w:sz w:val="16"/>
                <w:szCs w:val="16"/>
                <w:lang w:val="uk-UA"/>
              </w:rPr>
              <w:t>3</w:t>
            </w:r>
            <w:r w:rsidR="00F50CE2">
              <w:rPr>
                <w:iCs/>
                <w:sz w:val="16"/>
                <w:szCs w:val="16"/>
                <w:lang w:val="uk-UA"/>
              </w:rPr>
              <w:t>,0</w:t>
            </w:r>
            <w:r w:rsidR="004E05D7">
              <w:rPr>
                <w:iCs/>
                <w:sz w:val="16"/>
                <w:szCs w:val="16"/>
                <w:lang w:val="uk-UA"/>
              </w:rPr>
              <w:t>0</w:t>
            </w:r>
          </w:p>
        </w:tc>
        <w:tc>
          <w:tcPr>
            <w:tcW w:w="1046" w:type="pct"/>
            <w:vAlign w:val="center"/>
          </w:tcPr>
          <w:p w:rsidR="00254DF8" w:rsidRPr="0027458E" w:rsidRDefault="00254DF8" w:rsidP="00F3091D">
            <w:pPr>
              <w:tabs>
                <w:tab w:val="num" w:pos="0"/>
              </w:tabs>
              <w:spacing w:line="216" w:lineRule="auto"/>
              <w:ind w:firstLine="0"/>
              <w:jc w:val="center"/>
              <w:rPr>
                <w:sz w:val="16"/>
                <w:szCs w:val="16"/>
              </w:rPr>
            </w:pPr>
            <w:r w:rsidRPr="0027458E">
              <w:rPr>
                <w:sz w:val="16"/>
                <w:szCs w:val="16"/>
              </w:rPr>
              <w:t>2,38</w:t>
            </w:r>
            <w:r w:rsidRPr="0027458E">
              <w:rPr>
                <w:sz w:val="16"/>
                <w:szCs w:val="16"/>
                <w:lang w:val="en-US"/>
              </w:rPr>
              <w:t>±0,03</w:t>
            </w:r>
          </w:p>
        </w:tc>
        <w:tc>
          <w:tcPr>
            <w:tcW w:w="932" w:type="pct"/>
            <w:shd w:val="clear" w:color="auto" w:fill="auto"/>
            <w:vAlign w:val="center"/>
          </w:tcPr>
          <w:p w:rsidR="00254DF8" w:rsidRPr="0027458E" w:rsidRDefault="00254DF8" w:rsidP="00F3091D">
            <w:pPr>
              <w:tabs>
                <w:tab w:val="num" w:pos="0"/>
              </w:tabs>
              <w:spacing w:line="216" w:lineRule="auto"/>
              <w:ind w:firstLine="0"/>
              <w:jc w:val="center"/>
              <w:rPr>
                <w:sz w:val="16"/>
                <w:szCs w:val="16"/>
              </w:rPr>
            </w:pPr>
            <w:r w:rsidRPr="0027458E">
              <w:rPr>
                <w:sz w:val="16"/>
                <w:szCs w:val="16"/>
              </w:rPr>
              <w:t>2,47</w:t>
            </w:r>
            <w:r w:rsidRPr="0027458E">
              <w:rPr>
                <w:sz w:val="16"/>
                <w:szCs w:val="16"/>
                <w:lang w:val="en-US"/>
              </w:rPr>
              <w:t>±0,04</w:t>
            </w:r>
          </w:p>
        </w:tc>
      </w:tr>
      <w:tr w:rsidR="00254DF8" w:rsidRPr="004B4A3C" w:rsidTr="00F3091D">
        <w:trPr>
          <w:trHeight w:val="20"/>
        </w:trPr>
        <w:tc>
          <w:tcPr>
            <w:tcW w:w="1977" w:type="pct"/>
            <w:shd w:val="clear" w:color="auto" w:fill="auto"/>
            <w:vAlign w:val="center"/>
          </w:tcPr>
          <w:p w:rsidR="00254DF8" w:rsidRPr="0027458E" w:rsidRDefault="00254DF8" w:rsidP="00F92548">
            <w:pPr>
              <w:tabs>
                <w:tab w:val="num" w:pos="0"/>
              </w:tabs>
              <w:spacing w:line="216" w:lineRule="auto"/>
              <w:ind w:firstLine="0"/>
              <w:rPr>
                <w:sz w:val="16"/>
                <w:szCs w:val="16"/>
              </w:rPr>
            </w:pPr>
            <w:r w:rsidRPr="0027458E">
              <w:rPr>
                <w:sz w:val="16"/>
                <w:szCs w:val="16"/>
              </w:rPr>
              <w:t>Билирубин пр., мкмоль/л</w:t>
            </w:r>
          </w:p>
        </w:tc>
        <w:tc>
          <w:tcPr>
            <w:tcW w:w="1046" w:type="pct"/>
            <w:shd w:val="clear" w:color="auto" w:fill="auto"/>
            <w:vAlign w:val="center"/>
          </w:tcPr>
          <w:p w:rsidR="00254DF8" w:rsidRPr="0027458E" w:rsidRDefault="00F50CE2" w:rsidP="00F3091D">
            <w:pPr>
              <w:tabs>
                <w:tab w:val="num" w:pos="0"/>
              </w:tabs>
              <w:spacing w:line="216" w:lineRule="auto"/>
              <w:ind w:firstLine="0"/>
              <w:jc w:val="center"/>
              <w:rPr>
                <w:sz w:val="16"/>
                <w:szCs w:val="16"/>
              </w:rPr>
            </w:pPr>
            <w:r>
              <w:rPr>
                <w:sz w:val="16"/>
                <w:szCs w:val="16"/>
              </w:rPr>
              <w:t>–</w:t>
            </w:r>
          </w:p>
        </w:tc>
        <w:tc>
          <w:tcPr>
            <w:tcW w:w="1046" w:type="pct"/>
            <w:vAlign w:val="center"/>
          </w:tcPr>
          <w:p w:rsidR="00254DF8" w:rsidRPr="0027458E" w:rsidRDefault="00F50CE2" w:rsidP="00F3091D">
            <w:pPr>
              <w:tabs>
                <w:tab w:val="num" w:pos="0"/>
              </w:tabs>
              <w:spacing w:line="216" w:lineRule="auto"/>
              <w:ind w:firstLine="0"/>
              <w:jc w:val="center"/>
              <w:rPr>
                <w:sz w:val="16"/>
                <w:szCs w:val="16"/>
              </w:rPr>
            </w:pPr>
            <w:r>
              <w:rPr>
                <w:sz w:val="16"/>
                <w:szCs w:val="16"/>
              </w:rPr>
              <w:t>–</w:t>
            </w:r>
          </w:p>
        </w:tc>
        <w:tc>
          <w:tcPr>
            <w:tcW w:w="932" w:type="pct"/>
            <w:shd w:val="clear" w:color="auto" w:fill="auto"/>
            <w:vAlign w:val="center"/>
          </w:tcPr>
          <w:p w:rsidR="00254DF8" w:rsidRPr="0027458E" w:rsidRDefault="00F50CE2" w:rsidP="00F3091D">
            <w:pPr>
              <w:tabs>
                <w:tab w:val="num" w:pos="0"/>
              </w:tabs>
              <w:spacing w:line="216" w:lineRule="auto"/>
              <w:ind w:firstLine="0"/>
              <w:jc w:val="center"/>
              <w:rPr>
                <w:sz w:val="16"/>
                <w:szCs w:val="16"/>
              </w:rPr>
            </w:pPr>
            <w:r>
              <w:rPr>
                <w:sz w:val="16"/>
                <w:szCs w:val="16"/>
              </w:rPr>
              <w:t>–</w:t>
            </w:r>
          </w:p>
        </w:tc>
      </w:tr>
      <w:tr w:rsidR="00254DF8" w:rsidRPr="004B4A3C" w:rsidTr="00F3091D">
        <w:trPr>
          <w:trHeight w:val="20"/>
        </w:trPr>
        <w:tc>
          <w:tcPr>
            <w:tcW w:w="1977" w:type="pct"/>
            <w:shd w:val="clear" w:color="auto" w:fill="auto"/>
            <w:vAlign w:val="center"/>
          </w:tcPr>
          <w:p w:rsidR="00254DF8" w:rsidRPr="0027458E" w:rsidRDefault="00254DF8" w:rsidP="00F92548">
            <w:pPr>
              <w:tabs>
                <w:tab w:val="num" w:pos="0"/>
              </w:tabs>
              <w:spacing w:line="216" w:lineRule="auto"/>
              <w:ind w:firstLine="0"/>
              <w:rPr>
                <w:sz w:val="16"/>
                <w:szCs w:val="16"/>
              </w:rPr>
            </w:pPr>
            <w:r w:rsidRPr="0027458E">
              <w:rPr>
                <w:sz w:val="16"/>
                <w:szCs w:val="16"/>
              </w:rPr>
              <w:t>Билирубин общ., мкмоль/л</w:t>
            </w:r>
          </w:p>
        </w:tc>
        <w:tc>
          <w:tcPr>
            <w:tcW w:w="1046" w:type="pct"/>
            <w:shd w:val="clear" w:color="auto" w:fill="auto"/>
            <w:vAlign w:val="center"/>
          </w:tcPr>
          <w:p w:rsidR="00254DF8" w:rsidRPr="0027458E" w:rsidRDefault="00F50CE2" w:rsidP="00F3091D">
            <w:pPr>
              <w:tabs>
                <w:tab w:val="num" w:pos="0"/>
              </w:tabs>
              <w:spacing w:line="216" w:lineRule="auto"/>
              <w:ind w:firstLine="0"/>
              <w:jc w:val="center"/>
              <w:rPr>
                <w:sz w:val="16"/>
                <w:szCs w:val="16"/>
              </w:rPr>
            </w:pPr>
            <w:r>
              <w:rPr>
                <w:iCs/>
                <w:sz w:val="16"/>
                <w:szCs w:val="16"/>
                <w:lang w:val="uk-UA"/>
              </w:rPr>
              <w:t>1</w:t>
            </w:r>
            <w:r w:rsidR="004E05D7">
              <w:rPr>
                <w:iCs/>
                <w:sz w:val="16"/>
                <w:szCs w:val="16"/>
                <w:lang w:val="uk-UA"/>
              </w:rPr>
              <w:t>,00</w:t>
            </w:r>
            <w:r>
              <w:rPr>
                <w:iCs/>
                <w:sz w:val="16"/>
                <w:szCs w:val="16"/>
                <w:lang w:val="uk-UA"/>
              </w:rPr>
              <w:t>–</w:t>
            </w:r>
            <w:r w:rsidR="00254DF8" w:rsidRPr="0027458E">
              <w:rPr>
                <w:iCs/>
                <w:sz w:val="16"/>
                <w:szCs w:val="16"/>
                <w:lang w:val="uk-UA"/>
              </w:rPr>
              <w:t>15</w:t>
            </w:r>
            <w:r w:rsidR="004E05D7">
              <w:rPr>
                <w:iCs/>
                <w:sz w:val="16"/>
                <w:szCs w:val="16"/>
                <w:lang w:val="uk-UA"/>
              </w:rPr>
              <w:t>,00</w:t>
            </w:r>
          </w:p>
        </w:tc>
        <w:tc>
          <w:tcPr>
            <w:tcW w:w="1046" w:type="pct"/>
            <w:vAlign w:val="center"/>
          </w:tcPr>
          <w:p w:rsidR="00254DF8" w:rsidRPr="0027458E" w:rsidRDefault="00254DF8" w:rsidP="00F3091D">
            <w:pPr>
              <w:tabs>
                <w:tab w:val="num" w:pos="0"/>
              </w:tabs>
              <w:spacing w:line="216" w:lineRule="auto"/>
              <w:ind w:firstLine="0"/>
              <w:jc w:val="center"/>
              <w:rPr>
                <w:sz w:val="16"/>
                <w:szCs w:val="16"/>
              </w:rPr>
            </w:pPr>
            <w:r w:rsidRPr="0027458E">
              <w:rPr>
                <w:sz w:val="16"/>
                <w:szCs w:val="16"/>
              </w:rPr>
              <w:t>8,97</w:t>
            </w:r>
            <w:r w:rsidRPr="0027458E">
              <w:rPr>
                <w:sz w:val="16"/>
                <w:szCs w:val="16"/>
                <w:lang w:val="en-US"/>
              </w:rPr>
              <w:t>±1,17</w:t>
            </w:r>
          </w:p>
        </w:tc>
        <w:tc>
          <w:tcPr>
            <w:tcW w:w="932" w:type="pct"/>
            <w:shd w:val="clear" w:color="auto" w:fill="auto"/>
            <w:vAlign w:val="center"/>
          </w:tcPr>
          <w:p w:rsidR="00254DF8" w:rsidRPr="0027458E" w:rsidRDefault="00254DF8" w:rsidP="00F3091D">
            <w:pPr>
              <w:tabs>
                <w:tab w:val="num" w:pos="0"/>
              </w:tabs>
              <w:spacing w:line="216" w:lineRule="auto"/>
              <w:ind w:firstLine="0"/>
              <w:jc w:val="center"/>
              <w:rPr>
                <w:sz w:val="16"/>
                <w:szCs w:val="16"/>
              </w:rPr>
            </w:pPr>
            <w:r w:rsidRPr="0027458E">
              <w:rPr>
                <w:sz w:val="16"/>
                <w:szCs w:val="16"/>
              </w:rPr>
              <w:t>10,48</w:t>
            </w:r>
            <w:r w:rsidRPr="0027458E">
              <w:rPr>
                <w:sz w:val="16"/>
                <w:szCs w:val="16"/>
                <w:lang w:val="en-US"/>
              </w:rPr>
              <w:t>±1,09</w:t>
            </w:r>
          </w:p>
        </w:tc>
      </w:tr>
      <w:tr w:rsidR="00254DF8" w:rsidRPr="004B4A3C" w:rsidTr="00F3091D">
        <w:trPr>
          <w:trHeight w:val="20"/>
        </w:trPr>
        <w:tc>
          <w:tcPr>
            <w:tcW w:w="1977" w:type="pct"/>
            <w:shd w:val="clear" w:color="auto" w:fill="auto"/>
            <w:vAlign w:val="center"/>
          </w:tcPr>
          <w:p w:rsidR="00254DF8" w:rsidRPr="0027458E" w:rsidRDefault="00254DF8" w:rsidP="00F3091D">
            <w:pPr>
              <w:tabs>
                <w:tab w:val="num" w:pos="0"/>
              </w:tabs>
              <w:spacing w:line="216" w:lineRule="auto"/>
              <w:ind w:firstLine="0"/>
              <w:rPr>
                <w:sz w:val="16"/>
                <w:szCs w:val="16"/>
              </w:rPr>
            </w:pPr>
            <w:r w:rsidRPr="0027458E">
              <w:rPr>
                <w:sz w:val="16"/>
                <w:szCs w:val="16"/>
              </w:rPr>
              <w:t>АлАТ, ммоль/(ч</w:t>
            </w:r>
            <w:r w:rsidR="00F3091D">
              <w:rPr>
                <w:sz w:val="16"/>
                <w:szCs w:val="16"/>
              </w:rPr>
              <w:t>·</w:t>
            </w:r>
            <w:r w:rsidRPr="0027458E">
              <w:rPr>
                <w:sz w:val="16"/>
                <w:szCs w:val="16"/>
              </w:rPr>
              <w:t>л)</w:t>
            </w:r>
          </w:p>
        </w:tc>
        <w:tc>
          <w:tcPr>
            <w:tcW w:w="1046" w:type="pct"/>
            <w:shd w:val="clear" w:color="auto" w:fill="auto"/>
            <w:vAlign w:val="center"/>
          </w:tcPr>
          <w:p w:rsidR="00254DF8" w:rsidRPr="0027458E" w:rsidRDefault="00254DF8" w:rsidP="00F3091D">
            <w:pPr>
              <w:tabs>
                <w:tab w:val="num" w:pos="0"/>
              </w:tabs>
              <w:spacing w:line="216" w:lineRule="auto"/>
              <w:ind w:firstLine="0"/>
              <w:jc w:val="center"/>
              <w:rPr>
                <w:sz w:val="16"/>
                <w:szCs w:val="16"/>
              </w:rPr>
            </w:pPr>
            <w:r w:rsidRPr="0027458E">
              <w:rPr>
                <w:sz w:val="16"/>
                <w:szCs w:val="16"/>
              </w:rPr>
              <w:t>0,1</w:t>
            </w:r>
            <w:r w:rsidR="00F3091D">
              <w:rPr>
                <w:sz w:val="16"/>
                <w:szCs w:val="16"/>
              </w:rPr>
              <w:t>0</w:t>
            </w:r>
            <w:r w:rsidR="00F50CE2">
              <w:rPr>
                <w:sz w:val="16"/>
                <w:szCs w:val="16"/>
              </w:rPr>
              <w:t>–</w:t>
            </w:r>
            <w:r w:rsidRPr="0027458E">
              <w:rPr>
                <w:sz w:val="16"/>
                <w:szCs w:val="16"/>
              </w:rPr>
              <w:t>0,65</w:t>
            </w:r>
          </w:p>
        </w:tc>
        <w:tc>
          <w:tcPr>
            <w:tcW w:w="1046" w:type="pct"/>
            <w:vAlign w:val="center"/>
          </w:tcPr>
          <w:p w:rsidR="00254DF8" w:rsidRPr="0027458E" w:rsidRDefault="00254DF8" w:rsidP="00F3091D">
            <w:pPr>
              <w:tabs>
                <w:tab w:val="num" w:pos="0"/>
              </w:tabs>
              <w:spacing w:line="216" w:lineRule="auto"/>
              <w:ind w:firstLine="0"/>
              <w:jc w:val="center"/>
              <w:rPr>
                <w:sz w:val="16"/>
                <w:szCs w:val="16"/>
              </w:rPr>
            </w:pPr>
            <w:r w:rsidRPr="0027458E">
              <w:rPr>
                <w:sz w:val="16"/>
                <w:szCs w:val="16"/>
              </w:rPr>
              <w:t>1,56</w:t>
            </w:r>
            <w:r w:rsidRPr="0027458E">
              <w:rPr>
                <w:sz w:val="16"/>
                <w:szCs w:val="16"/>
                <w:lang w:val="en-US"/>
              </w:rPr>
              <w:t>±0,11</w:t>
            </w:r>
          </w:p>
        </w:tc>
        <w:tc>
          <w:tcPr>
            <w:tcW w:w="932" w:type="pct"/>
            <w:shd w:val="clear" w:color="auto" w:fill="auto"/>
            <w:vAlign w:val="center"/>
          </w:tcPr>
          <w:p w:rsidR="00254DF8" w:rsidRPr="0027458E" w:rsidRDefault="00254DF8" w:rsidP="00F3091D">
            <w:pPr>
              <w:tabs>
                <w:tab w:val="num" w:pos="0"/>
              </w:tabs>
              <w:spacing w:line="216" w:lineRule="auto"/>
              <w:ind w:firstLine="0"/>
              <w:jc w:val="center"/>
              <w:rPr>
                <w:sz w:val="16"/>
                <w:szCs w:val="16"/>
              </w:rPr>
            </w:pPr>
            <w:r w:rsidRPr="0027458E">
              <w:rPr>
                <w:sz w:val="16"/>
                <w:szCs w:val="16"/>
              </w:rPr>
              <w:t>1,02</w:t>
            </w:r>
            <w:r w:rsidRPr="0027458E">
              <w:rPr>
                <w:sz w:val="16"/>
                <w:szCs w:val="16"/>
                <w:lang w:val="en-US"/>
              </w:rPr>
              <w:t>±0,05*</w:t>
            </w:r>
          </w:p>
        </w:tc>
      </w:tr>
      <w:tr w:rsidR="00254DF8" w:rsidRPr="004B4A3C" w:rsidTr="00F3091D">
        <w:trPr>
          <w:trHeight w:val="20"/>
        </w:trPr>
        <w:tc>
          <w:tcPr>
            <w:tcW w:w="1977" w:type="pct"/>
            <w:shd w:val="clear" w:color="auto" w:fill="auto"/>
            <w:vAlign w:val="center"/>
          </w:tcPr>
          <w:p w:rsidR="00254DF8" w:rsidRPr="0027458E" w:rsidRDefault="00254DF8" w:rsidP="00F3091D">
            <w:pPr>
              <w:tabs>
                <w:tab w:val="num" w:pos="0"/>
              </w:tabs>
              <w:spacing w:line="216" w:lineRule="auto"/>
              <w:ind w:firstLine="0"/>
              <w:rPr>
                <w:sz w:val="16"/>
                <w:szCs w:val="16"/>
              </w:rPr>
            </w:pPr>
            <w:r w:rsidRPr="0027458E">
              <w:rPr>
                <w:sz w:val="16"/>
                <w:szCs w:val="16"/>
              </w:rPr>
              <w:t>АсАТ, ммоль/(ч</w:t>
            </w:r>
            <w:r w:rsidR="00F3091D">
              <w:rPr>
                <w:sz w:val="16"/>
                <w:szCs w:val="16"/>
              </w:rPr>
              <w:t>·</w:t>
            </w:r>
            <w:r w:rsidRPr="0027458E">
              <w:rPr>
                <w:sz w:val="16"/>
                <w:szCs w:val="16"/>
              </w:rPr>
              <w:t>л)</w:t>
            </w:r>
          </w:p>
        </w:tc>
        <w:tc>
          <w:tcPr>
            <w:tcW w:w="1046" w:type="pct"/>
            <w:shd w:val="clear" w:color="auto" w:fill="auto"/>
            <w:vAlign w:val="center"/>
          </w:tcPr>
          <w:p w:rsidR="00254DF8" w:rsidRPr="0027458E" w:rsidRDefault="00254DF8" w:rsidP="00F3091D">
            <w:pPr>
              <w:tabs>
                <w:tab w:val="num" w:pos="0"/>
              </w:tabs>
              <w:spacing w:line="216" w:lineRule="auto"/>
              <w:ind w:firstLine="0"/>
              <w:jc w:val="center"/>
              <w:rPr>
                <w:sz w:val="16"/>
                <w:szCs w:val="16"/>
              </w:rPr>
            </w:pPr>
            <w:r w:rsidRPr="0027458E">
              <w:rPr>
                <w:sz w:val="16"/>
                <w:szCs w:val="16"/>
              </w:rPr>
              <w:t>0,1</w:t>
            </w:r>
            <w:r w:rsidR="00F3091D">
              <w:rPr>
                <w:sz w:val="16"/>
                <w:szCs w:val="16"/>
              </w:rPr>
              <w:t>0</w:t>
            </w:r>
            <w:r w:rsidR="00F50CE2">
              <w:rPr>
                <w:sz w:val="16"/>
                <w:szCs w:val="16"/>
              </w:rPr>
              <w:t>–</w:t>
            </w:r>
            <w:r w:rsidRPr="0027458E">
              <w:rPr>
                <w:sz w:val="16"/>
                <w:szCs w:val="16"/>
              </w:rPr>
              <w:t>0,45</w:t>
            </w:r>
          </w:p>
        </w:tc>
        <w:tc>
          <w:tcPr>
            <w:tcW w:w="1046" w:type="pct"/>
            <w:vAlign w:val="center"/>
          </w:tcPr>
          <w:p w:rsidR="00254DF8" w:rsidRPr="0027458E" w:rsidRDefault="00254DF8" w:rsidP="00F3091D">
            <w:pPr>
              <w:tabs>
                <w:tab w:val="num" w:pos="0"/>
              </w:tabs>
              <w:spacing w:line="216" w:lineRule="auto"/>
              <w:ind w:firstLine="0"/>
              <w:jc w:val="center"/>
              <w:rPr>
                <w:sz w:val="16"/>
                <w:szCs w:val="16"/>
              </w:rPr>
            </w:pPr>
            <w:r w:rsidRPr="0027458E">
              <w:rPr>
                <w:sz w:val="16"/>
                <w:szCs w:val="16"/>
              </w:rPr>
              <w:t>1,54</w:t>
            </w:r>
            <w:r w:rsidRPr="0027458E">
              <w:rPr>
                <w:sz w:val="16"/>
                <w:szCs w:val="16"/>
                <w:lang w:val="en-US"/>
              </w:rPr>
              <w:t>±0,02</w:t>
            </w:r>
          </w:p>
        </w:tc>
        <w:tc>
          <w:tcPr>
            <w:tcW w:w="932" w:type="pct"/>
            <w:shd w:val="clear" w:color="auto" w:fill="auto"/>
            <w:vAlign w:val="center"/>
          </w:tcPr>
          <w:p w:rsidR="00254DF8" w:rsidRPr="0027458E" w:rsidRDefault="00254DF8" w:rsidP="00F3091D">
            <w:pPr>
              <w:tabs>
                <w:tab w:val="num" w:pos="0"/>
              </w:tabs>
              <w:spacing w:line="216" w:lineRule="auto"/>
              <w:ind w:firstLine="0"/>
              <w:jc w:val="center"/>
              <w:rPr>
                <w:sz w:val="16"/>
                <w:szCs w:val="16"/>
              </w:rPr>
            </w:pPr>
            <w:r w:rsidRPr="0027458E">
              <w:rPr>
                <w:sz w:val="16"/>
                <w:szCs w:val="16"/>
              </w:rPr>
              <w:t>0,77</w:t>
            </w:r>
            <w:r w:rsidRPr="0027458E">
              <w:rPr>
                <w:sz w:val="16"/>
                <w:szCs w:val="16"/>
                <w:lang w:val="en-US"/>
              </w:rPr>
              <w:t>±0,04**</w:t>
            </w:r>
          </w:p>
        </w:tc>
      </w:tr>
      <w:tr w:rsidR="00254DF8" w:rsidRPr="004B4A3C" w:rsidTr="00F3091D">
        <w:trPr>
          <w:trHeight w:val="20"/>
        </w:trPr>
        <w:tc>
          <w:tcPr>
            <w:tcW w:w="1977" w:type="pct"/>
            <w:shd w:val="clear" w:color="auto" w:fill="auto"/>
            <w:vAlign w:val="center"/>
          </w:tcPr>
          <w:p w:rsidR="00254DF8" w:rsidRPr="0027458E" w:rsidRDefault="00254DF8" w:rsidP="00F92548">
            <w:pPr>
              <w:tabs>
                <w:tab w:val="num" w:pos="0"/>
              </w:tabs>
              <w:spacing w:line="216" w:lineRule="auto"/>
              <w:ind w:firstLine="0"/>
              <w:rPr>
                <w:sz w:val="16"/>
                <w:szCs w:val="16"/>
              </w:rPr>
            </w:pPr>
            <w:r w:rsidRPr="0027458E">
              <w:rPr>
                <w:sz w:val="16"/>
                <w:szCs w:val="16"/>
              </w:rPr>
              <w:t>Холестерол, ммоль/л</w:t>
            </w:r>
          </w:p>
        </w:tc>
        <w:tc>
          <w:tcPr>
            <w:tcW w:w="1046" w:type="pct"/>
            <w:shd w:val="clear" w:color="auto" w:fill="auto"/>
            <w:vAlign w:val="center"/>
          </w:tcPr>
          <w:p w:rsidR="00254DF8" w:rsidRPr="0027458E" w:rsidRDefault="00254DF8" w:rsidP="00F3091D">
            <w:pPr>
              <w:tabs>
                <w:tab w:val="num" w:pos="0"/>
              </w:tabs>
              <w:spacing w:line="216" w:lineRule="auto"/>
              <w:ind w:firstLine="0"/>
              <w:jc w:val="center"/>
              <w:rPr>
                <w:sz w:val="16"/>
                <w:szCs w:val="16"/>
              </w:rPr>
            </w:pPr>
            <w:r w:rsidRPr="0027458E">
              <w:rPr>
                <w:sz w:val="16"/>
                <w:szCs w:val="16"/>
              </w:rPr>
              <w:t>3,0</w:t>
            </w:r>
            <w:r w:rsidR="00F3091D">
              <w:rPr>
                <w:sz w:val="16"/>
                <w:szCs w:val="16"/>
              </w:rPr>
              <w:t>0</w:t>
            </w:r>
            <w:r w:rsidR="00F50CE2">
              <w:rPr>
                <w:sz w:val="16"/>
                <w:szCs w:val="16"/>
              </w:rPr>
              <w:t>–</w:t>
            </w:r>
            <w:r w:rsidRPr="0027458E">
              <w:rPr>
                <w:sz w:val="16"/>
                <w:szCs w:val="16"/>
              </w:rPr>
              <w:t>6,6</w:t>
            </w:r>
            <w:r w:rsidR="00A479E8">
              <w:rPr>
                <w:sz w:val="16"/>
                <w:szCs w:val="16"/>
              </w:rPr>
              <w:t>0</w:t>
            </w:r>
          </w:p>
        </w:tc>
        <w:tc>
          <w:tcPr>
            <w:tcW w:w="1046" w:type="pct"/>
            <w:vAlign w:val="center"/>
          </w:tcPr>
          <w:p w:rsidR="00254DF8" w:rsidRPr="0027458E" w:rsidRDefault="00254DF8" w:rsidP="00F3091D">
            <w:pPr>
              <w:tabs>
                <w:tab w:val="num" w:pos="0"/>
              </w:tabs>
              <w:spacing w:line="216" w:lineRule="auto"/>
              <w:ind w:firstLine="0"/>
              <w:jc w:val="center"/>
              <w:rPr>
                <w:sz w:val="16"/>
                <w:szCs w:val="16"/>
              </w:rPr>
            </w:pPr>
            <w:r w:rsidRPr="0027458E">
              <w:rPr>
                <w:sz w:val="16"/>
                <w:szCs w:val="16"/>
              </w:rPr>
              <w:t>6,73</w:t>
            </w:r>
            <w:r w:rsidRPr="0027458E">
              <w:rPr>
                <w:sz w:val="16"/>
                <w:szCs w:val="16"/>
                <w:lang w:val="en-US"/>
              </w:rPr>
              <w:t>±1,18</w:t>
            </w:r>
          </w:p>
        </w:tc>
        <w:tc>
          <w:tcPr>
            <w:tcW w:w="932" w:type="pct"/>
            <w:shd w:val="clear" w:color="auto" w:fill="auto"/>
            <w:vAlign w:val="center"/>
          </w:tcPr>
          <w:p w:rsidR="00254DF8" w:rsidRPr="0027458E" w:rsidRDefault="00254DF8" w:rsidP="00F3091D">
            <w:pPr>
              <w:tabs>
                <w:tab w:val="num" w:pos="0"/>
              </w:tabs>
              <w:spacing w:line="216" w:lineRule="auto"/>
              <w:ind w:firstLine="0"/>
              <w:jc w:val="center"/>
              <w:rPr>
                <w:sz w:val="16"/>
                <w:szCs w:val="16"/>
              </w:rPr>
            </w:pPr>
            <w:r w:rsidRPr="0027458E">
              <w:rPr>
                <w:sz w:val="16"/>
                <w:szCs w:val="16"/>
              </w:rPr>
              <w:t>7,07</w:t>
            </w:r>
            <w:r w:rsidRPr="0027458E">
              <w:rPr>
                <w:sz w:val="16"/>
                <w:szCs w:val="16"/>
                <w:lang w:val="en-US"/>
              </w:rPr>
              <w:t>±0,82</w:t>
            </w:r>
          </w:p>
        </w:tc>
      </w:tr>
    </w:tbl>
    <w:p w:rsidR="00F50CE2" w:rsidRPr="00F50CE2" w:rsidRDefault="00F50CE2" w:rsidP="007371EB">
      <w:pPr>
        <w:spacing w:line="230" w:lineRule="auto"/>
        <w:jc w:val="right"/>
        <w:rPr>
          <w:sz w:val="16"/>
          <w:szCs w:val="16"/>
        </w:rPr>
      </w:pPr>
      <w:r>
        <w:br w:type="page"/>
      </w:r>
      <w:r w:rsidR="00F3091D">
        <w:lastRenderedPageBreak/>
        <w:t>о</w:t>
      </w:r>
      <w:r w:rsidRPr="00E7192E">
        <w:rPr>
          <w:spacing w:val="20"/>
          <w:sz w:val="16"/>
          <w:szCs w:val="16"/>
        </w:rPr>
        <w:t>кончание табл</w:t>
      </w:r>
      <w:r w:rsidRPr="00F50CE2">
        <w:rPr>
          <w:sz w:val="16"/>
          <w:szCs w:val="16"/>
        </w:rPr>
        <w:t>. 1</w:t>
      </w:r>
    </w:p>
    <w:p w:rsidR="00F50CE2" w:rsidRPr="001C16B3" w:rsidRDefault="00F50CE2" w:rsidP="007371EB">
      <w:pPr>
        <w:spacing w:line="230" w:lineRule="auto"/>
        <w:rPr>
          <w:sz w:val="12"/>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24"/>
        <w:gridCol w:w="1281"/>
        <w:gridCol w:w="1281"/>
        <w:gridCol w:w="1138"/>
      </w:tblGrid>
      <w:tr w:rsidR="00254DF8" w:rsidRPr="004B4A3C" w:rsidTr="00F3091D">
        <w:trPr>
          <w:trHeight w:val="20"/>
          <w:jc w:val="center"/>
        </w:trPr>
        <w:tc>
          <w:tcPr>
            <w:tcW w:w="1979" w:type="pct"/>
            <w:shd w:val="clear" w:color="auto" w:fill="auto"/>
            <w:vAlign w:val="center"/>
          </w:tcPr>
          <w:p w:rsidR="00254DF8" w:rsidRPr="0027458E" w:rsidRDefault="00A479E8" w:rsidP="007371EB">
            <w:pPr>
              <w:tabs>
                <w:tab w:val="num" w:pos="0"/>
              </w:tabs>
              <w:spacing w:line="230" w:lineRule="auto"/>
              <w:ind w:firstLine="0"/>
              <w:jc w:val="center"/>
              <w:rPr>
                <w:sz w:val="16"/>
                <w:szCs w:val="16"/>
              </w:rPr>
            </w:pPr>
            <w:r>
              <w:rPr>
                <w:sz w:val="16"/>
                <w:szCs w:val="16"/>
              </w:rPr>
              <w:t>1</w:t>
            </w:r>
          </w:p>
        </w:tc>
        <w:tc>
          <w:tcPr>
            <w:tcW w:w="1046" w:type="pct"/>
            <w:shd w:val="clear" w:color="auto" w:fill="auto"/>
            <w:vAlign w:val="center"/>
          </w:tcPr>
          <w:p w:rsidR="00254DF8" w:rsidRPr="0027458E" w:rsidRDefault="00A479E8" w:rsidP="007371EB">
            <w:pPr>
              <w:tabs>
                <w:tab w:val="num" w:pos="0"/>
              </w:tabs>
              <w:spacing w:line="230" w:lineRule="auto"/>
              <w:ind w:firstLine="0"/>
              <w:jc w:val="center"/>
              <w:rPr>
                <w:sz w:val="16"/>
                <w:szCs w:val="16"/>
              </w:rPr>
            </w:pPr>
            <w:r>
              <w:rPr>
                <w:sz w:val="16"/>
                <w:szCs w:val="16"/>
              </w:rPr>
              <w:t>2</w:t>
            </w:r>
          </w:p>
        </w:tc>
        <w:tc>
          <w:tcPr>
            <w:tcW w:w="1046" w:type="pct"/>
            <w:vAlign w:val="center"/>
          </w:tcPr>
          <w:p w:rsidR="00254DF8" w:rsidRPr="0027458E" w:rsidRDefault="00A479E8" w:rsidP="007371EB">
            <w:pPr>
              <w:tabs>
                <w:tab w:val="num" w:pos="0"/>
              </w:tabs>
              <w:spacing w:line="230" w:lineRule="auto"/>
              <w:ind w:firstLine="0"/>
              <w:jc w:val="center"/>
              <w:rPr>
                <w:sz w:val="16"/>
                <w:szCs w:val="16"/>
              </w:rPr>
            </w:pPr>
            <w:r>
              <w:rPr>
                <w:sz w:val="16"/>
                <w:szCs w:val="16"/>
              </w:rPr>
              <w:t>3</w:t>
            </w:r>
          </w:p>
        </w:tc>
        <w:tc>
          <w:tcPr>
            <w:tcW w:w="930" w:type="pct"/>
            <w:shd w:val="clear" w:color="auto" w:fill="auto"/>
            <w:vAlign w:val="center"/>
          </w:tcPr>
          <w:p w:rsidR="00254DF8" w:rsidRPr="0027458E" w:rsidRDefault="00A479E8" w:rsidP="007371EB">
            <w:pPr>
              <w:tabs>
                <w:tab w:val="num" w:pos="0"/>
              </w:tabs>
              <w:spacing w:line="230" w:lineRule="auto"/>
              <w:ind w:firstLine="0"/>
              <w:jc w:val="center"/>
              <w:rPr>
                <w:sz w:val="16"/>
                <w:szCs w:val="16"/>
              </w:rPr>
            </w:pPr>
            <w:r>
              <w:rPr>
                <w:sz w:val="16"/>
                <w:szCs w:val="16"/>
              </w:rPr>
              <w:t>4</w:t>
            </w:r>
          </w:p>
        </w:tc>
      </w:tr>
      <w:tr w:rsidR="00A479E8" w:rsidRPr="004B4A3C" w:rsidTr="00F3091D">
        <w:trPr>
          <w:trHeight w:val="20"/>
          <w:jc w:val="center"/>
        </w:trPr>
        <w:tc>
          <w:tcPr>
            <w:tcW w:w="1979" w:type="pct"/>
            <w:shd w:val="clear" w:color="auto" w:fill="auto"/>
            <w:vAlign w:val="center"/>
          </w:tcPr>
          <w:p w:rsidR="00A479E8" w:rsidRPr="0027458E" w:rsidRDefault="00A479E8" w:rsidP="007371EB">
            <w:pPr>
              <w:tabs>
                <w:tab w:val="num" w:pos="0"/>
              </w:tabs>
              <w:spacing w:line="230" w:lineRule="auto"/>
              <w:ind w:firstLine="0"/>
              <w:rPr>
                <w:sz w:val="16"/>
                <w:szCs w:val="16"/>
              </w:rPr>
            </w:pPr>
            <w:r>
              <w:br w:type="page"/>
            </w:r>
            <w:r w:rsidRPr="0027458E">
              <w:rPr>
                <w:sz w:val="16"/>
                <w:szCs w:val="16"/>
              </w:rPr>
              <w:t>β-липопротеины, о</w:t>
            </w:r>
            <w:r w:rsidR="004E05D7">
              <w:rPr>
                <w:sz w:val="16"/>
                <w:szCs w:val="16"/>
              </w:rPr>
              <w:t>птич. е</w:t>
            </w:r>
            <w:r w:rsidRPr="0027458E">
              <w:rPr>
                <w:sz w:val="16"/>
                <w:szCs w:val="16"/>
              </w:rPr>
              <w:t>д.</w:t>
            </w:r>
          </w:p>
        </w:tc>
        <w:tc>
          <w:tcPr>
            <w:tcW w:w="1046" w:type="pct"/>
            <w:shd w:val="clear" w:color="auto" w:fill="auto"/>
            <w:vAlign w:val="center"/>
          </w:tcPr>
          <w:p w:rsidR="00A479E8" w:rsidRPr="0027458E" w:rsidRDefault="00A479E8" w:rsidP="007371EB">
            <w:pPr>
              <w:tabs>
                <w:tab w:val="num" w:pos="0"/>
              </w:tabs>
              <w:spacing w:line="230" w:lineRule="auto"/>
              <w:ind w:firstLine="0"/>
              <w:jc w:val="center"/>
              <w:rPr>
                <w:sz w:val="16"/>
                <w:szCs w:val="16"/>
              </w:rPr>
            </w:pPr>
            <w:r w:rsidRPr="0027458E">
              <w:rPr>
                <w:sz w:val="16"/>
                <w:szCs w:val="16"/>
              </w:rPr>
              <w:t>8</w:t>
            </w:r>
            <w:r w:rsidR="004E05D7">
              <w:rPr>
                <w:sz w:val="16"/>
                <w:szCs w:val="16"/>
              </w:rPr>
              <w:t>,00</w:t>
            </w:r>
            <w:r>
              <w:rPr>
                <w:sz w:val="16"/>
                <w:szCs w:val="16"/>
              </w:rPr>
              <w:t>–</w:t>
            </w:r>
            <w:r w:rsidRPr="0027458E">
              <w:rPr>
                <w:sz w:val="16"/>
                <w:szCs w:val="16"/>
              </w:rPr>
              <w:t>18</w:t>
            </w:r>
            <w:r w:rsidR="004E05D7">
              <w:rPr>
                <w:sz w:val="16"/>
                <w:szCs w:val="16"/>
              </w:rPr>
              <w:t>,00</w:t>
            </w:r>
          </w:p>
        </w:tc>
        <w:tc>
          <w:tcPr>
            <w:tcW w:w="1046" w:type="pct"/>
            <w:vAlign w:val="center"/>
          </w:tcPr>
          <w:p w:rsidR="00A479E8" w:rsidRPr="0027458E" w:rsidRDefault="00A479E8" w:rsidP="007371EB">
            <w:pPr>
              <w:tabs>
                <w:tab w:val="num" w:pos="0"/>
              </w:tabs>
              <w:spacing w:line="230" w:lineRule="auto"/>
              <w:ind w:firstLine="0"/>
              <w:jc w:val="center"/>
              <w:rPr>
                <w:sz w:val="16"/>
                <w:szCs w:val="16"/>
              </w:rPr>
            </w:pPr>
            <w:r w:rsidRPr="0027458E">
              <w:rPr>
                <w:sz w:val="16"/>
                <w:szCs w:val="16"/>
              </w:rPr>
              <w:t>23,2</w:t>
            </w:r>
            <w:r w:rsidR="004E05D7">
              <w:rPr>
                <w:sz w:val="16"/>
                <w:szCs w:val="16"/>
              </w:rPr>
              <w:t>0</w:t>
            </w:r>
            <w:r w:rsidRPr="0027458E">
              <w:rPr>
                <w:sz w:val="16"/>
                <w:szCs w:val="16"/>
                <w:lang w:val="en-US"/>
              </w:rPr>
              <w:t>±2,14</w:t>
            </w:r>
          </w:p>
        </w:tc>
        <w:tc>
          <w:tcPr>
            <w:tcW w:w="930" w:type="pct"/>
            <w:shd w:val="clear" w:color="auto" w:fill="auto"/>
            <w:vAlign w:val="center"/>
          </w:tcPr>
          <w:p w:rsidR="00A479E8" w:rsidRPr="0027458E" w:rsidRDefault="00A479E8" w:rsidP="007371EB">
            <w:pPr>
              <w:tabs>
                <w:tab w:val="num" w:pos="0"/>
              </w:tabs>
              <w:spacing w:line="230" w:lineRule="auto"/>
              <w:ind w:firstLine="0"/>
              <w:jc w:val="center"/>
              <w:rPr>
                <w:sz w:val="16"/>
                <w:szCs w:val="16"/>
              </w:rPr>
            </w:pPr>
            <w:r w:rsidRPr="0027458E">
              <w:rPr>
                <w:sz w:val="16"/>
                <w:szCs w:val="16"/>
              </w:rPr>
              <w:t>20,0</w:t>
            </w:r>
            <w:r w:rsidR="004E05D7">
              <w:rPr>
                <w:sz w:val="16"/>
                <w:szCs w:val="16"/>
              </w:rPr>
              <w:t>0</w:t>
            </w:r>
            <w:r w:rsidRPr="0027458E">
              <w:rPr>
                <w:sz w:val="16"/>
                <w:szCs w:val="16"/>
                <w:lang w:val="en-US"/>
              </w:rPr>
              <w:t>±2,62</w:t>
            </w:r>
          </w:p>
        </w:tc>
      </w:tr>
      <w:tr w:rsidR="00A479E8" w:rsidRPr="004B4A3C" w:rsidTr="00F3091D">
        <w:trPr>
          <w:trHeight w:val="20"/>
          <w:jc w:val="center"/>
        </w:trPr>
        <w:tc>
          <w:tcPr>
            <w:tcW w:w="1979" w:type="pct"/>
            <w:shd w:val="clear" w:color="auto" w:fill="auto"/>
            <w:vAlign w:val="center"/>
          </w:tcPr>
          <w:p w:rsidR="00A479E8" w:rsidRPr="0027458E" w:rsidRDefault="00A479E8" w:rsidP="007371EB">
            <w:pPr>
              <w:tabs>
                <w:tab w:val="num" w:pos="0"/>
              </w:tabs>
              <w:spacing w:line="230" w:lineRule="auto"/>
              <w:ind w:firstLine="0"/>
              <w:rPr>
                <w:sz w:val="16"/>
                <w:szCs w:val="16"/>
              </w:rPr>
            </w:pPr>
            <w:r w:rsidRPr="0027458E">
              <w:rPr>
                <w:sz w:val="16"/>
                <w:szCs w:val="16"/>
              </w:rPr>
              <w:t>Креатинин, мкмоль/л</w:t>
            </w:r>
          </w:p>
        </w:tc>
        <w:tc>
          <w:tcPr>
            <w:tcW w:w="1046" w:type="pct"/>
            <w:shd w:val="clear" w:color="auto" w:fill="auto"/>
            <w:vAlign w:val="center"/>
          </w:tcPr>
          <w:p w:rsidR="00A479E8" w:rsidRPr="0027458E" w:rsidRDefault="00A479E8" w:rsidP="007371EB">
            <w:pPr>
              <w:tabs>
                <w:tab w:val="num" w:pos="0"/>
              </w:tabs>
              <w:spacing w:line="230" w:lineRule="auto"/>
              <w:ind w:firstLine="0"/>
              <w:jc w:val="center"/>
              <w:rPr>
                <w:sz w:val="16"/>
                <w:szCs w:val="16"/>
              </w:rPr>
            </w:pPr>
            <w:r>
              <w:rPr>
                <w:sz w:val="16"/>
                <w:szCs w:val="16"/>
              </w:rPr>
              <w:t>70</w:t>
            </w:r>
            <w:r w:rsidR="004E05D7">
              <w:rPr>
                <w:sz w:val="16"/>
                <w:szCs w:val="16"/>
              </w:rPr>
              <w:t>,00</w:t>
            </w:r>
            <w:r>
              <w:rPr>
                <w:sz w:val="16"/>
                <w:szCs w:val="16"/>
              </w:rPr>
              <w:t>–</w:t>
            </w:r>
            <w:r w:rsidRPr="0027458E">
              <w:rPr>
                <w:sz w:val="16"/>
                <w:szCs w:val="16"/>
              </w:rPr>
              <w:t>140</w:t>
            </w:r>
            <w:r w:rsidR="004E05D7">
              <w:rPr>
                <w:sz w:val="16"/>
                <w:szCs w:val="16"/>
              </w:rPr>
              <w:t>,00</w:t>
            </w:r>
          </w:p>
        </w:tc>
        <w:tc>
          <w:tcPr>
            <w:tcW w:w="1046" w:type="pct"/>
            <w:vAlign w:val="center"/>
          </w:tcPr>
          <w:p w:rsidR="00A479E8" w:rsidRPr="004E05D7" w:rsidRDefault="00A479E8" w:rsidP="007371EB">
            <w:pPr>
              <w:tabs>
                <w:tab w:val="num" w:pos="0"/>
              </w:tabs>
              <w:spacing w:line="230" w:lineRule="auto"/>
              <w:ind w:firstLine="0"/>
              <w:jc w:val="center"/>
              <w:rPr>
                <w:sz w:val="16"/>
                <w:szCs w:val="16"/>
              </w:rPr>
            </w:pPr>
            <w:r w:rsidRPr="0027458E">
              <w:rPr>
                <w:sz w:val="16"/>
                <w:szCs w:val="16"/>
              </w:rPr>
              <w:t>129,3</w:t>
            </w:r>
            <w:r w:rsidR="004E05D7">
              <w:rPr>
                <w:sz w:val="16"/>
                <w:szCs w:val="16"/>
              </w:rPr>
              <w:t>0</w:t>
            </w:r>
            <w:r w:rsidRPr="0027458E">
              <w:rPr>
                <w:sz w:val="16"/>
                <w:szCs w:val="16"/>
                <w:lang w:val="en-US"/>
              </w:rPr>
              <w:t>±10,4</w:t>
            </w:r>
            <w:r w:rsidR="004E05D7">
              <w:rPr>
                <w:sz w:val="16"/>
                <w:szCs w:val="16"/>
              </w:rPr>
              <w:t>0</w:t>
            </w:r>
          </w:p>
        </w:tc>
        <w:tc>
          <w:tcPr>
            <w:tcW w:w="930" w:type="pct"/>
            <w:shd w:val="clear" w:color="auto" w:fill="auto"/>
            <w:vAlign w:val="center"/>
          </w:tcPr>
          <w:p w:rsidR="00A479E8" w:rsidRPr="00A479E8" w:rsidRDefault="00A479E8" w:rsidP="007371EB">
            <w:pPr>
              <w:tabs>
                <w:tab w:val="num" w:pos="0"/>
              </w:tabs>
              <w:spacing w:line="230" w:lineRule="auto"/>
              <w:ind w:firstLine="0"/>
              <w:jc w:val="center"/>
              <w:rPr>
                <w:sz w:val="16"/>
                <w:szCs w:val="16"/>
              </w:rPr>
            </w:pPr>
            <w:r w:rsidRPr="0027458E">
              <w:rPr>
                <w:sz w:val="16"/>
                <w:szCs w:val="16"/>
              </w:rPr>
              <w:t>131,9</w:t>
            </w:r>
            <w:r w:rsidR="004E05D7">
              <w:rPr>
                <w:sz w:val="16"/>
                <w:szCs w:val="16"/>
              </w:rPr>
              <w:t>0</w:t>
            </w:r>
            <w:r w:rsidRPr="0027458E">
              <w:rPr>
                <w:sz w:val="16"/>
                <w:szCs w:val="16"/>
                <w:lang w:val="en-US"/>
              </w:rPr>
              <w:t>±15,7</w:t>
            </w:r>
            <w:r>
              <w:rPr>
                <w:sz w:val="16"/>
                <w:szCs w:val="16"/>
              </w:rPr>
              <w:t>0</w:t>
            </w:r>
          </w:p>
        </w:tc>
      </w:tr>
      <w:tr w:rsidR="00A479E8" w:rsidRPr="004B4A3C" w:rsidTr="00F3091D">
        <w:trPr>
          <w:trHeight w:val="20"/>
          <w:jc w:val="center"/>
        </w:trPr>
        <w:tc>
          <w:tcPr>
            <w:tcW w:w="1979" w:type="pct"/>
            <w:shd w:val="clear" w:color="auto" w:fill="auto"/>
            <w:vAlign w:val="center"/>
          </w:tcPr>
          <w:p w:rsidR="00A479E8" w:rsidRPr="0027458E" w:rsidRDefault="00A479E8" w:rsidP="007371EB">
            <w:pPr>
              <w:tabs>
                <w:tab w:val="num" w:pos="0"/>
              </w:tabs>
              <w:spacing w:line="230" w:lineRule="auto"/>
              <w:ind w:firstLine="0"/>
              <w:rPr>
                <w:sz w:val="16"/>
                <w:szCs w:val="16"/>
              </w:rPr>
            </w:pPr>
            <w:r w:rsidRPr="0027458E">
              <w:rPr>
                <w:sz w:val="16"/>
                <w:szCs w:val="16"/>
              </w:rPr>
              <w:t>Мочевина, ммоль/л</w:t>
            </w:r>
          </w:p>
        </w:tc>
        <w:tc>
          <w:tcPr>
            <w:tcW w:w="1046" w:type="pct"/>
            <w:shd w:val="clear" w:color="auto" w:fill="auto"/>
            <w:vAlign w:val="center"/>
          </w:tcPr>
          <w:p w:rsidR="00A479E8" w:rsidRPr="0027458E" w:rsidRDefault="00A479E8" w:rsidP="007371EB">
            <w:pPr>
              <w:tabs>
                <w:tab w:val="num" w:pos="0"/>
              </w:tabs>
              <w:spacing w:line="230" w:lineRule="auto"/>
              <w:ind w:firstLine="0"/>
              <w:jc w:val="center"/>
              <w:rPr>
                <w:sz w:val="16"/>
                <w:szCs w:val="16"/>
              </w:rPr>
            </w:pPr>
            <w:r w:rsidRPr="0027458E">
              <w:rPr>
                <w:sz w:val="16"/>
                <w:szCs w:val="16"/>
              </w:rPr>
              <w:t>3</w:t>
            </w:r>
            <w:r w:rsidR="004E05D7">
              <w:rPr>
                <w:sz w:val="16"/>
                <w:szCs w:val="16"/>
              </w:rPr>
              <w:t>,00</w:t>
            </w:r>
            <w:r>
              <w:rPr>
                <w:sz w:val="16"/>
                <w:szCs w:val="16"/>
              </w:rPr>
              <w:t>–</w:t>
            </w:r>
            <w:r w:rsidRPr="0027458E">
              <w:rPr>
                <w:sz w:val="16"/>
                <w:szCs w:val="16"/>
              </w:rPr>
              <w:t>8</w:t>
            </w:r>
            <w:r w:rsidR="004E05D7">
              <w:rPr>
                <w:sz w:val="16"/>
                <w:szCs w:val="16"/>
              </w:rPr>
              <w:t>,00</w:t>
            </w:r>
          </w:p>
        </w:tc>
        <w:tc>
          <w:tcPr>
            <w:tcW w:w="1046" w:type="pct"/>
            <w:vAlign w:val="center"/>
          </w:tcPr>
          <w:p w:rsidR="00A479E8" w:rsidRPr="0027458E" w:rsidRDefault="00A479E8" w:rsidP="007371EB">
            <w:pPr>
              <w:tabs>
                <w:tab w:val="num" w:pos="0"/>
              </w:tabs>
              <w:spacing w:line="230" w:lineRule="auto"/>
              <w:ind w:firstLine="0"/>
              <w:jc w:val="center"/>
              <w:rPr>
                <w:sz w:val="16"/>
                <w:szCs w:val="16"/>
              </w:rPr>
            </w:pPr>
            <w:r w:rsidRPr="0027458E">
              <w:rPr>
                <w:sz w:val="16"/>
                <w:szCs w:val="16"/>
              </w:rPr>
              <w:t>16,2</w:t>
            </w:r>
            <w:r w:rsidR="004E05D7">
              <w:rPr>
                <w:sz w:val="16"/>
                <w:szCs w:val="16"/>
              </w:rPr>
              <w:t>0</w:t>
            </w:r>
            <w:r w:rsidRPr="00582AE4">
              <w:rPr>
                <w:sz w:val="16"/>
                <w:szCs w:val="16"/>
              </w:rPr>
              <w:t>±1,9</w:t>
            </w:r>
            <w:r>
              <w:rPr>
                <w:sz w:val="16"/>
                <w:szCs w:val="16"/>
              </w:rPr>
              <w:t>0</w:t>
            </w:r>
          </w:p>
        </w:tc>
        <w:tc>
          <w:tcPr>
            <w:tcW w:w="930" w:type="pct"/>
            <w:vAlign w:val="center"/>
          </w:tcPr>
          <w:p w:rsidR="00A479E8" w:rsidRPr="0027458E" w:rsidRDefault="00A479E8" w:rsidP="007371EB">
            <w:pPr>
              <w:tabs>
                <w:tab w:val="num" w:pos="0"/>
              </w:tabs>
              <w:spacing w:line="230" w:lineRule="auto"/>
              <w:ind w:firstLine="0"/>
              <w:jc w:val="center"/>
              <w:rPr>
                <w:sz w:val="16"/>
                <w:szCs w:val="16"/>
              </w:rPr>
            </w:pPr>
            <w:r w:rsidRPr="0027458E">
              <w:rPr>
                <w:sz w:val="16"/>
                <w:szCs w:val="16"/>
              </w:rPr>
              <w:t>12,8</w:t>
            </w:r>
            <w:r w:rsidR="004E05D7">
              <w:rPr>
                <w:sz w:val="16"/>
                <w:szCs w:val="16"/>
              </w:rPr>
              <w:t>0</w:t>
            </w:r>
            <w:r w:rsidRPr="00582AE4">
              <w:rPr>
                <w:sz w:val="16"/>
                <w:szCs w:val="16"/>
              </w:rPr>
              <w:t>±2,6</w:t>
            </w:r>
            <w:r>
              <w:rPr>
                <w:sz w:val="16"/>
                <w:szCs w:val="16"/>
              </w:rPr>
              <w:t>0</w:t>
            </w:r>
          </w:p>
        </w:tc>
      </w:tr>
      <w:tr w:rsidR="00A479E8" w:rsidRPr="004B4A3C" w:rsidTr="00F3091D">
        <w:trPr>
          <w:trHeight w:val="20"/>
          <w:jc w:val="center"/>
        </w:trPr>
        <w:tc>
          <w:tcPr>
            <w:tcW w:w="1979" w:type="pct"/>
            <w:shd w:val="clear" w:color="auto" w:fill="auto"/>
            <w:vAlign w:val="center"/>
          </w:tcPr>
          <w:p w:rsidR="00A479E8" w:rsidRPr="0027458E" w:rsidRDefault="00A479E8" w:rsidP="007371EB">
            <w:pPr>
              <w:tabs>
                <w:tab w:val="num" w:pos="0"/>
              </w:tabs>
              <w:spacing w:line="230" w:lineRule="auto"/>
              <w:ind w:firstLine="0"/>
              <w:rPr>
                <w:sz w:val="16"/>
                <w:szCs w:val="16"/>
              </w:rPr>
            </w:pPr>
            <w:r w:rsidRPr="0027458E">
              <w:rPr>
                <w:sz w:val="16"/>
                <w:szCs w:val="16"/>
              </w:rPr>
              <w:t>Альбумины, %</w:t>
            </w:r>
          </w:p>
        </w:tc>
        <w:tc>
          <w:tcPr>
            <w:tcW w:w="1046" w:type="pct"/>
            <w:shd w:val="clear" w:color="auto" w:fill="auto"/>
            <w:vAlign w:val="center"/>
          </w:tcPr>
          <w:p w:rsidR="00A479E8" w:rsidRPr="0027458E" w:rsidRDefault="00A479E8" w:rsidP="007371EB">
            <w:pPr>
              <w:tabs>
                <w:tab w:val="num" w:pos="0"/>
              </w:tabs>
              <w:spacing w:line="230" w:lineRule="auto"/>
              <w:ind w:firstLine="0"/>
              <w:jc w:val="center"/>
              <w:rPr>
                <w:sz w:val="16"/>
                <w:szCs w:val="16"/>
              </w:rPr>
            </w:pPr>
            <w:r w:rsidRPr="0027458E">
              <w:rPr>
                <w:sz w:val="16"/>
                <w:szCs w:val="16"/>
              </w:rPr>
              <w:t>47</w:t>
            </w:r>
            <w:r w:rsidR="004E05D7">
              <w:rPr>
                <w:sz w:val="16"/>
                <w:szCs w:val="16"/>
              </w:rPr>
              <w:t>,00</w:t>
            </w:r>
            <w:r>
              <w:rPr>
                <w:sz w:val="16"/>
                <w:szCs w:val="16"/>
              </w:rPr>
              <w:t>–</w:t>
            </w:r>
            <w:r w:rsidRPr="0027458E">
              <w:rPr>
                <w:sz w:val="16"/>
                <w:szCs w:val="16"/>
              </w:rPr>
              <w:t>54</w:t>
            </w:r>
            <w:r w:rsidR="004E05D7">
              <w:rPr>
                <w:sz w:val="16"/>
                <w:szCs w:val="16"/>
              </w:rPr>
              <w:t>,00</w:t>
            </w:r>
          </w:p>
        </w:tc>
        <w:tc>
          <w:tcPr>
            <w:tcW w:w="1046" w:type="pct"/>
            <w:vAlign w:val="center"/>
          </w:tcPr>
          <w:p w:rsidR="00A479E8" w:rsidRPr="0027458E" w:rsidRDefault="00A479E8" w:rsidP="007371EB">
            <w:pPr>
              <w:tabs>
                <w:tab w:val="num" w:pos="0"/>
              </w:tabs>
              <w:spacing w:line="230" w:lineRule="auto"/>
              <w:ind w:firstLine="0"/>
              <w:jc w:val="center"/>
              <w:rPr>
                <w:sz w:val="16"/>
                <w:szCs w:val="16"/>
              </w:rPr>
            </w:pPr>
            <w:r w:rsidRPr="0027458E">
              <w:rPr>
                <w:sz w:val="16"/>
                <w:szCs w:val="16"/>
              </w:rPr>
              <w:t>41,7</w:t>
            </w:r>
            <w:r w:rsidR="004E05D7">
              <w:rPr>
                <w:sz w:val="16"/>
                <w:szCs w:val="16"/>
              </w:rPr>
              <w:t>0</w:t>
            </w:r>
            <w:r w:rsidRPr="00582AE4">
              <w:rPr>
                <w:sz w:val="16"/>
                <w:szCs w:val="16"/>
              </w:rPr>
              <w:t>±6,8</w:t>
            </w:r>
            <w:r>
              <w:rPr>
                <w:sz w:val="16"/>
                <w:szCs w:val="16"/>
              </w:rPr>
              <w:t>0</w:t>
            </w:r>
          </w:p>
        </w:tc>
        <w:tc>
          <w:tcPr>
            <w:tcW w:w="930" w:type="pct"/>
            <w:vAlign w:val="center"/>
          </w:tcPr>
          <w:p w:rsidR="00A479E8" w:rsidRPr="0027458E" w:rsidRDefault="00A479E8" w:rsidP="007371EB">
            <w:pPr>
              <w:tabs>
                <w:tab w:val="num" w:pos="0"/>
              </w:tabs>
              <w:spacing w:line="230" w:lineRule="auto"/>
              <w:ind w:firstLine="0"/>
              <w:jc w:val="center"/>
              <w:rPr>
                <w:sz w:val="16"/>
                <w:szCs w:val="16"/>
              </w:rPr>
            </w:pPr>
            <w:r w:rsidRPr="0027458E">
              <w:rPr>
                <w:sz w:val="16"/>
                <w:szCs w:val="16"/>
              </w:rPr>
              <w:t>44,7</w:t>
            </w:r>
            <w:r w:rsidR="004E05D7">
              <w:rPr>
                <w:sz w:val="16"/>
                <w:szCs w:val="16"/>
              </w:rPr>
              <w:t>0</w:t>
            </w:r>
            <w:r w:rsidRPr="00582AE4">
              <w:rPr>
                <w:sz w:val="16"/>
                <w:szCs w:val="16"/>
              </w:rPr>
              <w:t>±8,6</w:t>
            </w:r>
            <w:r>
              <w:rPr>
                <w:sz w:val="16"/>
                <w:szCs w:val="16"/>
              </w:rPr>
              <w:t>0</w:t>
            </w:r>
          </w:p>
        </w:tc>
      </w:tr>
      <w:tr w:rsidR="00A479E8" w:rsidRPr="004B4A3C" w:rsidTr="00F3091D">
        <w:trPr>
          <w:trHeight w:val="20"/>
          <w:jc w:val="center"/>
        </w:trPr>
        <w:tc>
          <w:tcPr>
            <w:tcW w:w="1979" w:type="pct"/>
            <w:shd w:val="clear" w:color="auto" w:fill="auto"/>
            <w:vAlign w:val="center"/>
          </w:tcPr>
          <w:p w:rsidR="00A479E8" w:rsidRPr="0027458E" w:rsidRDefault="004F4DAA" w:rsidP="007371EB">
            <w:pPr>
              <w:tabs>
                <w:tab w:val="num" w:pos="0"/>
              </w:tabs>
              <w:spacing w:line="230" w:lineRule="auto"/>
              <w:ind w:firstLine="0"/>
              <w:rPr>
                <w:sz w:val="16"/>
                <w:szCs w:val="16"/>
              </w:rPr>
            </w:pPr>
            <w:r w:rsidRPr="0027458E">
              <w:rPr>
                <w:bCs/>
                <w:sz w:val="16"/>
                <w:szCs w:val="16"/>
                <w:lang w:val="en-US"/>
              </w:rPr>
              <w:t>α</w:t>
            </w:r>
            <w:r w:rsidRPr="00582AE4">
              <w:rPr>
                <w:bCs/>
                <w:sz w:val="16"/>
                <w:szCs w:val="16"/>
                <w:vertAlign w:val="subscript"/>
              </w:rPr>
              <w:t>1</w:t>
            </w:r>
            <w:r w:rsidRPr="004F4DAA">
              <w:rPr>
                <w:bCs/>
                <w:sz w:val="16"/>
                <w:szCs w:val="16"/>
              </w:rPr>
              <w:t>-</w:t>
            </w:r>
            <w:r>
              <w:rPr>
                <w:bCs/>
                <w:sz w:val="16"/>
                <w:szCs w:val="16"/>
              </w:rPr>
              <w:t>г</w:t>
            </w:r>
            <w:r w:rsidR="00A479E8" w:rsidRPr="0027458E">
              <w:rPr>
                <w:sz w:val="16"/>
                <w:szCs w:val="16"/>
              </w:rPr>
              <w:t>лобулины, %</w:t>
            </w:r>
          </w:p>
        </w:tc>
        <w:tc>
          <w:tcPr>
            <w:tcW w:w="1046" w:type="pct"/>
            <w:shd w:val="clear" w:color="auto" w:fill="auto"/>
            <w:vAlign w:val="center"/>
          </w:tcPr>
          <w:p w:rsidR="00A479E8" w:rsidRPr="0027458E" w:rsidRDefault="00A479E8" w:rsidP="007371EB">
            <w:pPr>
              <w:tabs>
                <w:tab w:val="num" w:pos="0"/>
              </w:tabs>
              <w:spacing w:line="230" w:lineRule="auto"/>
              <w:ind w:firstLine="0"/>
              <w:jc w:val="center"/>
              <w:rPr>
                <w:sz w:val="16"/>
                <w:szCs w:val="16"/>
              </w:rPr>
            </w:pPr>
            <w:r w:rsidRPr="0027458E">
              <w:rPr>
                <w:sz w:val="16"/>
                <w:szCs w:val="16"/>
              </w:rPr>
              <w:t>6</w:t>
            </w:r>
            <w:r w:rsidR="004E05D7">
              <w:rPr>
                <w:sz w:val="16"/>
                <w:szCs w:val="16"/>
              </w:rPr>
              <w:t>,00</w:t>
            </w:r>
            <w:r>
              <w:rPr>
                <w:sz w:val="16"/>
                <w:szCs w:val="16"/>
              </w:rPr>
              <w:t>–</w:t>
            </w:r>
            <w:r w:rsidRPr="0027458E">
              <w:rPr>
                <w:sz w:val="16"/>
                <w:szCs w:val="16"/>
              </w:rPr>
              <w:t>10</w:t>
            </w:r>
            <w:r w:rsidR="004E05D7">
              <w:rPr>
                <w:sz w:val="16"/>
                <w:szCs w:val="16"/>
              </w:rPr>
              <w:t>,00</w:t>
            </w:r>
          </w:p>
        </w:tc>
        <w:tc>
          <w:tcPr>
            <w:tcW w:w="1046" w:type="pct"/>
            <w:vAlign w:val="center"/>
          </w:tcPr>
          <w:p w:rsidR="00A479E8" w:rsidRPr="00A479E8" w:rsidRDefault="00A479E8" w:rsidP="007371EB">
            <w:pPr>
              <w:tabs>
                <w:tab w:val="num" w:pos="0"/>
              </w:tabs>
              <w:spacing w:line="230" w:lineRule="auto"/>
              <w:ind w:firstLine="0"/>
              <w:jc w:val="center"/>
              <w:rPr>
                <w:sz w:val="16"/>
                <w:szCs w:val="16"/>
              </w:rPr>
            </w:pPr>
            <w:r w:rsidRPr="0027458E">
              <w:rPr>
                <w:sz w:val="16"/>
                <w:szCs w:val="16"/>
              </w:rPr>
              <w:t>6,7</w:t>
            </w:r>
            <w:r w:rsidR="004E05D7">
              <w:rPr>
                <w:sz w:val="16"/>
                <w:szCs w:val="16"/>
              </w:rPr>
              <w:t>0</w:t>
            </w:r>
            <w:r w:rsidRPr="0027458E">
              <w:rPr>
                <w:sz w:val="16"/>
                <w:szCs w:val="16"/>
                <w:lang w:val="en-US"/>
              </w:rPr>
              <w:t>±1,5</w:t>
            </w:r>
            <w:r>
              <w:rPr>
                <w:sz w:val="16"/>
                <w:szCs w:val="16"/>
              </w:rPr>
              <w:t>0</w:t>
            </w:r>
          </w:p>
        </w:tc>
        <w:tc>
          <w:tcPr>
            <w:tcW w:w="930" w:type="pct"/>
            <w:vAlign w:val="center"/>
          </w:tcPr>
          <w:p w:rsidR="00A479E8" w:rsidRPr="00A479E8" w:rsidRDefault="00A479E8" w:rsidP="007371EB">
            <w:pPr>
              <w:tabs>
                <w:tab w:val="num" w:pos="0"/>
              </w:tabs>
              <w:spacing w:line="230" w:lineRule="auto"/>
              <w:ind w:firstLine="0"/>
              <w:jc w:val="center"/>
              <w:rPr>
                <w:sz w:val="16"/>
                <w:szCs w:val="16"/>
              </w:rPr>
            </w:pPr>
            <w:r w:rsidRPr="0027458E">
              <w:rPr>
                <w:sz w:val="16"/>
                <w:szCs w:val="16"/>
              </w:rPr>
              <w:t>8,3</w:t>
            </w:r>
            <w:r w:rsidR="004E05D7">
              <w:rPr>
                <w:sz w:val="16"/>
                <w:szCs w:val="16"/>
              </w:rPr>
              <w:t>0</w:t>
            </w:r>
            <w:r w:rsidRPr="0027458E">
              <w:rPr>
                <w:sz w:val="16"/>
                <w:szCs w:val="16"/>
                <w:lang w:val="en-US"/>
              </w:rPr>
              <w:t>±1,3</w:t>
            </w:r>
            <w:r>
              <w:rPr>
                <w:sz w:val="16"/>
                <w:szCs w:val="16"/>
              </w:rPr>
              <w:t>0</w:t>
            </w:r>
          </w:p>
        </w:tc>
      </w:tr>
      <w:tr w:rsidR="00A479E8" w:rsidRPr="004B4A3C" w:rsidTr="00F3091D">
        <w:trPr>
          <w:trHeight w:val="20"/>
          <w:jc w:val="center"/>
        </w:trPr>
        <w:tc>
          <w:tcPr>
            <w:tcW w:w="1979" w:type="pct"/>
            <w:shd w:val="clear" w:color="auto" w:fill="auto"/>
            <w:vAlign w:val="center"/>
          </w:tcPr>
          <w:p w:rsidR="00A479E8" w:rsidRPr="0027458E" w:rsidRDefault="004F4DAA" w:rsidP="007371EB">
            <w:pPr>
              <w:tabs>
                <w:tab w:val="num" w:pos="0"/>
              </w:tabs>
              <w:spacing w:line="230" w:lineRule="auto"/>
              <w:ind w:firstLine="0"/>
              <w:rPr>
                <w:sz w:val="16"/>
                <w:szCs w:val="16"/>
              </w:rPr>
            </w:pPr>
            <w:r w:rsidRPr="0027458E">
              <w:rPr>
                <w:bCs/>
                <w:sz w:val="16"/>
                <w:szCs w:val="16"/>
                <w:lang w:val="en-US"/>
              </w:rPr>
              <w:t>α</w:t>
            </w:r>
            <w:r w:rsidRPr="0027458E">
              <w:rPr>
                <w:bCs/>
                <w:sz w:val="16"/>
                <w:szCs w:val="16"/>
                <w:vertAlign w:val="subscript"/>
                <w:lang w:val="en-US"/>
              </w:rPr>
              <w:t>2</w:t>
            </w:r>
            <w:r w:rsidRPr="004F4DAA">
              <w:rPr>
                <w:bCs/>
                <w:sz w:val="16"/>
                <w:szCs w:val="16"/>
              </w:rPr>
              <w:t>-</w:t>
            </w:r>
            <w:r>
              <w:rPr>
                <w:bCs/>
                <w:sz w:val="16"/>
                <w:szCs w:val="16"/>
              </w:rPr>
              <w:t>г</w:t>
            </w:r>
            <w:r w:rsidRPr="0027458E">
              <w:rPr>
                <w:sz w:val="16"/>
                <w:szCs w:val="16"/>
              </w:rPr>
              <w:t>лобулины</w:t>
            </w:r>
            <w:r w:rsidR="00A479E8" w:rsidRPr="0027458E">
              <w:rPr>
                <w:sz w:val="16"/>
                <w:szCs w:val="16"/>
              </w:rPr>
              <w:t>, %</w:t>
            </w:r>
          </w:p>
        </w:tc>
        <w:tc>
          <w:tcPr>
            <w:tcW w:w="1046" w:type="pct"/>
            <w:shd w:val="clear" w:color="auto" w:fill="auto"/>
            <w:vAlign w:val="center"/>
          </w:tcPr>
          <w:p w:rsidR="00A479E8" w:rsidRPr="0027458E" w:rsidRDefault="00A479E8" w:rsidP="007371EB">
            <w:pPr>
              <w:tabs>
                <w:tab w:val="num" w:pos="0"/>
              </w:tabs>
              <w:spacing w:line="230" w:lineRule="auto"/>
              <w:ind w:firstLine="0"/>
              <w:jc w:val="center"/>
              <w:rPr>
                <w:sz w:val="16"/>
                <w:szCs w:val="16"/>
              </w:rPr>
            </w:pPr>
            <w:r>
              <w:rPr>
                <w:sz w:val="16"/>
                <w:szCs w:val="16"/>
              </w:rPr>
              <w:t>8</w:t>
            </w:r>
            <w:r w:rsidR="004E05D7">
              <w:rPr>
                <w:sz w:val="16"/>
                <w:szCs w:val="16"/>
              </w:rPr>
              <w:t>,00</w:t>
            </w:r>
            <w:r>
              <w:rPr>
                <w:sz w:val="16"/>
                <w:szCs w:val="16"/>
              </w:rPr>
              <w:t>–</w:t>
            </w:r>
            <w:r w:rsidRPr="0027458E">
              <w:rPr>
                <w:sz w:val="16"/>
                <w:szCs w:val="16"/>
              </w:rPr>
              <w:t>12</w:t>
            </w:r>
            <w:r w:rsidR="004E05D7">
              <w:rPr>
                <w:sz w:val="16"/>
                <w:szCs w:val="16"/>
              </w:rPr>
              <w:t>,00</w:t>
            </w:r>
          </w:p>
        </w:tc>
        <w:tc>
          <w:tcPr>
            <w:tcW w:w="1046" w:type="pct"/>
            <w:vAlign w:val="center"/>
          </w:tcPr>
          <w:p w:rsidR="00A479E8" w:rsidRPr="00A479E8" w:rsidRDefault="00A479E8" w:rsidP="007371EB">
            <w:pPr>
              <w:tabs>
                <w:tab w:val="num" w:pos="0"/>
              </w:tabs>
              <w:spacing w:line="230" w:lineRule="auto"/>
              <w:ind w:firstLine="0"/>
              <w:jc w:val="center"/>
              <w:rPr>
                <w:sz w:val="16"/>
                <w:szCs w:val="16"/>
              </w:rPr>
            </w:pPr>
            <w:r w:rsidRPr="0027458E">
              <w:rPr>
                <w:sz w:val="16"/>
                <w:szCs w:val="16"/>
              </w:rPr>
              <w:t>11,4</w:t>
            </w:r>
            <w:r w:rsidR="004E05D7">
              <w:rPr>
                <w:sz w:val="16"/>
                <w:szCs w:val="16"/>
              </w:rPr>
              <w:t>0</w:t>
            </w:r>
            <w:r w:rsidRPr="0027458E">
              <w:rPr>
                <w:sz w:val="16"/>
                <w:szCs w:val="16"/>
                <w:lang w:val="en-US"/>
              </w:rPr>
              <w:t>±2,6</w:t>
            </w:r>
            <w:r>
              <w:rPr>
                <w:sz w:val="16"/>
                <w:szCs w:val="16"/>
              </w:rPr>
              <w:t>0</w:t>
            </w:r>
          </w:p>
        </w:tc>
        <w:tc>
          <w:tcPr>
            <w:tcW w:w="930" w:type="pct"/>
            <w:vAlign w:val="center"/>
          </w:tcPr>
          <w:p w:rsidR="00A479E8" w:rsidRPr="00A479E8" w:rsidRDefault="00A479E8" w:rsidP="007371EB">
            <w:pPr>
              <w:tabs>
                <w:tab w:val="num" w:pos="0"/>
              </w:tabs>
              <w:spacing w:line="230" w:lineRule="auto"/>
              <w:ind w:firstLine="0"/>
              <w:jc w:val="center"/>
              <w:rPr>
                <w:sz w:val="16"/>
                <w:szCs w:val="16"/>
              </w:rPr>
            </w:pPr>
            <w:r w:rsidRPr="0027458E">
              <w:rPr>
                <w:sz w:val="16"/>
                <w:szCs w:val="16"/>
              </w:rPr>
              <w:t>9,5</w:t>
            </w:r>
            <w:r w:rsidR="004E05D7">
              <w:rPr>
                <w:sz w:val="16"/>
                <w:szCs w:val="16"/>
              </w:rPr>
              <w:t>0</w:t>
            </w:r>
            <w:r w:rsidRPr="0027458E">
              <w:rPr>
                <w:sz w:val="16"/>
                <w:szCs w:val="16"/>
                <w:lang w:val="en-US"/>
              </w:rPr>
              <w:t>±1,9</w:t>
            </w:r>
            <w:r>
              <w:rPr>
                <w:sz w:val="16"/>
                <w:szCs w:val="16"/>
              </w:rPr>
              <w:t>0</w:t>
            </w:r>
          </w:p>
        </w:tc>
      </w:tr>
      <w:tr w:rsidR="00A479E8" w:rsidRPr="004B4A3C" w:rsidTr="00F3091D">
        <w:trPr>
          <w:trHeight w:val="20"/>
          <w:jc w:val="center"/>
        </w:trPr>
        <w:tc>
          <w:tcPr>
            <w:tcW w:w="1979" w:type="pct"/>
            <w:shd w:val="clear" w:color="auto" w:fill="auto"/>
            <w:vAlign w:val="center"/>
          </w:tcPr>
          <w:p w:rsidR="00A479E8" w:rsidRPr="0027458E" w:rsidRDefault="004F4DAA" w:rsidP="007371EB">
            <w:pPr>
              <w:tabs>
                <w:tab w:val="num" w:pos="0"/>
              </w:tabs>
              <w:spacing w:line="230" w:lineRule="auto"/>
              <w:ind w:firstLine="0"/>
              <w:rPr>
                <w:sz w:val="16"/>
                <w:szCs w:val="16"/>
              </w:rPr>
            </w:pPr>
            <w:r w:rsidRPr="0027458E">
              <w:rPr>
                <w:sz w:val="16"/>
                <w:szCs w:val="16"/>
              </w:rPr>
              <w:t>β</w:t>
            </w:r>
            <w:r w:rsidRPr="004F4DAA">
              <w:rPr>
                <w:bCs/>
                <w:sz w:val="16"/>
                <w:szCs w:val="16"/>
              </w:rPr>
              <w:t>-</w:t>
            </w:r>
            <w:r>
              <w:rPr>
                <w:bCs/>
                <w:sz w:val="16"/>
                <w:szCs w:val="16"/>
              </w:rPr>
              <w:t>г</w:t>
            </w:r>
            <w:r w:rsidRPr="0027458E">
              <w:rPr>
                <w:sz w:val="16"/>
                <w:szCs w:val="16"/>
              </w:rPr>
              <w:t>лобулины</w:t>
            </w:r>
            <w:r w:rsidR="00A479E8" w:rsidRPr="0027458E">
              <w:rPr>
                <w:sz w:val="16"/>
                <w:szCs w:val="16"/>
              </w:rPr>
              <w:t>, %</w:t>
            </w:r>
          </w:p>
        </w:tc>
        <w:tc>
          <w:tcPr>
            <w:tcW w:w="1046" w:type="pct"/>
            <w:shd w:val="clear" w:color="auto" w:fill="auto"/>
            <w:vAlign w:val="center"/>
          </w:tcPr>
          <w:p w:rsidR="00A479E8" w:rsidRPr="0027458E" w:rsidRDefault="00A479E8" w:rsidP="007371EB">
            <w:pPr>
              <w:tabs>
                <w:tab w:val="num" w:pos="0"/>
              </w:tabs>
              <w:spacing w:line="230" w:lineRule="auto"/>
              <w:ind w:firstLine="0"/>
              <w:jc w:val="center"/>
              <w:rPr>
                <w:sz w:val="16"/>
                <w:szCs w:val="16"/>
              </w:rPr>
            </w:pPr>
            <w:r w:rsidRPr="0027458E">
              <w:rPr>
                <w:sz w:val="16"/>
                <w:szCs w:val="16"/>
              </w:rPr>
              <w:t>16</w:t>
            </w:r>
            <w:r w:rsidR="004E05D7">
              <w:rPr>
                <w:sz w:val="16"/>
                <w:szCs w:val="16"/>
              </w:rPr>
              <w:t>,00</w:t>
            </w:r>
            <w:r>
              <w:rPr>
                <w:sz w:val="16"/>
                <w:szCs w:val="16"/>
              </w:rPr>
              <w:t>–</w:t>
            </w:r>
            <w:r w:rsidRPr="0027458E">
              <w:rPr>
                <w:sz w:val="16"/>
                <w:szCs w:val="16"/>
              </w:rPr>
              <w:t>20</w:t>
            </w:r>
            <w:r w:rsidR="004E05D7">
              <w:rPr>
                <w:sz w:val="16"/>
                <w:szCs w:val="16"/>
              </w:rPr>
              <w:t>,00</w:t>
            </w:r>
          </w:p>
        </w:tc>
        <w:tc>
          <w:tcPr>
            <w:tcW w:w="1046" w:type="pct"/>
            <w:vAlign w:val="center"/>
          </w:tcPr>
          <w:p w:rsidR="00A479E8" w:rsidRPr="00A479E8" w:rsidRDefault="00A479E8" w:rsidP="007371EB">
            <w:pPr>
              <w:tabs>
                <w:tab w:val="num" w:pos="0"/>
              </w:tabs>
              <w:spacing w:line="230" w:lineRule="auto"/>
              <w:ind w:firstLine="0"/>
              <w:jc w:val="center"/>
              <w:rPr>
                <w:sz w:val="16"/>
                <w:szCs w:val="16"/>
              </w:rPr>
            </w:pPr>
            <w:r w:rsidRPr="0027458E">
              <w:rPr>
                <w:sz w:val="16"/>
                <w:szCs w:val="16"/>
              </w:rPr>
              <w:t>23,3</w:t>
            </w:r>
            <w:r w:rsidR="004E05D7">
              <w:rPr>
                <w:sz w:val="16"/>
                <w:szCs w:val="16"/>
              </w:rPr>
              <w:t>0</w:t>
            </w:r>
            <w:r w:rsidRPr="0027458E">
              <w:rPr>
                <w:sz w:val="16"/>
                <w:szCs w:val="16"/>
                <w:lang w:val="en-US"/>
              </w:rPr>
              <w:t>±3,8</w:t>
            </w:r>
            <w:r>
              <w:rPr>
                <w:sz w:val="16"/>
                <w:szCs w:val="16"/>
              </w:rPr>
              <w:t>0</w:t>
            </w:r>
          </w:p>
        </w:tc>
        <w:tc>
          <w:tcPr>
            <w:tcW w:w="930" w:type="pct"/>
            <w:vAlign w:val="center"/>
          </w:tcPr>
          <w:p w:rsidR="00A479E8" w:rsidRPr="00A479E8" w:rsidRDefault="00A479E8" w:rsidP="007371EB">
            <w:pPr>
              <w:tabs>
                <w:tab w:val="num" w:pos="0"/>
              </w:tabs>
              <w:spacing w:line="230" w:lineRule="auto"/>
              <w:ind w:firstLine="0"/>
              <w:jc w:val="center"/>
              <w:rPr>
                <w:sz w:val="16"/>
                <w:szCs w:val="16"/>
              </w:rPr>
            </w:pPr>
            <w:r w:rsidRPr="0027458E">
              <w:rPr>
                <w:sz w:val="16"/>
                <w:szCs w:val="16"/>
              </w:rPr>
              <w:t>19,9</w:t>
            </w:r>
            <w:r w:rsidR="004E05D7">
              <w:rPr>
                <w:sz w:val="16"/>
                <w:szCs w:val="16"/>
              </w:rPr>
              <w:t>0</w:t>
            </w:r>
            <w:r w:rsidRPr="0027458E">
              <w:rPr>
                <w:sz w:val="16"/>
                <w:szCs w:val="16"/>
                <w:lang w:val="en-US"/>
              </w:rPr>
              <w:t>±2,1</w:t>
            </w:r>
            <w:r>
              <w:rPr>
                <w:sz w:val="16"/>
                <w:szCs w:val="16"/>
              </w:rPr>
              <w:t>0</w:t>
            </w:r>
          </w:p>
        </w:tc>
      </w:tr>
      <w:tr w:rsidR="00A479E8" w:rsidRPr="004B4A3C" w:rsidTr="00F3091D">
        <w:trPr>
          <w:trHeight w:val="20"/>
          <w:jc w:val="center"/>
        </w:trPr>
        <w:tc>
          <w:tcPr>
            <w:tcW w:w="1979" w:type="pct"/>
            <w:shd w:val="clear" w:color="auto" w:fill="auto"/>
            <w:vAlign w:val="center"/>
          </w:tcPr>
          <w:p w:rsidR="00A479E8" w:rsidRPr="0027458E" w:rsidRDefault="004F4DAA" w:rsidP="007371EB">
            <w:pPr>
              <w:tabs>
                <w:tab w:val="num" w:pos="0"/>
              </w:tabs>
              <w:spacing w:line="230" w:lineRule="auto"/>
              <w:ind w:firstLine="0"/>
              <w:rPr>
                <w:sz w:val="16"/>
                <w:szCs w:val="16"/>
              </w:rPr>
            </w:pPr>
            <w:r w:rsidRPr="0027458E">
              <w:rPr>
                <w:bCs/>
                <w:sz w:val="16"/>
                <w:szCs w:val="16"/>
                <w:lang w:val="en-US"/>
              </w:rPr>
              <w:t>γ</w:t>
            </w:r>
            <w:r w:rsidRPr="004F4DAA">
              <w:rPr>
                <w:bCs/>
                <w:sz w:val="16"/>
                <w:szCs w:val="16"/>
              </w:rPr>
              <w:t>-</w:t>
            </w:r>
            <w:r>
              <w:rPr>
                <w:bCs/>
                <w:sz w:val="16"/>
                <w:szCs w:val="16"/>
              </w:rPr>
              <w:t>г</w:t>
            </w:r>
            <w:r w:rsidRPr="0027458E">
              <w:rPr>
                <w:sz w:val="16"/>
                <w:szCs w:val="16"/>
              </w:rPr>
              <w:t>лобулины</w:t>
            </w:r>
            <w:r w:rsidR="00A479E8" w:rsidRPr="0027458E">
              <w:rPr>
                <w:sz w:val="16"/>
                <w:szCs w:val="16"/>
              </w:rPr>
              <w:t>, %</w:t>
            </w:r>
          </w:p>
        </w:tc>
        <w:tc>
          <w:tcPr>
            <w:tcW w:w="1046" w:type="pct"/>
            <w:shd w:val="clear" w:color="auto" w:fill="auto"/>
            <w:vAlign w:val="center"/>
          </w:tcPr>
          <w:p w:rsidR="00A479E8" w:rsidRPr="0027458E" w:rsidRDefault="00A479E8" w:rsidP="007371EB">
            <w:pPr>
              <w:tabs>
                <w:tab w:val="num" w:pos="0"/>
              </w:tabs>
              <w:spacing w:line="230" w:lineRule="auto"/>
              <w:ind w:firstLine="0"/>
              <w:jc w:val="center"/>
              <w:rPr>
                <w:sz w:val="16"/>
                <w:szCs w:val="16"/>
              </w:rPr>
            </w:pPr>
            <w:r w:rsidRPr="0027458E">
              <w:rPr>
                <w:sz w:val="16"/>
                <w:szCs w:val="16"/>
              </w:rPr>
              <w:t>10</w:t>
            </w:r>
            <w:r w:rsidR="004E05D7">
              <w:rPr>
                <w:sz w:val="16"/>
                <w:szCs w:val="16"/>
              </w:rPr>
              <w:t>,00</w:t>
            </w:r>
            <w:r>
              <w:rPr>
                <w:sz w:val="16"/>
                <w:szCs w:val="16"/>
              </w:rPr>
              <w:t>–</w:t>
            </w:r>
            <w:r w:rsidRPr="0027458E">
              <w:rPr>
                <w:sz w:val="16"/>
                <w:szCs w:val="16"/>
              </w:rPr>
              <w:t>14</w:t>
            </w:r>
            <w:r w:rsidR="004E05D7">
              <w:rPr>
                <w:sz w:val="16"/>
                <w:szCs w:val="16"/>
              </w:rPr>
              <w:t>,00</w:t>
            </w:r>
          </w:p>
        </w:tc>
        <w:tc>
          <w:tcPr>
            <w:tcW w:w="1046" w:type="pct"/>
            <w:vAlign w:val="center"/>
          </w:tcPr>
          <w:p w:rsidR="00A479E8" w:rsidRPr="00A479E8" w:rsidRDefault="00A479E8" w:rsidP="007371EB">
            <w:pPr>
              <w:tabs>
                <w:tab w:val="num" w:pos="0"/>
              </w:tabs>
              <w:spacing w:line="230" w:lineRule="auto"/>
              <w:ind w:firstLine="0"/>
              <w:jc w:val="center"/>
              <w:rPr>
                <w:sz w:val="16"/>
                <w:szCs w:val="16"/>
              </w:rPr>
            </w:pPr>
            <w:r w:rsidRPr="0027458E">
              <w:rPr>
                <w:sz w:val="16"/>
                <w:szCs w:val="16"/>
              </w:rPr>
              <w:t>16,7</w:t>
            </w:r>
            <w:r w:rsidR="004E05D7">
              <w:rPr>
                <w:sz w:val="16"/>
                <w:szCs w:val="16"/>
              </w:rPr>
              <w:t>0</w:t>
            </w:r>
            <w:r w:rsidRPr="0027458E">
              <w:rPr>
                <w:sz w:val="16"/>
                <w:szCs w:val="16"/>
                <w:lang w:val="en-US"/>
              </w:rPr>
              <w:t>±3,4</w:t>
            </w:r>
            <w:r>
              <w:rPr>
                <w:sz w:val="16"/>
                <w:szCs w:val="16"/>
              </w:rPr>
              <w:t>0</w:t>
            </w:r>
          </w:p>
        </w:tc>
        <w:tc>
          <w:tcPr>
            <w:tcW w:w="930" w:type="pct"/>
            <w:vAlign w:val="center"/>
          </w:tcPr>
          <w:p w:rsidR="00A479E8" w:rsidRPr="00A479E8" w:rsidRDefault="00A479E8" w:rsidP="007371EB">
            <w:pPr>
              <w:tabs>
                <w:tab w:val="num" w:pos="0"/>
              </w:tabs>
              <w:spacing w:line="230" w:lineRule="auto"/>
              <w:ind w:firstLine="0"/>
              <w:jc w:val="center"/>
              <w:rPr>
                <w:sz w:val="16"/>
                <w:szCs w:val="16"/>
              </w:rPr>
            </w:pPr>
            <w:r w:rsidRPr="0027458E">
              <w:rPr>
                <w:sz w:val="16"/>
                <w:szCs w:val="16"/>
              </w:rPr>
              <w:t>17,7</w:t>
            </w:r>
            <w:r w:rsidR="004E05D7">
              <w:rPr>
                <w:sz w:val="16"/>
                <w:szCs w:val="16"/>
              </w:rPr>
              <w:t>0</w:t>
            </w:r>
            <w:r w:rsidRPr="0027458E">
              <w:rPr>
                <w:sz w:val="16"/>
                <w:szCs w:val="16"/>
                <w:lang w:val="en-US"/>
              </w:rPr>
              <w:t>±2,8</w:t>
            </w:r>
            <w:r>
              <w:rPr>
                <w:sz w:val="16"/>
                <w:szCs w:val="16"/>
              </w:rPr>
              <w:t>0</w:t>
            </w:r>
          </w:p>
        </w:tc>
      </w:tr>
    </w:tbl>
    <w:p w:rsidR="0027458E" w:rsidRPr="00162CAC" w:rsidRDefault="0027458E" w:rsidP="007371EB">
      <w:pPr>
        <w:tabs>
          <w:tab w:val="num" w:pos="0"/>
        </w:tabs>
        <w:spacing w:line="230" w:lineRule="auto"/>
        <w:rPr>
          <w:i/>
          <w:sz w:val="12"/>
        </w:rPr>
      </w:pPr>
    </w:p>
    <w:p w:rsidR="00254DF8" w:rsidRPr="0027458E" w:rsidRDefault="00254DF8" w:rsidP="007371EB">
      <w:pPr>
        <w:tabs>
          <w:tab w:val="num" w:pos="0"/>
        </w:tabs>
        <w:spacing w:line="230" w:lineRule="auto"/>
        <w:rPr>
          <w:sz w:val="16"/>
        </w:rPr>
      </w:pPr>
      <w:r w:rsidRPr="0027458E">
        <w:rPr>
          <w:sz w:val="16"/>
        </w:rPr>
        <w:t>*Р</w:t>
      </w:r>
      <w:r w:rsidR="00A479E8">
        <w:rPr>
          <w:sz w:val="16"/>
        </w:rPr>
        <w:t xml:space="preserve"> </w:t>
      </w:r>
      <w:r w:rsidRPr="0027458E">
        <w:rPr>
          <w:sz w:val="16"/>
        </w:rPr>
        <w:t>&lt; 0,05; **Р</w:t>
      </w:r>
      <w:r w:rsidR="00A479E8">
        <w:rPr>
          <w:sz w:val="16"/>
        </w:rPr>
        <w:t xml:space="preserve"> </w:t>
      </w:r>
      <w:r w:rsidRPr="0027458E">
        <w:rPr>
          <w:sz w:val="16"/>
        </w:rPr>
        <w:t>&lt; 0,001</w:t>
      </w:r>
      <w:r w:rsidR="0027458E">
        <w:rPr>
          <w:sz w:val="16"/>
        </w:rPr>
        <w:t>.</w:t>
      </w:r>
    </w:p>
    <w:p w:rsidR="00162CAC" w:rsidRPr="001C16B3" w:rsidRDefault="00162CAC" w:rsidP="007371EB">
      <w:pPr>
        <w:tabs>
          <w:tab w:val="num" w:pos="0"/>
        </w:tabs>
        <w:spacing w:line="230" w:lineRule="auto"/>
        <w:rPr>
          <w:sz w:val="12"/>
        </w:rPr>
      </w:pPr>
    </w:p>
    <w:p w:rsidR="0027458E" w:rsidRPr="004B4A3C" w:rsidRDefault="004E05D7" w:rsidP="007371EB">
      <w:pPr>
        <w:tabs>
          <w:tab w:val="num" w:pos="0"/>
        </w:tabs>
        <w:spacing w:line="230" w:lineRule="auto"/>
        <w:rPr>
          <w:sz w:val="20"/>
        </w:rPr>
      </w:pPr>
      <w:r>
        <w:rPr>
          <w:sz w:val="20"/>
        </w:rPr>
        <w:t>К</w:t>
      </w:r>
      <w:r w:rsidRPr="004B4A3C">
        <w:rPr>
          <w:sz w:val="20"/>
        </w:rPr>
        <w:t xml:space="preserve">онцентрация креатинина была </w:t>
      </w:r>
      <w:r>
        <w:rPr>
          <w:sz w:val="20"/>
        </w:rPr>
        <w:t>н</w:t>
      </w:r>
      <w:r w:rsidR="0027458E" w:rsidRPr="004B4A3C">
        <w:rPr>
          <w:sz w:val="20"/>
        </w:rPr>
        <w:t>а верхних пределах нормы, а с</w:t>
      </w:r>
      <w:r w:rsidR="0027458E" w:rsidRPr="004B4A3C">
        <w:rPr>
          <w:sz w:val="20"/>
        </w:rPr>
        <w:t>о</w:t>
      </w:r>
      <w:r w:rsidR="0027458E" w:rsidRPr="004B4A3C">
        <w:rPr>
          <w:sz w:val="20"/>
        </w:rPr>
        <w:t xml:space="preserve">держание мочевины в </w:t>
      </w:r>
      <w:r w:rsidR="00A479E8">
        <w:rPr>
          <w:sz w:val="20"/>
        </w:rPr>
        <w:t>два</w:t>
      </w:r>
      <w:r w:rsidR="0027458E" w:rsidRPr="004B4A3C">
        <w:rPr>
          <w:sz w:val="20"/>
        </w:rPr>
        <w:t xml:space="preserve"> раза превышало норм</w:t>
      </w:r>
      <w:r w:rsidR="00A479E8">
        <w:rPr>
          <w:sz w:val="20"/>
        </w:rPr>
        <w:t>у</w:t>
      </w:r>
      <w:r w:rsidR="0027458E" w:rsidRPr="004B4A3C">
        <w:rPr>
          <w:sz w:val="20"/>
        </w:rPr>
        <w:t>. Эти данные свид</w:t>
      </w:r>
      <w:r w:rsidR="0027458E" w:rsidRPr="004B4A3C">
        <w:rPr>
          <w:sz w:val="20"/>
        </w:rPr>
        <w:t>е</w:t>
      </w:r>
      <w:r w:rsidR="0027458E" w:rsidRPr="004B4A3C">
        <w:rPr>
          <w:sz w:val="20"/>
        </w:rPr>
        <w:t>тельствуют о нарушении функции почек, что соответствует состоянию животных. Отмечались существенные изменения в протеинограмме: на фоне гипоальбуминемии (в 0,7 раза) регистрировалось значительное повышение уровня β-глобулинов (в 1,2 раза).</w:t>
      </w:r>
    </w:p>
    <w:p w:rsidR="00254DF8" w:rsidRPr="004B4A3C" w:rsidRDefault="004F0830" w:rsidP="007371EB">
      <w:pPr>
        <w:tabs>
          <w:tab w:val="num" w:pos="0"/>
        </w:tabs>
        <w:spacing w:line="230" w:lineRule="auto"/>
        <w:rPr>
          <w:sz w:val="20"/>
        </w:rPr>
      </w:pPr>
      <w:r>
        <w:rPr>
          <w:sz w:val="20"/>
        </w:rPr>
        <w:t>Данные табл.</w:t>
      </w:r>
      <w:r w:rsidR="00254DF8" w:rsidRPr="004B4A3C">
        <w:rPr>
          <w:sz w:val="20"/>
        </w:rPr>
        <w:t xml:space="preserve"> 2 свидетельствуют о повышенном (в 1,1 раза) уровне гликопротеинов.</w:t>
      </w:r>
    </w:p>
    <w:p w:rsidR="00254DF8" w:rsidRPr="001C16B3" w:rsidRDefault="00254DF8" w:rsidP="007371EB">
      <w:pPr>
        <w:tabs>
          <w:tab w:val="num" w:pos="0"/>
        </w:tabs>
        <w:spacing w:line="230" w:lineRule="auto"/>
        <w:rPr>
          <w:sz w:val="12"/>
        </w:rPr>
      </w:pPr>
    </w:p>
    <w:p w:rsidR="004F0830" w:rsidRDefault="00254DF8" w:rsidP="007371EB">
      <w:pPr>
        <w:tabs>
          <w:tab w:val="num" w:pos="0"/>
        </w:tabs>
        <w:spacing w:line="230" w:lineRule="auto"/>
        <w:ind w:firstLine="0"/>
        <w:jc w:val="center"/>
        <w:rPr>
          <w:b/>
          <w:sz w:val="16"/>
        </w:rPr>
      </w:pPr>
      <w:r w:rsidRPr="004F0830">
        <w:rPr>
          <w:spacing w:val="20"/>
          <w:sz w:val="16"/>
        </w:rPr>
        <w:t>Таблица</w:t>
      </w:r>
      <w:r w:rsidRPr="004F0830">
        <w:rPr>
          <w:sz w:val="16"/>
        </w:rPr>
        <w:t xml:space="preserve"> 2</w:t>
      </w:r>
      <w:r w:rsidR="00A479E8">
        <w:rPr>
          <w:sz w:val="16"/>
        </w:rPr>
        <w:t>.</w:t>
      </w:r>
      <w:r w:rsidR="004F0830" w:rsidRPr="004F0830">
        <w:rPr>
          <w:sz w:val="16"/>
        </w:rPr>
        <w:t xml:space="preserve"> </w:t>
      </w:r>
      <w:r w:rsidRPr="004F0830">
        <w:rPr>
          <w:b/>
          <w:sz w:val="16"/>
        </w:rPr>
        <w:t>Биохимические показатели сыворотк</w:t>
      </w:r>
      <w:r w:rsidR="00A479E8">
        <w:rPr>
          <w:b/>
          <w:sz w:val="16"/>
        </w:rPr>
        <w:t>и</w:t>
      </w:r>
      <w:r w:rsidRPr="004F0830">
        <w:rPr>
          <w:b/>
          <w:sz w:val="16"/>
        </w:rPr>
        <w:t xml:space="preserve"> крови собак, </w:t>
      </w:r>
    </w:p>
    <w:p w:rsidR="00BE2D10" w:rsidRDefault="00254DF8" w:rsidP="007371EB">
      <w:pPr>
        <w:tabs>
          <w:tab w:val="num" w:pos="0"/>
        </w:tabs>
        <w:spacing w:line="230" w:lineRule="auto"/>
        <w:ind w:firstLine="0"/>
        <w:jc w:val="center"/>
        <w:rPr>
          <w:b/>
          <w:sz w:val="16"/>
        </w:rPr>
      </w:pPr>
      <w:r w:rsidRPr="004F0830">
        <w:rPr>
          <w:b/>
          <w:sz w:val="16"/>
        </w:rPr>
        <w:t xml:space="preserve">характеризующие состояние соединительной ткани, </w:t>
      </w:r>
    </w:p>
    <w:p w:rsidR="00254DF8" w:rsidRDefault="00254DF8" w:rsidP="007371EB">
      <w:pPr>
        <w:tabs>
          <w:tab w:val="num" w:pos="0"/>
        </w:tabs>
        <w:spacing w:line="230" w:lineRule="auto"/>
        <w:ind w:firstLine="0"/>
        <w:jc w:val="center"/>
        <w:rPr>
          <w:b/>
          <w:sz w:val="16"/>
        </w:rPr>
      </w:pPr>
      <w:r w:rsidRPr="004F0830">
        <w:rPr>
          <w:b/>
          <w:sz w:val="16"/>
        </w:rPr>
        <w:t xml:space="preserve">до и </w:t>
      </w:r>
      <w:r w:rsidR="00A479E8">
        <w:rPr>
          <w:b/>
          <w:sz w:val="16"/>
        </w:rPr>
        <w:t>во время</w:t>
      </w:r>
      <w:r w:rsidRPr="004F0830">
        <w:rPr>
          <w:b/>
          <w:sz w:val="16"/>
        </w:rPr>
        <w:t xml:space="preserve"> лечения</w:t>
      </w:r>
      <w:r w:rsidR="00BE2D10">
        <w:rPr>
          <w:b/>
          <w:sz w:val="16"/>
        </w:rPr>
        <w:t>,</w:t>
      </w:r>
      <w:r w:rsidRPr="004F0830">
        <w:rPr>
          <w:b/>
          <w:sz w:val="16"/>
        </w:rPr>
        <w:t xml:space="preserve"> (</w:t>
      </w:r>
      <w:r w:rsidRPr="00BE2D10">
        <w:rPr>
          <w:b/>
          <w:i/>
          <w:sz w:val="16"/>
        </w:rPr>
        <w:t>М</w:t>
      </w:r>
      <w:r w:rsidRPr="004F0830">
        <w:rPr>
          <w:b/>
          <w:sz w:val="16"/>
        </w:rPr>
        <w:t>±</w:t>
      </w:r>
      <w:r w:rsidRPr="00BE2D10">
        <w:rPr>
          <w:b/>
          <w:i/>
          <w:sz w:val="16"/>
        </w:rPr>
        <w:t>m</w:t>
      </w:r>
      <w:r w:rsidR="00A479E8">
        <w:rPr>
          <w:b/>
          <w:sz w:val="16"/>
        </w:rPr>
        <w:t>),</w:t>
      </w:r>
      <w:r w:rsidRPr="004F0830">
        <w:rPr>
          <w:b/>
          <w:sz w:val="16"/>
        </w:rPr>
        <w:t xml:space="preserve"> </w:t>
      </w:r>
      <w:r w:rsidRPr="00BE2D10">
        <w:rPr>
          <w:b/>
          <w:i/>
          <w:sz w:val="16"/>
        </w:rPr>
        <w:t>n</w:t>
      </w:r>
      <w:r w:rsidRPr="004F0830">
        <w:rPr>
          <w:b/>
          <w:sz w:val="16"/>
        </w:rPr>
        <w:t xml:space="preserve"> = 10</w:t>
      </w:r>
    </w:p>
    <w:p w:rsidR="00F92548" w:rsidRPr="00F62736" w:rsidRDefault="00F92548" w:rsidP="001C16B3">
      <w:pPr>
        <w:tabs>
          <w:tab w:val="num" w:pos="0"/>
        </w:tabs>
        <w:spacing w:line="233" w:lineRule="auto"/>
        <w:ind w:firstLine="0"/>
        <w:jc w:val="center"/>
        <w:rPr>
          <w:b/>
          <w:sz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992"/>
        <w:gridCol w:w="1134"/>
        <w:gridCol w:w="1418"/>
      </w:tblGrid>
      <w:tr w:rsidR="00254DF8" w:rsidRPr="004B4A3C" w:rsidTr="00D756A6">
        <w:trPr>
          <w:trHeight w:val="20"/>
        </w:trPr>
        <w:tc>
          <w:tcPr>
            <w:tcW w:w="2552" w:type="dxa"/>
            <w:shd w:val="clear" w:color="auto" w:fill="auto"/>
            <w:vAlign w:val="center"/>
          </w:tcPr>
          <w:p w:rsidR="00254DF8" w:rsidRPr="004F0830" w:rsidRDefault="00254DF8" w:rsidP="001C16B3">
            <w:pPr>
              <w:tabs>
                <w:tab w:val="num" w:pos="0"/>
              </w:tabs>
              <w:spacing w:line="216" w:lineRule="auto"/>
              <w:ind w:firstLine="0"/>
              <w:jc w:val="center"/>
              <w:rPr>
                <w:sz w:val="16"/>
              </w:rPr>
            </w:pPr>
            <w:r w:rsidRPr="004F0830">
              <w:rPr>
                <w:sz w:val="16"/>
              </w:rPr>
              <w:t>Показатели</w:t>
            </w:r>
          </w:p>
        </w:tc>
        <w:tc>
          <w:tcPr>
            <w:tcW w:w="992" w:type="dxa"/>
            <w:shd w:val="clear" w:color="auto" w:fill="auto"/>
            <w:vAlign w:val="center"/>
          </w:tcPr>
          <w:p w:rsidR="00254DF8" w:rsidRPr="004F0830" w:rsidRDefault="00254DF8" w:rsidP="001C16B3">
            <w:pPr>
              <w:tabs>
                <w:tab w:val="num" w:pos="0"/>
              </w:tabs>
              <w:spacing w:line="216" w:lineRule="auto"/>
              <w:ind w:firstLine="0"/>
              <w:jc w:val="center"/>
              <w:rPr>
                <w:sz w:val="16"/>
              </w:rPr>
            </w:pPr>
            <w:r w:rsidRPr="004F0830">
              <w:rPr>
                <w:sz w:val="16"/>
              </w:rPr>
              <w:t>Норма</w:t>
            </w:r>
          </w:p>
        </w:tc>
        <w:tc>
          <w:tcPr>
            <w:tcW w:w="1134" w:type="dxa"/>
            <w:shd w:val="clear" w:color="auto" w:fill="auto"/>
            <w:vAlign w:val="center"/>
          </w:tcPr>
          <w:p w:rsidR="00254DF8" w:rsidRPr="004F0830" w:rsidRDefault="00254DF8" w:rsidP="001C16B3">
            <w:pPr>
              <w:tabs>
                <w:tab w:val="num" w:pos="0"/>
              </w:tabs>
              <w:spacing w:line="216" w:lineRule="auto"/>
              <w:ind w:firstLine="0"/>
              <w:jc w:val="center"/>
              <w:rPr>
                <w:sz w:val="16"/>
              </w:rPr>
            </w:pPr>
            <w:r w:rsidRPr="004F0830">
              <w:rPr>
                <w:sz w:val="16"/>
              </w:rPr>
              <w:t>До лечения</w:t>
            </w:r>
          </w:p>
        </w:tc>
        <w:tc>
          <w:tcPr>
            <w:tcW w:w="1418" w:type="dxa"/>
            <w:shd w:val="clear" w:color="auto" w:fill="auto"/>
            <w:vAlign w:val="center"/>
          </w:tcPr>
          <w:p w:rsidR="00254DF8" w:rsidRPr="004F0830" w:rsidRDefault="00254DF8" w:rsidP="007371EB">
            <w:pPr>
              <w:tabs>
                <w:tab w:val="num" w:pos="0"/>
              </w:tabs>
              <w:spacing w:line="216" w:lineRule="auto"/>
              <w:ind w:left="-57" w:right="-57" w:firstLine="0"/>
              <w:jc w:val="center"/>
              <w:rPr>
                <w:sz w:val="16"/>
              </w:rPr>
            </w:pPr>
            <w:r w:rsidRPr="004F0830">
              <w:rPr>
                <w:sz w:val="16"/>
              </w:rPr>
              <w:t>Во время лечения</w:t>
            </w:r>
          </w:p>
        </w:tc>
      </w:tr>
      <w:tr w:rsidR="00254DF8" w:rsidRPr="004B4A3C" w:rsidTr="00D756A6">
        <w:trPr>
          <w:trHeight w:val="20"/>
        </w:trPr>
        <w:tc>
          <w:tcPr>
            <w:tcW w:w="2552" w:type="dxa"/>
            <w:shd w:val="clear" w:color="auto" w:fill="auto"/>
            <w:vAlign w:val="center"/>
          </w:tcPr>
          <w:p w:rsidR="00254DF8" w:rsidRPr="004F0830" w:rsidRDefault="00254DF8" w:rsidP="007371EB">
            <w:pPr>
              <w:tabs>
                <w:tab w:val="num" w:pos="0"/>
              </w:tabs>
              <w:spacing w:line="216" w:lineRule="auto"/>
              <w:ind w:left="-57" w:right="-57" w:firstLine="0"/>
              <w:rPr>
                <w:sz w:val="16"/>
              </w:rPr>
            </w:pPr>
            <w:r w:rsidRPr="004F0830">
              <w:rPr>
                <w:sz w:val="16"/>
              </w:rPr>
              <w:t>Гликопротеины, ед.</w:t>
            </w:r>
          </w:p>
        </w:tc>
        <w:tc>
          <w:tcPr>
            <w:tcW w:w="992" w:type="dxa"/>
            <w:shd w:val="clear" w:color="auto" w:fill="auto"/>
            <w:vAlign w:val="center"/>
          </w:tcPr>
          <w:p w:rsidR="00254DF8" w:rsidRPr="00BE2D10" w:rsidRDefault="00254DF8" w:rsidP="00D756A6">
            <w:pPr>
              <w:tabs>
                <w:tab w:val="num" w:pos="0"/>
              </w:tabs>
              <w:spacing w:line="216" w:lineRule="auto"/>
              <w:ind w:left="-57" w:right="-57" w:firstLine="0"/>
              <w:jc w:val="center"/>
              <w:rPr>
                <w:sz w:val="16"/>
              </w:rPr>
            </w:pPr>
            <w:r w:rsidRPr="004F0830">
              <w:rPr>
                <w:sz w:val="16"/>
                <w:lang w:val="en-US"/>
              </w:rPr>
              <w:t>0,</w:t>
            </w:r>
            <w:r w:rsidRPr="004F0830">
              <w:rPr>
                <w:sz w:val="16"/>
              </w:rPr>
              <w:t>51</w:t>
            </w:r>
            <w:r w:rsidR="00BE2D10">
              <w:rPr>
                <w:sz w:val="16"/>
              </w:rPr>
              <w:t>0</w:t>
            </w:r>
            <w:r w:rsidRPr="004F0830">
              <w:rPr>
                <w:sz w:val="16"/>
                <w:lang w:val="en-US"/>
              </w:rPr>
              <w:t>±0,06</w:t>
            </w:r>
            <w:r w:rsidR="00BE2D10">
              <w:rPr>
                <w:sz w:val="16"/>
              </w:rPr>
              <w:t>0</w:t>
            </w:r>
          </w:p>
        </w:tc>
        <w:tc>
          <w:tcPr>
            <w:tcW w:w="1134" w:type="dxa"/>
            <w:shd w:val="clear" w:color="auto" w:fill="auto"/>
            <w:vAlign w:val="center"/>
          </w:tcPr>
          <w:p w:rsidR="00254DF8" w:rsidRPr="00BE2D10" w:rsidRDefault="00254DF8" w:rsidP="001C16B3">
            <w:pPr>
              <w:tabs>
                <w:tab w:val="num" w:pos="0"/>
              </w:tabs>
              <w:spacing w:line="216" w:lineRule="auto"/>
              <w:ind w:firstLine="0"/>
              <w:jc w:val="center"/>
              <w:rPr>
                <w:sz w:val="16"/>
              </w:rPr>
            </w:pPr>
            <w:r w:rsidRPr="004F0830">
              <w:rPr>
                <w:sz w:val="16"/>
              </w:rPr>
              <w:t>0,57</w:t>
            </w:r>
            <w:r w:rsidR="00BE2D10">
              <w:rPr>
                <w:sz w:val="16"/>
              </w:rPr>
              <w:t>0</w:t>
            </w:r>
            <w:r w:rsidRPr="004F0830">
              <w:rPr>
                <w:sz w:val="16"/>
                <w:lang w:val="en-US"/>
              </w:rPr>
              <w:t>±0</w:t>
            </w:r>
            <w:r w:rsidRPr="004F0830">
              <w:rPr>
                <w:sz w:val="16"/>
              </w:rPr>
              <w:t>,</w:t>
            </w:r>
            <w:r w:rsidRPr="004F0830">
              <w:rPr>
                <w:sz w:val="16"/>
                <w:lang w:val="en-US"/>
              </w:rPr>
              <w:t>07</w:t>
            </w:r>
            <w:r w:rsidR="00BE2D10">
              <w:rPr>
                <w:sz w:val="16"/>
              </w:rPr>
              <w:t>0</w:t>
            </w:r>
          </w:p>
        </w:tc>
        <w:tc>
          <w:tcPr>
            <w:tcW w:w="1418" w:type="dxa"/>
            <w:shd w:val="clear" w:color="auto" w:fill="auto"/>
            <w:vAlign w:val="center"/>
          </w:tcPr>
          <w:p w:rsidR="00254DF8" w:rsidRPr="00BE2D10" w:rsidRDefault="00254DF8" w:rsidP="007371EB">
            <w:pPr>
              <w:tabs>
                <w:tab w:val="num" w:pos="0"/>
              </w:tabs>
              <w:spacing w:line="216" w:lineRule="auto"/>
              <w:ind w:left="-57" w:right="-57" w:firstLine="0"/>
              <w:jc w:val="center"/>
              <w:rPr>
                <w:sz w:val="16"/>
              </w:rPr>
            </w:pPr>
            <w:r w:rsidRPr="004F0830">
              <w:rPr>
                <w:sz w:val="16"/>
              </w:rPr>
              <w:t>0,63</w:t>
            </w:r>
            <w:r w:rsidR="00BE2D10">
              <w:rPr>
                <w:sz w:val="16"/>
              </w:rPr>
              <w:t>0</w:t>
            </w:r>
            <w:r w:rsidRPr="004F0830">
              <w:rPr>
                <w:sz w:val="16"/>
                <w:lang w:val="en-US"/>
              </w:rPr>
              <w:t>±0,08</w:t>
            </w:r>
            <w:r w:rsidR="00BE2D10">
              <w:rPr>
                <w:sz w:val="16"/>
              </w:rPr>
              <w:t>0</w:t>
            </w:r>
          </w:p>
        </w:tc>
      </w:tr>
      <w:tr w:rsidR="00254DF8" w:rsidRPr="004B4A3C" w:rsidTr="00D756A6">
        <w:trPr>
          <w:trHeight w:val="20"/>
        </w:trPr>
        <w:tc>
          <w:tcPr>
            <w:tcW w:w="2552" w:type="dxa"/>
            <w:shd w:val="clear" w:color="auto" w:fill="auto"/>
            <w:vAlign w:val="center"/>
          </w:tcPr>
          <w:p w:rsidR="00254DF8" w:rsidRPr="004F0830" w:rsidRDefault="007371EB" w:rsidP="007371EB">
            <w:pPr>
              <w:tabs>
                <w:tab w:val="num" w:pos="0"/>
              </w:tabs>
              <w:spacing w:line="216" w:lineRule="auto"/>
              <w:ind w:left="-57" w:right="-57" w:firstLine="0"/>
              <w:rPr>
                <w:sz w:val="16"/>
              </w:rPr>
            </w:pPr>
            <w:r w:rsidRPr="007371EB">
              <w:rPr>
                <w:spacing w:val="-2"/>
                <w:sz w:val="16"/>
                <w:szCs w:val="16"/>
              </w:rPr>
              <w:t>Хондроитинсульфат</w:t>
            </w:r>
            <w:r>
              <w:rPr>
                <w:spacing w:val="-2"/>
                <w:sz w:val="16"/>
                <w:szCs w:val="16"/>
              </w:rPr>
              <w:t>ы</w:t>
            </w:r>
            <w:r w:rsidRPr="007371EB">
              <w:rPr>
                <w:sz w:val="16"/>
                <w:szCs w:val="16"/>
              </w:rPr>
              <w:t xml:space="preserve"> </w:t>
            </w:r>
            <w:r>
              <w:rPr>
                <w:sz w:val="16"/>
                <w:szCs w:val="16"/>
              </w:rPr>
              <w:t>(</w:t>
            </w:r>
            <w:r w:rsidR="00254DF8" w:rsidRPr="004F0830">
              <w:rPr>
                <w:sz w:val="16"/>
              </w:rPr>
              <w:t>ХСТ</w:t>
            </w:r>
            <w:r>
              <w:rPr>
                <w:sz w:val="16"/>
              </w:rPr>
              <w:t>)</w:t>
            </w:r>
            <w:r w:rsidR="00254DF8" w:rsidRPr="004F0830">
              <w:rPr>
                <w:sz w:val="16"/>
              </w:rPr>
              <w:t>, г/л</w:t>
            </w:r>
          </w:p>
        </w:tc>
        <w:tc>
          <w:tcPr>
            <w:tcW w:w="992" w:type="dxa"/>
            <w:shd w:val="clear" w:color="auto" w:fill="auto"/>
            <w:vAlign w:val="center"/>
          </w:tcPr>
          <w:p w:rsidR="00254DF8" w:rsidRPr="00BE2D10" w:rsidRDefault="00254DF8" w:rsidP="00D756A6">
            <w:pPr>
              <w:tabs>
                <w:tab w:val="num" w:pos="0"/>
              </w:tabs>
              <w:spacing w:line="216" w:lineRule="auto"/>
              <w:ind w:left="-57" w:right="-57" w:firstLine="0"/>
              <w:jc w:val="center"/>
              <w:rPr>
                <w:sz w:val="16"/>
              </w:rPr>
            </w:pPr>
            <w:r w:rsidRPr="004F0830">
              <w:rPr>
                <w:sz w:val="16"/>
              </w:rPr>
              <w:t>0,168</w:t>
            </w:r>
            <w:r w:rsidRPr="004F0830">
              <w:rPr>
                <w:sz w:val="16"/>
                <w:lang w:val="en-US"/>
              </w:rPr>
              <w:t>±0,02</w:t>
            </w:r>
            <w:r w:rsidR="00BE2D10">
              <w:rPr>
                <w:sz w:val="16"/>
              </w:rPr>
              <w:t>0</w:t>
            </w:r>
          </w:p>
        </w:tc>
        <w:tc>
          <w:tcPr>
            <w:tcW w:w="1134" w:type="dxa"/>
            <w:shd w:val="clear" w:color="auto" w:fill="auto"/>
            <w:vAlign w:val="center"/>
          </w:tcPr>
          <w:p w:rsidR="00254DF8" w:rsidRPr="004F0830" w:rsidRDefault="00254DF8" w:rsidP="001C16B3">
            <w:pPr>
              <w:tabs>
                <w:tab w:val="num" w:pos="0"/>
              </w:tabs>
              <w:spacing w:line="216" w:lineRule="auto"/>
              <w:ind w:firstLine="0"/>
              <w:jc w:val="center"/>
              <w:rPr>
                <w:sz w:val="16"/>
              </w:rPr>
            </w:pPr>
            <w:r w:rsidRPr="004F0830">
              <w:rPr>
                <w:sz w:val="16"/>
              </w:rPr>
              <w:t>0,578</w:t>
            </w:r>
            <w:r w:rsidRPr="004F0830">
              <w:rPr>
                <w:sz w:val="16"/>
                <w:lang w:val="en-US"/>
              </w:rPr>
              <w:t>±0,012</w:t>
            </w:r>
          </w:p>
        </w:tc>
        <w:tc>
          <w:tcPr>
            <w:tcW w:w="1418" w:type="dxa"/>
            <w:shd w:val="clear" w:color="auto" w:fill="auto"/>
            <w:vAlign w:val="center"/>
          </w:tcPr>
          <w:p w:rsidR="00254DF8" w:rsidRPr="004F0830" w:rsidRDefault="00254DF8" w:rsidP="007371EB">
            <w:pPr>
              <w:tabs>
                <w:tab w:val="num" w:pos="0"/>
              </w:tabs>
              <w:spacing w:line="216" w:lineRule="auto"/>
              <w:ind w:left="-57" w:right="-57" w:firstLine="0"/>
              <w:jc w:val="center"/>
              <w:rPr>
                <w:sz w:val="16"/>
              </w:rPr>
            </w:pPr>
            <w:r w:rsidRPr="004F0830">
              <w:rPr>
                <w:sz w:val="16"/>
              </w:rPr>
              <w:t>0,421</w:t>
            </w:r>
            <w:r w:rsidRPr="004F0830">
              <w:rPr>
                <w:sz w:val="16"/>
                <w:lang w:val="en-US"/>
              </w:rPr>
              <w:t>±0,021</w:t>
            </w:r>
          </w:p>
        </w:tc>
      </w:tr>
      <w:tr w:rsidR="00254DF8" w:rsidRPr="004B4A3C" w:rsidTr="00D756A6">
        <w:trPr>
          <w:trHeight w:val="20"/>
        </w:trPr>
        <w:tc>
          <w:tcPr>
            <w:tcW w:w="2552" w:type="dxa"/>
            <w:shd w:val="clear" w:color="auto" w:fill="auto"/>
            <w:vAlign w:val="center"/>
          </w:tcPr>
          <w:p w:rsidR="00254DF8" w:rsidRPr="00D756A6" w:rsidRDefault="00D756A6" w:rsidP="00D756A6">
            <w:pPr>
              <w:tabs>
                <w:tab w:val="num" w:pos="0"/>
              </w:tabs>
              <w:spacing w:line="216" w:lineRule="auto"/>
              <w:ind w:left="-57" w:right="-113" w:firstLine="0"/>
              <w:rPr>
                <w:spacing w:val="-6"/>
                <w:sz w:val="16"/>
                <w:szCs w:val="16"/>
              </w:rPr>
            </w:pPr>
            <w:r w:rsidRPr="00D756A6">
              <w:rPr>
                <w:spacing w:val="-6"/>
                <w:sz w:val="16"/>
                <w:szCs w:val="16"/>
              </w:rPr>
              <w:t>Гликозаминогликаны (</w:t>
            </w:r>
            <w:r w:rsidR="00254DF8" w:rsidRPr="00D756A6">
              <w:rPr>
                <w:spacing w:val="-6"/>
                <w:sz w:val="16"/>
                <w:szCs w:val="16"/>
              </w:rPr>
              <w:t>ГАГ</w:t>
            </w:r>
            <w:r w:rsidRPr="00D756A6">
              <w:rPr>
                <w:spacing w:val="-6"/>
                <w:sz w:val="16"/>
                <w:szCs w:val="16"/>
              </w:rPr>
              <w:t>)</w:t>
            </w:r>
            <w:r w:rsidR="00254DF8" w:rsidRPr="00D756A6">
              <w:rPr>
                <w:spacing w:val="-6"/>
                <w:sz w:val="16"/>
                <w:szCs w:val="16"/>
              </w:rPr>
              <w:t xml:space="preserve"> общ., ед.</w:t>
            </w:r>
          </w:p>
        </w:tc>
        <w:tc>
          <w:tcPr>
            <w:tcW w:w="992" w:type="dxa"/>
            <w:shd w:val="clear" w:color="auto" w:fill="auto"/>
            <w:vAlign w:val="center"/>
          </w:tcPr>
          <w:p w:rsidR="00254DF8" w:rsidRPr="004F0830" w:rsidRDefault="00254DF8" w:rsidP="00D756A6">
            <w:pPr>
              <w:tabs>
                <w:tab w:val="num" w:pos="0"/>
              </w:tabs>
              <w:spacing w:line="216" w:lineRule="auto"/>
              <w:ind w:left="-57" w:right="-57" w:firstLine="0"/>
              <w:jc w:val="center"/>
              <w:rPr>
                <w:sz w:val="16"/>
              </w:rPr>
            </w:pPr>
            <w:r w:rsidRPr="004F0830">
              <w:rPr>
                <w:sz w:val="16"/>
              </w:rPr>
              <w:t>13,0</w:t>
            </w:r>
            <w:r w:rsidR="00BE2D10">
              <w:rPr>
                <w:sz w:val="16"/>
              </w:rPr>
              <w:t>00</w:t>
            </w:r>
            <w:r w:rsidRPr="004F0830">
              <w:rPr>
                <w:sz w:val="16"/>
              </w:rPr>
              <w:t>±1,9</w:t>
            </w:r>
            <w:r w:rsidR="00BE2D10">
              <w:rPr>
                <w:sz w:val="16"/>
              </w:rPr>
              <w:t>00</w:t>
            </w:r>
          </w:p>
        </w:tc>
        <w:tc>
          <w:tcPr>
            <w:tcW w:w="1134" w:type="dxa"/>
            <w:shd w:val="clear" w:color="auto" w:fill="auto"/>
            <w:vAlign w:val="center"/>
          </w:tcPr>
          <w:p w:rsidR="00254DF8" w:rsidRPr="004F0830" w:rsidRDefault="00254DF8" w:rsidP="001C16B3">
            <w:pPr>
              <w:tabs>
                <w:tab w:val="num" w:pos="0"/>
              </w:tabs>
              <w:spacing w:line="216" w:lineRule="auto"/>
              <w:ind w:firstLine="0"/>
              <w:jc w:val="center"/>
              <w:rPr>
                <w:sz w:val="16"/>
              </w:rPr>
            </w:pPr>
            <w:r w:rsidRPr="004F0830">
              <w:rPr>
                <w:sz w:val="16"/>
              </w:rPr>
              <w:t>17,5</w:t>
            </w:r>
            <w:r w:rsidR="00BE2D10">
              <w:rPr>
                <w:sz w:val="16"/>
              </w:rPr>
              <w:t>00</w:t>
            </w:r>
            <w:r w:rsidRPr="004F0830">
              <w:rPr>
                <w:sz w:val="16"/>
              </w:rPr>
              <w:t>±1,8</w:t>
            </w:r>
            <w:r w:rsidR="00BE2D10">
              <w:rPr>
                <w:sz w:val="16"/>
              </w:rPr>
              <w:t>00</w:t>
            </w:r>
          </w:p>
        </w:tc>
        <w:tc>
          <w:tcPr>
            <w:tcW w:w="1418" w:type="dxa"/>
            <w:shd w:val="clear" w:color="auto" w:fill="auto"/>
            <w:vAlign w:val="center"/>
          </w:tcPr>
          <w:p w:rsidR="00254DF8" w:rsidRPr="004F0830" w:rsidRDefault="00254DF8" w:rsidP="007371EB">
            <w:pPr>
              <w:tabs>
                <w:tab w:val="num" w:pos="0"/>
              </w:tabs>
              <w:spacing w:line="216" w:lineRule="auto"/>
              <w:ind w:left="-57" w:right="-57" w:firstLine="0"/>
              <w:jc w:val="center"/>
              <w:rPr>
                <w:sz w:val="16"/>
              </w:rPr>
            </w:pPr>
            <w:r w:rsidRPr="004F0830">
              <w:rPr>
                <w:sz w:val="16"/>
              </w:rPr>
              <w:t>20,9</w:t>
            </w:r>
            <w:r w:rsidR="00BE2D10">
              <w:rPr>
                <w:sz w:val="16"/>
              </w:rPr>
              <w:t>00</w:t>
            </w:r>
            <w:r w:rsidRPr="004F0830">
              <w:rPr>
                <w:sz w:val="16"/>
              </w:rPr>
              <w:t>±1,5</w:t>
            </w:r>
            <w:r w:rsidR="00BE2D10">
              <w:rPr>
                <w:sz w:val="16"/>
              </w:rPr>
              <w:t>00</w:t>
            </w:r>
          </w:p>
        </w:tc>
      </w:tr>
      <w:tr w:rsidR="00254DF8" w:rsidRPr="004B4A3C" w:rsidTr="00D756A6">
        <w:trPr>
          <w:trHeight w:val="20"/>
        </w:trPr>
        <w:tc>
          <w:tcPr>
            <w:tcW w:w="2552" w:type="dxa"/>
            <w:shd w:val="clear" w:color="auto" w:fill="auto"/>
            <w:vAlign w:val="center"/>
          </w:tcPr>
          <w:p w:rsidR="00254DF8" w:rsidRPr="004F0830" w:rsidRDefault="00254DF8" w:rsidP="007371EB">
            <w:pPr>
              <w:tabs>
                <w:tab w:val="num" w:pos="0"/>
              </w:tabs>
              <w:spacing w:line="216" w:lineRule="auto"/>
              <w:ind w:left="-57" w:right="-57" w:firstLine="0"/>
              <w:rPr>
                <w:sz w:val="16"/>
              </w:rPr>
            </w:pPr>
            <w:r w:rsidRPr="004F0830">
              <w:rPr>
                <w:sz w:val="16"/>
                <w:lang w:val="en-US"/>
              </w:rPr>
              <w:t>I</w:t>
            </w:r>
            <w:r w:rsidRPr="004F0830">
              <w:rPr>
                <w:sz w:val="16"/>
              </w:rPr>
              <w:t xml:space="preserve"> фракция, ед.</w:t>
            </w:r>
          </w:p>
        </w:tc>
        <w:tc>
          <w:tcPr>
            <w:tcW w:w="992" w:type="dxa"/>
            <w:shd w:val="clear" w:color="auto" w:fill="auto"/>
            <w:vAlign w:val="center"/>
          </w:tcPr>
          <w:p w:rsidR="00254DF8" w:rsidRPr="004F0830" w:rsidRDefault="00254DF8" w:rsidP="00D756A6">
            <w:pPr>
              <w:tabs>
                <w:tab w:val="num" w:pos="0"/>
              </w:tabs>
              <w:spacing w:line="216" w:lineRule="auto"/>
              <w:ind w:left="-57" w:right="-57" w:firstLine="0"/>
              <w:jc w:val="center"/>
              <w:rPr>
                <w:sz w:val="16"/>
              </w:rPr>
            </w:pPr>
            <w:r w:rsidRPr="004F0830">
              <w:rPr>
                <w:sz w:val="16"/>
              </w:rPr>
              <w:t>7,9</w:t>
            </w:r>
            <w:r w:rsidR="00BE2D10">
              <w:rPr>
                <w:sz w:val="16"/>
              </w:rPr>
              <w:t>00</w:t>
            </w:r>
            <w:r w:rsidRPr="004F0830">
              <w:rPr>
                <w:sz w:val="16"/>
              </w:rPr>
              <w:t>±0,7</w:t>
            </w:r>
            <w:r w:rsidR="00BE2D10">
              <w:rPr>
                <w:sz w:val="16"/>
              </w:rPr>
              <w:t>00</w:t>
            </w:r>
          </w:p>
        </w:tc>
        <w:tc>
          <w:tcPr>
            <w:tcW w:w="1134" w:type="dxa"/>
            <w:shd w:val="clear" w:color="auto" w:fill="auto"/>
            <w:vAlign w:val="center"/>
          </w:tcPr>
          <w:p w:rsidR="00254DF8" w:rsidRPr="004F0830" w:rsidRDefault="00254DF8" w:rsidP="001C16B3">
            <w:pPr>
              <w:tabs>
                <w:tab w:val="num" w:pos="0"/>
              </w:tabs>
              <w:spacing w:line="216" w:lineRule="auto"/>
              <w:ind w:firstLine="0"/>
              <w:jc w:val="center"/>
              <w:rPr>
                <w:sz w:val="16"/>
              </w:rPr>
            </w:pPr>
            <w:r w:rsidRPr="004F0830">
              <w:rPr>
                <w:sz w:val="16"/>
              </w:rPr>
              <w:t>9,1</w:t>
            </w:r>
            <w:r w:rsidR="00BE2D10">
              <w:rPr>
                <w:sz w:val="16"/>
              </w:rPr>
              <w:t>00</w:t>
            </w:r>
            <w:r w:rsidRPr="004F0830">
              <w:rPr>
                <w:sz w:val="16"/>
              </w:rPr>
              <w:t>±1,4</w:t>
            </w:r>
            <w:r w:rsidR="00BE2D10">
              <w:rPr>
                <w:sz w:val="16"/>
              </w:rPr>
              <w:t>00</w:t>
            </w:r>
          </w:p>
        </w:tc>
        <w:tc>
          <w:tcPr>
            <w:tcW w:w="1418" w:type="dxa"/>
            <w:shd w:val="clear" w:color="auto" w:fill="auto"/>
            <w:vAlign w:val="center"/>
          </w:tcPr>
          <w:p w:rsidR="00254DF8" w:rsidRPr="004F0830" w:rsidRDefault="00254DF8" w:rsidP="007371EB">
            <w:pPr>
              <w:tabs>
                <w:tab w:val="num" w:pos="0"/>
              </w:tabs>
              <w:spacing w:line="216" w:lineRule="auto"/>
              <w:ind w:left="-57" w:right="-57" w:firstLine="0"/>
              <w:jc w:val="center"/>
              <w:rPr>
                <w:sz w:val="16"/>
              </w:rPr>
            </w:pPr>
            <w:r w:rsidRPr="004F0830">
              <w:rPr>
                <w:sz w:val="16"/>
              </w:rPr>
              <w:t>11,9</w:t>
            </w:r>
            <w:r w:rsidR="00BE2D10">
              <w:rPr>
                <w:sz w:val="16"/>
              </w:rPr>
              <w:t>00</w:t>
            </w:r>
            <w:r w:rsidRPr="004F0830">
              <w:rPr>
                <w:sz w:val="16"/>
              </w:rPr>
              <w:t>±1,8</w:t>
            </w:r>
            <w:r w:rsidR="00BE2D10">
              <w:rPr>
                <w:sz w:val="16"/>
              </w:rPr>
              <w:t>00</w:t>
            </w:r>
          </w:p>
        </w:tc>
      </w:tr>
      <w:tr w:rsidR="00254DF8" w:rsidRPr="004B4A3C" w:rsidTr="00D756A6">
        <w:trPr>
          <w:trHeight w:val="20"/>
        </w:trPr>
        <w:tc>
          <w:tcPr>
            <w:tcW w:w="2552" w:type="dxa"/>
            <w:shd w:val="clear" w:color="auto" w:fill="auto"/>
            <w:vAlign w:val="center"/>
          </w:tcPr>
          <w:p w:rsidR="00254DF8" w:rsidRPr="004F0830" w:rsidRDefault="00254DF8" w:rsidP="007371EB">
            <w:pPr>
              <w:tabs>
                <w:tab w:val="num" w:pos="0"/>
              </w:tabs>
              <w:spacing w:line="216" w:lineRule="auto"/>
              <w:ind w:left="-57" w:right="-57" w:firstLine="0"/>
              <w:rPr>
                <w:sz w:val="16"/>
              </w:rPr>
            </w:pPr>
            <w:r w:rsidRPr="004F0830">
              <w:rPr>
                <w:sz w:val="16"/>
                <w:lang w:val="en-US"/>
              </w:rPr>
              <w:t>II</w:t>
            </w:r>
            <w:r w:rsidRPr="004F0830">
              <w:rPr>
                <w:sz w:val="16"/>
              </w:rPr>
              <w:t xml:space="preserve"> фракция, ед.</w:t>
            </w:r>
          </w:p>
        </w:tc>
        <w:tc>
          <w:tcPr>
            <w:tcW w:w="992" w:type="dxa"/>
            <w:shd w:val="clear" w:color="auto" w:fill="auto"/>
            <w:vAlign w:val="center"/>
          </w:tcPr>
          <w:p w:rsidR="00254DF8" w:rsidRPr="004F0830" w:rsidRDefault="00254DF8" w:rsidP="00D756A6">
            <w:pPr>
              <w:tabs>
                <w:tab w:val="num" w:pos="0"/>
              </w:tabs>
              <w:spacing w:line="216" w:lineRule="auto"/>
              <w:ind w:left="-57" w:right="-57" w:firstLine="0"/>
              <w:jc w:val="center"/>
              <w:rPr>
                <w:sz w:val="16"/>
              </w:rPr>
            </w:pPr>
            <w:r w:rsidRPr="004F0830">
              <w:rPr>
                <w:sz w:val="16"/>
              </w:rPr>
              <w:t>3,8</w:t>
            </w:r>
            <w:r w:rsidR="00BE2D10">
              <w:rPr>
                <w:sz w:val="16"/>
              </w:rPr>
              <w:t>00</w:t>
            </w:r>
            <w:r w:rsidRPr="004F0830">
              <w:rPr>
                <w:sz w:val="16"/>
              </w:rPr>
              <w:t>±0,5</w:t>
            </w:r>
            <w:r w:rsidR="00BE2D10">
              <w:rPr>
                <w:sz w:val="16"/>
              </w:rPr>
              <w:t>00</w:t>
            </w:r>
          </w:p>
        </w:tc>
        <w:tc>
          <w:tcPr>
            <w:tcW w:w="1134" w:type="dxa"/>
            <w:shd w:val="clear" w:color="auto" w:fill="auto"/>
            <w:vAlign w:val="center"/>
          </w:tcPr>
          <w:p w:rsidR="00254DF8" w:rsidRPr="004F0830" w:rsidRDefault="00254DF8" w:rsidP="001C16B3">
            <w:pPr>
              <w:tabs>
                <w:tab w:val="num" w:pos="0"/>
              </w:tabs>
              <w:spacing w:line="216" w:lineRule="auto"/>
              <w:ind w:firstLine="0"/>
              <w:jc w:val="center"/>
              <w:rPr>
                <w:sz w:val="16"/>
              </w:rPr>
            </w:pPr>
            <w:r w:rsidRPr="004F0830">
              <w:rPr>
                <w:sz w:val="16"/>
              </w:rPr>
              <w:t>5,9</w:t>
            </w:r>
            <w:r w:rsidR="00BE2D10">
              <w:rPr>
                <w:sz w:val="16"/>
              </w:rPr>
              <w:t>00</w:t>
            </w:r>
            <w:r w:rsidRPr="004F0830">
              <w:rPr>
                <w:sz w:val="16"/>
              </w:rPr>
              <w:t>±0,56</w:t>
            </w:r>
            <w:r w:rsidR="00BE2D10">
              <w:rPr>
                <w:sz w:val="16"/>
              </w:rPr>
              <w:t>0</w:t>
            </w:r>
          </w:p>
        </w:tc>
        <w:tc>
          <w:tcPr>
            <w:tcW w:w="1418" w:type="dxa"/>
            <w:shd w:val="clear" w:color="auto" w:fill="auto"/>
            <w:vAlign w:val="center"/>
          </w:tcPr>
          <w:p w:rsidR="00254DF8" w:rsidRPr="004F0830" w:rsidRDefault="00254DF8" w:rsidP="007371EB">
            <w:pPr>
              <w:tabs>
                <w:tab w:val="num" w:pos="0"/>
              </w:tabs>
              <w:spacing w:line="216" w:lineRule="auto"/>
              <w:ind w:left="-57" w:right="-57" w:firstLine="0"/>
              <w:jc w:val="center"/>
              <w:rPr>
                <w:sz w:val="16"/>
              </w:rPr>
            </w:pPr>
            <w:r w:rsidRPr="004F0830">
              <w:rPr>
                <w:sz w:val="16"/>
              </w:rPr>
              <w:t>7,6</w:t>
            </w:r>
            <w:r w:rsidR="00BE2D10">
              <w:rPr>
                <w:sz w:val="16"/>
              </w:rPr>
              <w:t>00</w:t>
            </w:r>
            <w:r w:rsidRPr="004F0830">
              <w:rPr>
                <w:sz w:val="16"/>
              </w:rPr>
              <w:t>±1,0</w:t>
            </w:r>
            <w:r w:rsidR="00BE2D10">
              <w:rPr>
                <w:sz w:val="16"/>
              </w:rPr>
              <w:t>00</w:t>
            </w:r>
          </w:p>
        </w:tc>
      </w:tr>
      <w:tr w:rsidR="00254DF8" w:rsidRPr="004B4A3C" w:rsidTr="00D756A6">
        <w:trPr>
          <w:trHeight w:val="20"/>
        </w:trPr>
        <w:tc>
          <w:tcPr>
            <w:tcW w:w="2552" w:type="dxa"/>
            <w:shd w:val="clear" w:color="auto" w:fill="auto"/>
            <w:vAlign w:val="center"/>
          </w:tcPr>
          <w:p w:rsidR="00254DF8" w:rsidRPr="004F0830" w:rsidRDefault="00254DF8" w:rsidP="007371EB">
            <w:pPr>
              <w:tabs>
                <w:tab w:val="num" w:pos="0"/>
              </w:tabs>
              <w:spacing w:line="216" w:lineRule="auto"/>
              <w:ind w:left="-57" w:right="-57" w:firstLine="0"/>
              <w:rPr>
                <w:sz w:val="16"/>
              </w:rPr>
            </w:pPr>
            <w:r w:rsidRPr="004F0830">
              <w:rPr>
                <w:sz w:val="16"/>
              </w:rPr>
              <w:t>III фракция, ед.</w:t>
            </w:r>
          </w:p>
        </w:tc>
        <w:tc>
          <w:tcPr>
            <w:tcW w:w="992" w:type="dxa"/>
            <w:shd w:val="clear" w:color="auto" w:fill="auto"/>
            <w:vAlign w:val="center"/>
          </w:tcPr>
          <w:p w:rsidR="00254DF8" w:rsidRPr="004F0830" w:rsidRDefault="00254DF8" w:rsidP="00D756A6">
            <w:pPr>
              <w:tabs>
                <w:tab w:val="num" w:pos="0"/>
              </w:tabs>
              <w:spacing w:line="216" w:lineRule="auto"/>
              <w:ind w:left="-57" w:right="-57" w:firstLine="0"/>
              <w:jc w:val="center"/>
              <w:rPr>
                <w:sz w:val="16"/>
              </w:rPr>
            </w:pPr>
            <w:r w:rsidRPr="004F0830">
              <w:rPr>
                <w:sz w:val="16"/>
              </w:rPr>
              <w:t>1,2</w:t>
            </w:r>
            <w:r w:rsidR="00BE2D10">
              <w:rPr>
                <w:sz w:val="16"/>
              </w:rPr>
              <w:t>00</w:t>
            </w:r>
            <w:r w:rsidRPr="004F0830">
              <w:rPr>
                <w:sz w:val="16"/>
              </w:rPr>
              <w:t>±0,2</w:t>
            </w:r>
            <w:r w:rsidR="00BE2D10">
              <w:rPr>
                <w:sz w:val="16"/>
              </w:rPr>
              <w:t>00</w:t>
            </w:r>
          </w:p>
        </w:tc>
        <w:tc>
          <w:tcPr>
            <w:tcW w:w="1134" w:type="dxa"/>
            <w:shd w:val="clear" w:color="auto" w:fill="auto"/>
            <w:vAlign w:val="center"/>
          </w:tcPr>
          <w:p w:rsidR="00254DF8" w:rsidRPr="004F0830" w:rsidRDefault="00254DF8" w:rsidP="001C16B3">
            <w:pPr>
              <w:tabs>
                <w:tab w:val="num" w:pos="0"/>
              </w:tabs>
              <w:spacing w:line="216" w:lineRule="auto"/>
              <w:ind w:firstLine="0"/>
              <w:jc w:val="center"/>
              <w:rPr>
                <w:sz w:val="16"/>
              </w:rPr>
            </w:pPr>
            <w:r w:rsidRPr="004F0830">
              <w:rPr>
                <w:sz w:val="16"/>
              </w:rPr>
              <w:t>2,5</w:t>
            </w:r>
            <w:r w:rsidR="00BE2D10">
              <w:rPr>
                <w:sz w:val="16"/>
              </w:rPr>
              <w:t>00</w:t>
            </w:r>
            <w:r w:rsidRPr="004F0830">
              <w:rPr>
                <w:sz w:val="16"/>
              </w:rPr>
              <w:t>±0,1</w:t>
            </w:r>
            <w:r w:rsidR="00BE2D10">
              <w:rPr>
                <w:sz w:val="16"/>
              </w:rPr>
              <w:t>00</w:t>
            </w:r>
          </w:p>
        </w:tc>
        <w:tc>
          <w:tcPr>
            <w:tcW w:w="1418" w:type="dxa"/>
            <w:shd w:val="clear" w:color="auto" w:fill="auto"/>
            <w:vAlign w:val="center"/>
          </w:tcPr>
          <w:p w:rsidR="00254DF8" w:rsidRPr="004F0830" w:rsidRDefault="00254DF8" w:rsidP="007371EB">
            <w:pPr>
              <w:tabs>
                <w:tab w:val="num" w:pos="0"/>
              </w:tabs>
              <w:spacing w:line="216" w:lineRule="auto"/>
              <w:ind w:left="-57" w:right="-57" w:firstLine="0"/>
              <w:jc w:val="center"/>
              <w:rPr>
                <w:sz w:val="16"/>
              </w:rPr>
            </w:pPr>
            <w:r w:rsidRPr="004F0830">
              <w:rPr>
                <w:sz w:val="16"/>
              </w:rPr>
              <w:t>1,4</w:t>
            </w:r>
            <w:r w:rsidR="00BE2D10">
              <w:rPr>
                <w:sz w:val="16"/>
              </w:rPr>
              <w:t>00</w:t>
            </w:r>
            <w:r w:rsidRPr="004F0830">
              <w:rPr>
                <w:sz w:val="16"/>
              </w:rPr>
              <w:t>±0,2</w:t>
            </w:r>
            <w:r w:rsidR="00BE2D10">
              <w:rPr>
                <w:sz w:val="16"/>
              </w:rPr>
              <w:t>00</w:t>
            </w:r>
            <w:r w:rsidRPr="004F0830">
              <w:rPr>
                <w:sz w:val="16"/>
              </w:rPr>
              <w:t>**</w:t>
            </w:r>
          </w:p>
        </w:tc>
      </w:tr>
    </w:tbl>
    <w:p w:rsidR="004F0830" w:rsidRPr="001C16B3" w:rsidRDefault="004F0830" w:rsidP="007371EB">
      <w:pPr>
        <w:tabs>
          <w:tab w:val="num" w:pos="0"/>
        </w:tabs>
        <w:spacing w:line="230" w:lineRule="auto"/>
        <w:rPr>
          <w:i/>
          <w:sz w:val="12"/>
        </w:rPr>
      </w:pPr>
    </w:p>
    <w:p w:rsidR="00254DF8" w:rsidRPr="004F0830" w:rsidRDefault="00254DF8" w:rsidP="007371EB">
      <w:pPr>
        <w:tabs>
          <w:tab w:val="num" w:pos="0"/>
        </w:tabs>
        <w:spacing w:line="230" w:lineRule="auto"/>
        <w:rPr>
          <w:sz w:val="16"/>
        </w:rPr>
      </w:pPr>
      <w:r w:rsidRPr="004F0830">
        <w:rPr>
          <w:sz w:val="16"/>
        </w:rPr>
        <w:t>*Р</w:t>
      </w:r>
      <w:r w:rsidR="00A479E8">
        <w:rPr>
          <w:sz w:val="16"/>
        </w:rPr>
        <w:t xml:space="preserve"> </w:t>
      </w:r>
      <w:r w:rsidRPr="004F0830">
        <w:rPr>
          <w:sz w:val="16"/>
        </w:rPr>
        <w:t>&lt; 0,05</w:t>
      </w:r>
      <w:r w:rsidR="001C16B3">
        <w:rPr>
          <w:sz w:val="16"/>
        </w:rPr>
        <w:t>;</w:t>
      </w:r>
      <w:r w:rsidRPr="004F0830">
        <w:rPr>
          <w:sz w:val="16"/>
        </w:rPr>
        <w:t xml:space="preserve"> **Р</w:t>
      </w:r>
      <w:r w:rsidR="00A479E8">
        <w:rPr>
          <w:sz w:val="16"/>
        </w:rPr>
        <w:t xml:space="preserve"> </w:t>
      </w:r>
      <w:r w:rsidRPr="004F0830">
        <w:rPr>
          <w:sz w:val="16"/>
        </w:rPr>
        <w:t>&lt; 0,001</w:t>
      </w:r>
      <w:r w:rsidR="004F0830">
        <w:rPr>
          <w:sz w:val="16"/>
        </w:rPr>
        <w:t>.</w:t>
      </w:r>
    </w:p>
    <w:p w:rsidR="00433C4D" w:rsidRPr="001C16B3" w:rsidRDefault="00433C4D" w:rsidP="007371EB">
      <w:pPr>
        <w:tabs>
          <w:tab w:val="num" w:pos="0"/>
        </w:tabs>
        <w:spacing w:line="230" w:lineRule="auto"/>
        <w:rPr>
          <w:sz w:val="12"/>
        </w:rPr>
      </w:pPr>
    </w:p>
    <w:p w:rsidR="004F0830" w:rsidRPr="00667E15" w:rsidRDefault="004F0830" w:rsidP="007371EB">
      <w:pPr>
        <w:tabs>
          <w:tab w:val="num" w:pos="0"/>
        </w:tabs>
        <w:spacing w:line="228" w:lineRule="auto"/>
        <w:rPr>
          <w:spacing w:val="-2"/>
          <w:sz w:val="20"/>
        </w:rPr>
      </w:pPr>
      <w:r w:rsidRPr="00667E15">
        <w:rPr>
          <w:spacing w:val="-2"/>
          <w:sz w:val="20"/>
        </w:rPr>
        <w:t>Остается неизученным состояние системы гликозаминогликанов при дилатационной кардиомиопатии. Мы установили уровень общих хон</w:t>
      </w:r>
      <w:r w:rsidRPr="00667E15">
        <w:rPr>
          <w:spacing w:val="-2"/>
          <w:sz w:val="20"/>
        </w:rPr>
        <w:t>д</w:t>
      </w:r>
      <w:r w:rsidRPr="00667E15">
        <w:rPr>
          <w:spacing w:val="-2"/>
          <w:sz w:val="20"/>
        </w:rPr>
        <w:t>роитинсульфатов и отдельных фракций гликозаминогликанов в сыв</w:t>
      </w:r>
      <w:r w:rsidRPr="00667E15">
        <w:rPr>
          <w:spacing w:val="-2"/>
          <w:sz w:val="20"/>
        </w:rPr>
        <w:t>о</w:t>
      </w:r>
      <w:r w:rsidRPr="00667E15">
        <w:rPr>
          <w:spacing w:val="-2"/>
          <w:sz w:val="20"/>
        </w:rPr>
        <w:t>ротке крови обследованных животных. Оказалось, что содержание хо</w:t>
      </w:r>
      <w:r w:rsidRPr="00667E15">
        <w:rPr>
          <w:spacing w:val="-2"/>
          <w:sz w:val="20"/>
        </w:rPr>
        <w:t>н</w:t>
      </w:r>
      <w:r w:rsidRPr="00667E15">
        <w:rPr>
          <w:spacing w:val="-2"/>
          <w:sz w:val="20"/>
        </w:rPr>
        <w:t>дроитинсульфата существенно повышено (в 3,4 раза). Это соответствует повышенному содержанию общих гликозаминогликанов, особенно за</w:t>
      </w:r>
      <w:r w:rsidR="001C16B3">
        <w:rPr>
          <w:spacing w:val="-2"/>
          <w:sz w:val="20"/>
        </w:rPr>
        <w:t> </w:t>
      </w:r>
      <w:r w:rsidRPr="00667E15">
        <w:rPr>
          <w:spacing w:val="-2"/>
          <w:sz w:val="20"/>
        </w:rPr>
        <w:t>счет I и III фракций, содержащих хондроитин-6-сульфат и высок</w:t>
      </w:r>
      <w:r w:rsidRPr="00667E15">
        <w:rPr>
          <w:spacing w:val="-2"/>
          <w:sz w:val="20"/>
        </w:rPr>
        <w:t>о</w:t>
      </w:r>
      <w:r w:rsidRPr="00667E15">
        <w:rPr>
          <w:spacing w:val="-2"/>
          <w:sz w:val="20"/>
        </w:rPr>
        <w:t>сульфатные формы ГАГ (гепарин, гепарансульфат, дерматансульфат).</w:t>
      </w:r>
    </w:p>
    <w:p w:rsidR="00254DF8" w:rsidRPr="004B4A3C" w:rsidRDefault="00254DF8" w:rsidP="007371EB">
      <w:pPr>
        <w:tabs>
          <w:tab w:val="num" w:pos="0"/>
        </w:tabs>
        <w:spacing w:line="228" w:lineRule="auto"/>
        <w:rPr>
          <w:sz w:val="20"/>
        </w:rPr>
      </w:pPr>
      <w:r w:rsidRPr="004B4A3C">
        <w:rPr>
          <w:b/>
          <w:sz w:val="20"/>
        </w:rPr>
        <w:t>Заключение</w:t>
      </w:r>
      <w:r w:rsidRPr="00A479E8">
        <w:rPr>
          <w:b/>
          <w:sz w:val="20"/>
        </w:rPr>
        <w:t>.</w:t>
      </w:r>
      <w:r w:rsidRPr="004B4A3C">
        <w:rPr>
          <w:sz w:val="20"/>
        </w:rPr>
        <w:t xml:space="preserve"> Таким образом, в процессе лечения отсутствовали изменения большинства изучаемых </w:t>
      </w:r>
      <w:r w:rsidR="00A479E8">
        <w:rPr>
          <w:sz w:val="20"/>
        </w:rPr>
        <w:t>показателей</w:t>
      </w:r>
      <w:r w:rsidRPr="004B4A3C">
        <w:rPr>
          <w:sz w:val="20"/>
        </w:rPr>
        <w:t xml:space="preserve"> (гликопротеинов, о</w:t>
      </w:r>
      <w:r w:rsidRPr="004B4A3C">
        <w:rPr>
          <w:sz w:val="20"/>
        </w:rPr>
        <w:t>б</w:t>
      </w:r>
      <w:r w:rsidRPr="004B4A3C">
        <w:rPr>
          <w:sz w:val="20"/>
        </w:rPr>
        <w:t>щего белка, кальция, билирубина). Оставались повышенными показ</w:t>
      </w:r>
      <w:r w:rsidRPr="004B4A3C">
        <w:rPr>
          <w:sz w:val="20"/>
        </w:rPr>
        <w:t>а</w:t>
      </w:r>
      <w:r w:rsidRPr="004B4A3C">
        <w:rPr>
          <w:sz w:val="20"/>
        </w:rPr>
        <w:lastRenderedPageBreak/>
        <w:t>тели обмена липидов и сохранялась азотемия, не изменился характер протеинограммы. Однако наблюдалась положительная динамика нек</w:t>
      </w:r>
      <w:r w:rsidRPr="004B4A3C">
        <w:rPr>
          <w:sz w:val="20"/>
        </w:rPr>
        <w:t>о</w:t>
      </w:r>
      <w:r w:rsidRPr="004B4A3C">
        <w:rPr>
          <w:sz w:val="20"/>
        </w:rPr>
        <w:t>торых биохимических показателей. Так, достоверно снижалась акти</w:t>
      </w:r>
      <w:r w:rsidRPr="004B4A3C">
        <w:rPr>
          <w:sz w:val="20"/>
        </w:rPr>
        <w:t>в</w:t>
      </w:r>
      <w:r w:rsidRPr="004B4A3C">
        <w:rPr>
          <w:sz w:val="20"/>
        </w:rPr>
        <w:t>ность А</w:t>
      </w:r>
      <w:r w:rsidR="00A479E8">
        <w:rPr>
          <w:sz w:val="20"/>
        </w:rPr>
        <w:t>лА</w:t>
      </w:r>
      <w:r w:rsidRPr="004B4A3C">
        <w:rPr>
          <w:sz w:val="20"/>
        </w:rPr>
        <w:t>Т, нормализовалась активность АсАТ, снижалась конце</w:t>
      </w:r>
      <w:r w:rsidRPr="004B4A3C">
        <w:rPr>
          <w:sz w:val="20"/>
        </w:rPr>
        <w:t>н</w:t>
      </w:r>
      <w:r w:rsidRPr="004B4A3C">
        <w:rPr>
          <w:sz w:val="20"/>
        </w:rPr>
        <w:t>трация хондроитинсульфата, но не до уровня нормы. Фракционный состав ГАГ изменился незначительно, однако происходила нормализ</w:t>
      </w:r>
      <w:r w:rsidRPr="004B4A3C">
        <w:rPr>
          <w:sz w:val="20"/>
        </w:rPr>
        <w:t>а</w:t>
      </w:r>
      <w:r w:rsidRPr="004B4A3C">
        <w:rPr>
          <w:sz w:val="20"/>
        </w:rPr>
        <w:t>ция уровня третьей фракции, содержащ</w:t>
      </w:r>
      <w:r w:rsidR="00A479E8">
        <w:rPr>
          <w:sz w:val="20"/>
        </w:rPr>
        <w:t>ей</w:t>
      </w:r>
      <w:r w:rsidRPr="004B4A3C">
        <w:rPr>
          <w:sz w:val="20"/>
        </w:rPr>
        <w:t xml:space="preserve"> высокосульфатные гликоз</w:t>
      </w:r>
      <w:r w:rsidRPr="004B4A3C">
        <w:rPr>
          <w:sz w:val="20"/>
        </w:rPr>
        <w:t>а</w:t>
      </w:r>
      <w:r w:rsidRPr="004B4A3C">
        <w:rPr>
          <w:sz w:val="20"/>
        </w:rPr>
        <w:t xml:space="preserve">миногликаны (гепарин, гепарансульфат, дерматансульфат). </w:t>
      </w:r>
    </w:p>
    <w:p w:rsidR="00254DF8" w:rsidRPr="004B4A3C" w:rsidRDefault="00254DF8" w:rsidP="00F62736">
      <w:pPr>
        <w:tabs>
          <w:tab w:val="num" w:pos="0"/>
        </w:tabs>
        <w:spacing w:line="228" w:lineRule="auto"/>
        <w:rPr>
          <w:sz w:val="20"/>
        </w:rPr>
      </w:pPr>
      <w:r w:rsidRPr="004B4A3C">
        <w:rPr>
          <w:sz w:val="20"/>
        </w:rPr>
        <w:t>Эти изменения свидетельствуют об улучшении функции печени и сердечной мышцы животных и подтверждают эффективность пров</w:t>
      </w:r>
      <w:r w:rsidRPr="004B4A3C">
        <w:rPr>
          <w:sz w:val="20"/>
        </w:rPr>
        <w:t>о</w:t>
      </w:r>
      <w:r w:rsidRPr="004B4A3C">
        <w:rPr>
          <w:sz w:val="20"/>
        </w:rPr>
        <w:t>димого лечения.</w:t>
      </w:r>
    </w:p>
    <w:p w:rsidR="00254DF8" w:rsidRPr="00F062D8" w:rsidRDefault="00254DF8" w:rsidP="00F62736">
      <w:pPr>
        <w:tabs>
          <w:tab w:val="num" w:pos="0"/>
        </w:tabs>
        <w:spacing w:line="228" w:lineRule="auto"/>
        <w:ind w:right="27"/>
        <w:rPr>
          <w:sz w:val="14"/>
        </w:rPr>
      </w:pPr>
    </w:p>
    <w:p w:rsidR="00254DF8" w:rsidRDefault="004F0830" w:rsidP="00F92548">
      <w:pPr>
        <w:ind w:firstLine="0"/>
        <w:jc w:val="center"/>
        <w:rPr>
          <w:sz w:val="16"/>
        </w:rPr>
      </w:pPr>
      <w:r w:rsidRPr="004F0830">
        <w:rPr>
          <w:sz w:val="16"/>
        </w:rPr>
        <w:t>ЛИТЕРАТУРА</w:t>
      </w:r>
    </w:p>
    <w:p w:rsidR="004F0830" w:rsidRPr="00F062D8" w:rsidRDefault="004F0830" w:rsidP="004F0830">
      <w:pPr>
        <w:jc w:val="center"/>
        <w:rPr>
          <w:sz w:val="14"/>
        </w:rPr>
      </w:pPr>
    </w:p>
    <w:p w:rsidR="00254DF8" w:rsidRPr="004F0830" w:rsidRDefault="00254DF8" w:rsidP="00F62736">
      <w:pPr>
        <w:pStyle w:val="ae"/>
        <w:spacing w:before="0" w:after="0" w:line="216" w:lineRule="auto"/>
        <w:rPr>
          <w:sz w:val="16"/>
          <w:szCs w:val="20"/>
        </w:rPr>
      </w:pPr>
      <w:r w:rsidRPr="00582AE4">
        <w:rPr>
          <w:sz w:val="16"/>
          <w:szCs w:val="20"/>
        </w:rPr>
        <w:t>1</w:t>
      </w:r>
      <w:r w:rsidRPr="004B4A3C">
        <w:rPr>
          <w:sz w:val="20"/>
          <w:szCs w:val="20"/>
        </w:rPr>
        <w:t>.</w:t>
      </w:r>
      <w:r w:rsidR="00D756A6" w:rsidRPr="00D756A6">
        <w:rPr>
          <w:sz w:val="16"/>
          <w:szCs w:val="16"/>
        </w:rPr>
        <w:t> </w:t>
      </w:r>
      <w:r w:rsidRPr="004F0830">
        <w:rPr>
          <w:sz w:val="16"/>
          <w:szCs w:val="20"/>
          <w:lang w:val="uk-UA"/>
        </w:rPr>
        <w:t>Дилат</w:t>
      </w:r>
      <w:r w:rsidR="004F0830">
        <w:rPr>
          <w:sz w:val="16"/>
          <w:szCs w:val="20"/>
          <w:lang w:val="uk-UA"/>
        </w:rPr>
        <w:t xml:space="preserve">аційна кардіоміпатія у собак / </w:t>
      </w:r>
      <w:r w:rsidRPr="004F0830">
        <w:rPr>
          <w:sz w:val="16"/>
          <w:szCs w:val="20"/>
          <w:lang w:val="uk-UA"/>
        </w:rPr>
        <w:t>Т.</w:t>
      </w:r>
      <w:r w:rsidR="004F0830">
        <w:rPr>
          <w:sz w:val="16"/>
          <w:szCs w:val="20"/>
          <w:lang w:val="uk-UA"/>
        </w:rPr>
        <w:t xml:space="preserve"> </w:t>
      </w:r>
      <w:r w:rsidRPr="004F0830">
        <w:rPr>
          <w:sz w:val="16"/>
          <w:szCs w:val="20"/>
          <w:lang w:val="uk-UA"/>
        </w:rPr>
        <w:t>В. Півненко, М.</w:t>
      </w:r>
      <w:r w:rsidR="004F0830">
        <w:rPr>
          <w:sz w:val="16"/>
          <w:szCs w:val="20"/>
          <w:lang w:val="uk-UA"/>
        </w:rPr>
        <w:t xml:space="preserve"> </w:t>
      </w:r>
      <w:r w:rsidRPr="004F0830">
        <w:rPr>
          <w:sz w:val="16"/>
          <w:szCs w:val="20"/>
          <w:lang w:val="uk-UA"/>
        </w:rPr>
        <w:t>І. Карташов, О.</w:t>
      </w:r>
      <w:r w:rsidR="00D756A6">
        <w:rPr>
          <w:sz w:val="16"/>
          <w:szCs w:val="20"/>
          <w:lang w:val="uk-UA"/>
        </w:rPr>
        <w:t> </w:t>
      </w:r>
      <w:r w:rsidRPr="004F0830">
        <w:rPr>
          <w:sz w:val="16"/>
          <w:szCs w:val="20"/>
          <w:lang w:val="uk-UA"/>
        </w:rPr>
        <w:t>П.</w:t>
      </w:r>
      <w:r w:rsidR="00D756A6">
        <w:rPr>
          <w:sz w:val="16"/>
          <w:szCs w:val="20"/>
          <w:lang w:val="uk-UA"/>
        </w:rPr>
        <w:t> </w:t>
      </w:r>
      <w:r w:rsidRPr="004F0830">
        <w:rPr>
          <w:sz w:val="16"/>
          <w:szCs w:val="20"/>
          <w:lang w:val="uk-UA"/>
        </w:rPr>
        <w:t>Тимо</w:t>
      </w:r>
      <w:r w:rsidR="00D756A6">
        <w:rPr>
          <w:sz w:val="16"/>
          <w:szCs w:val="20"/>
          <w:lang w:val="uk-UA"/>
        </w:rPr>
        <w:t>-</w:t>
      </w:r>
      <w:r w:rsidRPr="004F0830">
        <w:rPr>
          <w:sz w:val="16"/>
          <w:szCs w:val="20"/>
          <w:lang w:val="uk-UA"/>
        </w:rPr>
        <w:t>шенко, Д.</w:t>
      </w:r>
      <w:r w:rsidR="00D756A6">
        <w:rPr>
          <w:sz w:val="16"/>
          <w:szCs w:val="20"/>
          <w:lang w:val="uk-UA"/>
        </w:rPr>
        <w:t> </w:t>
      </w:r>
      <w:r w:rsidR="004F0830">
        <w:rPr>
          <w:sz w:val="16"/>
          <w:szCs w:val="20"/>
          <w:lang w:val="uk-UA"/>
        </w:rPr>
        <w:t>В.</w:t>
      </w:r>
      <w:r w:rsidR="00D756A6">
        <w:rPr>
          <w:sz w:val="16"/>
          <w:szCs w:val="20"/>
          <w:lang w:val="uk-UA"/>
        </w:rPr>
        <w:t> </w:t>
      </w:r>
      <w:r w:rsidR="004F0830">
        <w:rPr>
          <w:sz w:val="16"/>
          <w:szCs w:val="20"/>
          <w:lang w:val="uk-UA"/>
        </w:rPr>
        <w:t>Кібкало</w:t>
      </w:r>
      <w:r w:rsidRPr="004F0830">
        <w:rPr>
          <w:sz w:val="16"/>
          <w:szCs w:val="20"/>
          <w:lang w:val="uk-UA"/>
        </w:rPr>
        <w:t xml:space="preserve"> // Вісн. </w:t>
      </w:r>
      <w:r w:rsidRPr="004F0830">
        <w:rPr>
          <w:sz w:val="16"/>
          <w:szCs w:val="20"/>
        </w:rPr>
        <w:t>Білоцерків. держ. аграр. ун-ту. – Біла Церква, 2005.</w:t>
      </w:r>
      <w:r w:rsidR="00D756A6">
        <w:rPr>
          <w:sz w:val="16"/>
          <w:szCs w:val="20"/>
        </w:rPr>
        <w:t> </w:t>
      </w:r>
      <w:r w:rsidRPr="004F0830">
        <w:rPr>
          <w:sz w:val="16"/>
          <w:szCs w:val="20"/>
        </w:rPr>
        <w:t>– Вип.</w:t>
      </w:r>
      <w:r w:rsidR="00D756A6">
        <w:rPr>
          <w:sz w:val="16"/>
          <w:szCs w:val="20"/>
        </w:rPr>
        <w:t> </w:t>
      </w:r>
      <w:r w:rsidRPr="004F0830">
        <w:rPr>
          <w:sz w:val="16"/>
          <w:szCs w:val="20"/>
        </w:rPr>
        <w:t>33. – С. 200</w:t>
      </w:r>
      <w:r w:rsidR="004F0830">
        <w:rPr>
          <w:sz w:val="16"/>
          <w:szCs w:val="20"/>
        </w:rPr>
        <w:sym w:font="Symbol" w:char="F02D"/>
      </w:r>
      <w:r w:rsidRPr="004F0830">
        <w:rPr>
          <w:sz w:val="16"/>
          <w:szCs w:val="20"/>
        </w:rPr>
        <w:t>210.</w:t>
      </w:r>
    </w:p>
    <w:p w:rsidR="00254DF8" w:rsidRPr="004F0830" w:rsidRDefault="00254DF8" w:rsidP="00F62736">
      <w:pPr>
        <w:pStyle w:val="ae"/>
        <w:spacing w:before="0" w:after="0" w:line="216" w:lineRule="auto"/>
        <w:rPr>
          <w:sz w:val="16"/>
          <w:szCs w:val="20"/>
        </w:rPr>
      </w:pPr>
      <w:r w:rsidRPr="004F0830">
        <w:rPr>
          <w:sz w:val="16"/>
          <w:szCs w:val="20"/>
        </w:rPr>
        <w:t>2.</w:t>
      </w:r>
      <w:r w:rsidR="00D756A6">
        <w:rPr>
          <w:sz w:val="16"/>
          <w:szCs w:val="20"/>
        </w:rPr>
        <w:t> </w:t>
      </w:r>
      <w:hyperlink r:id="rId29" w:history="1">
        <w:r w:rsidRPr="004F0830">
          <w:rPr>
            <w:rStyle w:val="ad"/>
            <w:bCs/>
            <w:color w:val="000000" w:themeColor="text1"/>
            <w:spacing w:val="20"/>
            <w:sz w:val="16"/>
            <w:szCs w:val="20"/>
            <w:u w:val="none"/>
          </w:rPr>
          <w:t>Йин</w:t>
        </w:r>
        <w:r w:rsidR="004F0830">
          <w:rPr>
            <w:rStyle w:val="ad"/>
            <w:bCs/>
            <w:color w:val="000000" w:themeColor="text1"/>
            <w:sz w:val="16"/>
            <w:szCs w:val="20"/>
            <w:u w:val="none"/>
          </w:rPr>
          <w:t>,</w:t>
        </w:r>
        <w:r w:rsidRPr="004F0830">
          <w:rPr>
            <w:rStyle w:val="ad"/>
            <w:bCs/>
            <w:color w:val="000000" w:themeColor="text1"/>
            <w:sz w:val="16"/>
            <w:szCs w:val="20"/>
            <w:u w:val="none"/>
          </w:rPr>
          <w:t xml:space="preserve"> С.</w:t>
        </w:r>
      </w:hyperlink>
      <w:r w:rsidRPr="004F0830">
        <w:rPr>
          <w:sz w:val="16"/>
          <w:szCs w:val="20"/>
        </w:rPr>
        <w:t xml:space="preserve"> Полный справочник по ветеринарной медицине мелких домашних ж</w:t>
      </w:r>
      <w:r w:rsidRPr="004F0830">
        <w:rPr>
          <w:sz w:val="16"/>
          <w:szCs w:val="20"/>
        </w:rPr>
        <w:t>и</w:t>
      </w:r>
      <w:r w:rsidRPr="004F0830">
        <w:rPr>
          <w:sz w:val="16"/>
          <w:szCs w:val="20"/>
        </w:rPr>
        <w:t>вотн</w:t>
      </w:r>
      <w:r w:rsidR="004F0830">
        <w:rPr>
          <w:sz w:val="16"/>
          <w:szCs w:val="20"/>
        </w:rPr>
        <w:t xml:space="preserve">ых </w:t>
      </w:r>
      <w:r w:rsidRPr="004F0830">
        <w:rPr>
          <w:sz w:val="16"/>
          <w:szCs w:val="20"/>
        </w:rPr>
        <w:t>/ С. Йин</w:t>
      </w:r>
      <w:r w:rsidR="004F0830">
        <w:rPr>
          <w:sz w:val="16"/>
          <w:szCs w:val="20"/>
        </w:rPr>
        <w:t xml:space="preserve"> // </w:t>
      </w:r>
      <w:r w:rsidR="004F0830" w:rsidRPr="004F0830">
        <w:rPr>
          <w:sz w:val="16"/>
          <w:szCs w:val="20"/>
        </w:rPr>
        <w:t>The Small Animal Veterinary Nerdbook</w:t>
      </w:r>
      <w:r w:rsidR="004F0830">
        <w:rPr>
          <w:sz w:val="16"/>
          <w:szCs w:val="20"/>
        </w:rPr>
        <w:t>;</w:t>
      </w:r>
      <w:r w:rsidR="004F0830" w:rsidRPr="004F0830">
        <w:rPr>
          <w:sz w:val="16"/>
          <w:szCs w:val="20"/>
        </w:rPr>
        <w:t xml:space="preserve"> </w:t>
      </w:r>
      <w:r w:rsidR="004F0830">
        <w:rPr>
          <w:sz w:val="16"/>
          <w:szCs w:val="20"/>
        </w:rPr>
        <w:t>пер. с англ. – 2-е изд. – М.</w:t>
      </w:r>
      <w:r w:rsidRPr="004F0830">
        <w:rPr>
          <w:sz w:val="16"/>
          <w:szCs w:val="20"/>
        </w:rPr>
        <w:t xml:space="preserve">: Аквариум, 2014. – </w:t>
      </w:r>
      <w:r w:rsidRPr="004F0830">
        <w:rPr>
          <w:sz w:val="16"/>
          <w:szCs w:val="20"/>
          <w:lang w:val="en-US"/>
        </w:rPr>
        <w:t>C</w:t>
      </w:r>
      <w:r w:rsidRPr="004F0830">
        <w:rPr>
          <w:sz w:val="16"/>
          <w:szCs w:val="20"/>
        </w:rPr>
        <w:t>. 180</w:t>
      </w:r>
      <w:r w:rsidR="004F0830">
        <w:rPr>
          <w:sz w:val="16"/>
          <w:szCs w:val="20"/>
        </w:rPr>
        <w:sym w:font="Symbol" w:char="F02D"/>
      </w:r>
      <w:r w:rsidRPr="004F0830">
        <w:rPr>
          <w:sz w:val="16"/>
          <w:szCs w:val="20"/>
        </w:rPr>
        <w:t>182.</w:t>
      </w:r>
      <w:r w:rsidR="004F0830" w:rsidRPr="004F0830">
        <w:rPr>
          <w:sz w:val="16"/>
          <w:szCs w:val="20"/>
        </w:rPr>
        <w:t xml:space="preserve"> </w:t>
      </w:r>
    </w:p>
    <w:p w:rsidR="00254DF8" w:rsidRPr="004F0830" w:rsidRDefault="00254DF8" w:rsidP="00F62736">
      <w:pPr>
        <w:pStyle w:val="ae"/>
        <w:spacing w:before="0" w:after="0" w:line="216" w:lineRule="auto"/>
        <w:rPr>
          <w:sz w:val="16"/>
          <w:szCs w:val="20"/>
        </w:rPr>
      </w:pPr>
      <w:r w:rsidRPr="004F0830">
        <w:rPr>
          <w:sz w:val="16"/>
          <w:szCs w:val="20"/>
        </w:rPr>
        <w:t>3.</w:t>
      </w:r>
      <w:r w:rsidR="00D756A6">
        <w:rPr>
          <w:sz w:val="16"/>
          <w:szCs w:val="20"/>
        </w:rPr>
        <w:t> </w:t>
      </w:r>
      <w:r w:rsidRPr="004F0830">
        <w:rPr>
          <w:spacing w:val="20"/>
          <w:sz w:val="16"/>
          <w:szCs w:val="20"/>
        </w:rPr>
        <w:t>Илларионова</w:t>
      </w:r>
      <w:r w:rsidR="004F0830">
        <w:rPr>
          <w:spacing w:val="20"/>
          <w:sz w:val="16"/>
          <w:szCs w:val="20"/>
        </w:rPr>
        <w:t>,</w:t>
      </w:r>
      <w:r w:rsidRPr="004F0830">
        <w:rPr>
          <w:sz w:val="16"/>
          <w:szCs w:val="20"/>
        </w:rPr>
        <w:t xml:space="preserve"> В.</w:t>
      </w:r>
      <w:r w:rsidR="004F0830">
        <w:rPr>
          <w:sz w:val="16"/>
          <w:szCs w:val="20"/>
        </w:rPr>
        <w:t xml:space="preserve"> </w:t>
      </w:r>
      <w:r w:rsidRPr="004F0830">
        <w:rPr>
          <w:sz w:val="16"/>
          <w:szCs w:val="20"/>
        </w:rPr>
        <w:t>К. Дилатационная кардиомиопатия собак. Особенности диа</w:t>
      </w:r>
      <w:r w:rsidRPr="004F0830">
        <w:rPr>
          <w:sz w:val="16"/>
          <w:szCs w:val="20"/>
        </w:rPr>
        <w:t>г</w:t>
      </w:r>
      <w:r w:rsidRPr="004F0830">
        <w:rPr>
          <w:sz w:val="16"/>
          <w:szCs w:val="20"/>
        </w:rPr>
        <w:t xml:space="preserve">ностики </w:t>
      </w:r>
      <w:r w:rsidR="00A479E8" w:rsidRPr="004F0830">
        <w:rPr>
          <w:sz w:val="16"/>
          <w:szCs w:val="20"/>
        </w:rPr>
        <w:t>[Электронный ресурс]</w:t>
      </w:r>
      <w:r w:rsidR="00D756A6">
        <w:rPr>
          <w:sz w:val="16"/>
          <w:szCs w:val="20"/>
        </w:rPr>
        <w:t xml:space="preserve"> </w:t>
      </w:r>
      <w:r w:rsidRPr="004F0830">
        <w:rPr>
          <w:sz w:val="16"/>
          <w:szCs w:val="20"/>
        </w:rPr>
        <w:t>/ В.</w:t>
      </w:r>
      <w:r w:rsidR="00A479E8">
        <w:rPr>
          <w:sz w:val="16"/>
          <w:szCs w:val="20"/>
        </w:rPr>
        <w:t> </w:t>
      </w:r>
      <w:r w:rsidRPr="004F0830">
        <w:rPr>
          <w:sz w:val="16"/>
          <w:szCs w:val="20"/>
        </w:rPr>
        <w:t>К.</w:t>
      </w:r>
      <w:r w:rsidR="00A479E8">
        <w:rPr>
          <w:sz w:val="16"/>
          <w:szCs w:val="20"/>
        </w:rPr>
        <w:t> </w:t>
      </w:r>
      <w:r w:rsidRPr="004F0830">
        <w:rPr>
          <w:sz w:val="16"/>
          <w:szCs w:val="20"/>
        </w:rPr>
        <w:t>Илларионова</w:t>
      </w:r>
      <w:r w:rsidR="00A479E8">
        <w:rPr>
          <w:sz w:val="16"/>
          <w:szCs w:val="20"/>
        </w:rPr>
        <w:t>. </w:t>
      </w:r>
      <w:r w:rsidRPr="004F0830">
        <w:rPr>
          <w:sz w:val="16"/>
          <w:szCs w:val="20"/>
        </w:rPr>
        <w:t>– Режим доступа:</w:t>
      </w:r>
      <w:r w:rsidRPr="004F0830">
        <w:rPr>
          <w:sz w:val="16"/>
          <w:szCs w:val="20"/>
          <w:lang w:val="uk-UA"/>
        </w:rPr>
        <w:t xml:space="preserve"> </w:t>
      </w:r>
      <w:r w:rsidRPr="00D756A6">
        <w:rPr>
          <w:spacing w:val="6"/>
          <w:sz w:val="16"/>
          <w:szCs w:val="20"/>
          <w:lang w:val="uk-UA"/>
        </w:rPr>
        <w:t>http://www.biocontrol.ru/specialistam/kardiologiya/dilatacionnaya-kardiomiopatiya-sobak-</w:t>
      </w:r>
      <w:r w:rsidRPr="004F0830">
        <w:rPr>
          <w:sz w:val="16"/>
          <w:szCs w:val="20"/>
          <w:lang w:val="uk-UA"/>
        </w:rPr>
        <w:t>osobennosti-diagnostiki.html.</w:t>
      </w:r>
    </w:p>
    <w:p w:rsidR="00254DF8" w:rsidRPr="004F0830" w:rsidRDefault="00254DF8" w:rsidP="00F62736">
      <w:pPr>
        <w:pStyle w:val="ae"/>
        <w:spacing w:before="0" w:after="0" w:line="216" w:lineRule="auto"/>
        <w:rPr>
          <w:sz w:val="16"/>
          <w:szCs w:val="20"/>
          <w:lang w:val="uk-UA"/>
        </w:rPr>
      </w:pPr>
      <w:r w:rsidRPr="004F0830">
        <w:rPr>
          <w:sz w:val="16"/>
          <w:szCs w:val="20"/>
        </w:rPr>
        <w:t>4.</w:t>
      </w:r>
      <w:r w:rsidR="00D756A6">
        <w:rPr>
          <w:sz w:val="16"/>
          <w:szCs w:val="20"/>
        </w:rPr>
        <w:t> </w:t>
      </w:r>
      <w:r w:rsidRPr="004F0830">
        <w:rPr>
          <w:spacing w:val="20"/>
          <w:sz w:val="16"/>
          <w:szCs w:val="20"/>
        </w:rPr>
        <w:t>Клименко</w:t>
      </w:r>
      <w:r w:rsidR="004F0830">
        <w:rPr>
          <w:sz w:val="16"/>
          <w:szCs w:val="20"/>
        </w:rPr>
        <w:t>,</w:t>
      </w:r>
      <w:r w:rsidR="00D756A6">
        <w:rPr>
          <w:sz w:val="16"/>
          <w:szCs w:val="20"/>
        </w:rPr>
        <w:t> </w:t>
      </w:r>
      <w:r w:rsidRPr="004F0830">
        <w:rPr>
          <w:sz w:val="16"/>
          <w:szCs w:val="20"/>
        </w:rPr>
        <w:t>А.</w:t>
      </w:r>
      <w:r w:rsidR="00D756A6">
        <w:rPr>
          <w:sz w:val="16"/>
          <w:szCs w:val="20"/>
        </w:rPr>
        <w:t> </w:t>
      </w:r>
      <w:r w:rsidRPr="004F0830">
        <w:rPr>
          <w:sz w:val="16"/>
          <w:szCs w:val="20"/>
        </w:rPr>
        <w:t xml:space="preserve">В. Дилатационная кардиомиопатия собак </w:t>
      </w:r>
      <w:r w:rsidR="00A479E8" w:rsidRPr="004F0830">
        <w:rPr>
          <w:sz w:val="16"/>
          <w:szCs w:val="20"/>
        </w:rPr>
        <w:t>[Электронный ресурс]</w:t>
      </w:r>
      <w:r w:rsidR="00D756A6">
        <w:rPr>
          <w:sz w:val="16"/>
          <w:szCs w:val="20"/>
        </w:rPr>
        <w:t> </w:t>
      </w:r>
      <w:r w:rsidRPr="004F0830">
        <w:rPr>
          <w:sz w:val="16"/>
          <w:szCs w:val="20"/>
        </w:rPr>
        <w:t>/</w:t>
      </w:r>
      <w:r w:rsidR="00D756A6">
        <w:rPr>
          <w:sz w:val="16"/>
          <w:szCs w:val="20"/>
        </w:rPr>
        <w:t xml:space="preserve"> </w:t>
      </w:r>
      <w:r w:rsidRPr="004F0830">
        <w:rPr>
          <w:sz w:val="16"/>
          <w:szCs w:val="20"/>
        </w:rPr>
        <w:t>А.</w:t>
      </w:r>
      <w:r w:rsidR="00A479E8">
        <w:rPr>
          <w:sz w:val="16"/>
          <w:szCs w:val="20"/>
        </w:rPr>
        <w:t> </w:t>
      </w:r>
      <w:r w:rsidRPr="004F0830">
        <w:rPr>
          <w:sz w:val="16"/>
          <w:szCs w:val="20"/>
        </w:rPr>
        <w:t>В. Клименко</w:t>
      </w:r>
      <w:r w:rsidR="00A479E8">
        <w:rPr>
          <w:sz w:val="16"/>
          <w:szCs w:val="20"/>
        </w:rPr>
        <w:t>.</w:t>
      </w:r>
      <w:r w:rsidR="00D756A6">
        <w:rPr>
          <w:sz w:val="16"/>
          <w:szCs w:val="20"/>
        </w:rPr>
        <w:t xml:space="preserve"> </w:t>
      </w:r>
      <w:r w:rsidRPr="004F0830">
        <w:rPr>
          <w:sz w:val="16"/>
          <w:szCs w:val="20"/>
        </w:rPr>
        <w:t>–</w:t>
      </w:r>
      <w:r w:rsidR="00D756A6">
        <w:rPr>
          <w:sz w:val="16"/>
          <w:szCs w:val="20"/>
        </w:rPr>
        <w:t xml:space="preserve"> </w:t>
      </w:r>
      <w:r w:rsidRPr="004F0830">
        <w:rPr>
          <w:sz w:val="16"/>
          <w:szCs w:val="20"/>
        </w:rPr>
        <w:t>Р</w:t>
      </w:r>
      <w:r w:rsidR="00A479E8">
        <w:rPr>
          <w:sz w:val="16"/>
          <w:szCs w:val="20"/>
        </w:rPr>
        <w:t>е</w:t>
      </w:r>
      <w:r w:rsidRPr="004F0830">
        <w:rPr>
          <w:sz w:val="16"/>
          <w:szCs w:val="20"/>
        </w:rPr>
        <w:t>жим</w:t>
      </w:r>
      <w:r w:rsidR="00D756A6">
        <w:rPr>
          <w:sz w:val="16"/>
          <w:szCs w:val="20"/>
        </w:rPr>
        <w:t xml:space="preserve"> </w:t>
      </w:r>
      <w:r w:rsidRPr="004F0830">
        <w:rPr>
          <w:sz w:val="16"/>
          <w:szCs w:val="20"/>
        </w:rPr>
        <w:t>доступа:</w:t>
      </w:r>
      <w:r w:rsidR="00D756A6">
        <w:rPr>
          <w:sz w:val="16"/>
          <w:szCs w:val="20"/>
        </w:rPr>
        <w:t xml:space="preserve"> </w:t>
      </w:r>
      <w:hyperlink r:id="rId30" w:history="1">
        <w:r w:rsidR="00F062D8" w:rsidRPr="00F062D8">
          <w:rPr>
            <w:rStyle w:val="ad"/>
            <w:color w:val="auto"/>
            <w:sz w:val="16"/>
            <w:szCs w:val="20"/>
            <w:u w:val="none"/>
            <w:lang w:val="uk-UA"/>
          </w:rPr>
          <w:t>http://www.veterinars.com/vizualnaya_diagnostika/</w:t>
        </w:r>
        <w:r w:rsidR="00F062D8" w:rsidRPr="00F062D8">
          <w:rPr>
            <w:rStyle w:val="ad"/>
            <w:color w:val="auto"/>
            <w:sz w:val="16"/>
            <w:szCs w:val="20"/>
            <w:u w:val="none"/>
            <w:lang w:val="uk-UA"/>
          </w:rPr>
          <w:br/>
        </w:r>
        <w:r w:rsidR="00F062D8" w:rsidRPr="00F062D8">
          <w:rPr>
            <w:rStyle w:val="ad"/>
            <w:color w:val="auto"/>
            <w:sz w:val="16"/>
            <w:szCs w:val="20"/>
            <w:u w:val="none"/>
          </w:rPr>
          <w:t>дилатационная</w:t>
        </w:r>
      </w:hyperlink>
      <w:r w:rsidRPr="004F0830">
        <w:rPr>
          <w:sz w:val="16"/>
          <w:szCs w:val="20"/>
        </w:rPr>
        <w:t>-кардиомиопатия-собак</w:t>
      </w:r>
      <w:r w:rsidRPr="004F0830">
        <w:rPr>
          <w:sz w:val="16"/>
          <w:szCs w:val="20"/>
          <w:lang w:val="uk-UA"/>
        </w:rPr>
        <w:t>.html.</w:t>
      </w:r>
    </w:p>
    <w:p w:rsidR="00254DF8" w:rsidRPr="004F0830" w:rsidRDefault="00254DF8" w:rsidP="00F62736">
      <w:pPr>
        <w:pStyle w:val="ae"/>
        <w:spacing w:before="0" w:after="0" w:line="216" w:lineRule="auto"/>
        <w:rPr>
          <w:sz w:val="16"/>
          <w:szCs w:val="20"/>
          <w:lang w:val="uk-UA"/>
        </w:rPr>
      </w:pPr>
      <w:r w:rsidRPr="004F0830">
        <w:rPr>
          <w:sz w:val="16"/>
          <w:szCs w:val="20"/>
          <w:lang w:val="uk-UA"/>
        </w:rPr>
        <w:t>5.</w:t>
      </w:r>
      <w:r w:rsidR="00D756A6">
        <w:rPr>
          <w:sz w:val="16"/>
          <w:szCs w:val="20"/>
          <w:lang w:val="uk-UA"/>
        </w:rPr>
        <w:t> </w:t>
      </w:r>
      <w:r w:rsidRPr="004F0830">
        <w:rPr>
          <w:spacing w:val="20"/>
          <w:sz w:val="16"/>
          <w:szCs w:val="20"/>
          <w:lang w:val="uk-UA"/>
        </w:rPr>
        <w:t>Руденко</w:t>
      </w:r>
      <w:r w:rsidR="004F0830">
        <w:rPr>
          <w:sz w:val="16"/>
          <w:szCs w:val="20"/>
          <w:lang w:val="uk-UA"/>
        </w:rPr>
        <w:t>,</w:t>
      </w:r>
      <w:r w:rsidRPr="004F0830">
        <w:rPr>
          <w:sz w:val="16"/>
          <w:szCs w:val="20"/>
          <w:lang w:val="uk-UA"/>
        </w:rPr>
        <w:t xml:space="preserve"> А.</w:t>
      </w:r>
      <w:r w:rsidR="004F0830">
        <w:rPr>
          <w:sz w:val="16"/>
          <w:szCs w:val="20"/>
          <w:lang w:val="uk-UA"/>
        </w:rPr>
        <w:t xml:space="preserve"> </w:t>
      </w:r>
      <w:r w:rsidRPr="004F0830">
        <w:rPr>
          <w:sz w:val="16"/>
          <w:szCs w:val="20"/>
          <w:lang w:val="uk-UA"/>
        </w:rPr>
        <w:t>А. Лікування собак за термінальних стадій дилатаційної кардіомі</w:t>
      </w:r>
      <w:r w:rsidRPr="004F0830">
        <w:rPr>
          <w:sz w:val="16"/>
          <w:szCs w:val="20"/>
          <w:lang w:val="uk-UA"/>
        </w:rPr>
        <w:t>о</w:t>
      </w:r>
      <w:r w:rsidRPr="004F0830">
        <w:rPr>
          <w:sz w:val="16"/>
          <w:szCs w:val="20"/>
          <w:lang w:val="uk-UA"/>
        </w:rPr>
        <w:t>патії / А.</w:t>
      </w:r>
      <w:r w:rsidR="004F0830">
        <w:rPr>
          <w:sz w:val="16"/>
          <w:szCs w:val="20"/>
          <w:lang w:val="uk-UA"/>
        </w:rPr>
        <w:t xml:space="preserve"> </w:t>
      </w:r>
      <w:r w:rsidRPr="004F0830">
        <w:rPr>
          <w:sz w:val="16"/>
          <w:szCs w:val="20"/>
          <w:lang w:val="uk-UA"/>
        </w:rPr>
        <w:t>А. Руденко, М.</w:t>
      </w:r>
      <w:r w:rsidR="004F0830">
        <w:rPr>
          <w:sz w:val="16"/>
          <w:szCs w:val="20"/>
          <w:lang w:val="uk-UA"/>
        </w:rPr>
        <w:t xml:space="preserve"> </w:t>
      </w:r>
      <w:r w:rsidRPr="004F0830">
        <w:rPr>
          <w:sz w:val="16"/>
          <w:szCs w:val="20"/>
          <w:lang w:val="uk-UA"/>
        </w:rPr>
        <w:t>І. Цвіліховський // Ветеринарна медицина України. – 2013.</w:t>
      </w:r>
      <w:r w:rsidR="00F062D8">
        <w:rPr>
          <w:sz w:val="16"/>
          <w:szCs w:val="20"/>
          <w:lang w:val="uk-UA"/>
        </w:rPr>
        <w:t> </w:t>
      </w:r>
      <w:r w:rsidRPr="004F0830">
        <w:rPr>
          <w:sz w:val="16"/>
          <w:szCs w:val="20"/>
          <w:lang w:val="uk-UA"/>
        </w:rPr>
        <w:t>– №</w:t>
      </w:r>
      <w:r w:rsidR="00162CAC">
        <w:rPr>
          <w:sz w:val="16"/>
          <w:szCs w:val="20"/>
          <w:lang w:val="uk-UA"/>
        </w:rPr>
        <w:t> </w:t>
      </w:r>
      <w:r w:rsidRPr="004F0830">
        <w:rPr>
          <w:sz w:val="16"/>
          <w:szCs w:val="20"/>
          <w:lang w:val="uk-UA"/>
        </w:rPr>
        <w:t>6</w:t>
      </w:r>
      <w:r w:rsidR="00162CAC">
        <w:rPr>
          <w:sz w:val="16"/>
          <w:szCs w:val="20"/>
          <w:lang w:val="uk-UA"/>
        </w:rPr>
        <w:t> </w:t>
      </w:r>
      <w:r w:rsidRPr="004F0830">
        <w:rPr>
          <w:sz w:val="16"/>
          <w:szCs w:val="20"/>
          <w:lang w:val="uk-UA"/>
        </w:rPr>
        <w:t>(208).</w:t>
      </w:r>
      <w:r w:rsidR="004F0830">
        <w:rPr>
          <w:sz w:val="16"/>
          <w:szCs w:val="20"/>
          <w:lang w:val="uk-UA"/>
        </w:rPr>
        <w:t> </w:t>
      </w:r>
      <w:r w:rsidRPr="004F0830">
        <w:rPr>
          <w:sz w:val="16"/>
          <w:szCs w:val="20"/>
          <w:lang w:val="uk-UA"/>
        </w:rPr>
        <w:t>– С. 21</w:t>
      </w:r>
      <w:r w:rsidR="004F0830">
        <w:rPr>
          <w:sz w:val="16"/>
          <w:szCs w:val="20"/>
          <w:lang w:val="uk-UA"/>
        </w:rPr>
        <w:sym w:font="Symbol" w:char="F02D"/>
      </w:r>
      <w:r w:rsidRPr="004F0830">
        <w:rPr>
          <w:sz w:val="16"/>
          <w:szCs w:val="20"/>
          <w:lang w:val="uk-UA"/>
        </w:rPr>
        <w:t>28.</w:t>
      </w:r>
    </w:p>
    <w:p w:rsidR="00254DF8" w:rsidRPr="00F062D8" w:rsidRDefault="00254DF8" w:rsidP="00F62736">
      <w:pPr>
        <w:pStyle w:val="ae"/>
        <w:spacing w:before="0" w:after="0" w:line="216" w:lineRule="auto"/>
        <w:rPr>
          <w:sz w:val="16"/>
          <w:szCs w:val="20"/>
          <w:lang w:val="en-US"/>
        </w:rPr>
      </w:pPr>
      <w:r w:rsidRPr="004F0830">
        <w:rPr>
          <w:sz w:val="16"/>
          <w:szCs w:val="20"/>
          <w:lang w:val="en-US"/>
        </w:rPr>
        <w:t>6.</w:t>
      </w:r>
      <w:r w:rsidR="00D756A6" w:rsidRPr="00D756A6">
        <w:rPr>
          <w:sz w:val="16"/>
          <w:szCs w:val="20"/>
          <w:lang w:val="en-US"/>
        </w:rPr>
        <w:t> </w:t>
      </w:r>
      <w:r w:rsidRPr="00F062D8">
        <w:rPr>
          <w:spacing w:val="-4"/>
          <w:sz w:val="16"/>
          <w:szCs w:val="20"/>
          <w:lang w:val="uk-UA"/>
        </w:rPr>
        <w:t>Manual of cani</w:t>
      </w:r>
      <w:r w:rsidR="004F0830" w:rsidRPr="00F062D8">
        <w:rPr>
          <w:spacing w:val="-4"/>
          <w:sz w:val="16"/>
          <w:szCs w:val="20"/>
          <w:lang w:val="uk-UA"/>
        </w:rPr>
        <w:t xml:space="preserve">ne and feline cardiology / L. </w:t>
      </w:r>
      <w:r w:rsidRPr="00F062D8">
        <w:rPr>
          <w:spacing w:val="-4"/>
          <w:sz w:val="16"/>
          <w:szCs w:val="20"/>
          <w:lang w:val="uk-UA"/>
        </w:rPr>
        <w:t xml:space="preserve">P. Tilley, </w:t>
      </w:r>
      <w:r w:rsidR="004F0830" w:rsidRPr="00F062D8">
        <w:rPr>
          <w:spacing w:val="-4"/>
          <w:sz w:val="16"/>
          <w:szCs w:val="20"/>
          <w:lang w:val="uk-UA"/>
        </w:rPr>
        <w:t xml:space="preserve">W. K. </w:t>
      </w:r>
      <w:r w:rsidRPr="00F062D8">
        <w:rPr>
          <w:spacing w:val="-4"/>
          <w:sz w:val="16"/>
          <w:szCs w:val="20"/>
          <w:lang w:val="uk-UA"/>
        </w:rPr>
        <w:t>Francis Smith, Mark A. Oyama,</w:t>
      </w:r>
      <w:r w:rsidRPr="00F062D8">
        <w:rPr>
          <w:sz w:val="16"/>
          <w:szCs w:val="20"/>
          <w:lang w:val="uk-UA"/>
        </w:rPr>
        <w:t xml:space="preserve"> Meg M. Sleeper</w:t>
      </w:r>
      <w:r w:rsidR="00420899" w:rsidRPr="00F062D8">
        <w:rPr>
          <w:sz w:val="16"/>
          <w:szCs w:val="20"/>
          <w:lang w:val="uk-UA"/>
        </w:rPr>
        <w:t xml:space="preserve">. – </w:t>
      </w:r>
      <w:r w:rsidRPr="00F062D8">
        <w:rPr>
          <w:sz w:val="16"/>
          <w:szCs w:val="20"/>
          <w:lang w:val="uk-UA"/>
        </w:rPr>
        <w:t>Philadelphia: Saunders an imprint of Elseiver Inc</w:t>
      </w:r>
      <w:r w:rsidR="00420899" w:rsidRPr="00F062D8">
        <w:rPr>
          <w:sz w:val="16"/>
          <w:szCs w:val="20"/>
          <w:lang w:val="uk-UA"/>
        </w:rPr>
        <w:t>,</w:t>
      </w:r>
      <w:r w:rsidRPr="00F062D8">
        <w:rPr>
          <w:sz w:val="16"/>
          <w:szCs w:val="20"/>
          <w:lang w:val="uk-UA"/>
        </w:rPr>
        <w:t xml:space="preserve"> 2008. – 443</w:t>
      </w:r>
      <w:r w:rsidR="00F62736" w:rsidRPr="00F062D8">
        <w:rPr>
          <w:sz w:val="16"/>
          <w:szCs w:val="20"/>
          <w:lang w:val="uk-UA"/>
        </w:rPr>
        <w:t> </w:t>
      </w:r>
      <w:r w:rsidRPr="00F062D8">
        <w:rPr>
          <w:sz w:val="16"/>
          <w:szCs w:val="20"/>
          <w:lang w:val="uk-UA"/>
        </w:rPr>
        <w:t>p.</w:t>
      </w:r>
    </w:p>
    <w:p w:rsidR="00433C4D" w:rsidRPr="00E7192E" w:rsidRDefault="00433C4D" w:rsidP="00F62736">
      <w:pPr>
        <w:tabs>
          <w:tab w:val="left" w:pos="5812"/>
        </w:tabs>
        <w:spacing w:line="228" w:lineRule="auto"/>
        <w:rPr>
          <w:spacing w:val="-4"/>
          <w:sz w:val="16"/>
          <w:lang w:val="en-US"/>
        </w:rPr>
      </w:pPr>
    </w:p>
    <w:p w:rsidR="00254DF8" w:rsidRPr="004B4A3C" w:rsidRDefault="00254DF8" w:rsidP="00F62736">
      <w:pPr>
        <w:tabs>
          <w:tab w:val="left" w:pos="5812"/>
        </w:tabs>
        <w:spacing w:line="228" w:lineRule="auto"/>
        <w:ind w:firstLine="0"/>
        <w:rPr>
          <w:sz w:val="20"/>
        </w:rPr>
      </w:pPr>
      <w:r w:rsidRPr="00667E15">
        <w:rPr>
          <w:sz w:val="20"/>
        </w:rPr>
        <w:t>УДК 636.087.72</w:t>
      </w:r>
    </w:p>
    <w:p w:rsidR="00254DF8" w:rsidRPr="00E7192E" w:rsidRDefault="00254DF8" w:rsidP="00F62736">
      <w:pPr>
        <w:tabs>
          <w:tab w:val="left" w:pos="5812"/>
        </w:tabs>
        <w:spacing w:line="228" w:lineRule="auto"/>
        <w:rPr>
          <w:sz w:val="16"/>
        </w:rPr>
      </w:pPr>
    </w:p>
    <w:p w:rsidR="00933C1D" w:rsidRPr="00433C4D" w:rsidRDefault="00254DF8" w:rsidP="00F62736">
      <w:pPr>
        <w:tabs>
          <w:tab w:val="left" w:pos="5812"/>
        </w:tabs>
        <w:spacing w:line="228" w:lineRule="auto"/>
        <w:ind w:firstLine="0"/>
        <w:jc w:val="center"/>
        <w:rPr>
          <w:b/>
          <w:caps/>
          <w:color w:val="000000" w:themeColor="text1"/>
          <w:sz w:val="20"/>
        </w:rPr>
      </w:pPr>
      <w:r w:rsidRPr="00433C4D">
        <w:rPr>
          <w:b/>
          <w:caps/>
          <w:color w:val="000000" w:themeColor="text1"/>
          <w:sz w:val="20"/>
        </w:rPr>
        <w:t>Применени</w:t>
      </w:r>
      <w:r w:rsidR="00670281">
        <w:rPr>
          <w:b/>
          <w:caps/>
          <w:color w:val="000000" w:themeColor="text1"/>
          <w:sz w:val="20"/>
        </w:rPr>
        <w:t>Е</w:t>
      </w:r>
      <w:r w:rsidRPr="00433C4D">
        <w:rPr>
          <w:b/>
          <w:caps/>
          <w:color w:val="000000" w:themeColor="text1"/>
          <w:sz w:val="20"/>
        </w:rPr>
        <w:t xml:space="preserve"> минерально-витаминной добавки Иммовит ТМ для профилактики нарушений </w:t>
      </w:r>
    </w:p>
    <w:p w:rsidR="00933C1D" w:rsidRPr="00433C4D" w:rsidRDefault="00254DF8" w:rsidP="00F62736">
      <w:pPr>
        <w:tabs>
          <w:tab w:val="left" w:pos="5812"/>
        </w:tabs>
        <w:spacing w:line="228" w:lineRule="auto"/>
        <w:ind w:firstLine="0"/>
        <w:jc w:val="center"/>
        <w:rPr>
          <w:b/>
          <w:caps/>
          <w:color w:val="000000" w:themeColor="text1"/>
          <w:sz w:val="20"/>
        </w:rPr>
      </w:pPr>
      <w:r w:rsidRPr="00433C4D">
        <w:rPr>
          <w:b/>
          <w:caps/>
          <w:color w:val="000000" w:themeColor="text1"/>
          <w:sz w:val="20"/>
        </w:rPr>
        <w:t xml:space="preserve">обменных процессов у молодняка </w:t>
      </w:r>
    </w:p>
    <w:p w:rsidR="00254DF8" w:rsidRPr="00433C4D" w:rsidRDefault="00254DF8" w:rsidP="00F62736">
      <w:pPr>
        <w:tabs>
          <w:tab w:val="left" w:pos="5812"/>
        </w:tabs>
        <w:spacing w:line="228" w:lineRule="auto"/>
        <w:ind w:firstLine="0"/>
        <w:jc w:val="center"/>
        <w:rPr>
          <w:b/>
          <w:caps/>
          <w:color w:val="000000" w:themeColor="text1"/>
          <w:sz w:val="20"/>
        </w:rPr>
      </w:pPr>
      <w:r w:rsidRPr="00433C4D">
        <w:rPr>
          <w:b/>
          <w:caps/>
          <w:color w:val="000000" w:themeColor="text1"/>
          <w:sz w:val="20"/>
        </w:rPr>
        <w:t xml:space="preserve">крупного рогатого скота </w:t>
      </w:r>
    </w:p>
    <w:p w:rsidR="00254DF8" w:rsidRPr="0064066C" w:rsidRDefault="00254DF8" w:rsidP="00F62736">
      <w:pPr>
        <w:tabs>
          <w:tab w:val="left" w:pos="5812"/>
        </w:tabs>
        <w:spacing w:line="228" w:lineRule="auto"/>
        <w:jc w:val="center"/>
        <w:rPr>
          <w:b/>
          <w:color w:val="000000" w:themeColor="text1"/>
          <w:sz w:val="14"/>
          <w:szCs w:val="16"/>
        </w:rPr>
      </w:pPr>
    </w:p>
    <w:p w:rsidR="00254DF8" w:rsidRPr="00433C4D" w:rsidRDefault="00254DF8" w:rsidP="00F62736">
      <w:pPr>
        <w:pStyle w:val="Style45"/>
        <w:widowControl/>
        <w:tabs>
          <w:tab w:val="left" w:pos="5812"/>
        </w:tabs>
        <w:spacing w:line="228" w:lineRule="auto"/>
        <w:ind w:firstLine="284"/>
        <w:rPr>
          <w:color w:val="000000" w:themeColor="text1"/>
          <w:sz w:val="20"/>
          <w:szCs w:val="16"/>
        </w:rPr>
      </w:pPr>
      <w:r w:rsidRPr="00433C4D">
        <w:rPr>
          <w:caps/>
          <w:color w:val="000000" w:themeColor="text1"/>
          <w:sz w:val="20"/>
          <w:szCs w:val="16"/>
        </w:rPr>
        <w:t>Горегляд Н.</w:t>
      </w:r>
      <w:r w:rsidR="002D185B" w:rsidRPr="00433C4D">
        <w:rPr>
          <w:caps/>
          <w:color w:val="000000" w:themeColor="text1"/>
          <w:sz w:val="20"/>
          <w:szCs w:val="16"/>
        </w:rPr>
        <w:t xml:space="preserve"> </w:t>
      </w:r>
      <w:r w:rsidRPr="00433C4D">
        <w:rPr>
          <w:caps/>
          <w:color w:val="000000" w:themeColor="text1"/>
          <w:sz w:val="20"/>
          <w:szCs w:val="16"/>
        </w:rPr>
        <w:t>С.</w:t>
      </w:r>
      <w:r w:rsidRPr="00433C4D">
        <w:rPr>
          <w:color w:val="000000" w:themeColor="text1"/>
          <w:sz w:val="20"/>
          <w:szCs w:val="16"/>
        </w:rPr>
        <w:t xml:space="preserve"> – студентка</w:t>
      </w:r>
    </w:p>
    <w:p w:rsidR="00254DF8" w:rsidRPr="00433C4D" w:rsidRDefault="002D185B" w:rsidP="00F62736">
      <w:pPr>
        <w:pStyle w:val="Style45"/>
        <w:widowControl/>
        <w:tabs>
          <w:tab w:val="left" w:pos="5812"/>
        </w:tabs>
        <w:spacing w:line="228" w:lineRule="auto"/>
        <w:ind w:firstLine="284"/>
        <w:rPr>
          <w:i/>
          <w:color w:val="000000" w:themeColor="text1"/>
          <w:sz w:val="20"/>
          <w:szCs w:val="16"/>
        </w:rPr>
      </w:pPr>
      <w:r w:rsidRPr="00433C4D">
        <w:rPr>
          <w:i/>
          <w:color w:val="000000" w:themeColor="text1"/>
          <w:sz w:val="20"/>
          <w:szCs w:val="16"/>
        </w:rPr>
        <w:t xml:space="preserve">ЛАВУШЕВА С. Н. – руководитель, </w:t>
      </w:r>
      <w:r w:rsidR="00254DF8" w:rsidRPr="00433C4D">
        <w:rPr>
          <w:i/>
          <w:color w:val="000000" w:themeColor="text1"/>
          <w:sz w:val="20"/>
          <w:szCs w:val="16"/>
        </w:rPr>
        <w:t>канд. вет. наук, доцент</w:t>
      </w:r>
    </w:p>
    <w:p w:rsidR="00254DF8" w:rsidRPr="00E7192E" w:rsidRDefault="00254DF8" w:rsidP="00F62736">
      <w:pPr>
        <w:pStyle w:val="Style45"/>
        <w:widowControl/>
        <w:tabs>
          <w:tab w:val="left" w:pos="5812"/>
        </w:tabs>
        <w:spacing w:line="228" w:lineRule="auto"/>
        <w:ind w:firstLine="284"/>
        <w:rPr>
          <w:color w:val="000000" w:themeColor="text1"/>
          <w:sz w:val="16"/>
          <w:szCs w:val="16"/>
        </w:rPr>
      </w:pPr>
    </w:p>
    <w:p w:rsidR="00254DF8" w:rsidRPr="00433C4D" w:rsidRDefault="00254DF8" w:rsidP="00F62736">
      <w:pPr>
        <w:pStyle w:val="Style45"/>
        <w:widowControl/>
        <w:tabs>
          <w:tab w:val="left" w:pos="5812"/>
        </w:tabs>
        <w:spacing w:line="228" w:lineRule="auto"/>
        <w:ind w:firstLine="0"/>
        <w:jc w:val="center"/>
        <w:rPr>
          <w:color w:val="000000" w:themeColor="text1"/>
          <w:sz w:val="16"/>
          <w:szCs w:val="16"/>
        </w:rPr>
      </w:pPr>
      <w:r w:rsidRPr="00433C4D">
        <w:rPr>
          <w:color w:val="000000" w:themeColor="text1"/>
          <w:sz w:val="16"/>
          <w:szCs w:val="16"/>
        </w:rPr>
        <w:t>УО «Белорусская государственная сельскохозяйственная академия»</w:t>
      </w:r>
    </w:p>
    <w:p w:rsidR="00254DF8" w:rsidRPr="00F62736" w:rsidRDefault="00582AE4" w:rsidP="00F62736">
      <w:pPr>
        <w:pStyle w:val="Style45"/>
        <w:widowControl/>
        <w:tabs>
          <w:tab w:val="left" w:pos="5812"/>
        </w:tabs>
        <w:spacing w:line="228" w:lineRule="auto"/>
        <w:ind w:firstLine="0"/>
        <w:jc w:val="center"/>
        <w:rPr>
          <w:color w:val="000000" w:themeColor="text1"/>
          <w:sz w:val="16"/>
          <w:szCs w:val="16"/>
        </w:rPr>
      </w:pPr>
      <w:r w:rsidRPr="00433C4D">
        <w:rPr>
          <w:color w:val="000000" w:themeColor="text1"/>
          <w:sz w:val="16"/>
          <w:szCs w:val="16"/>
        </w:rPr>
        <w:t>г</w:t>
      </w:r>
      <w:r w:rsidR="00254DF8" w:rsidRPr="00433C4D">
        <w:rPr>
          <w:color w:val="000000" w:themeColor="text1"/>
          <w:sz w:val="16"/>
          <w:szCs w:val="16"/>
        </w:rPr>
        <w:t>. Горки, Могилевск</w:t>
      </w:r>
      <w:r w:rsidR="00670281">
        <w:rPr>
          <w:color w:val="000000" w:themeColor="text1"/>
          <w:sz w:val="16"/>
          <w:szCs w:val="16"/>
        </w:rPr>
        <w:t>ая</w:t>
      </w:r>
      <w:r w:rsidR="00254DF8" w:rsidRPr="00433C4D">
        <w:rPr>
          <w:color w:val="000000" w:themeColor="text1"/>
          <w:sz w:val="16"/>
          <w:szCs w:val="16"/>
        </w:rPr>
        <w:t xml:space="preserve"> обл. Республика Беларусь, 213407</w:t>
      </w:r>
    </w:p>
    <w:p w:rsidR="00F62736" w:rsidRPr="0064066C" w:rsidRDefault="00F62736" w:rsidP="00F62736">
      <w:pPr>
        <w:spacing w:line="228" w:lineRule="auto"/>
        <w:contextualSpacing/>
        <w:rPr>
          <w:b/>
          <w:color w:val="000000" w:themeColor="text1"/>
          <w:sz w:val="14"/>
        </w:rPr>
      </w:pPr>
    </w:p>
    <w:p w:rsidR="007E6023" w:rsidRPr="00433C4D" w:rsidRDefault="007E6023" w:rsidP="00F062D8">
      <w:pPr>
        <w:spacing w:line="245" w:lineRule="auto"/>
        <w:contextualSpacing/>
        <w:rPr>
          <w:color w:val="000000" w:themeColor="text1"/>
          <w:sz w:val="20"/>
        </w:rPr>
      </w:pPr>
      <w:r w:rsidRPr="00217399">
        <w:rPr>
          <w:b/>
          <w:color w:val="000000" w:themeColor="text1"/>
          <w:sz w:val="20"/>
        </w:rPr>
        <w:t>Введение</w:t>
      </w:r>
      <w:r w:rsidRPr="00670281">
        <w:rPr>
          <w:b/>
          <w:color w:val="000000" w:themeColor="text1"/>
          <w:sz w:val="20"/>
        </w:rPr>
        <w:t>.</w:t>
      </w:r>
      <w:r w:rsidRPr="00433C4D">
        <w:rPr>
          <w:bCs/>
          <w:color w:val="000000" w:themeColor="text1"/>
          <w:sz w:val="20"/>
        </w:rPr>
        <w:t xml:space="preserve"> В Республике Беларусь сельское хозяйство традиционно специализируется на производстве продукции животноводства, усто</w:t>
      </w:r>
      <w:r w:rsidRPr="00433C4D">
        <w:rPr>
          <w:bCs/>
          <w:color w:val="000000" w:themeColor="text1"/>
          <w:sz w:val="20"/>
        </w:rPr>
        <w:t>й</w:t>
      </w:r>
      <w:r w:rsidRPr="00433C4D">
        <w:rPr>
          <w:bCs/>
          <w:color w:val="000000" w:themeColor="text1"/>
          <w:sz w:val="20"/>
        </w:rPr>
        <w:lastRenderedPageBreak/>
        <w:t>чивое увеличение которой необходимо обеспечить за счет существе</w:t>
      </w:r>
      <w:r w:rsidRPr="00433C4D">
        <w:rPr>
          <w:bCs/>
          <w:color w:val="000000" w:themeColor="text1"/>
          <w:sz w:val="20"/>
        </w:rPr>
        <w:t>н</w:t>
      </w:r>
      <w:r w:rsidRPr="00433C4D">
        <w:rPr>
          <w:bCs/>
          <w:color w:val="000000" w:themeColor="text1"/>
          <w:sz w:val="20"/>
        </w:rPr>
        <w:t>ного повышения продуктивности всех видов животных.</w:t>
      </w:r>
      <w:r w:rsidRPr="00433C4D">
        <w:rPr>
          <w:color w:val="000000" w:themeColor="text1"/>
          <w:sz w:val="20"/>
        </w:rPr>
        <w:t xml:space="preserve"> </w:t>
      </w:r>
    </w:p>
    <w:p w:rsidR="007E6023" w:rsidRPr="00433C4D" w:rsidRDefault="007E6023" w:rsidP="00F062D8">
      <w:pPr>
        <w:spacing w:line="245" w:lineRule="auto"/>
        <w:contextualSpacing/>
        <w:rPr>
          <w:color w:val="000000" w:themeColor="text1"/>
          <w:sz w:val="20"/>
        </w:rPr>
      </w:pPr>
      <w:r w:rsidRPr="00433C4D">
        <w:rPr>
          <w:color w:val="000000" w:themeColor="text1"/>
          <w:sz w:val="20"/>
        </w:rPr>
        <w:t xml:space="preserve">Скотоводство – одна из основных </w:t>
      </w:r>
      <w:r w:rsidR="00433C4D" w:rsidRPr="00433C4D">
        <w:rPr>
          <w:color w:val="000000" w:themeColor="text1"/>
          <w:sz w:val="20"/>
        </w:rPr>
        <w:t>отраслей животноводства</w:t>
      </w:r>
      <w:r w:rsidRPr="00433C4D">
        <w:rPr>
          <w:color w:val="000000" w:themeColor="text1"/>
          <w:sz w:val="20"/>
        </w:rPr>
        <w:t xml:space="preserve"> в Ре</w:t>
      </w:r>
      <w:r w:rsidRPr="00433C4D">
        <w:rPr>
          <w:color w:val="000000" w:themeColor="text1"/>
          <w:sz w:val="20"/>
        </w:rPr>
        <w:t>с</w:t>
      </w:r>
      <w:r w:rsidRPr="00433C4D">
        <w:rPr>
          <w:color w:val="000000" w:themeColor="text1"/>
          <w:sz w:val="20"/>
        </w:rPr>
        <w:t>публике Беларусь. Крупный рогатый скот по численности поголовья занимает первое место в республике среди других видов сельскохозя</w:t>
      </w:r>
      <w:r w:rsidRPr="00433C4D">
        <w:rPr>
          <w:color w:val="000000" w:themeColor="text1"/>
          <w:sz w:val="20"/>
        </w:rPr>
        <w:t>й</w:t>
      </w:r>
      <w:r w:rsidRPr="00433C4D">
        <w:rPr>
          <w:color w:val="000000" w:themeColor="text1"/>
          <w:sz w:val="20"/>
        </w:rPr>
        <w:t xml:space="preserve">ственных животных. </w:t>
      </w:r>
    </w:p>
    <w:p w:rsidR="007E6023" w:rsidRPr="00433C4D" w:rsidRDefault="007E6023" w:rsidP="00F062D8">
      <w:pPr>
        <w:spacing w:line="245" w:lineRule="auto"/>
        <w:contextualSpacing/>
        <w:rPr>
          <w:color w:val="000000" w:themeColor="text1"/>
          <w:sz w:val="20"/>
        </w:rPr>
      </w:pPr>
      <w:r w:rsidRPr="00433C4D">
        <w:rPr>
          <w:bCs/>
          <w:color w:val="000000" w:themeColor="text1"/>
          <w:w w:val="87"/>
          <w:sz w:val="20"/>
        </w:rPr>
        <w:t>В</w:t>
      </w:r>
      <w:r w:rsidRPr="00433C4D">
        <w:rPr>
          <w:color w:val="000000" w:themeColor="text1"/>
          <w:w w:val="87"/>
          <w:sz w:val="20"/>
        </w:rPr>
        <w:t xml:space="preserve"> </w:t>
      </w:r>
      <w:r w:rsidRPr="00433C4D">
        <w:rPr>
          <w:color w:val="000000" w:themeColor="text1"/>
          <w:sz w:val="20"/>
        </w:rPr>
        <w:t>решении продовольственной проблемы большое значение имеет увеличение производства молока и мяса путем повышения продукти</w:t>
      </w:r>
      <w:r w:rsidRPr="00433C4D">
        <w:rPr>
          <w:color w:val="000000" w:themeColor="text1"/>
          <w:sz w:val="20"/>
        </w:rPr>
        <w:t>в</w:t>
      </w:r>
      <w:r w:rsidRPr="00433C4D">
        <w:rPr>
          <w:color w:val="000000" w:themeColor="text1"/>
          <w:sz w:val="20"/>
        </w:rPr>
        <w:t>ных качеств животны</w:t>
      </w:r>
      <w:r w:rsidR="00206AFB">
        <w:rPr>
          <w:color w:val="000000" w:themeColor="text1"/>
          <w:sz w:val="20"/>
        </w:rPr>
        <w:t>х при совершенствовании сущест</w:t>
      </w:r>
      <w:r w:rsidRPr="00433C4D">
        <w:rPr>
          <w:color w:val="000000" w:themeColor="text1"/>
          <w:sz w:val="20"/>
        </w:rPr>
        <w:t>вующих и со</w:t>
      </w:r>
      <w:r w:rsidRPr="00433C4D">
        <w:rPr>
          <w:color w:val="000000" w:themeColor="text1"/>
          <w:sz w:val="20"/>
        </w:rPr>
        <w:t>з</w:t>
      </w:r>
      <w:r w:rsidRPr="00433C4D">
        <w:rPr>
          <w:color w:val="000000" w:themeColor="text1"/>
          <w:sz w:val="20"/>
        </w:rPr>
        <w:t>дании новых пород, укреплении кормовой базы, применени</w:t>
      </w:r>
      <w:r w:rsidR="00EC5CA3">
        <w:rPr>
          <w:color w:val="000000" w:themeColor="text1"/>
          <w:sz w:val="20"/>
        </w:rPr>
        <w:t>и</w:t>
      </w:r>
      <w:r w:rsidRPr="00433C4D">
        <w:rPr>
          <w:color w:val="000000" w:themeColor="text1"/>
          <w:sz w:val="20"/>
        </w:rPr>
        <w:t xml:space="preserve"> прогре</w:t>
      </w:r>
      <w:r w:rsidRPr="00433C4D">
        <w:rPr>
          <w:color w:val="000000" w:themeColor="text1"/>
          <w:sz w:val="20"/>
        </w:rPr>
        <w:t>с</w:t>
      </w:r>
      <w:r w:rsidRPr="00433C4D">
        <w:rPr>
          <w:color w:val="000000" w:themeColor="text1"/>
          <w:sz w:val="20"/>
        </w:rPr>
        <w:t>сивных технологий [1].</w:t>
      </w:r>
    </w:p>
    <w:p w:rsidR="007E6023" w:rsidRPr="00433C4D" w:rsidRDefault="007E6023" w:rsidP="00F062D8">
      <w:pPr>
        <w:spacing w:line="245" w:lineRule="auto"/>
        <w:contextualSpacing/>
        <w:rPr>
          <w:color w:val="000000" w:themeColor="text1"/>
          <w:sz w:val="20"/>
        </w:rPr>
      </w:pPr>
      <w:r w:rsidRPr="00433C4D">
        <w:rPr>
          <w:b/>
          <w:color w:val="000000" w:themeColor="text1"/>
          <w:sz w:val="20"/>
        </w:rPr>
        <w:t>Цель работы</w:t>
      </w:r>
      <w:r w:rsidRPr="00433C4D">
        <w:rPr>
          <w:color w:val="000000" w:themeColor="text1"/>
          <w:sz w:val="20"/>
        </w:rPr>
        <w:t xml:space="preserve"> </w:t>
      </w:r>
      <w:r w:rsidRPr="00433C4D">
        <w:rPr>
          <w:bCs/>
          <w:color w:val="000000" w:themeColor="text1"/>
          <w:sz w:val="20"/>
        </w:rPr>
        <w:t xml:space="preserve">– </w:t>
      </w:r>
      <w:r w:rsidRPr="00433C4D">
        <w:rPr>
          <w:color w:val="000000" w:themeColor="text1"/>
          <w:sz w:val="20"/>
        </w:rPr>
        <w:t>изуч</w:t>
      </w:r>
      <w:r w:rsidR="00433C4D" w:rsidRPr="00433C4D">
        <w:rPr>
          <w:color w:val="000000" w:themeColor="text1"/>
          <w:sz w:val="20"/>
        </w:rPr>
        <w:t>ить</w:t>
      </w:r>
      <w:r w:rsidRPr="00433C4D">
        <w:rPr>
          <w:color w:val="000000" w:themeColor="text1"/>
          <w:sz w:val="20"/>
        </w:rPr>
        <w:t xml:space="preserve"> </w:t>
      </w:r>
      <w:r w:rsidRPr="00433C4D">
        <w:rPr>
          <w:rStyle w:val="FontStyle36"/>
          <w:color w:val="000000" w:themeColor="text1"/>
          <w:sz w:val="20"/>
          <w:szCs w:val="20"/>
        </w:rPr>
        <w:t>применени</w:t>
      </w:r>
      <w:r w:rsidR="00EC5CA3">
        <w:rPr>
          <w:rStyle w:val="FontStyle36"/>
          <w:color w:val="000000" w:themeColor="text1"/>
          <w:sz w:val="20"/>
          <w:szCs w:val="20"/>
        </w:rPr>
        <w:t>е</w:t>
      </w:r>
      <w:r w:rsidRPr="00433C4D">
        <w:rPr>
          <w:rStyle w:val="FontStyle36"/>
          <w:color w:val="000000" w:themeColor="text1"/>
          <w:sz w:val="20"/>
          <w:szCs w:val="20"/>
        </w:rPr>
        <w:t xml:space="preserve"> витаминно-минеральной д</w:t>
      </w:r>
      <w:r w:rsidRPr="00433C4D">
        <w:rPr>
          <w:rStyle w:val="FontStyle36"/>
          <w:color w:val="000000" w:themeColor="text1"/>
          <w:sz w:val="20"/>
          <w:szCs w:val="20"/>
        </w:rPr>
        <w:t>о</w:t>
      </w:r>
      <w:r w:rsidRPr="00433C4D">
        <w:rPr>
          <w:rStyle w:val="FontStyle36"/>
          <w:color w:val="000000" w:themeColor="text1"/>
          <w:sz w:val="20"/>
          <w:szCs w:val="20"/>
        </w:rPr>
        <w:t>бавки Иммовит ТМ для профилактики нарушений обменных проце</w:t>
      </w:r>
      <w:r w:rsidRPr="00433C4D">
        <w:rPr>
          <w:rStyle w:val="FontStyle36"/>
          <w:color w:val="000000" w:themeColor="text1"/>
          <w:sz w:val="20"/>
          <w:szCs w:val="20"/>
        </w:rPr>
        <w:t>с</w:t>
      </w:r>
      <w:r w:rsidRPr="00433C4D">
        <w:rPr>
          <w:rStyle w:val="FontStyle36"/>
          <w:color w:val="000000" w:themeColor="text1"/>
          <w:sz w:val="20"/>
          <w:szCs w:val="20"/>
        </w:rPr>
        <w:t xml:space="preserve">сов у молодняка крупного рогатого скота. </w:t>
      </w:r>
      <w:r w:rsidRPr="00433C4D">
        <w:rPr>
          <w:color w:val="000000" w:themeColor="text1"/>
          <w:sz w:val="20"/>
        </w:rPr>
        <w:t xml:space="preserve"> </w:t>
      </w:r>
    </w:p>
    <w:p w:rsidR="007E6023" w:rsidRPr="00433C4D" w:rsidRDefault="007E6023" w:rsidP="00F062D8">
      <w:pPr>
        <w:spacing w:line="245" w:lineRule="auto"/>
        <w:contextualSpacing/>
        <w:rPr>
          <w:bCs/>
          <w:color w:val="000000" w:themeColor="text1"/>
          <w:sz w:val="20"/>
        </w:rPr>
      </w:pPr>
      <w:r w:rsidRPr="00433C4D">
        <w:rPr>
          <w:b/>
          <w:color w:val="000000" w:themeColor="text1"/>
          <w:sz w:val="20"/>
        </w:rPr>
        <w:t>Материал и методика исследовани</w:t>
      </w:r>
      <w:r w:rsidR="00433C4D" w:rsidRPr="00433C4D">
        <w:rPr>
          <w:b/>
          <w:color w:val="000000" w:themeColor="text1"/>
          <w:sz w:val="20"/>
        </w:rPr>
        <w:t>й</w:t>
      </w:r>
      <w:r w:rsidRPr="00EC5CA3">
        <w:rPr>
          <w:b/>
          <w:color w:val="000000" w:themeColor="text1"/>
          <w:sz w:val="20"/>
        </w:rPr>
        <w:t>.</w:t>
      </w:r>
      <w:r w:rsidRPr="00433C4D">
        <w:rPr>
          <w:color w:val="000000" w:themeColor="text1"/>
          <w:sz w:val="20"/>
        </w:rPr>
        <w:t xml:space="preserve"> </w:t>
      </w:r>
      <w:r w:rsidR="00EC5CA3">
        <w:rPr>
          <w:color w:val="000000" w:themeColor="text1"/>
          <w:sz w:val="20"/>
        </w:rPr>
        <w:t>И</w:t>
      </w:r>
      <w:r w:rsidRPr="00433C4D">
        <w:rPr>
          <w:color w:val="000000" w:themeColor="text1"/>
          <w:sz w:val="20"/>
        </w:rPr>
        <w:t>сследования проводились в ОАО «Оснеж</w:t>
      </w:r>
      <w:r w:rsidR="00EC5CA3">
        <w:rPr>
          <w:color w:val="000000" w:themeColor="text1"/>
          <w:sz w:val="20"/>
        </w:rPr>
        <w:t>и</w:t>
      </w:r>
      <w:r w:rsidRPr="00433C4D">
        <w:rPr>
          <w:color w:val="000000" w:themeColor="text1"/>
          <w:sz w:val="20"/>
        </w:rPr>
        <w:t xml:space="preserve">цкое» Пинского района Брестской области. </w:t>
      </w:r>
      <w:r w:rsidR="00EC5CA3">
        <w:rPr>
          <w:color w:val="000000" w:themeColor="text1"/>
          <w:sz w:val="20"/>
        </w:rPr>
        <w:t>Д</w:t>
      </w:r>
      <w:r w:rsidRPr="00433C4D">
        <w:rPr>
          <w:color w:val="000000" w:themeColor="text1"/>
          <w:sz w:val="20"/>
        </w:rPr>
        <w:t>ля пр</w:t>
      </w:r>
      <w:r w:rsidRPr="00433C4D">
        <w:rPr>
          <w:color w:val="000000" w:themeColor="text1"/>
          <w:sz w:val="20"/>
        </w:rPr>
        <w:t>о</w:t>
      </w:r>
      <w:r w:rsidRPr="00433C4D">
        <w:rPr>
          <w:color w:val="000000" w:themeColor="text1"/>
          <w:sz w:val="20"/>
        </w:rPr>
        <w:t>ведения научно-хозяйственного опыта было отобрано 40 голов телят белоруской черно-пестрой породы. По принципу условных анало</w:t>
      </w:r>
      <w:r w:rsidR="00EC5CA3">
        <w:rPr>
          <w:color w:val="000000" w:themeColor="text1"/>
          <w:sz w:val="20"/>
        </w:rPr>
        <w:t>гов было сформировано две</w:t>
      </w:r>
      <w:r w:rsidRPr="00433C4D">
        <w:rPr>
          <w:color w:val="000000" w:themeColor="text1"/>
          <w:sz w:val="20"/>
        </w:rPr>
        <w:t xml:space="preserve"> группы </w:t>
      </w:r>
      <w:r w:rsidR="00433C4D" w:rsidRPr="00433C4D">
        <w:rPr>
          <w:color w:val="000000" w:themeColor="text1"/>
          <w:sz w:val="20"/>
        </w:rPr>
        <w:t>молодняка</w:t>
      </w:r>
      <w:r w:rsidR="00EC5CA3">
        <w:rPr>
          <w:color w:val="000000" w:themeColor="text1"/>
          <w:sz w:val="20"/>
        </w:rPr>
        <w:t xml:space="preserve"> </w:t>
      </w:r>
      <w:r w:rsidR="00EC5CA3" w:rsidRPr="00433C4D">
        <w:rPr>
          <w:bCs/>
          <w:color w:val="000000" w:themeColor="text1"/>
          <w:sz w:val="20"/>
        </w:rPr>
        <w:t xml:space="preserve">(контрольная, опытная) </w:t>
      </w:r>
      <w:r w:rsidR="00433C4D" w:rsidRPr="00433C4D">
        <w:rPr>
          <w:color w:val="000000" w:themeColor="text1"/>
          <w:sz w:val="20"/>
        </w:rPr>
        <w:t xml:space="preserve"> по</w:t>
      </w:r>
      <w:r w:rsidRPr="00433C4D">
        <w:rPr>
          <w:bCs/>
          <w:color w:val="000000" w:themeColor="text1"/>
          <w:sz w:val="20"/>
        </w:rPr>
        <w:t xml:space="preserve"> 20 голов в каждой. В группы были </w:t>
      </w:r>
      <w:r w:rsidR="00EC5CA3">
        <w:rPr>
          <w:bCs/>
          <w:color w:val="000000" w:themeColor="text1"/>
          <w:sz w:val="20"/>
        </w:rPr>
        <w:t>отобраны</w:t>
      </w:r>
      <w:r w:rsidRPr="00433C4D">
        <w:rPr>
          <w:bCs/>
          <w:color w:val="000000" w:themeColor="text1"/>
          <w:sz w:val="20"/>
        </w:rPr>
        <w:t xml:space="preserve"> телята в возрасте 90</w:t>
      </w:r>
      <w:r w:rsidR="00433C4D" w:rsidRPr="00433C4D">
        <w:rPr>
          <w:bCs/>
          <w:color w:val="000000" w:themeColor="text1"/>
          <w:sz w:val="20"/>
        </w:rPr>
        <w:t> </w:t>
      </w:r>
      <w:r w:rsidR="00667E15">
        <w:rPr>
          <w:bCs/>
          <w:color w:val="000000" w:themeColor="text1"/>
          <w:sz w:val="20"/>
        </w:rPr>
        <w:t>дней.</w:t>
      </w:r>
      <w:r w:rsidRPr="00433C4D">
        <w:rPr>
          <w:bCs/>
          <w:color w:val="000000" w:themeColor="text1"/>
          <w:sz w:val="20"/>
        </w:rPr>
        <w:t xml:space="preserve"> Продолжительность опыта составила 30 дней. Телята опытн</w:t>
      </w:r>
      <w:r w:rsidR="00EC5CA3">
        <w:rPr>
          <w:bCs/>
          <w:color w:val="000000" w:themeColor="text1"/>
          <w:sz w:val="20"/>
        </w:rPr>
        <w:t>ой</w:t>
      </w:r>
      <w:r w:rsidRPr="00433C4D">
        <w:rPr>
          <w:bCs/>
          <w:color w:val="000000" w:themeColor="text1"/>
          <w:sz w:val="20"/>
        </w:rPr>
        <w:t xml:space="preserve"> и ко</w:t>
      </w:r>
      <w:r w:rsidRPr="00433C4D">
        <w:rPr>
          <w:bCs/>
          <w:color w:val="000000" w:themeColor="text1"/>
          <w:sz w:val="20"/>
        </w:rPr>
        <w:t>н</w:t>
      </w:r>
      <w:r w:rsidRPr="00433C4D">
        <w:rPr>
          <w:bCs/>
          <w:color w:val="000000" w:themeColor="text1"/>
          <w:sz w:val="20"/>
        </w:rPr>
        <w:t>трольн</w:t>
      </w:r>
      <w:r w:rsidR="00EC5CA3">
        <w:rPr>
          <w:bCs/>
          <w:color w:val="000000" w:themeColor="text1"/>
          <w:sz w:val="20"/>
        </w:rPr>
        <w:t>ой</w:t>
      </w:r>
      <w:r w:rsidRPr="00433C4D">
        <w:rPr>
          <w:bCs/>
          <w:color w:val="000000" w:themeColor="text1"/>
          <w:sz w:val="20"/>
        </w:rPr>
        <w:t xml:space="preserve"> групп в те</w:t>
      </w:r>
      <w:r w:rsidRPr="00433C4D">
        <w:rPr>
          <w:bCs/>
          <w:color w:val="000000" w:themeColor="text1"/>
          <w:sz w:val="20"/>
        </w:rPr>
        <w:softHyphen/>
        <w:t xml:space="preserve">чение опыта содержались в одинаковых условиях и обслуживались одним оператором. </w:t>
      </w:r>
      <w:r w:rsidR="00EC5CA3">
        <w:rPr>
          <w:bCs/>
          <w:color w:val="000000" w:themeColor="text1"/>
          <w:sz w:val="20"/>
        </w:rPr>
        <w:t>Ж</w:t>
      </w:r>
      <w:r w:rsidRPr="00433C4D">
        <w:rPr>
          <w:bCs/>
          <w:color w:val="000000" w:themeColor="text1"/>
          <w:sz w:val="20"/>
        </w:rPr>
        <w:t>ивотны</w:t>
      </w:r>
      <w:r w:rsidR="00EC5CA3">
        <w:rPr>
          <w:bCs/>
          <w:color w:val="000000" w:themeColor="text1"/>
          <w:sz w:val="20"/>
        </w:rPr>
        <w:t>м контрольной группы</w:t>
      </w:r>
      <w:r w:rsidRPr="00433C4D">
        <w:rPr>
          <w:bCs/>
          <w:color w:val="000000" w:themeColor="text1"/>
          <w:sz w:val="20"/>
        </w:rPr>
        <w:t xml:space="preserve"> раз в сутки давали муку кормовую ячменную (в зависимости от </w:t>
      </w:r>
      <w:r w:rsidRPr="00F062D8">
        <w:rPr>
          <w:bCs/>
          <w:color w:val="000000" w:themeColor="text1"/>
          <w:spacing w:val="-2"/>
          <w:sz w:val="20"/>
        </w:rPr>
        <w:t>во</w:t>
      </w:r>
      <w:r w:rsidRPr="00F062D8">
        <w:rPr>
          <w:bCs/>
          <w:color w:val="000000" w:themeColor="text1"/>
          <w:spacing w:val="-2"/>
          <w:sz w:val="20"/>
        </w:rPr>
        <w:t>з</w:t>
      </w:r>
      <w:r w:rsidRPr="00F062D8">
        <w:rPr>
          <w:bCs/>
          <w:color w:val="000000" w:themeColor="text1"/>
          <w:spacing w:val="-2"/>
          <w:sz w:val="20"/>
        </w:rPr>
        <w:t>раста). Телятам опытны</w:t>
      </w:r>
      <w:r w:rsidR="00EC5CA3" w:rsidRPr="00F062D8">
        <w:rPr>
          <w:bCs/>
          <w:color w:val="000000" w:themeColor="text1"/>
          <w:spacing w:val="-2"/>
          <w:sz w:val="20"/>
        </w:rPr>
        <w:t>й</w:t>
      </w:r>
      <w:r w:rsidRPr="00F062D8">
        <w:rPr>
          <w:bCs/>
          <w:color w:val="000000" w:themeColor="text1"/>
          <w:spacing w:val="-2"/>
          <w:sz w:val="20"/>
        </w:rPr>
        <w:t xml:space="preserve"> групп</w:t>
      </w:r>
      <w:r w:rsidR="00EC5CA3" w:rsidRPr="00F062D8">
        <w:rPr>
          <w:bCs/>
          <w:color w:val="000000" w:themeColor="text1"/>
          <w:spacing w:val="-2"/>
          <w:sz w:val="20"/>
        </w:rPr>
        <w:t>ы</w:t>
      </w:r>
      <w:r w:rsidRPr="00F062D8">
        <w:rPr>
          <w:bCs/>
          <w:color w:val="000000" w:themeColor="text1"/>
          <w:spacing w:val="-2"/>
          <w:sz w:val="20"/>
        </w:rPr>
        <w:t xml:space="preserve"> в муку вводили препарат </w:t>
      </w:r>
      <w:r w:rsidR="00196D82" w:rsidRPr="00F062D8">
        <w:rPr>
          <w:bCs/>
          <w:color w:val="000000" w:themeColor="text1"/>
          <w:spacing w:val="-2"/>
          <w:sz w:val="20"/>
        </w:rPr>
        <w:t>И</w:t>
      </w:r>
      <w:r w:rsidRPr="00F062D8">
        <w:rPr>
          <w:bCs/>
          <w:color w:val="000000" w:themeColor="text1"/>
          <w:spacing w:val="-2"/>
          <w:sz w:val="20"/>
        </w:rPr>
        <w:t>ммовит</w:t>
      </w:r>
      <w:r w:rsidR="00F062D8" w:rsidRPr="00F062D8">
        <w:rPr>
          <w:bCs/>
          <w:color w:val="000000" w:themeColor="text1"/>
          <w:spacing w:val="-2"/>
          <w:sz w:val="20"/>
        </w:rPr>
        <w:t> </w:t>
      </w:r>
      <w:r w:rsidRPr="00F062D8">
        <w:rPr>
          <w:bCs/>
          <w:color w:val="000000" w:themeColor="text1"/>
          <w:spacing w:val="-2"/>
          <w:sz w:val="20"/>
        </w:rPr>
        <w:t>ТМ</w:t>
      </w:r>
      <w:r w:rsidRPr="00433C4D">
        <w:rPr>
          <w:bCs/>
          <w:color w:val="000000" w:themeColor="text1"/>
          <w:sz w:val="20"/>
        </w:rPr>
        <w:t xml:space="preserve"> в количестве 0,8 % и тщательно перемешивали.</w:t>
      </w:r>
    </w:p>
    <w:p w:rsidR="007E6023" w:rsidRPr="00433C4D" w:rsidRDefault="007E6023" w:rsidP="00F062D8">
      <w:pPr>
        <w:spacing w:line="242" w:lineRule="auto"/>
        <w:contextualSpacing/>
        <w:rPr>
          <w:bCs/>
          <w:color w:val="000000" w:themeColor="text1"/>
          <w:sz w:val="20"/>
        </w:rPr>
      </w:pPr>
      <w:r w:rsidRPr="00433C4D">
        <w:rPr>
          <w:bCs/>
          <w:color w:val="000000" w:themeColor="text1"/>
          <w:sz w:val="20"/>
        </w:rPr>
        <w:t>Для оценки эффективност</w:t>
      </w:r>
      <w:r w:rsidR="00EC5CA3">
        <w:rPr>
          <w:bCs/>
          <w:color w:val="000000" w:themeColor="text1"/>
          <w:sz w:val="20"/>
        </w:rPr>
        <w:t>и</w:t>
      </w:r>
      <w:r w:rsidRPr="00433C4D">
        <w:rPr>
          <w:bCs/>
          <w:color w:val="000000" w:themeColor="text1"/>
          <w:sz w:val="20"/>
        </w:rPr>
        <w:t xml:space="preserve"> применения препарата учитывали кл</w:t>
      </w:r>
      <w:r w:rsidRPr="00433C4D">
        <w:rPr>
          <w:bCs/>
          <w:color w:val="000000" w:themeColor="text1"/>
          <w:sz w:val="20"/>
        </w:rPr>
        <w:t>и</w:t>
      </w:r>
      <w:r w:rsidRPr="00433C4D">
        <w:rPr>
          <w:bCs/>
          <w:color w:val="000000" w:themeColor="text1"/>
          <w:sz w:val="20"/>
        </w:rPr>
        <w:t>нический и физиологический статус животных, среднесуточные пр</w:t>
      </w:r>
      <w:r w:rsidRPr="00433C4D">
        <w:rPr>
          <w:bCs/>
          <w:color w:val="000000" w:themeColor="text1"/>
          <w:sz w:val="20"/>
        </w:rPr>
        <w:t>и</w:t>
      </w:r>
      <w:r w:rsidRPr="00433C4D">
        <w:rPr>
          <w:bCs/>
          <w:color w:val="000000" w:themeColor="text1"/>
          <w:sz w:val="20"/>
        </w:rPr>
        <w:t>росты живой массы, сохранность</w:t>
      </w:r>
      <w:r w:rsidR="00EC5CA3">
        <w:rPr>
          <w:bCs/>
          <w:color w:val="000000" w:themeColor="text1"/>
          <w:sz w:val="20"/>
        </w:rPr>
        <w:t xml:space="preserve"> молодняка</w:t>
      </w:r>
      <w:r w:rsidRPr="00433C4D">
        <w:rPr>
          <w:bCs/>
          <w:color w:val="000000" w:themeColor="text1"/>
          <w:sz w:val="20"/>
        </w:rPr>
        <w:t xml:space="preserve">, поедаемость корма, а также </w:t>
      </w:r>
      <w:r w:rsidR="00433C4D" w:rsidRPr="00433C4D">
        <w:rPr>
          <w:bCs/>
          <w:color w:val="000000" w:themeColor="text1"/>
          <w:sz w:val="20"/>
        </w:rPr>
        <w:t>гематологические и</w:t>
      </w:r>
      <w:r w:rsidRPr="00433C4D">
        <w:rPr>
          <w:bCs/>
          <w:color w:val="000000" w:themeColor="text1"/>
          <w:sz w:val="20"/>
        </w:rPr>
        <w:t xml:space="preserve"> биохимические показатели крови. </w:t>
      </w:r>
    </w:p>
    <w:p w:rsidR="007E6023" w:rsidRPr="00433C4D" w:rsidRDefault="007E6023" w:rsidP="00F062D8">
      <w:pPr>
        <w:spacing w:line="242" w:lineRule="auto"/>
        <w:contextualSpacing/>
        <w:rPr>
          <w:color w:val="000000" w:themeColor="text1"/>
          <w:sz w:val="20"/>
        </w:rPr>
      </w:pPr>
      <w:r w:rsidRPr="00667E15">
        <w:rPr>
          <w:b/>
          <w:color w:val="000000" w:themeColor="text1"/>
          <w:sz w:val="20"/>
        </w:rPr>
        <w:t>Результаты исследований и их обсуждение</w:t>
      </w:r>
      <w:r w:rsidRPr="00EC5CA3">
        <w:rPr>
          <w:b/>
          <w:color w:val="000000" w:themeColor="text1"/>
          <w:sz w:val="20"/>
        </w:rPr>
        <w:t>.</w:t>
      </w:r>
      <w:r w:rsidRPr="00433C4D">
        <w:rPr>
          <w:color w:val="000000" w:themeColor="text1"/>
          <w:sz w:val="20"/>
        </w:rPr>
        <w:t xml:space="preserve"> Важнейшим крит</w:t>
      </w:r>
      <w:r w:rsidRPr="00433C4D">
        <w:rPr>
          <w:color w:val="000000" w:themeColor="text1"/>
          <w:sz w:val="20"/>
        </w:rPr>
        <w:t>е</w:t>
      </w:r>
      <w:r w:rsidRPr="00433C4D">
        <w:rPr>
          <w:color w:val="000000" w:themeColor="text1"/>
          <w:sz w:val="20"/>
        </w:rPr>
        <w:t xml:space="preserve">рием </w:t>
      </w:r>
      <w:r w:rsidR="00EC5CA3">
        <w:rPr>
          <w:color w:val="000000" w:themeColor="text1"/>
          <w:sz w:val="20"/>
        </w:rPr>
        <w:t xml:space="preserve">развития </w:t>
      </w:r>
      <w:r w:rsidRPr="00433C4D">
        <w:rPr>
          <w:color w:val="000000" w:themeColor="text1"/>
          <w:sz w:val="20"/>
        </w:rPr>
        <w:t xml:space="preserve">сельскохозяйственных животных является показатель интенсивности роста. </w:t>
      </w:r>
      <w:r w:rsidR="00EC5CA3">
        <w:rPr>
          <w:color w:val="000000" w:themeColor="text1"/>
          <w:sz w:val="20"/>
        </w:rPr>
        <w:t>К о</w:t>
      </w:r>
      <w:r w:rsidRPr="00433C4D">
        <w:rPr>
          <w:color w:val="000000" w:themeColor="text1"/>
          <w:sz w:val="20"/>
        </w:rPr>
        <w:t>сновны</w:t>
      </w:r>
      <w:r w:rsidR="00EC5CA3">
        <w:rPr>
          <w:color w:val="000000" w:themeColor="text1"/>
          <w:sz w:val="20"/>
        </w:rPr>
        <w:t>м</w:t>
      </w:r>
      <w:r w:rsidRPr="00433C4D">
        <w:rPr>
          <w:color w:val="000000" w:themeColor="text1"/>
          <w:sz w:val="20"/>
        </w:rPr>
        <w:t xml:space="preserve"> показател</w:t>
      </w:r>
      <w:r w:rsidR="00EC5CA3">
        <w:rPr>
          <w:color w:val="000000" w:themeColor="text1"/>
          <w:sz w:val="20"/>
        </w:rPr>
        <w:t>ям</w:t>
      </w:r>
      <w:r w:rsidRPr="00433C4D">
        <w:rPr>
          <w:color w:val="000000" w:themeColor="text1"/>
          <w:sz w:val="20"/>
        </w:rPr>
        <w:t xml:space="preserve"> интенсивности роста животных относятся живая масса и среднесуточный прирост. </w:t>
      </w:r>
    </w:p>
    <w:p w:rsidR="00667E15" w:rsidRDefault="00667E15" w:rsidP="00F062D8">
      <w:pPr>
        <w:spacing w:line="245" w:lineRule="auto"/>
        <w:ind w:right="28"/>
        <w:contextualSpacing/>
        <w:rPr>
          <w:color w:val="000000" w:themeColor="text1"/>
          <w:sz w:val="20"/>
        </w:rPr>
      </w:pPr>
      <w:r w:rsidRPr="00433C4D">
        <w:rPr>
          <w:color w:val="000000" w:themeColor="text1"/>
          <w:sz w:val="20"/>
        </w:rPr>
        <w:t>Живая масса телят при постановке на опыт во всех группах не имела существенных различий</w:t>
      </w:r>
      <w:r>
        <w:rPr>
          <w:color w:val="000000" w:themeColor="text1"/>
          <w:sz w:val="20"/>
        </w:rPr>
        <w:t xml:space="preserve"> (таблица)</w:t>
      </w:r>
      <w:r w:rsidRPr="00433C4D">
        <w:rPr>
          <w:color w:val="000000" w:themeColor="text1"/>
          <w:sz w:val="20"/>
        </w:rPr>
        <w:t xml:space="preserve">. Через 15 дней опыта живая масса телят опытной группы составила 85,4 кг. А телята контрольной группы к этому периоду имели живую массу 84 кг. На конец опыта разница </w:t>
      </w:r>
      <w:r w:rsidR="007B4BD5">
        <w:rPr>
          <w:color w:val="000000" w:themeColor="text1"/>
          <w:sz w:val="20"/>
        </w:rPr>
        <w:t>в</w:t>
      </w:r>
      <w:r w:rsidRPr="00433C4D">
        <w:rPr>
          <w:color w:val="000000" w:themeColor="text1"/>
          <w:sz w:val="20"/>
        </w:rPr>
        <w:t xml:space="preserve"> живой массе между животными опытной и контрольной </w:t>
      </w:r>
      <w:r w:rsidRPr="00433C4D">
        <w:rPr>
          <w:color w:val="000000" w:themeColor="text1"/>
          <w:sz w:val="20"/>
        </w:rPr>
        <w:lastRenderedPageBreak/>
        <w:t xml:space="preserve">групп увеличилась. Телята контрольной группы на конец опыта имели живую массу 92,6 кг, а опытной </w:t>
      </w:r>
      <w:r w:rsidR="007B4BD5">
        <w:rPr>
          <w:color w:val="000000" w:themeColor="text1"/>
          <w:sz w:val="20"/>
        </w:rPr>
        <w:t xml:space="preserve">– </w:t>
      </w:r>
      <w:r w:rsidRPr="00433C4D">
        <w:rPr>
          <w:color w:val="000000" w:themeColor="text1"/>
          <w:sz w:val="20"/>
        </w:rPr>
        <w:t>95,5 кг.</w:t>
      </w:r>
    </w:p>
    <w:p w:rsidR="00E7192E" w:rsidRPr="0064066C" w:rsidRDefault="00E7192E" w:rsidP="00F62736">
      <w:pPr>
        <w:spacing w:line="247" w:lineRule="auto"/>
        <w:ind w:right="28"/>
        <w:contextualSpacing/>
        <w:rPr>
          <w:color w:val="000000" w:themeColor="text1"/>
          <w:sz w:val="16"/>
          <w:szCs w:val="16"/>
        </w:rPr>
      </w:pPr>
    </w:p>
    <w:p w:rsidR="007E6023" w:rsidRPr="00433C4D" w:rsidRDefault="007E6023" w:rsidP="00217399">
      <w:pPr>
        <w:ind w:firstLine="0"/>
        <w:contextualSpacing/>
        <w:jc w:val="center"/>
        <w:rPr>
          <w:color w:val="000000" w:themeColor="text1"/>
          <w:sz w:val="16"/>
        </w:rPr>
      </w:pPr>
      <w:r w:rsidRPr="00433C4D">
        <w:rPr>
          <w:b/>
          <w:color w:val="000000" w:themeColor="text1"/>
          <w:sz w:val="16"/>
        </w:rPr>
        <w:t>Динамика изменения живой массы  телят</w:t>
      </w:r>
    </w:p>
    <w:p w:rsidR="00433C4D" w:rsidRPr="0064066C" w:rsidRDefault="00433C4D" w:rsidP="007E6023">
      <w:pPr>
        <w:contextualSpacing/>
        <w:rPr>
          <w:color w:val="000000" w:themeColor="text1"/>
          <w:sz w:val="16"/>
          <w:szCs w:val="16"/>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2"/>
        <w:gridCol w:w="1421"/>
        <w:gridCol w:w="1541"/>
      </w:tblGrid>
      <w:tr w:rsidR="00433C4D" w:rsidRPr="00433C4D" w:rsidTr="00F062D8">
        <w:trPr>
          <w:trHeight w:val="30"/>
          <w:jc w:val="center"/>
        </w:trPr>
        <w:tc>
          <w:tcPr>
            <w:tcW w:w="3109" w:type="dxa"/>
            <w:vMerge w:val="restart"/>
            <w:vAlign w:val="center"/>
          </w:tcPr>
          <w:p w:rsidR="007E6023" w:rsidRPr="00667E15" w:rsidRDefault="007E6023" w:rsidP="00217399">
            <w:pPr>
              <w:tabs>
                <w:tab w:val="left" w:pos="709"/>
              </w:tabs>
              <w:ind w:firstLine="0"/>
              <w:contextualSpacing/>
              <w:jc w:val="center"/>
              <w:rPr>
                <w:color w:val="000000" w:themeColor="text1"/>
                <w:sz w:val="16"/>
              </w:rPr>
            </w:pPr>
            <w:r w:rsidRPr="00667E15">
              <w:rPr>
                <w:color w:val="000000" w:themeColor="text1"/>
                <w:sz w:val="16"/>
              </w:rPr>
              <w:t>Показатели</w:t>
            </w:r>
          </w:p>
        </w:tc>
        <w:tc>
          <w:tcPr>
            <w:tcW w:w="2914" w:type="dxa"/>
            <w:gridSpan w:val="2"/>
            <w:vAlign w:val="center"/>
          </w:tcPr>
          <w:p w:rsidR="007E6023" w:rsidRPr="00667E15" w:rsidRDefault="007E6023" w:rsidP="00217399">
            <w:pPr>
              <w:ind w:firstLine="0"/>
              <w:contextualSpacing/>
              <w:jc w:val="center"/>
              <w:rPr>
                <w:color w:val="000000" w:themeColor="text1"/>
                <w:sz w:val="16"/>
              </w:rPr>
            </w:pPr>
            <w:r w:rsidRPr="00667E15">
              <w:rPr>
                <w:color w:val="000000" w:themeColor="text1"/>
                <w:sz w:val="16"/>
              </w:rPr>
              <w:t>Группы</w:t>
            </w:r>
          </w:p>
        </w:tc>
      </w:tr>
      <w:tr w:rsidR="00433C4D" w:rsidRPr="00433C4D" w:rsidTr="00F062D8">
        <w:trPr>
          <w:trHeight w:val="30"/>
          <w:jc w:val="center"/>
        </w:trPr>
        <w:tc>
          <w:tcPr>
            <w:tcW w:w="3109" w:type="dxa"/>
            <w:vMerge/>
            <w:vAlign w:val="center"/>
          </w:tcPr>
          <w:p w:rsidR="007E6023" w:rsidRPr="00667E15" w:rsidRDefault="007E6023" w:rsidP="00217399">
            <w:pPr>
              <w:ind w:firstLine="0"/>
              <w:contextualSpacing/>
              <w:jc w:val="center"/>
              <w:rPr>
                <w:color w:val="000000" w:themeColor="text1"/>
                <w:sz w:val="16"/>
              </w:rPr>
            </w:pPr>
          </w:p>
        </w:tc>
        <w:tc>
          <w:tcPr>
            <w:tcW w:w="1398" w:type="dxa"/>
            <w:vAlign w:val="center"/>
          </w:tcPr>
          <w:p w:rsidR="007E6023" w:rsidRPr="00667E15" w:rsidRDefault="00433C4D" w:rsidP="00217399">
            <w:pPr>
              <w:ind w:firstLine="0"/>
              <w:contextualSpacing/>
              <w:jc w:val="center"/>
              <w:rPr>
                <w:color w:val="000000" w:themeColor="text1"/>
                <w:sz w:val="16"/>
              </w:rPr>
            </w:pPr>
            <w:r w:rsidRPr="00667E15">
              <w:rPr>
                <w:color w:val="000000" w:themeColor="text1"/>
                <w:sz w:val="16"/>
              </w:rPr>
              <w:t>контрольная</w:t>
            </w:r>
          </w:p>
        </w:tc>
        <w:tc>
          <w:tcPr>
            <w:tcW w:w="1516" w:type="dxa"/>
            <w:vAlign w:val="center"/>
          </w:tcPr>
          <w:p w:rsidR="007E6023" w:rsidRPr="00667E15" w:rsidRDefault="00433C4D" w:rsidP="00217399">
            <w:pPr>
              <w:ind w:firstLine="0"/>
              <w:contextualSpacing/>
              <w:jc w:val="center"/>
              <w:rPr>
                <w:color w:val="000000" w:themeColor="text1"/>
                <w:sz w:val="16"/>
              </w:rPr>
            </w:pPr>
            <w:r w:rsidRPr="00667E15">
              <w:rPr>
                <w:color w:val="000000" w:themeColor="text1"/>
                <w:sz w:val="16"/>
              </w:rPr>
              <w:t>опытная</w:t>
            </w:r>
          </w:p>
        </w:tc>
      </w:tr>
      <w:tr w:rsidR="00433C4D" w:rsidRPr="00433C4D" w:rsidTr="00F062D8">
        <w:trPr>
          <w:trHeight w:val="30"/>
          <w:jc w:val="center"/>
        </w:trPr>
        <w:tc>
          <w:tcPr>
            <w:tcW w:w="3109" w:type="dxa"/>
          </w:tcPr>
          <w:p w:rsidR="007E6023" w:rsidRPr="00667E15" w:rsidRDefault="007E6023" w:rsidP="00217399">
            <w:pPr>
              <w:tabs>
                <w:tab w:val="left" w:pos="709"/>
              </w:tabs>
              <w:ind w:firstLine="0"/>
              <w:contextualSpacing/>
              <w:rPr>
                <w:color w:val="000000" w:themeColor="text1"/>
                <w:sz w:val="16"/>
              </w:rPr>
            </w:pPr>
            <w:r w:rsidRPr="00667E15">
              <w:rPr>
                <w:color w:val="000000" w:themeColor="text1"/>
                <w:sz w:val="16"/>
              </w:rPr>
              <w:t>Живая масса на начало опыта, кг</w:t>
            </w:r>
          </w:p>
        </w:tc>
        <w:tc>
          <w:tcPr>
            <w:tcW w:w="1398" w:type="dxa"/>
            <w:vAlign w:val="center"/>
          </w:tcPr>
          <w:p w:rsidR="007E6023" w:rsidRPr="00667E15" w:rsidRDefault="007E6023" w:rsidP="00217399">
            <w:pPr>
              <w:tabs>
                <w:tab w:val="left" w:pos="709"/>
              </w:tabs>
              <w:ind w:firstLine="0"/>
              <w:contextualSpacing/>
              <w:jc w:val="center"/>
              <w:rPr>
                <w:color w:val="000000" w:themeColor="text1"/>
                <w:sz w:val="16"/>
              </w:rPr>
            </w:pPr>
            <w:r w:rsidRPr="00667E15">
              <w:rPr>
                <w:color w:val="000000" w:themeColor="text1"/>
                <w:sz w:val="16"/>
              </w:rPr>
              <w:t>76,2</w:t>
            </w:r>
            <w:r w:rsidR="0066538A">
              <w:rPr>
                <w:color w:val="000000" w:themeColor="text1"/>
                <w:sz w:val="16"/>
              </w:rPr>
              <w:t>0</w:t>
            </w:r>
            <w:r w:rsidRPr="00667E15">
              <w:rPr>
                <w:color w:val="000000" w:themeColor="text1"/>
                <w:sz w:val="16"/>
              </w:rPr>
              <w:t>±0,4</w:t>
            </w:r>
            <w:r w:rsidR="0066538A">
              <w:rPr>
                <w:color w:val="000000" w:themeColor="text1"/>
                <w:sz w:val="16"/>
              </w:rPr>
              <w:t>0</w:t>
            </w:r>
          </w:p>
        </w:tc>
        <w:tc>
          <w:tcPr>
            <w:tcW w:w="1516" w:type="dxa"/>
            <w:vAlign w:val="center"/>
          </w:tcPr>
          <w:p w:rsidR="007E6023" w:rsidRPr="00667E15" w:rsidRDefault="007E6023" w:rsidP="00217399">
            <w:pPr>
              <w:tabs>
                <w:tab w:val="left" w:pos="709"/>
              </w:tabs>
              <w:ind w:firstLine="0"/>
              <w:contextualSpacing/>
              <w:jc w:val="center"/>
              <w:rPr>
                <w:color w:val="000000" w:themeColor="text1"/>
                <w:sz w:val="16"/>
              </w:rPr>
            </w:pPr>
            <w:r w:rsidRPr="00667E15">
              <w:rPr>
                <w:color w:val="000000" w:themeColor="text1"/>
                <w:sz w:val="16"/>
              </w:rPr>
              <w:t>76,8</w:t>
            </w:r>
            <w:r w:rsidR="0066538A">
              <w:rPr>
                <w:color w:val="000000" w:themeColor="text1"/>
                <w:sz w:val="16"/>
              </w:rPr>
              <w:t>0</w:t>
            </w:r>
            <w:r w:rsidRPr="00667E15">
              <w:rPr>
                <w:color w:val="000000" w:themeColor="text1"/>
                <w:sz w:val="16"/>
              </w:rPr>
              <w:t>±0,42</w:t>
            </w:r>
          </w:p>
        </w:tc>
      </w:tr>
      <w:tr w:rsidR="00433C4D" w:rsidRPr="00433C4D" w:rsidTr="00F062D8">
        <w:trPr>
          <w:trHeight w:val="30"/>
          <w:jc w:val="center"/>
        </w:trPr>
        <w:tc>
          <w:tcPr>
            <w:tcW w:w="3109" w:type="dxa"/>
          </w:tcPr>
          <w:p w:rsidR="007E6023" w:rsidRPr="00667E15" w:rsidRDefault="007E6023" w:rsidP="00217399">
            <w:pPr>
              <w:tabs>
                <w:tab w:val="left" w:pos="709"/>
              </w:tabs>
              <w:ind w:firstLine="0"/>
              <w:contextualSpacing/>
              <w:rPr>
                <w:color w:val="000000" w:themeColor="text1"/>
                <w:sz w:val="16"/>
              </w:rPr>
            </w:pPr>
            <w:r w:rsidRPr="00667E15">
              <w:rPr>
                <w:color w:val="000000" w:themeColor="text1"/>
                <w:sz w:val="16"/>
              </w:rPr>
              <w:t>В % к контролю</w:t>
            </w:r>
          </w:p>
        </w:tc>
        <w:tc>
          <w:tcPr>
            <w:tcW w:w="1398" w:type="dxa"/>
            <w:vAlign w:val="center"/>
          </w:tcPr>
          <w:p w:rsidR="007E6023" w:rsidRPr="00667E15" w:rsidRDefault="007E6023" w:rsidP="00217399">
            <w:pPr>
              <w:tabs>
                <w:tab w:val="left" w:pos="709"/>
              </w:tabs>
              <w:ind w:firstLine="0"/>
              <w:contextualSpacing/>
              <w:jc w:val="center"/>
              <w:rPr>
                <w:color w:val="000000" w:themeColor="text1"/>
                <w:sz w:val="16"/>
              </w:rPr>
            </w:pPr>
            <w:r w:rsidRPr="00667E15">
              <w:rPr>
                <w:color w:val="000000" w:themeColor="text1"/>
                <w:sz w:val="16"/>
              </w:rPr>
              <w:t>100</w:t>
            </w:r>
            <w:r w:rsidR="007B4BD5">
              <w:rPr>
                <w:color w:val="000000" w:themeColor="text1"/>
                <w:sz w:val="16"/>
              </w:rPr>
              <w:t>,0</w:t>
            </w:r>
            <w:r w:rsidR="0066538A">
              <w:rPr>
                <w:color w:val="000000" w:themeColor="text1"/>
                <w:sz w:val="16"/>
              </w:rPr>
              <w:t>0</w:t>
            </w:r>
          </w:p>
        </w:tc>
        <w:tc>
          <w:tcPr>
            <w:tcW w:w="1516" w:type="dxa"/>
            <w:vAlign w:val="center"/>
          </w:tcPr>
          <w:p w:rsidR="007E6023" w:rsidRPr="00667E15" w:rsidRDefault="007E6023" w:rsidP="00217399">
            <w:pPr>
              <w:tabs>
                <w:tab w:val="left" w:pos="709"/>
              </w:tabs>
              <w:ind w:firstLine="0"/>
              <w:contextualSpacing/>
              <w:jc w:val="center"/>
              <w:rPr>
                <w:color w:val="000000" w:themeColor="text1"/>
                <w:sz w:val="16"/>
              </w:rPr>
            </w:pPr>
            <w:r w:rsidRPr="00667E15">
              <w:rPr>
                <w:color w:val="000000" w:themeColor="text1"/>
                <w:sz w:val="16"/>
              </w:rPr>
              <w:t>100,8</w:t>
            </w:r>
            <w:r w:rsidR="0066538A">
              <w:rPr>
                <w:color w:val="000000" w:themeColor="text1"/>
                <w:sz w:val="16"/>
              </w:rPr>
              <w:t>0</w:t>
            </w:r>
          </w:p>
        </w:tc>
      </w:tr>
      <w:tr w:rsidR="00433C4D" w:rsidRPr="00433C4D" w:rsidTr="00F062D8">
        <w:trPr>
          <w:trHeight w:val="30"/>
          <w:jc w:val="center"/>
        </w:trPr>
        <w:tc>
          <w:tcPr>
            <w:tcW w:w="3109" w:type="dxa"/>
          </w:tcPr>
          <w:p w:rsidR="007E6023" w:rsidRPr="00667E15" w:rsidRDefault="007E6023" w:rsidP="00217399">
            <w:pPr>
              <w:tabs>
                <w:tab w:val="left" w:pos="709"/>
              </w:tabs>
              <w:ind w:firstLine="0"/>
              <w:contextualSpacing/>
              <w:rPr>
                <w:color w:val="000000" w:themeColor="text1"/>
                <w:sz w:val="16"/>
              </w:rPr>
            </w:pPr>
            <w:r w:rsidRPr="00667E15">
              <w:rPr>
                <w:color w:val="000000" w:themeColor="text1"/>
                <w:sz w:val="16"/>
              </w:rPr>
              <w:t xml:space="preserve">Живая масса через 15 </w:t>
            </w:r>
            <w:r w:rsidR="00433C4D" w:rsidRPr="00667E15">
              <w:rPr>
                <w:color w:val="000000" w:themeColor="text1"/>
                <w:sz w:val="16"/>
              </w:rPr>
              <w:t>дней опыта</w:t>
            </w:r>
            <w:r w:rsidRPr="00667E15">
              <w:rPr>
                <w:color w:val="000000" w:themeColor="text1"/>
                <w:sz w:val="16"/>
              </w:rPr>
              <w:t>, кг</w:t>
            </w:r>
          </w:p>
        </w:tc>
        <w:tc>
          <w:tcPr>
            <w:tcW w:w="1398" w:type="dxa"/>
            <w:vAlign w:val="center"/>
          </w:tcPr>
          <w:p w:rsidR="007E6023" w:rsidRPr="00667E15" w:rsidRDefault="007E6023" w:rsidP="00217399">
            <w:pPr>
              <w:tabs>
                <w:tab w:val="left" w:pos="709"/>
              </w:tabs>
              <w:ind w:firstLine="0"/>
              <w:contextualSpacing/>
              <w:jc w:val="center"/>
              <w:rPr>
                <w:color w:val="000000" w:themeColor="text1"/>
                <w:sz w:val="16"/>
              </w:rPr>
            </w:pPr>
            <w:r w:rsidRPr="00667E15">
              <w:rPr>
                <w:color w:val="000000" w:themeColor="text1"/>
                <w:sz w:val="16"/>
              </w:rPr>
              <w:t>84</w:t>
            </w:r>
            <w:r w:rsidR="007B4BD5">
              <w:rPr>
                <w:color w:val="000000" w:themeColor="text1"/>
                <w:sz w:val="16"/>
              </w:rPr>
              <w:t>,0</w:t>
            </w:r>
            <w:r w:rsidR="0066538A">
              <w:rPr>
                <w:color w:val="000000" w:themeColor="text1"/>
                <w:sz w:val="16"/>
              </w:rPr>
              <w:t>0</w:t>
            </w:r>
            <w:r w:rsidRPr="00667E15">
              <w:rPr>
                <w:color w:val="000000" w:themeColor="text1"/>
                <w:sz w:val="16"/>
              </w:rPr>
              <w:t>±0,82</w:t>
            </w:r>
          </w:p>
        </w:tc>
        <w:tc>
          <w:tcPr>
            <w:tcW w:w="1516" w:type="dxa"/>
            <w:vAlign w:val="center"/>
          </w:tcPr>
          <w:p w:rsidR="007E6023" w:rsidRPr="00667E15" w:rsidRDefault="007E6023" w:rsidP="00217399">
            <w:pPr>
              <w:tabs>
                <w:tab w:val="left" w:pos="709"/>
              </w:tabs>
              <w:ind w:firstLine="0"/>
              <w:contextualSpacing/>
              <w:jc w:val="center"/>
              <w:rPr>
                <w:color w:val="000000" w:themeColor="text1"/>
                <w:sz w:val="16"/>
              </w:rPr>
            </w:pPr>
            <w:r w:rsidRPr="00667E15">
              <w:rPr>
                <w:color w:val="000000" w:themeColor="text1"/>
                <w:sz w:val="16"/>
              </w:rPr>
              <w:t>85,4</w:t>
            </w:r>
            <w:r w:rsidR="0066538A">
              <w:rPr>
                <w:color w:val="000000" w:themeColor="text1"/>
                <w:sz w:val="16"/>
              </w:rPr>
              <w:t>0</w:t>
            </w:r>
            <w:r w:rsidRPr="00667E15">
              <w:rPr>
                <w:color w:val="000000" w:themeColor="text1"/>
                <w:sz w:val="16"/>
              </w:rPr>
              <w:t>±0,56</w:t>
            </w:r>
          </w:p>
        </w:tc>
      </w:tr>
      <w:tr w:rsidR="00433C4D" w:rsidRPr="00433C4D" w:rsidTr="00F062D8">
        <w:trPr>
          <w:trHeight w:val="30"/>
          <w:jc w:val="center"/>
        </w:trPr>
        <w:tc>
          <w:tcPr>
            <w:tcW w:w="3109" w:type="dxa"/>
          </w:tcPr>
          <w:p w:rsidR="007E6023" w:rsidRPr="00667E15" w:rsidRDefault="007E6023" w:rsidP="00217399">
            <w:pPr>
              <w:tabs>
                <w:tab w:val="left" w:pos="709"/>
              </w:tabs>
              <w:ind w:firstLine="0"/>
              <w:contextualSpacing/>
              <w:rPr>
                <w:color w:val="000000" w:themeColor="text1"/>
                <w:sz w:val="16"/>
              </w:rPr>
            </w:pPr>
            <w:r w:rsidRPr="00667E15">
              <w:rPr>
                <w:color w:val="000000" w:themeColor="text1"/>
                <w:sz w:val="16"/>
              </w:rPr>
              <w:t>В % к контролю</w:t>
            </w:r>
          </w:p>
        </w:tc>
        <w:tc>
          <w:tcPr>
            <w:tcW w:w="1398" w:type="dxa"/>
            <w:vAlign w:val="center"/>
          </w:tcPr>
          <w:p w:rsidR="007E6023" w:rsidRPr="00667E15" w:rsidRDefault="007E6023" w:rsidP="00217399">
            <w:pPr>
              <w:tabs>
                <w:tab w:val="left" w:pos="709"/>
              </w:tabs>
              <w:ind w:firstLine="0"/>
              <w:contextualSpacing/>
              <w:jc w:val="center"/>
              <w:rPr>
                <w:color w:val="000000" w:themeColor="text1"/>
                <w:sz w:val="16"/>
              </w:rPr>
            </w:pPr>
            <w:r w:rsidRPr="00667E15">
              <w:rPr>
                <w:color w:val="000000" w:themeColor="text1"/>
                <w:sz w:val="16"/>
              </w:rPr>
              <w:t>100</w:t>
            </w:r>
            <w:r w:rsidR="007B4BD5">
              <w:rPr>
                <w:color w:val="000000" w:themeColor="text1"/>
                <w:sz w:val="16"/>
              </w:rPr>
              <w:t>,0</w:t>
            </w:r>
            <w:r w:rsidR="0066538A">
              <w:rPr>
                <w:color w:val="000000" w:themeColor="text1"/>
                <w:sz w:val="16"/>
              </w:rPr>
              <w:t>0</w:t>
            </w:r>
          </w:p>
        </w:tc>
        <w:tc>
          <w:tcPr>
            <w:tcW w:w="1516" w:type="dxa"/>
            <w:vAlign w:val="center"/>
          </w:tcPr>
          <w:p w:rsidR="007E6023" w:rsidRPr="00667E15" w:rsidRDefault="007E6023" w:rsidP="00217399">
            <w:pPr>
              <w:tabs>
                <w:tab w:val="left" w:pos="709"/>
              </w:tabs>
              <w:ind w:firstLine="0"/>
              <w:contextualSpacing/>
              <w:jc w:val="center"/>
              <w:rPr>
                <w:color w:val="000000" w:themeColor="text1"/>
                <w:sz w:val="16"/>
              </w:rPr>
            </w:pPr>
            <w:r w:rsidRPr="00667E15">
              <w:rPr>
                <w:color w:val="000000" w:themeColor="text1"/>
                <w:sz w:val="16"/>
              </w:rPr>
              <w:t>101,7</w:t>
            </w:r>
            <w:r w:rsidR="0066538A">
              <w:rPr>
                <w:color w:val="000000" w:themeColor="text1"/>
                <w:sz w:val="16"/>
              </w:rPr>
              <w:t>0</w:t>
            </w:r>
          </w:p>
        </w:tc>
      </w:tr>
      <w:tr w:rsidR="00433C4D" w:rsidRPr="00433C4D" w:rsidTr="00F062D8">
        <w:trPr>
          <w:trHeight w:val="30"/>
          <w:jc w:val="center"/>
        </w:trPr>
        <w:tc>
          <w:tcPr>
            <w:tcW w:w="3109" w:type="dxa"/>
          </w:tcPr>
          <w:p w:rsidR="007E6023" w:rsidRPr="00667E15" w:rsidRDefault="007E6023" w:rsidP="0066538A">
            <w:pPr>
              <w:tabs>
                <w:tab w:val="left" w:pos="709"/>
              </w:tabs>
              <w:ind w:firstLine="0"/>
              <w:contextualSpacing/>
              <w:rPr>
                <w:color w:val="000000" w:themeColor="text1"/>
                <w:sz w:val="16"/>
              </w:rPr>
            </w:pPr>
            <w:r w:rsidRPr="00667E15">
              <w:rPr>
                <w:color w:val="000000" w:themeColor="text1"/>
                <w:sz w:val="16"/>
              </w:rPr>
              <w:t xml:space="preserve">Живая масса через 30 дней опыта, кг </w:t>
            </w:r>
          </w:p>
        </w:tc>
        <w:tc>
          <w:tcPr>
            <w:tcW w:w="1398" w:type="dxa"/>
            <w:vAlign w:val="center"/>
          </w:tcPr>
          <w:p w:rsidR="007E6023" w:rsidRPr="00667E15" w:rsidRDefault="007E6023" w:rsidP="00217399">
            <w:pPr>
              <w:tabs>
                <w:tab w:val="left" w:pos="709"/>
              </w:tabs>
              <w:ind w:firstLine="0"/>
              <w:contextualSpacing/>
              <w:jc w:val="center"/>
              <w:rPr>
                <w:color w:val="000000" w:themeColor="text1"/>
                <w:sz w:val="16"/>
              </w:rPr>
            </w:pPr>
            <w:r w:rsidRPr="00667E15">
              <w:rPr>
                <w:color w:val="000000" w:themeColor="text1"/>
                <w:sz w:val="16"/>
              </w:rPr>
              <w:t>92,6</w:t>
            </w:r>
            <w:r w:rsidR="0066538A">
              <w:rPr>
                <w:color w:val="000000" w:themeColor="text1"/>
                <w:sz w:val="16"/>
              </w:rPr>
              <w:t>0</w:t>
            </w:r>
            <w:r w:rsidRPr="00667E15">
              <w:rPr>
                <w:color w:val="000000" w:themeColor="text1"/>
                <w:sz w:val="16"/>
              </w:rPr>
              <w:t>±0,47</w:t>
            </w:r>
          </w:p>
        </w:tc>
        <w:tc>
          <w:tcPr>
            <w:tcW w:w="1516" w:type="dxa"/>
            <w:vAlign w:val="center"/>
          </w:tcPr>
          <w:p w:rsidR="007E6023" w:rsidRPr="00667E15" w:rsidRDefault="007E6023" w:rsidP="00217399">
            <w:pPr>
              <w:tabs>
                <w:tab w:val="left" w:pos="540"/>
                <w:tab w:val="left" w:pos="709"/>
                <w:tab w:val="center" w:pos="1062"/>
              </w:tabs>
              <w:ind w:firstLine="0"/>
              <w:contextualSpacing/>
              <w:jc w:val="center"/>
              <w:rPr>
                <w:color w:val="000000" w:themeColor="text1"/>
                <w:sz w:val="16"/>
              </w:rPr>
            </w:pPr>
            <w:r w:rsidRPr="00667E15">
              <w:rPr>
                <w:color w:val="000000" w:themeColor="text1"/>
                <w:sz w:val="16"/>
              </w:rPr>
              <w:t>95,5</w:t>
            </w:r>
            <w:r w:rsidR="0066538A">
              <w:rPr>
                <w:color w:val="000000" w:themeColor="text1"/>
                <w:sz w:val="16"/>
              </w:rPr>
              <w:t>0</w:t>
            </w:r>
            <w:r w:rsidRPr="00667E15">
              <w:rPr>
                <w:color w:val="000000" w:themeColor="text1"/>
                <w:sz w:val="16"/>
              </w:rPr>
              <w:t>±0,72</w:t>
            </w:r>
          </w:p>
        </w:tc>
      </w:tr>
      <w:tr w:rsidR="00433C4D" w:rsidRPr="00433C4D" w:rsidTr="00F062D8">
        <w:trPr>
          <w:trHeight w:val="30"/>
          <w:jc w:val="center"/>
        </w:trPr>
        <w:tc>
          <w:tcPr>
            <w:tcW w:w="3109" w:type="dxa"/>
          </w:tcPr>
          <w:p w:rsidR="007E6023" w:rsidRPr="00667E15" w:rsidRDefault="007E6023" w:rsidP="00217399">
            <w:pPr>
              <w:tabs>
                <w:tab w:val="left" w:pos="709"/>
              </w:tabs>
              <w:ind w:firstLine="0"/>
              <w:contextualSpacing/>
              <w:rPr>
                <w:color w:val="000000" w:themeColor="text1"/>
                <w:sz w:val="16"/>
              </w:rPr>
            </w:pPr>
            <w:r w:rsidRPr="00667E15">
              <w:rPr>
                <w:color w:val="000000" w:themeColor="text1"/>
                <w:sz w:val="16"/>
              </w:rPr>
              <w:t>В % к контролю</w:t>
            </w:r>
          </w:p>
        </w:tc>
        <w:tc>
          <w:tcPr>
            <w:tcW w:w="1398" w:type="dxa"/>
            <w:vAlign w:val="center"/>
          </w:tcPr>
          <w:p w:rsidR="007E6023" w:rsidRPr="00667E15" w:rsidRDefault="007E6023" w:rsidP="00217399">
            <w:pPr>
              <w:tabs>
                <w:tab w:val="left" w:pos="709"/>
              </w:tabs>
              <w:ind w:firstLine="0"/>
              <w:contextualSpacing/>
              <w:jc w:val="center"/>
              <w:rPr>
                <w:color w:val="000000" w:themeColor="text1"/>
                <w:sz w:val="16"/>
              </w:rPr>
            </w:pPr>
            <w:r w:rsidRPr="00667E15">
              <w:rPr>
                <w:color w:val="000000" w:themeColor="text1"/>
                <w:sz w:val="16"/>
              </w:rPr>
              <w:t>100</w:t>
            </w:r>
            <w:r w:rsidR="007B4BD5">
              <w:rPr>
                <w:color w:val="000000" w:themeColor="text1"/>
                <w:sz w:val="16"/>
              </w:rPr>
              <w:t>,0</w:t>
            </w:r>
            <w:r w:rsidR="0066538A">
              <w:rPr>
                <w:color w:val="000000" w:themeColor="text1"/>
                <w:sz w:val="16"/>
              </w:rPr>
              <w:t>0</w:t>
            </w:r>
          </w:p>
        </w:tc>
        <w:tc>
          <w:tcPr>
            <w:tcW w:w="1516" w:type="dxa"/>
            <w:vAlign w:val="center"/>
          </w:tcPr>
          <w:p w:rsidR="007E6023" w:rsidRPr="00667E15" w:rsidRDefault="007E6023" w:rsidP="00217399">
            <w:pPr>
              <w:tabs>
                <w:tab w:val="left" w:pos="709"/>
              </w:tabs>
              <w:ind w:firstLine="0"/>
              <w:contextualSpacing/>
              <w:jc w:val="center"/>
              <w:rPr>
                <w:color w:val="000000" w:themeColor="text1"/>
                <w:sz w:val="16"/>
              </w:rPr>
            </w:pPr>
            <w:r w:rsidRPr="00667E15">
              <w:rPr>
                <w:color w:val="000000" w:themeColor="text1"/>
                <w:sz w:val="16"/>
              </w:rPr>
              <w:t>103,1</w:t>
            </w:r>
            <w:r w:rsidR="0066538A">
              <w:rPr>
                <w:color w:val="000000" w:themeColor="text1"/>
                <w:sz w:val="16"/>
              </w:rPr>
              <w:t>0</w:t>
            </w:r>
          </w:p>
        </w:tc>
      </w:tr>
      <w:tr w:rsidR="00433C4D" w:rsidRPr="00433C4D" w:rsidTr="00F062D8">
        <w:trPr>
          <w:trHeight w:val="30"/>
          <w:jc w:val="center"/>
        </w:trPr>
        <w:tc>
          <w:tcPr>
            <w:tcW w:w="3109" w:type="dxa"/>
          </w:tcPr>
          <w:p w:rsidR="007E6023" w:rsidRPr="00667E15" w:rsidRDefault="007E6023" w:rsidP="00217399">
            <w:pPr>
              <w:tabs>
                <w:tab w:val="left" w:pos="709"/>
              </w:tabs>
              <w:ind w:firstLine="0"/>
              <w:contextualSpacing/>
              <w:rPr>
                <w:color w:val="000000" w:themeColor="text1"/>
                <w:sz w:val="16"/>
              </w:rPr>
            </w:pPr>
            <w:r w:rsidRPr="00667E15">
              <w:rPr>
                <w:color w:val="000000" w:themeColor="text1"/>
                <w:sz w:val="16"/>
              </w:rPr>
              <w:t>Средняя живая масса</w:t>
            </w:r>
            <w:r w:rsidR="00433C4D" w:rsidRPr="00667E15">
              <w:rPr>
                <w:color w:val="000000" w:themeColor="text1"/>
                <w:sz w:val="16"/>
              </w:rPr>
              <w:t>, кг</w:t>
            </w:r>
          </w:p>
        </w:tc>
        <w:tc>
          <w:tcPr>
            <w:tcW w:w="1398" w:type="dxa"/>
            <w:vAlign w:val="center"/>
          </w:tcPr>
          <w:p w:rsidR="007E6023" w:rsidRPr="00667E15" w:rsidRDefault="007E6023" w:rsidP="00217399">
            <w:pPr>
              <w:tabs>
                <w:tab w:val="left" w:pos="709"/>
              </w:tabs>
              <w:ind w:firstLine="0"/>
              <w:contextualSpacing/>
              <w:jc w:val="center"/>
              <w:rPr>
                <w:color w:val="000000" w:themeColor="text1"/>
                <w:sz w:val="16"/>
              </w:rPr>
            </w:pPr>
            <w:r w:rsidRPr="00667E15">
              <w:rPr>
                <w:color w:val="000000" w:themeColor="text1"/>
                <w:sz w:val="16"/>
              </w:rPr>
              <w:t>84,4</w:t>
            </w:r>
            <w:r w:rsidR="0066538A">
              <w:rPr>
                <w:color w:val="000000" w:themeColor="text1"/>
                <w:sz w:val="16"/>
              </w:rPr>
              <w:t>0</w:t>
            </w:r>
            <w:r w:rsidRPr="00667E15">
              <w:rPr>
                <w:color w:val="000000" w:themeColor="text1"/>
                <w:sz w:val="16"/>
              </w:rPr>
              <w:t>±0,</w:t>
            </w:r>
            <w:r w:rsidR="0066538A">
              <w:rPr>
                <w:color w:val="000000" w:themeColor="text1"/>
                <w:sz w:val="16"/>
              </w:rPr>
              <w:t>0</w:t>
            </w:r>
            <w:r w:rsidRPr="00667E15">
              <w:rPr>
                <w:color w:val="000000" w:themeColor="text1"/>
                <w:sz w:val="16"/>
              </w:rPr>
              <w:t>8</w:t>
            </w:r>
          </w:p>
        </w:tc>
        <w:tc>
          <w:tcPr>
            <w:tcW w:w="1516" w:type="dxa"/>
            <w:vAlign w:val="center"/>
          </w:tcPr>
          <w:p w:rsidR="007E6023" w:rsidRPr="00667E15" w:rsidRDefault="007E6023" w:rsidP="00217399">
            <w:pPr>
              <w:tabs>
                <w:tab w:val="left" w:pos="709"/>
              </w:tabs>
              <w:ind w:firstLine="0"/>
              <w:contextualSpacing/>
              <w:jc w:val="center"/>
              <w:rPr>
                <w:color w:val="000000" w:themeColor="text1"/>
                <w:sz w:val="16"/>
              </w:rPr>
            </w:pPr>
            <w:r w:rsidRPr="00667E15">
              <w:rPr>
                <w:color w:val="000000" w:themeColor="text1"/>
                <w:sz w:val="16"/>
              </w:rPr>
              <w:t>86,2</w:t>
            </w:r>
            <w:r w:rsidR="0066538A">
              <w:rPr>
                <w:color w:val="000000" w:themeColor="text1"/>
                <w:sz w:val="16"/>
              </w:rPr>
              <w:t>0</w:t>
            </w:r>
            <w:r w:rsidRPr="00667E15">
              <w:rPr>
                <w:color w:val="000000" w:themeColor="text1"/>
                <w:sz w:val="16"/>
              </w:rPr>
              <w:t>±0,69</w:t>
            </w:r>
          </w:p>
        </w:tc>
      </w:tr>
      <w:tr w:rsidR="00433C4D" w:rsidRPr="00433C4D" w:rsidTr="00F062D8">
        <w:trPr>
          <w:trHeight w:val="30"/>
          <w:jc w:val="center"/>
        </w:trPr>
        <w:tc>
          <w:tcPr>
            <w:tcW w:w="3109" w:type="dxa"/>
          </w:tcPr>
          <w:p w:rsidR="007E6023" w:rsidRPr="00667E15" w:rsidRDefault="007E6023" w:rsidP="00217399">
            <w:pPr>
              <w:tabs>
                <w:tab w:val="left" w:pos="709"/>
              </w:tabs>
              <w:ind w:firstLine="0"/>
              <w:contextualSpacing/>
              <w:rPr>
                <w:color w:val="000000" w:themeColor="text1"/>
                <w:sz w:val="16"/>
              </w:rPr>
            </w:pPr>
            <w:r w:rsidRPr="00667E15">
              <w:rPr>
                <w:color w:val="000000" w:themeColor="text1"/>
                <w:sz w:val="16"/>
              </w:rPr>
              <w:t>В % к контролю</w:t>
            </w:r>
          </w:p>
        </w:tc>
        <w:tc>
          <w:tcPr>
            <w:tcW w:w="1398" w:type="dxa"/>
            <w:vAlign w:val="center"/>
          </w:tcPr>
          <w:p w:rsidR="007E6023" w:rsidRPr="00667E15" w:rsidRDefault="007E6023" w:rsidP="00217399">
            <w:pPr>
              <w:tabs>
                <w:tab w:val="left" w:pos="709"/>
              </w:tabs>
              <w:ind w:firstLine="0"/>
              <w:contextualSpacing/>
              <w:jc w:val="center"/>
              <w:rPr>
                <w:color w:val="000000" w:themeColor="text1"/>
                <w:sz w:val="16"/>
              </w:rPr>
            </w:pPr>
            <w:r w:rsidRPr="00667E15">
              <w:rPr>
                <w:color w:val="000000" w:themeColor="text1"/>
                <w:sz w:val="16"/>
              </w:rPr>
              <w:t>100</w:t>
            </w:r>
            <w:r w:rsidR="007B4BD5">
              <w:rPr>
                <w:color w:val="000000" w:themeColor="text1"/>
                <w:sz w:val="16"/>
              </w:rPr>
              <w:t>,0</w:t>
            </w:r>
            <w:r w:rsidR="0066538A">
              <w:rPr>
                <w:color w:val="000000" w:themeColor="text1"/>
                <w:sz w:val="16"/>
              </w:rPr>
              <w:t>0</w:t>
            </w:r>
          </w:p>
        </w:tc>
        <w:tc>
          <w:tcPr>
            <w:tcW w:w="1516" w:type="dxa"/>
            <w:vAlign w:val="center"/>
          </w:tcPr>
          <w:p w:rsidR="007E6023" w:rsidRPr="00667E15" w:rsidRDefault="007E6023" w:rsidP="00217399">
            <w:pPr>
              <w:tabs>
                <w:tab w:val="left" w:pos="709"/>
              </w:tabs>
              <w:ind w:firstLine="0"/>
              <w:contextualSpacing/>
              <w:jc w:val="center"/>
              <w:rPr>
                <w:color w:val="000000" w:themeColor="text1"/>
                <w:sz w:val="16"/>
              </w:rPr>
            </w:pPr>
            <w:r w:rsidRPr="00667E15">
              <w:rPr>
                <w:color w:val="000000" w:themeColor="text1"/>
                <w:sz w:val="16"/>
              </w:rPr>
              <w:t>102,1</w:t>
            </w:r>
            <w:r w:rsidR="0066538A">
              <w:rPr>
                <w:color w:val="000000" w:themeColor="text1"/>
                <w:sz w:val="16"/>
              </w:rPr>
              <w:t>0</w:t>
            </w:r>
          </w:p>
        </w:tc>
      </w:tr>
    </w:tbl>
    <w:p w:rsidR="007E6023" w:rsidRPr="00E7192E" w:rsidRDefault="007E6023" w:rsidP="007E6023">
      <w:pPr>
        <w:contextualSpacing/>
        <w:rPr>
          <w:color w:val="000000" w:themeColor="text1"/>
          <w:sz w:val="16"/>
        </w:rPr>
      </w:pPr>
    </w:p>
    <w:p w:rsidR="007E6023" w:rsidRPr="00433C4D" w:rsidRDefault="00F62736" w:rsidP="007E6023">
      <w:pPr>
        <w:ind w:right="28"/>
        <w:contextualSpacing/>
        <w:rPr>
          <w:color w:val="000000" w:themeColor="text1"/>
          <w:sz w:val="20"/>
        </w:rPr>
      </w:pPr>
      <w:r w:rsidRPr="00433C4D">
        <w:rPr>
          <w:color w:val="000000" w:themeColor="text1"/>
          <w:sz w:val="20"/>
        </w:rPr>
        <w:t>Следоват</w:t>
      </w:r>
      <w:r>
        <w:rPr>
          <w:color w:val="000000" w:themeColor="text1"/>
          <w:sz w:val="20"/>
        </w:rPr>
        <w:t>ельно,</w:t>
      </w:r>
      <w:r w:rsidR="00196D82">
        <w:rPr>
          <w:color w:val="000000" w:themeColor="text1"/>
          <w:sz w:val="20"/>
        </w:rPr>
        <w:t xml:space="preserve"> телята, которые получали</w:t>
      </w:r>
      <w:r w:rsidR="007E6023" w:rsidRPr="00433C4D">
        <w:rPr>
          <w:color w:val="000000" w:themeColor="text1"/>
          <w:sz w:val="20"/>
        </w:rPr>
        <w:t xml:space="preserve"> </w:t>
      </w:r>
      <w:r w:rsidR="00196D82">
        <w:rPr>
          <w:color w:val="000000" w:themeColor="text1"/>
          <w:sz w:val="20"/>
        </w:rPr>
        <w:t>И</w:t>
      </w:r>
      <w:r w:rsidR="007E6023" w:rsidRPr="00433C4D">
        <w:rPr>
          <w:color w:val="000000" w:themeColor="text1"/>
          <w:sz w:val="20"/>
        </w:rPr>
        <w:t>ммовит</w:t>
      </w:r>
      <w:r w:rsidR="0066538A">
        <w:rPr>
          <w:color w:val="000000" w:themeColor="text1"/>
          <w:sz w:val="20"/>
        </w:rPr>
        <w:t> </w:t>
      </w:r>
      <w:r w:rsidR="007E6023" w:rsidRPr="00433C4D">
        <w:rPr>
          <w:color w:val="000000" w:themeColor="text1"/>
          <w:sz w:val="20"/>
        </w:rPr>
        <w:t>ТМ</w:t>
      </w:r>
      <w:r w:rsidR="001A56CC">
        <w:rPr>
          <w:color w:val="000000" w:themeColor="text1"/>
          <w:sz w:val="20"/>
        </w:rPr>
        <w:t>,</w:t>
      </w:r>
      <w:r w:rsidR="007E6023" w:rsidRPr="00433C4D">
        <w:rPr>
          <w:color w:val="000000" w:themeColor="text1"/>
          <w:sz w:val="20"/>
        </w:rPr>
        <w:t xml:space="preserve"> имели увеличение прироста живой </w:t>
      </w:r>
      <w:r w:rsidR="00433C4D" w:rsidRPr="00433C4D">
        <w:rPr>
          <w:color w:val="000000" w:themeColor="text1"/>
          <w:sz w:val="20"/>
        </w:rPr>
        <w:t>массы на</w:t>
      </w:r>
      <w:r w:rsidR="007E6023" w:rsidRPr="00433C4D">
        <w:rPr>
          <w:color w:val="000000" w:themeColor="text1"/>
          <w:sz w:val="20"/>
        </w:rPr>
        <w:t xml:space="preserve"> 3,1</w:t>
      </w:r>
      <w:r w:rsidR="00433C4D" w:rsidRPr="00433C4D">
        <w:rPr>
          <w:color w:val="000000" w:themeColor="text1"/>
          <w:sz w:val="20"/>
        </w:rPr>
        <w:t xml:space="preserve"> </w:t>
      </w:r>
      <w:r w:rsidR="007E6023" w:rsidRPr="00433C4D">
        <w:rPr>
          <w:color w:val="000000" w:themeColor="text1"/>
          <w:sz w:val="20"/>
        </w:rPr>
        <w:t>% и быстрее набирали вес.</w:t>
      </w:r>
    </w:p>
    <w:p w:rsidR="007E6023" w:rsidRPr="0066538A" w:rsidRDefault="007E6023" w:rsidP="007E6023">
      <w:pPr>
        <w:contextualSpacing/>
        <w:rPr>
          <w:rStyle w:val="FontStyle30"/>
          <w:color w:val="000000" w:themeColor="text1"/>
          <w:spacing w:val="-4"/>
          <w:sz w:val="20"/>
          <w:szCs w:val="20"/>
        </w:rPr>
      </w:pPr>
      <w:r w:rsidRPr="0066538A">
        <w:rPr>
          <w:color w:val="000000" w:themeColor="text1"/>
          <w:spacing w:val="-4"/>
          <w:sz w:val="20"/>
        </w:rPr>
        <w:t>Среднесуточный прирост телят в контрольной группе на 15</w:t>
      </w:r>
      <w:r w:rsidR="007B4BD5" w:rsidRPr="0066538A">
        <w:rPr>
          <w:color w:val="000000" w:themeColor="text1"/>
          <w:spacing w:val="-4"/>
          <w:sz w:val="20"/>
        </w:rPr>
        <w:t>-й</w:t>
      </w:r>
      <w:r w:rsidRPr="0066538A">
        <w:rPr>
          <w:color w:val="000000" w:themeColor="text1"/>
          <w:spacing w:val="-4"/>
          <w:sz w:val="20"/>
        </w:rPr>
        <w:t xml:space="preserve"> день опыта составил 520 г. В конце опыта этот показатель был выше на 56</w:t>
      </w:r>
      <w:r w:rsidR="00162CAC" w:rsidRPr="0066538A">
        <w:rPr>
          <w:color w:val="000000" w:themeColor="text1"/>
          <w:spacing w:val="-4"/>
          <w:sz w:val="20"/>
        </w:rPr>
        <w:t> </w:t>
      </w:r>
      <w:r w:rsidRPr="0066538A">
        <w:rPr>
          <w:color w:val="000000" w:themeColor="text1"/>
          <w:spacing w:val="-4"/>
          <w:sz w:val="20"/>
        </w:rPr>
        <w:t>г по</w:t>
      </w:r>
      <w:r w:rsidR="0066538A">
        <w:rPr>
          <w:color w:val="000000" w:themeColor="text1"/>
          <w:spacing w:val="-4"/>
          <w:sz w:val="20"/>
        </w:rPr>
        <w:t> </w:t>
      </w:r>
      <w:r w:rsidRPr="0066538A">
        <w:rPr>
          <w:color w:val="000000" w:themeColor="text1"/>
          <w:spacing w:val="-4"/>
          <w:sz w:val="20"/>
        </w:rPr>
        <w:t>сравнению с 15</w:t>
      </w:r>
      <w:r w:rsidR="007B4BD5" w:rsidRPr="0066538A">
        <w:rPr>
          <w:color w:val="000000" w:themeColor="text1"/>
          <w:spacing w:val="-4"/>
          <w:sz w:val="20"/>
        </w:rPr>
        <w:t>-м</w:t>
      </w:r>
      <w:r w:rsidRPr="0066538A">
        <w:rPr>
          <w:color w:val="000000" w:themeColor="text1"/>
          <w:spacing w:val="-4"/>
          <w:sz w:val="20"/>
        </w:rPr>
        <w:t xml:space="preserve"> днем опыта. </w:t>
      </w:r>
      <w:r w:rsidRPr="0066538A">
        <w:rPr>
          <w:color w:val="000000" w:themeColor="text1"/>
          <w:spacing w:val="-2"/>
          <w:sz w:val="20"/>
        </w:rPr>
        <w:t>В результате взвешивания телят в ко</w:t>
      </w:r>
      <w:r w:rsidRPr="0066538A">
        <w:rPr>
          <w:color w:val="000000" w:themeColor="text1"/>
          <w:spacing w:val="-2"/>
          <w:sz w:val="20"/>
        </w:rPr>
        <w:t>н</w:t>
      </w:r>
      <w:r w:rsidRPr="0066538A">
        <w:rPr>
          <w:color w:val="000000" w:themeColor="text1"/>
          <w:spacing w:val="-2"/>
          <w:sz w:val="20"/>
        </w:rPr>
        <w:t>це опытного периода этот показатель у животных</w:t>
      </w:r>
      <w:r w:rsidR="00AF64BB" w:rsidRPr="0066538A">
        <w:rPr>
          <w:color w:val="000000" w:themeColor="text1"/>
          <w:spacing w:val="-2"/>
          <w:sz w:val="20"/>
        </w:rPr>
        <w:t>,</w:t>
      </w:r>
      <w:r w:rsidRPr="0066538A">
        <w:rPr>
          <w:color w:val="000000" w:themeColor="text1"/>
          <w:spacing w:val="-2"/>
          <w:sz w:val="20"/>
        </w:rPr>
        <w:t xml:space="preserve"> получавших с осно</w:t>
      </w:r>
      <w:r w:rsidRPr="0066538A">
        <w:rPr>
          <w:color w:val="000000" w:themeColor="text1"/>
          <w:spacing w:val="-2"/>
          <w:sz w:val="20"/>
        </w:rPr>
        <w:t>в</w:t>
      </w:r>
      <w:r w:rsidRPr="0066538A">
        <w:rPr>
          <w:color w:val="000000" w:themeColor="text1"/>
          <w:spacing w:val="-2"/>
          <w:sz w:val="20"/>
        </w:rPr>
        <w:t xml:space="preserve">ным рационом </w:t>
      </w:r>
      <w:r w:rsidR="00196D82" w:rsidRPr="0066538A">
        <w:rPr>
          <w:color w:val="000000" w:themeColor="text1"/>
          <w:spacing w:val="-2"/>
          <w:sz w:val="20"/>
        </w:rPr>
        <w:t>И</w:t>
      </w:r>
      <w:r w:rsidRPr="0066538A">
        <w:rPr>
          <w:color w:val="000000" w:themeColor="text1"/>
          <w:spacing w:val="-2"/>
          <w:sz w:val="20"/>
        </w:rPr>
        <w:t>ммовит ТМ</w:t>
      </w:r>
      <w:r w:rsidR="00AF64BB" w:rsidRPr="0066538A">
        <w:rPr>
          <w:color w:val="000000" w:themeColor="text1"/>
          <w:spacing w:val="-2"/>
          <w:sz w:val="20"/>
        </w:rPr>
        <w:t>,</w:t>
      </w:r>
      <w:r w:rsidRPr="0066538A">
        <w:rPr>
          <w:color w:val="000000" w:themeColor="text1"/>
          <w:spacing w:val="-2"/>
          <w:sz w:val="20"/>
        </w:rPr>
        <w:t xml:space="preserve"> был выше на 16,1</w:t>
      </w:r>
      <w:r w:rsidR="00162CAC" w:rsidRPr="0066538A">
        <w:rPr>
          <w:color w:val="000000" w:themeColor="text1"/>
          <w:spacing w:val="-2"/>
          <w:sz w:val="20"/>
        </w:rPr>
        <w:t> </w:t>
      </w:r>
      <w:r w:rsidRPr="0066538A">
        <w:rPr>
          <w:color w:val="000000" w:themeColor="text1"/>
          <w:spacing w:val="-2"/>
          <w:sz w:val="20"/>
        </w:rPr>
        <w:t>% по сравнению с ко</w:t>
      </w:r>
      <w:r w:rsidRPr="0066538A">
        <w:rPr>
          <w:color w:val="000000" w:themeColor="text1"/>
          <w:spacing w:val="-2"/>
          <w:sz w:val="20"/>
        </w:rPr>
        <w:t>н</w:t>
      </w:r>
      <w:r w:rsidRPr="0066538A">
        <w:rPr>
          <w:color w:val="000000" w:themeColor="text1"/>
          <w:spacing w:val="-2"/>
          <w:sz w:val="20"/>
        </w:rPr>
        <w:t>тролем</w:t>
      </w:r>
      <w:r w:rsidRPr="0066538A">
        <w:rPr>
          <w:color w:val="000000" w:themeColor="text1"/>
          <w:spacing w:val="-4"/>
          <w:sz w:val="20"/>
        </w:rPr>
        <w:t xml:space="preserve">. </w:t>
      </w:r>
      <w:r w:rsidRPr="0066538A">
        <w:rPr>
          <w:rStyle w:val="FontStyle30"/>
          <w:color w:val="000000" w:themeColor="text1"/>
          <w:spacing w:val="-4"/>
          <w:sz w:val="20"/>
          <w:szCs w:val="20"/>
        </w:rPr>
        <w:t xml:space="preserve">Увеличение среднесуточных приростов у телят опытной группы позволило получить наибольший прирост живой массы за </w:t>
      </w:r>
      <w:r w:rsidR="0066538A" w:rsidRPr="0066538A">
        <w:rPr>
          <w:rStyle w:val="FontStyle30"/>
          <w:color w:val="000000" w:themeColor="text1"/>
          <w:spacing w:val="-4"/>
          <w:sz w:val="20"/>
          <w:szCs w:val="20"/>
        </w:rPr>
        <w:t xml:space="preserve">время </w:t>
      </w:r>
      <w:r w:rsidRPr="0066538A">
        <w:rPr>
          <w:rStyle w:val="FontStyle30"/>
          <w:color w:val="000000" w:themeColor="text1"/>
          <w:spacing w:val="-4"/>
          <w:sz w:val="20"/>
          <w:szCs w:val="20"/>
        </w:rPr>
        <w:t>опыт</w:t>
      </w:r>
      <w:r w:rsidR="0066538A" w:rsidRPr="0066538A">
        <w:rPr>
          <w:rStyle w:val="FontStyle30"/>
          <w:color w:val="000000" w:themeColor="text1"/>
          <w:spacing w:val="-4"/>
          <w:sz w:val="20"/>
          <w:szCs w:val="20"/>
        </w:rPr>
        <w:t>а</w:t>
      </w:r>
      <w:r w:rsidRPr="0066538A">
        <w:rPr>
          <w:rStyle w:val="FontStyle30"/>
          <w:color w:val="000000" w:themeColor="text1"/>
          <w:spacing w:val="-4"/>
          <w:sz w:val="20"/>
          <w:szCs w:val="20"/>
        </w:rPr>
        <w:t>.</w:t>
      </w:r>
    </w:p>
    <w:p w:rsidR="007E6023" w:rsidRPr="00433C4D" w:rsidRDefault="007E6023" w:rsidP="007E6023">
      <w:pPr>
        <w:pStyle w:val="Style2"/>
        <w:widowControl/>
        <w:contextualSpacing/>
        <w:rPr>
          <w:rStyle w:val="FontStyle38"/>
          <w:rFonts w:ascii="Times New Roman" w:eastAsia="Calibri" w:hAnsi="Times New Roman" w:cs="Times New Roman"/>
          <w:color w:val="000000" w:themeColor="text1"/>
          <w:sz w:val="20"/>
          <w:szCs w:val="20"/>
          <w:lang w:val="ru-RU"/>
        </w:rPr>
      </w:pPr>
      <w:r w:rsidRPr="0066538A">
        <w:rPr>
          <w:rStyle w:val="FontStyle38"/>
          <w:rFonts w:ascii="Times New Roman" w:eastAsia="Calibri" w:hAnsi="Times New Roman" w:cs="Times New Roman"/>
          <w:color w:val="000000" w:themeColor="text1"/>
          <w:spacing w:val="-2"/>
          <w:sz w:val="20"/>
          <w:szCs w:val="20"/>
          <w:lang w:val="ru-RU"/>
        </w:rPr>
        <w:t>Количество эритроцитов в крови телят опытной и контрольной групп</w:t>
      </w:r>
      <w:r w:rsidRPr="0066538A">
        <w:rPr>
          <w:rStyle w:val="FontStyle38"/>
          <w:rFonts w:ascii="Times New Roman" w:eastAsia="Calibri" w:hAnsi="Times New Roman" w:cs="Times New Roman"/>
          <w:color w:val="000000" w:themeColor="text1"/>
          <w:spacing w:val="-4"/>
          <w:sz w:val="20"/>
          <w:szCs w:val="20"/>
          <w:lang w:val="ru-RU"/>
        </w:rPr>
        <w:t xml:space="preserve"> в начале опыта незначительно </w:t>
      </w:r>
      <w:r w:rsidR="007B4BD5" w:rsidRPr="0066538A">
        <w:rPr>
          <w:rStyle w:val="FontStyle38"/>
          <w:rFonts w:ascii="Times New Roman" w:eastAsia="Calibri" w:hAnsi="Times New Roman" w:cs="Times New Roman"/>
          <w:color w:val="000000" w:themeColor="text1"/>
          <w:spacing w:val="-4"/>
          <w:sz w:val="20"/>
          <w:szCs w:val="20"/>
          <w:lang w:val="ru-RU"/>
        </w:rPr>
        <w:t>различалось</w:t>
      </w:r>
      <w:r w:rsidRPr="0066538A">
        <w:rPr>
          <w:rStyle w:val="FontStyle38"/>
          <w:rFonts w:ascii="Times New Roman" w:eastAsia="Calibri" w:hAnsi="Times New Roman" w:cs="Times New Roman"/>
          <w:color w:val="000000" w:themeColor="text1"/>
          <w:spacing w:val="-4"/>
          <w:sz w:val="20"/>
          <w:szCs w:val="20"/>
          <w:lang w:val="ru-RU"/>
        </w:rPr>
        <w:t xml:space="preserve"> и составляло 5,24</w:t>
      </w:r>
      <w:r w:rsidR="007B4BD5" w:rsidRPr="0066538A">
        <w:rPr>
          <w:rStyle w:val="FontStyle38"/>
          <w:rFonts w:ascii="Times New Roman" w:eastAsia="Calibri" w:hAnsi="Times New Roman" w:cs="Times New Roman"/>
          <w:color w:val="000000" w:themeColor="text1"/>
          <w:spacing w:val="-4"/>
          <w:sz w:val="20"/>
          <w:szCs w:val="20"/>
          <w:lang w:val="ru-RU"/>
        </w:rPr>
        <w:t>×10</w:t>
      </w:r>
      <w:r w:rsidR="007B4BD5" w:rsidRPr="0066538A">
        <w:rPr>
          <w:rStyle w:val="FontStyle38"/>
          <w:rFonts w:ascii="Times New Roman" w:eastAsia="Calibri" w:hAnsi="Times New Roman" w:cs="Times New Roman"/>
          <w:color w:val="000000" w:themeColor="text1"/>
          <w:spacing w:val="-4"/>
          <w:sz w:val="20"/>
          <w:szCs w:val="20"/>
          <w:vertAlign w:val="superscript"/>
          <w:lang w:val="ru-RU"/>
        </w:rPr>
        <w:t>12</w:t>
      </w:r>
      <w:r w:rsidR="007B4BD5" w:rsidRPr="0066538A">
        <w:rPr>
          <w:rStyle w:val="FontStyle38"/>
          <w:rFonts w:ascii="Times New Roman" w:eastAsia="Calibri" w:hAnsi="Times New Roman" w:cs="Times New Roman"/>
          <w:color w:val="000000" w:themeColor="text1"/>
          <w:spacing w:val="-4"/>
          <w:sz w:val="20"/>
          <w:szCs w:val="20"/>
          <w:lang w:val="ru-RU"/>
        </w:rPr>
        <w:t>/л</w:t>
      </w:r>
      <w:r w:rsidR="007B4BD5" w:rsidRPr="00433C4D">
        <w:rPr>
          <w:rStyle w:val="FontStyle38"/>
          <w:rFonts w:ascii="Times New Roman" w:eastAsia="Calibri" w:hAnsi="Times New Roman" w:cs="Times New Roman"/>
          <w:color w:val="000000" w:themeColor="text1"/>
          <w:sz w:val="20"/>
          <w:szCs w:val="20"/>
          <w:lang w:val="ru-RU"/>
        </w:rPr>
        <w:t xml:space="preserve"> </w:t>
      </w:r>
      <w:r w:rsidRPr="00433C4D">
        <w:rPr>
          <w:rStyle w:val="FontStyle38"/>
          <w:rFonts w:ascii="Times New Roman" w:eastAsia="Calibri" w:hAnsi="Times New Roman" w:cs="Times New Roman"/>
          <w:color w:val="000000" w:themeColor="text1"/>
          <w:sz w:val="20"/>
          <w:szCs w:val="20"/>
          <w:lang w:val="ru-RU"/>
        </w:rPr>
        <w:t>и 5,31</w:t>
      </w:r>
      <w:r w:rsidR="00162CAC">
        <w:rPr>
          <w:rStyle w:val="FontStyle38"/>
          <w:rFonts w:ascii="Times New Roman" w:eastAsia="Calibri" w:hAnsi="Times New Roman" w:cs="Times New Roman"/>
          <w:color w:val="000000" w:themeColor="text1"/>
          <w:sz w:val="20"/>
          <w:szCs w:val="20"/>
          <w:lang w:val="ru-RU"/>
        </w:rPr>
        <w:t>×</w:t>
      </w:r>
      <w:r w:rsidRPr="00433C4D">
        <w:rPr>
          <w:rStyle w:val="FontStyle38"/>
          <w:rFonts w:ascii="Times New Roman" w:eastAsia="Calibri" w:hAnsi="Times New Roman" w:cs="Times New Roman"/>
          <w:color w:val="000000" w:themeColor="text1"/>
          <w:sz w:val="20"/>
          <w:szCs w:val="20"/>
          <w:lang w:val="ru-RU"/>
        </w:rPr>
        <w:t>10</w:t>
      </w:r>
      <w:r w:rsidRPr="00433C4D">
        <w:rPr>
          <w:rStyle w:val="FontStyle38"/>
          <w:rFonts w:ascii="Times New Roman" w:eastAsia="Calibri" w:hAnsi="Times New Roman" w:cs="Times New Roman"/>
          <w:color w:val="000000" w:themeColor="text1"/>
          <w:sz w:val="20"/>
          <w:szCs w:val="20"/>
          <w:vertAlign w:val="superscript"/>
          <w:lang w:val="ru-RU"/>
        </w:rPr>
        <w:t>12</w:t>
      </w:r>
      <w:r w:rsidRPr="00433C4D">
        <w:rPr>
          <w:rStyle w:val="FontStyle38"/>
          <w:rFonts w:ascii="Times New Roman" w:eastAsia="Calibri" w:hAnsi="Times New Roman" w:cs="Times New Roman"/>
          <w:color w:val="000000" w:themeColor="text1"/>
          <w:sz w:val="20"/>
          <w:szCs w:val="20"/>
          <w:lang w:val="ru-RU"/>
        </w:rPr>
        <w:t xml:space="preserve">/л. Однако </w:t>
      </w:r>
      <w:r w:rsidR="007B4BD5" w:rsidRPr="00433C4D">
        <w:rPr>
          <w:rStyle w:val="FontStyle38"/>
          <w:rFonts w:ascii="Times New Roman" w:eastAsia="Calibri" w:hAnsi="Times New Roman" w:cs="Times New Roman"/>
          <w:color w:val="000000" w:themeColor="text1"/>
          <w:sz w:val="20"/>
          <w:szCs w:val="20"/>
          <w:lang w:val="ru-RU"/>
        </w:rPr>
        <w:t xml:space="preserve">в конце опыта </w:t>
      </w:r>
      <w:r w:rsidRPr="00433C4D">
        <w:rPr>
          <w:rStyle w:val="FontStyle38"/>
          <w:rFonts w:ascii="Times New Roman" w:eastAsia="Calibri" w:hAnsi="Times New Roman" w:cs="Times New Roman"/>
          <w:color w:val="000000" w:themeColor="text1"/>
          <w:sz w:val="20"/>
          <w:szCs w:val="20"/>
          <w:lang w:val="ru-RU"/>
        </w:rPr>
        <w:t>количество эритроцитов у живо</w:t>
      </w:r>
      <w:r w:rsidRPr="00433C4D">
        <w:rPr>
          <w:rStyle w:val="FontStyle38"/>
          <w:rFonts w:ascii="Times New Roman" w:eastAsia="Calibri" w:hAnsi="Times New Roman" w:cs="Times New Roman"/>
          <w:color w:val="000000" w:themeColor="text1"/>
          <w:sz w:val="20"/>
          <w:szCs w:val="20"/>
          <w:lang w:val="ru-RU"/>
        </w:rPr>
        <w:t>т</w:t>
      </w:r>
      <w:r w:rsidRPr="00433C4D">
        <w:rPr>
          <w:rStyle w:val="FontStyle38"/>
          <w:rFonts w:ascii="Times New Roman" w:eastAsia="Calibri" w:hAnsi="Times New Roman" w:cs="Times New Roman"/>
          <w:color w:val="000000" w:themeColor="text1"/>
          <w:sz w:val="20"/>
          <w:szCs w:val="20"/>
          <w:lang w:val="ru-RU"/>
        </w:rPr>
        <w:t>ных опытной группы по сравнен</w:t>
      </w:r>
      <w:r w:rsidR="00433C4D" w:rsidRPr="00433C4D">
        <w:rPr>
          <w:rStyle w:val="FontStyle38"/>
          <w:rFonts w:ascii="Times New Roman" w:eastAsia="Calibri" w:hAnsi="Times New Roman" w:cs="Times New Roman"/>
          <w:color w:val="000000" w:themeColor="text1"/>
          <w:sz w:val="20"/>
          <w:szCs w:val="20"/>
          <w:lang w:val="ru-RU"/>
        </w:rPr>
        <w:t>ию с контрольной был</w:t>
      </w:r>
      <w:r w:rsidR="007B4BD5">
        <w:rPr>
          <w:rStyle w:val="FontStyle38"/>
          <w:rFonts w:ascii="Times New Roman" w:eastAsia="Calibri" w:hAnsi="Times New Roman" w:cs="Times New Roman"/>
          <w:color w:val="000000" w:themeColor="text1"/>
          <w:sz w:val="20"/>
          <w:szCs w:val="20"/>
          <w:lang w:val="ru-RU"/>
        </w:rPr>
        <w:t>о</w:t>
      </w:r>
      <w:r w:rsidR="00433C4D" w:rsidRPr="00433C4D">
        <w:rPr>
          <w:rStyle w:val="FontStyle38"/>
          <w:rFonts w:ascii="Times New Roman" w:eastAsia="Calibri" w:hAnsi="Times New Roman" w:cs="Times New Roman"/>
          <w:color w:val="000000" w:themeColor="text1"/>
          <w:sz w:val="20"/>
          <w:szCs w:val="20"/>
          <w:lang w:val="ru-RU"/>
        </w:rPr>
        <w:t xml:space="preserve"> больше на</w:t>
      </w:r>
      <w:r w:rsidRPr="00433C4D">
        <w:rPr>
          <w:rStyle w:val="FontStyle38"/>
          <w:rFonts w:ascii="Times New Roman" w:eastAsia="Calibri" w:hAnsi="Times New Roman" w:cs="Times New Roman"/>
          <w:color w:val="000000" w:themeColor="text1"/>
          <w:sz w:val="20"/>
          <w:szCs w:val="20"/>
          <w:lang w:val="ru-RU"/>
        </w:rPr>
        <w:t xml:space="preserve"> 8,7</w:t>
      </w:r>
      <w:r w:rsidR="0066538A">
        <w:rPr>
          <w:rStyle w:val="FontStyle38"/>
          <w:rFonts w:ascii="Times New Roman" w:eastAsia="Calibri" w:hAnsi="Times New Roman" w:cs="Times New Roman"/>
          <w:color w:val="000000" w:themeColor="text1"/>
          <w:sz w:val="20"/>
          <w:szCs w:val="20"/>
          <w:lang w:val="ru-RU"/>
        </w:rPr>
        <w:t> </w:t>
      </w:r>
      <w:r w:rsidRPr="00433C4D">
        <w:rPr>
          <w:rStyle w:val="FontStyle38"/>
          <w:rFonts w:ascii="Times New Roman" w:eastAsia="Calibri" w:hAnsi="Times New Roman" w:cs="Times New Roman"/>
          <w:color w:val="000000" w:themeColor="text1"/>
          <w:sz w:val="20"/>
          <w:szCs w:val="20"/>
          <w:lang w:val="ru-RU"/>
        </w:rPr>
        <w:t xml:space="preserve">%, что указывает на интенсивный рост. </w:t>
      </w:r>
    </w:p>
    <w:p w:rsidR="007E6023" w:rsidRPr="00AF64BB" w:rsidRDefault="007E6023" w:rsidP="007E6023">
      <w:pPr>
        <w:pStyle w:val="Style2"/>
        <w:widowControl/>
        <w:contextualSpacing/>
        <w:rPr>
          <w:rStyle w:val="FontStyle38"/>
          <w:rFonts w:ascii="Times New Roman" w:eastAsia="Calibri" w:hAnsi="Times New Roman" w:cs="Times New Roman"/>
          <w:color w:val="000000" w:themeColor="text1"/>
          <w:spacing w:val="-4"/>
          <w:sz w:val="20"/>
          <w:szCs w:val="20"/>
          <w:lang w:val="ru-RU"/>
        </w:rPr>
      </w:pPr>
      <w:r w:rsidRPr="00AF64BB">
        <w:rPr>
          <w:rStyle w:val="FontStyle38"/>
          <w:rFonts w:ascii="Times New Roman" w:eastAsia="Calibri" w:hAnsi="Times New Roman" w:cs="Times New Roman"/>
          <w:color w:val="000000" w:themeColor="text1"/>
          <w:spacing w:val="-4"/>
          <w:sz w:val="20"/>
          <w:szCs w:val="20"/>
          <w:lang w:val="ru-RU"/>
        </w:rPr>
        <w:t xml:space="preserve">В начале опыта содержание гемоглобина в среднем по </w:t>
      </w:r>
      <w:r w:rsidR="00433C4D" w:rsidRPr="00AF64BB">
        <w:rPr>
          <w:rStyle w:val="FontStyle38"/>
          <w:rFonts w:ascii="Times New Roman" w:eastAsia="Calibri" w:hAnsi="Times New Roman" w:cs="Times New Roman"/>
          <w:color w:val="000000" w:themeColor="text1"/>
          <w:spacing w:val="-4"/>
          <w:sz w:val="20"/>
          <w:szCs w:val="20"/>
          <w:lang w:val="ru-RU"/>
        </w:rPr>
        <w:t xml:space="preserve">группам </w:t>
      </w:r>
      <w:r w:rsidR="007B4BD5" w:rsidRPr="00AF64BB">
        <w:rPr>
          <w:rStyle w:val="FontStyle38"/>
          <w:rFonts w:ascii="Times New Roman" w:eastAsia="Calibri" w:hAnsi="Times New Roman" w:cs="Times New Roman"/>
          <w:color w:val="000000" w:themeColor="text1"/>
          <w:spacing w:val="-4"/>
          <w:sz w:val="20"/>
          <w:szCs w:val="20"/>
          <w:lang w:val="ru-RU"/>
        </w:rPr>
        <w:t>с</w:t>
      </w:r>
      <w:r w:rsidR="007B4BD5" w:rsidRPr="00AF64BB">
        <w:rPr>
          <w:rStyle w:val="FontStyle38"/>
          <w:rFonts w:ascii="Times New Roman" w:eastAsia="Calibri" w:hAnsi="Times New Roman" w:cs="Times New Roman"/>
          <w:color w:val="000000" w:themeColor="text1"/>
          <w:spacing w:val="-4"/>
          <w:sz w:val="20"/>
          <w:szCs w:val="20"/>
          <w:lang w:val="ru-RU"/>
        </w:rPr>
        <w:t>о</w:t>
      </w:r>
      <w:r w:rsidR="007B4BD5" w:rsidRPr="00AF64BB">
        <w:rPr>
          <w:rStyle w:val="FontStyle38"/>
          <w:rFonts w:ascii="Times New Roman" w:eastAsia="Calibri" w:hAnsi="Times New Roman" w:cs="Times New Roman"/>
          <w:color w:val="000000" w:themeColor="text1"/>
          <w:spacing w:val="-4"/>
          <w:sz w:val="20"/>
          <w:szCs w:val="20"/>
          <w:lang w:val="ru-RU"/>
        </w:rPr>
        <w:t xml:space="preserve">ставляло </w:t>
      </w:r>
      <w:r w:rsidR="0066538A">
        <w:rPr>
          <w:rStyle w:val="FontStyle38"/>
          <w:rFonts w:ascii="Times New Roman" w:eastAsia="Calibri" w:hAnsi="Times New Roman" w:cs="Times New Roman"/>
          <w:color w:val="000000" w:themeColor="text1"/>
          <w:spacing w:val="-4"/>
          <w:sz w:val="20"/>
          <w:szCs w:val="20"/>
          <w:lang w:val="ru-RU"/>
        </w:rPr>
        <w:t>(</w:t>
      </w:r>
      <w:r w:rsidR="00433C4D" w:rsidRPr="00AF64BB">
        <w:rPr>
          <w:rStyle w:val="FontStyle38"/>
          <w:rFonts w:ascii="Times New Roman" w:eastAsia="Calibri" w:hAnsi="Times New Roman" w:cs="Times New Roman"/>
          <w:color w:val="000000" w:themeColor="text1"/>
          <w:spacing w:val="-4"/>
          <w:sz w:val="20"/>
          <w:szCs w:val="20"/>
          <w:lang w:val="ru-RU"/>
        </w:rPr>
        <w:t>94</w:t>
      </w:r>
      <w:r w:rsidRPr="00AF64BB">
        <w:rPr>
          <w:rStyle w:val="FontStyle38"/>
          <w:rFonts w:ascii="Times New Roman" w:eastAsia="Calibri" w:hAnsi="Times New Roman" w:cs="Times New Roman"/>
          <w:color w:val="000000" w:themeColor="text1"/>
          <w:spacing w:val="-4"/>
          <w:sz w:val="20"/>
          <w:szCs w:val="20"/>
          <w:lang w:val="ru-RU"/>
        </w:rPr>
        <w:t>,7</w:t>
      </w:r>
      <w:r w:rsidR="007B4BD5" w:rsidRPr="00AF64BB">
        <w:rPr>
          <w:rStyle w:val="FontStyle38"/>
          <w:rFonts w:ascii="Times New Roman" w:eastAsia="Calibri" w:hAnsi="Times New Roman" w:cs="Times New Roman"/>
          <w:color w:val="000000" w:themeColor="text1"/>
          <w:spacing w:val="-4"/>
          <w:sz w:val="20"/>
          <w:szCs w:val="20"/>
          <w:lang w:val="ru-RU"/>
        </w:rPr>
        <w:t>0</w:t>
      </w:r>
      <w:r w:rsidRPr="00AF64BB">
        <w:rPr>
          <w:rStyle w:val="FontStyle38"/>
          <w:rFonts w:ascii="Times New Roman" w:eastAsia="Calibri" w:hAnsi="Times New Roman" w:cs="Times New Roman"/>
          <w:color w:val="000000" w:themeColor="text1"/>
          <w:spacing w:val="-4"/>
          <w:sz w:val="20"/>
          <w:szCs w:val="20"/>
          <w:lang w:val="ru-RU"/>
        </w:rPr>
        <w:t>±5,90</w:t>
      </w:r>
      <w:r w:rsidR="0066538A">
        <w:rPr>
          <w:rStyle w:val="FontStyle38"/>
          <w:rFonts w:ascii="Times New Roman" w:eastAsia="Calibri" w:hAnsi="Times New Roman" w:cs="Times New Roman"/>
          <w:color w:val="000000" w:themeColor="text1"/>
          <w:spacing w:val="-4"/>
          <w:sz w:val="20"/>
          <w:szCs w:val="20"/>
          <w:lang w:val="ru-RU"/>
        </w:rPr>
        <w:t>)</w:t>
      </w:r>
      <w:r w:rsidRPr="00AF64BB">
        <w:rPr>
          <w:rStyle w:val="FontStyle38"/>
          <w:rFonts w:ascii="Times New Roman" w:eastAsia="Calibri" w:hAnsi="Times New Roman" w:cs="Times New Roman"/>
          <w:color w:val="000000" w:themeColor="text1"/>
          <w:spacing w:val="-4"/>
          <w:sz w:val="20"/>
          <w:szCs w:val="20"/>
          <w:lang w:val="ru-RU"/>
        </w:rPr>
        <w:t xml:space="preserve"> г/л. На конец опыта отмечается увеличение уровня гемоглобина в опытной группе на 13,2</w:t>
      </w:r>
      <w:r w:rsidR="00433C4D" w:rsidRPr="00AF64BB">
        <w:rPr>
          <w:rStyle w:val="FontStyle38"/>
          <w:rFonts w:ascii="Times New Roman" w:eastAsia="Calibri" w:hAnsi="Times New Roman" w:cs="Times New Roman"/>
          <w:color w:val="000000" w:themeColor="text1"/>
          <w:spacing w:val="-4"/>
          <w:sz w:val="20"/>
          <w:szCs w:val="20"/>
          <w:lang w:val="ru-RU"/>
        </w:rPr>
        <w:t xml:space="preserve"> </w:t>
      </w:r>
      <w:r w:rsidRPr="00AF64BB">
        <w:rPr>
          <w:rStyle w:val="FontStyle38"/>
          <w:rFonts w:ascii="Times New Roman" w:eastAsia="Calibri" w:hAnsi="Times New Roman" w:cs="Times New Roman"/>
          <w:color w:val="000000" w:themeColor="text1"/>
          <w:spacing w:val="-4"/>
          <w:sz w:val="20"/>
          <w:szCs w:val="20"/>
          <w:lang w:val="ru-RU"/>
        </w:rPr>
        <w:t xml:space="preserve">% по сравнению с началом опыта.  </w:t>
      </w:r>
    </w:p>
    <w:p w:rsidR="007E6023" w:rsidRPr="0066538A" w:rsidRDefault="007E6023" w:rsidP="007E6023">
      <w:pPr>
        <w:pStyle w:val="Style2"/>
        <w:widowControl/>
        <w:contextualSpacing/>
        <w:rPr>
          <w:rStyle w:val="FontStyle27"/>
          <w:b w:val="0"/>
          <w:color w:val="000000" w:themeColor="text1"/>
          <w:sz w:val="20"/>
          <w:szCs w:val="20"/>
          <w:lang w:val="ru-RU"/>
        </w:rPr>
      </w:pPr>
      <w:r w:rsidRPr="00F62736">
        <w:rPr>
          <w:rStyle w:val="FontStyle38"/>
          <w:rFonts w:ascii="Times New Roman" w:eastAsia="Calibri" w:hAnsi="Times New Roman" w:cs="Times New Roman"/>
          <w:color w:val="000000" w:themeColor="text1"/>
          <w:spacing w:val="-2"/>
          <w:sz w:val="20"/>
          <w:szCs w:val="20"/>
          <w:lang w:val="ru-RU"/>
        </w:rPr>
        <w:t xml:space="preserve">Анализ полученных данных показал, что к концу опыта в опытной группе незначительно увеличилось содержание лейкоцитов </w:t>
      </w:r>
      <w:r w:rsidR="007B4BD5">
        <w:rPr>
          <w:rStyle w:val="FontStyle38"/>
          <w:rFonts w:ascii="Times New Roman" w:eastAsia="Calibri" w:hAnsi="Times New Roman" w:cs="Times New Roman"/>
          <w:color w:val="000000" w:themeColor="text1"/>
          <w:spacing w:val="-2"/>
          <w:sz w:val="20"/>
          <w:szCs w:val="20"/>
          <w:lang w:val="ru-RU"/>
        </w:rPr>
        <w:t xml:space="preserve">– </w:t>
      </w:r>
      <w:r w:rsidRPr="00F62736">
        <w:rPr>
          <w:rStyle w:val="FontStyle38"/>
          <w:rFonts w:ascii="Times New Roman" w:eastAsia="Calibri" w:hAnsi="Times New Roman" w:cs="Times New Roman"/>
          <w:color w:val="000000" w:themeColor="text1"/>
          <w:spacing w:val="-2"/>
          <w:sz w:val="20"/>
          <w:szCs w:val="20"/>
          <w:lang w:val="ru-RU"/>
        </w:rPr>
        <w:t>на 10,9</w:t>
      </w:r>
      <w:r w:rsidR="00433C4D" w:rsidRPr="00F62736">
        <w:rPr>
          <w:rStyle w:val="FontStyle38"/>
          <w:rFonts w:ascii="Times New Roman" w:eastAsia="Calibri" w:hAnsi="Times New Roman" w:cs="Times New Roman"/>
          <w:color w:val="000000" w:themeColor="text1"/>
          <w:spacing w:val="-2"/>
          <w:sz w:val="20"/>
          <w:szCs w:val="20"/>
          <w:lang w:val="ru-RU"/>
        </w:rPr>
        <w:t> </w:t>
      </w:r>
      <w:r w:rsidRPr="00F62736">
        <w:rPr>
          <w:rStyle w:val="FontStyle38"/>
          <w:rFonts w:ascii="Times New Roman" w:eastAsia="Calibri" w:hAnsi="Times New Roman" w:cs="Times New Roman"/>
          <w:color w:val="000000" w:themeColor="text1"/>
          <w:spacing w:val="-2"/>
          <w:sz w:val="20"/>
          <w:szCs w:val="20"/>
          <w:lang w:val="ru-RU"/>
        </w:rPr>
        <w:t xml:space="preserve">%. </w:t>
      </w:r>
      <w:r w:rsidRPr="0066538A">
        <w:rPr>
          <w:rStyle w:val="FontStyle27"/>
          <w:b w:val="0"/>
          <w:color w:val="000000" w:themeColor="text1"/>
          <w:sz w:val="20"/>
          <w:szCs w:val="20"/>
          <w:lang w:val="ru-RU"/>
        </w:rPr>
        <w:t>Более высокий уровень лейкоцитов (на 18,5</w:t>
      </w:r>
      <w:r w:rsidR="0064066C">
        <w:rPr>
          <w:rStyle w:val="FontStyle27"/>
          <w:b w:val="0"/>
          <w:color w:val="000000" w:themeColor="text1"/>
          <w:sz w:val="20"/>
          <w:szCs w:val="20"/>
          <w:lang w:val="ru-RU"/>
        </w:rPr>
        <w:t> </w:t>
      </w:r>
      <w:r w:rsidRPr="0066538A">
        <w:rPr>
          <w:rStyle w:val="FontStyle27"/>
          <w:b w:val="0"/>
          <w:color w:val="000000" w:themeColor="text1"/>
          <w:sz w:val="20"/>
          <w:szCs w:val="20"/>
          <w:lang w:val="ru-RU"/>
        </w:rPr>
        <w:t xml:space="preserve">%) </w:t>
      </w:r>
      <w:r w:rsidR="007B4BD5" w:rsidRPr="0066538A">
        <w:rPr>
          <w:rStyle w:val="FontStyle27"/>
          <w:b w:val="0"/>
          <w:color w:val="000000" w:themeColor="text1"/>
          <w:sz w:val="20"/>
          <w:szCs w:val="20"/>
          <w:lang w:val="ru-RU"/>
        </w:rPr>
        <w:t xml:space="preserve">отмечался </w:t>
      </w:r>
      <w:r w:rsidRPr="0066538A">
        <w:rPr>
          <w:rStyle w:val="FontStyle27"/>
          <w:b w:val="0"/>
          <w:color w:val="000000" w:themeColor="text1"/>
          <w:sz w:val="20"/>
          <w:szCs w:val="20"/>
          <w:lang w:val="ru-RU"/>
        </w:rPr>
        <w:t>у телят ко</w:t>
      </w:r>
      <w:r w:rsidRPr="0066538A">
        <w:rPr>
          <w:rStyle w:val="FontStyle27"/>
          <w:b w:val="0"/>
          <w:color w:val="000000" w:themeColor="text1"/>
          <w:sz w:val="20"/>
          <w:szCs w:val="20"/>
          <w:lang w:val="ru-RU"/>
        </w:rPr>
        <w:t>н</w:t>
      </w:r>
      <w:r w:rsidRPr="0066538A">
        <w:rPr>
          <w:rStyle w:val="FontStyle27"/>
          <w:b w:val="0"/>
          <w:color w:val="000000" w:themeColor="text1"/>
          <w:sz w:val="20"/>
          <w:szCs w:val="20"/>
          <w:lang w:val="ru-RU"/>
        </w:rPr>
        <w:t>трольной группы, по-видимому, это можно объяснить гастро</w:t>
      </w:r>
      <w:r w:rsidR="00196D82" w:rsidRPr="0066538A">
        <w:rPr>
          <w:rStyle w:val="FontStyle27"/>
          <w:b w:val="0"/>
          <w:color w:val="000000" w:themeColor="text1"/>
          <w:sz w:val="20"/>
          <w:szCs w:val="20"/>
          <w:lang w:val="ru-RU"/>
        </w:rPr>
        <w:t>энтерит</w:t>
      </w:r>
      <w:r w:rsidR="00196D82" w:rsidRPr="0066538A">
        <w:rPr>
          <w:rStyle w:val="FontStyle27"/>
          <w:b w:val="0"/>
          <w:color w:val="000000" w:themeColor="text1"/>
          <w:sz w:val="20"/>
          <w:szCs w:val="20"/>
          <w:lang w:val="ru-RU"/>
        </w:rPr>
        <w:t>а</w:t>
      </w:r>
      <w:r w:rsidR="00196D82" w:rsidRPr="0066538A">
        <w:rPr>
          <w:rStyle w:val="FontStyle27"/>
          <w:b w:val="0"/>
          <w:color w:val="000000" w:themeColor="text1"/>
          <w:sz w:val="20"/>
          <w:szCs w:val="20"/>
          <w:lang w:val="ru-RU"/>
        </w:rPr>
        <w:t>ми, которые диагностиро</w:t>
      </w:r>
      <w:r w:rsidRPr="0066538A">
        <w:rPr>
          <w:rStyle w:val="FontStyle27"/>
          <w:b w:val="0"/>
          <w:color w:val="000000" w:themeColor="text1"/>
          <w:sz w:val="20"/>
          <w:szCs w:val="20"/>
          <w:lang w:val="ru-RU"/>
        </w:rPr>
        <w:t xml:space="preserve">вались </w:t>
      </w:r>
      <w:r w:rsidR="007B4BD5" w:rsidRPr="0066538A">
        <w:rPr>
          <w:rStyle w:val="FontStyle27"/>
          <w:b w:val="0"/>
          <w:color w:val="000000" w:themeColor="text1"/>
          <w:sz w:val="20"/>
          <w:szCs w:val="20"/>
          <w:lang w:val="ru-RU"/>
        </w:rPr>
        <w:t xml:space="preserve">у них </w:t>
      </w:r>
      <w:r w:rsidRPr="0066538A">
        <w:rPr>
          <w:rStyle w:val="FontStyle27"/>
          <w:b w:val="0"/>
          <w:color w:val="000000" w:themeColor="text1"/>
          <w:sz w:val="20"/>
          <w:szCs w:val="20"/>
          <w:lang w:val="ru-RU"/>
        </w:rPr>
        <w:t>значительно чаще, чем у живо</w:t>
      </w:r>
      <w:r w:rsidRPr="0066538A">
        <w:rPr>
          <w:rStyle w:val="FontStyle27"/>
          <w:b w:val="0"/>
          <w:color w:val="000000" w:themeColor="text1"/>
          <w:sz w:val="20"/>
          <w:szCs w:val="20"/>
          <w:lang w:val="ru-RU"/>
        </w:rPr>
        <w:t>т</w:t>
      </w:r>
      <w:r w:rsidRPr="0066538A">
        <w:rPr>
          <w:rStyle w:val="FontStyle27"/>
          <w:b w:val="0"/>
          <w:color w:val="000000" w:themeColor="text1"/>
          <w:sz w:val="20"/>
          <w:szCs w:val="20"/>
          <w:lang w:val="ru-RU"/>
        </w:rPr>
        <w:t xml:space="preserve">ных опытной группы. </w:t>
      </w:r>
    </w:p>
    <w:p w:rsidR="007E6023" w:rsidRPr="00433C4D" w:rsidRDefault="007E6023" w:rsidP="00E1427A">
      <w:pPr>
        <w:pStyle w:val="Style2"/>
        <w:widowControl/>
        <w:spacing w:line="233" w:lineRule="auto"/>
        <w:contextualSpacing/>
        <w:rPr>
          <w:color w:val="000000" w:themeColor="text1"/>
          <w:sz w:val="20"/>
          <w:szCs w:val="20"/>
          <w:lang w:val="ru-RU"/>
        </w:rPr>
      </w:pPr>
      <w:r w:rsidRPr="00433C4D">
        <w:rPr>
          <w:color w:val="000000" w:themeColor="text1"/>
          <w:sz w:val="20"/>
          <w:szCs w:val="20"/>
          <w:lang w:val="ru-RU"/>
        </w:rPr>
        <w:t>Количество общего белка в крови телят контрольной группы на н</w:t>
      </w:r>
      <w:r w:rsidRPr="00433C4D">
        <w:rPr>
          <w:color w:val="000000" w:themeColor="text1"/>
          <w:sz w:val="20"/>
          <w:szCs w:val="20"/>
          <w:lang w:val="ru-RU"/>
        </w:rPr>
        <w:t>а</w:t>
      </w:r>
      <w:r w:rsidRPr="00433C4D">
        <w:rPr>
          <w:color w:val="000000" w:themeColor="text1"/>
          <w:sz w:val="20"/>
          <w:szCs w:val="20"/>
          <w:lang w:val="ru-RU"/>
        </w:rPr>
        <w:t>чало опыта составило 65,7</w:t>
      </w:r>
      <w:r w:rsidR="0066538A">
        <w:rPr>
          <w:color w:val="000000" w:themeColor="text1"/>
          <w:sz w:val="20"/>
          <w:szCs w:val="20"/>
          <w:lang w:val="ru-RU"/>
        </w:rPr>
        <w:t> </w:t>
      </w:r>
      <w:r w:rsidRPr="00433C4D">
        <w:rPr>
          <w:color w:val="000000" w:themeColor="text1"/>
          <w:sz w:val="20"/>
          <w:szCs w:val="20"/>
          <w:lang w:val="ru-RU"/>
        </w:rPr>
        <w:t>г/л. В конце опыта эт</w:t>
      </w:r>
      <w:r w:rsidR="00433C4D" w:rsidRPr="00433C4D">
        <w:rPr>
          <w:color w:val="000000" w:themeColor="text1"/>
          <w:sz w:val="20"/>
          <w:szCs w:val="20"/>
          <w:lang w:val="ru-RU"/>
        </w:rPr>
        <w:t>от показатель был в</w:t>
      </w:r>
      <w:r w:rsidR="00433C4D" w:rsidRPr="00433C4D">
        <w:rPr>
          <w:color w:val="000000" w:themeColor="text1"/>
          <w:sz w:val="20"/>
          <w:szCs w:val="20"/>
          <w:lang w:val="ru-RU"/>
        </w:rPr>
        <w:t>ы</w:t>
      </w:r>
      <w:r w:rsidR="00433C4D" w:rsidRPr="00433C4D">
        <w:rPr>
          <w:color w:val="000000" w:themeColor="text1"/>
          <w:sz w:val="20"/>
          <w:szCs w:val="20"/>
          <w:lang w:val="ru-RU"/>
        </w:rPr>
        <w:t>ше на 4,7</w:t>
      </w:r>
      <w:r w:rsidR="0066538A">
        <w:rPr>
          <w:color w:val="000000" w:themeColor="text1"/>
          <w:sz w:val="20"/>
          <w:szCs w:val="20"/>
          <w:lang w:val="ru-RU"/>
        </w:rPr>
        <w:t> </w:t>
      </w:r>
      <w:r w:rsidR="00433C4D" w:rsidRPr="00433C4D">
        <w:rPr>
          <w:color w:val="000000" w:themeColor="text1"/>
          <w:sz w:val="20"/>
          <w:szCs w:val="20"/>
          <w:lang w:val="ru-RU"/>
        </w:rPr>
        <w:t>%.</w:t>
      </w:r>
      <w:r w:rsidRPr="00433C4D">
        <w:rPr>
          <w:color w:val="000000" w:themeColor="text1"/>
          <w:sz w:val="20"/>
          <w:szCs w:val="20"/>
          <w:lang w:val="ru-RU"/>
        </w:rPr>
        <w:t xml:space="preserve"> При анализе к</w:t>
      </w:r>
      <w:r w:rsidRPr="00433C4D">
        <w:rPr>
          <w:color w:val="000000" w:themeColor="text1"/>
          <w:kern w:val="28"/>
          <w:sz w:val="20"/>
          <w:szCs w:val="20"/>
          <w:lang w:val="ru-RU"/>
        </w:rPr>
        <w:t>оличества общего белка в крови телят</w:t>
      </w:r>
      <w:r w:rsidRPr="00433C4D">
        <w:rPr>
          <w:color w:val="000000" w:themeColor="text1"/>
          <w:sz w:val="20"/>
          <w:szCs w:val="20"/>
          <w:lang w:val="ru-RU"/>
        </w:rPr>
        <w:t xml:space="preserve"> </w:t>
      </w:r>
      <w:r w:rsidRPr="00433C4D">
        <w:rPr>
          <w:color w:val="000000" w:themeColor="text1"/>
          <w:sz w:val="20"/>
          <w:szCs w:val="20"/>
          <w:lang w:val="ru-RU"/>
        </w:rPr>
        <w:lastRenderedPageBreak/>
        <w:t>опытной групп</w:t>
      </w:r>
      <w:r w:rsidR="007B4BD5">
        <w:rPr>
          <w:color w:val="000000" w:themeColor="text1"/>
          <w:sz w:val="20"/>
          <w:szCs w:val="20"/>
          <w:lang w:val="ru-RU"/>
        </w:rPr>
        <w:t>ы</w:t>
      </w:r>
      <w:r w:rsidRPr="00433C4D">
        <w:rPr>
          <w:color w:val="000000" w:themeColor="text1"/>
          <w:sz w:val="20"/>
          <w:szCs w:val="20"/>
          <w:lang w:val="ru-RU"/>
        </w:rPr>
        <w:t xml:space="preserve"> можно отметить, что </w:t>
      </w:r>
      <w:r w:rsidR="007B4BD5" w:rsidRPr="00433C4D">
        <w:rPr>
          <w:color w:val="000000" w:themeColor="text1"/>
          <w:sz w:val="20"/>
          <w:szCs w:val="20"/>
          <w:lang w:val="ru-RU"/>
        </w:rPr>
        <w:t>в начале опыта</w:t>
      </w:r>
      <w:r w:rsidR="007B4BD5">
        <w:rPr>
          <w:color w:val="000000" w:themeColor="text1"/>
          <w:sz w:val="20"/>
          <w:szCs w:val="20"/>
          <w:lang w:val="ru-RU"/>
        </w:rPr>
        <w:t xml:space="preserve"> </w:t>
      </w:r>
      <w:r w:rsidRPr="00433C4D">
        <w:rPr>
          <w:color w:val="000000" w:themeColor="text1"/>
          <w:sz w:val="20"/>
          <w:szCs w:val="20"/>
          <w:lang w:val="ru-RU"/>
        </w:rPr>
        <w:t>он</w:t>
      </w:r>
      <w:r w:rsidR="007B4BD5">
        <w:rPr>
          <w:color w:val="000000" w:themeColor="text1"/>
          <w:sz w:val="20"/>
          <w:szCs w:val="20"/>
          <w:lang w:val="ru-RU"/>
        </w:rPr>
        <w:t>о</w:t>
      </w:r>
      <w:r w:rsidRPr="00433C4D">
        <w:rPr>
          <w:color w:val="000000" w:themeColor="text1"/>
          <w:sz w:val="20"/>
          <w:szCs w:val="20"/>
          <w:lang w:val="ru-RU"/>
        </w:rPr>
        <w:t xml:space="preserve"> составл</w:t>
      </w:r>
      <w:r w:rsidR="007B4BD5">
        <w:rPr>
          <w:color w:val="000000" w:themeColor="text1"/>
          <w:sz w:val="20"/>
          <w:szCs w:val="20"/>
          <w:lang w:val="ru-RU"/>
        </w:rPr>
        <w:t>яло</w:t>
      </w:r>
      <w:r w:rsidRPr="00433C4D">
        <w:rPr>
          <w:color w:val="000000" w:themeColor="text1"/>
          <w:sz w:val="20"/>
          <w:szCs w:val="20"/>
          <w:lang w:val="ru-RU"/>
        </w:rPr>
        <w:t xml:space="preserve"> 66,4</w:t>
      </w:r>
      <w:r w:rsidR="0064066C">
        <w:rPr>
          <w:color w:val="000000" w:themeColor="text1"/>
          <w:sz w:val="20"/>
          <w:szCs w:val="20"/>
          <w:lang w:val="ru-RU"/>
        </w:rPr>
        <w:t> </w:t>
      </w:r>
      <w:r w:rsidRPr="00433C4D">
        <w:rPr>
          <w:color w:val="000000" w:themeColor="text1"/>
          <w:sz w:val="20"/>
          <w:szCs w:val="20"/>
          <w:lang w:val="ru-RU"/>
        </w:rPr>
        <w:t>г/л</w:t>
      </w:r>
      <w:r w:rsidR="007B4BD5">
        <w:rPr>
          <w:color w:val="000000" w:themeColor="text1"/>
          <w:sz w:val="20"/>
          <w:szCs w:val="20"/>
          <w:lang w:val="ru-RU"/>
        </w:rPr>
        <w:t>.</w:t>
      </w:r>
      <w:r w:rsidRPr="00433C4D">
        <w:rPr>
          <w:color w:val="000000" w:themeColor="text1"/>
          <w:sz w:val="20"/>
          <w:szCs w:val="20"/>
          <w:lang w:val="ru-RU"/>
        </w:rPr>
        <w:t xml:space="preserve"> Этот </w:t>
      </w:r>
      <w:r w:rsidR="00433C4D" w:rsidRPr="00433C4D">
        <w:rPr>
          <w:color w:val="000000" w:themeColor="text1"/>
          <w:sz w:val="20"/>
          <w:szCs w:val="20"/>
          <w:lang w:val="ru-RU"/>
        </w:rPr>
        <w:t>показатель в</w:t>
      </w:r>
      <w:r w:rsidRPr="00433C4D">
        <w:rPr>
          <w:color w:val="000000" w:themeColor="text1"/>
          <w:sz w:val="20"/>
          <w:szCs w:val="20"/>
          <w:lang w:val="ru-RU"/>
        </w:rPr>
        <w:t xml:space="preserve"> конце опытного периода у животных, пол</w:t>
      </w:r>
      <w:r w:rsidRPr="00433C4D">
        <w:rPr>
          <w:color w:val="000000" w:themeColor="text1"/>
          <w:sz w:val="20"/>
          <w:szCs w:val="20"/>
          <w:lang w:val="ru-RU"/>
        </w:rPr>
        <w:t>у</w:t>
      </w:r>
      <w:r w:rsidRPr="00433C4D">
        <w:rPr>
          <w:color w:val="000000" w:themeColor="text1"/>
          <w:sz w:val="20"/>
          <w:szCs w:val="20"/>
          <w:lang w:val="ru-RU"/>
        </w:rPr>
        <w:t xml:space="preserve">чавших с основным рационом </w:t>
      </w:r>
      <w:r w:rsidR="00196D82">
        <w:rPr>
          <w:color w:val="000000" w:themeColor="text1"/>
          <w:sz w:val="20"/>
          <w:szCs w:val="20"/>
          <w:lang w:val="ru-RU"/>
        </w:rPr>
        <w:t>И</w:t>
      </w:r>
      <w:r w:rsidRPr="00433C4D">
        <w:rPr>
          <w:color w:val="000000" w:themeColor="text1"/>
          <w:sz w:val="20"/>
          <w:szCs w:val="20"/>
          <w:lang w:val="ru-RU"/>
        </w:rPr>
        <w:t>ммовит ТМ</w:t>
      </w:r>
      <w:r w:rsidR="007B4BD5">
        <w:rPr>
          <w:color w:val="000000" w:themeColor="text1"/>
          <w:sz w:val="20"/>
          <w:szCs w:val="20"/>
          <w:lang w:val="ru-RU"/>
        </w:rPr>
        <w:t>,</w:t>
      </w:r>
      <w:r w:rsidRPr="00433C4D">
        <w:rPr>
          <w:color w:val="000000" w:themeColor="text1"/>
          <w:sz w:val="20"/>
          <w:szCs w:val="20"/>
          <w:lang w:val="ru-RU"/>
        </w:rPr>
        <w:t xml:space="preserve"> был выше на 6,8</w:t>
      </w:r>
      <w:r w:rsidR="0064066C">
        <w:rPr>
          <w:color w:val="000000" w:themeColor="text1"/>
          <w:sz w:val="20"/>
          <w:szCs w:val="20"/>
          <w:lang w:val="ru-RU"/>
        </w:rPr>
        <w:t> </w:t>
      </w:r>
      <w:r w:rsidRPr="00433C4D">
        <w:rPr>
          <w:color w:val="000000" w:themeColor="text1"/>
          <w:sz w:val="20"/>
          <w:szCs w:val="20"/>
          <w:lang w:val="ru-RU"/>
        </w:rPr>
        <w:t>% по сравнению с контролем.</w:t>
      </w:r>
    </w:p>
    <w:p w:rsidR="007E6023" w:rsidRPr="00433C4D" w:rsidRDefault="007E6023" w:rsidP="00E1427A">
      <w:pPr>
        <w:pStyle w:val="Style2"/>
        <w:widowControl/>
        <w:spacing w:line="233" w:lineRule="auto"/>
        <w:contextualSpacing/>
        <w:rPr>
          <w:color w:val="000000" w:themeColor="text1"/>
          <w:sz w:val="20"/>
          <w:szCs w:val="20"/>
          <w:lang w:val="ru-RU"/>
        </w:rPr>
      </w:pPr>
      <w:r w:rsidRPr="00433C4D">
        <w:rPr>
          <w:b/>
          <w:color w:val="000000" w:themeColor="text1"/>
          <w:sz w:val="20"/>
          <w:szCs w:val="20"/>
          <w:lang w:val="ru-RU"/>
        </w:rPr>
        <w:t>Заключение</w:t>
      </w:r>
      <w:r w:rsidRPr="007B4BD5">
        <w:rPr>
          <w:b/>
          <w:color w:val="000000" w:themeColor="text1"/>
          <w:sz w:val="20"/>
          <w:szCs w:val="20"/>
          <w:lang w:val="ru-RU"/>
        </w:rPr>
        <w:t>.</w:t>
      </w:r>
      <w:r w:rsidRPr="00433C4D">
        <w:rPr>
          <w:color w:val="000000" w:themeColor="text1"/>
          <w:sz w:val="20"/>
          <w:szCs w:val="20"/>
          <w:lang w:val="ru-RU"/>
        </w:rPr>
        <w:t xml:space="preserve"> При выращивании молодняка крупного рогатого ск</w:t>
      </w:r>
      <w:r w:rsidRPr="00433C4D">
        <w:rPr>
          <w:color w:val="000000" w:themeColor="text1"/>
          <w:sz w:val="20"/>
          <w:szCs w:val="20"/>
          <w:lang w:val="ru-RU"/>
        </w:rPr>
        <w:t>о</w:t>
      </w:r>
      <w:r w:rsidRPr="00433C4D">
        <w:rPr>
          <w:color w:val="000000" w:themeColor="text1"/>
          <w:sz w:val="20"/>
          <w:szCs w:val="20"/>
          <w:lang w:val="ru-RU"/>
        </w:rPr>
        <w:t xml:space="preserve">та предлагаем использовать витаминно-минеральный препарат </w:t>
      </w:r>
      <w:r w:rsidR="00196D82">
        <w:rPr>
          <w:color w:val="000000" w:themeColor="text1"/>
          <w:sz w:val="20"/>
          <w:szCs w:val="20"/>
          <w:lang w:val="ru-RU"/>
        </w:rPr>
        <w:t>И</w:t>
      </w:r>
      <w:r w:rsidRPr="00433C4D">
        <w:rPr>
          <w:color w:val="000000" w:themeColor="text1"/>
          <w:sz w:val="20"/>
          <w:szCs w:val="20"/>
          <w:lang w:val="ru-RU"/>
        </w:rPr>
        <w:t>мм</w:t>
      </w:r>
      <w:r w:rsidRPr="00433C4D">
        <w:rPr>
          <w:color w:val="000000" w:themeColor="text1"/>
          <w:sz w:val="20"/>
          <w:szCs w:val="20"/>
          <w:lang w:val="ru-RU"/>
        </w:rPr>
        <w:t>о</w:t>
      </w:r>
      <w:r w:rsidRPr="00433C4D">
        <w:rPr>
          <w:color w:val="000000" w:themeColor="text1"/>
          <w:sz w:val="20"/>
          <w:szCs w:val="20"/>
          <w:lang w:val="ru-RU"/>
        </w:rPr>
        <w:t>вит ТМ</w:t>
      </w:r>
      <w:r w:rsidR="007B4BD5">
        <w:rPr>
          <w:color w:val="000000" w:themeColor="text1"/>
          <w:sz w:val="20"/>
          <w:szCs w:val="20"/>
          <w:lang w:val="ru-RU"/>
        </w:rPr>
        <w:t>,</w:t>
      </w:r>
      <w:r w:rsidRPr="00433C4D">
        <w:rPr>
          <w:color w:val="000000" w:themeColor="text1"/>
          <w:sz w:val="20"/>
          <w:szCs w:val="20"/>
          <w:lang w:val="ru-RU"/>
        </w:rPr>
        <w:t xml:space="preserve"> который способствует усилению обменных процессов в орг</w:t>
      </w:r>
      <w:r w:rsidRPr="00433C4D">
        <w:rPr>
          <w:color w:val="000000" w:themeColor="text1"/>
          <w:sz w:val="20"/>
          <w:szCs w:val="20"/>
          <w:lang w:val="ru-RU"/>
        </w:rPr>
        <w:t>а</w:t>
      </w:r>
      <w:r w:rsidRPr="00433C4D">
        <w:rPr>
          <w:color w:val="000000" w:themeColor="text1"/>
          <w:sz w:val="20"/>
          <w:szCs w:val="20"/>
          <w:lang w:val="ru-RU"/>
        </w:rPr>
        <w:t>низме, повышает интенсивность роста и развития.</w:t>
      </w:r>
    </w:p>
    <w:p w:rsidR="005D03B5" w:rsidRPr="00E1427A" w:rsidRDefault="005D03B5" w:rsidP="00E1427A">
      <w:pPr>
        <w:pStyle w:val="Style2"/>
        <w:widowControl/>
        <w:tabs>
          <w:tab w:val="left" w:pos="5812"/>
          <w:tab w:val="left" w:pos="6210"/>
        </w:tabs>
        <w:spacing w:line="233" w:lineRule="auto"/>
        <w:ind w:right="27"/>
        <w:contextualSpacing/>
        <w:rPr>
          <w:color w:val="000000" w:themeColor="text1"/>
          <w:sz w:val="14"/>
          <w:szCs w:val="20"/>
          <w:lang w:val="ru-RU"/>
        </w:rPr>
      </w:pPr>
    </w:p>
    <w:p w:rsidR="00254DF8" w:rsidRDefault="00254DF8" w:rsidP="00E1427A">
      <w:pPr>
        <w:pStyle w:val="Style45"/>
        <w:widowControl/>
        <w:tabs>
          <w:tab w:val="left" w:pos="5812"/>
          <w:tab w:val="left" w:pos="6210"/>
        </w:tabs>
        <w:spacing w:line="233" w:lineRule="auto"/>
        <w:ind w:right="27" w:firstLine="0"/>
        <w:jc w:val="center"/>
        <w:rPr>
          <w:color w:val="000000" w:themeColor="text1"/>
          <w:sz w:val="16"/>
          <w:szCs w:val="16"/>
        </w:rPr>
      </w:pPr>
      <w:r w:rsidRPr="00433C4D">
        <w:rPr>
          <w:color w:val="000000" w:themeColor="text1"/>
          <w:sz w:val="16"/>
          <w:szCs w:val="16"/>
        </w:rPr>
        <w:t>ЛИТЕРАТУРА</w:t>
      </w:r>
    </w:p>
    <w:p w:rsidR="00F62736" w:rsidRPr="00E1427A" w:rsidRDefault="00F62736" w:rsidP="00E1427A">
      <w:pPr>
        <w:pStyle w:val="Style45"/>
        <w:widowControl/>
        <w:tabs>
          <w:tab w:val="left" w:pos="5812"/>
          <w:tab w:val="left" w:pos="6210"/>
        </w:tabs>
        <w:spacing w:line="233" w:lineRule="auto"/>
        <w:ind w:right="27" w:firstLine="0"/>
        <w:jc w:val="center"/>
        <w:rPr>
          <w:color w:val="000000" w:themeColor="text1"/>
          <w:sz w:val="14"/>
          <w:szCs w:val="16"/>
        </w:rPr>
      </w:pPr>
    </w:p>
    <w:p w:rsidR="00F62736" w:rsidRPr="00433C4D" w:rsidRDefault="00F62736" w:rsidP="00E1427A">
      <w:pPr>
        <w:pStyle w:val="Style45"/>
        <w:widowControl/>
        <w:tabs>
          <w:tab w:val="left" w:pos="5812"/>
          <w:tab w:val="left" w:pos="6210"/>
        </w:tabs>
        <w:spacing w:line="233" w:lineRule="auto"/>
        <w:ind w:right="28" w:firstLine="284"/>
        <w:rPr>
          <w:color w:val="000000" w:themeColor="text1"/>
          <w:sz w:val="16"/>
          <w:szCs w:val="16"/>
        </w:rPr>
      </w:pPr>
      <w:r>
        <w:rPr>
          <w:color w:val="000000" w:themeColor="text1"/>
          <w:sz w:val="16"/>
          <w:szCs w:val="16"/>
        </w:rPr>
        <w:t>1.</w:t>
      </w:r>
      <w:r w:rsidR="0064066C">
        <w:rPr>
          <w:color w:val="000000" w:themeColor="text1"/>
          <w:sz w:val="16"/>
          <w:szCs w:val="16"/>
        </w:rPr>
        <w:t> </w:t>
      </w:r>
      <w:r w:rsidR="007B4BD5" w:rsidRPr="007B4BD5">
        <w:rPr>
          <w:color w:val="000000" w:themeColor="text1"/>
          <w:spacing w:val="20"/>
          <w:sz w:val="16"/>
          <w:szCs w:val="16"/>
        </w:rPr>
        <w:t>Шляхтунов</w:t>
      </w:r>
      <w:r w:rsidR="007B4BD5">
        <w:rPr>
          <w:color w:val="000000" w:themeColor="text1"/>
          <w:sz w:val="16"/>
          <w:szCs w:val="16"/>
        </w:rPr>
        <w:t>, В.</w:t>
      </w:r>
      <w:r w:rsidR="0064066C">
        <w:rPr>
          <w:color w:val="000000" w:themeColor="text1"/>
          <w:sz w:val="16"/>
          <w:szCs w:val="16"/>
        </w:rPr>
        <w:t> </w:t>
      </w:r>
      <w:r w:rsidR="007B4BD5">
        <w:rPr>
          <w:color w:val="000000" w:themeColor="text1"/>
          <w:sz w:val="16"/>
          <w:szCs w:val="16"/>
        </w:rPr>
        <w:t xml:space="preserve">. </w:t>
      </w:r>
      <w:r>
        <w:rPr>
          <w:color w:val="000000" w:themeColor="text1"/>
          <w:sz w:val="16"/>
          <w:szCs w:val="16"/>
        </w:rPr>
        <w:t>Скотоводство:  учебник / В. И. Шляхтунов, В. И. Смунев.</w:t>
      </w:r>
      <w:r w:rsidR="0064066C">
        <w:rPr>
          <w:color w:val="000000" w:themeColor="text1"/>
          <w:sz w:val="16"/>
          <w:szCs w:val="16"/>
        </w:rPr>
        <w:t> </w:t>
      </w:r>
      <w:r>
        <w:rPr>
          <w:color w:val="000000" w:themeColor="text1"/>
          <w:sz w:val="16"/>
          <w:szCs w:val="16"/>
        </w:rPr>
        <w:t>– Минск: Техноперспектива, 2005. – 387 с.</w:t>
      </w:r>
    </w:p>
    <w:p w:rsidR="00254DF8" w:rsidRPr="00E1427A" w:rsidRDefault="00254DF8" w:rsidP="00E1427A">
      <w:pPr>
        <w:pStyle w:val="Style45"/>
        <w:widowControl/>
        <w:tabs>
          <w:tab w:val="left" w:pos="5812"/>
          <w:tab w:val="left" w:pos="6210"/>
        </w:tabs>
        <w:spacing w:line="233" w:lineRule="auto"/>
        <w:ind w:right="27" w:firstLine="284"/>
        <w:jc w:val="center"/>
        <w:rPr>
          <w:color w:val="000000" w:themeColor="text1"/>
          <w:sz w:val="14"/>
          <w:szCs w:val="16"/>
        </w:rPr>
      </w:pPr>
    </w:p>
    <w:p w:rsidR="00254DF8" w:rsidRPr="004B4A3C" w:rsidRDefault="00933C1D" w:rsidP="00E1427A">
      <w:pPr>
        <w:spacing w:line="233" w:lineRule="auto"/>
        <w:ind w:firstLine="0"/>
        <w:rPr>
          <w:sz w:val="20"/>
        </w:rPr>
      </w:pPr>
      <w:r w:rsidRPr="00667E15">
        <w:rPr>
          <w:sz w:val="20"/>
        </w:rPr>
        <w:t>УДК</w:t>
      </w:r>
      <w:r w:rsidR="00254DF8" w:rsidRPr="00667E15">
        <w:rPr>
          <w:sz w:val="20"/>
        </w:rPr>
        <w:t xml:space="preserve"> 636.2.082</w:t>
      </w:r>
    </w:p>
    <w:p w:rsidR="00254DF8" w:rsidRPr="00E1427A" w:rsidRDefault="00254DF8" w:rsidP="00E1427A">
      <w:pPr>
        <w:spacing w:line="233" w:lineRule="auto"/>
        <w:rPr>
          <w:sz w:val="16"/>
        </w:rPr>
      </w:pPr>
    </w:p>
    <w:p w:rsidR="00254DF8" w:rsidRPr="004B4A3C" w:rsidRDefault="00254DF8" w:rsidP="00E1427A">
      <w:pPr>
        <w:spacing w:line="233" w:lineRule="auto"/>
        <w:ind w:firstLine="0"/>
        <w:jc w:val="center"/>
        <w:rPr>
          <w:b/>
          <w:sz w:val="20"/>
        </w:rPr>
      </w:pPr>
      <w:r w:rsidRPr="004B4A3C">
        <w:rPr>
          <w:b/>
          <w:sz w:val="20"/>
        </w:rPr>
        <w:t xml:space="preserve">ВЛИЯНИЕ ГЕНЕАЛОГИЧЕСКОЙ СТРУКТУРЫ СТАДА </w:t>
      </w:r>
    </w:p>
    <w:p w:rsidR="00254DF8" w:rsidRPr="004B4A3C" w:rsidRDefault="00254DF8" w:rsidP="00E1427A">
      <w:pPr>
        <w:spacing w:line="233" w:lineRule="auto"/>
        <w:ind w:firstLine="0"/>
        <w:jc w:val="center"/>
        <w:rPr>
          <w:sz w:val="20"/>
        </w:rPr>
      </w:pPr>
      <w:r w:rsidRPr="004B4A3C">
        <w:rPr>
          <w:b/>
          <w:sz w:val="20"/>
        </w:rPr>
        <w:t xml:space="preserve">КОРОВ-ПЕРВОТЕЛОК БЕЛОРУССКОЙ ЧЕРНО-ПЕСТРОЙ ПОРОДЫ НА МОЛОЧНУЮ ПРОДУКТИВНОСТЬ </w:t>
      </w:r>
    </w:p>
    <w:p w:rsidR="00CC6001" w:rsidRPr="00E1427A" w:rsidRDefault="00CC6001" w:rsidP="00E1427A">
      <w:pPr>
        <w:spacing w:line="233" w:lineRule="auto"/>
        <w:rPr>
          <w:sz w:val="16"/>
        </w:rPr>
      </w:pPr>
    </w:p>
    <w:p w:rsidR="00254DF8" w:rsidRPr="004B4A3C" w:rsidRDefault="00254DF8" w:rsidP="00E1427A">
      <w:pPr>
        <w:spacing w:line="233" w:lineRule="auto"/>
        <w:rPr>
          <w:sz w:val="20"/>
        </w:rPr>
      </w:pPr>
      <w:r w:rsidRPr="004B4A3C">
        <w:rPr>
          <w:sz w:val="20"/>
        </w:rPr>
        <w:t>ГЕСПОЛЬ Н.</w:t>
      </w:r>
      <w:r w:rsidR="00CC6001">
        <w:rPr>
          <w:sz w:val="20"/>
        </w:rPr>
        <w:t xml:space="preserve"> </w:t>
      </w:r>
      <w:r w:rsidRPr="004B4A3C">
        <w:rPr>
          <w:sz w:val="20"/>
        </w:rPr>
        <w:t>М.</w:t>
      </w:r>
      <w:r w:rsidRPr="004B4A3C">
        <w:rPr>
          <w:b/>
          <w:sz w:val="20"/>
        </w:rPr>
        <w:t xml:space="preserve"> </w:t>
      </w:r>
      <w:r w:rsidRPr="004B4A3C">
        <w:rPr>
          <w:sz w:val="20"/>
        </w:rPr>
        <w:t>– студентка</w:t>
      </w:r>
    </w:p>
    <w:p w:rsidR="00CC6001" w:rsidRDefault="00CC6001" w:rsidP="00E1427A">
      <w:pPr>
        <w:spacing w:line="233" w:lineRule="auto"/>
        <w:rPr>
          <w:i/>
          <w:sz w:val="20"/>
        </w:rPr>
      </w:pPr>
      <w:r w:rsidRPr="004B4A3C">
        <w:rPr>
          <w:i/>
          <w:sz w:val="20"/>
        </w:rPr>
        <w:t>СКОБЕЛЕВ В.</w:t>
      </w:r>
      <w:r>
        <w:rPr>
          <w:i/>
          <w:sz w:val="20"/>
        </w:rPr>
        <w:t xml:space="preserve"> </w:t>
      </w:r>
      <w:r w:rsidRPr="004B4A3C">
        <w:rPr>
          <w:i/>
          <w:sz w:val="20"/>
        </w:rPr>
        <w:t>В.</w:t>
      </w:r>
      <w:r>
        <w:rPr>
          <w:i/>
          <w:sz w:val="20"/>
        </w:rPr>
        <w:t xml:space="preserve"> </w:t>
      </w:r>
      <w:r w:rsidRPr="004B4A3C">
        <w:rPr>
          <w:i/>
          <w:sz w:val="20"/>
        </w:rPr>
        <w:t>−</w:t>
      </w:r>
      <w:r w:rsidR="00162CAC">
        <w:rPr>
          <w:i/>
          <w:sz w:val="20"/>
        </w:rPr>
        <w:t xml:space="preserve"> руководитель</w:t>
      </w:r>
      <w:r>
        <w:rPr>
          <w:i/>
          <w:sz w:val="20"/>
        </w:rPr>
        <w:t>, канд. с.-х. наук;</w:t>
      </w:r>
    </w:p>
    <w:p w:rsidR="00254DF8" w:rsidRPr="004B4A3C" w:rsidRDefault="00CC6001" w:rsidP="00E1427A">
      <w:pPr>
        <w:spacing w:line="233" w:lineRule="auto"/>
        <w:rPr>
          <w:i/>
          <w:sz w:val="20"/>
        </w:rPr>
      </w:pPr>
      <w:r w:rsidRPr="004B4A3C">
        <w:rPr>
          <w:i/>
          <w:sz w:val="20"/>
        </w:rPr>
        <w:t>МИНАКОВ В.</w:t>
      </w:r>
      <w:r>
        <w:rPr>
          <w:i/>
          <w:sz w:val="20"/>
        </w:rPr>
        <w:t xml:space="preserve"> </w:t>
      </w:r>
      <w:r w:rsidRPr="004B4A3C">
        <w:rPr>
          <w:i/>
          <w:sz w:val="20"/>
        </w:rPr>
        <w:t>Н</w:t>
      </w:r>
      <w:r w:rsidR="00254DF8" w:rsidRPr="004B4A3C">
        <w:rPr>
          <w:i/>
          <w:sz w:val="20"/>
        </w:rPr>
        <w:t>.</w:t>
      </w:r>
      <w:r>
        <w:rPr>
          <w:i/>
          <w:sz w:val="20"/>
        </w:rPr>
        <w:t xml:space="preserve"> </w:t>
      </w:r>
      <w:r w:rsidRPr="004B4A3C">
        <w:rPr>
          <w:i/>
          <w:sz w:val="20"/>
        </w:rPr>
        <w:t>−</w:t>
      </w:r>
      <w:r>
        <w:rPr>
          <w:i/>
          <w:sz w:val="20"/>
        </w:rPr>
        <w:t xml:space="preserve"> </w:t>
      </w:r>
      <w:r w:rsidR="00162CAC">
        <w:rPr>
          <w:i/>
          <w:sz w:val="20"/>
        </w:rPr>
        <w:t xml:space="preserve">руководитель, </w:t>
      </w:r>
      <w:r w:rsidR="00254DF8" w:rsidRPr="004B4A3C">
        <w:rPr>
          <w:i/>
          <w:sz w:val="20"/>
        </w:rPr>
        <w:t>канд. с.-х. наук, доцент</w:t>
      </w:r>
    </w:p>
    <w:p w:rsidR="00254DF8" w:rsidRPr="00E1427A" w:rsidRDefault="00254DF8" w:rsidP="00E1427A">
      <w:pPr>
        <w:spacing w:line="233" w:lineRule="auto"/>
        <w:jc w:val="center"/>
        <w:rPr>
          <w:sz w:val="14"/>
        </w:rPr>
      </w:pPr>
    </w:p>
    <w:p w:rsidR="00E1427A" w:rsidRPr="00E1427A" w:rsidRDefault="00254DF8" w:rsidP="00E1427A">
      <w:pPr>
        <w:spacing w:line="233" w:lineRule="auto"/>
        <w:ind w:firstLine="0"/>
        <w:jc w:val="center"/>
        <w:rPr>
          <w:sz w:val="16"/>
        </w:rPr>
      </w:pPr>
      <w:r w:rsidRPr="00E1427A">
        <w:rPr>
          <w:sz w:val="16"/>
        </w:rPr>
        <w:t xml:space="preserve">УО «Витебская ордена «Знак Почета» государственная академия </w:t>
      </w:r>
    </w:p>
    <w:p w:rsidR="00CC6001" w:rsidRPr="00E1427A" w:rsidRDefault="00CC6001" w:rsidP="00E1427A">
      <w:pPr>
        <w:spacing w:line="233" w:lineRule="auto"/>
        <w:ind w:firstLine="0"/>
        <w:jc w:val="center"/>
        <w:rPr>
          <w:sz w:val="16"/>
        </w:rPr>
      </w:pPr>
      <w:r w:rsidRPr="00E1427A">
        <w:rPr>
          <w:sz w:val="16"/>
        </w:rPr>
        <w:t>ветеринарной медицины»</w:t>
      </w:r>
    </w:p>
    <w:p w:rsidR="00254DF8" w:rsidRPr="00E1427A" w:rsidRDefault="00254DF8" w:rsidP="00E1427A">
      <w:pPr>
        <w:spacing w:line="233" w:lineRule="auto"/>
        <w:ind w:firstLine="0"/>
        <w:jc w:val="center"/>
        <w:rPr>
          <w:sz w:val="16"/>
        </w:rPr>
      </w:pPr>
      <w:r w:rsidRPr="00E1427A">
        <w:rPr>
          <w:sz w:val="16"/>
        </w:rPr>
        <w:t xml:space="preserve"> г. Витебск, Республика Беларусь, 210026</w:t>
      </w:r>
    </w:p>
    <w:p w:rsidR="00254DF8" w:rsidRPr="00E1427A" w:rsidRDefault="00254DF8" w:rsidP="00E1427A">
      <w:pPr>
        <w:spacing w:line="233" w:lineRule="auto"/>
        <w:jc w:val="center"/>
        <w:rPr>
          <w:sz w:val="14"/>
        </w:rPr>
      </w:pPr>
    </w:p>
    <w:p w:rsidR="00254DF8" w:rsidRPr="001A56CC" w:rsidRDefault="007B4BD5" w:rsidP="00E1427A">
      <w:pPr>
        <w:spacing w:line="233" w:lineRule="auto"/>
        <w:rPr>
          <w:sz w:val="20"/>
        </w:rPr>
      </w:pPr>
      <w:r w:rsidRPr="001A56CC">
        <w:rPr>
          <w:b/>
          <w:sz w:val="20"/>
        </w:rPr>
        <w:t>Введение.</w:t>
      </w:r>
      <w:r w:rsidRPr="001A56CC">
        <w:rPr>
          <w:sz w:val="20"/>
        </w:rPr>
        <w:t xml:space="preserve"> </w:t>
      </w:r>
      <w:r w:rsidR="00254DF8" w:rsidRPr="001A56CC">
        <w:rPr>
          <w:sz w:val="20"/>
        </w:rPr>
        <w:t xml:space="preserve">Совершенствование белорусской черно-пестрой породы </w:t>
      </w:r>
      <w:r w:rsidRPr="001A56CC">
        <w:rPr>
          <w:sz w:val="20"/>
        </w:rPr>
        <w:t xml:space="preserve">в </w:t>
      </w:r>
      <w:r w:rsidR="00254DF8" w:rsidRPr="001A56CC">
        <w:rPr>
          <w:sz w:val="20"/>
        </w:rPr>
        <w:t>нашей республик</w:t>
      </w:r>
      <w:r w:rsidRPr="001A56CC">
        <w:rPr>
          <w:sz w:val="20"/>
        </w:rPr>
        <w:t>е</w:t>
      </w:r>
      <w:r w:rsidR="00254DF8" w:rsidRPr="001A56CC">
        <w:rPr>
          <w:sz w:val="20"/>
        </w:rPr>
        <w:t xml:space="preserve"> на основе принципов крупномасштабной селе</w:t>
      </w:r>
      <w:r w:rsidR="00254DF8" w:rsidRPr="001A56CC">
        <w:rPr>
          <w:sz w:val="20"/>
        </w:rPr>
        <w:t>к</w:t>
      </w:r>
      <w:r w:rsidR="00254DF8" w:rsidRPr="001A56CC">
        <w:rPr>
          <w:sz w:val="20"/>
        </w:rPr>
        <w:t>ции позволит планомерно повышать генетический потенциал живо</w:t>
      </w:r>
      <w:r w:rsidR="00254DF8" w:rsidRPr="001A56CC">
        <w:rPr>
          <w:sz w:val="20"/>
        </w:rPr>
        <w:t>т</w:t>
      </w:r>
      <w:r w:rsidR="00254DF8" w:rsidRPr="001A56CC">
        <w:rPr>
          <w:sz w:val="20"/>
        </w:rPr>
        <w:t>ных, создавать племенные стада соответствующего генотипа и тел</w:t>
      </w:r>
      <w:r w:rsidR="00254DF8" w:rsidRPr="001A56CC">
        <w:rPr>
          <w:sz w:val="20"/>
        </w:rPr>
        <w:t>о</w:t>
      </w:r>
      <w:r w:rsidR="00254DF8" w:rsidRPr="001A56CC">
        <w:rPr>
          <w:sz w:val="20"/>
        </w:rPr>
        <w:t xml:space="preserve">сложения, что даст возможность обеспечить население дешевыми </w:t>
      </w:r>
      <w:r w:rsidR="00E1427A">
        <w:rPr>
          <w:sz w:val="20"/>
        </w:rPr>
        <w:br/>
      </w:r>
      <w:r w:rsidR="00254DF8" w:rsidRPr="001A56CC">
        <w:rPr>
          <w:sz w:val="20"/>
        </w:rPr>
        <w:t>молочными и мясными продуктами. В странах с высокоразвитым м</w:t>
      </w:r>
      <w:r w:rsidR="00254DF8" w:rsidRPr="001A56CC">
        <w:rPr>
          <w:sz w:val="20"/>
        </w:rPr>
        <w:t>о</w:t>
      </w:r>
      <w:r w:rsidR="00254DF8" w:rsidRPr="001A56CC">
        <w:rPr>
          <w:sz w:val="20"/>
        </w:rPr>
        <w:t xml:space="preserve">лочным скотоводством </w:t>
      </w:r>
      <w:r w:rsidR="00BA2F23" w:rsidRPr="001A56CC">
        <w:rPr>
          <w:sz w:val="20"/>
        </w:rPr>
        <w:t xml:space="preserve">помимо удоя </w:t>
      </w:r>
      <w:r w:rsidR="00254DF8" w:rsidRPr="001A56CC">
        <w:rPr>
          <w:sz w:val="20"/>
        </w:rPr>
        <w:t>основными селекционными кр</w:t>
      </w:r>
      <w:r w:rsidR="00254DF8" w:rsidRPr="001A56CC">
        <w:rPr>
          <w:sz w:val="20"/>
        </w:rPr>
        <w:t>и</w:t>
      </w:r>
      <w:r w:rsidR="00254DF8" w:rsidRPr="001A56CC">
        <w:rPr>
          <w:sz w:val="20"/>
        </w:rPr>
        <w:t>териями являются содержание жира, белка в молоке и экстерьерный тип животных. Последнему уделяется особое внимание в связи с тем, что ряд показателей экстерьера взаимосвязан как с продуктивностью животных, так и с их здоровьем, технологическими качествами, дл</w:t>
      </w:r>
      <w:r w:rsidR="00254DF8" w:rsidRPr="001A56CC">
        <w:rPr>
          <w:sz w:val="20"/>
        </w:rPr>
        <w:t>и</w:t>
      </w:r>
      <w:r w:rsidR="00254DF8" w:rsidRPr="001A56CC">
        <w:rPr>
          <w:sz w:val="20"/>
        </w:rPr>
        <w:t>тельностью хозяйственного использования [2].</w:t>
      </w:r>
    </w:p>
    <w:p w:rsidR="00254DF8" w:rsidRPr="001A56CC" w:rsidRDefault="00254DF8" w:rsidP="00E1427A">
      <w:pPr>
        <w:spacing w:line="233" w:lineRule="auto"/>
        <w:rPr>
          <w:sz w:val="20"/>
        </w:rPr>
      </w:pPr>
      <w:r w:rsidRPr="001A56CC">
        <w:rPr>
          <w:sz w:val="20"/>
        </w:rPr>
        <w:t>В настоящее время наращивание генетического потенциала коров происходит в основном за счет выведения и интенсивного использов</w:t>
      </w:r>
      <w:r w:rsidRPr="001A56CC">
        <w:rPr>
          <w:sz w:val="20"/>
        </w:rPr>
        <w:t>а</w:t>
      </w:r>
      <w:r w:rsidRPr="001A56CC">
        <w:rPr>
          <w:sz w:val="20"/>
        </w:rPr>
        <w:t>ния быков-улучшателей, тогда как матерям коров незаслуженно уд</w:t>
      </w:r>
      <w:r w:rsidRPr="001A56CC">
        <w:rPr>
          <w:sz w:val="20"/>
        </w:rPr>
        <w:t>е</w:t>
      </w:r>
      <w:r w:rsidRPr="001A56CC">
        <w:rPr>
          <w:sz w:val="20"/>
        </w:rPr>
        <w:t>ляется недостаточное внимание. Роль маточного поголовья в селекц</w:t>
      </w:r>
      <w:r w:rsidRPr="001A56CC">
        <w:rPr>
          <w:sz w:val="20"/>
        </w:rPr>
        <w:t>и</w:t>
      </w:r>
      <w:r w:rsidRPr="001A56CC">
        <w:rPr>
          <w:sz w:val="20"/>
        </w:rPr>
        <w:lastRenderedPageBreak/>
        <w:t>онном процессе можно повысить за счет целенаправленной работы с семействами. Поэтому работу с семействами следует рассматривать как одно из важнейших средств повышения эффективности племенной работы [3].</w:t>
      </w:r>
      <w:r w:rsidR="00AF64BB" w:rsidRPr="001A56CC">
        <w:rPr>
          <w:sz w:val="20"/>
        </w:rPr>
        <w:t xml:space="preserve"> </w:t>
      </w:r>
      <w:r w:rsidRPr="001A56CC">
        <w:rPr>
          <w:sz w:val="20"/>
        </w:rPr>
        <w:t xml:space="preserve">Следует также учитывать, что от </w:t>
      </w:r>
      <w:r w:rsidR="005D03B5" w:rsidRPr="001A56CC">
        <w:rPr>
          <w:sz w:val="20"/>
        </w:rPr>
        <w:t>помесных коров</w:t>
      </w:r>
      <w:r w:rsidRPr="001A56CC">
        <w:rPr>
          <w:sz w:val="20"/>
        </w:rPr>
        <w:t xml:space="preserve">-первотелок получают высокую молочную продуктивность в условиях, обеспечивающих их биологическую потребность [1]. </w:t>
      </w:r>
    </w:p>
    <w:p w:rsidR="00254DF8" w:rsidRPr="001A56CC" w:rsidRDefault="00254DF8" w:rsidP="004B4A3C">
      <w:pPr>
        <w:rPr>
          <w:sz w:val="20"/>
        </w:rPr>
      </w:pPr>
      <w:r w:rsidRPr="001A56CC">
        <w:rPr>
          <w:b/>
          <w:sz w:val="20"/>
        </w:rPr>
        <w:t>Цель работы</w:t>
      </w:r>
      <w:r w:rsidR="00CC6001" w:rsidRPr="001A56CC">
        <w:rPr>
          <w:b/>
          <w:sz w:val="20"/>
        </w:rPr>
        <w:t xml:space="preserve"> </w:t>
      </w:r>
      <w:r w:rsidR="00CC6001" w:rsidRPr="001A56CC">
        <w:rPr>
          <w:sz w:val="20"/>
        </w:rPr>
        <w:sym w:font="Symbol" w:char="F02D"/>
      </w:r>
      <w:r w:rsidRPr="001A56CC">
        <w:rPr>
          <w:b/>
          <w:sz w:val="20"/>
        </w:rPr>
        <w:t xml:space="preserve"> </w:t>
      </w:r>
      <w:r w:rsidRPr="001A56CC">
        <w:rPr>
          <w:sz w:val="20"/>
        </w:rPr>
        <w:t>изучить влияние генеалогической структуры стада коров-первотелок белорусской черно-пестрой породы на молочную продуктивность в СПК «Ляховичский» Ляховичского района Брес</w:t>
      </w:r>
      <w:r w:rsidRPr="001A56CC">
        <w:rPr>
          <w:sz w:val="20"/>
        </w:rPr>
        <w:t>т</w:t>
      </w:r>
      <w:r w:rsidRPr="001A56CC">
        <w:rPr>
          <w:sz w:val="20"/>
        </w:rPr>
        <w:t xml:space="preserve">ской области. </w:t>
      </w:r>
    </w:p>
    <w:p w:rsidR="00254DF8" w:rsidRPr="001A56CC" w:rsidRDefault="00254DF8" w:rsidP="004B4A3C">
      <w:pPr>
        <w:rPr>
          <w:sz w:val="20"/>
        </w:rPr>
      </w:pPr>
      <w:r w:rsidRPr="001A56CC">
        <w:rPr>
          <w:b/>
          <w:sz w:val="20"/>
        </w:rPr>
        <w:t xml:space="preserve">Материал и методика исследований. </w:t>
      </w:r>
      <w:r w:rsidRPr="001A56CC">
        <w:rPr>
          <w:sz w:val="20"/>
        </w:rPr>
        <w:t>Для достижения обозначе</w:t>
      </w:r>
      <w:r w:rsidRPr="001A56CC">
        <w:rPr>
          <w:sz w:val="20"/>
        </w:rPr>
        <w:t>н</w:t>
      </w:r>
      <w:r w:rsidRPr="001A56CC">
        <w:rPr>
          <w:sz w:val="20"/>
        </w:rPr>
        <w:t>ной цели были использованы следующие материалы: документы пе</w:t>
      </w:r>
      <w:r w:rsidRPr="001A56CC">
        <w:rPr>
          <w:sz w:val="20"/>
        </w:rPr>
        <w:t>р</w:t>
      </w:r>
      <w:r w:rsidRPr="001A56CC">
        <w:rPr>
          <w:sz w:val="20"/>
        </w:rPr>
        <w:t>вичного зоотехнического уч</w:t>
      </w:r>
      <w:r w:rsidR="00FF5886" w:rsidRPr="001A56CC">
        <w:rPr>
          <w:sz w:val="20"/>
        </w:rPr>
        <w:t>е</w:t>
      </w:r>
      <w:r w:rsidRPr="001A56CC">
        <w:rPr>
          <w:sz w:val="20"/>
        </w:rPr>
        <w:t>та, племенные карточки коров, бонитир</w:t>
      </w:r>
      <w:r w:rsidRPr="001A56CC">
        <w:rPr>
          <w:sz w:val="20"/>
        </w:rPr>
        <w:t>о</w:t>
      </w:r>
      <w:r w:rsidRPr="001A56CC">
        <w:rPr>
          <w:sz w:val="20"/>
        </w:rPr>
        <w:t>вочные ведомости, журналы искусственного осеменения коров, тип</w:t>
      </w:r>
      <w:r w:rsidRPr="001A56CC">
        <w:rPr>
          <w:sz w:val="20"/>
        </w:rPr>
        <w:t>о</w:t>
      </w:r>
      <w:r w:rsidRPr="001A56CC">
        <w:rPr>
          <w:sz w:val="20"/>
        </w:rPr>
        <w:t>вые и специализированные формы годовой бухгалтерской отч</w:t>
      </w:r>
      <w:r w:rsidR="00FF5886" w:rsidRPr="001A56CC">
        <w:rPr>
          <w:sz w:val="20"/>
        </w:rPr>
        <w:t>е</w:t>
      </w:r>
      <w:r w:rsidRPr="001A56CC">
        <w:rPr>
          <w:sz w:val="20"/>
        </w:rPr>
        <w:t xml:space="preserve">тности СПК «Ляховичский» Ляховичского района Брестской области. </w:t>
      </w:r>
    </w:p>
    <w:p w:rsidR="00254DF8" w:rsidRPr="001A56CC" w:rsidRDefault="00254DF8" w:rsidP="004B4A3C">
      <w:pPr>
        <w:rPr>
          <w:sz w:val="20"/>
        </w:rPr>
      </w:pPr>
      <w:r w:rsidRPr="001A56CC">
        <w:rPr>
          <w:sz w:val="20"/>
        </w:rPr>
        <w:t>Были обработаны и проанализированы данные молочной проду</w:t>
      </w:r>
      <w:r w:rsidRPr="001A56CC">
        <w:rPr>
          <w:sz w:val="20"/>
        </w:rPr>
        <w:t>к</w:t>
      </w:r>
      <w:r w:rsidRPr="001A56CC">
        <w:rPr>
          <w:sz w:val="20"/>
        </w:rPr>
        <w:t>т</w:t>
      </w:r>
      <w:r w:rsidR="00CC6001" w:rsidRPr="001A56CC">
        <w:rPr>
          <w:sz w:val="20"/>
        </w:rPr>
        <w:t>ивности 484</w:t>
      </w:r>
      <w:r w:rsidRPr="001A56CC">
        <w:rPr>
          <w:sz w:val="20"/>
        </w:rPr>
        <w:t xml:space="preserve"> коров стада.</w:t>
      </w:r>
    </w:p>
    <w:p w:rsidR="00254DF8" w:rsidRPr="001A56CC" w:rsidRDefault="00254DF8" w:rsidP="004B4A3C">
      <w:pPr>
        <w:rPr>
          <w:sz w:val="20"/>
        </w:rPr>
      </w:pPr>
      <w:r w:rsidRPr="001A56CC">
        <w:rPr>
          <w:sz w:val="20"/>
        </w:rPr>
        <w:t>Удой в хозяйстве определяли по результатам контрольных доений, которые проводили раз в месяц. Содержание жира и белка в молоке определяли в молочной лаборатории райплемстанции. После сбора данных были рассчитаны основные генетико-математические пар</w:t>
      </w:r>
      <w:r w:rsidRPr="001A56CC">
        <w:rPr>
          <w:sz w:val="20"/>
        </w:rPr>
        <w:t>а</w:t>
      </w:r>
      <w:r w:rsidRPr="001A56CC">
        <w:rPr>
          <w:sz w:val="20"/>
        </w:rPr>
        <w:t>метры по удою и содержанию жира в молоке. Расч</w:t>
      </w:r>
      <w:r w:rsidR="00FF5886" w:rsidRPr="001A56CC">
        <w:rPr>
          <w:sz w:val="20"/>
        </w:rPr>
        <w:t>е</w:t>
      </w:r>
      <w:r w:rsidRPr="001A56CC">
        <w:rPr>
          <w:sz w:val="20"/>
        </w:rPr>
        <w:t xml:space="preserve">ты проводились на ПВМ </w:t>
      </w:r>
      <w:r w:rsidR="00BA2F23" w:rsidRPr="001A56CC">
        <w:rPr>
          <w:sz w:val="20"/>
        </w:rPr>
        <w:t>с</w:t>
      </w:r>
      <w:r w:rsidRPr="001A56CC">
        <w:rPr>
          <w:sz w:val="20"/>
        </w:rPr>
        <w:t xml:space="preserve"> помощ</w:t>
      </w:r>
      <w:r w:rsidR="00BA2F23" w:rsidRPr="001A56CC">
        <w:rPr>
          <w:sz w:val="20"/>
        </w:rPr>
        <w:t>ью</w:t>
      </w:r>
      <w:r w:rsidRPr="001A56CC">
        <w:rPr>
          <w:sz w:val="20"/>
        </w:rPr>
        <w:t xml:space="preserve"> программы </w:t>
      </w:r>
      <w:r w:rsidRPr="001A56CC">
        <w:rPr>
          <w:sz w:val="20"/>
          <w:lang w:val="en-US"/>
        </w:rPr>
        <w:t>Excel</w:t>
      </w:r>
      <w:r w:rsidR="00BA2F23" w:rsidRPr="001A56CC">
        <w:rPr>
          <w:sz w:val="20"/>
        </w:rPr>
        <w:t>.</w:t>
      </w:r>
      <w:r w:rsidRPr="001A56CC">
        <w:rPr>
          <w:sz w:val="20"/>
        </w:rPr>
        <w:t xml:space="preserve"> </w:t>
      </w:r>
      <w:r w:rsidR="00BA2F23" w:rsidRPr="001A56CC">
        <w:rPr>
          <w:sz w:val="20"/>
        </w:rPr>
        <w:t>Н</w:t>
      </w:r>
      <w:r w:rsidRPr="001A56CC">
        <w:rPr>
          <w:sz w:val="20"/>
        </w:rPr>
        <w:t>а основании фактических резул</w:t>
      </w:r>
      <w:r w:rsidRPr="001A56CC">
        <w:rPr>
          <w:sz w:val="20"/>
        </w:rPr>
        <w:t>ь</w:t>
      </w:r>
      <w:r w:rsidRPr="001A56CC">
        <w:rPr>
          <w:sz w:val="20"/>
        </w:rPr>
        <w:t>татов дана характеристика крупного рогатого скота в разрезе линий.</w:t>
      </w:r>
    </w:p>
    <w:p w:rsidR="00254DF8" w:rsidRPr="001A56CC" w:rsidRDefault="00254DF8" w:rsidP="004B4A3C">
      <w:pPr>
        <w:rPr>
          <w:b/>
          <w:sz w:val="20"/>
        </w:rPr>
      </w:pPr>
      <w:r w:rsidRPr="001A56CC">
        <w:rPr>
          <w:sz w:val="20"/>
        </w:rPr>
        <w:t xml:space="preserve">Все полученные показатели по разным видам животных были </w:t>
      </w:r>
      <w:r w:rsidR="00BA2F23" w:rsidRPr="001A56CC">
        <w:rPr>
          <w:sz w:val="20"/>
        </w:rPr>
        <w:t>зан</w:t>
      </w:r>
      <w:r w:rsidR="00BA2F23" w:rsidRPr="001A56CC">
        <w:rPr>
          <w:sz w:val="20"/>
        </w:rPr>
        <w:t>е</w:t>
      </w:r>
      <w:r w:rsidR="00BA2F23" w:rsidRPr="001A56CC">
        <w:rPr>
          <w:sz w:val="20"/>
        </w:rPr>
        <w:t>сены</w:t>
      </w:r>
      <w:r w:rsidRPr="001A56CC">
        <w:rPr>
          <w:sz w:val="20"/>
        </w:rPr>
        <w:t xml:space="preserve"> в таблицы, которые в дальнейшем подверглись тщательному ан</w:t>
      </w:r>
      <w:r w:rsidRPr="001A56CC">
        <w:rPr>
          <w:sz w:val="20"/>
        </w:rPr>
        <w:t>а</w:t>
      </w:r>
      <w:r w:rsidRPr="001A56CC">
        <w:rPr>
          <w:sz w:val="20"/>
        </w:rPr>
        <w:t>лизу.</w:t>
      </w:r>
    </w:p>
    <w:p w:rsidR="00254DF8" w:rsidRPr="001A56CC" w:rsidRDefault="00254DF8" w:rsidP="004B4A3C">
      <w:pPr>
        <w:rPr>
          <w:rFonts w:eastAsia="Times New Roman"/>
          <w:sz w:val="20"/>
        </w:rPr>
      </w:pPr>
      <w:r w:rsidRPr="001A56CC">
        <w:rPr>
          <w:b/>
          <w:sz w:val="20"/>
        </w:rPr>
        <w:t xml:space="preserve">Результаты исследований и их обсуждение. </w:t>
      </w:r>
      <w:r w:rsidRPr="001A56CC">
        <w:rPr>
          <w:rFonts w:eastAsia="Times New Roman"/>
          <w:sz w:val="20"/>
        </w:rPr>
        <w:t>В стаде величина молочной продуктивности обусловлена индивидуальными и наследс</w:t>
      </w:r>
      <w:r w:rsidRPr="001A56CC">
        <w:rPr>
          <w:rFonts w:eastAsia="Times New Roman"/>
          <w:sz w:val="20"/>
        </w:rPr>
        <w:t>т</w:t>
      </w:r>
      <w:r w:rsidRPr="001A56CC">
        <w:rPr>
          <w:rFonts w:eastAsia="Times New Roman"/>
          <w:sz w:val="20"/>
        </w:rPr>
        <w:t>венными особенностями животных. Учитывая большую зависимость молочной продуктивности от породных и индивидуальных особенн</w:t>
      </w:r>
      <w:r w:rsidRPr="001A56CC">
        <w:rPr>
          <w:rFonts w:eastAsia="Times New Roman"/>
          <w:sz w:val="20"/>
        </w:rPr>
        <w:t>о</w:t>
      </w:r>
      <w:r w:rsidRPr="001A56CC">
        <w:rPr>
          <w:rFonts w:eastAsia="Times New Roman"/>
          <w:sz w:val="20"/>
        </w:rPr>
        <w:t xml:space="preserve">стей, следует систематически совершенствовать эти качества. </w:t>
      </w:r>
    </w:p>
    <w:p w:rsidR="00254DF8" w:rsidRDefault="00254DF8" w:rsidP="004B4A3C">
      <w:pPr>
        <w:rPr>
          <w:rFonts w:eastAsia="Times New Roman"/>
          <w:sz w:val="20"/>
        </w:rPr>
      </w:pPr>
      <w:r w:rsidRPr="001A56CC">
        <w:rPr>
          <w:rFonts w:eastAsia="Times New Roman"/>
          <w:sz w:val="20"/>
        </w:rPr>
        <w:t>Генеалогическая структура стада коров-п</w:t>
      </w:r>
      <w:r w:rsidR="00CC6001" w:rsidRPr="001A56CC">
        <w:rPr>
          <w:rFonts w:eastAsia="Times New Roman"/>
          <w:sz w:val="20"/>
        </w:rPr>
        <w:t>ервотелок представлена в табл.</w:t>
      </w:r>
      <w:r w:rsidRPr="001A56CC">
        <w:rPr>
          <w:rFonts w:eastAsia="Times New Roman"/>
          <w:sz w:val="20"/>
        </w:rPr>
        <w:t xml:space="preserve"> 1.</w:t>
      </w:r>
    </w:p>
    <w:p w:rsidR="00C028BE" w:rsidRPr="001A56CC" w:rsidRDefault="00C028BE" w:rsidP="00C028BE">
      <w:pPr>
        <w:rPr>
          <w:rFonts w:eastAsia="Times New Roman"/>
          <w:sz w:val="20"/>
          <w:lang w:eastAsia="ru-RU"/>
        </w:rPr>
      </w:pPr>
      <w:r w:rsidRPr="001A56CC">
        <w:rPr>
          <w:rFonts w:eastAsia="Times New Roman"/>
          <w:sz w:val="20"/>
          <w:lang w:eastAsia="ru-RU"/>
        </w:rPr>
        <w:t>Из табл.</w:t>
      </w:r>
      <w:r w:rsidR="00E1427A">
        <w:rPr>
          <w:rFonts w:eastAsia="Times New Roman"/>
          <w:sz w:val="20"/>
          <w:lang w:eastAsia="ru-RU"/>
        </w:rPr>
        <w:t> </w:t>
      </w:r>
      <w:r w:rsidRPr="001A56CC">
        <w:rPr>
          <w:rFonts w:eastAsia="Times New Roman"/>
          <w:sz w:val="20"/>
          <w:lang w:eastAsia="ru-RU"/>
        </w:rPr>
        <w:t>1 видно, что в СПК</w:t>
      </w:r>
      <w:r w:rsidR="00E1427A">
        <w:rPr>
          <w:rFonts w:eastAsia="Times New Roman"/>
          <w:sz w:val="20"/>
          <w:lang w:eastAsia="ru-RU"/>
        </w:rPr>
        <w:t> </w:t>
      </w:r>
      <w:r w:rsidRPr="001A56CC">
        <w:rPr>
          <w:rFonts w:eastAsia="Times New Roman"/>
          <w:sz w:val="20"/>
          <w:lang w:eastAsia="ru-RU"/>
        </w:rPr>
        <w:t>«Ляховичский» коровы-первотелки принадлежат к четырем линиям. Самой многочисленной является л</w:t>
      </w:r>
      <w:r w:rsidRPr="001A56CC">
        <w:rPr>
          <w:rFonts w:eastAsia="Times New Roman"/>
          <w:sz w:val="20"/>
          <w:lang w:eastAsia="ru-RU"/>
        </w:rPr>
        <w:t>и</w:t>
      </w:r>
      <w:r w:rsidRPr="001A56CC">
        <w:rPr>
          <w:rFonts w:eastAsia="Times New Roman"/>
          <w:sz w:val="20"/>
          <w:lang w:eastAsia="ru-RU"/>
        </w:rPr>
        <w:t>ния Вис Айдиала 933122.</w:t>
      </w:r>
    </w:p>
    <w:p w:rsidR="001A56CC" w:rsidRDefault="001A56CC" w:rsidP="004B4A3C">
      <w:pPr>
        <w:rPr>
          <w:rFonts w:eastAsia="Times New Roman"/>
          <w:sz w:val="16"/>
        </w:rPr>
      </w:pPr>
    </w:p>
    <w:p w:rsidR="00E1427A" w:rsidRDefault="00E1427A">
      <w:pPr>
        <w:rPr>
          <w:rFonts w:eastAsia="Times New Roman"/>
          <w:sz w:val="16"/>
        </w:rPr>
      </w:pPr>
      <w:r>
        <w:rPr>
          <w:rFonts w:eastAsia="Times New Roman"/>
          <w:sz w:val="16"/>
        </w:rPr>
        <w:br w:type="page"/>
      </w:r>
    </w:p>
    <w:p w:rsidR="001A56CC" w:rsidRPr="00CC6001" w:rsidRDefault="001A56CC" w:rsidP="001A56CC">
      <w:pPr>
        <w:ind w:firstLine="0"/>
        <w:jc w:val="center"/>
        <w:rPr>
          <w:rFonts w:eastAsia="Times New Roman"/>
          <w:b/>
          <w:sz w:val="16"/>
        </w:rPr>
      </w:pPr>
      <w:r w:rsidRPr="00CC6001">
        <w:rPr>
          <w:rFonts w:eastAsia="Times New Roman"/>
          <w:spacing w:val="20"/>
          <w:sz w:val="16"/>
        </w:rPr>
        <w:lastRenderedPageBreak/>
        <w:t>Таблица</w:t>
      </w:r>
      <w:r w:rsidRPr="00CC6001">
        <w:rPr>
          <w:rFonts w:eastAsia="Times New Roman"/>
          <w:sz w:val="16"/>
        </w:rPr>
        <w:t xml:space="preserve"> 1</w:t>
      </w:r>
      <w:r>
        <w:rPr>
          <w:rFonts w:eastAsia="Times New Roman"/>
          <w:sz w:val="16"/>
        </w:rPr>
        <w:t>.</w:t>
      </w:r>
      <w:r w:rsidRPr="00CC6001">
        <w:rPr>
          <w:rFonts w:eastAsia="Times New Roman"/>
          <w:sz w:val="16"/>
        </w:rPr>
        <w:t xml:space="preserve"> </w:t>
      </w:r>
      <w:r w:rsidRPr="00CC6001">
        <w:rPr>
          <w:rFonts w:eastAsia="Times New Roman"/>
          <w:b/>
          <w:sz w:val="16"/>
        </w:rPr>
        <w:t>Генеалогическая структура стада коров-первотелок</w:t>
      </w:r>
    </w:p>
    <w:p w:rsidR="001A56CC" w:rsidRPr="00EC6AB2" w:rsidRDefault="001A56CC" w:rsidP="001A56CC">
      <w:pPr>
        <w:jc w:val="center"/>
        <w:rPr>
          <w:rFonts w:eastAsia="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9"/>
        <w:gridCol w:w="1872"/>
        <w:gridCol w:w="1985"/>
      </w:tblGrid>
      <w:tr w:rsidR="001A56CC" w:rsidRPr="004B4A3C" w:rsidTr="00C028BE">
        <w:trPr>
          <w:trHeight w:val="34"/>
        </w:trPr>
        <w:tc>
          <w:tcPr>
            <w:tcW w:w="2239" w:type="dxa"/>
            <w:vMerge w:val="restart"/>
            <w:vAlign w:val="center"/>
          </w:tcPr>
          <w:p w:rsidR="001A56CC" w:rsidRPr="00CC6001" w:rsidRDefault="001A56CC" w:rsidP="006049CA">
            <w:pPr>
              <w:ind w:firstLine="34"/>
              <w:jc w:val="center"/>
              <w:rPr>
                <w:rFonts w:eastAsia="Times New Roman"/>
                <w:sz w:val="16"/>
              </w:rPr>
            </w:pPr>
            <w:r w:rsidRPr="00CC6001">
              <w:rPr>
                <w:rFonts w:eastAsia="Times New Roman"/>
                <w:sz w:val="16"/>
              </w:rPr>
              <w:t>Линия</w:t>
            </w:r>
          </w:p>
        </w:tc>
        <w:tc>
          <w:tcPr>
            <w:tcW w:w="3857" w:type="dxa"/>
            <w:gridSpan w:val="2"/>
            <w:vAlign w:val="center"/>
          </w:tcPr>
          <w:p w:rsidR="001A56CC" w:rsidRPr="00CC6001" w:rsidRDefault="001A56CC" w:rsidP="006049CA">
            <w:pPr>
              <w:ind w:hanging="3"/>
              <w:jc w:val="center"/>
              <w:rPr>
                <w:rFonts w:eastAsia="Times New Roman"/>
                <w:sz w:val="16"/>
              </w:rPr>
            </w:pPr>
            <w:r w:rsidRPr="00CC6001">
              <w:rPr>
                <w:rFonts w:eastAsia="Times New Roman"/>
                <w:sz w:val="16"/>
              </w:rPr>
              <w:t>Всего</w:t>
            </w:r>
          </w:p>
        </w:tc>
      </w:tr>
      <w:tr w:rsidR="001A56CC" w:rsidRPr="004B4A3C" w:rsidTr="00C028BE">
        <w:trPr>
          <w:trHeight w:val="34"/>
        </w:trPr>
        <w:tc>
          <w:tcPr>
            <w:tcW w:w="2239" w:type="dxa"/>
            <w:vMerge/>
            <w:vAlign w:val="center"/>
          </w:tcPr>
          <w:p w:rsidR="001A56CC" w:rsidRPr="00CC6001" w:rsidRDefault="001A56CC" w:rsidP="006049CA">
            <w:pPr>
              <w:ind w:firstLine="34"/>
              <w:jc w:val="center"/>
              <w:rPr>
                <w:rFonts w:eastAsia="Times New Roman"/>
                <w:b/>
                <w:sz w:val="16"/>
              </w:rPr>
            </w:pPr>
          </w:p>
        </w:tc>
        <w:tc>
          <w:tcPr>
            <w:tcW w:w="1872" w:type="dxa"/>
            <w:vAlign w:val="center"/>
          </w:tcPr>
          <w:p w:rsidR="001A56CC" w:rsidRPr="00CC6001" w:rsidRDefault="001A56CC" w:rsidP="006049CA">
            <w:pPr>
              <w:ind w:hanging="3"/>
              <w:jc w:val="center"/>
              <w:rPr>
                <w:rFonts w:eastAsia="Times New Roman"/>
                <w:sz w:val="16"/>
              </w:rPr>
            </w:pPr>
            <w:r w:rsidRPr="00CC6001">
              <w:rPr>
                <w:rFonts w:eastAsia="Times New Roman"/>
                <w:sz w:val="16"/>
              </w:rPr>
              <w:t>голов</w:t>
            </w:r>
          </w:p>
        </w:tc>
        <w:tc>
          <w:tcPr>
            <w:tcW w:w="1985" w:type="dxa"/>
            <w:vAlign w:val="center"/>
          </w:tcPr>
          <w:p w:rsidR="001A56CC" w:rsidRPr="00CC6001" w:rsidRDefault="001A56CC" w:rsidP="006049CA">
            <w:pPr>
              <w:ind w:hanging="3"/>
              <w:jc w:val="center"/>
              <w:rPr>
                <w:rFonts w:eastAsia="Times New Roman"/>
                <w:sz w:val="16"/>
              </w:rPr>
            </w:pPr>
            <w:r w:rsidRPr="00CC6001">
              <w:rPr>
                <w:rFonts w:eastAsia="Times New Roman"/>
                <w:sz w:val="16"/>
              </w:rPr>
              <w:t>%</w:t>
            </w:r>
          </w:p>
        </w:tc>
      </w:tr>
      <w:tr w:rsidR="001A56CC" w:rsidRPr="004B4A3C" w:rsidTr="00C028BE">
        <w:trPr>
          <w:trHeight w:val="34"/>
        </w:trPr>
        <w:tc>
          <w:tcPr>
            <w:tcW w:w="2239" w:type="dxa"/>
            <w:vAlign w:val="center"/>
          </w:tcPr>
          <w:p w:rsidR="001A56CC" w:rsidRPr="00CC6001" w:rsidRDefault="001A56CC" w:rsidP="006049CA">
            <w:pPr>
              <w:ind w:firstLine="34"/>
              <w:rPr>
                <w:rFonts w:eastAsia="Times New Roman"/>
                <w:sz w:val="16"/>
              </w:rPr>
            </w:pPr>
            <w:r w:rsidRPr="00CC6001">
              <w:rPr>
                <w:rFonts w:eastAsia="Times New Roman"/>
                <w:sz w:val="16"/>
              </w:rPr>
              <w:t>Вис Айдиала 933122</w:t>
            </w:r>
          </w:p>
        </w:tc>
        <w:tc>
          <w:tcPr>
            <w:tcW w:w="1872" w:type="dxa"/>
          </w:tcPr>
          <w:p w:rsidR="001A56CC" w:rsidRPr="00CC6001" w:rsidRDefault="001A56CC" w:rsidP="006049CA">
            <w:pPr>
              <w:ind w:hanging="3"/>
              <w:jc w:val="center"/>
              <w:rPr>
                <w:rFonts w:eastAsia="Times New Roman"/>
                <w:sz w:val="16"/>
              </w:rPr>
            </w:pPr>
            <w:r w:rsidRPr="00CC6001">
              <w:rPr>
                <w:rFonts w:eastAsia="Times New Roman"/>
                <w:sz w:val="16"/>
              </w:rPr>
              <w:t>30</w:t>
            </w:r>
          </w:p>
        </w:tc>
        <w:tc>
          <w:tcPr>
            <w:tcW w:w="1985" w:type="dxa"/>
          </w:tcPr>
          <w:p w:rsidR="001A56CC" w:rsidRPr="00CC6001" w:rsidRDefault="001A56CC" w:rsidP="006049CA">
            <w:pPr>
              <w:ind w:hanging="3"/>
              <w:jc w:val="center"/>
              <w:rPr>
                <w:rFonts w:eastAsia="Times New Roman"/>
                <w:sz w:val="16"/>
              </w:rPr>
            </w:pPr>
            <w:r w:rsidRPr="00CC6001">
              <w:rPr>
                <w:rFonts w:eastAsia="Times New Roman"/>
                <w:sz w:val="16"/>
              </w:rPr>
              <w:t>32,9</w:t>
            </w:r>
          </w:p>
        </w:tc>
      </w:tr>
      <w:tr w:rsidR="001A56CC" w:rsidRPr="004B4A3C" w:rsidTr="00C028BE">
        <w:trPr>
          <w:trHeight w:val="34"/>
        </w:trPr>
        <w:tc>
          <w:tcPr>
            <w:tcW w:w="2239" w:type="dxa"/>
            <w:vAlign w:val="center"/>
          </w:tcPr>
          <w:p w:rsidR="001A56CC" w:rsidRPr="00CC6001" w:rsidRDefault="001A56CC" w:rsidP="006049CA">
            <w:pPr>
              <w:ind w:firstLine="34"/>
              <w:rPr>
                <w:rFonts w:eastAsia="Times New Roman"/>
                <w:sz w:val="16"/>
              </w:rPr>
            </w:pPr>
            <w:r w:rsidRPr="00CC6001">
              <w:rPr>
                <w:rFonts w:eastAsia="Times New Roman"/>
                <w:sz w:val="16"/>
              </w:rPr>
              <w:t>Монтвик Чифтейна 95679</w:t>
            </w:r>
          </w:p>
        </w:tc>
        <w:tc>
          <w:tcPr>
            <w:tcW w:w="1872" w:type="dxa"/>
          </w:tcPr>
          <w:p w:rsidR="001A56CC" w:rsidRPr="00CC6001" w:rsidRDefault="001A56CC" w:rsidP="006049CA">
            <w:pPr>
              <w:ind w:hanging="3"/>
              <w:jc w:val="center"/>
              <w:rPr>
                <w:rFonts w:eastAsia="Times New Roman"/>
                <w:sz w:val="16"/>
              </w:rPr>
            </w:pPr>
            <w:r w:rsidRPr="00CC6001">
              <w:rPr>
                <w:rFonts w:eastAsia="Times New Roman"/>
                <w:sz w:val="16"/>
              </w:rPr>
              <w:t>22</w:t>
            </w:r>
          </w:p>
        </w:tc>
        <w:tc>
          <w:tcPr>
            <w:tcW w:w="1985" w:type="dxa"/>
          </w:tcPr>
          <w:p w:rsidR="001A56CC" w:rsidRPr="00CC6001" w:rsidRDefault="001A56CC" w:rsidP="006049CA">
            <w:pPr>
              <w:ind w:hanging="3"/>
              <w:jc w:val="center"/>
              <w:rPr>
                <w:rFonts w:eastAsia="Times New Roman"/>
                <w:sz w:val="16"/>
              </w:rPr>
            </w:pPr>
            <w:r w:rsidRPr="00CC6001">
              <w:rPr>
                <w:rFonts w:eastAsia="Times New Roman"/>
                <w:sz w:val="16"/>
              </w:rPr>
              <w:t>24,2</w:t>
            </w:r>
          </w:p>
        </w:tc>
      </w:tr>
      <w:tr w:rsidR="001A56CC" w:rsidRPr="004B4A3C" w:rsidTr="00C028BE">
        <w:trPr>
          <w:trHeight w:val="34"/>
        </w:trPr>
        <w:tc>
          <w:tcPr>
            <w:tcW w:w="2239" w:type="dxa"/>
            <w:vAlign w:val="center"/>
          </w:tcPr>
          <w:p w:rsidR="001A56CC" w:rsidRPr="00CC6001" w:rsidRDefault="001A56CC" w:rsidP="006049CA">
            <w:pPr>
              <w:ind w:firstLine="34"/>
              <w:rPr>
                <w:rFonts w:eastAsia="Times New Roman"/>
                <w:sz w:val="16"/>
              </w:rPr>
            </w:pPr>
            <w:r w:rsidRPr="00CC6001">
              <w:rPr>
                <w:rFonts w:eastAsia="Times New Roman"/>
                <w:sz w:val="16"/>
              </w:rPr>
              <w:t>Рефлекшн Соверинга 198998</w:t>
            </w:r>
          </w:p>
        </w:tc>
        <w:tc>
          <w:tcPr>
            <w:tcW w:w="1872" w:type="dxa"/>
          </w:tcPr>
          <w:p w:rsidR="001A56CC" w:rsidRPr="00CC6001" w:rsidRDefault="001A56CC" w:rsidP="006049CA">
            <w:pPr>
              <w:ind w:hanging="3"/>
              <w:jc w:val="center"/>
              <w:rPr>
                <w:rFonts w:eastAsia="Times New Roman"/>
                <w:sz w:val="16"/>
              </w:rPr>
            </w:pPr>
            <w:r w:rsidRPr="00CC6001">
              <w:rPr>
                <w:rFonts w:eastAsia="Times New Roman"/>
                <w:sz w:val="16"/>
              </w:rPr>
              <w:t>25</w:t>
            </w:r>
          </w:p>
        </w:tc>
        <w:tc>
          <w:tcPr>
            <w:tcW w:w="1985" w:type="dxa"/>
          </w:tcPr>
          <w:p w:rsidR="001A56CC" w:rsidRPr="00CC6001" w:rsidRDefault="001A56CC" w:rsidP="006049CA">
            <w:pPr>
              <w:ind w:hanging="3"/>
              <w:jc w:val="center"/>
              <w:rPr>
                <w:rFonts w:eastAsia="Times New Roman"/>
                <w:sz w:val="16"/>
              </w:rPr>
            </w:pPr>
            <w:r w:rsidRPr="00CC6001">
              <w:rPr>
                <w:rFonts w:eastAsia="Times New Roman"/>
                <w:sz w:val="16"/>
              </w:rPr>
              <w:t>27,5</w:t>
            </w:r>
          </w:p>
        </w:tc>
      </w:tr>
      <w:tr w:rsidR="001A56CC" w:rsidRPr="004B4A3C" w:rsidTr="00C028BE">
        <w:trPr>
          <w:trHeight w:val="34"/>
        </w:trPr>
        <w:tc>
          <w:tcPr>
            <w:tcW w:w="2239" w:type="dxa"/>
            <w:vAlign w:val="center"/>
          </w:tcPr>
          <w:p w:rsidR="001A56CC" w:rsidRPr="00CC6001" w:rsidRDefault="001A56CC" w:rsidP="006049CA">
            <w:pPr>
              <w:ind w:firstLine="34"/>
              <w:rPr>
                <w:rFonts w:eastAsia="Times New Roman"/>
                <w:sz w:val="16"/>
              </w:rPr>
            </w:pPr>
            <w:r w:rsidRPr="00CC6001">
              <w:rPr>
                <w:rFonts w:eastAsia="Times New Roman"/>
                <w:sz w:val="16"/>
              </w:rPr>
              <w:t>Адема 25437</w:t>
            </w:r>
          </w:p>
        </w:tc>
        <w:tc>
          <w:tcPr>
            <w:tcW w:w="1872" w:type="dxa"/>
          </w:tcPr>
          <w:p w:rsidR="001A56CC" w:rsidRPr="00CC6001" w:rsidRDefault="001A56CC" w:rsidP="006049CA">
            <w:pPr>
              <w:ind w:hanging="3"/>
              <w:jc w:val="center"/>
              <w:rPr>
                <w:rFonts w:eastAsia="Times New Roman"/>
                <w:sz w:val="16"/>
              </w:rPr>
            </w:pPr>
            <w:r w:rsidRPr="00CC6001">
              <w:rPr>
                <w:rFonts w:eastAsia="Times New Roman"/>
                <w:sz w:val="16"/>
              </w:rPr>
              <w:t>14</w:t>
            </w:r>
          </w:p>
        </w:tc>
        <w:tc>
          <w:tcPr>
            <w:tcW w:w="1985" w:type="dxa"/>
          </w:tcPr>
          <w:p w:rsidR="001A56CC" w:rsidRPr="00CC6001" w:rsidRDefault="001A56CC" w:rsidP="006049CA">
            <w:pPr>
              <w:ind w:hanging="3"/>
              <w:jc w:val="center"/>
              <w:rPr>
                <w:rFonts w:eastAsia="Times New Roman"/>
                <w:sz w:val="16"/>
              </w:rPr>
            </w:pPr>
            <w:r w:rsidRPr="00CC6001">
              <w:rPr>
                <w:rFonts w:eastAsia="Times New Roman"/>
                <w:sz w:val="16"/>
              </w:rPr>
              <w:t>15,4</w:t>
            </w:r>
          </w:p>
        </w:tc>
      </w:tr>
      <w:tr w:rsidR="001A56CC" w:rsidRPr="004B4A3C" w:rsidTr="00C028BE">
        <w:trPr>
          <w:trHeight w:val="34"/>
        </w:trPr>
        <w:tc>
          <w:tcPr>
            <w:tcW w:w="2239" w:type="dxa"/>
            <w:vAlign w:val="center"/>
          </w:tcPr>
          <w:p w:rsidR="001A56CC" w:rsidRPr="00CC6001" w:rsidRDefault="001A56CC" w:rsidP="006049CA">
            <w:pPr>
              <w:ind w:firstLine="34"/>
              <w:rPr>
                <w:rFonts w:eastAsia="Times New Roman"/>
                <w:sz w:val="16"/>
              </w:rPr>
            </w:pPr>
            <w:r w:rsidRPr="00CC6001">
              <w:rPr>
                <w:rFonts w:eastAsia="Times New Roman"/>
                <w:sz w:val="16"/>
              </w:rPr>
              <w:t>Всего</w:t>
            </w:r>
          </w:p>
        </w:tc>
        <w:tc>
          <w:tcPr>
            <w:tcW w:w="1872" w:type="dxa"/>
          </w:tcPr>
          <w:p w:rsidR="001A56CC" w:rsidRPr="00CC6001" w:rsidRDefault="001A56CC" w:rsidP="006049CA">
            <w:pPr>
              <w:ind w:hanging="3"/>
              <w:jc w:val="center"/>
              <w:rPr>
                <w:rFonts w:eastAsia="Times New Roman"/>
                <w:sz w:val="16"/>
              </w:rPr>
            </w:pPr>
            <w:r w:rsidRPr="00CC6001">
              <w:rPr>
                <w:rFonts w:eastAsia="Times New Roman"/>
                <w:sz w:val="16"/>
              </w:rPr>
              <w:t>91</w:t>
            </w:r>
          </w:p>
        </w:tc>
        <w:tc>
          <w:tcPr>
            <w:tcW w:w="1985" w:type="dxa"/>
          </w:tcPr>
          <w:p w:rsidR="001A56CC" w:rsidRPr="00CC6001" w:rsidRDefault="001A56CC" w:rsidP="006049CA">
            <w:pPr>
              <w:ind w:hanging="3"/>
              <w:jc w:val="center"/>
              <w:rPr>
                <w:rFonts w:eastAsia="Times New Roman"/>
                <w:sz w:val="16"/>
              </w:rPr>
            </w:pPr>
            <w:r w:rsidRPr="00CC6001">
              <w:rPr>
                <w:rFonts w:eastAsia="Times New Roman"/>
                <w:sz w:val="16"/>
              </w:rPr>
              <w:t>100</w:t>
            </w:r>
          </w:p>
        </w:tc>
      </w:tr>
    </w:tbl>
    <w:p w:rsidR="001A56CC" w:rsidRPr="00EC6AB2" w:rsidRDefault="001A56CC" w:rsidP="00EC6AB2">
      <w:pPr>
        <w:spacing w:line="242" w:lineRule="auto"/>
        <w:rPr>
          <w:rFonts w:eastAsia="Times New Roman"/>
          <w:spacing w:val="-2"/>
          <w:sz w:val="20"/>
          <w:lang w:eastAsia="ru-RU"/>
        </w:rPr>
      </w:pPr>
    </w:p>
    <w:p w:rsidR="00F3581A" w:rsidRPr="001A56CC" w:rsidRDefault="00F3581A" w:rsidP="00EC6AB2">
      <w:pPr>
        <w:spacing w:line="242" w:lineRule="auto"/>
        <w:rPr>
          <w:rFonts w:eastAsia="Times New Roman"/>
          <w:sz w:val="20"/>
          <w:lang w:eastAsia="ru-RU"/>
        </w:rPr>
      </w:pPr>
      <w:r w:rsidRPr="001A56CC">
        <w:rPr>
          <w:rFonts w:eastAsia="Times New Roman"/>
          <w:sz w:val="20"/>
          <w:lang w:eastAsia="ru-RU"/>
        </w:rPr>
        <w:t>В последние годы возникло сомнение в эффективности разведения скота по линиям, поскольку якобы этот метод не увязывается с кру</w:t>
      </w:r>
      <w:r w:rsidRPr="001A56CC">
        <w:rPr>
          <w:rFonts w:eastAsia="Times New Roman"/>
          <w:sz w:val="20"/>
          <w:lang w:eastAsia="ru-RU"/>
        </w:rPr>
        <w:t>п</w:t>
      </w:r>
      <w:r w:rsidRPr="001A56CC">
        <w:rPr>
          <w:rFonts w:eastAsia="Times New Roman"/>
          <w:sz w:val="20"/>
          <w:lang w:eastAsia="ru-RU"/>
        </w:rPr>
        <w:t>номасштабной селекцией. Прежде всего, возникает вопрос: имеет ли принадлежность к линии реальное выражение в продуктивности ж</w:t>
      </w:r>
      <w:r w:rsidRPr="001A56CC">
        <w:rPr>
          <w:rFonts w:eastAsia="Times New Roman"/>
          <w:sz w:val="20"/>
          <w:lang w:eastAsia="ru-RU"/>
        </w:rPr>
        <w:t>и</w:t>
      </w:r>
      <w:r w:rsidRPr="001A56CC">
        <w:rPr>
          <w:rFonts w:eastAsia="Times New Roman"/>
          <w:sz w:val="20"/>
          <w:lang w:eastAsia="ru-RU"/>
        </w:rPr>
        <w:t>вотных?</w:t>
      </w:r>
    </w:p>
    <w:p w:rsidR="00AF64BB" w:rsidRDefault="00AF64BB" w:rsidP="00EC6AB2">
      <w:pPr>
        <w:spacing w:line="242" w:lineRule="auto"/>
        <w:rPr>
          <w:rFonts w:eastAsia="Times New Roman"/>
          <w:sz w:val="20"/>
        </w:rPr>
      </w:pPr>
      <w:r w:rsidRPr="001A56CC">
        <w:rPr>
          <w:rFonts w:eastAsia="Times New Roman"/>
          <w:sz w:val="20"/>
        </w:rPr>
        <w:t>В СПК «Ляховичский» были проанализированы продуктивность и происхождение 91 коровы-первотелки. Влияние их происхождения на молочную продуктивность по линиям отражено в табл. 2.</w:t>
      </w:r>
    </w:p>
    <w:p w:rsidR="001A56CC" w:rsidRPr="001A56CC" w:rsidRDefault="001A56CC" w:rsidP="00EC6AB2">
      <w:pPr>
        <w:spacing w:line="242" w:lineRule="auto"/>
        <w:rPr>
          <w:rFonts w:eastAsia="Times New Roman"/>
          <w:sz w:val="20"/>
        </w:rPr>
      </w:pPr>
    </w:p>
    <w:p w:rsidR="00254DF8" w:rsidRPr="00CC6001" w:rsidRDefault="00254DF8" w:rsidP="00217399">
      <w:pPr>
        <w:ind w:firstLine="0"/>
        <w:jc w:val="center"/>
        <w:rPr>
          <w:rFonts w:eastAsia="Times New Roman"/>
          <w:sz w:val="16"/>
        </w:rPr>
      </w:pPr>
      <w:r w:rsidRPr="00CC6001">
        <w:rPr>
          <w:rFonts w:eastAsia="Times New Roman"/>
          <w:spacing w:val="20"/>
          <w:sz w:val="16"/>
        </w:rPr>
        <w:t>Таблица</w:t>
      </w:r>
      <w:r w:rsidRPr="00CC6001">
        <w:rPr>
          <w:rFonts w:eastAsia="Times New Roman"/>
          <w:sz w:val="16"/>
        </w:rPr>
        <w:t xml:space="preserve"> 2</w:t>
      </w:r>
      <w:r w:rsidR="00BA2F23">
        <w:rPr>
          <w:rFonts w:eastAsia="Times New Roman"/>
          <w:sz w:val="16"/>
        </w:rPr>
        <w:t>. </w:t>
      </w:r>
      <w:r w:rsidRPr="00CC6001">
        <w:rPr>
          <w:rFonts w:eastAsia="Times New Roman"/>
          <w:b/>
          <w:sz w:val="16"/>
        </w:rPr>
        <w:t>Молочная продуктивность коров-первотелок по линиям</w:t>
      </w:r>
    </w:p>
    <w:p w:rsidR="00CC6001" w:rsidRPr="00EC6AB2" w:rsidRDefault="00CC6001" w:rsidP="004B4A3C">
      <w:pPr>
        <w:rPr>
          <w:rFonts w:eastAsia="Times New Roman"/>
          <w:sz w:val="16"/>
          <w:szCs w:val="16"/>
        </w:rPr>
      </w:pPr>
    </w:p>
    <w:tbl>
      <w:tblPr>
        <w:tblW w:w="60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60"/>
        <w:gridCol w:w="803"/>
        <w:gridCol w:w="1204"/>
        <w:gridCol w:w="1204"/>
        <w:gridCol w:w="1325"/>
      </w:tblGrid>
      <w:tr w:rsidR="00254DF8" w:rsidRPr="004B4A3C" w:rsidTr="00E33AE6">
        <w:trPr>
          <w:cantSplit/>
          <w:trHeight w:val="20"/>
        </w:trPr>
        <w:tc>
          <w:tcPr>
            <w:tcW w:w="1560" w:type="dxa"/>
            <w:vMerge w:val="restart"/>
            <w:tcBorders>
              <w:top w:val="single" w:sz="4" w:space="0" w:color="000000"/>
              <w:left w:val="single" w:sz="4" w:space="0" w:color="000000"/>
              <w:bottom w:val="single" w:sz="4" w:space="0" w:color="000000"/>
              <w:right w:val="single" w:sz="4" w:space="0" w:color="000000"/>
            </w:tcBorders>
            <w:vAlign w:val="center"/>
          </w:tcPr>
          <w:p w:rsidR="00254DF8" w:rsidRPr="00CC6001" w:rsidRDefault="00254DF8" w:rsidP="00217399">
            <w:pPr>
              <w:ind w:firstLine="0"/>
              <w:jc w:val="center"/>
              <w:rPr>
                <w:rFonts w:eastAsia="Times New Roman"/>
                <w:sz w:val="16"/>
              </w:rPr>
            </w:pPr>
            <w:r w:rsidRPr="00CC6001">
              <w:rPr>
                <w:rFonts w:eastAsia="Times New Roman"/>
                <w:sz w:val="16"/>
              </w:rPr>
              <w:t>Линия</w:t>
            </w:r>
          </w:p>
        </w:tc>
        <w:tc>
          <w:tcPr>
            <w:tcW w:w="803" w:type="dxa"/>
            <w:vMerge w:val="restart"/>
            <w:tcBorders>
              <w:top w:val="single" w:sz="4" w:space="0" w:color="000000"/>
              <w:left w:val="single" w:sz="4" w:space="0" w:color="000000"/>
              <w:bottom w:val="single" w:sz="4" w:space="0" w:color="000000"/>
              <w:right w:val="single" w:sz="4" w:space="0" w:color="000000"/>
            </w:tcBorders>
            <w:vAlign w:val="center"/>
          </w:tcPr>
          <w:p w:rsidR="00254DF8" w:rsidRPr="00CC6001" w:rsidRDefault="00254DF8" w:rsidP="00217399">
            <w:pPr>
              <w:ind w:firstLine="0"/>
              <w:jc w:val="center"/>
              <w:rPr>
                <w:rFonts w:eastAsia="Times New Roman"/>
                <w:sz w:val="16"/>
              </w:rPr>
            </w:pPr>
            <w:r w:rsidRPr="00CC6001">
              <w:rPr>
                <w:rFonts w:eastAsia="Times New Roman"/>
                <w:sz w:val="16"/>
              </w:rPr>
              <w:t>Колич</w:t>
            </w:r>
            <w:r w:rsidRPr="00CC6001">
              <w:rPr>
                <w:rFonts w:eastAsia="Times New Roman"/>
                <w:sz w:val="16"/>
              </w:rPr>
              <w:t>е</w:t>
            </w:r>
            <w:r w:rsidRPr="00CC6001">
              <w:rPr>
                <w:rFonts w:eastAsia="Times New Roman"/>
                <w:sz w:val="16"/>
              </w:rPr>
              <w:t>ство</w:t>
            </w:r>
          </w:p>
          <w:p w:rsidR="00254DF8" w:rsidRPr="00CC6001" w:rsidRDefault="00254DF8" w:rsidP="00217399">
            <w:pPr>
              <w:ind w:firstLine="0"/>
              <w:jc w:val="center"/>
              <w:rPr>
                <w:rFonts w:eastAsia="Times New Roman"/>
                <w:sz w:val="16"/>
              </w:rPr>
            </w:pPr>
            <w:r w:rsidRPr="00CC6001">
              <w:rPr>
                <w:rFonts w:eastAsia="Times New Roman"/>
                <w:sz w:val="16"/>
              </w:rPr>
              <w:t>голов</w:t>
            </w:r>
          </w:p>
        </w:tc>
        <w:tc>
          <w:tcPr>
            <w:tcW w:w="3733" w:type="dxa"/>
            <w:gridSpan w:val="3"/>
            <w:tcBorders>
              <w:top w:val="single" w:sz="4" w:space="0" w:color="000000"/>
              <w:left w:val="single" w:sz="4" w:space="0" w:color="000000"/>
              <w:bottom w:val="single" w:sz="4" w:space="0" w:color="000000"/>
              <w:right w:val="single" w:sz="4" w:space="0" w:color="000000"/>
            </w:tcBorders>
            <w:vAlign w:val="center"/>
          </w:tcPr>
          <w:p w:rsidR="00254DF8" w:rsidRPr="00CC6001" w:rsidRDefault="00254DF8" w:rsidP="00217399">
            <w:pPr>
              <w:ind w:firstLine="0"/>
              <w:jc w:val="center"/>
              <w:rPr>
                <w:rFonts w:eastAsia="Times New Roman"/>
                <w:sz w:val="16"/>
              </w:rPr>
            </w:pPr>
            <w:r w:rsidRPr="00CC6001">
              <w:rPr>
                <w:rFonts w:eastAsia="Times New Roman"/>
                <w:sz w:val="16"/>
              </w:rPr>
              <w:t>Молочная продуктивность</w:t>
            </w:r>
          </w:p>
        </w:tc>
      </w:tr>
      <w:tr w:rsidR="00254DF8" w:rsidRPr="004B4A3C" w:rsidTr="00AF64BB">
        <w:trPr>
          <w:cantSplit/>
          <w:trHeight w:val="49"/>
        </w:trPr>
        <w:tc>
          <w:tcPr>
            <w:tcW w:w="1560" w:type="dxa"/>
            <w:vMerge/>
            <w:tcBorders>
              <w:top w:val="single" w:sz="4" w:space="0" w:color="000000"/>
              <w:left w:val="single" w:sz="4" w:space="0" w:color="000000"/>
              <w:bottom w:val="single" w:sz="4" w:space="0" w:color="000000"/>
              <w:right w:val="single" w:sz="4" w:space="0" w:color="000000"/>
            </w:tcBorders>
            <w:vAlign w:val="center"/>
          </w:tcPr>
          <w:p w:rsidR="00254DF8" w:rsidRPr="00CC6001" w:rsidRDefault="00254DF8" w:rsidP="00217399">
            <w:pPr>
              <w:ind w:firstLine="0"/>
              <w:jc w:val="center"/>
              <w:rPr>
                <w:rFonts w:eastAsia="Times New Roman"/>
                <w:sz w:val="16"/>
              </w:rPr>
            </w:pPr>
          </w:p>
        </w:tc>
        <w:tc>
          <w:tcPr>
            <w:tcW w:w="803" w:type="dxa"/>
            <w:vMerge/>
            <w:tcBorders>
              <w:top w:val="single" w:sz="4" w:space="0" w:color="000000"/>
              <w:left w:val="single" w:sz="4" w:space="0" w:color="000000"/>
              <w:bottom w:val="single" w:sz="4" w:space="0" w:color="000000"/>
              <w:right w:val="single" w:sz="4" w:space="0" w:color="000000"/>
            </w:tcBorders>
            <w:vAlign w:val="center"/>
          </w:tcPr>
          <w:p w:rsidR="00254DF8" w:rsidRPr="00CC6001" w:rsidRDefault="00254DF8" w:rsidP="00217399">
            <w:pPr>
              <w:ind w:firstLine="0"/>
              <w:jc w:val="center"/>
              <w:rPr>
                <w:rFonts w:eastAsia="Times New Roman"/>
                <w:sz w:val="16"/>
              </w:rPr>
            </w:pPr>
          </w:p>
        </w:tc>
        <w:tc>
          <w:tcPr>
            <w:tcW w:w="1204" w:type="dxa"/>
            <w:tcBorders>
              <w:top w:val="single" w:sz="4" w:space="0" w:color="000000"/>
              <w:left w:val="single" w:sz="4" w:space="0" w:color="000000"/>
              <w:bottom w:val="single" w:sz="4" w:space="0" w:color="000000"/>
              <w:right w:val="single" w:sz="4" w:space="0" w:color="000000"/>
            </w:tcBorders>
            <w:vAlign w:val="center"/>
          </w:tcPr>
          <w:p w:rsidR="00254DF8" w:rsidRPr="00CC6001" w:rsidRDefault="00BA2F23" w:rsidP="00217399">
            <w:pPr>
              <w:ind w:firstLine="0"/>
              <w:jc w:val="center"/>
              <w:rPr>
                <w:rFonts w:eastAsia="Times New Roman"/>
                <w:sz w:val="16"/>
              </w:rPr>
            </w:pPr>
            <w:r>
              <w:rPr>
                <w:rFonts w:eastAsia="Times New Roman"/>
                <w:sz w:val="16"/>
              </w:rPr>
              <w:t>У</w:t>
            </w:r>
            <w:r w:rsidR="00254DF8" w:rsidRPr="00CC6001">
              <w:rPr>
                <w:rFonts w:eastAsia="Times New Roman"/>
                <w:sz w:val="16"/>
              </w:rPr>
              <w:t>дой, кг</w:t>
            </w:r>
          </w:p>
        </w:tc>
        <w:tc>
          <w:tcPr>
            <w:tcW w:w="1204" w:type="dxa"/>
            <w:tcBorders>
              <w:top w:val="single" w:sz="4" w:space="0" w:color="000000"/>
              <w:left w:val="single" w:sz="4" w:space="0" w:color="000000"/>
              <w:bottom w:val="single" w:sz="4" w:space="0" w:color="000000"/>
              <w:right w:val="single" w:sz="4" w:space="0" w:color="000000"/>
            </w:tcBorders>
            <w:vAlign w:val="center"/>
          </w:tcPr>
          <w:p w:rsidR="00254DF8" w:rsidRPr="00CC6001" w:rsidRDefault="00BA2F23" w:rsidP="00217399">
            <w:pPr>
              <w:ind w:firstLine="0"/>
              <w:jc w:val="center"/>
              <w:rPr>
                <w:rFonts w:eastAsia="Times New Roman"/>
                <w:sz w:val="16"/>
              </w:rPr>
            </w:pPr>
            <w:r>
              <w:rPr>
                <w:rFonts w:eastAsia="Times New Roman"/>
                <w:sz w:val="16"/>
              </w:rPr>
              <w:t>Ж</w:t>
            </w:r>
            <w:r w:rsidR="00254DF8" w:rsidRPr="00CC6001">
              <w:rPr>
                <w:rFonts w:eastAsia="Times New Roman"/>
                <w:sz w:val="16"/>
              </w:rPr>
              <w:t>ир, %</w:t>
            </w:r>
          </w:p>
        </w:tc>
        <w:tc>
          <w:tcPr>
            <w:tcW w:w="1325" w:type="dxa"/>
            <w:tcBorders>
              <w:top w:val="single" w:sz="4" w:space="0" w:color="000000"/>
              <w:left w:val="single" w:sz="4" w:space="0" w:color="000000"/>
              <w:bottom w:val="single" w:sz="4" w:space="0" w:color="000000"/>
              <w:right w:val="single" w:sz="4" w:space="0" w:color="000000"/>
            </w:tcBorders>
            <w:vAlign w:val="center"/>
          </w:tcPr>
          <w:p w:rsidR="00254DF8" w:rsidRPr="00CC6001" w:rsidRDefault="00BA2F23" w:rsidP="00217399">
            <w:pPr>
              <w:ind w:firstLine="0"/>
              <w:jc w:val="center"/>
              <w:rPr>
                <w:rFonts w:eastAsia="Times New Roman"/>
                <w:sz w:val="16"/>
              </w:rPr>
            </w:pPr>
            <w:r>
              <w:rPr>
                <w:rFonts w:eastAsia="Times New Roman"/>
                <w:sz w:val="16"/>
              </w:rPr>
              <w:t>М</w:t>
            </w:r>
            <w:r w:rsidR="00254DF8" w:rsidRPr="00CC6001">
              <w:rPr>
                <w:rFonts w:eastAsia="Times New Roman"/>
                <w:sz w:val="16"/>
              </w:rPr>
              <w:t>олочный жир, кг</w:t>
            </w:r>
          </w:p>
        </w:tc>
      </w:tr>
      <w:tr w:rsidR="00254DF8" w:rsidRPr="004B4A3C" w:rsidTr="00E33AE6">
        <w:trPr>
          <w:cantSplit/>
          <w:trHeight w:val="20"/>
        </w:trPr>
        <w:tc>
          <w:tcPr>
            <w:tcW w:w="1560" w:type="dxa"/>
            <w:vMerge/>
            <w:tcBorders>
              <w:top w:val="single" w:sz="4" w:space="0" w:color="000000"/>
              <w:left w:val="single" w:sz="4" w:space="0" w:color="000000"/>
              <w:bottom w:val="single" w:sz="4" w:space="0" w:color="000000"/>
              <w:right w:val="single" w:sz="4" w:space="0" w:color="000000"/>
            </w:tcBorders>
            <w:vAlign w:val="center"/>
          </w:tcPr>
          <w:p w:rsidR="00254DF8" w:rsidRPr="00CC6001" w:rsidRDefault="00254DF8" w:rsidP="00217399">
            <w:pPr>
              <w:ind w:firstLine="0"/>
              <w:jc w:val="center"/>
              <w:rPr>
                <w:rFonts w:eastAsia="Times New Roman"/>
                <w:sz w:val="16"/>
              </w:rPr>
            </w:pPr>
          </w:p>
        </w:tc>
        <w:tc>
          <w:tcPr>
            <w:tcW w:w="803" w:type="dxa"/>
            <w:vMerge/>
            <w:tcBorders>
              <w:top w:val="single" w:sz="4" w:space="0" w:color="000000"/>
              <w:left w:val="single" w:sz="4" w:space="0" w:color="000000"/>
              <w:bottom w:val="single" w:sz="4" w:space="0" w:color="000000"/>
              <w:right w:val="single" w:sz="4" w:space="0" w:color="000000"/>
            </w:tcBorders>
            <w:vAlign w:val="center"/>
          </w:tcPr>
          <w:p w:rsidR="00254DF8" w:rsidRPr="00CC6001" w:rsidRDefault="00254DF8" w:rsidP="00217399">
            <w:pPr>
              <w:ind w:firstLine="0"/>
              <w:jc w:val="center"/>
              <w:rPr>
                <w:rFonts w:eastAsia="Times New Roman"/>
                <w:sz w:val="16"/>
              </w:rPr>
            </w:pPr>
          </w:p>
        </w:tc>
        <w:tc>
          <w:tcPr>
            <w:tcW w:w="1204" w:type="dxa"/>
            <w:tcBorders>
              <w:top w:val="single" w:sz="4" w:space="0" w:color="000000"/>
              <w:left w:val="single" w:sz="4" w:space="0" w:color="000000"/>
              <w:bottom w:val="single" w:sz="4" w:space="0" w:color="000000"/>
              <w:right w:val="single" w:sz="4" w:space="0" w:color="000000"/>
            </w:tcBorders>
            <w:vAlign w:val="center"/>
          </w:tcPr>
          <w:p w:rsidR="00254DF8" w:rsidRPr="00BA2F23" w:rsidRDefault="00CC6001" w:rsidP="00217399">
            <w:pPr>
              <w:ind w:firstLine="0"/>
              <w:jc w:val="center"/>
              <w:rPr>
                <w:rFonts w:eastAsia="Times New Roman"/>
                <w:i/>
                <w:sz w:val="16"/>
              </w:rPr>
            </w:pPr>
            <w:r w:rsidRPr="00CC6001">
              <w:rPr>
                <w:rFonts w:eastAsia="Times New Roman"/>
                <w:position w:val="-4"/>
                <w:sz w:val="16"/>
              </w:rPr>
              <w:object w:dxaOrig="279" w:dyaOrig="320">
                <v:shape id="_x0000_i1026" type="#_x0000_t75" style="width:9.15pt;height:12.2pt" o:ole="" fillcolor="window">
                  <v:imagedata r:id="rId31" o:title=""/>
                </v:shape>
                <o:OLEObject Type="Embed" ProgID="Equation.3" ShapeID="_x0000_i1026" DrawAspect="Content" ObjectID="_1529735973" r:id="rId32"/>
              </w:object>
            </w:r>
            <w:r w:rsidR="00254DF8" w:rsidRPr="00CC6001">
              <w:rPr>
                <w:rFonts w:eastAsia="Times New Roman"/>
                <w:sz w:val="16"/>
              </w:rPr>
              <w:t>±</w:t>
            </w:r>
            <w:r w:rsidR="00BA2F23">
              <w:rPr>
                <w:rFonts w:eastAsia="Times New Roman"/>
                <w:sz w:val="16"/>
              </w:rPr>
              <w:t> </w:t>
            </w:r>
            <w:r w:rsidR="00254DF8" w:rsidRPr="00CC6001">
              <w:rPr>
                <w:rFonts w:eastAsia="Times New Roman"/>
                <w:i/>
                <w:sz w:val="16"/>
                <w:lang w:val="en-US"/>
              </w:rPr>
              <w:t>m</w:t>
            </w:r>
          </w:p>
        </w:tc>
        <w:tc>
          <w:tcPr>
            <w:tcW w:w="1204" w:type="dxa"/>
            <w:tcBorders>
              <w:top w:val="single" w:sz="4" w:space="0" w:color="000000"/>
              <w:left w:val="single" w:sz="4" w:space="0" w:color="000000"/>
              <w:bottom w:val="single" w:sz="4" w:space="0" w:color="000000"/>
              <w:right w:val="single" w:sz="4" w:space="0" w:color="000000"/>
            </w:tcBorders>
            <w:vAlign w:val="center"/>
          </w:tcPr>
          <w:p w:rsidR="00254DF8" w:rsidRPr="00CC6001" w:rsidRDefault="00CC6001" w:rsidP="00217399">
            <w:pPr>
              <w:ind w:firstLine="0"/>
              <w:jc w:val="center"/>
              <w:rPr>
                <w:rFonts w:eastAsia="Times New Roman"/>
                <w:i/>
                <w:sz w:val="16"/>
                <w:lang w:val="en-US"/>
              </w:rPr>
            </w:pPr>
            <w:r w:rsidRPr="00CC6001">
              <w:rPr>
                <w:rFonts w:eastAsia="Times New Roman"/>
                <w:position w:val="-4"/>
                <w:sz w:val="16"/>
              </w:rPr>
              <w:object w:dxaOrig="279" w:dyaOrig="320">
                <v:shape id="_x0000_i1027" type="#_x0000_t75" style="width:9.15pt;height:12.2pt" o:ole="" fillcolor="window">
                  <v:imagedata r:id="rId31" o:title=""/>
                </v:shape>
                <o:OLEObject Type="Embed" ProgID="Equation.3" ShapeID="_x0000_i1027" DrawAspect="Content" ObjectID="_1529735974" r:id="rId33"/>
              </w:object>
            </w:r>
            <w:r w:rsidR="00254DF8" w:rsidRPr="00CC6001">
              <w:rPr>
                <w:rFonts w:eastAsia="Times New Roman"/>
                <w:sz w:val="16"/>
              </w:rPr>
              <w:t>±</w:t>
            </w:r>
            <w:r w:rsidR="00BA2F23">
              <w:rPr>
                <w:rFonts w:eastAsia="Times New Roman"/>
                <w:sz w:val="16"/>
              </w:rPr>
              <w:t> </w:t>
            </w:r>
            <w:r w:rsidR="00254DF8" w:rsidRPr="00CC6001">
              <w:rPr>
                <w:rFonts w:eastAsia="Times New Roman"/>
                <w:i/>
                <w:sz w:val="16"/>
                <w:lang w:val="en-US"/>
              </w:rPr>
              <w:t>m</w:t>
            </w:r>
          </w:p>
        </w:tc>
        <w:tc>
          <w:tcPr>
            <w:tcW w:w="1325" w:type="dxa"/>
            <w:tcBorders>
              <w:top w:val="single" w:sz="4" w:space="0" w:color="000000"/>
              <w:left w:val="single" w:sz="4" w:space="0" w:color="000000"/>
              <w:bottom w:val="single" w:sz="4" w:space="0" w:color="000000"/>
              <w:right w:val="single" w:sz="4" w:space="0" w:color="000000"/>
            </w:tcBorders>
            <w:vAlign w:val="center"/>
          </w:tcPr>
          <w:p w:rsidR="00254DF8" w:rsidRPr="00CC6001" w:rsidRDefault="00CC6001" w:rsidP="00217399">
            <w:pPr>
              <w:ind w:firstLine="0"/>
              <w:jc w:val="center"/>
              <w:rPr>
                <w:rFonts w:eastAsia="Times New Roman"/>
                <w:i/>
                <w:sz w:val="16"/>
              </w:rPr>
            </w:pPr>
            <w:r w:rsidRPr="00CC6001">
              <w:rPr>
                <w:rFonts w:eastAsia="Times New Roman"/>
                <w:position w:val="-4"/>
                <w:sz w:val="16"/>
              </w:rPr>
              <w:object w:dxaOrig="279" w:dyaOrig="320">
                <v:shape id="_x0000_i1028" type="#_x0000_t75" style="width:9.15pt;height:12.2pt" o:ole="" fillcolor="window">
                  <v:imagedata r:id="rId31" o:title=""/>
                </v:shape>
                <o:OLEObject Type="Embed" ProgID="Equation.3" ShapeID="_x0000_i1028" DrawAspect="Content" ObjectID="_1529735975" r:id="rId34"/>
              </w:object>
            </w:r>
            <w:r w:rsidR="00254DF8" w:rsidRPr="00CC6001">
              <w:rPr>
                <w:rFonts w:eastAsia="Times New Roman"/>
                <w:sz w:val="16"/>
              </w:rPr>
              <w:t>±</w:t>
            </w:r>
            <w:r w:rsidR="00BA2F23">
              <w:rPr>
                <w:rFonts w:eastAsia="Times New Roman"/>
                <w:sz w:val="16"/>
              </w:rPr>
              <w:t> </w:t>
            </w:r>
            <w:r w:rsidR="00254DF8" w:rsidRPr="00CC6001">
              <w:rPr>
                <w:rFonts w:eastAsia="Times New Roman"/>
                <w:i/>
                <w:sz w:val="16"/>
                <w:lang w:val="en-US"/>
              </w:rPr>
              <w:t>m</w:t>
            </w:r>
          </w:p>
        </w:tc>
      </w:tr>
      <w:tr w:rsidR="00254DF8" w:rsidRPr="004B4A3C" w:rsidTr="00E33AE6">
        <w:trPr>
          <w:trHeight w:val="20"/>
        </w:trPr>
        <w:tc>
          <w:tcPr>
            <w:tcW w:w="1560" w:type="dxa"/>
            <w:tcBorders>
              <w:top w:val="single" w:sz="4" w:space="0" w:color="000000"/>
              <w:left w:val="single" w:sz="4" w:space="0" w:color="000000"/>
              <w:bottom w:val="single" w:sz="4" w:space="0" w:color="000000"/>
              <w:right w:val="single" w:sz="4" w:space="0" w:color="000000"/>
            </w:tcBorders>
            <w:vAlign w:val="center"/>
          </w:tcPr>
          <w:p w:rsidR="00254DF8" w:rsidRPr="00CC6001" w:rsidRDefault="00254DF8" w:rsidP="00217399">
            <w:pPr>
              <w:ind w:firstLine="0"/>
              <w:jc w:val="center"/>
              <w:rPr>
                <w:rFonts w:eastAsia="Times New Roman"/>
                <w:sz w:val="16"/>
              </w:rPr>
            </w:pPr>
            <w:r w:rsidRPr="00CC6001">
              <w:rPr>
                <w:rFonts w:eastAsia="Times New Roman"/>
                <w:sz w:val="16"/>
              </w:rPr>
              <w:t>Вис Айдиала 933122</w:t>
            </w:r>
          </w:p>
        </w:tc>
        <w:tc>
          <w:tcPr>
            <w:tcW w:w="803" w:type="dxa"/>
            <w:tcBorders>
              <w:top w:val="single" w:sz="4" w:space="0" w:color="000000"/>
              <w:left w:val="single" w:sz="4" w:space="0" w:color="000000"/>
              <w:bottom w:val="single" w:sz="4" w:space="0" w:color="000000"/>
              <w:right w:val="single" w:sz="4" w:space="0" w:color="000000"/>
            </w:tcBorders>
            <w:vAlign w:val="center"/>
          </w:tcPr>
          <w:p w:rsidR="00254DF8" w:rsidRPr="00CC6001" w:rsidRDefault="00254DF8" w:rsidP="00217399">
            <w:pPr>
              <w:ind w:firstLine="0"/>
              <w:jc w:val="center"/>
              <w:rPr>
                <w:rFonts w:eastAsia="Times New Roman"/>
                <w:sz w:val="16"/>
              </w:rPr>
            </w:pPr>
            <w:r w:rsidRPr="00CC6001">
              <w:rPr>
                <w:rFonts w:eastAsia="Times New Roman"/>
                <w:sz w:val="16"/>
              </w:rPr>
              <w:t>30</w:t>
            </w:r>
          </w:p>
        </w:tc>
        <w:tc>
          <w:tcPr>
            <w:tcW w:w="1204" w:type="dxa"/>
            <w:tcBorders>
              <w:top w:val="single" w:sz="4" w:space="0" w:color="000000"/>
              <w:left w:val="single" w:sz="4" w:space="0" w:color="000000"/>
              <w:bottom w:val="single" w:sz="4" w:space="0" w:color="000000"/>
              <w:right w:val="single" w:sz="4" w:space="0" w:color="000000"/>
            </w:tcBorders>
            <w:vAlign w:val="center"/>
          </w:tcPr>
          <w:p w:rsidR="00254DF8" w:rsidRPr="00CC6001" w:rsidRDefault="00254DF8" w:rsidP="00217399">
            <w:pPr>
              <w:ind w:firstLine="0"/>
              <w:jc w:val="center"/>
              <w:rPr>
                <w:rFonts w:eastAsia="Times New Roman"/>
                <w:sz w:val="16"/>
              </w:rPr>
            </w:pPr>
            <w:r w:rsidRPr="00CC6001">
              <w:rPr>
                <w:rFonts w:eastAsia="Times New Roman"/>
                <w:sz w:val="16"/>
              </w:rPr>
              <w:t>3278±78,9</w:t>
            </w:r>
          </w:p>
        </w:tc>
        <w:tc>
          <w:tcPr>
            <w:tcW w:w="1204" w:type="dxa"/>
            <w:tcBorders>
              <w:top w:val="single" w:sz="4" w:space="0" w:color="000000"/>
              <w:left w:val="single" w:sz="4" w:space="0" w:color="000000"/>
              <w:bottom w:val="single" w:sz="4" w:space="0" w:color="000000"/>
              <w:right w:val="single" w:sz="4" w:space="0" w:color="000000"/>
            </w:tcBorders>
            <w:vAlign w:val="center"/>
          </w:tcPr>
          <w:p w:rsidR="00254DF8" w:rsidRPr="00CC6001" w:rsidRDefault="00254DF8" w:rsidP="00217399">
            <w:pPr>
              <w:ind w:firstLine="0"/>
              <w:jc w:val="center"/>
              <w:rPr>
                <w:rFonts w:eastAsia="Times New Roman"/>
                <w:sz w:val="16"/>
              </w:rPr>
            </w:pPr>
            <w:r w:rsidRPr="00CC6001">
              <w:rPr>
                <w:rFonts w:eastAsia="Times New Roman"/>
                <w:sz w:val="16"/>
              </w:rPr>
              <w:t>3,69±0,04</w:t>
            </w:r>
          </w:p>
        </w:tc>
        <w:tc>
          <w:tcPr>
            <w:tcW w:w="1325" w:type="dxa"/>
            <w:tcBorders>
              <w:top w:val="single" w:sz="4" w:space="0" w:color="000000"/>
              <w:left w:val="single" w:sz="4" w:space="0" w:color="000000"/>
              <w:bottom w:val="single" w:sz="4" w:space="0" w:color="000000"/>
              <w:right w:val="single" w:sz="4" w:space="0" w:color="000000"/>
            </w:tcBorders>
            <w:vAlign w:val="center"/>
          </w:tcPr>
          <w:p w:rsidR="00254DF8" w:rsidRPr="00CC6001" w:rsidRDefault="00254DF8" w:rsidP="00217399">
            <w:pPr>
              <w:ind w:firstLine="0"/>
              <w:jc w:val="center"/>
              <w:rPr>
                <w:rFonts w:eastAsia="Times New Roman"/>
                <w:sz w:val="16"/>
              </w:rPr>
            </w:pPr>
            <w:r w:rsidRPr="00CC6001">
              <w:rPr>
                <w:rFonts w:eastAsia="Times New Roman"/>
                <w:sz w:val="16"/>
              </w:rPr>
              <w:t>121,0±4,1</w:t>
            </w:r>
          </w:p>
        </w:tc>
      </w:tr>
      <w:tr w:rsidR="00254DF8" w:rsidRPr="004B4A3C" w:rsidTr="00E33AE6">
        <w:trPr>
          <w:trHeight w:val="20"/>
        </w:trPr>
        <w:tc>
          <w:tcPr>
            <w:tcW w:w="1560" w:type="dxa"/>
            <w:tcBorders>
              <w:top w:val="single" w:sz="4" w:space="0" w:color="000000"/>
              <w:left w:val="single" w:sz="4" w:space="0" w:color="000000"/>
              <w:bottom w:val="single" w:sz="4" w:space="0" w:color="auto"/>
              <w:right w:val="single" w:sz="4" w:space="0" w:color="000000"/>
            </w:tcBorders>
            <w:vAlign w:val="center"/>
          </w:tcPr>
          <w:p w:rsidR="00254DF8" w:rsidRPr="00CC6001" w:rsidRDefault="00254DF8" w:rsidP="00217399">
            <w:pPr>
              <w:ind w:firstLine="0"/>
              <w:jc w:val="center"/>
              <w:rPr>
                <w:rFonts w:eastAsia="Times New Roman"/>
                <w:sz w:val="16"/>
              </w:rPr>
            </w:pPr>
            <w:r w:rsidRPr="00CC6001">
              <w:rPr>
                <w:rFonts w:eastAsia="Times New Roman"/>
                <w:sz w:val="16"/>
              </w:rPr>
              <w:t>Монтвик Чифтейна 95679</w:t>
            </w:r>
          </w:p>
        </w:tc>
        <w:tc>
          <w:tcPr>
            <w:tcW w:w="803" w:type="dxa"/>
            <w:tcBorders>
              <w:top w:val="single" w:sz="4" w:space="0" w:color="000000"/>
              <w:left w:val="single" w:sz="4" w:space="0" w:color="000000"/>
              <w:bottom w:val="single" w:sz="4" w:space="0" w:color="auto"/>
              <w:right w:val="single" w:sz="4" w:space="0" w:color="000000"/>
            </w:tcBorders>
            <w:vAlign w:val="center"/>
          </w:tcPr>
          <w:p w:rsidR="00254DF8" w:rsidRPr="00CC6001" w:rsidRDefault="00254DF8" w:rsidP="00217399">
            <w:pPr>
              <w:ind w:firstLine="0"/>
              <w:jc w:val="center"/>
              <w:rPr>
                <w:rFonts w:eastAsia="Times New Roman"/>
                <w:sz w:val="16"/>
              </w:rPr>
            </w:pPr>
            <w:r w:rsidRPr="00CC6001">
              <w:rPr>
                <w:rFonts w:eastAsia="Times New Roman"/>
                <w:sz w:val="16"/>
              </w:rPr>
              <w:t>22</w:t>
            </w:r>
          </w:p>
        </w:tc>
        <w:tc>
          <w:tcPr>
            <w:tcW w:w="1204" w:type="dxa"/>
            <w:tcBorders>
              <w:top w:val="single" w:sz="4" w:space="0" w:color="000000"/>
              <w:left w:val="single" w:sz="4" w:space="0" w:color="000000"/>
              <w:bottom w:val="single" w:sz="4" w:space="0" w:color="auto"/>
              <w:right w:val="single" w:sz="4" w:space="0" w:color="000000"/>
            </w:tcBorders>
            <w:vAlign w:val="center"/>
          </w:tcPr>
          <w:p w:rsidR="00254DF8" w:rsidRPr="00CC6001" w:rsidRDefault="00254DF8" w:rsidP="00217399">
            <w:pPr>
              <w:ind w:firstLine="0"/>
              <w:jc w:val="center"/>
              <w:rPr>
                <w:rFonts w:eastAsia="Times New Roman"/>
                <w:sz w:val="16"/>
              </w:rPr>
            </w:pPr>
            <w:r w:rsidRPr="00CC6001">
              <w:rPr>
                <w:rFonts w:eastAsia="Times New Roman"/>
                <w:sz w:val="16"/>
              </w:rPr>
              <w:t>2813±80,7</w:t>
            </w:r>
          </w:p>
        </w:tc>
        <w:tc>
          <w:tcPr>
            <w:tcW w:w="1204" w:type="dxa"/>
            <w:tcBorders>
              <w:top w:val="single" w:sz="4" w:space="0" w:color="000000"/>
              <w:left w:val="single" w:sz="4" w:space="0" w:color="000000"/>
              <w:bottom w:val="single" w:sz="4" w:space="0" w:color="auto"/>
              <w:right w:val="single" w:sz="4" w:space="0" w:color="000000"/>
            </w:tcBorders>
            <w:vAlign w:val="center"/>
          </w:tcPr>
          <w:p w:rsidR="00254DF8" w:rsidRPr="00CC6001" w:rsidRDefault="00254DF8" w:rsidP="00217399">
            <w:pPr>
              <w:ind w:firstLine="0"/>
              <w:jc w:val="center"/>
              <w:rPr>
                <w:rFonts w:eastAsia="Times New Roman"/>
                <w:sz w:val="16"/>
              </w:rPr>
            </w:pPr>
            <w:r w:rsidRPr="00CC6001">
              <w:rPr>
                <w:rFonts w:eastAsia="Times New Roman"/>
                <w:sz w:val="16"/>
              </w:rPr>
              <w:t>3,68±0,05</w:t>
            </w:r>
          </w:p>
        </w:tc>
        <w:tc>
          <w:tcPr>
            <w:tcW w:w="1325" w:type="dxa"/>
            <w:tcBorders>
              <w:top w:val="single" w:sz="4" w:space="0" w:color="000000"/>
              <w:left w:val="single" w:sz="4" w:space="0" w:color="000000"/>
              <w:bottom w:val="single" w:sz="4" w:space="0" w:color="auto"/>
              <w:right w:val="single" w:sz="4" w:space="0" w:color="000000"/>
            </w:tcBorders>
            <w:vAlign w:val="center"/>
          </w:tcPr>
          <w:p w:rsidR="00254DF8" w:rsidRPr="00CC6001" w:rsidRDefault="00254DF8" w:rsidP="00217399">
            <w:pPr>
              <w:ind w:firstLine="0"/>
              <w:jc w:val="center"/>
              <w:rPr>
                <w:rFonts w:eastAsia="Times New Roman"/>
                <w:sz w:val="16"/>
              </w:rPr>
            </w:pPr>
            <w:r w:rsidRPr="00CC6001">
              <w:rPr>
                <w:rFonts w:eastAsia="Times New Roman"/>
                <w:sz w:val="16"/>
              </w:rPr>
              <w:t>103,5±5,1</w:t>
            </w:r>
          </w:p>
        </w:tc>
      </w:tr>
      <w:tr w:rsidR="00254DF8" w:rsidRPr="004B4A3C" w:rsidTr="00E33AE6">
        <w:trPr>
          <w:trHeight w:val="20"/>
        </w:trPr>
        <w:tc>
          <w:tcPr>
            <w:tcW w:w="1560" w:type="dxa"/>
            <w:tcBorders>
              <w:top w:val="single" w:sz="4" w:space="0" w:color="auto"/>
              <w:left w:val="single" w:sz="4" w:space="0" w:color="000000"/>
              <w:bottom w:val="single" w:sz="4" w:space="0" w:color="auto"/>
              <w:right w:val="single" w:sz="4" w:space="0" w:color="000000"/>
            </w:tcBorders>
            <w:vAlign w:val="center"/>
          </w:tcPr>
          <w:p w:rsidR="00254DF8" w:rsidRPr="00CC6001" w:rsidRDefault="00254DF8" w:rsidP="00BA2F23">
            <w:pPr>
              <w:ind w:firstLine="0"/>
              <w:jc w:val="center"/>
              <w:rPr>
                <w:rFonts w:eastAsia="Times New Roman"/>
                <w:sz w:val="16"/>
              </w:rPr>
            </w:pPr>
            <w:r w:rsidRPr="00CC6001">
              <w:rPr>
                <w:rFonts w:eastAsia="Times New Roman"/>
                <w:sz w:val="16"/>
              </w:rPr>
              <w:t>Рефлекшн Сов</w:t>
            </w:r>
            <w:r w:rsidRPr="00CC6001">
              <w:rPr>
                <w:rFonts w:eastAsia="Times New Roman"/>
                <w:sz w:val="16"/>
              </w:rPr>
              <w:t>е</w:t>
            </w:r>
            <w:r w:rsidRPr="00CC6001">
              <w:rPr>
                <w:rFonts w:eastAsia="Times New Roman"/>
                <w:sz w:val="16"/>
              </w:rPr>
              <w:t>ринга 198998</w:t>
            </w:r>
          </w:p>
        </w:tc>
        <w:tc>
          <w:tcPr>
            <w:tcW w:w="803" w:type="dxa"/>
            <w:tcBorders>
              <w:top w:val="single" w:sz="4" w:space="0" w:color="auto"/>
              <w:left w:val="single" w:sz="4" w:space="0" w:color="000000"/>
              <w:bottom w:val="single" w:sz="4" w:space="0" w:color="auto"/>
              <w:right w:val="single" w:sz="4" w:space="0" w:color="000000"/>
            </w:tcBorders>
            <w:vAlign w:val="center"/>
          </w:tcPr>
          <w:p w:rsidR="00254DF8" w:rsidRPr="00CC6001" w:rsidRDefault="00254DF8" w:rsidP="00217399">
            <w:pPr>
              <w:ind w:firstLine="0"/>
              <w:jc w:val="center"/>
              <w:rPr>
                <w:rFonts w:eastAsia="Times New Roman"/>
                <w:sz w:val="16"/>
              </w:rPr>
            </w:pPr>
            <w:r w:rsidRPr="00CC6001">
              <w:rPr>
                <w:rFonts w:eastAsia="Times New Roman"/>
                <w:sz w:val="16"/>
              </w:rPr>
              <w:t>25</w:t>
            </w:r>
          </w:p>
        </w:tc>
        <w:tc>
          <w:tcPr>
            <w:tcW w:w="1204" w:type="dxa"/>
            <w:tcBorders>
              <w:top w:val="single" w:sz="4" w:space="0" w:color="auto"/>
              <w:left w:val="single" w:sz="4" w:space="0" w:color="000000"/>
              <w:bottom w:val="single" w:sz="4" w:space="0" w:color="auto"/>
              <w:right w:val="single" w:sz="4" w:space="0" w:color="000000"/>
            </w:tcBorders>
            <w:vAlign w:val="center"/>
          </w:tcPr>
          <w:p w:rsidR="00254DF8" w:rsidRPr="00CC6001" w:rsidRDefault="00254DF8" w:rsidP="00217399">
            <w:pPr>
              <w:ind w:firstLine="0"/>
              <w:jc w:val="center"/>
              <w:rPr>
                <w:rFonts w:eastAsia="Times New Roman"/>
                <w:sz w:val="16"/>
              </w:rPr>
            </w:pPr>
            <w:r w:rsidRPr="00CC6001">
              <w:rPr>
                <w:rFonts w:eastAsia="Times New Roman"/>
                <w:sz w:val="16"/>
              </w:rPr>
              <w:t>2919±81,7</w:t>
            </w:r>
          </w:p>
        </w:tc>
        <w:tc>
          <w:tcPr>
            <w:tcW w:w="1204" w:type="dxa"/>
            <w:tcBorders>
              <w:top w:val="single" w:sz="4" w:space="0" w:color="auto"/>
              <w:left w:val="single" w:sz="4" w:space="0" w:color="000000"/>
              <w:bottom w:val="single" w:sz="4" w:space="0" w:color="auto"/>
              <w:right w:val="single" w:sz="4" w:space="0" w:color="000000"/>
            </w:tcBorders>
            <w:vAlign w:val="center"/>
          </w:tcPr>
          <w:p w:rsidR="00254DF8" w:rsidRPr="00CC6001" w:rsidRDefault="00254DF8" w:rsidP="00217399">
            <w:pPr>
              <w:ind w:firstLine="0"/>
              <w:jc w:val="center"/>
              <w:rPr>
                <w:rFonts w:eastAsia="Times New Roman"/>
                <w:sz w:val="16"/>
              </w:rPr>
            </w:pPr>
            <w:r w:rsidRPr="00CC6001">
              <w:rPr>
                <w:rFonts w:eastAsia="Times New Roman"/>
                <w:sz w:val="16"/>
              </w:rPr>
              <w:t>3,62±0,05</w:t>
            </w:r>
          </w:p>
        </w:tc>
        <w:tc>
          <w:tcPr>
            <w:tcW w:w="1325" w:type="dxa"/>
            <w:tcBorders>
              <w:top w:val="single" w:sz="4" w:space="0" w:color="auto"/>
              <w:left w:val="single" w:sz="4" w:space="0" w:color="000000"/>
              <w:bottom w:val="single" w:sz="4" w:space="0" w:color="auto"/>
              <w:right w:val="single" w:sz="4" w:space="0" w:color="000000"/>
            </w:tcBorders>
            <w:vAlign w:val="center"/>
          </w:tcPr>
          <w:p w:rsidR="00254DF8" w:rsidRPr="00CC6001" w:rsidRDefault="00254DF8" w:rsidP="00217399">
            <w:pPr>
              <w:ind w:firstLine="0"/>
              <w:jc w:val="center"/>
              <w:rPr>
                <w:rFonts w:eastAsia="Times New Roman"/>
                <w:sz w:val="16"/>
              </w:rPr>
            </w:pPr>
            <w:r w:rsidRPr="00CC6001">
              <w:rPr>
                <w:rFonts w:eastAsia="Times New Roman"/>
                <w:sz w:val="16"/>
              </w:rPr>
              <w:t>105,6±4,5</w:t>
            </w:r>
          </w:p>
        </w:tc>
      </w:tr>
      <w:tr w:rsidR="00254DF8" w:rsidRPr="004B4A3C" w:rsidTr="00E33AE6">
        <w:trPr>
          <w:trHeight w:val="20"/>
        </w:trPr>
        <w:tc>
          <w:tcPr>
            <w:tcW w:w="1560" w:type="dxa"/>
            <w:tcBorders>
              <w:top w:val="single" w:sz="4" w:space="0" w:color="auto"/>
              <w:left w:val="single" w:sz="4" w:space="0" w:color="000000"/>
              <w:bottom w:val="single" w:sz="4" w:space="0" w:color="auto"/>
              <w:right w:val="single" w:sz="4" w:space="0" w:color="000000"/>
            </w:tcBorders>
            <w:vAlign w:val="center"/>
          </w:tcPr>
          <w:p w:rsidR="00254DF8" w:rsidRPr="00CC6001" w:rsidRDefault="00254DF8" w:rsidP="00217399">
            <w:pPr>
              <w:ind w:firstLine="0"/>
              <w:jc w:val="center"/>
              <w:rPr>
                <w:rFonts w:eastAsia="Times New Roman"/>
                <w:sz w:val="16"/>
              </w:rPr>
            </w:pPr>
            <w:r w:rsidRPr="00CC6001">
              <w:rPr>
                <w:rFonts w:eastAsia="Times New Roman"/>
                <w:sz w:val="16"/>
              </w:rPr>
              <w:t>Адема 25437</w:t>
            </w:r>
          </w:p>
        </w:tc>
        <w:tc>
          <w:tcPr>
            <w:tcW w:w="803" w:type="dxa"/>
            <w:tcBorders>
              <w:top w:val="single" w:sz="4" w:space="0" w:color="auto"/>
              <w:left w:val="single" w:sz="4" w:space="0" w:color="000000"/>
              <w:bottom w:val="single" w:sz="4" w:space="0" w:color="auto"/>
              <w:right w:val="single" w:sz="4" w:space="0" w:color="000000"/>
            </w:tcBorders>
            <w:vAlign w:val="center"/>
          </w:tcPr>
          <w:p w:rsidR="00254DF8" w:rsidRPr="00CC6001" w:rsidRDefault="00254DF8" w:rsidP="00217399">
            <w:pPr>
              <w:ind w:firstLine="0"/>
              <w:jc w:val="center"/>
              <w:rPr>
                <w:rFonts w:eastAsia="Times New Roman"/>
                <w:sz w:val="16"/>
              </w:rPr>
            </w:pPr>
            <w:r w:rsidRPr="00CC6001">
              <w:rPr>
                <w:rFonts w:eastAsia="Times New Roman"/>
                <w:sz w:val="16"/>
              </w:rPr>
              <w:t>14</w:t>
            </w:r>
          </w:p>
        </w:tc>
        <w:tc>
          <w:tcPr>
            <w:tcW w:w="1204" w:type="dxa"/>
            <w:tcBorders>
              <w:top w:val="single" w:sz="4" w:space="0" w:color="auto"/>
              <w:left w:val="single" w:sz="4" w:space="0" w:color="000000"/>
              <w:bottom w:val="single" w:sz="4" w:space="0" w:color="auto"/>
              <w:right w:val="single" w:sz="4" w:space="0" w:color="000000"/>
            </w:tcBorders>
            <w:vAlign w:val="center"/>
          </w:tcPr>
          <w:p w:rsidR="00254DF8" w:rsidRPr="00CC6001" w:rsidRDefault="00254DF8" w:rsidP="00217399">
            <w:pPr>
              <w:ind w:firstLine="0"/>
              <w:jc w:val="center"/>
              <w:rPr>
                <w:rFonts w:eastAsia="Times New Roman"/>
                <w:sz w:val="16"/>
              </w:rPr>
            </w:pPr>
            <w:r w:rsidRPr="00CC6001">
              <w:rPr>
                <w:rFonts w:eastAsia="Times New Roman"/>
                <w:sz w:val="16"/>
              </w:rPr>
              <w:t>3275±76,4</w:t>
            </w:r>
          </w:p>
        </w:tc>
        <w:tc>
          <w:tcPr>
            <w:tcW w:w="1204" w:type="dxa"/>
            <w:tcBorders>
              <w:top w:val="single" w:sz="4" w:space="0" w:color="auto"/>
              <w:left w:val="single" w:sz="4" w:space="0" w:color="000000"/>
              <w:bottom w:val="single" w:sz="4" w:space="0" w:color="auto"/>
              <w:right w:val="single" w:sz="4" w:space="0" w:color="000000"/>
            </w:tcBorders>
            <w:vAlign w:val="center"/>
          </w:tcPr>
          <w:p w:rsidR="00254DF8" w:rsidRPr="00CC6001" w:rsidRDefault="00254DF8" w:rsidP="00217399">
            <w:pPr>
              <w:ind w:firstLine="0"/>
              <w:jc w:val="center"/>
              <w:rPr>
                <w:rFonts w:eastAsia="Times New Roman"/>
                <w:sz w:val="16"/>
              </w:rPr>
            </w:pPr>
            <w:r w:rsidRPr="00CC6001">
              <w:rPr>
                <w:rFonts w:eastAsia="Times New Roman"/>
                <w:sz w:val="16"/>
              </w:rPr>
              <w:t>3,67±0,04</w:t>
            </w:r>
          </w:p>
        </w:tc>
        <w:tc>
          <w:tcPr>
            <w:tcW w:w="1325" w:type="dxa"/>
            <w:tcBorders>
              <w:top w:val="single" w:sz="4" w:space="0" w:color="auto"/>
              <w:left w:val="single" w:sz="4" w:space="0" w:color="000000"/>
              <w:bottom w:val="single" w:sz="4" w:space="0" w:color="auto"/>
              <w:right w:val="single" w:sz="4" w:space="0" w:color="000000"/>
            </w:tcBorders>
            <w:vAlign w:val="center"/>
          </w:tcPr>
          <w:p w:rsidR="00254DF8" w:rsidRPr="00CC6001" w:rsidRDefault="00254DF8" w:rsidP="00217399">
            <w:pPr>
              <w:ind w:firstLine="0"/>
              <w:jc w:val="center"/>
              <w:rPr>
                <w:rFonts w:eastAsia="Times New Roman"/>
                <w:sz w:val="16"/>
              </w:rPr>
            </w:pPr>
            <w:r w:rsidRPr="00CC6001">
              <w:rPr>
                <w:rFonts w:eastAsia="Times New Roman"/>
                <w:sz w:val="16"/>
              </w:rPr>
              <w:t>120,2±4,3</w:t>
            </w:r>
          </w:p>
        </w:tc>
      </w:tr>
    </w:tbl>
    <w:p w:rsidR="00254DF8" w:rsidRPr="00EC6AB2" w:rsidRDefault="00254DF8" w:rsidP="00EC6AB2">
      <w:pPr>
        <w:spacing w:line="242" w:lineRule="auto"/>
        <w:rPr>
          <w:rFonts w:eastAsia="Times New Roman"/>
          <w:sz w:val="20"/>
        </w:rPr>
      </w:pPr>
    </w:p>
    <w:p w:rsidR="00254DF8" w:rsidRPr="004B4A3C" w:rsidRDefault="00CC6001" w:rsidP="00EC6AB2">
      <w:pPr>
        <w:spacing w:line="242" w:lineRule="auto"/>
        <w:rPr>
          <w:rFonts w:eastAsia="Times New Roman"/>
          <w:sz w:val="20"/>
        </w:rPr>
      </w:pPr>
      <w:r>
        <w:rPr>
          <w:rFonts w:eastAsia="Times New Roman"/>
          <w:sz w:val="20"/>
        </w:rPr>
        <w:t>Из табл.</w:t>
      </w:r>
      <w:r w:rsidR="00254DF8" w:rsidRPr="004B4A3C">
        <w:rPr>
          <w:rFonts w:eastAsia="Times New Roman"/>
          <w:sz w:val="20"/>
        </w:rPr>
        <w:t xml:space="preserve"> 2 видно, что коровы-первотелки представлены </w:t>
      </w:r>
      <w:r w:rsidR="00570EE8" w:rsidRPr="004B4A3C">
        <w:rPr>
          <w:rFonts w:eastAsia="Times New Roman"/>
          <w:sz w:val="20"/>
        </w:rPr>
        <w:t>четырьмя линиями</w:t>
      </w:r>
      <w:r w:rsidR="00254DF8" w:rsidRPr="004B4A3C">
        <w:rPr>
          <w:rFonts w:eastAsia="Times New Roman"/>
          <w:sz w:val="20"/>
        </w:rPr>
        <w:t>: Рефлекшн Соверинга 198998, Вис Айдиала 933122, Монтвик Чифтейна 95679, Адема 25437. Наиболее высокая молочная проду</w:t>
      </w:r>
      <w:r w:rsidR="00254DF8" w:rsidRPr="004B4A3C">
        <w:rPr>
          <w:rFonts w:eastAsia="Times New Roman"/>
          <w:sz w:val="20"/>
        </w:rPr>
        <w:t>к</w:t>
      </w:r>
      <w:r w:rsidR="00254DF8" w:rsidRPr="004B4A3C">
        <w:rPr>
          <w:rFonts w:eastAsia="Times New Roman"/>
          <w:sz w:val="20"/>
        </w:rPr>
        <w:t>тивность установлена у коров-первотелок линии Вис Айдиала 933122 (3278</w:t>
      </w:r>
      <w:r w:rsidR="00570EE8">
        <w:rPr>
          <w:rFonts w:eastAsia="Times New Roman"/>
          <w:sz w:val="20"/>
        </w:rPr>
        <w:t> </w:t>
      </w:r>
      <w:r w:rsidR="00254DF8" w:rsidRPr="004B4A3C">
        <w:rPr>
          <w:rFonts w:eastAsia="Times New Roman"/>
          <w:sz w:val="20"/>
        </w:rPr>
        <w:t>кг) и Адема 25437 (3275 кг). А самую низкую продуктивность име</w:t>
      </w:r>
      <w:r w:rsidR="00BA2F23">
        <w:rPr>
          <w:rFonts w:eastAsia="Times New Roman"/>
          <w:sz w:val="20"/>
        </w:rPr>
        <w:t>ли</w:t>
      </w:r>
      <w:r w:rsidR="00254DF8" w:rsidRPr="004B4A3C">
        <w:rPr>
          <w:rFonts w:eastAsia="Times New Roman"/>
          <w:sz w:val="20"/>
        </w:rPr>
        <w:t xml:space="preserve"> коровы-первотелки линии Монтвик Чифтейна 95679 (2813 кг) и Рефлекшн Соверинга 198998 (2919 кг) при </w:t>
      </w:r>
      <w:r w:rsidR="00254DF8" w:rsidRPr="004B4A3C">
        <w:rPr>
          <w:rFonts w:eastAsia="Times New Roman"/>
          <w:sz w:val="20"/>
          <w:lang w:val="en-US"/>
        </w:rPr>
        <w:t>P</w:t>
      </w:r>
      <w:r w:rsidR="00BA2F23">
        <w:rPr>
          <w:rFonts w:eastAsia="Times New Roman"/>
          <w:sz w:val="20"/>
        </w:rPr>
        <w:t xml:space="preserve"> </w:t>
      </w:r>
      <w:r w:rsidR="00254DF8" w:rsidRPr="004B4A3C">
        <w:rPr>
          <w:rFonts w:eastAsia="Times New Roman"/>
          <w:sz w:val="20"/>
        </w:rPr>
        <w:t>≤</w:t>
      </w:r>
      <w:r w:rsidR="00BA2F23">
        <w:rPr>
          <w:rFonts w:eastAsia="Times New Roman"/>
          <w:sz w:val="20"/>
        </w:rPr>
        <w:t xml:space="preserve"> </w:t>
      </w:r>
      <w:r w:rsidR="00254DF8" w:rsidRPr="004B4A3C">
        <w:rPr>
          <w:rFonts w:eastAsia="Times New Roman"/>
          <w:sz w:val="20"/>
        </w:rPr>
        <w:t>0,001.</w:t>
      </w:r>
    </w:p>
    <w:p w:rsidR="00254DF8" w:rsidRPr="004B4A3C" w:rsidRDefault="00254DF8" w:rsidP="00EC6AB2">
      <w:pPr>
        <w:spacing w:line="242" w:lineRule="auto"/>
        <w:rPr>
          <w:rFonts w:eastAsia="Times New Roman"/>
          <w:sz w:val="20"/>
        </w:rPr>
      </w:pPr>
      <w:r w:rsidRPr="004B4A3C">
        <w:rPr>
          <w:rFonts w:eastAsia="Times New Roman"/>
          <w:sz w:val="20"/>
        </w:rPr>
        <w:t xml:space="preserve">Высокая молочная продуктивность коров, особенно первотелок, связана с большим физиологическим напряжением всего организма. Поэтому животные должны быть хорошо развиты, съедать большое </w:t>
      </w:r>
      <w:r w:rsidRPr="004B4A3C">
        <w:rPr>
          <w:rFonts w:eastAsia="Times New Roman"/>
          <w:sz w:val="20"/>
        </w:rPr>
        <w:lastRenderedPageBreak/>
        <w:t>количество корма и перерабатывать его в молоко, иметь крепкую ко</w:t>
      </w:r>
      <w:r w:rsidRPr="004B4A3C">
        <w:rPr>
          <w:rFonts w:eastAsia="Times New Roman"/>
          <w:sz w:val="20"/>
        </w:rPr>
        <w:t>н</w:t>
      </w:r>
      <w:r w:rsidRPr="004B4A3C">
        <w:rPr>
          <w:rFonts w:eastAsia="Times New Roman"/>
          <w:sz w:val="20"/>
        </w:rPr>
        <w:t>ституцию и здоровье.</w:t>
      </w:r>
    </w:p>
    <w:p w:rsidR="00254DF8" w:rsidRDefault="00254DF8" w:rsidP="004B4A3C">
      <w:pPr>
        <w:rPr>
          <w:sz w:val="20"/>
        </w:rPr>
      </w:pPr>
      <w:r w:rsidRPr="00433C4D">
        <w:rPr>
          <w:b/>
          <w:sz w:val="20"/>
        </w:rPr>
        <w:t>Заключение</w:t>
      </w:r>
      <w:r w:rsidRPr="00BA2F23">
        <w:rPr>
          <w:b/>
          <w:i/>
          <w:sz w:val="20"/>
        </w:rPr>
        <w:t>.</w:t>
      </w:r>
      <w:r w:rsidRPr="004B4A3C">
        <w:rPr>
          <w:sz w:val="20"/>
        </w:rPr>
        <w:t xml:space="preserve"> Наиболее высокая молочная продуктивность уст</w:t>
      </w:r>
      <w:r w:rsidRPr="004B4A3C">
        <w:rPr>
          <w:sz w:val="20"/>
        </w:rPr>
        <w:t>а</w:t>
      </w:r>
      <w:r w:rsidRPr="004B4A3C">
        <w:rPr>
          <w:sz w:val="20"/>
        </w:rPr>
        <w:t>новлена у коров-первотелок лини</w:t>
      </w:r>
      <w:r w:rsidR="00BA2F23">
        <w:rPr>
          <w:sz w:val="20"/>
        </w:rPr>
        <w:t>й</w:t>
      </w:r>
      <w:r w:rsidRPr="004B4A3C">
        <w:rPr>
          <w:sz w:val="20"/>
        </w:rPr>
        <w:t xml:space="preserve"> Вис Айдиала 933122 (3278 кг) и </w:t>
      </w:r>
      <w:r w:rsidRPr="00EC6AB2">
        <w:rPr>
          <w:spacing w:val="-2"/>
          <w:sz w:val="20"/>
        </w:rPr>
        <w:t>Адема 25437 (3275 кг). А самую низкую продуктивность име</w:t>
      </w:r>
      <w:r w:rsidR="00BA2F23" w:rsidRPr="00EC6AB2">
        <w:rPr>
          <w:spacing w:val="-2"/>
          <w:sz w:val="20"/>
        </w:rPr>
        <w:t>ли</w:t>
      </w:r>
      <w:r w:rsidRPr="00EC6AB2">
        <w:rPr>
          <w:spacing w:val="-2"/>
          <w:sz w:val="20"/>
        </w:rPr>
        <w:t xml:space="preserve"> коровы-</w:t>
      </w:r>
      <w:r w:rsidRPr="004B4A3C">
        <w:rPr>
          <w:sz w:val="20"/>
        </w:rPr>
        <w:t>первотелки лини</w:t>
      </w:r>
      <w:r w:rsidR="00BA2F23">
        <w:rPr>
          <w:sz w:val="20"/>
        </w:rPr>
        <w:t>й</w:t>
      </w:r>
      <w:r w:rsidRPr="004B4A3C">
        <w:rPr>
          <w:sz w:val="20"/>
        </w:rPr>
        <w:t xml:space="preserve"> Монтвик Чифтейна 95679 (2813</w:t>
      </w:r>
      <w:r w:rsidR="00EC6AB2">
        <w:rPr>
          <w:sz w:val="20"/>
        </w:rPr>
        <w:t> </w:t>
      </w:r>
      <w:r w:rsidRPr="004B4A3C">
        <w:rPr>
          <w:sz w:val="20"/>
        </w:rPr>
        <w:t xml:space="preserve">кг) и Рефлекшн </w:t>
      </w:r>
      <w:r w:rsidR="00EC6AB2">
        <w:rPr>
          <w:sz w:val="20"/>
        </w:rPr>
        <w:br/>
      </w:r>
      <w:r w:rsidRPr="004B4A3C">
        <w:rPr>
          <w:sz w:val="20"/>
        </w:rPr>
        <w:t>Соверинга 198998 (2919</w:t>
      </w:r>
      <w:r w:rsidR="00EC6AB2">
        <w:rPr>
          <w:sz w:val="20"/>
        </w:rPr>
        <w:t> </w:t>
      </w:r>
      <w:r w:rsidRPr="004B4A3C">
        <w:rPr>
          <w:sz w:val="20"/>
        </w:rPr>
        <w:t>кг). Среднее содержание жира в молоке в среднем по стаду составило 3,66 %.</w:t>
      </w:r>
    </w:p>
    <w:p w:rsidR="00BA2F23" w:rsidRPr="00C028BE" w:rsidRDefault="00BA2F23" w:rsidP="004B4A3C">
      <w:pPr>
        <w:rPr>
          <w:sz w:val="16"/>
        </w:rPr>
      </w:pPr>
    </w:p>
    <w:p w:rsidR="00570EE8" w:rsidRDefault="00570EE8" w:rsidP="00217399">
      <w:pPr>
        <w:ind w:firstLine="0"/>
        <w:jc w:val="center"/>
        <w:rPr>
          <w:sz w:val="16"/>
        </w:rPr>
      </w:pPr>
      <w:r w:rsidRPr="00570EE8">
        <w:rPr>
          <w:sz w:val="16"/>
        </w:rPr>
        <w:t>ЛИТЕРАТУРА</w:t>
      </w:r>
    </w:p>
    <w:p w:rsidR="00AF64BB" w:rsidRPr="00C028BE" w:rsidRDefault="00AF64BB" w:rsidP="00217399">
      <w:pPr>
        <w:ind w:firstLine="0"/>
        <w:jc w:val="center"/>
        <w:rPr>
          <w:sz w:val="16"/>
        </w:rPr>
      </w:pPr>
    </w:p>
    <w:p w:rsidR="00254DF8" w:rsidRPr="00570EE8" w:rsidRDefault="00254DF8" w:rsidP="00170C1C">
      <w:pPr>
        <w:spacing w:line="228" w:lineRule="auto"/>
        <w:rPr>
          <w:sz w:val="16"/>
        </w:rPr>
      </w:pPr>
      <w:r w:rsidRPr="00570EE8">
        <w:rPr>
          <w:sz w:val="16"/>
        </w:rPr>
        <w:t>1.</w:t>
      </w:r>
      <w:r w:rsidR="00EC6AB2">
        <w:rPr>
          <w:sz w:val="16"/>
        </w:rPr>
        <w:t> </w:t>
      </w:r>
      <w:r w:rsidRPr="00570EE8">
        <w:rPr>
          <w:spacing w:val="20"/>
          <w:sz w:val="16"/>
        </w:rPr>
        <w:t>Кагермазов</w:t>
      </w:r>
      <w:r w:rsidRPr="00570EE8">
        <w:rPr>
          <w:sz w:val="16"/>
        </w:rPr>
        <w:t>, Ц.</w:t>
      </w:r>
      <w:r w:rsidR="00570EE8">
        <w:rPr>
          <w:sz w:val="16"/>
        </w:rPr>
        <w:t xml:space="preserve"> </w:t>
      </w:r>
      <w:r w:rsidRPr="00570EE8">
        <w:rPr>
          <w:sz w:val="16"/>
        </w:rPr>
        <w:t>А. Селекционно-племенная работа в молочном скотоводстве</w:t>
      </w:r>
      <w:r w:rsidR="00EC6AB2">
        <w:rPr>
          <w:sz w:val="16"/>
        </w:rPr>
        <w:t> </w:t>
      </w:r>
      <w:r w:rsidRPr="00570EE8">
        <w:rPr>
          <w:sz w:val="16"/>
        </w:rPr>
        <w:t>/ Ц.</w:t>
      </w:r>
      <w:r w:rsidR="00570EE8">
        <w:rPr>
          <w:sz w:val="16"/>
        </w:rPr>
        <w:t> </w:t>
      </w:r>
      <w:r w:rsidRPr="00570EE8">
        <w:rPr>
          <w:sz w:val="16"/>
        </w:rPr>
        <w:t>А. Кагермазов // Молочное и мясное скот</w:t>
      </w:r>
      <w:r w:rsidR="00162CAC">
        <w:rPr>
          <w:sz w:val="16"/>
        </w:rPr>
        <w:t>оводство. – 2003. −</w:t>
      </w:r>
      <w:r w:rsidRPr="00570EE8">
        <w:rPr>
          <w:sz w:val="16"/>
        </w:rPr>
        <w:t xml:space="preserve"> №</w:t>
      </w:r>
      <w:r w:rsidR="00570EE8">
        <w:rPr>
          <w:sz w:val="16"/>
        </w:rPr>
        <w:t xml:space="preserve"> </w:t>
      </w:r>
      <w:r w:rsidRPr="00570EE8">
        <w:rPr>
          <w:sz w:val="16"/>
        </w:rPr>
        <w:t>2. – С.</w:t>
      </w:r>
      <w:r w:rsidR="00162CAC">
        <w:rPr>
          <w:sz w:val="16"/>
        </w:rPr>
        <w:t xml:space="preserve"> </w:t>
      </w:r>
      <w:r w:rsidRPr="00570EE8">
        <w:rPr>
          <w:sz w:val="16"/>
        </w:rPr>
        <w:t>15</w:t>
      </w:r>
      <w:r w:rsidR="00570EE8">
        <w:rPr>
          <w:sz w:val="16"/>
        </w:rPr>
        <w:sym w:font="Symbol" w:char="F02D"/>
      </w:r>
      <w:r w:rsidRPr="00570EE8">
        <w:rPr>
          <w:sz w:val="16"/>
        </w:rPr>
        <w:t xml:space="preserve">195. </w:t>
      </w:r>
    </w:p>
    <w:p w:rsidR="00254DF8" w:rsidRPr="00570EE8" w:rsidRDefault="00254DF8" w:rsidP="00170C1C">
      <w:pPr>
        <w:spacing w:line="228" w:lineRule="auto"/>
        <w:rPr>
          <w:sz w:val="16"/>
        </w:rPr>
      </w:pPr>
      <w:r w:rsidRPr="00570EE8">
        <w:rPr>
          <w:sz w:val="16"/>
        </w:rPr>
        <w:t>2.</w:t>
      </w:r>
      <w:r w:rsidR="00EC6AB2">
        <w:rPr>
          <w:sz w:val="16"/>
        </w:rPr>
        <w:t> </w:t>
      </w:r>
      <w:r w:rsidRPr="00570EE8">
        <w:rPr>
          <w:spacing w:val="20"/>
          <w:sz w:val="16"/>
        </w:rPr>
        <w:t>Попков</w:t>
      </w:r>
      <w:r w:rsidRPr="00570EE8">
        <w:rPr>
          <w:sz w:val="16"/>
        </w:rPr>
        <w:t>, Н.</w:t>
      </w:r>
      <w:r w:rsidR="00570EE8">
        <w:rPr>
          <w:sz w:val="16"/>
        </w:rPr>
        <w:t xml:space="preserve"> </w:t>
      </w:r>
      <w:r w:rsidRPr="00570EE8">
        <w:rPr>
          <w:sz w:val="16"/>
        </w:rPr>
        <w:t>А. Перспективы развития молочного скотоводства Республики Бел</w:t>
      </w:r>
      <w:r w:rsidRPr="00570EE8">
        <w:rPr>
          <w:sz w:val="16"/>
        </w:rPr>
        <w:t>а</w:t>
      </w:r>
      <w:r w:rsidRPr="00570EE8">
        <w:rPr>
          <w:sz w:val="16"/>
        </w:rPr>
        <w:t>русь / Н.</w:t>
      </w:r>
      <w:r w:rsidR="00570EE8">
        <w:rPr>
          <w:sz w:val="16"/>
        </w:rPr>
        <w:t xml:space="preserve"> </w:t>
      </w:r>
      <w:r w:rsidRPr="00570EE8">
        <w:rPr>
          <w:sz w:val="16"/>
        </w:rPr>
        <w:t>А. Попков, А.</w:t>
      </w:r>
      <w:r w:rsidR="00570EE8">
        <w:rPr>
          <w:sz w:val="16"/>
        </w:rPr>
        <w:t xml:space="preserve"> </w:t>
      </w:r>
      <w:r w:rsidRPr="00570EE8">
        <w:rPr>
          <w:sz w:val="16"/>
        </w:rPr>
        <w:t>Ф. Трофимов // Аграрная наука. − 2003. − №</w:t>
      </w:r>
      <w:r w:rsidR="00570EE8">
        <w:rPr>
          <w:sz w:val="16"/>
        </w:rPr>
        <w:t xml:space="preserve"> </w:t>
      </w:r>
      <w:r w:rsidRPr="00570EE8">
        <w:rPr>
          <w:sz w:val="16"/>
        </w:rPr>
        <w:t>9. − С. 2</w:t>
      </w:r>
      <w:r w:rsidR="00570EE8">
        <w:rPr>
          <w:sz w:val="16"/>
        </w:rPr>
        <w:sym w:font="Symbol" w:char="F02D"/>
      </w:r>
      <w:r w:rsidRPr="00570EE8">
        <w:rPr>
          <w:sz w:val="16"/>
        </w:rPr>
        <w:t xml:space="preserve">4.  </w:t>
      </w:r>
    </w:p>
    <w:p w:rsidR="00DF3590" w:rsidRDefault="00254DF8" w:rsidP="00170C1C">
      <w:pPr>
        <w:spacing w:line="228" w:lineRule="auto"/>
        <w:rPr>
          <w:sz w:val="16"/>
        </w:rPr>
      </w:pPr>
      <w:r w:rsidRPr="00570EE8">
        <w:rPr>
          <w:spacing w:val="-4"/>
          <w:sz w:val="16"/>
        </w:rPr>
        <w:t>3.</w:t>
      </w:r>
      <w:r w:rsidR="00EC6AB2">
        <w:rPr>
          <w:spacing w:val="-4"/>
          <w:sz w:val="16"/>
        </w:rPr>
        <w:t> </w:t>
      </w:r>
      <w:r w:rsidRPr="00570EE8">
        <w:rPr>
          <w:spacing w:val="20"/>
          <w:sz w:val="16"/>
        </w:rPr>
        <w:t>Сакса</w:t>
      </w:r>
      <w:r w:rsidRPr="00570EE8">
        <w:rPr>
          <w:sz w:val="16"/>
        </w:rPr>
        <w:t>, Е.</w:t>
      </w:r>
      <w:r w:rsidR="00570EE8">
        <w:rPr>
          <w:sz w:val="16"/>
        </w:rPr>
        <w:t xml:space="preserve"> </w:t>
      </w:r>
      <w:r w:rsidRPr="00570EE8">
        <w:rPr>
          <w:sz w:val="16"/>
        </w:rPr>
        <w:t>И. Значение оценки семейств в племенной ценности коров / Е.</w:t>
      </w:r>
      <w:r w:rsidR="00570EE8">
        <w:rPr>
          <w:sz w:val="16"/>
        </w:rPr>
        <w:t xml:space="preserve"> </w:t>
      </w:r>
      <w:r w:rsidRPr="00570EE8">
        <w:rPr>
          <w:sz w:val="16"/>
        </w:rPr>
        <w:t>И.</w:t>
      </w:r>
      <w:r w:rsidR="00EC6AB2">
        <w:rPr>
          <w:sz w:val="16"/>
        </w:rPr>
        <w:t> </w:t>
      </w:r>
      <w:r w:rsidRPr="00570EE8">
        <w:rPr>
          <w:sz w:val="16"/>
        </w:rPr>
        <w:t>Сак</w:t>
      </w:r>
      <w:r w:rsidR="00EC6AB2">
        <w:rPr>
          <w:sz w:val="16"/>
        </w:rPr>
        <w:t>-</w:t>
      </w:r>
      <w:r w:rsidRPr="00570EE8">
        <w:rPr>
          <w:sz w:val="16"/>
        </w:rPr>
        <w:t>са, О.</w:t>
      </w:r>
      <w:r w:rsidR="00570EE8">
        <w:rPr>
          <w:sz w:val="16"/>
        </w:rPr>
        <w:t xml:space="preserve"> В. Туликова // Практик. − </w:t>
      </w:r>
      <w:r w:rsidRPr="00570EE8">
        <w:rPr>
          <w:sz w:val="16"/>
        </w:rPr>
        <w:t>2004. − № 5</w:t>
      </w:r>
      <w:r w:rsidR="00570EE8">
        <w:rPr>
          <w:sz w:val="16"/>
        </w:rPr>
        <w:sym w:font="Symbol" w:char="F02D"/>
      </w:r>
      <w:r w:rsidRPr="00570EE8">
        <w:rPr>
          <w:sz w:val="16"/>
        </w:rPr>
        <w:t>6. − С. 26</w:t>
      </w:r>
      <w:r w:rsidR="00570EE8">
        <w:rPr>
          <w:sz w:val="16"/>
        </w:rPr>
        <w:sym w:font="Symbol" w:char="F02D"/>
      </w:r>
      <w:r w:rsidRPr="00570EE8">
        <w:rPr>
          <w:sz w:val="16"/>
        </w:rPr>
        <w:t>29.</w:t>
      </w:r>
      <w:r w:rsidR="005D03B5">
        <w:rPr>
          <w:sz w:val="16"/>
        </w:rPr>
        <w:t xml:space="preserve"> </w:t>
      </w:r>
    </w:p>
    <w:p w:rsidR="00DF3590" w:rsidRPr="00C028BE" w:rsidRDefault="00DF3590" w:rsidP="005D03B5">
      <w:pPr>
        <w:rPr>
          <w:sz w:val="16"/>
        </w:rPr>
      </w:pPr>
    </w:p>
    <w:p w:rsidR="00DF3590" w:rsidRDefault="00254DF8" w:rsidP="00217399">
      <w:pPr>
        <w:ind w:firstLine="0"/>
        <w:rPr>
          <w:sz w:val="20"/>
        </w:rPr>
      </w:pPr>
      <w:r w:rsidRPr="004B4A3C">
        <w:rPr>
          <w:sz w:val="20"/>
        </w:rPr>
        <w:t>УДК 636.2.082</w:t>
      </w:r>
      <w:r w:rsidR="00DF3590">
        <w:rPr>
          <w:sz w:val="20"/>
        </w:rPr>
        <w:t xml:space="preserve"> </w:t>
      </w:r>
    </w:p>
    <w:p w:rsidR="00DF3590" w:rsidRPr="00EC6AB2" w:rsidRDefault="00DF3590" w:rsidP="00DF3590">
      <w:pPr>
        <w:rPr>
          <w:sz w:val="16"/>
          <w:szCs w:val="16"/>
        </w:rPr>
      </w:pPr>
    </w:p>
    <w:p w:rsidR="00DF3590" w:rsidRDefault="00254DF8" w:rsidP="00217399">
      <w:pPr>
        <w:ind w:firstLine="0"/>
        <w:jc w:val="center"/>
        <w:rPr>
          <w:b/>
          <w:caps/>
          <w:sz w:val="20"/>
        </w:rPr>
      </w:pPr>
      <w:r w:rsidRPr="004B4A3C">
        <w:rPr>
          <w:b/>
          <w:caps/>
          <w:sz w:val="20"/>
        </w:rPr>
        <w:t>Использование внутри</w:t>
      </w:r>
      <w:r w:rsidR="0056285E">
        <w:rPr>
          <w:b/>
          <w:caps/>
          <w:sz w:val="20"/>
        </w:rPr>
        <w:t>-</w:t>
      </w:r>
      <w:r w:rsidRPr="004B4A3C">
        <w:rPr>
          <w:b/>
          <w:caps/>
          <w:sz w:val="20"/>
        </w:rPr>
        <w:t xml:space="preserve"> и межлинейного</w:t>
      </w:r>
    </w:p>
    <w:p w:rsidR="00DF3590" w:rsidRDefault="00254DF8" w:rsidP="00217399">
      <w:pPr>
        <w:ind w:firstLine="0"/>
        <w:jc w:val="center"/>
        <w:rPr>
          <w:b/>
          <w:caps/>
          <w:sz w:val="20"/>
        </w:rPr>
      </w:pPr>
      <w:r w:rsidRPr="004B4A3C">
        <w:rPr>
          <w:b/>
          <w:caps/>
          <w:sz w:val="20"/>
        </w:rPr>
        <w:t>подбора при разведении черно-пестрого скота</w:t>
      </w:r>
    </w:p>
    <w:p w:rsidR="00DF3590" w:rsidRPr="00EC6AB2" w:rsidRDefault="00DF3590" w:rsidP="00DF3590">
      <w:pPr>
        <w:jc w:val="center"/>
        <w:rPr>
          <w:b/>
          <w:caps/>
          <w:sz w:val="16"/>
          <w:szCs w:val="16"/>
        </w:rPr>
      </w:pPr>
    </w:p>
    <w:p w:rsidR="00DF3590" w:rsidRDefault="00254DF8" w:rsidP="00DF3590">
      <w:pPr>
        <w:rPr>
          <w:sz w:val="20"/>
        </w:rPr>
      </w:pPr>
      <w:r w:rsidRPr="004B4A3C">
        <w:rPr>
          <w:sz w:val="20"/>
        </w:rPr>
        <w:t>ГРИНЕВИЧ Е.</w:t>
      </w:r>
      <w:r w:rsidR="00570EE8">
        <w:rPr>
          <w:sz w:val="20"/>
        </w:rPr>
        <w:t xml:space="preserve"> </w:t>
      </w:r>
      <w:r w:rsidRPr="004B4A3C">
        <w:rPr>
          <w:sz w:val="20"/>
        </w:rPr>
        <w:t>Л. – студент</w:t>
      </w:r>
    </w:p>
    <w:p w:rsidR="0009465C" w:rsidRDefault="00570EE8" w:rsidP="0009465C">
      <w:pPr>
        <w:rPr>
          <w:i/>
          <w:sz w:val="20"/>
        </w:rPr>
      </w:pPr>
      <w:r w:rsidRPr="004B4A3C">
        <w:rPr>
          <w:i/>
          <w:sz w:val="20"/>
        </w:rPr>
        <w:t>КОРШУН С.</w:t>
      </w:r>
      <w:r>
        <w:rPr>
          <w:i/>
          <w:sz w:val="20"/>
        </w:rPr>
        <w:t xml:space="preserve"> </w:t>
      </w:r>
      <w:r w:rsidRPr="004B4A3C">
        <w:rPr>
          <w:i/>
          <w:sz w:val="20"/>
        </w:rPr>
        <w:t>И</w:t>
      </w:r>
      <w:r w:rsidR="00254DF8" w:rsidRPr="004B4A3C">
        <w:rPr>
          <w:i/>
          <w:sz w:val="20"/>
        </w:rPr>
        <w:t>.</w:t>
      </w:r>
      <w:r w:rsidRPr="00570EE8">
        <w:rPr>
          <w:i/>
          <w:sz w:val="20"/>
        </w:rPr>
        <w:t xml:space="preserve"> </w:t>
      </w:r>
      <w:r w:rsidRPr="004B4A3C">
        <w:rPr>
          <w:i/>
          <w:sz w:val="20"/>
        </w:rPr>
        <w:t>–</w:t>
      </w:r>
      <w:r>
        <w:rPr>
          <w:i/>
          <w:sz w:val="20"/>
        </w:rPr>
        <w:t xml:space="preserve"> </w:t>
      </w:r>
      <w:r w:rsidRPr="004B4A3C">
        <w:rPr>
          <w:i/>
          <w:sz w:val="20"/>
        </w:rPr>
        <w:t>руководитель</w:t>
      </w:r>
      <w:r w:rsidR="00254DF8" w:rsidRPr="004B4A3C">
        <w:rPr>
          <w:i/>
          <w:sz w:val="20"/>
        </w:rPr>
        <w:t>, канд. с.-х. наук, доцент</w:t>
      </w:r>
    </w:p>
    <w:p w:rsidR="0009465C" w:rsidRPr="00EC6AB2" w:rsidRDefault="0009465C" w:rsidP="0009465C">
      <w:pPr>
        <w:rPr>
          <w:i/>
          <w:sz w:val="16"/>
          <w:szCs w:val="16"/>
        </w:rPr>
      </w:pPr>
    </w:p>
    <w:p w:rsidR="0009465C" w:rsidRDefault="00254DF8" w:rsidP="0009465C">
      <w:pPr>
        <w:ind w:firstLine="0"/>
        <w:jc w:val="center"/>
        <w:rPr>
          <w:sz w:val="16"/>
        </w:rPr>
      </w:pPr>
      <w:r w:rsidRPr="00570EE8">
        <w:rPr>
          <w:sz w:val="16"/>
        </w:rPr>
        <w:t>УО «Гродненский госуд</w:t>
      </w:r>
      <w:r w:rsidR="00570EE8">
        <w:rPr>
          <w:sz w:val="16"/>
        </w:rPr>
        <w:t>арственный агарный университет»</w:t>
      </w:r>
    </w:p>
    <w:p w:rsidR="0009465C" w:rsidRDefault="00254DF8" w:rsidP="0009465C">
      <w:pPr>
        <w:ind w:firstLine="0"/>
        <w:jc w:val="center"/>
        <w:rPr>
          <w:sz w:val="16"/>
        </w:rPr>
      </w:pPr>
      <w:r w:rsidRPr="00570EE8">
        <w:rPr>
          <w:sz w:val="16"/>
        </w:rPr>
        <w:t>г. Гродно, Республика Беларусь, 230008</w:t>
      </w:r>
    </w:p>
    <w:p w:rsidR="00217399" w:rsidRPr="00EC6AB2" w:rsidRDefault="00217399" w:rsidP="0009465C">
      <w:pPr>
        <w:rPr>
          <w:sz w:val="16"/>
          <w:szCs w:val="16"/>
        </w:rPr>
      </w:pPr>
    </w:p>
    <w:p w:rsidR="0009465C" w:rsidRPr="00A46C17" w:rsidRDefault="00E33AE6" w:rsidP="0009465C">
      <w:pPr>
        <w:rPr>
          <w:sz w:val="20"/>
        </w:rPr>
      </w:pPr>
      <w:r w:rsidRPr="00A46C17">
        <w:rPr>
          <w:b/>
          <w:sz w:val="20"/>
        </w:rPr>
        <w:t>Введение.</w:t>
      </w:r>
      <w:r w:rsidRPr="00A46C17">
        <w:rPr>
          <w:sz w:val="20"/>
        </w:rPr>
        <w:t xml:space="preserve"> </w:t>
      </w:r>
      <w:r w:rsidR="00254DF8" w:rsidRPr="00A46C17">
        <w:rPr>
          <w:sz w:val="20"/>
        </w:rPr>
        <w:t>Плановые кроссы линий – обязательный элемент разв</w:t>
      </w:r>
      <w:r w:rsidR="00254DF8" w:rsidRPr="00A46C17">
        <w:rPr>
          <w:sz w:val="20"/>
        </w:rPr>
        <w:t>е</w:t>
      </w:r>
      <w:r w:rsidR="00254DF8" w:rsidRPr="00A46C17">
        <w:rPr>
          <w:sz w:val="20"/>
        </w:rPr>
        <w:t>дения по линиям. Однако использование межлинейного подбора тр</w:t>
      </w:r>
      <w:r w:rsidR="00254DF8" w:rsidRPr="00A46C17">
        <w:rPr>
          <w:sz w:val="20"/>
        </w:rPr>
        <w:t>е</w:t>
      </w:r>
      <w:r w:rsidR="00254DF8" w:rsidRPr="00A46C17">
        <w:rPr>
          <w:sz w:val="20"/>
        </w:rPr>
        <w:t>бует предварительного изучения его результативности. Лучшие р</w:t>
      </w:r>
      <w:r w:rsidR="00254DF8" w:rsidRPr="00A46C17">
        <w:rPr>
          <w:sz w:val="20"/>
        </w:rPr>
        <w:t>е</w:t>
      </w:r>
      <w:r w:rsidR="00254DF8" w:rsidRPr="00A46C17">
        <w:rPr>
          <w:sz w:val="20"/>
        </w:rPr>
        <w:t>зультаты получают в том случае, если кроссируют хорошо отселе</w:t>
      </w:r>
      <w:r w:rsidR="00254DF8" w:rsidRPr="00A46C17">
        <w:rPr>
          <w:sz w:val="20"/>
        </w:rPr>
        <w:t>к</w:t>
      </w:r>
      <w:r w:rsidR="00254DF8" w:rsidRPr="00A46C17">
        <w:rPr>
          <w:sz w:val="20"/>
        </w:rPr>
        <w:t>ционированные линии, консолидированные гомогенным подбором. Однако в каждом конкретном хозяйстве необходимо анализировать сочетаемость линий, а также результаты, получаемые при различных вариантах подбора.</w:t>
      </w:r>
    </w:p>
    <w:p w:rsidR="0009465C" w:rsidRPr="00A46C17" w:rsidRDefault="00206AFB" w:rsidP="0009465C">
      <w:pPr>
        <w:rPr>
          <w:sz w:val="20"/>
        </w:rPr>
      </w:pPr>
      <w:r w:rsidRPr="00A46C17">
        <w:rPr>
          <w:b/>
          <w:sz w:val="20"/>
        </w:rPr>
        <w:t>Цель</w:t>
      </w:r>
      <w:r w:rsidR="00254DF8" w:rsidRPr="00A46C17">
        <w:rPr>
          <w:b/>
          <w:sz w:val="20"/>
        </w:rPr>
        <w:t xml:space="preserve"> работы</w:t>
      </w:r>
      <w:r w:rsidR="00254DF8" w:rsidRPr="00A46C17">
        <w:rPr>
          <w:sz w:val="20"/>
        </w:rPr>
        <w:t xml:space="preserve"> </w:t>
      </w:r>
      <w:r w:rsidR="00570EE8" w:rsidRPr="00A46C17">
        <w:rPr>
          <w:sz w:val="20"/>
        </w:rPr>
        <w:sym w:font="Symbol" w:char="F02D"/>
      </w:r>
      <w:r w:rsidR="00570EE8" w:rsidRPr="00A46C17">
        <w:rPr>
          <w:sz w:val="20"/>
        </w:rPr>
        <w:t xml:space="preserve"> </w:t>
      </w:r>
      <w:r w:rsidR="00254DF8" w:rsidRPr="00A46C17">
        <w:rPr>
          <w:sz w:val="20"/>
        </w:rPr>
        <w:t>проанализировать эффективность внутри</w:t>
      </w:r>
      <w:r w:rsidR="00E33AE6" w:rsidRPr="00A46C17">
        <w:rPr>
          <w:sz w:val="20"/>
        </w:rPr>
        <w:t>-</w:t>
      </w:r>
      <w:r w:rsidR="00254DF8" w:rsidRPr="00A46C17">
        <w:rPr>
          <w:sz w:val="20"/>
        </w:rPr>
        <w:t xml:space="preserve"> и ме</w:t>
      </w:r>
      <w:r w:rsidR="00254DF8" w:rsidRPr="00A46C17">
        <w:rPr>
          <w:sz w:val="20"/>
        </w:rPr>
        <w:t>ж</w:t>
      </w:r>
      <w:r w:rsidR="00254DF8" w:rsidRPr="00A46C17">
        <w:rPr>
          <w:sz w:val="20"/>
        </w:rPr>
        <w:t xml:space="preserve">линейного подбора при </w:t>
      </w:r>
      <w:r w:rsidR="00E33AE6" w:rsidRPr="00A46C17">
        <w:rPr>
          <w:sz w:val="20"/>
        </w:rPr>
        <w:t>разведении черно-пестрого скота в СПК «Н</w:t>
      </w:r>
      <w:r w:rsidR="00E33AE6" w:rsidRPr="00A46C17">
        <w:rPr>
          <w:sz w:val="20"/>
        </w:rPr>
        <w:t>о</w:t>
      </w:r>
      <w:r w:rsidR="00E33AE6" w:rsidRPr="00A46C17">
        <w:rPr>
          <w:sz w:val="20"/>
        </w:rPr>
        <w:t>вое Полесье» Лунинецкого района Брестской области.</w:t>
      </w:r>
    </w:p>
    <w:p w:rsidR="0009465C" w:rsidRPr="00A46C17" w:rsidRDefault="00E33AE6" w:rsidP="0009465C">
      <w:pPr>
        <w:rPr>
          <w:sz w:val="20"/>
        </w:rPr>
      </w:pPr>
      <w:r w:rsidRPr="00A46C17">
        <w:rPr>
          <w:b/>
          <w:sz w:val="20"/>
        </w:rPr>
        <w:t xml:space="preserve">Материал и методика исследований. </w:t>
      </w:r>
      <w:r w:rsidR="00254DF8" w:rsidRPr="00EC6AB2">
        <w:rPr>
          <w:spacing w:val="2"/>
          <w:sz w:val="20"/>
        </w:rPr>
        <w:t>Для проведения исследов</w:t>
      </w:r>
      <w:r w:rsidR="00254DF8" w:rsidRPr="00EC6AB2">
        <w:rPr>
          <w:spacing w:val="2"/>
          <w:sz w:val="20"/>
        </w:rPr>
        <w:t>а</w:t>
      </w:r>
      <w:r w:rsidR="00254DF8" w:rsidRPr="00EC6AB2">
        <w:rPr>
          <w:spacing w:val="2"/>
          <w:sz w:val="20"/>
        </w:rPr>
        <w:t>ний было сформировано четыре группы животных. В первую груп</w:t>
      </w:r>
      <w:r w:rsidR="00EC6AB2">
        <w:rPr>
          <w:spacing w:val="2"/>
          <w:sz w:val="20"/>
        </w:rPr>
        <w:t>-</w:t>
      </w:r>
      <w:r w:rsidR="00EC6AB2">
        <w:rPr>
          <w:spacing w:val="2"/>
          <w:sz w:val="20"/>
        </w:rPr>
        <w:br/>
      </w:r>
      <w:r w:rsidR="00254DF8" w:rsidRPr="00EC6AB2">
        <w:rPr>
          <w:spacing w:val="2"/>
          <w:sz w:val="20"/>
        </w:rPr>
        <w:t>пу вошли коровы, полученные ведением линии Рефлекшн Сове</w:t>
      </w:r>
      <w:r w:rsidR="00EC6AB2">
        <w:rPr>
          <w:spacing w:val="2"/>
          <w:sz w:val="20"/>
        </w:rPr>
        <w:t>-</w:t>
      </w:r>
      <w:r w:rsidR="00EC6AB2">
        <w:rPr>
          <w:spacing w:val="2"/>
          <w:sz w:val="20"/>
        </w:rPr>
        <w:br/>
      </w:r>
      <w:r w:rsidR="00254DF8" w:rsidRPr="00EC6AB2">
        <w:rPr>
          <w:spacing w:val="2"/>
          <w:sz w:val="20"/>
        </w:rPr>
        <w:lastRenderedPageBreak/>
        <w:t>ринг</w:t>
      </w:r>
      <w:r w:rsidR="00254DF8" w:rsidRPr="00A46C17">
        <w:rPr>
          <w:sz w:val="20"/>
        </w:rPr>
        <w:t xml:space="preserve"> 198998</w:t>
      </w:r>
      <w:r w:rsidRPr="00A46C17">
        <w:rPr>
          <w:sz w:val="20"/>
        </w:rPr>
        <w:t>,</w:t>
      </w:r>
      <w:r w:rsidR="00254DF8" w:rsidRPr="00A46C17">
        <w:rPr>
          <w:sz w:val="20"/>
        </w:rPr>
        <w:t xml:space="preserve"> в количестве 35 голов. Во вторую группу были включены животные, полученные сочетанием линий Рефлекшн Соверинг</w:t>
      </w:r>
      <w:r w:rsidR="00EC6AB2">
        <w:rPr>
          <w:sz w:val="20"/>
        </w:rPr>
        <w:t> </w:t>
      </w:r>
      <w:r w:rsidR="00254DF8" w:rsidRPr="00A46C17">
        <w:rPr>
          <w:sz w:val="20"/>
        </w:rPr>
        <w:t>198998 и Вис Айдиал 933122 (35</w:t>
      </w:r>
      <w:r w:rsidR="00EC6AB2">
        <w:rPr>
          <w:sz w:val="20"/>
        </w:rPr>
        <w:t> </w:t>
      </w:r>
      <w:r w:rsidR="00254DF8" w:rsidRPr="00A46C17">
        <w:rPr>
          <w:sz w:val="20"/>
        </w:rPr>
        <w:t>голов). Третью группу составили коровы, относящиеся к линии Хильтес Адема 37910 (19</w:t>
      </w:r>
      <w:r w:rsidR="00206AFB" w:rsidRPr="00A46C17">
        <w:rPr>
          <w:sz w:val="20"/>
        </w:rPr>
        <w:t> </w:t>
      </w:r>
      <w:r w:rsidR="00254DF8" w:rsidRPr="00A46C17">
        <w:rPr>
          <w:sz w:val="20"/>
        </w:rPr>
        <w:t>голов). В четвертую группу были включены 19 коров, полученные кроссированием линий Хильтес Адема 3791</w:t>
      </w:r>
      <w:r w:rsidRPr="00A46C17">
        <w:rPr>
          <w:sz w:val="20"/>
        </w:rPr>
        <w:t>0</w:t>
      </w:r>
      <w:r w:rsidR="00254DF8" w:rsidRPr="00A46C17">
        <w:rPr>
          <w:sz w:val="20"/>
        </w:rPr>
        <w:t xml:space="preserve"> и Рефлекшн Соверинг 198998. В ходе исслед</w:t>
      </w:r>
      <w:r w:rsidR="00254DF8" w:rsidRPr="00A46C17">
        <w:rPr>
          <w:sz w:val="20"/>
        </w:rPr>
        <w:t>о</w:t>
      </w:r>
      <w:r w:rsidR="00254DF8" w:rsidRPr="00A46C17">
        <w:rPr>
          <w:sz w:val="20"/>
        </w:rPr>
        <w:t>ваний изучалась молочная продуктивность по следующим показат</w:t>
      </w:r>
      <w:r w:rsidR="00254DF8" w:rsidRPr="00A46C17">
        <w:rPr>
          <w:sz w:val="20"/>
        </w:rPr>
        <w:t>е</w:t>
      </w:r>
      <w:r w:rsidR="00254DF8" w:rsidRPr="00A46C17">
        <w:rPr>
          <w:sz w:val="20"/>
        </w:rPr>
        <w:t>лям: удой, жирномолочность, белковомолочность, выход молочного жира и белка по 1</w:t>
      </w:r>
      <w:r w:rsidR="00570EE8" w:rsidRPr="00A46C17">
        <w:rPr>
          <w:sz w:val="20"/>
        </w:rPr>
        <w:sym w:font="Symbol" w:char="F02D"/>
      </w:r>
      <w:r w:rsidR="00254DF8" w:rsidRPr="00A46C17">
        <w:rPr>
          <w:sz w:val="20"/>
        </w:rPr>
        <w:t>3</w:t>
      </w:r>
      <w:r w:rsidRPr="00A46C17">
        <w:rPr>
          <w:sz w:val="20"/>
        </w:rPr>
        <w:t>-й</w:t>
      </w:r>
      <w:r w:rsidR="00254DF8" w:rsidRPr="00A46C17">
        <w:rPr>
          <w:sz w:val="20"/>
        </w:rPr>
        <w:t xml:space="preserve"> лактациям, а также взаимосвязь между осно</w:t>
      </w:r>
      <w:r w:rsidR="00254DF8" w:rsidRPr="00A46C17">
        <w:rPr>
          <w:sz w:val="20"/>
        </w:rPr>
        <w:t>в</w:t>
      </w:r>
      <w:r w:rsidR="00254DF8" w:rsidRPr="00A46C17">
        <w:rPr>
          <w:sz w:val="20"/>
        </w:rPr>
        <w:t>ными показателями молочной продуктивности путем вычисления к</w:t>
      </w:r>
      <w:r w:rsidR="00254DF8" w:rsidRPr="00A46C17">
        <w:rPr>
          <w:sz w:val="20"/>
        </w:rPr>
        <w:t>о</w:t>
      </w:r>
      <w:r w:rsidR="00254DF8" w:rsidRPr="00A46C17">
        <w:rPr>
          <w:sz w:val="20"/>
        </w:rPr>
        <w:t>эффициента фенотипической корреляции. Анализ продуктивных к</w:t>
      </w:r>
      <w:r w:rsidR="00254DF8" w:rsidRPr="00A46C17">
        <w:rPr>
          <w:sz w:val="20"/>
        </w:rPr>
        <w:t>а</w:t>
      </w:r>
      <w:r w:rsidR="00254DF8" w:rsidRPr="00A46C17">
        <w:rPr>
          <w:sz w:val="20"/>
        </w:rPr>
        <w:t>честв осуществлялся на основании данных зоотехнического учета х</w:t>
      </w:r>
      <w:r w:rsidR="00254DF8" w:rsidRPr="00A46C17">
        <w:rPr>
          <w:sz w:val="20"/>
        </w:rPr>
        <w:t>о</w:t>
      </w:r>
      <w:r w:rsidR="00254DF8" w:rsidRPr="00A46C17">
        <w:rPr>
          <w:sz w:val="20"/>
        </w:rPr>
        <w:t>зяйства.</w:t>
      </w:r>
    </w:p>
    <w:p w:rsidR="0009465C" w:rsidRPr="00A46C17" w:rsidRDefault="00254DF8" w:rsidP="0009465C">
      <w:pPr>
        <w:rPr>
          <w:sz w:val="20"/>
        </w:rPr>
      </w:pPr>
      <w:r w:rsidRPr="00A46C17">
        <w:rPr>
          <w:sz w:val="20"/>
        </w:rPr>
        <w:t>Цифровой материал обработан по П.</w:t>
      </w:r>
      <w:r w:rsidR="00204FCC">
        <w:rPr>
          <w:sz w:val="20"/>
        </w:rPr>
        <w:t> </w:t>
      </w:r>
      <w:r w:rsidRPr="00A46C17">
        <w:rPr>
          <w:sz w:val="20"/>
        </w:rPr>
        <w:t>Ф.</w:t>
      </w:r>
      <w:r w:rsidR="00204FCC">
        <w:rPr>
          <w:sz w:val="20"/>
        </w:rPr>
        <w:t> </w:t>
      </w:r>
      <w:r w:rsidRPr="00A46C17">
        <w:rPr>
          <w:sz w:val="20"/>
        </w:rPr>
        <w:t>Рокицкому (1968) с и</w:t>
      </w:r>
      <w:r w:rsidRPr="00A46C17">
        <w:rPr>
          <w:sz w:val="20"/>
        </w:rPr>
        <w:t>с</w:t>
      </w:r>
      <w:r w:rsidRPr="00A46C17">
        <w:rPr>
          <w:sz w:val="20"/>
        </w:rPr>
        <w:t>пользованием ПЭВМ.</w:t>
      </w:r>
    </w:p>
    <w:p w:rsidR="0009465C" w:rsidRPr="00A46C17" w:rsidRDefault="00E33AE6" w:rsidP="00170C1C">
      <w:pPr>
        <w:spacing w:line="235" w:lineRule="auto"/>
        <w:rPr>
          <w:sz w:val="20"/>
        </w:rPr>
      </w:pPr>
      <w:r w:rsidRPr="00A46C17">
        <w:rPr>
          <w:b/>
          <w:color w:val="000000"/>
          <w:sz w:val="20"/>
        </w:rPr>
        <w:t>Результ</w:t>
      </w:r>
      <w:r w:rsidR="00EC6AB2">
        <w:rPr>
          <w:b/>
          <w:color w:val="000000"/>
          <w:sz w:val="20"/>
        </w:rPr>
        <w:t>а</w:t>
      </w:r>
      <w:r w:rsidRPr="00A46C17">
        <w:rPr>
          <w:b/>
          <w:color w:val="000000"/>
          <w:sz w:val="20"/>
        </w:rPr>
        <w:t xml:space="preserve">ты исследований и их обсуждение. </w:t>
      </w:r>
      <w:r w:rsidR="00254DF8" w:rsidRPr="00A46C17">
        <w:rPr>
          <w:color w:val="000000"/>
          <w:sz w:val="20"/>
        </w:rPr>
        <w:t>На протяжении трех первых лактаций на</w:t>
      </w:r>
      <w:r w:rsidR="00EC6AB2">
        <w:rPr>
          <w:color w:val="000000"/>
          <w:sz w:val="20"/>
        </w:rPr>
        <w:t>и</w:t>
      </w:r>
      <w:r w:rsidR="00254DF8" w:rsidRPr="00A46C17">
        <w:rPr>
          <w:color w:val="000000"/>
          <w:sz w:val="20"/>
        </w:rPr>
        <w:t xml:space="preserve">большим удоем отличались коровы кросса линий Рефлекшн Соверинг 198998 </w:t>
      </w:r>
      <w:r w:rsidR="00570EE8" w:rsidRPr="00A46C17">
        <w:rPr>
          <w:color w:val="000000"/>
          <w:sz w:val="20"/>
        </w:rPr>
        <w:t>×</w:t>
      </w:r>
      <w:r w:rsidR="00254DF8" w:rsidRPr="00A46C17">
        <w:rPr>
          <w:color w:val="000000"/>
          <w:sz w:val="20"/>
        </w:rPr>
        <w:t xml:space="preserve"> Вис Айдиал 933122. По первой лактации превосходство составляло 244</w:t>
      </w:r>
      <w:r w:rsidR="00570EE8" w:rsidRPr="00A46C17">
        <w:rPr>
          <w:color w:val="000000"/>
          <w:sz w:val="20"/>
        </w:rPr>
        <w:sym w:font="Symbol" w:char="F02D"/>
      </w:r>
      <w:r w:rsidR="00254DF8" w:rsidRPr="00A46C17">
        <w:rPr>
          <w:color w:val="000000"/>
          <w:sz w:val="20"/>
        </w:rPr>
        <w:t>339 кг (6,9</w:t>
      </w:r>
      <w:r w:rsidR="00570EE8" w:rsidRPr="00A46C17">
        <w:rPr>
          <w:color w:val="000000"/>
          <w:sz w:val="20"/>
        </w:rPr>
        <w:sym w:font="Symbol" w:char="F02D"/>
      </w:r>
      <w:r w:rsidR="00254DF8" w:rsidRPr="00A46C17">
        <w:rPr>
          <w:color w:val="000000"/>
          <w:sz w:val="20"/>
        </w:rPr>
        <w:t>9,8</w:t>
      </w:r>
      <w:r w:rsidR="00DF3590" w:rsidRPr="00A46C17">
        <w:rPr>
          <w:color w:val="000000"/>
          <w:sz w:val="20"/>
        </w:rPr>
        <w:t xml:space="preserve"> </w:t>
      </w:r>
      <w:r w:rsidR="00254DF8" w:rsidRPr="00A46C17">
        <w:rPr>
          <w:color w:val="000000"/>
          <w:sz w:val="20"/>
        </w:rPr>
        <w:t>%</w:t>
      </w:r>
      <w:r w:rsidRPr="00A46C17">
        <w:rPr>
          <w:color w:val="000000"/>
          <w:sz w:val="20"/>
        </w:rPr>
        <w:t>,</w:t>
      </w:r>
      <w:r w:rsidR="00254DF8" w:rsidRPr="00A46C17">
        <w:rPr>
          <w:color w:val="000000"/>
          <w:sz w:val="20"/>
        </w:rPr>
        <w:t xml:space="preserve"> Р</w:t>
      </w:r>
      <w:r w:rsidRPr="00A46C17">
        <w:rPr>
          <w:color w:val="000000"/>
          <w:sz w:val="20"/>
        </w:rPr>
        <w:t xml:space="preserve"> </w:t>
      </w:r>
      <w:r w:rsidR="00254DF8" w:rsidRPr="00A46C17">
        <w:rPr>
          <w:color w:val="000000"/>
          <w:sz w:val="20"/>
        </w:rPr>
        <w:t>&lt;</w:t>
      </w:r>
      <w:r w:rsidRPr="00A46C17">
        <w:rPr>
          <w:color w:val="000000"/>
          <w:sz w:val="20"/>
        </w:rPr>
        <w:t xml:space="preserve"> </w:t>
      </w:r>
      <w:r w:rsidR="00254DF8" w:rsidRPr="00A46C17">
        <w:rPr>
          <w:color w:val="000000"/>
          <w:sz w:val="20"/>
        </w:rPr>
        <w:t>0,05). Во вторую лактацию разница была в пределах 64</w:t>
      </w:r>
      <w:r w:rsidR="00570EE8" w:rsidRPr="00A46C17">
        <w:rPr>
          <w:color w:val="000000"/>
          <w:sz w:val="20"/>
        </w:rPr>
        <w:sym w:font="Symbol" w:char="F02D"/>
      </w:r>
      <w:r w:rsidR="00254DF8" w:rsidRPr="00A46C17">
        <w:rPr>
          <w:color w:val="000000"/>
          <w:sz w:val="20"/>
        </w:rPr>
        <w:t>278</w:t>
      </w:r>
      <w:r w:rsidR="00204FCC">
        <w:rPr>
          <w:color w:val="000000"/>
          <w:sz w:val="20"/>
        </w:rPr>
        <w:t> </w:t>
      </w:r>
      <w:r w:rsidR="00254DF8" w:rsidRPr="00A46C17">
        <w:rPr>
          <w:color w:val="000000"/>
          <w:sz w:val="20"/>
        </w:rPr>
        <w:t>кг (1,7</w:t>
      </w:r>
      <w:r w:rsidR="00570EE8" w:rsidRPr="00A46C17">
        <w:rPr>
          <w:color w:val="000000"/>
          <w:sz w:val="20"/>
        </w:rPr>
        <w:sym w:font="Symbol" w:char="F02D"/>
      </w:r>
      <w:r w:rsidR="00254DF8" w:rsidRPr="00A46C17">
        <w:rPr>
          <w:color w:val="000000"/>
          <w:sz w:val="20"/>
        </w:rPr>
        <w:t>7,9</w:t>
      </w:r>
      <w:r w:rsidR="00204FCC">
        <w:rPr>
          <w:color w:val="000000"/>
          <w:sz w:val="20"/>
        </w:rPr>
        <w:t> </w:t>
      </w:r>
      <w:r w:rsidR="00254DF8" w:rsidRPr="00A46C17">
        <w:rPr>
          <w:color w:val="000000"/>
          <w:sz w:val="20"/>
        </w:rPr>
        <w:t xml:space="preserve">%), при этом статистически достоверным было превосходство над особями </w:t>
      </w:r>
      <w:r w:rsidR="00254DF8" w:rsidRPr="00204FCC">
        <w:rPr>
          <w:color w:val="000000"/>
          <w:spacing w:val="-2"/>
          <w:sz w:val="20"/>
        </w:rPr>
        <w:t>четве</w:t>
      </w:r>
      <w:r w:rsidR="00254DF8" w:rsidRPr="00204FCC">
        <w:rPr>
          <w:color w:val="000000"/>
          <w:spacing w:val="-2"/>
          <w:sz w:val="20"/>
        </w:rPr>
        <w:t>р</w:t>
      </w:r>
      <w:r w:rsidR="00254DF8" w:rsidRPr="00204FCC">
        <w:rPr>
          <w:color w:val="000000"/>
          <w:spacing w:val="-2"/>
          <w:sz w:val="20"/>
        </w:rPr>
        <w:t>той группы. В третью лактацию коровы второй группы, полученные при сочетании линий Рефлекшн Соверинг</w:t>
      </w:r>
      <w:r w:rsidR="00204FCC">
        <w:rPr>
          <w:color w:val="000000"/>
          <w:spacing w:val="-2"/>
          <w:sz w:val="20"/>
        </w:rPr>
        <w:t> </w:t>
      </w:r>
      <w:r w:rsidR="00254DF8" w:rsidRPr="00204FCC">
        <w:rPr>
          <w:color w:val="000000"/>
          <w:spacing w:val="-2"/>
          <w:sz w:val="20"/>
        </w:rPr>
        <w:t>198998 и Вис Айдиал</w:t>
      </w:r>
      <w:r w:rsidR="00204FCC">
        <w:rPr>
          <w:color w:val="000000"/>
          <w:spacing w:val="-2"/>
          <w:sz w:val="20"/>
        </w:rPr>
        <w:t> </w:t>
      </w:r>
      <w:r w:rsidR="00254DF8" w:rsidRPr="00204FCC">
        <w:rPr>
          <w:color w:val="000000"/>
          <w:spacing w:val="-2"/>
          <w:sz w:val="20"/>
        </w:rPr>
        <w:t>933122,</w:t>
      </w:r>
      <w:r w:rsidR="00254DF8" w:rsidRPr="00A46C17">
        <w:rPr>
          <w:color w:val="000000"/>
          <w:sz w:val="20"/>
        </w:rPr>
        <w:t xml:space="preserve"> имели удой достоверно выше, чем животные, происходящие от вну</w:t>
      </w:r>
      <w:r w:rsidR="00254DF8" w:rsidRPr="00A46C17">
        <w:rPr>
          <w:color w:val="000000"/>
          <w:sz w:val="20"/>
        </w:rPr>
        <w:t>т</w:t>
      </w:r>
      <w:r w:rsidR="00254DF8" w:rsidRPr="00A46C17">
        <w:rPr>
          <w:color w:val="000000"/>
          <w:sz w:val="20"/>
        </w:rPr>
        <w:t>рилинейного подбора в линии Рефлекшн Соверинг 198998, на 362</w:t>
      </w:r>
      <w:r w:rsidR="00204FCC">
        <w:rPr>
          <w:color w:val="000000"/>
          <w:sz w:val="20"/>
        </w:rPr>
        <w:t> </w:t>
      </w:r>
      <w:r w:rsidR="00254DF8" w:rsidRPr="00A46C17">
        <w:rPr>
          <w:color w:val="000000"/>
          <w:sz w:val="20"/>
        </w:rPr>
        <w:t>кг (9,41</w:t>
      </w:r>
      <w:r w:rsidR="00204FCC">
        <w:rPr>
          <w:color w:val="000000"/>
          <w:sz w:val="20"/>
        </w:rPr>
        <w:t xml:space="preserve"> </w:t>
      </w:r>
      <w:r w:rsidR="00254DF8" w:rsidRPr="00A46C17">
        <w:rPr>
          <w:color w:val="000000"/>
          <w:sz w:val="20"/>
        </w:rPr>
        <w:t>%)</w:t>
      </w:r>
      <w:r w:rsidRPr="00A46C17">
        <w:rPr>
          <w:color w:val="000000"/>
          <w:sz w:val="20"/>
        </w:rPr>
        <w:t>;</w:t>
      </w:r>
      <w:r w:rsidR="00254DF8" w:rsidRPr="00A46C17">
        <w:rPr>
          <w:color w:val="000000"/>
          <w:sz w:val="20"/>
        </w:rPr>
        <w:t xml:space="preserve"> на 501</w:t>
      </w:r>
      <w:r w:rsidR="00204FCC">
        <w:rPr>
          <w:color w:val="000000"/>
          <w:sz w:val="20"/>
        </w:rPr>
        <w:t> </w:t>
      </w:r>
      <w:r w:rsidR="00254DF8" w:rsidRPr="00A46C17">
        <w:rPr>
          <w:color w:val="000000"/>
          <w:sz w:val="20"/>
        </w:rPr>
        <w:t>кг (13,5</w:t>
      </w:r>
      <w:r w:rsidR="00204FCC">
        <w:rPr>
          <w:color w:val="000000"/>
          <w:sz w:val="20"/>
        </w:rPr>
        <w:t> </w:t>
      </w:r>
      <w:r w:rsidR="00254DF8" w:rsidRPr="00A46C17">
        <w:rPr>
          <w:color w:val="000000"/>
          <w:sz w:val="20"/>
        </w:rPr>
        <w:t xml:space="preserve">%) по сравнению с особями линии </w:t>
      </w:r>
      <w:r w:rsidR="00254DF8" w:rsidRPr="00A46C17">
        <w:rPr>
          <w:sz w:val="20"/>
        </w:rPr>
        <w:t>Хильтес Адема 37910 (</w:t>
      </w:r>
      <w:r w:rsidR="00254DF8" w:rsidRPr="00A46C17">
        <w:rPr>
          <w:color w:val="000000"/>
          <w:sz w:val="20"/>
        </w:rPr>
        <w:t>Р</w:t>
      </w:r>
      <w:r w:rsidRPr="00A46C17">
        <w:rPr>
          <w:color w:val="000000"/>
          <w:sz w:val="20"/>
        </w:rPr>
        <w:t xml:space="preserve"> </w:t>
      </w:r>
      <w:r w:rsidR="00254DF8" w:rsidRPr="00A46C17">
        <w:rPr>
          <w:color w:val="000000"/>
          <w:sz w:val="20"/>
        </w:rPr>
        <w:t>&lt;</w:t>
      </w:r>
      <w:r w:rsidRPr="00A46C17">
        <w:rPr>
          <w:color w:val="000000"/>
          <w:sz w:val="20"/>
        </w:rPr>
        <w:t xml:space="preserve"> </w:t>
      </w:r>
      <w:r w:rsidR="00254DF8" w:rsidRPr="00A46C17">
        <w:rPr>
          <w:color w:val="000000"/>
          <w:sz w:val="20"/>
        </w:rPr>
        <w:t>0,001</w:t>
      </w:r>
      <w:r w:rsidR="00254DF8" w:rsidRPr="00A46C17">
        <w:rPr>
          <w:sz w:val="20"/>
        </w:rPr>
        <w:t>) и на 424 кг (11,2</w:t>
      </w:r>
      <w:r w:rsidR="00204FCC">
        <w:rPr>
          <w:sz w:val="20"/>
        </w:rPr>
        <w:t> </w:t>
      </w:r>
      <w:r w:rsidR="00254DF8" w:rsidRPr="00A46C17">
        <w:rPr>
          <w:sz w:val="20"/>
        </w:rPr>
        <w:t>%) по отношению к живо</w:t>
      </w:r>
      <w:r w:rsidR="00254DF8" w:rsidRPr="00A46C17">
        <w:rPr>
          <w:sz w:val="20"/>
        </w:rPr>
        <w:t>т</w:t>
      </w:r>
      <w:r w:rsidR="00254DF8" w:rsidRPr="00A46C17">
        <w:rPr>
          <w:sz w:val="20"/>
        </w:rPr>
        <w:t>ным кросса Хильтес</w:t>
      </w:r>
      <w:r w:rsidR="00204FCC">
        <w:rPr>
          <w:sz w:val="20"/>
        </w:rPr>
        <w:t> </w:t>
      </w:r>
      <w:r w:rsidR="00254DF8" w:rsidRPr="00A46C17">
        <w:rPr>
          <w:sz w:val="20"/>
        </w:rPr>
        <w:t>Адема</w:t>
      </w:r>
      <w:r w:rsidR="00204FCC">
        <w:rPr>
          <w:sz w:val="20"/>
        </w:rPr>
        <w:t> </w:t>
      </w:r>
      <w:r w:rsidR="00254DF8" w:rsidRPr="00A46C17">
        <w:rPr>
          <w:sz w:val="20"/>
        </w:rPr>
        <w:t>37910</w:t>
      </w:r>
      <w:r w:rsidR="00204FCC">
        <w:rPr>
          <w:sz w:val="20"/>
        </w:rPr>
        <w:t> </w:t>
      </w:r>
      <w:r w:rsidRPr="00A46C17">
        <w:rPr>
          <w:sz w:val="20"/>
        </w:rPr>
        <w:t>×</w:t>
      </w:r>
      <w:r w:rsidR="00204FCC">
        <w:rPr>
          <w:sz w:val="20"/>
        </w:rPr>
        <w:t> </w:t>
      </w:r>
      <w:r w:rsidR="00254DF8" w:rsidRPr="00A46C17">
        <w:rPr>
          <w:sz w:val="20"/>
        </w:rPr>
        <w:t>Рефлекшн</w:t>
      </w:r>
      <w:r w:rsidR="00204FCC">
        <w:rPr>
          <w:sz w:val="20"/>
        </w:rPr>
        <w:t> </w:t>
      </w:r>
      <w:r w:rsidR="00254DF8" w:rsidRPr="00A46C17">
        <w:rPr>
          <w:sz w:val="20"/>
        </w:rPr>
        <w:t>Соверинг</w:t>
      </w:r>
      <w:r w:rsidR="00204FCC">
        <w:rPr>
          <w:sz w:val="20"/>
        </w:rPr>
        <w:t> </w:t>
      </w:r>
      <w:r w:rsidR="00254DF8" w:rsidRPr="00A46C17">
        <w:rPr>
          <w:sz w:val="20"/>
        </w:rPr>
        <w:t xml:space="preserve">198998 </w:t>
      </w:r>
      <w:r w:rsidR="00204FCC">
        <w:rPr>
          <w:sz w:val="20"/>
        </w:rPr>
        <w:br/>
      </w:r>
      <w:r w:rsidR="00254DF8" w:rsidRPr="00A46C17">
        <w:rPr>
          <w:sz w:val="20"/>
        </w:rPr>
        <w:t>(</w:t>
      </w:r>
      <w:r w:rsidR="00254DF8" w:rsidRPr="00A46C17">
        <w:rPr>
          <w:color w:val="000000"/>
          <w:sz w:val="20"/>
        </w:rPr>
        <w:t>Р</w:t>
      </w:r>
      <w:r w:rsidRPr="00A46C17">
        <w:rPr>
          <w:color w:val="000000"/>
          <w:sz w:val="20"/>
        </w:rPr>
        <w:t xml:space="preserve"> </w:t>
      </w:r>
      <w:r w:rsidR="00254DF8" w:rsidRPr="00A46C17">
        <w:rPr>
          <w:color w:val="000000"/>
          <w:sz w:val="20"/>
        </w:rPr>
        <w:t>&lt;</w:t>
      </w:r>
      <w:r w:rsidRPr="00A46C17">
        <w:rPr>
          <w:color w:val="000000"/>
          <w:sz w:val="20"/>
        </w:rPr>
        <w:t xml:space="preserve"> </w:t>
      </w:r>
      <w:r w:rsidR="00254DF8" w:rsidRPr="00A46C17">
        <w:rPr>
          <w:color w:val="000000"/>
          <w:sz w:val="20"/>
        </w:rPr>
        <w:t>0,001</w:t>
      </w:r>
      <w:r w:rsidR="0009465C" w:rsidRPr="00A46C17">
        <w:rPr>
          <w:sz w:val="20"/>
        </w:rPr>
        <w:t>).</w:t>
      </w:r>
    </w:p>
    <w:p w:rsidR="0009465C" w:rsidRPr="00A46C17" w:rsidRDefault="00254DF8" w:rsidP="00204FCC">
      <w:pPr>
        <w:spacing w:line="233" w:lineRule="auto"/>
        <w:rPr>
          <w:sz w:val="20"/>
        </w:rPr>
      </w:pPr>
      <w:r w:rsidRPr="00A46C17">
        <w:rPr>
          <w:sz w:val="20"/>
        </w:rPr>
        <w:t>По показателю содержания жира в молоке не имелось существе</w:t>
      </w:r>
      <w:r w:rsidRPr="00A46C17">
        <w:rPr>
          <w:sz w:val="20"/>
        </w:rPr>
        <w:t>н</w:t>
      </w:r>
      <w:r w:rsidRPr="00A46C17">
        <w:rPr>
          <w:sz w:val="20"/>
        </w:rPr>
        <w:t xml:space="preserve">ных и достоверных различий между животными исследуемых групп. </w:t>
      </w:r>
      <w:r w:rsidRPr="00204FCC">
        <w:rPr>
          <w:spacing w:val="-2"/>
          <w:sz w:val="20"/>
        </w:rPr>
        <w:t>В</w:t>
      </w:r>
      <w:r w:rsidR="00204FCC" w:rsidRPr="00204FCC">
        <w:rPr>
          <w:spacing w:val="-2"/>
          <w:sz w:val="20"/>
        </w:rPr>
        <w:t> </w:t>
      </w:r>
      <w:r w:rsidRPr="00204FCC">
        <w:rPr>
          <w:spacing w:val="-2"/>
          <w:sz w:val="20"/>
        </w:rPr>
        <w:t>первую лактацию данный показатель находился в пределах от 3,67</w:t>
      </w:r>
      <w:r w:rsidR="00204FCC" w:rsidRPr="00204FCC">
        <w:rPr>
          <w:spacing w:val="-2"/>
          <w:sz w:val="20"/>
        </w:rPr>
        <w:t> </w:t>
      </w:r>
      <w:r w:rsidRPr="00204FCC">
        <w:rPr>
          <w:spacing w:val="-2"/>
          <w:sz w:val="20"/>
        </w:rPr>
        <w:t>%</w:t>
      </w:r>
      <w:r w:rsidRPr="00A46C17">
        <w:rPr>
          <w:sz w:val="20"/>
        </w:rPr>
        <w:t xml:space="preserve"> в третьей группе до 3,70</w:t>
      </w:r>
      <w:r w:rsidR="00204FCC">
        <w:rPr>
          <w:sz w:val="20"/>
        </w:rPr>
        <w:t> </w:t>
      </w:r>
      <w:r w:rsidRPr="00A46C17">
        <w:rPr>
          <w:sz w:val="20"/>
        </w:rPr>
        <w:t>% в четвертой группе. Во вторую лактацию отмечен незначительный рост жирномолочности у коров первых трех групп – на 0,02</w:t>
      </w:r>
      <w:r w:rsidR="0009465C" w:rsidRPr="00A46C17">
        <w:rPr>
          <w:sz w:val="20"/>
        </w:rPr>
        <w:sym w:font="Symbol" w:char="F02D"/>
      </w:r>
      <w:r w:rsidRPr="00A46C17">
        <w:rPr>
          <w:sz w:val="20"/>
        </w:rPr>
        <w:t>0,03</w:t>
      </w:r>
      <w:r w:rsidR="00204FCC">
        <w:rPr>
          <w:sz w:val="20"/>
        </w:rPr>
        <w:t> </w:t>
      </w:r>
      <w:r w:rsidRPr="00A46C17">
        <w:rPr>
          <w:sz w:val="20"/>
        </w:rPr>
        <w:t>п.</w:t>
      </w:r>
      <w:r w:rsidR="00204FCC">
        <w:rPr>
          <w:sz w:val="20"/>
        </w:rPr>
        <w:t> </w:t>
      </w:r>
      <w:r w:rsidRPr="00A46C17">
        <w:rPr>
          <w:sz w:val="20"/>
        </w:rPr>
        <w:t>п., а у особей кросса линий Хильтес Ад</w:t>
      </w:r>
      <w:r w:rsidRPr="00A46C17">
        <w:rPr>
          <w:sz w:val="20"/>
        </w:rPr>
        <w:t>е</w:t>
      </w:r>
      <w:r w:rsidRPr="00A46C17">
        <w:rPr>
          <w:sz w:val="20"/>
        </w:rPr>
        <w:t>ма</w:t>
      </w:r>
      <w:r w:rsidR="00204FCC">
        <w:rPr>
          <w:sz w:val="20"/>
        </w:rPr>
        <w:t> </w:t>
      </w:r>
      <w:r w:rsidRPr="00A46C17">
        <w:rPr>
          <w:sz w:val="20"/>
        </w:rPr>
        <w:t xml:space="preserve">37910 </w:t>
      </w:r>
      <w:r w:rsidR="00570EE8" w:rsidRPr="00A46C17">
        <w:rPr>
          <w:sz w:val="20"/>
        </w:rPr>
        <w:t>×</w:t>
      </w:r>
      <w:r w:rsidRPr="00A46C17">
        <w:rPr>
          <w:sz w:val="20"/>
        </w:rPr>
        <w:t xml:space="preserve"> Рефлекшн Соверинг 198998 жирномолочность несколько снизилась – на 0,01 п.</w:t>
      </w:r>
      <w:r w:rsidR="00570EE8" w:rsidRPr="00A46C17">
        <w:rPr>
          <w:sz w:val="20"/>
        </w:rPr>
        <w:t xml:space="preserve"> </w:t>
      </w:r>
      <w:r w:rsidRPr="00A46C17">
        <w:rPr>
          <w:sz w:val="20"/>
        </w:rPr>
        <w:t>п. В третью лактацию жирномолочность была на уровне 3,70</w:t>
      </w:r>
      <w:r w:rsidR="00570EE8" w:rsidRPr="00A46C17">
        <w:rPr>
          <w:sz w:val="20"/>
        </w:rPr>
        <w:sym w:font="Symbol" w:char="F02D"/>
      </w:r>
      <w:r w:rsidRPr="00A46C17">
        <w:rPr>
          <w:sz w:val="20"/>
        </w:rPr>
        <w:t>3,71</w:t>
      </w:r>
      <w:r w:rsidR="00570EE8" w:rsidRPr="00A46C17">
        <w:rPr>
          <w:sz w:val="20"/>
        </w:rPr>
        <w:t xml:space="preserve"> </w:t>
      </w:r>
      <w:r w:rsidRPr="00A46C17">
        <w:rPr>
          <w:sz w:val="20"/>
        </w:rPr>
        <w:t>% независимо от варианта подбора.</w:t>
      </w:r>
    </w:p>
    <w:p w:rsidR="0009465C" w:rsidRDefault="00254DF8" w:rsidP="00EC278A">
      <w:pPr>
        <w:spacing w:line="235" w:lineRule="auto"/>
        <w:rPr>
          <w:sz w:val="20"/>
        </w:rPr>
      </w:pPr>
      <w:r w:rsidRPr="004B4A3C">
        <w:rPr>
          <w:sz w:val="20"/>
        </w:rPr>
        <w:t>Более высокая белковомолочность была характерна для коров л</w:t>
      </w:r>
      <w:r w:rsidRPr="004B4A3C">
        <w:rPr>
          <w:sz w:val="20"/>
        </w:rPr>
        <w:t>и</w:t>
      </w:r>
      <w:r w:rsidRPr="004B4A3C">
        <w:rPr>
          <w:sz w:val="20"/>
        </w:rPr>
        <w:t>нии Хильтес Адема 37910 по первой и третьей лактаци</w:t>
      </w:r>
      <w:r w:rsidR="00A46C17">
        <w:rPr>
          <w:sz w:val="20"/>
        </w:rPr>
        <w:t>ям</w:t>
      </w:r>
      <w:r w:rsidRPr="004B4A3C">
        <w:rPr>
          <w:sz w:val="20"/>
        </w:rPr>
        <w:t xml:space="preserve"> – 3,11</w:t>
      </w:r>
      <w:r w:rsidR="00204FCC">
        <w:rPr>
          <w:sz w:val="20"/>
        </w:rPr>
        <w:t> </w:t>
      </w:r>
      <w:r w:rsidRPr="004B4A3C">
        <w:rPr>
          <w:sz w:val="20"/>
        </w:rPr>
        <w:t xml:space="preserve">%. </w:t>
      </w:r>
      <w:r w:rsidRPr="004B4A3C">
        <w:rPr>
          <w:sz w:val="20"/>
        </w:rPr>
        <w:lastRenderedPageBreak/>
        <w:t>У</w:t>
      </w:r>
      <w:r w:rsidR="00204FCC">
        <w:rPr>
          <w:sz w:val="20"/>
        </w:rPr>
        <w:t> </w:t>
      </w:r>
      <w:r w:rsidRPr="004B4A3C">
        <w:rPr>
          <w:sz w:val="20"/>
        </w:rPr>
        <w:t xml:space="preserve">животных кросса линий Хильтес Адема 37910 </w:t>
      </w:r>
      <w:r w:rsidR="00433C4D">
        <w:rPr>
          <w:sz w:val="20"/>
        </w:rPr>
        <w:t>×</w:t>
      </w:r>
      <w:r w:rsidRPr="004B4A3C">
        <w:rPr>
          <w:sz w:val="20"/>
        </w:rPr>
        <w:t xml:space="preserve"> Рефлекшн Сов</w:t>
      </w:r>
      <w:r w:rsidRPr="004B4A3C">
        <w:rPr>
          <w:sz w:val="20"/>
        </w:rPr>
        <w:t>е</w:t>
      </w:r>
      <w:r w:rsidRPr="004B4A3C">
        <w:rPr>
          <w:sz w:val="20"/>
        </w:rPr>
        <w:t>ринг</w:t>
      </w:r>
      <w:r w:rsidR="00EC278A">
        <w:rPr>
          <w:sz w:val="20"/>
        </w:rPr>
        <w:t> </w:t>
      </w:r>
      <w:r w:rsidRPr="004B4A3C">
        <w:rPr>
          <w:sz w:val="20"/>
        </w:rPr>
        <w:t>198998 во втор</w:t>
      </w:r>
      <w:r w:rsidR="00A46C17">
        <w:rPr>
          <w:sz w:val="20"/>
        </w:rPr>
        <w:t>ую</w:t>
      </w:r>
      <w:r w:rsidRPr="004B4A3C">
        <w:rPr>
          <w:sz w:val="20"/>
        </w:rPr>
        <w:t xml:space="preserve"> лактаци</w:t>
      </w:r>
      <w:r w:rsidR="00A46C17">
        <w:rPr>
          <w:sz w:val="20"/>
        </w:rPr>
        <w:t>ю</w:t>
      </w:r>
      <w:r w:rsidRPr="004B4A3C">
        <w:rPr>
          <w:sz w:val="20"/>
        </w:rPr>
        <w:t xml:space="preserve"> данный показатель был наибол</w:t>
      </w:r>
      <w:r w:rsidRPr="004B4A3C">
        <w:rPr>
          <w:sz w:val="20"/>
        </w:rPr>
        <w:t>ь</w:t>
      </w:r>
      <w:r w:rsidRPr="004B4A3C">
        <w:rPr>
          <w:sz w:val="20"/>
        </w:rPr>
        <w:t>шим</w:t>
      </w:r>
      <w:r w:rsidR="00EC278A">
        <w:rPr>
          <w:sz w:val="20"/>
        </w:rPr>
        <w:t> </w:t>
      </w:r>
      <w:r w:rsidR="00433C4D">
        <w:rPr>
          <w:sz w:val="20"/>
        </w:rPr>
        <w:sym w:font="Symbol" w:char="F02D"/>
      </w:r>
      <w:r w:rsidRPr="004B4A3C">
        <w:rPr>
          <w:sz w:val="20"/>
        </w:rPr>
        <w:t xml:space="preserve"> 3,10</w:t>
      </w:r>
      <w:r w:rsidR="00EC278A">
        <w:rPr>
          <w:sz w:val="20"/>
        </w:rPr>
        <w:t> </w:t>
      </w:r>
      <w:r w:rsidRPr="004B4A3C">
        <w:rPr>
          <w:sz w:val="20"/>
        </w:rPr>
        <w:t>%, при уровне в других группах 3,08</w:t>
      </w:r>
      <w:r w:rsidR="00570EE8">
        <w:rPr>
          <w:sz w:val="20"/>
        </w:rPr>
        <w:sym w:font="Symbol" w:char="F02D"/>
      </w:r>
      <w:r w:rsidRPr="004B4A3C">
        <w:rPr>
          <w:sz w:val="20"/>
        </w:rPr>
        <w:t>3,09</w:t>
      </w:r>
      <w:r w:rsidR="00EC278A">
        <w:rPr>
          <w:sz w:val="20"/>
        </w:rPr>
        <w:t> </w:t>
      </w:r>
      <w:r w:rsidRPr="004B4A3C">
        <w:rPr>
          <w:sz w:val="20"/>
        </w:rPr>
        <w:t>%. Однако все отмеченные различия были статистически недостоверными.</w:t>
      </w:r>
    </w:p>
    <w:p w:rsidR="0009465C" w:rsidRDefault="00254DF8" w:rsidP="00EC278A">
      <w:pPr>
        <w:spacing w:line="235" w:lineRule="auto"/>
        <w:rPr>
          <w:color w:val="000000"/>
          <w:sz w:val="20"/>
        </w:rPr>
      </w:pPr>
      <w:r w:rsidRPr="004B4A3C">
        <w:rPr>
          <w:sz w:val="20"/>
        </w:rPr>
        <w:t xml:space="preserve">Коровы, полученные кроссированием линий </w:t>
      </w:r>
      <w:r w:rsidRPr="004B4A3C">
        <w:rPr>
          <w:color w:val="000000"/>
          <w:sz w:val="20"/>
        </w:rPr>
        <w:t xml:space="preserve">Рефлекшн Соверинг 198998 </w:t>
      </w:r>
      <w:r w:rsidR="0009465C" w:rsidRPr="000C42BA">
        <w:rPr>
          <w:color w:val="000000"/>
          <w:sz w:val="20"/>
        </w:rPr>
        <w:t>×</w:t>
      </w:r>
      <w:r w:rsidRPr="004B4A3C">
        <w:rPr>
          <w:color w:val="000000"/>
          <w:sz w:val="20"/>
        </w:rPr>
        <w:t xml:space="preserve"> Вис Айдиал 933122, характеризовались наибольшим вых</w:t>
      </w:r>
      <w:r w:rsidRPr="004B4A3C">
        <w:rPr>
          <w:color w:val="000000"/>
          <w:sz w:val="20"/>
        </w:rPr>
        <w:t>о</w:t>
      </w:r>
      <w:r w:rsidRPr="004B4A3C">
        <w:rPr>
          <w:color w:val="000000"/>
          <w:sz w:val="20"/>
        </w:rPr>
        <w:t>дом молочного жира. В первую лактацию они достоверно превосход</w:t>
      </w:r>
      <w:r w:rsidRPr="004B4A3C">
        <w:rPr>
          <w:color w:val="000000"/>
          <w:sz w:val="20"/>
        </w:rPr>
        <w:t>и</w:t>
      </w:r>
      <w:r w:rsidRPr="004B4A3C">
        <w:rPr>
          <w:color w:val="000000"/>
          <w:sz w:val="20"/>
        </w:rPr>
        <w:t>ли животных линии Рефлекшн Соверинг 198998 по данному показат</w:t>
      </w:r>
      <w:r w:rsidRPr="004B4A3C">
        <w:rPr>
          <w:color w:val="000000"/>
          <w:sz w:val="20"/>
        </w:rPr>
        <w:t>е</w:t>
      </w:r>
      <w:r w:rsidRPr="004B4A3C">
        <w:rPr>
          <w:color w:val="000000"/>
          <w:sz w:val="20"/>
        </w:rPr>
        <w:t>лю на 8,2 кг (6,2</w:t>
      </w:r>
      <w:r w:rsidR="00EC278A">
        <w:rPr>
          <w:color w:val="000000"/>
          <w:sz w:val="20"/>
        </w:rPr>
        <w:t> </w:t>
      </w:r>
      <w:r w:rsidRPr="004B4A3C">
        <w:rPr>
          <w:color w:val="000000"/>
          <w:sz w:val="20"/>
        </w:rPr>
        <w:t xml:space="preserve">%), коров линии </w:t>
      </w:r>
      <w:r w:rsidRPr="004B4A3C">
        <w:rPr>
          <w:sz w:val="20"/>
        </w:rPr>
        <w:t>Хильтес Адема 37910 на 13,1</w:t>
      </w:r>
      <w:r w:rsidR="00EC278A">
        <w:rPr>
          <w:sz w:val="20"/>
        </w:rPr>
        <w:t> </w:t>
      </w:r>
      <w:r w:rsidRPr="004B4A3C">
        <w:rPr>
          <w:sz w:val="20"/>
        </w:rPr>
        <w:t>кг (10,3</w:t>
      </w:r>
      <w:r w:rsidR="00570EE8">
        <w:rPr>
          <w:sz w:val="20"/>
        </w:rPr>
        <w:t> </w:t>
      </w:r>
      <w:r w:rsidRPr="004B4A3C">
        <w:rPr>
          <w:sz w:val="20"/>
        </w:rPr>
        <w:t xml:space="preserve">%), особей кросса линий Хильтес Адема 37910 </w:t>
      </w:r>
      <w:r w:rsidR="00570EE8">
        <w:rPr>
          <w:sz w:val="20"/>
        </w:rPr>
        <w:t>×</w:t>
      </w:r>
      <w:r w:rsidRPr="004B4A3C">
        <w:rPr>
          <w:sz w:val="20"/>
        </w:rPr>
        <w:t xml:space="preserve"> Рефлекшн С</w:t>
      </w:r>
      <w:r w:rsidRPr="004B4A3C">
        <w:rPr>
          <w:sz w:val="20"/>
        </w:rPr>
        <w:t>о</w:t>
      </w:r>
      <w:r w:rsidRPr="004B4A3C">
        <w:rPr>
          <w:sz w:val="20"/>
        </w:rPr>
        <w:t>веринг 198998 на 12,7</w:t>
      </w:r>
      <w:r w:rsidR="00EC278A">
        <w:rPr>
          <w:sz w:val="20"/>
        </w:rPr>
        <w:t> </w:t>
      </w:r>
      <w:r w:rsidRPr="004B4A3C">
        <w:rPr>
          <w:sz w:val="20"/>
        </w:rPr>
        <w:t>кг (9,9</w:t>
      </w:r>
      <w:r w:rsidR="00EC278A">
        <w:rPr>
          <w:sz w:val="20"/>
        </w:rPr>
        <w:t> </w:t>
      </w:r>
      <w:r w:rsidRPr="004B4A3C">
        <w:rPr>
          <w:sz w:val="20"/>
        </w:rPr>
        <w:t>%). Во вторую лактацию превосходство животных второй группы было в пределах 3,0</w:t>
      </w:r>
      <w:r w:rsidR="0009465C">
        <w:rPr>
          <w:sz w:val="20"/>
        </w:rPr>
        <w:sym w:font="Symbol" w:char="F02D"/>
      </w:r>
      <w:r w:rsidRPr="004B4A3C">
        <w:rPr>
          <w:sz w:val="20"/>
        </w:rPr>
        <w:t>10,1</w:t>
      </w:r>
      <w:r w:rsidR="00EC278A">
        <w:rPr>
          <w:sz w:val="20"/>
        </w:rPr>
        <w:t> </w:t>
      </w:r>
      <w:r w:rsidRPr="004B4A3C">
        <w:rPr>
          <w:sz w:val="20"/>
        </w:rPr>
        <w:t>кг (2,2</w:t>
      </w:r>
      <w:r w:rsidR="00570EE8">
        <w:rPr>
          <w:sz w:val="20"/>
        </w:rPr>
        <w:sym w:font="Symbol" w:char="F02D"/>
      </w:r>
      <w:r w:rsidRPr="004B4A3C">
        <w:rPr>
          <w:sz w:val="20"/>
        </w:rPr>
        <w:t>7,8</w:t>
      </w:r>
      <w:r w:rsidR="00EC278A">
        <w:rPr>
          <w:sz w:val="20"/>
        </w:rPr>
        <w:t> </w:t>
      </w:r>
      <w:r w:rsidRPr="004B4A3C">
        <w:rPr>
          <w:sz w:val="20"/>
        </w:rPr>
        <w:t xml:space="preserve">%). Преимущество по выходу молочного жира коров кросса линий </w:t>
      </w:r>
      <w:r w:rsidRPr="004B4A3C">
        <w:rPr>
          <w:color w:val="000000"/>
          <w:sz w:val="20"/>
        </w:rPr>
        <w:t>Ре</w:t>
      </w:r>
      <w:r w:rsidRPr="004B4A3C">
        <w:rPr>
          <w:color w:val="000000"/>
          <w:sz w:val="20"/>
        </w:rPr>
        <w:t>ф</w:t>
      </w:r>
      <w:r w:rsidRPr="004B4A3C">
        <w:rPr>
          <w:color w:val="000000"/>
          <w:sz w:val="20"/>
        </w:rPr>
        <w:t xml:space="preserve">лекшн Соверинг 198998 </w:t>
      </w:r>
      <w:r w:rsidR="00677C77">
        <w:rPr>
          <w:color w:val="000000"/>
          <w:sz w:val="20"/>
        </w:rPr>
        <w:t>×</w:t>
      </w:r>
      <w:r w:rsidRPr="004B4A3C">
        <w:rPr>
          <w:color w:val="000000"/>
          <w:sz w:val="20"/>
        </w:rPr>
        <w:t xml:space="preserve"> Вис Айдиал 933122 сохранилось и по трет</w:t>
      </w:r>
      <w:r w:rsidRPr="004B4A3C">
        <w:rPr>
          <w:color w:val="000000"/>
          <w:sz w:val="20"/>
        </w:rPr>
        <w:t>ь</w:t>
      </w:r>
      <w:r w:rsidRPr="004B4A3C">
        <w:rPr>
          <w:color w:val="000000"/>
          <w:sz w:val="20"/>
        </w:rPr>
        <w:t>ей лактации. Так, данный показатель у них был выше по сравнению с</w:t>
      </w:r>
      <w:r w:rsidR="00EC278A">
        <w:rPr>
          <w:color w:val="000000"/>
          <w:sz w:val="20"/>
        </w:rPr>
        <w:t> </w:t>
      </w:r>
      <w:r w:rsidRPr="004B4A3C">
        <w:rPr>
          <w:color w:val="000000"/>
          <w:sz w:val="20"/>
        </w:rPr>
        <w:t>особями других групп на 12,8</w:t>
      </w:r>
      <w:r w:rsidR="00570EE8">
        <w:rPr>
          <w:color w:val="000000"/>
          <w:sz w:val="20"/>
        </w:rPr>
        <w:sym w:font="Symbol" w:char="F02D"/>
      </w:r>
      <w:r w:rsidRPr="004B4A3C">
        <w:rPr>
          <w:color w:val="000000"/>
          <w:sz w:val="20"/>
        </w:rPr>
        <w:t>18,8 кг (8,9</w:t>
      </w:r>
      <w:r w:rsidR="00570EE8">
        <w:rPr>
          <w:color w:val="000000"/>
          <w:sz w:val="20"/>
        </w:rPr>
        <w:sym w:font="Symbol" w:char="F02D"/>
      </w:r>
      <w:r w:rsidRPr="004B4A3C">
        <w:rPr>
          <w:color w:val="000000"/>
          <w:sz w:val="20"/>
        </w:rPr>
        <w:t>13,7</w:t>
      </w:r>
      <w:r w:rsidR="00570EE8">
        <w:rPr>
          <w:color w:val="000000"/>
          <w:sz w:val="20"/>
        </w:rPr>
        <w:t xml:space="preserve"> </w:t>
      </w:r>
      <w:r w:rsidRPr="004B4A3C">
        <w:rPr>
          <w:color w:val="000000"/>
          <w:sz w:val="20"/>
        </w:rPr>
        <w:t>%</w:t>
      </w:r>
      <w:r w:rsidR="00A46C17">
        <w:rPr>
          <w:color w:val="000000"/>
          <w:sz w:val="20"/>
        </w:rPr>
        <w:t>,</w:t>
      </w:r>
      <w:r w:rsidRPr="004B4A3C">
        <w:rPr>
          <w:color w:val="000000"/>
          <w:sz w:val="20"/>
        </w:rPr>
        <w:t xml:space="preserve"> Р</w:t>
      </w:r>
      <w:r w:rsidR="00A46C17">
        <w:rPr>
          <w:color w:val="000000"/>
          <w:sz w:val="20"/>
        </w:rPr>
        <w:t xml:space="preserve"> </w:t>
      </w:r>
      <w:r w:rsidRPr="004B4A3C">
        <w:rPr>
          <w:color w:val="000000"/>
          <w:sz w:val="20"/>
        </w:rPr>
        <w:t>&lt;</w:t>
      </w:r>
      <w:r w:rsidR="00A46C17">
        <w:rPr>
          <w:color w:val="000000"/>
          <w:sz w:val="20"/>
        </w:rPr>
        <w:t xml:space="preserve"> </w:t>
      </w:r>
      <w:r w:rsidRPr="004B4A3C">
        <w:rPr>
          <w:color w:val="000000"/>
          <w:sz w:val="20"/>
        </w:rPr>
        <w:t>0,05</w:t>
      </w:r>
      <w:r w:rsidR="00570EE8">
        <w:rPr>
          <w:color w:val="000000"/>
          <w:sz w:val="20"/>
        </w:rPr>
        <w:sym w:font="Symbol" w:char="F02D"/>
      </w:r>
      <w:r w:rsidRPr="004B4A3C">
        <w:rPr>
          <w:color w:val="000000"/>
          <w:sz w:val="20"/>
        </w:rPr>
        <w:t>0,001).</w:t>
      </w:r>
    </w:p>
    <w:p w:rsidR="0009465C" w:rsidRDefault="00254DF8" w:rsidP="00EC278A">
      <w:pPr>
        <w:spacing w:line="235" w:lineRule="auto"/>
        <w:rPr>
          <w:sz w:val="20"/>
        </w:rPr>
      </w:pPr>
      <w:r w:rsidRPr="004B4A3C">
        <w:rPr>
          <w:sz w:val="20"/>
        </w:rPr>
        <w:t>По выходу молочного белка наблюдалась такая же тенденция, как и по удою и выходу молочного жира. Наибольшее количество молочн</w:t>
      </w:r>
      <w:r w:rsidRPr="004B4A3C">
        <w:rPr>
          <w:sz w:val="20"/>
        </w:rPr>
        <w:t>о</w:t>
      </w:r>
      <w:r w:rsidRPr="004B4A3C">
        <w:rPr>
          <w:sz w:val="20"/>
        </w:rPr>
        <w:t xml:space="preserve">го белка по всем изученным лактациям было получено от коров кросса линий </w:t>
      </w:r>
      <w:r w:rsidRPr="004B4A3C">
        <w:rPr>
          <w:color w:val="000000"/>
          <w:sz w:val="20"/>
        </w:rPr>
        <w:t>Рефлекшн</w:t>
      </w:r>
      <w:r w:rsidR="00EC278A">
        <w:rPr>
          <w:color w:val="000000"/>
          <w:sz w:val="20"/>
        </w:rPr>
        <w:t> </w:t>
      </w:r>
      <w:r w:rsidRPr="004B4A3C">
        <w:rPr>
          <w:color w:val="000000"/>
          <w:sz w:val="20"/>
        </w:rPr>
        <w:t>Соверинг</w:t>
      </w:r>
      <w:r w:rsidR="00EC278A">
        <w:rPr>
          <w:color w:val="000000"/>
          <w:sz w:val="20"/>
        </w:rPr>
        <w:t> </w:t>
      </w:r>
      <w:r w:rsidRPr="004B4A3C">
        <w:rPr>
          <w:color w:val="000000"/>
          <w:sz w:val="20"/>
        </w:rPr>
        <w:t>198998</w:t>
      </w:r>
      <w:r w:rsidR="00EC278A">
        <w:rPr>
          <w:color w:val="000000"/>
          <w:sz w:val="20"/>
        </w:rPr>
        <w:t> </w:t>
      </w:r>
      <w:r w:rsidR="00677C77">
        <w:rPr>
          <w:color w:val="000000"/>
          <w:sz w:val="20"/>
        </w:rPr>
        <w:t>×</w:t>
      </w:r>
      <w:r w:rsidR="00EC278A">
        <w:rPr>
          <w:color w:val="000000"/>
          <w:sz w:val="20"/>
        </w:rPr>
        <w:t> </w:t>
      </w:r>
      <w:r w:rsidRPr="004B4A3C">
        <w:rPr>
          <w:color w:val="000000"/>
          <w:sz w:val="20"/>
        </w:rPr>
        <w:t>Вис</w:t>
      </w:r>
      <w:r w:rsidR="00EC278A">
        <w:rPr>
          <w:color w:val="000000"/>
          <w:sz w:val="20"/>
        </w:rPr>
        <w:t> </w:t>
      </w:r>
      <w:r w:rsidRPr="004B4A3C">
        <w:rPr>
          <w:color w:val="000000"/>
          <w:sz w:val="20"/>
        </w:rPr>
        <w:t>Айдиал</w:t>
      </w:r>
      <w:r w:rsidR="00EC278A">
        <w:rPr>
          <w:color w:val="000000"/>
          <w:sz w:val="20"/>
        </w:rPr>
        <w:t> </w:t>
      </w:r>
      <w:r w:rsidRPr="004B4A3C">
        <w:rPr>
          <w:color w:val="000000"/>
          <w:sz w:val="20"/>
        </w:rPr>
        <w:t>933122. В первую лактацию данный показатель у них составил 116,5</w:t>
      </w:r>
      <w:r w:rsidR="00EC278A">
        <w:rPr>
          <w:color w:val="000000"/>
          <w:sz w:val="20"/>
        </w:rPr>
        <w:t> </w:t>
      </w:r>
      <w:r w:rsidRPr="004B4A3C">
        <w:rPr>
          <w:color w:val="000000"/>
          <w:sz w:val="20"/>
        </w:rPr>
        <w:t>кг против 107,2</w:t>
      </w:r>
      <w:r w:rsidR="00570EE8">
        <w:rPr>
          <w:color w:val="000000"/>
          <w:sz w:val="20"/>
        </w:rPr>
        <w:sym w:font="Symbol" w:char="F02D"/>
      </w:r>
      <w:r w:rsidRPr="004B4A3C">
        <w:rPr>
          <w:color w:val="000000"/>
          <w:sz w:val="20"/>
        </w:rPr>
        <w:t>108,7</w:t>
      </w:r>
      <w:r w:rsidR="00EC278A">
        <w:rPr>
          <w:color w:val="000000"/>
          <w:sz w:val="20"/>
        </w:rPr>
        <w:t> </w:t>
      </w:r>
      <w:r w:rsidRPr="004B4A3C">
        <w:rPr>
          <w:color w:val="000000"/>
          <w:sz w:val="20"/>
        </w:rPr>
        <w:t>кг в других группах (Р</w:t>
      </w:r>
      <w:r w:rsidR="00A46C17">
        <w:rPr>
          <w:color w:val="000000"/>
          <w:sz w:val="20"/>
        </w:rPr>
        <w:t xml:space="preserve"> </w:t>
      </w:r>
      <w:r w:rsidRPr="004B4A3C">
        <w:rPr>
          <w:color w:val="000000"/>
          <w:sz w:val="20"/>
        </w:rPr>
        <w:t>&lt;</w:t>
      </w:r>
      <w:r w:rsidR="00A46C17">
        <w:rPr>
          <w:color w:val="000000"/>
          <w:sz w:val="20"/>
        </w:rPr>
        <w:t xml:space="preserve"> </w:t>
      </w:r>
      <w:r w:rsidRPr="004B4A3C">
        <w:rPr>
          <w:color w:val="000000"/>
          <w:sz w:val="20"/>
        </w:rPr>
        <w:t>0,05). По второй лактации пр</w:t>
      </w:r>
      <w:r w:rsidRPr="004B4A3C">
        <w:rPr>
          <w:color w:val="000000"/>
          <w:sz w:val="20"/>
        </w:rPr>
        <w:t>е</w:t>
      </w:r>
      <w:r w:rsidRPr="004B4A3C">
        <w:rPr>
          <w:color w:val="000000"/>
          <w:sz w:val="20"/>
        </w:rPr>
        <w:t>восходство составило 2,3</w:t>
      </w:r>
      <w:r w:rsidR="00570EE8">
        <w:rPr>
          <w:color w:val="000000"/>
          <w:sz w:val="20"/>
        </w:rPr>
        <w:sym w:font="Symbol" w:char="F02D"/>
      </w:r>
      <w:r w:rsidRPr="004B4A3C">
        <w:rPr>
          <w:color w:val="000000"/>
          <w:sz w:val="20"/>
        </w:rPr>
        <w:t>9,3</w:t>
      </w:r>
      <w:r w:rsidR="00EC278A">
        <w:rPr>
          <w:color w:val="000000"/>
          <w:sz w:val="20"/>
        </w:rPr>
        <w:t> </w:t>
      </w:r>
      <w:r w:rsidRPr="004B4A3C">
        <w:rPr>
          <w:color w:val="000000"/>
          <w:sz w:val="20"/>
        </w:rPr>
        <w:t>кг (2,0</w:t>
      </w:r>
      <w:r w:rsidR="00570EE8">
        <w:rPr>
          <w:color w:val="000000"/>
          <w:sz w:val="20"/>
        </w:rPr>
        <w:sym w:font="Symbol" w:char="F02D"/>
      </w:r>
      <w:r w:rsidRPr="004B4A3C">
        <w:rPr>
          <w:color w:val="000000"/>
          <w:sz w:val="20"/>
        </w:rPr>
        <w:t>8,6</w:t>
      </w:r>
      <w:r w:rsidR="00EC278A">
        <w:rPr>
          <w:color w:val="000000"/>
          <w:sz w:val="20"/>
        </w:rPr>
        <w:t> </w:t>
      </w:r>
      <w:r w:rsidRPr="004B4A3C">
        <w:rPr>
          <w:color w:val="000000"/>
          <w:sz w:val="20"/>
        </w:rPr>
        <w:t xml:space="preserve">%), при этом статистически достоверной была разница с особями линии </w:t>
      </w:r>
      <w:r w:rsidRPr="004B4A3C">
        <w:rPr>
          <w:sz w:val="20"/>
        </w:rPr>
        <w:t>Хильтес Адема 37910 и</w:t>
      </w:r>
      <w:r w:rsidR="00EC278A">
        <w:rPr>
          <w:sz w:val="20"/>
        </w:rPr>
        <w:t> </w:t>
      </w:r>
      <w:r w:rsidRPr="004B4A3C">
        <w:rPr>
          <w:sz w:val="20"/>
        </w:rPr>
        <w:t xml:space="preserve">кросса линий Хильтес Адема 37910 </w:t>
      </w:r>
      <w:r w:rsidR="00677C77">
        <w:rPr>
          <w:sz w:val="20"/>
        </w:rPr>
        <w:t>×</w:t>
      </w:r>
      <w:r w:rsidRPr="004B4A3C">
        <w:rPr>
          <w:sz w:val="20"/>
        </w:rPr>
        <w:t xml:space="preserve"> Рефлекшн Соверинг 198998. В</w:t>
      </w:r>
      <w:r w:rsidR="00EC278A">
        <w:rPr>
          <w:sz w:val="20"/>
        </w:rPr>
        <w:t> </w:t>
      </w:r>
      <w:r w:rsidRPr="004B4A3C">
        <w:rPr>
          <w:sz w:val="20"/>
        </w:rPr>
        <w:t xml:space="preserve">третью лактацию выход молочного белка у коров, полученных от сочетания линий Рефлекшн Соверинг 198998 </w:t>
      </w:r>
      <w:r w:rsidR="00570EE8">
        <w:rPr>
          <w:sz w:val="20"/>
        </w:rPr>
        <w:t>×</w:t>
      </w:r>
      <w:r w:rsidRPr="004B4A3C">
        <w:rPr>
          <w:sz w:val="20"/>
        </w:rPr>
        <w:t xml:space="preserve"> Вис Айдиал 933122, превышал аналогичный показатель у животных других групп на 10,6</w:t>
      </w:r>
      <w:r w:rsidR="00570EE8">
        <w:rPr>
          <w:sz w:val="20"/>
        </w:rPr>
        <w:sym w:font="Symbol" w:char="F02D"/>
      </w:r>
      <w:r w:rsidRPr="004B4A3C">
        <w:rPr>
          <w:sz w:val="20"/>
        </w:rPr>
        <w:t>11,4 кг (8,9</w:t>
      </w:r>
      <w:r w:rsidR="00570EE8">
        <w:rPr>
          <w:sz w:val="20"/>
        </w:rPr>
        <w:sym w:font="Symbol" w:char="F02D"/>
      </w:r>
      <w:r w:rsidRPr="004B4A3C">
        <w:rPr>
          <w:sz w:val="20"/>
        </w:rPr>
        <w:t>9,9</w:t>
      </w:r>
      <w:r w:rsidR="00570EE8">
        <w:rPr>
          <w:sz w:val="20"/>
        </w:rPr>
        <w:t xml:space="preserve"> </w:t>
      </w:r>
      <w:r w:rsidR="0009465C">
        <w:rPr>
          <w:sz w:val="20"/>
        </w:rPr>
        <w:t>%).</w:t>
      </w:r>
    </w:p>
    <w:p w:rsidR="0009465C" w:rsidRPr="00170C1C" w:rsidRDefault="00254DF8" w:rsidP="00EC278A">
      <w:pPr>
        <w:spacing w:line="238" w:lineRule="auto"/>
        <w:rPr>
          <w:spacing w:val="2"/>
          <w:sz w:val="20"/>
        </w:rPr>
      </w:pPr>
      <w:r w:rsidRPr="00170C1C">
        <w:rPr>
          <w:spacing w:val="2"/>
          <w:sz w:val="20"/>
          <w:shd w:val="clear" w:color="auto" w:fill="FFFFFF"/>
        </w:rPr>
        <w:t>В ходе проведения исследований была определена сила и напра</w:t>
      </w:r>
      <w:r w:rsidRPr="00170C1C">
        <w:rPr>
          <w:spacing w:val="2"/>
          <w:sz w:val="20"/>
          <w:shd w:val="clear" w:color="auto" w:fill="FFFFFF"/>
        </w:rPr>
        <w:t>в</w:t>
      </w:r>
      <w:r w:rsidRPr="00170C1C">
        <w:rPr>
          <w:spacing w:val="2"/>
          <w:sz w:val="20"/>
          <w:shd w:val="clear" w:color="auto" w:fill="FFFFFF"/>
        </w:rPr>
        <w:t>ленность корреляционной взаимосвязи между показателями моло</w:t>
      </w:r>
      <w:r w:rsidRPr="00170C1C">
        <w:rPr>
          <w:spacing w:val="2"/>
          <w:sz w:val="20"/>
          <w:shd w:val="clear" w:color="auto" w:fill="FFFFFF"/>
        </w:rPr>
        <w:t>ч</w:t>
      </w:r>
      <w:r w:rsidRPr="00170C1C">
        <w:rPr>
          <w:spacing w:val="2"/>
          <w:sz w:val="20"/>
          <w:shd w:val="clear" w:color="auto" w:fill="FFFFFF"/>
        </w:rPr>
        <w:t>ной продуктивности у коров различных линий и кроссов. У</w:t>
      </w:r>
      <w:r w:rsidRPr="00170C1C">
        <w:rPr>
          <w:spacing w:val="2"/>
          <w:sz w:val="20"/>
        </w:rPr>
        <w:t>становл</w:t>
      </w:r>
      <w:r w:rsidRPr="00170C1C">
        <w:rPr>
          <w:spacing w:val="2"/>
          <w:sz w:val="20"/>
        </w:rPr>
        <w:t>е</w:t>
      </w:r>
      <w:r w:rsidRPr="00170C1C">
        <w:rPr>
          <w:spacing w:val="2"/>
          <w:sz w:val="20"/>
        </w:rPr>
        <w:t>ны значительные различия в величине и характере коррелятивных связей между признаками у коров различных групп. Так, у коров первой группы была обнаружена положительная связь между всеми изученными показателями по трем лактациям, варьировавшая от сл</w:t>
      </w:r>
      <w:r w:rsidRPr="00170C1C">
        <w:rPr>
          <w:spacing w:val="2"/>
          <w:sz w:val="20"/>
        </w:rPr>
        <w:t>а</w:t>
      </w:r>
      <w:r w:rsidRPr="00170C1C">
        <w:rPr>
          <w:spacing w:val="2"/>
          <w:sz w:val="20"/>
        </w:rPr>
        <w:t>бой до средней. Исключение составляет лишь значение коэффицие</w:t>
      </w:r>
      <w:r w:rsidRPr="00170C1C">
        <w:rPr>
          <w:spacing w:val="2"/>
          <w:sz w:val="20"/>
        </w:rPr>
        <w:t>н</w:t>
      </w:r>
      <w:r w:rsidRPr="00170C1C">
        <w:rPr>
          <w:spacing w:val="2"/>
          <w:sz w:val="20"/>
        </w:rPr>
        <w:t>та корреляции между удоем и содержанием в молоке белка по первой лактации, где выявлена отрицательная взаимосвязь между показат</w:t>
      </w:r>
      <w:r w:rsidRPr="00170C1C">
        <w:rPr>
          <w:spacing w:val="2"/>
          <w:sz w:val="20"/>
        </w:rPr>
        <w:t>е</w:t>
      </w:r>
      <w:r w:rsidRPr="00170C1C">
        <w:rPr>
          <w:spacing w:val="2"/>
          <w:sz w:val="20"/>
        </w:rPr>
        <w:t>лями (</w:t>
      </w:r>
      <w:r w:rsidRPr="00EC278A">
        <w:rPr>
          <w:i/>
          <w:color w:val="000000"/>
          <w:spacing w:val="2"/>
          <w:sz w:val="20"/>
          <w:lang w:val="en-US"/>
        </w:rPr>
        <w:t>r</w:t>
      </w:r>
      <w:r w:rsidR="00A46C17" w:rsidRPr="00EC278A">
        <w:rPr>
          <w:i/>
          <w:color w:val="000000"/>
          <w:spacing w:val="2"/>
          <w:sz w:val="20"/>
        </w:rPr>
        <w:t xml:space="preserve"> </w:t>
      </w:r>
      <w:r w:rsidRPr="00170C1C">
        <w:rPr>
          <w:color w:val="000000"/>
          <w:spacing w:val="2"/>
          <w:sz w:val="20"/>
        </w:rPr>
        <w:t>=</w:t>
      </w:r>
      <w:r w:rsidR="00A46C17">
        <w:rPr>
          <w:color w:val="000000"/>
          <w:spacing w:val="2"/>
          <w:sz w:val="20"/>
        </w:rPr>
        <w:t xml:space="preserve"> –</w:t>
      </w:r>
      <w:r w:rsidRPr="00170C1C">
        <w:rPr>
          <w:color w:val="000000"/>
          <w:spacing w:val="2"/>
          <w:sz w:val="20"/>
        </w:rPr>
        <w:t>0,04</w:t>
      </w:r>
      <w:r w:rsidRPr="00170C1C">
        <w:rPr>
          <w:spacing w:val="2"/>
          <w:sz w:val="20"/>
        </w:rPr>
        <w:t>).</w:t>
      </w:r>
    </w:p>
    <w:p w:rsidR="0009465C" w:rsidRPr="00A46C17" w:rsidRDefault="00254DF8" w:rsidP="002C42C8">
      <w:pPr>
        <w:spacing w:line="247" w:lineRule="auto"/>
        <w:rPr>
          <w:color w:val="000000"/>
          <w:spacing w:val="-2"/>
          <w:sz w:val="20"/>
        </w:rPr>
      </w:pPr>
      <w:r w:rsidRPr="00EC278A">
        <w:rPr>
          <w:spacing w:val="2"/>
          <w:sz w:val="20"/>
        </w:rPr>
        <w:lastRenderedPageBreak/>
        <w:t xml:space="preserve">Коровы кросса линий </w:t>
      </w:r>
      <w:r w:rsidRPr="00EC278A">
        <w:rPr>
          <w:color w:val="000000"/>
          <w:spacing w:val="2"/>
          <w:sz w:val="20"/>
        </w:rPr>
        <w:t>Рефлекшн</w:t>
      </w:r>
      <w:r w:rsidR="00EC278A">
        <w:rPr>
          <w:color w:val="000000"/>
          <w:spacing w:val="2"/>
          <w:sz w:val="20"/>
        </w:rPr>
        <w:t> </w:t>
      </w:r>
      <w:r w:rsidRPr="00EC278A">
        <w:rPr>
          <w:color w:val="000000"/>
          <w:spacing w:val="2"/>
          <w:sz w:val="20"/>
        </w:rPr>
        <w:t>Соверинг</w:t>
      </w:r>
      <w:r w:rsidR="00EC278A">
        <w:rPr>
          <w:color w:val="000000"/>
          <w:spacing w:val="2"/>
          <w:sz w:val="20"/>
        </w:rPr>
        <w:t> </w:t>
      </w:r>
      <w:r w:rsidRPr="00EC278A">
        <w:rPr>
          <w:color w:val="000000"/>
          <w:spacing w:val="2"/>
          <w:sz w:val="20"/>
        </w:rPr>
        <w:t>198998</w:t>
      </w:r>
      <w:r w:rsidR="00EC278A">
        <w:rPr>
          <w:color w:val="000000"/>
          <w:spacing w:val="2"/>
          <w:sz w:val="20"/>
        </w:rPr>
        <w:t> </w:t>
      </w:r>
      <w:r w:rsidR="00570EE8" w:rsidRPr="00EC278A">
        <w:rPr>
          <w:color w:val="000000"/>
          <w:spacing w:val="2"/>
          <w:sz w:val="20"/>
        </w:rPr>
        <w:t>×</w:t>
      </w:r>
      <w:r w:rsidR="00EC278A">
        <w:rPr>
          <w:color w:val="000000"/>
          <w:spacing w:val="2"/>
          <w:sz w:val="20"/>
        </w:rPr>
        <w:t> </w:t>
      </w:r>
      <w:r w:rsidRPr="00EC278A">
        <w:rPr>
          <w:color w:val="000000"/>
          <w:spacing w:val="2"/>
          <w:sz w:val="20"/>
        </w:rPr>
        <w:t>Вис</w:t>
      </w:r>
      <w:r w:rsidR="00EC278A">
        <w:rPr>
          <w:color w:val="000000"/>
          <w:spacing w:val="2"/>
          <w:sz w:val="20"/>
        </w:rPr>
        <w:t> </w:t>
      </w:r>
      <w:r w:rsidRPr="00EC278A">
        <w:rPr>
          <w:color w:val="000000"/>
          <w:spacing w:val="2"/>
          <w:sz w:val="20"/>
        </w:rPr>
        <w:t>Айди</w:t>
      </w:r>
      <w:r w:rsidR="00EC278A">
        <w:rPr>
          <w:color w:val="000000"/>
          <w:spacing w:val="2"/>
          <w:sz w:val="20"/>
        </w:rPr>
        <w:t>-</w:t>
      </w:r>
      <w:r w:rsidRPr="00EC278A">
        <w:rPr>
          <w:color w:val="000000"/>
          <w:spacing w:val="2"/>
          <w:sz w:val="20"/>
        </w:rPr>
        <w:t>ал</w:t>
      </w:r>
      <w:r w:rsidR="00EC278A">
        <w:rPr>
          <w:color w:val="000000"/>
          <w:spacing w:val="2"/>
          <w:sz w:val="20"/>
        </w:rPr>
        <w:t> </w:t>
      </w:r>
      <w:r w:rsidRPr="00EC278A">
        <w:rPr>
          <w:color w:val="000000"/>
          <w:spacing w:val="2"/>
          <w:sz w:val="20"/>
        </w:rPr>
        <w:t>933122</w:t>
      </w:r>
      <w:r w:rsidRPr="00A46C17">
        <w:rPr>
          <w:color w:val="000000"/>
          <w:spacing w:val="-2"/>
          <w:sz w:val="20"/>
        </w:rPr>
        <w:t xml:space="preserve"> по первой лактации характеризовались низкой отрицательной корреляцией между удоем и содержанием жира в молоке (</w:t>
      </w:r>
      <w:r w:rsidRPr="00EC278A">
        <w:rPr>
          <w:i/>
          <w:color w:val="000000"/>
          <w:spacing w:val="-2"/>
          <w:sz w:val="20"/>
          <w:lang w:val="en-US"/>
        </w:rPr>
        <w:t>r</w:t>
      </w:r>
      <w:r w:rsidR="00A46C17" w:rsidRPr="00A46C17">
        <w:rPr>
          <w:color w:val="000000"/>
          <w:spacing w:val="-2"/>
          <w:sz w:val="20"/>
        </w:rPr>
        <w:t xml:space="preserve"> </w:t>
      </w:r>
      <w:r w:rsidRPr="00A46C17">
        <w:rPr>
          <w:color w:val="000000"/>
          <w:spacing w:val="-2"/>
          <w:sz w:val="20"/>
        </w:rPr>
        <w:t>=</w:t>
      </w:r>
      <w:r w:rsidR="00A46C17" w:rsidRPr="00A46C17">
        <w:rPr>
          <w:color w:val="000000"/>
          <w:spacing w:val="-2"/>
          <w:sz w:val="20"/>
        </w:rPr>
        <w:t xml:space="preserve"> –</w:t>
      </w:r>
      <w:r w:rsidRPr="00A46C17">
        <w:rPr>
          <w:color w:val="000000"/>
          <w:spacing w:val="-2"/>
          <w:sz w:val="20"/>
        </w:rPr>
        <w:t>0,24), а</w:t>
      </w:r>
      <w:r w:rsidR="00EC278A">
        <w:rPr>
          <w:color w:val="000000"/>
          <w:spacing w:val="-2"/>
          <w:sz w:val="20"/>
        </w:rPr>
        <w:t> </w:t>
      </w:r>
      <w:r w:rsidRPr="00A46C17">
        <w:rPr>
          <w:color w:val="000000"/>
          <w:spacing w:val="-2"/>
          <w:sz w:val="20"/>
        </w:rPr>
        <w:t>также процентным содержанием жира и выходом молочного жира</w:t>
      </w:r>
      <w:r w:rsidR="00A46C17" w:rsidRPr="00A46C17">
        <w:rPr>
          <w:color w:val="000000"/>
          <w:spacing w:val="-2"/>
          <w:sz w:val="20"/>
        </w:rPr>
        <w:t xml:space="preserve"> </w:t>
      </w:r>
      <w:r w:rsidR="00EC278A">
        <w:rPr>
          <w:color w:val="000000"/>
          <w:spacing w:val="-2"/>
          <w:sz w:val="20"/>
        </w:rPr>
        <w:br/>
      </w:r>
      <w:r w:rsidRPr="00A46C17">
        <w:rPr>
          <w:color w:val="000000"/>
          <w:spacing w:val="-2"/>
          <w:sz w:val="20"/>
        </w:rPr>
        <w:t>(</w:t>
      </w:r>
      <w:r w:rsidRPr="00EC278A">
        <w:rPr>
          <w:i/>
          <w:color w:val="000000"/>
          <w:spacing w:val="-2"/>
          <w:sz w:val="20"/>
          <w:lang w:val="en-US"/>
        </w:rPr>
        <w:t>r</w:t>
      </w:r>
      <w:r w:rsidR="00A46C17" w:rsidRPr="00A46C17">
        <w:rPr>
          <w:color w:val="000000"/>
          <w:spacing w:val="-2"/>
          <w:sz w:val="20"/>
        </w:rPr>
        <w:t xml:space="preserve"> </w:t>
      </w:r>
      <w:r w:rsidRPr="00A46C17">
        <w:rPr>
          <w:color w:val="000000"/>
          <w:spacing w:val="-2"/>
          <w:sz w:val="20"/>
        </w:rPr>
        <w:t>=</w:t>
      </w:r>
      <w:r w:rsidR="00A46C17" w:rsidRPr="00A46C17">
        <w:rPr>
          <w:color w:val="000000"/>
          <w:spacing w:val="-2"/>
          <w:sz w:val="20"/>
        </w:rPr>
        <w:t xml:space="preserve"> –</w:t>
      </w:r>
      <w:r w:rsidRPr="00A46C17">
        <w:rPr>
          <w:color w:val="000000"/>
          <w:spacing w:val="-2"/>
          <w:sz w:val="20"/>
        </w:rPr>
        <w:t>0,08). По второй и третьей лактаци</w:t>
      </w:r>
      <w:r w:rsidR="00A46C17" w:rsidRPr="00A46C17">
        <w:rPr>
          <w:color w:val="000000"/>
          <w:spacing w:val="-2"/>
          <w:sz w:val="20"/>
        </w:rPr>
        <w:t>ям</w:t>
      </w:r>
      <w:r w:rsidRPr="00A46C17">
        <w:rPr>
          <w:color w:val="000000"/>
          <w:spacing w:val="-2"/>
          <w:sz w:val="20"/>
        </w:rPr>
        <w:t xml:space="preserve"> корреляция между вышеук</w:t>
      </w:r>
      <w:r w:rsidRPr="00A46C17">
        <w:rPr>
          <w:color w:val="000000"/>
          <w:spacing w:val="-2"/>
          <w:sz w:val="20"/>
        </w:rPr>
        <w:t>а</w:t>
      </w:r>
      <w:r w:rsidRPr="00A46C17">
        <w:rPr>
          <w:color w:val="000000"/>
          <w:spacing w:val="-2"/>
          <w:sz w:val="20"/>
        </w:rPr>
        <w:t>занными показателями была средней положительной. Величина коэ</w:t>
      </w:r>
      <w:r w:rsidRPr="00A46C17">
        <w:rPr>
          <w:color w:val="000000"/>
          <w:spacing w:val="-2"/>
          <w:sz w:val="20"/>
        </w:rPr>
        <w:t>ф</w:t>
      </w:r>
      <w:r w:rsidRPr="00A46C17">
        <w:rPr>
          <w:color w:val="000000"/>
          <w:spacing w:val="-2"/>
          <w:sz w:val="20"/>
        </w:rPr>
        <w:t>фициента корреляции между удоем и процентным содержанием белка в</w:t>
      </w:r>
      <w:r w:rsidR="00EC278A">
        <w:rPr>
          <w:color w:val="000000"/>
          <w:spacing w:val="-2"/>
          <w:sz w:val="20"/>
        </w:rPr>
        <w:t> </w:t>
      </w:r>
      <w:r w:rsidRPr="00A46C17">
        <w:rPr>
          <w:color w:val="000000"/>
          <w:spacing w:val="-2"/>
          <w:sz w:val="20"/>
        </w:rPr>
        <w:t>молоке варьировала от средней отрицательной до слабой положител</w:t>
      </w:r>
      <w:r w:rsidRPr="00A46C17">
        <w:rPr>
          <w:color w:val="000000"/>
          <w:spacing w:val="-2"/>
          <w:sz w:val="20"/>
        </w:rPr>
        <w:t>ь</w:t>
      </w:r>
      <w:r w:rsidRPr="00A46C17">
        <w:rPr>
          <w:color w:val="000000"/>
          <w:spacing w:val="-2"/>
          <w:sz w:val="20"/>
        </w:rPr>
        <w:t xml:space="preserve">ной, а между средним процентом белка в молоке и выходом молочного белка </w:t>
      </w:r>
      <w:r w:rsidR="00A46C17" w:rsidRPr="00A46C17">
        <w:rPr>
          <w:color w:val="000000"/>
          <w:spacing w:val="-2"/>
          <w:sz w:val="20"/>
        </w:rPr>
        <w:t xml:space="preserve">– </w:t>
      </w:r>
      <w:r w:rsidRPr="00A46C17">
        <w:rPr>
          <w:color w:val="000000"/>
          <w:spacing w:val="-2"/>
          <w:sz w:val="20"/>
        </w:rPr>
        <w:t>от слабой отрицательной до средней положительной.</w:t>
      </w:r>
    </w:p>
    <w:p w:rsidR="0009465C" w:rsidRDefault="00254DF8" w:rsidP="002C42C8">
      <w:pPr>
        <w:spacing w:line="247" w:lineRule="auto"/>
        <w:rPr>
          <w:color w:val="000000"/>
          <w:sz w:val="20"/>
        </w:rPr>
      </w:pPr>
      <w:r w:rsidRPr="00EC278A">
        <w:rPr>
          <w:spacing w:val="2"/>
          <w:sz w:val="20"/>
        </w:rPr>
        <w:t>Животные, относящиеся к линии Хильтес Адема 37910, обладали положительной корреляцией средней силы на протяжении трех ла</w:t>
      </w:r>
      <w:r w:rsidRPr="00EC278A">
        <w:rPr>
          <w:spacing w:val="2"/>
          <w:sz w:val="20"/>
        </w:rPr>
        <w:t>к</w:t>
      </w:r>
      <w:r w:rsidRPr="00EC278A">
        <w:rPr>
          <w:spacing w:val="2"/>
          <w:sz w:val="20"/>
        </w:rPr>
        <w:t>таций между удоем и процентным содержанием жира в молоке</w:t>
      </w:r>
      <w:r w:rsidRPr="004B4A3C">
        <w:rPr>
          <w:sz w:val="20"/>
        </w:rPr>
        <w:t xml:space="preserve"> </w:t>
      </w:r>
      <w:r w:rsidR="00EC278A">
        <w:rPr>
          <w:sz w:val="20"/>
        </w:rPr>
        <w:br/>
      </w:r>
      <w:r w:rsidRPr="004B4A3C">
        <w:rPr>
          <w:sz w:val="20"/>
        </w:rPr>
        <w:t>(</w:t>
      </w:r>
      <w:r w:rsidRPr="00EC278A">
        <w:rPr>
          <w:i/>
          <w:color w:val="000000"/>
          <w:sz w:val="20"/>
          <w:lang w:val="en-US"/>
        </w:rPr>
        <w:t>r</w:t>
      </w:r>
      <w:r w:rsidR="00A46C17" w:rsidRPr="00EC278A">
        <w:rPr>
          <w:i/>
          <w:color w:val="000000"/>
          <w:sz w:val="20"/>
        </w:rPr>
        <w:t xml:space="preserve"> </w:t>
      </w:r>
      <w:r w:rsidRPr="004B4A3C">
        <w:rPr>
          <w:color w:val="000000"/>
          <w:sz w:val="20"/>
        </w:rPr>
        <w:t>=</w:t>
      </w:r>
      <w:r w:rsidR="00A46C17">
        <w:rPr>
          <w:color w:val="000000"/>
          <w:sz w:val="20"/>
        </w:rPr>
        <w:t xml:space="preserve"> </w:t>
      </w:r>
      <w:r w:rsidRPr="004B4A3C">
        <w:rPr>
          <w:color w:val="000000"/>
          <w:sz w:val="20"/>
        </w:rPr>
        <w:t>0,31</w:t>
      </w:r>
      <w:r w:rsidR="00570EE8">
        <w:rPr>
          <w:color w:val="000000"/>
          <w:sz w:val="20"/>
        </w:rPr>
        <w:sym w:font="Symbol" w:char="F02D"/>
      </w:r>
      <w:r w:rsidRPr="004B4A3C">
        <w:rPr>
          <w:color w:val="000000"/>
          <w:sz w:val="20"/>
        </w:rPr>
        <w:t>0,39</w:t>
      </w:r>
      <w:r w:rsidRPr="004B4A3C">
        <w:rPr>
          <w:sz w:val="20"/>
        </w:rPr>
        <w:t xml:space="preserve">), а также </w:t>
      </w:r>
      <w:r w:rsidR="00A46C17">
        <w:rPr>
          <w:sz w:val="20"/>
        </w:rPr>
        <w:t xml:space="preserve">между </w:t>
      </w:r>
      <w:r w:rsidRPr="004B4A3C">
        <w:rPr>
          <w:color w:val="000000"/>
          <w:sz w:val="20"/>
        </w:rPr>
        <w:t>процентным содержанием жира и вых</w:t>
      </w:r>
      <w:r w:rsidRPr="004B4A3C">
        <w:rPr>
          <w:color w:val="000000"/>
          <w:sz w:val="20"/>
        </w:rPr>
        <w:t>о</w:t>
      </w:r>
      <w:r w:rsidRPr="004B4A3C">
        <w:rPr>
          <w:color w:val="000000"/>
          <w:sz w:val="20"/>
        </w:rPr>
        <w:t>дом молочного жира (</w:t>
      </w:r>
      <w:r w:rsidRPr="00EC278A">
        <w:rPr>
          <w:i/>
          <w:color w:val="000000"/>
          <w:sz w:val="20"/>
          <w:lang w:val="en-US"/>
        </w:rPr>
        <w:t>r</w:t>
      </w:r>
      <w:r w:rsidR="00A46C17" w:rsidRPr="00EC278A">
        <w:rPr>
          <w:i/>
          <w:color w:val="000000"/>
          <w:sz w:val="20"/>
        </w:rPr>
        <w:t xml:space="preserve"> </w:t>
      </w:r>
      <w:r w:rsidRPr="004B4A3C">
        <w:rPr>
          <w:color w:val="000000"/>
          <w:sz w:val="20"/>
        </w:rPr>
        <w:t>=</w:t>
      </w:r>
      <w:r w:rsidR="00A46C17">
        <w:rPr>
          <w:color w:val="000000"/>
          <w:sz w:val="20"/>
        </w:rPr>
        <w:t xml:space="preserve"> </w:t>
      </w:r>
      <w:r w:rsidRPr="004B4A3C">
        <w:rPr>
          <w:color w:val="000000"/>
          <w:sz w:val="20"/>
        </w:rPr>
        <w:t>0,39</w:t>
      </w:r>
      <w:r w:rsidR="00570EE8">
        <w:rPr>
          <w:color w:val="000000"/>
          <w:sz w:val="20"/>
        </w:rPr>
        <w:sym w:font="Symbol" w:char="F02D"/>
      </w:r>
      <w:r w:rsidRPr="004B4A3C">
        <w:rPr>
          <w:color w:val="000000"/>
          <w:sz w:val="20"/>
        </w:rPr>
        <w:t>0,46). При этом корреляция между уд</w:t>
      </w:r>
      <w:r w:rsidRPr="004B4A3C">
        <w:rPr>
          <w:color w:val="000000"/>
          <w:sz w:val="20"/>
        </w:rPr>
        <w:t>о</w:t>
      </w:r>
      <w:r w:rsidRPr="004B4A3C">
        <w:rPr>
          <w:color w:val="000000"/>
          <w:sz w:val="20"/>
        </w:rPr>
        <w:t xml:space="preserve">ем и процентным содержанием белка в молоке, а также </w:t>
      </w:r>
      <w:r w:rsidR="00A46C17">
        <w:rPr>
          <w:color w:val="000000"/>
          <w:sz w:val="20"/>
        </w:rPr>
        <w:t xml:space="preserve">между </w:t>
      </w:r>
      <w:r w:rsidRPr="004B4A3C">
        <w:rPr>
          <w:color w:val="000000"/>
          <w:sz w:val="20"/>
        </w:rPr>
        <w:t>белк</w:t>
      </w:r>
      <w:r w:rsidRPr="004B4A3C">
        <w:rPr>
          <w:color w:val="000000"/>
          <w:sz w:val="20"/>
        </w:rPr>
        <w:t>о</w:t>
      </w:r>
      <w:r w:rsidRPr="004B4A3C">
        <w:rPr>
          <w:color w:val="000000"/>
          <w:sz w:val="20"/>
        </w:rPr>
        <w:t>востью молока и выходом молочного белка была слабой отрицател</w:t>
      </w:r>
      <w:r w:rsidRPr="004B4A3C">
        <w:rPr>
          <w:color w:val="000000"/>
          <w:sz w:val="20"/>
        </w:rPr>
        <w:t>ь</w:t>
      </w:r>
      <w:r w:rsidRPr="004B4A3C">
        <w:rPr>
          <w:color w:val="000000"/>
          <w:sz w:val="20"/>
        </w:rPr>
        <w:t>ной.</w:t>
      </w:r>
    </w:p>
    <w:p w:rsidR="0009465C" w:rsidRDefault="00254DF8" w:rsidP="002C42C8">
      <w:pPr>
        <w:spacing w:line="247" w:lineRule="auto"/>
        <w:rPr>
          <w:sz w:val="20"/>
        </w:rPr>
      </w:pPr>
      <w:r w:rsidRPr="004B4A3C">
        <w:rPr>
          <w:sz w:val="20"/>
          <w:shd w:val="clear" w:color="auto" w:fill="FFFFFF"/>
        </w:rPr>
        <w:t>Схожая тенденция была выявлена и у особей, полученных при с</w:t>
      </w:r>
      <w:r w:rsidRPr="004B4A3C">
        <w:rPr>
          <w:sz w:val="20"/>
          <w:shd w:val="clear" w:color="auto" w:fill="FFFFFF"/>
        </w:rPr>
        <w:t>о</w:t>
      </w:r>
      <w:r w:rsidRPr="004B4A3C">
        <w:rPr>
          <w:sz w:val="20"/>
          <w:shd w:val="clear" w:color="auto" w:fill="FFFFFF"/>
        </w:rPr>
        <w:t xml:space="preserve">четании линий </w:t>
      </w:r>
      <w:r w:rsidRPr="004B4A3C">
        <w:rPr>
          <w:sz w:val="20"/>
        </w:rPr>
        <w:t>Хильтес</w:t>
      </w:r>
      <w:r w:rsidR="00C0415A">
        <w:rPr>
          <w:sz w:val="20"/>
        </w:rPr>
        <w:t> </w:t>
      </w:r>
      <w:r w:rsidRPr="004B4A3C">
        <w:rPr>
          <w:sz w:val="20"/>
        </w:rPr>
        <w:t>Адема</w:t>
      </w:r>
      <w:r w:rsidR="00C0415A">
        <w:rPr>
          <w:sz w:val="20"/>
        </w:rPr>
        <w:t> </w:t>
      </w:r>
      <w:r w:rsidRPr="004B4A3C">
        <w:rPr>
          <w:sz w:val="20"/>
        </w:rPr>
        <w:t>37910</w:t>
      </w:r>
      <w:r w:rsidR="00C0415A">
        <w:rPr>
          <w:sz w:val="20"/>
        </w:rPr>
        <w:t> </w:t>
      </w:r>
      <w:r w:rsidR="00570EE8">
        <w:rPr>
          <w:sz w:val="20"/>
        </w:rPr>
        <w:t>×</w:t>
      </w:r>
      <w:r w:rsidR="00C0415A">
        <w:rPr>
          <w:sz w:val="20"/>
        </w:rPr>
        <w:t> </w:t>
      </w:r>
      <w:r w:rsidRPr="004B4A3C">
        <w:rPr>
          <w:sz w:val="20"/>
        </w:rPr>
        <w:t>Рефлекшн</w:t>
      </w:r>
      <w:r w:rsidR="00C0415A">
        <w:rPr>
          <w:sz w:val="20"/>
        </w:rPr>
        <w:t> </w:t>
      </w:r>
      <w:r w:rsidRPr="004B4A3C">
        <w:rPr>
          <w:sz w:val="20"/>
        </w:rPr>
        <w:t>Соверинг</w:t>
      </w:r>
      <w:r w:rsidR="00C0415A">
        <w:rPr>
          <w:sz w:val="20"/>
        </w:rPr>
        <w:t> </w:t>
      </w:r>
      <w:r w:rsidRPr="004B4A3C">
        <w:rPr>
          <w:sz w:val="20"/>
        </w:rPr>
        <w:t>198998.</w:t>
      </w:r>
      <w:r w:rsidR="00A46C17">
        <w:rPr>
          <w:sz w:val="20"/>
        </w:rPr>
        <w:t xml:space="preserve"> </w:t>
      </w:r>
      <w:r w:rsidRPr="00C0415A">
        <w:rPr>
          <w:spacing w:val="-4"/>
          <w:sz w:val="20"/>
        </w:rPr>
        <w:t>На</w:t>
      </w:r>
      <w:r w:rsidR="00C0415A">
        <w:rPr>
          <w:spacing w:val="-4"/>
          <w:sz w:val="20"/>
        </w:rPr>
        <w:t> </w:t>
      </w:r>
      <w:r w:rsidRPr="00C0415A">
        <w:rPr>
          <w:spacing w:val="-4"/>
          <w:sz w:val="20"/>
        </w:rPr>
        <w:t>протяжении трех первых лактаций у них отмечена положительная связь обильномолочности и процентного содержания жира</w:t>
      </w:r>
      <w:r w:rsidR="00A46C17" w:rsidRPr="00C0415A">
        <w:rPr>
          <w:spacing w:val="-4"/>
          <w:sz w:val="20"/>
        </w:rPr>
        <w:t xml:space="preserve"> </w:t>
      </w:r>
      <w:r w:rsidRPr="00C0415A">
        <w:rPr>
          <w:spacing w:val="-4"/>
          <w:sz w:val="20"/>
        </w:rPr>
        <w:t>(</w:t>
      </w:r>
      <w:r w:rsidRPr="00C0415A">
        <w:rPr>
          <w:i/>
          <w:color w:val="000000"/>
          <w:spacing w:val="-4"/>
          <w:sz w:val="20"/>
          <w:lang w:val="en-US"/>
        </w:rPr>
        <w:t>r</w:t>
      </w:r>
      <w:r w:rsidR="00A46C17" w:rsidRPr="00C0415A">
        <w:rPr>
          <w:color w:val="000000"/>
          <w:spacing w:val="-4"/>
          <w:sz w:val="20"/>
        </w:rPr>
        <w:t xml:space="preserve"> </w:t>
      </w:r>
      <w:r w:rsidRPr="00C0415A">
        <w:rPr>
          <w:color w:val="000000"/>
          <w:spacing w:val="-4"/>
          <w:sz w:val="20"/>
        </w:rPr>
        <w:t>=</w:t>
      </w:r>
      <w:r w:rsidR="00A46C17" w:rsidRPr="00C0415A">
        <w:rPr>
          <w:color w:val="000000"/>
          <w:spacing w:val="-4"/>
          <w:sz w:val="20"/>
        </w:rPr>
        <w:t xml:space="preserve"> </w:t>
      </w:r>
      <w:r w:rsidRPr="00C0415A">
        <w:rPr>
          <w:color w:val="000000"/>
          <w:spacing w:val="-4"/>
          <w:sz w:val="20"/>
        </w:rPr>
        <w:t>0,15</w:t>
      </w:r>
      <w:r w:rsidR="00570EE8" w:rsidRPr="00C0415A">
        <w:rPr>
          <w:color w:val="000000"/>
          <w:spacing w:val="-4"/>
          <w:sz w:val="20"/>
        </w:rPr>
        <w:sym w:font="Symbol" w:char="F02D"/>
      </w:r>
      <w:r w:rsidRPr="00C0415A">
        <w:rPr>
          <w:color w:val="000000"/>
          <w:spacing w:val="-4"/>
          <w:sz w:val="20"/>
        </w:rPr>
        <w:t>0,65</w:t>
      </w:r>
      <w:r w:rsidRPr="00C0415A">
        <w:rPr>
          <w:spacing w:val="-4"/>
          <w:sz w:val="20"/>
        </w:rPr>
        <w:t xml:space="preserve">), </w:t>
      </w:r>
      <w:r w:rsidRPr="004B4A3C">
        <w:rPr>
          <w:sz w:val="20"/>
        </w:rPr>
        <w:t>а также жирномолочности и выхода молочного жира</w:t>
      </w:r>
      <w:r w:rsidR="00A46C17">
        <w:rPr>
          <w:sz w:val="20"/>
        </w:rPr>
        <w:t xml:space="preserve"> </w:t>
      </w:r>
      <w:r w:rsidRPr="004B4A3C">
        <w:rPr>
          <w:sz w:val="20"/>
        </w:rPr>
        <w:t>(</w:t>
      </w:r>
      <w:r w:rsidRPr="00C0415A">
        <w:rPr>
          <w:i/>
          <w:color w:val="000000"/>
          <w:sz w:val="20"/>
          <w:lang w:val="en-US"/>
        </w:rPr>
        <w:t>r</w:t>
      </w:r>
      <w:r w:rsidR="00A46C17">
        <w:rPr>
          <w:color w:val="000000"/>
          <w:sz w:val="20"/>
        </w:rPr>
        <w:t xml:space="preserve"> </w:t>
      </w:r>
      <w:r w:rsidRPr="004B4A3C">
        <w:rPr>
          <w:color w:val="000000"/>
          <w:sz w:val="20"/>
        </w:rPr>
        <w:t>=</w:t>
      </w:r>
      <w:r w:rsidR="00A46C17">
        <w:rPr>
          <w:color w:val="000000"/>
          <w:sz w:val="20"/>
        </w:rPr>
        <w:t xml:space="preserve"> </w:t>
      </w:r>
      <w:r w:rsidRPr="004B4A3C">
        <w:rPr>
          <w:color w:val="000000"/>
          <w:sz w:val="20"/>
        </w:rPr>
        <w:t>0,23</w:t>
      </w:r>
      <w:r w:rsidR="00570EE8">
        <w:rPr>
          <w:color w:val="000000"/>
          <w:sz w:val="20"/>
        </w:rPr>
        <w:sym w:font="Symbol" w:char="F02D"/>
      </w:r>
      <w:r w:rsidRPr="004B4A3C">
        <w:rPr>
          <w:color w:val="000000"/>
          <w:sz w:val="20"/>
        </w:rPr>
        <w:t>0,71</w:t>
      </w:r>
      <w:r w:rsidRPr="004B4A3C">
        <w:rPr>
          <w:sz w:val="20"/>
        </w:rPr>
        <w:t>). Вместе с тем процентное содержание белка в молоке отрицательно коррелировало с величиной удоя (</w:t>
      </w:r>
      <w:r w:rsidRPr="00C0415A">
        <w:rPr>
          <w:i/>
          <w:color w:val="000000"/>
          <w:sz w:val="20"/>
          <w:lang w:val="en-US"/>
        </w:rPr>
        <w:t>r</w:t>
      </w:r>
      <w:r w:rsidR="00A46C17">
        <w:rPr>
          <w:color w:val="000000"/>
          <w:sz w:val="20"/>
        </w:rPr>
        <w:t xml:space="preserve"> = –</w:t>
      </w:r>
      <w:r w:rsidRPr="004B4A3C">
        <w:rPr>
          <w:color w:val="000000"/>
          <w:sz w:val="20"/>
        </w:rPr>
        <w:t>0,31</w:t>
      </w:r>
      <w:r w:rsidR="00570EE8">
        <w:rPr>
          <w:color w:val="000000"/>
          <w:sz w:val="20"/>
        </w:rPr>
        <w:sym w:font="Symbol" w:char="F02D"/>
      </w:r>
      <w:r w:rsidRPr="004B4A3C">
        <w:rPr>
          <w:color w:val="000000"/>
          <w:sz w:val="20"/>
        </w:rPr>
        <w:t>0,25</w:t>
      </w:r>
      <w:r w:rsidRPr="004B4A3C">
        <w:rPr>
          <w:sz w:val="20"/>
        </w:rPr>
        <w:t>) и выходом молочн</w:t>
      </w:r>
      <w:r w:rsidRPr="004B4A3C">
        <w:rPr>
          <w:sz w:val="20"/>
        </w:rPr>
        <w:t>о</w:t>
      </w:r>
      <w:r w:rsidRPr="004B4A3C">
        <w:rPr>
          <w:sz w:val="20"/>
        </w:rPr>
        <w:t>го белка (</w:t>
      </w:r>
      <w:r w:rsidRPr="00C0415A">
        <w:rPr>
          <w:i/>
          <w:color w:val="000000"/>
          <w:sz w:val="20"/>
          <w:lang w:val="en-US"/>
        </w:rPr>
        <w:t>r</w:t>
      </w:r>
      <w:r w:rsidR="00A46C17">
        <w:rPr>
          <w:color w:val="000000"/>
          <w:sz w:val="20"/>
        </w:rPr>
        <w:t xml:space="preserve"> </w:t>
      </w:r>
      <w:r w:rsidRPr="004B4A3C">
        <w:rPr>
          <w:color w:val="000000"/>
          <w:sz w:val="20"/>
        </w:rPr>
        <w:t>=</w:t>
      </w:r>
      <w:r w:rsidR="00A46C17">
        <w:rPr>
          <w:color w:val="000000"/>
          <w:sz w:val="20"/>
        </w:rPr>
        <w:t xml:space="preserve"> –</w:t>
      </w:r>
      <w:r w:rsidRPr="004B4A3C">
        <w:rPr>
          <w:color w:val="000000"/>
          <w:sz w:val="20"/>
        </w:rPr>
        <w:t>0,16</w:t>
      </w:r>
      <w:r w:rsidR="00570EE8">
        <w:rPr>
          <w:color w:val="000000"/>
          <w:sz w:val="20"/>
        </w:rPr>
        <w:sym w:font="Symbol" w:char="F02D"/>
      </w:r>
      <w:r w:rsidRPr="004B4A3C">
        <w:rPr>
          <w:color w:val="000000"/>
          <w:sz w:val="20"/>
        </w:rPr>
        <w:t>0,05</w:t>
      </w:r>
      <w:r w:rsidRPr="004B4A3C">
        <w:rPr>
          <w:sz w:val="20"/>
        </w:rPr>
        <w:t>).</w:t>
      </w:r>
    </w:p>
    <w:p w:rsidR="00C028BE" w:rsidRPr="002C42C8" w:rsidRDefault="00A46C17" w:rsidP="002C42C8">
      <w:pPr>
        <w:spacing w:line="247" w:lineRule="auto"/>
        <w:rPr>
          <w:sz w:val="20"/>
          <w:shd w:val="clear" w:color="auto" w:fill="FFFFFF"/>
        </w:rPr>
      </w:pPr>
      <w:r w:rsidRPr="00A46C17">
        <w:rPr>
          <w:b/>
          <w:sz w:val="20"/>
        </w:rPr>
        <w:t xml:space="preserve">Заключение. </w:t>
      </w:r>
      <w:r w:rsidR="00254DF8" w:rsidRPr="004B4A3C">
        <w:rPr>
          <w:sz w:val="20"/>
        </w:rPr>
        <w:t>Обобщая представленные выше данные, можно сд</w:t>
      </w:r>
      <w:r w:rsidR="00254DF8" w:rsidRPr="004B4A3C">
        <w:rPr>
          <w:sz w:val="20"/>
        </w:rPr>
        <w:t>е</w:t>
      </w:r>
      <w:r w:rsidR="00254DF8" w:rsidRPr="004B4A3C">
        <w:rPr>
          <w:sz w:val="20"/>
        </w:rPr>
        <w:t>лать заключение, что в условиях СПК «Новое Полесье» Лунинецкого района Брестской области для повышения продуктивных качеств крупного рогатого скота наиболее эффективным оказался межлине</w:t>
      </w:r>
      <w:r w:rsidR="00254DF8" w:rsidRPr="004B4A3C">
        <w:rPr>
          <w:sz w:val="20"/>
        </w:rPr>
        <w:t>й</w:t>
      </w:r>
      <w:r w:rsidR="00254DF8" w:rsidRPr="004B4A3C">
        <w:rPr>
          <w:sz w:val="20"/>
        </w:rPr>
        <w:t>ный метод подбора, при котором в качестве отцовской формы испол</w:t>
      </w:r>
      <w:r w:rsidR="00254DF8" w:rsidRPr="004B4A3C">
        <w:rPr>
          <w:sz w:val="20"/>
        </w:rPr>
        <w:t>ь</w:t>
      </w:r>
      <w:r w:rsidR="00254DF8" w:rsidRPr="004B4A3C">
        <w:rPr>
          <w:sz w:val="20"/>
        </w:rPr>
        <w:t>зовалась линия Рефлекшн Соверинг 198998, а материнской – Вис А</w:t>
      </w:r>
      <w:r w:rsidR="00254DF8" w:rsidRPr="004B4A3C">
        <w:rPr>
          <w:sz w:val="20"/>
        </w:rPr>
        <w:t>й</w:t>
      </w:r>
      <w:r w:rsidR="00254DF8" w:rsidRPr="004B4A3C">
        <w:rPr>
          <w:sz w:val="20"/>
        </w:rPr>
        <w:t>д</w:t>
      </w:r>
      <w:r>
        <w:rPr>
          <w:sz w:val="20"/>
        </w:rPr>
        <w:t>и</w:t>
      </w:r>
      <w:r w:rsidR="00254DF8" w:rsidRPr="004B4A3C">
        <w:rPr>
          <w:sz w:val="20"/>
        </w:rPr>
        <w:t xml:space="preserve">ал 933122. </w:t>
      </w:r>
    </w:p>
    <w:p w:rsidR="002C42C8" w:rsidRDefault="002C42C8" w:rsidP="0033774E">
      <w:pPr>
        <w:ind w:firstLine="0"/>
        <w:rPr>
          <w:sz w:val="20"/>
        </w:rPr>
      </w:pPr>
    </w:p>
    <w:p w:rsidR="002C42C8" w:rsidRDefault="002C42C8">
      <w:pPr>
        <w:rPr>
          <w:sz w:val="20"/>
        </w:rPr>
      </w:pPr>
      <w:r>
        <w:rPr>
          <w:sz w:val="20"/>
        </w:rPr>
        <w:br w:type="page"/>
      </w:r>
    </w:p>
    <w:p w:rsidR="00677C77" w:rsidRPr="00677C77" w:rsidRDefault="00677C77" w:rsidP="002C42C8">
      <w:pPr>
        <w:spacing w:line="233" w:lineRule="auto"/>
        <w:ind w:firstLine="0"/>
        <w:rPr>
          <w:sz w:val="20"/>
        </w:rPr>
      </w:pPr>
      <w:r w:rsidRPr="00677C77">
        <w:rPr>
          <w:sz w:val="20"/>
        </w:rPr>
        <w:lastRenderedPageBreak/>
        <w:t>УДК 636.52/.58.033</w:t>
      </w:r>
    </w:p>
    <w:p w:rsidR="00677C77" w:rsidRPr="00260187" w:rsidRDefault="00677C77" w:rsidP="002C42C8">
      <w:pPr>
        <w:spacing w:line="233" w:lineRule="auto"/>
        <w:rPr>
          <w:b/>
          <w:sz w:val="10"/>
        </w:rPr>
      </w:pPr>
    </w:p>
    <w:p w:rsidR="00A46C17" w:rsidRDefault="00677C77" w:rsidP="002C42C8">
      <w:pPr>
        <w:spacing w:line="233" w:lineRule="auto"/>
        <w:ind w:firstLine="0"/>
        <w:jc w:val="center"/>
        <w:rPr>
          <w:b/>
          <w:sz w:val="20"/>
        </w:rPr>
      </w:pPr>
      <w:r w:rsidRPr="00677C77">
        <w:rPr>
          <w:b/>
          <w:sz w:val="20"/>
        </w:rPr>
        <w:t>ИЗУЧЕНИЕ ОПТИМАЛЬНЫХ П</w:t>
      </w:r>
      <w:r>
        <w:rPr>
          <w:b/>
          <w:sz w:val="20"/>
        </w:rPr>
        <w:t xml:space="preserve">ОКАЗАТЕЛЕЙ ЖИВОЙ </w:t>
      </w:r>
    </w:p>
    <w:p w:rsidR="00677C77" w:rsidRDefault="00677C77" w:rsidP="002C42C8">
      <w:pPr>
        <w:spacing w:line="233" w:lineRule="auto"/>
        <w:ind w:firstLine="0"/>
        <w:jc w:val="center"/>
        <w:rPr>
          <w:b/>
          <w:sz w:val="20"/>
        </w:rPr>
      </w:pPr>
      <w:r>
        <w:rPr>
          <w:b/>
          <w:sz w:val="20"/>
        </w:rPr>
        <w:t>МАССЫ</w:t>
      </w:r>
      <w:r w:rsidRPr="00677C77">
        <w:rPr>
          <w:b/>
          <w:sz w:val="20"/>
        </w:rPr>
        <w:t xml:space="preserve"> РЕМОН</w:t>
      </w:r>
      <w:r>
        <w:rPr>
          <w:b/>
          <w:sz w:val="20"/>
        </w:rPr>
        <w:t xml:space="preserve">ТНОГО МОЛОДНЯКА КУР КРОССА </w:t>
      </w:r>
    </w:p>
    <w:p w:rsidR="00677C77" w:rsidRPr="00677C77" w:rsidRDefault="00A46C17" w:rsidP="002C42C8">
      <w:pPr>
        <w:spacing w:line="233" w:lineRule="auto"/>
        <w:ind w:firstLine="0"/>
        <w:jc w:val="center"/>
        <w:rPr>
          <w:b/>
          <w:sz w:val="20"/>
        </w:rPr>
      </w:pPr>
      <w:r>
        <w:rPr>
          <w:b/>
          <w:sz w:val="20"/>
        </w:rPr>
        <w:t>«</w:t>
      </w:r>
      <w:r w:rsidR="00677C77">
        <w:rPr>
          <w:b/>
          <w:sz w:val="20"/>
        </w:rPr>
        <w:t>РОСС</w:t>
      </w:r>
      <w:r w:rsidR="00677C77" w:rsidRPr="00677C77">
        <w:rPr>
          <w:b/>
          <w:sz w:val="20"/>
        </w:rPr>
        <w:t>-308</w:t>
      </w:r>
      <w:r>
        <w:rPr>
          <w:b/>
          <w:sz w:val="20"/>
        </w:rPr>
        <w:t>»</w:t>
      </w:r>
      <w:r w:rsidR="00677C77" w:rsidRPr="00677C77">
        <w:rPr>
          <w:b/>
          <w:sz w:val="20"/>
        </w:rPr>
        <w:t xml:space="preserve"> ПРИ ПЕРЕВОДЕ В РОДИТЕЛЬСКОЕ С</w:t>
      </w:r>
      <w:r w:rsidR="0033774E">
        <w:rPr>
          <w:b/>
          <w:sz w:val="20"/>
        </w:rPr>
        <w:t>ТАДО</w:t>
      </w:r>
    </w:p>
    <w:p w:rsidR="00677C77" w:rsidRPr="00260187" w:rsidRDefault="00677C77" w:rsidP="002C42C8">
      <w:pPr>
        <w:spacing w:line="233" w:lineRule="auto"/>
        <w:ind w:firstLine="0"/>
        <w:rPr>
          <w:b/>
          <w:sz w:val="12"/>
        </w:rPr>
      </w:pPr>
    </w:p>
    <w:p w:rsidR="00677C77" w:rsidRPr="00677C77" w:rsidRDefault="00677C77" w:rsidP="002C42C8">
      <w:pPr>
        <w:spacing w:line="233" w:lineRule="auto"/>
        <w:rPr>
          <w:sz w:val="20"/>
        </w:rPr>
      </w:pPr>
      <w:r w:rsidRPr="00677C77">
        <w:rPr>
          <w:sz w:val="20"/>
        </w:rPr>
        <w:t>ГУЛЕВИЧ А.</w:t>
      </w:r>
      <w:r w:rsidR="004F6772">
        <w:rPr>
          <w:sz w:val="20"/>
        </w:rPr>
        <w:t xml:space="preserve"> </w:t>
      </w:r>
      <w:r w:rsidRPr="00677C77">
        <w:rPr>
          <w:sz w:val="20"/>
        </w:rPr>
        <w:t>Н.</w:t>
      </w:r>
      <w:r w:rsidR="00A46C17">
        <w:rPr>
          <w:sz w:val="20"/>
        </w:rPr>
        <w:t xml:space="preserve"> </w:t>
      </w:r>
      <w:r w:rsidRPr="00677C77">
        <w:rPr>
          <w:sz w:val="20"/>
        </w:rPr>
        <w:t>− студентка</w:t>
      </w:r>
    </w:p>
    <w:p w:rsidR="00677C77" w:rsidRPr="00677C77" w:rsidRDefault="00677C77" w:rsidP="002C42C8">
      <w:pPr>
        <w:spacing w:line="233" w:lineRule="auto"/>
        <w:rPr>
          <w:i/>
          <w:sz w:val="20"/>
        </w:rPr>
      </w:pPr>
      <w:r w:rsidRPr="00677C77">
        <w:rPr>
          <w:bCs/>
          <w:i/>
          <w:sz w:val="20"/>
        </w:rPr>
        <w:t>ДАВЫДОВИЧ Е.</w:t>
      </w:r>
      <w:r w:rsidR="004F6772">
        <w:rPr>
          <w:bCs/>
          <w:i/>
          <w:sz w:val="20"/>
        </w:rPr>
        <w:t xml:space="preserve"> </w:t>
      </w:r>
      <w:r w:rsidRPr="00677C77">
        <w:rPr>
          <w:bCs/>
          <w:i/>
          <w:sz w:val="20"/>
        </w:rPr>
        <w:t>В</w:t>
      </w:r>
      <w:r>
        <w:rPr>
          <w:bCs/>
          <w:i/>
          <w:sz w:val="20"/>
        </w:rPr>
        <w:t>.</w:t>
      </w:r>
      <w:r w:rsidRPr="00677C77">
        <w:rPr>
          <w:sz w:val="20"/>
        </w:rPr>
        <w:t xml:space="preserve"> − </w:t>
      </w:r>
      <w:r w:rsidRPr="00677C77">
        <w:rPr>
          <w:i/>
          <w:sz w:val="20"/>
        </w:rPr>
        <w:t>руководитель</w:t>
      </w:r>
      <w:r w:rsidRPr="00677C77">
        <w:rPr>
          <w:bCs/>
          <w:i/>
          <w:sz w:val="20"/>
        </w:rPr>
        <w:t>, канд</w:t>
      </w:r>
      <w:r w:rsidR="00A46C17">
        <w:rPr>
          <w:bCs/>
          <w:i/>
          <w:sz w:val="20"/>
        </w:rPr>
        <w:t>.</w:t>
      </w:r>
      <w:r w:rsidRPr="00677C77">
        <w:rPr>
          <w:bCs/>
          <w:i/>
          <w:sz w:val="20"/>
        </w:rPr>
        <w:t xml:space="preserve"> с</w:t>
      </w:r>
      <w:r w:rsidR="00A5248A">
        <w:rPr>
          <w:bCs/>
          <w:i/>
          <w:sz w:val="20"/>
        </w:rPr>
        <w:t>.</w:t>
      </w:r>
      <w:r w:rsidRPr="00677C77">
        <w:rPr>
          <w:bCs/>
          <w:i/>
          <w:sz w:val="20"/>
        </w:rPr>
        <w:t>-х</w:t>
      </w:r>
      <w:r w:rsidR="00A5248A">
        <w:rPr>
          <w:bCs/>
          <w:i/>
          <w:sz w:val="20"/>
        </w:rPr>
        <w:t>.</w:t>
      </w:r>
      <w:r w:rsidRPr="00677C77">
        <w:rPr>
          <w:bCs/>
          <w:i/>
          <w:sz w:val="20"/>
        </w:rPr>
        <w:t xml:space="preserve"> наук</w:t>
      </w:r>
      <w:r w:rsidR="00A5248A" w:rsidRPr="00677C77">
        <w:rPr>
          <w:bCs/>
          <w:i/>
          <w:sz w:val="20"/>
        </w:rPr>
        <w:t>,</w:t>
      </w:r>
      <w:r w:rsidR="00A5248A" w:rsidRPr="00A5248A">
        <w:rPr>
          <w:bCs/>
          <w:i/>
          <w:sz w:val="20"/>
        </w:rPr>
        <w:t xml:space="preserve"> </w:t>
      </w:r>
      <w:r w:rsidR="00A5248A" w:rsidRPr="00677C77">
        <w:rPr>
          <w:bCs/>
          <w:i/>
          <w:sz w:val="20"/>
        </w:rPr>
        <w:t>доцент</w:t>
      </w:r>
    </w:p>
    <w:p w:rsidR="00677C77" w:rsidRPr="00260187" w:rsidRDefault="00677C77" w:rsidP="002C42C8">
      <w:pPr>
        <w:autoSpaceDE w:val="0"/>
        <w:autoSpaceDN w:val="0"/>
        <w:adjustRightInd w:val="0"/>
        <w:spacing w:line="233" w:lineRule="auto"/>
        <w:ind w:left="709" w:right="595"/>
        <w:jc w:val="center"/>
        <w:rPr>
          <w:color w:val="000000"/>
          <w:sz w:val="10"/>
        </w:rPr>
      </w:pPr>
    </w:p>
    <w:p w:rsidR="00677C77" w:rsidRDefault="00677C77" w:rsidP="002C42C8">
      <w:pPr>
        <w:autoSpaceDE w:val="0"/>
        <w:autoSpaceDN w:val="0"/>
        <w:adjustRightInd w:val="0"/>
        <w:spacing w:line="233" w:lineRule="auto"/>
        <w:ind w:right="27" w:firstLine="0"/>
        <w:jc w:val="center"/>
        <w:rPr>
          <w:color w:val="000000"/>
          <w:sz w:val="16"/>
        </w:rPr>
      </w:pPr>
      <w:r w:rsidRPr="00677C77">
        <w:rPr>
          <w:color w:val="000000"/>
          <w:sz w:val="16"/>
        </w:rPr>
        <w:t xml:space="preserve">УО «Белорусская государственная сельскохозяйственная академия» </w:t>
      </w:r>
    </w:p>
    <w:p w:rsidR="00677C77" w:rsidRPr="00677C77" w:rsidRDefault="00677C77" w:rsidP="002C42C8">
      <w:pPr>
        <w:autoSpaceDE w:val="0"/>
        <w:autoSpaceDN w:val="0"/>
        <w:adjustRightInd w:val="0"/>
        <w:spacing w:line="233" w:lineRule="auto"/>
        <w:ind w:right="27" w:firstLine="0"/>
        <w:jc w:val="center"/>
        <w:rPr>
          <w:sz w:val="16"/>
        </w:rPr>
      </w:pPr>
      <w:r w:rsidRPr="00677C77">
        <w:rPr>
          <w:sz w:val="16"/>
        </w:rPr>
        <w:t>г. Горки, Могиле</w:t>
      </w:r>
      <w:r w:rsidR="00206AFB">
        <w:rPr>
          <w:sz w:val="16"/>
        </w:rPr>
        <w:t>вск</w:t>
      </w:r>
      <w:r w:rsidR="00A46C17">
        <w:rPr>
          <w:sz w:val="16"/>
        </w:rPr>
        <w:t>ая</w:t>
      </w:r>
      <w:r w:rsidR="00206AFB">
        <w:rPr>
          <w:sz w:val="16"/>
        </w:rPr>
        <w:t xml:space="preserve"> обл., Республика Беларусь, </w:t>
      </w:r>
      <w:r w:rsidRPr="00677C77">
        <w:rPr>
          <w:sz w:val="16"/>
        </w:rPr>
        <w:t>213407</w:t>
      </w:r>
    </w:p>
    <w:p w:rsidR="00677C77" w:rsidRPr="00260187" w:rsidRDefault="00677C77" w:rsidP="002C42C8">
      <w:pPr>
        <w:spacing w:line="233" w:lineRule="auto"/>
        <w:ind w:firstLine="567"/>
        <w:rPr>
          <w:b/>
          <w:sz w:val="8"/>
        </w:rPr>
      </w:pPr>
    </w:p>
    <w:p w:rsidR="00677C77" w:rsidRPr="00677C77" w:rsidRDefault="00677C77" w:rsidP="002C42C8">
      <w:pPr>
        <w:spacing w:line="233" w:lineRule="auto"/>
        <w:rPr>
          <w:sz w:val="20"/>
        </w:rPr>
      </w:pPr>
      <w:r w:rsidRPr="00677C77">
        <w:rPr>
          <w:b/>
          <w:sz w:val="20"/>
        </w:rPr>
        <w:t xml:space="preserve">Введение. </w:t>
      </w:r>
      <w:r w:rsidRPr="002C42C8">
        <w:rPr>
          <w:spacing w:val="2"/>
          <w:sz w:val="20"/>
        </w:rPr>
        <w:t>Высокие показатели воспроизводства, оплат</w:t>
      </w:r>
      <w:r w:rsidR="00A46C17" w:rsidRPr="002C42C8">
        <w:rPr>
          <w:spacing w:val="2"/>
          <w:sz w:val="20"/>
        </w:rPr>
        <w:t>ы</w:t>
      </w:r>
      <w:r w:rsidRPr="002C42C8">
        <w:rPr>
          <w:spacing w:val="2"/>
          <w:sz w:val="20"/>
        </w:rPr>
        <w:t xml:space="preserve"> корма продукцией, рентабельности и окупаемости капиталовложений в</w:t>
      </w:r>
      <w:r w:rsidRPr="002C42C8">
        <w:rPr>
          <w:spacing w:val="2"/>
          <w:sz w:val="20"/>
        </w:rPr>
        <w:t>ы</w:t>
      </w:r>
      <w:r w:rsidRPr="002C42C8">
        <w:rPr>
          <w:spacing w:val="2"/>
          <w:sz w:val="20"/>
        </w:rPr>
        <w:t>годно отличают птицеводство от других отраслей животноводства</w:t>
      </w:r>
      <w:r w:rsidRPr="00677C77">
        <w:rPr>
          <w:sz w:val="20"/>
        </w:rPr>
        <w:t>. В</w:t>
      </w:r>
      <w:r w:rsidR="002C42C8">
        <w:rPr>
          <w:sz w:val="20"/>
        </w:rPr>
        <w:t> </w:t>
      </w:r>
      <w:r w:rsidRPr="00677C77">
        <w:rPr>
          <w:sz w:val="20"/>
        </w:rPr>
        <w:t>структуре себестоимости птицеводческой продукции доля кормов составляет 60</w:t>
      </w:r>
      <w:r>
        <w:rPr>
          <w:sz w:val="20"/>
        </w:rPr>
        <w:sym w:font="Symbol" w:char="F02D"/>
      </w:r>
      <w:r w:rsidRPr="00677C77">
        <w:rPr>
          <w:sz w:val="20"/>
        </w:rPr>
        <w:t>65</w:t>
      </w:r>
      <w:r w:rsidR="002C42C8">
        <w:rPr>
          <w:sz w:val="20"/>
        </w:rPr>
        <w:t> </w:t>
      </w:r>
      <w:r w:rsidRPr="00677C77">
        <w:rPr>
          <w:sz w:val="20"/>
        </w:rPr>
        <w:t>%. Контролируемым кормлением достигается сора</w:t>
      </w:r>
      <w:r w:rsidRPr="00677C77">
        <w:rPr>
          <w:sz w:val="20"/>
        </w:rPr>
        <w:t>з</w:t>
      </w:r>
      <w:r w:rsidRPr="00677C77">
        <w:rPr>
          <w:sz w:val="20"/>
        </w:rPr>
        <w:t xml:space="preserve">мерное физическое и половое развитие кур и их </w:t>
      </w:r>
      <w:r w:rsidR="00453783">
        <w:rPr>
          <w:sz w:val="20"/>
        </w:rPr>
        <w:t>высокие репродук</w:t>
      </w:r>
      <w:r w:rsidRPr="00677C77">
        <w:rPr>
          <w:sz w:val="20"/>
        </w:rPr>
        <w:t>ти</w:t>
      </w:r>
      <w:r w:rsidRPr="00677C77">
        <w:rPr>
          <w:sz w:val="20"/>
        </w:rPr>
        <w:t>в</w:t>
      </w:r>
      <w:r w:rsidRPr="00677C77">
        <w:rPr>
          <w:sz w:val="20"/>
        </w:rPr>
        <w:t xml:space="preserve">ные </w:t>
      </w:r>
      <w:r w:rsidR="00A46C17">
        <w:rPr>
          <w:sz w:val="20"/>
        </w:rPr>
        <w:t>показатели</w:t>
      </w:r>
      <w:r w:rsidRPr="00677C77">
        <w:rPr>
          <w:sz w:val="20"/>
        </w:rPr>
        <w:t xml:space="preserve">. Родительское стадо </w:t>
      </w:r>
      <w:r w:rsidR="00A87937">
        <w:rPr>
          <w:sz w:val="20"/>
        </w:rPr>
        <w:t xml:space="preserve">бройлеров </w:t>
      </w:r>
      <w:r w:rsidRPr="00677C77">
        <w:rPr>
          <w:sz w:val="20"/>
        </w:rPr>
        <w:t xml:space="preserve">должно </w:t>
      </w:r>
      <w:r w:rsidR="00453783">
        <w:rPr>
          <w:sz w:val="20"/>
        </w:rPr>
        <w:t>обеспечивать равномерное поступ</w:t>
      </w:r>
      <w:r w:rsidRPr="00677C77">
        <w:rPr>
          <w:sz w:val="20"/>
        </w:rPr>
        <w:t>ление инкубационных яиц</w:t>
      </w:r>
      <w:r w:rsidR="00453783">
        <w:rPr>
          <w:sz w:val="20"/>
        </w:rPr>
        <w:t>. Поэтому раз</w:t>
      </w:r>
      <w:r w:rsidRPr="00677C77">
        <w:rPr>
          <w:sz w:val="20"/>
        </w:rPr>
        <w:t>мер его и</w:t>
      </w:r>
      <w:r w:rsidR="002C42C8">
        <w:rPr>
          <w:sz w:val="20"/>
        </w:rPr>
        <w:t> </w:t>
      </w:r>
      <w:r w:rsidRPr="00677C77">
        <w:rPr>
          <w:sz w:val="20"/>
        </w:rPr>
        <w:t>кратность компл</w:t>
      </w:r>
      <w:r w:rsidR="00206AFB">
        <w:rPr>
          <w:sz w:val="20"/>
        </w:rPr>
        <w:t>ектования зависят от планируемо</w:t>
      </w:r>
      <w:r w:rsidRPr="00677C77">
        <w:rPr>
          <w:sz w:val="20"/>
        </w:rPr>
        <w:t>го объема прои</w:t>
      </w:r>
      <w:r w:rsidRPr="00677C77">
        <w:rPr>
          <w:sz w:val="20"/>
        </w:rPr>
        <w:t>з</w:t>
      </w:r>
      <w:r w:rsidRPr="00677C77">
        <w:rPr>
          <w:sz w:val="20"/>
        </w:rPr>
        <w:t>водимого мяса.</w:t>
      </w:r>
    </w:p>
    <w:p w:rsidR="00677C77" w:rsidRPr="00260187" w:rsidRDefault="00677C77" w:rsidP="002C42C8">
      <w:pPr>
        <w:spacing w:line="233" w:lineRule="auto"/>
        <w:rPr>
          <w:sz w:val="20"/>
        </w:rPr>
      </w:pPr>
      <w:r w:rsidRPr="00260187">
        <w:rPr>
          <w:b/>
          <w:sz w:val="20"/>
        </w:rPr>
        <w:t>Цель работы</w:t>
      </w:r>
      <w:r w:rsidRPr="00260187">
        <w:rPr>
          <w:sz w:val="20"/>
        </w:rPr>
        <w:t xml:space="preserve"> </w:t>
      </w:r>
      <w:r w:rsidRPr="00260187">
        <w:rPr>
          <w:sz w:val="20"/>
        </w:rPr>
        <w:sym w:font="Symbol" w:char="F02D"/>
      </w:r>
      <w:r w:rsidR="00453783" w:rsidRPr="00260187">
        <w:rPr>
          <w:sz w:val="20"/>
        </w:rPr>
        <w:t xml:space="preserve"> изучить </w:t>
      </w:r>
      <w:r w:rsidRPr="00260187">
        <w:rPr>
          <w:sz w:val="20"/>
        </w:rPr>
        <w:t>оптимальны</w:t>
      </w:r>
      <w:r w:rsidR="00453783" w:rsidRPr="00260187">
        <w:rPr>
          <w:sz w:val="20"/>
        </w:rPr>
        <w:t>е показатели живой массы</w:t>
      </w:r>
      <w:r w:rsidRPr="00260187">
        <w:rPr>
          <w:sz w:val="20"/>
        </w:rPr>
        <w:t xml:space="preserve"> р</w:t>
      </w:r>
      <w:r w:rsidRPr="00260187">
        <w:rPr>
          <w:sz w:val="20"/>
        </w:rPr>
        <w:t>е</w:t>
      </w:r>
      <w:r w:rsidRPr="00260187">
        <w:rPr>
          <w:sz w:val="20"/>
        </w:rPr>
        <w:t>монтно</w:t>
      </w:r>
      <w:r w:rsidR="00453783" w:rsidRPr="00260187">
        <w:rPr>
          <w:sz w:val="20"/>
        </w:rPr>
        <w:t xml:space="preserve">го молодняка кур кросса </w:t>
      </w:r>
      <w:r w:rsidR="00260187" w:rsidRPr="00260187">
        <w:rPr>
          <w:sz w:val="20"/>
        </w:rPr>
        <w:t>«</w:t>
      </w:r>
      <w:r w:rsidR="00453783" w:rsidRPr="00260187">
        <w:rPr>
          <w:sz w:val="20"/>
        </w:rPr>
        <w:t>Росс-</w:t>
      </w:r>
      <w:r w:rsidRPr="00260187">
        <w:rPr>
          <w:sz w:val="20"/>
        </w:rPr>
        <w:t>308</w:t>
      </w:r>
      <w:r w:rsidR="00260187" w:rsidRPr="00260187">
        <w:rPr>
          <w:sz w:val="20"/>
        </w:rPr>
        <w:t>»</w:t>
      </w:r>
      <w:r w:rsidRPr="00260187">
        <w:rPr>
          <w:sz w:val="20"/>
        </w:rPr>
        <w:t xml:space="preserve"> при переводе в родител</w:t>
      </w:r>
      <w:r w:rsidRPr="00260187">
        <w:rPr>
          <w:sz w:val="20"/>
        </w:rPr>
        <w:t>ь</w:t>
      </w:r>
      <w:r w:rsidRPr="00260187">
        <w:rPr>
          <w:sz w:val="20"/>
        </w:rPr>
        <w:t>ское стадо.</w:t>
      </w:r>
    </w:p>
    <w:p w:rsidR="00677C77" w:rsidRPr="00260187" w:rsidRDefault="00677C77" w:rsidP="002C42C8">
      <w:pPr>
        <w:pStyle w:val="Style31"/>
        <w:widowControl/>
        <w:spacing w:line="235" w:lineRule="auto"/>
        <w:ind w:firstLine="284"/>
        <w:rPr>
          <w:sz w:val="20"/>
          <w:szCs w:val="20"/>
        </w:rPr>
      </w:pPr>
      <w:r w:rsidRPr="00260187">
        <w:rPr>
          <w:b/>
          <w:sz w:val="20"/>
        </w:rPr>
        <w:t xml:space="preserve">Материал и методика </w:t>
      </w:r>
      <w:r w:rsidR="00453783" w:rsidRPr="00260187">
        <w:rPr>
          <w:b/>
          <w:sz w:val="20"/>
        </w:rPr>
        <w:t>исследований</w:t>
      </w:r>
      <w:r w:rsidRPr="00260187">
        <w:rPr>
          <w:b/>
          <w:sz w:val="20"/>
        </w:rPr>
        <w:t xml:space="preserve">. </w:t>
      </w:r>
      <w:r w:rsidRPr="00260187">
        <w:rPr>
          <w:sz w:val="20"/>
          <w:szCs w:val="20"/>
        </w:rPr>
        <w:t>И</w:t>
      </w:r>
      <w:r w:rsidR="00453783" w:rsidRPr="00260187">
        <w:rPr>
          <w:sz w:val="20"/>
          <w:szCs w:val="20"/>
        </w:rPr>
        <w:t>сследования проводились на базе</w:t>
      </w:r>
      <w:r w:rsidRPr="00260187">
        <w:rPr>
          <w:sz w:val="20"/>
          <w:szCs w:val="20"/>
        </w:rPr>
        <w:t xml:space="preserve"> РУП «Белоруснефть-Особино» Буда-</w:t>
      </w:r>
      <w:r w:rsidR="00453783" w:rsidRPr="00260187">
        <w:rPr>
          <w:sz w:val="20"/>
          <w:szCs w:val="20"/>
        </w:rPr>
        <w:t>Кошелевского района</w:t>
      </w:r>
      <w:r w:rsidRPr="00260187">
        <w:rPr>
          <w:sz w:val="20"/>
          <w:szCs w:val="20"/>
        </w:rPr>
        <w:t xml:space="preserve">. Это предприятие с замкнутым циклом производства, переработки и реализации готовой продукции. </w:t>
      </w:r>
      <w:r w:rsidRPr="00260187">
        <w:rPr>
          <w:sz w:val="20"/>
        </w:rPr>
        <w:t>Н</w:t>
      </w:r>
      <w:r w:rsidRPr="00260187">
        <w:rPr>
          <w:sz w:val="20"/>
          <w:szCs w:val="20"/>
        </w:rPr>
        <w:t>аучно-хозяйственн</w:t>
      </w:r>
      <w:r w:rsidRPr="00260187">
        <w:rPr>
          <w:sz w:val="20"/>
        </w:rPr>
        <w:t>ый</w:t>
      </w:r>
      <w:r w:rsidRPr="00260187">
        <w:rPr>
          <w:sz w:val="20"/>
          <w:szCs w:val="20"/>
        </w:rPr>
        <w:t xml:space="preserve"> опыт </w:t>
      </w:r>
      <w:r w:rsidRPr="00260187">
        <w:rPr>
          <w:sz w:val="20"/>
        </w:rPr>
        <w:t>пров</w:t>
      </w:r>
      <w:r w:rsidRPr="00260187">
        <w:rPr>
          <w:sz w:val="20"/>
        </w:rPr>
        <w:t>о</w:t>
      </w:r>
      <w:r w:rsidRPr="00260187">
        <w:rPr>
          <w:sz w:val="20"/>
        </w:rPr>
        <w:t>дился в</w:t>
      </w:r>
      <w:r w:rsidRPr="00260187">
        <w:rPr>
          <w:rStyle w:val="FontStyle69"/>
          <w:sz w:val="20"/>
        </w:rPr>
        <w:t xml:space="preserve"> </w:t>
      </w:r>
      <w:r w:rsidR="00A5248A" w:rsidRPr="00260187">
        <w:rPr>
          <w:rStyle w:val="FontStyle69"/>
          <w:b w:val="0"/>
          <w:sz w:val="20"/>
        </w:rPr>
        <w:t>птичниках № 3</w:t>
      </w:r>
      <w:r w:rsidR="002C42C8">
        <w:rPr>
          <w:rStyle w:val="FontStyle69"/>
          <w:b w:val="0"/>
          <w:sz w:val="20"/>
        </w:rPr>
        <w:t>–</w:t>
      </w:r>
      <w:r w:rsidRPr="00260187">
        <w:rPr>
          <w:rStyle w:val="FontStyle69"/>
          <w:b w:val="0"/>
          <w:sz w:val="20"/>
        </w:rPr>
        <w:t xml:space="preserve">5 с напольным содержанием родительского стада бройлеров кросса </w:t>
      </w:r>
      <w:r w:rsidR="00260187">
        <w:rPr>
          <w:rStyle w:val="FontStyle69"/>
          <w:b w:val="0"/>
          <w:sz w:val="20"/>
        </w:rPr>
        <w:t>«</w:t>
      </w:r>
      <w:r w:rsidRPr="00260187">
        <w:rPr>
          <w:rStyle w:val="FontStyle69"/>
          <w:b w:val="0"/>
          <w:sz w:val="20"/>
        </w:rPr>
        <w:t>Росс-308</w:t>
      </w:r>
      <w:r w:rsidR="00260187">
        <w:rPr>
          <w:rStyle w:val="FontStyle69"/>
          <w:b w:val="0"/>
          <w:sz w:val="20"/>
        </w:rPr>
        <w:t>»</w:t>
      </w:r>
      <w:r w:rsidRPr="00260187">
        <w:rPr>
          <w:rStyle w:val="FontStyle69"/>
          <w:b w:val="0"/>
          <w:sz w:val="20"/>
        </w:rPr>
        <w:t>.</w:t>
      </w:r>
      <w:r w:rsidRPr="00260187">
        <w:rPr>
          <w:rStyle w:val="FontStyle69"/>
          <w:sz w:val="20"/>
        </w:rPr>
        <w:t xml:space="preserve"> </w:t>
      </w:r>
      <w:r w:rsidRPr="00260187">
        <w:rPr>
          <w:sz w:val="20"/>
          <w:szCs w:val="20"/>
        </w:rPr>
        <w:t>Птиц</w:t>
      </w:r>
      <w:r w:rsidR="00260187">
        <w:rPr>
          <w:sz w:val="20"/>
          <w:szCs w:val="20"/>
        </w:rPr>
        <w:t>у</w:t>
      </w:r>
      <w:r w:rsidRPr="00260187">
        <w:rPr>
          <w:sz w:val="20"/>
          <w:szCs w:val="20"/>
        </w:rPr>
        <w:t xml:space="preserve"> рассажива</w:t>
      </w:r>
      <w:r w:rsidR="00260187">
        <w:rPr>
          <w:sz w:val="20"/>
          <w:szCs w:val="20"/>
        </w:rPr>
        <w:t>ли</w:t>
      </w:r>
      <w:r w:rsidRPr="00260187">
        <w:rPr>
          <w:sz w:val="20"/>
          <w:szCs w:val="20"/>
        </w:rPr>
        <w:t xml:space="preserve"> </w:t>
      </w:r>
      <w:r w:rsidR="00260187">
        <w:rPr>
          <w:sz w:val="20"/>
          <w:szCs w:val="20"/>
        </w:rPr>
        <w:t>по</w:t>
      </w:r>
      <w:r w:rsidRPr="00260187">
        <w:rPr>
          <w:sz w:val="20"/>
          <w:szCs w:val="20"/>
        </w:rPr>
        <w:t xml:space="preserve"> тр</w:t>
      </w:r>
      <w:r w:rsidR="00260187">
        <w:rPr>
          <w:sz w:val="20"/>
          <w:szCs w:val="20"/>
        </w:rPr>
        <w:t>ем</w:t>
      </w:r>
      <w:r w:rsidRPr="00260187">
        <w:rPr>
          <w:sz w:val="20"/>
          <w:szCs w:val="20"/>
        </w:rPr>
        <w:t xml:space="preserve"> пти</w:t>
      </w:r>
      <w:r w:rsidRPr="00260187">
        <w:rPr>
          <w:sz w:val="20"/>
          <w:szCs w:val="20"/>
        </w:rPr>
        <w:t>ч</w:t>
      </w:r>
      <w:r w:rsidRPr="00260187">
        <w:rPr>
          <w:sz w:val="20"/>
          <w:szCs w:val="20"/>
        </w:rPr>
        <w:t>ника</w:t>
      </w:r>
      <w:r w:rsidR="00260187">
        <w:rPr>
          <w:sz w:val="20"/>
          <w:szCs w:val="20"/>
        </w:rPr>
        <w:t>м</w:t>
      </w:r>
      <w:r w:rsidRPr="00260187">
        <w:rPr>
          <w:sz w:val="20"/>
          <w:szCs w:val="20"/>
        </w:rPr>
        <w:t xml:space="preserve"> родительского стада</w:t>
      </w:r>
      <w:r w:rsidR="00260187">
        <w:rPr>
          <w:sz w:val="20"/>
          <w:szCs w:val="20"/>
        </w:rPr>
        <w:t>,</w:t>
      </w:r>
      <w:r w:rsidRPr="00260187">
        <w:rPr>
          <w:sz w:val="20"/>
          <w:szCs w:val="20"/>
        </w:rPr>
        <w:t xml:space="preserve"> согласно весовы</w:t>
      </w:r>
      <w:r w:rsidR="00260187">
        <w:rPr>
          <w:sz w:val="20"/>
          <w:szCs w:val="20"/>
        </w:rPr>
        <w:t>м</w:t>
      </w:r>
      <w:r w:rsidRPr="00260187">
        <w:rPr>
          <w:sz w:val="20"/>
          <w:szCs w:val="20"/>
        </w:rPr>
        <w:t xml:space="preserve"> категори</w:t>
      </w:r>
      <w:r w:rsidR="00260187">
        <w:rPr>
          <w:sz w:val="20"/>
          <w:szCs w:val="20"/>
        </w:rPr>
        <w:t>ям</w:t>
      </w:r>
      <w:r w:rsidR="002C42C8">
        <w:rPr>
          <w:sz w:val="20"/>
          <w:szCs w:val="20"/>
        </w:rPr>
        <w:t>,</w:t>
      </w:r>
      <w:r w:rsidRPr="00260187">
        <w:rPr>
          <w:sz w:val="20"/>
          <w:szCs w:val="20"/>
        </w:rPr>
        <w:t xml:space="preserve"> по 7050</w:t>
      </w:r>
      <w:r w:rsidR="002C42C8">
        <w:rPr>
          <w:sz w:val="20"/>
          <w:szCs w:val="20"/>
        </w:rPr>
        <w:t> </w:t>
      </w:r>
      <w:r w:rsidRPr="00260187">
        <w:rPr>
          <w:sz w:val="20"/>
          <w:szCs w:val="20"/>
        </w:rPr>
        <w:t>гол</w:t>
      </w:r>
      <w:r w:rsidR="00260187">
        <w:rPr>
          <w:sz w:val="20"/>
          <w:szCs w:val="20"/>
        </w:rPr>
        <w:t>.</w:t>
      </w:r>
      <w:r w:rsidRPr="00260187">
        <w:rPr>
          <w:sz w:val="20"/>
          <w:szCs w:val="20"/>
        </w:rPr>
        <w:t xml:space="preserve"> курочек и 693 </w:t>
      </w:r>
      <w:r w:rsidR="00260187">
        <w:rPr>
          <w:sz w:val="20"/>
          <w:szCs w:val="20"/>
        </w:rPr>
        <w:t xml:space="preserve">гол. </w:t>
      </w:r>
      <w:r w:rsidRPr="00260187">
        <w:rPr>
          <w:sz w:val="20"/>
          <w:szCs w:val="20"/>
        </w:rPr>
        <w:t>петушков из расчета 9,5 петушков на 100 курочек. При посадке учитывались данные по массе посадочного материала</w:t>
      </w:r>
      <w:r w:rsidRPr="00260187">
        <w:rPr>
          <w:sz w:val="20"/>
        </w:rPr>
        <w:t>.</w:t>
      </w:r>
      <w:r w:rsidRPr="00260187">
        <w:rPr>
          <w:sz w:val="20"/>
          <w:szCs w:val="20"/>
        </w:rPr>
        <w:t xml:space="preserve"> </w:t>
      </w:r>
    </w:p>
    <w:p w:rsidR="00790536" w:rsidRPr="00260187" w:rsidRDefault="00453783" w:rsidP="002C42C8">
      <w:pPr>
        <w:spacing w:line="235" w:lineRule="auto"/>
        <w:rPr>
          <w:sz w:val="20"/>
        </w:rPr>
      </w:pPr>
      <w:r w:rsidRPr="00260187">
        <w:rPr>
          <w:b/>
          <w:sz w:val="20"/>
        </w:rPr>
        <w:t>Результаты исследований и их обсуждение</w:t>
      </w:r>
      <w:r w:rsidR="00677C77" w:rsidRPr="00260187">
        <w:rPr>
          <w:b/>
          <w:sz w:val="20"/>
        </w:rPr>
        <w:t>.</w:t>
      </w:r>
      <w:r w:rsidRPr="00260187">
        <w:rPr>
          <w:b/>
          <w:sz w:val="20"/>
        </w:rPr>
        <w:t xml:space="preserve"> </w:t>
      </w:r>
      <w:r w:rsidR="00677C77" w:rsidRPr="00260187">
        <w:rPr>
          <w:sz w:val="20"/>
        </w:rPr>
        <w:t xml:space="preserve">Согласно </w:t>
      </w:r>
      <w:r w:rsidR="0033774E" w:rsidRPr="00260187">
        <w:rPr>
          <w:sz w:val="20"/>
        </w:rPr>
        <w:t>схеме оп</w:t>
      </w:r>
      <w:r w:rsidR="0033774E" w:rsidRPr="00260187">
        <w:rPr>
          <w:sz w:val="20"/>
        </w:rPr>
        <w:t>ы</w:t>
      </w:r>
      <w:r w:rsidR="0033774E" w:rsidRPr="00260187">
        <w:rPr>
          <w:sz w:val="20"/>
        </w:rPr>
        <w:t>та</w:t>
      </w:r>
      <w:r w:rsidR="00677C77" w:rsidRPr="00260187">
        <w:rPr>
          <w:sz w:val="20"/>
        </w:rPr>
        <w:t xml:space="preserve"> в п</w:t>
      </w:r>
      <w:r w:rsidRPr="00260187">
        <w:rPr>
          <w:sz w:val="20"/>
        </w:rPr>
        <w:t>тичники была переведена птица с</w:t>
      </w:r>
      <w:r w:rsidR="00677C77" w:rsidRPr="00260187">
        <w:rPr>
          <w:sz w:val="20"/>
        </w:rPr>
        <w:t xml:space="preserve"> массой выше нормативных показателей на 7,2</w:t>
      </w:r>
      <w:r w:rsidR="002C42C8">
        <w:rPr>
          <w:sz w:val="20"/>
        </w:rPr>
        <w:t> </w:t>
      </w:r>
      <w:r w:rsidR="00677C77" w:rsidRPr="00260187">
        <w:rPr>
          <w:sz w:val="20"/>
        </w:rPr>
        <w:t>% (птичник №</w:t>
      </w:r>
      <w:r w:rsidR="002C42C8">
        <w:rPr>
          <w:sz w:val="20"/>
        </w:rPr>
        <w:t> </w:t>
      </w:r>
      <w:r w:rsidR="00677C77" w:rsidRPr="00260187">
        <w:rPr>
          <w:sz w:val="20"/>
        </w:rPr>
        <w:t>3), ниже на 5,3</w:t>
      </w:r>
      <w:r w:rsidR="002C42C8">
        <w:rPr>
          <w:sz w:val="20"/>
        </w:rPr>
        <w:t> </w:t>
      </w:r>
      <w:r w:rsidR="00677C77" w:rsidRPr="00260187">
        <w:rPr>
          <w:sz w:val="20"/>
        </w:rPr>
        <w:t>% (птичник №</w:t>
      </w:r>
      <w:r w:rsidR="002C42C8">
        <w:rPr>
          <w:sz w:val="20"/>
        </w:rPr>
        <w:t> </w:t>
      </w:r>
      <w:r w:rsidR="00677C77" w:rsidRPr="00260187">
        <w:rPr>
          <w:sz w:val="20"/>
        </w:rPr>
        <w:t xml:space="preserve">4) и </w:t>
      </w:r>
      <w:r w:rsidRPr="00260187">
        <w:rPr>
          <w:sz w:val="20"/>
        </w:rPr>
        <w:t>с</w:t>
      </w:r>
      <w:r w:rsidR="002C42C8">
        <w:rPr>
          <w:sz w:val="20"/>
        </w:rPr>
        <w:t> </w:t>
      </w:r>
      <w:r w:rsidR="00677C77" w:rsidRPr="00260187">
        <w:rPr>
          <w:sz w:val="20"/>
        </w:rPr>
        <w:t>массой кур,</w:t>
      </w:r>
      <w:r w:rsidRPr="00260187">
        <w:rPr>
          <w:sz w:val="20"/>
        </w:rPr>
        <w:t xml:space="preserve"> которая</w:t>
      </w:r>
      <w:r w:rsidR="00677C77" w:rsidRPr="00260187">
        <w:rPr>
          <w:sz w:val="20"/>
        </w:rPr>
        <w:t xml:space="preserve"> соответств</w:t>
      </w:r>
      <w:r w:rsidR="00260187">
        <w:rPr>
          <w:sz w:val="20"/>
        </w:rPr>
        <w:t>овала</w:t>
      </w:r>
      <w:r w:rsidR="00677C77" w:rsidRPr="00260187">
        <w:rPr>
          <w:sz w:val="20"/>
        </w:rPr>
        <w:t xml:space="preserve"> запланированному показателю (птичник №</w:t>
      </w:r>
      <w:r w:rsidRPr="00260187">
        <w:rPr>
          <w:sz w:val="20"/>
        </w:rPr>
        <w:t> </w:t>
      </w:r>
      <w:r w:rsidR="00677C77" w:rsidRPr="00260187">
        <w:rPr>
          <w:sz w:val="20"/>
        </w:rPr>
        <w:t>5). Как показывают результаты исследований</w:t>
      </w:r>
      <w:r w:rsidR="00260187">
        <w:rPr>
          <w:sz w:val="20"/>
        </w:rPr>
        <w:t>,</w:t>
      </w:r>
      <w:r w:rsidR="00677C77" w:rsidRPr="00260187">
        <w:rPr>
          <w:sz w:val="20"/>
        </w:rPr>
        <w:t xml:space="preserve"> через нед</w:t>
      </w:r>
      <w:r w:rsidR="00677C77" w:rsidRPr="00260187">
        <w:rPr>
          <w:sz w:val="20"/>
        </w:rPr>
        <w:t>е</w:t>
      </w:r>
      <w:r w:rsidR="00677C77" w:rsidRPr="00260187">
        <w:rPr>
          <w:sz w:val="20"/>
        </w:rPr>
        <w:t>лю (147</w:t>
      </w:r>
      <w:r w:rsidRPr="00260187">
        <w:rPr>
          <w:sz w:val="20"/>
        </w:rPr>
        <w:t> </w:t>
      </w:r>
      <w:r w:rsidR="00677C77" w:rsidRPr="00260187">
        <w:rPr>
          <w:sz w:val="20"/>
        </w:rPr>
        <w:t>дней), через две недели (154 дня) и че</w:t>
      </w:r>
      <w:r w:rsidRPr="00260187">
        <w:rPr>
          <w:sz w:val="20"/>
        </w:rPr>
        <w:t>рез 3 недели (161</w:t>
      </w:r>
      <w:r w:rsidR="002C42C8">
        <w:rPr>
          <w:sz w:val="20"/>
        </w:rPr>
        <w:t> </w:t>
      </w:r>
      <w:r w:rsidRPr="00260187">
        <w:rPr>
          <w:sz w:val="20"/>
        </w:rPr>
        <w:t xml:space="preserve">день) </w:t>
      </w:r>
      <w:r w:rsidR="00677C77" w:rsidRPr="00260187">
        <w:rPr>
          <w:sz w:val="20"/>
        </w:rPr>
        <w:t>масса кур в птичниках сохраняла такую же тенденцию и только на к</w:t>
      </w:r>
      <w:r w:rsidR="00677C77" w:rsidRPr="00260187">
        <w:rPr>
          <w:sz w:val="20"/>
        </w:rPr>
        <w:t>о</w:t>
      </w:r>
      <w:r w:rsidR="00677C77" w:rsidRPr="00260187">
        <w:rPr>
          <w:sz w:val="20"/>
        </w:rPr>
        <w:t>нечном этапе исследований (168 дней) масса кур во всех птичниках не только соответств</w:t>
      </w:r>
      <w:r w:rsidR="00260187">
        <w:rPr>
          <w:sz w:val="20"/>
        </w:rPr>
        <w:t>овала</w:t>
      </w:r>
      <w:r w:rsidR="00677C77" w:rsidRPr="00260187">
        <w:rPr>
          <w:sz w:val="20"/>
        </w:rPr>
        <w:t xml:space="preserve"> запланированным показателям, но и превыш</w:t>
      </w:r>
      <w:r w:rsidR="00677C77" w:rsidRPr="00260187">
        <w:rPr>
          <w:sz w:val="20"/>
        </w:rPr>
        <w:t>а</w:t>
      </w:r>
      <w:r w:rsidR="00677C77" w:rsidRPr="00260187">
        <w:rPr>
          <w:sz w:val="20"/>
        </w:rPr>
        <w:lastRenderedPageBreak/>
        <w:t xml:space="preserve">ла </w:t>
      </w:r>
      <w:r w:rsidR="00260187">
        <w:rPr>
          <w:sz w:val="20"/>
        </w:rPr>
        <w:t>их</w:t>
      </w:r>
      <w:r w:rsidR="00677C77" w:rsidRPr="00260187">
        <w:rPr>
          <w:sz w:val="20"/>
        </w:rPr>
        <w:t xml:space="preserve"> на 3,7</w:t>
      </w:r>
      <w:r w:rsidR="002C42C8">
        <w:rPr>
          <w:sz w:val="20"/>
        </w:rPr>
        <w:t> </w:t>
      </w:r>
      <w:r w:rsidR="00677C77" w:rsidRPr="00260187">
        <w:rPr>
          <w:sz w:val="20"/>
        </w:rPr>
        <w:t>% (птичник №</w:t>
      </w:r>
      <w:r w:rsidR="002C42C8">
        <w:rPr>
          <w:sz w:val="20"/>
        </w:rPr>
        <w:t> </w:t>
      </w:r>
      <w:r w:rsidR="00677C77" w:rsidRPr="00260187">
        <w:rPr>
          <w:sz w:val="20"/>
        </w:rPr>
        <w:t xml:space="preserve">3). </w:t>
      </w:r>
      <w:r w:rsidR="00677C77" w:rsidRPr="002C42C8">
        <w:rPr>
          <w:spacing w:val="2"/>
          <w:sz w:val="20"/>
        </w:rPr>
        <w:t>В птичнике №</w:t>
      </w:r>
      <w:r w:rsidR="002C42C8">
        <w:rPr>
          <w:spacing w:val="2"/>
          <w:sz w:val="20"/>
        </w:rPr>
        <w:t> </w:t>
      </w:r>
      <w:r w:rsidR="00677C77" w:rsidRPr="002C42C8">
        <w:rPr>
          <w:spacing w:val="2"/>
          <w:sz w:val="20"/>
        </w:rPr>
        <w:t>4 масса птицы, которая заведомо при посадке была ниже нормативных показателей на 5,3</w:t>
      </w:r>
      <w:r w:rsidR="002C42C8" w:rsidRPr="002C42C8">
        <w:rPr>
          <w:spacing w:val="2"/>
          <w:sz w:val="20"/>
        </w:rPr>
        <w:t> </w:t>
      </w:r>
      <w:r w:rsidR="00677C77" w:rsidRPr="002C42C8">
        <w:rPr>
          <w:spacing w:val="2"/>
          <w:sz w:val="20"/>
        </w:rPr>
        <w:t>% (119</w:t>
      </w:r>
      <w:r w:rsidR="002C42C8" w:rsidRPr="002C42C8">
        <w:rPr>
          <w:spacing w:val="2"/>
          <w:sz w:val="20"/>
        </w:rPr>
        <w:t> </w:t>
      </w:r>
      <w:r w:rsidR="00677C77" w:rsidRPr="002C42C8">
        <w:rPr>
          <w:spacing w:val="2"/>
          <w:sz w:val="20"/>
        </w:rPr>
        <w:t>г)</w:t>
      </w:r>
      <w:r w:rsidR="00260187" w:rsidRPr="002C42C8">
        <w:rPr>
          <w:spacing w:val="2"/>
          <w:sz w:val="20"/>
        </w:rPr>
        <w:t>,</w:t>
      </w:r>
      <w:r w:rsidR="00677C77" w:rsidRPr="002C42C8">
        <w:rPr>
          <w:spacing w:val="2"/>
          <w:sz w:val="20"/>
        </w:rPr>
        <w:t xml:space="preserve"> небольшими темпами возрастала и на конечном этапе иссл</w:t>
      </w:r>
      <w:r w:rsidR="00677C77" w:rsidRPr="002C42C8">
        <w:rPr>
          <w:spacing w:val="2"/>
          <w:sz w:val="20"/>
        </w:rPr>
        <w:t>е</w:t>
      </w:r>
      <w:r w:rsidR="00677C77" w:rsidRPr="002C42C8">
        <w:rPr>
          <w:spacing w:val="2"/>
          <w:sz w:val="20"/>
        </w:rPr>
        <w:t xml:space="preserve">дований практически сравнялась </w:t>
      </w:r>
      <w:r w:rsidRPr="002C42C8">
        <w:rPr>
          <w:spacing w:val="2"/>
          <w:sz w:val="20"/>
        </w:rPr>
        <w:t>с нормативными показателями</w:t>
      </w:r>
      <w:r w:rsidRPr="00260187">
        <w:rPr>
          <w:sz w:val="20"/>
        </w:rPr>
        <w:t xml:space="preserve">. </w:t>
      </w:r>
      <w:r w:rsidR="002C42C8">
        <w:rPr>
          <w:sz w:val="20"/>
        </w:rPr>
        <w:br/>
      </w:r>
      <w:r w:rsidRPr="002C42C8">
        <w:rPr>
          <w:spacing w:val="-2"/>
          <w:sz w:val="20"/>
        </w:rPr>
        <w:t xml:space="preserve">В </w:t>
      </w:r>
      <w:r w:rsidR="00677C77" w:rsidRPr="002C42C8">
        <w:rPr>
          <w:spacing w:val="-2"/>
          <w:sz w:val="20"/>
        </w:rPr>
        <w:t>168</w:t>
      </w:r>
      <w:r w:rsidR="00260187" w:rsidRPr="002C42C8">
        <w:rPr>
          <w:spacing w:val="-2"/>
          <w:sz w:val="20"/>
        </w:rPr>
        <w:t>-</w:t>
      </w:r>
      <w:r w:rsidR="00677C77" w:rsidRPr="002C42C8">
        <w:rPr>
          <w:spacing w:val="-2"/>
          <w:sz w:val="20"/>
        </w:rPr>
        <w:t>дневном возрасте масса птицы в птичнике №</w:t>
      </w:r>
      <w:r w:rsidR="0033774E" w:rsidRPr="002C42C8">
        <w:rPr>
          <w:spacing w:val="-2"/>
          <w:sz w:val="20"/>
        </w:rPr>
        <w:t xml:space="preserve"> </w:t>
      </w:r>
      <w:r w:rsidR="00677C77" w:rsidRPr="002C42C8">
        <w:rPr>
          <w:spacing w:val="-2"/>
          <w:sz w:val="20"/>
        </w:rPr>
        <w:t>4 с</w:t>
      </w:r>
      <w:r w:rsidR="00260187" w:rsidRPr="002C42C8">
        <w:rPr>
          <w:spacing w:val="-2"/>
          <w:sz w:val="20"/>
        </w:rPr>
        <w:t>оставляла</w:t>
      </w:r>
      <w:r w:rsidR="00677C77" w:rsidRPr="002C42C8">
        <w:rPr>
          <w:spacing w:val="-2"/>
          <w:sz w:val="20"/>
        </w:rPr>
        <w:t xml:space="preserve"> 2905</w:t>
      </w:r>
      <w:r w:rsidR="002C42C8" w:rsidRPr="002C42C8">
        <w:rPr>
          <w:spacing w:val="-2"/>
          <w:sz w:val="20"/>
        </w:rPr>
        <w:t> </w:t>
      </w:r>
      <w:r w:rsidR="00677C77" w:rsidRPr="002C42C8">
        <w:rPr>
          <w:spacing w:val="-2"/>
          <w:sz w:val="20"/>
        </w:rPr>
        <w:t>г,</w:t>
      </w:r>
      <w:r w:rsidR="00677C77" w:rsidRPr="00260187">
        <w:rPr>
          <w:sz w:val="20"/>
        </w:rPr>
        <w:t xml:space="preserve"> что всего на 10 г меньше нормативов (норма 2915 г). </w:t>
      </w:r>
    </w:p>
    <w:p w:rsidR="00677C77" w:rsidRPr="00677C77" w:rsidRDefault="00677C77" w:rsidP="00790536">
      <w:pPr>
        <w:spacing w:line="247" w:lineRule="auto"/>
        <w:rPr>
          <w:sz w:val="20"/>
        </w:rPr>
      </w:pPr>
      <w:r w:rsidRPr="00260187">
        <w:rPr>
          <w:sz w:val="20"/>
        </w:rPr>
        <w:t>В птичнике №</w:t>
      </w:r>
      <w:r w:rsidR="002C42C8">
        <w:rPr>
          <w:sz w:val="20"/>
        </w:rPr>
        <w:t> </w:t>
      </w:r>
      <w:r w:rsidRPr="00260187">
        <w:rPr>
          <w:sz w:val="20"/>
        </w:rPr>
        <w:t xml:space="preserve">5 масса птицы и </w:t>
      </w:r>
      <w:r w:rsidR="00453783" w:rsidRPr="00260187">
        <w:rPr>
          <w:sz w:val="20"/>
        </w:rPr>
        <w:t>при посадке,</w:t>
      </w:r>
      <w:r w:rsidRPr="00260187">
        <w:rPr>
          <w:sz w:val="20"/>
        </w:rPr>
        <w:t xml:space="preserve"> и на всех этапах в</w:t>
      </w:r>
      <w:r w:rsidRPr="00260187">
        <w:rPr>
          <w:sz w:val="20"/>
        </w:rPr>
        <w:t>ы</w:t>
      </w:r>
      <w:r w:rsidRPr="00260187">
        <w:rPr>
          <w:sz w:val="20"/>
        </w:rPr>
        <w:t>ращивания соответствовала нормативным показателям. Разница по массе не превышала 1</w:t>
      </w:r>
      <w:r w:rsidR="002C42C8">
        <w:rPr>
          <w:sz w:val="20"/>
        </w:rPr>
        <w:t> </w:t>
      </w:r>
      <w:r w:rsidRPr="00260187">
        <w:rPr>
          <w:sz w:val="20"/>
        </w:rPr>
        <w:t>%. В птичнике №</w:t>
      </w:r>
      <w:r w:rsidR="002C42C8">
        <w:rPr>
          <w:sz w:val="20"/>
        </w:rPr>
        <w:t> </w:t>
      </w:r>
      <w:r w:rsidRPr="00260187">
        <w:rPr>
          <w:sz w:val="20"/>
        </w:rPr>
        <w:t>3 птица с повышенными пок</w:t>
      </w:r>
      <w:r w:rsidRPr="00260187">
        <w:rPr>
          <w:sz w:val="20"/>
        </w:rPr>
        <w:t>а</w:t>
      </w:r>
      <w:r w:rsidRPr="00260187">
        <w:rPr>
          <w:sz w:val="20"/>
        </w:rPr>
        <w:t>зателями живой массы не показала результатов по значительному пр</w:t>
      </w:r>
      <w:r w:rsidRPr="00260187">
        <w:rPr>
          <w:sz w:val="20"/>
        </w:rPr>
        <w:t>е</w:t>
      </w:r>
      <w:r w:rsidRPr="00260187">
        <w:rPr>
          <w:sz w:val="20"/>
        </w:rPr>
        <w:t>восходству по данному показателю. Если на первой неделе масса пт</w:t>
      </w:r>
      <w:r w:rsidRPr="00260187">
        <w:rPr>
          <w:sz w:val="20"/>
        </w:rPr>
        <w:t>и</w:t>
      </w:r>
      <w:r w:rsidRPr="00260187">
        <w:rPr>
          <w:sz w:val="20"/>
        </w:rPr>
        <w:t>цы была выше нормативных показателей на 8</w:t>
      </w:r>
      <w:r w:rsidR="002C42C8">
        <w:rPr>
          <w:sz w:val="20"/>
        </w:rPr>
        <w:t> </w:t>
      </w:r>
      <w:r w:rsidRPr="00260187">
        <w:rPr>
          <w:sz w:val="20"/>
        </w:rPr>
        <w:t>%, то к концу экспер</w:t>
      </w:r>
      <w:r w:rsidRPr="00260187">
        <w:rPr>
          <w:sz w:val="20"/>
        </w:rPr>
        <w:t>и</w:t>
      </w:r>
      <w:r w:rsidRPr="00260187">
        <w:rPr>
          <w:sz w:val="20"/>
        </w:rPr>
        <w:t xml:space="preserve">мента </w:t>
      </w:r>
      <w:r w:rsidR="00260187">
        <w:rPr>
          <w:sz w:val="20"/>
        </w:rPr>
        <w:t>она</w:t>
      </w:r>
      <w:r w:rsidRPr="00260187">
        <w:rPr>
          <w:sz w:val="20"/>
        </w:rPr>
        <w:t xml:space="preserve"> превышала норму лишь на 3,1%. Динами</w:t>
      </w:r>
      <w:r w:rsidR="00260187">
        <w:rPr>
          <w:sz w:val="20"/>
        </w:rPr>
        <w:t>ка</w:t>
      </w:r>
      <w:r w:rsidRPr="00260187">
        <w:rPr>
          <w:sz w:val="20"/>
        </w:rPr>
        <w:t xml:space="preserve"> показателей массы кур по птичникам в сравнении с нормативными пока</w:t>
      </w:r>
      <w:r w:rsidR="00206AFB" w:rsidRPr="00260187">
        <w:rPr>
          <w:sz w:val="20"/>
        </w:rPr>
        <w:t>зателями представлена на рис.</w:t>
      </w:r>
      <w:r w:rsidR="00260187">
        <w:rPr>
          <w:sz w:val="20"/>
        </w:rPr>
        <w:t xml:space="preserve"> 1.</w:t>
      </w:r>
      <w:r w:rsidRPr="00260187">
        <w:rPr>
          <w:sz w:val="20"/>
        </w:rPr>
        <w:t xml:space="preserve"> </w:t>
      </w:r>
      <w:r w:rsidRPr="00677C77">
        <w:rPr>
          <w:sz w:val="20"/>
        </w:rPr>
        <w:t xml:space="preserve"> </w:t>
      </w:r>
    </w:p>
    <w:p w:rsidR="00677C77" w:rsidRPr="00677C77" w:rsidRDefault="00677C77" w:rsidP="00790536">
      <w:pPr>
        <w:ind w:firstLine="0"/>
        <w:jc w:val="center"/>
        <w:rPr>
          <w:sz w:val="20"/>
        </w:rPr>
      </w:pPr>
      <w:r w:rsidRPr="00677C77">
        <w:rPr>
          <w:noProof/>
          <w:sz w:val="20"/>
          <w:lang w:eastAsia="ru-RU"/>
        </w:rPr>
        <w:drawing>
          <wp:inline distT="0" distB="0" distL="0" distR="0">
            <wp:extent cx="3822065" cy="1369234"/>
            <wp:effectExtent l="0" t="0" r="0"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53783" w:rsidRPr="00453783" w:rsidRDefault="00453783" w:rsidP="00453783">
      <w:pPr>
        <w:pStyle w:val="a5"/>
        <w:ind w:left="0"/>
        <w:jc w:val="center"/>
        <w:rPr>
          <w:sz w:val="6"/>
        </w:rPr>
      </w:pPr>
    </w:p>
    <w:p w:rsidR="00453783" w:rsidRPr="00453783" w:rsidRDefault="00260187" w:rsidP="0033774E">
      <w:pPr>
        <w:pStyle w:val="a5"/>
        <w:ind w:left="0" w:firstLine="0"/>
        <w:jc w:val="center"/>
        <w:rPr>
          <w:sz w:val="16"/>
        </w:rPr>
      </w:pPr>
      <w:r>
        <w:rPr>
          <w:sz w:val="16"/>
        </w:rPr>
        <w:t xml:space="preserve">Рис. 1. </w:t>
      </w:r>
      <w:r w:rsidR="00453783" w:rsidRPr="00453783">
        <w:rPr>
          <w:sz w:val="16"/>
        </w:rPr>
        <w:t>Динамика изменения массы курочек</w:t>
      </w:r>
    </w:p>
    <w:p w:rsidR="00677C77" w:rsidRPr="00DA13F9" w:rsidRDefault="00677C77" w:rsidP="00677C77">
      <w:pPr>
        <w:pStyle w:val="a5"/>
        <w:ind w:left="0"/>
        <w:rPr>
          <w:b/>
          <w:sz w:val="14"/>
        </w:rPr>
      </w:pPr>
    </w:p>
    <w:p w:rsidR="00677C77" w:rsidRPr="00677C77" w:rsidRDefault="00677C77" w:rsidP="00677C77">
      <w:pPr>
        <w:pStyle w:val="a5"/>
        <w:ind w:left="0"/>
        <w:rPr>
          <w:sz w:val="20"/>
        </w:rPr>
      </w:pPr>
      <w:r w:rsidRPr="00677C77">
        <w:rPr>
          <w:b/>
          <w:sz w:val="20"/>
        </w:rPr>
        <w:t xml:space="preserve">Заключение. </w:t>
      </w:r>
      <w:r w:rsidRPr="00677C77">
        <w:rPr>
          <w:sz w:val="20"/>
        </w:rPr>
        <w:t>Данные</w:t>
      </w:r>
      <w:r w:rsidR="00260187">
        <w:rPr>
          <w:sz w:val="20"/>
        </w:rPr>
        <w:t>,</w:t>
      </w:r>
      <w:r w:rsidRPr="00677C77">
        <w:rPr>
          <w:sz w:val="20"/>
        </w:rPr>
        <w:t xml:space="preserve"> полученные в ходе эксперимента</w:t>
      </w:r>
      <w:r w:rsidR="00260187">
        <w:rPr>
          <w:sz w:val="20"/>
        </w:rPr>
        <w:t>,</w:t>
      </w:r>
      <w:r w:rsidRPr="00677C77">
        <w:rPr>
          <w:sz w:val="20"/>
        </w:rPr>
        <w:t xml:space="preserve"> свид</w:t>
      </w:r>
      <w:r w:rsidRPr="00677C77">
        <w:rPr>
          <w:sz w:val="20"/>
        </w:rPr>
        <w:t>е</w:t>
      </w:r>
      <w:r w:rsidRPr="00677C77">
        <w:rPr>
          <w:sz w:val="20"/>
        </w:rPr>
        <w:t>тельствуют о том, что при переводе птицы в родительское стадо нео</w:t>
      </w:r>
      <w:r w:rsidRPr="00677C77">
        <w:rPr>
          <w:sz w:val="20"/>
        </w:rPr>
        <w:t>б</w:t>
      </w:r>
      <w:r w:rsidRPr="00677C77">
        <w:rPr>
          <w:sz w:val="20"/>
        </w:rPr>
        <w:t>ходимо придерживаться нормативных показателей, однако при прои</w:t>
      </w:r>
      <w:r w:rsidRPr="00677C77">
        <w:rPr>
          <w:sz w:val="20"/>
        </w:rPr>
        <w:t>з</w:t>
      </w:r>
      <w:r w:rsidRPr="00677C77">
        <w:rPr>
          <w:sz w:val="20"/>
        </w:rPr>
        <w:t>водственной необходимости можно</w:t>
      </w:r>
      <w:r w:rsidRPr="00677C77">
        <w:rPr>
          <w:b/>
          <w:sz w:val="20"/>
        </w:rPr>
        <w:t xml:space="preserve"> </w:t>
      </w:r>
      <w:r w:rsidRPr="00677C77">
        <w:rPr>
          <w:sz w:val="20"/>
        </w:rPr>
        <w:t xml:space="preserve">комплектовать группы </w:t>
      </w:r>
      <w:r w:rsidR="004F6772" w:rsidRPr="00677C77">
        <w:rPr>
          <w:sz w:val="20"/>
        </w:rPr>
        <w:t>из птицы,</w:t>
      </w:r>
      <w:r w:rsidRPr="00677C77">
        <w:rPr>
          <w:sz w:val="20"/>
        </w:rPr>
        <w:t xml:space="preserve"> у</w:t>
      </w:r>
      <w:r w:rsidR="00C92569">
        <w:rPr>
          <w:sz w:val="20"/>
        </w:rPr>
        <w:t> </w:t>
      </w:r>
      <w:r w:rsidRPr="00677C77">
        <w:rPr>
          <w:sz w:val="20"/>
        </w:rPr>
        <w:t>котор</w:t>
      </w:r>
      <w:r w:rsidR="00260187">
        <w:rPr>
          <w:sz w:val="20"/>
        </w:rPr>
        <w:t>ой</w:t>
      </w:r>
      <w:r w:rsidRPr="00677C77">
        <w:rPr>
          <w:sz w:val="20"/>
        </w:rPr>
        <w:t xml:space="preserve"> масса ниже </w:t>
      </w:r>
      <w:r w:rsidR="00260187">
        <w:rPr>
          <w:sz w:val="20"/>
        </w:rPr>
        <w:t>нормативных</w:t>
      </w:r>
      <w:r w:rsidRPr="00677C77">
        <w:rPr>
          <w:sz w:val="20"/>
        </w:rPr>
        <w:t xml:space="preserve"> показателей. Разница по показат</w:t>
      </w:r>
      <w:r w:rsidRPr="00677C77">
        <w:rPr>
          <w:sz w:val="20"/>
        </w:rPr>
        <w:t>е</w:t>
      </w:r>
      <w:r w:rsidRPr="00677C77">
        <w:rPr>
          <w:sz w:val="20"/>
        </w:rPr>
        <w:t>лям массы не должна превышать 5</w:t>
      </w:r>
      <w:r w:rsidR="004F6772">
        <w:rPr>
          <w:sz w:val="20"/>
        </w:rPr>
        <w:t xml:space="preserve"> </w:t>
      </w:r>
      <w:r w:rsidRPr="00677C77">
        <w:rPr>
          <w:sz w:val="20"/>
        </w:rPr>
        <w:t>%. При таких значениях куры род</w:t>
      </w:r>
      <w:r w:rsidRPr="00677C77">
        <w:rPr>
          <w:sz w:val="20"/>
        </w:rPr>
        <w:t>и</w:t>
      </w:r>
      <w:r w:rsidRPr="00677C77">
        <w:rPr>
          <w:sz w:val="20"/>
        </w:rPr>
        <w:t xml:space="preserve">тельского стада быстро достигают необходимых показателей развития и успешно вступают в производственный цикл. </w:t>
      </w:r>
    </w:p>
    <w:p w:rsidR="00260187" w:rsidRPr="00DA13F9" w:rsidRDefault="00260187" w:rsidP="000C42BA">
      <w:pPr>
        <w:ind w:firstLine="0"/>
        <w:jc w:val="center"/>
        <w:rPr>
          <w:sz w:val="14"/>
          <w:szCs w:val="16"/>
        </w:rPr>
      </w:pPr>
    </w:p>
    <w:p w:rsidR="00677C77" w:rsidRPr="004F6772" w:rsidRDefault="00677C77" w:rsidP="000C42BA">
      <w:pPr>
        <w:ind w:firstLine="0"/>
        <w:jc w:val="center"/>
        <w:rPr>
          <w:sz w:val="16"/>
          <w:szCs w:val="16"/>
        </w:rPr>
      </w:pPr>
      <w:r w:rsidRPr="004F6772">
        <w:rPr>
          <w:sz w:val="16"/>
          <w:szCs w:val="16"/>
        </w:rPr>
        <w:t>ЛИТЕРАТУРА</w:t>
      </w:r>
    </w:p>
    <w:p w:rsidR="004F6772" w:rsidRPr="00DA13F9" w:rsidRDefault="004F6772" w:rsidP="00677C77">
      <w:pPr>
        <w:jc w:val="center"/>
        <w:rPr>
          <w:b/>
          <w:sz w:val="12"/>
          <w:szCs w:val="16"/>
        </w:rPr>
      </w:pPr>
    </w:p>
    <w:p w:rsidR="00677C77" w:rsidRPr="00AF64BB" w:rsidRDefault="004F6772" w:rsidP="004F6772">
      <w:pPr>
        <w:tabs>
          <w:tab w:val="left" w:pos="567"/>
        </w:tabs>
        <w:rPr>
          <w:spacing w:val="-2"/>
          <w:sz w:val="16"/>
          <w:szCs w:val="16"/>
        </w:rPr>
      </w:pPr>
      <w:r w:rsidRPr="00AF64BB">
        <w:rPr>
          <w:spacing w:val="-2"/>
          <w:sz w:val="16"/>
          <w:szCs w:val="16"/>
        </w:rPr>
        <w:t>1.</w:t>
      </w:r>
      <w:r w:rsidR="00C92569">
        <w:rPr>
          <w:spacing w:val="-2"/>
          <w:sz w:val="16"/>
          <w:szCs w:val="16"/>
        </w:rPr>
        <w:t> </w:t>
      </w:r>
      <w:r w:rsidR="00677C77" w:rsidRPr="00C92569">
        <w:rPr>
          <w:spacing w:val="20"/>
          <w:sz w:val="16"/>
          <w:szCs w:val="16"/>
        </w:rPr>
        <w:t>Буяро</w:t>
      </w:r>
      <w:r w:rsidR="00677C77" w:rsidRPr="00AF64BB">
        <w:rPr>
          <w:spacing w:val="-2"/>
          <w:sz w:val="16"/>
          <w:szCs w:val="16"/>
        </w:rPr>
        <w:t>в</w:t>
      </w:r>
      <w:r w:rsidRPr="00AF64BB">
        <w:rPr>
          <w:spacing w:val="-2"/>
          <w:sz w:val="16"/>
          <w:szCs w:val="16"/>
        </w:rPr>
        <w:t>,</w:t>
      </w:r>
      <w:r w:rsidR="00677C77" w:rsidRPr="00AF64BB">
        <w:rPr>
          <w:spacing w:val="-2"/>
          <w:sz w:val="16"/>
          <w:szCs w:val="16"/>
        </w:rPr>
        <w:t xml:space="preserve"> B.</w:t>
      </w:r>
      <w:r w:rsidRPr="00AF64BB">
        <w:rPr>
          <w:spacing w:val="-2"/>
          <w:sz w:val="16"/>
          <w:szCs w:val="16"/>
        </w:rPr>
        <w:t xml:space="preserve"> </w:t>
      </w:r>
      <w:r w:rsidR="00677C77" w:rsidRPr="00AF64BB">
        <w:rPr>
          <w:spacing w:val="-2"/>
          <w:sz w:val="16"/>
          <w:szCs w:val="16"/>
        </w:rPr>
        <w:t>C. Технологические и экономические аспекты производства мяса бро</w:t>
      </w:r>
      <w:r w:rsidR="00677C77" w:rsidRPr="00AF64BB">
        <w:rPr>
          <w:spacing w:val="-2"/>
          <w:sz w:val="16"/>
          <w:szCs w:val="16"/>
        </w:rPr>
        <w:t>й</w:t>
      </w:r>
      <w:r w:rsidR="00677C77" w:rsidRPr="00AF64BB">
        <w:rPr>
          <w:spacing w:val="-2"/>
          <w:sz w:val="16"/>
          <w:szCs w:val="16"/>
        </w:rPr>
        <w:t>леров</w:t>
      </w:r>
      <w:r w:rsidRPr="00AF64BB">
        <w:rPr>
          <w:spacing w:val="-2"/>
          <w:sz w:val="16"/>
          <w:szCs w:val="16"/>
        </w:rPr>
        <w:t xml:space="preserve"> / B. C. Буяров // </w:t>
      </w:r>
      <w:r w:rsidR="00677C77" w:rsidRPr="00AF64BB">
        <w:rPr>
          <w:spacing w:val="-2"/>
          <w:sz w:val="16"/>
          <w:szCs w:val="16"/>
        </w:rPr>
        <w:t>Птицефабрика</w:t>
      </w:r>
      <w:r w:rsidRPr="00AF64BB">
        <w:rPr>
          <w:spacing w:val="-2"/>
          <w:sz w:val="16"/>
          <w:szCs w:val="16"/>
        </w:rPr>
        <w:t xml:space="preserve">. </w:t>
      </w:r>
      <w:r w:rsidR="00677C77" w:rsidRPr="00AF64BB">
        <w:rPr>
          <w:spacing w:val="-2"/>
          <w:sz w:val="16"/>
          <w:szCs w:val="16"/>
        </w:rPr>
        <w:t>– 2005.</w:t>
      </w:r>
      <w:r w:rsidRPr="00AF64BB">
        <w:rPr>
          <w:spacing w:val="-2"/>
          <w:sz w:val="16"/>
          <w:szCs w:val="16"/>
        </w:rPr>
        <w:t xml:space="preserve"> </w:t>
      </w:r>
      <w:r w:rsidRPr="00AF64BB">
        <w:rPr>
          <w:spacing w:val="-2"/>
          <w:sz w:val="16"/>
          <w:szCs w:val="16"/>
        </w:rPr>
        <w:sym w:font="Symbol" w:char="F02D"/>
      </w:r>
      <w:r w:rsidR="00260187" w:rsidRPr="00AF64BB">
        <w:rPr>
          <w:spacing w:val="-2"/>
          <w:sz w:val="16"/>
          <w:szCs w:val="16"/>
        </w:rPr>
        <w:t xml:space="preserve"> </w:t>
      </w:r>
      <w:r w:rsidRPr="00AF64BB">
        <w:rPr>
          <w:spacing w:val="-2"/>
          <w:sz w:val="16"/>
          <w:szCs w:val="16"/>
        </w:rPr>
        <w:t>№ 1.</w:t>
      </w:r>
      <w:r w:rsidR="00677C77" w:rsidRPr="00AF64BB">
        <w:rPr>
          <w:spacing w:val="-2"/>
          <w:sz w:val="16"/>
          <w:szCs w:val="16"/>
        </w:rPr>
        <w:t xml:space="preserve"> – С.</w:t>
      </w:r>
      <w:r w:rsidRPr="00AF64BB">
        <w:rPr>
          <w:spacing w:val="-2"/>
          <w:sz w:val="16"/>
          <w:szCs w:val="16"/>
        </w:rPr>
        <w:t xml:space="preserve"> </w:t>
      </w:r>
      <w:r w:rsidR="00677C77" w:rsidRPr="00AF64BB">
        <w:rPr>
          <w:spacing w:val="-2"/>
          <w:sz w:val="16"/>
          <w:szCs w:val="16"/>
        </w:rPr>
        <w:t>9</w:t>
      </w:r>
      <w:r w:rsidRPr="00AF64BB">
        <w:rPr>
          <w:spacing w:val="-2"/>
          <w:sz w:val="16"/>
          <w:szCs w:val="16"/>
        </w:rPr>
        <w:sym w:font="Symbol" w:char="F02D"/>
      </w:r>
      <w:r w:rsidR="00677C77" w:rsidRPr="00AF64BB">
        <w:rPr>
          <w:spacing w:val="-2"/>
          <w:sz w:val="16"/>
          <w:szCs w:val="16"/>
        </w:rPr>
        <w:t>11.</w:t>
      </w:r>
    </w:p>
    <w:p w:rsidR="00677C77" w:rsidRDefault="004F6772" w:rsidP="004F6772">
      <w:pPr>
        <w:tabs>
          <w:tab w:val="left" w:pos="567"/>
        </w:tabs>
        <w:rPr>
          <w:spacing w:val="-2"/>
          <w:sz w:val="16"/>
          <w:szCs w:val="16"/>
        </w:rPr>
      </w:pPr>
      <w:r w:rsidRPr="00AF64BB">
        <w:rPr>
          <w:spacing w:val="-2"/>
          <w:sz w:val="16"/>
          <w:szCs w:val="16"/>
        </w:rPr>
        <w:t>2.</w:t>
      </w:r>
      <w:r w:rsidR="00C92569">
        <w:rPr>
          <w:spacing w:val="-2"/>
          <w:sz w:val="16"/>
          <w:szCs w:val="16"/>
        </w:rPr>
        <w:t> </w:t>
      </w:r>
      <w:r w:rsidR="00677C77" w:rsidRPr="00AF64BB">
        <w:rPr>
          <w:spacing w:val="-2"/>
          <w:sz w:val="16"/>
          <w:szCs w:val="16"/>
        </w:rPr>
        <w:t>Влияние различных факторов на рост, вых</w:t>
      </w:r>
      <w:r w:rsidRPr="00AF64BB">
        <w:rPr>
          <w:spacing w:val="-2"/>
          <w:sz w:val="16"/>
          <w:szCs w:val="16"/>
        </w:rPr>
        <w:t>од и качество мяса бройлеров: м</w:t>
      </w:r>
      <w:r w:rsidR="00677C77" w:rsidRPr="00AF64BB">
        <w:rPr>
          <w:spacing w:val="-2"/>
          <w:sz w:val="16"/>
          <w:szCs w:val="16"/>
        </w:rPr>
        <w:t>атер</w:t>
      </w:r>
      <w:r w:rsidR="00260187" w:rsidRPr="00AF64BB">
        <w:rPr>
          <w:spacing w:val="-2"/>
          <w:sz w:val="16"/>
          <w:szCs w:val="16"/>
        </w:rPr>
        <w:t>иалы</w:t>
      </w:r>
      <w:r w:rsidRPr="00AF64BB">
        <w:rPr>
          <w:spacing w:val="-2"/>
          <w:sz w:val="16"/>
          <w:szCs w:val="16"/>
        </w:rPr>
        <w:t xml:space="preserve"> 14</w:t>
      </w:r>
      <w:r w:rsidR="00260187" w:rsidRPr="00AF64BB">
        <w:rPr>
          <w:spacing w:val="-2"/>
          <w:sz w:val="16"/>
          <w:szCs w:val="16"/>
        </w:rPr>
        <w:t xml:space="preserve">-го </w:t>
      </w:r>
      <w:r w:rsidR="00677C77" w:rsidRPr="00AF64BB">
        <w:rPr>
          <w:spacing w:val="-2"/>
          <w:sz w:val="16"/>
          <w:szCs w:val="16"/>
        </w:rPr>
        <w:t>Европейского симпозиума по качеству мяса бройлеров</w:t>
      </w:r>
      <w:r w:rsidRPr="00AF64BB">
        <w:rPr>
          <w:spacing w:val="-2"/>
          <w:sz w:val="16"/>
          <w:szCs w:val="16"/>
        </w:rPr>
        <w:t xml:space="preserve">. </w:t>
      </w:r>
      <w:r w:rsidRPr="00AF64BB">
        <w:rPr>
          <w:spacing w:val="-2"/>
          <w:sz w:val="16"/>
          <w:szCs w:val="16"/>
        </w:rPr>
        <w:sym w:font="Symbol" w:char="F02D"/>
      </w:r>
      <w:r w:rsidR="00677C77" w:rsidRPr="00AF64BB">
        <w:rPr>
          <w:spacing w:val="-2"/>
          <w:sz w:val="16"/>
          <w:szCs w:val="16"/>
        </w:rPr>
        <w:t xml:space="preserve"> Б</w:t>
      </w:r>
      <w:r w:rsidR="00260187" w:rsidRPr="00AF64BB">
        <w:rPr>
          <w:spacing w:val="-2"/>
          <w:sz w:val="16"/>
          <w:szCs w:val="16"/>
        </w:rPr>
        <w:t>о</w:t>
      </w:r>
      <w:r w:rsidR="00677C77" w:rsidRPr="00AF64BB">
        <w:rPr>
          <w:spacing w:val="-2"/>
          <w:sz w:val="16"/>
          <w:szCs w:val="16"/>
        </w:rPr>
        <w:t>лонья</w:t>
      </w:r>
      <w:r w:rsidR="00260187" w:rsidRPr="00AF64BB">
        <w:rPr>
          <w:spacing w:val="-2"/>
          <w:sz w:val="16"/>
          <w:szCs w:val="16"/>
        </w:rPr>
        <w:t xml:space="preserve">, </w:t>
      </w:r>
      <w:r w:rsidR="00677C77" w:rsidRPr="00AF64BB">
        <w:rPr>
          <w:spacing w:val="-2"/>
          <w:sz w:val="16"/>
          <w:szCs w:val="16"/>
        </w:rPr>
        <w:t>2001.</w:t>
      </w:r>
      <w:r w:rsidR="00A5248A" w:rsidRPr="00AF64BB">
        <w:rPr>
          <w:spacing w:val="-2"/>
          <w:sz w:val="16"/>
          <w:szCs w:val="16"/>
        </w:rPr>
        <w:t> </w:t>
      </w:r>
      <w:r w:rsidR="00677C77" w:rsidRPr="00AF64BB">
        <w:rPr>
          <w:spacing w:val="-2"/>
          <w:sz w:val="16"/>
          <w:szCs w:val="16"/>
        </w:rPr>
        <w:t>– 19 с.</w:t>
      </w:r>
    </w:p>
    <w:p w:rsidR="00677C77" w:rsidRDefault="00677C77" w:rsidP="0033774E">
      <w:pPr>
        <w:ind w:firstLine="0"/>
        <w:rPr>
          <w:sz w:val="20"/>
        </w:rPr>
      </w:pPr>
      <w:r w:rsidRPr="00677C77">
        <w:rPr>
          <w:sz w:val="20"/>
        </w:rPr>
        <w:lastRenderedPageBreak/>
        <w:t>УДК 636.52/.58.083.37</w:t>
      </w:r>
    </w:p>
    <w:p w:rsidR="004F6772" w:rsidRPr="001A56CC" w:rsidRDefault="004F6772" w:rsidP="004F6772">
      <w:pPr>
        <w:rPr>
          <w:sz w:val="18"/>
        </w:rPr>
      </w:pPr>
    </w:p>
    <w:p w:rsidR="00AF64BB" w:rsidRDefault="004F6772" w:rsidP="0033774E">
      <w:pPr>
        <w:ind w:firstLine="0"/>
        <w:jc w:val="center"/>
        <w:rPr>
          <w:b/>
          <w:sz w:val="20"/>
        </w:rPr>
      </w:pPr>
      <w:r>
        <w:rPr>
          <w:b/>
          <w:sz w:val="20"/>
        </w:rPr>
        <w:t xml:space="preserve">ИЗУЧЕНИЕ </w:t>
      </w:r>
      <w:r w:rsidRPr="00677C77">
        <w:rPr>
          <w:b/>
          <w:sz w:val="20"/>
        </w:rPr>
        <w:t>ОПТИМАЛЬНЫХ ПОКАЗАТЕЛЕЙ ЖИВО</w:t>
      </w:r>
      <w:r>
        <w:rPr>
          <w:b/>
          <w:sz w:val="20"/>
        </w:rPr>
        <w:t xml:space="preserve">Й </w:t>
      </w:r>
    </w:p>
    <w:p w:rsidR="004F6772" w:rsidRDefault="004F6772" w:rsidP="0033774E">
      <w:pPr>
        <w:ind w:firstLine="0"/>
        <w:jc w:val="center"/>
        <w:rPr>
          <w:b/>
          <w:sz w:val="20"/>
        </w:rPr>
      </w:pPr>
      <w:r>
        <w:rPr>
          <w:b/>
          <w:sz w:val="20"/>
        </w:rPr>
        <w:t xml:space="preserve">МАССЫ ПЕТУШКОВ КРОССА </w:t>
      </w:r>
      <w:r w:rsidR="00AF64BB">
        <w:rPr>
          <w:b/>
          <w:sz w:val="20"/>
        </w:rPr>
        <w:t>«</w:t>
      </w:r>
      <w:r>
        <w:rPr>
          <w:b/>
          <w:sz w:val="20"/>
        </w:rPr>
        <w:t>РОСС-</w:t>
      </w:r>
      <w:r w:rsidRPr="00677C77">
        <w:rPr>
          <w:b/>
          <w:sz w:val="20"/>
        </w:rPr>
        <w:t>308</w:t>
      </w:r>
      <w:r w:rsidR="00AF64BB">
        <w:rPr>
          <w:b/>
          <w:sz w:val="20"/>
        </w:rPr>
        <w:t>»</w:t>
      </w:r>
      <w:r w:rsidRPr="00677C77">
        <w:rPr>
          <w:b/>
          <w:sz w:val="20"/>
        </w:rPr>
        <w:t xml:space="preserve"> ПР</w:t>
      </w:r>
      <w:r>
        <w:rPr>
          <w:b/>
          <w:sz w:val="20"/>
        </w:rPr>
        <w:t xml:space="preserve">И ПЕРЕВОДЕ </w:t>
      </w:r>
    </w:p>
    <w:p w:rsidR="00677C77" w:rsidRPr="00677C77" w:rsidRDefault="004F6772" w:rsidP="0033774E">
      <w:pPr>
        <w:ind w:firstLine="0"/>
        <w:jc w:val="center"/>
        <w:rPr>
          <w:b/>
          <w:sz w:val="20"/>
        </w:rPr>
      </w:pPr>
      <w:r>
        <w:rPr>
          <w:b/>
          <w:sz w:val="20"/>
        </w:rPr>
        <w:t>В РОДИТЕЛЬСКОЕ СТАДО</w:t>
      </w:r>
    </w:p>
    <w:p w:rsidR="004F6772" w:rsidRPr="003944A8" w:rsidRDefault="004F6772" w:rsidP="0033774E">
      <w:pPr>
        <w:ind w:firstLine="0"/>
        <w:rPr>
          <w:b/>
          <w:sz w:val="20"/>
        </w:rPr>
      </w:pPr>
    </w:p>
    <w:p w:rsidR="00677C77" w:rsidRPr="004F6772" w:rsidRDefault="004F6772" w:rsidP="00677C77">
      <w:pPr>
        <w:rPr>
          <w:sz w:val="20"/>
        </w:rPr>
      </w:pPr>
      <w:r w:rsidRPr="004F6772">
        <w:rPr>
          <w:sz w:val="20"/>
        </w:rPr>
        <w:t>ГУЛЕВИЧ А. Н.</w:t>
      </w:r>
      <w:r w:rsidR="003F104E">
        <w:rPr>
          <w:sz w:val="20"/>
        </w:rPr>
        <w:t xml:space="preserve"> </w:t>
      </w:r>
      <w:r w:rsidRPr="004F6772">
        <w:rPr>
          <w:sz w:val="20"/>
        </w:rPr>
        <w:t xml:space="preserve">− </w:t>
      </w:r>
      <w:r w:rsidR="00677C77" w:rsidRPr="004F6772">
        <w:rPr>
          <w:sz w:val="20"/>
        </w:rPr>
        <w:t>студентка</w:t>
      </w:r>
    </w:p>
    <w:p w:rsidR="004F6772" w:rsidRPr="00677C77" w:rsidRDefault="004F6772" w:rsidP="004F6772">
      <w:pPr>
        <w:rPr>
          <w:i/>
          <w:sz w:val="20"/>
        </w:rPr>
      </w:pPr>
      <w:r w:rsidRPr="00677C77">
        <w:rPr>
          <w:bCs/>
          <w:i/>
          <w:sz w:val="20"/>
        </w:rPr>
        <w:t>ДАВЫДОВИЧ Е.</w:t>
      </w:r>
      <w:r>
        <w:rPr>
          <w:bCs/>
          <w:i/>
          <w:sz w:val="20"/>
        </w:rPr>
        <w:t xml:space="preserve"> </w:t>
      </w:r>
      <w:r w:rsidRPr="00677C77">
        <w:rPr>
          <w:bCs/>
          <w:i/>
          <w:sz w:val="20"/>
        </w:rPr>
        <w:t>В</w:t>
      </w:r>
      <w:r>
        <w:rPr>
          <w:bCs/>
          <w:i/>
          <w:sz w:val="20"/>
        </w:rPr>
        <w:t>.</w:t>
      </w:r>
      <w:r w:rsidRPr="00677C77">
        <w:rPr>
          <w:sz w:val="20"/>
        </w:rPr>
        <w:t xml:space="preserve"> − </w:t>
      </w:r>
      <w:r w:rsidRPr="00677C77">
        <w:rPr>
          <w:i/>
          <w:sz w:val="20"/>
        </w:rPr>
        <w:t>руководитель</w:t>
      </w:r>
      <w:r w:rsidRPr="00677C77">
        <w:rPr>
          <w:bCs/>
          <w:i/>
          <w:sz w:val="20"/>
        </w:rPr>
        <w:t>, канд</w:t>
      </w:r>
      <w:r w:rsidR="003F104E">
        <w:rPr>
          <w:bCs/>
          <w:i/>
          <w:sz w:val="20"/>
        </w:rPr>
        <w:t>.</w:t>
      </w:r>
      <w:r w:rsidRPr="00677C77">
        <w:rPr>
          <w:bCs/>
          <w:i/>
          <w:sz w:val="20"/>
        </w:rPr>
        <w:t xml:space="preserve"> с</w:t>
      </w:r>
      <w:r w:rsidR="00A5248A">
        <w:rPr>
          <w:bCs/>
          <w:i/>
          <w:sz w:val="20"/>
        </w:rPr>
        <w:t>.</w:t>
      </w:r>
      <w:r w:rsidRPr="00677C77">
        <w:rPr>
          <w:bCs/>
          <w:i/>
          <w:sz w:val="20"/>
        </w:rPr>
        <w:t>-х</w:t>
      </w:r>
      <w:r w:rsidR="00A5248A">
        <w:rPr>
          <w:bCs/>
          <w:i/>
          <w:sz w:val="20"/>
        </w:rPr>
        <w:t>.</w:t>
      </w:r>
      <w:r w:rsidRPr="00677C77">
        <w:rPr>
          <w:bCs/>
          <w:i/>
          <w:sz w:val="20"/>
        </w:rPr>
        <w:t xml:space="preserve"> наук</w:t>
      </w:r>
      <w:r w:rsidR="00A5248A" w:rsidRPr="00677C77">
        <w:rPr>
          <w:bCs/>
          <w:i/>
          <w:sz w:val="20"/>
        </w:rPr>
        <w:t>,</w:t>
      </w:r>
      <w:r w:rsidR="00A5248A" w:rsidRPr="00A5248A">
        <w:rPr>
          <w:bCs/>
          <w:i/>
          <w:sz w:val="20"/>
        </w:rPr>
        <w:t xml:space="preserve"> </w:t>
      </w:r>
      <w:r w:rsidR="00A5248A" w:rsidRPr="00677C77">
        <w:rPr>
          <w:bCs/>
          <w:i/>
          <w:sz w:val="20"/>
        </w:rPr>
        <w:t>доцент</w:t>
      </w:r>
    </w:p>
    <w:p w:rsidR="004F6772" w:rsidRPr="003944A8" w:rsidRDefault="004F6772" w:rsidP="0033774E">
      <w:pPr>
        <w:autoSpaceDE w:val="0"/>
        <w:autoSpaceDN w:val="0"/>
        <w:adjustRightInd w:val="0"/>
        <w:ind w:right="595" w:firstLine="0"/>
        <w:jc w:val="center"/>
        <w:rPr>
          <w:color w:val="000000"/>
          <w:sz w:val="20"/>
        </w:rPr>
      </w:pPr>
    </w:p>
    <w:p w:rsidR="004F6772" w:rsidRDefault="004F6772" w:rsidP="0033774E">
      <w:pPr>
        <w:autoSpaceDE w:val="0"/>
        <w:autoSpaceDN w:val="0"/>
        <w:adjustRightInd w:val="0"/>
        <w:ind w:right="27" w:firstLine="0"/>
        <w:jc w:val="center"/>
        <w:rPr>
          <w:color w:val="000000"/>
          <w:sz w:val="16"/>
        </w:rPr>
      </w:pPr>
      <w:r w:rsidRPr="00677C77">
        <w:rPr>
          <w:color w:val="000000"/>
          <w:sz w:val="16"/>
        </w:rPr>
        <w:t xml:space="preserve">УО «Белорусская государственная сельскохозяйственная академия» </w:t>
      </w:r>
    </w:p>
    <w:p w:rsidR="004F6772" w:rsidRPr="00677C77" w:rsidRDefault="004F6772" w:rsidP="0033774E">
      <w:pPr>
        <w:autoSpaceDE w:val="0"/>
        <w:autoSpaceDN w:val="0"/>
        <w:adjustRightInd w:val="0"/>
        <w:ind w:right="27" w:firstLine="0"/>
        <w:jc w:val="center"/>
        <w:rPr>
          <w:sz w:val="16"/>
        </w:rPr>
      </w:pPr>
      <w:r w:rsidRPr="00677C77">
        <w:rPr>
          <w:sz w:val="16"/>
        </w:rPr>
        <w:t>г. Горки, Могилевск</w:t>
      </w:r>
      <w:r w:rsidR="00AF64BB">
        <w:rPr>
          <w:sz w:val="16"/>
        </w:rPr>
        <w:t>ая</w:t>
      </w:r>
      <w:r w:rsidRPr="00677C77">
        <w:rPr>
          <w:sz w:val="16"/>
        </w:rPr>
        <w:t xml:space="preserve"> обл., Республика Беларусь</w:t>
      </w:r>
      <w:r w:rsidR="0059512F">
        <w:rPr>
          <w:sz w:val="16"/>
        </w:rPr>
        <w:t>,</w:t>
      </w:r>
      <w:r w:rsidRPr="00677C77">
        <w:rPr>
          <w:sz w:val="16"/>
        </w:rPr>
        <w:t xml:space="preserve"> 213407</w:t>
      </w:r>
    </w:p>
    <w:p w:rsidR="004F6772" w:rsidRPr="003944A8" w:rsidRDefault="004F6772" w:rsidP="00677C77">
      <w:pPr>
        <w:rPr>
          <w:b/>
          <w:sz w:val="20"/>
        </w:rPr>
      </w:pPr>
    </w:p>
    <w:p w:rsidR="00677C77" w:rsidRPr="00677C77" w:rsidRDefault="00677C77" w:rsidP="00677C77">
      <w:pPr>
        <w:rPr>
          <w:sz w:val="20"/>
        </w:rPr>
      </w:pPr>
      <w:r w:rsidRPr="00677C77">
        <w:rPr>
          <w:b/>
          <w:sz w:val="20"/>
        </w:rPr>
        <w:t>Введение</w:t>
      </w:r>
      <w:r w:rsidRPr="003F104E">
        <w:rPr>
          <w:b/>
          <w:sz w:val="20"/>
        </w:rPr>
        <w:t>.</w:t>
      </w:r>
      <w:r w:rsidRPr="00677C77">
        <w:rPr>
          <w:b/>
          <w:sz w:val="20"/>
        </w:rPr>
        <w:t xml:space="preserve"> </w:t>
      </w:r>
      <w:r w:rsidRPr="00677C77">
        <w:rPr>
          <w:sz w:val="20"/>
        </w:rPr>
        <w:t>В племенных хозяйствах практикуют раннюю подсадку петухов к курам в возрасте 120 дней. Этот способ позволяет выраб</w:t>
      </w:r>
      <w:r w:rsidRPr="00677C77">
        <w:rPr>
          <w:sz w:val="20"/>
        </w:rPr>
        <w:t>о</w:t>
      </w:r>
      <w:r w:rsidRPr="00677C77">
        <w:rPr>
          <w:sz w:val="20"/>
        </w:rPr>
        <w:t>тать у кур подчинение петуху к началу племенного сезона. Однако совместное содержание кур и петухов до начала племенного сезона приводит к преждевременному износу и снижению половой активн</w:t>
      </w:r>
      <w:r w:rsidRPr="00677C77">
        <w:rPr>
          <w:sz w:val="20"/>
        </w:rPr>
        <w:t>о</w:t>
      </w:r>
      <w:r w:rsidRPr="00677C77">
        <w:rPr>
          <w:sz w:val="20"/>
        </w:rPr>
        <w:t>сти петухов в продуктивный период. Кроме этого идет повышенная вы</w:t>
      </w:r>
      <w:r w:rsidR="003F104E">
        <w:rPr>
          <w:sz w:val="20"/>
        </w:rPr>
        <w:t>браковка</w:t>
      </w:r>
      <w:r w:rsidRPr="00677C77">
        <w:rPr>
          <w:sz w:val="20"/>
        </w:rPr>
        <w:t xml:space="preserve"> курочек из-за травм, полученных при спаривании. Целес</w:t>
      </w:r>
      <w:r w:rsidRPr="00677C77">
        <w:rPr>
          <w:sz w:val="20"/>
        </w:rPr>
        <w:t>о</w:t>
      </w:r>
      <w:r w:rsidRPr="00677C77">
        <w:rPr>
          <w:sz w:val="20"/>
        </w:rPr>
        <w:t>образно подсаживать петухов к курам в возрасте 160–170 дней. С</w:t>
      </w:r>
      <w:r w:rsidRPr="00677C77">
        <w:rPr>
          <w:sz w:val="20"/>
        </w:rPr>
        <w:t>о</w:t>
      </w:r>
      <w:r w:rsidRPr="00677C77">
        <w:rPr>
          <w:sz w:val="20"/>
        </w:rPr>
        <w:t>держание петухов отдельно от кур до этого возраста способствует нормальному развитию самцов и увеличивает срок их продуктивного использования.</w:t>
      </w:r>
    </w:p>
    <w:p w:rsidR="00677C77" w:rsidRPr="00677C77" w:rsidRDefault="00677C77" w:rsidP="004F6772">
      <w:pPr>
        <w:rPr>
          <w:sz w:val="20"/>
        </w:rPr>
      </w:pPr>
      <w:r w:rsidRPr="00677C77">
        <w:rPr>
          <w:b/>
          <w:sz w:val="20"/>
        </w:rPr>
        <w:t>Цель работы</w:t>
      </w:r>
      <w:r w:rsidR="004F6772" w:rsidRPr="004F6772">
        <w:rPr>
          <w:sz w:val="20"/>
        </w:rPr>
        <w:t xml:space="preserve"> </w:t>
      </w:r>
      <w:r w:rsidR="004F6772" w:rsidRPr="004F6772">
        <w:rPr>
          <w:sz w:val="20"/>
        </w:rPr>
        <w:sym w:font="Symbol" w:char="F02D"/>
      </w:r>
      <w:r w:rsidR="004F6772" w:rsidRPr="004F6772">
        <w:rPr>
          <w:sz w:val="20"/>
        </w:rPr>
        <w:t xml:space="preserve"> и</w:t>
      </w:r>
      <w:r w:rsidRPr="004F6772">
        <w:rPr>
          <w:sz w:val="20"/>
        </w:rPr>
        <w:t xml:space="preserve">зучить </w:t>
      </w:r>
      <w:r w:rsidRPr="00677C77">
        <w:rPr>
          <w:sz w:val="20"/>
        </w:rPr>
        <w:t>технологию подсадки петушков в род</w:t>
      </w:r>
      <w:r w:rsidRPr="00677C77">
        <w:rPr>
          <w:sz w:val="20"/>
        </w:rPr>
        <w:t>и</w:t>
      </w:r>
      <w:r w:rsidRPr="00677C77">
        <w:rPr>
          <w:sz w:val="20"/>
        </w:rPr>
        <w:t>тельск</w:t>
      </w:r>
      <w:r w:rsidR="004F6772">
        <w:rPr>
          <w:sz w:val="20"/>
        </w:rPr>
        <w:t xml:space="preserve">ое стадо бройлеров кросса </w:t>
      </w:r>
      <w:r w:rsidR="003F104E">
        <w:rPr>
          <w:sz w:val="20"/>
        </w:rPr>
        <w:t>«</w:t>
      </w:r>
      <w:r w:rsidR="004F6772">
        <w:rPr>
          <w:sz w:val="20"/>
        </w:rPr>
        <w:t>Росс-</w:t>
      </w:r>
      <w:r w:rsidRPr="00677C77">
        <w:rPr>
          <w:sz w:val="20"/>
        </w:rPr>
        <w:t>308</w:t>
      </w:r>
      <w:r w:rsidR="003F104E">
        <w:rPr>
          <w:sz w:val="20"/>
        </w:rPr>
        <w:t>»</w:t>
      </w:r>
      <w:r w:rsidRPr="00677C77">
        <w:rPr>
          <w:sz w:val="20"/>
        </w:rPr>
        <w:t xml:space="preserve">. </w:t>
      </w:r>
    </w:p>
    <w:p w:rsidR="00677C77" w:rsidRPr="00677C77" w:rsidRDefault="00677C77" w:rsidP="003944A8">
      <w:pPr>
        <w:pStyle w:val="Style31"/>
        <w:widowControl/>
        <w:spacing w:line="242" w:lineRule="auto"/>
        <w:ind w:firstLine="284"/>
        <w:rPr>
          <w:sz w:val="20"/>
          <w:szCs w:val="20"/>
        </w:rPr>
      </w:pPr>
      <w:r w:rsidRPr="00677C77">
        <w:rPr>
          <w:b/>
          <w:sz w:val="20"/>
        </w:rPr>
        <w:t xml:space="preserve">Материал и методика </w:t>
      </w:r>
      <w:r w:rsidR="004F6772">
        <w:rPr>
          <w:b/>
          <w:sz w:val="20"/>
        </w:rPr>
        <w:t>исследований</w:t>
      </w:r>
      <w:r w:rsidRPr="00677C77">
        <w:rPr>
          <w:b/>
          <w:sz w:val="20"/>
        </w:rPr>
        <w:t xml:space="preserve">. </w:t>
      </w:r>
      <w:r w:rsidRPr="00677C77">
        <w:rPr>
          <w:sz w:val="20"/>
          <w:szCs w:val="20"/>
        </w:rPr>
        <w:t>И</w:t>
      </w:r>
      <w:r w:rsidR="004F6772">
        <w:rPr>
          <w:sz w:val="20"/>
          <w:szCs w:val="20"/>
        </w:rPr>
        <w:t>сследования проводились на базе</w:t>
      </w:r>
      <w:r w:rsidRPr="00677C77">
        <w:rPr>
          <w:sz w:val="20"/>
          <w:szCs w:val="20"/>
        </w:rPr>
        <w:t xml:space="preserve"> РУП «Белоруснефть-Особино» Буда-</w:t>
      </w:r>
      <w:r w:rsidR="0033774E" w:rsidRPr="00677C77">
        <w:rPr>
          <w:sz w:val="20"/>
          <w:szCs w:val="20"/>
        </w:rPr>
        <w:t>Кошелевского района</w:t>
      </w:r>
      <w:r w:rsidRPr="00677C77">
        <w:rPr>
          <w:sz w:val="20"/>
          <w:szCs w:val="20"/>
        </w:rPr>
        <w:t xml:space="preserve">. Это предприятие с замкнутым циклом производства, переработки и реализации готовой продукции. </w:t>
      </w:r>
      <w:r w:rsidRPr="00677C77">
        <w:rPr>
          <w:sz w:val="20"/>
        </w:rPr>
        <w:t>Н</w:t>
      </w:r>
      <w:r w:rsidRPr="00677C77">
        <w:rPr>
          <w:sz w:val="20"/>
          <w:szCs w:val="20"/>
        </w:rPr>
        <w:t>аучно-хозяйственн</w:t>
      </w:r>
      <w:r w:rsidRPr="00677C77">
        <w:rPr>
          <w:sz w:val="20"/>
        </w:rPr>
        <w:t>ый</w:t>
      </w:r>
      <w:r w:rsidRPr="00677C77">
        <w:rPr>
          <w:sz w:val="20"/>
          <w:szCs w:val="20"/>
        </w:rPr>
        <w:t xml:space="preserve"> опыт </w:t>
      </w:r>
      <w:r w:rsidRPr="00677C77">
        <w:rPr>
          <w:sz w:val="20"/>
        </w:rPr>
        <w:t>пров</w:t>
      </w:r>
      <w:r w:rsidRPr="00677C77">
        <w:rPr>
          <w:sz w:val="20"/>
        </w:rPr>
        <w:t>о</w:t>
      </w:r>
      <w:r w:rsidRPr="00677C77">
        <w:rPr>
          <w:sz w:val="20"/>
        </w:rPr>
        <w:t>дился в</w:t>
      </w:r>
      <w:r w:rsidRPr="00677C77">
        <w:rPr>
          <w:rStyle w:val="FontStyle69"/>
          <w:sz w:val="20"/>
        </w:rPr>
        <w:t xml:space="preserve"> </w:t>
      </w:r>
      <w:r w:rsidR="0033774E">
        <w:rPr>
          <w:rStyle w:val="FontStyle69"/>
          <w:b w:val="0"/>
          <w:sz w:val="20"/>
        </w:rPr>
        <w:t>птичниках №</w:t>
      </w:r>
      <w:r w:rsidR="003944A8">
        <w:rPr>
          <w:rStyle w:val="FontStyle69"/>
          <w:b w:val="0"/>
          <w:sz w:val="20"/>
        </w:rPr>
        <w:t> </w:t>
      </w:r>
      <w:r w:rsidR="0033774E">
        <w:rPr>
          <w:rStyle w:val="FontStyle69"/>
          <w:b w:val="0"/>
          <w:sz w:val="20"/>
        </w:rPr>
        <w:t>3</w:t>
      </w:r>
      <w:r w:rsidR="0033774E">
        <w:rPr>
          <w:rStyle w:val="FontStyle69"/>
          <w:b w:val="0"/>
          <w:sz w:val="20"/>
        </w:rPr>
        <w:sym w:font="Symbol" w:char="F02D"/>
      </w:r>
      <w:r w:rsidRPr="004F6772">
        <w:rPr>
          <w:rStyle w:val="FontStyle69"/>
          <w:b w:val="0"/>
          <w:sz w:val="20"/>
        </w:rPr>
        <w:t xml:space="preserve">5 с напольным содержанием родительского стада бройлеров кросса </w:t>
      </w:r>
      <w:r w:rsidR="003C03C8">
        <w:rPr>
          <w:rStyle w:val="FontStyle69"/>
          <w:b w:val="0"/>
          <w:sz w:val="20"/>
        </w:rPr>
        <w:t>«</w:t>
      </w:r>
      <w:r w:rsidRPr="004F6772">
        <w:rPr>
          <w:rStyle w:val="FontStyle69"/>
          <w:b w:val="0"/>
          <w:sz w:val="20"/>
        </w:rPr>
        <w:t>Росс-308</w:t>
      </w:r>
      <w:r w:rsidR="003C03C8">
        <w:rPr>
          <w:rStyle w:val="FontStyle69"/>
          <w:b w:val="0"/>
          <w:sz w:val="20"/>
        </w:rPr>
        <w:t>»</w:t>
      </w:r>
      <w:r w:rsidRPr="004F6772">
        <w:rPr>
          <w:rStyle w:val="FontStyle69"/>
          <w:b w:val="0"/>
          <w:sz w:val="20"/>
        </w:rPr>
        <w:t>.</w:t>
      </w:r>
      <w:r w:rsidRPr="00677C77">
        <w:rPr>
          <w:rStyle w:val="FontStyle69"/>
          <w:sz w:val="20"/>
        </w:rPr>
        <w:t xml:space="preserve"> </w:t>
      </w:r>
      <w:r w:rsidRPr="00677C77">
        <w:rPr>
          <w:sz w:val="20"/>
          <w:szCs w:val="20"/>
        </w:rPr>
        <w:t>Птиц</w:t>
      </w:r>
      <w:r w:rsidR="003C03C8">
        <w:rPr>
          <w:sz w:val="20"/>
          <w:szCs w:val="20"/>
        </w:rPr>
        <w:t>у</w:t>
      </w:r>
      <w:r w:rsidRPr="00677C77">
        <w:rPr>
          <w:sz w:val="20"/>
          <w:szCs w:val="20"/>
        </w:rPr>
        <w:t xml:space="preserve"> рассажива</w:t>
      </w:r>
      <w:r w:rsidR="003C03C8">
        <w:rPr>
          <w:sz w:val="20"/>
          <w:szCs w:val="20"/>
        </w:rPr>
        <w:t>ли</w:t>
      </w:r>
      <w:r w:rsidRPr="00677C77">
        <w:rPr>
          <w:sz w:val="20"/>
          <w:szCs w:val="20"/>
        </w:rPr>
        <w:t xml:space="preserve"> </w:t>
      </w:r>
      <w:r w:rsidR="003944A8">
        <w:rPr>
          <w:sz w:val="20"/>
          <w:szCs w:val="20"/>
        </w:rPr>
        <w:t>по</w:t>
      </w:r>
      <w:r w:rsidRPr="00677C77">
        <w:rPr>
          <w:sz w:val="20"/>
          <w:szCs w:val="20"/>
        </w:rPr>
        <w:t xml:space="preserve"> тр</w:t>
      </w:r>
      <w:r w:rsidR="003944A8">
        <w:rPr>
          <w:sz w:val="20"/>
          <w:szCs w:val="20"/>
        </w:rPr>
        <w:t>ем</w:t>
      </w:r>
      <w:r w:rsidRPr="00677C77">
        <w:rPr>
          <w:sz w:val="20"/>
          <w:szCs w:val="20"/>
        </w:rPr>
        <w:t xml:space="preserve"> пти</w:t>
      </w:r>
      <w:r w:rsidRPr="00677C77">
        <w:rPr>
          <w:sz w:val="20"/>
          <w:szCs w:val="20"/>
        </w:rPr>
        <w:t>ч</w:t>
      </w:r>
      <w:r w:rsidRPr="00677C77">
        <w:rPr>
          <w:sz w:val="20"/>
          <w:szCs w:val="20"/>
        </w:rPr>
        <w:t>ника</w:t>
      </w:r>
      <w:r w:rsidR="003944A8">
        <w:rPr>
          <w:sz w:val="20"/>
          <w:szCs w:val="20"/>
        </w:rPr>
        <w:t>м</w:t>
      </w:r>
      <w:r w:rsidRPr="00677C77">
        <w:rPr>
          <w:sz w:val="20"/>
          <w:szCs w:val="20"/>
        </w:rPr>
        <w:t xml:space="preserve"> родительского стада, согласно весовы</w:t>
      </w:r>
      <w:r w:rsidR="003944A8">
        <w:rPr>
          <w:sz w:val="20"/>
          <w:szCs w:val="20"/>
        </w:rPr>
        <w:t>м</w:t>
      </w:r>
      <w:r w:rsidRPr="00677C77">
        <w:rPr>
          <w:sz w:val="20"/>
          <w:szCs w:val="20"/>
        </w:rPr>
        <w:t xml:space="preserve"> категори</w:t>
      </w:r>
      <w:r w:rsidR="003C03C8">
        <w:rPr>
          <w:sz w:val="20"/>
          <w:szCs w:val="20"/>
        </w:rPr>
        <w:t>ям</w:t>
      </w:r>
      <w:r w:rsidRPr="00677C77">
        <w:rPr>
          <w:sz w:val="20"/>
          <w:szCs w:val="20"/>
        </w:rPr>
        <w:t>, по 7050</w:t>
      </w:r>
      <w:r w:rsidR="003944A8">
        <w:rPr>
          <w:sz w:val="20"/>
          <w:szCs w:val="20"/>
        </w:rPr>
        <w:t> </w:t>
      </w:r>
      <w:r w:rsidRPr="00677C77">
        <w:rPr>
          <w:sz w:val="20"/>
          <w:szCs w:val="20"/>
        </w:rPr>
        <w:t>гол</w:t>
      </w:r>
      <w:r w:rsidR="003C03C8">
        <w:rPr>
          <w:sz w:val="20"/>
          <w:szCs w:val="20"/>
        </w:rPr>
        <w:t>.</w:t>
      </w:r>
      <w:r w:rsidRPr="00677C77">
        <w:rPr>
          <w:sz w:val="20"/>
          <w:szCs w:val="20"/>
        </w:rPr>
        <w:t xml:space="preserve"> курочек и 693</w:t>
      </w:r>
      <w:r w:rsidR="0033774E">
        <w:rPr>
          <w:sz w:val="20"/>
          <w:szCs w:val="20"/>
        </w:rPr>
        <w:t> </w:t>
      </w:r>
      <w:r w:rsidR="003C03C8">
        <w:rPr>
          <w:sz w:val="20"/>
          <w:szCs w:val="20"/>
        </w:rPr>
        <w:t xml:space="preserve">гол. </w:t>
      </w:r>
      <w:r w:rsidRPr="0033774E">
        <w:rPr>
          <w:sz w:val="20"/>
          <w:szCs w:val="20"/>
        </w:rPr>
        <w:t>петушков</w:t>
      </w:r>
      <w:r w:rsidRPr="00677C77">
        <w:rPr>
          <w:sz w:val="20"/>
          <w:szCs w:val="20"/>
        </w:rPr>
        <w:t xml:space="preserve"> из расчета 9,5 петушков на 100 курочек. При посадке учитывались данные по массе посадочного материала</w:t>
      </w:r>
      <w:r w:rsidRPr="00677C77">
        <w:rPr>
          <w:sz w:val="20"/>
        </w:rPr>
        <w:t>.</w:t>
      </w:r>
      <w:r w:rsidRPr="00677C77">
        <w:rPr>
          <w:sz w:val="20"/>
          <w:szCs w:val="20"/>
        </w:rPr>
        <w:t xml:space="preserve"> </w:t>
      </w:r>
    </w:p>
    <w:p w:rsidR="00C028BE" w:rsidRDefault="00677C77" w:rsidP="003944A8">
      <w:pPr>
        <w:spacing w:line="242" w:lineRule="auto"/>
        <w:rPr>
          <w:sz w:val="20"/>
        </w:rPr>
      </w:pPr>
      <w:r w:rsidRPr="00677C77">
        <w:rPr>
          <w:b/>
          <w:sz w:val="20"/>
        </w:rPr>
        <w:t>Результаты исследовани</w:t>
      </w:r>
      <w:r w:rsidR="004F6772">
        <w:rPr>
          <w:b/>
          <w:sz w:val="20"/>
        </w:rPr>
        <w:t>й и их обсуждение</w:t>
      </w:r>
      <w:r w:rsidR="004F6772" w:rsidRPr="003C03C8">
        <w:rPr>
          <w:b/>
          <w:sz w:val="20"/>
        </w:rPr>
        <w:t>.</w:t>
      </w:r>
      <w:r w:rsidR="004F6772">
        <w:rPr>
          <w:b/>
          <w:sz w:val="20"/>
        </w:rPr>
        <w:t xml:space="preserve"> </w:t>
      </w:r>
      <w:r w:rsidR="004F6772">
        <w:rPr>
          <w:sz w:val="20"/>
        </w:rPr>
        <w:t>Схем</w:t>
      </w:r>
      <w:r w:rsidR="00C028BE">
        <w:rPr>
          <w:sz w:val="20"/>
        </w:rPr>
        <w:t>а</w:t>
      </w:r>
      <w:r w:rsidR="004F6772">
        <w:rPr>
          <w:sz w:val="20"/>
        </w:rPr>
        <w:t xml:space="preserve"> опыта </w:t>
      </w:r>
      <w:r w:rsidR="00C028BE">
        <w:rPr>
          <w:sz w:val="20"/>
        </w:rPr>
        <w:t>пре</w:t>
      </w:r>
      <w:r w:rsidR="00C028BE">
        <w:rPr>
          <w:sz w:val="20"/>
        </w:rPr>
        <w:t>д</w:t>
      </w:r>
      <w:r w:rsidR="00C028BE">
        <w:rPr>
          <w:sz w:val="20"/>
        </w:rPr>
        <w:t xml:space="preserve">ставлена в </w:t>
      </w:r>
      <w:r w:rsidR="004F6772">
        <w:rPr>
          <w:sz w:val="20"/>
        </w:rPr>
        <w:t>табл. 1</w:t>
      </w:r>
      <w:r w:rsidR="00C028BE">
        <w:rPr>
          <w:sz w:val="20"/>
        </w:rPr>
        <w:t>.</w:t>
      </w:r>
      <w:r w:rsidR="004F6772">
        <w:rPr>
          <w:sz w:val="20"/>
        </w:rPr>
        <w:t xml:space="preserve"> </w:t>
      </w:r>
    </w:p>
    <w:p w:rsidR="00677C77" w:rsidRDefault="00C028BE" w:rsidP="003944A8">
      <w:pPr>
        <w:spacing w:line="242" w:lineRule="auto"/>
        <w:rPr>
          <w:sz w:val="20"/>
        </w:rPr>
      </w:pPr>
      <w:r>
        <w:rPr>
          <w:sz w:val="20"/>
        </w:rPr>
        <w:t>В</w:t>
      </w:r>
      <w:r w:rsidR="00677C77" w:rsidRPr="00677C77">
        <w:rPr>
          <w:sz w:val="20"/>
        </w:rPr>
        <w:t xml:space="preserve"> пти</w:t>
      </w:r>
      <w:r w:rsidR="0033774E">
        <w:rPr>
          <w:sz w:val="20"/>
        </w:rPr>
        <w:t>чники был</w:t>
      </w:r>
      <w:r w:rsidR="003C03C8">
        <w:rPr>
          <w:sz w:val="20"/>
        </w:rPr>
        <w:t>и</w:t>
      </w:r>
      <w:r w:rsidR="0033774E">
        <w:rPr>
          <w:sz w:val="20"/>
        </w:rPr>
        <w:t xml:space="preserve"> подсажены петушки с </w:t>
      </w:r>
      <w:r w:rsidR="00677C77" w:rsidRPr="00677C77">
        <w:rPr>
          <w:sz w:val="20"/>
        </w:rPr>
        <w:t>массой выше нормативных показателей на 446 г (птичник №</w:t>
      </w:r>
      <w:r w:rsidR="003C03C8">
        <w:rPr>
          <w:sz w:val="20"/>
        </w:rPr>
        <w:t xml:space="preserve"> </w:t>
      </w:r>
      <w:r w:rsidR="00677C77" w:rsidRPr="00677C77">
        <w:rPr>
          <w:sz w:val="20"/>
        </w:rPr>
        <w:t>3), ниже на 155 г (птичник №</w:t>
      </w:r>
      <w:r w:rsidR="004F6772">
        <w:rPr>
          <w:sz w:val="20"/>
        </w:rPr>
        <w:t> 4) и с</w:t>
      </w:r>
      <w:r w:rsidR="003944A8">
        <w:rPr>
          <w:sz w:val="20"/>
        </w:rPr>
        <w:t> </w:t>
      </w:r>
      <w:r w:rsidR="004F6772">
        <w:rPr>
          <w:sz w:val="20"/>
        </w:rPr>
        <w:t>массой петушков, которая</w:t>
      </w:r>
      <w:r w:rsidR="00677C77" w:rsidRPr="00677C77">
        <w:rPr>
          <w:sz w:val="20"/>
        </w:rPr>
        <w:t xml:space="preserve"> соответств</w:t>
      </w:r>
      <w:r w:rsidR="003C03C8">
        <w:rPr>
          <w:sz w:val="20"/>
        </w:rPr>
        <w:t>овала</w:t>
      </w:r>
      <w:r w:rsidR="00677C77" w:rsidRPr="00677C77">
        <w:rPr>
          <w:sz w:val="20"/>
        </w:rPr>
        <w:t xml:space="preserve"> запланированному пок</w:t>
      </w:r>
      <w:r w:rsidR="00677C77" w:rsidRPr="00677C77">
        <w:rPr>
          <w:sz w:val="20"/>
        </w:rPr>
        <w:t>а</w:t>
      </w:r>
      <w:r w:rsidR="00677C77" w:rsidRPr="00677C77">
        <w:rPr>
          <w:sz w:val="20"/>
        </w:rPr>
        <w:t>зателю (птичник №</w:t>
      </w:r>
      <w:r w:rsidR="004F6772">
        <w:rPr>
          <w:sz w:val="20"/>
        </w:rPr>
        <w:t xml:space="preserve"> </w:t>
      </w:r>
      <w:r w:rsidR="00677C77" w:rsidRPr="00677C77">
        <w:rPr>
          <w:sz w:val="20"/>
        </w:rPr>
        <w:t xml:space="preserve">5). </w:t>
      </w:r>
    </w:p>
    <w:p w:rsidR="00677C77" w:rsidRPr="00677C77" w:rsidRDefault="00677C77" w:rsidP="00430E54">
      <w:pPr>
        <w:spacing w:line="245" w:lineRule="auto"/>
        <w:ind w:firstLine="0"/>
        <w:jc w:val="center"/>
        <w:rPr>
          <w:sz w:val="16"/>
          <w:szCs w:val="16"/>
        </w:rPr>
      </w:pPr>
      <w:r w:rsidRPr="00677C77">
        <w:rPr>
          <w:sz w:val="16"/>
          <w:szCs w:val="16"/>
        </w:rPr>
        <w:lastRenderedPageBreak/>
        <w:t>Т а б л и ц а  1</w:t>
      </w:r>
      <w:r w:rsidR="003C03C8">
        <w:rPr>
          <w:sz w:val="16"/>
          <w:szCs w:val="16"/>
        </w:rPr>
        <w:t>.</w:t>
      </w:r>
      <w:r w:rsidRPr="00677C77">
        <w:rPr>
          <w:sz w:val="16"/>
          <w:szCs w:val="16"/>
        </w:rPr>
        <w:t xml:space="preserve"> </w:t>
      </w:r>
      <w:r w:rsidRPr="004F6772">
        <w:rPr>
          <w:b/>
          <w:sz w:val="16"/>
          <w:szCs w:val="16"/>
        </w:rPr>
        <w:t>Схема опыта</w:t>
      </w:r>
    </w:p>
    <w:p w:rsidR="00677C77" w:rsidRPr="00430E54" w:rsidRDefault="00677C77" w:rsidP="00430E54">
      <w:pPr>
        <w:spacing w:line="245" w:lineRule="auto"/>
        <w:jc w:val="center"/>
        <w:rPr>
          <w:sz w:val="16"/>
          <w:szCs w:val="16"/>
        </w:rPr>
      </w:pPr>
    </w:p>
    <w:tbl>
      <w:tblPr>
        <w:tblStyle w:val="ac"/>
        <w:tblW w:w="6124" w:type="dxa"/>
        <w:jc w:val="center"/>
        <w:tblLook w:val="04A0"/>
      </w:tblPr>
      <w:tblGrid>
        <w:gridCol w:w="3340"/>
        <w:gridCol w:w="927"/>
        <w:gridCol w:w="928"/>
        <w:gridCol w:w="929"/>
      </w:tblGrid>
      <w:tr w:rsidR="00677C77" w:rsidRPr="00677C77" w:rsidTr="001A08D6">
        <w:trPr>
          <w:trHeight w:val="147"/>
          <w:jc w:val="center"/>
        </w:trPr>
        <w:tc>
          <w:tcPr>
            <w:tcW w:w="3300" w:type="dxa"/>
            <w:vMerge w:val="restart"/>
            <w:vAlign w:val="center"/>
          </w:tcPr>
          <w:p w:rsidR="00677C77" w:rsidRPr="00677C77" w:rsidRDefault="00677C77" w:rsidP="00430E54">
            <w:pPr>
              <w:spacing w:line="245" w:lineRule="auto"/>
              <w:ind w:firstLine="0"/>
              <w:jc w:val="center"/>
              <w:rPr>
                <w:sz w:val="16"/>
                <w:szCs w:val="16"/>
              </w:rPr>
            </w:pPr>
            <w:r w:rsidRPr="00677C77">
              <w:rPr>
                <w:color w:val="000000"/>
                <w:sz w:val="16"/>
                <w:szCs w:val="16"/>
              </w:rPr>
              <w:t>Показатели</w:t>
            </w:r>
          </w:p>
        </w:tc>
        <w:tc>
          <w:tcPr>
            <w:tcW w:w="2751" w:type="dxa"/>
            <w:gridSpan w:val="3"/>
            <w:vAlign w:val="center"/>
          </w:tcPr>
          <w:p w:rsidR="00677C77" w:rsidRPr="00677C77" w:rsidRDefault="00677C77" w:rsidP="00430E54">
            <w:pPr>
              <w:spacing w:line="245" w:lineRule="auto"/>
              <w:ind w:firstLine="0"/>
              <w:jc w:val="center"/>
              <w:rPr>
                <w:color w:val="000000"/>
                <w:sz w:val="16"/>
                <w:szCs w:val="16"/>
              </w:rPr>
            </w:pPr>
            <w:r w:rsidRPr="00677C77">
              <w:rPr>
                <w:color w:val="000000"/>
                <w:sz w:val="16"/>
                <w:szCs w:val="16"/>
              </w:rPr>
              <w:t>Птичники</w:t>
            </w:r>
          </w:p>
        </w:tc>
      </w:tr>
      <w:tr w:rsidR="00677C77" w:rsidRPr="00677C77" w:rsidTr="001A08D6">
        <w:trPr>
          <w:trHeight w:val="147"/>
          <w:jc w:val="center"/>
        </w:trPr>
        <w:tc>
          <w:tcPr>
            <w:tcW w:w="3300" w:type="dxa"/>
            <w:vMerge/>
            <w:vAlign w:val="center"/>
          </w:tcPr>
          <w:p w:rsidR="00677C77" w:rsidRPr="00677C77" w:rsidRDefault="00677C77" w:rsidP="00430E54">
            <w:pPr>
              <w:spacing w:line="245" w:lineRule="auto"/>
              <w:ind w:firstLine="0"/>
              <w:jc w:val="center"/>
              <w:rPr>
                <w:color w:val="000000"/>
                <w:sz w:val="16"/>
                <w:szCs w:val="16"/>
              </w:rPr>
            </w:pPr>
          </w:p>
        </w:tc>
        <w:tc>
          <w:tcPr>
            <w:tcW w:w="916" w:type="dxa"/>
            <w:vAlign w:val="center"/>
          </w:tcPr>
          <w:p w:rsidR="00677C77" w:rsidRPr="00677C77" w:rsidRDefault="00677C77" w:rsidP="00430E54">
            <w:pPr>
              <w:spacing w:line="245" w:lineRule="auto"/>
              <w:ind w:firstLine="0"/>
              <w:jc w:val="center"/>
              <w:rPr>
                <w:color w:val="000000"/>
                <w:sz w:val="16"/>
                <w:szCs w:val="16"/>
              </w:rPr>
            </w:pPr>
            <w:r w:rsidRPr="00677C77">
              <w:rPr>
                <w:color w:val="000000"/>
                <w:sz w:val="16"/>
                <w:szCs w:val="16"/>
              </w:rPr>
              <w:t>№ 3</w:t>
            </w:r>
          </w:p>
        </w:tc>
        <w:tc>
          <w:tcPr>
            <w:tcW w:w="917" w:type="dxa"/>
            <w:vAlign w:val="center"/>
          </w:tcPr>
          <w:p w:rsidR="00677C77" w:rsidRPr="00677C77" w:rsidRDefault="00677C77" w:rsidP="00430E54">
            <w:pPr>
              <w:spacing w:line="245" w:lineRule="auto"/>
              <w:ind w:firstLine="0"/>
              <w:jc w:val="center"/>
              <w:rPr>
                <w:color w:val="000000"/>
                <w:sz w:val="16"/>
                <w:szCs w:val="16"/>
              </w:rPr>
            </w:pPr>
            <w:r w:rsidRPr="00677C77">
              <w:rPr>
                <w:color w:val="000000"/>
                <w:sz w:val="16"/>
                <w:szCs w:val="16"/>
              </w:rPr>
              <w:t>№ 4</w:t>
            </w:r>
          </w:p>
        </w:tc>
        <w:tc>
          <w:tcPr>
            <w:tcW w:w="918" w:type="dxa"/>
            <w:vAlign w:val="center"/>
          </w:tcPr>
          <w:p w:rsidR="00677C77" w:rsidRPr="00677C77" w:rsidRDefault="00677C77" w:rsidP="00430E54">
            <w:pPr>
              <w:spacing w:line="245" w:lineRule="auto"/>
              <w:ind w:firstLine="0"/>
              <w:jc w:val="center"/>
              <w:rPr>
                <w:color w:val="000000"/>
                <w:sz w:val="16"/>
                <w:szCs w:val="16"/>
              </w:rPr>
            </w:pPr>
            <w:r w:rsidRPr="00677C77">
              <w:rPr>
                <w:color w:val="000000"/>
                <w:sz w:val="16"/>
                <w:szCs w:val="16"/>
              </w:rPr>
              <w:t>№ 5</w:t>
            </w:r>
          </w:p>
        </w:tc>
      </w:tr>
      <w:tr w:rsidR="00677C77" w:rsidRPr="00677C77" w:rsidTr="001A08D6">
        <w:trPr>
          <w:trHeight w:val="147"/>
          <w:jc w:val="center"/>
        </w:trPr>
        <w:tc>
          <w:tcPr>
            <w:tcW w:w="3300" w:type="dxa"/>
            <w:vAlign w:val="center"/>
          </w:tcPr>
          <w:p w:rsidR="00677C77" w:rsidRPr="00677C77" w:rsidRDefault="00677C77" w:rsidP="00430E54">
            <w:pPr>
              <w:spacing w:line="245" w:lineRule="auto"/>
              <w:ind w:firstLine="0"/>
              <w:jc w:val="left"/>
              <w:rPr>
                <w:sz w:val="16"/>
                <w:szCs w:val="16"/>
              </w:rPr>
            </w:pPr>
            <w:r w:rsidRPr="00677C77">
              <w:rPr>
                <w:color w:val="000000"/>
                <w:sz w:val="16"/>
                <w:szCs w:val="16"/>
              </w:rPr>
              <w:t>Масса петушков на начало периода, г</w:t>
            </w:r>
          </w:p>
        </w:tc>
        <w:tc>
          <w:tcPr>
            <w:tcW w:w="916" w:type="dxa"/>
            <w:vAlign w:val="bottom"/>
          </w:tcPr>
          <w:p w:rsidR="00677C77" w:rsidRPr="00677C77" w:rsidRDefault="00677C77" w:rsidP="00430E54">
            <w:pPr>
              <w:spacing w:line="245" w:lineRule="auto"/>
              <w:ind w:firstLine="0"/>
              <w:jc w:val="center"/>
              <w:rPr>
                <w:color w:val="000000"/>
                <w:sz w:val="16"/>
                <w:szCs w:val="16"/>
              </w:rPr>
            </w:pPr>
            <w:r w:rsidRPr="00677C77">
              <w:rPr>
                <w:color w:val="000000"/>
                <w:sz w:val="16"/>
                <w:szCs w:val="16"/>
              </w:rPr>
              <w:t>3481</w:t>
            </w:r>
            <w:r w:rsidR="001A08D6">
              <w:rPr>
                <w:color w:val="000000"/>
                <w:sz w:val="16"/>
                <w:szCs w:val="16"/>
              </w:rPr>
              <w:t>,0</w:t>
            </w:r>
          </w:p>
        </w:tc>
        <w:tc>
          <w:tcPr>
            <w:tcW w:w="917" w:type="dxa"/>
            <w:vAlign w:val="bottom"/>
          </w:tcPr>
          <w:p w:rsidR="00677C77" w:rsidRPr="00677C77" w:rsidRDefault="00677C77" w:rsidP="00430E54">
            <w:pPr>
              <w:spacing w:line="245" w:lineRule="auto"/>
              <w:ind w:firstLine="0"/>
              <w:jc w:val="center"/>
              <w:rPr>
                <w:color w:val="000000"/>
                <w:sz w:val="16"/>
                <w:szCs w:val="16"/>
              </w:rPr>
            </w:pPr>
            <w:r w:rsidRPr="00677C77">
              <w:rPr>
                <w:color w:val="000000"/>
                <w:sz w:val="16"/>
                <w:szCs w:val="16"/>
              </w:rPr>
              <w:t>2880</w:t>
            </w:r>
            <w:r w:rsidR="001A08D6">
              <w:rPr>
                <w:color w:val="000000"/>
                <w:sz w:val="16"/>
                <w:szCs w:val="16"/>
              </w:rPr>
              <w:t>,0</w:t>
            </w:r>
          </w:p>
        </w:tc>
        <w:tc>
          <w:tcPr>
            <w:tcW w:w="918" w:type="dxa"/>
            <w:vAlign w:val="bottom"/>
          </w:tcPr>
          <w:p w:rsidR="00677C77" w:rsidRPr="00677C77" w:rsidRDefault="00677C77" w:rsidP="00430E54">
            <w:pPr>
              <w:spacing w:line="245" w:lineRule="auto"/>
              <w:ind w:firstLine="0"/>
              <w:jc w:val="center"/>
              <w:rPr>
                <w:color w:val="000000"/>
                <w:sz w:val="16"/>
                <w:szCs w:val="16"/>
              </w:rPr>
            </w:pPr>
            <w:r w:rsidRPr="00677C77">
              <w:rPr>
                <w:color w:val="000000"/>
                <w:sz w:val="16"/>
                <w:szCs w:val="16"/>
              </w:rPr>
              <w:t>3071</w:t>
            </w:r>
            <w:r w:rsidR="001A08D6">
              <w:rPr>
                <w:color w:val="000000"/>
                <w:sz w:val="16"/>
                <w:szCs w:val="16"/>
              </w:rPr>
              <w:t>,0</w:t>
            </w:r>
          </w:p>
        </w:tc>
      </w:tr>
      <w:tr w:rsidR="00677C77" w:rsidRPr="00677C77" w:rsidTr="001A08D6">
        <w:trPr>
          <w:trHeight w:val="147"/>
          <w:jc w:val="center"/>
        </w:trPr>
        <w:tc>
          <w:tcPr>
            <w:tcW w:w="3300" w:type="dxa"/>
            <w:vAlign w:val="center"/>
          </w:tcPr>
          <w:p w:rsidR="00677C77" w:rsidRPr="00677C77" w:rsidRDefault="00677C77" w:rsidP="00430E54">
            <w:pPr>
              <w:spacing w:line="245" w:lineRule="auto"/>
              <w:ind w:firstLine="0"/>
              <w:jc w:val="left"/>
              <w:rPr>
                <w:sz w:val="16"/>
                <w:szCs w:val="16"/>
              </w:rPr>
            </w:pPr>
            <w:r w:rsidRPr="00677C77">
              <w:rPr>
                <w:color w:val="000000"/>
                <w:sz w:val="16"/>
                <w:szCs w:val="16"/>
              </w:rPr>
              <w:t>К нормативным показателям, %</w:t>
            </w:r>
          </w:p>
        </w:tc>
        <w:tc>
          <w:tcPr>
            <w:tcW w:w="916" w:type="dxa"/>
            <w:vAlign w:val="bottom"/>
          </w:tcPr>
          <w:p w:rsidR="00677C77" w:rsidRPr="003C03C8" w:rsidRDefault="00677C77" w:rsidP="00430E54">
            <w:pPr>
              <w:spacing w:line="245" w:lineRule="auto"/>
              <w:ind w:firstLine="0"/>
              <w:jc w:val="center"/>
              <w:rPr>
                <w:color w:val="000000"/>
                <w:sz w:val="16"/>
                <w:szCs w:val="16"/>
              </w:rPr>
            </w:pPr>
            <w:r w:rsidRPr="00677C77">
              <w:rPr>
                <w:color w:val="000000"/>
                <w:sz w:val="16"/>
                <w:szCs w:val="16"/>
              </w:rPr>
              <w:t>114,7</w:t>
            </w:r>
          </w:p>
        </w:tc>
        <w:tc>
          <w:tcPr>
            <w:tcW w:w="917" w:type="dxa"/>
            <w:vAlign w:val="bottom"/>
          </w:tcPr>
          <w:p w:rsidR="00677C77" w:rsidRPr="00677C77" w:rsidRDefault="00677C77" w:rsidP="00430E54">
            <w:pPr>
              <w:spacing w:line="245" w:lineRule="auto"/>
              <w:ind w:firstLine="0"/>
              <w:jc w:val="center"/>
              <w:rPr>
                <w:color w:val="000000"/>
                <w:sz w:val="16"/>
                <w:szCs w:val="16"/>
              </w:rPr>
            </w:pPr>
            <w:r w:rsidRPr="00677C77">
              <w:rPr>
                <w:color w:val="000000"/>
                <w:sz w:val="16"/>
                <w:szCs w:val="16"/>
              </w:rPr>
              <w:t>94,9</w:t>
            </w:r>
          </w:p>
        </w:tc>
        <w:tc>
          <w:tcPr>
            <w:tcW w:w="918" w:type="dxa"/>
            <w:vAlign w:val="bottom"/>
          </w:tcPr>
          <w:p w:rsidR="00677C77" w:rsidRPr="00677C77" w:rsidRDefault="00677C77" w:rsidP="00430E54">
            <w:pPr>
              <w:spacing w:line="245" w:lineRule="auto"/>
              <w:ind w:firstLine="0"/>
              <w:jc w:val="center"/>
              <w:rPr>
                <w:color w:val="000000"/>
                <w:sz w:val="16"/>
                <w:szCs w:val="16"/>
              </w:rPr>
            </w:pPr>
            <w:r w:rsidRPr="00677C77">
              <w:rPr>
                <w:color w:val="000000"/>
                <w:sz w:val="16"/>
                <w:szCs w:val="16"/>
              </w:rPr>
              <w:t>101,2</w:t>
            </w:r>
          </w:p>
        </w:tc>
      </w:tr>
    </w:tbl>
    <w:p w:rsidR="004F6772" w:rsidRPr="00430E54" w:rsidRDefault="004F6772" w:rsidP="00430E54">
      <w:pPr>
        <w:spacing w:line="245" w:lineRule="auto"/>
        <w:rPr>
          <w:sz w:val="20"/>
        </w:rPr>
      </w:pPr>
    </w:p>
    <w:p w:rsidR="0033774E" w:rsidRPr="0033774E" w:rsidRDefault="00677C77" w:rsidP="00430E54">
      <w:pPr>
        <w:spacing w:line="245" w:lineRule="auto"/>
        <w:rPr>
          <w:spacing w:val="-2"/>
          <w:sz w:val="20"/>
        </w:rPr>
      </w:pPr>
      <w:r w:rsidRPr="0033774E">
        <w:rPr>
          <w:spacing w:val="-2"/>
          <w:sz w:val="20"/>
        </w:rPr>
        <w:t>Результаты проведенных исследований показали, ч</w:t>
      </w:r>
      <w:r w:rsidR="004F6772" w:rsidRPr="0033774E">
        <w:rPr>
          <w:spacing w:val="-2"/>
          <w:sz w:val="20"/>
        </w:rPr>
        <w:t>то уже через н</w:t>
      </w:r>
      <w:r w:rsidR="004F6772" w:rsidRPr="0033774E">
        <w:rPr>
          <w:spacing w:val="-2"/>
          <w:sz w:val="20"/>
        </w:rPr>
        <w:t>е</w:t>
      </w:r>
      <w:r w:rsidR="004F6772" w:rsidRPr="0033774E">
        <w:rPr>
          <w:spacing w:val="-2"/>
          <w:sz w:val="20"/>
        </w:rPr>
        <w:t>делю (147</w:t>
      </w:r>
      <w:r w:rsidR="001A08D6">
        <w:rPr>
          <w:spacing w:val="-2"/>
          <w:sz w:val="20"/>
        </w:rPr>
        <w:t> </w:t>
      </w:r>
      <w:r w:rsidR="004F6772" w:rsidRPr="0033774E">
        <w:rPr>
          <w:spacing w:val="-2"/>
          <w:sz w:val="20"/>
        </w:rPr>
        <w:t>дней),</w:t>
      </w:r>
      <w:r w:rsidRPr="0033774E">
        <w:rPr>
          <w:spacing w:val="-2"/>
          <w:sz w:val="20"/>
        </w:rPr>
        <w:t xml:space="preserve"> масса петушков выр</w:t>
      </w:r>
      <w:r w:rsidR="003C03C8">
        <w:rPr>
          <w:spacing w:val="-2"/>
          <w:sz w:val="20"/>
        </w:rPr>
        <w:t>а</w:t>
      </w:r>
      <w:r w:rsidRPr="0033774E">
        <w:rPr>
          <w:spacing w:val="-2"/>
          <w:sz w:val="20"/>
        </w:rPr>
        <w:t xml:space="preserve">внялась, достигла нормативных показателей. К середине </w:t>
      </w:r>
      <w:r w:rsidR="004F6772" w:rsidRPr="0033774E">
        <w:rPr>
          <w:spacing w:val="-2"/>
          <w:sz w:val="20"/>
        </w:rPr>
        <w:t>эксперимента (</w:t>
      </w:r>
      <w:r w:rsidRPr="0033774E">
        <w:rPr>
          <w:spacing w:val="-2"/>
          <w:sz w:val="20"/>
        </w:rPr>
        <w:t>154 дня) масса петушков была по птичникам №</w:t>
      </w:r>
      <w:r w:rsidR="004F6772" w:rsidRPr="0033774E">
        <w:rPr>
          <w:spacing w:val="-2"/>
          <w:sz w:val="20"/>
        </w:rPr>
        <w:t xml:space="preserve"> </w:t>
      </w:r>
      <w:r w:rsidRPr="0033774E">
        <w:rPr>
          <w:spacing w:val="-2"/>
          <w:sz w:val="20"/>
        </w:rPr>
        <w:t>3</w:t>
      </w:r>
      <w:r w:rsidR="0033774E" w:rsidRPr="0033774E">
        <w:rPr>
          <w:spacing w:val="-2"/>
          <w:sz w:val="20"/>
        </w:rPr>
        <w:sym w:font="Symbol" w:char="F02D"/>
      </w:r>
      <w:r w:rsidRPr="0033774E">
        <w:rPr>
          <w:spacing w:val="-2"/>
          <w:sz w:val="20"/>
        </w:rPr>
        <w:t>5 выше нормативн</w:t>
      </w:r>
      <w:r w:rsidR="003C03C8">
        <w:rPr>
          <w:spacing w:val="-2"/>
          <w:sz w:val="20"/>
        </w:rPr>
        <w:t>ой</w:t>
      </w:r>
      <w:r w:rsidRPr="0033774E">
        <w:rPr>
          <w:spacing w:val="-2"/>
          <w:sz w:val="20"/>
        </w:rPr>
        <w:t xml:space="preserve"> на 8,9; 5,8 и 4,0</w:t>
      </w:r>
      <w:r w:rsidR="007951CA">
        <w:rPr>
          <w:spacing w:val="-2"/>
          <w:sz w:val="20"/>
        </w:rPr>
        <w:t> </w:t>
      </w:r>
      <w:r w:rsidRPr="0033774E">
        <w:rPr>
          <w:spacing w:val="-2"/>
          <w:sz w:val="20"/>
        </w:rPr>
        <w:t>% соответс</w:t>
      </w:r>
      <w:r w:rsidRPr="0033774E">
        <w:rPr>
          <w:spacing w:val="-2"/>
          <w:sz w:val="20"/>
        </w:rPr>
        <w:t>т</w:t>
      </w:r>
      <w:r w:rsidRPr="0033774E">
        <w:rPr>
          <w:spacing w:val="-2"/>
          <w:sz w:val="20"/>
        </w:rPr>
        <w:t xml:space="preserve">венно. К 168 дням масса </w:t>
      </w:r>
      <w:r w:rsidR="004F6772" w:rsidRPr="0033774E">
        <w:rPr>
          <w:spacing w:val="-2"/>
          <w:sz w:val="20"/>
        </w:rPr>
        <w:t>петушков во</w:t>
      </w:r>
      <w:r w:rsidRPr="0033774E">
        <w:rPr>
          <w:spacing w:val="-2"/>
          <w:sz w:val="20"/>
        </w:rPr>
        <w:t xml:space="preserve"> всех птичниках также превышала нормативные показатели</w:t>
      </w:r>
      <w:r w:rsidR="003C03C8">
        <w:rPr>
          <w:spacing w:val="-2"/>
          <w:sz w:val="20"/>
        </w:rPr>
        <w:t>: в</w:t>
      </w:r>
      <w:r w:rsidRPr="0033774E">
        <w:rPr>
          <w:spacing w:val="-2"/>
          <w:sz w:val="20"/>
        </w:rPr>
        <w:t xml:space="preserve"> птичник</w:t>
      </w:r>
      <w:r w:rsidR="00A5248A">
        <w:rPr>
          <w:spacing w:val="-2"/>
          <w:sz w:val="20"/>
        </w:rPr>
        <w:t>е</w:t>
      </w:r>
      <w:r w:rsidRPr="0033774E">
        <w:rPr>
          <w:spacing w:val="-2"/>
          <w:sz w:val="20"/>
        </w:rPr>
        <w:t xml:space="preserve"> №</w:t>
      </w:r>
      <w:r w:rsidR="004F6772" w:rsidRPr="0033774E">
        <w:rPr>
          <w:spacing w:val="-2"/>
          <w:sz w:val="20"/>
        </w:rPr>
        <w:t xml:space="preserve"> </w:t>
      </w:r>
      <w:r w:rsidRPr="0033774E">
        <w:rPr>
          <w:spacing w:val="-2"/>
          <w:sz w:val="20"/>
        </w:rPr>
        <w:t xml:space="preserve">3 </w:t>
      </w:r>
      <w:r w:rsidR="00A5248A">
        <w:rPr>
          <w:spacing w:val="-2"/>
          <w:sz w:val="20"/>
        </w:rPr>
        <w:sym w:font="Symbol" w:char="F02D"/>
      </w:r>
      <w:r w:rsidR="00A5248A">
        <w:rPr>
          <w:spacing w:val="-2"/>
          <w:sz w:val="20"/>
        </w:rPr>
        <w:t xml:space="preserve"> </w:t>
      </w:r>
      <w:r w:rsidRPr="0033774E">
        <w:rPr>
          <w:spacing w:val="-2"/>
          <w:sz w:val="20"/>
        </w:rPr>
        <w:t>на 6,5</w:t>
      </w:r>
      <w:r w:rsidR="007951CA">
        <w:rPr>
          <w:spacing w:val="-2"/>
          <w:sz w:val="20"/>
        </w:rPr>
        <w:t> </w:t>
      </w:r>
      <w:r w:rsidRPr="0033774E">
        <w:rPr>
          <w:spacing w:val="-2"/>
          <w:sz w:val="20"/>
        </w:rPr>
        <w:t>% (236 г), в птичн</w:t>
      </w:r>
      <w:r w:rsidRPr="0033774E">
        <w:rPr>
          <w:spacing w:val="-2"/>
          <w:sz w:val="20"/>
        </w:rPr>
        <w:t>и</w:t>
      </w:r>
      <w:r w:rsidRPr="0033774E">
        <w:rPr>
          <w:spacing w:val="-2"/>
          <w:sz w:val="20"/>
        </w:rPr>
        <w:t>ке</w:t>
      </w:r>
      <w:r w:rsidR="007951CA">
        <w:rPr>
          <w:spacing w:val="-2"/>
          <w:sz w:val="20"/>
        </w:rPr>
        <w:t> </w:t>
      </w:r>
      <w:r w:rsidRPr="0033774E">
        <w:rPr>
          <w:spacing w:val="-2"/>
          <w:sz w:val="20"/>
        </w:rPr>
        <w:t>№ 4</w:t>
      </w:r>
      <w:r w:rsidR="00A5248A">
        <w:rPr>
          <w:spacing w:val="-2"/>
          <w:sz w:val="20"/>
        </w:rPr>
        <w:t xml:space="preserve"> </w:t>
      </w:r>
      <w:r w:rsidR="00A5248A">
        <w:rPr>
          <w:spacing w:val="-2"/>
          <w:sz w:val="20"/>
        </w:rPr>
        <w:sym w:font="Symbol" w:char="F02D"/>
      </w:r>
      <w:r w:rsidR="00A5248A">
        <w:rPr>
          <w:spacing w:val="-2"/>
          <w:sz w:val="20"/>
        </w:rPr>
        <w:t xml:space="preserve"> </w:t>
      </w:r>
      <w:r w:rsidRPr="0033774E">
        <w:rPr>
          <w:spacing w:val="-2"/>
          <w:sz w:val="20"/>
        </w:rPr>
        <w:t>на 2,8 % (102 г) и в птичнике №</w:t>
      </w:r>
      <w:r w:rsidR="004F6772" w:rsidRPr="0033774E">
        <w:rPr>
          <w:spacing w:val="-2"/>
          <w:sz w:val="20"/>
        </w:rPr>
        <w:t xml:space="preserve"> </w:t>
      </w:r>
      <w:r w:rsidRPr="0033774E">
        <w:rPr>
          <w:spacing w:val="-2"/>
          <w:sz w:val="20"/>
        </w:rPr>
        <w:t xml:space="preserve">5 </w:t>
      </w:r>
      <w:r w:rsidR="00A5248A">
        <w:rPr>
          <w:spacing w:val="-2"/>
          <w:sz w:val="20"/>
        </w:rPr>
        <w:sym w:font="Symbol" w:char="F02D"/>
      </w:r>
      <w:r w:rsidR="00A5248A">
        <w:rPr>
          <w:spacing w:val="-2"/>
          <w:sz w:val="20"/>
        </w:rPr>
        <w:t xml:space="preserve"> </w:t>
      </w:r>
      <w:r w:rsidRPr="0033774E">
        <w:rPr>
          <w:spacing w:val="-2"/>
          <w:sz w:val="20"/>
        </w:rPr>
        <w:t>на 0,2</w:t>
      </w:r>
      <w:r w:rsidR="004F6772" w:rsidRPr="0033774E">
        <w:rPr>
          <w:spacing w:val="-2"/>
          <w:sz w:val="20"/>
        </w:rPr>
        <w:t> </w:t>
      </w:r>
      <w:r w:rsidRPr="0033774E">
        <w:rPr>
          <w:spacing w:val="-2"/>
          <w:sz w:val="20"/>
        </w:rPr>
        <w:t>% (9</w:t>
      </w:r>
      <w:r w:rsidR="004F6772" w:rsidRPr="0033774E">
        <w:rPr>
          <w:spacing w:val="-2"/>
          <w:sz w:val="20"/>
        </w:rPr>
        <w:t xml:space="preserve"> г).</w:t>
      </w:r>
      <w:r w:rsidRPr="0033774E">
        <w:rPr>
          <w:spacing w:val="-2"/>
          <w:sz w:val="20"/>
        </w:rPr>
        <w:t xml:space="preserve"> </w:t>
      </w:r>
      <w:r w:rsidR="004F6772" w:rsidRPr="0033774E">
        <w:rPr>
          <w:spacing w:val="-2"/>
          <w:sz w:val="20"/>
        </w:rPr>
        <w:t>В исследов</w:t>
      </w:r>
      <w:r w:rsidR="004F6772" w:rsidRPr="0033774E">
        <w:rPr>
          <w:spacing w:val="-2"/>
          <w:sz w:val="20"/>
        </w:rPr>
        <w:t>а</w:t>
      </w:r>
      <w:r w:rsidR="004F6772" w:rsidRPr="0033774E">
        <w:rPr>
          <w:spacing w:val="-2"/>
          <w:sz w:val="20"/>
        </w:rPr>
        <w:t>ниях,</w:t>
      </w:r>
      <w:r w:rsidRPr="0033774E">
        <w:rPr>
          <w:spacing w:val="-2"/>
          <w:sz w:val="20"/>
        </w:rPr>
        <w:t xml:space="preserve"> проведенных одновременно на поголовье кур родительского ст</w:t>
      </w:r>
      <w:r w:rsidRPr="0033774E">
        <w:rPr>
          <w:spacing w:val="-2"/>
          <w:sz w:val="20"/>
        </w:rPr>
        <w:t>а</w:t>
      </w:r>
      <w:r w:rsidRPr="0033774E">
        <w:rPr>
          <w:spacing w:val="-2"/>
          <w:sz w:val="20"/>
        </w:rPr>
        <w:t>да</w:t>
      </w:r>
      <w:r w:rsidR="003C03C8">
        <w:rPr>
          <w:spacing w:val="-2"/>
          <w:sz w:val="20"/>
        </w:rPr>
        <w:t>,</w:t>
      </w:r>
      <w:r w:rsidRPr="0033774E">
        <w:rPr>
          <w:spacing w:val="-2"/>
          <w:sz w:val="20"/>
        </w:rPr>
        <w:t xml:space="preserve"> выявилась похожая тенденция</w:t>
      </w:r>
      <w:r w:rsidR="003C03C8">
        <w:rPr>
          <w:spacing w:val="-2"/>
          <w:sz w:val="20"/>
        </w:rPr>
        <w:t>:</w:t>
      </w:r>
      <w:r w:rsidRPr="0033774E">
        <w:rPr>
          <w:spacing w:val="-2"/>
          <w:sz w:val="20"/>
        </w:rPr>
        <w:t xml:space="preserve"> птица с небольшим отставанием по массе к началу созревания и первой яйцекладке достигала нормативных показателей и лишь немного </w:t>
      </w:r>
      <w:r w:rsidR="0033774E" w:rsidRPr="0033774E">
        <w:rPr>
          <w:spacing w:val="-2"/>
          <w:sz w:val="20"/>
        </w:rPr>
        <w:t>не соответствовала стандарту (</w:t>
      </w:r>
      <w:r w:rsidR="00980887">
        <w:rPr>
          <w:spacing w:val="-2"/>
          <w:sz w:val="20"/>
        </w:rPr>
        <w:t>–</w:t>
      </w:r>
      <w:r w:rsidRPr="0033774E">
        <w:rPr>
          <w:spacing w:val="-2"/>
          <w:sz w:val="20"/>
        </w:rPr>
        <w:t>0,34</w:t>
      </w:r>
      <w:r w:rsidR="00206AFB">
        <w:rPr>
          <w:spacing w:val="-2"/>
          <w:sz w:val="20"/>
        </w:rPr>
        <w:t> </w:t>
      </w:r>
      <w:r w:rsidRPr="0033774E">
        <w:rPr>
          <w:spacing w:val="-2"/>
          <w:sz w:val="20"/>
        </w:rPr>
        <w:t xml:space="preserve">%). </w:t>
      </w:r>
    </w:p>
    <w:p w:rsidR="00677C77" w:rsidRPr="00790536" w:rsidRDefault="00677C77" w:rsidP="00430E54">
      <w:pPr>
        <w:spacing w:line="245" w:lineRule="auto"/>
        <w:rPr>
          <w:spacing w:val="2"/>
          <w:sz w:val="20"/>
        </w:rPr>
      </w:pPr>
      <w:r w:rsidRPr="00A80BC3">
        <w:rPr>
          <w:spacing w:val="2"/>
          <w:sz w:val="20"/>
        </w:rPr>
        <w:t>Пр</w:t>
      </w:r>
      <w:r w:rsidR="00082FE8" w:rsidRPr="00A80BC3">
        <w:rPr>
          <w:spacing w:val="2"/>
          <w:sz w:val="20"/>
        </w:rPr>
        <w:t xml:space="preserve">и исследовании </w:t>
      </w:r>
      <w:r w:rsidR="00980887" w:rsidRPr="00A80BC3">
        <w:rPr>
          <w:spacing w:val="2"/>
          <w:sz w:val="20"/>
        </w:rPr>
        <w:t xml:space="preserve">роста </w:t>
      </w:r>
      <w:r w:rsidR="00082FE8" w:rsidRPr="00A80BC3">
        <w:rPr>
          <w:spacing w:val="2"/>
          <w:sz w:val="20"/>
        </w:rPr>
        <w:t>петушков выявили</w:t>
      </w:r>
      <w:r w:rsidRPr="00A80BC3">
        <w:rPr>
          <w:spacing w:val="2"/>
          <w:sz w:val="20"/>
        </w:rPr>
        <w:t xml:space="preserve">, что </w:t>
      </w:r>
      <w:r w:rsidR="00FD404E" w:rsidRPr="00A80BC3">
        <w:rPr>
          <w:spacing w:val="2"/>
          <w:sz w:val="20"/>
        </w:rPr>
        <w:t xml:space="preserve">у </w:t>
      </w:r>
      <w:r w:rsidR="00980887" w:rsidRPr="00A80BC3">
        <w:rPr>
          <w:spacing w:val="2"/>
          <w:sz w:val="20"/>
        </w:rPr>
        <w:t>петушк</w:t>
      </w:r>
      <w:r w:rsidR="00FD404E" w:rsidRPr="00A80BC3">
        <w:rPr>
          <w:spacing w:val="2"/>
          <w:sz w:val="20"/>
        </w:rPr>
        <w:t>ов</w:t>
      </w:r>
      <w:r w:rsidR="00980887" w:rsidRPr="00A80BC3">
        <w:rPr>
          <w:spacing w:val="2"/>
          <w:sz w:val="20"/>
        </w:rPr>
        <w:t xml:space="preserve"> с п</w:t>
      </w:r>
      <w:r w:rsidR="00980887" w:rsidRPr="00A80BC3">
        <w:rPr>
          <w:spacing w:val="2"/>
          <w:sz w:val="20"/>
        </w:rPr>
        <w:t>о</w:t>
      </w:r>
      <w:r w:rsidR="00980887" w:rsidRPr="00A80BC3">
        <w:rPr>
          <w:spacing w:val="2"/>
          <w:sz w:val="20"/>
        </w:rPr>
        <w:t>ниженными показателями живой массы через</w:t>
      </w:r>
      <w:r w:rsidRPr="00A80BC3">
        <w:rPr>
          <w:spacing w:val="2"/>
          <w:sz w:val="20"/>
        </w:rPr>
        <w:t xml:space="preserve"> месяц после подсадки</w:t>
      </w:r>
      <w:r w:rsidR="00FD404E" w:rsidRPr="00A80BC3">
        <w:rPr>
          <w:spacing w:val="2"/>
          <w:sz w:val="20"/>
        </w:rPr>
        <w:t xml:space="preserve"> живая масса была</w:t>
      </w:r>
      <w:r w:rsidRPr="00A80BC3">
        <w:rPr>
          <w:spacing w:val="2"/>
          <w:sz w:val="20"/>
        </w:rPr>
        <w:t xml:space="preserve"> не ниже, </w:t>
      </w:r>
      <w:r w:rsidR="00FD404E" w:rsidRPr="00A80BC3">
        <w:rPr>
          <w:spacing w:val="2"/>
          <w:sz w:val="20"/>
        </w:rPr>
        <w:t>чем</w:t>
      </w:r>
      <w:r w:rsidRPr="00A80BC3">
        <w:rPr>
          <w:spacing w:val="2"/>
          <w:sz w:val="20"/>
        </w:rPr>
        <w:t xml:space="preserve"> у курочек, а </w:t>
      </w:r>
      <w:r w:rsidR="00FD404E" w:rsidRPr="00A80BC3">
        <w:rPr>
          <w:spacing w:val="2"/>
          <w:sz w:val="20"/>
        </w:rPr>
        <w:t xml:space="preserve">даже </w:t>
      </w:r>
      <w:r w:rsidRPr="00A80BC3">
        <w:rPr>
          <w:spacing w:val="2"/>
          <w:sz w:val="20"/>
        </w:rPr>
        <w:t>выше но</w:t>
      </w:r>
      <w:r w:rsidR="00FD404E" w:rsidRPr="00A80BC3">
        <w:rPr>
          <w:spacing w:val="2"/>
          <w:sz w:val="20"/>
        </w:rPr>
        <w:t>р</w:t>
      </w:r>
      <w:r w:rsidRPr="00A80BC3">
        <w:rPr>
          <w:spacing w:val="2"/>
          <w:sz w:val="20"/>
        </w:rPr>
        <w:t>мы на</w:t>
      </w:r>
      <w:r w:rsidR="00082FE8" w:rsidRPr="00A80BC3">
        <w:rPr>
          <w:spacing w:val="2"/>
          <w:sz w:val="20"/>
        </w:rPr>
        <w:t xml:space="preserve"> 2,8</w:t>
      </w:r>
      <w:r w:rsidR="00206AFB" w:rsidRPr="00A80BC3">
        <w:rPr>
          <w:spacing w:val="2"/>
          <w:sz w:val="20"/>
        </w:rPr>
        <w:t> </w:t>
      </w:r>
      <w:r w:rsidR="00082FE8" w:rsidRPr="00A80BC3">
        <w:rPr>
          <w:spacing w:val="2"/>
          <w:sz w:val="20"/>
        </w:rPr>
        <w:t>%, что составляет 102</w:t>
      </w:r>
      <w:r w:rsidR="00A80BC3">
        <w:rPr>
          <w:spacing w:val="2"/>
          <w:sz w:val="20"/>
        </w:rPr>
        <w:t> </w:t>
      </w:r>
      <w:r w:rsidR="00082FE8" w:rsidRPr="00A80BC3">
        <w:rPr>
          <w:spacing w:val="2"/>
          <w:sz w:val="20"/>
        </w:rPr>
        <w:t xml:space="preserve">г. </w:t>
      </w:r>
      <w:r w:rsidRPr="00A80BC3">
        <w:rPr>
          <w:spacing w:val="2"/>
          <w:sz w:val="20"/>
        </w:rPr>
        <w:t>В птичнике №</w:t>
      </w:r>
      <w:r w:rsidR="00082FE8" w:rsidRPr="00A80BC3">
        <w:rPr>
          <w:spacing w:val="2"/>
          <w:sz w:val="20"/>
        </w:rPr>
        <w:t xml:space="preserve"> </w:t>
      </w:r>
      <w:r w:rsidRPr="00A80BC3">
        <w:rPr>
          <w:spacing w:val="2"/>
          <w:sz w:val="20"/>
        </w:rPr>
        <w:t xml:space="preserve">3, </w:t>
      </w:r>
      <w:r w:rsidR="00FD404E" w:rsidRPr="00A80BC3">
        <w:rPr>
          <w:spacing w:val="2"/>
          <w:sz w:val="20"/>
        </w:rPr>
        <w:t>в который</w:t>
      </w:r>
      <w:r w:rsidRPr="00A80BC3">
        <w:rPr>
          <w:spacing w:val="2"/>
          <w:sz w:val="20"/>
        </w:rPr>
        <w:t xml:space="preserve"> подсажив</w:t>
      </w:r>
      <w:r w:rsidRPr="00A80BC3">
        <w:rPr>
          <w:spacing w:val="2"/>
          <w:sz w:val="20"/>
        </w:rPr>
        <w:t>а</w:t>
      </w:r>
      <w:r w:rsidRPr="00A80BC3">
        <w:rPr>
          <w:spacing w:val="2"/>
          <w:sz w:val="20"/>
        </w:rPr>
        <w:t>лись петушки с повышенными показателями живой массы (14,7</w:t>
      </w:r>
      <w:r w:rsidR="00A80BC3">
        <w:rPr>
          <w:spacing w:val="2"/>
          <w:sz w:val="20"/>
        </w:rPr>
        <w:t> </w:t>
      </w:r>
      <w:r w:rsidRPr="00A80BC3">
        <w:rPr>
          <w:spacing w:val="2"/>
          <w:sz w:val="20"/>
        </w:rPr>
        <w:t>%)</w:t>
      </w:r>
      <w:r w:rsidR="00A5248A" w:rsidRPr="00A80BC3">
        <w:rPr>
          <w:spacing w:val="2"/>
          <w:sz w:val="20"/>
        </w:rPr>
        <w:t>,</w:t>
      </w:r>
      <w:r w:rsidRPr="00A80BC3">
        <w:rPr>
          <w:spacing w:val="2"/>
          <w:sz w:val="20"/>
        </w:rPr>
        <w:t xml:space="preserve"> на конечном этапе адаптации их масса превышала показатели нормы только на 6,5</w:t>
      </w:r>
      <w:r w:rsidR="00A80BC3">
        <w:rPr>
          <w:spacing w:val="2"/>
          <w:sz w:val="20"/>
        </w:rPr>
        <w:t> </w:t>
      </w:r>
      <w:r w:rsidRPr="00A80BC3">
        <w:rPr>
          <w:spacing w:val="2"/>
          <w:sz w:val="20"/>
        </w:rPr>
        <w:t>%, что составляет 236</w:t>
      </w:r>
      <w:r w:rsidR="00A80BC3">
        <w:rPr>
          <w:spacing w:val="2"/>
          <w:sz w:val="20"/>
        </w:rPr>
        <w:t> </w:t>
      </w:r>
      <w:r w:rsidRPr="00A80BC3">
        <w:rPr>
          <w:spacing w:val="2"/>
          <w:sz w:val="20"/>
        </w:rPr>
        <w:t>г. У кур эти показатели наход</w:t>
      </w:r>
      <w:r w:rsidRPr="00A80BC3">
        <w:rPr>
          <w:spacing w:val="2"/>
          <w:sz w:val="20"/>
        </w:rPr>
        <w:t>и</w:t>
      </w:r>
      <w:r w:rsidRPr="00A80BC3">
        <w:rPr>
          <w:spacing w:val="2"/>
          <w:sz w:val="20"/>
        </w:rPr>
        <w:t>лись в следующей закономерности: на первой неделе масса птицы была выше нормативных показателей на 8</w:t>
      </w:r>
      <w:r w:rsidR="00A80BC3">
        <w:rPr>
          <w:spacing w:val="2"/>
          <w:sz w:val="20"/>
        </w:rPr>
        <w:t> </w:t>
      </w:r>
      <w:r w:rsidRPr="00A80BC3">
        <w:rPr>
          <w:spacing w:val="2"/>
          <w:sz w:val="20"/>
        </w:rPr>
        <w:t>%, к концу эксперимента снизил</w:t>
      </w:r>
      <w:r w:rsidR="00FD404E" w:rsidRPr="00A80BC3">
        <w:rPr>
          <w:spacing w:val="2"/>
          <w:sz w:val="20"/>
        </w:rPr>
        <w:t>а</w:t>
      </w:r>
      <w:r w:rsidRPr="00A80BC3">
        <w:rPr>
          <w:spacing w:val="2"/>
          <w:sz w:val="20"/>
        </w:rPr>
        <w:t>сь до 3,1</w:t>
      </w:r>
      <w:r w:rsidR="00082FE8" w:rsidRPr="00A80BC3">
        <w:rPr>
          <w:spacing w:val="2"/>
          <w:sz w:val="20"/>
        </w:rPr>
        <w:t xml:space="preserve"> </w:t>
      </w:r>
      <w:r w:rsidRPr="00A80BC3">
        <w:rPr>
          <w:spacing w:val="2"/>
          <w:sz w:val="20"/>
        </w:rPr>
        <w:t>%.</w:t>
      </w:r>
      <w:r w:rsidRPr="00790536">
        <w:rPr>
          <w:spacing w:val="2"/>
          <w:sz w:val="20"/>
        </w:rPr>
        <w:t xml:space="preserve"> </w:t>
      </w:r>
    </w:p>
    <w:p w:rsidR="001A56CC" w:rsidRDefault="0033774E" w:rsidP="00430E54">
      <w:pPr>
        <w:spacing w:line="245" w:lineRule="auto"/>
        <w:rPr>
          <w:sz w:val="20"/>
        </w:rPr>
      </w:pPr>
      <w:r w:rsidRPr="00677C77">
        <w:rPr>
          <w:sz w:val="20"/>
        </w:rPr>
        <w:t>В птичнике №</w:t>
      </w:r>
      <w:r>
        <w:rPr>
          <w:sz w:val="20"/>
        </w:rPr>
        <w:t xml:space="preserve"> </w:t>
      </w:r>
      <w:r w:rsidRPr="00677C77">
        <w:rPr>
          <w:sz w:val="20"/>
        </w:rPr>
        <w:t>4 при по</w:t>
      </w:r>
      <w:r w:rsidR="00A80BC3">
        <w:rPr>
          <w:sz w:val="20"/>
        </w:rPr>
        <w:t>д</w:t>
      </w:r>
      <w:r w:rsidRPr="00677C77">
        <w:rPr>
          <w:sz w:val="20"/>
        </w:rPr>
        <w:t>садке масса петушков была ниже требу</w:t>
      </w:r>
      <w:r w:rsidRPr="00677C77">
        <w:rPr>
          <w:sz w:val="20"/>
        </w:rPr>
        <w:t>е</w:t>
      </w:r>
      <w:r w:rsidRPr="00677C77">
        <w:rPr>
          <w:sz w:val="20"/>
        </w:rPr>
        <w:t>мых норм, но при адаптации такая птица показала наиболее высокие результаты по приростам</w:t>
      </w:r>
      <w:r>
        <w:rPr>
          <w:sz w:val="20"/>
        </w:rPr>
        <w:t xml:space="preserve"> (табл. 2)</w:t>
      </w:r>
      <w:r w:rsidR="0056285E">
        <w:rPr>
          <w:sz w:val="20"/>
        </w:rPr>
        <w:t xml:space="preserve">. </w:t>
      </w:r>
    </w:p>
    <w:p w:rsidR="0033774E" w:rsidRPr="00430E54" w:rsidRDefault="0033774E" w:rsidP="00430E54">
      <w:pPr>
        <w:tabs>
          <w:tab w:val="left" w:pos="0"/>
        </w:tabs>
        <w:spacing w:line="245" w:lineRule="auto"/>
        <w:jc w:val="center"/>
        <w:rPr>
          <w:sz w:val="20"/>
        </w:rPr>
      </w:pPr>
    </w:p>
    <w:p w:rsidR="00677C77" w:rsidRPr="00082FE8" w:rsidRDefault="00677C77" w:rsidP="00430E54">
      <w:pPr>
        <w:tabs>
          <w:tab w:val="left" w:pos="0"/>
        </w:tabs>
        <w:spacing w:line="245" w:lineRule="auto"/>
        <w:ind w:firstLine="0"/>
        <w:jc w:val="center"/>
        <w:rPr>
          <w:sz w:val="16"/>
        </w:rPr>
      </w:pPr>
      <w:r w:rsidRPr="00082FE8">
        <w:rPr>
          <w:sz w:val="16"/>
        </w:rPr>
        <w:t>Т а б л и ц а  2</w:t>
      </w:r>
      <w:r w:rsidR="00FD404E">
        <w:rPr>
          <w:sz w:val="16"/>
        </w:rPr>
        <w:t xml:space="preserve">. </w:t>
      </w:r>
      <w:r w:rsidRPr="00082FE8">
        <w:rPr>
          <w:b/>
          <w:sz w:val="16"/>
        </w:rPr>
        <w:t>Показатели среднесуточного и абсолютного прироста</w:t>
      </w:r>
    </w:p>
    <w:p w:rsidR="00677C77" w:rsidRPr="00430E54" w:rsidRDefault="00677C77" w:rsidP="00430E54">
      <w:pPr>
        <w:tabs>
          <w:tab w:val="left" w:pos="318"/>
        </w:tabs>
        <w:spacing w:line="245" w:lineRule="auto"/>
        <w:rPr>
          <w:sz w:val="16"/>
        </w:rPr>
      </w:pPr>
    </w:p>
    <w:tbl>
      <w:tblPr>
        <w:tblW w:w="0" w:type="auto"/>
        <w:jc w:val="center"/>
        <w:tblLayout w:type="fixed"/>
        <w:tblLook w:val="04A0"/>
      </w:tblPr>
      <w:tblGrid>
        <w:gridCol w:w="2830"/>
        <w:gridCol w:w="1134"/>
        <w:gridCol w:w="1134"/>
        <w:gridCol w:w="1015"/>
      </w:tblGrid>
      <w:tr w:rsidR="00677C77" w:rsidRPr="00677C77" w:rsidTr="00A80BC3">
        <w:trPr>
          <w:trHeight w:val="20"/>
          <w:jc w:val="center"/>
        </w:trPr>
        <w:tc>
          <w:tcPr>
            <w:tcW w:w="28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7C77" w:rsidRPr="00677C77" w:rsidRDefault="00677C77" w:rsidP="00430E54">
            <w:pPr>
              <w:spacing w:line="245" w:lineRule="auto"/>
              <w:ind w:firstLine="0"/>
              <w:jc w:val="center"/>
              <w:rPr>
                <w:color w:val="000000"/>
                <w:sz w:val="16"/>
                <w:szCs w:val="16"/>
              </w:rPr>
            </w:pPr>
            <w:r w:rsidRPr="00677C77">
              <w:rPr>
                <w:color w:val="000000"/>
                <w:sz w:val="16"/>
                <w:szCs w:val="16"/>
              </w:rPr>
              <w:t>Показатели</w:t>
            </w:r>
          </w:p>
        </w:tc>
        <w:tc>
          <w:tcPr>
            <w:tcW w:w="3283" w:type="dxa"/>
            <w:gridSpan w:val="3"/>
            <w:tcBorders>
              <w:top w:val="single" w:sz="4" w:space="0" w:color="auto"/>
              <w:left w:val="nil"/>
              <w:bottom w:val="single" w:sz="4" w:space="0" w:color="auto"/>
              <w:right w:val="single" w:sz="4" w:space="0" w:color="auto"/>
            </w:tcBorders>
            <w:shd w:val="clear" w:color="auto" w:fill="auto"/>
            <w:noWrap/>
            <w:vAlign w:val="center"/>
            <w:hideMark/>
          </w:tcPr>
          <w:p w:rsidR="00677C77" w:rsidRPr="00677C77" w:rsidRDefault="00677C77" w:rsidP="00430E54">
            <w:pPr>
              <w:spacing w:line="245" w:lineRule="auto"/>
              <w:ind w:firstLine="0"/>
              <w:jc w:val="center"/>
              <w:rPr>
                <w:color w:val="000000"/>
                <w:sz w:val="16"/>
                <w:szCs w:val="16"/>
              </w:rPr>
            </w:pPr>
            <w:r w:rsidRPr="00677C77">
              <w:rPr>
                <w:color w:val="000000"/>
                <w:sz w:val="16"/>
                <w:szCs w:val="16"/>
              </w:rPr>
              <w:t>Птичники</w:t>
            </w:r>
          </w:p>
        </w:tc>
      </w:tr>
      <w:tr w:rsidR="00677C77" w:rsidRPr="00677C77" w:rsidTr="00A80BC3">
        <w:trPr>
          <w:trHeight w:val="20"/>
          <w:jc w:val="center"/>
        </w:trPr>
        <w:tc>
          <w:tcPr>
            <w:tcW w:w="2830" w:type="dxa"/>
            <w:vMerge/>
            <w:tcBorders>
              <w:top w:val="single" w:sz="4" w:space="0" w:color="auto"/>
              <w:left w:val="single" w:sz="4" w:space="0" w:color="auto"/>
              <w:bottom w:val="single" w:sz="4" w:space="0" w:color="auto"/>
              <w:right w:val="single" w:sz="4" w:space="0" w:color="auto"/>
            </w:tcBorders>
            <w:vAlign w:val="center"/>
            <w:hideMark/>
          </w:tcPr>
          <w:p w:rsidR="00677C77" w:rsidRPr="00677C77" w:rsidRDefault="00677C77" w:rsidP="00430E54">
            <w:pPr>
              <w:spacing w:line="245" w:lineRule="auto"/>
              <w:ind w:firstLine="0"/>
              <w:jc w:val="center"/>
              <w:rPr>
                <w:color w:val="000000"/>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677C77" w:rsidRPr="00677C77" w:rsidRDefault="00677C77" w:rsidP="00430E54">
            <w:pPr>
              <w:spacing w:line="245" w:lineRule="auto"/>
              <w:ind w:firstLine="0"/>
              <w:jc w:val="center"/>
              <w:rPr>
                <w:color w:val="000000"/>
                <w:sz w:val="16"/>
                <w:szCs w:val="16"/>
              </w:rPr>
            </w:pPr>
            <w:r w:rsidRPr="00677C77">
              <w:rPr>
                <w:color w:val="000000"/>
                <w:sz w:val="16"/>
                <w:szCs w:val="16"/>
              </w:rPr>
              <w:t>№ 3</w:t>
            </w:r>
          </w:p>
        </w:tc>
        <w:tc>
          <w:tcPr>
            <w:tcW w:w="1134" w:type="dxa"/>
            <w:tcBorders>
              <w:top w:val="nil"/>
              <w:left w:val="nil"/>
              <w:bottom w:val="single" w:sz="4" w:space="0" w:color="auto"/>
              <w:right w:val="single" w:sz="4" w:space="0" w:color="auto"/>
            </w:tcBorders>
            <w:shd w:val="clear" w:color="auto" w:fill="auto"/>
            <w:noWrap/>
            <w:vAlign w:val="center"/>
            <w:hideMark/>
          </w:tcPr>
          <w:p w:rsidR="00677C77" w:rsidRPr="00677C77" w:rsidRDefault="00677C77" w:rsidP="00430E54">
            <w:pPr>
              <w:spacing w:line="245" w:lineRule="auto"/>
              <w:ind w:left="-57" w:right="-57" w:firstLine="0"/>
              <w:jc w:val="center"/>
              <w:rPr>
                <w:color w:val="000000"/>
                <w:sz w:val="16"/>
                <w:szCs w:val="16"/>
              </w:rPr>
            </w:pPr>
            <w:r w:rsidRPr="00677C77">
              <w:rPr>
                <w:color w:val="000000"/>
                <w:sz w:val="16"/>
                <w:szCs w:val="16"/>
              </w:rPr>
              <w:t>№ 4</w:t>
            </w:r>
          </w:p>
        </w:tc>
        <w:tc>
          <w:tcPr>
            <w:tcW w:w="1015" w:type="dxa"/>
            <w:tcBorders>
              <w:top w:val="nil"/>
              <w:left w:val="nil"/>
              <w:bottom w:val="single" w:sz="4" w:space="0" w:color="auto"/>
              <w:right w:val="single" w:sz="4" w:space="0" w:color="auto"/>
            </w:tcBorders>
            <w:shd w:val="clear" w:color="auto" w:fill="auto"/>
            <w:noWrap/>
            <w:vAlign w:val="center"/>
            <w:hideMark/>
          </w:tcPr>
          <w:p w:rsidR="00677C77" w:rsidRPr="00677C77" w:rsidRDefault="00677C77" w:rsidP="00430E54">
            <w:pPr>
              <w:spacing w:line="245" w:lineRule="auto"/>
              <w:ind w:firstLine="0"/>
              <w:jc w:val="center"/>
              <w:rPr>
                <w:color w:val="000000"/>
                <w:sz w:val="16"/>
                <w:szCs w:val="16"/>
              </w:rPr>
            </w:pPr>
            <w:r w:rsidRPr="00677C77">
              <w:rPr>
                <w:color w:val="000000"/>
                <w:sz w:val="16"/>
                <w:szCs w:val="16"/>
              </w:rPr>
              <w:t>№ 5</w:t>
            </w:r>
          </w:p>
        </w:tc>
      </w:tr>
      <w:tr w:rsidR="00677C77" w:rsidRPr="00677C77" w:rsidTr="00A80BC3">
        <w:trPr>
          <w:trHeight w:val="20"/>
          <w:jc w:val="center"/>
        </w:trPr>
        <w:tc>
          <w:tcPr>
            <w:tcW w:w="2830" w:type="dxa"/>
            <w:tcBorders>
              <w:top w:val="single" w:sz="4" w:space="0" w:color="auto"/>
              <w:left w:val="single" w:sz="4" w:space="0" w:color="auto"/>
              <w:bottom w:val="single" w:sz="4" w:space="0" w:color="auto"/>
              <w:right w:val="single" w:sz="4" w:space="0" w:color="auto"/>
            </w:tcBorders>
            <w:vAlign w:val="center"/>
            <w:hideMark/>
          </w:tcPr>
          <w:p w:rsidR="00677C77" w:rsidRPr="00677C77" w:rsidRDefault="00677C77" w:rsidP="00430E54">
            <w:pPr>
              <w:spacing w:line="245" w:lineRule="auto"/>
              <w:ind w:firstLine="0"/>
              <w:rPr>
                <w:color w:val="000000"/>
                <w:sz w:val="16"/>
                <w:szCs w:val="16"/>
              </w:rPr>
            </w:pPr>
            <w:r w:rsidRPr="00677C77">
              <w:rPr>
                <w:color w:val="000000"/>
                <w:sz w:val="16"/>
                <w:szCs w:val="16"/>
              </w:rPr>
              <w:t>Масса петушков на начало периода, г</w:t>
            </w:r>
          </w:p>
        </w:tc>
        <w:tc>
          <w:tcPr>
            <w:tcW w:w="1134" w:type="dxa"/>
            <w:tcBorders>
              <w:top w:val="nil"/>
              <w:left w:val="nil"/>
              <w:bottom w:val="single" w:sz="4" w:space="0" w:color="auto"/>
              <w:right w:val="single" w:sz="4" w:space="0" w:color="auto"/>
            </w:tcBorders>
            <w:shd w:val="clear" w:color="auto" w:fill="auto"/>
            <w:noWrap/>
            <w:vAlign w:val="center"/>
            <w:hideMark/>
          </w:tcPr>
          <w:p w:rsidR="00677C77" w:rsidRPr="00677C77" w:rsidRDefault="00677C77" w:rsidP="00430E54">
            <w:pPr>
              <w:spacing w:line="245" w:lineRule="auto"/>
              <w:ind w:left="-57" w:right="-57" w:firstLine="0"/>
              <w:jc w:val="center"/>
              <w:rPr>
                <w:color w:val="000000"/>
                <w:sz w:val="16"/>
                <w:szCs w:val="16"/>
              </w:rPr>
            </w:pPr>
            <w:r w:rsidRPr="00677C77">
              <w:rPr>
                <w:color w:val="000000"/>
                <w:sz w:val="16"/>
                <w:szCs w:val="16"/>
              </w:rPr>
              <w:t>3481</w:t>
            </w:r>
            <w:r w:rsidR="00FD404E">
              <w:rPr>
                <w:color w:val="000000"/>
                <w:sz w:val="16"/>
                <w:szCs w:val="16"/>
              </w:rPr>
              <w:t>,0</w:t>
            </w:r>
            <w:r w:rsidRPr="00677C77">
              <w:rPr>
                <w:color w:val="000000"/>
                <w:sz w:val="16"/>
                <w:szCs w:val="16"/>
              </w:rPr>
              <w:t>±13,6</w:t>
            </w:r>
          </w:p>
        </w:tc>
        <w:tc>
          <w:tcPr>
            <w:tcW w:w="1134" w:type="dxa"/>
            <w:tcBorders>
              <w:top w:val="nil"/>
              <w:left w:val="nil"/>
              <w:bottom w:val="single" w:sz="4" w:space="0" w:color="auto"/>
              <w:right w:val="single" w:sz="4" w:space="0" w:color="auto"/>
            </w:tcBorders>
            <w:shd w:val="clear" w:color="auto" w:fill="auto"/>
            <w:noWrap/>
            <w:vAlign w:val="center"/>
            <w:hideMark/>
          </w:tcPr>
          <w:p w:rsidR="00677C77" w:rsidRPr="00677C77" w:rsidRDefault="00677C77" w:rsidP="00430E54">
            <w:pPr>
              <w:spacing w:line="245" w:lineRule="auto"/>
              <w:ind w:left="-57" w:right="-57" w:firstLine="0"/>
              <w:jc w:val="center"/>
              <w:rPr>
                <w:color w:val="000000"/>
                <w:sz w:val="16"/>
                <w:szCs w:val="16"/>
              </w:rPr>
            </w:pPr>
            <w:r w:rsidRPr="00677C77">
              <w:rPr>
                <w:color w:val="000000"/>
                <w:sz w:val="16"/>
                <w:szCs w:val="16"/>
              </w:rPr>
              <w:t>2880</w:t>
            </w:r>
            <w:r w:rsidR="00FD404E">
              <w:rPr>
                <w:color w:val="000000"/>
                <w:sz w:val="16"/>
                <w:szCs w:val="16"/>
              </w:rPr>
              <w:t>,0</w:t>
            </w:r>
            <w:r w:rsidRPr="00677C77">
              <w:rPr>
                <w:color w:val="000000"/>
                <w:sz w:val="16"/>
                <w:szCs w:val="16"/>
              </w:rPr>
              <w:t>±24,8</w:t>
            </w:r>
          </w:p>
        </w:tc>
        <w:tc>
          <w:tcPr>
            <w:tcW w:w="1015" w:type="dxa"/>
            <w:tcBorders>
              <w:top w:val="nil"/>
              <w:left w:val="nil"/>
              <w:bottom w:val="single" w:sz="4" w:space="0" w:color="auto"/>
              <w:right w:val="single" w:sz="4" w:space="0" w:color="auto"/>
            </w:tcBorders>
            <w:shd w:val="clear" w:color="auto" w:fill="auto"/>
            <w:noWrap/>
            <w:vAlign w:val="center"/>
            <w:hideMark/>
          </w:tcPr>
          <w:p w:rsidR="00677C77" w:rsidRPr="00677C77" w:rsidRDefault="00677C77" w:rsidP="00430E54">
            <w:pPr>
              <w:spacing w:line="245" w:lineRule="auto"/>
              <w:ind w:left="-57" w:right="-57" w:firstLine="0"/>
              <w:jc w:val="center"/>
              <w:rPr>
                <w:color w:val="000000"/>
                <w:sz w:val="16"/>
                <w:szCs w:val="16"/>
              </w:rPr>
            </w:pPr>
            <w:r w:rsidRPr="00677C77">
              <w:rPr>
                <w:color w:val="000000"/>
                <w:sz w:val="16"/>
                <w:szCs w:val="16"/>
              </w:rPr>
              <w:t>3071</w:t>
            </w:r>
            <w:r w:rsidR="00FD404E">
              <w:rPr>
                <w:color w:val="000000"/>
                <w:sz w:val="16"/>
                <w:szCs w:val="16"/>
              </w:rPr>
              <w:t>,0</w:t>
            </w:r>
            <w:r w:rsidRPr="00677C77">
              <w:rPr>
                <w:color w:val="000000"/>
                <w:sz w:val="16"/>
                <w:szCs w:val="16"/>
              </w:rPr>
              <w:t>±17,9</w:t>
            </w:r>
          </w:p>
        </w:tc>
      </w:tr>
      <w:tr w:rsidR="00677C77" w:rsidRPr="00677C77" w:rsidTr="00A80BC3">
        <w:trPr>
          <w:trHeight w:val="20"/>
          <w:jc w:val="center"/>
        </w:trPr>
        <w:tc>
          <w:tcPr>
            <w:tcW w:w="2830" w:type="dxa"/>
            <w:tcBorders>
              <w:top w:val="single" w:sz="4" w:space="0" w:color="auto"/>
              <w:left w:val="single" w:sz="4" w:space="0" w:color="auto"/>
              <w:bottom w:val="single" w:sz="4" w:space="0" w:color="auto"/>
              <w:right w:val="single" w:sz="4" w:space="0" w:color="auto"/>
            </w:tcBorders>
            <w:vAlign w:val="center"/>
            <w:hideMark/>
          </w:tcPr>
          <w:p w:rsidR="00677C77" w:rsidRPr="00677C77" w:rsidRDefault="00677C77" w:rsidP="00430E54">
            <w:pPr>
              <w:spacing w:line="245" w:lineRule="auto"/>
              <w:ind w:firstLine="0"/>
              <w:rPr>
                <w:color w:val="000000"/>
                <w:sz w:val="16"/>
                <w:szCs w:val="16"/>
              </w:rPr>
            </w:pPr>
            <w:r w:rsidRPr="00677C77">
              <w:rPr>
                <w:color w:val="000000"/>
                <w:sz w:val="16"/>
                <w:szCs w:val="16"/>
              </w:rPr>
              <w:t>Масса петушков на конец периода, г</w:t>
            </w:r>
          </w:p>
        </w:tc>
        <w:tc>
          <w:tcPr>
            <w:tcW w:w="1134" w:type="dxa"/>
            <w:tcBorders>
              <w:top w:val="nil"/>
              <w:left w:val="nil"/>
              <w:bottom w:val="single" w:sz="4" w:space="0" w:color="auto"/>
              <w:right w:val="single" w:sz="4" w:space="0" w:color="auto"/>
            </w:tcBorders>
            <w:shd w:val="clear" w:color="auto" w:fill="auto"/>
            <w:noWrap/>
            <w:vAlign w:val="center"/>
            <w:hideMark/>
          </w:tcPr>
          <w:p w:rsidR="00677C77" w:rsidRPr="00677C77" w:rsidRDefault="00677C77" w:rsidP="00430E54">
            <w:pPr>
              <w:spacing w:line="245" w:lineRule="auto"/>
              <w:ind w:left="-57" w:right="-57" w:firstLine="0"/>
              <w:jc w:val="center"/>
              <w:rPr>
                <w:color w:val="000000"/>
                <w:sz w:val="16"/>
                <w:szCs w:val="16"/>
              </w:rPr>
            </w:pPr>
            <w:r w:rsidRPr="00677C77">
              <w:rPr>
                <w:color w:val="000000"/>
                <w:sz w:val="16"/>
                <w:szCs w:val="16"/>
              </w:rPr>
              <w:t>3866</w:t>
            </w:r>
            <w:r w:rsidR="00FD404E">
              <w:rPr>
                <w:color w:val="000000"/>
                <w:sz w:val="16"/>
                <w:szCs w:val="16"/>
              </w:rPr>
              <w:t>,0</w:t>
            </w:r>
            <w:r w:rsidRPr="00677C77">
              <w:rPr>
                <w:color w:val="000000"/>
                <w:sz w:val="16"/>
                <w:szCs w:val="16"/>
              </w:rPr>
              <w:t>±36,9</w:t>
            </w:r>
          </w:p>
        </w:tc>
        <w:tc>
          <w:tcPr>
            <w:tcW w:w="1134" w:type="dxa"/>
            <w:tcBorders>
              <w:top w:val="nil"/>
              <w:left w:val="nil"/>
              <w:bottom w:val="single" w:sz="4" w:space="0" w:color="auto"/>
              <w:right w:val="single" w:sz="4" w:space="0" w:color="auto"/>
            </w:tcBorders>
            <w:shd w:val="clear" w:color="auto" w:fill="auto"/>
            <w:noWrap/>
            <w:vAlign w:val="center"/>
            <w:hideMark/>
          </w:tcPr>
          <w:p w:rsidR="00677C77" w:rsidRPr="00677C77" w:rsidRDefault="00677C77" w:rsidP="00430E54">
            <w:pPr>
              <w:spacing w:line="245" w:lineRule="auto"/>
              <w:ind w:left="-57" w:right="-57" w:firstLine="0"/>
              <w:jc w:val="center"/>
              <w:rPr>
                <w:color w:val="000000"/>
                <w:sz w:val="16"/>
                <w:szCs w:val="16"/>
              </w:rPr>
            </w:pPr>
            <w:r w:rsidRPr="00677C77">
              <w:rPr>
                <w:color w:val="000000"/>
                <w:sz w:val="16"/>
                <w:szCs w:val="16"/>
              </w:rPr>
              <w:t>3732</w:t>
            </w:r>
            <w:r w:rsidR="00FD404E">
              <w:rPr>
                <w:color w:val="000000"/>
                <w:sz w:val="16"/>
                <w:szCs w:val="16"/>
              </w:rPr>
              <w:t>,0</w:t>
            </w:r>
            <w:r w:rsidRPr="00677C77">
              <w:rPr>
                <w:color w:val="000000"/>
                <w:sz w:val="16"/>
                <w:szCs w:val="16"/>
              </w:rPr>
              <w:t>±31,5</w:t>
            </w:r>
          </w:p>
        </w:tc>
        <w:tc>
          <w:tcPr>
            <w:tcW w:w="1015" w:type="dxa"/>
            <w:tcBorders>
              <w:top w:val="nil"/>
              <w:left w:val="nil"/>
              <w:bottom w:val="single" w:sz="4" w:space="0" w:color="auto"/>
              <w:right w:val="single" w:sz="4" w:space="0" w:color="auto"/>
            </w:tcBorders>
            <w:shd w:val="clear" w:color="auto" w:fill="auto"/>
            <w:noWrap/>
            <w:vAlign w:val="center"/>
            <w:hideMark/>
          </w:tcPr>
          <w:p w:rsidR="00677C77" w:rsidRPr="00677C77" w:rsidRDefault="00677C77" w:rsidP="00430E54">
            <w:pPr>
              <w:spacing w:line="245" w:lineRule="auto"/>
              <w:ind w:left="-57" w:right="-57" w:firstLine="0"/>
              <w:jc w:val="center"/>
              <w:rPr>
                <w:color w:val="000000"/>
                <w:sz w:val="16"/>
                <w:szCs w:val="16"/>
              </w:rPr>
            </w:pPr>
            <w:r w:rsidRPr="00677C77">
              <w:rPr>
                <w:color w:val="000000"/>
                <w:sz w:val="16"/>
                <w:szCs w:val="16"/>
              </w:rPr>
              <w:t>3639</w:t>
            </w:r>
            <w:r w:rsidR="00FD404E">
              <w:rPr>
                <w:color w:val="000000"/>
                <w:sz w:val="16"/>
                <w:szCs w:val="16"/>
              </w:rPr>
              <w:t>,0</w:t>
            </w:r>
            <w:r w:rsidRPr="00677C77">
              <w:rPr>
                <w:color w:val="000000"/>
                <w:sz w:val="16"/>
                <w:szCs w:val="16"/>
              </w:rPr>
              <w:t>±25,0</w:t>
            </w:r>
          </w:p>
        </w:tc>
      </w:tr>
      <w:tr w:rsidR="00677C77" w:rsidRPr="00677C77" w:rsidTr="00A80BC3">
        <w:trPr>
          <w:trHeight w:val="20"/>
          <w:jc w:val="center"/>
        </w:trPr>
        <w:tc>
          <w:tcPr>
            <w:tcW w:w="2830" w:type="dxa"/>
            <w:tcBorders>
              <w:top w:val="single" w:sz="4" w:space="0" w:color="auto"/>
              <w:left w:val="single" w:sz="4" w:space="0" w:color="auto"/>
              <w:bottom w:val="single" w:sz="4" w:space="0" w:color="auto"/>
              <w:right w:val="single" w:sz="4" w:space="0" w:color="auto"/>
            </w:tcBorders>
            <w:vAlign w:val="center"/>
            <w:hideMark/>
          </w:tcPr>
          <w:p w:rsidR="00677C77" w:rsidRPr="00677C77" w:rsidRDefault="00677C77" w:rsidP="00430E54">
            <w:pPr>
              <w:spacing w:line="245" w:lineRule="auto"/>
              <w:ind w:firstLine="0"/>
              <w:rPr>
                <w:color w:val="000000"/>
                <w:sz w:val="16"/>
                <w:szCs w:val="16"/>
              </w:rPr>
            </w:pPr>
            <w:r w:rsidRPr="00677C77">
              <w:rPr>
                <w:color w:val="000000"/>
                <w:sz w:val="16"/>
                <w:szCs w:val="16"/>
              </w:rPr>
              <w:t>Абсолютный прирост по петушкам, г</w:t>
            </w:r>
          </w:p>
        </w:tc>
        <w:tc>
          <w:tcPr>
            <w:tcW w:w="1134" w:type="dxa"/>
            <w:tcBorders>
              <w:top w:val="nil"/>
              <w:left w:val="nil"/>
              <w:bottom w:val="single" w:sz="4" w:space="0" w:color="auto"/>
              <w:right w:val="single" w:sz="4" w:space="0" w:color="auto"/>
            </w:tcBorders>
            <w:shd w:val="clear" w:color="auto" w:fill="auto"/>
            <w:noWrap/>
            <w:vAlign w:val="center"/>
            <w:hideMark/>
          </w:tcPr>
          <w:p w:rsidR="00677C77" w:rsidRPr="00677C77" w:rsidRDefault="00677C77" w:rsidP="00430E54">
            <w:pPr>
              <w:spacing w:line="245" w:lineRule="auto"/>
              <w:ind w:left="-57" w:right="-57" w:firstLine="0"/>
              <w:jc w:val="center"/>
              <w:rPr>
                <w:color w:val="000000"/>
                <w:sz w:val="16"/>
                <w:szCs w:val="16"/>
              </w:rPr>
            </w:pPr>
            <w:r w:rsidRPr="00677C77">
              <w:rPr>
                <w:color w:val="000000"/>
                <w:sz w:val="16"/>
                <w:szCs w:val="16"/>
              </w:rPr>
              <w:t>385</w:t>
            </w:r>
            <w:r w:rsidR="00FD404E">
              <w:rPr>
                <w:color w:val="000000"/>
                <w:sz w:val="16"/>
                <w:szCs w:val="16"/>
              </w:rPr>
              <w:t>,0</w:t>
            </w:r>
            <w:r w:rsidRPr="00677C77">
              <w:rPr>
                <w:color w:val="000000"/>
                <w:sz w:val="16"/>
                <w:szCs w:val="16"/>
              </w:rPr>
              <w:t>±4,5</w:t>
            </w:r>
          </w:p>
        </w:tc>
        <w:tc>
          <w:tcPr>
            <w:tcW w:w="1134" w:type="dxa"/>
            <w:tcBorders>
              <w:top w:val="nil"/>
              <w:left w:val="nil"/>
              <w:bottom w:val="single" w:sz="4" w:space="0" w:color="auto"/>
              <w:right w:val="single" w:sz="4" w:space="0" w:color="auto"/>
            </w:tcBorders>
            <w:shd w:val="clear" w:color="auto" w:fill="auto"/>
            <w:noWrap/>
            <w:vAlign w:val="center"/>
            <w:hideMark/>
          </w:tcPr>
          <w:p w:rsidR="00677C77" w:rsidRPr="00677C77" w:rsidRDefault="00677C77" w:rsidP="00430E54">
            <w:pPr>
              <w:spacing w:line="245" w:lineRule="auto"/>
              <w:ind w:left="-57" w:right="-57" w:firstLine="0"/>
              <w:jc w:val="center"/>
              <w:rPr>
                <w:color w:val="000000"/>
                <w:sz w:val="16"/>
                <w:szCs w:val="16"/>
              </w:rPr>
            </w:pPr>
            <w:r w:rsidRPr="00677C77">
              <w:rPr>
                <w:color w:val="000000"/>
                <w:sz w:val="16"/>
                <w:szCs w:val="16"/>
              </w:rPr>
              <w:t>852</w:t>
            </w:r>
            <w:r w:rsidR="00FD404E">
              <w:rPr>
                <w:color w:val="000000"/>
                <w:sz w:val="16"/>
                <w:szCs w:val="16"/>
              </w:rPr>
              <w:t>,0</w:t>
            </w:r>
            <w:r w:rsidRPr="00677C77">
              <w:rPr>
                <w:color w:val="000000"/>
                <w:sz w:val="16"/>
                <w:szCs w:val="16"/>
              </w:rPr>
              <w:t>±6,8</w:t>
            </w:r>
          </w:p>
        </w:tc>
        <w:tc>
          <w:tcPr>
            <w:tcW w:w="1015" w:type="dxa"/>
            <w:tcBorders>
              <w:top w:val="nil"/>
              <w:left w:val="nil"/>
              <w:bottom w:val="single" w:sz="4" w:space="0" w:color="auto"/>
              <w:right w:val="single" w:sz="4" w:space="0" w:color="auto"/>
            </w:tcBorders>
            <w:shd w:val="clear" w:color="auto" w:fill="auto"/>
            <w:noWrap/>
            <w:vAlign w:val="center"/>
            <w:hideMark/>
          </w:tcPr>
          <w:p w:rsidR="00677C77" w:rsidRPr="00677C77" w:rsidRDefault="00677C77" w:rsidP="00430E54">
            <w:pPr>
              <w:spacing w:line="245" w:lineRule="auto"/>
              <w:ind w:left="-57" w:right="-57" w:firstLine="0"/>
              <w:jc w:val="center"/>
              <w:rPr>
                <w:color w:val="000000"/>
                <w:sz w:val="16"/>
                <w:szCs w:val="16"/>
              </w:rPr>
            </w:pPr>
            <w:r w:rsidRPr="00677C77">
              <w:rPr>
                <w:color w:val="000000"/>
                <w:sz w:val="16"/>
                <w:szCs w:val="16"/>
              </w:rPr>
              <w:t>568</w:t>
            </w:r>
            <w:r w:rsidR="00FD404E">
              <w:rPr>
                <w:color w:val="000000"/>
                <w:sz w:val="16"/>
                <w:szCs w:val="16"/>
              </w:rPr>
              <w:t>,0</w:t>
            </w:r>
            <w:r w:rsidRPr="00677C77">
              <w:rPr>
                <w:color w:val="000000"/>
                <w:sz w:val="16"/>
                <w:szCs w:val="16"/>
              </w:rPr>
              <w:t>±12,1</w:t>
            </w:r>
          </w:p>
        </w:tc>
      </w:tr>
      <w:tr w:rsidR="00677C77" w:rsidRPr="00677C77" w:rsidTr="00A80BC3">
        <w:trPr>
          <w:trHeight w:val="20"/>
          <w:jc w:val="center"/>
        </w:trPr>
        <w:tc>
          <w:tcPr>
            <w:tcW w:w="2830" w:type="dxa"/>
            <w:tcBorders>
              <w:top w:val="single" w:sz="4" w:space="0" w:color="auto"/>
              <w:left w:val="single" w:sz="4" w:space="0" w:color="auto"/>
              <w:bottom w:val="single" w:sz="4" w:space="0" w:color="auto"/>
              <w:right w:val="single" w:sz="4" w:space="0" w:color="auto"/>
            </w:tcBorders>
            <w:vAlign w:val="center"/>
            <w:hideMark/>
          </w:tcPr>
          <w:p w:rsidR="00677C77" w:rsidRPr="00677C77" w:rsidRDefault="00677C77" w:rsidP="00430E54">
            <w:pPr>
              <w:spacing w:line="245" w:lineRule="auto"/>
              <w:ind w:firstLine="0"/>
              <w:rPr>
                <w:color w:val="000000"/>
                <w:sz w:val="16"/>
                <w:szCs w:val="16"/>
              </w:rPr>
            </w:pPr>
            <w:r w:rsidRPr="00677C77">
              <w:rPr>
                <w:color w:val="000000"/>
                <w:sz w:val="16"/>
                <w:szCs w:val="16"/>
              </w:rPr>
              <w:t>Среднесуточный прирост по пету</w:t>
            </w:r>
            <w:r w:rsidRPr="00677C77">
              <w:rPr>
                <w:color w:val="000000"/>
                <w:sz w:val="16"/>
                <w:szCs w:val="16"/>
              </w:rPr>
              <w:t>ш</w:t>
            </w:r>
            <w:r w:rsidRPr="00677C77">
              <w:rPr>
                <w:color w:val="000000"/>
                <w:sz w:val="16"/>
                <w:szCs w:val="16"/>
              </w:rPr>
              <w:t>кам, г</w:t>
            </w:r>
          </w:p>
        </w:tc>
        <w:tc>
          <w:tcPr>
            <w:tcW w:w="1134" w:type="dxa"/>
            <w:tcBorders>
              <w:top w:val="nil"/>
              <w:left w:val="nil"/>
              <w:bottom w:val="single" w:sz="4" w:space="0" w:color="auto"/>
              <w:right w:val="single" w:sz="4" w:space="0" w:color="auto"/>
            </w:tcBorders>
            <w:shd w:val="clear" w:color="auto" w:fill="auto"/>
            <w:noWrap/>
            <w:vAlign w:val="center"/>
            <w:hideMark/>
          </w:tcPr>
          <w:p w:rsidR="00677C77" w:rsidRPr="00677C77" w:rsidRDefault="00677C77" w:rsidP="00430E54">
            <w:pPr>
              <w:spacing w:line="245" w:lineRule="auto"/>
              <w:ind w:left="-57" w:right="-57" w:firstLine="0"/>
              <w:jc w:val="center"/>
              <w:rPr>
                <w:color w:val="000000"/>
                <w:sz w:val="16"/>
                <w:szCs w:val="16"/>
              </w:rPr>
            </w:pPr>
            <w:r w:rsidRPr="00677C77">
              <w:rPr>
                <w:color w:val="000000"/>
                <w:sz w:val="16"/>
                <w:szCs w:val="16"/>
              </w:rPr>
              <w:t>12,8±1,3</w:t>
            </w:r>
          </w:p>
        </w:tc>
        <w:tc>
          <w:tcPr>
            <w:tcW w:w="1134" w:type="dxa"/>
            <w:tcBorders>
              <w:top w:val="nil"/>
              <w:left w:val="nil"/>
              <w:bottom w:val="single" w:sz="4" w:space="0" w:color="auto"/>
              <w:right w:val="single" w:sz="4" w:space="0" w:color="auto"/>
            </w:tcBorders>
            <w:shd w:val="clear" w:color="auto" w:fill="auto"/>
            <w:noWrap/>
            <w:vAlign w:val="center"/>
            <w:hideMark/>
          </w:tcPr>
          <w:p w:rsidR="00677C77" w:rsidRPr="00677C77" w:rsidRDefault="00677C77" w:rsidP="00430E54">
            <w:pPr>
              <w:spacing w:line="245" w:lineRule="auto"/>
              <w:ind w:left="-57" w:right="-57" w:firstLine="0"/>
              <w:jc w:val="center"/>
              <w:rPr>
                <w:color w:val="000000"/>
                <w:sz w:val="16"/>
                <w:szCs w:val="16"/>
              </w:rPr>
            </w:pPr>
            <w:r w:rsidRPr="00677C77">
              <w:rPr>
                <w:color w:val="000000"/>
                <w:sz w:val="16"/>
                <w:szCs w:val="16"/>
              </w:rPr>
              <w:t>28,4±1,9</w:t>
            </w:r>
          </w:p>
        </w:tc>
        <w:tc>
          <w:tcPr>
            <w:tcW w:w="1015" w:type="dxa"/>
            <w:tcBorders>
              <w:top w:val="nil"/>
              <w:left w:val="nil"/>
              <w:bottom w:val="single" w:sz="4" w:space="0" w:color="auto"/>
              <w:right w:val="single" w:sz="4" w:space="0" w:color="auto"/>
            </w:tcBorders>
            <w:shd w:val="clear" w:color="auto" w:fill="auto"/>
            <w:noWrap/>
            <w:vAlign w:val="center"/>
            <w:hideMark/>
          </w:tcPr>
          <w:p w:rsidR="00677C77" w:rsidRPr="00677C77" w:rsidRDefault="00677C77" w:rsidP="00430E54">
            <w:pPr>
              <w:spacing w:line="245" w:lineRule="auto"/>
              <w:ind w:left="-57" w:right="-57" w:firstLine="0"/>
              <w:jc w:val="center"/>
              <w:rPr>
                <w:color w:val="000000"/>
                <w:sz w:val="16"/>
                <w:szCs w:val="16"/>
              </w:rPr>
            </w:pPr>
            <w:r w:rsidRPr="00677C77">
              <w:rPr>
                <w:color w:val="000000"/>
                <w:sz w:val="16"/>
                <w:szCs w:val="16"/>
              </w:rPr>
              <w:t>18,9±2,4</w:t>
            </w:r>
          </w:p>
        </w:tc>
      </w:tr>
    </w:tbl>
    <w:p w:rsidR="00C028BE" w:rsidRPr="00677C77" w:rsidRDefault="00C028BE" w:rsidP="00430E54">
      <w:pPr>
        <w:spacing w:line="242" w:lineRule="auto"/>
        <w:rPr>
          <w:sz w:val="20"/>
        </w:rPr>
      </w:pPr>
      <w:r>
        <w:rPr>
          <w:sz w:val="20"/>
        </w:rPr>
        <w:lastRenderedPageBreak/>
        <w:t>Абсолютный прирост</w:t>
      </w:r>
      <w:r w:rsidRPr="00677C77">
        <w:rPr>
          <w:sz w:val="20"/>
        </w:rPr>
        <w:t xml:space="preserve"> у петушков с отстающей массой был выше, чем в птичнике №</w:t>
      </w:r>
      <w:r w:rsidR="00430E54">
        <w:rPr>
          <w:sz w:val="20"/>
        </w:rPr>
        <w:t> </w:t>
      </w:r>
      <w:r w:rsidRPr="00677C77">
        <w:rPr>
          <w:sz w:val="20"/>
        </w:rPr>
        <w:t>3 и №</w:t>
      </w:r>
      <w:r w:rsidR="00430E54">
        <w:rPr>
          <w:sz w:val="20"/>
        </w:rPr>
        <w:t> </w:t>
      </w:r>
      <w:r>
        <w:rPr>
          <w:sz w:val="20"/>
        </w:rPr>
        <w:t>4 на 467 и</w:t>
      </w:r>
      <w:r w:rsidRPr="00677C77">
        <w:rPr>
          <w:sz w:val="20"/>
        </w:rPr>
        <w:t xml:space="preserve"> 284</w:t>
      </w:r>
      <w:r>
        <w:rPr>
          <w:sz w:val="20"/>
        </w:rPr>
        <w:t> </w:t>
      </w:r>
      <w:r w:rsidRPr="00677C77">
        <w:rPr>
          <w:sz w:val="20"/>
        </w:rPr>
        <w:t>г соответственно. Такая же тенденция прос</w:t>
      </w:r>
      <w:r w:rsidR="00430E54">
        <w:rPr>
          <w:sz w:val="20"/>
        </w:rPr>
        <w:t>лежива</w:t>
      </w:r>
      <w:r>
        <w:rPr>
          <w:sz w:val="20"/>
        </w:rPr>
        <w:t>лась</w:t>
      </w:r>
      <w:r w:rsidRPr="00677C77">
        <w:rPr>
          <w:sz w:val="20"/>
        </w:rPr>
        <w:t xml:space="preserve"> и по показателям среднесуточных приро</w:t>
      </w:r>
      <w:r w:rsidRPr="00677C77">
        <w:rPr>
          <w:sz w:val="20"/>
        </w:rPr>
        <w:t>с</w:t>
      </w:r>
      <w:r w:rsidRPr="00677C77">
        <w:rPr>
          <w:sz w:val="20"/>
        </w:rPr>
        <w:t xml:space="preserve">тов. </w:t>
      </w:r>
    </w:p>
    <w:p w:rsidR="001A56CC" w:rsidRDefault="00677C77" w:rsidP="00430E54">
      <w:pPr>
        <w:pStyle w:val="a5"/>
        <w:spacing w:line="242" w:lineRule="auto"/>
        <w:ind w:left="0"/>
        <w:rPr>
          <w:sz w:val="20"/>
        </w:rPr>
      </w:pPr>
      <w:r w:rsidRPr="00677C77">
        <w:rPr>
          <w:b/>
          <w:sz w:val="20"/>
        </w:rPr>
        <w:t xml:space="preserve">Заключение. </w:t>
      </w:r>
      <w:r w:rsidRPr="00677C77">
        <w:rPr>
          <w:sz w:val="20"/>
        </w:rPr>
        <w:t>Данные</w:t>
      </w:r>
      <w:r w:rsidR="00FD404E">
        <w:rPr>
          <w:sz w:val="20"/>
        </w:rPr>
        <w:t>,</w:t>
      </w:r>
      <w:r w:rsidRPr="00677C77">
        <w:rPr>
          <w:sz w:val="20"/>
        </w:rPr>
        <w:t xml:space="preserve"> полученные в ходе эксперимента</w:t>
      </w:r>
      <w:r w:rsidR="00FD404E">
        <w:rPr>
          <w:sz w:val="20"/>
        </w:rPr>
        <w:t>,</w:t>
      </w:r>
      <w:r w:rsidRPr="00677C77">
        <w:rPr>
          <w:sz w:val="20"/>
        </w:rPr>
        <w:t xml:space="preserve"> свид</w:t>
      </w:r>
      <w:r w:rsidRPr="00677C77">
        <w:rPr>
          <w:sz w:val="20"/>
        </w:rPr>
        <w:t>е</w:t>
      </w:r>
      <w:r w:rsidRPr="00677C77">
        <w:rPr>
          <w:sz w:val="20"/>
        </w:rPr>
        <w:t>тельствуют о том, что при подсадке петушков в родительское стадо необходимо придерживаться нормативных показателей, однако при производственной необходимости можно</w:t>
      </w:r>
      <w:r w:rsidRPr="00677C77">
        <w:rPr>
          <w:b/>
          <w:sz w:val="20"/>
        </w:rPr>
        <w:t xml:space="preserve"> </w:t>
      </w:r>
      <w:r w:rsidRPr="00677C77">
        <w:rPr>
          <w:sz w:val="20"/>
        </w:rPr>
        <w:t xml:space="preserve">комплектовать группы </w:t>
      </w:r>
      <w:r w:rsidR="00082FE8" w:rsidRPr="00677C77">
        <w:rPr>
          <w:sz w:val="20"/>
        </w:rPr>
        <w:t>из птицы,</w:t>
      </w:r>
      <w:r w:rsidRPr="00677C77">
        <w:rPr>
          <w:sz w:val="20"/>
        </w:rPr>
        <w:t xml:space="preserve"> у котор</w:t>
      </w:r>
      <w:r w:rsidR="00FD404E">
        <w:rPr>
          <w:sz w:val="20"/>
        </w:rPr>
        <w:t>ой</w:t>
      </w:r>
      <w:r w:rsidRPr="00677C77">
        <w:rPr>
          <w:sz w:val="20"/>
        </w:rPr>
        <w:t xml:space="preserve"> масса ниже н</w:t>
      </w:r>
      <w:r w:rsidR="00FD404E">
        <w:rPr>
          <w:sz w:val="20"/>
        </w:rPr>
        <w:t>ормативных</w:t>
      </w:r>
      <w:r w:rsidRPr="00677C77">
        <w:rPr>
          <w:sz w:val="20"/>
        </w:rPr>
        <w:t xml:space="preserve"> показателей. </w:t>
      </w:r>
    </w:p>
    <w:p w:rsidR="00677C77" w:rsidRPr="00677C77" w:rsidRDefault="00677C77" w:rsidP="00430E54">
      <w:pPr>
        <w:pStyle w:val="a5"/>
        <w:spacing w:line="242" w:lineRule="auto"/>
        <w:ind w:left="0"/>
        <w:rPr>
          <w:sz w:val="20"/>
        </w:rPr>
      </w:pPr>
      <w:r w:rsidRPr="00677C77">
        <w:rPr>
          <w:sz w:val="20"/>
        </w:rPr>
        <w:t>Разница по показателям массы не должна превышать 5</w:t>
      </w:r>
      <w:r w:rsidR="00430E54">
        <w:rPr>
          <w:sz w:val="20"/>
        </w:rPr>
        <w:t> </w:t>
      </w:r>
      <w:r w:rsidRPr="00677C77">
        <w:rPr>
          <w:sz w:val="20"/>
        </w:rPr>
        <w:t>%. При т</w:t>
      </w:r>
      <w:r w:rsidRPr="00677C77">
        <w:rPr>
          <w:sz w:val="20"/>
        </w:rPr>
        <w:t>а</w:t>
      </w:r>
      <w:r w:rsidRPr="00677C77">
        <w:rPr>
          <w:sz w:val="20"/>
        </w:rPr>
        <w:t xml:space="preserve">ких значениях петушки быстро достигают необходимых показателей развития и успешно вступают в производственный цикл. </w:t>
      </w:r>
    </w:p>
    <w:p w:rsidR="00677C77" w:rsidRPr="00430E54" w:rsidRDefault="00677C77" w:rsidP="00430E54">
      <w:pPr>
        <w:spacing w:line="242" w:lineRule="auto"/>
        <w:jc w:val="center"/>
        <w:rPr>
          <w:sz w:val="20"/>
        </w:rPr>
      </w:pPr>
    </w:p>
    <w:p w:rsidR="00677C77" w:rsidRDefault="00677C77" w:rsidP="00430E54">
      <w:pPr>
        <w:spacing w:line="242" w:lineRule="auto"/>
        <w:ind w:firstLine="0"/>
        <w:jc w:val="center"/>
        <w:rPr>
          <w:sz w:val="16"/>
          <w:szCs w:val="16"/>
        </w:rPr>
      </w:pPr>
      <w:r w:rsidRPr="00082FE8">
        <w:rPr>
          <w:sz w:val="16"/>
          <w:szCs w:val="16"/>
        </w:rPr>
        <w:t>ЛИТЕРАТУРА</w:t>
      </w:r>
    </w:p>
    <w:p w:rsidR="00082FE8" w:rsidRPr="00C028BE" w:rsidRDefault="00082FE8" w:rsidP="00430E54">
      <w:pPr>
        <w:spacing w:line="242" w:lineRule="auto"/>
        <w:jc w:val="center"/>
        <w:rPr>
          <w:sz w:val="16"/>
          <w:szCs w:val="16"/>
        </w:rPr>
      </w:pPr>
    </w:p>
    <w:p w:rsidR="00677C77" w:rsidRPr="00FD404E" w:rsidRDefault="00677C77" w:rsidP="00430E54">
      <w:pPr>
        <w:spacing w:line="242" w:lineRule="auto"/>
        <w:rPr>
          <w:sz w:val="16"/>
          <w:szCs w:val="16"/>
        </w:rPr>
      </w:pPr>
      <w:r w:rsidRPr="00FD404E">
        <w:rPr>
          <w:sz w:val="16"/>
          <w:szCs w:val="16"/>
        </w:rPr>
        <w:t>1.</w:t>
      </w:r>
      <w:r w:rsidR="00430E54">
        <w:rPr>
          <w:sz w:val="16"/>
          <w:szCs w:val="16"/>
        </w:rPr>
        <w:t> </w:t>
      </w:r>
      <w:r w:rsidR="00082FE8" w:rsidRPr="00430E54">
        <w:rPr>
          <w:spacing w:val="20"/>
          <w:sz w:val="16"/>
          <w:szCs w:val="16"/>
        </w:rPr>
        <w:t>Морозо</w:t>
      </w:r>
      <w:r w:rsidR="00082FE8" w:rsidRPr="00FD404E">
        <w:rPr>
          <w:sz w:val="16"/>
          <w:szCs w:val="16"/>
        </w:rPr>
        <w:t xml:space="preserve">в, А. А. Техника для птицеводства / </w:t>
      </w:r>
      <w:r w:rsidRPr="00FD404E">
        <w:rPr>
          <w:sz w:val="16"/>
          <w:szCs w:val="16"/>
        </w:rPr>
        <w:t>А.</w:t>
      </w:r>
      <w:r w:rsidR="00082FE8" w:rsidRPr="00FD404E">
        <w:rPr>
          <w:sz w:val="16"/>
          <w:szCs w:val="16"/>
        </w:rPr>
        <w:t xml:space="preserve"> </w:t>
      </w:r>
      <w:r w:rsidRPr="00FD404E">
        <w:rPr>
          <w:sz w:val="16"/>
          <w:szCs w:val="16"/>
        </w:rPr>
        <w:t>А. Морозов /</w:t>
      </w:r>
      <w:r w:rsidR="00082FE8" w:rsidRPr="00FD404E">
        <w:rPr>
          <w:sz w:val="16"/>
          <w:szCs w:val="16"/>
        </w:rPr>
        <w:t xml:space="preserve">/ </w:t>
      </w:r>
      <w:r w:rsidRPr="00FD404E">
        <w:rPr>
          <w:sz w:val="16"/>
          <w:szCs w:val="16"/>
        </w:rPr>
        <w:t>Птицеводство</w:t>
      </w:r>
      <w:r w:rsidR="00082FE8" w:rsidRPr="00FD404E">
        <w:rPr>
          <w:sz w:val="16"/>
          <w:szCs w:val="16"/>
        </w:rPr>
        <w:t>.</w:t>
      </w:r>
      <w:r w:rsidR="00430E54">
        <w:rPr>
          <w:sz w:val="16"/>
          <w:szCs w:val="16"/>
        </w:rPr>
        <w:t> </w:t>
      </w:r>
      <w:r w:rsidR="00082FE8" w:rsidRPr="00FD404E">
        <w:rPr>
          <w:sz w:val="16"/>
          <w:szCs w:val="16"/>
        </w:rPr>
        <w:sym w:font="Symbol" w:char="F02D"/>
      </w:r>
      <w:r w:rsidR="00082FE8" w:rsidRPr="00FD404E">
        <w:rPr>
          <w:sz w:val="16"/>
          <w:szCs w:val="16"/>
        </w:rPr>
        <w:t xml:space="preserve"> 2004. </w:t>
      </w:r>
      <w:r w:rsidR="00082FE8" w:rsidRPr="00FD404E">
        <w:rPr>
          <w:sz w:val="16"/>
          <w:szCs w:val="16"/>
        </w:rPr>
        <w:sym w:font="Symbol" w:char="F02D"/>
      </w:r>
      <w:r w:rsidRPr="00FD404E">
        <w:rPr>
          <w:sz w:val="16"/>
          <w:szCs w:val="16"/>
        </w:rPr>
        <w:t xml:space="preserve"> № 5. –</w:t>
      </w:r>
      <w:r w:rsidR="00082FE8" w:rsidRPr="00FD404E">
        <w:rPr>
          <w:sz w:val="16"/>
          <w:szCs w:val="16"/>
        </w:rPr>
        <w:t xml:space="preserve"> С</w:t>
      </w:r>
      <w:r w:rsidRPr="00FD404E">
        <w:rPr>
          <w:sz w:val="16"/>
          <w:szCs w:val="16"/>
        </w:rPr>
        <w:t>. 29–31.</w:t>
      </w:r>
    </w:p>
    <w:p w:rsidR="00677C77" w:rsidRPr="00FD404E" w:rsidRDefault="00677C77" w:rsidP="00430E54">
      <w:pPr>
        <w:spacing w:line="242" w:lineRule="auto"/>
        <w:rPr>
          <w:sz w:val="16"/>
          <w:szCs w:val="16"/>
        </w:rPr>
      </w:pPr>
      <w:r w:rsidRPr="00FD404E">
        <w:rPr>
          <w:sz w:val="16"/>
          <w:szCs w:val="16"/>
        </w:rPr>
        <w:t>2.</w:t>
      </w:r>
      <w:r w:rsidR="00430E54">
        <w:rPr>
          <w:sz w:val="16"/>
          <w:szCs w:val="16"/>
        </w:rPr>
        <w:t> </w:t>
      </w:r>
      <w:r w:rsidRPr="00430E54">
        <w:rPr>
          <w:spacing w:val="20"/>
          <w:sz w:val="16"/>
          <w:szCs w:val="16"/>
        </w:rPr>
        <w:t>Фисини</w:t>
      </w:r>
      <w:r w:rsidRPr="00FD404E">
        <w:rPr>
          <w:sz w:val="16"/>
          <w:szCs w:val="16"/>
        </w:rPr>
        <w:t>н</w:t>
      </w:r>
      <w:r w:rsidR="00082FE8" w:rsidRPr="00FD404E">
        <w:rPr>
          <w:sz w:val="16"/>
          <w:szCs w:val="16"/>
        </w:rPr>
        <w:t>,</w:t>
      </w:r>
      <w:r w:rsidRPr="00FD404E">
        <w:rPr>
          <w:sz w:val="16"/>
          <w:szCs w:val="16"/>
        </w:rPr>
        <w:t xml:space="preserve"> В.</w:t>
      </w:r>
      <w:r w:rsidR="00082FE8" w:rsidRPr="00FD404E">
        <w:rPr>
          <w:sz w:val="16"/>
          <w:szCs w:val="16"/>
        </w:rPr>
        <w:t xml:space="preserve"> </w:t>
      </w:r>
      <w:r w:rsidRPr="00FD404E">
        <w:rPr>
          <w:sz w:val="16"/>
          <w:szCs w:val="16"/>
        </w:rPr>
        <w:t>И. Стратегия эффективного развития отрасли и научных исслед</w:t>
      </w:r>
      <w:r w:rsidRPr="00FD404E">
        <w:rPr>
          <w:sz w:val="16"/>
          <w:szCs w:val="16"/>
        </w:rPr>
        <w:t>о</w:t>
      </w:r>
      <w:r w:rsidRPr="00FD404E">
        <w:rPr>
          <w:sz w:val="16"/>
          <w:szCs w:val="16"/>
        </w:rPr>
        <w:t xml:space="preserve">ваний по птицеводству </w:t>
      </w:r>
      <w:r w:rsidR="00082FE8" w:rsidRPr="00FD404E">
        <w:rPr>
          <w:sz w:val="16"/>
          <w:szCs w:val="16"/>
        </w:rPr>
        <w:t xml:space="preserve">/ В. И. Фисинин </w:t>
      </w:r>
      <w:r w:rsidRPr="00FD404E">
        <w:rPr>
          <w:sz w:val="16"/>
          <w:szCs w:val="16"/>
        </w:rPr>
        <w:t xml:space="preserve">// Вестник РАСХН. </w:t>
      </w:r>
      <w:r w:rsidR="00082FE8" w:rsidRPr="00FD404E">
        <w:rPr>
          <w:sz w:val="16"/>
          <w:szCs w:val="16"/>
        </w:rPr>
        <w:sym w:font="Symbol" w:char="F02D"/>
      </w:r>
      <w:r w:rsidR="00082FE8" w:rsidRPr="00FD404E">
        <w:rPr>
          <w:sz w:val="16"/>
          <w:szCs w:val="16"/>
        </w:rPr>
        <w:t xml:space="preserve"> </w:t>
      </w:r>
      <w:r w:rsidRPr="00FD404E">
        <w:rPr>
          <w:sz w:val="16"/>
          <w:szCs w:val="16"/>
        </w:rPr>
        <w:t xml:space="preserve">2002. </w:t>
      </w:r>
      <w:r w:rsidR="00082FE8" w:rsidRPr="00FD404E">
        <w:rPr>
          <w:sz w:val="16"/>
          <w:szCs w:val="16"/>
        </w:rPr>
        <w:sym w:font="Symbol" w:char="F02D"/>
      </w:r>
      <w:r w:rsidR="00082FE8" w:rsidRPr="00FD404E">
        <w:rPr>
          <w:sz w:val="16"/>
          <w:szCs w:val="16"/>
        </w:rPr>
        <w:t xml:space="preserve"> </w:t>
      </w:r>
      <w:r w:rsidRPr="00FD404E">
        <w:rPr>
          <w:sz w:val="16"/>
          <w:szCs w:val="16"/>
        </w:rPr>
        <w:t xml:space="preserve">№ 1. – </w:t>
      </w:r>
      <w:r w:rsidR="00082FE8" w:rsidRPr="00FD404E">
        <w:rPr>
          <w:sz w:val="16"/>
          <w:szCs w:val="16"/>
        </w:rPr>
        <w:t>С</w:t>
      </w:r>
      <w:r w:rsidRPr="00FD404E">
        <w:rPr>
          <w:sz w:val="16"/>
          <w:szCs w:val="16"/>
        </w:rPr>
        <w:t xml:space="preserve">. 56–58. </w:t>
      </w:r>
    </w:p>
    <w:p w:rsidR="001A56CC" w:rsidRDefault="001A56CC" w:rsidP="00430E54">
      <w:pPr>
        <w:spacing w:line="242" w:lineRule="auto"/>
        <w:ind w:firstLine="0"/>
        <w:rPr>
          <w:sz w:val="20"/>
        </w:rPr>
      </w:pPr>
    </w:p>
    <w:p w:rsidR="00677C77" w:rsidRDefault="00677C77" w:rsidP="00430E54">
      <w:pPr>
        <w:spacing w:line="242" w:lineRule="auto"/>
        <w:ind w:firstLine="0"/>
        <w:rPr>
          <w:sz w:val="20"/>
        </w:rPr>
      </w:pPr>
      <w:r w:rsidRPr="00677C77">
        <w:rPr>
          <w:sz w:val="20"/>
        </w:rPr>
        <w:t>УДК 636.62/.58.034</w:t>
      </w:r>
    </w:p>
    <w:p w:rsidR="00082FE8" w:rsidRPr="00C028BE" w:rsidRDefault="00082FE8" w:rsidP="00430E54">
      <w:pPr>
        <w:spacing w:line="242" w:lineRule="auto"/>
        <w:rPr>
          <w:sz w:val="18"/>
        </w:rPr>
      </w:pPr>
    </w:p>
    <w:p w:rsidR="00177A85" w:rsidRDefault="00082FE8" w:rsidP="00430E54">
      <w:pPr>
        <w:spacing w:line="242" w:lineRule="auto"/>
        <w:ind w:firstLine="0"/>
        <w:jc w:val="center"/>
        <w:rPr>
          <w:b/>
          <w:sz w:val="20"/>
        </w:rPr>
      </w:pPr>
      <w:r w:rsidRPr="00677C77">
        <w:rPr>
          <w:b/>
          <w:sz w:val="20"/>
        </w:rPr>
        <w:t xml:space="preserve">ИЗУЧЕНИЕ ТЕХНОЛОГИИ СОДЕРЖАНИЯ КУР </w:t>
      </w:r>
    </w:p>
    <w:p w:rsidR="00082FE8" w:rsidRDefault="00082FE8" w:rsidP="00430E54">
      <w:pPr>
        <w:spacing w:line="242" w:lineRule="auto"/>
        <w:ind w:firstLine="0"/>
        <w:jc w:val="center"/>
        <w:rPr>
          <w:b/>
          <w:sz w:val="20"/>
        </w:rPr>
      </w:pPr>
      <w:r w:rsidRPr="00677C77">
        <w:rPr>
          <w:b/>
          <w:sz w:val="20"/>
        </w:rPr>
        <w:t>РОДИТЕЛЬСКО</w:t>
      </w:r>
      <w:r>
        <w:rPr>
          <w:b/>
          <w:sz w:val="20"/>
        </w:rPr>
        <w:t xml:space="preserve">ГО СТАДА БРОЙЛЕРОВ КРОССА </w:t>
      </w:r>
      <w:r w:rsidR="00177A85">
        <w:rPr>
          <w:b/>
          <w:sz w:val="20"/>
        </w:rPr>
        <w:t>«</w:t>
      </w:r>
      <w:r>
        <w:rPr>
          <w:b/>
          <w:sz w:val="20"/>
        </w:rPr>
        <w:t>РОСС-</w:t>
      </w:r>
      <w:r w:rsidRPr="00677C77">
        <w:rPr>
          <w:b/>
          <w:sz w:val="20"/>
        </w:rPr>
        <w:t>308</w:t>
      </w:r>
      <w:r w:rsidR="00177A85">
        <w:rPr>
          <w:b/>
          <w:sz w:val="20"/>
        </w:rPr>
        <w:t>»</w:t>
      </w:r>
      <w:r w:rsidRPr="00677C77">
        <w:rPr>
          <w:b/>
          <w:sz w:val="20"/>
        </w:rPr>
        <w:t xml:space="preserve"> </w:t>
      </w:r>
    </w:p>
    <w:p w:rsidR="00677C77" w:rsidRPr="00677C77" w:rsidRDefault="00177A85" w:rsidP="00430E54">
      <w:pPr>
        <w:spacing w:line="242" w:lineRule="auto"/>
        <w:ind w:firstLine="0"/>
        <w:jc w:val="center"/>
        <w:rPr>
          <w:b/>
          <w:sz w:val="20"/>
        </w:rPr>
      </w:pPr>
      <w:r>
        <w:rPr>
          <w:b/>
          <w:sz w:val="20"/>
        </w:rPr>
        <w:t>И ПОЛУЧЕНИЯ</w:t>
      </w:r>
      <w:r w:rsidR="00082FE8" w:rsidRPr="00677C77">
        <w:rPr>
          <w:b/>
          <w:sz w:val="20"/>
        </w:rPr>
        <w:t xml:space="preserve"> ИНКУБАЦИОННОГО Я</w:t>
      </w:r>
      <w:r w:rsidR="00082FE8">
        <w:rPr>
          <w:b/>
          <w:sz w:val="20"/>
        </w:rPr>
        <w:t>ЙЦА</w:t>
      </w:r>
    </w:p>
    <w:p w:rsidR="00082FE8" w:rsidRPr="00C028BE" w:rsidRDefault="00082FE8" w:rsidP="00430E54">
      <w:pPr>
        <w:spacing w:line="242" w:lineRule="auto"/>
        <w:rPr>
          <w:b/>
          <w:sz w:val="20"/>
        </w:rPr>
      </w:pPr>
    </w:p>
    <w:p w:rsidR="00677C77" w:rsidRPr="00082FE8" w:rsidRDefault="00082FE8" w:rsidP="00430E54">
      <w:pPr>
        <w:spacing w:line="242" w:lineRule="auto"/>
        <w:rPr>
          <w:sz w:val="20"/>
        </w:rPr>
      </w:pPr>
      <w:r w:rsidRPr="00082FE8">
        <w:rPr>
          <w:sz w:val="20"/>
        </w:rPr>
        <w:t>ГУЛЕВИЧ А.</w:t>
      </w:r>
      <w:r>
        <w:rPr>
          <w:sz w:val="20"/>
        </w:rPr>
        <w:t xml:space="preserve"> </w:t>
      </w:r>
      <w:r w:rsidRPr="00082FE8">
        <w:rPr>
          <w:sz w:val="20"/>
        </w:rPr>
        <w:t>Н.</w:t>
      </w:r>
      <w:r>
        <w:rPr>
          <w:sz w:val="20"/>
        </w:rPr>
        <w:t xml:space="preserve"> </w:t>
      </w:r>
      <w:r w:rsidR="00677C77" w:rsidRPr="00082FE8">
        <w:rPr>
          <w:sz w:val="20"/>
        </w:rPr>
        <w:t>− студентка</w:t>
      </w:r>
    </w:p>
    <w:p w:rsidR="00082FE8" w:rsidRPr="00677C77" w:rsidRDefault="00082FE8" w:rsidP="00430E54">
      <w:pPr>
        <w:spacing w:line="242" w:lineRule="auto"/>
        <w:rPr>
          <w:i/>
          <w:sz w:val="20"/>
        </w:rPr>
      </w:pPr>
      <w:r w:rsidRPr="00677C77">
        <w:rPr>
          <w:bCs/>
          <w:i/>
          <w:sz w:val="20"/>
        </w:rPr>
        <w:t>ДАВЫДОВИЧ Е.</w:t>
      </w:r>
      <w:r>
        <w:rPr>
          <w:bCs/>
          <w:i/>
          <w:sz w:val="20"/>
        </w:rPr>
        <w:t xml:space="preserve"> </w:t>
      </w:r>
      <w:r w:rsidRPr="00677C77">
        <w:rPr>
          <w:bCs/>
          <w:i/>
          <w:sz w:val="20"/>
        </w:rPr>
        <w:t>В</w:t>
      </w:r>
      <w:r>
        <w:rPr>
          <w:bCs/>
          <w:i/>
          <w:sz w:val="20"/>
        </w:rPr>
        <w:t>.</w:t>
      </w:r>
      <w:r w:rsidRPr="00677C77">
        <w:rPr>
          <w:sz w:val="20"/>
        </w:rPr>
        <w:t xml:space="preserve"> − </w:t>
      </w:r>
      <w:r w:rsidRPr="00677C77">
        <w:rPr>
          <w:i/>
          <w:sz w:val="20"/>
        </w:rPr>
        <w:t>руководитель</w:t>
      </w:r>
      <w:r w:rsidRPr="00677C77">
        <w:rPr>
          <w:bCs/>
          <w:i/>
          <w:sz w:val="20"/>
        </w:rPr>
        <w:t>, канд</w:t>
      </w:r>
      <w:r w:rsidR="00177A85">
        <w:rPr>
          <w:bCs/>
          <w:i/>
          <w:sz w:val="20"/>
        </w:rPr>
        <w:t>.</w:t>
      </w:r>
      <w:r w:rsidRPr="00677C77">
        <w:rPr>
          <w:bCs/>
          <w:i/>
          <w:sz w:val="20"/>
        </w:rPr>
        <w:t xml:space="preserve"> с</w:t>
      </w:r>
      <w:r w:rsidR="00A5248A">
        <w:rPr>
          <w:bCs/>
          <w:i/>
          <w:sz w:val="20"/>
        </w:rPr>
        <w:t>.</w:t>
      </w:r>
      <w:r w:rsidRPr="00677C77">
        <w:rPr>
          <w:bCs/>
          <w:i/>
          <w:sz w:val="20"/>
        </w:rPr>
        <w:t>-х</w:t>
      </w:r>
      <w:r w:rsidR="00A5248A">
        <w:rPr>
          <w:bCs/>
          <w:i/>
          <w:sz w:val="20"/>
        </w:rPr>
        <w:t>.</w:t>
      </w:r>
      <w:r w:rsidRPr="00677C77">
        <w:rPr>
          <w:bCs/>
          <w:i/>
          <w:sz w:val="20"/>
        </w:rPr>
        <w:t xml:space="preserve"> наук</w:t>
      </w:r>
      <w:r w:rsidR="00A5248A" w:rsidRPr="00677C77">
        <w:rPr>
          <w:bCs/>
          <w:i/>
          <w:sz w:val="20"/>
        </w:rPr>
        <w:t>,</w:t>
      </w:r>
      <w:r w:rsidR="00A5248A" w:rsidRPr="00A5248A">
        <w:rPr>
          <w:bCs/>
          <w:i/>
          <w:sz w:val="20"/>
        </w:rPr>
        <w:t xml:space="preserve"> </w:t>
      </w:r>
      <w:r w:rsidR="00A5248A" w:rsidRPr="00677C77">
        <w:rPr>
          <w:bCs/>
          <w:i/>
          <w:sz w:val="20"/>
        </w:rPr>
        <w:t>доцент</w:t>
      </w:r>
    </w:p>
    <w:p w:rsidR="00082FE8" w:rsidRPr="00C028BE" w:rsidRDefault="00082FE8" w:rsidP="00430E54">
      <w:pPr>
        <w:autoSpaceDE w:val="0"/>
        <w:autoSpaceDN w:val="0"/>
        <w:adjustRightInd w:val="0"/>
        <w:spacing w:line="242" w:lineRule="auto"/>
        <w:ind w:left="709" w:right="595"/>
        <w:jc w:val="center"/>
        <w:rPr>
          <w:color w:val="000000"/>
          <w:sz w:val="20"/>
        </w:rPr>
      </w:pPr>
    </w:p>
    <w:p w:rsidR="00082FE8" w:rsidRDefault="00082FE8" w:rsidP="00430E54">
      <w:pPr>
        <w:autoSpaceDE w:val="0"/>
        <w:autoSpaceDN w:val="0"/>
        <w:adjustRightInd w:val="0"/>
        <w:spacing w:line="242" w:lineRule="auto"/>
        <w:ind w:right="27" w:firstLine="0"/>
        <w:jc w:val="center"/>
        <w:rPr>
          <w:color w:val="000000"/>
          <w:sz w:val="16"/>
        </w:rPr>
      </w:pPr>
      <w:r w:rsidRPr="00677C77">
        <w:rPr>
          <w:color w:val="000000"/>
          <w:sz w:val="16"/>
        </w:rPr>
        <w:t xml:space="preserve">УО «Белорусская государственная сельскохозяйственная академия» </w:t>
      </w:r>
    </w:p>
    <w:p w:rsidR="00082FE8" w:rsidRPr="00677C77" w:rsidRDefault="00082FE8" w:rsidP="00430E54">
      <w:pPr>
        <w:autoSpaceDE w:val="0"/>
        <w:autoSpaceDN w:val="0"/>
        <w:adjustRightInd w:val="0"/>
        <w:spacing w:line="242" w:lineRule="auto"/>
        <w:ind w:right="27" w:firstLine="0"/>
        <w:jc w:val="center"/>
        <w:rPr>
          <w:sz w:val="16"/>
        </w:rPr>
      </w:pPr>
      <w:r w:rsidRPr="00677C77">
        <w:rPr>
          <w:sz w:val="16"/>
        </w:rPr>
        <w:t>г. Горки, Могилевск</w:t>
      </w:r>
      <w:r w:rsidR="00177A85">
        <w:rPr>
          <w:sz w:val="16"/>
        </w:rPr>
        <w:t>ая</w:t>
      </w:r>
      <w:r w:rsidRPr="00677C77">
        <w:rPr>
          <w:sz w:val="16"/>
        </w:rPr>
        <w:t xml:space="preserve"> обл., Республика Беларусь</w:t>
      </w:r>
      <w:r w:rsidR="0059512F">
        <w:rPr>
          <w:sz w:val="16"/>
        </w:rPr>
        <w:t>,</w:t>
      </w:r>
      <w:r w:rsidRPr="00677C77">
        <w:rPr>
          <w:sz w:val="16"/>
        </w:rPr>
        <w:t xml:space="preserve"> 213407</w:t>
      </w:r>
    </w:p>
    <w:p w:rsidR="0033774E" w:rsidRPr="00C028BE" w:rsidRDefault="0033774E" w:rsidP="00430E54">
      <w:pPr>
        <w:spacing w:line="242" w:lineRule="auto"/>
        <w:rPr>
          <w:b/>
          <w:sz w:val="18"/>
        </w:rPr>
      </w:pPr>
    </w:p>
    <w:p w:rsidR="00677C77" w:rsidRPr="00677C77" w:rsidRDefault="00677C77" w:rsidP="00430E54">
      <w:pPr>
        <w:spacing w:line="242" w:lineRule="auto"/>
        <w:rPr>
          <w:sz w:val="20"/>
        </w:rPr>
      </w:pPr>
      <w:r w:rsidRPr="00677C77">
        <w:rPr>
          <w:b/>
          <w:sz w:val="20"/>
        </w:rPr>
        <w:t>Введение</w:t>
      </w:r>
      <w:r w:rsidRPr="00177A85">
        <w:rPr>
          <w:b/>
          <w:sz w:val="20"/>
        </w:rPr>
        <w:t>.</w:t>
      </w:r>
      <w:r w:rsidRPr="00677C77">
        <w:rPr>
          <w:b/>
          <w:sz w:val="20"/>
        </w:rPr>
        <w:t xml:space="preserve"> </w:t>
      </w:r>
      <w:r w:rsidRPr="00677C77">
        <w:rPr>
          <w:sz w:val="20"/>
        </w:rPr>
        <w:t xml:space="preserve">Родительское стадо должно обеспечивать равномерное </w:t>
      </w:r>
      <w:r w:rsidR="0033774E">
        <w:rPr>
          <w:sz w:val="20"/>
        </w:rPr>
        <w:t>поступ</w:t>
      </w:r>
      <w:r w:rsidRPr="00677C77">
        <w:rPr>
          <w:sz w:val="20"/>
        </w:rPr>
        <w:t>ление инкубационных яиц для получения бройлеров.</w:t>
      </w:r>
      <w:r w:rsidRPr="00677C77">
        <w:rPr>
          <w:szCs w:val="28"/>
        </w:rPr>
        <w:t xml:space="preserve"> </w:t>
      </w:r>
      <w:r w:rsidRPr="00677C77">
        <w:rPr>
          <w:sz w:val="20"/>
        </w:rPr>
        <w:t>Контр</w:t>
      </w:r>
      <w:r w:rsidRPr="00677C77">
        <w:rPr>
          <w:sz w:val="20"/>
        </w:rPr>
        <w:t>о</w:t>
      </w:r>
      <w:r w:rsidRPr="00677C77">
        <w:rPr>
          <w:sz w:val="20"/>
        </w:rPr>
        <w:t>лируемым кормлени</w:t>
      </w:r>
      <w:r w:rsidR="0033774E">
        <w:rPr>
          <w:sz w:val="20"/>
        </w:rPr>
        <w:t>ем достигается соразмерное физи</w:t>
      </w:r>
      <w:r w:rsidRPr="00677C77">
        <w:rPr>
          <w:sz w:val="20"/>
        </w:rPr>
        <w:t>ческое и половое развитие к</w:t>
      </w:r>
      <w:r w:rsidR="0033774E">
        <w:rPr>
          <w:sz w:val="20"/>
        </w:rPr>
        <w:t>ур и петухов и высокие репродук</w:t>
      </w:r>
      <w:r w:rsidRPr="00677C77">
        <w:rPr>
          <w:sz w:val="20"/>
        </w:rPr>
        <w:t xml:space="preserve">тивные </w:t>
      </w:r>
      <w:r w:rsidR="00177A85">
        <w:rPr>
          <w:sz w:val="20"/>
        </w:rPr>
        <w:t>показатели</w:t>
      </w:r>
      <w:r w:rsidRPr="00677C77">
        <w:rPr>
          <w:sz w:val="20"/>
        </w:rPr>
        <w:t>. Наряду с обеспечением кормом и водой при современном со</w:t>
      </w:r>
      <w:r w:rsidRPr="00677C77">
        <w:rPr>
          <w:sz w:val="20"/>
        </w:rPr>
        <w:softHyphen/>
        <w:t xml:space="preserve">держании </w:t>
      </w:r>
      <w:r w:rsidR="00177A85">
        <w:rPr>
          <w:sz w:val="20"/>
        </w:rPr>
        <w:t xml:space="preserve">кур </w:t>
      </w:r>
      <w:r w:rsidRPr="00677C77">
        <w:rPr>
          <w:sz w:val="20"/>
        </w:rPr>
        <w:t>р</w:t>
      </w:r>
      <w:r w:rsidRPr="00677C77">
        <w:rPr>
          <w:sz w:val="20"/>
        </w:rPr>
        <w:t>о</w:t>
      </w:r>
      <w:r w:rsidRPr="00677C77">
        <w:rPr>
          <w:sz w:val="20"/>
        </w:rPr>
        <w:t>дительского стада большую роль играют гнезда для кладки яиц, и</w:t>
      </w:r>
      <w:r w:rsidRPr="00677C77">
        <w:rPr>
          <w:sz w:val="20"/>
        </w:rPr>
        <w:t>с</w:t>
      </w:r>
      <w:r w:rsidRPr="00677C77">
        <w:rPr>
          <w:sz w:val="20"/>
        </w:rPr>
        <w:t xml:space="preserve">ключающие отложение грязи </w:t>
      </w:r>
      <w:r w:rsidR="00177A85">
        <w:rPr>
          <w:sz w:val="20"/>
        </w:rPr>
        <w:t xml:space="preserve">на них </w:t>
      </w:r>
      <w:r w:rsidRPr="00677C77">
        <w:rPr>
          <w:sz w:val="20"/>
        </w:rPr>
        <w:t>и случаи насечки и боя.</w:t>
      </w:r>
    </w:p>
    <w:p w:rsidR="00677C77" w:rsidRPr="00677C77" w:rsidRDefault="00677C77" w:rsidP="00430E54">
      <w:pPr>
        <w:spacing w:line="242" w:lineRule="auto"/>
        <w:rPr>
          <w:sz w:val="20"/>
        </w:rPr>
      </w:pPr>
      <w:r w:rsidRPr="00677C77">
        <w:rPr>
          <w:b/>
          <w:sz w:val="20"/>
        </w:rPr>
        <w:t>Цель работы</w:t>
      </w:r>
      <w:r w:rsidR="00F719C4">
        <w:rPr>
          <w:b/>
          <w:sz w:val="20"/>
        </w:rPr>
        <w:t xml:space="preserve"> </w:t>
      </w:r>
      <w:r w:rsidR="00F719C4" w:rsidRPr="00177A85">
        <w:rPr>
          <w:sz w:val="20"/>
        </w:rPr>
        <w:sym w:font="Symbol" w:char="F02D"/>
      </w:r>
      <w:r w:rsidRPr="00677C77">
        <w:rPr>
          <w:b/>
          <w:sz w:val="20"/>
        </w:rPr>
        <w:t xml:space="preserve"> </w:t>
      </w:r>
      <w:r w:rsidR="00F719C4">
        <w:rPr>
          <w:sz w:val="20"/>
        </w:rPr>
        <w:t>и</w:t>
      </w:r>
      <w:r w:rsidRPr="00677C77">
        <w:rPr>
          <w:sz w:val="20"/>
        </w:rPr>
        <w:t>зучить технологию содержания кур родительско</w:t>
      </w:r>
      <w:r w:rsidR="00F719C4">
        <w:rPr>
          <w:sz w:val="20"/>
        </w:rPr>
        <w:t xml:space="preserve">го стада бройлеров кросса </w:t>
      </w:r>
      <w:r w:rsidR="00177A85">
        <w:rPr>
          <w:sz w:val="20"/>
        </w:rPr>
        <w:t>«</w:t>
      </w:r>
      <w:r w:rsidR="00F719C4">
        <w:rPr>
          <w:sz w:val="20"/>
        </w:rPr>
        <w:t>Р</w:t>
      </w:r>
      <w:r w:rsidR="00430E54">
        <w:rPr>
          <w:sz w:val="20"/>
        </w:rPr>
        <w:t>осс</w:t>
      </w:r>
      <w:r w:rsidR="00F719C4">
        <w:rPr>
          <w:sz w:val="20"/>
        </w:rPr>
        <w:t>-</w:t>
      </w:r>
      <w:r w:rsidRPr="00677C77">
        <w:rPr>
          <w:sz w:val="20"/>
        </w:rPr>
        <w:t>308</w:t>
      </w:r>
      <w:r w:rsidR="00177A85">
        <w:rPr>
          <w:sz w:val="20"/>
        </w:rPr>
        <w:t>»</w:t>
      </w:r>
      <w:r w:rsidR="00481CA6">
        <w:rPr>
          <w:sz w:val="20"/>
        </w:rPr>
        <w:t xml:space="preserve"> и получения</w:t>
      </w:r>
      <w:r w:rsidRPr="00677C77">
        <w:rPr>
          <w:sz w:val="20"/>
        </w:rPr>
        <w:t xml:space="preserve"> инкубационного яйца. </w:t>
      </w:r>
    </w:p>
    <w:p w:rsidR="00677C77" w:rsidRPr="006368F9" w:rsidRDefault="00677C77" w:rsidP="002874A8">
      <w:pPr>
        <w:pStyle w:val="Style31"/>
        <w:widowControl/>
        <w:spacing w:line="240" w:lineRule="auto"/>
        <w:ind w:firstLine="284"/>
        <w:rPr>
          <w:spacing w:val="2"/>
          <w:sz w:val="20"/>
          <w:szCs w:val="20"/>
        </w:rPr>
      </w:pPr>
      <w:r w:rsidRPr="006368F9">
        <w:rPr>
          <w:b/>
          <w:spacing w:val="2"/>
          <w:sz w:val="20"/>
        </w:rPr>
        <w:lastRenderedPageBreak/>
        <w:t>Материал и методика исследовани</w:t>
      </w:r>
      <w:r w:rsidR="00481CA6">
        <w:rPr>
          <w:b/>
          <w:spacing w:val="2"/>
          <w:sz w:val="20"/>
        </w:rPr>
        <w:t>й.</w:t>
      </w:r>
      <w:r w:rsidRPr="006368F9">
        <w:rPr>
          <w:b/>
          <w:spacing w:val="2"/>
          <w:sz w:val="20"/>
        </w:rPr>
        <w:t xml:space="preserve"> </w:t>
      </w:r>
      <w:r w:rsidRPr="006368F9">
        <w:rPr>
          <w:spacing w:val="2"/>
          <w:sz w:val="20"/>
          <w:szCs w:val="20"/>
        </w:rPr>
        <w:t>Ис</w:t>
      </w:r>
      <w:r w:rsidR="00F719C4" w:rsidRPr="006368F9">
        <w:rPr>
          <w:spacing w:val="2"/>
          <w:sz w:val="20"/>
          <w:szCs w:val="20"/>
        </w:rPr>
        <w:t>следования провод</w:t>
      </w:r>
      <w:r w:rsidR="00F719C4" w:rsidRPr="006368F9">
        <w:rPr>
          <w:spacing w:val="2"/>
          <w:sz w:val="20"/>
          <w:szCs w:val="20"/>
        </w:rPr>
        <w:t>и</w:t>
      </w:r>
      <w:r w:rsidR="00F719C4" w:rsidRPr="006368F9">
        <w:rPr>
          <w:spacing w:val="2"/>
          <w:sz w:val="20"/>
          <w:szCs w:val="20"/>
        </w:rPr>
        <w:t xml:space="preserve">лись на базе </w:t>
      </w:r>
      <w:r w:rsidRPr="006368F9">
        <w:rPr>
          <w:spacing w:val="2"/>
          <w:sz w:val="20"/>
          <w:szCs w:val="20"/>
        </w:rPr>
        <w:t>РУП «Белоруснефть-Особино» Буда-</w:t>
      </w:r>
      <w:r w:rsidR="00F719C4" w:rsidRPr="006368F9">
        <w:rPr>
          <w:spacing w:val="2"/>
          <w:sz w:val="20"/>
          <w:szCs w:val="20"/>
        </w:rPr>
        <w:t>Кошелевского ра</w:t>
      </w:r>
      <w:r w:rsidR="00F719C4" w:rsidRPr="006368F9">
        <w:rPr>
          <w:spacing w:val="2"/>
          <w:sz w:val="20"/>
          <w:szCs w:val="20"/>
        </w:rPr>
        <w:t>й</w:t>
      </w:r>
      <w:r w:rsidR="00F719C4" w:rsidRPr="006368F9">
        <w:rPr>
          <w:spacing w:val="2"/>
          <w:sz w:val="20"/>
          <w:szCs w:val="20"/>
        </w:rPr>
        <w:t>она</w:t>
      </w:r>
      <w:r w:rsidRPr="006368F9">
        <w:rPr>
          <w:spacing w:val="2"/>
          <w:sz w:val="20"/>
          <w:szCs w:val="20"/>
        </w:rPr>
        <w:t>. Это предприятие с замкнутым циклом производства, перерабо</w:t>
      </w:r>
      <w:r w:rsidRPr="006368F9">
        <w:rPr>
          <w:spacing w:val="2"/>
          <w:sz w:val="20"/>
          <w:szCs w:val="20"/>
        </w:rPr>
        <w:t>т</w:t>
      </w:r>
      <w:r w:rsidRPr="006368F9">
        <w:rPr>
          <w:spacing w:val="2"/>
          <w:sz w:val="20"/>
          <w:szCs w:val="20"/>
        </w:rPr>
        <w:t xml:space="preserve">ки и реализации готовой продукции. </w:t>
      </w:r>
      <w:r w:rsidRPr="006368F9">
        <w:rPr>
          <w:spacing w:val="2"/>
          <w:sz w:val="20"/>
        </w:rPr>
        <w:t>Н</w:t>
      </w:r>
      <w:r w:rsidRPr="006368F9">
        <w:rPr>
          <w:spacing w:val="2"/>
          <w:sz w:val="20"/>
          <w:szCs w:val="20"/>
        </w:rPr>
        <w:t>аучно-хозяйственн</w:t>
      </w:r>
      <w:r w:rsidRPr="006368F9">
        <w:rPr>
          <w:spacing w:val="2"/>
          <w:sz w:val="20"/>
        </w:rPr>
        <w:t>ый</w:t>
      </w:r>
      <w:r w:rsidRPr="006368F9">
        <w:rPr>
          <w:spacing w:val="2"/>
          <w:sz w:val="20"/>
          <w:szCs w:val="20"/>
        </w:rPr>
        <w:t xml:space="preserve"> опыт </w:t>
      </w:r>
      <w:r w:rsidRPr="006368F9">
        <w:rPr>
          <w:spacing w:val="2"/>
          <w:sz w:val="20"/>
        </w:rPr>
        <w:t>проводился в</w:t>
      </w:r>
      <w:r w:rsidRPr="006368F9">
        <w:rPr>
          <w:rStyle w:val="FontStyle69"/>
          <w:spacing w:val="2"/>
          <w:sz w:val="20"/>
        </w:rPr>
        <w:t xml:space="preserve"> </w:t>
      </w:r>
      <w:r w:rsidRPr="006368F9">
        <w:rPr>
          <w:rStyle w:val="FontStyle69"/>
          <w:b w:val="0"/>
          <w:spacing w:val="2"/>
          <w:sz w:val="20"/>
        </w:rPr>
        <w:t>птичниках № 3</w:t>
      </w:r>
      <w:r w:rsidR="002874A8" w:rsidRPr="006368F9">
        <w:rPr>
          <w:rStyle w:val="FontStyle69"/>
          <w:b w:val="0"/>
          <w:spacing w:val="2"/>
          <w:sz w:val="20"/>
        </w:rPr>
        <w:sym w:font="Symbol" w:char="F02D"/>
      </w:r>
      <w:r w:rsidRPr="006368F9">
        <w:rPr>
          <w:rStyle w:val="FontStyle69"/>
          <w:b w:val="0"/>
          <w:spacing w:val="2"/>
          <w:sz w:val="20"/>
        </w:rPr>
        <w:t>5 с напольным содержанием родител</w:t>
      </w:r>
      <w:r w:rsidRPr="006368F9">
        <w:rPr>
          <w:rStyle w:val="FontStyle69"/>
          <w:b w:val="0"/>
          <w:spacing w:val="2"/>
          <w:sz w:val="20"/>
        </w:rPr>
        <w:t>ь</w:t>
      </w:r>
      <w:r w:rsidRPr="006368F9">
        <w:rPr>
          <w:rStyle w:val="FontStyle69"/>
          <w:b w:val="0"/>
          <w:spacing w:val="2"/>
          <w:sz w:val="20"/>
        </w:rPr>
        <w:t xml:space="preserve">ского стада бройлеров кросса </w:t>
      </w:r>
      <w:r w:rsidR="00481CA6">
        <w:rPr>
          <w:rStyle w:val="FontStyle69"/>
          <w:b w:val="0"/>
          <w:spacing w:val="2"/>
          <w:sz w:val="20"/>
        </w:rPr>
        <w:t>«</w:t>
      </w:r>
      <w:r w:rsidRPr="006368F9">
        <w:rPr>
          <w:rStyle w:val="FontStyle69"/>
          <w:b w:val="0"/>
          <w:spacing w:val="2"/>
          <w:sz w:val="20"/>
        </w:rPr>
        <w:t>Росс-308</w:t>
      </w:r>
      <w:r w:rsidR="00481CA6">
        <w:rPr>
          <w:rStyle w:val="FontStyle69"/>
          <w:b w:val="0"/>
          <w:spacing w:val="2"/>
          <w:sz w:val="20"/>
        </w:rPr>
        <w:t>»</w:t>
      </w:r>
      <w:r w:rsidRPr="006368F9">
        <w:rPr>
          <w:rStyle w:val="FontStyle69"/>
          <w:b w:val="0"/>
          <w:spacing w:val="2"/>
          <w:sz w:val="20"/>
        </w:rPr>
        <w:t xml:space="preserve">. </w:t>
      </w:r>
      <w:r w:rsidRPr="006368F9">
        <w:rPr>
          <w:spacing w:val="2"/>
          <w:sz w:val="20"/>
          <w:szCs w:val="20"/>
        </w:rPr>
        <w:t>Птиц</w:t>
      </w:r>
      <w:r w:rsidR="00481CA6">
        <w:rPr>
          <w:spacing w:val="2"/>
          <w:sz w:val="20"/>
          <w:szCs w:val="20"/>
        </w:rPr>
        <w:t>у</w:t>
      </w:r>
      <w:r w:rsidRPr="006368F9">
        <w:rPr>
          <w:spacing w:val="2"/>
          <w:sz w:val="20"/>
          <w:szCs w:val="20"/>
        </w:rPr>
        <w:t xml:space="preserve"> рассажива</w:t>
      </w:r>
      <w:r w:rsidR="00481CA6">
        <w:rPr>
          <w:spacing w:val="2"/>
          <w:sz w:val="20"/>
          <w:szCs w:val="20"/>
        </w:rPr>
        <w:t>ли</w:t>
      </w:r>
      <w:r w:rsidRPr="006368F9">
        <w:rPr>
          <w:spacing w:val="2"/>
          <w:sz w:val="20"/>
          <w:szCs w:val="20"/>
        </w:rPr>
        <w:t xml:space="preserve"> </w:t>
      </w:r>
      <w:r w:rsidR="00481CA6">
        <w:rPr>
          <w:spacing w:val="2"/>
          <w:sz w:val="20"/>
          <w:szCs w:val="20"/>
        </w:rPr>
        <w:t>по</w:t>
      </w:r>
      <w:r w:rsidRPr="006368F9">
        <w:rPr>
          <w:spacing w:val="2"/>
          <w:sz w:val="20"/>
          <w:szCs w:val="20"/>
        </w:rPr>
        <w:t xml:space="preserve"> тр</w:t>
      </w:r>
      <w:r w:rsidR="00481CA6">
        <w:rPr>
          <w:spacing w:val="2"/>
          <w:sz w:val="20"/>
          <w:szCs w:val="20"/>
        </w:rPr>
        <w:t>ем</w:t>
      </w:r>
      <w:r w:rsidRPr="006368F9">
        <w:rPr>
          <w:spacing w:val="2"/>
          <w:sz w:val="20"/>
          <w:szCs w:val="20"/>
        </w:rPr>
        <w:t xml:space="preserve"> птичника</w:t>
      </w:r>
      <w:r w:rsidR="00481CA6">
        <w:rPr>
          <w:spacing w:val="2"/>
          <w:sz w:val="20"/>
          <w:szCs w:val="20"/>
        </w:rPr>
        <w:t>м</w:t>
      </w:r>
      <w:r w:rsidRPr="006368F9">
        <w:rPr>
          <w:spacing w:val="2"/>
          <w:sz w:val="20"/>
          <w:szCs w:val="20"/>
        </w:rPr>
        <w:t xml:space="preserve"> родительского стада, согласно весовы</w:t>
      </w:r>
      <w:r w:rsidR="00481CA6">
        <w:rPr>
          <w:spacing w:val="2"/>
          <w:sz w:val="20"/>
          <w:szCs w:val="20"/>
        </w:rPr>
        <w:t>м</w:t>
      </w:r>
      <w:r w:rsidRPr="006368F9">
        <w:rPr>
          <w:spacing w:val="2"/>
          <w:sz w:val="20"/>
          <w:szCs w:val="20"/>
        </w:rPr>
        <w:t xml:space="preserve"> категори</w:t>
      </w:r>
      <w:r w:rsidR="00481CA6">
        <w:rPr>
          <w:spacing w:val="2"/>
          <w:sz w:val="20"/>
          <w:szCs w:val="20"/>
        </w:rPr>
        <w:t>ям</w:t>
      </w:r>
      <w:r w:rsidRPr="006368F9">
        <w:rPr>
          <w:spacing w:val="2"/>
          <w:sz w:val="20"/>
          <w:szCs w:val="20"/>
        </w:rPr>
        <w:t>, по 7050 гол</w:t>
      </w:r>
      <w:r w:rsidR="00481CA6">
        <w:rPr>
          <w:spacing w:val="2"/>
          <w:sz w:val="20"/>
          <w:szCs w:val="20"/>
        </w:rPr>
        <w:t>.</w:t>
      </w:r>
      <w:r w:rsidRPr="006368F9">
        <w:rPr>
          <w:spacing w:val="2"/>
          <w:sz w:val="20"/>
          <w:szCs w:val="20"/>
        </w:rPr>
        <w:t xml:space="preserve"> курочек и 693 </w:t>
      </w:r>
      <w:r w:rsidR="00481CA6">
        <w:rPr>
          <w:spacing w:val="2"/>
          <w:sz w:val="20"/>
          <w:szCs w:val="20"/>
        </w:rPr>
        <w:t xml:space="preserve">гол. </w:t>
      </w:r>
      <w:r w:rsidRPr="006368F9">
        <w:rPr>
          <w:spacing w:val="2"/>
          <w:sz w:val="20"/>
          <w:szCs w:val="20"/>
        </w:rPr>
        <w:t>петушков из расчета 9,5 петушков на 100</w:t>
      </w:r>
      <w:r w:rsidR="00430E54">
        <w:rPr>
          <w:spacing w:val="2"/>
          <w:sz w:val="20"/>
          <w:szCs w:val="20"/>
        </w:rPr>
        <w:t> </w:t>
      </w:r>
      <w:r w:rsidRPr="006368F9">
        <w:rPr>
          <w:spacing w:val="2"/>
          <w:sz w:val="20"/>
          <w:szCs w:val="20"/>
        </w:rPr>
        <w:t>курочек. При посадке учитывались данные по массе посадочного материала</w:t>
      </w:r>
      <w:r w:rsidRPr="006368F9">
        <w:rPr>
          <w:spacing w:val="2"/>
          <w:sz w:val="20"/>
        </w:rPr>
        <w:t>.</w:t>
      </w:r>
      <w:r w:rsidRPr="006368F9">
        <w:rPr>
          <w:spacing w:val="2"/>
          <w:sz w:val="20"/>
          <w:szCs w:val="20"/>
        </w:rPr>
        <w:t xml:space="preserve"> </w:t>
      </w:r>
    </w:p>
    <w:p w:rsidR="00677C77" w:rsidRPr="00677C77" w:rsidRDefault="00677C77" w:rsidP="00677C77">
      <w:pPr>
        <w:rPr>
          <w:sz w:val="20"/>
        </w:rPr>
      </w:pPr>
      <w:r w:rsidRPr="00677C77">
        <w:rPr>
          <w:b/>
          <w:sz w:val="20"/>
        </w:rPr>
        <w:t>Результаты исследовани</w:t>
      </w:r>
      <w:r w:rsidR="00F719C4">
        <w:rPr>
          <w:b/>
          <w:sz w:val="20"/>
        </w:rPr>
        <w:t>й и их обсуждение</w:t>
      </w:r>
      <w:r w:rsidR="00F719C4" w:rsidRPr="00481CA6">
        <w:rPr>
          <w:b/>
          <w:sz w:val="20"/>
        </w:rPr>
        <w:t>.</w:t>
      </w:r>
      <w:r w:rsidRPr="00481CA6">
        <w:rPr>
          <w:b/>
          <w:sz w:val="20"/>
        </w:rPr>
        <w:t xml:space="preserve"> </w:t>
      </w:r>
      <w:r w:rsidR="00F719C4">
        <w:rPr>
          <w:sz w:val="20"/>
        </w:rPr>
        <w:t>Согласно схеме оп</w:t>
      </w:r>
      <w:r w:rsidR="00F719C4">
        <w:rPr>
          <w:sz w:val="20"/>
        </w:rPr>
        <w:t>ы</w:t>
      </w:r>
      <w:r w:rsidR="00F719C4">
        <w:rPr>
          <w:sz w:val="20"/>
        </w:rPr>
        <w:t>та (табл.</w:t>
      </w:r>
      <w:r w:rsidR="00D60FB9">
        <w:rPr>
          <w:sz w:val="20"/>
        </w:rPr>
        <w:t> </w:t>
      </w:r>
      <w:r w:rsidR="00F719C4">
        <w:rPr>
          <w:sz w:val="20"/>
        </w:rPr>
        <w:t>1)</w:t>
      </w:r>
      <w:r w:rsidRPr="00677C77">
        <w:rPr>
          <w:sz w:val="20"/>
        </w:rPr>
        <w:t xml:space="preserve"> в птичники была посажена птица с </w:t>
      </w:r>
      <w:r w:rsidR="00F719C4" w:rsidRPr="00677C77">
        <w:rPr>
          <w:sz w:val="20"/>
        </w:rPr>
        <w:t>разной массой</w:t>
      </w:r>
      <w:r w:rsidRPr="00677C77">
        <w:rPr>
          <w:sz w:val="20"/>
        </w:rPr>
        <w:t xml:space="preserve"> по отн</w:t>
      </w:r>
      <w:r w:rsidRPr="00677C77">
        <w:rPr>
          <w:sz w:val="20"/>
        </w:rPr>
        <w:t>о</w:t>
      </w:r>
      <w:r w:rsidRPr="00677C77">
        <w:rPr>
          <w:sz w:val="20"/>
        </w:rPr>
        <w:t xml:space="preserve">шению </w:t>
      </w:r>
      <w:r w:rsidR="00481CA6">
        <w:rPr>
          <w:sz w:val="20"/>
        </w:rPr>
        <w:t xml:space="preserve">к </w:t>
      </w:r>
      <w:r w:rsidRPr="00677C77">
        <w:rPr>
          <w:sz w:val="20"/>
        </w:rPr>
        <w:t>нормативны</w:t>
      </w:r>
      <w:r w:rsidR="00481CA6">
        <w:rPr>
          <w:sz w:val="20"/>
        </w:rPr>
        <w:t>м</w:t>
      </w:r>
      <w:r w:rsidRPr="00677C77">
        <w:rPr>
          <w:sz w:val="20"/>
        </w:rPr>
        <w:t xml:space="preserve"> показател</w:t>
      </w:r>
      <w:r w:rsidR="00481CA6">
        <w:rPr>
          <w:sz w:val="20"/>
        </w:rPr>
        <w:t>ям</w:t>
      </w:r>
      <w:r w:rsidRPr="00677C77">
        <w:rPr>
          <w:sz w:val="20"/>
        </w:rPr>
        <w:t>.</w:t>
      </w:r>
    </w:p>
    <w:p w:rsidR="00677C77" w:rsidRPr="00430E54" w:rsidRDefault="00677C77" w:rsidP="00677C77">
      <w:pPr>
        <w:rPr>
          <w:sz w:val="16"/>
        </w:rPr>
      </w:pPr>
    </w:p>
    <w:p w:rsidR="00677C77" w:rsidRPr="00677C77" w:rsidRDefault="00677C77" w:rsidP="000C42BA">
      <w:pPr>
        <w:ind w:firstLine="0"/>
        <w:jc w:val="center"/>
        <w:rPr>
          <w:sz w:val="16"/>
          <w:szCs w:val="16"/>
        </w:rPr>
      </w:pPr>
      <w:r w:rsidRPr="00677C77">
        <w:rPr>
          <w:sz w:val="16"/>
          <w:szCs w:val="16"/>
        </w:rPr>
        <w:t>Т а б л и ц а</w:t>
      </w:r>
      <w:r w:rsidR="00430E54">
        <w:rPr>
          <w:sz w:val="16"/>
          <w:szCs w:val="16"/>
        </w:rPr>
        <w:t xml:space="preserve"> </w:t>
      </w:r>
      <w:r w:rsidRPr="00677C77">
        <w:rPr>
          <w:sz w:val="16"/>
          <w:szCs w:val="16"/>
        </w:rPr>
        <w:t xml:space="preserve"> </w:t>
      </w:r>
      <w:r w:rsidR="00481CA6">
        <w:rPr>
          <w:sz w:val="16"/>
          <w:szCs w:val="16"/>
        </w:rPr>
        <w:t>1.</w:t>
      </w:r>
      <w:r w:rsidR="00F719C4">
        <w:rPr>
          <w:sz w:val="16"/>
          <w:szCs w:val="16"/>
        </w:rPr>
        <w:t xml:space="preserve"> </w:t>
      </w:r>
      <w:r w:rsidRPr="00F719C4">
        <w:rPr>
          <w:b/>
          <w:sz w:val="16"/>
          <w:szCs w:val="16"/>
        </w:rPr>
        <w:t>Схема опыта</w:t>
      </w:r>
    </w:p>
    <w:p w:rsidR="00677C77" w:rsidRPr="00430E54" w:rsidRDefault="00677C77" w:rsidP="00677C77">
      <w:pPr>
        <w:jc w:val="center"/>
        <w:rPr>
          <w:sz w:val="16"/>
          <w:szCs w:val="16"/>
        </w:rPr>
      </w:pPr>
    </w:p>
    <w:tbl>
      <w:tblPr>
        <w:tblStyle w:val="ac"/>
        <w:tblW w:w="6127" w:type="dxa"/>
        <w:jc w:val="center"/>
        <w:tblLook w:val="04A0"/>
      </w:tblPr>
      <w:tblGrid>
        <w:gridCol w:w="3562"/>
        <w:gridCol w:w="889"/>
        <w:gridCol w:w="838"/>
        <w:gridCol w:w="838"/>
      </w:tblGrid>
      <w:tr w:rsidR="00677C77" w:rsidRPr="00677C77" w:rsidTr="00F719C4">
        <w:trPr>
          <w:trHeight w:val="20"/>
          <w:jc w:val="center"/>
        </w:trPr>
        <w:tc>
          <w:tcPr>
            <w:tcW w:w="0" w:type="auto"/>
            <w:vMerge w:val="restart"/>
            <w:vAlign w:val="center"/>
          </w:tcPr>
          <w:p w:rsidR="00677C77" w:rsidRPr="00677C77" w:rsidRDefault="00677C77" w:rsidP="000C42BA">
            <w:pPr>
              <w:ind w:firstLine="0"/>
              <w:jc w:val="center"/>
              <w:rPr>
                <w:sz w:val="16"/>
                <w:szCs w:val="16"/>
              </w:rPr>
            </w:pPr>
            <w:r w:rsidRPr="00677C77">
              <w:rPr>
                <w:color w:val="000000"/>
                <w:sz w:val="16"/>
                <w:szCs w:val="16"/>
              </w:rPr>
              <w:t>Показатели</w:t>
            </w:r>
          </w:p>
        </w:tc>
        <w:tc>
          <w:tcPr>
            <w:tcW w:w="0" w:type="auto"/>
            <w:gridSpan w:val="3"/>
            <w:vAlign w:val="center"/>
          </w:tcPr>
          <w:p w:rsidR="00677C77" w:rsidRPr="00677C77" w:rsidRDefault="00677C77" w:rsidP="000C42BA">
            <w:pPr>
              <w:ind w:firstLine="0"/>
              <w:jc w:val="center"/>
              <w:rPr>
                <w:color w:val="000000"/>
                <w:sz w:val="16"/>
                <w:szCs w:val="16"/>
              </w:rPr>
            </w:pPr>
            <w:r w:rsidRPr="00677C77">
              <w:rPr>
                <w:color w:val="000000"/>
                <w:sz w:val="16"/>
                <w:szCs w:val="16"/>
              </w:rPr>
              <w:t>Птичники</w:t>
            </w:r>
          </w:p>
        </w:tc>
      </w:tr>
      <w:tr w:rsidR="00677C77" w:rsidRPr="00677C77" w:rsidTr="00F719C4">
        <w:trPr>
          <w:trHeight w:val="20"/>
          <w:jc w:val="center"/>
        </w:trPr>
        <w:tc>
          <w:tcPr>
            <w:tcW w:w="0" w:type="auto"/>
            <w:vMerge/>
            <w:vAlign w:val="center"/>
          </w:tcPr>
          <w:p w:rsidR="00677C77" w:rsidRPr="00677C77" w:rsidRDefault="00677C77" w:rsidP="000C42BA">
            <w:pPr>
              <w:ind w:firstLine="0"/>
              <w:jc w:val="center"/>
              <w:rPr>
                <w:color w:val="000000"/>
                <w:sz w:val="16"/>
                <w:szCs w:val="16"/>
              </w:rPr>
            </w:pPr>
          </w:p>
        </w:tc>
        <w:tc>
          <w:tcPr>
            <w:tcW w:w="0" w:type="auto"/>
            <w:vAlign w:val="center"/>
          </w:tcPr>
          <w:p w:rsidR="00677C77" w:rsidRPr="00677C77" w:rsidRDefault="00677C77" w:rsidP="000C42BA">
            <w:pPr>
              <w:ind w:firstLine="0"/>
              <w:jc w:val="center"/>
              <w:rPr>
                <w:color w:val="000000"/>
                <w:sz w:val="16"/>
                <w:szCs w:val="16"/>
              </w:rPr>
            </w:pPr>
            <w:r w:rsidRPr="00677C77">
              <w:rPr>
                <w:color w:val="000000"/>
                <w:sz w:val="16"/>
                <w:szCs w:val="16"/>
              </w:rPr>
              <w:t>№ 3</w:t>
            </w:r>
          </w:p>
        </w:tc>
        <w:tc>
          <w:tcPr>
            <w:tcW w:w="0" w:type="auto"/>
            <w:vAlign w:val="center"/>
          </w:tcPr>
          <w:p w:rsidR="00677C77" w:rsidRPr="00677C77" w:rsidRDefault="00677C77" w:rsidP="000C42BA">
            <w:pPr>
              <w:ind w:firstLine="0"/>
              <w:jc w:val="center"/>
              <w:rPr>
                <w:color w:val="000000"/>
                <w:sz w:val="16"/>
                <w:szCs w:val="16"/>
              </w:rPr>
            </w:pPr>
            <w:r w:rsidRPr="00677C77">
              <w:rPr>
                <w:color w:val="000000"/>
                <w:sz w:val="16"/>
                <w:szCs w:val="16"/>
              </w:rPr>
              <w:t>№ 4</w:t>
            </w:r>
          </w:p>
        </w:tc>
        <w:tc>
          <w:tcPr>
            <w:tcW w:w="0" w:type="auto"/>
            <w:vAlign w:val="center"/>
          </w:tcPr>
          <w:p w:rsidR="00677C77" w:rsidRPr="00677C77" w:rsidRDefault="00677C77" w:rsidP="000C42BA">
            <w:pPr>
              <w:ind w:firstLine="0"/>
              <w:jc w:val="center"/>
              <w:rPr>
                <w:color w:val="000000"/>
                <w:sz w:val="16"/>
                <w:szCs w:val="16"/>
              </w:rPr>
            </w:pPr>
            <w:r w:rsidRPr="00677C77">
              <w:rPr>
                <w:color w:val="000000"/>
                <w:sz w:val="16"/>
                <w:szCs w:val="16"/>
              </w:rPr>
              <w:t>№ 5</w:t>
            </w:r>
          </w:p>
        </w:tc>
      </w:tr>
      <w:tr w:rsidR="00677C77" w:rsidRPr="00677C77" w:rsidTr="00F719C4">
        <w:trPr>
          <w:trHeight w:val="20"/>
          <w:jc w:val="center"/>
        </w:trPr>
        <w:tc>
          <w:tcPr>
            <w:tcW w:w="0" w:type="auto"/>
            <w:vAlign w:val="center"/>
          </w:tcPr>
          <w:p w:rsidR="00677C77" w:rsidRPr="00677C77" w:rsidRDefault="00677C77" w:rsidP="000C42BA">
            <w:pPr>
              <w:ind w:firstLine="0"/>
              <w:rPr>
                <w:color w:val="000000"/>
                <w:sz w:val="16"/>
                <w:szCs w:val="16"/>
              </w:rPr>
            </w:pPr>
            <w:r w:rsidRPr="00677C77">
              <w:rPr>
                <w:color w:val="000000"/>
                <w:sz w:val="16"/>
                <w:szCs w:val="16"/>
              </w:rPr>
              <w:t>Масса курочек на начало периода, г</w:t>
            </w:r>
          </w:p>
        </w:tc>
        <w:tc>
          <w:tcPr>
            <w:tcW w:w="0" w:type="auto"/>
            <w:vAlign w:val="center"/>
          </w:tcPr>
          <w:p w:rsidR="00677C77" w:rsidRPr="00677C77" w:rsidRDefault="00677C77" w:rsidP="000C42BA">
            <w:pPr>
              <w:ind w:firstLine="0"/>
              <w:jc w:val="center"/>
              <w:rPr>
                <w:color w:val="000000"/>
                <w:sz w:val="16"/>
                <w:szCs w:val="16"/>
              </w:rPr>
            </w:pPr>
            <w:r w:rsidRPr="00677C77">
              <w:rPr>
                <w:color w:val="000000"/>
                <w:sz w:val="16"/>
                <w:szCs w:val="16"/>
              </w:rPr>
              <w:t>2450</w:t>
            </w:r>
            <w:r w:rsidR="00D60FB9">
              <w:rPr>
                <w:color w:val="000000"/>
                <w:sz w:val="16"/>
                <w:szCs w:val="16"/>
              </w:rPr>
              <w:t>,0</w:t>
            </w:r>
          </w:p>
        </w:tc>
        <w:tc>
          <w:tcPr>
            <w:tcW w:w="0" w:type="auto"/>
            <w:vAlign w:val="center"/>
          </w:tcPr>
          <w:p w:rsidR="00677C77" w:rsidRPr="00677C77" w:rsidRDefault="00677C77" w:rsidP="000C42BA">
            <w:pPr>
              <w:ind w:firstLine="0"/>
              <w:jc w:val="center"/>
              <w:rPr>
                <w:color w:val="000000"/>
                <w:sz w:val="16"/>
                <w:szCs w:val="16"/>
              </w:rPr>
            </w:pPr>
            <w:r w:rsidRPr="00677C77">
              <w:rPr>
                <w:color w:val="000000"/>
                <w:sz w:val="16"/>
                <w:szCs w:val="16"/>
              </w:rPr>
              <w:t>2166</w:t>
            </w:r>
            <w:r w:rsidR="00D60FB9">
              <w:rPr>
                <w:color w:val="000000"/>
                <w:sz w:val="16"/>
                <w:szCs w:val="16"/>
              </w:rPr>
              <w:t>,0</w:t>
            </w:r>
          </w:p>
        </w:tc>
        <w:tc>
          <w:tcPr>
            <w:tcW w:w="0" w:type="auto"/>
            <w:vAlign w:val="center"/>
          </w:tcPr>
          <w:p w:rsidR="00677C77" w:rsidRPr="00677C77" w:rsidRDefault="00677C77" w:rsidP="000C42BA">
            <w:pPr>
              <w:ind w:firstLine="0"/>
              <w:jc w:val="center"/>
              <w:rPr>
                <w:color w:val="000000"/>
                <w:sz w:val="16"/>
                <w:szCs w:val="16"/>
              </w:rPr>
            </w:pPr>
            <w:r w:rsidRPr="00677C77">
              <w:rPr>
                <w:color w:val="000000"/>
                <w:sz w:val="16"/>
                <w:szCs w:val="16"/>
              </w:rPr>
              <w:t>2317</w:t>
            </w:r>
            <w:r w:rsidR="00D60FB9">
              <w:rPr>
                <w:color w:val="000000"/>
                <w:sz w:val="16"/>
                <w:szCs w:val="16"/>
              </w:rPr>
              <w:t>,0</w:t>
            </w:r>
          </w:p>
        </w:tc>
      </w:tr>
      <w:tr w:rsidR="00677C77" w:rsidRPr="00677C77" w:rsidTr="00F719C4">
        <w:trPr>
          <w:trHeight w:val="20"/>
          <w:jc w:val="center"/>
        </w:trPr>
        <w:tc>
          <w:tcPr>
            <w:tcW w:w="0" w:type="auto"/>
            <w:vAlign w:val="center"/>
          </w:tcPr>
          <w:p w:rsidR="00677C77" w:rsidRPr="00677C77" w:rsidRDefault="00677C77" w:rsidP="000C42BA">
            <w:pPr>
              <w:ind w:firstLine="0"/>
              <w:rPr>
                <w:color w:val="000000"/>
                <w:sz w:val="16"/>
                <w:szCs w:val="16"/>
              </w:rPr>
            </w:pPr>
            <w:r w:rsidRPr="00677C77">
              <w:rPr>
                <w:color w:val="000000"/>
                <w:sz w:val="16"/>
                <w:szCs w:val="16"/>
              </w:rPr>
              <w:t>К нормативным показателям, %</w:t>
            </w:r>
          </w:p>
        </w:tc>
        <w:tc>
          <w:tcPr>
            <w:tcW w:w="0" w:type="auto"/>
            <w:vAlign w:val="center"/>
          </w:tcPr>
          <w:p w:rsidR="00677C77" w:rsidRPr="00677C77" w:rsidRDefault="00677C77" w:rsidP="000C42BA">
            <w:pPr>
              <w:ind w:firstLine="0"/>
              <w:jc w:val="center"/>
              <w:rPr>
                <w:color w:val="000000"/>
                <w:sz w:val="16"/>
                <w:szCs w:val="16"/>
              </w:rPr>
            </w:pPr>
            <w:r w:rsidRPr="00677C77">
              <w:rPr>
                <w:color w:val="000000"/>
                <w:sz w:val="16"/>
                <w:szCs w:val="16"/>
              </w:rPr>
              <w:t>107,2</w:t>
            </w:r>
          </w:p>
        </w:tc>
        <w:tc>
          <w:tcPr>
            <w:tcW w:w="0" w:type="auto"/>
            <w:vAlign w:val="center"/>
          </w:tcPr>
          <w:p w:rsidR="00677C77" w:rsidRPr="00677C77" w:rsidRDefault="00677C77" w:rsidP="000C42BA">
            <w:pPr>
              <w:ind w:firstLine="0"/>
              <w:jc w:val="center"/>
              <w:rPr>
                <w:color w:val="000000"/>
                <w:sz w:val="16"/>
                <w:szCs w:val="16"/>
              </w:rPr>
            </w:pPr>
            <w:r w:rsidRPr="00677C77">
              <w:rPr>
                <w:color w:val="000000"/>
                <w:sz w:val="16"/>
                <w:szCs w:val="16"/>
              </w:rPr>
              <w:t>94,7</w:t>
            </w:r>
            <w:r w:rsidR="00D60FB9">
              <w:rPr>
                <w:color w:val="000000"/>
                <w:sz w:val="16"/>
                <w:szCs w:val="16"/>
              </w:rPr>
              <w:t>,0</w:t>
            </w:r>
          </w:p>
        </w:tc>
        <w:tc>
          <w:tcPr>
            <w:tcW w:w="0" w:type="auto"/>
            <w:vAlign w:val="center"/>
          </w:tcPr>
          <w:p w:rsidR="00677C77" w:rsidRPr="00677C77" w:rsidRDefault="00677C77" w:rsidP="000C42BA">
            <w:pPr>
              <w:ind w:firstLine="0"/>
              <w:jc w:val="center"/>
              <w:rPr>
                <w:color w:val="000000"/>
                <w:sz w:val="16"/>
                <w:szCs w:val="16"/>
              </w:rPr>
            </w:pPr>
            <w:r w:rsidRPr="00677C77">
              <w:rPr>
                <w:color w:val="000000"/>
                <w:sz w:val="16"/>
                <w:szCs w:val="16"/>
              </w:rPr>
              <w:t>100</w:t>
            </w:r>
            <w:r w:rsidR="00481CA6">
              <w:rPr>
                <w:color w:val="000000"/>
                <w:sz w:val="16"/>
                <w:szCs w:val="16"/>
              </w:rPr>
              <w:t>,0</w:t>
            </w:r>
          </w:p>
        </w:tc>
      </w:tr>
      <w:tr w:rsidR="00677C77" w:rsidRPr="00677C77" w:rsidTr="00F719C4">
        <w:trPr>
          <w:trHeight w:val="20"/>
          <w:jc w:val="center"/>
        </w:trPr>
        <w:tc>
          <w:tcPr>
            <w:tcW w:w="0" w:type="auto"/>
            <w:vAlign w:val="center"/>
          </w:tcPr>
          <w:p w:rsidR="00677C77" w:rsidRPr="00677C77" w:rsidRDefault="00677C77" w:rsidP="000C42BA">
            <w:pPr>
              <w:ind w:firstLine="0"/>
              <w:rPr>
                <w:sz w:val="16"/>
                <w:szCs w:val="16"/>
              </w:rPr>
            </w:pPr>
            <w:r w:rsidRPr="00677C77">
              <w:rPr>
                <w:color w:val="000000"/>
                <w:sz w:val="16"/>
                <w:szCs w:val="16"/>
              </w:rPr>
              <w:t>Масса петушков на начало периода, г</w:t>
            </w:r>
          </w:p>
        </w:tc>
        <w:tc>
          <w:tcPr>
            <w:tcW w:w="0" w:type="auto"/>
            <w:vAlign w:val="center"/>
          </w:tcPr>
          <w:p w:rsidR="00677C77" w:rsidRPr="00677C77" w:rsidRDefault="00677C77" w:rsidP="000C42BA">
            <w:pPr>
              <w:ind w:firstLine="0"/>
              <w:jc w:val="center"/>
              <w:rPr>
                <w:color w:val="000000"/>
                <w:sz w:val="16"/>
                <w:szCs w:val="16"/>
              </w:rPr>
            </w:pPr>
            <w:r w:rsidRPr="00677C77">
              <w:rPr>
                <w:color w:val="000000"/>
                <w:sz w:val="16"/>
                <w:szCs w:val="16"/>
              </w:rPr>
              <w:t>3481</w:t>
            </w:r>
            <w:r w:rsidR="00D60FB9">
              <w:rPr>
                <w:color w:val="000000"/>
                <w:sz w:val="16"/>
                <w:szCs w:val="16"/>
              </w:rPr>
              <w:t>,0</w:t>
            </w:r>
          </w:p>
        </w:tc>
        <w:tc>
          <w:tcPr>
            <w:tcW w:w="0" w:type="auto"/>
            <w:vAlign w:val="center"/>
          </w:tcPr>
          <w:p w:rsidR="00677C77" w:rsidRPr="00677C77" w:rsidRDefault="00677C77" w:rsidP="000C42BA">
            <w:pPr>
              <w:ind w:firstLine="0"/>
              <w:jc w:val="center"/>
              <w:rPr>
                <w:color w:val="000000"/>
                <w:sz w:val="16"/>
                <w:szCs w:val="16"/>
              </w:rPr>
            </w:pPr>
            <w:r w:rsidRPr="00677C77">
              <w:rPr>
                <w:color w:val="000000"/>
                <w:sz w:val="16"/>
                <w:szCs w:val="16"/>
              </w:rPr>
              <w:t>2880</w:t>
            </w:r>
            <w:r w:rsidR="00D60FB9">
              <w:rPr>
                <w:color w:val="000000"/>
                <w:sz w:val="16"/>
                <w:szCs w:val="16"/>
              </w:rPr>
              <w:t>,0</w:t>
            </w:r>
          </w:p>
        </w:tc>
        <w:tc>
          <w:tcPr>
            <w:tcW w:w="0" w:type="auto"/>
            <w:vAlign w:val="center"/>
          </w:tcPr>
          <w:p w:rsidR="00677C77" w:rsidRPr="00677C77" w:rsidRDefault="00677C77" w:rsidP="000C42BA">
            <w:pPr>
              <w:ind w:firstLine="0"/>
              <w:jc w:val="center"/>
              <w:rPr>
                <w:color w:val="000000"/>
                <w:sz w:val="16"/>
                <w:szCs w:val="16"/>
              </w:rPr>
            </w:pPr>
            <w:r w:rsidRPr="00677C77">
              <w:rPr>
                <w:color w:val="000000"/>
                <w:sz w:val="16"/>
                <w:szCs w:val="16"/>
              </w:rPr>
              <w:t>3071</w:t>
            </w:r>
            <w:r w:rsidR="00D60FB9">
              <w:rPr>
                <w:color w:val="000000"/>
                <w:sz w:val="16"/>
                <w:szCs w:val="16"/>
              </w:rPr>
              <w:t>,0</w:t>
            </w:r>
          </w:p>
        </w:tc>
      </w:tr>
      <w:tr w:rsidR="00677C77" w:rsidRPr="00677C77" w:rsidTr="00F719C4">
        <w:trPr>
          <w:trHeight w:val="20"/>
          <w:jc w:val="center"/>
        </w:trPr>
        <w:tc>
          <w:tcPr>
            <w:tcW w:w="0" w:type="auto"/>
            <w:vAlign w:val="center"/>
          </w:tcPr>
          <w:p w:rsidR="00677C77" w:rsidRPr="00677C77" w:rsidRDefault="00677C77" w:rsidP="000C42BA">
            <w:pPr>
              <w:ind w:firstLine="0"/>
              <w:rPr>
                <w:sz w:val="16"/>
                <w:szCs w:val="16"/>
              </w:rPr>
            </w:pPr>
            <w:r w:rsidRPr="00677C77">
              <w:rPr>
                <w:color w:val="000000"/>
                <w:sz w:val="16"/>
                <w:szCs w:val="16"/>
              </w:rPr>
              <w:t>К нормативным показателям, %</w:t>
            </w:r>
          </w:p>
        </w:tc>
        <w:tc>
          <w:tcPr>
            <w:tcW w:w="0" w:type="auto"/>
            <w:vAlign w:val="center"/>
          </w:tcPr>
          <w:p w:rsidR="00677C77" w:rsidRPr="00677C77" w:rsidRDefault="00677C77" w:rsidP="000C42BA">
            <w:pPr>
              <w:ind w:firstLine="0"/>
              <w:jc w:val="center"/>
              <w:rPr>
                <w:color w:val="000000"/>
                <w:sz w:val="16"/>
                <w:szCs w:val="16"/>
                <w:lang w:val="en-US"/>
              </w:rPr>
            </w:pPr>
            <w:r w:rsidRPr="00677C77">
              <w:rPr>
                <w:color w:val="000000"/>
                <w:sz w:val="16"/>
                <w:szCs w:val="16"/>
              </w:rPr>
              <w:t>114,7</w:t>
            </w:r>
            <w:r w:rsidR="00D60FB9">
              <w:rPr>
                <w:color w:val="000000"/>
                <w:sz w:val="16"/>
                <w:szCs w:val="16"/>
              </w:rPr>
              <w:t>,0</w:t>
            </w:r>
          </w:p>
        </w:tc>
        <w:tc>
          <w:tcPr>
            <w:tcW w:w="0" w:type="auto"/>
            <w:vAlign w:val="center"/>
          </w:tcPr>
          <w:p w:rsidR="00677C77" w:rsidRPr="00677C77" w:rsidRDefault="00677C77" w:rsidP="000C42BA">
            <w:pPr>
              <w:ind w:firstLine="0"/>
              <w:jc w:val="center"/>
              <w:rPr>
                <w:color w:val="000000"/>
                <w:sz w:val="16"/>
                <w:szCs w:val="16"/>
              </w:rPr>
            </w:pPr>
            <w:r w:rsidRPr="00677C77">
              <w:rPr>
                <w:color w:val="000000"/>
                <w:sz w:val="16"/>
                <w:szCs w:val="16"/>
              </w:rPr>
              <w:t>94,9</w:t>
            </w:r>
          </w:p>
        </w:tc>
        <w:tc>
          <w:tcPr>
            <w:tcW w:w="0" w:type="auto"/>
            <w:vAlign w:val="center"/>
          </w:tcPr>
          <w:p w:rsidR="00677C77" w:rsidRPr="00677C77" w:rsidRDefault="00677C77" w:rsidP="000C42BA">
            <w:pPr>
              <w:ind w:firstLine="0"/>
              <w:jc w:val="center"/>
              <w:rPr>
                <w:color w:val="000000"/>
                <w:sz w:val="16"/>
                <w:szCs w:val="16"/>
              </w:rPr>
            </w:pPr>
            <w:r w:rsidRPr="00677C77">
              <w:rPr>
                <w:color w:val="000000"/>
                <w:sz w:val="16"/>
                <w:szCs w:val="16"/>
              </w:rPr>
              <w:t>101,2</w:t>
            </w:r>
          </w:p>
        </w:tc>
      </w:tr>
    </w:tbl>
    <w:p w:rsidR="007C48F0" w:rsidRPr="00430E54" w:rsidRDefault="007C48F0" w:rsidP="006368F9">
      <w:pPr>
        <w:spacing w:line="230" w:lineRule="auto"/>
        <w:rPr>
          <w:sz w:val="16"/>
        </w:rPr>
      </w:pPr>
    </w:p>
    <w:p w:rsidR="00677C77" w:rsidRPr="00481CA6" w:rsidRDefault="00677C77" w:rsidP="006368F9">
      <w:pPr>
        <w:spacing w:line="230" w:lineRule="auto"/>
        <w:rPr>
          <w:sz w:val="20"/>
        </w:rPr>
      </w:pPr>
      <w:r w:rsidRPr="00481CA6">
        <w:rPr>
          <w:sz w:val="20"/>
        </w:rPr>
        <w:t xml:space="preserve">Полученные </w:t>
      </w:r>
      <w:r w:rsidR="00481CA6" w:rsidRPr="00481CA6">
        <w:rPr>
          <w:sz w:val="20"/>
        </w:rPr>
        <w:t xml:space="preserve">в ходе исследований </w:t>
      </w:r>
      <w:r w:rsidRPr="00481CA6">
        <w:rPr>
          <w:sz w:val="20"/>
        </w:rPr>
        <w:t xml:space="preserve">результаты показали, </w:t>
      </w:r>
      <w:r w:rsidR="00F719C4" w:rsidRPr="00481CA6">
        <w:rPr>
          <w:sz w:val="20"/>
        </w:rPr>
        <w:t xml:space="preserve">что через месяц эксперимента к </w:t>
      </w:r>
      <w:r w:rsidRPr="00481CA6">
        <w:rPr>
          <w:sz w:val="20"/>
        </w:rPr>
        <w:t>168</w:t>
      </w:r>
      <w:r w:rsidR="00481CA6">
        <w:rPr>
          <w:sz w:val="20"/>
        </w:rPr>
        <w:t>-</w:t>
      </w:r>
      <w:r w:rsidRPr="00481CA6">
        <w:rPr>
          <w:sz w:val="20"/>
        </w:rPr>
        <w:t>дневному возрасту масса кур в птичнике №</w:t>
      </w:r>
      <w:r w:rsidR="00F719C4" w:rsidRPr="00481CA6">
        <w:rPr>
          <w:sz w:val="20"/>
        </w:rPr>
        <w:t> </w:t>
      </w:r>
      <w:r w:rsidRPr="00481CA6">
        <w:rPr>
          <w:sz w:val="20"/>
        </w:rPr>
        <w:t>4 соответствовала 2905</w:t>
      </w:r>
      <w:r w:rsidR="00D60FB9">
        <w:rPr>
          <w:sz w:val="20"/>
        </w:rPr>
        <w:t> </w:t>
      </w:r>
      <w:r w:rsidRPr="00481CA6">
        <w:rPr>
          <w:sz w:val="20"/>
        </w:rPr>
        <w:t>г, что всего на 10</w:t>
      </w:r>
      <w:r w:rsidR="00D60FB9">
        <w:rPr>
          <w:sz w:val="20"/>
        </w:rPr>
        <w:t> </w:t>
      </w:r>
      <w:r w:rsidRPr="00481CA6">
        <w:rPr>
          <w:sz w:val="20"/>
        </w:rPr>
        <w:t>г меньше нормативов (норма 2915</w:t>
      </w:r>
      <w:r w:rsidR="00A42746" w:rsidRPr="00481CA6">
        <w:rPr>
          <w:sz w:val="20"/>
        </w:rPr>
        <w:t> </w:t>
      </w:r>
      <w:r w:rsidRPr="00481CA6">
        <w:rPr>
          <w:sz w:val="20"/>
        </w:rPr>
        <w:t>г). В птичнике №</w:t>
      </w:r>
      <w:r w:rsidR="00D60FB9">
        <w:rPr>
          <w:sz w:val="20"/>
        </w:rPr>
        <w:t> </w:t>
      </w:r>
      <w:r w:rsidRPr="00481CA6">
        <w:rPr>
          <w:sz w:val="20"/>
        </w:rPr>
        <w:t xml:space="preserve">5 масса птицы и </w:t>
      </w:r>
      <w:r w:rsidR="00F719C4" w:rsidRPr="00481CA6">
        <w:rPr>
          <w:sz w:val="20"/>
        </w:rPr>
        <w:t>при посадке,</w:t>
      </w:r>
      <w:r w:rsidRPr="00481CA6">
        <w:rPr>
          <w:sz w:val="20"/>
        </w:rPr>
        <w:t xml:space="preserve"> и на всех этапах выращивания соответствовала нормативным показателям. Ра</w:t>
      </w:r>
      <w:r w:rsidRPr="00481CA6">
        <w:rPr>
          <w:sz w:val="20"/>
        </w:rPr>
        <w:t>з</w:t>
      </w:r>
      <w:r w:rsidRPr="00481CA6">
        <w:rPr>
          <w:sz w:val="20"/>
        </w:rPr>
        <w:t>ница по массе не превышала 1</w:t>
      </w:r>
      <w:r w:rsidR="00D60FB9">
        <w:rPr>
          <w:sz w:val="20"/>
        </w:rPr>
        <w:t> </w:t>
      </w:r>
      <w:r w:rsidRPr="00481CA6">
        <w:rPr>
          <w:sz w:val="20"/>
        </w:rPr>
        <w:t>%. В птичнике №</w:t>
      </w:r>
      <w:r w:rsidR="00D60FB9">
        <w:rPr>
          <w:sz w:val="20"/>
        </w:rPr>
        <w:t> </w:t>
      </w:r>
      <w:r w:rsidRPr="00481CA6">
        <w:rPr>
          <w:sz w:val="20"/>
        </w:rPr>
        <w:t>3 птица с повыше</w:t>
      </w:r>
      <w:r w:rsidRPr="00481CA6">
        <w:rPr>
          <w:sz w:val="20"/>
        </w:rPr>
        <w:t>н</w:t>
      </w:r>
      <w:r w:rsidRPr="00481CA6">
        <w:rPr>
          <w:sz w:val="20"/>
        </w:rPr>
        <w:t>ными показателями живой массы не показала результатов по знач</w:t>
      </w:r>
      <w:r w:rsidRPr="00481CA6">
        <w:rPr>
          <w:sz w:val="20"/>
        </w:rPr>
        <w:t>и</w:t>
      </w:r>
      <w:r w:rsidRPr="00481CA6">
        <w:rPr>
          <w:sz w:val="20"/>
        </w:rPr>
        <w:t>тельному превосходству по данному показателю. Если на первой н</w:t>
      </w:r>
      <w:r w:rsidRPr="00481CA6">
        <w:rPr>
          <w:sz w:val="20"/>
        </w:rPr>
        <w:t>е</w:t>
      </w:r>
      <w:r w:rsidRPr="00481CA6">
        <w:rPr>
          <w:sz w:val="20"/>
        </w:rPr>
        <w:t>деле масса птицы была выше нормативных показателей на 8</w:t>
      </w:r>
      <w:r w:rsidR="00D60FB9">
        <w:rPr>
          <w:sz w:val="20"/>
        </w:rPr>
        <w:t> </w:t>
      </w:r>
      <w:r w:rsidRPr="00481CA6">
        <w:rPr>
          <w:sz w:val="20"/>
        </w:rPr>
        <w:t>%, то к</w:t>
      </w:r>
      <w:r w:rsidR="00D60FB9">
        <w:rPr>
          <w:sz w:val="20"/>
        </w:rPr>
        <w:t> </w:t>
      </w:r>
      <w:r w:rsidRPr="00481CA6">
        <w:rPr>
          <w:sz w:val="20"/>
        </w:rPr>
        <w:t>концу эксперимента масса превышала норму лишь на 3,1</w:t>
      </w:r>
      <w:r w:rsidR="00F719C4" w:rsidRPr="00481CA6">
        <w:rPr>
          <w:sz w:val="20"/>
        </w:rPr>
        <w:t xml:space="preserve"> </w:t>
      </w:r>
      <w:r w:rsidRPr="00481CA6">
        <w:rPr>
          <w:sz w:val="20"/>
        </w:rPr>
        <w:t>%.</w:t>
      </w:r>
    </w:p>
    <w:p w:rsidR="00677C77" w:rsidRPr="00481CA6" w:rsidRDefault="006368F9" w:rsidP="00050AA2">
      <w:pPr>
        <w:spacing w:line="233" w:lineRule="auto"/>
        <w:rPr>
          <w:sz w:val="20"/>
        </w:rPr>
      </w:pPr>
      <w:r w:rsidRPr="00481CA6">
        <w:rPr>
          <w:sz w:val="20"/>
        </w:rPr>
        <w:t>К 168</w:t>
      </w:r>
      <w:r w:rsidR="00481CA6">
        <w:rPr>
          <w:sz w:val="20"/>
        </w:rPr>
        <w:t>-му</w:t>
      </w:r>
      <w:r w:rsidRPr="00481CA6">
        <w:rPr>
          <w:sz w:val="20"/>
        </w:rPr>
        <w:t xml:space="preserve"> д</w:t>
      </w:r>
      <w:r w:rsidR="00481CA6">
        <w:rPr>
          <w:sz w:val="20"/>
        </w:rPr>
        <w:t>н</w:t>
      </w:r>
      <w:r w:rsidRPr="00481CA6">
        <w:rPr>
          <w:sz w:val="20"/>
        </w:rPr>
        <w:t>ю</w:t>
      </w:r>
      <w:r w:rsidR="00F719C4" w:rsidRPr="00481CA6">
        <w:rPr>
          <w:sz w:val="20"/>
        </w:rPr>
        <w:t xml:space="preserve"> масса петушков</w:t>
      </w:r>
      <w:r w:rsidR="00677C77" w:rsidRPr="00481CA6">
        <w:rPr>
          <w:sz w:val="20"/>
        </w:rPr>
        <w:t xml:space="preserve"> во всех птичниках также превышала нормативные показатели: в птичнике №</w:t>
      </w:r>
      <w:r w:rsidR="00F719C4" w:rsidRPr="00481CA6">
        <w:rPr>
          <w:sz w:val="20"/>
        </w:rPr>
        <w:t xml:space="preserve"> </w:t>
      </w:r>
      <w:r w:rsidR="00677C77" w:rsidRPr="00481CA6">
        <w:rPr>
          <w:sz w:val="20"/>
        </w:rPr>
        <w:t xml:space="preserve">3 </w:t>
      </w:r>
      <w:r w:rsidR="00A5248A" w:rsidRPr="00481CA6">
        <w:rPr>
          <w:sz w:val="20"/>
        </w:rPr>
        <w:sym w:font="Symbol" w:char="F02D"/>
      </w:r>
      <w:r w:rsidR="00A5248A" w:rsidRPr="00481CA6">
        <w:rPr>
          <w:sz w:val="20"/>
        </w:rPr>
        <w:t xml:space="preserve"> </w:t>
      </w:r>
      <w:r w:rsidR="00677C77" w:rsidRPr="00481CA6">
        <w:rPr>
          <w:sz w:val="20"/>
        </w:rPr>
        <w:t>на 6,5</w:t>
      </w:r>
      <w:r w:rsidR="00F719C4" w:rsidRPr="00481CA6">
        <w:rPr>
          <w:sz w:val="20"/>
        </w:rPr>
        <w:t xml:space="preserve"> </w:t>
      </w:r>
      <w:r w:rsidR="00677C77" w:rsidRPr="00481CA6">
        <w:rPr>
          <w:sz w:val="20"/>
        </w:rPr>
        <w:t>% (236 г), в птичн</w:t>
      </w:r>
      <w:r w:rsidR="00677C77" w:rsidRPr="00481CA6">
        <w:rPr>
          <w:sz w:val="20"/>
        </w:rPr>
        <w:t>и</w:t>
      </w:r>
      <w:r w:rsidR="00677C77" w:rsidRPr="00481CA6">
        <w:rPr>
          <w:sz w:val="20"/>
        </w:rPr>
        <w:t>ке №</w:t>
      </w:r>
      <w:r w:rsidRPr="00481CA6">
        <w:rPr>
          <w:sz w:val="20"/>
        </w:rPr>
        <w:t> </w:t>
      </w:r>
      <w:r w:rsidR="00677C77" w:rsidRPr="00481CA6">
        <w:rPr>
          <w:sz w:val="20"/>
        </w:rPr>
        <w:t>4</w:t>
      </w:r>
      <w:r w:rsidRPr="00481CA6">
        <w:rPr>
          <w:sz w:val="20"/>
        </w:rPr>
        <w:t> </w:t>
      </w:r>
      <w:r w:rsidR="00A5248A" w:rsidRPr="00481CA6">
        <w:rPr>
          <w:sz w:val="20"/>
        </w:rPr>
        <w:sym w:font="Symbol" w:char="F02D"/>
      </w:r>
      <w:r w:rsidR="00A5248A" w:rsidRPr="00481CA6">
        <w:rPr>
          <w:sz w:val="20"/>
        </w:rPr>
        <w:t xml:space="preserve"> </w:t>
      </w:r>
      <w:r w:rsidR="00677C77" w:rsidRPr="00481CA6">
        <w:rPr>
          <w:sz w:val="20"/>
        </w:rPr>
        <w:t>на 2,8 % (102 г) и в птичнике №</w:t>
      </w:r>
      <w:r w:rsidR="00F719C4" w:rsidRPr="00481CA6">
        <w:rPr>
          <w:sz w:val="20"/>
        </w:rPr>
        <w:t xml:space="preserve"> </w:t>
      </w:r>
      <w:r w:rsidR="00677C77" w:rsidRPr="00481CA6">
        <w:rPr>
          <w:sz w:val="20"/>
        </w:rPr>
        <w:t xml:space="preserve">5 </w:t>
      </w:r>
      <w:r w:rsidR="00A5248A" w:rsidRPr="00481CA6">
        <w:rPr>
          <w:sz w:val="20"/>
        </w:rPr>
        <w:sym w:font="Symbol" w:char="F02D"/>
      </w:r>
      <w:r w:rsidR="00A5248A" w:rsidRPr="00481CA6">
        <w:rPr>
          <w:sz w:val="20"/>
        </w:rPr>
        <w:t xml:space="preserve"> </w:t>
      </w:r>
      <w:r w:rsidR="00677C77" w:rsidRPr="00481CA6">
        <w:rPr>
          <w:sz w:val="20"/>
        </w:rPr>
        <w:t>на 0,2</w:t>
      </w:r>
      <w:r w:rsidR="00F719C4" w:rsidRPr="00481CA6">
        <w:rPr>
          <w:sz w:val="20"/>
        </w:rPr>
        <w:t xml:space="preserve"> </w:t>
      </w:r>
      <w:r w:rsidR="00677C77" w:rsidRPr="00481CA6">
        <w:rPr>
          <w:sz w:val="20"/>
        </w:rPr>
        <w:t>% (9</w:t>
      </w:r>
      <w:r w:rsidR="00F719C4" w:rsidRPr="00481CA6">
        <w:rPr>
          <w:sz w:val="20"/>
        </w:rPr>
        <w:t xml:space="preserve"> </w:t>
      </w:r>
      <w:r w:rsidR="00677C77" w:rsidRPr="00481CA6">
        <w:rPr>
          <w:sz w:val="20"/>
        </w:rPr>
        <w:t>г).  При иссл</w:t>
      </w:r>
      <w:r w:rsidR="00677C77" w:rsidRPr="00481CA6">
        <w:rPr>
          <w:sz w:val="20"/>
        </w:rPr>
        <w:t>е</w:t>
      </w:r>
      <w:r w:rsidR="00677C77" w:rsidRPr="00481CA6">
        <w:rPr>
          <w:sz w:val="20"/>
        </w:rPr>
        <w:t xml:space="preserve">довании петушков выявили, что масса петушков </w:t>
      </w:r>
      <w:r w:rsidR="00481CA6">
        <w:rPr>
          <w:sz w:val="20"/>
        </w:rPr>
        <w:t>с пониженными пок</w:t>
      </w:r>
      <w:r w:rsidR="00481CA6">
        <w:rPr>
          <w:sz w:val="20"/>
        </w:rPr>
        <w:t>а</w:t>
      </w:r>
      <w:r w:rsidR="00481CA6">
        <w:rPr>
          <w:sz w:val="20"/>
        </w:rPr>
        <w:t xml:space="preserve">зателями живой массы  </w:t>
      </w:r>
      <w:r w:rsidR="00677C77" w:rsidRPr="00481CA6">
        <w:rPr>
          <w:sz w:val="20"/>
        </w:rPr>
        <w:t xml:space="preserve">через месяц после подсадки </w:t>
      </w:r>
      <w:r w:rsidR="00481CA6">
        <w:rPr>
          <w:sz w:val="20"/>
        </w:rPr>
        <w:t xml:space="preserve">была </w:t>
      </w:r>
      <w:r w:rsidR="00677C77" w:rsidRPr="00481CA6">
        <w:rPr>
          <w:sz w:val="20"/>
        </w:rPr>
        <w:t>не ниже, как у курочек, а выше но</w:t>
      </w:r>
      <w:r w:rsidR="00481CA6">
        <w:rPr>
          <w:sz w:val="20"/>
        </w:rPr>
        <w:t>р</w:t>
      </w:r>
      <w:r w:rsidR="00677C77" w:rsidRPr="00481CA6">
        <w:rPr>
          <w:sz w:val="20"/>
        </w:rPr>
        <w:t>мы на</w:t>
      </w:r>
      <w:r w:rsidR="00F719C4" w:rsidRPr="00481CA6">
        <w:rPr>
          <w:sz w:val="20"/>
        </w:rPr>
        <w:t xml:space="preserve"> 2,8</w:t>
      </w:r>
      <w:r w:rsidR="00272FEB">
        <w:rPr>
          <w:sz w:val="20"/>
        </w:rPr>
        <w:t> </w:t>
      </w:r>
      <w:r w:rsidR="00F719C4" w:rsidRPr="00481CA6">
        <w:rPr>
          <w:sz w:val="20"/>
        </w:rPr>
        <w:t>%, что составляет 102</w:t>
      </w:r>
      <w:r w:rsidR="00272FEB">
        <w:rPr>
          <w:sz w:val="20"/>
        </w:rPr>
        <w:t> </w:t>
      </w:r>
      <w:r w:rsidR="00F719C4" w:rsidRPr="00481CA6">
        <w:rPr>
          <w:sz w:val="20"/>
        </w:rPr>
        <w:t xml:space="preserve">г. </w:t>
      </w:r>
      <w:r w:rsidR="00677C77" w:rsidRPr="00481CA6">
        <w:rPr>
          <w:sz w:val="20"/>
        </w:rPr>
        <w:t>В птичн</w:t>
      </w:r>
      <w:r w:rsidR="00677C77" w:rsidRPr="00481CA6">
        <w:rPr>
          <w:sz w:val="20"/>
        </w:rPr>
        <w:t>и</w:t>
      </w:r>
      <w:r w:rsidR="00677C77" w:rsidRPr="00481CA6">
        <w:rPr>
          <w:sz w:val="20"/>
        </w:rPr>
        <w:t>ке</w:t>
      </w:r>
      <w:r w:rsidR="00272FEB">
        <w:rPr>
          <w:sz w:val="20"/>
        </w:rPr>
        <w:t> </w:t>
      </w:r>
      <w:r w:rsidR="00677C77" w:rsidRPr="00481CA6">
        <w:rPr>
          <w:sz w:val="20"/>
        </w:rPr>
        <w:t>№</w:t>
      </w:r>
      <w:r w:rsidR="00272FEB">
        <w:rPr>
          <w:sz w:val="20"/>
        </w:rPr>
        <w:t> </w:t>
      </w:r>
      <w:r w:rsidR="00677C77" w:rsidRPr="00481CA6">
        <w:rPr>
          <w:sz w:val="20"/>
        </w:rPr>
        <w:t xml:space="preserve">3, </w:t>
      </w:r>
      <w:r w:rsidR="00481CA6">
        <w:rPr>
          <w:sz w:val="20"/>
        </w:rPr>
        <w:t xml:space="preserve">в который </w:t>
      </w:r>
      <w:r w:rsidR="00677C77" w:rsidRPr="00481CA6">
        <w:rPr>
          <w:sz w:val="20"/>
        </w:rPr>
        <w:t>подсаживались петушки с повышенными показат</w:t>
      </w:r>
      <w:r w:rsidR="00677C77" w:rsidRPr="00481CA6">
        <w:rPr>
          <w:sz w:val="20"/>
        </w:rPr>
        <w:t>е</w:t>
      </w:r>
      <w:r w:rsidR="00677C77" w:rsidRPr="00481CA6">
        <w:rPr>
          <w:sz w:val="20"/>
        </w:rPr>
        <w:t>лями живой массы (14,7</w:t>
      </w:r>
      <w:r w:rsidR="00272FEB">
        <w:rPr>
          <w:sz w:val="20"/>
        </w:rPr>
        <w:t> </w:t>
      </w:r>
      <w:r w:rsidR="00677C77" w:rsidRPr="00481CA6">
        <w:rPr>
          <w:sz w:val="20"/>
        </w:rPr>
        <w:t>%) на конечном этапе адаптации их масса превышала показатели нормы только на 6,5</w:t>
      </w:r>
      <w:r w:rsidR="00272FEB">
        <w:rPr>
          <w:sz w:val="20"/>
        </w:rPr>
        <w:t> </w:t>
      </w:r>
      <w:r w:rsidR="00677C77" w:rsidRPr="00481CA6">
        <w:rPr>
          <w:sz w:val="20"/>
        </w:rPr>
        <w:t>%, что составляет 236</w:t>
      </w:r>
      <w:r w:rsidR="00544A40">
        <w:rPr>
          <w:sz w:val="20"/>
        </w:rPr>
        <w:t> </w:t>
      </w:r>
      <w:r w:rsidR="00677C77" w:rsidRPr="00481CA6">
        <w:rPr>
          <w:sz w:val="20"/>
        </w:rPr>
        <w:t xml:space="preserve">г. </w:t>
      </w:r>
      <w:r w:rsidR="00677C77" w:rsidRPr="00481CA6">
        <w:rPr>
          <w:sz w:val="20"/>
        </w:rPr>
        <w:lastRenderedPageBreak/>
        <w:t>У</w:t>
      </w:r>
      <w:r w:rsidR="00272FEB">
        <w:rPr>
          <w:sz w:val="20"/>
        </w:rPr>
        <w:t> </w:t>
      </w:r>
      <w:r w:rsidR="00677C77" w:rsidRPr="00481CA6">
        <w:rPr>
          <w:sz w:val="20"/>
        </w:rPr>
        <w:t>кур эти показатели находились в следующей закономерности: на</w:t>
      </w:r>
      <w:r w:rsidR="00272FEB">
        <w:rPr>
          <w:sz w:val="20"/>
        </w:rPr>
        <w:t> </w:t>
      </w:r>
      <w:r w:rsidR="00677C77" w:rsidRPr="00481CA6">
        <w:rPr>
          <w:sz w:val="20"/>
        </w:rPr>
        <w:t>первой неделе масса птицы была выше нормативных показателей на 8</w:t>
      </w:r>
      <w:r w:rsidR="00272FEB">
        <w:rPr>
          <w:sz w:val="20"/>
        </w:rPr>
        <w:t> </w:t>
      </w:r>
      <w:r w:rsidR="00677C77" w:rsidRPr="00481CA6">
        <w:rPr>
          <w:sz w:val="20"/>
        </w:rPr>
        <w:t>%, к концу эксперимента снизил</w:t>
      </w:r>
      <w:r w:rsidR="00481CA6">
        <w:rPr>
          <w:sz w:val="20"/>
        </w:rPr>
        <w:t>а</w:t>
      </w:r>
      <w:r w:rsidR="00677C77" w:rsidRPr="00481CA6">
        <w:rPr>
          <w:sz w:val="20"/>
        </w:rPr>
        <w:t>сь до 3,1</w:t>
      </w:r>
      <w:r w:rsidR="00F719C4" w:rsidRPr="00481CA6">
        <w:rPr>
          <w:sz w:val="20"/>
        </w:rPr>
        <w:t xml:space="preserve"> </w:t>
      </w:r>
      <w:r w:rsidR="00677C77" w:rsidRPr="00481CA6">
        <w:rPr>
          <w:sz w:val="20"/>
        </w:rPr>
        <w:t xml:space="preserve">%. </w:t>
      </w:r>
    </w:p>
    <w:p w:rsidR="00677C77" w:rsidRPr="00481CA6" w:rsidRDefault="00677C77" w:rsidP="00050AA2">
      <w:pPr>
        <w:spacing w:line="233" w:lineRule="auto"/>
        <w:rPr>
          <w:sz w:val="20"/>
        </w:rPr>
      </w:pPr>
      <w:r w:rsidRPr="00481CA6">
        <w:rPr>
          <w:sz w:val="20"/>
        </w:rPr>
        <w:t xml:space="preserve">После первой фазы </w:t>
      </w:r>
      <w:r w:rsidR="00481CA6">
        <w:rPr>
          <w:sz w:val="20"/>
        </w:rPr>
        <w:t xml:space="preserve">выращивания </w:t>
      </w:r>
      <w:r w:rsidRPr="00481CA6">
        <w:rPr>
          <w:sz w:val="20"/>
        </w:rPr>
        <w:t>для кур характерны устойчивое проявление яичной продуктивности и выравненность поголовья в группе по этому признаку. Если этого не происходит, настоятельно рекомендуем не несущих яиц мясных кур с</w:t>
      </w:r>
      <w:r w:rsidR="00272FEB">
        <w:rPr>
          <w:sz w:val="20"/>
        </w:rPr>
        <w:t xml:space="preserve">о </w:t>
      </w:r>
      <w:r w:rsidRPr="00481CA6">
        <w:rPr>
          <w:sz w:val="20"/>
        </w:rPr>
        <w:t>189</w:t>
      </w:r>
      <w:r w:rsidR="00F719C4" w:rsidRPr="00481CA6">
        <w:rPr>
          <w:sz w:val="20"/>
        </w:rPr>
        <w:sym w:font="Symbol" w:char="F02D"/>
      </w:r>
      <w:r w:rsidRPr="00481CA6">
        <w:rPr>
          <w:sz w:val="20"/>
        </w:rPr>
        <w:t>196-дневного возра</w:t>
      </w:r>
      <w:r w:rsidRPr="00481CA6">
        <w:rPr>
          <w:sz w:val="20"/>
        </w:rPr>
        <w:t>с</w:t>
      </w:r>
      <w:r w:rsidRPr="00481CA6">
        <w:rPr>
          <w:sz w:val="20"/>
        </w:rPr>
        <w:t>та выбраковывать, что даст экономию расхода корма.</w:t>
      </w:r>
    </w:p>
    <w:p w:rsidR="00677C77" w:rsidRPr="00481CA6" w:rsidRDefault="00677C77" w:rsidP="00050AA2">
      <w:pPr>
        <w:spacing w:line="233" w:lineRule="auto"/>
        <w:rPr>
          <w:sz w:val="20"/>
        </w:rPr>
      </w:pPr>
      <w:r w:rsidRPr="00481CA6">
        <w:rPr>
          <w:sz w:val="20"/>
        </w:rPr>
        <w:t>Для изучения скороспелости кур родительского стада изучались показатели яйценоскост</w:t>
      </w:r>
      <w:r w:rsidR="00F719C4" w:rsidRPr="00481CA6">
        <w:rPr>
          <w:sz w:val="20"/>
        </w:rPr>
        <w:t>и в первый месяц зрелости (147–</w:t>
      </w:r>
      <w:r w:rsidRPr="00481CA6">
        <w:rPr>
          <w:sz w:val="20"/>
        </w:rPr>
        <w:t>168 дней</w:t>
      </w:r>
      <w:r w:rsidR="00F719C4" w:rsidRPr="00481CA6">
        <w:rPr>
          <w:sz w:val="20"/>
        </w:rPr>
        <w:t>). Данные представлены в табл.</w:t>
      </w:r>
      <w:r w:rsidRPr="00481CA6">
        <w:rPr>
          <w:sz w:val="20"/>
        </w:rPr>
        <w:t xml:space="preserve"> 2.</w:t>
      </w:r>
    </w:p>
    <w:p w:rsidR="00677C77" w:rsidRPr="00050AA2" w:rsidRDefault="00677C77" w:rsidP="00050AA2">
      <w:pPr>
        <w:spacing w:line="233" w:lineRule="auto"/>
        <w:rPr>
          <w:sz w:val="14"/>
          <w:szCs w:val="16"/>
        </w:rPr>
      </w:pPr>
    </w:p>
    <w:p w:rsidR="00F719C4" w:rsidRDefault="00677C77" w:rsidP="00050AA2">
      <w:pPr>
        <w:spacing w:line="233" w:lineRule="auto"/>
        <w:ind w:firstLine="0"/>
        <w:jc w:val="center"/>
        <w:rPr>
          <w:b/>
          <w:sz w:val="16"/>
          <w:szCs w:val="16"/>
        </w:rPr>
      </w:pPr>
      <w:r w:rsidRPr="00677C77">
        <w:rPr>
          <w:sz w:val="16"/>
          <w:szCs w:val="16"/>
        </w:rPr>
        <w:t>Т а б л и ц а  2</w:t>
      </w:r>
      <w:r w:rsidR="00481CA6">
        <w:rPr>
          <w:sz w:val="16"/>
          <w:szCs w:val="16"/>
        </w:rPr>
        <w:t>.</w:t>
      </w:r>
      <w:r w:rsidRPr="00677C77">
        <w:rPr>
          <w:sz w:val="16"/>
          <w:szCs w:val="16"/>
        </w:rPr>
        <w:t xml:space="preserve"> </w:t>
      </w:r>
      <w:r w:rsidRPr="00F719C4">
        <w:rPr>
          <w:b/>
          <w:sz w:val="16"/>
          <w:szCs w:val="16"/>
        </w:rPr>
        <w:t xml:space="preserve">Яйценоскость кур родительского стада </w:t>
      </w:r>
    </w:p>
    <w:p w:rsidR="00677C77" w:rsidRPr="00677C77" w:rsidRDefault="00677C77" w:rsidP="00050AA2">
      <w:pPr>
        <w:spacing w:line="233" w:lineRule="auto"/>
        <w:ind w:firstLine="0"/>
        <w:jc w:val="center"/>
        <w:rPr>
          <w:sz w:val="16"/>
          <w:szCs w:val="16"/>
        </w:rPr>
      </w:pPr>
      <w:r w:rsidRPr="00F719C4">
        <w:rPr>
          <w:b/>
          <w:sz w:val="16"/>
          <w:szCs w:val="16"/>
        </w:rPr>
        <w:t>за первый месяц продуктивности</w:t>
      </w:r>
    </w:p>
    <w:p w:rsidR="00677C77" w:rsidRPr="00050AA2" w:rsidRDefault="00677C77" w:rsidP="00050AA2">
      <w:pPr>
        <w:spacing w:line="233" w:lineRule="auto"/>
        <w:rPr>
          <w:sz w:val="12"/>
          <w:szCs w:val="16"/>
        </w:rPr>
      </w:pPr>
    </w:p>
    <w:tbl>
      <w:tblPr>
        <w:tblW w:w="6099" w:type="dxa"/>
        <w:jc w:val="center"/>
        <w:tblLook w:val="04A0"/>
      </w:tblPr>
      <w:tblGrid>
        <w:gridCol w:w="2994"/>
        <w:gridCol w:w="1035"/>
        <w:gridCol w:w="1035"/>
        <w:gridCol w:w="1035"/>
      </w:tblGrid>
      <w:tr w:rsidR="00677C77" w:rsidRPr="00677C77" w:rsidTr="002874A8">
        <w:trPr>
          <w:trHeight w:val="26"/>
          <w:jc w:val="center"/>
        </w:trPr>
        <w:tc>
          <w:tcPr>
            <w:tcW w:w="2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7C77" w:rsidRPr="00677C77" w:rsidRDefault="00677C77" w:rsidP="00050AA2">
            <w:pPr>
              <w:spacing w:line="233" w:lineRule="auto"/>
              <w:ind w:firstLine="29"/>
              <w:jc w:val="center"/>
              <w:rPr>
                <w:sz w:val="16"/>
                <w:szCs w:val="16"/>
              </w:rPr>
            </w:pPr>
            <w:r w:rsidRPr="00677C77">
              <w:rPr>
                <w:sz w:val="16"/>
                <w:szCs w:val="16"/>
              </w:rPr>
              <w:t>Неделя/возраст</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rsidR="00677C77" w:rsidRPr="00677C77" w:rsidRDefault="00677C77" w:rsidP="00050AA2">
            <w:pPr>
              <w:spacing w:line="233" w:lineRule="auto"/>
              <w:ind w:firstLine="29"/>
              <w:jc w:val="center"/>
              <w:rPr>
                <w:sz w:val="16"/>
                <w:szCs w:val="16"/>
              </w:rPr>
            </w:pPr>
            <w:r w:rsidRPr="00677C77">
              <w:rPr>
                <w:sz w:val="16"/>
                <w:szCs w:val="16"/>
              </w:rPr>
              <w:t>Птичники</w:t>
            </w:r>
          </w:p>
        </w:tc>
      </w:tr>
      <w:tr w:rsidR="00677C77" w:rsidRPr="00677C77" w:rsidTr="002874A8">
        <w:trPr>
          <w:trHeight w:val="26"/>
          <w:jc w:val="center"/>
        </w:trPr>
        <w:tc>
          <w:tcPr>
            <w:tcW w:w="2993" w:type="dxa"/>
            <w:vMerge/>
            <w:tcBorders>
              <w:top w:val="single" w:sz="4" w:space="0" w:color="auto"/>
              <w:left w:val="single" w:sz="4" w:space="0" w:color="auto"/>
              <w:bottom w:val="single" w:sz="4" w:space="0" w:color="auto"/>
              <w:right w:val="single" w:sz="4" w:space="0" w:color="auto"/>
            </w:tcBorders>
            <w:vAlign w:val="center"/>
            <w:hideMark/>
          </w:tcPr>
          <w:p w:rsidR="00677C77" w:rsidRPr="00677C77" w:rsidRDefault="00677C77" w:rsidP="00050AA2">
            <w:pPr>
              <w:spacing w:line="233" w:lineRule="auto"/>
              <w:ind w:firstLine="29"/>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77C77" w:rsidRPr="00677C77" w:rsidRDefault="00677C77" w:rsidP="00050AA2">
            <w:pPr>
              <w:spacing w:line="233" w:lineRule="auto"/>
              <w:ind w:firstLine="29"/>
              <w:jc w:val="center"/>
              <w:rPr>
                <w:sz w:val="16"/>
                <w:szCs w:val="16"/>
              </w:rPr>
            </w:pPr>
            <w:r w:rsidRPr="00677C77">
              <w:rPr>
                <w:sz w:val="16"/>
                <w:szCs w:val="16"/>
              </w:rPr>
              <w:t>№ 3</w:t>
            </w:r>
          </w:p>
        </w:tc>
        <w:tc>
          <w:tcPr>
            <w:tcW w:w="0" w:type="auto"/>
            <w:tcBorders>
              <w:top w:val="nil"/>
              <w:left w:val="nil"/>
              <w:bottom w:val="single" w:sz="4" w:space="0" w:color="auto"/>
              <w:right w:val="single" w:sz="4" w:space="0" w:color="auto"/>
            </w:tcBorders>
            <w:shd w:val="clear" w:color="auto" w:fill="auto"/>
            <w:noWrap/>
            <w:vAlign w:val="center"/>
            <w:hideMark/>
          </w:tcPr>
          <w:p w:rsidR="00677C77" w:rsidRPr="00677C77" w:rsidRDefault="00677C77" w:rsidP="00050AA2">
            <w:pPr>
              <w:spacing w:line="233" w:lineRule="auto"/>
              <w:ind w:firstLine="29"/>
              <w:jc w:val="center"/>
              <w:rPr>
                <w:sz w:val="16"/>
                <w:szCs w:val="16"/>
              </w:rPr>
            </w:pPr>
            <w:r w:rsidRPr="00677C77">
              <w:rPr>
                <w:sz w:val="16"/>
                <w:szCs w:val="16"/>
              </w:rPr>
              <w:t>№ 4</w:t>
            </w:r>
          </w:p>
        </w:tc>
        <w:tc>
          <w:tcPr>
            <w:tcW w:w="0" w:type="auto"/>
            <w:tcBorders>
              <w:top w:val="nil"/>
              <w:left w:val="nil"/>
              <w:bottom w:val="single" w:sz="4" w:space="0" w:color="auto"/>
              <w:right w:val="single" w:sz="4" w:space="0" w:color="auto"/>
            </w:tcBorders>
            <w:shd w:val="clear" w:color="auto" w:fill="auto"/>
            <w:noWrap/>
            <w:vAlign w:val="center"/>
            <w:hideMark/>
          </w:tcPr>
          <w:p w:rsidR="00677C77" w:rsidRPr="00677C77" w:rsidRDefault="00677C77" w:rsidP="00050AA2">
            <w:pPr>
              <w:spacing w:line="233" w:lineRule="auto"/>
              <w:ind w:firstLine="29"/>
              <w:jc w:val="center"/>
              <w:rPr>
                <w:sz w:val="16"/>
                <w:szCs w:val="16"/>
              </w:rPr>
            </w:pPr>
            <w:r w:rsidRPr="00677C77">
              <w:rPr>
                <w:sz w:val="16"/>
                <w:szCs w:val="16"/>
              </w:rPr>
              <w:t>№ 5</w:t>
            </w:r>
          </w:p>
        </w:tc>
      </w:tr>
      <w:tr w:rsidR="00677C77" w:rsidRPr="00677C77" w:rsidTr="002874A8">
        <w:trPr>
          <w:trHeight w:val="26"/>
          <w:jc w:val="center"/>
        </w:trPr>
        <w:tc>
          <w:tcPr>
            <w:tcW w:w="2993" w:type="dxa"/>
            <w:tcBorders>
              <w:top w:val="nil"/>
              <w:left w:val="single" w:sz="4" w:space="0" w:color="auto"/>
              <w:bottom w:val="single" w:sz="4" w:space="0" w:color="auto"/>
              <w:right w:val="single" w:sz="4" w:space="0" w:color="auto"/>
            </w:tcBorders>
            <w:shd w:val="clear" w:color="auto" w:fill="auto"/>
            <w:noWrap/>
            <w:vAlign w:val="center"/>
            <w:hideMark/>
          </w:tcPr>
          <w:p w:rsidR="00677C77" w:rsidRPr="00677C77" w:rsidRDefault="00677C77" w:rsidP="00050AA2">
            <w:pPr>
              <w:spacing w:line="233" w:lineRule="auto"/>
              <w:ind w:firstLine="0"/>
              <w:jc w:val="left"/>
              <w:rPr>
                <w:sz w:val="16"/>
                <w:szCs w:val="16"/>
              </w:rPr>
            </w:pPr>
            <w:r w:rsidRPr="00677C77">
              <w:rPr>
                <w:sz w:val="16"/>
                <w:szCs w:val="16"/>
              </w:rPr>
              <w:t>1-я</w:t>
            </w:r>
            <w:r w:rsidR="00A5248A">
              <w:rPr>
                <w:sz w:val="16"/>
                <w:szCs w:val="16"/>
              </w:rPr>
              <w:t>/</w:t>
            </w:r>
            <w:r w:rsidRPr="00677C77">
              <w:rPr>
                <w:sz w:val="16"/>
                <w:szCs w:val="16"/>
              </w:rPr>
              <w:t>147 дн.</w:t>
            </w:r>
          </w:p>
        </w:tc>
        <w:tc>
          <w:tcPr>
            <w:tcW w:w="0" w:type="auto"/>
            <w:tcBorders>
              <w:top w:val="nil"/>
              <w:left w:val="nil"/>
              <w:bottom w:val="single" w:sz="4" w:space="0" w:color="auto"/>
              <w:right w:val="single" w:sz="4" w:space="0" w:color="auto"/>
            </w:tcBorders>
            <w:shd w:val="clear" w:color="auto" w:fill="auto"/>
            <w:noWrap/>
            <w:vAlign w:val="center"/>
            <w:hideMark/>
          </w:tcPr>
          <w:p w:rsidR="00677C77" w:rsidRPr="00677C77" w:rsidRDefault="00677C77" w:rsidP="00050AA2">
            <w:pPr>
              <w:spacing w:line="233" w:lineRule="auto"/>
              <w:ind w:firstLine="0"/>
              <w:jc w:val="center"/>
              <w:rPr>
                <w:sz w:val="16"/>
                <w:szCs w:val="16"/>
              </w:rPr>
            </w:pPr>
            <w:r w:rsidRPr="00677C77">
              <w:rPr>
                <w:sz w:val="16"/>
                <w:szCs w:val="16"/>
              </w:rPr>
              <w:t>46</w:t>
            </w:r>
          </w:p>
        </w:tc>
        <w:tc>
          <w:tcPr>
            <w:tcW w:w="0" w:type="auto"/>
            <w:tcBorders>
              <w:top w:val="nil"/>
              <w:left w:val="nil"/>
              <w:bottom w:val="single" w:sz="4" w:space="0" w:color="auto"/>
              <w:right w:val="single" w:sz="4" w:space="0" w:color="auto"/>
            </w:tcBorders>
            <w:shd w:val="clear" w:color="auto" w:fill="auto"/>
            <w:noWrap/>
            <w:vAlign w:val="center"/>
            <w:hideMark/>
          </w:tcPr>
          <w:p w:rsidR="00677C77" w:rsidRPr="00677C77" w:rsidRDefault="00481CA6" w:rsidP="00050AA2">
            <w:pPr>
              <w:spacing w:line="233" w:lineRule="auto"/>
              <w:ind w:firstLine="0"/>
              <w:jc w:val="center"/>
              <w:rPr>
                <w:sz w:val="16"/>
                <w:szCs w:val="16"/>
              </w:rPr>
            </w:pPr>
            <w:r>
              <w:rPr>
                <w:sz w:val="16"/>
                <w:szCs w:val="16"/>
              </w:rPr>
              <w:t>–</w:t>
            </w:r>
          </w:p>
        </w:tc>
        <w:tc>
          <w:tcPr>
            <w:tcW w:w="0" w:type="auto"/>
            <w:tcBorders>
              <w:top w:val="nil"/>
              <w:left w:val="nil"/>
              <w:bottom w:val="single" w:sz="4" w:space="0" w:color="auto"/>
              <w:right w:val="single" w:sz="4" w:space="0" w:color="auto"/>
            </w:tcBorders>
            <w:shd w:val="clear" w:color="auto" w:fill="auto"/>
            <w:noWrap/>
            <w:vAlign w:val="center"/>
            <w:hideMark/>
          </w:tcPr>
          <w:p w:rsidR="00677C77" w:rsidRPr="00677C77" w:rsidRDefault="00481CA6" w:rsidP="00050AA2">
            <w:pPr>
              <w:spacing w:line="233" w:lineRule="auto"/>
              <w:ind w:firstLine="0"/>
              <w:jc w:val="center"/>
              <w:rPr>
                <w:sz w:val="16"/>
                <w:szCs w:val="16"/>
              </w:rPr>
            </w:pPr>
            <w:r>
              <w:rPr>
                <w:sz w:val="16"/>
                <w:szCs w:val="16"/>
              </w:rPr>
              <w:t>–</w:t>
            </w:r>
          </w:p>
        </w:tc>
      </w:tr>
      <w:tr w:rsidR="00677C77" w:rsidRPr="00677C77" w:rsidTr="002874A8">
        <w:trPr>
          <w:trHeight w:val="26"/>
          <w:jc w:val="center"/>
        </w:trPr>
        <w:tc>
          <w:tcPr>
            <w:tcW w:w="2993" w:type="dxa"/>
            <w:tcBorders>
              <w:top w:val="nil"/>
              <w:left w:val="single" w:sz="4" w:space="0" w:color="auto"/>
              <w:bottom w:val="single" w:sz="4" w:space="0" w:color="auto"/>
              <w:right w:val="single" w:sz="4" w:space="0" w:color="auto"/>
            </w:tcBorders>
            <w:shd w:val="clear" w:color="auto" w:fill="auto"/>
            <w:noWrap/>
            <w:vAlign w:val="center"/>
            <w:hideMark/>
          </w:tcPr>
          <w:p w:rsidR="00677C77" w:rsidRPr="00677C77" w:rsidRDefault="00677C77" w:rsidP="00050AA2">
            <w:pPr>
              <w:spacing w:line="233" w:lineRule="auto"/>
              <w:ind w:firstLine="0"/>
              <w:jc w:val="left"/>
              <w:rPr>
                <w:sz w:val="16"/>
                <w:szCs w:val="16"/>
              </w:rPr>
            </w:pPr>
            <w:r w:rsidRPr="00677C77">
              <w:rPr>
                <w:sz w:val="16"/>
                <w:szCs w:val="16"/>
              </w:rPr>
              <w:t>2-я</w:t>
            </w:r>
            <w:r w:rsidR="00A5248A">
              <w:rPr>
                <w:sz w:val="16"/>
                <w:szCs w:val="16"/>
              </w:rPr>
              <w:t>/</w:t>
            </w:r>
            <w:r w:rsidRPr="00677C77">
              <w:rPr>
                <w:sz w:val="16"/>
                <w:szCs w:val="16"/>
              </w:rPr>
              <w:t>154 дн.</w:t>
            </w:r>
          </w:p>
        </w:tc>
        <w:tc>
          <w:tcPr>
            <w:tcW w:w="0" w:type="auto"/>
            <w:tcBorders>
              <w:top w:val="nil"/>
              <w:left w:val="nil"/>
              <w:bottom w:val="single" w:sz="4" w:space="0" w:color="auto"/>
              <w:right w:val="single" w:sz="4" w:space="0" w:color="auto"/>
            </w:tcBorders>
            <w:shd w:val="clear" w:color="auto" w:fill="auto"/>
            <w:noWrap/>
            <w:vAlign w:val="center"/>
            <w:hideMark/>
          </w:tcPr>
          <w:p w:rsidR="00677C77" w:rsidRPr="00677C77" w:rsidRDefault="00677C77" w:rsidP="00050AA2">
            <w:pPr>
              <w:spacing w:line="233" w:lineRule="auto"/>
              <w:ind w:firstLine="0"/>
              <w:jc w:val="center"/>
              <w:rPr>
                <w:sz w:val="16"/>
                <w:szCs w:val="16"/>
              </w:rPr>
            </w:pPr>
            <w:r w:rsidRPr="00677C77">
              <w:rPr>
                <w:sz w:val="16"/>
                <w:szCs w:val="16"/>
              </w:rPr>
              <w:t>1816</w:t>
            </w:r>
          </w:p>
        </w:tc>
        <w:tc>
          <w:tcPr>
            <w:tcW w:w="0" w:type="auto"/>
            <w:tcBorders>
              <w:top w:val="nil"/>
              <w:left w:val="nil"/>
              <w:bottom w:val="single" w:sz="4" w:space="0" w:color="auto"/>
              <w:right w:val="single" w:sz="4" w:space="0" w:color="auto"/>
            </w:tcBorders>
            <w:shd w:val="clear" w:color="auto" w:fill="auto"/>
            <w:noWrap/>
            <w:vAlign w:val="center"/>
            <w:hideMark/>
          </w:tcPr>
          <w:p w:rsidR="00677C77" w:rsidRPr="00677C77" w:rsidRDefault="00677C77" w:rsidP="00050AA2">
            <w:pPr>
              <w:spacing w:line="233" w:lineRule="auto"/>
              <w:ind w:firstLine="0"/>
              <w:jc w:val="center"/>
              <w:rPr>
                <w:sz w:val="16"/>
                <w:szCs w:val="16"/>
              </w:rPr>
            </w:pPr>
            <w:r w:rsidRPr="00677C77">
              <w:rPr>
                <w:sz w:val="16"/>
                <w:szCs w:val="16"/>
              </w:rPr>
              <w:t>2694</w:t>
            </w:r>
          </w:p>
        </w:tc>
        <w:tc>
          <w:tcPr>
            <w:tcW w:w="0" w:type="auto"/>
            <w:tcBorders>
              <w:top w:val="nil"/>
              <w:left w:val="nil"/>
              <w:bottom w:val="single" w:sz="4" w:space="0" w:color="auto"/>
              <w:right w:val="single" w:sz="4" w:space="0" w:color="auto"/>
            </w:tcBorders>
            <w:shd w:val="clear" w:color="auto" w:fill="auto"/>
            <w:noWrap/>
            <w:vAlign w:val="center"/>
            <w:hideMark/>
          </w:tcPr>
          <w:p w:rsidR="00677C77" w:rsidRPr="00677C77" w:rsidRDefault="00677C77" w:rsidP="00050AA2">
            <w:pPr>
              <w:spacing w:line="233" w:lineRule="auto"/>
              <w:ind w:firstLine="0"/>
              <w:jc w:val="center"/>
              <w:rPr>
                <w:sz w:val="16"/>
                <w:szCs w:val="16"/>
              </w:rPr>
            </w:pPr>
            <w:r w:rsidRPr="00677C77">
              <w:rPr>
                <w:sz w:val="16"/>
                <w:szCs w:val="16"/>
              </w:rPr>
              <w:t>2770</w:t>
            </w:r>
          </w:p>
        </w:tc>
      </w:tr>
      <w:tr w:rsidR="00677C77" w:rsidRPr="00677C77" w:rsidTr="002874A8">
        <w:trPr>
          <w:trHeight w:val="26"/>
          <w:jc w:val="center"/>
        </w:trPr>
        <w:tc>
          <w:tcPr>
            <w:tcW w:w="2993" w:type="dxa"/>
            <w:tcBorders>
              <w:top w:val="nil"/>
              <w:left w:val="single" w:sz="4" w:space="0" w:color="auto"/>
              <w:bottom w:val="single" w:sz="4" w:space="0" w:color="auto"/>
              <w:right w:val="single" w:sz="4" w:space="0" w:color="auto"/>
            </w:tcBorders>
            <w:shd w:val="clear" w:color="auto" w:fill="auto"/>
            <w:noWrap/>
            <w:vAlign w:val="center"/>
            <w:hideMark/>
          </w:tcPr>
          <w:p w:rsidR="00677C77" w:rsidRPr="00677C77" w:rsidRDefault="00677C77" w:rsidP="00050AA2">
            <w:pPr>
              <w:spacing w:line="233" w:lineRule="auto"/>
              <w:ind w:firstLine="0"/>
              <w:jc w:val="left"/>
              <w:rPr>
                <w:sz w:val="16"/>
                <w:szCs w:val="16"/>
              </w:rPr>
            </w:pPr>
            <w:r w:rsidRPr="00677C77">
              <w:rPr>
                <w:sz w:val="16"/>
                <w:szCs w:val="16"/>
              </w:rPr>
              <w:t>3-я</w:t>
            </w:r>
            <w:r w:rsidR="00A5248A">
              <w:rPr>
                <w:sz w:val="16"/>
                <w:szCs w:val="16"/>
              </w:rPr>
              <w:t>/</w:t>
            </w:r>
            <w:r w:rsidRPr="00677C77">
              <w:rPr>
                <w:sz w:val="16"/>
                <w:szCs w:val="16"/>
              </w:rPr>
              <w:t>161 дн.</w:t>
            </w:r>
          </w:p>
        </w:tc>
        <w:tc>
          <w:tcPr>
            <w:tcW w:w="0" w:type="auto"/>
            <w:tcBorders>
              <w:top w:val="nil"/>
              <w:left w:val="nil"/>
              <w:bottom w:val="single" w:sz="4" w:space="0" w:color="auto"/>
              <w:right w:val="single" w:sz="4" w:space="0" w:color="auto"/>
            </w:tcBorders>
            <w:shd w:val="clear" w:color="auto" w:fill="auto"/>
            <w:noWrap/>
            <w:vAlign w:val="center"/>
            <w:hideMark/>
          </w:tcPr>
          <w:p w:rsidR="00677C77" w:rsidRPr="00677C77" w:rsidRDefault="00677C77" w:rsidP="00050AA2">
            <w:pPr>
              <w:spacing w:line="233" w:lineRule="auto"/>
              <w:ind w:firstLine="0"/>
              <w:jc w:val="center"/>
              <w:rPr>
                <w:sz w:val="16"/>
                <w:szCs w:val="16"/>
              </w:rPr>
            </w:pPr>
            <w:r w:rsidRPr="00677C77">
              <w:rPr>
                <w:sz w:val="16"/>
                <w:szCs w:val="16"/>
              </w:rPr>
              <w:t>10940</w:t>
            </w:r>
          </w:p>
        </w:tc>
        <w:tc>
          <w:tcPr>
            <w:tcW w:w="0" w:type="auto"/>
            <w:tcBorders>
              <w:top w:val="nil"/>
              <w:left w:val="nil"/>
              <w:bottom w:val="single" w:sz="4" w:space="0" w:color="auto"/>
              <w:right w:val="single" w:sz="4" w:space="0" w:color="auto"/>
            </w:tcBorders>
            <w:shd w:val="clear" w:color="auto" w:fill="auto"/>
            <w:noWrap/>
            <w:vAlign w:val="center"/>
            <w:hideMark/>
          </w:tcPr>
          <w:p w:rsidR="00677C77" w:rsidRPr="00677C77" w:rsidRDefault="00677C77" w:rsidP="00050AA2">
            <w:pPr>
              <w:spacing w:line="233" w:lineRule="auto"/>
              <w:ind w:firstLine="0"/>
              <w:jc w:val="center"/>
              <w:rPr>
                <w:sz w:val="16"/>
                <w:szCs w:val="16"/>
              </w:rPr>
            </w:pPr>
            <w:r w:rsidRPr="00677C77">
              <w:rPr>
                <w:sz w:val="16"/>
                <w:szCs w:val="16"/>
              </w:rPr>
              <w:t>11569</w:t>
            </w:r>
          </w:p>
        </w:tc>
        <w:tc>
          <w:tcPr>
            <w:tcW w:w="0" w:type="auto"/>
            <w:tcBorders>
              <w:top w:val="nil"/>
              <w:left w:val="nil"/>
              <w:bottom w:val="single" w:sz="4" w:space="0" w:color="auto"/>
              <w:right w:val="single" w:sz="4" w:space="0" w:color="auto"/>
            </w:tcBorders>
            <w:shd w:val="clear" w:color="auto" w:fill="auto"/>
            <w:noWrap/>
            <w:vAlign w:val="center"/>
            <w:hideMark/>
          </w:tcPr>
          <w:p w:rsidR="00677C77" w:rsidRPr="00677C77" w:rsidRDefault="00677C77" w:rsidP="00050AA2">
            <w:pPr>
              <w:spacing w:line="233" w:lineRule="auto"/>
              <w:ind w:firstLine="0"/>
              <w:jc w:val="center"/>
              <w:rPr>
                <w:sz w:val="16"/>
                <w:szCs w:val="16"/>
              </w:rPr>
            </w:pPr>
            <w:r w:rsidRPr="00677C77">
              <w:rPr>
                <w:sz w:val="16"/>
                <w:szCs w:val="16"/>
              </w:rPr>
              <w:t>12995</w:t>
            </w:r>
          </w:p>
        </w:tc>
      </w:tr>
      <w:tr w:rsidR="00677C77" w:rsidRPr="00677C77" w:rsidTr="002874A8">
        <w:trPr>
          <w:trHeight w:val="26"/>
          <w:jc w:val="center"/>
        </w:trPr>
        <w:tc>
          <w:tcPr>
            <w:tcW w:w="2993" w:type="dxa"/>
            <w:tcBorders>
              <w:top w:val="nil"/>
              <w:left w:val="single" w:sz="4" w:space="0" w:color="auto"/>
              <w:bottom w:val="single" w:sz="4" w:space="0" w:color="auto"/>
              <w:right w:val="single" w:sz="4" w:space="0" w:color="auto"/>
            </w:tcBorders>
            <w:shd w:val="clear" w:color="auto" w:fill="auto"/>
            <w:noWrap/>
            <w:vAlign w:val="center"/>
            <w:hideMark/>
          </w:tcPr>
          <w:p w:rsidR="00677C77" w:rsidRPr="00677C77" w:rsidRDefault="00677C77" w:rsidP="00050AA2">
            <w:pPr>
              <w:spacing w:line="233" w:lineRule="auto"/>
              <w:ind w:firstLine="0"/>
              <w:jc w:val="left"/>
              <w:rPr>
                <w:sz w:val="16"/>
                <w:szCs w:val="16"/>
              </w:rPr>
            </w:pPr>
            <w:r w:rsidRPr="00677C77">
              <w:rPr>
                <w:sz w:val="16"/>
                <w:szCs w:val="16"/>
              </w:rPr>
              <w:t>4-я</w:t>
            </w:r>
            <w:r w:rsidR="00A5248A">
              <w:rPr>
                <w:sz w:val="16"/>
                <w:szCs w:val="16"/>
              </w:rPr>
              <w:t>/</w:t>
            </w:r>
            <w:r w:rsidRPr="00677C77">
              <w:rPr>
                <w:sz w:val="16"/>
                <w:szCs w:val="16"/>
              </w:rPr>
              <w:t>168</w:t>
            </w:r>
            <w:r w:rsidR="00481CA6">
              <w:rPr>
                <w:sz w:val="16"/>
                <w:szCs w:val="16"/>
              </w:rPr>
              <w:t xml:space="preserve"> </w:t>
            </w:r>
            <w:r w:rsidRPr="00677C77">
              <w:rPr>
                <w:sz w:val="16"/>
                <w:szCs w:val="16"/>
              </w:rPr>
              <w:t>дн.</w:t>
            </w:r>
          </w:p>
        </w:tc>
        <w:tc>
          <w:tcPr>
            <w:tcW w:w="0" w:type="auto"/>
            <w:tcBorders>
              <w:top w:val="nil"/>
              <w:left w:val="nil"/>
              <w:bottom w:val="single" w:sz="4" w:space="0" w:color="auto"/>
              <w:right w:val="single" w:sz="4" w:space="0" w:color="auto"/>
            </w:tcBorders>
            <w:shd w:val="clear" w:color="auto" w:fill="auto"/>
            <w:noWrap/>
            <w:vAlign w:val="center"/>
            <w:hideMark/>
          </w:tcPr>
          <w:p w:rsidR="00677C77" w:rsidRPr="00677C77" w:rsidRDefault="00677C77" w:rsidP="00050AA2">
            <w:pPr>
              <w:spacing w:line="233" w:lineRule="auto"/>
              <w:ind w:firstLine="0"/>
              <w:jc w:val="center"/>
              <w:rPr>
                <w:sz w:val="16"/>
                <w:szCs w:val="16"/>
              </w:rPr>
            </w:pPr>
            <w:r w:rsidRPr="00677C77">
              <w:rPr>
                <w:sz w:val="16"/>
                <w:szCs w:val="16"/>
              </w:rPr>
              <w:t>36774</w:t>
            </w:r>
          </w:p>
        </w:tc>
        <w:tc>
          <w:tcPr>
            <w:tcW w:w="0" w:type="auto"/>
            <w:tcBorders>
              <w:top w:val="nil"/>
              <w:left w:val="nil"/>
              <w:bottom w:val="single" w:sz="4" w:space="0" w:color="auto"/>
              <w:right w:val="single" w:sz="4" w:space="0" w:color="auto"/>
            </w:tcBorders>
            <w:shd w:val="clear" w:color="auto" w:fill="auto"/>
            <w:noWrap/>
            <w:vAlign w:val="center"/>
            <w:hideMark/>
          </w:tcPr>
          <w:p w:rsidR="00677C77" w:rsidRPr="00677C77" w:rsidRDefault="00677C77" w:rsidP="00050AA2">
            <w:pPr>
              <w:spacing w:line="233" w:lineRule="auto"/>
              <w:ind w:firstLine="0"/>
              <w:jc w:val="center"/>
              <w:rPr>
                <w:sz w:val="16"/>
                <w:szCs w:val="16"/>
              </w:rPr>
            </w:pPr>
            <w:r w:rsidRPr="00677C77">
              <w:rPr>
                <w:sz w:val="16"/>
                <w:szCs w:val="16"/>
              </w:rPr>
              <w:t>38607</w:t>
            </w:r>
          </w:p>
        </w:tc>
        <w:tc>
          <w:tcPr>
            <w:tcW w:w="0" w:type="auto"/>
            <w:tcBorders>
              <w:top w:val="nil"/>
              <w:left w:val="nil"/>
              <w:bottom w:val="single" w:sz="4" w:space="0" w:color="auto"/>
              <w:right w:val="single" w:sz="4" w:space="0" w:color="auto"/>
            </w:tcBorders>
            <w:shd w:val="clear" w:color="auto" w:fill="auto"/>
            <w:noWrap/>
            <w:vAlign w:val="center"/>
            <w:hideMark/>
          </w:tcPr>
          <w:p w:rsidR="00677C77" w:rsidRPr="00677C77" w:rsidRDefault="00677C77" w:rsidP="00050AA2">
            <w:pPr>
              <w:spacing w:line="233" w:lineRule="auto"/>
              <w:ind w:firstLine="0"/>
              <w:jc w:val="center"/>
              <w:rPr>
                <w:sz w:val="16"/>
                <w:szCs w:val="16"/>
              </w:rPr>
            </w:pPr>
            <w:r w:rsidRPr="00677C77">
              <w:rPr>
                <w:sz w:val="16"/>
                <w:szCs w:val="16"/>
              </w:rPr>
              <w:t>39458</w:t>
            </w:r>
          </w:p>
        </w:tc>
      </w:tr>
      <w:tr w:rsidR="00677C77" w:rsidRPr="00677C77" w:rsidTr="002874A8">
        <w:trPr>
          <w:trHeight w:val="26"/>
          <w:jc w:val="center"/>
        </w:trPr>
        <w:tc>
          <w:tcPr>
            <w:tcW w:w="2993" w:type="dxa"/>
            <w:tcBorders>
              <w:top w:val="nil"/>
              <w:left w:val="single" w:sz="4" w:space="0" w:color="auto"/>
              <w:bottom w:val="single" w:sz="4" w:space="0" w:color="auto"/>
              <w:right w:val="single" w:sz="4" w:space="0" w:color="auto"/>
            </w:tcBorders>
            <w:shd w:val="clear" w:color="auto" w:fill="auto"/>
            <w:noWrap/>
            <w:vAlign w:val="center"/>
            <w:hideMark/>
          </w:tcPr>
          <w:p w:rsidR="00677C77" w:rsidRPr="00677C77" w:rsidRDefault="00677C77" w:rsidP="00050AA2">
            <w:pPr>
              <w:spacing w:line="233" w:lineRule="auto"/>
              <w:ind w:firstLine="0"/>
              <w:jc w:val="left"/>
              <w:rPr>
                <w:sz w:val="16"/>
                <w:szCs w:val="16"/>
              </w:rPr>
            </w:pPr>
            <w:r w:rsidRPr="00677C77">
              <w:rPr>
                <w:sz w:val="16"/>
                <w:szCs w:val="16"/>
              </w:rPr>
              <w:t>Всего за 1-й месяц</w:t>
            </w:r>
          </w:p>
        </w:tc>
        <w:tc>
          <w:tcPr>
            <w:tcW w:w="0" w:type="auto"/>
            <w:tcBorders>
              <w:top w:val="nil"/>
              <w:left w:val="nil"/>
              <w:bottom w:val="single" w:sz="4" w:space="0" w:color="auto"/>
              <w:right w:val="single" w:sz="4" w:space="0" w:color="auto"/>
            </w:tcBorders>
            <w:shd w:val="clear" w:color="000000" w:fill="FFFFFF"/>
            <w:noWrap/>
            <w:vAlign w:val="center"/>
            <w:hideMark/>
          </w:tcPr>
          <w:p w:rsidR="00677C77" w:rsidRPr="00677C77" w:rsidRDefault="00677C77" w:rsidP="00050AA2">
            <w:pPr>
              <w:spacing w:line="233" w:lineRule="auto"/>
              <w:ind w:firstLine="0"/>
              <w:jc w:val="center"/>
              <w:rPr>
                <w:sz w:val="16"/>
                <w:szCs w:val="16"/>
              </w:rPr>
            </w:pPr>
            <w:r w:rsidRPr="00677C77">
              <w:rPr>
                <w:sz w:val="16"/>
                <w:szCs w:val="16"/>
              </w:rPr>
              <w:t>49576</w:t>
            </w:r>
          </w:p>
        </w:tc>
        <w:tc>
          <w:tcPr>
            <w:tcW w:w="0" w:type="auto"/>
            <w:tcBorders>
              <w:top w:val="nil"/>
              <w:left w:val="nil"/>
              <w:bottom w:val="single" w:sz="4" w:space="0" w:color="auto"/>
              <w:right w:val="single" w:sz="4" w:space="0" w:color="auto"/>
            </w:tcBorders>
            <w:shd w:val="clear" w:color="000000" w:fill="FFFFFF"/>
            <w:noWrap/>
            <w:vAlign w:val="center"/>
            <w:hideMark/>
          </w:tcPr>
          <w:p w:rsidR="00677C77" w:rsidRPr="00677C77" w:rsidRDefault="00677C77" w:rsidP="00050AA2">
            <w:pPr>
              <w:spacing w:line="233" w:lineRule="auto"/>
              <w:ind w:firstLine="0"/>
              <w:jc w:val="center"/>
              <w:rPr>
                <w:sz w:val="16"/>
                <w:szCs w:val="16"/>
              </w:rPr>
            </w:pPr>
            <w:r w:rsidRPr="00677C77">
              <w:rPr>
                <w:sz w:val="16"/>
                <w:szCs w:val="16"/>
              </w:rPr>
              <w:t>52870</w:t>
            </w:r>
          </w:p>
        </w:tc>
        <w:tc>
          <w:tcPr>
            <w:tcW w:w="0" w:type="auto"/>
            <w:tcBorders>
              <w:top w:val="nil"/>
              <w:left w:val="nil"/>
              <w:bottom w:val="single" w:sz="4" w:space="0" w:color="auto"/>
              <w:right w:val="single" w:sz="4" w:space="0" w:color="auto"/>
            </w:tcBorders>
            <w:shd w:val="clear" w:color="000000" w:fill="FFFFFF"/>
            <w:noWrap/>
            <w:vAlign w:val="center"/>
            <w:hideMark/>
          </w:tcPr>
          <w:p w:rsidR="00677C77" w:rsidRPr="00677C77" w:rsidRDefault="00677C77" w:rsidP="00050AA2">
            <w:pPr>
              <w:spacing w:line="233" w:lineRule="auto"/>
              <w:ind w:firstLine="0"/>
              <w:jc w:val="center"/>
              <w:rPr>
                <w:sz w:val="16"/>
                <w:szCs w:val="16"/>
              </w:rPr>
            </w:pPr>
            <w:r w:rsidRPr="00677C77">
              <w:rPr>
                <w:sz w:val="16"/>
                <w:szCs w:val="16"/>
              </w:rPr>
              <w:t>55223</w:t>
            </w:r>
          </w:p>
        </w:tc>
      </w:tr>
      <w:tr w:rsidR="00677C77" w:rsidRPr="00677C77" w:rsidTr="002874A8">
        <w:trPr>
          <w:trHeight w:val="26"/>
          <w:jc w:val="center"/>
        </w:trPr>
        <w:tc>
          <w:tcPr>
            <w:tcW w:w="2993" w:type="dxa"/>
            <w:tcBorders>
              <w:top w:val="nil"/>
              <w:left w:val="single" w:sz="4" w:space="0" w:color="auto"/>
              <w:bottom w:val="single" w:sz="4" w:space="0" w:color="auto"/>
              <w:right w:val="single" w:sz="4" w:space="0" w:color="auto"/>
            </w:tcBorders>
            <w:shd w:val="clear" w:color="auto" w:fill="auto"/>
            <w:noWrap/>
            <w:vAlign w:val="center"/>
            <w:hideMark/>
          </w:tcPr>
          <w:p w:rsidR="00677C77" w:rsidRPr="00677C77" w:rsidRDefault="00677C77" w:rsidP="00050AA2">
            <w:pPr>
              <w:spacing w:line="233" w:lineRule="auto"/>
              <w:ind w:firstLine="0"/>
              <w:jc w:val="left"/>
              <w:rPr>
                <w:sz w:val="16"/>
                <w:szCs w:val="16"/>
              </w:rPr>
            </w:pPr>
            <w:r w:rsidRPr="00677C77">
              <w:rPr>
                <w:sz w:val="16"/>
                <w:szCs w:val="16"/>
              </w:rPr>
              <w:t>Количество кур-несушек</w:t>
            </w:r>
            <w:r w:rsidR="00A5248A">
              <w:rPr>
                <w:sz w:val="16"/>
                <w:szCs w:val="16"/>
              </w:rPr>
              <w:t>, гол.</w:t>
            </w:r>
          </w:p>
        </w:tc>
        <w:tc>
          <w:tcPr>
            <w:tcW w:w="0" w:type="auto"/>
            <w:tcBorders>
              <w:top w:val="nil"/>
              <w:left w:val="nil"/>
              <w:bottom w:val="single" w:sz="4" w:space="0" w:color="auto"/>
              <w:right w:val="single" w:sz="4" w:space="0" w:color="auto"/>
            </w:tcBorders>
            <w:shd w:val="clear" w:color="000000" w:fill="FFFFFF"/>
            <w:noWrap/>
            <w:vAlign w:val="center"/>
            <w:hideMark/>
          </w:tcPr>
          <w:p w:rsidR="00677C77" w:rsidRPr="00677C77" w:rsidRDefault="00677C77" w:rsidP="00050AA2">
            <w:pPr>
              <w:spacing w:line="233" w:lineRule="auto"/>
              <w:ind w:firstLine="0"/>
              <w:jc w:val="center"/>
              <w:rPr>
                <w:sz w:val="16"/>
                <w:szCs w:val="16"/>
              </w:rPr>
            </w:pPr>
            <w:r w:rsidRPr="00677C77">
              <w:rPr>
                <w:sz w:val="16"/>
                <w:szCs w:val="16"/>
              </w:rPr>
              <w:t>7014</w:t>
            </w:r>
          </w:p>
        </w:tc>
        <w:tc>
          <w:tcPr>
            <w:tcW w:w="0" w:type="auto"/>
            <w:tcBorders>
              <w:top w:val="nil"/>
              <w:left w:val="nil"/>
              <w:bottom w:val="single" w:sz="4" w:space="0" w:color="auto"/>
              <w:right w:val="single" w:sz="4" w:space="0" w:color="auto"/>
            </w:tcBorders>
            <w:shd w:val="clear" w:color="000000" w:fill="FFFFFF"/>
            <w:noWrap/>
            <w:vAlign w:val="center"/>
            <w:hideMark/>
          </w:tcPr>
          <w:p w:rsidR="00677C77" w:rsidRPr="00677C77" w:rsidRDefault="00677C77" w:rsidP="00050AA2">
            <w:pPr>
              <w:spacing w:line="233" w:lineRule="auto"/>
              <w:ind w:firstLine="0"/>
              <w:jc w:val="center"/>
              <w:rPr>
                <w:sz w:val="16"/>
                <w:szCs w:val="16"/>
              </w:rPr>
            </w:pPr>
            <w:r w:rsidRPr="00677C77">
              <w:rPr>
                <w:sz w:val="16"/>
                <w:szCs w:val="16"/>
              </w:rPr>
              <w:t>6943</w:t>
            </w:r>
          </w:p>
        </w:tc>
        <w:tc>
          <w:tcPr>
            <w:tcW w:w="0" w:type="auto"/>
            <w:tcBorders>
              <w:top w:val="nil"/>
              <w:left w:val="nil"/>
              <w:bottom w:val="single" w:sz="4" w:space="0" w:color="auto"/>
              <w:right w:val="single" w:sz="4" w:space="0" w:color="auto"/>
            </w:tcBorders>
            <w:shd w:val="clear" w:color="000000" w:fill="FFFFFF"/>
            <w:noWrap/>
            <w:vAlign w:val="center"/>
            <w:hideMark/>
          </w:tcPr>
          <w:p w:rsidR="00677C77" w:rsidRPr="00677C77" w:rsidRDefault="00677C77" w:rsidP="00050AA2">
            <w:pPr>
              <w:spacing w:line="233" w:lineRule="auto"/>
              <w:ind w:firstLine="0"/>
              <w:jc w:val="center"/>
              <w:rPr>
                <w:sz w:val="16"/>
                <w:szCs w:val="16"/>
              </w:rPr>
            </w:pPr>
            <w:r w:rsidRPr="00677C77">
              <w:rPr>
                <w:sz w:val="16"/>
                <w:szCs w:val="16"/>
              </w:rPr>
              <w:t>6990</w:t>
            </w:r>
          </w:p>
        </w:tc>
      </w:tr>
      <w:tr w:rsidR="00677C77" w:rsidRPr="00677C77" w:rsidTr="002874A8">
        <w:trPr>
          <w:trHeight w:val="26"/>
          <w:jc w:val="center"/>
        </w:trPr>
        <w:tc>
          <w:tcPr>
            <w:tcW w:w="2993" w:type="dxa"/>
            <w:tcBorders>
              <w:top w:val="nil"/>
              <w:left w:val="single" w:sz="4" w:space="0" w:color="auto"/>
              <w:bottom w:val="single" w:sz="4" w:space="0" w:color="auto"/>
              <w:right w:val="single" w:sz="4" w:space="0" w:color="auto"/>
            </w:tcBorders>
            <w:shd w:val="clear" w:color="auto" w:fill="auto"/>
            <w:noWrap/>
            <w:vAlign w:val="center"/>
            <w:hideMark/>
          </w:tcPr>
          <w:p w:rsidR="00677C77" w:rsidRPr="00677C77" w:rsidRDefault="00677C77" w:rsidP="00050AA2">
            <w:pPr>
              <w:spacing w:line="233" w:lineRule="auto"/>
              <w:ind w:firstLine="0"/>
              <w:jc w:val="left"/>
              <w:rPr>
                <w:sz w:val="16"/>
                <w:szCs w:val="16"/>
              </w:rPr>
            </w:pPr>
            <w:r w:rsidRPr="00677C77">
              <w:rPr>
                <w:sz w:val="16"/>
                <w:szCs w:val="16"/>
              </w:rPr>
              <w:t>Количество яиц на 1 несушку</w:t>
            </w:r>
            <w:r w:rsidR="00A5248A">
              <w:rPr>
                <w:sz w:val="16"/>
                <w:szCs w:val="16"/>
              </w:rPr>
              <w:t>, шт.</w:t>
            </w:r>
          </w:p>
        </w:tc>
        <w:tc>
          <w:tcPr>
            <w:tcW w:w="0" w:type="auto"/>
            <w:tcBorders>
              <w:top w:val="nil"/>
              <w:left w:val="nil"/>
              <w:bottom w:val="single" w:sz="4" w:space="0" w:color="auto"/>
              <w:right w:val="single" w:sz="4" w:space="0" w:color="auto"/>
            </w:tcBorders>
            <w:shd w:val="clear" w:color="000000" w:fill="FFFFFF"/>
            <w:noWrap/>
            <w:vAlign w:val="center"/>
            <w:hideMark/>
          </w:tcPr>
          <w:p w:rsidR="00677C77" w:rsidRPr="00677C77" w:rsidRDefault="00677C77" w:rsidP="00050AA2">
            <w:pPr>
              <w:spacing w:line="233" w:lineRule="auto"/>
              <w:ind w:firstLine="0"/>
              <w:jc w:val="center"/>
              <w:rPr>
                <w:sz w:val="16"/>
                <w:szCs w:val="16"/>
              </w:rPr>
            </w:pPr>
            <w:r w:rsidRPr="00677C77">
              <w:rPr>
                <w:sz w:val="16"/>
                <w:szCs w:val="16"/>
              </w:rPr>
              <w:t>7</w:t>
            </w:r>
            <w:r w:rsidR="00481CA6">
              <w:rPr>
                <w:sz w:val="16"/>
                <w:szCs w:val="16"/>
              </w:rPr>
              <w:t>,0</w:t>
            </w:r>
          </w:p>
        </w:tc>
        <w:tc>
          <w:tcPr>
            <w:tcW w:w="0" w:type="auto"/>
            <w:tcBorders>
              <w:top w:val="nil"/>
              <w:left w:val="nil"/>
              <w:bottom w:val="single" w:sz="4" w:space="0" w:color="auto"/>
              <w:right w:val="single" w:sz="4" w:space="0" w:color="auto"/>
            </w:tcBorders>
            <w:shd w:val="clear" w:color="000000" w:fill="FFFFFF"/>
            <w:noWrap/>
            <w:vAlign w:val="center"/>
            <w:hideMark/>
          </w:tcPr>
          <w:p w:rsidR="00677C77" w:rsidRPr="00677C77" w:rsidRDefault="00677C77" w:rsidP="00050AA2">
            <w:pPr>
              <w:spacing w:line="233" w:lineRule="auto"/>
              <w:ind w:firstLine="0"/>
              <w:jc w:val="center"/>
              <w:rPr>
                <w:sz w:val="16"/>
                <w:szCs w:val="16"/>
              </w:rPr>
            </w:pPr>
            <w:r w:rsidRPr="00677C77">
              <w:rPr>
                <w:sz w:val="16"/>
                <w:szCs w:val="16"/>
              </w:rPr>
              <w:t>7,6</w:t>
            </w:r>
          </w:p>
        </w:tc>
        <w:tc>
          <w:tcPr>
            <w:tcW w:w="0" w:type="auto"/>
            <w:tcBorders>
              <w:top w:val="nil"/>
              <w:left w:val="nil"/>
              <w:bottom w:val="single" w:sz="4" w:space="0" w:color="auto"/>
              <w:right w:val="single" w:sz="4" w:space="0" w:color="auto"/>
            </w:tcBorders>
            <w:shd w:val="clear" w:color="000000" w:fill="FFFFFF"/>
            <w:noWrap/>
            <w:vAlign w:val="center"/>
            <w:hideMark/>
          </w:tcPr>
          <w:p w:rsidR="00677C77" w:rsidRPr="00677C77" w:rsidRDefault="00677C77" w:rsidP="00050AA2">
            <w:pPr>
              <w:spacing w:line="233" w:lineRule="auto"/>
              <w:ind w:firstLine="0"/>
              <w:jc w:val="center"/>
              <w:rPr>
                <w:sz w:val="16"/>
                <w:szCs w:val="16"/>
              </w:rPr>
            </w:pPr>
            <w:r w:rsidRPr="00677C77">
              <w:rPr>
                <w:sz w:val="16"/>
                <w:szCs w:val="16"/>
              </w:rPr>
              <w:t>8</w:t>
            </w:r>
            <w:r w:rsidR="00481CA6">
              <w:rPr>
                <w:sz w:val="16"/>
                <w:szCs w:val="16"/>
              </w:rPr>
              <w:t>,0</w:t>
            </w:r>
          </w:p>
        </w:tc>
      </w:tr>
      <w:tr w:rsidR="00677C77" w:rsidRPr="00677C77" w:rsidTr="002874A8">
        <w:trPr>
          <w:trHeight w:val="26"/>
          <w:jc w:val="center"/>
        </w:trPr>
        <w:tc>
          <w:tcPr>
            <w:tcW w:w="2993" w:type="dxa"/>
            <w:tcBorders>
              <w:top w:val="nil"/>
              <w:left w:val="single" w:sz="4" w:space="0" w:color="auto"/>
              <w:bottom w:val="single" w:sz="4" w:space="0" w:color="auto"/>
              <w:right w:val="single" w:sz="4" w:space="0" w:color="auto"/>
            </w:tcBorders>
            <w:shd w:val="clear" w:color="auto" w:fill="auto"/>
            <w:noWrap/>
            <w:vAlign w:val="center"/>
            <w:hideMark/>
          </w:tcPr>
          <w:p w:rsidR="00677C77" w:rsidRPr="00677C77" w:rsidRDefault="00677C77" w:rsidP="00050AA2">
            <w:pPr>
              <w:spacing w:line="233" w:lineRule="auto"/>
              <w:ind w:firstLine="0"/>
              <w:jc w:val="left"/>
              <w:rPr>
                <w:sz w:val="16"/>
                <w:szCs w:val="16"/>
              </w:rPr>
            </w:pPr>
            <w:r w:rsidRPr="00677C77">
              <w:rPr>
                <w:sz w:val="16"/>
                <w:szCs w:val="16"/>
              </w:rPr>
              <w:t>Интенсивность яйценоскости, %</w:t>
            </w:r>
          </w:p>
        </w:tc>
        <w:tc>
          <w:tcPr>
            <w:tcW w:w="0" w:type="auto"/>
            <w:tcBorders>
              <w:top w:val="nil"/>
              <w:left w:val="nil"/>
              <w:bottom w:val="single" w:sz="4" w:space="0" w:color="auto"/>
              <w:right w:val="single" w:sz="4" w:space="0" w:color="auto"/>
            </w:tcBorders>
            <w:shd w:val="clear" w:color="000000" w:fill="FFFFFF"/>
            <w:noWrap/>
            <w:vAlign w:val="center"/>
            <w:hideMark/>
          </w:tcPr>
          <w:p w:rsidR="00677C77" w:rsidRPr="00677C77" w:rsidRDefault="00677C77" w:rsidP="00050AA2">
            <w:pPr>
              <w:spacing w:line="233" w:lineRule="auto"/>
              <w:ind w:firstLine="0"/>
              <w:jc w:val="center"/>
              <w:rPr>
                <w:sz w:val="16"/>
                <w:szCs w:val="16"/>
              </w:rPr>
            </w:pPr>
            <w:r w:rsidRPr="00677C77">
              <w:rPr>
                <w:sz w:val="16"/>
                <w:szCs w:val="16"/>
              </w:rPr>
              <w:t>23,6</w:t>
            </w:r>
          </w:p>
        </w:tc>
        <w:tc>
          <w:tcPr>
            <w:tcW w:w="0" w:type="auto"/>
            <w:tcBorders>
              <w:top w:val="nil"/>
              <w:left w:val="nil"/>
              <w:bottom w:val="single" w:sz="4" w:space="0" w:color="auto"/>
              <w:right w:val="single" w:sz="4" w:space="0" w:color="auto"/>
            </w:tcBorders>
            <w:shd w:val="clear" w:color="000000" w:fill="FFFFFF"/>
            <w:noWrap/>
            <w:vAlign w:val="center"/>
            <w:hideMark/>
          </w:tcPr>
          <w:p w:rsidR="00677C77" w:rsidRPr="00677C77" w:rsidRDefault="00677C77" w:rsidP="00050AA2">
            <w:pPr>
              <w:spacing w:line="233" w:lineRule="auto"/>
              <w:ind w:firstLine="0"/>
              <w:jc w:val="center"/>
              <w:rPr>
                <w:sz w:val="16"/>
                <w:szCs w:val="16"/>
              </w:rPr>
            </w:pPr>
            <w:r w:rsidRPr="00677C77">
              <w:rPr>
                <w:sz w:val="16"/>
                <w:szCs w:val="16"/>
              </w:rPr>
              <w:t>25,4</w:t>
            </w:r>
          </w:p>
        </w:tc>
        <w:tc>
          <w:tcPr>
            <w:tcW w:w="0" w:type="auto"/>
            <w:tcBorders>
              <w:top w:val="nil"/>
              <w:left w:val="nil"/>
              <w:bottom w:val="single" w:sz="4" w:space="0" w:color="auto"/>
              <w:right w:val="single" w:sz="4" w:space="0" w:color="auto"/>
            </w:tcBorders>
            <w:shd w:val="clear" w:color="000000" w:fill="FFFFFF"/>
            <w:noWrap/>
            <w:vAlign w:val="center"/>
            <w:hideMark/>
          </w:tcPr>
          <w:p w:rsidR="00677C77" w:rsidRPr="00677C77" w:rsidRDefault="00677C77" w:rsidP="00050AA2">
            <w:pPr>
              <w:spacing w:line="233" w:lineRule="auto"/>
              <w:ind w:firstLine="0"/>
              <w:jc w:val="center"/>
              <w:rPr>
                <w:sz w:val="16"/>
                <w:szCs w:val="16"/>
              </w:rPr>
            </w:pPr>
            <w:r w:rsidRPr="00677C77">
              <w:rPr>
                <w:sz w:val="16"/>
                <w:szCs w:val="16"/>
              </w:rPr>
              <w:t>26,3</w:t>
            </w:r>
          </w:p>
        </w:tc>
      </w:tr>
      <w:tr w:rsidR="00677C77" w:rsidRPr="00677C77" w:rsidTr="002874A8">
        <w:trPr>
          <w:trHeight w:val="26"/>
          <w:jc w:val="center"/>
        </w:trPr>
        <w:tc>
          <w:tcPr>
            <w:tcW w:w="2993" w:type="dxa"/>
            <w:tcBorders>
              <w:top w:val="nil"/>
              <w:left w:val="single" w:sz="4" w:space="0" w:color="auto"/>
              <w:bottom w:val="single" w:sz="4" w:space="0" w:color="auto"/>
              <w:right w:val="single" w:sz="4" w:space="0" w:color="auto"/>
            </w:tcBorders>
            <w:shd w:val="clear" w:color="auto" w:fill="auto"/>
            <w:noWrap/>
            <w:vAlign w:val="center"/>
            <w:hideMark/>
          </w:tcPr>
          <w:p w:rsidR="00677C77" w:rsidRPr="00677C77" w:rsidRDefault="002874A8" w:rsidP="00050AA2">
            <w:pPr>
              <w:spacing w:line="233" w:lineRule="auto"/>
              <w:ind w:firstLine="0"/>
              <w:jc w:val="left"/>
              <w:rPr>
                <w:sz w:val="16"/>
                <w:szCs w:val="16"/>
              </w:rPr>
            </w:pPr>
            <w:r>
              <w:rPr>
                <w:sz w:val="16"/>
                <w:szCs w:val="16"/>
              </w:rPr>
              <w:t>Масса яйца, г</w:t>
            </w:r>
          </w:p>
        </w:tc>
        <w:tc>
          <w:tcPr>
            <w:tcW w:w="0" w:type="auto"/>
            <w:tcBorders>
              <w:top w:val="nil"/>
              <w:left w:val="nil"/>
              <w:bottom w:val="single" w:sz="4" w:space="0" w:color="auto"/>
              <w:right w:val="single" w:sz="4" w:space="0" w:color="auto"/>
            </w:tcBorders>
            <w:shd w:val="clear" w:color="000000" w:fill="FFFFFF"/>
            <w:noWrap/>
            <w:vAlign w:val="center"/>
            <w:hideMark/>
          </w:tcPr>
          <w:p w:rsidR="00677C77" w:rsidRPr="00677C77" w:rsidRDefault="00677C77" w:rsidP="00050AA2">
            <w:pPr>
              <w:spacing w:line="233" w:lineRule="auto"/>
              <w:ind w:firstLine="0"/>
              <w:jc w:val="center"/>
              <w:rPr>
                <w:sz w:val="16"/>
                <w:szCs w:val="16"/>
              </w:rPr>
            </w:pPr>
            <w:r w:rsidRPr="00677C77">
              <w:rPr>
                <w:sz w:val="16"/>
                <w:szCs w:val="16"/>
              </w:rPr>
              <w:t>60</w:t>
            </w:r>
          </w:p>
        </w:tc>
        <w:tc>
          <w:tcPr>
            <w:tcW w:w="0" w:type="auto"/>
            <w:tcBorders>
              <w:top w:val="nil"/>
              <w:left w:val="nil"/>
              <w:bottom w:val="single" w:sz="4" w:space="0" w:color="auto"/>
              <w:right w:val="single" w:sz="4" w:space="0" w:color="auto"/>
            </w:tcBorders>
            <w:shd w:val="clear" w:color="000000" w:fill="FFFFFF"/>
            <w:noWrap/>
            <w:vAlign w:val="center"/>
            <w:hideMark/>
          </w:tcPr>
          <w:p w:rsidR="00677C77" w:rsidRPr="00677C77" w:rsidRDefault="00677C77" w:rsidP="00050AA2">
            <w:pPr>
              <w:spacing w:line="233" w:lineRule="auto"/>
              <w:ind w:firstLine="0"/>
              <w:jc w:val="center"/>
              <w:rPr>
                <w:sz w:val="16"/>
                <w:szCs w:val="16"/>
              </w:rPr>
            </w:pPr>
            <w:r w:rsidRPr="00677C77">
              <w:rPr>
                <w:sz w:val="16"/>
                <w:szCs w:val="16"/>
              </w:rPr>
              <w:t>56</w:t>
            </w:r>
          </w:p>
        </w:tc>
        <w:tc>
          <w:tcPr>
            <w:tcW w:w="0" w:type="auto"/>
            <w:tcBorders>
              <w:top w:val="nil"/>
              <w:left w:val="nil"/>
              <w:bottom w:val="single" w:sz="4" w:space="0" w:color="auto"/>
              <w:right w:val="single" w:sz="4" w:space="0" w:color="auto"/>
            </w:tcBorders>
            <w:shd w:val="clear" w:color="000000" w:fill="FFFFFF"/>
            <w:noWrap/>
            <w:vAlign w:val="center"/>
            <w:hideMark/>
          </w:tcPr>
          <w:p w:rsidR="00677C77" w:rsidRPr="00677C77" w:rsidRDefault="00677C77" w:rsidP="00050AA2">
            <w:pPr>
              <w:spacing w:line="233" w:lineRule="auto"/>
              <w:ind w:firstLine="0"/>
              <w:jc w:val="center"/>
              <w:rPr>
                <w:sz w:val="16"/>
                <w:szCs w:val="16"/>
              </w:rPr>
            </w:pPr>
            <w:r w:rsidRPr="00677C77">
              <w:rPr>
                <w:sz w:val="16"/>
                <w:szCs w:val="16"/>
              </w:rPr>
              <w:t>58</w:t>
            </w:r>
          </w:p>
        </w:tc>
      </w:tr>
      <w:tr w:rsidR="00677C77" w:rsidRPr="00677C77" w:rsidTr="002874A8">
        <w:trPr>
          <w:trHeight w:val="26"/>
          <w:jc w:val="center"/>
        </w:trPr>
        <w:tc>
          <w:tcPr>
            <w:tcW w:w="2993" w:type="dxa"/>
            <w:tcBorders>
              <w:top w:val="nil"/>
              <w:left w:val="single" w:sz="4" w:space="0" w:color="auto"/>
              <w:bottom w:val="single" w:sz="4" w:space="0" w:color="auto"/>
              <w:right w:val="single" w:sz="4" w:space="0" w:color="auto"/>
            </w:tcBorders>
            <w:shd w:val="clear" w:color="auto" w:fill="auto"/>
            <w:noWrap/>
            <w:vAlign w:val="center"/>
            <w:hideMark/>
          </w:tcPr>
          <w:p w:rsidR="00677C77" w:rsidRPr="00677C77" w:rsidRDefault="002874A8" w:rsidP="00050AA2">
            <w:pPr>
              <w:spacing w:line="233" w:lineRule="auto"/>
              <w:ind w:firstLine="0"/>
              <w:jc w:val="left"/>
              <w:rPr>
                <w:sz w:val="16"/>
                <w:szCs w:val="16"/>
              </w:rPr>
            </w:pPr>
            <w:r>
              <w:rPr>
                <w:sz w:val="16"/>
                <w:szCs w:val="16"/>
              </w:rPr>
              <w:t>Яйцемасса, кг</w:t>
            </w:r>
          </w:p>
        </w:tc>
        <w:tc>
          <w:tcPr>
            <w:tcW w:w="0" w:type="auto"/>
            <w:tcBorders>
              <w:top w:val="nil"/>
              <w:left w:val="nil"/>
              <w:bottom w:val="single" w:sz="4" w:space="0" w:color="auto"/>
              <w:right w:val="single" w:sz="4" w:space="0" w:color="auto"/>
            </w:tcBorders>
            <w:shd w:val="clear" w:color="000000" w:fill="FFFFFF"/>
            <w:noWrap/>
            <w:vAlign w:val="center"/>
            <w:hideMark/>
          </w:tcPr>
          <w:p w:rsidR="00677C77" w:rsidRPr="00677C77" w:rsidRDefault="00677C77" w:rsidP="00050AA2">
            <w:pPr>
              <w:spacing w:line="233" w:lineRule="auto"/>
              <w:ind w:firstLine="0"/>
              <w:jc w:val="center"/>
              <w:rPr>
                <w:sz w:val="16"/>
                <w:szCs w:val="16"/>
              </w:rPr>
            </w:pPr>
            <w:r w:rsidRPr="00677C77">
              <w:rPr>
                <w:sz w:val="16"/>
                <w:szCs w:val="16"/>
              </w:rPr>
              <w:t>826,3</w:t>
            </w:r>
          </w:p>
        </w:tc>
        <w:tc>
          <w:tcPr>
            <w:tcW w:w="0" w:type="auto"/>
            <w:tcBorders>
              <w:top w:val="nil"/>
              <w:left w:val="nil"/>
              <w:bottom w:val="single" w:sz="4" w:space="0" w:color="auto"/>
              <w:right w:val="single" w:sz="4" w:space="0" w:color="auto"/>
            </w:tcBorders>
            <w:shd w:val="clear" w:color="000000" w:fill="FFFFFF"/>
            <w:noWrap/>
            <w:vAlign w:val="center"/>
            <w:hideMark/>
          </w:tcPr>
          <w:p w:rsidR="00677C77" w:rsidRPr="00677C77" w:rsidRDefault="00677C77" w:rsidP="00050AA2">
            <w:pPr>
              <w:spacing w:line="233" w:lineRule="auto"/>
              <w:ind w:firstLine="0"/>
              <w:jc w:val="center"/>
              <w:rPr>
                <w:sz w:val="16"/>
                <w:szCs w:val="16"/>
              </w:rPr>
            </w:pPr>
            <w:r w:rsidRPr="00677C77">
              <w:rPr>
                <w:sz w:val="16"/>
                <w:szCs w:val="16"/>
              </w:rPr>
              <w:t>944,1</w:t>
            </w:r>
          </w:p>
        </w:tc>
        <w:tc>
          <w:tcPr>
            <w:tcW w:w="0" w:type="auto"/>
            <w:tcBorders>
              <w:top w:val="nil"/>
              <w:left w:val="nil"/>
              <w:bottom w:val="single" w:sz="4" w:space="0" w:color="auto"/>
              <w:right w:val="single" w:sz="4" w:space="0" w:color="auto"/>
            </w:tcBorders>
            <w:shd w:val="clear" w:color="000000" w:fill="FFFFFF"/>
            <w:noWrap/>
            <w:vAlign w:val="center"/>
            <w:hideMark/>
          </w:tcPr>
          <w:p w:rsidR="00677C77" w:rsidRPr="00677C77" w:rsidRDefault="00677C77" w:rsidP="00050AA2">
            <w:pPr>
              <w:spacing w:line="233" w:lineRule="auto"/>
              <w:ind w:firstLine="0"/>
              <w:jc w:val="center"/>
              <w:rPr>
                <w:sz w:val="16"/>
                <w:szCs w:val="16"/>
              </w:rPr>
            </w:pPr>
            <w:r w:rsidRPr="00677C77">
              <w:rPr>
                <w:sz w:val="16"/>
                <w:szCs w:val="16"/>
              </w:rPr>
              <w:t>952,1</w:t>
            </w:r>
          </w:p>
        </w:tc>
      </w:tr>
    </w:tbl>
    <w:p w:rsidR="0056291B" w:rsidRPr="00050AA2" w:rsidRDefault="0056291B" w:rsidP="00050AA2">
      <w:pPr>
        <w:spacing w:line="233" w:lineRule="auto"/>
        <w:rPr>
          <w:spacing w:val="2"/>
          <w:sz w:val="14"/>
          <w:szCs w:val="16"/>
        </w:rPr>
      </w:pPr>
    </w:p>
    <w:p w:rsidR="00677C77" w:rsidRPr="006368F9" w:rsidRDefault="0056291B" w:rsidP="00050AA2">
      <w:pPr>
        <w:spacing w:line="233" w:lineRule="auto"/>
        <w:rPr>
          <w:spacing w:val="2"/>
          <w:sz w:val="20"/>
        </w:rPr>
      </w:pPr>
      <w:r>
        <w:rPr>
          <w:spacing w:val="2"/>
          <w:sz w:val="20"/>
        </w:rPr>
        <w:t xml:space="preserve">На основе </w:t>
      </w:r>
      <w:r w:rsidR="00F719C4" w:rsidRPr="006368F9">
        <w:rPr>
          <w:spacing w:val="2"/>
          <w:sz w:val="20"/>
        </w:rPr>
        <w:t>показателей, представленных в табл.</w:t>
      </w:r>
      <w:r w:rsidR="00272FEB">
        <w:rPr>
          <w:spacing w:val="2"/>
          <w:sz w:val="20"/>
        </w:rPr>
        <w:t> </w:t>
      </w:r>
      <w:r w:rsidR="00677C77" w:rsidRPr="006368F9">
        <w:rPr>
          <w:spacing w:val="2"/>
          <w:sz w:val="20"/>
        </w:rPr>
        <w:t>2</w:t>
      </w:r>
      <w:r>
        <w:rPr>
          <w:spacing w:val="2"/>
          <w:sz w:val="20"/>
        </w:rPr>
        <w:t>,</w:t>
      </w:r>
      <w:r w:rsidR="00677C77" w:rsidRPr="006368F9">
        <w:rPr>
          <w:spacing w:val="2"/>
          <w:sz w:val="20"/>
        </w:rPr>
        <w:t xml:space="preserve"> установлено, что куры в птичнике №</w:t>
      </w:r>
      <w:r w:rsidR="000555B8">
        <w:rPr>
          <w:spacing w:val="2"/>
          <w:sz w:val="20"/>
        </w:rPr>
        <w:t> </w:t>
      </w:r>
      <w:r w:rsidR="00677C77" w:rsidRPr="006368F9">
        <w:rPr>
          <w:spacing w:val="2"/>
          <w:sz w:val="20"/>
        </w:rPr>
        <w:t>3 с более высокими показателями живой ма</w:t>
      </w:r>
      <w:r w:rsidR="00677C77" w:rsidRPr="006368F9">
        <w:rPr>
          <w:spacing w:val="2"/>
          <w:sz w:val="20"/>
        </w:rPr>
        <w:t>с</w:t>
      </w:r>
      <w:r w:rsidR="00677C77" w:rsidRPr="006368F9">
        <w:rPr>
          <w:spacing w:val="2"/>
          <w:sz w:val="20"/>
        </w:rPr>
        <w:t>сы начали нестись уже в 147-дневно</w:t>
      </w:r>
      <w:r w:rsidR="002874A8" w:rsidRPr="006368F9">
        <w:rPr>
          <w:spacing w:val="2"/>
          <w:sz w:val="20"/>
        </w:rPr>
        <w:t xml:space="preserve">м возрасте, </w:t>
      </w:r>
      <w:r>
        <w:rPr>
          <w:spacing w:val="2"/>
          <w:sz w:val="20"/>
        </w:rPr>
        <w:t xml:space="preserve">а </w:t>
      </w:r>
      <w:r w:rsidR="002874A8" w:rsidRPr="006368F9">
        <w:rPr>
          <w:spacing w:val="2"/>
          <w:sz w:val="20"/>
        </w:rPr>
        <w:t>в птичниках №</w:t>
      </w:r>
      <w:r w:rsidR="000555B8">
        <w:rPr>
          <w:spacing w:val="2"/>
          <w:sz w:val="20"/>
        </w:rPr>
        <w:t> </w:t>
      </w:r>
      <w:r w:rsidR="002874A8" w:rsidRPr="006368F9">
        <w:rPr>
          <w:spacing w:val="2"/>
          <w:sz w:val="20"/>
        </w:rPr>
        <w:t xml:space="preserve">4 и </w:t>
      </w:r>
      <w:r>
        <w:rPr>
          <w:spacing w:val="2"/>
          <w:sz w:val="20"/>
        </w:rPr>
        <w:t>№</w:t>
      </w:r>
      <w:r w:rsidR="000555B8">
        <w:rPr>
          <w:spacing w:val="2"/>
          <w:sz w:val="20"/>
        </w:rPr>
        <w:t> </w:t>
      </w:r>
      <w:r w:rsidR="00677C77" w:rsidRPr="006368F9">
        <w:rPr>
          <w:spacing w:val="2"/>
          <w:sz w:val="20"/>
        </w:rPr>
        <w:t xml:space="preserve">5 </w:t>
      </w:r>
      <w:r>
        <w:rPr>
          <w:spacing w:val="2"/>
          <w:sz w:val="20"/>
        </w:rPr>
        <w:t xml:space="preserve">– </w:t>
      </w:r>
      <w:r w:rsidR="00677C77" w:rsidRPr="006368F9">
        <w:rPr>
          <w:spacing w:val="2"/>
          <w:sz w:val="20"/>
        </w:rPr>
        <w:t>только с</w:t>
      </w:r>
      <w:r w:rsidR="000555B8">
        <w:rPr>
          <w:spacing w:val="2"/>
          <w:sz w:val="20"/>
        </w:rPr>
        <w:t>о</w:t>
      </w:r>
      <w:r w:rsidR="00677C77" w:rsidRPr="006368F9">
        <w:rPr>
          <w:spacing w:val="2"/>
          <w:sz w:val="20"/>
        </w:rPr>
        <w:t xml:space="preserve"> 154-дневного возраста. Однако уже к концу первого месяца (168</w:t>
      </w:r>
      <w:r w:rsidR="00F719C4" w:rsidRPr="006368F9">
        <w:rPr>
          <w:spacing w:val="2"/>
          <w:sz w:val="20"/>
        </w:rPr>
        <w:t xml:space="preserve"> </w:t>
      </w:r>
      <w:r w:rsidR="00677C77" w:rsidRPr="006368F9">
        <w:rPr>
          <w:spacing w:val="2"/>
          <w:sz w:val="20"/>
        </w:rPr>
        <w:t>дней) яйценоскость в птичниках №</w:t>
      </w:r>
      <w:r w:rsidR="00F719C4" w:rsidRPr="006368F9">
        <w:rPr>
          <w:spacing w:val="2"/>
          <w:sz w:val="20"/>
        </w:rPr>
        <w:t xml:space="preserve"> </w:t>
      </w:r>
      <w:r w:rsidR="00677C77" w:rsidRPr="006368F9">
        <w:rPr>
          <w:spacing w:val="2"/>
          <w:sz w:val="20"/>
        </w:rPr>
        <w:t>4 и</w:t>
      </w:r>
      <w:r w:rsidR="00F719C4" w:rsidRPr="006368F9">
        <w:rPr>
          <w:spacing w:val="2"/>
          <w:sz w:val="20"/>
        </w:rPr>
        <w:t xml:space="preserve"> </w:t>
      </w:r>
      <w:r>
        <w:rPr>
          <w:spacing w:val="2"/>
          <w:sz w:val="20"/>
        </w:rPr>
        <w:t xml:space="preserve">№ </w:t>
      </w:r>
      <w:r w:rsidR="00677C77" w:rsidRPr="006368F9">
        <w:rPr>
          <w:spacing w:val="2"/>
          <w:sz w:val="20"/>
        </w:rPr>
        <w:t>5 активизир</w:t>
      </w:r>
      <w:r w:rsidR="00677C77" w:rsidRPr="006368F9">
        <w:rPr>
          <w:spacing w:val="2"/>
          <w:sz w:val="20"/>
        </w:rPr>
        <w:t>о</w:t>
      </w:r>
      <w:r w:rsidR="00677C77" w:rsidRPr="006368F9">
        <w:rPr>
          <w:spacing w:val="2"/>
          <w:sz w:val="20"/>
        </w:rPr>
        <w:t>валась и к концу эксперимента не только до</w:t>
      </w:r>
      <w:r>
        <w:rPr>
          <w:spacing w:val="2"/>
          <w:sz w:val="20"/>
        </w:rPr>
        <w:t>стигла</w:t>
      </w:r>
      <w:r w:rsidR="00677C77" w:rsidRPr="006368F9">
        <w:rPr>
          <w:spacing w:val="2"/>
          <w:sz w:val="20"/>
        </w:rPr>
        <w:t xml:space="preserve"> показател</w:t>
      </w:r>
      <w:r>
        <w:rPr>
          <w:spacing w:val="2"/>
          <w:sz w:val="20"/>
        </w:rPr>
        <w:t>я</w:t>
      </w:r>
      <w:r w:rsidR="00677C77" w:rsidRPr="006368F9">
        <w:rPr>
          <w:spacing w:val="2"/>
          <w:sz w:val="20"/>
        </w:rPr>
        <w:t xml:space="preserve"> вал</w:t>
      </w:r>
      <w:r w:rsidR="00677C77" w:rsidRPr="006368F9">
        <w:rPr>
          <w:spacing w:val="2"/>
          <w:sz w:val="20"/>
        </w:rPr>
        <w:t>о</w:t>
      </w:r>
      <w:r w:rsidR="00677C77" w:rsidRPr="006368F9">
        <w:rPr>
          <w:spacing w:val="2"/>
          <w:sz w:val="20"/>
        </w:rPr>
        <w:t xml:space="preserve">вого сбора яиц, но и превысила данный показатель. Продуктивность </w:t>
      </w:r>
      <w:r w:rsidR="00677C77" w:rsidRPr="00050AA2">
        <w:rPr>
          <w:spacing w:val="-2"/>
          <w:sz w:val="20"/>
        </w:rPr>
        <w:t xml:space="preserve">кур родительского стада эффективнее оценивать </w:t>
      </w:r>
      <w:r w:rsidRPr="00050AA2">
        <w:rPr>
          <w:spacing w:val="-2"/>
          <w:sz w:val="20"/>
        </w:rPr>
        <w:t>с</w:t>
      </w:r>
      <w:r w:rsidR="00677C77" w:rsidRPr="00050AA2">
        <w:rPr>
          <w:spacing w:val="-2"/>
          <w:sz w:val="20"/>
        </w:rPr>
        <w:t xml:space="preserve"> помощ</w:t>
      </w:r>
      <w:r w:rsidRPr="00050AA2">
        <w:rPr>
          <w:spacing w:val="-2"/>
          <w:sz w:val="20"/>
        </w:rPr>
        <w:t>ью</w:t>
      </w:r>
      <w:r w:rsidR="00677C77" w:rsidRPr="00050AA2">
        <w:rPr>
          <w:spacing w:val="-2"/>
          <w:sz w:val="20"/>
        </w:rPr>
        <w:t xml:space="preserve"> </w:t>
      </w:r>
      <w:r w:rsidR="00F719C4" w:rsidRPr="00050AA2">
        <w:rPr>
          <w:spacing w:val="-2"/>
          <w:sz w:val="20"/>
        </w:rPr>
        <w:t>показат</w:t>
      </w:r>
      <w:r w:rsidR="00F719C4" w:rsidRPr="00050AA2">
        <w:rPr>
          <w:spacing w:val="-2"/>
          <w:sz w:val="20"/>
        </w:rPr>
        <w:t>е</w:t>
      </w:r>
      <w:r w:rsidR="00F719C4" w:rsidRPr="00050AA2">
        <w:rPr>
          <w:spacing w:val="-2"/>
          <w:sz w:val="20"/>
        </w:rPr>
        <w:t>лей,</w:t>
      </w:r>
      <w:r w:rsidR="00677C77" w:rsidRPr="00050AA2">
        <w:rPr>
          <w:spacing w:val="-2"/>
          <w:sz w:val="20"/>
        </w:rPr>
        <w:t xml:space="preserve"> характеризующих количество снесенных яиц на 1 голову. Из п</w:t>
      </w:r>
      <w:r w:rsidR="00F719C4" w:rsidRPr="00050AA2">
        <w:rPr>
          <w:spacing w:val="-2"/>
          <w:sz w:val="20"/>
        </w:rPr>
        <w:t>ри</w:t>
      </w:r>
      <w:r w:rsidR="00050AA2" w:rsidRPr="00050AA2">
        <w:rPr>
          <w:spacing w:val="-2"/>
          <w:sz w:val="20"/>
        </w:rPr>
        <w:t>-</w:t>
      </w:r>
      <w:r w:rsidR="00F719C4" w:rsidRPr="006368F9">
        <w:rPr>
          <w:spacing w:val="2"/>
          <w:sz w:val="20"/>
        </w:rPr>
        <w:t>веденных расчетов</w:t>
      </w:r>
      <w:r w:rsidR="00677C77" w:rsidRPr="006368F9">
        <w:rPr>
          <w:spacing w:val="2"/>
          <w:sz w:val="20"/>
        </w:rPr>
        <w:t xml:space="preserve"> видно, что лучшие показатели по данному пр</w:t>
      </w:r>
      <w:r w:rsidR="00677C77" w:rsidRPr="006368F9">
        <w:rPr>
          <w:spacing w:val="2"/>
          <w:sz w:val="20"/>
        </w:rPr>
        <w:t>и</w:t>
      </w:r>
      <w:r w:rsidR="00677C77" w:rsidRPr="006368F9">
        <w:rPr>
          <w:spacing w:val="2"/>
          <w:sz w:val="20"/>
        </w:rPr>
        <w:t>знаку оказались в птичнике №</w:t>
      </w:r>
      <w:r w:rsidR="00F719C4" w:rsidRPr="006368F9">
        <w:rPr>
          <w:spacing w:val="2"/>
          <w:sz w:val="20"/>
        </w:rPr>
        <w:t xml:space="preserve"> </w:t>
      </w:r>
      <w:r w:rsidR="00677C77" w:rsidRPr="006368F9">
        <w:rPr>
          <w:spacing w:val="2"/>
          <w:sz w:val="20"/>
        </w:rPr>
        <w:t>5</w:t>
      </w:r>
      <w:r>
        <w:rPr>
          <w:spacing w:val="2"/>
          <w:sz w:val="20"/>
        </w:rPr>
        <w:t>,</w:t>
      </w:r>
      <w:r w:rsidR="00677C77" w:rsidRPr="006368F9">
        <w:rPr>
          <w:spacing w:val="2"/>
          <w:sz w:val="20"/>
        </w:rPr>
        <w:t xml:space="preserve"> </w:t>
      </w:r>
      <w:r>
        <w:rPr>
          <w:spacing w:val="2"/>
          <w:sz w:val="20"/>
        </w:rPr>
        <w:t>они</w:t>
      </w:r>
      <w:r w:rsidR="00677C77" w:rsidRPr="006368F9">
        <w:rPr>
          <w:spacing w:val="2"/>
          <w:sz w:val="20"/>
        </w:rPr>
        <w:t xml:space="preserve"> составили 8 яиц на одну несу</w:t>
      </w:r>
      <w:r w:rsidR="00677C77" w:rsidRPr="006368F9">
        <w:rPr>
          <w:spacing w:val="2"/>
          <w:sz w:val="20"/>
        </w:rPr>
        <w:t>ш</w:t>
      </w:r>
      <w:r w:rsidR="00677C77" w:rsidRPr="006368F9">
        <w:rPr>
          <w:spacing w:val="2"/>
          <w:sz w:val="20"/>
        </w:rPr>
        <w:t>ку за месяц. На втором мест</w:t>
      </w:r>
      <w:r>
        <w:rPr>
          <w:spacing w:val="2"/>
          <w:sz w:val="20"/>
        </w:rPr>
        <w:t>е была</w:t>
      </w:r>
      <w:r w:rsidR="00677C77" w:rsidRPr="006368F9">
        <w:rPr>
          <w:spacing w:val="2"/>
          <w:sz w:val="20"/>
        </w:rPr>
        <w:t xml:space="preserve"> птица из птичника №</w:t>
      </w:r>
      <w:r w:rsidR="00F719C4" w:rsidRPr="006368F9">
        <w:rPr>
          <w:spacing w:val="2"/>
          <w:sz w:val="20"/>
        </w:rPr>
        <w:t xml:space="preserve"> </w:t>
      </w:r>
      <w:r w:rsidR="00677C77" w:rsidRPr="006368F9">
        <w:rPr>
          <w:spacing w:val="2"/>
          <w:sz w:val="20"/>
        </w:rPr>
        <w:t>4, у н</w:t>
      </w:r>
      <w:r>
        <w:rPr>
          <w:spacing w:val="2"/>
          <w:sz w:val="20"/>
        </w:rPr>
        <w:t>ее</w:t>
      </w:r>
      <w:r w:rsidR="00677C77" w:rsidRPr="006368F9">
        <w:rPr>
          <w:spacing w:val="2"/>
          <w:sz w:val="20"/>
        </w:rPr>
        <w:t xml:space="preserve"> этот показатель находи</w:t>
      </w:r>
      <w:r>
        <w:rPr>
          <w:spacing w:val="2"/>
          <w:sz w:val="20"/>
        </w:rPr>
        <w:t>л</w:t>
      </w:r>
      <w:r w:rsidR="00677C77" w:rsidRPr="006368F9">
        <w:rPr>
          <w:spacing w:val="2"/>
          <w:sz w:val="20"/>
        </w:rPr>
        <w:t>ся на уровне 7,6</w:t>
      </w:r>
      <w:r w:rsidR="00F719C4" w:rsidRPr="006368F9">
        <w:rPr>
          <w:spacing w:val="2"/>
          <w:sz w:val="20"/>
        </w:rPr>
        <w:t> </w:t>
      </w:r>
      <w:r w:rsidR="00677C77" w:rsidRPr="006368F9">
        <w:rPr>
          <w:spacing w:val="2"/>
          <w:sz w:val="20"/>
        </w:rPr>
        <w:t xml:space="preserve">шт. на голову. </w:t>
      </w:r>
      <w:r>
        <w:rPr>
          <w:spacing w:val="2"/>
          <w:sz w:val="20"/>
        </w:rPr>
        <w:t>Самые низкие п</w:t>
      </w:r>
      <w:r>
        <w:rPr>
          <w:spacing w:val="2"/>
          <w:sz w:val="20"/>
        </w:rPr>
        <w:t>о</w:t>
      </w:r>
      <w:r>
        <w:rPr>
          <w:spacing w:val="2"/>
          <w:sz w:val="20"/>
        </w:rPr>
        <w:t>казатели были</w:t>
      </w:r>
      <w:r w:rsidR="00677C77" w:rsidRPr="006368F9">
        <w:rPr>
          <w:spacing w:val="2"/>
          <w:sz w:val="20"/>
        </w:rPr>
        <w:t xml:space="preserve"> у кур из птичника № 3.</w:t>
      </w:r>
      <w:r>
        <w:rPr>
          <w:spacing w:val="2"/>
          <w:sz w:val="20"/>
        </w:rPr>
        <w:t xml:space="preserve"> Результат оказался </w:t>
      </w:r>
      <w:r w:rsidR="00677C77" w:rsidRPr="006368F9">
        <w:rPr>
          <w:spacing w:val="2"/>
          <w:sz w:val="20"/>
        </w:rPr>
        <w:t>неожида</w:t>
      </w:r>
      <w:r w:rsidR="00677C77" w:rsidRPr="006368F9">
        <w:rPr>
          <w:spacing w:val="2"/>
          <w:sz w:val="20"/>
        </w:rPr>
        <w:t>н</w:t>
      </w:r>
      <w:r w:rsidR="00677C77" w:rsidRPr="006368F9">
        <w:rPr>
          <w:spacing w:val="2"/>
          <w:sz w:val="20"/>
        </w:rPr>
        <w:t>ны</w:t>
      </w:r>
      <w:r>
        <w:rPr>
          <w:spacing w:val="2"/>
          <w:sz w:val="20"/>
        </w:rPr>
        <w:t>м</w:t>
      </w:r>
      <w:r w:rsidR="00677C77" w:rsidRPr="006368F9">
        <w:rPr>
          <w:spacing w:val="2"/>
          <w:sz w:val="20"/>
        </w:rPr>
        <w:t xml:space="preserve">, так как именно в этот птичник была изначально посажена птица с более высокой массой, </w:t>
      </w:r>
      <w:r w:rsidR="00F719C4" w:rsidRPr="006368F9">
        <w:rPr>
          <w:spacing w:val="2"/>
          <w:sz w:val="20"/>
        </w:rPr>
        <w:t>а следовательно,</w:t>
      </w:r>
      <w:r w:rsidR="00677C77" w:rsidRPr="006368F9">
        <w:rPr>
          <w:spacing w:val="2"/>
          <w:sz w:val="20"/>
        </w:rPr>
        <w:t xml:space="preserve"> и более зрелая. </w:t>
      </w:r>
    </w:p>
    <w:p w:rsidR="00677C77" w:rsidRPr="00677C77" w:rsidRDefault="00677C77" w:rsidP="006D0E0F">
      <w:pPr>
        <w:spacing w:line="245" w:lineRule="auto"/>
        <w:rPr>
          <w:sz w:val="20"/>
        </w:rPr>
      </w:pPr>
      <w:r w:rsidRPr="00677C77">
        <w:rPr>
          <w:sz w:val="20"/>
        </w:rPr>
        <w:lastRenderedPageBreak/>
        <w:t>Показатели продуктивности и рентабельности неразрывно связаны с к</w:t>
      </w:r>
      <w:r w:rsidR="00F719C4">
        <w:rPr>
          <w:sz w:val="20"/>
        </w:rPr>
        <w:t>оличеством потребляемых кормов.</w:t>
      </w:r>
      <w:r w:rsidRPr="00677C77">
        <w:rPr>
          <w:sz w:val="20"/>
        </w:rPr>
        <w:t xml:space="preserve"> Для этого нами изучены затраты корма при выращивании </w:t>
      </w:r>
      <w:r w:rsidR="00F719C4">
        <w:rPr>
          <w:sz w:val="20"/>
        </w:rPr>
        <w:t>кур родительского стада (табл.</w:t>
      </w:r>
      <w:r w:rsidRPr="00677C77">
        <w:rPr>
          <w:sz w:val="20"/>
        </w:rPr>
        <w:t xml:space="preserve"> 3).</w:t>
      </w:r>
    </w:p>
    <w:p w:rsidR="00677C77" w:rsidRPr="00050AA2" w:rsidRDefault="00677C77" w:rsidP="006D0E0F">
      <w:pPr>
        <w:spacing w:line="245" w:lineRule="auto"/>
        <w:rPr>
          <w:sz w:val="20"/>
        </w:rPr>
      </w:pPr>
    </w:p>
    <w:p w:rsidR="00677C77" w:rsidRDefault="00677C77" w:rsidP="006D0E0F">
      <w:pPr>
        <w:spacing w:line="245" w:lineRule="auto"/>
        <w:ind w:firstLine="0"/>
        <w:jc w:val="center"/>
        <w:rPr>
          <w:b/>
          <w:sz w:val="16"/>
          <w:szCs w:val="16"/>
        </w:rPr>
      </w:pPr>
      <w:r w:rsidRPr="00677C77">
        <w:rPr>
          <w:sz w:val="16"/>
          <w:szCs w:val="16"/>
        </w:rPr>
        <w:t xml:space="preserve">Т а б л и ц а  3. </w:t>
      </w:r>
      <w:r w:rsidRPr="00F719C4">
        <w:rPr>
          <w:b/>
          <w:sz w:val="16"/>
          <w:szCs w:val="16"/>
        </w:rPr>
        <w:t>Затраты корма за исследуемый период при выращивании кур</w:t>
      </w:r>
    </w:p>
    <w:p w:rsidR="00F719C4" w:rsidRPr="00050AA2" w:rsidRDefault="00F719C4" w:rsidP="006D0E0F">
      <w:pPr>
        <w:spacing w:line="245" w:lineRule="auto"/>
        <w:rPr>
          <w:b/>
          <w:sz w:val="16"/>
          <w:szCs w:val="16"/>
        </w:rPr>
      </w:pPr>
    </w:p>
    <w:tbl>
      <w:tblPr>
        <w:tblW w:w="6101" w:type="dxa"/>
        <w:jc w:val="center"/>
        <w:tblLook w:val="04A0"/>
      </w:tblPr>
      <w:tblGrid>
        <w:gridCol w:w="3539"/>
        <w:gridCol w:w="854"/>
        <w:gridCol w:w="854"/>
        <w:gridCol w:w="854"/>
      </w:tblGrid>
      <w:tr w:rsidR="00677C77" w:rsidRPr="00677C77" w:rsidTr="006368F9">
        <w:trPr>
          <w:trHeight w:val="27"/>
          <w:jc w:val="center"/>
        </w:trPr>
        <w:tc>
          <w:tcPr>
            <w:tcW w:w="35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7C77" w:rsidRPr="00677C77" w:rsidRDefault="00677C77" w:rsidP="006D0E0F">
            <w:pPr>
              <w:spacing w:line="245" w:lineRule="auto"/>
              <w:ind w:firstLine="28"/>
              <w:jc w:val="center"/>
              <w:rPr>
                <w:sz w:val="16"/>
                <w:szCs w:val="16"/>
              </w:rPr>
            </w:pPr>
            <w:r w:rsidRPr="00677C77">
              <w:rPr>
                <w:sz w:val="16"/>
                <w:szCs w:val="16"/>
              </w:rPr>
              <w:t>Показатели</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rsidR="00677C77" w:rsidRPr="00677C77" w:rsidRDefault="00677C77" w:rsidP="006D0E0F">
            <w:pPr>
              <w:spacing w:line="245" w:lineRule="auto"/>
              <w:ind w:firstLine="28"/>
              <w:jc w:val="center"/>
              <w:rPr>
                <w:sz w:val="16"/>
                <w:szCs w:val="16"/>
              </w:rPr>
            </w:pPr>
            <w:r w:rsidRPr="00677C77">
              <w:rPr>
                <w:sz w:val="16"/>
                <w:szCs w:val="16"/>
              </w:rPr>
              <w:t>Птичники</w:t>
            </w:r>
          </w:p>
        </w:tc>
      </w:tr>
      <w:tr w:rsidR="00677C77" w:rsidRPr="00677C77" w:rsidTr="006368F9">
        <w:trPr>
          <w:trHeight w:val="27"/>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rsidR="00677C77" w:rsidRPr="00677C77" w:rsidRDefault="00677C77" w:rsidP="006D0E0F">
            <w:pPr>
              <w:spacing w:line="245" w:lineRule="auto"/>
              <w:ind w:firstLine="28"/>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77C77" w:rsidRPr="00677C77" w:rsidRDefault="00677C77" w:rsidP="006D0E0F">
            <w:pPr>
              <w:spacing w:line="245" w:lineRule="auto"/>
              <w:ind w:firstLine="28"/>
              <w:jc w:val="center"/>
              <w:rPr>
                <w:sz w:val="16"/>
                <w:szCs w:val="16"/>
              </w:rPr>
            </w:pPr>
            <w:r w:rsidRPr="00677C77">
              <w:rPr>
                <w:sz w:val="16"/>
                <w:szCs w:val="16"/>
              </w:rPr>
              <w:t>№ 3</w:t>
            </w:r>
          </w:p>
        </w:tc>
        <w:tc>
          <w:tcPr>
            <w:tcW w:w="0" w:type="auto"/>
            <w:tcBorders>
              <w:top w:val="nil"/>
              <w:left w:val="nil"/>
              <w:bottom w:val="single" w:sz="4" w:space="0" w:color="auto"/>
              <w:right w:val="single" w:sz="4" w:space="0" w:color="auto"/>
            </w:tcBorders>
            <w:shd w:val="clear" w:color="auto" w:fill="auto"/>
            <w:noWrap/>
            <w:vAlign w:val="center"/>
            <w:hideMark/>
          </w:tcPr>
          <w:p w:rsidR="00677C77" w:rsidRPr="00677C77" w:rsidRDefault="00677C77" w:rsidP="006D0E0F">
            <w:pPr>
              <w:spacing w:line="245" w:lineRule="auto"/>
              <w:ind w:firstLine="28"/>
              <w:jc w:val="center"/>
              <w:rPr>
                <w:sz w:val="16"/>
                <w:szCs w:val="16"/>
              </w:rPr>
            </w:pPr>
            <w:r w:rsidRPr="00677C77">
              <w:rPr>
                <w:sz w:val="16"/>
                <w:szCs w:val="16"/>
              </w:rPr>
              <w:t>№ 4</w:t>
            </w:r>
          </w:p>
        </w:tc>
        <w:tc>
          <w:tcPr>
            <w:tcW w:w="0" w:type="auto"/>
            <w:tcBorders>
              <w:top w:val="nil"/>
              <w:left w:val="nil"/>
              <w:bottom w:val="single" w:sz="4" w:space="0" w:color="auto"/>
              <w:right w:val="single" w:sz="4" w:space="0" w:color="auto"/>
            </w:tcBorders>
            <w:shd w:val="clear" w:color="auto" w:fill="auto"/>
            <w:noWrap/>
            <w:vAlign w:val="center"/>
            <w:hideMark/>
          </w:tcPr>
          <w:p w:rsidR="00677C77" w:rsidRPr="00677C77" w:rsidRDefault="00677C77" w:rsidP="006D0E0F">
            <w:pPr>
              <w:spacing w:line="245" w:lineRule="auto"/>
              <w:ind w:firstLine="28"/>
              <w:jc w:val="center"/>
              <w:rPr>
                <w:sz w:val="16"/>
                <w:szCs w:val="16"/>
              </w:rPr>
            </w:pPr>
            <w:r w:rsidRPr="00677C77">
              <w:rPr>
                <w:sz w:val="16"/>
                <w:szCs w:val="16"/>
              </w:rPr>
              <w:t>№ 5</w:t>
            </w:r>
          </w:p>
        </w:tc>
      </w:tr>
      <w:tr w:rsidR="00677C77" w:rsidRPr="00677C77" w:rsidTr="006368F9">
        <w:trPr>
          <w:trHeight w:val="27"/>
          <w:jc w:val="center"/>
        </w:trPr>
        <w:tc>
          <w:tcPr>
            <w:tcW w:w="3539" w:type="dxa"/>
            <w:tcBorders>
              <w:top w:val="nil"/>
              <w:left w:val="single" w:sz="4" w:space="0" w:color="auto"/>
              <w:bottom w:val="single" w:sz="4" w:space="0" w:color="auto"/>
              <w:right w:val="single" w:sz="4" w:space="0" w:color="auto"/>
            </w:tcBorders>
            <w:shd w:val="clear" w:color="auto" w:fill="auto"/>
            <w:noWrap/>
            <w:hideMark/>
          </w:tcPr>
          <w:p w:rsidR="00677C77" w:rsidRPr="00677C77" w:rsidRDefault="00677C77" w:rsidP="006D0E0F">
            <w:pPr>
              <w:spacing w:line="245" w:lineRule="auto"/>
              <w:ind w:firstLine="28"/>
              <w:rPr>
                <w:sz w:val="16"/>
                <w:szCs w:val="16"/>
              </w:rPr>
            </w:pPr>
            <w:r w:rsidRPr="00677C77">
              <w:rPr>
                <w:sz w:val="16"/>
                <w:szCs w:val="16"/>
              </w:rPr>
              <w:t>Количество кормо</w:t>
            </w:r>
            <w:r w:rsidR="00F719C4">
              <w:rPr>
                <w:sz w:val="16"/>
                <w:szCs w:val="16"/>
              </w:rPr>
              <w:t>-</w:t>
            </w:r>
            <w:r w:rsidRPr="00677C77">
              <w:rPr>
                <w:sz w:val="16"/>
                <w:szCs w:val="16"/>
              </w:rPr>
              <w:t>дней</w:t>
            </w:r>
          </w:p>
        </w:tc>
        <w:tc>
          <w:tcPr>
            <w:tcW w:w="0" w:type="auto"/>
            <w:tcBorders>
              <w:top w:val="nil"/>
              <w:left w:val="nil"/>
              <w:bottom w:val="single" w:sz="4" w:space="0" w:color="auto"/>
              <w:right w:val="single" w:sz="4" w:space="0" w:color="auto"/>
            </w:tcBorders>
            <w:shd w:val="clear" w:color="auto" w:fill="auto"/>
            <w:noWrap/>
            <w:vAlign w:val="center"/>
            <w:hideMark/>
          </w:tcPr>
          <w:p w:rsidR="00677C77" w:rsidRPr="00677C77" w:rsidRDefault="00677C77" w:rsidP="006D0E0F">
            <w:pPr>
              <w:spacing w:line="245" w:lineRule="auto"/>
              <w:ind w:firstLine="28"/>
              <w:jc w:val="center"/>
              <w:rPr>
                <w:sz w:val="16"/>
                <w:szCs w:val="16"/>
              </w:rPr>
            </w:pPr>
            <w:r w:rsidRPr="00677C77">
              <w:rPr>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rsidR="00677C77" w:rsidRPr="00677C77" w:rsidRDefault="00677C77" w:rsidP="006D0E0F">
            <w:pPr>
              <w:spacing w:line="245" w:lineRule="auto"/>
              <w:ind w:firstLine="28"/>
              <w:jc w:val="center"/>
              <w:rPr>
                <w:sz w:val="16"/>
                <w:szCs w:val="16"/>
              </w:rPr>
            </w:pPr>
            <w:r w:rsidRPr="00677C77">
              <w:rPr>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rsidR="00677C77" w:rsidRPr="00677C77" w:rsidRDefault="00677C77" w:rsidP="006D0E0F">
            <w:pPr>
              <w:spacing w:line="245" w:lineRule="auto"/>
              <w:ind w:firstLine="28"/>
              <w:jc w:val="center"/>
              <w:rPr>
                <w:sz w:val="16"/>
                <w:szCs w:val="16"/>
              </w:rPr>
            </w:pPr>
            <w:r w:rsidRPr="00677C77">
              <w:rPr>
                <w:sz w:val="16"/>
                <w:szCs w:val="16"/>
              </w:rPr>
              <w:t>30</w:t>
            </w:r>
          </w:p>
        </w:tc>
      </w:tr>
      <w:tr w:rsidR="00677C77" w:rsidRPr="00677C77" w:rsidTr="006368F9">
        <w:trPr>
          <w:trHeight w:val="27"/>
          <w:jc w:val="center"/>
        </w:trPr>
        <w:tc>
          <w:tcPr>
            <w:tcW w:w="3539" w:type="dxa"/>
            <w:tcBorders>
              <w:top w:val="nil"/>
              <w:left w:val="single" w:sz="4" w:space="0" w:color="auto"/>
              <w:bottom w:val="single" w:sz="4" w:space="0" w:color="auto"/>
              <w:right w:val="single" w:sz="4" w:space="0" w:color="auto"/>
            </w:tcBorders>
            <w:shd w:val="clear" w:color="auto" w:fill="auto"/>
            <w:noWrap/>
            <w:hideMark/>
          </w:tcPr>
          <w:p w:rsidR="00677C77" w:rsidRPr="00677C77" w:rsidRDefault="00677C77" w:rsidP="006D0E0F">
            <w:pPr>
              <w:spacing w:line="245" w:lineRule="auto"/>
              <w:ind w:firstLine="28"/>
              <w:rPr>
                <w:sz w:val="16"/>
                <w:szCs w:val="16"/>
              </w:rPr>
            </w:pPr>
            <w:r w:rsidRPr="00677C77">
              <w:rPr>
                <w:sz w:val="16"/>
                <w:szCs w:val="16"/>
              </w:rPr>
              <w:t>Количество голов,</w:t>
            </w:r>
            <w:r w:rsidR="00F719C4">
              <w:rPr>
                <w:sz w:val="16"/>
                <w:szCs w:val="16"/>
              </w:rPr>
              <w:t xml:space="preserve"> </w:t>
            </w:r>
            <w:r w:rsidRPr="00677C77">
              <w:rPr>
                <w:sz w:val="16"/>
                <w:szCs w:val="16"/>
              </w:rPr>
              <w:t>шт</w:t>
            </w:r>
            <w:r w:rsidR="00F719C4">
              <w:rPr>
                <w:sz w:val="16"/>
                <w:szCs w:val="16"/>
              </w:rPr>
              <w:t>.</w:t>
            </w:r>
          </w:p>
        </w:tc>
        <w:tc>
          <w:tcPr>
            <w:tcW w:w="0" w:type="auto"/>
            <w:tcBorders>
              <w:top w:val="nil"/>
              <w:left w:val="nil"/>
              <w:bottom w:val="single" w:sz="4" w:space="0" w:color="auto"/>
              <w:right w:val="single" w:sz="4" w:space="0" w:color="auto"/>
            </w:tcBorders>
            <w:shd w:val="clear" w:color="auto" w:fill="auto"/>
            <w:noWrap/>
            <w:vAlign w:val="center"/>
            <w:hideMark/>
          </w:tcPr>
          <w:p w:rsidR="00677C77" w:rsidRPr="00677C77" w:rsidRDefault="00677C77" w:rsidP="006D0E0F">
            <w:pPr>
              <w:spacing w:line="245" w:lineRule="auto"/>
              <w:ind w:firstLine="28"/>
              <w:jc w:val="center"/>
              <w:rPr>
                <w:sz w:val="16"/>
                <w:szCs w:val="16"/>
              </w:rPr>
            </w:pPr>
            <w:r w:rsidRPr="00677C77">
              <w:rPr>
                <w:sz w:val="16"/>
                <w:szCs w:val="16"/>
              </w:rPr>
              <w:t>7014</w:t>
            </w:r>
          </w:p>
        </w:tc>
        <w:tc>
          <w:tcPr>
            <w:tcW w:w="0" w:type="auto"/>
            <w:tcBorders>
              <w:top w:val="nil"/>
              <w:left w:val="nil"/>
              <w:bottom w:val="single" w:sz="4" w:space="0" w:color="auto"/>
              <w:right w:val="single" w:sz="4" w:space="0" w:color="auto"/>
            </w:tcBorders>
            <w:shd w:val="clear" w:color="auto" w:fill="auto"/>
            <w:noWrap/>
            <w:vAlign w:val="center"/>
            <w:hideMark/>
          </w:tcPr>
          <w:p w:rsidR="00677C77" w:rsidRPr="00677C77" w:rsidRDefault="00677C77" w:rsidP="006D0E0F">
            <w:pPr>
              <w:spacing w:line="245" w:lineRule="auto"/>
              <w:ind w:firstLine="28"/>
              <w:jc w:val="center"/>
              <w:rPr>
                <w:sz w:val="16"/>
                <w:szCs w:val="16"/>
              </w:rPr>
            </w:pPr>
            <w:r w:rsidRPr="00677C77">
              <w:rPr>
                <w:sz w:val="16"/>
                <w:szCs w:val="16"/>
              </w:rPr>
              <w:t>6943</w:t>
            </w:r>
          </w:p>
        </w:tc>
        <w:tc>
          <w:tcPr>
            <w:tcW w:w="0" w:type="auto"/>
            <w:tcBorders>
              <w:top w:val="nil"/>
              <w:left w:val="nil"/>
              <w:bottom w:val="single" w:sz="4" w:space="0" w:color="auto"/>
              <w:right w:val="single" w:sz="4" w:space="0" w:color="auto"/>
            </w:tcBorders>
            <w:shd w:val="clear" w:color="auto" w:fill="auto"/>
            <w:noWrap/>
            <w:vAlign w:val="center"/>
            <w:hideMark/>
          </w:tcPr>
          <w:p w:rsidR="00677C77" w:rsidRPr="00677C77" w:rsidRDefault="00677C77" w:rsidP="006D0E0F">
            <w:pPr>
              <w:spacing w:line="245" w:lineRule="auto"/>
              <w:ind w:firstLine="28"/>
              <w:jc w:val="center"/>
              <w:rPr>
                <w:sz w:val="16"/>
                <w:szCs w:val="16"/>
              </w:rPr>
            </w:pPr>
            <w:r w:rsidRPr="00677C77">
              <w:rPr>
                <w:sz w:val="16"/>
                <w:szCs w:val="16"/>
              </w:rPr>
              <w:t>6990</w:t>
            </w:r>
          </w:p>
        </w:tc>
      </w:tr>
      <w:tr w:rsidR="00677C77" w:rsidRPr="00677C77" w:rsidTr="006368F9">
        <w:trPr>
          <w:trHeight w:val="27"/>
          <w:jc w:val="center"/>
        </w:trPr>
        <w:tc>
          <w:tcPr>
            <w:tcW w:w="3539" w:type="dxa"/>
            <w:tcBorders>
              <w:top w:val="nil"/>
              <w:left w:val="single" w:sz="4" w:space="0" w:color="auto"/>
              <w:bottom w:val="single" w:sz="4" w:space="0" w:color="auto"/>
              <w:right w:val="single" w:sz="4" w:space="0" w:color="auto"/>
            </w:tcBorders>
            <w:shd w:val="clear" w:color="auto" w:fill="auto"/>
            <w:noWrap/>
            <w:hideMark/>
          </w:tcPr>
          <w:p w:rsidR="00677C77" w:rsidRPr="00677C77" w:rsidRDefault="00677C77" w:rsidP="006D0E0F">
            <w:pPr>
              <w:spacing w:line="245" w:lineRule="auto"/>
              <w:ind w:firstLine="28"/>
              <w:rPr>
                <w:sz w:val="16"/>
                <w:szCs w:val="16"/>
              </w:rPr>
            </w:pPr>
            <w:r w:rsidRPr="00677C77">
              <w:rPr>
                <w:sz w:val="16"/>
                <w:szCs w:val="16"/>
              </w:rPr>
              <w:t>Расход корма</w:t>
            </w:r>
            <w:r w:rsidR="0056291B">
              <w:rPr>
                <w:sz w:val="16"/>
                <w:szCs w:val="16"/>
              </w:rPr>
              <w:t>,</w:t>
            </w:r>
            <w:r w:rsidRPr="00677C77">
              <w:rPr>
                <w:sz w:val="16"/>
                <w:szCs w:val="16"/>
              </w:rPr>
              <w:t xml:space="preserve"> всего, т</w:t>
            </w:r>
          </w:p>
        </w:tc>
        <w:tc>
          <w:tcPr>
            <w:tcW w:w="0" w:type="auto"/>
            <w:tcBorders>
              <w:top w:val="nil"/>
              <w:left w:val="nil"/>
              <w:bottom w:val="single" w:sz="4" w:space="0" w:color="auto"/>
              <w:right w:val="single" w:sz="4" w:space="0" w:color="auto"/>
            </w:tcBorders>
            <w:shd w:val="clear" w:color="auto" w:fill="auto"/>
            <w:noWrap/>
            <w:vAlign w:val="center"/>
            <w:hideMark/>
          </w:tcPr>
          <w:p w:rsidR="00677C77" w:rsidRPr="00677C77" w:rsidRDefault="00677C77" w:rsidP="006D0E0F">
            <w:pPr>
              <w:spacing w:line="245" w:lineRule="auto"/>
              <w:ind w:firstLine="28"/>
              <w:jc w:val="center"/>
              <w:rPr>
                <w:sz w:val="16"/>
                <w:szCs w:val="16"/>
              </w:rPr>
            </w:pPr>
            <w:r w:rsidRPr="00677C77">
              <w:rPr>
                <w:sz w:val="16"/>
                <w:szCs w:val="16"/>
              </w:rPr>
              <w:t>25821</w:t>
            </w:r>
          </w:p>
        </w:tc>
        <w:tc>
          <w:tcPr>
            <w:tcW w:w="0" w:type="auto"/>
            <w:tcBorders>
              <w:top w:val="nil"/>
              <w:left w:val="nil"/>
              <w:bottom w:val="single" w:sz="4" w:space="0" w:color="auto"/>
              <w:right w:val="single" w:sz="4" w:space="0" w:color="auto"/>
            </w:tcBorders>
            <w:shd w:val="clear" w:color="auto" w:fill="auto"/>
            <w:noWrap/>
            <w:vAlign w:val="center"/>
            <w:hideMark/>
          </w:tcPr>
          <w:p w:rsidR="00677C77" w:rsidRPr="00677C77" w:rsidRDefault="00677C77" w:rsidP="006D0E0F">
            <w:pPr>
              <w:spacing w:line="245" w:lineRule="auto"/>
              <w:ind w:firstLine="28"/>
              <w:jc w:val="center"/>
              <w:rPr>
                <w:sz w:val="16"/>
                <w:szCs w:val="16"/>
              </w:rPr>
            </w:pPr>
            <w:r w:rsidRPr="00677C77">
              <w:rPr>
                <w:sz w:val="16"/>
                <w:szCs w:val="16"/>
              </w:rPr>
              <w:t>25420</w:t>
            </w:r>
          </w:p>
        </w:tc>
        <w:tc>
          <w:tcPr>
            <w:tcW w:w="0" w:type="auto"/>
            <w:tcBorders>
              <w:top w:val="nil"/>
              <w:left w:val="nil"/>
              <w:bottom w:val="single" w:sz="4" w:space="0" w:color="auto"/>
              <w:right w:val="single" w:sz="4" w:space="0" w:color="auto"/>
            </w:tcBorders>
            <w:shd w:val="clear" w:color="auto" w:fill="auto"/>
            <w:noWrap/>
            <w:vAlign w:val="center"/>
            <w:hideMark/>
          </w:tcPr>
          <w:p w:rsidR="00677C77" w:rsidRPr="00677C77" w:rsidRDefault="00677C77" w:rsidP="006D0E0F">
            <w:pPr>
              <w:spacing w:line="245" w:lineRule="auto"/>
              <w:ind w:firstLine="28"/>
              <w:jc w:val="center"/>
              <w:rPr>
                <w:sz w:val="16"/>
                <w:szCs w:val="16"/>
              </w:rPr>
            </w:pPr>
            <w:r w:rsidRPr="00677C77">
              <w:rPr>
                <w:sz w:val="16"/>
                <w:szCs w:val="16"/>
              </w:rPr>
              <w:t>25529</w:t>
            </w:r>
          </w:p>
        </w:tc>
      </w:tr>
      <w:tr w:rsidR="00677C77" w:rsidRPr="00677C77" w:rsidTr="006368F9">
        <w:trPr>
          <w:trHeight w:val="27"/>
          <w:jc w:val="center"/>
        </w:trPr>
        <w:tc>
          <w:tcPr>
            <w:tcW w:w="3539" w:type="dxa"/>
            <w:tcBorders>
              <w:top w:val="nil"/>
              <w:left w:val="single" w:sz="4" w:space="0" w:color="auto"/>
              <w:bottom w:val="single" w:sz="4" w:space="0" w:color="auto"/>
              <w:right w:val="single" w:sz="4" w:space="0" w:color="auto"/>
            </w:tcBorders>
            <w:shd w:val="clear" w:color="auto" w:fill="auto"/>
            <w:noWrap/>
            <w:hideMark/>
          </w:tcPr>
          <w:p w:rsidR="00677C77" w:rsidRPr="00677C77" w:rsidRDefault="00677C77" w:rsidP="006D0E0F">
            <w:pPr>
              <w:spacing w:line="245" w:lineRule="auto"/>
              <w:ind w:firstLine="28"/>
              <w:rPr>
                <w:sz w:val="16"/>
                <w:szCs w:val="16"/>
              </w:rPr>
            </w:pPr>
            <w:r w:rsidRPr="00677C77">
              <w:rPr>
                <w:sz w:val="16"/>
                <w:szCs w:val="16"/>
              </w:rPr>
              <w:t>Расход корма на 1 голову в сутки, г</w:t>
            </w:r>
          </w:p>
        </w:tc>
        <w:tc>
          <w:tcPr>
            <w:tcW w:w="0" w:type="auto"/>
            <w:tcBorders>
              <w:top w:val="nil"/>
              <w:left w:val="nil"/>
              <w:bottom w:val="single" w:sz="4" w:space="0" w:color="auto"/>
              <w:right w:val="single" w:sz="4" w:space="0" w:color="auto"/>
            </w:tcBorders>
            <w:shd w:val="clear" w:color="auto" w:fill="auto"/>
            <w:noWrap/>
            <w:vAlign w:val="center"/>
            <w:hideMark/>
          </w:tcPr>
          <w:p w:rsidR="00677C77" w:rsidRPr="00677C77" w:rsidRDefault="00677C77" w:rsidP="006D0E0F">
            <w:pPr>
              <w:spacing w:line="245" w:lineRule="auto"/>
              <w:ind w:firstLine="28"/>
              <w:jc w:val="center"/>
              <w:rPr>
                <w:sz w:val="16"/>
                <w:szCs w:val="16"/>
              </w:rPr>
            </w:pPr>
            <w:r w:rsidRPr="00677C77">
              <w:rPr>
                <w:sz w:val="16"/>
                <w:szCs w:val="16"/>
              </w:rPr>
              <w:t>128</w:t>
            </w:r>
          </w:p>
        </w:tc>
        <w:tc>
          <w:tcPr>
            <w:tcW w:w="0" w:type="auto"/>
            <w:tcBorders>
              <w:top w:val="nil"/>
              <w:left w:val="nil"/>
              <w:bottom w:val="single" w:sz="4" w:space="0" w:color="auto"/>
              <w:right w:val="single" w:sz="4" w:space="0" w:color="auto"/>
            </w:tcBorders>
            <w:shd w:val="clear" w:color="auto" w:fill="auto"/>
            <w:noWrap/>
            <w:vAlign w:val="center"/>
            <w:hideMark/>
          </w:tcPr>
          <w:p w:rsidR="00677C77" w:rsidRPr="00677C77" w:rsidRDefault="00677C77" w:rsidP="006D0E0F">
            <w:pPr>
              <w:spacing w:line="245" w:lineRule="auto"/>
              <w:ind w:firstLine="28"/>
              <w:jc w:val="center"/>
              <w:rPr>
                <w:sz w:val="16"/>
                <w:szCs w:val="16"/>
              </w:rPr>
            </w:pPr>
            <w:r w:rsidRPr="00677C77">
              <w:rPr>
                <w:sz w:val="16"/>
                <w:szCs w:val="16"/>
              </w:rPr>
              <w:t>122</w:t>
            </w:r>
          </w:p>
        </w:tc>
        <w:tc>
          <w:tcPr>
            <w:tcW w:w="0" w:type="auto"/>
            <w:tcBorders>
              <w:top w:val="nil"/>
              <w:left w:val="nil"/>
              <w:bottom w:val="single" w:sz="4" w:space="0" w:color="auto"/>
              <w:right w:val="single" w:sz="4" w:space="0" w:color="auto"/>
            </w:tcBorders>
            <w:shd w:val="clear" w:color="auto" w:fill="auto"/>
            <w:noWrap/>
            <w:vAlign w:val="center"/>
            <w:hideMark/>
          </w:tcPr>
          <w:p w:rsidR="00677C77" w:rsidRPr="00677C77" w:rsidRDefault="00677C77" w:rsidP="006D0E0F">
            <w:pPr>
              <w:spacing w:line="245" w:lineRule="auto"/>
              <w:ind w:firstLine="28"/>
              <w:jc w:val="center"/>
              <w:rPr>
                <w:sz w:val="16"/>
                <w:szCs w:val="16"/>
              </w:rPr>
            </w:pPr>
            <w:r w:rsidRPr="00677C77">
              <w:rPr>
                <w:sz w:val="16"/>
                <w:szCs w:val="16"/>
              </w:rPr>
              <w:t>120</w:t>
            </w:r>
          </w:p>
        </w:tc>
      </w:tr>
    </w:tbl>
    <w:p w:rsidR="00677C77" w:rsidRPr="00050AA2" w:rsidRDefault="00677C77" w:rsidP="006D0E0F">
      <w:pPr>
        <w:spacing w:line="245" w:lineRule="auto"/>
        <w:rPr>
          <w:sz w:val="20"/>
        </w:rPr>
      </w:pPr>
    </w:p>
    <w:p w:rsidR="00677C77" w:rsidRPr="00677C77" w:rsidRDefault="00677C77" w:rsidP="006D0E0F">
      <w:pPr>
        <w:spacing w:line="245" w:lineRule="auto"/>
        <w:rPr>
          <w:sz w:val="20"/>
        </w:rPr>
      </w:pPr>
      <w:r w:rsidRPr="00677C77">
        <w:rPr>
          <w:sz w:val="20"/>
        </w:rPr>
        <w:t>Ка</w:t>
      </w:r>
      <w:r w:rsidR="00F719C4">
        <w:rPr>
          <w:sz w:val="20"/>
        </w:rPr>
        <w:t>к видно из данных табл.</w:t>
      </w:r>
      <w:r w:rsidR="006D0E0F">
        <w:rPr>
          <w:sz w:val="20"/>
        </w:rPr>
        <w:t> </w:t>
      </w:r>
      <w:r w:rsidRPr="00677C77">
        <w:rPr>
          <w:sz w:val="20"/>
        </w:rPr>
        <w:t>3</w:t>
      </w:r>
      <w:r w:rsidR="0056291B">
        <w:rPr>
          <w:sz w:val="20"/>
        </w:rPr>
        <w:t xml:space="preserve"> самые низкие з</w:t>
      </w:r>
      <w:r w:rsidRPr="00677C77">
        <w:rPr>
          <w:sz w:val="20"/>
        </w:rPr>
        <w:t xml:space="preserve">атраты корма </w:t>
      </w:r>
      <w:r w:rsidR="0056291B">
        <w:rPr>
          <w:sz w:val="20"/>
        </w:rPr>
        <w:t xml:space="preserve">были </w:t>
      </w:r>
      <w:r w:rsidRPr="00677C77">
        <w:rPr>
          <w:sz w:val="20"/>
        </w:rPr>
        <w:t>в</w:t>
      </w:r>
      <w:r w:rsidR="006D0E0F">
        <w:rPr>
          <w:sz w:val="20"/>
        </w:rPr>
        <w:t> </w:t>
      </w:r>
      <w:r w:rsidRPr="00677C77">
        <w:rPr>
          <w:sz w:val="20"/>
        </w:rPr>
        <w:t>птичнике №</w:t>
      </w:r>
      <w:r w:rsidR="00F719C4">
        <w:rPr>
          <w:sz w:val="20"/>
        </w:rPr>
        <w:t> </w:t>
      </w:r>
      <w:r w:rsidRPr="00677C77">
        <w:rPr>
          <w:sz w:val="20"/>
        </w:rPr>
        <w:t>5. Именно этот птичник был укомплектован птицей в</w:t>
      </w:r>
      <w:r w:rsidR="006D0E0F">
        <w:rPr>
          <w:sz w:val="20"/>
        </w:rPr>
        <w:t> </w:t>
      </w:r>
      <w:r w:rsidRPr="00677C77">
        <w:rPr>
          <w:sz w:val="20"/>
        </w:rPr>
        <w:t>соответствии с требуемыми нормативными показателями. Макс</w:t>
      </w:r>
      <w:r w:rsidRPr="00677C77">
        <w:rPr>
          <w:sz w:val="20"/>
        </w:rPr>
        <w:t>и</w:t>
      </w:r>
      <w:r w:rsidRPr="00677C77">
        <w:rPr>
          <w:sz w:val="20"/>
        </w:rPr>
        <w:t>мальными затраты оказались в птичнике №</w:t>
      </w:r>
      <w:r w:rsidR="006D0E0F">
        <w:rPr>
          <w:sz w:val="20"/>
        </w:rPr>
        <w:t> </w:t>
      </w:r>
      <w:r w:rsidRPr="00677C77">
        <w:rPr>
          <w:sz w:val="20"/>
        </w:rPr>
        <w:t>3 и превы</w:t>
      </w:r>
      <w:r w:rsidR="0056291B">
        <w:rPr>
          <w:sz w:val="20"/>
        </w:rPr>
        <w:t>сили</w:t>
      </w:r>
      <w:r w:rsidRPr="00677C77">
        <w:rPr>
          <w:sz w:val="20"/>
        </w:rPr>
        <w:t xml:space="preserve"> затраты корма в</w:t>
      </w:r>
      <w:r w:rsidR="006D0E0F">
        <w:rPr>
          <w:sz w:val="20"/>
        </w:rPr>
        <w:t xml:space="preserve"> </w:t>
      </w:r>
      <w:r w:rsidRPr="00677C77">
        <w:rPr>
          <w:sz w:val="20"/>
        </w:rPr>
        <w:t>птичник</w:t>
      </w:r>
      <w:r w:rsidR="0056291B">
        <w:rPr>
          <w:sz w:val="20"/>
        </w:rPr>
        <w:t>е</w:t>
      </w:r>
      <w:r w:rsidRPr="00677C77">
        <w:rPr>
          <w:sz w:val="20"/>
        </w:rPr>
        <w:t xml:space="preserve"> №</w:t>
      </w:r>
      <w:r w:rsidR="00A5248A">
        <w:rPr>
          <w:sz w:val="20"/>
        </w:rPr>
        <w:t> </w:t>
      </w:r>
      <w:r w:rsidRPr="00677C77">
        <w:rPr>
          <w:sz w:val="20"/>
        </w:rPr>
        <w:t>5</w:t>
      </w:r>
      <w:r w:rsidR="00050AA2">
        <w:rPr>
          <w:sz w:val="20"/>
        </w:rPr>
        <w:t xml:space="preserve"> </w:t>
      </w:r>
      <w:r w:rsidRPr="00677C77">
        <w:rPr>
          <w:sz w:val="20"/>
        </w:rPr>
        <w:t>на 5</w:t>
      </w:r>
      <w:r w:rsidR="00050AA2">
        <w:rPr>
          <w:sz w:val="20"/>
        </w:rPr>
        <w:t> </w:t>
      </w:r>
      <w:r w:rsidRPr="00677C77">
        <w:rPr>
          <w:sz w:val="20"/>
        </w:rPr>
        <w:t xml:space="preserve">%. </w:t>
      </w:r>
      <w:r w:rsidR="0056291B">
        <w:rPr>
          <w:sz w:val="20"/>
        </w:rPr>
        <w:t>Расход к</w:t>
      </w:r>
      <w:r w:rsidRPr="00677C77">
        <w:rPr>
          <w:sz w:val="20"/>
        </w:rPr>
        <w:t>орма на 1</w:t>
      </w:r>
      <w:r w:rsidR="006D0E0F">
        <w:rPr>
          <w:sz w:val="20"/>
        </w:rPr>
        <w:t> </w:t>
      </w:r>
      <w:r w:rsidRPr="00677C77">
        <w:rPr>
          <w:sz w:val="20"/>
        </w:rPr>
        <w:t>голову в сутки в птичнике</w:t>
      </w:r>
      <w:r w:rsidR="00050AA2">
        <w:rPr>
          <w:sz w:val="20"/>
        </w:rPr>
        <w:t> </w:t>
      </w:r>
      <w:r w:rsidRPr="00677C77">
        <w:rPr>
          <w:sz w:val="20"/>
        </w:rPr>
        <w:t>№</w:t>
      </w:r>
      <w:r w:rsidR="00050AA2">
        <w:rPr>
          <w:sz w:val="20"/>
        </w:rPr>
        <w:t> </w:t>
      </w:r>
      <w:r w:rsidRPr="00677C77">
        <w:rPr>
          <w:sz w:val="20"/>
        </w:rPr>
        <w:t xml:space="preserve"> 4 остался в необходимых преде</w:t>
      </w:r>
      <w:r w:rsidR="00F719C4">
        <w:rPr>
          <w:sz w:val="20"/>
        </w:rPr>
        <w:t>лах и соответствовал 122</w:t>
      </w:r>
      <w:r w:rsidR="006D0E0F">
        <w:rPr>
          <w:sz w:val="20"/>
        </w:rPr>
        <w:t> </w:t>
      </w:r>
      <w:r w:rsidR="00F719C4">
        <w:rPr>
          <w:sz w:val="20"/>
        </w:rPr>
        <w:t>г</w:t>
      </w:r>
      <w:r w:rsidRPr="00677C77">
        <w:rPr>
          <w:sz w:val="20"/>
        </w:rPr>
        <w:t xml:space="preserve"> в сутки на 1 голову.</w:t>
      </w:r>
    </w:p>
    <w:p w:rsidR="00677C77" w:rsidRPr="00677C77" w:rsidRDefault="00677C77" w:rsidP="006D0E0F">
      <w:pPr>
        <w:pStyle w:val="a5"/>
        <w:spacing w:line="245" w:lineRule="auto"/>
        <w:ind w:left="0"/>
        <w:rPr>
          <w:sz w:val="20"/>
        </w:rPr>
      </w:pPr>
      <w:r w:rsidRPr="00677C77">
        <w:rPr>
          <w:b/>
          <w:sz w:val="20"/>
        </w:rPr>
        <w:t>Заключение</w:t>
      </w:r>
      <w:r w:rsidRPr="0056291B">
        <w:rPr>
          <w:b/>
          <w:sz w:val="20"/>
        </w:rPr>
        <w:t>.</w:t>
      </w:r>
      <w:r w:rsidRPr="00677C77">
        <w:rPr>
          <w:b/>
          <w:sz w:val="20"/>
        </w:rPr>
        <w:t xml:space="preserve"> </w:t>
      </w:r>
      <w:r w:rsidR="0056291B" w:rsidRPr="0056291B">
        <w:rPr>
          <w:sz w:val="20"/>
        </w:rPr>
        <w:t>П</w:t>
      </w:r>
      <w:r w:rsidRPr="00677C77">
        <w:rPr>
          <w:sz w:val="20"/>
        </w:rPr>
        <w:t xml:space="preserve">олученные </w:t>
      </w:r>
      <w:r w:rsidR="00050AA2">
        <w:rPr>
          <w:sz w:val="20"/>
        </w:rPr>
        <w:t xml:space="preserve">в ходе </w:t>
      </w:r>
      <w:r w:rsidR="0056291B">
        <w:rPr>
          <w:sz w:val="20"/>
        </w:rPr>
        <w:t>э</w:t>
      </w:r>
      <w:r w:rsidR="0056291B" w:rsidRPr="00677C77">
        <w:rPr>
          <w:sz w:val="20"/>
        </w:rPr>
        <w:t xml:space="preserve">ксперимента </w:t>
      </w:r>
      <w:r w:rsidRPr="00677C77">
        <w:rPr>
          <w:sz w:val="20"/>
        </w:rPr>
        <w:t>результаты позв</w:t>
      </w:r>
      <w:r w:rsidRPr="00677C77">
        <w:rPr>
          <w:sz w:val="20"/>
        </w:rPr>
        <w:t>о</w:t>
      </w:r>
      <w:r w:rsidRPr="00677C77">
        <w:rPr>
          <w:sz w:val="20"/>
        </w:rPr>
        <w:t>ляют сделать обоснован</w:t>
      </w:r>
      <w:r w:rsidR="0056291B">
        <w:rPr>
          <w:sz w:val="20"/>
        </w:rPr>
        <w:t>ный вывод</w:t>
      </w:r>
      <w:r w:rsidRPr="00677C77">
        <w:rPr>
          <w:sz w:val="20"/>
        </w:rPr>
        <w:t xml:space="preserve"> о том, что</w:t>
      </w:r>
      <w:r w:rsidR="0056291B">
        <w:rPr>
          <w:sz w:val="20"/>
        </w:rPr>
        <w:t>,</w:t>
      </w:r>
      <w:r w:rsidRPr="00677C77">
        <w:rPr>
          <w:sz w:val="20"/>
        </w:rPr>
        <w:t xml:space="preserve"> несмотря на более выс</w:t>
      </w:r>
      <w:r w:rsidRPr="00677C77">
        <w:rPr>
          <w:sz w:val="20"/>
        </w:rPr>
        <w:t>о</w:t>
      </w:r>
      <w:r w:rsidRPr="00677C77">
        <w:rPr>
          <w:sz w:val="20"/>
        </w:rPr>
        <w:t>кие показатели массы в птичнике №</w:t>
      </w:r>
      <w:r w:rsidR="00050AA2">
        <w:rPr>
          <w:sz w:val="20"/>
        </w:rPr>
        <w:t> </w:t>
      </w:r>
      <w:r w:rsidRPr="00677C77">
        <w:rPr>
          <w:sz w:val="20"/>
        </w:rPr>
        <w:t xml:space="preserve">3, абсолютный прирост </w:t>
      </w:r>
      <w:r w:rsidR="0056291B">
        <w:rPr>
          <w:sz w:val="20"/>
        </w:rPr>
        <w:t>оказался</w:t>
      </w:r>
      <w:r w:rsidR="002874A8">
        <w:rPr>
          <w:sz w:val="20"/>
        </w:rPr>
        <w:t xml:space="preserve"> выше в птичниках № 4 и </w:t>
      </w:r>
      <w:r w:rsidR="0056291B">
        <w:rPr>
          <w:sz w:val="20"/>
        </w:rPr>
        <w:t xml:space="preserve">№ </w:t>
      </w:r>
      <w:r w:rsidR="00F719C4">
        <w:rPr>
          <w:sz w:val="20"/>
        </w:rPr>
        <w:t>5 и составил 714 и 669 г</w:t>
      </w:r>
      <w:r w:rsidRPr="00677C77">
        <w:rPr>
          <w:sz w:val="20"/>
        </w:rPr>
        <w:t xml:space="preserve"> соответ</w:t>
      </w:r>
      <w:r w:rsidR="00F719C4">
        <w:rPr>
          <w:sz w:val="20"/>
        </w:rPr>
        <w:t xml:space="preserve">ственно. </w:t>
      </w:r>
      <w:r w:rsidR="00F719C4" w:rsidRPr="006D0E0F">
        <w:rPr>
          <w:spacing w:val="-4"/>
          <w:sz w:val="20"/>
        </w:rPr>
        <w:t>Это выше на 24,4 г</w:t>
      </w:r>
      <w:r w:rsidRPr="006D0E0F">
        <w:rPr>
          <w:spacing w:val="-4"/>
          <w:sz w:val="20"/>
        </w:rPr>
        <w:t>, чем в птичнике № 3. Куры в птичнике № 3 с более высокими показателями живой массы начали нестись уже в 147-дневн</w:t>
      </w:r>
      <w:r w:rsidR="002874A8" w:rsidRPr="006D0E0F">
        <w:rPr>
          <w:spacing w:val="-4"/>
          <w:sz w:val="20"/>
        </w:rPr>
        <w:t xml:space="preserve">ом </w:t>
      </w:r>
      <w:r w:rsidR="002874A8">
        <w:rPr>
          <w:sz w:val="20"/>
        </w:rPr>
        <w:t>возрасте, в птичниках № 4 и</w:t>
      </w:r>
      <w:r w:rsidRPr="00677C77">
        <w:rPr>
          <w:sz w:val="20"/>
        </w:rPr>
        <w:t xml:space="preserve"> </w:t>
      </w:r>
      <w:r w:rsidR="0056291B">
        <w:rPr>
          <w:sz w:val="20"/>
        </w:rPr>
        <w:t xml:space="preserve">№ </w:t>
      </w:r>
      <w:r w:rsidRPr="00677C77">
        <w:rPr>
          <w:sz w:val="20"/>
        </w:rPr>
        <w:t xml:space="preserve">5 </w:t>
      </w:r>
      <w:r w:rsidR="0056291B">
        <w:rPr>
          <w:sz w:val="20"/>
        </w:rPr>
        <w:t xml:space="preserve">– </w:t>
      </w:r>
      <w:r w:rsidRPr="00677C77">
        <w:rPr>
          <w:sz w:val="20"/>
        </w:rPr>
        <w:t>только с</w:t>
      </w:r>
      <w:r w:rsidR="0056291B">
        <w:rPr>
          <w:sz w:val="20"/>
        </w:rPr>
        <w:t>о</w:t>
      </w:r>
      <w:r w:rsidRPr="00677C77">
        <w:rPr>
          <w:sz w:val="20"/>
        </w:rPr>
        <w:t xml:space="preserve"> 154-дневного возраста. Однако уже к концу первого месяца (168</w:t>
      </w:r>
      <w:r w:rsidR="00F719C4">
        <w:rPr>
          <w:sz w:val="20"/>
        </w:rPr>
        <w:t xml:space="preserve"> </w:t>
      </w:r>
      <w:r w:rsidRPr="00677C77">
        <w:rPr>
          <w:sz w:val="20"/>
        </w:rPr>
        <w:t>дней) яйценоскость в пти</w:t>
      </w:r>
      <w:r w:rsidRPr="00677C77">
        <w:rPr>
          <w:sz w:val="20"/>
        </w:rPr>
        <w:t>ч</w:t>
      </w:r>
      <w:r w:rsidRPr="00677C77">
        <w:rPr>
          <w:sz w:val="20"/>
        </w:rPr>
        <w:t>никах №</w:t>
      </w:r>
      <w:r w:rsidR="00F719C4">
        <w:rPr>
          <w:sz w:val="20"/>
        </w:rPr>
        <w:t xml:space="preserve"> </w:t>
      </w:r>
      <w:r w:rsidR="002874A8">
        <w:rPr>
          <w:sz w:val="20"/>
        </w:rPr>
        <w:t>4 и</w:t>
      </w:r>
      <w:r w:rsidR="00F719C4">
        <w:rPr>
          <w:sz w:val="20"/>
        </w:rPr>
        <w:t> </w:t>
      </w:r>
      <w:r w:rsidR="0056291B">
        <w:rPr>
          <w:sz w:val="20"/>
        </w:rPr>
        <w:t xml:space="preserve">№ </w:t>
      </w:r>
      <w:r w:rsidRPr="00677C77">
        <w:rPr>
          <w:sz w:val="20"/>
        </w:rPr>
        <w:t>5 активизировалась и к концу эксперимента не только до</w:t>
      </w:r>
      <w:r w:rsidR="007A24E4">
        <w:rPr>
          <w:sz w:val="20"/>
        </w:rPr>
        <w:t>стигла</w:t>
      </w:r>
      <w:r w:rsidRPr="00677C77">
        <w:rPr>
          <w:sz w:val="20"/>
        </w:rPr>
        <w:t xml:space="preserve"> показател</w:t>
      </w:r>
      <w:r w:rsidR="007A24E4">
        <w:rPr>
          <w:sz w:val="20"/>
        </w:rPr>
        <w:t>я</w:t>
      </w:r>
      <w:r w:rsidRPr="00677C77">
        <w:rPr>
          <w:sz w:val="20"/>
        </w:rPr>
        <w:t xml:space="preserve"> валового сбора яиц, но и превысила данный пок</w:t>
      </w:r>
      <w:r w:rsidRPr="00677C77">
        <w:rPr>
          <w:sz w:val="20"/>
        </w:rPr>
        <w:t>а</w:t>
      </w:r>
      <w:r w:rsidRPr="00677C77">
        <w:rPr>
          <w:sz w:val="20"/>
        </w:rPr>
        <w:t>затель.</w:t>
      </w:r>
    </w:p>
    <w:p w:rsidR="00677C77" w:rsidRPr="00C028BE" w:rsidRDefault="00677C77" w:rsidP="006D0E0F">
      <w:pPr>
        <w:spacing w:line="245" w:lineRule="auto"/>
        <w:rPr>
          <w:sz w:val="20"/>
        </w:rPr>
      </w:pPr>
    </w:p>
    <w:p w:rsidR="00677C77" w:rsidRPr="00F719C4" w:rsidRDefault="00677C77" w:rsidP="006D0E0F">
      <w:pPr>
        <w:spacing w:line="245" w:lineRule="auto"/>
        <w:ind w:firstLine="0"/>
        <w:jc w:val="center"/>
        <w:rPr>
          <w:sz w:val="16"/>
          <w:szCs w:val="16"/>
        </w:rPr>
      </w:pPr>
      <w:r w:rsidRPr="00F719C4">
        <w:rPr>
          <w:sz w:val="16"/>
          <w:szCs w:val="16"/>
        </w:rPr>
        <w:t>ЛИТЕРАТУРА</w:t>
      </w:r>
    </w:p>
    <w:p w:rsidR="00677C77" w:rsidRPr="00C028BE" w:rsidRDefault="00677C77" w:rsidP="006D0E0F">
      <w:pPr>
        <w:spacing w:line="245" w:lineRule="auto"/>
        <w:jc w:val="center"/>
        <w:rPr>
          <w:b/>
          <w:sz w:val="16"/>
          <w:szCs w:val="16"/>
        </w:rPr>
      </w:pPr>
    </w:p>
    <w:p w:rsidR="00677C77" w:rsidRPr="007A24E4" w:rsidRDefault="00677C77" w:rsidP="006D0E0F">
      <w:pPr>
        <w:spacing w:line="245" w:lineRule="auto"/>
        <w:rPr>
          <w:sz w:val="16"/>
          <w:szCs w:val="16"/>
        </w:rPr>
      </w:pPr>
      <w:r w:rsidRPr="007A24E4">
        <w:rPr>
          <w:sz w:val="16"/>
          <w:szCs w:val="16"/>
        </w:rPr>
        <w:t>1.</w:t>
      </w:r>
      <w:r w:rsidR="006D0E0F">
        <w:rPr>
          <w:sz w:val="16"/>
          <w:szCs w:val="16"/>
        </w:rPr>
        <w:t> </w:t>
      </w:r>
      <w:r w:rsidRPr="006D0E0F">
        <w:rPr>
          <w:spacing w:val="20"/>
          <w:sz w:val="16"/>
          <w:szCs w:val="16"/>
        </w:rPr>
        <w:t>Ламаки</w:t>
      </w:r>
      <w:r w:rsidRPr="007A24E4">
        <w:rPr>
          <w:sz w:val="16"/>
          <w:szCs w:val="16"/>
        </w:rPr>
        <w:t>н</w:t>
      </w:r>
      <w:r w:rsidR="00F719C4" w:rsidRPr="007A24E4">
        <w:rPr>
          <w:sz w:val="16"/>
          <w:szCs w:val="16"/>
        </w:rPr>
        <w:t>,</w:t>
      </w:r>
      <w:r w:rsidRPr="007A24E4">
        <w:rPr>
          <w:sz w:val="16"/>
          <w:szCs w:val="16"/>
        </w:rPr>
        <w:t xml:space="preserve"> А.</w:t>
      </w:r>
      <w:r w:rsidR="00F719C4" w:rsidRPr="007A24E4">
        <w:rPr>
          <w:sz w:val="16"/>
          <w:szCs w:val="16"/>
        </w:rPr>
        <w:t xml:space="preserve"> </w:t>
      </w:r>
      <w:r w:rsidRPr="007A24E4">
        <w:rPr>
          <w:sz w:val="16"/>
          <w:szCs w:val="16"/>
        </w:rPr>
        <w:t>И. Организационно-технологические методы увеличения произво</w:t>
      </w:r>
      <w:r w:rsidRPr="007A24E4">
        <w:rPr>
          <w:sz w:val="16"/>
          <w:szCs w:val="16"/>
        </w:rPr>
        <w:t>д</w:t>
      </w:r>
      <w:r w:rsidRPr="007A24E4">
        <w:rPr>
          <w:sz w:val="16"/>
          <w:szCs w:val="16"/>
        </w:rPr>
        <w:t>ства яиц и мяса кур</w:t>
      </w:r>
      <w:r w:rsidR="00F719C4" w:rsidRPr="007A24E4">
        <w:rPr>
          <w:sz w:val="16"/>
          <w:szCs w:val="16"/>
        </w:rPr>
        <w:t xml:space="preserve"> / А. И. Л</w:t>
      </w:r>
      <w:r w:rsidR="007A24E4" w:rsidRPr="007A24E4">
        <w:rPr>
          <w:sz w:val="16"/>
          <w:szCs w:val="16"/>
        </w:rPr>
        <w:t>а</w:t>
      </w:r>
      <w:r w:rsidR="00F719C4" w:rsidRPr="007A24E4">
        <w:rPr>
          <w:sz w:val="16"/>
          <w:szCs w:val="16"/>
        </w:rPr>
        <w:t>макин</w:t>
      </w:r>
      <w:r w:rsidRPr="007A24E4">
        <w:rPr>
          <w:sz w:val="16"/>
          <w:szCs w:val="16"/>
        </w:rPr>
        <w:t xml:space="preserve">. </w:t>
      </w:r>
      <w:r w:rsidR="00F719C4" w:rsidRPr="007A24E4">
        <w:rPr>
          <w:sz w:val="16"/>
          <w:szCs w:val="16"/>
        </w:rPr>
        <w:sym w:font="Symbol" w:char="F02D"/>
      </w:r>
      <w:r w:rsidRPr="007A24E4">
        <w:rPr>
          <w:sz w:val="16"/>
          <w:szCs w:val="16"/>
        </w:rPr>
        <w:t xml:space="preserve"> Саратов, 2000. – 151</w:t>
      </w:r>
      <w:r w:rsidR="00F719C4" w:rsidRPr="007A24E4">
        <w:rPr>
          <w:sz w:val="16"/>
          <w:szCs w:val="16"/>
        </w:rPr>
        <w:t xml:space="preserve"> </w:t>
      </w:r>
      <w:r w:rsidRPr="007A24E4">
        <w:rPr>
          <w:sz w:val="16"/>
          <w:szCs w:val="16"/>
        </w:rPr>
        <w:t>с.</w:t>
      </w:r>
    </w:p>
    <w:p w:rsidR="00677C77" w:rsidRPr="007A24E4" w:rsidRDefault="00677C77" w:rsidP="006D0E0F">
      <w:pPr>
        <w:spacing w:line="245" w:lineRule="auto"/>
        <w:rPr>
          <w:sz w:val="16"/>
          <w:szCs w:val="16"/>
        </w:rPr>
      </w:pPr>
      <w:r w:rsidRPr="007A24E4">
        <w:rPr>
          <w:sz w:val="16"/>
          <w:szCs w:val="16"/>
        </w:rPr>
        <w:t>2.</w:t>
      </w:r>
      <w:r w:rsidR="006D0E0F">
        <w:rPr>
          <w:sz w:val="16"/>
          <w:szCs w:val="16"/>
        </w:rPr>
        <w:t> </w:t>
      </w:r>
      <w:r w:rsidRPr="006D0E0F">
        <w:rPr>
          <w:spacing w:val="20"/>
          <w:sz w:val="16"/>
          <w:szCs w:val="16"/>
        </w:rPr>
        <w:t>Луговски</w:t>
      </w:r>
      <w:r w:rsidRPr="007A24E4">
        <w:rPr>
          <w:sz w:val="16"/>
          <w:szCs w:val="16"/>
        </w:rPr>
        <w:t>й</w:t>
      </w:r>
      <w:r w:rsidR="002A1611" w:rsidRPr="007A24E4">
        <w:rPr>
          <w:sz w:val="16"/>
          <w:szCs w:val="16"/>
        </w:rPr>
        <w:t>,</w:t>
      </w:r>
      <w:r w:rsidRPr="007A24E4">
        <w:rPr>
          <w:sz w:val="16"/>
          <w:szCs w:val="16"/>
        </w:rPr>
        <w:t xml:space="preserve"> В. А. Продуктивность и качество мяса бройлеров различных кро</w:t>
      </w:r>
      <w:r w:rsidRPr="007A24E4">
        <w:rPr>
          <w:sz w:val="16"/>
          <w:szCs w:val="16"/>
        </w:rPr>
        <w:t>с</w:t>
      </w:r>
      <w:r w:rsidRPr="007A24E4">
        <w:rPr>
          <w:sz w:val="16"/>
          <w:szCs w:val="16"/>
        </w:rPr>
        <w:t xml:space="preserve">сов при интенсивных технологиях выращивания: </w:t>
      </w:r>
      <w:r w:rsidR="00F719C4" w:rsidRPr="007A24E4">
        <w:rPr>
          <w:sz w:val="16"/>
          <w:szCs w:val="16"/>
        </w:rPr>
        <w:t>автореф.</w:t>
      </w:r>
      <w:r w:rsidRPr="007A24E4">
        <w:rPr>
          <w:sz w:val="16"/>
          <w:szCs w:val="16"/>
        </w:rPr>
        <w:t xml:space="preserve"> дис.</w:t>
      </w:r>
      <w:r w:rsidR="00F719C4" w:rsidRPr="007A24E4">
        <w:rPr>
          <w:sz w:val="16"/>
          <w:szCs w:val="16"/>
        </w:rPr>
        <w:t xml:space="preserve"> … </w:t>
      </w:r>
      <w:r w:rsidRPr="007A24E4">
        <w:rPr>
          <w:sz w:val="16"/>
          <w:szCs w:val="16"/>
        </w:rPr>
        <w:t>канд. с.</w:t>
      </w:r>
      <w:r w:rsidR="00F719C4" w:rsidRPr="007A24E4">
        <w:rPr>
          <w:sz w:val="16"/>
          <w:szCs w:val="16"/>
        </w:rPr>
        <w:t>-</w:t>
      </w:r>
      <w:r w:rsidRPr="007A24E4">
        <w:rPr>
          <w:sz w:val="16"/>
          <w:szCs w:val="16"/>
        </w:rPr>
        <w:t>х. наук</w:t>
      </w:r>
      <w:r w:rsidR="006D0E0F">
        <w:rPr>
          <w:sz w:val="16"/>
          <w:szCs w:val="16"/>
        </w:rPr>
        <w:t> </w:t>
      </w:r>
      <w:r w:rsidRPr="007A24E4">
        <w:rPr>
          <w:sz w:val="16"/>
          <w:szCs w:val="16"/>
        </w:rPr>
        <w:t>/</w:t>
      </w:r>
      <w:r w:rsidR="002A1611" w:rsidRPr="007A24E4">
        <w:rPr>
          <w:sz w:val="16"/>
          <w:szCs w:val="16"/>
        </w:rPr>
        <w:t xml:space="preserve"> В.</w:t>
      </w:r>
      <w:r w:rsidR="006D0E0F">
        <w:rPr>
          <w:sz w:val="16"/>
          <w:szCs w:val="16"/>
        </w:rPr>
        <w:t> </w:t>
      </w:r>
      <w:r w:rsidR="002A1611" w:rsidRPr="007A24E4">
        <w:rPr>
          <w:sz w:val="16"/>
          <w:szCs w:val="16"/>
        </w:rPr>
        <w:t>А.</w:t>
      </w:r>
      <w:r w:rsidR="006D0E0F">
        <w:rPr>
          <w:sz w:val="16"/>
          <w:szCs w:val="16"/>
        </w:rPr>
        <w:t> </w:t>
      </w:r>
      <w:r w:rsidR="002A1611" w:rsidRPr="007A24E4">
        <w:rPr>
          <w:sz w:val="16"/>
          <w:szCs w:val="16"/>
        </w:rPr>
        <w:t xml:space="preserve">Луговский / </w:t>
      </w:r>
      <w:r w:rsidRPr="007A24E4">
        <w:rPr>
          <w:sz w:val="16"/>
          <w:szCs w:val="16"/>
        </w:rPr>
        <w:t>В</w:t>
      </w:r>
      <w:r w:rsidR="007A24E4">
        <w:rPr>
          <w:sz w:val="16"/>
          <w:szCs w:val="16"/>
        </w:rPr>
        <w:t>сесоюз. науч.-исслед. и технол. ин-т птицеводства.</w:t>
      </w:r>
      <w:r w:rsidR="002A1611" w:rsidRPr="007A24E4">
        <w:rPr>
          <w:sz w:val="16"/>
          <w:szCs w:val="16"/>
        </w:rPr>
        <w:t xml:space="preserve"> </w:t>
      </w:r>
      <w:r w:rsidR="002A1611" w:rsidRPr="007A24E4">
        <w:rPr>
          <w:sz w:val="16"/>
          <w:szCs w:val="16"/>
        </w:rPr>
        <w:sym w:font="Symbol" w:char="F02D"/>
      </w:r>
      <w:r w:rsidR="002A1611" w:rsidRPr="007A24E4">
        <w:rPr>
          <w:sz w:val="16"/>
          <w:szCs w:val="16"/>
        </w:rPr>
        <w:t xml:space="preserve"> </w:t>
      </w:r>
      <w:r w:rsidRPr="007A24E4">
        <w:rPr>
          <w:sz w:val="16"/>
          <w:szCs w:val="16"/>
        </w:rPr>
        <w:t xml:space="preserve">Сергиев Посад, 2001. </w:t>
      </w:r>
      <w:r w:rsidR="002A1611" w:rsidRPr="007A24E4">
        <w:rPr>
          <w:sz w:val="16"/>
          <w:szCs w:val="16"/>
        </w:rPr>
        <w:sym w:font="Symbol" w:char="F02D"/>
      </w:r>
      <w:r w:rsidRPr="007A24E4">
        <w:rPr>
          <w:sz w:val="16"/>
          <w:szCs w:val="16"/>
        </w:rPr>
        <w:t xml:space="preserve"> 24 с.</w:t>
      </w:r>
    </w:p>
    <w:p w:rsidR="00677C77" w:rsidRPr="007A24E4" w:rsidRDefault="00677C77" w:rsidP="006D0E0F">
      <w:pPr>
        <w:spacing w:line="245" w:lineRule="auto"/>
        <w:rPr>
          <w:sz w:val="16"/>
          <w:szCs w:val="16"/>
        </w:rPr>
      </w:pPr>
      <w:r w:rsidRPr="007A24E4">
        <w:rPr>
          <w:sz w:val="16"/>
          <w:szCs w:val="16"/>
        </w:rPr>
        <w:t>3.</w:t>
      </w:r>
      <w:r w:rsidR="006D0E0F">
        <w:rPr>
          <w:sz w:val="16"/>
          <w:szCs w:val="16"/>
        </w:rPr>
        <w:t> </w:t>
      </w:r>
      <w:r w:rsidRPr="007A24E4">
        <w:rPr>
          <w:sz w:val="16"/>
          <w:szCs w:val="16"/>
        </w:rPr>
        <w:t xml:space="preserve">Нормы и рационы кормления сельскохозяйственных животных. Свиньи и птица: </w:t>
      </w:r>
      <w:r w:rsidR="002A1611" w:rsidRPr="007A24E4">
        <w:rPr>
          <w:sz w:val="16"/>
          <w:szCs w:val="16"/>
        </w:rPr>
        <w:t>с</w:t>
      </w:r>
      <w:r w:rsidRPr="007A24E4">
        <w:rPr>
          <w:sz w:val="16"/>
          <w:szCs w:val="16"/>
        </w:rPr>
        <w:t>правоч</w:t>
      </w:r>
      <w:r w:rsidR="007A24E4">
        <w:rPr>
          <w:sz w:val="16"/>
          <w:szCs w:val="16"/>
        </w:rPr>
        <w:t>.</w:t>
      </w:r>
      <w:r w:rsidRPr="007A24E4">
        <w:rPr>
          <w:sz w:val="16"/>
          <w:szCs w:val="16"/>
        </w:rPr>
        <w:t xml:space="preserve"> пособие</w:t>
      </w:r>
      <w:r w:rsidR="002A1611" w:rsidRPr="007A24E4">
        <w:rPr>
          <w:sz w:val="16"/>
          <w:szCs w:val="16"/>
        </w:rPr>
        <w:t>; п</w:t>
      </w:r>
      <w:r w:rsidRPr="007A24E4">
        <w:rPr>
          <w:sz w:val="16"/>
          <w:szCs w:val="16"/>
        </w:rPr>
        <w:t>од ред. А.</w:t>
      </w:r>
      <w:r w:rsidR="002A1611" w:rsidRPr="007A24E4">
        <w:rPr>
          <w:sz w:val="16"/>
          <w:szCs w:val="16"/>
        </w:rPr>
        <w:t xml:space="preserve"> </w:t>
      </w:r>
      <w:r w:rsidRPr="007A24E4">
        <w:rPr>
          <w:sz w:val="16"/>
          <w:szCs w:val="16"/>
        </w:rPr>
        <w:t>П.</w:t>
      </w:r>
      <w:r w:rsidR="002A1611" w:rsidRPr="007A24E4">
        <w:rPr>
          <w:sz w:val="16"/>
          <w:szCs w:val="16"/>
        </w:rPr>
        <w:t xml:space="preserve"> </w:t>
      </w:r>
      <w:r w:rsidRPr="007A24E4">
        <w:rPr>
          <w:sz w:val="16"/>
          <w:szCs w:val="16"/>
        </w:rPr>
        <w:t>Калашникова.</w:t>
      </w:r>
      <w:r w:rsidR="002A1611" w:rsidRPr="007A24E4">
        <w:rPr>
          <w:sz w:val="16"/>
          <w:szCs w:val="16"/>
        </w:rPr>
        <w:t xml:space="preserve"> </w:t>
      </w:r>
      <w:r w:rsidR="002A1611" w:rsidRPr="007A24E4">
        <w:rPr>
          <w:sz w:val="16"/>
          <w:szCs w:val="16"/>
        </w:rPr>
        <w:sym w:font="Symbol" w:char="F02D"/>
      </w:r>
      <w:r w:rsidR="002A1611" w:rsidRPr="007A24E4">
        <w:rPr>
          <w:sz w:val="16"/>
          <w:szCs w:val="16"/>
        </w:rPr>
        <w:t xml:space="preserve"> </w:t>
      </w:r>
      <w:r w:rsidRPr="007A24E4">
        <w:rPr>
          <w:sz w:val="16"/>
          <w:szCs w:val="16"/>
        </w:rPr>
        <w:t>М.:</w:t>
      </w:r>
      <w:r w:rsidR="002A1611" w:rsidRPr="007A24E4">
        <w:rPr>
          <w:sz w:val="16"/>
          <w:szCs w:val="16"/>
        </w:rPr>
        <w:t xml:space="preserve"> </w:t>
      </w:r>
      <w:r w:rsidRPr="007A24E4">
        <w:rPr>
          <w:sz w:val="16"/>
          <w:szCs w:val="16"/>
        </w:rPr>
        <w:t>Знание, 2001. –</w:t>
      </w:r>
      <w:r w:rsidR="006D0E0F">
        <w:rPr>
          <w:sz w:val="16"/>
          <w:szCs w:val="16"/>
        </w:rPr>
        <w:t xml:space="preserve"> </w:t>
      </w:r>
      <w:r w:rsidRPr="007A24E4">
        <w:rPr>
          <w:sz w:val="16"/>
          <w:szCs w:val="16"/>
        </w:rPr>
        <w:t>134 с.</w:t>
      </w:r>
    </w:p>
    <w:p w:rsidR="00254DF8" w:rsidRPr="00D0509F" w:rsidRDefault="00D0509F" w:rsidP="00043509">
      <w:pPr>
        <w:spacing w:line="233" w:lineRule="auto"/>
        <w:ind w:firstLine="0"/>
        <w:rPr>
          <w:sz w:val="20"/>
        </w:rPr>
      </w:pPr>
      <w:r>
        <w:rPr>
          <w:sz w:val="20"/>
        </w:rPr>
        <w:lastRenderedPageBreak/>
        <w:t>УДК</w:t>
      </w:r>
      <w:r w:rsidR="00254DF8" w:rsidRPr="00D0509F">
        <w:rPr>
          <w:sz w:val="20"/>
        </w:rPr>
        <w:t xml:space="preserve"> 619:616.98:579.887.111:615.281:636.5</w:t>
      </w:r>
    </w:p>
    <w:p w:rsidR="00254DF8" w:rsidRPr="00043509" w:rsidRDefault="00254DF8" w:rsidP="00043509">
      <w:pPr>
        <w:spacing w:line="233" w:lineRule="auto"/>
        <w:jc w:val="center"/>
        <w:rPr>
          <w:b/>
          <w:sz w:val="16"/>
          <w:szCs w:val="16"/>
        </w:rPr>
      </w:pPr>
    </w:p>
    <w:p w:rsidR="00433C4D" w:rsidRDefault="00D31DA7" w:rsidP="00043509">
      <w:pPr>
        <w:spacing w:line="233" w:lineRule="auto"/>
        <w:ind w:firstLine="0"/>
        <w:jc w:val="center"/>
        <w:rPr>
          <w:b/>
          <w:sz w:val="20"/>
        </w:rPr>
      </w:pPr>
      <w:r>
        <w:rPr>
          <w:b/>
          <w:sz w:val="20"/>
        </w:rPr>
        <w:t>СОВРЕМЕННЫ</w:t>
      </w:r>
      <w:r w:rsidR="00254DF8" w:rsidRPr="004B4A3C">
        <w:rPr>
          <w:b/>
          <w:sz w:val="20"/>
        </w:rPr>
        <w:t xml:space="preserve">Е АНТИБАКТЕРИАЛЬНЫЕ СРЕДСТВА </w:t>
      </w:r>
    </w:p>
    <w:p w:rsidR="00254DF8" w:rsidRPr="004B4A3C" w:rsidRDefault="00254DF8" w:rsidP="00043509">
      <w:pPr>
        <w:spacing w:line="233" w:lineRule="auto"/>
        <w:ind w:firstLine="0"/>
        <w:jc w:val="center"/>
        <w:rPr>
          <w:b/>
          <w:sz w:val="20"/>
        </w:rPr>
      </w:pPr>
      <w:r w:rsidRPr="004B4A3C">
        <w:rPr>
          <w:b/>
          <w:sz w:val="20"/>
        </w:rPr>
        <w:t>ДЛЯ БОРЬБЫ С МИКОПЛАЗМОЗОМ</w:t>
      </w:r>
    </w:p>
    <w:p w:rsidR="00D0509F" w:rsidRPr="00043509" w:rsidRDefault="00D0509F" w:rsidP="00043509">
      <w:pPr>
        <w:spacing w:line="233" w:lineRule="auto"/>
        <w:rPr>
          <w:sz w:val="16"/>
          <w:szCs w:val="16"/>
        </w:rPr>
      </w:pPr>
    </w:p>
    <w:p w:rsidR="00254DF8" w:rsidRPr="004B4A3C" w:rsidRDefault="00254DF8" w:rsidP="00043509">
      <w:pPr>
        <w:spacing w:line="233" w:lineRule="auto"/>
        <w:rPr>
          <w:sz w:val="20"/>
        </w:rPr>
      </w:pPr>
      <w:r w:rsidRPr="004B4A3C">
        <w:rPr>
          <w:sz w:val="20"/>
        </w:rPr>
        <w:t>ГУЛЯЕВА В.</w:t>
      </w:r>
      <w:r w:rsidR="00D0509F">
        <w:rPr>
          <w:sz w:val="20"/>
        </w:rPr>
        <w:t xml:space="preserve"> </w:t>
      </w:r>
      <w:r w:rsidRPr="004B4A3C">
        <w:rPr>
          <w:sz w:val="20"/>
        </w:rPr>
        <w:t>Д. − студентка</w:t>
      </w:r>
    </w:p>
    <w:p w:rsidR="00254DF8" w:rsidRPr="004B4A3C" w:rsidRDefault="00D0509F" w:rsidP="00043509">
      <w:pPr>
        <w:spacing w:line="233" w:lineRule="auto"/>
        <w:rPr>
          <w:i/>
          <w:sz w:val="20"/>
        </w:rPr>
      </w:pPr>
      <w:r w:rsidRPr="004B4A3C">
        <w:rPr>
          <w:i/>
          <w:sz w:val="20"/>
        </w:rPr>
        <w:t>ГИСКО В.</w:t>
      </w:r>
      <w:r>
        <w:rPr>
          <w:i/>
          <w:sz w:val="20"/>
        </w:rPr>
        <w:t xml:space="preserve"> </w:t>
      </w:r>
      <w:r w:rsidRPr="004B4A3C">
        <w:rPr>
          <w:i/>
          <w:sz w:val="20"/>
        </w:rPr>
        <w:t>Н</w:t>
      </w:r>
      <w:r>
        <w:rPr>
          <w:i/>
          <w:sz w:val="20"/>
        </w:rPr>
        <w:t xml:space="preserve">. </w:t>
      </w:r>
      <w:r>
        <w:rPr>
          <w:i/>
          <w:sz w:val="20"/>
        </w:rPr>
        <w:sym w:font="Symbol" w:char="F02D"/>
      </w:r>
      <w:r>
        <w:rPr>
          <w:i/>
          <w:sz w:val="20"/>
        </w:rPr>
        <w:t xml:space="preserve"> </w:t>
      </w:r>
      <w:r w:rsidR="00254DF8" w:rsidRPr="004B4A3C">
        <w:rPr>
          <w:i/>
          <w:sz w:val="20"/>
        </w:rPr>
        <w:t xml:space="preserve"> руководитель</w:t>
      </w:r>
      <w:r>
        <w:rPr>
          <w:i/>
          <w:sz w:val="20"/>
        </w:rPr>
        <w:t>, канд. вет. наук</w:t>
      </w:r>
      <w:r w:rsidR="00254DF8" w:rsidRPr="004B4A3C">
        <w:rPr>
          <w:i/>
          <w:sz w:val="20"/>
        </w:rPr>
        <w:t>, доцент</w:t>
      </w:r>
    </w:p>
    <w:p w:rsidR="00254DF8" w:rsidRPr="00043509" w:rsidRDefault="00254DF8" w:rsidP="00043509">
      <w:pPr>
        <w:spacing w:line="233" w:lineRule="auto"/>
        <w:ind w:firstLine="0"/>
        <w:rPr>
          <w:i/>
          <w:sz w:val="16"/>
          <w:szCs w:val="18"/>
        </w:rPr>
      </w:pPr>
    </w:p>
    <w:p w:rsidR="006D0E0F" w:rsidRPr="006D0E0F" w:rsidRDefault="00254DF8" w:rsidP="00043509">
      <w:pPr>
        <w:tabs>
          <w:tab w:val="left" w:pos="2340"/>
        </w:tabs>
        <w:spacing w:line="233" w:lineRule="auto"/>
        <w:ind w:firstLine="0"/>
        <w:jc w:val="center"/>
        <w:rPr>
          <w:sz w:val="16"/>
        </w:rPr>
      </w:pPr>
      <w:r w:rsidRPr="006D0E0F">
        <w:rPr>
          <w:sz w:val="16"/>
        </w:rPr>
        <w:t>УО «Витебска</w:t>
      </w:r>
      <w:r w:rsidR="007A24E4" w:rsidRPr="006D0E0F">
        <w:rPr>
          <w:sz w:val="16"/>
        </w:rPr>
        <w:t>я</w:t>
      </w:r>
      <w:r w:rsidRPr="006D0E0F">
        <w:rPr>
          <w:sz w:val="16"/>
        </w:rPr>
        <w:t xml:space="preserve"> ордена «Знак Поч</w:t>
      </w:r>
      <w:r w:rsidR="00D0509F" w:rsidRPr="006D0E0F">
        <w:rPr>
          <w:sz w:val="16"/>
        </w:rPr>
        <w:t xml:space="preserve">ета» государственная академия </w:t>
      </w:r>
    </w:p>
    <w:p w:rsidR="00254DF8" w:rsidRPr="006D0E0F" w:rsidRDefault="00D0509F" w:rsidP="00043509">
      <w:pPr>
        <w:tabs>
          <w:tab w:val="left" w:pos="2340"/>
        </w:tabs>
        <w:spacing w:line="233" w:lineRule="auto"/>
        <w:ind w:firstLine="0"/>
        <w:jc w:val="center"/>
        <w:rPr>
          <w:sz w:val="16"/>
        </w:rPr>
      </w:pPr>
      <w:r w:rsidRPr="006D0E0F">
        <w:rPr>
          <w:sz w:val="16"/>
        </w:rPr>
        <w:t>ветеринарной медицины»</w:t>
      </w:r>
    </w:p>
    <w:p w:rsidR="00254DF8" w:rsidRPr="006D0E0F" w:rsidRDefault="00254DF8" w:rsidP="00043509">
      <w:pPr>
        <w:spacing w:line="233" w:lineRule="auto"/>
        <w:ind w:firstLine="0"/>
        <w:jc w:val="center"/>
        <w:rPr>
          <w:sz w:val="16"/>
        </w:rPr>
      </w:pPr>
      <w:r w:rsidRPr="006D0E0F">
        <w:rPr>
          <w:sz w:val="16"/>
        </w:rPr>
        <w:t>г. Вите</w:t>
      </w:r>
      <w:r w:rsidR="007A24E4" w:rsidRPr="006D0E0F">
        <w:rPr>
          <w:sz w:val="16"/>
        </w:rPr>
        <w:t>бск, Республика Беларусь, 210026</w:t>
      </w:r>
    </w:p>
    <w:p w:rsidR="00254DF8" w:rsidRPr="006D0E0F" w:rsidRDefault="00254DF8" w:rsidP="00043509">
      <w:pPr>
        <w:pStyle w:val="af9"/>
        <w:spacing w:line="233" w:lineRule="auto"/>
        <w:jc w:val="both"/>
        <w:rPr>
          <w:b w:val="0"/>
          <w:sz w:val="16"/>
        </w:rPr>
      </w:pPr>
    </w:p>
    <w:p w:rsidR="00254DF8" w:rsidRPr="006368F9" w:rsidRDefault="00D0509F" w:rsidP="00043509">
      <w:pPr>
        <w:pStyle w:val="af9"/>
        <w:spacing w:line="235" w:lineRule="auto"/>
        <w:jc w:val="both"/>
        <w:rPr>
          <w:b w:val="0"/>
          <w:sz w:val="20"/>
        </w:rPr>
      </w:pPr>
      <w:r w:rsidRPr="006368F9">
        <w:rPr>
          <w:sz w:val="20"/>
        </w:rPr>
        <w:t>Введение</w:t>
      </w:r>
      <w:r w:rsidRPr="007A24E4">
        <w:rPr>
          <w:sz w:val="20"/>
        </w:rPr>
        <w:t>.</w:t>
      </w:r>
      <w:r w:rsidRPr="006368F9">
        <w:rPr>
          <w:b w:val="0"/>
          <w:sz w:val="20"/>
        </w:rPr>
        <w:t xml:space="preserve"> </w:t>
      </w:r>
      <w:r w:rsidR="00254DF8" w:rsidRPr="006368F9">
        <w:rPr>
          <w:b w:val="0"/>
          <w:sz w:val="20"/>
        </w:rPr>
        <w:t>Республика Беларусь является регионом развитого пт</w:t>
      </w:r>
      <w:r w:rsidR="00254DF8" w:rsidRPr="006368F9">
        <w:rPr>
          <w:b w:val="0"/>
          <w:sz w:val="20"/>
        </w:rPr>
        <w:t>и</w:t>
      </w:r>
      <w:r w:rsidR="00254DF8" w:rsidRPr="006368F9">
        <w:rPr>
          <w:b w:val="0"/>
          <w:sz w:val="20"/>
        </w:rPr>
        <w:t>цеводства, позволяющего обеспеч</w:t>
      </w:r>
      <w:bookmarkStart w:id="0" w:name="_GoBack"/>
      <w:bookmarkEnd w:id="0"/>
      <w:r w:rsidR="00254DF8" w:rsidRPr="006368F9">
        <w:rPr>
          <w:b w:val="0"/>
          <w:sz w:val="20"/>
        </w:rPr>
        <w:t>ить население недорогими, высок</w:t>
      </w:r>
      <w:r w:rsidR="00254DF8" w:rsidRPr="006368F9">
        <w:rPr>
          <w:b w:val="0"/>
          <w:sz w:val="20"/>
        </w:rPr>
        <w:t>о</w:t>
      </w:r>
      <w:r w:rsidR="00254DF8" w:rsidRPr="006368F9">
        <w:rPr>
          <w:b w:val="0"/>
          <w:sz w:val="20"/>
        </w:rPr>
        <w:t>качественными и полноценными продуктами питания. Перевод птиц</w:t>
      </w:r>
      <w:r w:rsidR="00254DF8" w:rsidRPr="006368F9">
        <w:rPr>
          <w:b w:val="0"/>
          <w:sz w:val="20"/>
        </w:rPr>
        <w:t>е</w:t>
      </w:r>
      <w:r w:rsidR="00254DF8" w:rsidRPr="006368F9">
        <w:rPr>
          <w:b w:val="0"/>
          <w:sz w:val="20"/>
        </w:rPr>
        <w:t xml:space="preserve">водства на промышленную основу </w:t>
      </w:r>
      <w:r w:rsidR="007C48F0">
        <w:rPr>
          <w:b w:val="0"/>
          <w:sz w:val="20"/>
        </w:rPr>
        <w:t>способствует</w:t>
      </w:r>
      <w:r w:rsidR="00254DF8" w:rsidRPr="006368F9">
        <w:rPr>
          <w:b w:val="0"/>
          <w:sz w:val="20"/>
        </w:rPr>
        <w:t xml:space="preserve"> увелич</w:t>
      </w:r>
      <w:r w:rsidR="007C48F0">
        <w:rPr>
          <w:b w:val="0"/>
          <w:sz w:val="20"/>
        </w:rPr>
        <w:t>ению</w:t>
      </w:r>
      <w:r w:rsidR="00254DF8" w:rsidRPr="006368F9">
        <w:rPr>
          <w:b w:val="0"/>
          <w:sz w:val="20"/>
        </w:rPr>
        <w:t xml:space="preserve"> колич</w:t>
      </w:r>
      <w:r w:rsidR="00254DF8" w:rsidRPr="006368F9">
        <w:rPr>
          <w:b w:val="0"/>
          <w:sz w:val="20"/>
        </w:rPr>
        <w:t>е</w:t>
      </w:r>
      <w:r w:rsidR="00254DF8" w:rsidRPr="006368F9">
        <w:rPr>
          <w:b w:val="0"/>
          <w:sz w:val="20"/>
        </w:rPr>
        <w:t>ств</w:t>
      </w:r>
      <w:r w:rsidR="007C48F0">
        <w:rPr>
          <w:b w:val="0"/>
          <w:sz w:val="20"/>
        </w:rPr>
        <w:t>а</w:t>
      </w:r>
      <w:r w:rsidR="00254DF8" w:rsidRPr="006368F9">
        <w:rPr>
          <w:b w:val="0"/>
          <w:sz w:val="20"/>
        </w:rPr>
        <w:t xml:space="preserve"> получаемой продукции и сни</w:t>
      </w:r>
      <w:r w:rsidR="007C48F0">
        <w:rPr>
          <w:b w:val="0"/>
          <w:sz w:val="20"/>
        </w:rPr>
        <w:t>жению</w:t>
      </w:r>
      <w:r w:rsidR="00254DF8" w:rsidRPr="006368F9">
        <w:rPr>
          <w:b w:val="0"/>
          <w:sz w:val="20"/>
        </w:rPr>
        <w:t xml:space="preserve"> затрат на ее производство, однако имеет ряд особенностей. Интенсивное использование птиц</w:t>
      </w:r>
      <w:r w:rsidR="00254DF8" w:rsidRPr="006368F9">
        <w:rPr>
          <w:b w:val="0"/>
          <w:sz w:val="20"/>
        </w:rPr>
        <w:t>е</w:t>
      </w:r>
      <w:r w:rsidR="00254DF8" w:rsidRPr="006368F9">
        <w:rPr>
          <w:b w:val="0"/>
          <w:sz w:val="20"/>
        </w:rPr>
        <w:t>водческих помещений, отсутствие естественной бактерицидной защ</w:t>
      </w:r>
      <w:r w:rsidR="00254DF8" w:rsidRPr="006368F9">
        <w:rPr>
          <w:b w:val="0"/>
          <w:sz w:val="20"/>
        </w:rPr>
        <w:t>и</w:t>
      </w:r>
      <w:r w:rsidR="00254DF8" w:rsidRPr="006368F9">
        <w:rPr>
          <w:b w:val="0"/>
          <w:sz w:val="20"/>
        </w:rPr>
        <w:t>ты, создание благоприятной среды для развития и размножения ми</w:t>
      </w:r>
      <w:r w:rsidR="00254DF8" w:rsidRPr="006368F9">
        <w:rPr>
          <w:b w:val="0"/>
          <w:sz w:val="20"/>
        </w:rPr>
        <w:t>к</w:t>
      </w:r>
      <w:r w:rsidR="00254DF8" w:rsidRPr="006368F9">
        <w:rPr>
          <w:b w:val="0"/>
          <w:sz w:val="20"/>
        </w:rPr>
        <w:t>робов (повышенная вл</w:t>
      </w:r>
      <w:r w:rsidRPr="006368F9">
        <w:rPr>
          <w:b w:val="0"/>
          <w:sz w:val="20"/>
        </w:rPr>
        <w:t>ажность, те</w:t>
      </w:r>
      <w:r w:rsidR="007C48F0">
        <w:rPr>
          <w:b w:val="0"/>
          <w:sz w:val="20"/>
        </w:rPr>
        <w:t>п</w:t>
      </w:r>
      <w:r w:rsidRPr="006368F9">
        <w:rPr>
          <w:b w:val="0"/>
          <w:sz w:val="20"/>
        </w:rPr>
        <w:t xml:space="preserve">ло, затененность), </w:t>
      </w:r>
      <w:r w:rsidR="00254DF8" w:rsidRPr="006368F9">
        <w:rPr>
          <w:b w:val="0"/>
          <w:sz w:val="20"/>
        </w:rPr>
        <w:t>а также постоя</w:t>
      </w:r>
      <w:r w:rsidR="00254DF8" w:rsidRPr="006368F9">
        <w:rPr>
          <w:b w:val="0"/>
          <w:sz w:val="20"/>
        </w:rPr>
        <w:t>н</w:t>
      </w:r>
      <w:r w:rsidR="00254DF8" w:rsidRPr="006368F9">
        <w:rPr>
          <w:b w:val="0"/>
          <w:sz w:val="20"/>
        </w:rPr>
        <w:t>ное пассирование болезнетворных агентов на восприимчивом погол</w:t>
      </w:r>
      <w:r w:rsidR="00254DF8" w:rsidRPr="006368F9">
        <w:rPr>
          <w:b w:val="0"/>
          <w:sz w:val="20"/>
        </w:rPr>
        <w:t>о</w:t>
      </w:r>
      <w:r w:rsidR="00254DF8" w:rsidRPr="006368F9">
        <w:rPr>
          <w:b w:val="0"/>
          <w:sz w:val="20"/>
        </w:rPr>
        <w:t>вье, вызванное круглогодовыми инкубацией яиц и выращиванием м</w:t>
      </w:r>
      <w:r w:rsidR="00254DF8" w:rsidRPr="006368F9">
        <w:rPr>
          <w:b w:val="0"/>
          <w:sz w:val="20"/>
        </w:rPr>
        <w:t>о</w:t>
      </w:r>
      <w:r w:rsidR="00254DF8" w:rsidRPr="006368F9">
        <w:rPr>
          <w:b w:val="0"/>
          <w:sz w:val="20"/>
        </w:rPr>
        <w:t>лодняка, обусл</w:t>
      </w:r>
      <w:r w:rsidR="007C48F0">
        <w:rPr>
          <w:b w:val="0"/>
          <w:sz w:val="20"/>
        </w:rPr>
        <w:t>о</w:t>
      </w:r>
      <w:r w:rsidR="00254DF8" w:rsidRPr="006368F9">
        <w:rPr>
          <w:b w:val="0"/>
          <w:sz w:val="20"/>
        </w:rPr>
        <w:t>влива</w:t>
      </w:r>
      <w:r w:rsidR="007C48F0">
        <w:rPr>
          <w:b w:val="0"/>
          <w:sz w:val="20"/>
        </w:rPr>
        <w:t>ю</w:t>
      </w:r>
      <w:r w:rsidR="00254DF8" w:rsidRPr="006368F9">
        <w:rPr>
          <w:b w:val="0"/>
          <w:sz w:val="20"/>
        </w:rPr>
        <w:t>т накопление в окружающей среде патогенных возбудителей [2].</w:t>
      </w:r>
    </w:p>
    <w:p w:rsidR="00254DF8" w:rsidRPr="004B4A3C" w:rsidRDefault="00254DF8" w:rsidP="00043509">
      <w:pPr>
        <w:pStyle w:val="af9"/>
        <w:spacing w:line="235" w:lineRule="auto"/>
        <w:jc w:val="both"/>
        <w:rPr>
          <w:b w:val="0"/>
          <w:sz w:val="20"/>
        </w:rPr>
      </w:pPr>
      <w:r w:rsidRPr="004B4A3C">
        <w:rPr>
          <w:b w:val="0"/>
          <w:sz w:val="20"/>
        </w:rPr>
        <w:t>Респираторный микоплазмоз наносит значительный экономический ущерб, который обусловлен падежом птицы, снижением продуктивн</w:t>
      </w:r>
      <w:r w:rsidRPr="004B4A3C">
        <w:rPr>
          <w:b w:val="0"/>
          <w:sz w:val="20"/>
        </w:rPr>
        <w:t>о</w:t>
      </w:r>
      <w:r w:rsidRPr="004B4A3C">
        <w:rPr>
          <w:b w:val="0"/>
          <w:sz w:val="20"/>
        </w:rPr>
        <w:t xml:space="preserve">сти </w:t>
      </w:r>
      <w:r w:rsidR="007C48F0">
        <w:rPr>
          <w:b w:val="0"/>
          <w:sz w:val="20"/>
        </w:rPr>
        <w:t xml:space="preserve">ее </w:t>
      </w:r>
      <w:r w:rsidRPr="004B4A3C">
        <w:rPr>
          <w:b w:val="0"/>
          <w:sz w:val="20"/>
        </w:rPr>
        <w:t>и конверсии корма, затратами на приобретение и обработку л</w:t>
      </w:r>
      <w:r w:rsidRPr="004B4A3C">
        <w:rPr>
          <w:b w:val="0"/>
          <w:sz w:val="20"/>
        </w:rPr>
        <w:t>е</w:t>
      </w:r>
      <w:r w:rsidRPr="004B4A3C">
        <w:rPr>
          <w:b w:val="0"/>
          <w:sz w:val="20"/>
        </w:rPr>
        <w:t xml:space="preserve">карственными препаратами птицы. </w:t>
      </w:r>
      <w:r w:rsidR="007C48F0">
        <w:rPr>
          <w:b w:val="0"/>
          <w:sz w:val="20"/>
        </w:rPr>
        <w:t>В</w:t>
      </w:r>
      <w:r w:rsidR="007C48F0" w:rsidRPr="004B4A3C">
        <w:rPr>
          <w:b w:val="0"/>
          <w:sz w:val="20"/>
        </w:rPr>
        <w:t xml:space="preserve"> промышленном птицеводстве</w:t>
      </w:r>
      <w:r w:rsidR="007C48F0">
        <w:rPr>
          <w:b w:val="0"/>
          <w:sz w:val="20"/>
        </w:rPr>
        <w:t xml:space="preserve"> р</w:t>
      </w:r>
      <w:r w:rsidR="007C48F0" w:rsidRPr="004B4A3C">
        <w:rPr>
          <w:b w:val="0"/>
          <w:sz w:val="20"/>
        </w:rPr>
        <w:t>еспираторный микоплазмоз</w:t>
      </w:r>
      <w:r w:rsidR="007C48F0">
        <w:rPr>
          <w:b w:val="0"/>
          <w:sz w:val="20"/>
        </w:rPr>
        <w:t xml:space="preserve"> </w:t>
      </w:r>
      <w:r w:rsidR="007C48F0" w:rsidRPr="004B4A3C">
        <w:rPr>
          <w:b w:val="0"/>
          <w:sz w:val="20"/>
        </w:rPr>
        <w:t>представляет</w:t>
      </w:r>
      <w:r w:rsidR="007C48F0">
        <w:rPr>
          <w:b w:val="0"/>
          <w:sz w:val="20"/>
        </w:rPr>
        <w:t xml:space="preserve"> с</w:t>
      </w:r>
      <w:r w:rsidRPr="004B4A3C">
        <w:rPr>
          <w:b w:val="0"/>
          <w:sz w:val="20"/>
        </w:rPr>
        <w:t>ерьезную проблему</w:t>
      </w:r>
      <w:r w:rsidR="007C48F0">
        <w:rPr>
          <w:b w:val="0"/>
          <w:sz w:val="20"/>
        </w:rPr>
        <w:t xml:space="preserve">. </w:t>
      </w:r>
      <w:r w:rsidRPr="004B4A3C">
        <w:rPr>
          <w:b w:val="0"/>
          <w:sz w:val="20"/>
        </w:rPr>
        <w:t>Пра</w:t>
      </w:r>
      <w:r w:rsidRPr="004B4A3C">
        <w:rPr>
          <w:b w:val="0"/>
          <w:sz w:val="20"/>
        </w:rPr>
        <w:t>к</w:t>
      </w:r>
      <w:r w:rsidRPr="004B4A3C">
        <w:rPr>
          <w:b w:val="0"/>
          <w:sz w:val="20"/>
        </w:rPr>
        <w:t>тически н</w:t>
      </w:r>
      <w:r w:rsidR="007C48F0">
        <w:rPr>
          <w:b w:val="0"/>
          <w:sz w:val="20"/>
        </w:rPr>
        <w:t>и</w:t>
      </w:r>
      <w:r w:rsidRPr="004B4A3C">
        <w:rPr>
          <w:b w:val="0"/>
          <w:sz w:val="20"/>
        </w:rPr>
        <w:t xml:space="preserve"> одно хозяйство не обходится без применения противоба</w:t>
      </w:r>
      <w:r w:rsidRPr="004B4A3C">
        <w:rPr>
          <w:b w:val="0"/>
          <w:sz w:val="20"/>
        </w:rPr>
        <w:t>к</w:t>
      </w:r>
      <w:r w:rsidRPr="004B4A3C">
        <w:rPr>
          <w:b w:val="0"/>
          <w:sz w:val="20"/>
        </w:rPr>
        <w:t xml:space="preserve">териальных препаратов для борьбы с </w:t>
      </w:r>
      <w:r w:rsidR="007C48F0">
        <w:rPr>
          <w:b w:val="0"/>
          <w:sz w:val="20"/>
        </w:rPr>
        <w:t>данным заболеванием</w:t>
      </w:r>
      <w:r w:rsidRPr="004B4A3C">
        <w:rPr>
          <w:b w:val="0"/>
          <w:sz w:val="20"/>
        </w:rPr>
        <w:t>. Нераци</w:t>
      </w:r>
      <w:r w:rsidRPr="004B4A3C">
        <w:rPr>
          <w:b w:val="0"/>
          <w:sz w:val="20"/>
        </w:rPr>
        <w:t>о</w:t>
      </w:r>
      <w:r w:rsidRPr="004B4A3C">
        <w:rPr>
          <w:b w:val="0"/>
          <w:sz w:val="20"/>
        </w:rPr>
        <w:t>нальное и бессистемное применение антибактериальных препаратов снижает эффективность борьбы с респираторным микоплазмозом [3].</w:t>
      </w:r>
    </w:p>
    <w:p w:rsidR="00254DF8" w:rsidRPr="004B4A3C" w:rsidRDefault="00254DF8" w:rsidP="00043509">
      <w:pPr>
        <w:pStyle w:val="af9"/>
        <w:spacing w:line="235" w:lineRule="auto"/>
        <w:jc w:val="both"/>
        <w:rPr>
          <w:b w:val="0"/>
          <w:sz w:val="20"/>
        </w:rPr>
      </w:pPr>
      <w:r w:rsidRPr="004B4A3C">
        <w:rPr>
          <w:sz w:val="20"/>
        </w:rPr>
        <w:t xml:space="preserve">Цель </w:t>
      </w:r>
      <w:r w:rsidR="00D0509F">
        <w:rPr>
          <w:sz w:val="20"/>
        </w:rPr>
        <w:t xml:space="preserve">работы </w:t>
      </w:r>
      <w:r w:rsidR="00D0509F" w:rsidRPr="007C48F0">
        <w:rPr>
          <w:b w:val="0"/>
          <w:sz w:val="20"/>
        </w:rPr>
        <w:sym w:font="Symbol" w:char="F02D"/>
      </w:r>
      <w:r w:rsidRPr="004B4A3C">
        <w:rPr>
          <w:b w:val="0"/>
          <w:sz w:val="20"/>
        </w:rPr>
        <w:t xml:space="preserve"> оцен</w:t>
      </w:r>
      <w:r w:rsidR="00D0509F">
        <w:rPr>
          <w:b w:val="0"/>
          <w:sz w:val="20"/>
        </w:rPr>
        <w:t xml:space="preserve">ить </w:t>
      </w:r>
      <w:r w:rsidRPr="004B4A3C">
        <w:rPr>
          <w:b w:val="0"/>
          <w:sz w:val="20"/>
        </w:rPr>
        <w:t>эффективност</w:t>
      </w:r>
      <w:r w:rsidR="00D0509F">
        <w:rPr>
          <w:b w:val="0"/>
          <w:sz w:val="20"/>
        </w:rPr>
        <w:t>ь</w:t>
      </w:r>
      <w:r w:rsidRPr="004B4A3C">
        <w:rPr>
          <w:b w:val="0"/>
          <w:sz w:val="20"/>
        </w:rPr>
        <w:t xml:space="preserve"> </w:t>
      </w:r>
      <w:r w:rsidR="007C48F0">
        <w:rPr>
          <w:b w:val="0"/>
          <w:sz w:val="20"/>
        </w:rPr>
        <w:t xml:space="preserve">применения </w:t>
      </w:r>
      <w:r w:rsidRPr="004B4A3C">
        <w:rPr>
          <w:b w:val="0"/>
          <w:sz w:val="20"/>
        </w:rPr>
        <w:t>препаратов</w:t>
      </w:r>
      <w:r w:rsidRPr="004B4A3C">
        <w:rPr>
          <w:sz w:val="20"/>
        </w:rPr>
        <w:t xml:space="preserve"> </w:t>
      </w:r>
      <w:r w:rsidRPr="004B4A3C">
        <w:rPr>
          <w:b w:val="0"/>
          <w:sz w:val="20"/>
        </w:rPr>
        <w:t xml:space="preserve">Спелинк-44 </w:t>
      </w:r>
      <w:r w:rsidR="00D0509F" w:rsidRPr="004B4A3C">
        <w:rPr>
          <w:b w:val="0"/>
          <w:sz w:val="20"/>
        </w:rPr>
        <w:t xml:space="preserve">и </w:t>
      </w:r>
      <w:r w:rsidR="00D0509F">
        <w:rPr>
          <w:b w:val="0"/>
          <w:sz w:val="20"/>
        </w:rPr>
        <w:t>Тилокол при</w:t>
      </w:r>
      <w:r w:rsidRPr="004B4A3C">
        <w:rPr>
          <w:b w:val="0"/>
          <w:sz w:val="20"/>
        </w:rPr>
        <w:t xml:space="preserve"> респираторном микоплазмозе у цыплят-бройлеров.</w:t>
      </w:r>
    </w:p>
    <w:p w:rsidR="00254DF8" w:rsidRPr="00043509" w:rsidRDefault="00D0509F" w:rsidP="00043509">
      <w:pPr>
        <w:spacing w:line="235" w:lineRule="auto"/>
        <w:rPr>
          <w:sz w:val="20"/>
        </w:rPr>
      </w:pPr>
      <w:r w:rsidRPr="00043509">
        <w:rPr>
          <w:b/>
          <w:sz w:val="20"/>
        </w:rPr>
        <w:t>Материал и методика исследований</w:t>
      </w:r>
      <w:r w:rsidR="00254DF8" w:rsidRPr="00043509">
        <w:rPr>
          <w:b/>
          <w:sz w:val="20"/>
        </w:rPr>
        <w:t>.</w:t>
      </w:r>
      <w:r w:rsidR="00254DF8" w:rsidRPr="00043509">
        <w:rPr>
          <w:sz w:val="20"/>
        </w:rPr>
        <w:t xml:space="preserve"> Работа выполнялась в усл</w:t>
      </w:r>
      <w:r w:rsidR="00254DF8" w:rsidRPr="00043509">
        <w:rPr>
          <w:sz w:val="20"/>
        </w:rPr>
        <w:t>о</w:t>
      </w:r>
      <w:r w:rsidR="00254DF8" w:rsidRPr="00043509">
        <w:rPr>
          <w:sz w:val="20"/>
        </w:rPr>
        <w:t xml:space="preserve">виях лаборатории и клиники кафедры болезней мелких животных и птиц, диагностическом отделе НИИ </w:t>
      </w:r>
      <w:r w:rsidR="007C48F0" w:rsidRPr="00043509">
        <w:rPr>
          <w:sz w:val="20"/>
        </w:rPr>
        <w:t>п</w:t>
      </w:r>
      <w:r w:rsidR="00254DF8" w:rsidRPr="00043509">
        <w:rPr>
          <w:sz w:val="20"/>
        </w:rPr>
        <w:t>рикладной ветеринарной мед</w:t>
      </w:r>
      <w:r w:rsidR="00254DF8" w:rsidRPr="00043509">
        <w:rPr>
          <w:sz w:val="20"/>
        </w:rPr>
        <w:t>и</w:t>
      </w:r>
      <w:r w:rsidR="00254DF8" w:rsidRPr="00043509">
        <w:rPr>
          <w:sz w:val="20"/>
        </w:rPr>
        <w:t>цины и биотехнологии УО ВГАВМ и ОАО «Витебская бройлерная птицефабрика». Объект</w:t>
      </w:r>
      <w:r w:rsidR="007C48F0" w:rsidRPr="00043509">
        <w:rPr>
          <w:sz w:val="20"/>
        </w:rPr>
        <w:t>ами</w:t>
      </w:r>
      <w:r w:rsidR="00254DF8" w:rsidRPr="00043509">
        <w:rPr>
          <w:sz w:val="20"/>
        </w:rPr>
        <w:t xml:space="preserve"> исследований</w:t>
      </w:r>
      <w:r w:rsidR="007C48F0" w:rsidRPr="00043509">
        <w:rPr>
          <w:sz w:val="20"/>
        </w:rPr>
        <w:t xml:space="preserve"> являлись</w:t>
      </w:r>
      <w:r w:rsidR="00254DF8" w:rsidRPr="00043509">
        <w:rPr>
          <w:sz w:val="20"/>
        </w:rPr>
        <w:t xml:space="preserve"> молодняк в возра</w:t>
      </w:r>
      <w:r w:rsidR="00254DF8" w:rsidRPr="00043509">
        <w:rPr>
          <w:sz w:val="20"/>
        </w:rPr>
        <w:t>с</w:t>
      </w:r>
      <w:r w:rsidR="00254DF8" w:rsidRPr="00043509">
        <w:rPr>
          <w:sz w:val="20"/>
        </w:rPr>
        <w:lastRenderedPageBreak/>
        <w:t>те до 50</w:t>
      </w:r>
      <w:r w:rsidRPr="00043509">
        <w:rPr>
          <w:sz w:val="20"/>
        </w:rPr>
        <w:t> </w:t>
      </w:r>
      <w:r w:rsidR="00254DF8" w:rsidRPr="00043509">
        <w:rPr>
          <w:sz w:val="20"/>
        </w:rPr>
        <w:t xml:space="preserve">дней, трупы павших птиц разных возрастных групп </w:t>
      </w:r>
      <w:r w:rsidR="007C48F0" w:rsidRPr="00043509">
        <w:rPr>
          <w:sz w:val="20"/>
        </w:rPr>
        <w:t>кросса</w:t>
      </w:r>
      <w:r w:rsidR="00254DF8" w:rsidRPr="00043509">
        <w:rPr>
          <w:sz w:val="20"/>
        </w:rPr>
        <w:t xml:space="preserve"> «</w:t>
      </w:r>
      <w:r w:rsidR="00043509" w:rsidRPr="00043509">
        <w:rPr>
          <w:sz w:val="20"/>
        </w:rPr>
        <w:t>Росс</w:t>
      </w:r>
      <w:r w:rsidR="00254DF8" w:rsidRPr="00043509">
        <w:rPr>
          <w:sz w:val="20"/>
        </w:rPr>
        <w:t xml:space="preserve">-308». </w:t>
      </w:r>
    </w:p>
    <w:p w:rsidR="00254DF8" w:rsidRPr="004B4A3C" w:rsidRDefault="00254DF8" w:rsidP="00DE20B4">
      <w:pPr>
        <w:spacing w:line="238" w:lineRule="auto"/>
        <w:rPr>
          <w:sz w:val="20"/>
        </w:rPr>
      </w:pPr>
      <w:r w:rsidRPr="004B4A3C">
        <w:rPr>
          <w:sz w:val="20"/>
        </w:rPr>
        <w:t>Для подбора наиболее эффективных препаратов для профилактики и терапии птиц от респираторного микоплазмоза была проведена р</w:t>
      </w:r>
      <w:r w:rsidRPr="004B4A3C">
        <w:rPr>
          <w:sz w:val="20"/>
        </w:rPr>
        <w:t>а</w:t>
      </w:r>
      <w:r w:rsidRPr="004B4A3C">
        <w:rPr>
          <w:sz w:val="20"/>
        </w:rPr>
        <w:t xml:space="preserve">бота по определению чувствительности полевых культур </w:t>
      </w:r>
      <w:r w:rsidRPr="00D0509F">
        <w:rPr>
          <w:i/>
          <w:sz w:val="20"/>
        </w:rPr>
        <w:t>М.</w:t>
      </w:r>
      <w:r w:rsidR="00433C4D">
        <w:rPr>
          <w:i/>
          <w:sz w:val="20"/>
        </w:rPr>
        <w:t> </w:t>
      </w:r>
      <w:r w:rsidRPr="00D0509F">
        <w:rPr>
          <w:i/>
          <w:sz w:val="20"/>
        </w:rPr>
        <w:t>galli</w:t>
      </w:r>
      <w:r w:rsidR="00043509">
        <w:rPr>
          <w:i/>
          <w:sz w:val="20"/>
        </w:rPr>
        <w:t>-</w:t>
      </w:r>
      <w:r w:rsidR="00043509">
        <w:rPr>
          <w:i/>
          <w:sz w:val="20"/>
        </w:rPr>
        <w:br/>
      </w:r>
      <w:r w:rsidRPr="00D0509F">
        <w:rPr>
          <w:i/>
          <w:sz w:val="20"/>
        </w:rPr>
        <w:t>septicum</w:t>
      </w:r>
      <w:r w:rsidRPr="004B4A3C">
        <w:rPr>
          <w:sz w:val="20"/>
        </w:rPr>
        <w:t xml:space="preserve"> к антибактериальным препаратам </w:t>
      </w:r>
      <w:r w:rsidRPr="007C48F0">
        <w:rPr>
          <w:i/>
          <w:sz w:val="20"/>
          <w:lang w:val="en-US"/>
        </w:rPr>
        <w:t>in</w:t>
      </w:r>
      <w:r w:rsidRPr="007C48F0">
        <w:rPr>
          <w:i/>
          <w:sz w:val="20"/>
        </w:rPr>
        <w:t xml:space="preserve"> </w:t>
      </w:r>
      <w:r w:rsidRPr="007C48F0">
        <w:rPr>
          <w:i/>
          <w:sz w:val="20"/>
          <w:lang w:val="en-US"/>
        </w:rPr>
        <w:t>vitro</w:t>
      </w:r>
      <w:r w:rsidRPr="004B4A3C">
        <w:rPr>
          <w:sz w:val="20"/>
        </w:rPr>
        <w:t xml:space="preserve"> методом дисков и серийных разведений.</w:t>
      </w:r>
    </w:p>
    <w:p w:rsidR="00254DF8" w:rsidRPr="004B4A3C" w:rsidRDefault="00254DF8" w:rsidP="00DE20B4">
      <w:pPr>
        <w:shd w:val="clear" w:color="auto" w:fill="FFFFFF"/>
        <w:autoSpaceDE w:val="0"/>
        <w:autoSpaceDN w:val="0"/>
        <w:adjustRightInd w:val="0"/>
        <w:spacing w:line="238" w:lineRule="auto"/>
        <w:rPr>
          <w:sz w:val="20"/>
        </w:rPr>
      </w:pPr>
      <w:r w:rsidRPr="004B4A3C">
        <w:rPr>
          <w:sz w:val="20"/>
        </w:rPr>
        <w:t xml:space="preserve">Кроме дисков </w:t>
      </w:r>
      <w:r w:rsidR="00D0509F" w:rsidRPr="004B4A3C">
        <w:rPr>
          <w:sz w:val="20"/>
        </w:rPr>
        <w:t xml:space="preserve">со </w:t>
      </w:r>
      <w:r w:rsidR="007C48F0">
        <w:rPr>
          <w:sz w:val="20"/>
        </w:rPr>
        <w:t>С</w:t>
      </w:r>
      <w:r w:rsidR="00D0509F" w:rsidRPr="004B4A3C">
        <w:rPr>
          <w:sz w:val="20"/>
        </w:rPr>
        <w:t>пелинком</w:t>
      </w:r>
      <w:r w:rsidRPr="004B4A3C">
        <w:rPr>
          <w:sz w:val="20"/>
        </w:rPr>
        <w:t xml:space="preserve">-44 и </w:t>
      </w:r>
      <w:r w:rsidR="007C48F0">
        <w:rPr>
          <w:sz w:val="20"/>
        </w:rPr>
        <w:t>Т</w:t>
      </w:r>
      <w:r w:rsidRPr="004B4A3C">
        <w:rPr>
          <w:sz w:val="20"/>
        </w:rPr>
        <w:t xml:space="preserve">илоколом (группа макролидов) использовали стандартные диски с </w:t>
      </w:r>
      <w:r w:rsidR="007C48F0">
        <w:rPr>
          <w:sz w:val="20"/>
        </w:rPr>
        <w:t>Н</w:t>
      </w:r>
      <w:r w:rsidRPr="004B4A3C">
        <w:rPr>
          <w:sz w:val="20"/>
        </w:rPr>
        <w:t>орфлоксацином (группа фторх</w:t>
      </w:r>
      <w:r w:rsidRPr="004B4A3C">
        <w:rPr>
          <w:sz w:val="20"/>
        </w:rPr>
        <w:t>и</w:t>
      </w:r>
      <w:r w:rsidRPr="004B4A3C">
        <w:rPr>
          <w:sz w:val="20"/>
        </w:rPr>
        <w:t xml:space="preserve">нолона), </w:t>
      </w:r>
      <w:r w:rsidR="007C48F0">
        <w:rPr>
          <w:sz w:val="20"/>
        </w:rPr>
        <w:t>Э</w:t>
      </w:r>
      <w:r w:rsidRPr="004B4A3C">
        <w:rPr>
          <w:sz w:val="20"/>
        </w:rPr>
        <w:t xml:space="preserve">ритромицином (группа макролидов), </w:t>
      </w:r>
      <w:r w:rsidR="007C48F0">
        <w:rPr>
          <w:sz w:val="20"/>
        </w:rPr>
        <w:t>Г</w:t>
      </w:r>
      <w:r w:rsidRPr="004B4A3C">
        <w:rPr>
          <w:sz w:val="20"/>
        </w:rPr>
        <w:t xml:space="preserve">ентамицином (группа </w:t>
      </w:r>
      <w:r w:rsidR="00D0509F" w:rsidRPr="004B4A3C">
        <w:rPr>
          <w:sz w:val="20"/>
        </w:rPr>
        <w:t>аминогликозидов) и</w:t>
      </w:r>
      <w:r w:rsidRPr="004B4A3C">
        <w:rPr>
          <w:sz w:val="20"/>
        </w:rPr>
        <w:t xml:space="preserve"> </w:t>
      </w:r>
      <w:r w:rsidR="007C48F0">
        <w:rPr>
          <w:sz w:val="20"/>
        </w:rPr>
        <w:t>О</w:t>
      </w:r>
      <w:r w:rsidRPr="004B4A3C">
        <w:rPr>
          <w:sz w:val="20"/>
        </w:rPr>
        <w:t>кситетрациклином (группа тетрациклинов).</w:t>
      </w:r>
    </w:p>
    <w:p w:rsidR="00254DF8" w:rsidRPr="007C48F0" w:rsidRDefault="00254DF8" w:rsidP="00DE20B4">
      <w:pPr>
        <w:shd w:val="clear" w:color="auto" w:fill="FFFFFF"/>
        <w:autoSpaceDE w:val="0"/>
        <w:autoSpaceDN w:val="0"/>
        <w:adjustRightInd w:val="0"/>
        <w:spacing w:line="238" w:lineRule="auto"/>
        <w:rPr>
          <w:spacing w:val="-2"/>
          <w:sz w:val="20"/>
        </w:rPr>
      </w:pPr>
      <w:r w:rsidRPr="007C48F0">
        <w:rPr>
          <w:spacing w:val="-2"/>
          <w:sz w:val="20"/>
        </w:rPr>
        <w:t>В качестве питательной среды применяли мясопептонный агар в чашках Петри. Посевным материалом служили 18</w:t>
      </w:r>
      <w:r w:rsidR="00D0509F" w:rsidRPr="007C48F0">
        <w:rPr>
          <w:spacing w:val="-2"/>
          <w:sz w:val="20"/>
        </w:rPr>
        <w:sym w:font="Symbol" w:char="F02D"/>
      </w:r>
      <w:r w:rsidRPr="007C48F0">
        <w:rPr>
          <w:spacing w:val="-2"/>
          <w:sz w:val="20"/>
        </w:rPr>
        <w:t>20-часовые бульо</w:t>
      </w:r>
      <w:r w:rsidRPr="007C48F0">
        <w:rPr>
          <w:spacing w:val="-2"/>
          <w:sz w:val="20"/>
        </w:rPr>
        <w:t>н</w:t>
      </w:r>
      <w:r w:rsidRPr="007C48F0">
        <w:rPr>
          <w:spacing w:val="-2"/>
          <w:sz w:val="20"/>
        </w:rPr>
        <w:t xml:space="preserve">ные культуры </w:t>
      </w:r>
      <w:r w:rsidRPr="007C48F0">
        <w:rPr>
          <w:i/>
          <w:spacing w:val="-2"/>
          <w:sz w:val="20"/>
        </w:rPr>
        <w:t>М. gallisepticum</w:t>
      </w:r>
      <w:r w:rsidRPr="007C48F0">
        <w:rPr>
          <w:spacing w:val="-2"/>
          <w:sz w:val="20"/>
        </w:rPr>
        <w:t>. На поверхность агара наливали 1</w:t>
      </w:r>
      <w:r w:rsidR="00043509">
        <w:rPr>
          <w:spacing w:val="-2"/>
          <w:sz w:val="20"/>
        </w:rPr>
        <w:t> </w:t>
      </w:r>
      <w:r w:rsidRPr="007C48F0">
        <w:rPr>
          <w:spacing w:val="-2"/>
          <w:sz w:val="20"/>
        </w:rPr>
        <w:t>мл бульонной культуры, равномерно распределяли ее, после чего прио</w:t>
      </w:r>
      <w:r w:rsidRPr="007C48F0">
        <w:rPr>
          <w:spacing w:val="-2"/>
          <w:sz w:val="20"/>
        </w:rPr>
        <w:t>т</w:t>
      </w:r>
      <w:r w:rsidRPr="007C48F0">
        <w:rPr>
          <w:spacing w:val="-2"/>
          <w:sz w:val="20"/>
        </w:rPr>
        <w:t>крытые чашки подсушивали при комнатной температуре в течение</w:t>
      </w:r>
      <w:r w:rsidR="007C48F0">
        <w:rPr>
          <w:spacing w:val="-2"/>
          <w:sz w:val="20"/>
        </w:rPr>
        <w:t xml:space="preserve"> </w:t>
      </w:r>
      <w:r w:rsidRPr="007C48F0">
        <w:rPr>
          <w:spacing w:val="-2"/>
          <w:sz w:val="20"/>
        </w:rPr>
        <w:t>15</w:t>
      </w:r>
      <w:r w:rsidR="00043509">
        <w:rPr>
          <w:spacing w:val="-2"/>
          <w:sz w:val="20"/>
        </w:rPr>
        <w:t> </w:t>
      </w:r>
      <w:r w:rsidRPr="007C48F0">
        <w:rPr>
          <w:spacing w:val="-2"/>
          <w:sz w:val="20"/>
        </w:rPr>
        <w:t xml:space="preserve">минут и раскладывали диски. Учет зоны задержки роста культуры проводили через 18 часов инкубации в термостате при </w:t>
      </w:r>
      <w:r w:rsidR="002874A8" w:rsidRPr="007C48F0">
        <w:rPr>
          <w:spacing w:val="-2"/>
          <w:sz w:val="20"/>
        </w:rPr>
        <w:t>температуре</w:t>
      </w:r>
      <w:r w:rsidRPr="007C48F0">
        <w:rPr>
          <w:spacing w:val="-2"/>
          <w:sz w:val="20"/>
        </w:rPr>
        <w:t xml:space="preserve"> 37</w:t>
      </w:r>
      <w:r w:rsidR="00043509">
        <w:rPr>
          <w:spacing w:val="-2"/>
          <w:sz w:val="20"/>
        </w:rPr>
        <w:t> </w:t>
      </w:r>
      <w:r w:rsidR="00D0509F" w:rsidRPr="007C48F0">
        <w:rPr>
          <w:spacing w:val="-2"/>
          <w:sz w:val="20"/>
        </w:rPr>
        <w:t>°</w:t>
      </w:r>
      <w:r w:rsidRPr="007C48F0">
        <w:rPr>
          <w:spacing w:val="-2"/>
          <w:sz w:val="20"/>
        </w:rPr>
        <w:t>С, о</w:t>
      </w:r>
      <w:r w:rsidRPr="007C48F0">
        <w:rPr>
          <w:color w:val="000000"/>
          <w:spacing w:val="-2"/>
          <w:sz w:val="20"/>
        </w:rPr>
        <w:t>пределяли диаметр зон задержки роста микробов вокруг бума</w:t>
      </w:r>
      <w:r w:rsidRPr="007C48F0">
        <w:rPr>
          <w:color w:val="000000"/>
          <w:spacing w:val="-2"/>
          <w:sz w:val="20"/>
        </w:rPr>
        <w:t>ж</w:t>
      </w:r>
      <w:r w:rsidRPr="007C48F0">
        <w:rPr>
          <w:color w:val="000000"/>
          <w:spacing w:val="-2"/>
          <w:sz w:val="20"/>
        </w:rPr>
        <w:t>ных дисков. Чувствительность к анти</w:t>
      </w:r>
      <w:r w:rsidR="00D0509F" w:rsidRPr="007C48F0">
        <w:rPr>
          <w:color w:val="000000"/>
          <w:spacing w:val="-2"/>
          <w:sz w:val="20"/>
        </w:rPr>
        <w:t>бактериальным препаратам опр</w:t>
      </w:r>
      <w:r w:rsidR="00D0509F" w:rsidRPr="007C48F0">
        <w:rPr>
          <w:color w:val="000000"/>
          <w:spacing w:val="-2"/>
          <w:sz w:val="20"/>
        </w:rPr>
        <w:t>е</w:t>
      </w:r>
      <w:r w:rsidR="00D0509F" w:rsidRPr="007C48F0">
        <w:rPr>
          <w:color w:val="000000"/>
          <w:spacing w:val="-2"/>
          <w:sz w:val="20"/>
        </w:rPr>
        <w:t>де</w:t>
      </w:r>
      <w:r w:rsidRPr="007C48F0">
        <w:rPr>
          <w:color w:val="000000"/>
          <w:spacing w:val="-2"/>
          <w:sz w:val="20"/>
        </w:rPr>
        <w:t>ляли методом серийных разведений по общепринятой методике [1].</w:t>
      </w:r>
    </w:p>
    <w:p w:rsidR="00254DF8" w:rsidRPr="004B4A3C" w:rsidRDefault="00254DF8" w:rsidP="00DE20B4">
      <w:pPr>
        <w:spacing w:line="238" w:lineRule="auto"/>
        <w:rPr>
          <w:sz w:val="20"/>
        </w:rPr>
      </w:pPr>
      <w:r w:rsidRPr="004B4A3C">
        <w:rPr>
          <w:sz w:val="20"/>
        </w:rPr>
        <w:t>Для изучения различных схем лечения респираторного микопла</w:t>
      </w:r>
      <w:r w:rsidRPr="004B4A3C">
        <w:rPr>
          <w:sz w:val="20"/>
        </w:rPr>
        <w:t>з</w:t>
      </w:r>
      <w:r w:rsidRPr="004B4A3C">
        <w:rPr>
          <w:sz w:val="20"/>
        </w:rPr>
        <w:t xml:space="preserve">моза были сформированы </w:t>
      </w:r>
      <w:r w:rsidR="007C48F0">
        <w:rPr>
          <w:sz w:val="20"/>
        </w:rPr>
        <w:t>две</w:t>
      </w:r>
      <w:r w:rsidRPr="004B4A3C">
        <w:rPr>
          <w:sz w:val="20"/>
        </w:rPr>
        <w:t xml:space="preserve"> группы цыплят по 100 голов в каждой по принципу аналогов с учетом возраста, веса и степени пораженн</w:t>
      </w:r>
      <w:r w:rsidRPr="004B4A3C">
        <w:rPr>
          <w:sz w:val="20"/>
        </w:rPr>
        <w:t>о</w:t>
      </w:r>
      <w:r w:rsidRPr="004B4A3C">
        <w:rPr>
          <w:sz w:val="20"/>
        </w:rPr>
        <w:t>сти. Перва</w:t>
      </w:r>
      <w:r w:rsidR="00D0509F">
        <w:rPr>
          <w:sz w:val="20"/>
        </w:rPr>
        <w:t>я группа птиц получала препарат</w:t>
      </w:r>
      <w:r w:rsidRPr="004B4A3C">
        <w:rPr>
          <w:sz w:val="20"/>
        </w:rPr>
        <w:t xml:space="preserve"> </w:t>
      </w:r>
      <w:r w:rsidR="007C48F0">
        <w:rPr>
          <w:sz w:val="20"/>
        </w:rPr>
        <w:t>С</w:t>
      </w:r>
      <w:r w:rsidRPr="004B4A3C">
        <w:rPr>
          <w:sz w:val="20"/>
        </w:rPr>
        <w:t>пелинк-44 (действующее вещество спектомицин сульфат и линкомицин гидрохлорид) в дозе</w:t>
      </w:r>
      <w:r w:rsidR="005464F7">
        <w:rPr>
          <w:sz w:val="20"/>
        </w:rPr>
        <w:t xml:space="preserve"> </w:t>
      </w:r>
      <w:r w:rsidRPr="004B4A3C">
        <w:rPr>
          <w:sz w:val="20"/>
        </w:rPr>
        <w:t>1,1</w:t>
      </w:r>
      <w:r w:rsidR="00043509">
        <w:rPr>
          <w:sz w:val="20"/>
        </w:rPr>
        <w:t> </w:t>
      </w:r>
      <w:r w:rsidRPr="004B4A3C">
        <w:rPr>
          <w:sz w:val="20"/>
        </w:rPr>
        <w:t xml:space="preserve">г </w:t>
      </w:r>
      <w:r w:rsidR="005464F7">
        <w:rPr>
          <w:sz w:val="20"/>
        </w:rPr>
        <w:t xml:space="preserve">на </w:t>
      </w:r>
      <w:smartTag w:uri="urn:schemas-microsoft-com:office:smarttags" w:element="metricconverter">
        <w:smartTagPr>
          <w:attr w:name="ProductID" w:val="1 кг"/>
        </w:smartTagPr>
        <w:r w:rsidRPr="004B4A3C">
          <w:rPr>
            <w:sz w:val="20"/>
          </w:rPr>
          <w:t>1 кг</w:t>
        </w:r>
      </w:smartTag>
      <w:r w:rsidRPr="004B4A3C">
        <w:rPr>
          <w:sz w:val="20"/>
        </w:rPr>
        <w:t xml:space="preserve"> живой массы в течение 5 дней, </w:t>
      </w:r>
      <w:r w:rsidR="00D0509F">
        <w:rPr>
          <w:sz w:val="20"/>
        </w:rPr>
        <w:t xml:space="preserve">вторая </w:t>
      </w:r>
      <w:r w:rsidR="005464F7">
        <w:rPr>
          <w:sz w:val="20"/>
        </w:rPr>
        <w:t>−</w:t>
      </w:r>
      <w:r w:rsidR="00D0509F">
        <w:rPr>
          <w:sz w:val="20"/>
        </w:rPr>
        <w:t xml:space="preserve"> препарат</w:t>
      </w:r>
      <w:r w:rsidRPr="004B4A3C">
        <w:rPr>
          <w:sz w:val="20"/>
        </w:rPr>
        <w:t xml:space="preserve"> </w:t>
      </w:r>
      <w:r w:rsidR="005464F7">
        <w:rPr>
          <w:sz w:val="20"/>
        </w:rPr>
        <w:t>Т</w:t>
      </w:r>
      <w:r w:rsidRPr="004B4A3C">
        <w:rPr>
          <w:sz w:val="20"/>
        </w:rPr>
        <w:t>илокол (содержит тилозин</w:t>
      </w:r>
      <w:r w:rsidR="00D0509F">
        <w:rPr>
          <w:sz w:val="20"/>
        </w:rPr>
        <w:t xml:space="preserve"> в форме</w:t>
      </w:r>
      <w:r w:rsidRPr="004B4A3C">
        <w:rPr>
          <w:sz w:val="20"/>
        </w:rPr>
        <w:t xml:space="preserve"> тартрата и левомицетин) в дозе 200</w:t>
      </w:r>
      <w:r w:rsidR="00D0509F">
        <w:rPr>
          <w:sz w:val="20"/>
        </w:rPr>
        <w:t> </w:t>
      </w:r>
      <w:r w:rsidRPr="004B4A3C">
        <w:rPr>
          <w:sz w:val="20"/>
        </w:rPr>
        <w:t>мг</w:t>
      </w:r>
      <w:r w:rsidR="00043509">
        <w:rPr>
          <w:sz w:val="20"/>
        </w:rPr>
        <w:t xml:space="preserve"> на 1 </w:t>
      </w:r>
      <w:r w:rsidRPr="004B4A3C">
        <w:rPr>
          <w:sz w:val="20"/>
        </w:rPr>
        <w:t>кг массы тела в течение 5 дней. Препараты вводили в первые дни жизни и в возрасте 20</w:t>
      </w:r>
      <w:r w:rsidR="00D0509F">
        <w:rPr>
          <w:sz w:val="20"/>
        </w:rPr>
        <w:sym w:font="Symbol" w:char="F02D"/>
      </w:r>
      <w:r w:rsidRPr="004B4A3C">
        <w:rPr>
          <w:sz w:val="20"/>
        </w:rPr>
        <w:t>25 дней. В период проведения опытов условия содержания и уровень кормления были одинаковыми. Диагноз на ре</w:t>
      </w:r>
      <w:r w:rsidRPr="004B4A3C">
        <w:rPr>
          <w:sz w:val="20"/>
        </w:rPr>
        <w:t>с</w:t>
      </w:r>
      <w:r w:rsidRPr="004B4A3C">
        <w:rPr>
          <w:sz w:val="20"/>
        </w:rPr>
        <w:t>пираторный микоплазмоз ставили комплексно, на основании эпиз</w:t>
      </w:r>
      <w:r w:rsidRPr="004B4A3C">
        <w:rPr>
          <w:sz w:val="20"/>
        </w:rPr>
        <w:t>о</w:t>
      </w:r>
      <w:r w:rsidRPr="004B4A3C">
        <w:rPr>
          <w:sz w:val="20"/>
        </w:rPr>
        <w:t>отологических, клинических и лабораторных исследований. Учет э</w:t>
      </w:r>
      <w:r w:rsidRPr="004B4A3C">
        <w:rPr>
          <w:sz w:val="20"/>
        </w:rPr>
        <w:t>ф</w:t>
      </w:r>
      <w:r w:rsidRPr="004B4A3C">
        <w:rPr>
          <w:sz w:val="20"/>
        </w:rPr>
        <w:t>фективности действия изучаемых препаратов проводили по клинич</w:t>
      </w:r>
      <w:r w:rsidRPr="004B4A3C">
        <w:rPr>
          <w:sz w:val="20"/>
        </w:rPr>
        <w:t>е</w:t>
      </w:r>
      <w:r w:rsidRPr="004B4A3C">
        <w:rPr>
          <w:sz w:val="20"/>
        </w:rPr>
        <w:t xml:space="preserve">ским признакам, летальности и патологоанатомическому вскрытию. Оценку экономической </w:t>
      </w:r>
      <w:r w:rsidR="00D0509F" w:rsidRPr="004B4A3C">
        <w:rPr>
          <w:sz w:val="20"/>
        </w:rPr>
        <w:t xml:space="preserve">эффективности </w:t>
      </w:r>
      <w:r w:rsidR="005464F7">
        <w:rPr>
          <w:sz w:val="20"/>
        </w:rPr>
        <w:t>выполняли</w:t>
      </w:r>
      <w:r w:rsidRPr="004B4A3C">
        <w:rPr>
          <w:sz w:val="20"/>
        </w:rPr>
        <w:t xml:space="preserve"> по основным пр</w:t>
      </w:r>
      <w:r w:rsidRPr="004B4A3C">
        <w:rPr>
          <w:sz w:val="20"/>
        </w:rPr>
        <w:t>о</w:t>
      </w:r>
      <w:r w:rsidRPr="004B4A3C">
        <w:rPr>
          <w:sz w:val="20"/>
        </w:rPr>
        <w:t>изводственным показателям, таким как сохранность, конверсия корма и среднесуточный привес</w:t>
      </w:r>
      <w:r w:rsidR="005464F7">
        <w:rPr>
          <w:sz w:val="20"/>
        </w:rPr>
        <w:t>,</w:t>
      </w:r>
      <w:r w:rsidRPr="004B4A3C">
        <w:rPr>
          <w:sz w:val="20"/>
        </w:rPr>
        <w:t xml:space="preserve"> в течение всего срока откорма (42 дня).</w:t>
      </w:r>
    </w:p>
    <w:p w:rsidR="00254DF8" w:rsidRPr="004B4A3C" w:rsidRDefault="00254DF8" w:rsidP="00043509">
      <w:pPr>
        <w:spacing w:line="235" w:lineRule="auto"/>
        <w:rPr>
          <w:sz w:val="20"/>
        </w:rPr>
      </w:pPr>
      <w:r w:rsidRPr="004B4A3C">
        <w:rPr>
          <w:b/>
          <w:sz w:val="20"/>
        </w:rPr>
        <w:t>Результаты исследований</w:t>
      </w:r>
      <w:r w:rsidR="00D0509F">
        <w:rPr>
          <w:b/>
          <w:sz w:val="20"/>
        </w:rPr>
        <w:t xml:space="preserve"> и их обсуждение</w:t>
      </w:r>
      <w:r w:rsidRPr="005464F7">
        <w:rPr>
          <w:b/>
          <w:sz w:val="20"/>
        </w:rPr>
        <w:t>.</w:t>
      </w:r>
      <w:r w:rsidRPr="004B4A3C">
        <w:rPr>
          <w:b/>
          <w:sz w:val="20"/>
        </w:rPr>
        <w:t xml:space="preserve"> </w:t>
      </w:r>
      <w:r w:rsidRPr="004B4A3C">
        <w:rPr>
          <w:sz w:val="20"/>
        </w:rPr>
        <w:t xml:space="preserve">По </w:t>
      </w:r>
      <w:r w:rsidR="00D0509F">
        <w:rPr>
          <w:sz w:val="20"/>
        </w:rPr>
        <w:t>результатам о</w:t>
      </w:r>
      <w:r w:rsidR="00D0509F">
        <w:rPr>
          <w:sz w:val="20"/>
        </w:rPr>
        <w:t>п</w:t>
      </w:r>
      <w:r w:rsidR="00D0509F">
        <w:rPr>
          <w:sz w:val="20"/>
        </w:rPr>
        <w:t>ределения чувстви</w:t>
      </w:r>
      <w:r w:rsidRPr="004B4A3C">
        <w:rPr>
          <w:sz w:val="20"/>
        </w:rPr>
        <w:t>тельности выделенных микроорганизмов к антиби</w:t>
      </w:r>
      <w:r w:rsidRPr="004B4A3C">
        <w:rPr>
          <w:sz w:val="20"/>
        </w:rPr>
        <w:t>о</w:t>
      </w:r>
      <w:r w:rsidRPr="004B4A3C">
        <w:rPr>
          <w:sz w:val="20"/>
        </w:rPr>
        <w:lastRenderedPageBreak/>
        <w:t>тикам установлено, что высоким бактерицидным действием обладали сл</w:t>
      </w:r>
      <w:r w:rsidR="00D0509F">
        <w:rPr>
          <w:sz w:val="20"/>
        </w:rPr>
        <w:t xml:space="preserve">едующие препараты: </w:t>
      </w:r>
      <w:r w:rsidR="005464F7">
        <w:rPr>
          <w:sz w:val="20"/>
        </w:rPr>
        <w:t>С</w:t>
      </w:r>
      <w:r w:rsidR="00D0509F">
        <w:rPr>
          <w:sz w:val="20"/>
        </w:rPr>
        <w:t xml:space="preserve">пелинк-44, </w:t>
      </w:r>
      <w:r w:rsidR="005464F7">
        <w:rPr>
          <w:sz w:val="20"/>
        </w:rPr>
        <w:t>Н</w:t>
      </w:r>
      <w:r w:rsidRPr="004B4A3C">
        <w:rPr>
          <w:sz w:val="20"/>
        </w:rPr>
        <w:t xml:space="preserve">орфлоксацин и </w:t>
      </w:r>
      <w:r w:rsidR="005464F7">
        <w:rPr>
          <w:sz w:val="20"/>
        </w:rPr>
        <w:t>Т</w:t>
      </w:r>
      <w:r w:rsidRPr="004B4A3C">
        <w:rPr>
          <w:sz w:val="20"/>
        </w:rPr>
        <w:t>илокол (зона задержки роста 27</w:t>
      </w:r>
      <w:r w:rsidR="00DE20B4">
        <w:rPr>
          <w:sz w:val="20"/>
        </w:rPr>
        <w:t> </w:t>
      </w:r>
      <w:r w:rsidRPr="004B4A3C">
        <w:rPr>
          <w:sz w:val="20"/>
        </w:rPr>
        <w:t xml:space="preserve">мм), </w:t>
      </w:r>
      <w:r w:rsidR="005464F7">
        <w:rPr>
          <w:sz w:val="20"/>
        </w:rPr>
        <w:t>Э</w:t>
      </w:r>
      <w:r w:rsidRPr="004B4A3C">
        <w:rPr>
          <w:sz w:val="20"/>
        </w:rPr>
        <w:t>ритромицин</w:t>
      </w:r>
      <w:r w:rsidRPr="004B4A3C">
        <w:rPr>
          <w:color w:val="000000"/>
          <w:sz w:val="20"/>
        </w:rPr>
        <w:t xml:space="preserve"> </w:t>
      </w:r>
      <w:r w:rsidRPr="004B4A3C">
        <w:rPr>
          <w:sz w:val="20"/>
        </w:rPr>
        <w:t>(зона задержки роста 25</w:t>
      </w:r>
      <w:r w:rsidR="00DE20B4">
        <w:rPr>
          <w:sz w:val="20"/>
        </w:rPr>
        <w:t> </w:t>
      </w:r>
      <w:r w:rsidRPr="004B4A3C">
        <w:rPr>
          <w:sz w:val="20"/>
        </w:rPr>
        <w:t xml:space="preserve">мм). Средней чувствительностью обладал препарат </w:t>
      </w:r>
      <w:r w:rsidR="005464F7">
        <w:rPr>
          <w:sz w:val="20"/>
        </w:rPr>
        <w:t>Г</w:t>
      </w:r>
      <w:r w:rsidRPr="004B4A3C">
        <w:rPr>
          <w:sz w:val="20"/>
        </w:rPr>
        <w:t>ентамицин (зона з</w:t>
      </w:r>
      <w:r w:rsidRPr="004B4A3C">
        <w:rPr>
          <w:sz w:val="20"/>
        </w:rPr>
        <w:t>а</w:t>
      </w:r>
      <w:r w:rsidRPr="004B4A3C">
        <w:rPr>
          <w:sz w:val="20"/>
        </w:rPr>
        <w:t xml:space="preserve">держки роста менее 15 мм). Отсутствие зоны роста </w:t>
      </w:r>
      <w:r w:rsidR="005464F7">
        <w:rPr>
          <w:sz w:val="20"/>
        </w:rPr>
        <w:t xml:space="preserve">отмечалось вокруг дисков </w:t>
      </w:r>
      <w:r w:rsidR="00DE20B4">
        <w:rPr>
          <w:sz w:val="20"/>
        </w:rPr>
        <w:t>с</w:t>
      </w:r>
      <w:r w:rsidRPr="004B4A3C">
        <w:rPr>
          <w:sz w:val="20"/>
        </w:rPr>
        <w:t xml:space="preserve"> препарат</w:t>
      </w:r>
      <w:r w:rsidR="00DE20B4">
        <w:rPr>
          <w:sz w:val="20"/>
        </w:rPr>
        <w:t>ом</w:t>
      </w:r>
      <w:r w:rsidRPr="004B4A3C">
        <w:rPr>
          <w:sz w:val="20"/>
        </w:rPr>
        <w:t xml:space="preserve"> </w:t>
      </w:r>
      <w:r w:rsidR="005464F7">
        <w:rPr>
          <w:sz w:val="20"/>
        </w:rPr>
        <w:t>О</w:t>
      </w:r>
      <w:r w:rsidRPr="004B4A3C">
        <w:rPr>
          <w:sz w:val="20"/>
        </w:rPr>
        <w:t>кситетрациклин.</w:t>
      </w:r>
    </w:p>
    <w:p w:rsidR="00254DF8" w:rsidRPr="00DE20B4" w:rsidRDefault="00254DF8" w:rsidP="004B4A3C">
      <w:pPr>
        <w:rPr>
          <w:i/>
          <w:sz w:val="20"/>
        </w:rPr>
      </w:pPr>
      <w:r w:rsidRPr="00DE20B4">
        <w:rPr>
          <w:sz w:val="20"/>
        </w:rPr>
        <w:t xml:space="preserve">Наибольшее количество культур </w:t>
      </w:r>
      <w:r w:rsidRPr="00DE20B4">
        <w:rPr>
          <w:i/>
          <w:sz w:val="20"/>
        </w:rPr>
        <w:t>М. gallisepticum</w:t>
      </w:r>
      <w:r w:rsidRPr="00DE20B4">
        <w:rPr>
          <w:sz w:val="20"/>
        </w:rPr>
        <w:t xml:space="preserve"> оказались чувс</w:t>
      </w:r>
      <w:r w:rsidRPr="00DE20B4">
        <w:rPr>
          <w:sz w:val="20"/>
        </w:rPr>
        <w:t>т</w:t>
      </w:r>
      <w:r w:rsidRPr="00DE20B4">
        <w:rPr>
          <w:sz w:val="20"/>
        </w:rPr>
        <w:t xml:space="preserve">вительными к </w:t>
      </w:r>
      <w:r w:rsidR="005464F7" w:rsidRPr="00DE20B4">
        <w:rPr>
          <w:sz w:val="20"/>
        </w:rPr>
        <w:t>Т</w:t>
      </w:r>
      <w:r w:rsidRPr="00DE20B4">
        <w:rPr>
          <w:sz w:val="20"/>
        </w:rPr>
        <w:t>илоколу – 87</w:t>
      </w:r>
      <w:r w:rsidR="00DE20B4">
        <w:rPr>
          <w:sz w:val="20"/>
        </w:rPr>
        <w:t> </w:t>
      </w:r>
      <w:r w:rsidRPr="00DE20B4">
        <w:rPr>
          <w:sz w:val="20"/>
        </w:rPr>
        <w:t>% из 21 исследованной культуры</w:t>
      </w:r>
      <w:r w:rsidR="005464F7" w:rsidRPr="00DE20B4">
        <w:rPr>
          <w:sz w:val="20"/>
        </w:rPr>
        <w:t>.</w:t>
      </w:r>
      <w:r w:rsidRPr="00DE20B4">
        <w:rPr>
          <w:sz w:val="20"/>
        </w:rPr>
        <w:t xml:space="preserve"> </w:t>
      </w:r>
      <w:r w:rsidR="005464F7" w:rsidRPr="00DE20B4">
        <w:rPr>
          <w:sz w:val="20"/>
        </w:rPr>
        <w:t>К</w:t>
      </w:r>
      <w:r w:rsidRPr="00DE20B4">
        <w:rPr>
          <w:sz w:val="20"/>
        </w:rPr>
        <w:t xml:space="preserve"> </w:t>
      </w:r>
      <w:r w:rsidR="005464F7" w:rsidRPr="00DE20B4">
        <w:rPr>
          <w:sz w:val="20"/>
        </w:rPr>
        <w:t>С</w:t>
      </w:r>
      <w:r w:rsidRPr="00DE20B4">
        <w:rPr>
          <w:sz w:val="20"/>
        </w:rPr>
        <w:t>п</w:t>
      </w:r>
      <w:r w:rsidRPr="00DE20B4">
        <w:rPr>
          <w:sz w:val="20"/>
        </w:rPr>
        <w:t>е</w:t>
      </w:r>
      <w:r w:rsidRPr="00DE20B4">
        <w:rPr>
          <w:sz w:val="20"/>
        </w:rPr>
        <w:t xml:space="preserve">линку-44 и </w:t>
      </w:r>
      <w:r w:rsidR="005464F7" w:rsidRPr="00DE20B4">
        <w:rPr>
          <w:sz w:val="20"/>
        </w:rPr>
        <w:t>Н</w:t>
      </w:r>
      <w:r w:rsidRPr="00DE20B4">
        <w:rPr>
          <w:sz w:val="20"/>
        </w:rPr>
        <w:t>орфлоксацину (по 21</w:t>
      </w:r>
      <w:r w:rsidR="00DE20B4">
        <w:rPr>
          <w:sz w:val="20"/>
        </w:rPr>
        <w:t> </w:t>
      </w:r>
      <w:r w:rsidRPr="00DE20B4">
        <w:rPr>
          <w:sz w:val="20"/>
        </w:rPr>
        <w:t>исследованной культур</w:t>
      </w:r>
      <w:r w:rsidR="005464F7" w:rsidRPr="00DE20B4">
        <w:rPr>
          <w:sz w:val="20"/>
        </w:rPr>
        <w:t>е</w:t>
      </w:r>
      <w:r w:rsidRPr="00DE20B4">
        <w:rPr>
          <w:sz w:val="20"/>
        </w:rPr>
        <w:t>) чувств</w:t>
      </w:r>
      <w:r w:rsidRPr="00DE20B4">
        <w:rPr>
          <w:sz w:val="20"/>
        </w:rPr>
        <w:t>и</w:t>
      </w:r>
      <w:r w:rsidRPr="00DE20B4">
        <w:rPr>
          <w:sz w:val="20"/>
        </w:rPr>
        <w:t>тельно</w:t>
      </w:r>
      <w:r w:rsidR="00D0509F" w:rsidRPr="00DE20B4">
        <w:rPr>
          <w:sz w:val="20"/>
        </w:rPr>
        <w:t>сть была одинаковой и составила</w:t>
      </w:r>
      <w:r w:rsidRPr="00DE20B4">
        <w:rPr>
          <w:sz w:val="20"/>
        </w:rPr>
        <w:t xml:space="preserve"> 86</w:t>
      </w:r>
      <w:r w:rsidR="00DE20B4" w:rsidRPr="00DE20B4">
        <w:rPr>
          <w:sz w:val="20"/>
        </w:rPr>
        <w:t> </w:t>
      </w:r>
      <w:r w:rsidRPr="00DE20B4">
        <w:rPr>
          <w:sz w:val="20"/>
        </w:rPr>
        <w:t>%</w:t>
      </w:r>
      <w:r w:rsidR="005464F7" w:rsidRPr="00DE20B4">
        <w:rPr>
          <w:sz w:val="20"/>
        </w:rPr>
        <w:t>.</w:t>
      </w:r>
      <w:r w:rsidRPr="00DE20B4">
        <w:rPr>
          <w:sz w:val="20"/>
        </w:rPr>
        <w:t xml:space="preserve"> </w:t>
      </w:r>
      <w:r w:rsidR="005464F7" w:rsidRPr="00DE20B4">
        <w:rPr>
          <w:sz w:val="20"/>
        </w:rPr>
        <w:t>Б</w:t>
      </w:r>
      <w:r w:rsidRPr="00DE20B4">
        <w:rPr>
          <w:sz w:val="20"/>
        </w:rPr>
        <w:t>олее низкая чувств</w:t>
      </w:r>
      <w:r w:rsidRPr="00DE20B4">
        <w:rPr>
          <w:sz w:val="20"/>
        </w:rPr>
        <w:t>и</w:t>
      </w:r>
      <w:r w:rsidRPr="00DE20B4">
        <w:rPr>
          <w:sz w:val="20"/>
        </w:rPr>
        <w:t xml:space="preserve">тельность оказалась к эритромицину </w:t>
      </w:r>
      <w:r w:rsidR="005464F7" w:rsidRPr="00DE20B4">
        <w:rPr>
          <w:sz w:val="20"/>
        </w:rPr>
        <w:t>– 78</w:t>
      </w:r>
      <w:r w:rsidR="00DE20B4">
        <w:rPr>
          <w:sz w:val="20"/>
        </w:rPr>
        <w:t> </w:t>
      </w:r>
      <w:r w:rsidR="005464F7" w:rsidRPr="00DE20B4">
        <w:rPr>
          <w:sz w:val="20"/>
        </w:rPr>
        <w:t xml:space="preserve">% </w:t>
      </w:r>
      <w:r w:rsidRPr="00DE20B4">
        <w:rPr>
          <w:sz w:val="20"/>
        </w:rPr>
        <w:t>из 23</w:t>
      </w:r>
      <w:r w:rsidR="00DE20B4">
        <w:rPr>
          <w:sz w:val="20"/>
        </w:rPr>
        <w:t> </w:t>
      </w:r>
      <w:r w:rsidRPr="00DE20B4">
        <w:rPr>
          <w:sz w:val="20"/>
        </w:rPr>
        <w:t>исследованн</w:t>
      </w:r>
      <w:r w:rsidR="005464F7" w:rsidRPr="00DE20B4">
        <w:rPr>
          <w:sz w:val="20"/>
        </w:rPr>
        <w:t>ых</w:t>
      </w:r>
      <w:r w:rsidRPr="00DE20B4">
        <w:rPr>
          <w:sz w:val="20"/>
        </w:rPr>
        <w:t xml:space="preserve"> культур и </w:t>
      </w:r>
      <w:r w:rsidR="005464F7" w:rsidRPr="00DE20B4">
        <w:rPr>
          <w:sz w:val="20"/>
        </w:rPr>
        <w:t>Г</w:t>
      </w:r>
      <w:r w:rsidRPr="00DE20B4">
        <w:rPr>
          <w:sz w:val="20"/>
        </w:rPr>
        <w:t xml:space="preserve">ентамицину </w:t>
      </w:r>
      <w:r w:rsidR="005464F7" w:rsidRPr="00DE20B4">
        <w:rPr>
          <w:sz w:val="20"/>
        </w:rPr>
        <w:t>– 67</w:t>
      </w:r>
      <w:r w:rsidR="00DE20B4">
        <w:rPr>
          <w:sz w:val="20"/>
        </w:rPr>
        <w:t> </w:t>
      </w:r>
      <w:r w:rsidR="005464F7" w:rsidRPr="00DE20B4">
        <w:rPr>
          <w:sz w:val="20"/>
        </w:rPr>
        <w:t xml:space="preserve">% </w:t>
      </w:r>
      <w:r w:rsidRPr="00DE20B4">
        <w:rPr>
          <w:sz w:val="20"/>
        </w:rPr>
        <w:t>из 19 исследованных культур</w:t>
      </w:r>
      <w:r w:rsidR="005464F7" w:rsidRPr="00DE20B4">
        <w:rPr>
          <w:sz w:val="20"/>
        </w:rPr>
        <w:t>.</w:t>
      </w:r>
      <w:r w:rsidRPr="00DE20B4">
        <w:rPr>
          <w:sz w:val="20"/>
        </w:rPr>
        <w:t xml:space="preserve"> Чувств</w:t>
      </w:r>
      <w:r w:rsidRPr="00DE20B4">
        <w:rPr>
          <w:sz w:val="20"/>
        </w:rPr>
        <w:t>и</w:t>
      </w:r>
      <w:r w:rsidRPr="00DE20B4">
        <w:rPr>
          <w:sz w:val="20"/>
        </w:rPr>
        <w:t xml:space="preserve">тельность культур микоплазм к </w:t>
      </w:r>
      <w:r w:rsidR="005464F7" w:rsidRPr="00DE20B4">
        <w:rPr>
          <w:sz w:val="20"/>
        </w:rPr>
        <w:t>О</w:t>
      </w:r>
      <w:r w:rsidRPr="00DE20B4">
        <w:rPr>
          <w:sz w:val="20"/>
        </w:rPr>
        <w:t>кситетрациклину составила 40</w:t>
      </w:r>
      <w:r w:rsidR="00DE20B4" w:rsidRPr="00DE20B4">
        <w:rPr>
          <w:sz w:val="20"/>
        </w:rPr>
        <w:t> </w:t>
      </w:r>
      <w:r w:rsidRPr="00DE20B4">
        <w:rPr>
          <w:sz w:val="20"/>
        </w:rPr>
        <w:t>% из 19</w:t>
      </w:r>
      <w:r w:rsidR="00DE20B4">
        <w:rPr>
          <w:sz w:val="20"/>
        </w:rPr>
        <w:t> </w:t>
      </w:r>
      <w:r w:rsidRPr="00DE20B4">
        <w:rPr>
          <w:sz w:val="20"/>
        </w:rPr>
        <w:t>исследованных культур, что свидетельствует о большом количестве микоплазм</w:t>
      </w:r>
      <w:r w:rsidR="005464F7" w:rsidRPr="00DE20B4">
        <w:rPr>
          <w:sz w:val="20"/>
        </w:rPr>
        <w:t>,</w:t>
      </w:r>
      <w:r w:rsidRPr="00DE20B4">
        <w:rPr>
          <w:sz w:val="20"/>
        </w:rPr>
        <w:t xml:space="preserve"> резистентных к данному препарату. Для лечения респир</w:t>
      </w:r>
      <w:r w:rsidRPr="00DE20B4">
        <w:rPr>
          <w:sz w:val="20"/>
        </w:rPr>
        <w:t>а</w:t>
      </w:r>
      <w:r w:rsidRPr="00DE20B4">
        <w:rPr>
          <w:sz w:val="20"/>
        </w:rPr>
        <w:t>торного микоплазмоза у цыплят-бройлеров были использованы преп</w:t>
      </w:r>
      <w:r w:rsidRPr="00DE20B4">
        <w:rPr>
          <w:sz w:val="20"/>
        </w:rPr>
        <w:t>а</w:t>
      </w:r>
      <w:r w:rsidRPr="00DE20B4">
        <w:rPr>
          <w:sz w:val="20"/>
        </w:rPr>
        <w:t xml:space="preserve">раты </w:t>
      </w:r>
      <w:r w:rsidR="005464F7" w:rsidRPr="00DE20B4">
        <w:rPr>
          <w:sz w:val="20"/>
        </w:rPr>
        <w:t>С</w:t>
      </w:r>
      <w:r w:rsidRPr="00DE20B4">
        <w:rPr>
          <w:sz w:val="20"/>
        </w:rPr>
        <w:t xml:space="preserve">пелинк-44 и </w:t>
      </w:r>
      <w:r w:rsidR="005464F7" w:rsidRPr="00DE20B4">
        <w:rPr>
          <w:sz w:val="20"/>
        </w:rPr>
        <w:t>Т</w:t>
      </w:r>
      <w:r w:rsidRPr="00DE20B4">
        <w:rPr>
          <w:sz w:val="20"/>
        </w:rPr>
        <w:t xml:space="preserve">илокол с учетом их чувствительности </w:t>
      </w:r>
      <w:r w:rsidRPr="00DE20B4">
        <w:rPr>
          <w:i/>
          <w:sz w:val="20"/>
          <w:lang w:val="en-US"/>
        </w:rPr>
        <w:t>in</w:t>
      </w:r>
      <w:r w:rsidRPr="00DE20B4">
        <w:rPr>
          <w:i/>
          <w:sz w:val="20"/>
        </w:rPr>
        <w:t xml:space="preserve"> </w:t>
      </w:r>
      <w:r w:rsidRPr="00DE20B4">
        <w:rPr>
          <w:i/>
          <w:sz w:val="20"/>
          <w:lang w:val="en-US"/>
        </w:rPr>
        <w:t>vitro</w:t>
      </w:r>
      <w:r w:rsidRPr="00DE20B4">
        <w:rPr>
          <w:i/>
          <w:sz w:val="20"/>
        </w:rPr>
        <w:t>.</w:t>
      </w:r>
    </w:p>
    <w:p w:rsidR="00254DF8" w:rsidRPr="002874A8" w:rsidRDefault="00254DF8" w:rsidP="004B4A3C">
      <w:pPr>
        <w:rPr>
          <w:color w:val="000000"/>
          <w:sz w:val="20"/>
        </w:rPr>
      </w:pPr>
      <w:r w:rsidRPr="002874A8">
        <w:rPr>
          <w:sz w:val="20"/>
        </w:rPr>
        <w:t>У спонтанно заболевших цыплят отмечали ухудшение аппетита, жажду, угнетение, тусклое взъерошенное оперение, участки аптериоза на шее и спине; анемичность клюв</w:t>
      </w:r>
      <w:r w:rsidR="00D0509F" w:rsidRPr="002874A8">
        <w:rPr>
          <w:sz w:val="20"/>
        </w:rPr>
        <w:t>а, гребешка, бородок и сережек;</w:t>
      </w:r>
      <w:r w:rsidRPr="002874A8">
        <w:rPr>
          <w:sz w:val="20"/>
        </w:rPr>
        <w:t xml:space="preserve"> птицы скучивались, забивались в углы птичника. Наиболее ярким пр</w:t>
      </w:r>
      <w:r w:rsidRPr="002874A8">
        <w:rPr>
          <w:sz w:val="20"/>
        </w:rPr>
        <w:t>и</w:t>
      </w:r>
      <w:r w:rsidRPr="002874A8">
        <w:rPr>
          <w:sz w:val="20"/>
        </w:rPr>
        <w:t>знаком было воспаление дыхательных путей, включая воздухоносные мешки, что проявлялось одышкой, кашлем, чиханием, частым потр</w:t>
      </w:r>
      <w:r w:rsidRPr="002874A8">
        <w:rPr>
          <w:sz w:val="20"/>
        </w:rPr>
        <w:t>я</w:t>
      </w:r>
      <w:r w:rsidRPr="002874A8">
        <w:rPr>
          <w:sz w:val="20"/>
        </w:rPr>
        <w:t>хиванием головой.  Птицы во время вдоха вытягивали шею, реакция на</w:t>
      </w:r>
      <w:r w:rsidR="00DE20B4">
        <w:rPr>
          <w:sz w:val="20"/>
        </w:rPr>
        <w:t> </w:t>
      </w:r>
      <w:r w:rsidRPr="002874A8">
        <w:rPr>
          <w:sz w:val="20"/>
        </w:rPr>
        <w:t>внешние раздражители была ослаблена. У многих отмечался отек и гиперемия кожи на веках, увеличенное слезоотделение, скопление с</w:t>
      </w:r>
      <w:r w:rsidRPr="002874A8">
        <w:rPr>
          <w:sz w:val="20"/>
        </w:rPr>
        <w:t>е</w:t>
      </w:r>
      <w:r w:rsidRPr="002874A8">
        <w:rPr>
          <w:sz w:val="20"/>
        </w:rPr>
        <w:t>розного и серозно-катарального экссудата в конъюнктивальной поло</w:t>
      </w:r>
      <w:r w:rsidRPr="002874A8">
        <w:rPr>
          <w:sz w:val="20"/>
        </w:rPr>
        <w:t>с</w:t>
      </w:r>
      <w:r w:rsidRPr="002874A8">
        <w:rPr>
          <w:sz w:val="20"/>
        </w:rPr>
        <w:t>ти и подглазничных синусах, кератоконъюнктивит, слизисто-гнойное истечение из носовых отверстий.</w:t>
      </w:r>
    </w:p>
    <w:p w:rsidR="00254DF8" w:rsidRPr="002874A8" w:rsidRDefault="00254DF8" w:rsidP="00DE20B4">
      <w:pPr>
        <w:spacing w:line="238" w:lineRule="auto"/>
        <w:outlineLvl w:val="2"/>
        <w:rPr>
          <w:sz w:val="20"/>
        </w:rPr>
      </w:pPr>
      <w:r w:rsidRPr="002874A8">
        <w:rPr>
          <w:sz w:val="20"/>
        </w:rPr>
        <w:t>При вскрытии трупов павших и вынужденно убитых птиц обнар</w:t>
      </w:r>
      <w:r w:rsidRPr="002874A8">
        <w:rPr>
          <w:sz w:val="20"/>
        </w:rPr>
        <w:t>у</w:t>
      </w:r>
      <w:r w:rsidRPr="002874A8">
        <w:rPr>
          <w:sz w:val="20"/>
        </w:rPr>
        <w:t>живали серозные от</w:t>
      </w:r>
      <w:r w:rsidR="00FF5886" w:rsidRPr="002874A8">
        <w:rPr>
          <w:sz w:val="20"/>
        </w:rPr>
        <w:t>е</w:t>
      </w:r>
      <w:r w:rsidRPr="002874A8">
        <w:rPr>
          <w:sz w:val="20"/>
        </w:rPr>
        <w:t>ки подкожной клетчатки в области головы, ос</w:t>
      </w:r>
      <w:r w:rsidRPr="002874A8">
        <w:rPr>
          <w:sz w:val="20"/>
        </w:rPr>
        <w:t>т</w:t>
      </w:r>
      <w:r w:rsidRPr="002874A8">
        <w:rPr>
          <w:sz w:val="20"/>
        </w:rPr>
        <w:t xml:space="preserve">рый серозно-катаральный трахеит. </w:t>
      </w:r>
      <w:r w:rsidRPr="002874A8">
        <w:rPr>
          <w:color w:val="000000"/>
          <w:sz w:val="20"/>
        </w:rPr>
        <w:t>Во многих случаях отмечали кат</w:t>
      </w:r>
      <w:r w:rsidRPr="002874A8">
        <w:rPr>
          <w:color w:val="000000"/>
          <w:sz w:val="20"/>
        </w:rPr>
        <w:t>а</w:t>
      </w:r>
      <w:r w:rsidRPr="002874A8">
        <w:rPr>
          <w:color w:val="000000"/>
          <w:sz w:val="20"/>
        </w:rPr>
        <w:t xml:space="preserve">ральный или гнойно-катаральный экссудат в носовых и параназальных ходах, трахее, бронхах и воздушных мешках, серозно-катаральный ринит </w:t>
      </w:r>
      <w:r w:rsidR="00D0509F" w:rsidRPr="002874A8">
        <w:rPr>
          <w:color w:val="000000"/>
          <w:sz w:val="20"/>
        </w:rPr>
        <w:t>и синусит</w:t>
      </w:r>
      <w:r w:rsidRPr="002874A8">
        <w:rPr>
          <w:color w:val="000000"/>
          <w:sz w:val="20"/>
        </w:rPr>
        <w:t xml:space="preserve">. </w:t>
      </w:r>
      <w:r w:rsidR="00D0509F" w:rsidRPr="002874A8">
        <w:rPr>
          <w:color w:val="000000"/>
          <w:sz w:val="20"/>
        </w:rPr>
        <w:t>Иногда наблюдали</w:t>
      </w:r>
      <w:r w:rsidRPr="002874A8">
        <w:rPr>
          <w:color w:val="000000"/>
          <w:sz w:val="20"/>
        </w:rPr>
        <w:t xml:space="preserve"> пневмонию и серозно-фибриноз</w:t>
      </w:r>
      <w:r w:rsidR="00DE20B4">
        <w:rPr>
          <w:color w:val="000000"/>
          <w:sz w:val="20"/>
        </w:rPr>
        <w:t>-</w:t>
      </w:r>
      <w:r w:rsidRPr="00DE20B4">
        <w:rPr>
          <w:color w:val="000000"/>
          <w:spacing w:val="-2"/>
          <w:sz w:val="20"/>
        </w:rPr>
        <w:t>ный плеврит. У некоторых цыплят регистрировали фибринозный пер</w:t>
      </w:r>
      <w:r w:rsidRPr="00DE20B4">
        <w:rPr>
          <w:color w:val="000000"/>
          <w:spacing w:val="-2"/>
          <w:sz w:val="20"/>
        </w:rPr>
        <w:t>и</w:t>
      </w:r>
      <w:r w:rsidRPr="002874A8">
        <w:rPr>
          <w:color w:val="000000"/>
          <w:sz w:val="20"/>
        </w:rPr>
        <w:t>гепатит и перикардит наравне с тяжелым аэросаккулитом и плевро</w:t>
      </w:r>
      <w:r w:rsidR="00DE20B4">
        <w:rPr>
          <w:color w:val="000000"/>
          <w:sz w:val="20"/>
        </w:rPr>
        <w:t>-</w:t>
      </w:r>
      <w:r w:rsidRPr="002874A8">
        <w:rPr>
          <w:color w:val="000000"/>
          <w:sz w:val="20"/>
        </w:rPr>
        <w:t xml:space="preserve">перитонитом. </w:t>
      </w:r>
    </w:p>
    <w:p w:rsidR="00254DF8" w:rsidRPr="004B4A3C" w:rsidRDefault="00254DF8" w:rsidP="006D6FC6">
      <w:pPr>
        <w:shd w:val="clear" w:color="auto" w:fill="FFFFFF"/>
        <w:tabs>
          <w:tab w:val="left" w:pos="1155"/>
        </w:tabs>
        <w:autoSpaceDE w:val="0"/>
        <w:autoSpaceDN w:val="0"/>
        <w:adjustRightInd w:val="0"/>
        <w:spacing w:line="233" w:lineRule="auto"/>
        <w:rPr>
          <w:color w:val="000000"/>
          <w:sz w:val="20"/>
        </w:rPr>
      </w:pPr>
      <w:r w:rsidRPr="004B4A3C">
        <w:rPr>
          <w:sz w:val="20"/>
        </w:rPr>
        <w:t>При проведении бактериологического анализа</w:t>
      </w:r>
      <w:r w:rsidRPr="004B4A3C">
        <w:rPr>
          <w:b/>
          <w:sz w:val="20"/>
        </w:rPr>
        <w:t xml:space="preserve"> </w:t>
      </w:r>
      <w:r w:rsidRPr="004B4A3C">
        <w:rPr>
          <w:sz w:val="20"/>
        </w:rPr>
        <w:t>пат</w:t>
      </w:r>
      <w:r w:rsidR="005464F7">
        <w:rPr>
          <w:sz w:val="20"/>
        </w:rPr>
        <w:t xml:space="preserve">ологического </w:t>
      </w:r>
      <w:r w:rsidRPr="004B4A3C">
        <w:rPr>
          <w:sz w:val="20"/>
        </w:rPr>
        <w:t>м</w:t>
      </w:r>
      <w:r w:rsidRPr="004B4A3C">
        <w:rPr>
          <w:sz w:val="20"/>
        </w:rPr>
        <w:t>а</w:t>
      </w:r>
      <w:r w:rsidRPr="004B4A3C">
        <w:rPr>
          <w:sz w:val="20"/>
        </w:rPr>
        <w:t>териала и выделений больных птиц были обнаружены в препаратах-</w:t>
      </w:r>
      <w:r w:rsidRPr="004B4A3C">
        <w:rPr>
          <w:sz w:val="20"/>
        </w:rPr>
        <w:lastRenderedPageBreak/>
        <w:t xml:space="preserve">отпечатках полиморфные микроорганизмы </w:t>
      </w:r>
      <w:r w:rsidRPr="004B4A3C">
        <w:rPr>
          <w:color w:val="000000"/>
          <w:sz w:val="20"/>
        </w:rPr>
        <w:t>размером 0,25</w:t>
      </w:r>
      <w:r w:rsidR="00D0509F">
        <w:rPr>
          <w:color w:val="000000"/>
          <w:sz w:val="20"/>
        </w:rPr>
        <w:sym w:font="Symbol" w:char="F02D"/>
      </w:r>
      <w:r w:rsidRPr="004B4A3C">
        <w:rPr>
          <w:color w:val="000000"/>
          <w:sz w:val="20"/>
        </w:rPr>
        <w:t>0,5</w:t>
      </w:r>
      <w:r w:rsidR="005464F7">
        <w:rPr>
          <w:color w:val="000000"/>
          <w:sz w:val="20"/>
        </w:rPr>
        <w:t>0</w:t>
      </w:r>
      <w:r w:rsidR="009F037C">
        <w:rPr>
          <w:color w:val="000000"/>
          <w:sz w:val="20"/>
        </w:rPr>
        <w:t> </w:t>
      </w:r>
      <w:r w:rsidRPr="004B4A3C">
        <w:rPr>
          <w:color w:val="000000"/>
          <w:sz w:val="20"/>
        </w:rPr>
        <w:t>мкм. При окраске по Граму они окрашивались в бледно-розовый цвет, по Романовскому</w:t>
      </w:r>
      <w:r w:rsidR="009F037C">
        <w:rPr>
          <w:color w:val="000000"/>
          <w:sz w:val="20"/>
        </w:rPr>
        <w:t xml:space="preserve"> </w:t>
      </w:r>
      <w:r w:rsidR="005464F7">
        <w:rPr>
          <w:color w:val="000000"/>
          <w:sz w:val="20"/>
        </w:rPr>
        <w:t>−</w:t>
      </w:r>
      <w:r w:rsidR="009F037C">
        <w:rPr>
          <w:color w:val="000000"/>
          <w:sz w:val="20"/>
        </w:rPr>
        <w:t xml:space="preserve"> </w:t>
      </w:r>
      <w:r w:rsidRPr="004B4A3C">
        <w:rPr>
          <w:color w:val="000000"/>
          <w:sz w:val="20"/>
        </w:rPr>
        <w:t>Гимзе – в фиолетовый.</w:t>
      </w:r>
    </w:p>
    <w:p w:rsidR="00254DF8" w:rsidRPr="006049CA" w:rsidRDefault="00254DF8" w:rsidP="006D6FC6">
      <w:pPr>
        <w:shd w:val="clear" w:color="auto" w:fill="FFFFFF"/>
        <w:tabs>
          <w:tab w:val="left" w:pos="1155"/>
        </w:tabs>
        <w:autoSpaceDE w:val="0"/>
        <w:autoSpaceDN w:val="0"/>
        <w:adjustRightInd w:val="0"/>
        <w:spacing w:line="233" w:lineRule="auto"/>
        <w:rPr>
          <w:color w:val="000000"/>
          <w:sz w:val="20"/>
        </w:rPr>
      </w:pPr>
      <w:r w:rsidRPr="006049CA">
        <w:rPr>
          <w:color w:val="000000"/>
          <w:sz w:val="20"/>
        </w:rPr>
        <w:t>Рост колоний на питательных средах регистрировали только на</w:t>
      </w:r>
      <w:r w:rsidR="005464F7" w:rsidRPr="006049CA">
        <w:rPr>
          <w:color w:val="000000"/>
          <w:sz w:val="20"/>
        </w:rPr>
        <w:t xml:space="preserve"> </w:t>
      </w:r>
      <w:r w:rsidR="009F037C">
        <w:rPr>
          <w:color w:val="000000"/>
          <w:sz w:val="20"/>
        </w:rPr>
        <w:br/>
      </w:r>
      <w:r w:rsidRPr="006049CA">
        <w:rPr>
          <w:color w:val="000000"/>
          <w:sz w:val="20"/>
        </w:rPr>
        <w:t>3-й день. Они выглядели как крошечные, гладкие, круглые, прозра</w:t>
      </w:r>
      <w:r w:rsidRPr="006049CA">
        <w:rPr>
          <w:color w:val="000000"/>
          <w:sz w:val="20"/>
        </w:rPr>
        <w:t>ч</w:t>
      </w:r>
      <w:r w:rsidRPr="006049CA">
        <w:rPr>
          <w:color w:val="000000"/>
          <w:sz w:val="20"/>
        </w:rPr>
        <w:t>ные массы или росинчатые колонии с темным центром и более светлой периферией. Диаметр отдельных колоний составлял 0,2</w:t>
      </w:r>
      <w:r w:rsidR="00D0509F" w:rsidRPr="006049CA">
        <w:rPr>
          <w:color w:val="000000"/>
          <w:sz w:val="20"/>
        </w:rPr>
        <w:sym w:font="Symbol" w:char="F02D"/>
      </w:r>
      <w:r w:rsidRPr="006049CA">
        <w:rPr>
          <w:color w:val="000000"/>
          <w:sz w:val="20"/>
        </w:rPr>
        <w:t>0,3</w:t>
      </w:r>
      <w:r w:rsidR="009F037C">
        <w:rPr>
          <w:color w:val="000000"/>
          <w:sz w:val="20"/>
        </w:rPr>
        <w:t> </w:t>
      </w:r>
      <w:r w:rsidRPr="006049CA">
        <w:rPr>
          <w:color w:val="000000"/>
          <w:sz w:val="20"/>
        </w:rPr>
        <w:t>мм, при этом единичные колонии чаще отмечались на гребнях по штриховой линии, в то время как близко расположенные колонии легко слив</w:t>
      </w:r>
      <w:r w:rsidRPr="006049CA">
        <w:rPr>
          <w:color w:val="000000"/>
          <w:sz w:val="20"/>
        </w:rPr>
        <w:t>а</w:t>
      </w:r>
      <w:r w:rsidRPr="006049CA">
        <w:rPr>
          <w:color w:val="000000"/>
          <w:sz w:val="20"/>
        </w:rPr>
        <w:t>лись, образуя сплошные наложения. Для более детального изучения колоний проводили их просмотр под микроскопом на малом увелич</w:t>
      </w:r>
      <w:r w:rsidRPr="006049CA">
        <w:rPr>
          <w:color w:val="000000"/>
          <w:sz w:val="20"/>
        </w:rPr>
        <w:t>е</w:t>
      </w:r>
      <w:r w:rsidRPr="006049CA">
        <w:rPr>
          <w:color w:val="000000"/>
          <w:sz w:val="20"/>
        </w:rPr>
        <w:t>нии (8</w:t>
      </w:r>
      <w:r w:rsidR="005C1E70" w:rsidRPr="006049CA">
        <w:rPr>
          <w:color w:val="000000"/>
          <w:sz w:val="20"/>
        </w:rPr>
        <w:t>×</w:t>
      </w:r>
      <w:r w:rsidRPr="006049CA">
        <w:rPr>
          <w:color w:val="000000"/>
          <w:sz w:val="20"/>
        </w:rPr>
        <w:t>16) в отраженном под углом свете. При этом отмечали, что к</w:t>
      </w:r>
      <w:r w:rsidRPr="006049CA">
        <w:rPr>
          <w:color w:val="000000"/>
          <w:sz w:val="20"/>
        </w:rPr>
        <w:t>о</w:t>
      </w:r>
      <w:r w:rsidRPr="006049CA">
        <w:rPr>
          <w:color w:val="000000"/>
          <w:sz w:val="20"/>
        </w:rPr>
        <w:t>лонии имеют округлую форму и по внешнему виду напоминают яи</w:t>
      </w:r>
      <w:r w:rsidRPr="006049CA">
        <w:rPr>
          <w:color w:val="000000"/>
          <w:sz w:val="20"/>
        </w:rPr>
        <w:t>ч</w:t>
      </w:r>
      <w:r w:rsidRPr="006049CA">
        <w:rPr>
          <w:color w:val="000000"/>
          <w:sz w:val="20"/>
        </w:rPr>
        <w:t xml:space="preserve">ницу-глазунью. </w:t>
      </w:r>
    </w:p>
    <w:p w:rsidR="00254DF8" w:rsidRPr="006049CA" w:rsidRDefault="00254DF8" w:rsidP="006D6FC6">
      <w:pPr>
        <w:spacing w:line="233" w:lineRule="auto"/>
        <w:rPr>
          <w:sz w:val="20"/>
        </w:rPr>
      </w:pPr>
      <w:r w:rsidRPr="006049CA">
        <w:rPr>
          <w:sz w:val="20"/>
        </w:rPr>
        <w:t xml:space="preserve">После применения препаратов </w:t>
      </w:r>
      <w:r w:rsidR="005464F7" w:rsidRPr="006049CA">
        <w:rPr>
          <w:sz w:val="20"/>
        </w:rPr>
        <w:t>С</w:t>
      </w:r>
      <w:r w:rsidRPr="006049CA">
        <w:rPr>
          <w:sz w:val="20"/>
        </w:rPr>
        <w:t xml:space="preserve">пелинк-44 и </w:t>
      </w:r>
      <w:r w:rsidR="005464F7" w:rsidRPr="006049CA">
        <w:rPr>
          <w:sz w:val="20"/>
        </w:rPr>
        <w:t>Т</w:t>
      </w:r>
      <w:r w:rsidRPr="006049CA">
        <w:rPr>
          <w:sz w:val="20"/>
        </w:rPr>
        <w:t>илокол в условиях птицехозяйства был получен сопо</w:t>
      </w:r>
      <w:r w:rsidR="00D0509F" w:rsidRPr="006049CA">
        <w:rPr>
          <w:sz w:val="20"/>
        </w:rPr>
        <w:t>ставимый терапевтический</w:t>
      </w:r>
      <w:r w:rsidRPr="006049CA">
        <w:rPr>
          <w:sz w:val="20"/>
        </w:rPr>
        <w:t xml:space="preserve"> эффект. После проведения лечения отсутствовали клинические признаки б</w:t>
      </w:r>
      <w:r w:rsidRPr="006049CA">
        <w:rPr>
          <w:sz w:val="20"/>
        </w:rPr>
        <w:t>о</w:t>
      </w:r>
      <w:r w:rsidRPr="006049CA">
        <w:rPr>
          <w:sz w:val="20"/>
        </w:rPr>
        <w:t>лезни, снизился падеж, который составил в первой группе птиц, пол</w:t>
      </w:r>
      <w:r w:rsidRPr="006049CA">
        <w:rPr>
          <w:sz w:val="20"/>
        </w:rPr>
        <w:t>у</w:t>
      </w:r>
      <w:r w:rsidRPr="006049CA">
        <w:rPr>
          <w:sz w:val="20"/>
        </w:rPr>
        <w:t xml:space="preserve">чавшей </w:t>
      </w:r>
      <w:r w:rsidR="005464F7" w:rsidRPr="006049CA">
        <w:rPr>
          <w:sz w:val="20"/>
        </w:rPr>
        <w:t>С</w:t>
      </w:r>
      <w:r w:rsidRPr="006049CA">
        <w:rPr>
          <w:sz w:val="20"/>
        </w:rPr>
        <w:t>пелинк-44</w:t>
      </w:r>
      <w:r w:rsidR="005464F7" w:rsidRPr="006049CA">
        <w:rPr>
          <w:sz w:val="20"/>
        </w:rPr>
        <w:t>,</w:t>
      </w:r>
      <w:r w:rsidRPr="006049CA">
        <w:rPr>
          <w:sz w:val="20"/>
        </w:rPr>
        <w:t xml:space="preserve"> − 2,4</w:t>
      </w:r>
      <w:r w:rsidR="00D0509F" w:rsidRPr="006049CA">
        <w:rPr>
          <w:sz w:val="20"/>
        </w:rPr>
        <w:t xml:space="preserve"> </w:t>
      </w:r>
      <w:r w:rsidRPr="006049CA">
        <w:rPr>
          <w:sz w:val="20"/>
        </w:rPr>
        <w:t xml:space="preserve">%, во второй </w:t>
      </w:r>
      <w:r w:rsidR="002874A8" w:rsidRPr="006049CA">
        <w:rPr>
          <w:sz w:val="20"/>
        </w:rPr>
        <w:t>группе,</w:t>
      </w:r>
      <w:r w:rsidRPr="006049CA">
        <w:rPr>
          <w:sz w:val="20"/>
        </w:rPr>
        <w:t xml:space="preserve"> получавшей </w:t>
      </w:r>
      <w:r w:rsidR="005464F7" w:rsidRPr="006049CA">
        <w:rPr>
          <w:sz w:val="20"/>
        </w:rPr>
        <w:t>Т</w:t>
      </w:r>
      <w:r w:rsidRPr="006049CA">
        <w:rPr>
          <w:sz w:val="20"/>
        </w:rPr>
        <w:t>илокол</w:t>
      </w:r>
      <w:r w:rsidR="005464F7" w:rsidRPr="006049CA">
        <w:rPr>
          <w:sz w:val="20"/>
        </w:rPr>
        <w:t>,</w:t>
      </w:r>
      <w:r w:rsidR="009F037C">
        <w:rPr>
          <w:sz w:val="20"/>
        </w:rPr>
        <w:t> </w:t>
      </w:r>
      <w:r w:rsidRPr="006049CA">
        <w:rPr>
          <w:sz w:val="20"/>
        </w:rPr>
        <w:t>− 1,2</w:t>
      </w:r>
      <w:r w:rsidR="00D0509F" w:rsidRPr="006049CA">
        <w:rPr>
          <w:sz w:val="20"/>
        </w:rPr>
        <w:t> </w:t>
      </w:r>
      <w:r w:rsidRPr="006049CA">
        <w:rPr>
          <w:sz w:val="20"/>
        </w:rPr>
        <w:t xml:space="preserve">%, сохранность </w:t>
      </w:r>
      <w:r w:rsidR="005464F7" w:rsidRPr="006049CA">
        <w:rPr>
          <w:sz w:val="20"/>
        </w:rPr>
        <w:t xml:space="preserve">отмечалась на уровне </w:t>
      </w:r>
      <w:r w:rsidRPr="006049CA">
        <w:rPr>
          <w:sz w:val="20"/>
        </w:rPr>
        <w:t xml:space="preserve">97,6 и 98,8 </w:t>
      </w:r>
      <w:r w:rsidR="005C1E70" w:rsidRPr="006049CA">
        <w:rPr>
          <w:sz w:val="20"/>
        </w:rPr>
        <w:t xml:space="preserve">% </w:t>
      </w:r>
      <w:r w:rsidRPr="006049CA">
        <w:rPr>
          <w:sz w:val="20"/>
        </w:rPr>
        <w:t>соответственно. Живой вес одной головы в первой группе составил 2376 г</w:t>
      </w:r>
      <w:r w:rsidR="006049CA" w:rsidRPr="006049CA">
        <w:rPr>
          <w:sz w:val="20"/>
        </w:rPr>
        <w:t>,</w:t>
      </w:r>
      <w:r w:rsidRPr="006049CA">
        <w:rPr>
          <w:sz w:val="20"/>
        </w:rPr>
        <w:t xml:space="preserve"> сре</w:t>
      </w:r>
      <w:r w:rsidR="00D0509F" w:rsidRPr="006049CA">
        <w:rPr>
          <w:sz w:val="20"/>
        </w:rPr>
        <w:t>дне</w:t>
      </w:r>
      <w:r w:rsidR="009F037C">
        <w:rPr>
          <w:sz w:val="20"/>
        </w:rPr>
        <w:t>-</w:t>
      </w:r>
      <w:r w:rsidR="009F037C">
        <w:rPr>
          <w:sz w:val="20"/>
        </w:rPr>
        <w:br/>
      </w:r>
      <w:r w:rsidR="00D0509F" w:rsidRPr="006049CA">
        <w:rPr>
          <w:sz w:val="20"/>
        </w:rPr>
        <w:t>суточный прирост живой массы</w:t>
      </w:r>
      <w:r w:rsidRPr="006049CA">
        <w:rPr>
          <w:sz w:val="20"/>
        </w:rPr>
        <w:t xml:space="preserve"> </w:t>
      </w:r>
      <w:r w:rsidR="006049CA" w:rsidRPr="006049CA">
        <w:rPr>
          <w:sz w:val="20"/>
        </w:rPr>
        <w:t xml:space="preserve">− </w:t>
      </w:r>
      <w:r w:rsidRPr="006049CA">
        <w:rPr>
          <w:sz w:val="20"/>
        </w:rPr>
        <w:t>58,0 г</w:t>
      </w:r>
      <w:r w:rsidR="006049CA" w:rsidRPr="006049CA">
        <w:rPr>
          <w:sz w:val="20"/>
        </w:rPr>
        <w:t>;</w:t>
      </w:r>
      <w:r w:rsidRPr="006049CA">
        <w:rPr>
          <w:sz w:val="20"/>
        </w:rPr>
        <w:t xml:space="preserve"> во второй группе − 2455 г и 1,2</w:t>
      </w:r>
      <w:r w:rsidR="009F037C">
        <w:rPr>
          <w:sz w:val="20"/>
        </w:rPr>
        <w:t> </w:t>
      </w:r>
      <w:r w:rsidRPr="006049CA">
        <w:rPr>
          <w:sz w:val="20"/>
        </w:rPr>
        <w:t xml:space="preserve">г соответственно. </w:t>
      </w:r>
    </w:p>
    <w:p w:rsidR="00254DF8" w:rsidRPr="006049CA" w:rsidRDefault="002874A8" w:rsidP="006D6FC6">
      <w:pPr>
        <w:spacing w:line="233" w:lineRule="auto"/>
        <w:rPr>
          <w:sz w:val="20"/>
        </w:rPr>
      </w:pPr>
      <w:r w:rsidRPr="006049CA">
        <w:rPr>
          <w:b/>
          <w:sz w:val="20"/>
        </w:rPr>
        <w:t xml:space="preserve">Заключение. </w:t>
      </w:r>
      <w:r w:rsidR="00254DF8" w:rsidRPr="006049CA">
        <w:rPr>
          <w:sz w:val="20"/>
        </w:rPr>
        <w:t>Лечение цыплят-бройлеров антибактериальными пре</w:t>
      </w:r>
      <w:r w:rsidR="009F037C">
        <w:rPr>
          <w:sz w:val="20"/>
        </w:rPr>
        <w:t>-</w:t>
      </w:r>
      <w:r w:rsidR="00254DF8" w:rsidRPr="006049CA">
        <w:rPr>
          <w:sz w:val="20"/>
        </w:rPr>
        <w:t>паратами следует проводить, учитывая чувствительность к ним мик</w:t>
      </w:r>
      <w:r w:rsidR="00254DF8" w:rsidRPr="006049CA">
        <w:rPr>
          <w:sz w:val="20"/>
        </w:rPr>
        <w:t>о</w:t>
      </w:r>
      <w:r w:rsidR="00254DF8" w:rsidRPr="006049CA">
        <w:rPr>
          <w:sz w:val="20"/>
        </w:rPr>
        <w:t>плазм, оптимальную дозу, кратность и длительность применения.</w:t>
      </w:r>
    </w:p>
    <w:p w:rsidR="00254DF8" w:rsidRPr="006049CA" w:rsidRDefault="00254DF8" w:rsidP="006D6FC6">
      <w:pPr>
        <w:spacing w:line="233" w:lineRule="auto"/>
        <w:rPr>
          <w:color w:val="000000"/>
          <w:sz w:val="20"/>
        </w:rPr>
      </w:pPr>
      <w:r w:rsidRPr="006049CA">
        <w:rPr>
          <w:sz w:val="20"/>
        </w:rPr>
        <w:t xml:space="preserve">Возбудитель респираторного микоплазмоза </w:t>
      </w:r>
      <w:r w:rsidRPr="006049CA">
        <w:rPr>
          <w:i/>
          <w:sz w:val="20"/>
        </w:rPr>
        <w:t>in vitro</w:t>
      </w:r>
      <w:r w:rsidRPr="006049CA">
        <w:rPr>
          <w:sz w:val="20"/>
        </w:rPr>
        <w:t xml:space="preserve"> наиболее чувс</w:t>
      </w:r>
      <w:r w:rsidRPr="006049CA">
        <w:rPr>
          <w:sz w:val="20"/>
        </w:rPr>
        <w:t>т</w:t>
      </w:r>
      <w:r w:rsidRPr="006049CA">
        <w:rPr>
          <w:sz w:val="20"/>
        </w:rPr>
        <w:t xml:space="preserve">вителен к </w:t>
      </w:r>
      <w:r w:rsidR="006049CA" w:rsidRPr="006049CA">
        <w:rPr>
          <w:sz w:val="20"/>
        </w:rPr>
        <w:t>Тилоколу, С</w:t>
      </w:r>
      <w:r w:rsidRPr="006049CA">
        <w:rPr>
          <w:sz w:val="20"/>
        </w:rPr>
        <w:t xml:space="preserve">пелинку-44, что позволяет рекомендовать </w:t>
      </w:r>
      <w:r w:rsidR="00D0509F" w:rsidRPr="006049CA">
        <w:rPr>
          <w:sz w:val="20"/>
        </w:rPr>
        <w:t>их применение</w:t>
      </w:r>
      <w:r w:rsidRPr="006049CA">
        <w:rPr>
          <w:sz w:val="20"/>
        </w:rPr>
        <w:t xml:space="preserve"> в комплексе противоэпизоотических мероприятий для птицеводческих хозяйств.</w:t>
      </w:r>
      <w:r w:rsidRPr="006049CA">
        <w:rPr>
          <w:color w:val="000000"/>
          <w:sz w:val="20"/>
        </w:rPr>
        <w:t xml:space="preserve"> </w:t>
      </w:r>
    </w:p>
    <w:p w:rsidR="006049CA" w:rsidRPr="006D6FC6" w:rsidRDefault="006049CA" w:rsidP="006D6FC6">
      <w:pPr>
        <w:spacing w:line="233" w:lineRule="auto"/>
        <w:rPr>
          <w:color w:val="000000"/>
          <w:sz w:val="18"/>
        </w:rPr>
      </w:pPr>
    </w:p>
    <w:p w:rsidR="00254DF8" w:rsidRPr="006049CA" w:rsidRDefault="00254DF8" w:rsidP="006D6FC6">
      <w:pPr>
        <w:spacing w:line="233" w:lineRule="auto"/>
        <w:ind w:firstLine="0"/>
        <w:jc w:val="center"/>
        <w:rPr>
          <w:sz w:val="16"/>
        </w:rPr>
      </w:pPr>
      <w:r w:rsidRPr="006049CA">
        <w:rPr>
          <w:sz w:val="16"/>
        </w:rPr>
        <w:t>ЛИТЕРАТУРА</w:t>
      </w:r>
    </w:p>
    <w:p w:rsidR="00254DF8" w:rsidRPr="009F037C" w:rsidRDefault="00254DF8" w:rsidP="006D6FC6">
      <w:pPr>
        <w:spacing w:line="233" w:lineRule="auto"/>
        <w:rPr>
          <w:sz w:val="16"/>
          <w:szCs w:val="16"/>
        </w:rPr>
      </w:pPr>
    </w:p>
    <w:p w:rsidR="00254DF8" w:rsidRPr="006049CA" w:rsidRDefault="00254DF8" w:rsidP="006D6FC6">
      <w:pPr>
        <w:spacing w:line="233" w:lineRule="auto"/>
        <w:rPr>
          <w:sz w:val="16"/>
        </w:rPr>
      </w:pPr>
      <w:r w:rsidRPr="006049CA">
        <w:rPr>
          <w:sz w:val="16"/>
        </w:rPr>
        <w:t>1.</w:t>
      </w:r>
      <w:r w:rsidR="009F037C">
        <w:rPr>
          <w:sz w:val="16"/>
        </w:rPr>
        <w:t> </w:t>
      </w:r>
      <w:r w:rsidRPr="009F037C">
        <w:rPr>
          <w:spacing w:val="20"/>
          <w:sz w:val="16"/>
        </w:rPr>
        <w:t>Антоно</w:t>
      </w:r>
      <w:r w:rsidRPr="006049CA">
        <w:rPr>
          <w:sz w:val="16"/>
        </w:rPr>
        <w:t>в, Б.</w:t>
      </w:r>
      <w:r w:rsidR="00D0509F" w:rsidRPr="006049CA">
        <w:rPr>
          <w:sz w:val="16"/>
        </w:rPr>
        <w:t xml:space="preserve"> </w:t>
      </w:r>
      <w:r w:rsidRPr="006049CA">
        <w:rPr>
          <w:sz w:val="16"/>
        </w:rPr>
        <w:t>И. Справочник. Лабораторные исследования в ветер</w:t>
      </w:r>
      <w:r w:rsidR="00D0509F" w:rsidRPr="006049CA">
        <w:rPr>
          <w:sz w:val="16"/>
        </w:rPr>
        <w:t>инарии. Бакт</w:t>
      </w:r>
      <w:r w:rsidR="00D0509F" w:rsidRPr="006049CA">
        <w:rPr>
          <w:sz w:val="16"/>
        </w:rPr>
        <w:t>е</w:t>
      </w:r>
      <w:r w:rsidR="00D0509F" w:rsidRPr="006049CA">
        <w:rPr>
          <w:sz w:val="16"/>
        </w:rPr>
        <w:t xml:space="preserve">риальные инфекции </w:t>
      </w:r>
      <w:r w:rsidRPr="006049CA">
        <w:rPr>
          <w:sz w:val="16"/>
        </w:rPr>
        <w:t>/ Б.</w:t>
      </w:r>
      <w:r w:rsidR="00D0509F" w:rsidRPr="006049CA">
        <w:rPr>
          <w:sz w:val="16"/>
        </w:rPr>
        <w:t xml:space="preserve"> </w:t>
      </w:r>
      <w:r w:rsidR="006B6D73" w:rsidRPr="006049CA">
        <w:rPr>
          <w:sz w:val="16"/>
        </w:rPr>
        <w:t>И. Антонов</w:t>
      </w:r>
      <w:r w:rsidR="00D0509F" w:rsidRPr="006049CA">
        <w:rPr>
          <w:sz w:val="16"/>
        </w:rPr>
        <w:t xml:space="preserve">. </w:t>
      </w:r>
      <w:r w:rsidR="00D0509F" w:rsidRPr="006049CA">
        <w:rPr>
          <w:sz w:val="16"/>
        </w:rPr>
        <w:sym w:font="Symbol" w:char="F02D"/>
      </w:r>
      <w:r w:rsidR="00D0509F" w:rsidRPr="006049CA">
        <w:rPr>
          <w:sz w:val="16"/>
        </w:rPr>
        <w:t xml:space="preserve"> М., </w:t>
      </w:r>
      <w:r w:rsidRPr="006049CA">
        <w:rPr>
          <w:sz w:val="16"/>
        </w:rPr>
        <w:t>1986</w:t>
      </w:r>
      <w:r w:rsidR="00D0509F" w:rsidRPr="006049CA">
        <w:rPr>
          <w:sz w:val="16"/>
        </w:rPr>
        <w:t>. − С.</w:t>
      </w:r>
      <w:r w:rsidRPr="006049CA">
        <w:rPr>
          <w:sz w:val="16"/>
        </w:rPr>
        <w:t xml:space="preserve"> 352</w:t>
      </w:r>
      <w:r w:rsidR="00D0509F" w:rsidRPr="006049CA">
        <w:rPr>
          <w:sz w:val="16"/>
        </w:rPr>
        <w:t>.</w:t>
      </w:r>
    </w:p>
    <w:p w:rsidR="00254DF8" w:rsidRPr="006049CA" w:rsidRDefault="00254DF8" w:rsidP="006D6FC6">
      <w:pPr>
        <w:spacing w:line="233" w:lineRule="auto"/>
        <w:rPr>
          <w:sz w:val="16"/>
        </w:rPr>
      </w:pPr>
      <w:r w:rsidRPr="006049CA">
        <w:rPr>
          <w:sz w:val="16"/>
        </w:rPr>
        <w:t>2.</w:t>
      </w:r>
      <w:r w:rsidR="009F037C">
        <w:rPr>
          <w:sz w:val="16"/>
        </w:rPr>
        <w:t> </w:t>
      </w:r>
      <w:r w:rsidRPr="006D6FC6">
        <w:rPr>
          <w:spacing w:val="20"/>
          <w:sz w:val="16"/>
        </w:rPr>
        <w:t>Грузде</w:t>
      </w:r>
      <w:r w:rsidRPr="006049CA">
        <w:rPr>
          <w:sz w:val="16"/>
        </w:rPr>
        <w:t>в, К.</w:t>
      </w:r>
      <w:r w:rsidR="00D0509F" w:rsidRPr="006049CA">
        <w:rPr>
          <w:sz w:val="16"/>
        </w:rPr>
        <w:t xml:space="preserve"> </w:t>
      </w:r>
      <w:r w:rsidRPr="006049CA">
        <w:rPr>
          <w:sz w:val="16"/>
        </w:rPr>
        <w:t>Н. Ветеринарные пр</w:t>
      </w:r>
      <w:r w:rsidR="006B6D73" w:rsidRPr="006049CA">
        <w:rPr>
          <w:sz w:val="16"/>
        </w:rPr>
        <w:t>о</w:t>
      </w:r>
      <w:r w:rsidRPr="006049CA">
        <w:rPr>
          <w:sz w:val="16"/>
        </w:rPr>
        <w:t>блемы в пр</w:t>
      </w:r>
      <w:r w:rsidR="006049CA">
        <w:rPr>
          <w:sz w:val="16"/>
        </w:rPr>
        <w:t>о</w:t>
      </w:r>
      <w:r w:rsidRPr="006049CA">
        <w:rPr>
          <w:sz w:val="16"/>
        </w:rPr>
        <w:t>мышленном птицеводстве России</w:t>
      </w:r>
      <w:r w:rsidR="006D6FC6">
        <w:rPr>
          <w:sz w:val="16"/>
        </w:rPr>
        <w:t> </w:t>
      </w:r>
      <w:r w:rsidRPr="006049CA">
        <w:rPr>
          <w:sz w:val="16"/>
        </w:rPr>
        <w:t>/ К.</w:t>
      </w:r>
      <w:r w:rsidR="006D6FC6">
        <w:rPr>
          <w:sz w:val="16"/>
        </w:rPr>
        <w:t> </w:t>
      </w:r>
      <w:r w:rsidR="00D0509F" w:rsidRPr="006049CA">
        <w:rPr>
          <w:sz w:val="16"/>
        </w:rPr>
        <w:t>Н.</w:t>
      </w:r>
      <w:r w:rsidR="006D6FC6">
        <w:rPr>
          <w:sz w:val="16"/>
        </w:rPr>
        <w:t> </w:t>
      </w:r>
      <w:r w:rsidRPr="006049CA">
        <w:rPr>
          <w:sz w:val="16"/>
        </w:rPr>
        <w:t xml:space="preserve">Груздев // </w:t>
      </w:r>
      <w:r w:rsidR="006049CA">
        <w:rPr>
          <w:sz w:val="16"/>
        </w:rPr>
        <w:t>М</w:t>
      </w:r>
      <w:r w:rsidR="006049CA" w:rsidRPr="006049CA">
        <w:rPr>
          <w:sz w:val="16"/>
        </w:rPr>
        <w:t xml:space="preserve">атериалы </w:t>
      </w:r>
      <w:r w:rsidR="006049CA">
        <w:rPr>
          <w:sz w:val="16"/>
        </w:rPr>
        <w:t>1-го</w:t>
      </w:r>
      <w:r w:rsidRPr="006049CA">
        <w:rPr>
          <w:sz w:val="16"/>
        </w:rPr>
        <w:t xml:space="preserve"> Международн</w:t>
      </w:r>
      <w:r w:rsidR="006049CA">
        <w:rPr>
          <w:sz w:val="16"/>
        </w:rPr>
        <w:t>ого</w:t>
      </w:r>
      <w:r w:rsidRPr="006049CA">
        <w:rPr>
          <w:sz w:val="16"/>
        </w:rPr>
        <w:t xml:space="preserve"> ветеринарн</w:t>
      </w:r>
      <w:r w:rsidR="006049CA">
        <w:rPr>
          <w:sz w:val="16"/>
        </w:rPr>
        <w:t>ого</w:t>
      </w:r>
      <w:r w:rsidRPr="006049CA">
        <w:rPr>
          <w:sz w:val="16"/>
        </w:rPr>
        <w:t xml:space="preserve"> конгресс</w:t>
      </w:r>
      <w:r w:rsidR="006049CA">
        <w:rPr>
          <w:sz w:val="16"/>
        </w:rPr>
        <w:t>а</w:t>
      </w:r>
      <w:r w:rsidRPr="006049CA">
        <w:rPr>
          <w:sz w:val="16"/>
        </w:rPr>
        <w:t xml:space="preserve"> по птиц</w:t>
      </w:r>
      <w:r w:rsidRPr="006049CA">
        <w:rPr>
          <w:sz w:val="16"/>
        </w:rPr>
        <w:t>е</w:t>
      </w:r>
      <w:r w:rsidRPr="006049CA">
        <w:rPr>
          <w:sz w:val="16"/>
        </w:rPr>
        <w:t>водств</w:t>
      </w:r>
      <w:r w:rsidR="006B6D73" w:rsidRPr="006049CA">
        <w:rPr>
          <w:sz w:val="16"/>
        </w:rPr>
        <w:t>у. – М.</w:t>
      </w:r>
      <w:r w:rsidRPr="006049CA">
        <w:rPr>
          <w:sz w:val="16"/>
        </w:rPr>
        <w:t>, 2005. − С. 1</w:t>
      </w:r>
      <w:r w:rsidR="006B6D73" w:rsidRPr="006049CA">
        <w:rPr>
          <w:sz w:val="16"/>
        </w:rPr>
        <w:sym w:font="Symbol" w:char="F02D"/>
      </w:r>
      <w:r w:rsidRPr="006049CA">
        <w:rPr>
          <w:sz w:val="16"/>
        </w:rPr>
        <w:t>5.</w:t>
      </w:r>
    </w:p>
    <w:p w:rsidR="00254DF8" w:rsidRPr="006049CA" w:rsidRDefault="00254DF8" w:rsidP="006D6FC6">
      <w:pPr>
        <w:spacing w:line="233" w:lineRule="auto"/>
        <w:rPr>
          <w:sz w:val="16"/>
        </w:rPr>
      </w:pPr>
      <w:r w:rsidRPr="006049CA">
        <w:rPr>
          <w:sz w:val="16"/>
        </w:rPr>
        <w:t>3.</w:t>
      </w:r>
      <w:r w:rsidR="009F037C">
        <w:rPr>
          <w:sz w:val="16"/>
        </w:rPr>
        <w:t> </w:t>
      </w:r>
      <w:r w:rsidRPr="006D6FC6">
        <w:rPr>
          <w:spacing w:val="20"/>
          <w:sz w:val="16"/>
        </w:rPr>
        <w:t>Прокофьев</w:t>
      </w:r>
      <w:r w:rsidRPr="006049CA">
        <w:rPr>
          <w:sz w:val="16"/>
        </w:rPr>
        <w:t>а, М.</w:t>
      </w:r>
      <w:r w:rsidR="006D6FC6">
        <w:rPr>
          <w:sz w:val="16"/>
        </w:rPr>
        <w:t> </w:t>
      </w:r>
      <w:r w:rsidRPr="006049CA">
        <w:rPr>
          <w:sz w:val="16"/>
        </w:rPr>
        <w:t>Т. Респираторные заболевания птицы и их профилактика</w:t>
      </w:r>
      <w:r w:rsidR="006D6FC6">
        <w:rPr>
          <w:sz w:val="16"/>
        </w:rPr>
        <w:t> </w:t>
      </w:r>
      <w:r w:rsidRPr="006049CA">
        <w:rPr>
          <w:sz w:val="16"/>
        </w:rPr>
        <w:t>/ М.</w:t>
      </w:r>
      <w:r w:rsidR="006B6D73" w:rsidRPr="006049CA">
        <w:rPr>
          <w:sz w:val="16"/>
        </w:rPr>
        <w:t> </w:t>
      </w:r>
      <w:r w:rsidRPr="006049CA">
        <w:rPr>
          <w:sz w:val="16"/>
        </w:rPr>
        <w:t>Т.</w:t>
      </w:r>
      <w:r w:rsidR="006B6D73" w:rsidRPr="006049CA">
        <w:rPr>
          <w:sz w:val="16"/>
        </w:rPr>
        <w:t> П</w:t>
      </w:r>
      <w:r w:rsidRPr="006049CA">
        <w:rPr>
          <w:sz w:val="16"/>
        </w:rPr>
        <w:t>рокофьева</w:t>
      </w:r>
      <w:r w:rsidR="006B6D73" w:rsidRPr="006049CA">
        <w:rPr>
          <w:sz w:val="16"/>
        </w:rPr>
        <w:t xml:space="preserve">. </w:t>
      </w:r>
      <w:r w:rsidR="006B6D73" w:rsidRPr="006049CA">
        <w:rPr>
          <w:sz w:val="16"/>
        </w:rPr>
        <w:sym w:font="Symbol" w:char="F02D"/>
      </w:r>
      <w:r w:rsidR="006B6D73" w:rsidRPr="006049CA">
        <w:rPr>
          <w:sz w:val="16"/>
        </w:rPr>
        <w:t xml:space="preserve"> М., </w:t>
      </w:r>
      <w:r w:rsidRPr="006049CA">
        <w:rPr>
          <w:sz w:val="16"/>
        </w:rPr>
        <w:t>1968</w:t>
      </w:r>
      <w:r w:rsidR="006B6D73" w:rsidRPr="006049CA">
        <w:rPr>
          <w:sz w:val="16"/>
        </w:rPr>
        <w:t xml:space="preserve">. − С. </w:t>
      </w:r>
      <w:r w:rsidRPr="006049CA">
        <w:rPr>
          <w:sz w:val="16"/>
        </w:rPr>
        <w:t>350</w:t>
      </w:r>
      <w:r w:rsidR="006B6D73" w:rsidRPr="006049CA">
        <w:rPr>
          <w:sz w:val="16"/>
        </w:rPr>
        <w:t>.</w:t>
      </w:r>
    </w:p>
    <w:p w:rsidR="00254DF8" w:rsidRPr="006049CA" w:rsidRDefault="00D0509F" w:rsidP="006D6FC6">
      <w:pPr>
        <w:spacing w:line="233" w:lineRule="auto"/>
        <w:rPr>
          <w:sz w:val="10"/>
        </w:rPr>
      </w:pPr>
      <w:r w:rsidRPr="006049CA">
        <w:rPr>
          <w:sz w:val="16"/>
        </w:rPr>
        <w:t>4.</w:t>
      </w:r>
      <w:r w:rsidR="006D6FC6">
        <w:rPr>
          <w:sz w:val="16"/>
        </w:rPr>
        <w:t> </w:t>
      </w:r>
      <w:r w:rsidR="006049CA" w:rsidRPr="006D6FC6">
        <w:rPr>
          <w:spacing w:val="20"/>
          <w:sz w:val="16"/>
        </w:rPr>
        <w:t>Колобо</w:t>
      </w:r>
      <w:r w:rsidR="006049CA">
        <w:rPr>
          <w:sz w:val="16"/>
        </w:rPr>
        <w:t>в, Е.</w:t>
      </w:r>
      <w:r w:rsidR="006D6FC6">
        <w:rPr>
          <w:sz w:val="16"/>
        </w:rPr>
        <w:t> </w:t>
      </w:r>
      <w:r w:rsidR="006049CA">
        <w:rPr>
          <w:sz w:val="16"/>
        </w:rPr>
        <w:t xml:space="preserve">А. </w:t>
      </w:r>
      <w:r w:rsidR="00254DF8" w:rsidRPr="006049CA">
        <w:rPr>
          <w:sz w:val="16"/>
        </w:rPr>
        <w:t>Опыт оздоровления птицефабрики от респираторного микопла</w:t>
      </w:r>
      <w:r w:rsidR="00254DF8" w:rsidRPr="006049CA">
        <w:rPr>
          <w:sz w:val="16"/>
        </w:rPr>
        <w:t>з</w:t>
      </w:r>
      <w:r w:rsidR="00254DF8" w:rsidRPr="006049CA">
        <w:rPr>
          <w:sz w:val="16"/>
        </w:rPr>
        <w:t>моза птиц</w:t>
      </w:r>
      <w:r w:rsidR="006B6D73" w:rsidRPr="006049CA">
        <w:rPr>
          <w:sz w:val="16"/>
        </w:rPr>
        <w:t xml:space="preserve"> </w:t>
      </w:r>
      <w:r w:rsidR="00254DF8" w:rsidRPr="006049CA">
        <w:rPr>
          <w:sz w:val="16"/>
        </w:rPr>
        <w:t>/ Е.</w:t>
      </w:r>
      <w:r w:rsidR="006B6D73" w:rsidRPr="006049CA">
        <w:rPr>
          <w:sz w:val="16"/>
        </w:rPr>
        <w:t> </w:t>
      </w:r>
      <w:r w:rsidR="00254DF8" w:rsidRPr="006049CA">
        <w:rPr>
          <w:sz w:val="16"/>
        </w:rPr>
        <w:t>А.</w:t>
      </w:r>
      <w:r w:rsidR="006B6D73" w:rsidRPr="006049CA">
        <w:rPr>
          <w:sz w:val="16"/>
        </w:rPr>
        <w:t> </w:t>
      </w:r>
      <w:r w:rsidR="00254DF8" w:rsidRPr="006049CA">
        <w:rPr>
          <w:sz w:val="16"/>
        </w:rPr>
        <w:t>Колобов, А.</w:t>
      </w:r>
      <w:r w:rsidR="006D6FC6">
        <w:rPr>
          <w:sz w:val="16"/>
        </w:rPr>
        <w:t> </w:t>
      </w:r>
      <w:r w:rsidR="00254DF8" w:rsidRPr="006049CA">
        <w:rPr>
          <w:sz w:val="16"/>
        </w:rPr>
        <w:t>А.</w:t>
      </w:r>
      <w:r w:rsidR="006D6FC6">
        <w:rPr>
          <w:sz w:val="16"/>
        </w:rPr>
        <w:t> </w:t>
      </w:r>
      <w:r w:rsidR="00254DF8" w:rsidRPr="006049CA">
        <w:rPr>
          <w:sz w:val="16"/>
        </w:rPr>
        <w:t>Пахмутов, О.</w:t>
      </w:r>
      <w:r w:rsidR="006D6FC6">
        <w:rPr>
          <w:sz w:val="16"/>
        </w:rPr>
        <w:t> </w:t>
      </w:r>
      <w:r w:rsidR="00254DF8" w:rsidRPr="006049CA">
        <w:rPr>
          <w:sz w:val="16"/>
        </w:rPr>
        <w:t>П.</w:t>
      </w:r>
      <w:r w:rsidR="006D6FC6">
        <w:rPr>
          <w:sz w:val="16"/>
        </w:rPr>
        <w:t> </w:t>
      </w:r>
      <w:r w:rsidR="00254DF8" w:rsidRPr="006049CA">
        <w:rPr>
          <w:sz w:val="16"/>
        </w:rPr>
        <w:t>Татарчук // Ветеринария</w:t>
      </w:r>
      <w:r w:rsidR="00254DF8" w:rsidRPr="006049CA">
        <w:rPr>
          <w:bCs/>
          <w:sz w:val="16"/>
        </w:rPr>
        <w:t>.</w:t>
      </w:r>
      <w:r w:rsidR="006B6D73" w:rsidRPr="006049CA">
        <w:rPr>
          <w:bCs/>
          <w:sz w:val="16"/>
        </w:rPr>
        <w:t xml:space="preserve"> </w:t>
      </w:r>
      <w:r w:rsidR="006B6D73" w:rsidRPr="006049CA">
        <w:rPr>
          <w:bCs/>
          <w:sz w:val="16"/>
        </w:rPr>
        <w:sym w:font="Symbol" w:char="F02D"/>
      </w:r>
      <w:r w:rsidR="006B6D73" w:rsidRPr="006049CA">
        <w:rPr>
          <w:bCs/>
          <w:sz w:val="16"/>
        </w:rPr>
        <w:t xml:space="preserve"> </w:t>
      </w:r>
      <w:r w:rsidR="00254DF8" w:rsidRPr="006049CA">
        <w:rPr>
          <w:bCs/>
          <w:sz w:val="16"/>
        </w:rPr>
        <w:t>2004.</w:t>
      </w:r>
      <w:r w:rsidR="006D6FC6">
        <w:rPr>
          <w:bCs/>
          <w:sz w:val="16"/>
        </w:rPr>
        <w:t> </w:t>
      </w:r>
      <w:r w:rsidR="006B6D73" w:rsidRPr="006049CA">
        <w:rPr>
          <w:bCs/>
          <w:sz w:val="16"/>
        </w:rPr>
        <w:sym w:font="Symbol" w:char="F02D"/>
      </w:r>
      <w:r w:rsidR="00254DF8" w:rsidRPr="006049CA">
        <w:rPr>
          <w:bCs/>
          <w:sz w:val="16"/>
        </w:rPr>
        <w:t xml:space="preserve"> №</w:t>
      </w:r>
      <w:r w:rsidR="006D6FC6">
        <w:rPr>
          <w:bCs/>
          <w:sz w:val="16"/>
        </w:rPr>
        <w:t> </w:t>
      </w:r>
      <w:r w:rsidR="00254DF8" w:rsidRPr="006049CA">
        <w:rPr>
          <w:bCs/>
          <w:sz w:val="16"/>
        </w:rPr>
        <w:t>9</w:t>
      </w:r>
      <w:r w:rsidR="00254DF8" w:rsidRPr="006049CA">
        <w:rPr>
          <w:sz w:val="16"/>
        </w:rPr>
        <w:t>.</w:t>
      </w:r>
      <w:r w:rsidR="006D6FC6">
        <w:rPr>
          <w:sz w:val="16"/>
        </w:rPr>
        <w:t> </w:t>
      </w:r>
      <w:r w:rsidR="006B6D73" w:rsidRPr="006049CA">
        <w:rPr>
          <w:sz w:val="16"/>
        </w:rPr>
        <w:sym w:font="Symbol" w:char="F02D"/>
      </w:r>
      <w:r w:rsidR="00254DF8" w:rsidRPr="006049CA">
        <w:rPr>
          <w:sz w:val="16"/>
        </w:rPr>
        <w:t xml:space="preserve"> C. 12</w:t>
      </w:r>
      <w:r w:rsidR="006B6D73" w:rsidRPr="006049CA">
        <w:rPr>
          <w:sz w:val="16"/>
        </w:rPr>
        <w:sym w:font="Symbol" w:char="F02D"/>
      </w:r>
      <w:r w:rsidR="00254DF8" w:rsidRPr="006049CA">
        <w:rPr>
          <w:sz w:val="16"/>
        </w:rPr>
        <w:t>13.</w:t>
      </w:r>
    </w:p>
    <w:p w:rsidR="00A548F4" w:rsidRPr="00557433" w:rsidRDefault="00A548F4" w:rsidP="00FF3E08">
      <w:pPr>
        <w:spacing w:line="245" w:lineRule="auto"/>
        <w:ind w:firstLine="0"/>
        <w:rPr>
          <w:sz w:val="20"/>
        </w:rPr>
      </w:pPr>
      <w:r w:rsidRPr="0024036E">
        <w:rPr>
          <w:sz w:val="20"/>
        </w:rPr>
        <w:lastRenderedPageBreak/>
        <w:t>УДК 636.424.033</w:t>
      </w:r>
    </w:p>
    <w:p w:rsidR="00A548F4" w:rsidRPr="00FF3E08" w:rsidRDefault="00A548F4" w:rsidP="00FF3E08">
      <w:pPr>
        <w:spacing w:line="245" w:lineRule="auto"/>
        <w:rPr>
          <w:sz w:val="20"/>
        </w:rPr>
      </w:pPr>
    </w:p>
    <w:p w:rsidR="00A548F4" w:rsidRPr="00557433" w:rsidRDefault="00A548F4" w:rsidP="00FF3E08">
      <w:pPr>
        <w:spacing w:line="245" w:lineRule="auto"/>
        <w:ind w:firstLine="0"/>
        <w:jc w:val="center"/>
        <w:rPr>
          <w:b/>
          <w:sz w:val="20"/>
        </w:rPr>
      </w:pPr>
      <w:r w:rsidRPr="0024036E">
        <w:rPr>
          <w:b/>
          <w:sz w:val="20"/>
        </w:rPr>
        <w:t>ОТКОРМОЧНЫЕ И МЯСНЫЕ КАЧЕСТВА ПОТОМСТВА</w:t>
      </w:r>
    </w:p>
    <w:p w:rsidR="00A548F4" w:rsidRDefault="00A548F4" w:rsidP="00FF3E08">
      <w:pPr>
        <w:spacing w:line="245" w:lineRule="auto"/>
        <w:ind w:firstLine="0"/>
        <w:jc w:val="center"/>
        <w:rPr>
          <w:b/>
          <w:sz w:val="20"/>
        </w:rPr>
      </w:pPr>
      <w:r>
        <w:rPr>
          <w:b/>
          <w:sz w:val="20"/>
        </w:rPr>
        <w:t>СВИНО</w:t>
      </w:r>
      <w:r w:rsidRPr="0024036E">
        <w:rPr>
          <w:b/>
          <w:sz w:val="20"/>
        </w:rPr>
        <w:t xml:space="preserve">МАТОК БЕЛОРУССКОЙ КРУПНОЙ БЕЛОЙ ПОРОДЫ </w:t>
      </w:r>
      <w:r>
        <w:rPr>
          <w:b/>
          <w:sz w:val="20"/>
        </w:rPr>
        <w:t>П</w:t>
      </w:r>
      <w:r w:rsidRPr="0024036E">
        <w:rPr>
          <w:b/>
          <w:sz w:val="20"/>
        </w:rPr>
        <w:t>О СЕМЕЙСТВАМ</w:t>
      </w:r>
    </w:p>
    <w:p w:rsidR="00A548F4" w:rsidRPr="0024036E" w:rsidRDefault="00A548F4" w:rsidP="00FF3E08">
      <w:pPr>
        <w:spacing w:line="245" w:lineRule="auto"/>
        <w:ind w:firstLine="0"/>
        <w:jc w:val="center"/>
        <w:rPr>
          <w:b/>
          <w:sz w:val="20"/>
        </w:rPr>
      </w:pPr>
    </w:p>
    <w:p w:rsidR="00A548F4" w:rsidRPr="0024036E" w:rsidRDefault="00A548F4" w:rsidP="00FF3E08">
      <w:pPr>
        <w:spacing w:line="245" w:lineRule="auto"/>
        <w:rPr>
          <w:sz w:val="20"/>
        </w:rPr>
      </w:pPr>
      <w:r w:rsidRPr="0024036E">
        <w:rPr>
          <w:sz w:val="20"/>
        </w:rPr>
        <w:t>ДАНИЛЕНКО В.</w:t>
      </w:r>
      <w:r>
        <w:rPr>
          <w:sz w:val="20"/>
        </w:rPr>
        <w:t xml:space="preserve"> </w:t>
      </w:r>
      <w:r w:rsidRPr="0024036E">
        <w:rPr>
          <w:sz w:val="20"/>
        </w:rPr>
        <w:t>Ю</w:t>
      </w:r>
      <w:r>
        <w:rPr>
          <w:sz w:val="20"/>
        </w:rPr>
        <w:t xml:space="preserve">. </w:t>
      </w:r>
      <w:r w:rsidRPr="0024036E">
        <w:rPr>
          <w:sz w:val="20"/>
        </w:rPr>
        <w:t xml:space="preserve">– студент </w:t>
      </w:r>
    </w:p>
    <w:p w:rsidR="00A548F4" w:rsidRPr="00F44977" w:rsidRDefault="00A548F4" w:rsidP="00FF3E08">
      <w:pPr>
        <w:spacing w:line="245" w:lineRule="auto"/>
        <w:rPr>
          <w:rFonts w:eastAsia="Times New Roman"/>
          <w:i/>
          <w:color w:val="000000"/>
          <w:sz w:val="20"/>
          <w:szCs w:val="16"/>
          <w:lang w:eastAsia="ru-RU"/>
        </w:rPr>
      </w:pPr>
      <w:r w:rsidRPr="00F44977">
        <w:rPr>
          <w:rFonts w:eastAsia="Times New Roman"/>
          <w:i/>
          <w:color w:val="000000"/>
          <w:sz w:val="20"/>
          <w:szCs w:val="16"/>
          <w:lang w:eastAsia="ru-RU"/>
        </w:rPr>
        <w:t>ПОДСКР</w:t>
      </w:r>
      <w:r>
        <w:rPr>
          <w:rFonts w:eastAsia="Times New Roman"/>
          <w:i/>
          <w:color w:val="000000"/>
          <w:sz w:val="20"/>
          <w:szCs w:val="16"/>
          <w:lang w:eastAsia="ru-RU"/>
        </w:rPr>
        <w:t>Ё</w:t>
      </w:r>
      <w:r w:rsidRPr="00F44977">
        <w:rPr>
          <w:rFonts w:eastAsia="Times New Roman"/>
          <w:i/>
          <w:color w:val="000000"/>
          <w:sz w:val="20"/>
          <w:szCs w:val="16"/>
          <w:lang w:eastAsia="ru-RU"/>
        </w:rPr>
        <w:t>БКИН Н.</w:t>
      </w:r>
      <w:r w:rsidR="006D6FC6">
        <w:rPr>
          <w:rFonts w:eastAsia="Times New Roman"/>
          <w:i/>
          <w:color w:val="000000"/>
          <w:sz w:val="20"/>
          <w:szCs w:val="16"/>
          <w:lang w:eastAsia="ru-RU"/>
        </w:rPr>
        <w:t xml:space="preserve"> </w:t>
      </w:r>
      <w:r w:rsidRPr="00F44977">
        <w:rPr>
          <w:rFonts w:eastAsia="Times New Roman"/>
          <w:i/>
          <w:color w:val="000000"/>
          <w:sz w:val="20"/>
          <w:szCs w:val="16"/>
          <w:lang w:eastAsia="ru-RU"/>
        </w:rPr>
        <w:t>В. – руководитель, д</w:t>
      </w:r>
      <w:r>
        <w:rPr>
          <w:rFonts w:eastAsia="Times New Roman"/>
          <w:i/>
          <w:color w:val="000000"/>
          <w:sz w:val="20"/>
          <w:szCs w:val="16"/>
          <w:lang w:eastAsia="ru-RU"/>
        </w:rPr>
        <w:t>-р</w:t>
      </w:r>
      <w:r w:rsidRPr="00F44977">
        <w:rPr>
          <w:rFonts w:eastAsia="Times New Roman"/>
          <w:i/>
          <w:color w:val="000000"/>
          <w:sz w:val="20"/>
          <w:szCs w:val="16"/>
          <w:lang w:eastAsia="ru-RU"/>
        </w:rPr>
        <w:t xml:space="preserve"> с.-х. наук, доцент</w:t>
      </w:r>
    </w:p>
    <w:p w:rsidR="00A548F4" w:rsidRPr="00FF3E08" w:rsidRDefault="00A548F4" w:rsidP="00FF3E08">
      <w:pPr>
        <w:spacing w:line="245" w:lineRule="auto"/>
        <w:jc w:val="center"/>
        <w:rPr>
          <w:rFonts w:eastAsia="Times New Roman"/>
          <w:color w:val="000000"/>
          <w:sz w:val="20"/>
          <w:szCs w:val="16"/>
          <w:lang w:eastAsia="ru-RU"/>
        </w:rPr>
      </w:pPr>
    </w:p>
    <w:p w:rsidR="00A548F4" w:rsidRDefault="00A548F4" w:rsidP="00FF3E08">
      <w:pPr>
        <w:spacing w:line="245" w:lineRule="auto"/>
        <w:ind w:firstLine="0"/>
        <w:jc w:val="center"/>
        <w:rPr>
          <w:rFonts w:eastAsia="Times New Roman"/>
          <w:color w:val="000000"/>
          <w:sz w:val="16"/>
          <w:szCs w:val="16"/>
          <w:lang w:eastAsia="ru-RU"/>
        </w:rPr>
      </w:pPr>
      <w:r w:rsidRPr="006B592A">
        <w:rPr>
          <w:rFonts w:eastAsia="Times New Roman"/>
          <w:color w:val="000000"/>
          <w:sz w:val="16"/>
          <w:szCs w:val="16"/>
          <w:lang w:eastAsia="ru-RU"/>
        </w:rPr>
        <w:t>УО «Белорусская государственная сельскохозяйственная академия»</w:t>
      </w:r>
    </w:p>
    <w:p w:rsidR="00A548F4" w:rsidRPr="00085464" w:rsidRDefault="00A548F4" w:rsidP="00FF3E08">
      <w:pPr>
        <w:spacing w:line="245" w:lineRule="auto"/>
        <w:ind w:firstLine="0"/>
        <w:jc w:val="center"/>
        <w:rPr>
          <w:rFonts w:eastAsia="Times New Roman"/>
          <w:color w:val="000000"/>
          <w:sz w:val="16"/>
          <w:szCs w:val="16"/>
          <w:lang w:eastAsia="ru-RU"/>
        </w:rPr>
      </w:pPr>
      <w:r w:rsidRPr="006B592A">
        <w:rPr>
          <w:rFonts w:eastAsia="Times New Roman"/>
          <w:color w:val="000000"/>
          <w:sz w:val="16"/>
          <w:szCs w:val="16"/>
          <w:lang w:eastAsia="ru-RU"/>
        </w:rPr>
        <w:t>г. Горки</w:t>
      </w:r>
      <w:r>
        <w:rPr>
          <w:rFonts w:eastAsia="Times New Roman"/>
          <w:color w:val="000000"/>
          <w:sz w:val="16"/>
          <w:szCs w:val="16"/>
          <w:lang w:eastAsia="ru-RU"/>
        </w:rPr>
        <w:t>,</w:t>
      </w:r>
      <w:r w:rsidRPr="006B592A">
        <w:rPr>
          <w:rFonts w:eastAsia="Times New Roman"/>
          <w:color w:val="000000"/>
          <w:sz w:val="16"/>
          <w:szCs w:val="16"/>
          <w:lang w:eastAsia="ru-RU"/>
        </w:rPr>
        <w:t xml:space="preserve"> Могилевская обл., Республик</w:t>
      </w:r>
      <w:r>
        <w:rPr>
          <w:rFonts w:eastAsia="Times New Roman"/>
          <w:color w:val="000000"/>
          <w:sz w:val="16"/>
          <w:szCs w:val="16"/>
          <w:lang w:eastAsia="ru-RU"/>
        </w:rPr>
        <w:t>а</w:t>
      </w:r>
      <w:r w:rsidRPr="006B592A">
        <w:rPr>
          <w:rFonts w:eastAsia="Times New Roman"/>
          <w:color w:val="000000"/>
          <w:sz w:val="16"/>
          <w:szCs w:val="16"/>
          <w:lang w:eastAsia="ru-RU"/>
        </w:rPr>
        <w:t xml:space="preserve"> Беларусь, 213407</w:t>
      </w:r>
    </w:p>
    <w:p w:rsidR="00A548F4" w:rsidRDefault="00A548F4" w:rsidP="00FF3E08">
      <w:pPr>
        <w:spacing w:line="245" w:lineRule="auto"/>
        <w:rPr>
          <w:sz w:val="20"/>
        </w:rPr>
      </w:pPr>
    </w:p>
    <w:p w:rsidR="00A548F4" w:rsidRPr="0024036E" w:rsidRDefault="00A548F4" w:rsidP="00FF3E08">
      <w:pPr>
        <w:spacing w:line="245" w:lineRule="auto"/>
        <w:rPr>
          <w:sz w:val="20"/>
        </w:rPr>
      </w:pPr>
      <w:r w:rsidRPr="0024036E">
        <w:rPr>
          <w:b/>
          <w:sz w:val="20"/>
        </w:rPr>
        <w:t>Введение</w:t>
      </w:r>
      <w:r>
        <w:rPr>
          <w:b/>
          <w:sz w:val="20"/>
        </w:rPr>
        <w:t>.</w:t>
      </w:r>
      <w:r w:rsidRPr="0024036E">
        <w:rPr>
          <w:sz w:val="20"/>
        </w:rPr>
        <w:t xml:space="preserve"> Главной целью</w:t>
      </w:r>
      <w:r>
        <w:rPr>
          <w:sz w:val="20"/>
        </w:rPr>
        <w:t xml:space="preserve"> </w:t>
      </w:r>
      <w:r w:rsidRPr="0024036E">
        <w:rPr>
          <w:sz w:val="20"/>
        </w:rPr>
        <w:t>разведения сельскохозяйственных ж</w:t>
      </w:r>
      <w:r w:rsidRPr="0024036E">
        <w:rPr>
          <w:sz w:val="20"/>
        </w:rPr>
        <w:t>и</w:t>
      </w:r>
      <w:r w:rsidRPr="0024036E">
        <w:rPr>
          <w:sz w:val="20"/>
        </w:rPr>
        <w:t>вотных является получение от них высокоценных, а во многих случаях и незаменимых</w:t>
      </w:r>
      <w:r>
        <w:rPr>
          <w:sz w:val="20"/>
        </w:rPr>
        <w:t>,</w:t>
      </w:r>
      <w:r w:rsidRPr="0024036E">
        <w:rPr>
          <w:sz w:val="20"/>
        </w:rPr>
        <w:t xml:space="preserve"> продуктов питания. Производство продукции свин</w:t>
      </w:r>
      <w:r w:rsidRPr="0024036E">
        <w:rPr>
          <w:sz w:val="20"/>
        </w:rPr>
        <w:t>о</w:t>
      </w:r>
      <w:r w:rsidRPr="0024036E">
        <w:rPr>
          <w:sz w:val="20"/>
        </w:rPr>
        <w:t xml:space="preserve">водства и ее рентабельность в </w:t>
      </w:r>
      <w:r>
        <w:rPr>
          <w:sz w:val="20"/>
        </w:rPr>
        <w:t>значительной</w:t>
      </w:r>
      <w:r w:rsidR="00E3799B">
        <w:rPr>
          <w:sz w:val="20"/>
        </w:rPr>
        <w:t xml:space="preserve"> </w:t>
      </w:r>
      <w:r>
        <w:rPr>
          <w:sz w:val="20"/>
        </w:rPr>
        <w:t>степени определяю</w:t>
      </w:r>
      <w:r w:rsidRPr="0024036E">
        <w:rPr>
          <w:sz w:val="20"/>
        </w:rPr>
        <w:t>тся эффективност</w:t>
      </w:r>
      <w:r>
        <w:rPr>
          <w:sz w:val="20"/>
        </w:rPr>
        <w:t>ью</w:t>
      </w:r>
      <w:r w:rsidRPr="0024036E">
        <w:rPr>
          <w:sz w:val="20"/>
        </w:rPr>
        <w:t xml:space="preserve"> использования свиноматок. Белорусская крупная б</w:t>
      </w:r>
      <w:r w:rsidRPr="0024036E">
        <w:rPr>
          <w:sz w:val="20"/>
        </w:rPr>
        <w:t>е</w:t>
      </w:r>
      <w:r w:rsidRPr="0024036E">
        <w:rPr>
          <w:sz w:val="20"/>
        </w:rPr>
        <w:t xml:space="preserve">лая порода свиней </w:t>
      </w:r>
      <w:r>
        <w:rPr>
          <w:sz w:val="20"/>
        </w:rPr>
        <w:t>−</w:t>
      </w:r>
      <w:r w:rsidRPr="0024036E">
        <w:rPr>
          <w:sz w:val="20"/>
        </w:rPr>
        <w:t xml:space="preserve"> основная материнская порода, разводимая в Ре</w:t>
      </w:r>
      <w:r w:rsidRPr="0024036E">
        <w:rPr>
          <w:sz w:val="20"/>
        </w:rPr>
        <w:t>с</w:t>
      </w:r>
      <w:r w:rsidRPr="0024036E">
        <w:rPr>
          <w:sz w:val="20"/>
        </w:rPr>
        <w:t>публики Беларусь. Она интенсивно используется в различных вариа</w:t>
      </w:r>
      <w:r w:rsidRPr="0024036E">
        <w:rPr>
          <w:sz w:val="20"/>
        </w:rPr>
        <w:t>н</w:t>
      </w:r>
      <w:r w:rsidRPr="0024036E">
        <w:rPr>
          <w:sz w:val="20"/>
        </w:rPr>
        <w:t>тах скрещивания и гибридизации. Поэтому репродуктивные качества свиноматок белоруской крупной белой породы оказывает определя</w:t>
      </w:r>
      <w:r w:rsidRPr="0024036E">
        <w:rPr>
          <w:sz w:val="20"/>
        </w:rPr>
        <w:t>ю</w:t>
      </w:r>
      <w:r w:rsidRPr="0024036E">
        <w:rPr>
          <w:sz w:val="20"/>
        </w:rPr>
        <w:t>щие влияние на конечную эффективность отрасли. В настоящ</w:t>
      </w:r>
      <w:r>
        <w:rPr>
          <w:sz w:val="20"/>
        </w:rPr>
        <w:t>е</w:t>
      </w:r>
      <w:r w:rsidRPr="0024036E">
        <w:rPr>
          <w:sz w:val="20"/>
        </w:rPr>
        <w:t>е время вы</w:t>
      </w:r>
      <w:r>
        <w:rPr>
          <w:sz w:val="20"/>
        </w:rPr>
        <w:t>веден и утвержден новый заводско</w:t>
      </w:r>
      <w:r w:rsidRPr="0024036E">
        <w:rPr>
          <w:sz w:val="20"/>
        </w:rPr>
        <w:t xml:space="preserve">й тип </w:t>
      </w:r>
      <w:r>
        <w:rPr>
          <w:sz w:val="20"/>
        </w:rPr>
        <w:t xml:space="preserve">свиней </w:t>
      </w:r>
      <w:r w:rsidRPr="0024036E">
        <w:rPr>
          <w:sz w:val="20"/>
        </w:rPr>
        <w:t>крупной белой п</w:t>
      </w:r>
      <w:r w:rsidRPr="0024036E">
        <w:rPr>
          <w:sz w:val="20"/>
        </w:rPr>
        <w:t>о</w:t>
      </w:r>
      <w:r w:rsidRPr="0024036E">
        <w:rPr>
          <w:sz w:val="20"/>
        </w:rPr>
        <w:t>род</w:t>
      </w:r>
      <w:r>
        <w:rPr>
          <w:sz w:val="20"/>
        </w:rPr>
        <w:t>ы «з</w:t>
      </w:r>
      <w:r w:rsidRPr="0024036E">
        <w:rPr>
          <w:sz w:val="20"/>
        </w:rPr>
        <w:t>аднепровский</w:t>
      </w:r>
      <w:r>
        <w:rPr>
          <w:sz w:val="20"/>
        </w:rPr>
        <w:t>»</w:t>
      </w:r>
      <w:r w:rsidRPr="0024036E">
        <w:rPr>
          <w:sz w:val="20"/>
        </w:rPr>
        <w:t xml:space="preserve"> мясо-откормочного направления продуктивн</w:t>
      </w:r>
      <w:r w:rsidRPr="0024036E">
        <w:rPr>
          <w:sz w:val="20"/>
        </w:rPr>
        <w:t>о</w:t>
      </w:r>
      <w:r w:rsidRPr="0024036E">
        <w:rPr>
          <w:sz w:val="20"/>
        </w:rPr>
        <w:t>сти. Животные нового заводского типа имеет крепкую конституцию и облегч</w:t>
      </w:r>
      <w:r>
        <w:rPr>
          <w:sz w:val="20"/>
        </w:rPr>
        <w:t>е</w:t>
      </w:r>
      <w:r w:rsidRPr="0024036E">
        <w:rPr>
          <w:sz w:val="20"/>
        </w:rPr>
        <w:t>нный тип телосложения, характеризуется высокой естестве</w:t>
      </w:r>
      <w:r w:rsidRPr="0024036E">
        <w:rPr>
          <w:sz w:val="20"/>
        </w:rPr>
        <w:t>н</w:t>
      </w:r>
      <w:r w:rsidRPr="0024036E">
        <w:rPr>
          <w:sz w:val="20"/>
        </w:rPr>
        <w:t>ной резистентностью и стрессоустойчивостью организма. Животные данного типа развод</w:t>
      </w:r>
      <w:r>
        <w:rPr>
          <w:sz w:val="20"/>
        </w:rPr>
        <w:t>я</w:t>
      </w:r>
      <w:r w:rsidRPr="0024036E">
        <w:rPr>
          <w:sz w:val="20"/>
        </w:rPr>
        <w:t>тся в С</w:t>
      </w:r>
      <w:r>
        <w:rPr>
          <w:sz w:val="20"/>
        </w:rPr>
        <w:t>Г</w:t>
      </w:r>
      <w:r w:rsidRPr="0024036E">
        <w:rPr>
          <w:sz w:val="20"/>
        </w:rPr>
        <w:t>Ц «Заднепровский» Оршанского района.</w:t>
      </w:r>
    </w:p>
    <w:p w:rsidR="00A548F4" w:rsidRPr="0024036E" w:rsidRDefault="00A548F4" w:rsidP="00FF3E08">
      <w:pPr>
        <w:spacing w:line="245" w:lineRule="auto"/>
        <w:rPr>
          <w:sz w:val="20"/>
        </w:rPr>
      </w:pPr>
      <w:r w:rsidRPr="0024036E">
        <w:rPr>
          <w:b/>
          <w:sz w:val="20"/>
        </w:rPr>
        <w:t>Цель работы</w:t>
      </w:r>
      <w:r w:rsidRPr="0024036E">
        <w:rPr>
          <w:sz w:val="20"/>
        </w:rPr>
        <w:t xml:space="preserve"> –</w:t>
      </w:r>
      <w:r>
        <w:rPr>
          <w:sz w:val="20"/>
        </w:rPr>
        <w:t xml:space="preserve"> </w:t>
      </w:r>
      <w:r w:rsidRPr="0024036E">
        <w:rPr>
          <w:sz w:val="20"/>
        </w:rPr>
        <w:t xml:space="preserve">изучить откормочные и мясные качества потомства </w:t>
      </w:r>
      <w:r>
        <w:rPr>
          <w:sz w:val="20"/>
        </w:rPr>
        <w:t>свино</w:t>
      </w:r>
      <w:r w:rsidRPr="0024036E">
        <w:rPr>
          <w:sz w:val="20"/>
        </w:rPr>
        <w:t>маток</w:t>
      </w:r>
      <w:r>
        <w:rPr>
          <w:sz w:val="20"/>
        </w:rPr>
        <w:t xml:space="preserve"> б</w:t>
      </w:r>
      <w:r w:rsidRPr="0024036E">
        <w:rPr>
          <w:sz w:val="20"/>
        </w:rPr>
        <w:t>елорусско</w:t>
      </w:r>
      <w:r>
        <w:rPr>
          <w:sz w:val="20"/>
        </w:rPr>
        <w:t>й круп</w:t>
      </w:r>
      <w:r w:rsidRPr="0024036E">
        <w:rPr>
          <w:sz w:val="20"/>
        </w:rPr>
        <w:t xml:space="preserve">ной белой породы </w:t>
      </w:r>
      <w:r w:rsidR="00FF3E08">
        <w:rPr>
          <w:sz w:val="20"/>
        </w:rPr>
        <w:t>(</w:t>
      </w:r>
      <w:r w:rsidR="00E3799B">
        <w:rPr>
          <w:sz w:val="20"/>
        </w:rPr>
        <w:t xml:space="preserve">заводской </w:t>
      </w:r>
      <w:r w:rsidR="00FF3E08">
        <w:rPr>
          <w:sz w:val="20"/>
        </w:rPr>
        <w:t>тип «з</w:t>
      </w:r>
      <w:r w:rsidR="00FF3E08">
        <w:rPr>
          <w:sz w:val="20"/>
        </w:rPr>
        <w:t>а</w:t>
      </w:r>
      <w:r w:rsidR="00FF3E08">
        <w:rPr>
          <w:sz w:val="20"/>
        </w:rPr>
        <w:t xml:space="preserve">днепровский») </w:t>
      </w:r>
      <w:r w:rsidRPr="0024036E">
        <w:rPr>
          <w:sz w:val="20"/>
        </w:rPr>
        <w:t>по семействам.</w:t>
      </w:r>
    </w:p>
    <w:p w:rsidR="00A548F4" w:rsidRDefault="00A548F4" w:rsidP="00FF3E08">
      <w:pPr>
        <w:spacing w:line="245" w:lineRule="auto"/>
        <w:rPr>
          <w:sz w:val="20"/>
        </w:rPr>
      </w:pPr>
      <w:r w:rsidRPr="0024036E">
        <w:rPr>
          <w:b/>
          <w:sz w:val="20"/>
        </w:rPr>
        <w:t>Материал и методика исследовани</w:t>
      </w:r>
      <w:r>
        <w:rPr>
          <w:b/>
          <w:sz w:val="20"/>
        </w:rPr>
        <w:t>й.</w:t>
      </w:r>
      <w:r w:rsidRPr="0024036E">
        <w:rPr>
          <w:sz w:val="20"/>
        </w:rPr>
        <w:t xml:space="preserve"> Экспериментальная работа выполнялась на </w:t>
      </w:r>
      <w:r>
        <w:rPr>
          <w:sz w:val="20"/>
        </w:rPr>
        <w:t>базе СГЦ</w:t>
      </w:r>
      <w:r w:rsidRPr="0024036E">
        <w:rPr>
          <w:sz w:val="20"/>
        </w:rPr>
        <w:t xml:space="preserve"> «Заднепровский» Оршанского района. Об</w:t>
      </w:r>
      <w:r w:rsidRPr="0024036E">
        <w:rPr>
          <w:sz w:val="20"/>
        </w:rPr>
        <w:t>ъ</w:t>
      </w:r>
      <w:r w:rsidRPr="0024036E">
        <w:rPr>
          <w:sz w:val="20"/>
        </w:rPr>
        <w:t xml:space="preserve">ектом </w:t>
      </w:r>
      <w:r>
        <w:rPr>
          <w:sz w:val="20"/>
        </w:rPr>
        <w:t xml:space="preserve">для </w:t>
      </w:r>
      <w:r w:rsidRPr="0024036E">
        <w:rPr>
          <w:sz w:val="20"/>
        </w:rPr>
        <w:t>исследований являлись свиноматки белорусской крупной белой породы. Всего в опыте использовалось 35 маток, которые сост</w:t>
      </w:r>
      <w:r w:rsidRPr="0024036E">
        <w:rPr>
          <w:sz w:val="20"/>
        </w:rPr>
        <w:t>а</w:t>
      </w:r>
      <w:r w:rsidRPr="0024036E">
        <w:rPr>
          <w:sz w:val="20"/>
        </w:rPr>
        <w:t>вили 7</w:t>
      </w:r>
      <w:r w:rsidR="00FF3E08">
        <w:rPr>
          <w:sz w:val="20"/>
        </w:rPr>
        <w:t> </w:t>
      </w:r>
      <w:r w:rsidRPr="0024036E">
        <w:rPr>
          <w:sz w:val="20"/>
        </w:rPr>
        <w:t>семейств: Беатриса, Фортуна, Тайга, Палитра, Волшебница, Соя, Химера</w:t>
      </w:r>
      <w:r>
        <w:rPr>
          <w:sz w:val="20"/>
        </w:rPr>
        <w:t xml:space="preserve"> (табл. 1).</w:t>
      </w:r>
    </w:p>
    <w:p w:rsidR="00C028BE" w:rsidRDefault="00C028BE" w:rsidP="00FF3E08">
      <w:pPr>
        <w:spacing w:line="245" w:lineRule="auto"/>
        <w:rPr>
          <w:sz w:val="20"/>
        </w:rPr>
      </w:pPr>
      <w:r w:rsidRPr="0024036E">
        <w:rPr>
          <w:sz w:val="20"/>
        </w:rPr>
        <w:t>Результаты оценки откормочных и мясных качеств поголовья св</w:t>
      </w:r>
      <w:r w:rsidRPr="0024036E">
        <w:rPr>
          <w:sz w:val="20"/>
        </w:rPr>
        <w:t>и</w:t>
      </w:r>
      <w:r w:rsidRPr="0024036E">
        <w:rPr>
          <w:sz w:val="20"/>
        </w:rPr>
        <w:t>ней представлены в табл</w:t>
      </w:r>
      <w:r>
        <w:rPr>
          <w:sz w:val="20"/>
        </w:rPr>
        <w:t>.</w:t>
      </w:r>
      <w:r w:rsidRPr="0024036E">
        <w:rPr>
          <w:sz w:val="20"/>
        </w:rPr>
        <w:t xml:space="preserve"> 2.</w:t>
      </w:r>
    </w:p>
    <w:p w:rsidR="00A548F4" w:rsidRPr="0012693A" w:rsidRDefault="00A548F4" w:rsidP="009A7C7E">
      <w:pPr>
        <w:spacing w:line="233" w:lineRule="auto"/>
        <w:ind w:firstLine="0"/>
        <w:jc w:val="center"/>
        <w:rPr>
          <w:sz w:val="16"/>
          <w:szCs w:val="16"/>
        </w:rPr>
      </w:pPr>
      <w:r w:rsidRPr="00635E35">
        <w:rPr>
          <w:spacing w:val="20"/>
          <w:sz w:val="16"/>
          <w:szCs w:val="16"/>
        </w:rPr>
        <w:lastRenderedPageBreak/>
        <w:t xml:space="preserve">Таблица </w:t>
      </w:r>
      <w:r w:rsidRPr="0012693A">
        <w:rPr>
          <w:sz w:val="16"/>
          <w:szCs w:val="16"/>
        </w:rPr>
        <w:t xml:space="preserve">1. </w:t>
      </w:r>
      <w:r w:rsidRPr="00635E35">
        <w:rPr>
          <w:b/>
          <w:sz w:val="16"/>
          <w:szCs w:val="16"/>
        </w:rPr>
        <w:t>Схема опыта</w:t>
      </w:r>
    </w:p>
    <w:p w:rsidR="00A548F4" w:rsidRPr="0012693A" w:rsidRDefault="00A548F4" w:rsidP="009A7C7E">
      <w:pPr>
        <w:spacing w:line="233" w:lineRule="auto"/>
        <w:rPr>
          <w:sz w:val="16"/>
        </w:rPr>
      </w:pPr>
    </w:p>
    <w:tbl>
      <w:tblPr>
        <w:tblStyle w:val="ac"/>
        <w:tblW w:w="6124" w:type="dxa"/>
        <w:jc w:val="center"/>
        <w:tblLayout w:type="fixed"/>
        <w:tblLook w:val="04A0"/>
      </w:tblPr>
      <w:tblGrid>
        <w:gridCol w:w="1135"/>
        <w:gridCol w:w="1022"/>
        <w:gridCol w:w="1119"/>
        <w:gridCol w:w="1281"/>
        <w:gridCol w:w="1567"/>
      </w:tblGrid>
      <w:tr w:rsidR="00A548F4" w:rsidRPr="0024036E" w:rsidTr="00D8090F">
        <w:trPr>
          <w:trHeight w:val="256"/>
          <w:jc w:val="center"/>
        </w:trPr>
        <w:tc>
          <w:tcPr>
            <w:tcW w:w="1130" w:type="dxa"/>
            <w:vMerge w:val="restart"/>
            <w:vAlign w:val="center"/>
          </w:tcPr>
          <w:p w:rsidR="00A548F4" w:rsidRPr="00FF7664" w:rsidRDefault="00A548F4" w:rsidP="009A7C7E">
            <w:pPr>
              <w:spacing w:line="233" w:lineRule="auto"/>
              <w:ind w:firstLine="0"/>
              <w:jc w:val="center"/>
              <w:rPr>
                <w:sz w:val="16"/>
                <w:szCs w:val="16"/>
              </w:rPr>
            </w:pPr>
            <w:r w:rsidRPr="00FF7664">
              <w:rPr>
                <w:sz w:val="16"/>
                <w:szCs w:val="16"/>
              </w:rPr>
              <w:t>Семейств</w:t>
            </w:r>
            <w:r>
              <w:rPr>
                <w:sz w:val="16"/>
                <w:szCs w:val="16"/>
              </w:rPr>
              <w:t>о</w:t>
            </w:r>
          </w:p>
        </w:tc>
        <w:tc>
          <w:tcPr>
            <w:tcW w:w="2131" w:type="dxa"/>
            <w:gridSpan w:val="2"/>
            <w:vAlign w:val="center"/>
          </w:tcPr>
          <w:p w:rsidR="00A548F4" w:rsidRPr="00FF7664" w:rsidRDefault="00A548F4" w:rsidP="009A7C7E">
            <w:pPr>
              <w:spacing w:line="233" w:lineRule="auto"/>
              <w:ind w:firstLine="0"/>
              <w:jc w:val="center"/>
              <w:rPr>
                <w:sz w:val="16"/>
                <w:szCs w:val="16"/>
              </w:rPr>
            </w:pPr>
            <w:r w:rsidRPr="00FF7664">
              <w:rPr>
                <w:sz w:val="16"/>
                <w:szCs w:val="16"/>
              </w:rPr>
              <w:t>Постановка на откорм</w:t>
            </w:r>
          </w:p>
        </w:tc>
        <w:tc>
          <w:tcPr>
            <w:tcW w:w="1275" w:type="dxa"/>
            <w:vMerge w:val="restart"/>
            <w:vAlign w:val="center"/>
          </w:tcPr>
          <w:p w:rsidR="00A548F4" w:rsidRPr="00FF7664" w:rsidRDefault="00A548F4" w:rsidP="009A7C7E">
            <w:pPr>
              <w:spacing w:line="233" w:lineRule="auto"/>
              <w:ind w:firstLine="0"/>
              <w:jc w:val="center"/>
              <w:rPr>
                <w:sz w:val="16"/>
                <w:szCs w:val="16"/>
              </w:rPr>
            </w:pPr>
            <w:r w:rsidRPr="00FF7664">
              <w:rPr>
                <w:sz w:val="16"/>
                <w:szCs w:val="16"/>
              </w:rPr>
              <w:t>Определение откормочных качеств</w:t>
            </w:r>
          </w:p>
        </w:tc>
        <w:tc>
          <w:tcPr>
            <w:tcW w:w="1560" w:type="dxa"/>
            <w:vMerge w:val="restart"/>
            <w:vAlign w:val="center"/>
          </w:tcPr>
          <w:p w:rsidR="00A548F4" w:rsidRPr="0012693A" w:rsidRDefault="00A548F4" w:rsidP="009A7C7E">
            <w:pPr>
              <w:spacing w:line="233" w:lineRule="auto"/>
              <w:ind w:firstLine="33"/>
              <w:jc w:val="center"/>
              <w:rPr>
                <w:sz w:val="16"/>
                <w:szCs w:val="16"/>
              </w:rPr>
            </w:pPr>
            <w:r w:rsidRPr="0012693A">
              <w:rPr>
                <w:sz w:val="16"/>
                <w:szCs w:val="16"/>
              </w:rPr>
              <w:t>Определение мя</w:t>
            </w:r>
            <w:r w:rsidRPr="0012693A">
              <w:rPr>
                <w:sz w:val="16"/>
                <w:szCs w:val="16"/>
              </w:rPr>
              <w:t>с</w:t>
            </w:r>
            <w:r w:rsidRPr="0012693A">
              <w:rPr>
                <w:sz w:val="16"/>
                <w:szCs w:val="16"/>
              </w:rPr>
              <w:t>ных качеств</w:t>
            </w:r>
          </w:p>
        </w:tc>
      </w:tr>
      <w:tr w:rsidR="00A548F4" w:rsidRPr="0024036E" w:rsidTr="00D8090F">
        <w:trPr>
          <w:trHeight w:val="274"/>
          <w:jc w:val="center"/>
        </w:trPr>
        <w:tc>
          <w:tcPr>
            <w:tcW w:w="1130" w:type="dxa"/>
            <w:vMerge/>
          </w:tcPr>
          <w:p w:rsidR="00A548F4" w:rsidRPr="00FF7664" w:rsidRDefault="00A548F4" w:rsidP="009A7C7E">
            <w:pPr>
              <w:spacing w:line="233" w:lineRule="auto"/>
              <w:ind w:firstLine="0"/>
              <w:jc w:val="center"/>
              <w:rPr>
                <w:sz w:val="16"/>
                <w:szCs w:val="16"/>
              </w:rPr>
            </w:pPr>
          </w:p>
        </w:tc>
        <w:tc>
          <w:tcPr>
            <w:tcW w:w="1017" w:type="dxa"/>
            <w:vAlign w:val="center"/>
          </w:tcPr>
          <w:p w:rsidR="00A548F4" w:rsidRPr="00FF7664" w:rsidRDefault="00A548F4" w:rsidP="009A7C7E">
            <w:pPr>
              <w:spacing w:line="233" w:lineRule="auto"/>
              <w:ind w:firstLine="0"/>
              <w:jc w:val="center"/>
              <w:rPr>
                <w:sz w:val="16"/>
                <w:szCs w:val="16"/>
              </w:rPr>
            </w:pPr>
            <w:r w:rsidRPr="00FF7664">
              <w:rPr>
                <w:sz w:val="16"/>
                <w:szCs w:val="16"/>
              </w:rPr>
              <w:t>Количество</w:t>
            </w:r>
            <w:r>
              <w:rPr>
                <w:sz w:val="16"/>
                <w:szCs w:val="16"/>
              </w:rPr>
              <w:t xml:space="preserve"> голов</w:t>
            </w:r>
          </w:p>
        </w:tc>
        <w:tc>
          <w:tcPr>
            <w:tcW w:w="1114" w:type="dxa"/>
            <w:vAlign w:val="center"/>
          </w:tcPr>
          <w:p w:rsidR="00FF3E08" w:rsidRDefault="00A548F4" w:rsidP="009A7C7E">
            <w:pPr>
              <w:spacing w:line="233" w:lineRule="auto"/>
              <w:ind w:firstLine="0"/>
              <w:jc w:val="center"/>
              <w:rPr>
                <w:sz w:val="16"/>
                <w:szCs w:val="16"/>
              </w:rPr>
            </w:pPr>
            <w:r w:rsidRPr="00FF7664">
              <w:rPr>
                <w:sz w:val="16"/>
                <w:szCs w:val="16"/>
              </w:rPr>
              <w:t xml:space="preserve">Живая </w:t>
            </w:r>
          </w:p>
          <w:p w:rsidR="00A548F4" w:rsidRPr="00FF7664" w:rsidRDefault="00A548F4" w:rsidP="009A7C7E">
            <w:pPr>
              <w:spacing w:line="233" w:lineRule="auto"/>
              <w:ind w:firstLine="0"/>
              <w:jc w:val="center"/>
              <w:rPr>
                <w:sz w:val="16"/>
                <w:szCs w:val="16"/>
              </w:rPr>
            </w:pPr>
            <w:r w:rsidRPr="00FF7664">
              <w:rPr>
                <w:sz w:val="16"/>
                <w:szCs w:val="16"/>
              </w:rPr>
              <w:t>масса</w:t>
            </w:r>
            <w:r>
              <w:rPr>
                <w:sz w:val="16"/>
                <w:szCs w:val="16"/>
              </w:rPr>
              <w:t>, кг</w:t>
            </w:r>
          </w:p>
        </w:tc>
        <w:tc>
          <w:tcPr>
            <w:tcW w:w="1275" w:type="dxa"/>
            <w:vMerge/>
          </w:tcPr>
          <w:p w:rsidR="00A548F4" w:rsidRPr="00FF7664" w:rsidRDefault="00A548F4" w:rsidP="009A7C7E">
            <w:pPr>
              <w:spacing w:line="233" w:lineRule="auto"/>
              <w:ind w:firstLine="0"/>
              <w:jc w:val="center"/>
              <w:rPr>
                <w:sz w:val="16"/>
                <w:szCs w:val="16"/>
              </w:rPr>
            </w:pPr>
          </w:p>
        </w:tc>
        <w:tc>
          <w:tcPr>
            <w:tcW w:w="1560" w:type="dxa"/>
            <w:vMerge/>
          </w:tcPr>
          <w:p w:rsidR="00A548F4" w:rsidRPr="0012693A" w:rsidRDefault="00A548F4" w:rsidP="009A7C7E">
            <w:pPr>
              <w:spacing w:line="233" w:lineRule="auto"/>
              <w:ind w:firstLine="33"/>
              <w:jc w:val="center"/>
              <w:rPr>
                <w:sz w:val="16"/>
                <w:szCs w:val="16"/>
              </w:rPr>
            </w:pPr>
          </w:p>
        </w:tc>
      </w:tr>
      <w:tr w:rsidR="00A548F4" w:rsidRPr="0024036E" w:rsidTr="00D8090F">
        <w:trPr>
          <w:trHeight w:val="203"/>
          <w:jc w:val="center"/>
        </w:trPr>
        <w:tc>
          <w:tcPr>
            <w:tcW w:w="1130" w:type="dxa"/>
            <w:vAlign w:val="center"/>
          </w:tcPr>
          <w:p w:rsidR="00A548F4" w:rsidRPr="00FF7664" w:rsidRDefault="00A548F4" w:rsidP="009A7C7E">
            <w:pPr>
              <w:spacing w:line="233" w:lineRule="auto"/>
              <w:ind w:firstLine="0"/>
              <w:jc w:val="left"/>
              <w:rPr>
                <w:sz w:val="16"/>
                <w:szCs w:val="16"/>
              </w:rPr>
            </w:pPr>
            <w:r w:rsidRPr="00FF7664">
              <w:rPr>
                <w:sz w:val="16"/>
                <w:szCs w:val="16"/>
              </w:rPr>
              <w:t>Беатрис</w:t>
            </w:r>
            <w:r w:rsidR="00FF3E08">
              <w:rPr>
                <w:sz w:val="16"/>
                <w:szCs w:val="16"/>
              </w:rPr>
              <w:t>а</w:t>
            </w:r>
          </w:p>
        </w:tc>
        <w:tc>
          <w:tcPr>
            <w:tcW w:w="1017" w:type="dxa"/>
            <w:vAlign w:val="center"/>
          </w:tcPr>
          <w:p w:rsidR="00A548F4" w:rsidRPr="00FF7664" w:rsidRDefault="00A548F4" w:rsidP="009A7C7E">
            <w:pPr>
              <w:spacing w:line="233" w:lineRule="auto"/>
              <w:ind w:firstLine="0"/>
              <w:jc w:val="center"/>
              <w:rPr>
                <w:sz w:val="16"/>
                <w:szCs w:val="16"/>
              </w:rPr>
            </w:pPr>
            <w:r w:rsidRPr="00FF7664">
              <w:rPr>
                <w:sz w:val="16"/>
                <w:szCs w:val="16"/>
              </w:rPr>
              <w:t>5</w:t>
            </w:r>
          </w:p>
        </w:tc>
        <w:tc>
          <w:tcPr>
            <w:tcW w:w="1114" w:type="dxa"/>
            <w:vAlign w:val="center"/>
          </w:tcPr>
          <w:p w:rsidR="00A548F4" w:rsidRPr="00FF7664" w:rsidRDefault="00A548F4" w:rsidP="009A7C7E">
            <w:pPr>
              <w:spacing w:line="233" w:lineRule="auto"/>
              <w:ind w:firstLine="0"/>
              <w:jc w:val="center"/>
              <w:rPr>
                <w:sz w:val="16"/>
                <w:szCs w:val="16"/>
              </w:rPr>
            </w:pPr>
            <w:r w:rsidRPr="00FF7664">
              <w:rPr>
                <w:sz w:val="16"/>
                <w:szCs w:val="16"/>
              </w:rPr>
              <w:t>30,8</w:t>
            </w:r>
          </w:p>
        </w:tc>
        <w:tc>
          <w:tcPr>
            <w:tcW w:w="1275" w:type="dxa"/>
            <w:vMerge w:val="restart"/>
          </w:tcPr>
          <w:p w:rsidR="00A548F4" w:rsidRPr="00FF7664" w:rsidRDefault="00A548F4" w:rsidP="009A7C7E">
            <w:pPr>
              <w:spacing w:line="233" w:lineRule="auto"/>
              <w:ind w:firstLine="0"/>
              <w:jc w:val="center"/>
              <w:rPr>
                <w:sz w:val="16"/>
                <w:szCs w:val="16"/>
              </w:rPr>
            </w:pPr>
            <w:r w:rsidRPr="00FF7664">
              <w:rPr>
                <w:sz w:val="16"/>
                <w:szCs w:val="16"/>
              </w:rPr>
              <w:t>1.</w:t>
            </w:r>
            <w:r>
              <w:rPr>
                <w:sz w:val="16"/>
                <w:szCs w:val="16"/>
              </w:rPr>
              <w:t xml:space="preserve"> </w:t>
            </w:r>
            <w:r w:rsidRPr="00FF7664">
              <w:rPr>
                <w:sz w:val="16"/>
                <w:szCs w:val="16"/>
              </w:rPr>
              <w:t xml:space="preserve">Возраст достижения </w:t>
            </w:r>
            <w:r>
              <w:rPr>
                <w:sz w:val="16"/>
                <w:szCs w:val="16"/>
              </w:rPr>
              <w:t xml:space="preserve">живой </w:t>
            </w:r>
            <w:r w:rsidRPr="00FF7664">
              <w:rPr>
                <w:sz w:val="16"/>
                <w:szCs w:val="16"/>
              </w:rPr>
              <w:t>массы 100 кг</w:t>
            </w:r>
          </w:p>
          <w:p w:rsidR="00A548F4" w:rsidRPr="00FF7664" w:rsidRDefault="00A548F4" w:rsidP="009A7C7E">
            <w:pPr>
              <w:spacing w:line="233" w:lineRule="auto"/>
              <w:ind w:firstLine="0"/>
              <w:jc w:val="center"/>
              <w:rPr>
                <w:sz w:val="16"/>
                <w:szCs w:val="16"/>
              </w:rPr>
            </w:pPr>
            <w:r w:rsidRPr="00FF7664">
              <w:rPr>
                <w:sz w:val="16"/>
                <w:szCs w:val="16"/>
              </w:rPr>
              <w:t>2.Затраты кормов,</w:t>
            </w:r>
            <w:r>
              <w:rPr>
                <w:sz w:val="16"/>
                <w:szCs w:val="16"/>
              </w:rPr>
              <w:t xml:space="preserve"> </w:t>
            </w:r>
            <w:r w:rsidRPr="00FF7664">
              <w:rPr>
                <w:sz w:val="16"/>
                <w:szCs w:val="16"/>
              </w:rPr>
              <w:t>к.</w:t>
            </w:r>
            <w:r>
              <w:rPr>
                <w:sz w:val="16"/>
                <w:szCs w:val="16"/>
              </w:rPr>
              <w:t xml:space="preserve"> </w:t>
            </w:r>
            <w:r w:rsidRPr="00FF7664">
              <w:rPr>
                <w:sz w:val="16"/>
                <w:szCs w:val="16"/>
              </w:rPr>
              <w:t>ед</w:t>
            </w:r>
            <w:r>
              <w:rPr>
                <w:sz w:val="16"/>
                <w:szCs w:val="16"/>
              </w:rPr>
              <w:t>.</w:t>
            </w:r>
          </w:p>
          <w:p w:rsidR="00A548F4" w:rsidRPr="00FF7664" w:rsidRDefault="00A548F4" w:rsidP="009A7C7E">
            <w:pPr>
              <w:spacing w:line="233" w:lineRule="auto"/>
              <w:ind w:firstLine="0"/>
              <w:jc w:val="center"/>
              <w:rPr>
                <w:sz w:val="16"/>
                <w:szCs w:val="16"/>
              </w:rPr>
            </w:pPr>
            <w:r w:rsidRPr="00FF7664">
              <w:rPr>
                <w:sz w:val="16"/>
                <w:szCs w:val="16"/>
              </w:rPr>
              <w:t>3.</w:t>
            </w:r>
            <w:r>
              <w:rPr>
                <w:sz w:val="16"/>
                <w:szCs w:val="16"/>
              </w:rPr>
              <w:t xml:space="preserve"> </w:t>
            </w:r>
            <w:r w:rsidRPr="00FF7664">
              <w:rPr>
                <w:sz w:val="16"/>
                <w:szCs w:val="16"/>
              </w:rPr>
              <w:t>Среднес</w:t>
            </w:r>
            <w:r w:rsidRPr="00FF7664">
              <w:rPr>
                <w:sz w:val="16"/>
                <w:szCs w:val="16"/>
              </w:rPr>
              <w:t>у</w:t>
            </w:r>
            <w:r w:rsidRPr="00FF7664">
              <w:rPr>
                <w:sz w:val="16"/>
                <w:szCs w:val="16"/>
              </w:rPr>
              <w:t>точный пр</w:t>
            </w:r>
            <w:r w:rsidRPr="00FF7664">
              <w:rPr>
                <w:sz w:val="16"/>
                <w:szCs w:val="16"/>
              </w:rPr>
              <w:t>и</w:t>
            </w:r>
            <w:r w:rsidRPr="00FF7664">
              <w:rPr>
                <w:sz w:val="16"/>
                <w:szCs w:val="16"/>
              </w:rPr>
              <w:t>рост,</w:t>
            </w:r>
            <w:r>
              <w:rPr>
                <w:sz w:val="16"/>
                <w:szCs w:val="16"/>
              </w:rPr>
              <w:t xml:space="preserve"> </w:t>
            </w:r>
            <w:r w:rsidRPr="00FF7664">
              <w:rPr>
                <w:sz w:val="16"/>
                <w:szCs w:val="16"/>
              </w:rPr>
              <w:t>сут</w:t>
            </w:r>
          </w:p>
        </w:tc>
        <w:tc>
          <w:tcPr>
            <w:tcW w:w="1560" w:type="dxa"/>
            <w:vMerge w:val="restart"/>
          </w:tcPr>
          <w:p w:rsidR="00A548F4" w:rsidRPr="0012693A" w:rsidRDefault="00A548F4" w:rsidP="009A7C7E">
            <w:pPr>
              <w:spacing w:line="233" w:lineRule="auto"/>
              <w:ind w:firstLine="33"/>
              <w:jc w:val="center"/>
              <w:rPr>
                <w:sz w:val="16"/>
                <w:szCs w:val="16"/>
              </w:rPr>
            </w:pPr>
            <w:r w:rsidRPr="0012693A">
              <w:rPr>
                <w:sz w:val="16"/>
                <w:szCs w:val="16"/>
              </w:rPr>
              <w:t>1.</w:t>
            </w:r>
            <w:r>
              <w:rPr>
                <w:sz w:val="16"/>
                <w:szCs w:val="16"/>
              </w:rPr>
              <w:t> </w:t>
            </w:r>
            <w:r w:rsidRPr="0012693A">
              <w:rPr>
                <w:sz w:val="16"/>
                <w:szCs w:val="16"/>
              </w:rPr>
              <w:t>Длина туши,</w:t>
            </w:r>
            <w:r>
              <w:rPr>
                <w:sz w:val="16"/>
                <w:szCs w:val="16"/>
              </w:rPr>
              <w:t> </w:t>
            </w:r>
            <w:r w:rsidRPr="0012693A">
              <w:rPr>
                <w:sz w:val="16"/>
                <w:szCs w:val="16"/>
              </w:rPr>
              <w:t>см</w:t>
            </w:r>
          </w:p>
          <w:p w:rsidR="00A548F4" w:rsidRDefault="00A548F4" w:rsidP="009A7C7E">
            <w:pPr>
              <w:spacing w:line="233" w:lineRule="auto"/>
              <w:ind w:firstLine="34"/>
              <w:jc w:val="center"/>
              <w:rPr>
                <w:sz w:val="16"/>
                <w:szCs w:val="16"/>
              </w:rPr>
            </w:pPr>
            <w:r w:rsidRPr="0012693A">
              <w:rPr>
                <w:sz w:val="16"/>
                <w:szCs w:val="16"/>
              </w:rPr>
              <w:t>2.</w:t>
            </w:r>
            <w:r>
              <w:rPr>
                <w:sz w:val="16"/>
                <w:szCs w:val="16"/>
              </w:rPr>
              <w:t> </w:t>
            </w:r>
            <w:r w:rsidRPr="0012693A">
              <w:rPr>
                <w:sz w:val="16"/>
                <w:szCs w:val="16"/>
              </w:rPr>
              <w:t>Толщина шп</w:t>
            </w:r>
            <w:r w:rsidRPr="0012693A">
              <w:rPr>
                <w:sz w:val="16"/>
                <w:szCs w:val="16"/>
              </w:rPr>
              <w:t>и</w:t>
            </w:r>
            <w:r w:rsidRPr="0012693A">
              <w:rPr>
                <w:sz w:val="16"/>
                <w:szCs w:val="16"/>
              </w:rPr>
              <w:t>ка,</w:t>
            </w:r>
            <w:r>
              <w:rPr>
                <w:sz w:val="16"/>
                <w:szCs w:val="16"/>
              </w:rPr>
              <w:t> </w:t>
            </w:r>
            <w:r w:rsidRPr="0012693A">
              <w:rPr>
                <w:sz w:val="16"/>
                <w:szCs w:val="16"/>
              </w:rPr>
              <w:t>мм</w:t>
            </w:r>
          </w:p>
          <w:p w:rsidR="00A548F4" w:rsidRDefault="00A548F4" w:rsidP="009A7C7E">
            <w:pPr>
              <w:spacing w:line="233" w:lineRule="auto"/>
              <w:ind w:firstLine="33"/>
              <w:jc w:val="center"/>
              <w:rPr>
                <w:sz w:val="16"/>
                <w:szCs w:val="16"/>
              </w:rPr>
            </w:pPr>
            <w:r>
              <w:rPr>
                <w:sz w:val="16"/>
                <w:szCs w:val="16"/>
              </w:rPr>
              <w:t>3. Масса задней трети полутуши, кг</w:t>
            </w:r>
          </w:p>
          <w:p w:rsidR="00FF3E08" w:rsidRDefault="00A548F4" w:rsidP="009A7C7E">
            <w:pPr>
              <w:spacing w:line="233" w:lineRule="auto"/>
              <w:ind w:firstLine="33"/>
              <w:jc w:val="center"/>
              <w:rPr>
                <w:sz w:val="16"/>
                <w:szCs w:val="16"/>
              </w:rPr>
            </w:pPr>
            <w:r>
              <w:rPr>
                <w:sz w:val="16"/>
                <w:szCs w:val="16"/>
              </w:rPr>
              <w:t xml:space="preserve">4. Площадь </w:t>
            </w:r>
          </w:p>
          <w:p w:rsidR="00FF3E08" w:rsidRDefault="00A548F4" w:rsidP="009A7C7E">
            <w:pPr>
              <w:spacing w:line="233" w:lineRule="auto"/>
              <w:ind w:firstLine="33"/>
              <w:jc w:val="center"/>
              <w:rPr>
                <w:sz w:val="16"/>
                <w:szCs w:val="16"/>
              </w:rPr>
            </w:pPr>
            <w:r>
              <w:rPr>
                <w:sz w:val="16"/>
                <w:szCs w:val="16"/>
              </w:rPr>
              <w:t xml:space="preserve">«мышечного </w:t>
            </w:r>
          </w:p>
          <w:p w:rsidR="00A548F4" w:rsidRDefault="00A548F4" w:rsidP="009A7C7E">
            <w:pPr>
              <w:spacing w:line="233" w:lineRule="auto"/>
              <w:ind w:firstLine="33"/>
              <w:jc w:val="center"/>
              <w:rPr>
                <w:sz w:val="16"/>
                <w:szCs w:val="16"/>
              </w:rPr>
            </w:pPr>
            <w:r>
              <w:rPr>
                <w:sz w:val="16"/>
                <w:szCs w:val="16"/>
              </w:rPr>
              <w:t>глазка», см</w:t>
            </w:r>
            <w:r>
              <w:rPr>
                <w:sz w:val="16"/>
                <w:szCs w:val="16"/>
                <w:vertAlign w:val="superscript"/>
              </w:rPr>
              <w:t>2</w:t>
            </w:r>
          </w:p>
          <w:p w:rsidR="00A548F4" w:rsidRPr="0012693A" w:rsidRDefault="00A548F4" w:rsidP="009A7C7E">
            <w:pPr>
              <w:spacing w:line="233" w:lineRule="auto"/>
              <w:ind w:firstLine="33"/>
              <w:jc w:val="center"/>
              <w:rPr>
                <w:sz w:val="16"/>
                <w:szCs w:val="16"/>
              </w:rPr>
            </w:pPr>
            <w:r>
              <w:rPr>
                <w:sz w:val="16"/>
                <w:szCs w:val="16"/>
              </w:rPr>
              <w:t>5. Выход парной туши, %</w:t>
            </w:r>
          </w:p>
        </w:tc>
      </w:tr>
      <w:tr w:rsidR="00A548F4" w:rsidRPr="0024036E" w:rsidTr="00D8090F">
        <w:trPr>
          <w:trHeight w:val="262"/>
          <w:jc w:val="center"/>
        </w:trPr>
        <w:tc>
          <w:tcPr>
            <w:tcW w:w="1130" w:type="dxa"/>
            <w:vAlign w:val="center"/>
          </w:tcPr>
          <w:p w:rsidR="00A548F4" w:rsidRPr="00FF7664" w:rsidRDefault="00A548F4" w:rsidP="009A7C7E">
            <w:pPr>
              <w:spacing w:line="233" w:lineRule="auto"/>
              <w:ind w:firstLine="0"/>
              <w:jc w:val="left"/>
              <w:rPr>
                <w:sz w:val="16"/>
                <w:szCs w:val="16"/>
              </w:rPr>
            </w:pPr>
            <w:r w:rsidRPr="00FF7664">
              <w:rPr>
                <w:sz w:val="16"/>
                <w:szCs w:val="16"/>
              </w:rPr>
              <w:t>Фортуна</w:t>
            </w:r>
          </w:p>
        </w:tc>
        <w:tc>
          <w:tcPr>
            <w:tcW w:w="1017" w:type="dxa"/>
            <w:vAlign w:val="center"/>
          </w:tcPr>
          <w:p w:rsidR="00A548F4" w:rsidRPr="00FF7664" w:rsidRDefault="00A548F4" w:rsidP="009A7C7E">
            <w:pPr>
              <w:spacing w:line="233" w:lineRule="auto"/>
              <w:ind w:firstLine="0"/>
              <w:jc w:val="center"/>
              <w:rPr>
                <w:sz w:val="16"/>
                <w:szCs w:val="16"/>
              </w:rPr>
            </w:pPr>
            <w:r w:rsidRPr="00FF7664">
              <w:rPr>
                <w:sz w:val="16"/>
                <w:szCs w:val="16"/>
              </w:rPr>
              <w:t>5</w:t>
            </w:r>
          </w:p>
        </w:tc>
        <w:tc>
          <w:tcPr>
            <w:tcW w:w="1114" w:type="dxa"/>
            <w:vAlign w:val="center"/>
          </w:tcPr>
          <w:p w:rsidR="00A548F4" w:rsidRPr="00FF7664" w:rsidRDefault="00A548F4" w:rsidP="009A7C7E">
            <w:pPr>
              <w:spacing w:line="233" w:lineRule="auto"/>
              <w:ind w:firstLine="0"/>
              <w:jc w:val="center"/>
              <w:rPr>
                <w:sz w:val="16"/>
                <w:szCs w:val="16"/>
              </w:rPr>
            </w:pPr>
            <w:r w:rsidRPr="00FF7664">
              <w:rPr>
                <w:sz w:val="16"/>
                <w:szCs w:val="16"/>
              </w:rPr>
              <w:t>30,2</w:t>
            </w:r>
          </w:p>
        </w:tc>
        <w:tc>
          <w:tcPr>
            <w:tcW w:w="1275" w:type="dxa"/>
            <w:vMerge/>
          </w:tcPr>
          <w:p w:rsidR="00A548F4" w:rsidRPr="00FF7664" w:rsidRDefault="00A548F4" w:rsidP="009A7C7E">
            <w:pPr>
              <w:spacing w:line="233" w:lineRule="auto"/>
              <w:rPr>
                <w:sz w:val="16"/>
                <w:szCs w:val="16"/>
              </w:rPr>
            </w:pPr>
          </w:p>
        </w:tc>
        <w:tc>
          <w:tcPr>
            <w:tcW w:w="1560" w:type="dxa"/>
            <w:vMerge/>
          </w:tcPr>
          <w:p w:rsidR="00A548F4" w:rsidRPr="0024036E" w:rsidRDefault="00A548F4" w:rsidP="009A7C7E">
            <w:pPr>
              <w:spacing w:line="233" w:lineRule="auto"/>
            </w:pPr>
          </w:p>
        </w:tc>
      </w:tr>
      <w:tr w:rsidR="00A548F4" w:rsidRPr="0024036E" w:rsidTr="00D8090F">
        <w:trPr>
          <w:trHeight w:val="236"/>
          <w:jc w:val="center"/>
        </w:trPr>
        <w:tc>
          <w:tcPr>
            <w:tcW w:w="1130" w:type="dxa"/>
            <w:vAlign w:val="center"/>
          </w:tcPr>
          <w:p w:rsidR="00A548F4" w:rsidRPr="00FF7664" w:rsidRDefault="00A548F4" w:rsidP="009A7C7E">
            <w:pPr>
              <w:spacing w:line="233" w:lineRule="auto"/>
              <w:ind w:firstLine="0"/>
              <w:jc w:val="left"/>
              <w:rPr>
                <w:sz w:val="16"/>
                <w:szCs w:val="16"/>
              </w:rPr>
            </w:pPr>
            <w:r w:rsidRPr="00FF7664">
              <w:rPr>
                <w:sz w:val="16"/>
                <w:szCs w:val="16"/>
              </w:rPr>
              <w:t>Тайга</w:t>
            </w:r>
          </w:p>
        </w:tc>
        <w:tc>
          <w:tcPr>
            <w:tcW w:w="1017" w:type="dxa"/>
            <w:vAlign w:val="center"/>
          </w:tcPr>
          <w:p w:rsidR="00A548F4" w:rsidRPr="00FF7664" w:rsidRDefault="00A548F4" w:rsidP="009A7C7E">
            <w:pPr>
              <w:spacing w:line="233" w:lineRule="auto"/>
              <w:ind w:firstLine="0"/>
              <w:jc w:val="center"/>
              <w:rPr>
                <w:sz w:val="16"/>
                <w:szCs w:val="16"/>
              </w:rPr>
            </w:pPr>
            <w:r w:rsidRPr="00FF7664">
              <w:rPr>
                <w:sz w:val="16"/>
                <w:szCs w:val="16"/>
              </w:rPr>
              <w:t>5</w:t>
            </w:r>
          </w:p>
        </w:tc>
        <w:tc>
          <w:tcPr>
            <w:tcW w:w="1114" w:type="dxa"/>
            <w:vAlign w:val="center"/>
          </w:tcPr>
          <w:p w:rsidR="00A548F4" w:rsidRPr="00FF7664" w:rsidRDefault="00A548F4" w:rsidP="009A7C7E">
            <w:pPr>
              <w:spacing w:line="233" w:lineRule="auto"/>
              <w:ind w:firstLine="0"/>
              <w:jc w:val="center"/>
              <w:rPr>
                <w:sz w:val="16"/>
                <w:szCs w:val="16"/>
              </w:rPr>
            </w:pPr>
            <w:r w:rsidRPr="00FF7664">
              <w:rPr>
                <w:sz w:val="16"/>
                <w:szCs w:val="16"/>
              </w:rPr>
              <w:t>30,2</w:t>
            </w:r>
          </w:p>
        </w:tc>
        <w:tc>
          <w:tcPr>
            <w:tcW w:w="1275" w:type="dxa"/>
            <w:vMerge/>
          </w:tcPr>
          <w:p w:rsidR="00A548F4" w:rsidRPr="00FF7664" w:rsidRDefault="00A548F4" w:rsidP="009A7C7E">
            <w:pPr>
              <w:spacing w:line="233" w:lineRule="auto"/>
              <w:rPr>
                <w:sz w:val="16"/>
                <w:szCs w:val="16"/>
              </w:rPr>
            </w:pPr>
          </w:p>
        </w:tc>
        <w:tc>
          <w:tcPr>
            <w:tcW w:w="1560" w:type="dxa"/>
            <w:vMerge/>
          </w:tcPr>
          <w:p w:rsidR="00A548F4" w:rsidRPr="0024036E" w:rsidRDefault="00A548F4" w:rsidP="009A7C7E">
            <w:pPr>
              <w:spacing w:line="233" w:lineRule="auto"/>
            </w:pPr>
          </w:p>
        </w:tc>
      </w:tr>
      <w:tr w:rsidR="00A548F4" w:rsidRPr="0024036E" w:rsidTr="00D8090F">
        <w:trPr>
          <w:trHeight w:val="325"/>
          <w:jc w:val="center"/>
        </w:trPr>
        <w:tc>
          <w:tcPr>
            <w:tcW w:w="1130" w:type="dxa"/>
            <w:vAlign w:val="center"/>
          </w:tcPr>
          <w:p w:rsidR="00A548F4" w:rsidRPr="00FF7664" w:rsidRDefault="00A548F4" w:rsidP="009A7C7E">
            <w:pPr>
              <w:spacing w:line="233" w:lineRule="auto"/>
              <w:ind w:firstLine="0"/>
              <w:jc w:val="left"/>
              <w:rPr>
                <w:sz w:val="16"/>
                <w:szCs w:val="16"/>
              </w:rPr>
            </w:pPr>
            <w:r w:rsidRPr="00FF7664">
              <w:rPr>
                <w:sz w:val="16"/>
                <w:szCs w:val="16"/>
              </w:rPr>
              <w:t>Палитра</w:t>
            </w:r>
          </w:p>
        </w:tc>
        <w:tc>
          <w:tcPr>
            <w:tcW w:w="1017" w:type="dxa"/>
            <w:vAlign w:val="center"/>
          </w:tcPr>
          <w:p w:rsidR="00A548F4" w:rsidRPr="00FF7664" w:rsidRDefault="00A548F4" w:rsidP="009A7C7E">
            <w:pPr>
              <w:spacing w:line="233" w:lineRule="auto"/>
              <w:ind w:firstLine="0"/>
              <w:jc w:val="center"/>
              <w:rPr>
                <w:sz w:val="16"/>
                <w:szCs w:val="16"/>
              </w:rPr>
            </w:pPr>
            <w:r w:rsidRPr="00FF7664">
              <w:rPr>
                <w:sz w:val="16"/>
                <w:szCs w:val="16"/>
              </w:rPr>
              <w:t>5</w:t>
            </w:r>
          </w:p>
        </w:tc>
        <w:tc>
          <w:tcPr>
            <w:tcW w:w="1114" w:type="dxa"/>
            <w:vAlign w:val="center"/>
          </w:tcPr>
          <w:p w:rsidR="00A548F4" w:rsidRPr="00FF7664" w:rsidRDefault="00A548F4" w:rsidP="009A7C7E">
            <w:pPr>
              <w:spacing w:line="233" w:lineRule="auto"/>
              <w:ind w:firstLine="0"/>
              <w:jc w:val="center"/>
              <w:rPr>
                <w:sz w:val="16"/>
                <w:szCs w:val="16"/>
              </w:rPr>
            </w:pPr>
            <w:r w:rsidRPr="00FF7664">
              <w:rPr>
                <w:sz w:val="16"/>
                <w:szCs w:val="16"/>
              </w:rPr>
              <w:t>30,4</w:t>
            </w:r>
          </w:p>
        </w:tc>
        <w:tc>
          <w:tcPr>
            <w:tcW w:w="1275" w:type="dxa"/>
            <w:vMerge/>
          </w:tcPr>
          <w:p w:rsidR="00A548F4" w:rsidRPr="00FF7664" w:rsidRDefault="00A548F4" w:rsidP="009A7C7E">
            <w:pPr>
              <w:spacing w:line="233" w:lineRule="auto"/>
              <w:rPr>
                <w:sz w:val="16"/>
                <w:szCs w:val="16"/>
              </w:rPr>
            </w:pPr>
          </w:p>
        </w:tc>
        <w:tc>
          <w:tcPr>
            <w:tcW w:w="1560" w:type="dxa"/>
            <w:vMerge/>
          </w:tcPr>
          <w:p w:rsidR="00A548F4" w:rsidRPr="0024036E" w:rsidRDefault="00A548F4" w:rsidP="009A7C7E">
            <w:pPr>
              <w:spacing w:line="233" w:lineRule="auto"/>
            </w:pPr>
          </w:p>
        </w:tc>
      </w:tr>
      <w:tr w:rsidR="00A548F4" w:rsidRPr="0024036E" w:rsidTr="00D8090F">
        <w:trPr>
          <w:trHeight w:val="261"/>
          <w:jc w:val="center"/>
        </w:trPr>
        <w:tc>
          <w:tcPr>
            <w:tcW w:w="1130" w:type="dxa"/>
            <w:vAlign w:val="center"/>
          </w:tcPr>
          <w:p w:rsidR="00A548F4" w:rsidRPr="00FF7664" w:rsidRDefault="00A548F4" w:rsidP="009A7C7E">
            <w:pPr>
              <w:spacing w:line="233" w:lineRule="auto"/>
              <w:ind w:firstLine="0"/>
              <w:jc w:val="left"/>
              <w:rPr>
                <w:sz w:val="16"/>
                <w:szCs w:val="16"/>
              </w:rPr>
            </w:pPr>
            <w:r w:rsidRPr="00FF7664">
              <w:rPr>
                <w:sz w:val="16"/>
                <w:szCs w:val="16"/>
              </w:rPr>
              <w:t>Волшебница</w:t>
            </w:r>
          </w:p>
        </w:tc>
        <w:tc>
          <w:tcPr>
            <w:tcW w:w="1017" w:type="dxa"/>
            <w:vAlign w:val="center"/>
          </w:tcPr>
          <w:p w:rsidR="00A548F4" w:rsidRPr="00FF7664" w:rsidRDefault="00A548F4" w:rsidP="009A7C7E">
            <w:pPr>
              <w:spacing w:line="233" w:lineRule="auto"/>
              <w:ind w:firstLine="0"/>
              <w:jc w:val="center"/>
              <w:rPr>
                <w:sz w:val="16"/>
                <w:szCs w:val="16"/>
              </w:rPr>
            </w:pPr>
            <w:r w:rsidRPr="00FF7664">
              <w:rPr>
                <w:sz w:val="16"/>
                <w:szCs w:val="16"/>
              </w:rPr>
              <w:t>5</w:t>
            </w:r>
          </w:p>
        </w:tc>
        <w:tc>
          <w:tcPr>
            <w:tcW w:w="1114" w:type="dxa"/>
            <w:vAlign w:val="center"/>
          </w:tcPr>
          <w:p w:rsidR="00A548F4" w:rsidRPr="00FF7664" w:rsidRDefault="00A548F4" w:rsidP="009A7C7E">
            <w:pPr>
              <w:spacing w:line="233" w:lineRule="auto"/>
              <w:ind w:firstLine="0"/>
              <w:jc w:val="center"/>
              <w:rPr>
                <w:sz w:val="16"/>
                <w:szCs w:val="16"/>
              </w:rPr>
            </w:pPr>
            <w:r w:rsidRPr="00FF7664">
              <w:rPr>
                <w:sz w:val="16"/>
                <w:szCs w:val="16"/>
              </w:rPr>
              <w:t>30,4</w:t>
            </w:r>
          </w:p>
        </w:tc>
        <w:tc>
          <w:tcPr>
            <w:tcW w:w="1275" w:type="dxa"/>
            <w:vMerge/>
          </w:tcPr>
          <w:p w:rsidR="00A548F4" w:rsidRPr="00FF7664" w:rsidRDefault="00A548F4" w:rsidP="009A7C7E">
            <w:pPr>
              <w:spacing w:line="233" w:lineRule="auto"/>
              <w:rPr>
                <w:sz w:val="16"/>
                <w:szCs w:val="16"/>
              </w:rPr>
            </w:pPr>
          </w:p>
        </w:tc>
        <w:tc>
          <w:tcPr>
            <w:tcW w:w="1560" w:type="dxa"/>
            <w:vMerge/>
          </w:tcPr>
          <w:p w:rsidR="00A548F4" w:rsidRPr="0024036E" w:rsidRDefault="00A548F4" w:rsidP="009A7C7E">
            <w:pPr>
              <w:spacing w:line="233" w:lineRule="auto"/>
            </w:pPr>
          </w:p>
        </w:tc>
      </w:tr>
      <w:tr w:rsidR="00A548F4" w:rsidRPr="0024036E" w:rsidTr="00D8090F">
        <w:trPr>
          <w:trHeight w:val="278"/>
          <w:jc w:val="center"/>
        </w:trPr>
        <w:tc>
          <w:tcPr>
            <w:tcW w:w="1130" w:type="dxa"/>
            <w:vAlign w:val="center"/>
          </w:tcPr>
          <w:p w:rsidR="00A548F4" w:rsidRPr="00FF7664" w:rsidRDefault="00A548F4" w:rsidP="009A7C7E">
            <w:pPr>
              <w:spacing w:line="233" w:lineRule="auto"/>
              <w:ind w:firstLine="0"/>
              <w:jc w:val="left"/>
              <w:rPr>
                <w:sz w:val="16"/>
                <w:szCs w:val="16"/>
              </w:rPr>
            </w:pPr>
            <w:r w:rsidRPr="00FF7664">
              <w:rPr>
                <w:sz w:val="16"/>
                <w:szCs w:val="16"/>
              </w:rPr>
              <w:t>Соя</w:t>
            </w:r>
          </w:p>
        </w:tc>
        <w:tc>
          <w:tcPr>
            <w:tcW w:w="1017" w:type="dxa"/>
            <w:vAlign w:val="center"/>
          </w:tcPr>
          <w:p w:rsidR="00A548F4" w:rsidRPr="00FF7664" w:rsidRDefault="00A548F4" w:rsidP="009A7C7E">
            <w:pPr>
              <w:spacing w:line="233" w:lineRule="auto"/>
              <w:ind w:firstLine="0"/>
              <w:jc w:val="center"/>
              <w:rPr>
                <w:sz w:val="16"/>
                <w:szCs w:val="16"/>
              </w:rPr>
            </w:pPr>
            <w:r w:rsidRPr="00FF7664">
              <w:rPr>
                <w:sz w:val="16"/>
                <w:szCs w:val="16"/>
              </w:rPr>
              <w:t>5</w:t>
            </w:r>
          </w:p>
        </w:tc>
        <w:tc>
          <w:tcPr>
            <w:tcW w:w="1114" w:type="dxa"/>
            <w:vAlign w:val="center"/>
          </w:tcPr>
          <w:p w:rsidR="00A548F4" w:rsidRPr="00FF7664" w:rsidRDefault="00A548F4" w:rsidP="009A7C7E">
            <w:pPr>
              <w:spacing w:line="233" w:lineRule="auto"/>
              <w:ind w:firstLine="0"/>
              <w:jc w:val="center"/>
              <w:rPr>
                <w:sz w:val="16"/>
                <w:szCs w:val="16"/>
              </w:rPr>
            </w:pPr>
            <w:r w:rsidRPr="00FF7664">
              <w:rPr>
                <w:sz w:val="16"/>
                <w:szCs w:val="16"/>
              </w:rPr>
              <w:t>30,8</w:t>
            </w:r>
          </w:p>
        </w:tc>
        <w:tc>
          <w:tcPr>
            <w:tcW w:w="1275" w:type="dxa"/>
            <w:vMerge/>
          </w:tcPr>
          <w:p w:rsidR="00A548F4" w:rsidRPr="00FF7664" w:rsidRDefault="00A548F4" w:rsidP="009A7C7E">
            <w:pPr>
              <w:spacing w:line="233" w:lineRule="auto"/>
              <w:rPr>
                <w:sz w:val="16"/>
                <w:szCs w:val="16"/>
              </w:rPr>
            </w:pPr>
          </w:p>
        </w:tc>
        <w:tc>
          <w:tcPr>
            <w:tcW w:w="1560" w:type="dxa"/>
            <w:vMerge/>
          </w:tcPr>
          <w:p w:rsidR="00A548F4" w:rsidRPr="0024036E" w:rsidRDefault="00A548F4" w:rsidP="009A7C7E">
            <w:pPr>
              <w:spacing w:line="233" w:lineRule="auto"/>
            </w:pPr>
          </w:p>
        </w:tc>
      </w:tr>
      <w:tr w:rsidR="00A548F4" w:rsidRPr="0024036E" w:rsidTr="00D8090F">
        <w:trPr>
          <w:trHeight w:val="269"/>
          <w:jc w:val="center"/>
        </w:trPr>
        <w:tc>
          <w:tcPr>
            <w:tcW w:w="1130" w:type="dxa"/>
            <w:tcBorders>
              <w:bottom w:val="single" w:sz="4" w:space="0" w:color="auto"/>
              <w:right w:val="nil"/>
            </w:tcBorders>
            <w:vAlign w:val="center"/>
          </w:tcPr>
          <w:p w:rsidR="00A548F4" w:rsidRPr="00FF7664" w:rsidRDefault="00A548F4" w:rsidP="009A7C7E">
            <w:pPr>
              <w:spacing w:line="233" w:lineRule="auto"/>
              <w:ind w:firstLine="0"/>
              <w:jc w:val="left"/>
              <w:rPr>
                <w:sz w:val="16"/>
                <w:szCs w:val="16"/>
              </w:rPr>
            </w:pPr>
            <w:r w:rsidRPr="00FF7664">
              <w:rPr>
                <w:sz w:val="16"/>
                <w:szCs w:val="16"/>
              </w:rPr>
              <w:t>Химера</w:t>
            </w:r>
          </w:p>
        </w:tc>
        <w:tc>
          <w:tcPr>
            <w:tcW w:w="1017" w:type="dxa"/>
            <w:tcBorders>
              <w:bottom w:val="single" w:sz="4" w:space="0" w:color="auto"/>
              <w:right w:val="single" w:sz="4" w:space="0" w:color="auto"/>
            </w:tcBorders>
            <w:vAlign w:val="center"/>
          </w:tcPr>
          <w:p w:rsidR="00A548F4" w:rsidRPr="00FF7664" w:rsidRDefault="00A548F4" w:rsidP="009A7C7E">
            <w:pPr>
              <w:spacing w:line="233" w:lineRule="auto"/>
              <w:ind w:firstLine="0"/>
              <w:jc w:val="center"/>
              <w:rPr>
                <w:sz w:val="16"/>
                <w:szCs w:val="16"/>
              </w:rPr>
            </w:pPr>
            <w:r w:rsidRPr="00FF7664">
              <w:rPr>
                <w:sz w:val="16"/>
                <w:szCs w:val="16"/>
              </w:rPr>
              <w:t>5</w:t>
            </w:r>
          </w:p>
        </w:tc>
        <w:tc>
          <w:tcPr>
            <w:tcW w:w="1114" w:type="dxa"/>
            <w:tcBorders>
              <w:left w:val="single" w:sz="4" w:space="0" w:color="auto"/>
            </w:tcBorders>
            <w:vAlign w:val="center"/>
          </w:tcPr>
          <w:p w:rsidR="00A548F4" w:rsidRPr="00FF7664" w:rsidRDefault="00A548F4" w:rsidP="009A7C7E">
            <w:pPr>
              <w:spacing w:line="233" w:lineRule="auto"/>
              <w:ind w:firstLine="0"/>
              <w:jc w:val="center"/>
              <w:rPr>
                <w:sz w:val="16"/>
                <w:szCs w:val="16"/>
              </w:rPr>
            </w:pPr>
            <w:r w:rsidRPr="00FF7664">
              <w:rPr>
                <w:sz w:val="16"/>
                <w:szCs w:val="16"/>
              </w:rPr>
              <w:t>30,2</w:t>
            </w:r>
          </w:p>
        </w:tc>
        <w:tc>
          <w:tcPr>
            <w:tcW w:w="1275" w:type="dxa"/>
            <w:vMerge/>
          </w:tcPr>
          <w:p w:rsidR="00A548F4" w:rsidRPr="00FF7664" w:rsidRDefault="00A548F4" w:rsidP="009A7C7E">
            <w:pPr>
              <w:spacing w:line="233" w:lineRule="auto"/>
              <w:rPr>
                <w:sz w:val="16"/>
                <w:szCs w:val="16"/>
              </w:rPr>
            </w:pPr>
          </w:p>
        </w:tc>
        <w:tc>
          <w:tcPr>
            <w:tcW w:w="1560" w:type="dxa"/>
            <w:vMerge/>
          </w:tcPr>
          <w:p w:rsidR="00A548F4" w:rsidRPr="0024036E" w:rsidRDefault="00A548F4" w:rsidP="009A7C7E">
            <w:pPr>
              <w:spacing w:line="233" w:lineRule="auto"/>
            </w:pPr>
          </w:p>
        </w:tc>
      </w:tr>
    </w:tbl>
    <w:p w:rsidR="00A548F4" w:rsidRPr="009A7C7E" w:rsidRDefault="00A548F4" w:rsidP="009A7C7E">
      <w:pPr>
        <w:spacing w:line="233" w:lineRule="auto"/>
        <w:rPr>
          <w:sz w:val="16"/>
          <w:szCs w:val="16"/>
        </w:rPr>
      </w:pPr>
    </w:p>
    <w:p w:rsidR="00C028BE" w:rsidRDefault="00C028BE" w:rsidP="009A7C7E">
      <w:pPr>
        <w:spacing w:line="233" w:lineRule="auto"/>
        <w:ind w:firstLine="0"/>
        <w:jc w:val="center"/>
        <w:rPr>
          <w:b/>
          <w:sz w:val="16"/>
          <w:szCs w:val="16"/>
        </w:rPr>
      </w:pPr>
      <w:r w:rsidRPr="00635E35">
        <w:rPr>
          <w:spacing w:val="20"/>
          <w:sz w:val="16"/>
          <w:szCs w:val="16"/>
        </w:rPr>
        <w:t>Таблица</w:t>
      </w:r>
      <w:r w:rsidRPr="00635E35">
        <w:rPr>
          <w:sz w:val="16"/>
          <w:szCs w:val="16"/>
        </w:rPr>
        <w:t xml:space="preserve"> 2. </w:t>
      </w:r>
      <w:r w:rsidRPr="00635E35">
        <w:rPr>
          <w:b/>
          <w:sz w:val="16"/>
          <w:szCs w:val="16"/>
        </w:rPr>
        <w:t>Откормочные качеств</w:t>
      </w:r>
      <w:r>
        <w:rPr>
          <w:b/>
          <w:sz w:val="16"/>
          <w:szCs w:val="16"/>
        </w:rPr>
        <w:t>а</w:t>
      </w:r>
      <w:r w:rsidRPr="00635E35">
        <w:rPr>
          <w:b/>
          <w:sz w:val="16"/>
          <w:szCs w:val="16"/>
        </w:rPr>
        <w:t xml:space="preserve"> маток белорусской крупной белой породы</w:t>
      </w:r>
    </w:p>
    <w:p w:rsidR="00C028BE" w:rsidRPr="00635E35" w:rsidRDefault="00C028BE" w:rsidP="009A7C7E">
      <w:pPr>
        <w:spacing w:line="233" w:lineRule="auto"/>
        <w:ind w:firstLine="0"/>
        <w:jc w:val="center"/>
        <w:rPr>
          <w:b/>
          <w:sz w:val="16"/>
          <w:szCs w:val="16"/>
        </w:rPr>
      </w:pPr>
      <w:r w:rsidRPr="00635E35">
        <w:rPr>
          <w:b/>
          <w:sz w:val="16"/>
          <w:szCs w:val="16"/>
        </w:rPr>
        <w:t>по семействам</w:t>
      </w:r>
    </w:p>
    <w:tbl>
      <w:tblPr>
        <w:tblStyle w:val="ac"/>
        <w:tblpPr w:leftFromText="180" w:rightFromText="180" w:vertAnchor="text" w:horzAnchor="margin" w:tblpXSpec="center" w:tblpY="222"/>
        <w:tblW w:w="6124" w:type="dxa"/>
        <w:tblLayout w:type="fixed"/>
        <w:tblLook w:val="04A0"/>
      </w:tblPr>
      <w:tblGrid>
        <w:gridCol w:w="1225"/>
        <w:gridCol w:w="700"/>
        <w:gridCol w:w="699"/>
        <w:gridCol w:w="840"/>
        <w:gridCol w:w="980"/>
        <w:gridCol w:w="699"/>
        <w:gridCol w:w="981"/>
      </w:tblGrid>
      <w:tr w:rsidR="00C028BE" w:rsidRPr="0024036E" w:rsidTr="00D8090F">
        <w:trPr>
          <w:trHeight w:val="128"/>
        </w:trPr>
        <w:tc>
          <w:tcPr>
            <w:tcW w:w="999" w:type="pct"/>
            <w:vMerge w:val="restart"/>
            <w:noWrap/>
            <w:vAlign w:val="center"/>
            <w:hideMark/>
          </w:tcPr>
          <w:p w:rsidR="00C028BE" w:rsidRPr="00635E35" w:rsidRDefault="00C028BE" w:rsidP="009A7C7E">
            <w:pPr>
              <w:spacing w:line="233" w:lineRule="auto"/>
              <w:ind w:firstLine="0"/>
              <w:jc w:val="center"/>
              <w:rPr>
                <w:sz w:val="16"/>
              </w:rPr>
            </w:pPr>
            <w:r w:rsidRPr="00635E35">
              <w:rPr>
                <w:sz w:val="16"/>
              </w:rPr>
              <w:t>Семей</w:t>
            </w:r>
            <w:r>
              <w:rPr>
                <w:sz w:val="16"/>
              </w:rPr>
              <w:t>ство</w:t>
            </w:r>
          </w:p>
        </w:tc>
        <w:tc>
          <w:tcPr>
            <w:tcW w:w="1828" w:type="pct"/>
            <w:gridSpan w:val="3"/>
            <w:noWrap/>
            <w:vAlign w:val="center"/>
            <w:hideMark/>
          </w:tcPr>
          <w:p w:rsidR="00C028BE" w:rsidRPr="00635E35" w:rsidRDefault="00C028BE" w:rsidP="009A7C7E">
            <w:pPr>
              <w:spacing w:line="233" w:lineRule="auto"/>
              <w:ind w:firstLine="0"/>
              <w:jc w:val="center"/>
              <w:rPr>
                <w:sz w:val="16"/>
              </w:rPr>
            </w:pPr>
            <w:r w:rsidRPr="00635E35">
              <w:rPr>
                <w:sz w:val="16"/>
              </w:rPr>
              <w:t>Постановка на откорм</w:t>
            </w:r>
          </w:p>
        </w:tc>
        <w:tc>
          <w:tcPr>
            <w:tcW w:w="2172" w:type="pct"/>
            <w:gridSpan w:val="3"/>
            <w:noWrap/>
            <w:vAlign w:val="center"/>
            <w:hideMark/>
          </w:tcPr>
          <w:p w:rsidR="00C028BE" w:rsidRPr="00635E35" w:rsidRDefault="00C028BE" w:rsidP="009A7C7E">
            <w:pPr>
              <w:spacing w:line="233" w:lineRule="auto"/>
              <w:ind w:firstLine="0"/>
              <w:jc w:val="center"/>
              <w:rPr>
                <w:sz w:val="16"/>
              </w:rPr>
            </w:pPr>
            <w:r w:rsidRPr="00635E35">
              <w:rPr>
                <w:sz w:val="16"/>
              </w:rPr>
              <w:t>Откормочные качества</w:t>
            </w:r>
          </w:p>
        </w:tc>
      </w:tr>
      <w:tr w:rsidR="00C028BE" w:rsidRPr="0024036E" w:rsidTr="00D8090F">
        <w:trPr>
          <w:trHeight w:val="642"/>
        </w:trPr>
        <w:tc>
          <w:tcPr>
            <w:tcW w:w="999" w:type="pct"/>
            <w:vMerge/>
            <w:vAlign w:val="center"/>
            <w:hideMark/>
          </w:tcPr>
          <w:p w:rsidR="00C028BE" w:rsidRPr="00635E35" w:rsidRDefault="00C028BE" w:rsidP="009A7C7E">
            <w:pPr>
              <w:spacing w:line="233" w:lineRule="auto"/>
              <w:jc w:val="center"/>
              <w:rPr>
                <w:sz w:val="16"/>
              </w:rPr>
            </w:pPr>
          </w:p>
        </w:tc>
        <w:tc>
          <w:tcPr>
            <w:tcW w:w="571" w:type="pct"/>
            <w:noWrap/>
            <w:vAlign w:val="center"/>
            <w:hideMark/>
          </w:tcPr>
          <w:p w:rsidR="00C028BE" w:rsidRPr="00635E35" w:rsidRDefault="00C028BE" w:rsidP="009A7C7E">
            <w:pPr>
              <w:spacing w:line="233" w:lineRule="auto"/>
              <w:ind w:firstLine="0"/>
              <w:jc w:val="center"/>
              <w:rPr>
                <w:sz w:val="16"/>
              </w:rPr>
            </w:pPr>
            <w:r w:rsidRPr="00635E35">
              <w:rPr>
                <w:sz w:val="16"/>
              </w:rPr>
              <w:t>Масса, кг</w:t>
            </w:r>
          </w:p>
        </w:tc>
        <w:tc>
          <w:tcPr>
            <w:tcW w:w="571" w:type="pct"/>
            <w:noWrap/>
            <w:vAlign w:val="center"/>
            <w:hideMark/>
          </w:tcPr>
          <w:p w:rsidR="00C028BE" w:rsidRPr="00635E35" w:rsidRDefault="00C028BE" w:rsidP="009A7C7E">
            <w:pPr>
              <w:spacing w:line="233" w:lineRule="auto"/>
              <w:ind w:firstLine="0"/>
              <w:jc w:val="center"/>
              <w:rPr>
                <w:sz w:val="16"/>
              </w:rPr>
            </w:pPr>
            <w:r w:rsidRPr="00635E35">
              <w:rPr>
                <w:sz w:val="16"/>
              </w:rPr>
              <w:t>Во</w:t>
            </w:r>
            <w:r w:rsidRPr="00635E35">
              <w:rPr>
                <w:sz w:val="16"/>
              </w:rPr>
              <w:t>з</w:t>
            </w:r>
            <w:r w:rsidRPr="00635E35">
              <w:rPr>
                <w:sz w:val="16"/>
              </w:rPr>
              <w:t>раст,</w:t>
            </w:r>
            <w:r>
              <w:rPr>
                <w:sz w:val="16"/>
              </w:rPr>
              <w:t xml:space="preserve"> </w:t>
            </w:r>
            <w:r w:rsidRPr="00635E35">
              <w:rPr>
                <w:sz w:val="16"/>
              </w:rPr>
              <w:t>сут</w:t>
            </w:r>
          </w:p>
        </w:tc>
        <w:tc>
          <w:tcPr>
            <w:tcW w:w="686" w:type="pct"/>
            <w:noWrap/>
            <w:vAlign w:val="center"/>
            <w:hideMark/>
          </w:tcPr>
          <w:p w:rsidR="00C028BE" w:rsidRPr="00635E35" w:rsidRDefault="00C028BE" w:rsidP="009A7C7E">
            <w:pPr>
              <w:spacing w:line="233" w:lineRule="auto"/>
              <w:ind w:firstLine="0"/>
              <w:jc w:val="center"/>
              <w:rPr>
                <w:sz w:val="16"/>
              </w:rPr>
            </w:pPr>
            <w:r w:rsidRPr="00635E35">
              <w:rPr>
                <w:sz w:val="16"/>
              </w:rPr>
              <w:t>Пр</w:t>
            </w:r>
            <w:r w:rsidRPr="00635E35">
              <w:rPr>
                <w:sz w:val="16"/>
              </w:rPr>
              <w:t>о</w:t>
            </w:r>
            <w:r w:rsidRPr="00635E35">
              <w:rPr>
                <w:sz w:val="16"/>
              </w:rPr>
              <w:t>должит</w:t>
            </w:r>
            <w:r>
              <w:rPr>
                <w:sz w:val="16"/>
              </w:rPr>
              <w:t>.</w:t>
            </w:r>
            <w:r w:rsidRPr="00635E35">
              <w:rPr>
                <w:sz w:val="16"/>
              </w:rPr>
              <w:t xml:space="preserve"> откорма, сут</w:t>
            </w:r>
          </w:p>
        </w:tc>
        <w:tc>
          <w:tcPr>
            <w:tcW w:w="800" w:type="pct"/>
            <w:noWrap/>
            <w:vAlign w:val="center"/>
            <w:hideMark/>
          </w:tcPr>
          <w:p w:rsidR="00C028BE" w:rsidRDefault="00C028BE" w:rsidP="009A7C7E">
            <w:pPr>
              <w:spacing w:line="233" w:lineRule="auto"/>
              <w:ind w:firstLine="0"/>
              <w:jc w:val="center"/>
              <w:rPr>
                <w:sz w:val="16"/>
              </w:rPr>
            </w:pPr>
            <w:r w:rsidRPr="00635E35">
              <w:rPr>
                <w:sz w:val="16"/>
              </w:rPr>
              <w:t xml:space="preserve">Возраст </w:t>
            </w:r>
            <w:r>
              <w:rPr>
                <w:sz w:val="16"/>
              </w:rPr>
              <w:t>д</w:t>
            </w:r>
            <w:r w:rsidRPr="00635E35">
              <w:rPr>
                <w:sz w:val="16"/>
              </w:rPr>
              <w:t>остиж</w:t>
            </w:r>
            <w:r w:rsidRPr="00635E35">
              <w:rPr>
                <w:sz w:val="16"/>
              </w:rPr>
              <w:t>е</w:t>
            </w:r>
            <w:r w:rsidRPr="00635E35">
              <w:rPr>
                <w:sz w:val="16"/>
              </w:rPr>
              <w:t>ния</w:t>
            </w:r>
            <w:r w:rsidR="00D8090F">
              <w:rPr>
                <w:sz w:val="16"/>
              </w:rPr>
              <w:t xml:space="preserve"> живой массы</w:t>
            </w:r>
          </w:p>
          <w:p w:rsidR="00C028BE" w:rsidRPr="00635E35" w:rsidRDefault="00C028BE" w:rsidP="009A7C7E">
            <w:pPr>
              <w:spacing w:line="233" w:lineRule="auto"/>
              <w:ind w:firstLine="0"/>
              <w:jc w:val="center"/>
              <w:rPr>
                <w:sz w:val="16"/>
              </w:rPr>
            </w:pPr>
            <w:r w:rsidRPr="00635E35">
              <w:rPr>
                <w:sz w:val="16"/>
              </w:rPr>
              <w:t>100 кг, дн</w:t>
            </w:r>
            <w:r>
              <w:rPr>
                <w:sz w:val="16"/>
              </w:rPr>
              <w:t>.</w:t>
            </w:r>
          </w:p>
        </w:tc>
        <w:tc>
          <w:tcPr>
            <w:tcW w:w="571" w:type="pct"/>
            <w:noWrap/>
            <w:vAlign w:val="center"/>
            <w:hideMark/>
          </w:tcPr>
          <w:p w:rsidR="00C028BE" w:rsidRPr="00635E35" w:rsidRDefault="00C028BE" w:rsidP="009A7C7E">
            <w:pPr>
              <w:spacing w:line="233" w:lineRule="auto"/>
              <w:ind w:firstLine="0"/>
              <w:jc w:val="center"/>
              <w:rPr>
                <w:sz w:val="16"/>
              </w:rPr>
            </w:pPr>
            <w:r w:rsidRPr="00635E35">
              <w:rPr>
                <w:sz w:val="16"/>
              </w:rPr>
              <w:t>Затр</w:t>
            </w:r>
            <w:r w:rsidRPr="00635E35">
              <w:rPr>
                <w:sz w:val="16"/>
              </w:rPr>
              <w:t>а</w:t>
            </w:r>
            <w:r w:rsidRPr="00635E35">
              <w:rPr>
                <w:sz w:val="16"/>
              </w:rPr>
              <w:t>т</w:t>
            </w:r>
            <w:r>
              <w:rPr>
                <w:sz w:val="16"/>
              </w:rPr>
              <w:t>ы</w:t>
            </w:r>
            <w:r w:rsidRPr="00635E35">
              <w:rPr>
                <w:sz w:val="16"/>
              </w:rPr>
              <w:t xml:space="preserve"> на корма</w:t>
            </w:r>
          </w:p>
        </w:tc>
        <w:tc>
          <w:tcPr>
            <w:tcW w:w="801" w:type="pct"/>
            <w:noWrap/>
            <w:vAlign w:val="center"/>
            <w:hideMark/>
          </w:tcPr>
          <w:p w:rsidR="00C028BE" w:rsidRPr="00635E35" w:rsidRDefault="00C028BE" w:rsidP="009A7C7E">
            <w:pPr>
              <w:spacing w:line="233" w:lineRule="auto"/>
              <w:ind w:firstLine="0"/>
              <w:jc w:val="center"/>
              <w:rPr>
                <w:sz w:val="16"/>
              </w:rPr>
            </w:pPr>
            <w:r w:rsidRPr="00635E35">
              <w:rPr>
                <w:sz w:val="16"/>
              </w:rPr>
              <w:t>Средне</w:t>
            </w:r>
            <w:r w:rsidR="00D8090F">
              <w:rPr>
                <w:sz w:val="16"/>
              </w:rPr>
              <w:t>-</w:t>
            </w:r>
            <w:r w:rsidRPr="00635E35">
              <w:rPr>
                <w:sz w:val="16"/>
              </w:rPr>
              <w:t>суточный прирост, г</w:t>
            </w:r>
          </w:p>
        </w:tc>
      </w:tr>
      <w:tr w:rsidR="00C028BE" w:rsidRPr="0024036E" w:rsidTr="00D8090F">
        <w:trPr>
          <w:trHeight w:val="185"/>
        </w:trPr>
        <w:tc>
          <w:tcPr>
            <w:tcW w:w="999" w:type="pct"/>
            <w:noWrap/>
            <w:hideMark/>
          </w:tcPr>
          <w:p w:rsidR="00C028BE" w:rsidRPr="00635E35" w:rsidRDefault="00C028BE" w:rsidP="009A7C7E">
            <w:pPr>
              <w:spacing w:line="233" w:lineRule="auto"/>
              <w:ind w:firstLine="0"/>
              <w:jc w:val="left"/>
              <w:rPr>
                <w:sz w:val="16"/>
              </w:rPr>
            </w:pPr>
            <w:r w:rsidRPr="00635E35">
              <w:rPr>
                <w:sz w:val="16"/>
              </w:rPr>
              <w:t>Беатр</w:t>
            </w:r>
            <w:r>
              <w:rPr>
                <w:sz w:val="16"/>
              </w:rPr>
              <w:t>и</w:t>
            </w:r>
            <w:r w:rsidRPr="00635E35">
              <w:rPr>
                <w:sz w:val="16"/>
              </w:rPr>
              <w:t>са</w:t>
            </w:r>
          </w:p>
        </w:tc>
        <w:tc>
          <w:tcPr>
            <w:tcW w:w="571" w:type="pct"/>
            <w:noWrap/>
            <w:hideMark/>
          </w:tcPr>
          <w:p w:rsidR="00C028BE" w:rsidRPr="00635E35" w:rsidRDefault="00C028BE" w:rsidP="009A7C7E">
            <w:pPr>
              <w:spacing w:line="233" w:lineRule="auto"/>
              <w:ind w:firstLine="34"/>
              <w:jc w:val="center"/>
              <w:rPr>
                <w:sz w:val="16"/>
              </w:rPr>
            </w:pPr>
            <w:r w:rsidRPr="00635E35">
              <w:rPr>
                <w:sz w:val="16"/>
              </w:rPr>
              <w:t>30,8</w:t>
            </w:r>
          </w:p>
        </w:tc>
        <w:tc>
          <w:tcPr>
            <w:tcW w:w="571" w:type="pct"/>
            <w:noWrap/>
            <w:hideMark/>
          </w:tcPr>
          <w:p w:rsidR="00C028BE" w:rsidRPr="00635E35" w:rsidRDefault="00C028BE" w:rsidP="009A7C7E">
            <w:pPr>
              <w:spacing w:line="233" w:lineRule="auto"/>
              <w:ind w:firstLine="34"/>
              <w:jc w:val="center"/>
              <w:rPr>
                <w:sz w:val="16"/>
              </w:rPr>
            </w:pPr>
            <w:r w:rsidRPr="00635E35">
              <w:rPr>
                <w:sz w:val="16"/>
              </w:rPr>
              <w:t>90</w:t>
            </w:r>
          </w:p>
        </w:tc>
        <w:tc>
          <w:tcPr>
            <w:tcW w:w="686" w:type="pct"/>
            <w:noWrap/>
            <w:hideMark/>
          </w:tcPr>
          <w:p w:rsidR="00C028BE" w:rsidRPr="00635E35" w:rsidRDefault="00C028BE" w:rsidP="009A7C7E">
            <w:pPr>
              <w:spacing w:line="233" w:lineRule="auto"/>
              <w:ind w:firstLine="34"/>
              <w:jc w:val="center"/>
              <w:rPr>
                <w:sz w:val="16"/>
              </w:rPr>
            </w:pPr>
            <w:r w:rsidRPr="00635E35">
              <w:rPr>
                <w:sz w:val="16"/>
              </w:rPr>
              <w:t>96</w:t>
            </w:r>
          </w:p>
        </w:tc>
        <w:tc>
          <w:tcPr>
            <w:tcW w:w="800" w:type="pct"/>
            <w:noWrap/>
            <w:hideMark/>
          </w:tcPr>
          <w:p w:rsidR="00C028BE" w:rsidRPr="00635E35" w:rsidRDefault="00C028BE" w:rsidP="009A7C7E">
            <w:pPr>
              <w:spacing w:line="233" w:lineRule="auto"/>
              <w:ind w:firstLine="34"/>
              <w:jc w:val="center"/>
              <w:rPr>
                <w:sz w:val="16"/>
              </w:rPr>
            </w:pPr>
            <w:r w:rsidRPr="00635E35">
              <w:rPr>
                <w:sz w:val="16"/>
              </w:rPr>
              <w:t>186</w:t>
            </w:r>
          </w:p>
        </w:tc>
        <w:tc>
          <w:tcPr>
            <w:tcW w:w="571" w:type="pct"/>
            <w:noWrap/>
            <w:hideMark/>
          </w:tcPr>
          <w:p w:rsidR="00C028BE" w:rsidRPr="00635E35" w:rsidRDefault="00C028BE" w:rsidP="009A7C7E">
            <w:pPr>
              <w:spacing w:line="233" w:lineRule="auto"/>
              <w:ind w:firstLine="34"/>
              <w:jc w:val="center"/>
              <w:rPr>
                <w:sz w:val="16"/>
              </w:rPr>
            </w:pPr>
            <w:r w:rsidRPr="00635E35">
              <w:rPr>
                <w:sz w:val="16"/>
              </w:rPr>
              <w:t>3,6</w:t>
            </w:r>
          </w:p>
        </w:tc>
        <w:tc>
          <w:tcPr>
            <w:tcW w:w="801" w:type="pct"/>
            <w:noWrap/>
            <w:hideMark/>
          </w:tcPr>
          <w:p w:rsidR="00C028BE" w:rsidRPr="00635E35" w:rsidRDefault="00C028BE" w:rsidP="009A7C7E">
            <w:pPr>
              <w:spacing w:line="233" w:lineRule="auto"/>
              <w:ind w:firstLine="34"/>
              <w:jc w:val="center"/>
              <w:rPr>
                <w:sz w:val="16"/>
              </w:rPr>
            </w:pPr>
            <w:r w:rsidRPr="00635E35">
              <w:rPr>
                <w:sz w:val="16"/>
              </w:rPr>
              <w:t>726</w:t>
            </w:r>
          </w:p>
        </w:tc>
      </w:tr>
      <w:tr w:rsidR="00C028BE" w:rsidRPr="0024036E" w:rsidTr="00D8090F">
        <w:trPr>
          <w:trHeight w:val="130"/>
        </w:trPr>
        <w:tc>
          <w:tcPr>
            <w:tcW w:w="999" w:type="pct"/>
            <w:noWrap/>
            <w:hideMark/>
          </w:tcPr>
          <w:p w:rsidR="00C028BE" w:rsidRPr="00635E35" w:rsidRDefault="00C028BE" w:rsidP="009A7C7E">
            <w:pPr>
              <w:spacing w:line="233" w:lineRule="auto"/>
              <w:ind w:firstLine="0"/>
              <w:jc w:val="left"/>
              <w:rPr>
                <w:sz w:val="16"/>
              </w:rPr>
            </w:pPr>
            <w:r w:rsidRPr="00635E35">
              <w:rPr>
                <w:sz w:val="16"/>
              </w:rPr>
              <w:t>Фортуна</w:t>
            </w:r>
          </w:p>
        </w:tc>
        <w:tc>
          <w:tcPr>
            <w:tcW w:w="571" w:type="pct"/>
            <w:noWrap/>
            <w:hideMark/>
          </w:tcPr>
          <w:p w:rsidR="00C028BE" w:rsidRPr="00635E35" w:rsidRDefault="00C028BE" w:rsidP="009A7C7E">
            <w:pPr>
              <w:spacing w:line="233" w:lineRule="auto"/>
              <w:ind w:firstLine="0"/>
              <w:jc w:val="center"/>
              <w:rPr>
                <w:sz w:val="16"/>
              </w:rPr>
            </w:pPr>
            <w:r w:rsidRPr="00635E35">
              <w:rPr>
                <w:sz w:val="16"/>
              </w:rPr>
              <w:t>30,2</w:t>
            </w:r>
          </w:p>
        </w:tc>
        <w:tc>
          <w:tcPr>
            <w:tcW w:w="571" w:type="pct"/>
            <w:noWrap/>
            <w:hideMark/>
          </w:tcPr>
          <w:p w:rsidR="00C028BE" w:rsidRPr="00635E35" w:rsidRDefault="00C028BE" w:rsidP="009A7C7E">
            <w:pPr>
              <w:spacing w:line="233" w:lineRule="auto"/>
              <w:ind w:firstLine="0"/>
              <w:jc w:val="center"/>
              <w:rPr>
                <w:sz w:val="16"/>
              </w:rPr>
            </w:pPr>
            <w:r w:rsidRPr="00635E35">
              <w:rPr>
                <w:sz w:val="16"/>
              </w:rPr>
              <w:t>85</w:t>
            </w:r>
          </w:p>
        </w:tc>
        <w:tc>
          <w:tcPr>
            <w:tcW w:w="686" w:type="pct"/>
            <w:noWrap/>
            <w:hideMark/>
          </w:tcPr>
          <w:p w:rsidR="00C028BE" w:rsidRPr="00635E35" w:rsidRDefault="00C028BE" w:rsidP="009A7C7E">
            <w:pPr>
              <w:spacing w:line="233" w:lineRule="auto"/>
              <w:ind w:firstLine="0"/>
              <w:jc w:val="center"/>
              <w:rPr>
                <w:sz w:val="16"/>
              </w:rPr>
            </w:pPr>
            <w:r w:rsidRPr="00635E35">
              <w:rPr>
                <w:sz w:val="16"/>
              </w:rPr>
              <w:t>97</w:t>
            </w:r>
          </w:p>
        </w:tc>
        <w:tc>
          <w:tcPr>
            <w:tcW w:w="800" w:type="pct"/>
            <w:noWrap/>
            <w:hideMark/>
          </w:tcPr>
          <w:p w:rsidR="00C028BE" w:rsidRPr="00635E35" w:rsidRDefault="00C028BE" w:rsidP="009A7C7E">
            <w:pPr>
              <w:spacing w:line="233" w:lineRule="auto"/>
              <w:ind w:firstLine="0"/>
              <w:jc w:val="center"/>
              <w:rPr>
                <w:sz w:val="16"/>
              </w:rPr>
            </w:pPr>
            <w:r w:rsidRPr="00635E35">
              <w:rPr>
                <w:sz w:val="16"/>
              </w:rPr>
              <w:t>183</w:t>
            </w:r>
          </w:p>
        </w:tc>
        <w:tc>
          <w:tcPr>
            <w:tcW w:w="571" w:type="pct"/>
            <w:noWrap/>
            <w:hideMark/>
          </w:tcPr>
          <w:p w:rsidR="00C028BE" w:rsidRPr="00635E35" w:rsidRDefault="00C028BE" w:rsidP="009A7C7E">
            <w:pPr>
              <w:spacing w:line="233" w:lineRule="auto"/>
              <w:ind w:firstLine="0"/>
              <w:jc w:val="center"/>
              <w:rPr>
                <w:sz w:val="16"/>
              </w:rPr>
            </w:pPr>
            <w:r w:rsidRPr="00635E35">
              <w:rPr>
                <w:sz w:val="16"/>
              </w:rPr>
              <w:t>3,5</w:t>
            </w:r>
          </w:p>
        </w:tc>
        <w:tc>
          <w:tcPr>
            <w:tcW w:w="801" w:type="pct"/>
            <w:noWrap/>
            <w:hideMark/>
          </w:tcPr>
          <w:p w:rsidR="00C028BE" w:rsidRPr="00635E35" w:rsidRDefault="00C028BE" w:rsidP="009A7C7E">
            <w:pPr>
              <w:spacing w:line="233" w:lineRule="auto"/>
              <w:ind w:firstLine="0"/>
              <w:jc w:val="center"/>
              <w:rPr>
                <w:sz w:val="16"/>
              </w:rPr>
            </w:pPr>
            <w:r w:rsidRPr="00635E35">
              <w:rPr>
                <w:sz w:val="16"/>
              </w:rPr>
              <w:t>718</w:t>
            </w:r>
          </w:p>
        </w:tc>
      </w:tr>
      <w:tr w:rsidR="00C028BE" w:rsidRPr="0024036E" w:rsidTr="00D8090F">
        <w:trPr>
          <w:trHeight w:val="77"/>
        </w:trPr>
        <w:tc>
          <w:tcPr>
            <w:tcW w:w="999" w:type="pct"/>
            <w:noWrap/>
            <w:hideMark/>
          </w:tcPr>
          <w:p w:rsidR="00C028BE" w:rsidRPr="00635E35" w:rsidRDefault="00C028BE" w:rsidP="009A7C7E">
            <w:pPr>
              <w:spacing w:line="233" w:lineRule="auto"/>
              <w:ind w:firstLine="0"/>
              <w:jc w:val="left"/>
              <w:rPr>
                <w:sz w:val="16"/>
              </w:rPr>
            </w:pPr>
            <w:r w:rsidRPr="00635E35">
              <w:rPr>
                <w:sz w:val="16"/>
              </w:rPr>
              <w:t>Тайга</w:t>
            </w:r>
          </w:p>
        </w:tc>
        <w:tc>
          <w:tcPr>
            <w:tcW w:w="571" w:type="pct"/>
            <w:noWrap/>
            <w:hideMark/>
          </w:tcPr>
          <w:p w:rsidR="00C028BE" w:rsidRPr="00635E35" w:rsidRDefault="00C028BE" w:rsidP="009A7C7E">
            <w:pPr>
              <w:spacing w:line="233" w:lineRule="auto"/>
              <w:ind w:firstLine="0"/>
              <w:jc w:val="center"/>
              <w:rPr>
                <w:sz w:val="16"/>
              </w:rPr>
            </w:pPr>
            <w:r w:rsidRPr="00635E35">
              <w:rPr>
                <w:sz w:val="16"/>
              </w:rPr>
              <w:t>30,2</w:t>
            </w:r>
          </w:p>
        </w:tc>
        <w:tc>
          <w:tcPr>
            <w:tcW w:w="571" w:type="pct"/>
            <w:noWrap/>
            <w:hideMark/>
          </w:tcPr>
          <w:p w:rsidR="00C028BE" w:rsidRPr="00635E35" w:rsidRDefault="00C028BE" w:rsidP="009A7C7E">
            <w:pPr>
              <w:spacing w:line="233" w:lineRule="auto"/>
              <w:ind w:firstLine="0"/>
              <w:jc w:val="center"/>
              <w:rPr>
                <w:sz w:val="16"/>
              </w:rPr>
            </w:pPr>
            <w:r w:rsidRPr="00635E35">
              <w:rPr>
                <w:sz w:val="16"/>
              </w:rPr>
              <w:t>79</w:t>
            </w:r>
          </w:p>
        </w:tc>
        <w:tc>
          <w:tcPr>
            <w:tcW w:w="686" w:type="pct"/>
            <w:noWrap/>
            <w:hideMark/>
          </w:tcPr>
          <w:p w:rsidR="00C028BE" w:rsidRPr="00635E35" w:rsidRDefault="00C028BE" w:rsidP="009A7C7E">
            <w:pPr>
              <w:spacing w:line="233" w:lineRule="auto"/>
              <w:ind w:firstLine="0"/>
              <w:jc w:val="center"/>
              <w:rPr>
                <w:sz w:val="16"/>
              </w:rPr>
            </w:pPr>
            <w:r w:rsidRPr="00635E35">
              <w:rPr>
                <w:sz w:val="16"/>
              </w:rPr>
              <w:t>104</w:t>
            </w:r>
          </w:p>
        </w:tc>
        <w:tc>
          <w:tcPr>
            <w:tcW w:w="800" w:type="pct"/>
            <w:noWrap/>
            <w:hideMark/>
          </w:tcPr>
          <w:p w:rsidR="00C028BE" w:rsidRPr="00635E35" w:rsidRDefault="00C028BE" w:rsidP="009A7C7E">
            <w:pPr>
              <w:spacing w:line="233" w:lineRule="auto"/>
              <w:ind w:firstLine="0"/>
              <w:jc w:val="center"/>
              <w:rPr>
                <w:sz w:val="16"/>
              </w:rPr>
            </w:pPr>
            <w:r w:rsidRPr="00635E35">
              <w:rPr>
                <w:sz w:val="16"/>
              </w:rPr>
              <w:t>183</w:t>
            </w:r>
          </w:p>
        </w:tc>
        <w:tc>
          <w:tcPr>
            <w:tcW w:w="571" w:type="pct"/>
            <w:noWrap/>
            <w:hideMark/>
          </w:tcPr>
          <w:p w:rsidR="00C028BE" w:rsidRPr="00635E35" w:rsidRDefault="00C028BE" w:rsidP="009A7C7E">
            <w:pPr>
              <w:spacing w:line="233" w:lineRule="auto"/>
              <w:ind w:firstLine="0"/>
              <w:jc w:val="center"/>
              <w:rPr>
                <w:sz w:val="16"/>
              </w:rPr>
            </w:pPr>
            <w:r w:rsidRPr="00635E35">
              <w:rPr>
                <w:sz w:val="16"/>
              </w:rPr>
              <w:t>3,8</w:t>
            </w:r>
          </w:p>
        </w:tc>
        <w:tc>
          <w:tcPr>
            <w:tcW w:w="801" w:type="pct"/>
            <w:noWrap/>
            <w:hideMark/>
          </w:tcPr>
          <w:p w:rsidR="00C028BE" w:rsidRPr="00635E35" w:rsidRDefault="00C028BE" w:rsidP="009A7C7E">
            <w:pPr>
              <w:spacing w:line="233" w:lineRule="auto"/>
              <w:ind w:firstLine="0"/>
              <w:jc w:val="center"/>
              <w:rPr>
                <w:sz w:val="16"/>
              </w:rPr>
            </w:pPr>
            <w:r w:rsidRPr="00635E35">
              <w:rPr>
                <w:sz w:val="16"/>
              </w:rPr>
              <w:t>673</w:t>
            </w:r>
          </w:p>
        </w:tc>
      </w:tr>
      <w:tr w:rsidR="00C028BE" w:rsidRPr="0024036E" w:rsidTr="00D8090F">
        <w:trPr>
          <w:trHeight w:val="165"/>
        </w:trPr>
        <w:tc>
          <w:tcPr>
            <w:tcW w:w="999" w:type="pct"/>
            <w:noWrap/>
            <w:hideMark/>
          </w:tcPr>
          <w:p w:rsidR="00C028BE" w:rsidRPr="00635E35" w:rsidRDefault="00C028BE" w:rsidP="009A7C7E">
            <w:pPr>
              <w:spacing w:line="233" w:lineRule="auto"/>
              <w:ind w:firstLine="0"/>
              <w:jc w:val="left"/>
              <w:rPr>
                <w:sz w:val="16"/>
              </w:rPr>
            </w:pPr>
            <w:r w:rsidRPr="00635E35">
              <w:rPr>
                <w:sz w:val="16"/>
              </w:rPr>
              <w:t>Палитра</w:t>
            </w:r>
          </w:p>
        </w:tc>
        <w:tc>
          <w:tcPr>
            <w:tcW w:w="571" w:type="pct"/>
            <w:noWrap/>
            <w:hideMark/>
          </w:tcPr>
          <w:p w:rsidR="00C028BE" w:rsidRPr="00635E35" w:rsidRDefault="00C028BE" w:rsidP="009A7C7E">
            <w:pPr>
              <w:spacing w:line="233" w:lineRule="auto"/>
              <w:ind w:firstLine="0"/>
              <w:jc w:val="center"/>
              <w:rPr>
                <w:sz w:val="16"/>
              </w:rPr>
            </w:pPr>
            <w:r w:rsidRPr="00635E35">
              <w:rPr>
                <w:sz w:val="16"/>
              </w:rPr>
              <w:t>30,4</w:t>
            </w:r>
          </w:p>
        </w:tc>
        <w:tc>
          <w:tcPr>
            <w:tcW w:w="571" w:type="pct"/>
            <w:noWrap/>
            <w:hideMark/>
          </w:tcPr>
          <w:p w:rsidR="00C028BE" w:rsidRPr="00635E35" w:rsidRDefault="00C028BE" w:rsidP="009A7C7E">
            <w:pPr>
              <w:spacing w:line="233" w:lineRule="auto"/>
              <w:ind w:firstLine="0"/>
              <w:jc w:val="center"/>
              <w:rPr>
                <w:sz w:val="16"/>
              </w:rPr>
            </w:pPr>
            <w:r w:rsidRPr="00635E35">
              <w:rPr>
                <w:sz w:val="16"/>
              </w:rPr>
              <w:t>84</w:t>
            </w:r>
          </w:p>
        </w:tc>
        <w:tc>
          <w:tcPr>
            <w:tcW w:w="686" w:type="pct"/>
            <w:noWrap/>
            <w:hideMark/>
          </w:tcPr>
          <w:p w:rsidR="00C028BE" w:rsidRPr="00635E35" w:rsidRDefault="00C028BE" w:rsidP="009A7C7E">
            <w:pPr>
              <w:spacing w:line="233" w:lineRule="auto"/>
              <w:ind w:firstLine="0"/>
              <w:jc w:val="center"/>
              <w:rPr>
                <w:sz w:val="16"/>
              </w:rPr>
            </w:pPr>
            <w:r w:rsidRPr="00635E35">
              <w:rPr>
                <w:sz w:val="16"/>
              </w:rPr>
              <w:t>98</w:t>
            </w:r>
          </w:p>
        </w:tc>
        <w:tc>
          <w:tcPr>
            <w:tcW w:w="800" w:type="pct"/>
            <w:noWrap/>
            <w:hideMark/>
          </w:tcPr>
          <w:p w:rsidR="00C028BE" w:rsidRPr="00635E35" w:rsidRDefault="00C028BE" w:rsidP="009A7C7E">
            <w:pPr>
              <w:spacing w:line="233" w:lineRule="auto"/>
              <w:ind w:firstLine="0"/>
              <w:jc w:val="center"/>
              <w:rPr>
                <w:sz w:val="16"/>
              </w:rPr>
            </w:pPr>
            <w:r w:rsidRPr="00635E35">
              <w:rPr>
                <w:sz w:val="16"/>
              </w:rPr>
              <w:t>182</w:t>
            </w:r>
          </w:p>
        </w:tc>
        <w:tc>
          <w:tcPr>
            <w:tcW w:w="571" w:type="pct"/>
            <w:noWrap/>
            <w:hideMark/>
          </w:tcPr>
          <w:p w:rsidR="00C028BE" w:rsidRPr="00635E35" w:rsidRDefault="00C028BE" w:rsidP="009A7C7E">
            <w:pPr>
              <w:spacing w:line="233" w:lineRule="auto"/>
              <w:ind w:firstLine="0"/>
              <w:jc w:val="center"/>
              <w:rPr>
                <w:sz w:val="16"/>
              </w:rPr>
            </w:pPr>
            <w:r w:rsidRPr="00635E35">
              <w:rPr>
                <w:sz w:val="16"/>
              </w:rPr>
              <w:t>3,7</w:t>
            </w:r>
          </w:p>
        </w:tc>
        <w:tc>
          <w:tcPr>
            <w:tcW w:w="801" w:type="pct"/>
            <w:noWrap/>
            <w:hideMark/>
          </w:tcPr>
          <w:p w:rsidR="00C028BE" w:rsidRPr="00635E35" w:rsidRDefault="00C028BE" w:rsidP="009A7C7E">
            <w:pPr>
              <w:spacing w:line="233" w:lineRule="auto"/>
              <w:ind w:firstLine="0"/>
              <w:jc w:val="center"/>
              <w:rPr>
                <w:sz w:val="16"/>
              </w:rPr>
            </w:pPr>
            <w:r w:rsidRPr="00635E35">
              <w:rPr>
                <w:sz w:val="16"/>
              </w:rPr>
              <w:t>731</w:t>
            </w:r>
          </w:p>
        </w:tc>
      </w:tr>
      <w:tr w:rsidR="00C028BE" w:rsidRPr="0024036E" w:rsidTr="00D8090F">
        <w:trPr>
          <w:trHeight w:val="110"/>
        </w:trPr>
        <w:tc>
          <w:tcPr>
            <w:tcW w:w="999" w:type="pct"/>
            <w:noWrap/>
            <w:hideMark/>
          </w:tcPr>
          <w:p w:rsidR="00C028BE" w:rsidRPr="00635E35" w:rsidRDefault="00C028BE" w:rsidP="009A7C7E">
            <w:pPr>
              <w:spacing w:line="233" w:lineRule="auto"/>
              <w:ind w:firstLine="0"/>
              <w:jc w:val="left"/>
              <w:rPr>
                <w:sz w:val="16"/>
              </w:rPr>
            </w:pPr>
            <w:r w:rsidRPr="00635E35">
              <w:rPr>
                <w:sz w:val="16"/>
              </w:rPr>
              <w:t>Волшебница</w:t>
            </w:r>
          </w:p>
        </w:tc>
        <w:tc>
          <w:tcPr>
            <w:tcW w:w="571" w:type="pct"/>
            <w:noWrap/>
            <w:hideMark/>
          </w:tcPr>
          <w:p w:rsidR="00C028BE" w:rsidRPr="00635E35" w:rsidRDefault="00C028BE" w:rsidP="009A7C7E">
            <w:pPr>
              <w:spacing w:line="233" w:lineRule="auto"/>
              <w:ind w:firstLine="0"/>
              <w:jc w:val="center"/>
              <w:rPr>
                <w:sz w:val="16"/>
              </w:rPr>
            </w:pPr>
            <w:r w:rsidRPr="00635E35">
              <w:rPr>
                <w:sz w:val="16"/>
              </w:rPr>
              <w:t>30,4</w:t>
            </w:r>
          </w:p>
        </w:tc>
        <w:tc>
          <w:tcPr>
            <w:tcW w:w="571" w:type="pct"/>
            <w:noWrap/>
            <w:hideMark/>
          </w:tcPr>
          <w:p w:rsidR="00C028BE" w:rsidRPr="00635E35" w:rsidRDefault="00C028BE" w:rsidP="009A7C7E">
            <w:pPr>
              <w:spacing w:line="233" w:lineRule="auto"/>
              <w:ind w:firstLine="0"/>
              <w:jc w:val="center"/>
              <w:rPr>
                <w:sz w:val="16"/>
              </w:rPr>
            </w:pPr>
            <w:r w:rsidRPr="00635E35">
              <w:rPr>
                <w:sz w:val="16"/>
              </w:rPr>
              <w:t>87</w:t>
            </w:r>
          </w:p>
        </w:tc>
        <w:tc>
          <w:tcPr>
            <w:tcW w:w="686" w:type="pct"/>
            <w:noWrap/>
            <w:hideMark/>
          </w:tcPr>
          <w:p w:rsidR="00C028BE" w:rsidRPr="00635E35" w:rsidRDefault="00C028BE" w:rsidP="009A7C7E">
            <w:pPr>
              <w:spacing w:line="233" w:lineRule="auto"/>
              <w:ind w:firstLine="0"/>
              <w:jc w:val="center"/>
              <w:rPr>
                <w:sz w:val="16"/>
              </w:rPr>
            </w:pPr>
            <w:r w:rsidRPr="00635E35">
              <w:rPr>
                <w:sz w:val="16"/>
              </w:rPr>
              <w:t>86</w:t>
            </w:r>
          </w:p>
        </w:tc>
        <w:tc>
          <w:tcPr>
            <w:tcW w:w="800" w:type="pct"/>
            <w:noWrap/>
            <w:hideMark/>
          </w:tcPr>
          <w:p w:rsidR="00C028BE" w:rsidRPr="00635E35" w:rsidRDefault="00C028BE" w:rsidP="009A7C7E">
            <w:pPr>
              <w:spacing w:line="233" w:lineRule="auto"/>
              <w:ind w:firstLine="0"/>
              <w:jc w:val="center"/>
              <w:rPr>
                <w:sz w:val="16"/>
              </w:rPr>
            </w:pPr>
            <w:r w:rsidRPr="00635E35">
              <w:rPr>
                <w:sz w:val="16"/>
              </w:rPr>
              <w:t>173</w:t>
            </w:r>
          </w:p>
        </w:tc>
        <w:tc>
          <w:tcPr>
            <w:tcW w:w="571" w:type="pct"/>
            <w:noWrap/>
            <w:hideMark/>
          </w:tcPr>
          <w:p w:rsidR="00C028BE" w:rsidRPr="00635E35" w:rsidRDefault="00C028BE" w:rsidP="009A7C7E">
            <w:pPr>
              <w:spacing w:line="233" w:lineRule="auto"/>
              <w:ind w:firstLine="0"/>
              <w:jc w:val="center"/>
              <w:rPr>
                <w:sz w:val="16"/>
              </w:rPr>
            </w:pPr>
            <w:r w:rsidRPr="00635E35">
              <w:rPr>
                <w:sz w:val="16"/>
              </w:rPr>
              <w:t>3,4</w:t>
            </w:r>
          </w:p>
        </w:tc>
        <w:tc>
          <w:tcPr>
            <w:tcW w:w="801" w:type="pct"/>
            <w:noWrap/>
            <w:hideMark/>
          </w:tcPr>
          <w:p w:rsidR="00C028BE" w:rsidRPr="00635E35" w:rsidRDefault="00C028BE" w:rsidP="009A7C7E">
            <w:pPr>
              <w:spacing w:line="233" w:lineRule="auto"/>
              <w:ind w:firstLine="0"/>
              <w:jc w:val="center"/>
              <w:rPr>
                <w:sz w:val="16"/>
              </w:rPr>
            </w:pPr>
            <w:r w:rsidRPr="00635E35">
              <w:rPr>
                <w:sz w:val="16"/>
              </w:rPr>
              <w:t>814</w:t>
            </w:r>
          </w:p>
        </w:tc>
      </w:tr>
      <w:tr w:rsidR="00C028BE" w:rsidRPr="0024036E" w:rsidTr="00D8090F">
        <w:trPr>
          <w:trHeight w:val="56"/>
        </w:trPr>
        <w:tc>
          <w:tcPr>
            <w:tcW w:w="999" w:type="pct"/>
            <w:noWrap/>
            <w:hideMark/>
          </w:tcPr>
          <w:p w:rsidR="00C028BE" w:rsidRPr="00635E35" w:rsidRDefault="00C028BE" w:rsidP="009A7C7E">
            <w:pPr>
              <w:spacing w:line="233" w:lineRule="auto"/>
              <w:ind w:firstLine="0"/>
              <w:jc w:val="left"/>
              <w:rPr>
                <w:sz w:val="16"/>
              </w:rPr>
            </w:pPr>
            <w:r w:rsidRPr="00635E35">
              <w:rPr>
                <w:sz w:val="16"/>
              </w:rPr>
              <w:t>Соя</w:t>
            </w:r>
          </w:p>
        </w:tc>
        <w:tc>
          <w:tcPr>
            <w:tcW w:w="571" w:type="pct"/>
            <w:noWrap/>
            <w:hideMark/>
          </w:tcPr>
          <w:p w:rsidR="00C028BE" w:rsidRPr="00635E35" w:rsidRDefault="00C028BE" w:rsidP="009A7C7E">
            <w:pPr>
              <w:spacing w:line="233" w:lineRule="auto"/>
              <w:ind w:firstLine="0"/>
              <w:jc w:val="center"/>
              <w:rPr>
                <w:sz w:val="16"/>
              </w:rPr>
            </w:pPr>
            <w:r w:rsidRPr="00635E35">
              <w:rPr>
                <w:sz w:val="16"/>
              </w:rPr>
              <w:t>30,8</w:t>
            </w:r>
          </w:p>
        </w:tc>
        <w:tc>
          <w:tcPr>
            <w:tcW w:w="571" w:type="pct"/>
            <w:noWrap/>
            <w:hideMark/>
          </w:tcPr>
          <w:p w:rsidR="00C028BE" w:rsidRPr="00635E35" w:rsidRDefault="00C028BE" w:rsidP="009A7C7E">
            <w:pPr>
              <w:spacing w:line="233" w:lineRule="auto"/>
              <w:ind w:firstLine="0"/>
              <w:jc w:val="center"/>
              <w:rPr>
                <w:sz w:val="16"/>
              </w:rPr>
            </w:pPr>
            <w:r w:rsidRPr="00635E35">
              <w:rPr>
                <w:sz w:val="16"/>
              </w:rPr>
              <w:t>87</w:t>
            </w:r>
          </w:p>
        </w:tc>
        <w:tc>
          <w:tcPr>
            <w:tcW w:w="686" w:type="pct"/>
            <w:noWrap/>
            <w:hideMark/>
          </w:tcPr>
          <w:p w:rsidR="00C028BE" w:rsidRPr="00635E35" w:rsidRDefault="00C028BE" w:rsidP="009A7C7E">
            <w:pPr>
              <w:spacing w:line="233" w:lineRule="auto"/>
              <w:ind w:firstLine="0"/>
              <w:jc w:val="center"/>
              <w:rPr>
                <w:sz w:val="16"/>
              </w:rPr>
            </w:pPr>
            <w:r w:rsidRPr="00635E35">
              <w:rPr>
                <w:sz w:val="16"/>
              </w:rPr>
              <w:t>99</w:t>
            </w:r>
          </w:p>
        </w:tc>
        <w:tc>
          <w:tcPr>
            <w:tcW w:w="800" w:type="pct"/>
            <w:noWrap/>
            <w:hideMark/>
          </w:tcPr>
          <w:p w:rsidR="00C028BE" w:rsidRPr="00635E35" w:rsidRDefault="00C028BE" w:rsidP="009A7C7E">
            <w:pPr>
              <w:spacing w:line="233" w:lineRule="auto"/>
              <w:ind w:firstLine="0"/>
              <w:jc w:val="center"/>
              <w:rPr>
                <w:sz w:val="16"/>
              </w:rPr>
            </w:pPr>
            <w:r w:rsidRPr="00635E35">
              <w:rPr>
                <w:sz w:val="16"/>
              </w:rPr>
              <w:t>187</w:t>
            </w:r>
          </w:p>
        </w:tc>
        <w:tc>
          <w:tcPr>
            <w:tcW w:w="571" w:type="pct"/>
            <w:noWrap/>
            <w:hideMark/>
          </w:tcPr>
          <w:p w:rsidR="00C028BE" w:rsidRPr="00635E35" w:rsidRDefault="00C028BE" w:rsidP="009A7C7E">
            <w:pPr>
              <w:spacing w:line="233" w:lineRule="auto"/>
              <w:ind w:firstLine="0"/>
              <w:jc w:val="center"/>
              <w:rPr>
                <w:sz w:val="16"/>
              </w:rPr>
            </w:pPr>
            <w:r w:rsidRPr="00635E35">
              <w:rPr>
                <w:sz w:val="16"/>
              </w:rPr>
              <w:t>3,6</w:t>
            </w:r>
          </w:p>
        </w:tc>
        <w:tc>
          <w:tcPr>
            <w:tcW w:w="801" w:type="pct"/>
            <w:noWrap/>
            <w:hideMark/>
          </w:tcPr>
          <w:p w:rsidR="00C028BE" w:rsidRPr="00635E35" w:rsidRDefault="00C028BE" w:rsidP="009A7C7E">
            <w:pPr>
              <w:spacing w:line="233" w:lineRule="auto"/>
              <w:ind w:firstLine="0"/>
              <w:jc w:val="center"/>
              <w:rPr>
                <w:sz w:val="16"/>
              </w:rPr>
            </w:pPr>
            <w:r w:rsidRPr="00635E35">
              <w:rPr>
                <w:sz w:val="16"/>
              </w:rPr>
              <w:t>700</w:t>
            </w:r>
          </w:p>
        </w:tc>
      </w:tr>
      <w:tr w:rsidR="00C028BE" w:rsidRPr="0024036E" w:rsidTr="00D8090F">
        <w:trPr>
          <w:trHeight w:val="38"/>
        </w:trPr>
        <w:tc>
          <w:tcPr>
            <w:tcW w:w="999" w:type="pct"/>
            <w:noWrap/>
            <w:hideMark/>
          </w:tcPr>
          <w:p w:rsidR="00C028BE" w:rsidRPr="00635E35" w:rsidRDefault="00C028BE" w:rsidP="009A7C7E">
            <w:pPr>
              <w:spacing w:line="233" w:lineRule="auto"/>
              <w:ind w:firstLine="0"/>
              <w:jc w:val="left"/>
              <w:rPr>
                <w:sz w:val="16"/>
              </w:rPr>
            </w:pPr>
            <w:r w:rsidRPr="00635E35">
              <w:rPr>
                <w:sz w:val="16"/>
              </w:rPr>
              <w:t>Химера</w:t>
            </w:r>
          </w:p>
        </w:tc>
        <w:tc>
          <w:tcPr>
            <w:tcW w:w="571" w:type="pct"/>
            <w:noWrap/>
            <w:hideMark/>
          </w:tcPr>
          <w:p w:rsidR="00C028BE" w:rsidRPr="00635E35" w:rsidRDefault="00C028BE" w:rsidP="009A7C7E">
            <w:pPr>
              <w:spacing w:line="233" w:lineRule="auto"/>
              <w:ind w:firstLine="0"/>
              <w:jc w:val="center"/>
              <w:rPr>
                <w:sz w:val="16"/>
              </w:rPr>
            </w:pPr>
            <w:r w:rsidRPr="00635E35">
              <w:rPr>
                <w:sz w:val="16"/>
              </w:rPr>
              <w:t>30,2</w:t>
            </w:r>
          </w:p>
        </w:tc>
        <w:tc>
          <w:tcPr>
            <w:tcW w:w="571" w:type="pct"/>
            <w:noWrap/>
            <w:hideMark/>
          </w:tcPr>
          <w:p w:rsidR="00C028BE" w:rsidRPr="00635E35" w:rsidRDefault="00C028BE" w:rsidP="009A7C7E">
            <w:pPr>
              <w:spacing w:line="233" w:lineRule="auto"/>
              <w:ind w:firstLine="0"/>
              <w:jc w:val="center"/>
              <w:rPr>
                <w:sz w:val="16"/>
              </w:rPr>
            </w:pPr>
            <w:r w:rsidRPr="00635E35">
              <w:rPr>
                <w:sz w:val="16"/>
              </w:rPr>
              <w:t>87</w:t>
            </w:r>
          </w:p>
        </w:tc>
        <w:tc>
          <w:tcPr>
            <w:tcW w:w="686" w:type="pct"/>
            <w:noWrap/>
            <w:hideMark/>
          </w:tcPr>
          <w:p w:rsidR="00C028BE" w:rsidRPr="00635E35" w:rsidRDefault="00C028BE" w:rsidP="009A7C7E">
            <w:pPr>
              <w:spacing w:line="233" w:lineRule="auto"/>
              <w:ind w:firstLine="0"/>
              <w:jc w:val="center"/>
              <w:rPr>
                <w:sz w:val="16"/>
              </w:rPr>
            </w:pPr>
            <w:r w:rsidRPr="00635E35">
              <w:rPr>
                <w:sz w:val="16"/>
              </w:rPr>
              <w:t>89</w:t>
            </w:r>
          </w:p>
        </w:tc>
        <w:tc>
          <w:tcPr>
            <w:tcW w:w="800" w:type="pct"/>
            <w:noWrap/>
            <w:hideMark/>
          </w:tcPr>
          <w:p w:rsidR="00C028BE" w:rsidRPr="00635E35" w:rsidRDefault="00C028BE" w:rsidP="009A7C7E">
            <w:pPr>
              <w:spacing w:line="233" w:lineRule="auto"/>
              <w:ind w:firstLine="0"/>
              <w:jc w:val="center"/>
              <w:rPr>
                <w:sz w:val="16"/>
              </w:rPr>
            </w:pPr>
            <w:r w:rsidRPr="00635E35">
              <w:rPr>
                <w:sz w:val="16"/>
              </w:rPr>
              <w:t>176</w:t>
            </w:r>
          </w:p>
        </w:tc>
        <w:tc>
          <w:tcPr>
            <w:tcW w:w="571" w:type="pct"/>
            <w:noWrap/>
            <w:hideMark/>
          </w:tcPr>
          <w:p w:rsidR="00C028BE" w:rsidRPr="00635E35" w:rsidRDefault="00C028BE" w:rsidP="009A7C7E">
            <w:pPr>
              <w:spacing w:line="233" w:lineRule="auto"/>
              <w:ind w:firstLine="0"/>
              <w:jc w:val="center"/>
              <w:rPr>
                <w:sz w:val="16"/>
              </w:rPr>
            </w:pPr>
            <w:r w:rsidRPr="00635E35">
              <w:rPr>
                <w:sz w:val="16"/>
              </w:rPr>
              <w:t>3,4</w:t>
            </w:r>
          </w:p>
        </w:tc>
        <w:tc>
          <w:tcPr>
            <w:tcW w:w="801" w:type="pct"/>
            <w:noWrap/>
            <w:hideMark/>
          </w:tcPr>
          <w:p w:rsidR="00C028BE" w:rsidRPr="00635E35" w:rsidRDefault="00C028BE" w:rsidP="009A7C7E">
            <w:pPr>
              <w:spacing w:line="233" w:lineRule="auto"/>
              <w:ind w:firstLine="0"/>
              <w:jc w:val="center"/>
              <w:rPr>
                <w:sz w:val="16"/>
              </w:rPr>
            </w:pPr>
            <w:r w:rsidRPr="00635E35">
              <w:rPr>
                <w:sz w:val="16"/>
              </w:rPr>
              <w:t>795</w:t>
            </w:r>
          </w:p>
        </w:tc>
      </w:tr>
      <w:tr w:rsidR="00C028BE" w:rsidRPr="0024036E" w:rsidTr="00D8090F">
        <w:trPr>
          <w:trHeight w:val="329"/>
        </w:trPr>
        <w:tc>
          <w:tcPr>
            <w:tcW w:w="999" w:type="pct"/>
            <w:noWrap/>
          </w:tcPr>
          <w:p w:rsidR="00D8090F" w:rsidRDefault="00C028BE" w:rsidP="009A7C7E">
            <w:pPr>
              <w:spacing w:line="233" w:lineRule="auto"/>
              <w:ind w:firstLine="0"/>
              <w:jc w:val="left"/>
              <w:rPr>
                <w:sz w:val="16"/>
              </w:rPr>
            </w:pPr>
            <w:r w:rsidRPr="00635E35">
              <w:rPr>
                <w:sz w:val="16"/>
              </w:rPr>
              <w:t>Средн</w:t>
            </w:r>
            <w:r>
              <w:rPr>
                <w:sz w:val="16"/>
              </w:rPr>
              <w:t>ее</w:t>
            </w:r>
            <w:r w:rsidRPr="00635E35">
              <w:rPr>
                <w:sz w:val="16"/>
              </w:rPr>
              <w:t xml:space="preserve"> </w:t>
            </w:r>
          </w:p>
          <w:p w:rsidR="00C028BE" w:rsidRPr="00635E35" w:rsidRDefault="00C028BE" w:rsidP="009A7C7E">
            <w:pPr>
              <w:spacing w:line="233" w:lineRule="auto"/>
              <w:ind w:firstLine="0"/>
              <w:jc w:val="left"/>
              <w:rPr>
                <w:sz w:val="16"/>
              </w:rPr>
            </w:pPr>
            <w:r w:rsidRPr="00635E35">
              <w:rPr>
                <w:sz w:val="16"/>
              </w:rPr>
              <w:t>по породе</w:t>
            </w:r>
          </w:p>
        </w:tc>
        <w:tc>
          <w:tcPr>
            <w:tcW w:w="571" w:type="pct"/>
            <w:noWrap/>
            <w:vAlign w:val="center"/>
          </w:tcPr>
          <w:p w:rsidR="00C028BE" w:rsidRPr="00635E35" w:rsidRDefault="00C028BE" w:rsidP="009A7C7E">
            <w:pPr>
              <w:spacing w:line="233" w:lineRule="auto"/>
              <w:ind w:firstLine="0"/>
              <w:jc w:val="center"/>
              <w:rPr>
                <w:sz w:val="16"/>
              </w:rPr>
            </w:pPr>
            <w:r w:rsidRPr="00635E35">
              <w:rPr>
                <w:sz w:val="16"/>
              </w:rPr>
              <w:t>30,4</w:t>
            </w:r>
          </w:p>
        </w:tc>
        <w:tc>
          <w:tcPr>
            <w:tcW w:w="571" w:type="pct"/>
            <w:noWrap/>
            <w:vAlign w:val="center"/>
          </w:tcPr>
          <w:p w:rsidR="00C028BE" w:rsidRPr="00635E35" w:rsidRDefault="00C028BE" w:rsidP="009A7C7E">
            <w:pPr>
              <w:spacing w:line="233" w:lineRule="auto"/>
              <w:ind w:firstLine="0"/>
              <w:jc w:val="center"/>
              <w:rPr>
                <w:sz w:val="16"/>
              </w:rPr>
            </w:pPr>
            <w:r w:rsidRPr="00635E35">
              <w:rPr>
                <w:sz w:val="16"/>
              </w:rPr>
              <w:t>86</w:t>
            </w:r>
          </w:p>
        </w:tc>
        <w:tc>
          <w:tcPr>
            <w:tcW w:w="686" w:type="pct"/>
            <w:noWrap/>
            <w:vAlign w:val="center"/>
          </w:tcPr>
          <w:p w:rsidR="00C028BE" w:rsidRPr="00635E35" w:rsidRDefault="00C028BE" w:rsidP="009A7C7E">
            <w:pPr>
              <w:spacing w:line="233" w:lineRule="auto"/>
              <w:ind w:firstLine="0"/>
              <w:jc w:val="center"/>
              <w:rPr>
                <w:sz w:val="16"/>
              </w:rPr>
            </w:pPr>
            <w:r w:rsidRPr="00635E35">
              <w:rPr>
                <w:sz w:val="16"/>
              </w:rPr>
              <w:t>96</w:t>
            </w:r>
          </w:p>
        </w:tc>
        <w:tc>
          <w:tcPr>
            <w:tcW w:w="800" w:type="pct"/>
            <w:noWrap/>
            <w:vAlign w:val="center"/>
          </w:tcPr>
          <w:p w:rsidR="00C028BE" w:rsidRPr="00635E35" w:rsidRDefault="00C028BE" w:rsidP="009A7C7E">
            <w:pPr>
              <w:spacing w:line="233" w:lineRule="auto"/>
              <w:ind w:firstLine="0"/>
              <w:jc w:val="center"/>
              <w:rPr>
                <w:sz w:val="16"/>
              </w:rPr>
            </w:pPr>
            <w:r w:rsidRPr="00635E35">
              <w:rPr>
                <w:sz w:val="16"/>
              </w:rPr>
              <w:t>181</w:t>
            </w:r>
          </w:p>
        </w:tc>
        <w:tc>
          <w:tcPr>
            <w:tcW w:w="571" w:type="pct"/>
            <w:noWrap/>
            <w:vAlign w:val="center"/>
          </w:tcPr>
          <w:p w:rsidR="00C028BE" w:rsidRPr="00635E35" w:rsidRDefault="00C028BE" w:rsidP="009A7C7E">
            <w:pPr>
              <w:spacing w:line="233" w:lineRule="auto"/>
              <w:ind w:firstLine="0"/>
              <w:jc w:val="center"/>
              <w:rPr>
                <w:sz w:val="16"/>
              </w:rPr>
            </w:pPr>
            <w:r w:rsidRPr="00635E35">
              <w:rPr>
                <w:sz w:val="16"/>
              </w:rPr>
              <w:t>3,6</w:t>
            </w:r>
          </w:p>
        </w:tc>
        <w:tc>
          <w:tcPr>
            <w:tcW w:w="801" w:type="pct"/>
            <w:noWrap/>
            <w:vAlign w:val="center"/>
          </w:tcPr>
          <w:p w:rsidR="00C028BE" w:rsidRPr="00635E35" w:rsidRDefault="00C028BE" w:rsidP="009A7C7E">
            <w:pPr>
              <w:spacing w:line="233" w:lineRule="auto"/>
              <w:ind w:firstLine="0"/>
              <w:jc w:val="center"/>
              <w:rPr>
                <w:sz w:val="16"/>
              </w:rPr>
            </w:pPr>
            <w:r w:rsidRPr="00635E35">
              <w:rPr>
                <w:sz w:val="16"/>
              </w:rPr>
              <w:t>737</w:t>
            </w:r>
          </w:p>
        </w:tc>
      </w:tr>
    </w:tbl>
    <w:p w:rsidR="00C028BE" w:rsidRPr="00544A40" w:rsidRDefault="00C028BE" w:rsidP="009A7C7E">
      <w:pPr>
        <w:spacing w:line="233" w:lineRule="auto"/>
        <w:rPr>
          <w:sz w:val="16"/>
          <w:szCs w:val="16"/>
        </w:rPr>
      </w:pPr>
    </w:p>
    <w:p w:rsidR="009A7C7E" w:rsidRPr="009A7C7E" w:rsidRDefault="009A7C7E" w:rsidP="009A7C7E">
      <w:pPr>
        <w:spacing w:line="233" w:lineRule="auto"/>
        <w:rPr>
          <w:sz w:val="18"/>
          <w:szCs w:val="16"/>
        </w:rPr>
      </w:pPr>
    </w:p>
    <w:p w:rsidR="00A548F4" w:rsidRPr="0024036E" w:rsidRDefault="00A548F4" w:rsidP="009A7C7E">
      <w:pPr>
        <w:spacing w:line="233" w:lineRule="auto"/>
        <w:rPr>
          <w:sz w:val="20"/>
        </w:rPr>
      </w:pPr>
      <w:r>
        <w:rPr>
          <w:sz w:val="20"/>
        </w:rPr>
        <w:t>Из данных</w:t>
      </w:r>
      <w:r w:rsidRPr="0024036E">
        <w:rPr>
          <w:sz w:val="20"/>
        </w:rPr>
        <w:t xml:space="preserve"> </w:t>
      </w:r>
      <w:r>
        <w:rPr>
          <w:sz w:val="20"/>
        </w:rPr>
        <w:t>т</w:t>
      </w:r>
      <w:r w:rsidRPr="0024036E">
        <w:rPr>
          <w:sz w:val="20"/>
        </w:rPr>
        <w:t>абл</w:t>
      </w:r>
      <w:r>
        <w:rPr>
          <w:sz w:val="20"/>
        </w:rPr>
        <w:t>.</w:t>
      </w:r>
      <w:r w:rsidRPr="0024036E">
        <w:rPr>
          <w:sz w:val="20"/>
        </w:rPr>
        <w:t xml:space="preserve"> 2 вид</w:t>
      </w:r>
      <w:r>
        <w:rPr>
          <w:sz w:val="20"/>
        </w:rPr>
        <w:t>но</w:t>
      </w:r>
      <w:r w:rsidRPr="0024036E">
        <w:rPr>
          <w:sz w:val="20"/>
        </w:rPr>
        <w:t>, что по возрасту достижения живой массы 100</w:t>
      </w:r>
      <w:r w:rsidR="009A7C7E">
        <w:rPr>
          <w:sz w:val="20"/>
        </w:rPr>
        <w:t> </w:t>
      </w:r>
      <w:r w:rsidRPr="0024036E">
        <w:rPr>
          <w:sz w:val="20"/>
        </w:rPr>
        <w:t xml:space="preserve">кг на первом месте </w:t>
      </w:r>
      <w:r>
        <w:rPr>
          <w:sz w:val="20"/>
        </w:rPr>
        <w:t>находятся</w:t>
      </w:r>
      <w:r w:rsidRPr="0024036E">
        <w:rPr>
          <w:sz w:val="20"/>
        </w:rPr>
        <w:t xml:space="preserve"> животные семейства Волшебница (173</w:t>
      </w:r>
      <w:r w:rsidR="009A7C7E">
        <w:rPr>
          <w:sz w:val="20"/>
        </w:rPr>
        <w:t> </w:t>
      </w:r>
      <w:r w:rsidRPr="0024036E">
        <w:rPr>
          <w:sz w:val="20"/>
        </w:rPr>
        <w:t>дня)</w:t>
      </w:r>
      <w:r>
        <w:rPr>
          <w:sz w:val="20"/>
        </w:rPr>
        <w:t>,</w:t>
      </w:r>
      <w:r w:rsidRPr="0024036E">
        <w:rPr>
          <w:sz w:val="20"/>
        </w:rPr>
        <w:t xml:space="preserve"> на втором </w:t>
      </w:r>
      <w:r>
        <w:rPr>
          <w:sz w:val="20"/>
        </w:rPr>
        <w:t xml:space="preserve">− </w:t>
      </w:r>
      <w:r w:rsidRPr="0024036E">
        <w:rPr>
          <w:sz w:val="20"/>
        </w:rPr>
        <w:t>семейств</w:t>
      </w:r>
      <w:r>
        <w:rPr>
          <w:sz w:val="20"/>
        </w:rPr>
        <w:t>а</w:t>
      </w:r>
      <w:r w:rsidRPr="0024036E">
        <w:rPr>
          <w:sz w:val="20"/>
        </w:rPr>
        <w:t xml:space="preserve"> Химеры (176 дн</w:t>
      </w:r>
      <w:r>
        <w:rPr>
          <w:sz w:val="20"/>
        </w:rPr>
        <w:t>ей</w:t>
      </w:r>
      <w:r w:rsidRPr="0024036E">
        <w:rPr>
          <w:sz w:val="20"/>
        </w:rPr>
        <w:t>), а третье место заняли животные семейства Палитры (182 дня).</w:t>
      </w:r>
    </w:p>
    <w:p w:rsidR="00A548F4" w:rsidRPr="0024036E" w:rsidRDefault="00A548F4" w:rsidP="009A7C7E">
      <w:pPr>
        <w:spacing w:line="233" w:lineRule="auto"/>
        <w:rPr>
          <w:sz w:val="20"/>
        </w:rPr>
      </w:pPr>
      <w:r w:rsidRPr="0024036E">
        <w:rPr>
          <w:sz w:val="20"/>
        </w:rPr>
        <w:t>По затратам корма на единицу продукции перво</w:t>
      </w:r>
      <w:r w:rsidR="009A7C7E">
        <w:rPr>
          <w:sz w:val="20"/>
        </w:rPr>
        <w:t>е</w:t>
      </w:r>
      <w:r w:rsidRPr="0024036E">
        <w:rPr>
          <w:sz w:val="20"/>
        </w:rPr>
        <w:t xml:space="preserve"> мест</w:t>
      </w:r>
      <w:r w:rsidR="009A7C7E">
        <w:rPr>
          <w:sz w:val="20"/>
        </w:rPr>
        <w:t>о</w:t>
      </w:r>
      <w:r w:rsidRPr="0024036E">
        <w:rPr>
          <w:sz w:val="20"/>
        </w:rPr>
        <w:t xml:space="preserve"> </w:t>
      </w:r>
      <w:r w:rsidR="009A7C7E">
        <w:rPr>
          <w:sz w:val="20"/>
        </w:rPr>
        <w:t>занимают</w:t>
      </w:r>
      <w:r w:rsidRPr="0024036E">
        <w:rPr>
          <w:sz w:val="20"/>
        </w:rPr>
        <w:t xml:space="preserve"> животные семейств Волшебницы и Химер</w:t>
      </w:r>
      <w:r>
        <w:rPr>
          <w:sz w:val="20"/>
        </w:rPr>
        <w:t>ы</w:t>
      </w:r>
      <w:r w:rsidRPr="0024036E">
        <w:rPr>
          <w:sz w:val="20"/>
        </w:rPr>
        <w:t xml:space="preserve"> (3,4</w:t>
      </w:r>
      <w:r w:rsidR="009A7C7E">
        <w:rPr>
          <w:sz w:val="20"/>
        </w:rPr>
        <w:t> </w:t>
      </w:r>
      <w:r w:rsidRPr="0024036E">
        <w:rPr>
          <w:sz w:val="20"/>
        </w:rPr>
        <w:t>к.</w:t>
      </w:r>
      <w:r>
        <w:rPr>
          <w:sz w:val="20"/>
        </w:rPr>
        <w:t> </w:t>
      </w:r>
      <w:r w:rsidRPr="0024036E">
        <w:rPr>
          <w:sz w:val="20"/>
        </w:rPr>
        <w:t>ед</w:t>
      </w:r>
      <w:r>
        <w:rPr>
          <w:sz w:val="20"/>
        </w:rPr>
        <w:t>.</w:t>
      </w:r>
      <w:r w:rsidRPr="0024036E">
        <w:rPr>
          <w:sz w:val="20"/>
        </w:rPr>
        <w:t xml:space="preserve">), второе </w:t>
      </w:r>
      <w:r>
        <w:rPr>
          <w:sz w:val="20"/>
        </w:rPr>
        <w:t xml:space="preserve">− </w:t>
      </w:r>
      <w:r w:rsidRPr="0024036E">
        <w:rPr>
          <w:sz w:val="20"/>
        </w:rPr>
        <w:t>ж</w:t>
      </w:r>
      <w:r w:rsidRPr="0024036E">
        <w:rPr>
          <w:sz w:val="20"/>
        </w:rPr>
        <w:t>и</w:t>
      </w:r>
      <w:r w:rsidRPr="0024036E">
        <w:rPr>
          <w:sz w:val="20"/>
        </w:rPr>
        <w:t>вотные семейства Фортуны (3,5</w:t>
      </w:r>
      <w:r w:rsidR="009A7C7E">
        <w:rPr>
          <w:sz w:val="20"/>
        </w:rPr>
        <w:t> </w:t>
      </w:r>
      <w:r w:rsidRPr="0024036E">
        <w:rPr>
          <w:sz w:val="20"/>
        </w:rPr>
        <w:t>к.</w:t>
      </w:r>
      <w:r w:rsidR="009A7C7E">
        <w:rPr>
          <w:sz w:val="20"/>
        </w:rPr>
        <w:t> </w:t>
      </w:r>
      <w:r w:rsidRPr="0024036E">
        <w:rPr>
          <w:sz w:val="20"/>
        </w:rPr>
        <w:t>ед</w:t>
      </w:r>
      <w:r>
        <w:rPr>
          <w:sz w:val="20"/>
        </w:rPr>
        <w:t>.</w:t>
      </w:r>
      <w:r w:rsidRPr="0024036E">
        <w:rPr>
          <w:sz w:val="20"/>
        </w:rPr>
        <w:t xml:space="preserve">), а на третьем месте </w:t>
      </w:r>
      <w:r>
        <w:rPr>
          <w:sz w:val="20"/>
        </w:rPr>
        <w:t xml:space="preserve">находятся </w:t>
      </w:r>
      <w:r w:rsidRPr="0024036E">
        <w:rPr>
          <w:sz w:val="20"/>
        </w:rPr>
        <w:t>животные семейств Сои и Беатрисы (3,6 к.</w:t>
      </w:r>
      <w:r>
        <w:rPr>
          <w:sz w:val="20"/>
        </w:rPr>
        <w:t xml:space="preserve"> </w:t>
      </w:r>
      <w:r w:rsidRPr="0024036E">
        <w:rPr>
          <w:sz w:val="20"/>
        </w:rPr>
        <w:t>ед</w:t>
      </w:r>
      <w:r>
        <w:rPr>
          <w:sz w:val="20"/>
        </w:rPr>
        <w:t>.</w:t>
      </w:r>
      <w:r w:rsidRPr="0024036E">
        <w:rPr>
          <w:sz w:val="20"/>
        </w:rPr>
        <w:t>).</w:t>
      </w:r>
    </w:p>
    <w:p w:rsidR="00A548F4" w:rsidRPr="0024036E" w:rsidRDefault="00A548F4" w:rsidP="009A7C7E">
      <w:pPr>
        <w:spacing w:line="233" w:lineRule="auto"/>
        <w:rPr>
          <w:sz w:val="20"/>
        </w:rPr>
      </w:pPr>
      <w:r w:rsidRPr="0024036E">
        <w:rPr>
          <w:sz w:val="20"/>
        </w:rPr>
        <w:t xml:space="preserve">По среднесуточному приросту первое место занимает семейство Волшебницы (814 г), второе </w:t>
      </w:r>
      <w:r>
        <w:rPr>
          <w:sz w:val="20"/>
        </w:rPr>
        <w:t>−</w:t>
      </w:r>
      <w:r w:rsidRPr="0024036E">
        <w:rPr>
          <w:sz w:val="20"/>
        </w:rPr>
        <w:t xml:space="preserve"> семейство Химеры (795 г), третье</w:t>
      </w:r>
      <w:r w:rsidR="009A7C7E">
        <w:rPr>
          <w:sz w:val="20"/>
        </w:rPr>
        <w:t> </w:t>
      </w:r>
      <w:r>
        <w:rPr>
          <w:sz w:val="20"/>
        </w:rPr>
        <w:t xml:space="preserve">− </w:t>
      </w:r>
      <w:r w:rsidRPr="0024036E">
        <w:rPr>
          <w:sz w:val="20"/>
        </w:rPr>
        <w:t>с</w:t>
      </w:r>
      <w:r w:rsidRPr="0024036E">
        <w:rPr>
          <w:sz w:val="20"/>
        </w:rPr>
        <w:t>е</w:t>
      </w:r>
      <w:r w:rsidRPr="0024036E">
        <w:rPr>
          <w:sz w:val="20"/>
        </w:rPr>
        <w:t>мейство Палитры (731 г).</w:t>
      </w:r>
    </w:p>
    <w:p w:rsidR="00A548F4" w:rsidRPr="0024036E" w:rsidRDefault="00A548F4" w:rsidP="008E26C7">
      <w:pPr>
        <w:spacing w:line="242" w:lineRule="auto"/>
        <w:rPr>
          <w:sz w:val="20"/>
        </w:rPr>
      </w:pPr>
      <w:r w:rsidRPr="0024036E">
        <w:rPr>
          <w:sz w:val="20"/>
        </w:rPr>
        <w:lastRenderedPageBreak/>
        <w:t>Мясные качества поголовья по семействам представлены в табл</w:t>
      </w:r>
      <w:r>
        <w:rPr>
          <w:sz w:val="20"/>
        </w:rPr>
        <w:t>.</w:t>
      </w:r>
      <w:r w:rsidRPr="0024036E">
        <w:rPr>
          <w:sz w:val="20"/>
        </w:rPr>
        <w:t xml:space="preserve"> 3.</w:t>
      </w:r>
    </w:p>
    <w:p w:rsidR="00A548F4" w:rsidRDefault="00A548F4" w:rsidP="008E26C7">
      <w:pPr>
        <w:spacing w:line="242" w:lineRule="auto"/>
        <w:ind w:firstLine="0"/>
        <w:jc w:val="center"/>
        <w:rPr>
          <w:spacing w:val="20"/>
          <w:sz w:val="16"/>
          <w:szCs w:val="16"/>
        </w:rPr>
      </w:pPr>
    </w:p>
    <w:p w:rsidR="00A548F4" w:rsidRPr="00635E35" w:rsidRDefault="00A548F4" w:rsidP="008E26C7">
      <w:pPr>
        <w:spacing w:line="242" w:lineRule="auto"/>
        <w:ind w:firstLine="0"/>
        <w:jc w:val="center"/>
        <w:rPr>
          <w:b/>
          <w:sz w:val="16"/>
          <w:szCs w:val="16"/>
        </w:rPr>
      </w:pPr>
      <w:r w:rsidRPr="00635E35">
        <w:rPr>
          <w:spacing w:val="20"/>
          <w:sz w:val="16"/>
          <w:szCs w:val="16"/>
        </w:rPr>
        <w:t>Таблица</w:t>
      </w:r>
      <w:r w:rsidRPr="00635E35">
        <w:rPr>
          <w:sz w:val="16"/>
          <w:szCs w:val="16"/>
        </w:rPr>
        <w:t xml:space="preserve"> </w:t>
      </w:r>
      <w:r>
        <w:rPr>
          <w:sz w:val="16"/>
          <w:szCs w:val="16"/>
        </w:rPr>
        <w:t>3</w:t>
      </w:r>
      <w:r w:rsidRPr="00635E35">
        <w:rPr>
          <w:sz w:val="16"/>
          <w:szCs w:val="16"/>
        </w:rPr>
        <w:t xml:space="preserve">. </w:t>
      </w:r>
      <w:r w:rsidRPr="009E68C5">
        <w:rPr>
          <w:b/>
          <w:sz w:val="16"/>
          <w:szCs w:val="16"/>
        </w:rPr>
        <w:t>Мясные</w:t>
      </w:r>
      <w:r w:rsidRPr="00635E35">
        <w:rPr>
          <w:b/>
          <w:sz w:val="16"/>
          <w:szCs w:val="16"/>
        </w:rPr>
        <w:t xml:space="preserve"> качеств</w:t>
      </w:r>
      <w:r>
        <w:rPr>
          <w:b/>
          <w:sz w:val="16"/>
          <w:szCs w:val="16"/>
        </w:rPr>
        <w:t>а</w:t>
      </w:r>
      <w:r w:rsidRPr="00635E35">
        <w:rPr>
          <w:b/>
          <w:sz w:val="16"/>
          <w:szCs w:val="16"/>
        </w:rPr>
        <w:t xml:space="preserve"> маток белорусской крупной белой породы</w:t>
      </w:r>
    </w:p>
    <w:p w:rsidR="00A548F4" w:rsidRPr="001B4AD4" w:rsidRDefault="00A548F4" w:rsidP="008E26C7">
      <w:pPr>
        <w:spacing w:line="242" w:lineRule="auto"/>
        <w:rPr>
          <w:sz w:val="16"/>
        </w:rPr>
      </w:pPr>
    </w:p>
    <w:tbl>
      <w:tblPr>
        <w:tblStyle w:val="ac"/>
        <w:tblW w:w="6124" w:type="dxa"/>
        <w:jc w:val="center"/>
        <w:tblLayout w:type="fixed"/>
        <w:tblLook w:val="04A0"/>
      </w:tblPr>
      <w:tblGrid>
        <w:gridCol w:w="1264"/>
        <w:gridCol w:w="856"/>
        <w:gridCol w:w="999"/>
        <w:gridCol w:w="1003"/>
        <w:gridCol w:w="1145"/>
        <w:gridCol w:w="857"/>
      </w:tblGrid>
      <w:tr w:rsidR="00A548F4" w:rsidRPr="009E68C5" w:rsidTr="00AA0EB3">
        <w:trPr>
          <w:trHeight w:val="80"/>
          <w:jc w:val="center"/>
        </w:trPr>
        <w:tc>
          <w:tcPr>
            <w:tcW w:w="1031" w:type="pct"/>
            <w:vMerge w:val="restart"/>
            <w:noWrap/>
            <w:vAlign w:val="center"/>
            <w:hideMark/>
          </w:tcPr>
          <w:p w:rsidR="00A548F4" w:rsidRPr="009E68C5" w:rsidRDefault="00A548F4" w:rsidP="008E26C7">
            <w:pPr>
              <w:spacing w:line="242" w:lineRule="auto"/>
              <w:ind w:firstLine="0"/>
              <w:jc w:val="center"/>
              <w:rPr>
                <w:sz w:val="16"/>
                <w:szCs w:val="16"/>
              </w:rPr>
            </w:pPr>
            <w:r w:rsidRPr="009E68C5">
              <w:rPr>
                <w:sz w:val="16"/>
                <w:szCs w:val="16"/>
              </w:rPr>
              <w:t>Семейств</w:t>
            </w:r>
            <w:r>
              <w:rPr>
                <w:sz w:val="16"/>
                <w:szCs w:val="16"/>
              </w:rPr>
              <w:t>о</w:t>
            </w:r>
          </w:p>
        </w:tc>
        <w:tc>
          <w:tcPr>
            <w:tcW w:w="3969" w:type="pct"/>
            <w:gridSpan w:val="5"/>
            <w:noWrap/>
            <w:vAlign w:val="center"/>
            <w:hideMark/>
          </w:tcPr>
          <w:p w:rsidR="00A548F4" w:rsidRPr="009E68C5" w:rsidRDefault="00A548F4" w:rsidP="008E26C7">
            <w:pPr>
              <w:spacing w:line="242" w:lineRule="auto"/>
              <w:ind w:firstLine="0"/>
              <w:jc w:val="center"/>
              <w:rPr>
                <w:sz w:val="16"/>
                <w:szCs w:val="16"/>
              </w:rPr>
            </w:pPr>
            <w:r w:rsidRPr="009E68C5">
              <w:rPr>
                <w:sz w:val="16"/>
                <w:szCs w:val="16"/>
              </w:rPr>
              <w:t>Мясные качества</w:t>
            </w:r>
          </w:p>
        </w:tc>
      </w:tr>
      <w:tr w:rsidR="00A548F4" w:rsidRPr="009E68C5" w:rsidTr="00AA0EB3">
        <w:trPr>
          <w:trHeight w:val="664"/>
          <w:jc w:val="center"/>
        </w:trPr>
        <w:tc>
          <w:tcPr>
            <w:tcW w:w="1031" w:type="pct"/>
            <w:vMerge/>
            <w:tcBorders>
              <w:bottom w:val="single" w:sz="4" w:space="0" w:color="auto"/>
            </w:tcBorders>
            <w:vAlign w:val="center"/>
            <w:hideMark/>
          </w:tcPr>
          <w:p w:rsidR="00A548F4" w:rsidRPr="009E68C5" w:rsidRDefault="00A548F4" w:rsidP="008E26C7">
            <w:pPr>
              <w:spacing w:line="242" w:lineRule="auto"/>
              <w:jc w:val="center"/>
              <w:rPr>
                <w:sz w:val="16"/>
                <w:szCs w:val="16"/>
              </w:rPr>
            </w:pPr>
          </w:p>
        </w:tc>
        <w:tc>
          <w:tcPr>
            <w:tcW w:w="699" w:type="pct"/>
            <w:tcBorders>
              <w:bottom w:val="single" w:sz="4" w:space="0" w:color="auto"/>
            </w:tcBorders>
            <w:noWrap/>
            <w:vAlign w:val="center"/>
            <w:hideMark/>
          </w:tcPr>
          <w:p w:rsidR="00A548F4" w:rsidRPr="009E68C5" w:rsidRDefault="00A548F4" w:rsidP="008E26C7">
            <w:pPr>
              <w:spacing w:line="242" w:lineRule="auto"/>
              <w:ind w:firstLine="0"/>
              <w:jc w:val="center"/>
              <w:rPr>
                <w:sz w:val="16"/>
                <w:szCs w:val="16"/>
              </w:rPr>
            </w:pPr>
            <w:r w:rsidRPr="009E68C5">
              <w:rPr>
                <w:sz w:val="16"/>
                <w:szCs w:val="16"/>
              </w:rPr>
              <w:t>Длина туши,</w:t>
            </w:r>
            <w:r>
              <w:rPr>
                <w:sz w:val="16"/>
                <w:szCs w:val="16"/>
              </w:rPr>
              <w:t xml:space="preserve"> </w:t>
            </w:r>
            <w:r w:rsidRPr="009E68C5">
              <w:rPr>
                <w:sz w:val="16"/>
                <w:szCs w:val="16"/>
              </w:rPr>
              <w:t>см</w:t>
            </w:r>
          </w:p>
        </w:tc>
        <w:tc>
          <w:tcPr>
            <w:tcW w:w="816" w:type="pct"/>
            <w:tcBorders>
              <w:bottom w:val="single" w:sz="4" w:space="0" w:color="auto"/>
            </w:tcBorders>
            <w:noWrap/>
            <w:vAlign w:val="center"/>
            <w:hideMark/>
          </w:tcPr>
          <w:p w:rsidR="00A548F4" w:rsidRPr="009E68C5" w:rsidRDefault="00A548F4" w:rsidP="008E26C7">
            <w:pPr>
              <w:spacing w:line="242" w:lineRule="auto"/>
              <w:ind w:firstLine="0"/>
              <w:jc w:val="center"/>
              <w:rPr>
                <w:sz w:val="16"/>
                <w:szCs w:val="16"/>
              </w:rPr>
            </w:pPr>
            <w:r w:rsidRPr="009E68C5">
              <w:rPr>
                <w:sz w:val="16"/>
                <w:szCs w:val="16"/>
              </w:rPr>
              <w:t>Толщина</w:t>
            </w:r>
          </w:p>
          <w:p w:rsidR="00A548F4" w:rsidRPr="009E68C5" w:rsidRDefault="00A548F4" w:rsidP="008E26C7">
            <w:pPr>
              <w:spacing w:line="242" w:lineRule="auto"/>
              <w:ind w:firstLine="0"/>
              <w:jc w:val="center"/>
              <w:rPr>
                <w:sz w:val="16"/>
                <w:szCs w:val="16"/>
              </w:rPr>
            </w:pPr>
            <w:r w:rsidRPr="009E68C5">
              <w:rPr>
                <w:sz w:val="16"/>
                <w:szCs w:val="16"/>
              </w:rPr>
              <w:t>шпика,</w:t>
            </w:r>
            <w:r>
              <w:rPr>
                <w:sz w:val="16"/>
                <w:szCs w:val="16"/>
              </w:rPr>
              <w:t xml:space="preserve"> </w:t>
            </w:r>
            <w:r w:rsidRPr="009E68C5">
              <w:rPr>
                <w:sz w:val="16"/>
                <w:szCs w:val="16"/>
              </w:rPr>
              <w:t>мм</w:t>
            </w:r>
          </w:p>
        </w:tc>
        <w:tc>
          <w:tcPr>
            <w:tcW w:w="819" w:type="pct"/>
            <w:tcBorders>
              <w:bottom w:val="single" w:sz="4" w:space="0" w:color="auto"/>
            </w:tcBorders>
            <w:noWrap/>
            <w:vAlign w:val="center"/>
            <w:hideMark/>
          </w:tcPr>
          <w:p w:rsidR="00A548F4" w:rsidRPr="009E68C5" w:rsidRDefault="00A548F4" w:rsidP="008E26C7">
            <w:pPr>
              <w:spacing w:line="242" w:lineRule="auto"/>
              <w:ind w:firstLine="0"/>
              <w:jc w:val="center"/>
              <w:rPr>
                <w:sz w:val="16"/>
                <w:szCs w:val="16"/>
              </w:rPr>
            </w:pPr>
            <w:r w:rsidRPr="009E68C5">
              <w:rPr>
                <w:sz w:val="16"/>
                <w:szCs w:val="16"/>
              </w:rPr>
              <w:t>Масса</w:t>
            </w:r>
          </w:p>
          <w:p w:rsidR="00A548F4" w:rsidRPr="009E68C5" w:rsidRDefault="00A548F4" w:rsidP="008E26C7">
            <w:pPr>
              <w:spacing w:line="242" w:lineRule="auto"/>
              <w:ind w:firstLine="0"/>
              <w:jc w:val="center"/>
              <w:rPr>
                <w:sz w:val="16"/>
                <w:szCs w:val="16"/>
              </w:rPr>
            </w:pPr>
            <w:r w:rsidRPr="009E68C5">
              <w:rPr>
                <w:sz w:val="16"/>
                <w:szCs w:val="16"/>
              </w:rPr>
              <w:t>задней трет</w:t>
            </w:r>
            <w:r>
              <w:rPr>
                <w:sz w:val="16"/>
                <w:szCs w:val="16"/>
              </w:rPr>
              <w:t>и п</w:t>
            </w:r>
            <w:r>
              <w:rPr>
                <w:sz w:val="16"/>
                <w:szCs w:val="16"/>
              </w:rPr>
              <w:t>о</w:t>
            </w:r>
            <w:r>
              <w:rPr>
                <w:sz w:val="16"/>
                <w:szCs w:val="16"/>
              </w:rPr>
              <w:t>лутуши, кг</w:t>
            </w:r>
          </w:p>
        </w:tc>
        <w:tc>
          <w:tcPr>
            <w:tcW w:w="935" w:type="pct"/>
            <w:tcBorders>
              <w:bottom w:val="single" w:sz="4" w:space="0" w:color="auto"/>
            </w:tcBorders>
            <w:shd w:val="clear" w:color="auto" w:fill="auto"/>
            <w:vAlign w:val="center"/>
          </w:tcPr>
          <w:p w:rsidR="00A548F4" w:rsidRPr="009E68C5" w:rsidRDefault="00A548F4" w:rsidP="008E26C7">
            <w:pPr>
              <w:spacing w:line="242" w:lineRule="auto"/>
              <w:ind w:firstLine="0"/>
              <w:jc w:val="center"/>
              <w:rPr>
                <w:sz w:val="16"/>
                <w:szCs w:val="16"/>
              </w:rPr>
            </w:pPr>
            <w:r w:rsidRPr="009E68C5">
              <w:rPr>
                <w:sz w:val="16"/>
                <w:szCs w:val="16"/>
              </w:rPr>
              <w:t>Площадь «мышечно</w:t>
            </w:r>
            <w:r>
              <w:rPr>
                <w:sz w:val="16"/>
                <w:szCs w:val="16"/>
              </w:rPr>
              <w:t>го</w:t>
            </w:r>
          </w:p>
          <w:p w:rsidR="00A548F4" w:rsidRPr="009E68C5" w:rsidRDefault="00A548F4" w:rsidP="008E26C7">
            <w:pPr>
              <w:spacing w:line="242" w:lineRule="auto"/>
              <w:ind w:firstLine="0"/>
              <w:jc w:val="center"/>
              <w:rPr>
                <w:sz w:val="16"/>
                <w:szCs w:val="16"/>
              </w:rPr>
            </w:pPr>
            <w:r>
              <w:rPr>
                <w:sz w:val="16"/>
                <w:szCs w:val="16"/>
              </w:rPr>
              <w:t>г</w:t>
            </w:r>
            <w:r w:rsidRPr="009E68C5">
              <w:rPr>
                <w:sz w:val="16"/>
                <w:szCs w:val="16"/>
              </w:rPr>
              <w:t>лазка»</w:t>
            </w:r>
            <w:r>
              <w:rPr>
                <w:sz w:val="16"/>
                <w:szCs w:val="16"/>
              </w:rPr>
              <w:t xml:space="preserve">, </w:t>
            </w:r>
            <w:r w:rsidRPr="009E68C5">
              <w:rPr>
                <w:sz w:val="16"/>
                <w:szCs w:val="16"/>
              </w:rPr>
              <w:t>см</w:t>
            </w:r>
            <w:r>
              <w:rPr>
                <w:sz w:val="16"/>
                <w:szCs w:val="16"/>
                <w:vertAlign w:val="superscript"/>
              </w:rPr>
              <w:t>2</w:t>
            </w:r>
          </w:p>
        </w:tc>
        <w:tc>
          <w:tcPr>
            <w:tcW w:w="700" w:type="pct"/>
            <w:tcBorders>
              <w:bottom w:val="single" w:sz="4" w:space="0" w:color="auto"/>
            </w:tcBorders>
            <w:shd w:val="clear" w:color="auto" w:fill="auto"/>
            <w:vAlign w:val="center"/>
          </w:tcPr>
          <w:p w:rsidR="00A548F4" w:rsidRPr="009E68C5" w:rsidRDefault="00A548F4" w:rsidP="008E26C7">
            <w:pPr>
              <w:spacing w:line="242" w:lineRule="auto"/>
              <w:ind w:firstLine="0"/>
              <w:jc w:val="center"/>
              <w:rPr>
                <w:sz w:val="16"/>
                <w:szCs w:val="16"/>
              </w:rPr>
            </w:pPr>
            <w:r>
              <w:rPr>
                <w:sz w:val="16"/>
                <w:szCs w:val="16"/>
              </w:rPr>
              <w:t>В</w:t>
            </w:r>
            <w:r w:rsidRPr="009E68C5">
              <w:rPr>
                <w:sz w:val="16"/>
                <w:szCs w:val="16"/>
              </w:rPr>
              <w:t xml:space="preserve">ыход </w:t>
            </w:r>
            <w:r>
              <w:rPr>
                <w:sz w:val="16"/>
                <w:szCs w:val="16"/>
              </w:rPr>
              <w:t>парной</w:t>
            </w:r>
            <w:r w:rsidR="00AA0EB3">
              <w:rPr>
                <w:sz w:val="16"/>
                <w:szCs w:val="16"/>
              </w:rPr>
              <w:t xml:space="preserve"> </w:t>
            </w:r>
            <w:r>
              <w:rPr>
                <w:sz w:val="16"/>
                <w:szCs w:val="16"/>
              </w:rPr>
              <w:t>туши</w:t>
            </w:r>
            <w:r w:rsidRPr="009E68C5">
              <w:rPr>
                <w:sz w:val="16"/>
                <w:szCs w:val="16"/>
              </w:rPr>
              <w:t>, %</w:t>
            </w:r>
          </w:p>
        </w:tc>
      </w:tr>
      <w:tr w:rsidR="00A548F4" w:rsidRPr="009E68C5" w:rsidTr="00AA0EB3">
        <w:trPr>
          <w:trHeight w:val="84"/>
          <w:jc w:val="center"/>
        </w:trPr>
        <w:tc>
          <w:tcPr>
            <w:tcW w:w="1031" w:type="pct"/>
            <w:noWrap/>
            <w:hideMark/>
          </w:tcPr>
          <w:p w:rsidR="00A548F4" w:rsidRPr="009E68C5" w:rsidRDefault="00A548F4" w:rsidP="008E26C7">
            <w:pPr>
              <w:spacing w:line="242" w:lineRule="auto"/>
              <w:ind w:firstLine="0"/>
              <w:jc w:val="left"/>
              <w:rPr>
                <w:sz w:val="16"/>
                <w:szCs w:val="16"/>
              </w:rPr>
            </w:pPr>
            <w:r w:rsidRPr="009E68C5">
              <w:rPr>
                <w:sz w:val="16"/>
                <w:szCs w:val="16"/>
              </w:rPr>
              <w:t>Беатриса</w:t>
            </w:r>
          </w:p>
        </w:tc>
        <w:tc>
          <w:tcPr>
            <w:tcW w:w="699" w:type="pct"/>
            <w:noWrap/>
            <w:hideMark/>
          </w:tcPr>
          <w:p w:rsidR="00A548F4" w:rsidRPr="009E68C5" w:rsidRDefault="00A548F4" w:rsidP="008E26C7">
            <w:pPr>
              <w:spacing w:line="242" w:lineRule="auto"/>
              <w:ind w:firstLine="0"/>
              <w:jc w:val="center"/>
              <w:rPr>
                <w:sz w:val="16"/>
                <w:szCs w:val="16"/>
              </w:rPr>
            </w:pPr>
            <w:r w:rsidRPr="009E68C5">
              <w:rPr>
                <w:sz w:val="16"/>
                <w:szCs w:val="16"/>
              </w:rPr>
              <w:t>96,7</w:t>
            </w:r>
          </w:p>
        </w:tc>
        <w:tc>
          <w:tcPr>
            <w:tcW w:w="816" w:type="pct"/>
            <w:noWrap/>
            <w:hideMark/>
          </w:tcPr>
          <w:p w:rsidR="00A548F4" w:rsidRPr="009E68C5" w:rsidRDefault="00A548F4" w:rsidP="008E26C7">
            <w:pPr>
              <w:spacing w:line="242" w:lineRule="auto"/>
              <w:ind w:firstLine="0"/>
              <w:jc w:val="center"/>
              <w:rPr>
                <w:sz w:val="16"/>
                <w:szCs w:val="16"/>
              </w:rPr>
            </w:pPr>
            <w:r w:rsidRPr="009E68C5">
              <w:rPr>
                <w:sz w:val="16"/>
                <w:szCs w:val="16"/>
              </w:rPr>
              <w:t>28,3</w:t>
            </w:r>
          </w:p>
        </w:tc>
        <w:tc>
          <w:tcPr>
            <w:tcW w:w="819" w:type="pct"/>
            <w:noWrap/>
            <w:hideMark/>
          </w:tcPr>
          <w:p w:rsidR="00A548F4" w:rsidRPr="009E68C5" w:rsidRDefault="00A548F4" w:rsidP="008E26C7">
            <w:pPr>
              <w:spacing w:line="242" w:lineRule="auto"/>
              <w:ind w:firstLine="0"/>
              <w:jc w:val="center"/>
              <w:rPr>
                <w:sz w:val="16"/>
                <w:szCs w:val="16"/>
              </w:rPr>
            </w:pPr>
            <w:r w:rsidRPr="009E68C5">
              <w:rPr>
                <w:sz w:val="16"/>
                <w:szCs w:val="16"/>
              </w:rPr>
              <w:t>11,2</w:t>
            </w:r>
          </w:p>
        </w:tc>
        <w:tc>
          <w:tcPr>
            <w:tcW w:w="935" w:type="pct"/>
            <w:shd w:val="clear" w:color="auto" w:fill="auto"/>
          </w:tcPr>
          <w:p w:rsidR="00A548F4" w:rsidRPr="009E68C5" w:rsidRDefault="00A548F4" w:rsidP="008E26C7">
            <w:pPr>
              <w:spacing w:line="242" w:lineRule="auto"/>
              <w:ind w:firstLine="0"/>
              <w:jc w:val="center"/>
              <w:rPr>
                <w:sz w:val="16"/>
                <w:szCs w:val="16"/>
              </w:rPr>
            </w:pPr>
            <w:r w:rsidRPr="009E68C5">
              <w:rPr>
                <w:sz w:val="16"/>
                <w:szCs w:val="16"/>
              </w:rPr>
              <w:t>43,9</w:t>
            </w:r>
          </w:p>
        </w:tc>
        <w:tc>
          <w:tcPr>
            <w:tcW w:w="700" w:type="pct"/>
            <w:shd w:val="clear" w:color="auto" w:fill="auto"/>
          </w:tcPr>
          <w:p w:rsidR="00A548F4" w:rsidRPr="009E68C5" w:rsidRDefault="00A548F4" w:rsidP="008E26C7">
            <w:pPr>
              <w:spacing w:line="242" w:lineRule="auto"/>
              <w:ind w:firstLine="0"/>
              <w:jc w:val="center"/>
              <w:rPr>
                <w:sz w:val="16"/>
                <w:szCs w:val="16"/>
              </w:rPr>
            </w:pPr>
            <w:r w:rsidRPr="009E68C5">
              <w:rPr>
                <w:sz w:val="16"/>
                <w:szCs w:val="16"/>
              </w:rPr>
              <w:t>68,8</w:t>
            </w:r>
          </w:p>
        </w:tc>
      </w:tr>
      <w:tr w:rsidR="00A548F4" w:rsidRPr="009E68C5" w:rsidTr="00AA0EB3">
        <w:trPr>
          <w:trHeight w:val="80"/>
          <w:jc w:val="center"/>
        </w:trPr>
        <w:tc>
          <w:tcPr>
            <w:tcW w:w="1031" w:type="pct"/>
            <w:noWrap/>
            <w:hideMark/>
          </w:tcPr>
          <w:p w:rsidR="00A548F4" w:rsidRPr="009E68C5" w:rsidRDefault="00A548F4" w:rsidP="008E26C7">
            <w:pPr>
              <w:spacing w:line="242" w:lineRule="auto"/>
              <w:ind w:firstLine="0"/>
              <w:jc w:val="left"/>
              <w:rPr>
                <w:sz w:val="16"/>
                <w:szCs w:val="16"/>
              </w:rPr>
            </w:pPr>
            <w:r w:rsidRPr="009E68C5">
              <w:rPr>
                <w:sz w:val="16"/>
                <w:szCs w:val="16"/>
              </w:rPr>
              <w:t>Фортуна</w:t>
            </w:r>
          </w:p>
        </w:tc>
        <w:tc>
          <w:tcPr>
            <w:tcW w:w="699" w:type="pct"/>
            <w:noWrap/>
            <w:hideMark/>
          </w:tcPr>
          <w:p w:rsidR="00A548F4" w:rsidRPr="009E68C5" w:rsidRDefault="00A548F4" w:rsidP="008E26C7">
            <w:pPr>
              <w:spacing w:line="242" w:lineRule="auto"/>
              <w:ind w:firstLine="0"/>
              <w:jc w:val="center"/>
              <w:rPr>
                <w:sz w:val="16"/>
                <w:szCs w:val="16"/>
              </w:rPr>
            </w:pPr>
            <w:r w:rsidRPr="009E68C5">
              <w:rPr>
                <w:sz w:val="16"/>
                <w:szCs w:val="16"/>
              </w:rPr>
              <w:t>99,2</w:t>
            </w:r>
          </w:p>
        </w:tc>
        <w:tc>
          <w:tcPr>
            <w:tcW w:w="816" w:type="pct"/>
            <w:noWrap/>
            <w:hideMark/>
          </w:tcPr>
          <w:p w:rsidR="00A548F4" w:rsidRPr="009E68C5" w:rsidRDefault="00A548F4" w:rsidP="008E26C7">
            <w:pPr>
              <w:spacing w:line="242" w:lineRule="auto"/>
              <w:ind w:firstLine="0"/>
              <w:jc w:val="center"/>
              <w:rPr>
                <w:sz w:val="16"/>
                <w:szCs w:val="16"/>
              </w:rPr>
            </w:pPr>
            <w:r w:rsidRPr="009E68C5">
              <w:rPr>
                <w:sz w:val="16"/>
                <w:szCs w:val="16"/>
              </w:rPr>
              <w:t>28,2</w:t>
            </w:r>
          </w:p>
        </w:tc>
        <w:tc>
          <w:tcPr>
            <w:tcW w:w="819" w:type="pct"/>
            <w:noWrap/>
            <w:hideMark/>
          </w:tcPr>
          <w:p w:rsidR="00A548F4" w:rsidRPr="009E68C5" w:rsidRDefault="00A548F4" w:rsidP="008E26C7">
            <w:pPr>
              <w:spacing w:line="242" w:lineRule="auto"/>
              <w:ind w:firstLine="0"/>
              <w:jc w:val="center"/>
              <w:rPr>
                <w:sz w:val="16"/>
                <w:szCs w:val="16"/>
              </w:rPr>
            </w:pPr>
            <w:r w:rsidRPr="009E68C5">
              <w:rPr>
                <w:sz w:val="16"/>
                <w:szCs w:val="16"/>
              </w:rPr>
              <w:t>11</w:t>
            </w:r>
            <w:r w:rsidR="00AA0EB3">
              <w:rPr>
                <w:sz w:val="16"/>
                <w:szCs w:val="16"/>
              </w:rPr>
              <w:t>,0</w:t>
            </w:r>
          </w:p>
        </w:tc>
        <w:tc>
          <w:tcPr>
            <w:tcW w:w="935" w:type="pct"/>
            <w:shd w:val="clear" w:color="auto" w:fill="auto"/>
          </w:tcPr>
          <w:p w:rsidR="00A548F4" w:rsidRPr="009E68C5" w:rsidRDefault="00A548F4" w:rsidP="008E26C7">
            <w:pPr>
              <w:spacing w:line="242" w:lineRule="auto"/>
              <w:ind w:firstLine="0"/>
              <w:jc w:val="center"/>
              <w:rPr>
                <w:sz w:val="16"/>
                <w:szCs w:val="16"/>
              </w:rPr>
            </w:pPr>
            <w:r w:rsidRPr="009E68C5">
              <w:rPr>
                <w:sz w:val="16"/>
                <w:szCs w:val="16"/>
              </w:rPr>
              <w:t>39,8</w:t>
            </w:r>
          </w:p>
        </w:tc>
        <w:tc>
          <w:tcPr>
            <w:tcW w:w="700" w:type="pct"/>
            <w:shd w:val="clear" w:color="auto" w:fill="auto"/>
          </w:tcPr>
          <w:p w:rsidR="00A548F4" w:rsidRPr="009E68C5" w:rsidRDefault="00A548F4" w:rsidP="008E26C7">
            <w:pPr>
              <w:spacing w:line="242" w:lineRule="auto"/>
              <w:ind w:firstLine="0"/>
              <w:jc w:val="center"/>
              <w:rPr>
                <w:sz w:val="16"/>
                <w:szCs w:val="16"/>
              </w:rPr>
            </w:pPr>
            <w:r w:rsidRPr="009E68C5">
              <w:rPr>
                <w:sz w:val="16"/>
                <w:szCs w:val="16"/>
              </w:rPr>
              <w:t>69,2</w:t>
            </w:r>
          </w:p>
        </w:tc>
      </w:tr>
      <w:tr w:rsidR="00A548F4" w:rsidRPr="009E68C5" w:rsidTr="00AA0EB3">
        <w:trPr>
          <w:trHeight w:val="80"/>
          <w:jc w:val="center"/>
        </w:trPr>
        <w:tc>
          <w:tcPr>
            <w:tcW w:w="1031" w:type="pct"/>
            <w:noWrap/>
            <w:hideMark/>
          </w:tcPr>
          <w:p w:rsidR="00A548F4" w:rsidRPr="009E68C5" w:rsidRDefault="00A548F4" w:rsidP="008E26C7">
            <w:pPr>
              <w:spacing w:line="242" w:lineRule="auto"/>
              <w:ind w:firstLine="0"/>
              <w:jc w:val="left"/>
              <w:rPr>
                <w:sz w:val="16"/>
                <w:szCs w:val="16"/>
              </w:rPr>
            </w:pPr>
            <w:r w:rsidRPr="009E68C5">
              <w:rPr>
                <w:sz w:val="16"/>
                <w:szCs w:val="16"/>
              </w:rPr>
              <w:t>Тайга</w:t>
            </w:r>
          </w:p>
        </w:tc>
        <w:tc>
          <w:tcPr>
            <w:tcW w:w="699" w:type="pct"/>
            <w:noWrap/>
            <w:hideMark/>
          </w:tcPr>
          <w:p w:rsidR="00A548F4" w:rsidRPr="009E68C5" w:rsidRDefault="00A548F4" w:rsidP="008E26C7">
            <w:pPr>
              <w:spacing w:line="242" w:lineRule="auto"/>
              <w:ind w:firstLine="0"/>
              <w:jc w:val="center"/>
              <w:rPr>
                <w:sz w:val="16"/>
                <w:szCs w:val="16"/>
              </w:rPr>
            </w:pPr>
            <w:r w:rsidRPr="009E68C5">
              <w:rPr>
                <w:sz w:val="16"/>
                <w:szCs w:val="16"/>
              </w:rPr>
              <w:t>98,2</w:t>
            </w:r>
          </w:p>
        </w:tc>
        <w:tc>
          <w:tcPr>
            <w:tcW w:w="816" w:type="pct"/>
            <w:noWrap/>
            <w:hideMark/>
          </w:tcPr>
          <w:p w:rsidR="00A548F4" w:rsidRPr="009E68C5" w:rsidRDefault="00A548F4" w:rsidP="008E26C7">
            <w:pPr>
              <w:spacing w:line="242" w:lineRule="auto"/>
              <w:ind w:firstLine="0"/>
              <w:jc w:val="center"/>
              <w:rPr>
                <w:sz w:val="16"/>
                <w:szCs w:val="16"/>
              </w:rPr>
            </w:pPr>
            <w:r w:rsidRPr="009E68C5">
              <w:rPr>
                <w:sz w:val="16"/>
                <w:szCs w:val="16"/>
              </w:rPr>
              <w:t>28,6</w:t>
            </w:r>
          </w:p>
        </w:tc>
        <w:tc>
          <w:tcPr>
            <w:tcW w:w="819" w:type="pct"/>
            <w:noWrap/>
            <w:hideMark/>
          </w:tcPr>
          <w:p w:rsidR="00A548F4" w:rsidRPr="009E68C5" w:rsidRDefault="00A548F4" w:rsidP="008E26C7">
            <w:pPr>
              <w:spacing w:line="242" w:lineRule="auto"/>
              <w:ind w:firstLine="0"/>
              <w:jc w:val="center"/>
              <w:rPr>
                <w:sz w:val="16"/>
                <w:szCs w:val="16"/>
              </w:rPr>
            </w:pPr>
            <w:r w:rsidRPr="009E68C5">
              <w:rPr>
                <w:sz w:val="16"/>
                <w:szCs w:val="16"/>
              </w:rPr>
              <w:t>11,5</w:t>
            </w:r>
          </w:p>
        </w:tc>
        <w:tc>
          <w:tcPr>
            <w:tcW w:w="935" w:type="pct"/>
            <w:shd w:val="clear" w:color="auto" w:fill="auto"/>
          </w:tcPr>
          <w:p w:rsidR="00A548F4" w:rsidRPr="009E68C5" w:rsidRDefault="00A548F4" w:rsidP="008E26C7">
            <w:pPr>
              <w:spacing w:line="242" w:lineRule="auto"/>
              <w:ind w:firstLine="0"/>
              <w:jc w:val="center"/>
              <w:rPr>
                <w:sz w:val="16"/>
                <w:szCs w:val="16"/>
              </w:rPr>
            </w:pPr>
            <w:r w:rsidRPr="009E68C5">
              <w:rPr>
                <w:sz w:val="16"/>
                <w:szCs w:val="16"/>
              </w:rPr>
              <w:t>41,2</w:t>
            </w:r>
          </w:p>
        </w:tc>
        <w:tc>
          <w:tcPr>
            <w:tcW w:w="700" w:type="pct"/>
            <w:shd w:val="clear" w:color="auto" w:fill="auto"/>
          </w:tcPr>
          <w:p w:rsidR="00A548F4" w:rsidRPr="009E68C5" w:rsidRDefault="00A548F4" w:rsidP="008E26C7">
            <w:pPr>
              <w:spacing w:line="242" w:lineRule="auto"/>
              <w:ind w:firstLine="0"/>
              <w:jc w:val="center"/>
              <w:rPr>
                <w:sz w:val="16"/>
                <w:szCs w:val="16"/>
              </w:rPr>
            </w:pPr>
            <w:r w:rsidRPr="009E68C5">
              <w:rPr>
                <w:sz w:val="16"/>
                <w:szCs w:val="16"/>
              </w:rPr>
              <w:t>70,6</w:t>
            </w:r>
          </w:p>
        </w:tc>
      </w:tr>
      <w:tr w:rsidR="00A548F4" w:rsidRPr="009E68C5" w:rsidTr="00AA0EB3">
        <w:trPr>
          <w:trHeight w:val="80"/>
          <w:jc w:val="center"/>
        </w:trPr>
        <w:tc>
          <w:tcPr>
            <w:tcW w:w="1031" w:type="pct"/>
            <w:noWrap/>
            <w:hideMark/>
          </w:tcPr>
          <w:p w:rsidR="00A548F4" w:rsidRPr="009E68C5" w:rsidRDefault="00A548F4" w:rsidP="008E26C7">
            <w:pPr>
              <w:spacing w:line="242" w:lineRule="auto"/>
              <w:ind w:firstLine="0"/>
              <w:jc w:val="left"/>
              <w:rPr>
                <w:sz w:val="16"/>
                <w:szCs w:val="16"/>
              </w:rPr>
            </w:pPr>
            <w:r w:rsidRPr="009E68C5">
              <w:rPr>
                <w:sz w:val="16"/>
                <w:szCs w:val="16"/>
              </w:rPr>
              <w:t>Палитра</w:t>
            </w:r>
          </w:p>
        </w:tc>
        <w:tc>
          <w:tcPr>
            <w:tcW w:w="699" w:type="pct"/>
            <w:noWrap/>
            <w:hideMark/>
          </w:tcPr>
          <w:p w:rsidR="00A548F4" w:rsidRPr="009E68C5" w:rsidRDefault="00A548F4" w:rsidP="008E26C7">
            <w:pPr>
              <w:spacing w:line="242" w:lineRule="auto"/>
              <w:ind w:firstLine="0"/>
              <w:jc w:val="center"/>
              <w:rPr>
                <w:sz w:val="16"/>
                <w:szCs w:val="16"/>
              </w:rPr>
            </w:pPr>
            <w:r w:rsidRPr="009E68C5">
              <w:rPr>
                <w:sz w:val="16"/>
                <w:szCs w:val="16"/>
              </w:rPr>
              <w:t>98,4</w:t>
            </w:r>
          </w:p>
        </w:tc>
        <w:tc>
          <w:tcPr>
            <w:tcW w:w="816" w:type="pct"/>
            <w:noWrap/>
            <w:hideMark/>
          </w:tcPr>
          <w:p w:rsidR="00A548F4" w:rsidRPr="009E68C5" w:rsidRDefault="00A548F4" w:rsidP="008E26C7">
            <w:pPr>
              <w:spacing w:line="242" w:lineRule="auto"/>
              <w:ind w:firstLine="0"/>
              <w:jc w:val="center"/>
              <w:rPr>
                <w:sz w:val="16"/>
                <w:szCs w:val="16"/>
              </w:rPr>
            </w:pPr>
            <w:r w:rsidRPr="009E68C5">
              <w:rPr>
                <w:sz w:val="16"/>
                <w:szCs w:val="16"/>
              </w:rPr>
              <w:t>27,1</w:t>
            </w:r>
          </w:p>
        </w:tc>
        <w:tc>
          <w:tcPr>
            <w:tcW w:w="819" w:type="pct"/>
            <w:noWrap/>
            <w:hideMark/>
          </w:tcPr>
          <w:p w:rsidR="00A548F4" w:rsidRPr="009E68C5" w:rsidRDefault="00A548F4" w:rsidP="008E26C7">
            <w:pPr>
              <w:spacing w:line="242" w:lineRule="auto"/>
              <w:ind w:firstLine="0"/>
              <w:jc w:val="center"/>
              <w:rPr>
                <w:sz w:val="16"/>
                <w:szCs w:val="16"/>
              </w:rPr>
            </w:pPr>
            <w:r w:rsidRPr="009E68C5">
              <w:rPr>
                <w:sz w:val="16"/>
                <w:szCs w:val="16"/>
              </w:rPr>
              <w:t>11,7</w:t>
            </w:r>
          </w:p>
        </w:tc>
        <w:tc>
          <w:tcPr>
            <w:tcW w:w="935" w:type="pct"/>
            <w:shd w:val="clear" w:color="auto" w:fill="auto"/>
          </w:tcPr>
          <w:p w:rsidR="00A548F4" w:rsidRPr="009E68C5" w:rsidRDefault="00A548F4" w:rsidP="008E26C7">
            <w:pPr>
              <w:spacing w:line="242" w:lineRule="auto"/>
              <w:ind w:firstLine="0"/>
              <w:jc w:val="center"/>
              <w:rPr>
                <w:sz w:val="16"/>
                <w:szCs w:val="16"/>
              </w:rPr>
            </w:pPr>
            <w:r w:rsidRPr="009E68C5">
              <w:rPr>
                <w:sz w:val="16"/>
                <w:szCs w:val="16"/>
              </w:rPr>
              <w:t>43,1</w:t>
            </w:r>
          </w:p>
        </w:tc>
        <w:tc>
          <w:tcPr>
            <w:tcW w:w="700" w:type="pct"/>
            <w:shd w:val="clear" w:color="auto" w:fill="auto"/>
          </w:tcPr>
          <w:p w:rsidR="00A548F4" w:rsidRPr="009E68C5" w:rsidRDefault="00A548F4" w:rsidP="008E26C7">
            <w:pPr>
              <w:spacing w:line="242" w:lineRule="auto"/>
              <w:ind w:firstLine="0"/>
              <w:jc w:val="center"/>
              <w:rPr>
                <w:sz w:val="16"/>
                <w:szCs w:val="16"/>
              </w:rPr>
            </w:pPr>
            <w:r w:rsidRPr="009E68C5">
              <w:rPr>
                <w:sz w:val="16"/>
                <w:szCs w:val="16"/>
              </w:rPr>
              <w:t>67,7</w:t>
            </w:r>
          </w:p>
        </w:tc>
      </w:tr>
      <w:tr w:rsidR="00A548F4" w:rsidRPr="009E68C5" w:rsidTr="00AA0EB3">
        <w:trPr>
          <w:trHeight w:val="103"/>
          <w:jc w:val="center"/>
        </w:trPr>
        <w:tc>
          <w:tcPr>
            <w:tcW w:w="1031" w:type="pct"/>
            <w:noWrap/>
            <w:hideMark/>
          </w:tcPr>
          <w:p w:rsidR="00A548F4" w:rsidRPr="009E68C5" w:rsidRDefault="00A548F4" w:rsidP="008E26C7">
            <w:pPr>
              <w:spacing w:line="242" w:lineRule="auto"/>
              <w:ind w:firstLine="0"/>
              <w:jc w:val="left"/>
              <w:rPr>
                <w:sz w:val="16"/>
                <w:szCs w:val="16"/>
              </w:rPr>
            </w:pPr>
            <w:r w:rsidRPr="009E68C5">
              <w:rPr>
                <w:sz w:val="16"/>
                <w:szCs w:val="16"/>
              </w:rPr>
              <w:t>Волшебниц</w:t>
            </w:r>
            <w:r>
              <w:rPr>
                <w:sz w:val="16"/>
                <w:szCs w:val="16"/>
              </w:rPr>
              <w:t>а</w:t>
            </w:r>
          </w:p>
        </w:tc>
        <w:tc>
          <w:tcPr>
            <w:tcW w:w="699" w:type="pct"/>
            <w:noWrap/>
            <w:hideMark/>
          </w:tcPr>
          <w:p w:rsidR="00A548F4" w:rsidRPr="009E68C5" w:rsidRDefault="00A548F4" w:rsidP="008E26C7">
            <w:pPr>
              <w:spacing w:line="242" w:lineRule="auto"/>
              <w:ind w:firstLine="0"/>
              <w:jc w:val="center"/>
              <w:rPr>
                <w:sz w:val="16"/>
                <w:szCs w:val="16"/>
              </w:rPr>
            </w:pPr>
            <w:r w:rsidRPr="009E68C5">
              <w:rPr>
                <w:sz w:val="16"/>
                <w:szCs w:val="16"/>
              </w:rPr>
              <w:t>97,3</w:t>
            </w:r>
          </w:p>
        </w:tc>
        <w:tc>
          <w:tcPr>
            <w:tcW w:w="816" w:type="pct"/>
            <w:noWrap/>
            <w:hideMark/>
          </w:tcPr>
          <w:p w:rsidR="00A548F4" w:rsidRPr="009E68C5" w:rsidRDefault="00A548F4" w:rsidP="008E26C7">
            <w:pPr>
              <w:spacing w:line="242" w:lineRule="auto"/>
              <w:ind w:firstLine="0"/>
              <w:jc w:val="center"/>
              <w:rPr>
                <w:sz w:val="16"/>
                <w:szCs w:val="16"/>
              </w:rPr>
            </w:pPr>
            <w:r w:rsidRPr="009E68C5">
              <w:rPr>
                <w:sz w:val="16"/>
                <w:szCs w:val="16"/>
              </w:rPr>
              <w:t>30,5</w:t>
            </w:r>
          </w:p>
        </w:tc>
        <w:tc>
          <w:tcPr>
            <w:tcW w:w="819" w:type="pct"/>
            <w:noWrap/>
            <w:hideMark/>
          </w:tcPr>
          <w:p w:rsidR="00A548F4" w:rsidRPr="009E68C5" w:rsidRDefault="00A548F4" w:rsidP="008E26C7">
            <w:pPr>
              <w:spacing w:line="242" w:lineRule="auto"/>
              <w:ind w:firstLine="0"/>
              <w:jc w:val="center"/>
              <w:rPr>
                <w:sz w:val="16"/>
                <w:szCs w:val="16"/>
              </w:rPr>
            </w:pPr>
            <w:r w:rsidRPr="009E68C5">
              <w:rPr>
                <w:sz w:val="16"/>
                <w:szCs w:val="16"/>
              </w:rPr>
              <w:t>11,6</w:t>
            </w:r>
          </w:p>
        </w:tc>
        <w:tc>
          <w:tcPr>
            <w:tcW w:w="935" w:type="pct"/>
            <w:shd w:val="clear" w:color="auto" w:fill="auto"/>
          </w:tcPr>
          <w:p w:rsidR="00A548F4" w:rsidRPr="009E68C5" w:rsidRDefault="00A548F4" w:rsidP="008E26C7">
            <w:pPr>
              <w:spacing w:line="242" w:lineRule="auto"/>
              <w:ind w:firstLine="0"/>
              <w:jc w:val="center"/>
              <w:rPr>
                <w:sz w:val="16"/>
                <w:szCs w:val="16"/>
              </w:rPr>
            </w:pPr>
            <w:r w:rsidRPr="009E68C5">
              <w:rPr>
                <w:sz w:val="16"/>
                <w:szCs w:val="16"/>
              </w:rPr>
              <w:t>41,4</w:t>
            </w:r>
          </w:p>
        </w:tc>
        <w:tc>
          <w:tcPr>
            <w:tcW w:w="700" w:type="pct"/>
            <w:shd w:val="clear" w:color="auto" w:fill="auto"/>
          </w:tcPr>
          <w:p w:rsidR="00A548F4" w:rsidRPr="009E68C5" w:rsidRDefault="00A548F4" w:rsidP="008E26C7">
            <w:pPr>
              <w:spacing w:line="242" w:lineRule="auto"/>
              <w:ind w:firstLine="0"/>
              <w:jc w:val="center"/>
              <w:rPr>
                <w:sz w:val="16"/>
                <w:szCs w:val="16"/>
              </w:rPr>
            </w:pPr>
            <w:r w:rsidRPr="009E68C5">
              <w:rPr>
                <w:sz w:val="16"/>
                <w:szCs w:val="16"/>
              </w:rPr>
              <w:t>70,3</w:t>
            </w:r>
          </w:p>
        </w:tc>
      </w:tr>
      <w:tr w:rsidR="00A548F4" w:rsidRPr="009E68C5" w:rsidTr="00AA0EB3">
        <w:trPr>
          <w:trHeight w:val="80"/>
          <w:jc w:val="center"/>
        </w:trPr>
        <w:tc>
          <w:tcPr>
            <w:tcW w:w="1031" w:type="pct"/>
            <w:noWrap/>
            <w:hideMark/>
          </w:tcPr>
          <w:p w:rsidR="00A548F4" w:rsidRPr="009E68C5" w:rsidRDefault="00A548F4" w:rsidP="008E26C7">
            <w:pPr>
              <w:spacing w:line="242" w:lineRule="auto"/>
              <w:ind w:firstLine="0"/>
              <w:jc w:val="left"/>
              <w:rPr>
                <w:sz w:val="16"/>
                <w:szCs w:val="16"/>
              </w:rPr>
            </w:pPr>
            <w:r w:rsidRPr="009E68C5">
              <w:rPr>
                <w:sz w:val="16"/>
                <w:szCs w:val="16"/>
              </w:rPr>
              <w:t>Соя</w:t>
            </w:r>
          </w:p>
        </w:tc>
        <w:tc>
          <w:tcPr>
            <w:tcW w:w="699" w:type="pct"/>
            <w:noWrap/>
            <w:hideMark/>
          </w:tcPr>
          <w:p w:rsidR="00A548F4" w:rsidRPr="009E68C5" w:rsidRDefault="00A548F4" w:rsidP="008E26C7">
            <w:pPr>
              <w:spacing w:line="242" w:lineRule="auto"/>
              <w:ind w:firstLine="0"/>
              <w:jc w:val="center"/>
              <w:rPr>
                <w:sz w:val="16"/>
                <w:szCs w:val="16"/>
              </w:rPr>
            </w:pPr>
            <w:r w:rsidRPr="009E68C5">
              <w:rPr>
                <w:sz w:val="16"/>
                <w:szCs w:val="16"/>
              </w:rPr>
              <w:t>96,4</w:t>
            </w:r>
          </w:p>
        </w:tc>
        <w:tc>
          <w:tcPr>
            <w:tcW w:w="816" w:type="pct"/>
            <w:noWrap/>
            <w:hideMark/>
          </w:tcPr>
          <w:p w:rsidR="00A548F4" w:rsidRPr="009E68C5" w:rsidRDefault="00A548F4" w:rsidP="008E26C7">
            <w:pPr>
              <w:spacing w:line="242" w:lineRule="auto"/>
              <w:ind w:firstLine="0"/>
              <w:jc w:val="center"/>
              <w:rPr>
                <w:sz w:val="16"/>
                <w:szCs w:val="16"/>
              </w:rPr>
            </w:pPr>
            <w:r w:rsidRPr="009E68C5">
              <w:rPr>
                <w:sz w:val="16"/>
                <w:szCs w:val="16"/>
              </w:rPr>
              <w:t>29,8</w:t>
            </w:r>
          </w:p>
        </w:tc>
        <w:tc>
          <w:tcPr>
            <w:tcW w:w="819" w:type="pct"/>
            <w:noWrap/>
            <w:hideMark/>
          </w:tcPr>
          <w:p w:rsidR="00A548F4" w:rsidRPr="009E68C5" w:rsidRDefault="00A548F4" w:rsidP="008E26C7">
            <w:pPr>
              <w:spacing w:line="242" w:lineRule="auto"/>
              <w:ind w:firstLine="0"/>
              <w:jc w:val="center"/>
              <w:rPr>
                <w:sz w:val="16"/>
                <w:szCs w:val="16"/>
              </w:rPr>
            </w:pPr>
            <w:r w:rsidRPr="009E68C5">
              <w:rPr>
                <w:sz w:val="16"/>
                <w:szCs w:val="16"/>
              </w:rPr>
              <w:t>11,1</w:t>
            </w:r>
          </w:p>
        </w:tc>
        <w:tc>
          <w:tcPr>
            <w:tcW w:w="935" w:type="pct"/>
            <w:shd w:val="clear" w:color="auto" w:fill="auto"/>
          </w:tcPr>
          <w:p w:rsidR="00A548F4" w:rsidRPr="009E68C5" w:rsidRDefault="00A548F4" w:rsidP="008E26C7">
            <w:pPr>
              <w:spacing w:line="242" w:lineRule="auto"/>
              <w:ind w:firstLine="0"/>
              <w:jc w:val="center"/>
              <w:rPr>
                <w:sz w:val="16"/>
                <w:szCs w:val="16"/>
              </w:rPr>
            </w:pPr>
            <w:r w:rsidRPr="009E68C5">
              <w:rPr>
                <w:sz w:val="16"/>
                <w:szCs w:val="16"/>
              </w:rPr>
              <w:t>38,4</w:t>
            </w:r>
          </w:p>
        </w:tc>
        <w:tc>
          <w:tcPr>
            <w:tcW w:w="700" w:type="pct"/>
            <w:shd w:val="clear" w:color="auto" w:fill="auto"/>
          </w:tcPr>
          <w:p w:rsidR="00A548F4" w:rsidRPr="009E68C5" w:rsidRDefault="00A548F4" w:rsidP="008E26C7">
            <w:pPr>
              <w:spacing w:line="242" w:lineRule="auto"/>
              <w:ind w:firstLine="0"/>
              <w:jc w:val="center"/>
              <w:rPr>
                <w:sz w:val="16"/>
                <w:szCs w:val="16"/>
              </w:rPr>
            </w:pPr>
            <w:r w:rsidRPr="009E68C5">
              <w:rPr>
                <w:sz w:val="16"/>
                <w:szCs w:val="16"/>
              </w:rPr>
              <w:t>68,4</w:t>
            </w:r>
          </w:p>
        </w:tc>
      </w:tr>
      <w:tr w:rsidR="00A548F4" w:rsidRPr="009E68C5" w:rsidTr="00AA0EB3">
        <w:trPr>
          <w:trHeight w:val="80"/>
          <w:jc w:val="center"/>
        </w:trPr>
        <w:tc>
          <w:tcPr>
            <w:tcW w:w="1031" w:type="pct"/>
            <w:noWrap/>
            <w:hideMark/>
          </w:tcPr>
          <w:p w:rsidR="00A548F4" w:rsidRPr="009E68C5" w:rsidRDefault="00A548F4" w:rsidP="008E26C7">
            <w:pPr>
              <w:spacing w:line="242" w:lineRule="auto"/>
              <w:ind w:firstLine="0"/>
              <w:jc w:val="left"/>
              <w:rPr>
                <w:sz w:val="16"/>
                <w:szCs w:val="16"/>
              </w:rPr>
            </w:pPr>
            <w:r w:rsidRPr="009E68C5">
              <w:rPr>
                <w:sz w:val="16"/>
                <w:szCs w:val="16"/>
              </w:rPr>
              <w:t>Химера</w:t>
            </w:r>
          </w:p>
        </w:tc>
        <w:tc>
          <w:tcPr>
            <w:tcW w:w="699" w:type="pct"/>
            <w:noWrap/>
            <w:hideMark/>
          </w:tcPr>
          <w:p w:rsidR="00A548F4" w:rsidRPr="009E68C5" w:rsidRDefault="00A548F4" w:rsidP="008E26C7">
            <w:pPr>
              <w:spacing w:line="242" w:lineRule="auto"/>
              <w:ind w:firstLine="0"/>
              <w:jc w:val="center"/>
              <w:rPr>
                <w:sz w:val="16"/>
                <w:szCs w:val="16"/>
              </w:rPr>
            </w:pPr>
            <w:r w:rsidRPr="009E68C5">
              <w:rPr>
                <w:sz w:val="16"/>
                <w:szCs w:val="16"/>
              </w:rPr>
              <w:t>99,7</w:t>
            </w:r>
          </w:p>
        </w:tc>
        <w:tc>
          <w:tcPr>
            <w:tcW w:w="816" w:type="pct"/>
            <w:noWrap/>
            <w:hideMark/>
          </w:tcPr>
          <w:p w:rsidR="00A548F4" w:rsidRPr="009E68C5" w:rsidRDefault="00A548F4" w:rsidP="008E26C7">
            <w:pPr>
              <w:spacing w:line="242" w:lineRule="auto"/>
              <w:ind w:firstLine="0"/>
              <w:jc w:val="center"/>
              <w:rPr>
                <w:sz w:val="16"/>
                <w:szCs w:val="16"/>
              </w:rPr>
            </w:pPr>
            <w:r w:rsidRPr="009E68C5">
              <w:rPr>
                <w:sz w:val="16"/>
                <w:szCs w:val="16"/>
              </w:rPr>
              <w:t>27,8</w:t>
            </w:r>
          </w:p>
        </w:tc>
        <w:tc>
          <w:tcPr>
            <w:tcW w:w="819" w:type="pct"/>
            <w:noWrap/>
            <w:hideMark/>
          </w:tcPr>
          <w:p w:rsidR="00A548F4" w:rsidRPr="009E68C5" w:rsidRDefault="00A548F4" w:rsidP="008E26C7">
            <w:pPr>
              <w:spacing w:line="242" w:lineRule="auto"/>
              <w:ind w:firstLine="0"/>
              <w:jc w:val="center"/>
              <w:rPr>
                <w:sz w:val="16"/>
                <w:szCs w:val="16"/>
              </w:rPr>
            </w:pPr>
            <w:r w:rsidRPr="009E68C5">
              <w:rPr>
                <w:sz w:val="16"/>
                <w:szCs w:val="16"/>
              </w:rPr>
              <w:t>11,6</w:t>
            </w:r>
          </w:p>
        </w:tc>
        <w:tc>
          <w:tcPr>
            <w:tcW w:w="935" w:type="pct"/>
            <w:shd w:val="clear" w:color="auto" w:fill="auto"/>
          </w:tcPr>
          <w:p w:rsidR="00A548F4" w:rsidRPr="009E68C5" w:rsidRDefault="00A548F4" w:rsidP="008E26C7">
            <w:pPr>
              <w:spacing w:line="242" w:lineRule="auto"/>
              <w:ind w:firstLine="0"/>
              <w:jc w:val="center"/>
              <w:rPr>
                <w:sz w:val="16"/>
                <w:szCs w:val="16"/>
              </w:rPr>
            </w:pPr>
            <w:r w:rsidRPr="009E68C5">
              <w:rPr>
                <w:sz w:val="16"/>
                <w:szCs w:val="16"/>
              </w:rPr>
              <w:t>43,1</w:t>
            </w:r>
          </w:p>
        </w:tc>
        <w:tc>
          <w:tcPr>
            <w:tcW w:w="700" w:type="pct"/>
            <w:shd w:val="clear" w:color="auto" w:fill="auto"/>
          </w:tcPr>
          <w:p w:rsidR="00A548F4" w:rsidRPr="009E68C5" w:rsidRDefault="00A548F4" w:rsidP="008E26C7">
            <w:pPr>
              <w:spacing w:line="242" w:lineRule="auto"/>
              <w:ind w:firstLine="0"/>
              <w:jc w:val="center"/>
              <w:rPr>
                <w:sz w:val="16"/>
                <w:szCs w:val="16"/>
              </w:rPr>
            </w:pPr>
            <w:r w:rsidRPr="009E68C5">
              <w:rPr>
                <w:sz w:val="16"/>
                <w:szCs w:val="16"/>
              </w:rPr>
              <w:t>71</w:t>
            </w:r>
            <w:r w:rsidR="00AA0EB3">
              <w:rPr>
                <w:sz w:val="16"/>
                <w:szCs w:val="16"/>
              </w:rPr>
              <w:t>,0</w:t>
            </w:r>
          </w:p>
        </w:tc>
      </w:tr>
      <w:tr w:rsidR="00A548F4" w:rsidRPr="0024036E" w:rsidTr="00AA0EB3">
        <w:trPr>
          <w:trHeight w:val="80"/>
          <w:jc w:val="center"/>
        </w:trPr>
        <w:tc>
          <w:tcPr>
            <w:tcW w:w="1031" w:type="pct"/>
            <w:noWrap/>
          </w:tcPr>
          <w:p w:rsidR="00AA0EB3" w:rsidRDefault="00A548F4" w:rsidP="008E26C7">
            <w:pPr>
              <w:spacing w:line="242" w:lineRule="auto"/>
              <w:ind w:firstLine="0"/>
              <w:jc w:val="left"/>
              <w:rPr>
                <w:sz w:val="16"/>
                <w:szCs w:val="16"/>
              </w:rPr>
            </w:pPr>
            <w:r w:rsidRPr="009E68C5">
              <w:rPr>
                <w:sz w:val="16"/>
                <w:szCs w:val="16"/>
              </w:rPr>
              <w:t>Средн</w:t>
            </w:r>
            <w:r>
              <w:rPr>
                <w:sz w:val="16"/>
                <w:szCs w:val="16"/>
              </w:rPr>
              <w:t>ее</w:t>
            </w:r>
            <w:r w:rsidRPr="009E68C5">
              <w:rPr>
                <w:sz w:val="16"/>
                <w:szCs w:val="16"/>
              </w:rPr>
              <w:t xml:space="preserve"> </w:t>
            </w:r>
          </w:p>
          <w:p w:rsidR="00A548F4" w:rsidRPr="009E68C5" w:rsidRDefault="00A548F4" w:rsidP="008E26C7">
            <w:pPr>
              <w:spacing w:line="242" w:lineRule="auto"/>
              <w:ind w:firstLine="0"/>
              <w:jc w:val="left"/>
              <w:rPr>
                <w:sz w:val="16"/>
                <w:szCs w:val="16"/>
              </w:rPr>
            </w:pPr>
            <w:r w:rsidRPr="009E68C5">
              <w:rPr>
                <w:sz w:val="16"/>
                <w:szCs w:val="16"/>
              </w:rPr>
              <w:t>по породе</w:t>
            </w:r>
          </w:p>
        </w:tc>
        <w:tc>
          <w:tcPr>
            <w:tcW w:w="699" w:type="pct"/>
            <w:noWrap/>
            <w:vAlign w:val="center"/>
          </w:tcPr>
          <w:p w:rsidR="00A548F4" w:rsidRPr="009E68C5" w:rsidRDefault="00A548F4" w:rsidP="008E26C7">
            <w:pPr>
              <w:spacing w:line="242" w:lineRule="auto"/>
              <w:ind w:firstLine="0"/>
              <w:jc w:val="center"/>
              <w:rPr>
                <w:sz w:val="16"/>
                <w:szCs w:val="16"/>
              </w:rPr>
            </w:pPr>
            <w:r w:rsidRPr="009E68C5">
              <w:rPr>
                <w:sz w:val="16"/>
                <w:szCs w:val="16"/>
              </w:rPr>
              <w:t>98</w:t>
            </w:r>
            <w:r w:rsidR="00AA0EB3">
              <w:rPr>
                <w:sz w:val="16"/>
                <w:szCs w:val="16"/>
              </w:rPr>
              <w:t>,0</w:t>
            </w:r>
          </w:p>
        </w:tc>
        <w:tc>
          <w:tcPr>
            <w:tcW w:w="816" w:type="pct"/>
            <w:noWrap/>
            <w:vAlign w:val="center"/>
          </w:tcPr>
          <w:p w:rsidR="00A548F4" w:rsidRPr="009E68C5" w:rsidRDefault="00A548F4" w:rsidP="008E26C7">
            <w:pPr>
              <w:spacing w:line="242" w:lineRule="auto"/>
              <w:ind w:firstLine="0"/>
              <w:jc w:val="center"/>
              <w:rPr>
                <w:sz w:val="16"/>
                <w:szCs w:val="16"/>
              </w:rPr>
            </w:pPr>
            <w:r w:rsidRPr="009E68C5">
              <w:rPr>
                <w:sz w:val="16"/>
                <w:szCs w:val="16"/>
              </w:rPr>
              <w:t>28,6</w:t>
            </w:r>
          </w:p>
        </w:tc>
        <w:tc>
          <w:tcPr>
            <w:tcW w:w="819" w:type="pct"/>
            <w:noWrap/>
            <w:vAlign w:val="center"/>
          </w:tcPr>
          <w:p w:rsidR="00A548F4" w:rsidRPr="009E68C5" w:rsidRDefault="00A548F4" w:rsidP="008E26C7">
            <w:pPr>
              <w:spacing w:line="242" w:lineRule="auto"/>
              <w:ind w:firstLine="0"/>
              <w:jc w:val="center"/>
              <w:rPr>
                <w:sz w:val="16"/>
                <w:szCs w:val="16"/>
              </w:rPr>
            </w:pPr>
            <w:r w:rsidRPr="009E68C5">
              <w:rPr>
                <w:sz w:val="16"/>
                <w:szCs w:val="16"/>
              </w:rPr>
              <w:t>11,4</w:t>
            </w:r>
          </w:p>
        </w:tc>
        <w:tc>
          <w:tcPr>
            <w:tcW w:w="935" w:type="pct"/>
            <w:shd w:val="clear" w:color="auto" w:fill="auto"/>
            <w:vAlign w:val="center"/>
          </w:tcPr>
          <w:p w:rsidR="00A548F4" w:rsidRPr="009E68C5" w:rsidRDefault="00A548F4" w:rsidP="008E26C7">
            <w:pPr>
              <w:spacing w:line="242" w:lineRule="auto"/>
              <w:ind w:firstLine="0"/>
              <w:jc w:val="center"/>
              <w:rPr>
                <w:sz w:val="16"/>
                <w:szCs w:val="16"/>
              </w:rPr>
            </w:pPr>
            <w:r w:rsidRPr="009E68C5">
              <w:rPr>
                <w:sz w:val="16"/>
                <w:szCs w:val="16"/>
              </w:rPr>
              <w:t>41,5</w:t>
            </w:r>
          </w:p>
        </w:tc>
        <w:tc>
          <w:tcPr>
            <w:tcW w:w="700" w:type="pct"/>
            <w:shd w:val="clear" w:color="auto" w:fill="auto"/>
            <w:vAlign w:val="center"/>
          </w:tcPr>
          <w:p w:rsidR="00A548F4" w:rsidRPr="009E68C5" w:rsidRDefault="00A548F4" w:rsidP="008E26C7">
            <w:pPr>
              <w:spacing w:line="242" w:lineRule="auto"/>
              <w:ind w:firstLine="0"/>
              <w:jc w:val="center"/>
              <w:rPr>
                <w:sz w:val="16"/>
                <w:szCs w:val="16"/>
              </w:rPr>
            </w:pPr>
            <w:r w:rsidRPr="009E68C5">
              <w:rPr>
                <w:sz w:val="16"/>
                <w:szCs w:val="16"/>
              </w:rPr>
              <w:t>69,4</w:t>
            </w:r>
          </w:p>
        </w:tc>
      </w:tr>
    </w:tbl>
    <w:p w:rsidR="00A548F4" w:rsidRDefault="00A548F4" w:rsidP="008E26C7">
      <w:pPr>
        <w:spacing w:line="242" w:lineRule="auto"/>
        <w:rPr>
          <w:sz w:val="20"/>
        </w:rPr>
      </w:pPr>
    </w:p>
    <w:p w:rsidR="00A548F4" w:rsidRDefault="00A548F4" w:rsidP="008E26C7">
      <w:pPr>
        <w:spacing w:line="245" w:lineRule="auto"/>
        <w:rPr>
          <w:sz w:val="20"/>
        </w:rPr>
      </w:pPr>
      <w:r>
        <w:rPr>
          <w:sz w:val="20"/>
        </w:rPr>
        <w:t>Из приведенных в т</w:t>
      </w:r>
      <w:r w:rsidRPr="0024036E">
        <w:rPr>
          <w:sz w:val="20"/>
        </w:rPr>
        <w:t>абл</w:t>
      </w:r>
      <w:r>
        <w:rPr>
          <w:sz w:val="20"/>
        </w:rPr>
        <w:t>. 3 данных</w:t>
      </w:r>
      <w:r w:rsidRPr="0024036E">
        <w:rPr>
          <w:sz w:val="20"/>
        </w:rPr>
        <w:t xml:space="preserve"> вид</w:t>
      </w:r>
      <w:r>
        <w:rPr>
          <w:sz w:val="20"/>
        </w:rPr>
        <w:t>но</w:t>
      </w:r>
      <w:r w:rsidRPr="0024036E">
        <w:rPr>
          <w:sz w:val="20"/>
        </w:rPr>
        <w:t>, что по длине туши на пе</w:t>
      </w:r>
      <w:r w:rsidRPr="0024036E">
        <w:rPr>
          <w:sz w:val="20"/>
        </w:rPr>
        <w:t>р</w:t>
      </w:r>
      <w:r w:rsidRPr="0024036E">
        <w:rPr>
          <w:sz w:val="20"/>
        </w:rPr>
        <w:t xml:space="preserve">вом месте </w:t>
      </w:r>
      <w:r>
        <w:rPr>
          <w:sz w:val="20"/>
        </w:rPr>
        <w:t>находятся</w:t>
      </w:r>
      <w:r w:rsidRPr="0024036E">
        <w:rPr>
          <w:sz w:val="20"/>
        </w:rPr>
        <w:t xml:space="preserve"> животные семейства Химеры (99,7</w:t>
      </w:r>
      <w:r w:rsidR="00AA0EB3">
        <w:rPr>
          <w:sz w:val="20"/>
        </w:rPr>
        <w:t> </w:t>
      </w:r>
      <w:r w:rsidRPr="0024036E">
        <w:rPr>
          <w:sz w:val="20"/>
        </w:rPr>
        <w:t>см)</w:t>
      </w:r>
      <w:r>
        <w:rPr>
          <w:sz w:val="20"/>
        </w:rPr>
        <w:t>,</w:t>
      </w:r>
      <w:r w:rsidRPr="0024036E">
        <w:rPr>
          <w:sz w:val="20"/>
        </w:rPr>
        <w:t xml:space="preserve"> на вт</w:t>
      </w:r>
      <w:r w:rsidRPr="0024036E">
        <w:rPr>
          <w:sz w:val="20"/>
        </w:rPr>
        <w:t>о</w:t>
      </w:r>
      <w:r w:rsidRPr="0024036E">
        <w:rPr>
          <w:sz w:val="20"/>
        </w:rPr>
        <w:t>ром</w:t>
      </w:r>
      <w:r w:rsidR="00AA0EB3">
        <w:rPr>
          <w:sz w:val="20"/>
        </w:rPr>
        <w:t> </w:t>
      </w:r>
      <w:r w:rsidRPr="0024036E">
        <w:rPr>
          <w:sz w:val="20"/>
        </w:rPr>
        <w:t>–</w:t>
      </w:r>
      <w:r>
        <w:rPr>
          <w:sz w:val="20"/>
        </w:rPr>
        <w:t xml:space="preserve"> </w:t>
      </w:r>
      <w:r w:rsidRPr="0024036E">
        <w:rPr>
          <w:sz w:val="20"/>
        </w:rPr>
        <w:t>семейства Фортуны (99,2</w:t>
      </w:r>
      <w:r w:rsidR="00AA0EB3">
        <w:rPr>
          <w:sz w:val="20"/>
        </w:rPr>
        <w:t> </w:t>
      </w:r>
      <w:r w:rsidRPr="0024036E">
        <w:rPr>
          <w:sz w:val="20"/>
        </w:rPr>
        <w:t xml:space="preserve">см), а третье место </w:t>
      </w:r>
      <w:r>
        <w:rPr>
          <w:sz w:val="20"/>
        </w:rPr>
        <w:t>занимают</w:t>
      </w:r>
      <w:r w:rsidRPr="0024036E">
        <w:rPr>
          <w:sz w:val="20"/>
        </w:rPr>
        <w:t xml:space="preserve"> живо</w:t>
      </w:r>
      <w:r w:rsidRPr="0024036E">
        <w:rPr>
          <w:sz w:val="20"/>
        </w:rPr>
        <w:t>т</w:t>
      </w:r>
      <w:r w:rsidRPr="0024036E">
        <w:rPr>
          <w:sz w:val="20"/>
        </w:rPr>
        <w:t>ные семейства Палитры (98,4 см).</w:t>
      </w:r>
    </w:p>
    <w:p w:rsidR="00A548F4" w:rsidRPr="0024036E" w:rsidRDefault="00A548F4" w:rsidP="008E26C7">
      <w:pPr>
        <w:spacing w:line="245" w:lineRule="auto"/>
        <w:rPr>
          <w:sz w:val="20"/>
        </w:rPr>
      </w:pPr>
      <w:r w:rsidRPr="0024036E">
        <w:rPr>
          <w:sz w:val="20"/>
        </w:rPr>
        <w:t>По толщин</w:t>
      </w:r>
      <w:r>
        <w:rPr>
          <w:sz w:val="20"/>
        </w:rPr>
        <w:t>е</w:t>
      </w:r>
      <w:r w:rsidRPr="0024036E">
        <w:rPr>
          <w:sz w:val="20"/>
        </w:rPr>
        <w:t xml:space="preserve"> шпика на первом месте </w:t>
      </w:r>
      <w:r>
        <w:rPr>
          <w:sz w:val="20"/>
        </w:rPr>
        <w:t>находятся</w:t>
      </w:r>
      <w:r w:rsidRPr="0024036E">
        <w:rPr>
          <w:sz w:val="20"/>
        </w:rPr>
        <w:t xml:space="preserve"> животные</w:t>
      </w:r>
      <w:r>
        <w:rPr>
          <w:sz w:val="20"/>
        </w:rPr>
        <w:t xml:space="preserve"> </w:t>
      </w:r>
      <w:r w:rsidRPr="0024036E">
        <w:rPr>
          <w:sz w:val="20"/>
        </w:rPr>
        <w:t>семейства Волшебницы (30,5</w:t>
      </w:r>
      <w:r w:rsidR="00FB4F9D">
        <w:rPr>
          <w:sz w:val="20"/>
        </w:rPr>
        <w:t> </w:t>
      </w:r>
      <w:r w:rsidRPr="0024036E">
        <w:rPr>
          <w:sz w:val="20"/>
        </w:rPr>
        <w:t>мм), второе место занима</w:t>
      </w:r>
      <w:r>
        <w:rPr>
          <w:sz w:val="20"/>
        </w:rPr>
        <w:t>ю</w:t>
      </w:r>
      <w:r w:rsidRPr="0024036E">
        <w:rPr>
          <w:sz w:val="20"/>
        </w:rPr>
        <w:t>т животные семейства Сои (29,8</w:t>
      </w:r>
      <w:r>
        <w:rPr>
          <w:sz w:val="20"/>
        </w:rPr>
        <w:t xml:space="preserve"> </w:t>
      </w:r>
      <w:r w:rsidRPr="0024036E">
        <w:rPr>
          <w:sz w:val="20"/>
        </w:rPr>
        <w:t>мм), а третье</w:t>
      </w:r>
      <w:r>
        <w:rPr>
          <w:sz w:val="20"/>
        </w:rPr>
        <w:t xml:space="preserve"> −</w:t>
      </w:r>
      <w:r w:rsidRPr="0024036E">
        <w:rPr>
          <w:sz w:val="20"/>
        </w:rPr>
        <w:t xml:space="preserve"> животные семейства Тайги (28,6 мм).</w:t>
      </w:r>
    </w:p>
    <w:p w:rsidR="00A548F4" w:rsidRPr="0024036E" w:rsidRDefault="00A548F4" w:rsidP="008E26C7">
      <w:pPr>
        <w:spacing w:line="245" w:lineRule="auto"/>
        <w:rPr>
          <w:sz w:val="20"/>
        </w:rPr>
      </w:pPr>
      <w:r w:rsidRPr="0024036E">
        <w:rPr>
          <w:sz w:val="20"/>
        </w:rPr>
        <w:t>По массе задней трети полутуши первое место занимают животные семейства Палитры (11,7</w:t>
      </w:r>
      <w:r w:rsidR="00FB4F9D">
        <w:rPr>
          <w:sz w:val="20"/>
        </w:rPr>
        <w:t> </w:t>
      </w:r>
      <w:r w:rsidRPr="0024036E">
        <w:rPr>
          <w:sz w:val="20"/>
        </w:rPr>
        <w:t xml:space="preserve">кг), второе </w:t>
      </w:r>
      <w:r>
        <w:rPr>
          <w:sz w:val="20"/>
        </w:rPr>
        <w:t xml:space="preserve">− </w:t>
      </w:r>
      <w:r w:rsidRPr="0024036E">
        <w:rPr>
          <w:sz w:val="20"/>
        </w:rPr>
        <w:t>животные семейств Волшебн</w:t>
      </w:r>
      <w:r w:rsidRPr="0024036E">
        <w:rPr>
          <w:sz w:val="20"/>
        </w:rPr>
        <w:t>и</w:t>
      </w:r>
      <w:r w:rsidRPr="0024036E">
        <w:rPr>
          <w:sz w:val="20"/>
        </w:rPr>
        <w:t xml:space="preserve">цы и Химеры (11,6 кг), третье </w:t>
      </w:r>
      <w:r>
        <w:rPr>
          <w:sz w:val="20"/>
        </w:rPr>
        <w:t xml:space="preserve">− </w:t>
      </w:r>
      <w:r w:rsidRPr="0024036E">
        <w:rPr>
          <w:sz w:val="20"/>
        </w:rPr>
        <w:t>семейства Тайги (11,5 кг).</w:t>
      </w:r>
    </w:p>
    <w:p w:rsidR="00A548F4" w:rsidRPr="0024036E" w:rsidRDefault="00A548F4" w:rsidP="008E26C7">
      <w:pPr>
        <w:spacing w:line="245" w:lineRule="auto"/>
        <w:rPr>
          <w:sz w:val="20"/>
        </w:rPr>
      </w:pPr>
      <w:r w:rsidRPr="0024036E">
        <w:rPr>
          <w:sz w:val="20"/>
        </w:rPr>
        <w:t xml:space="preserve">По площади </w:t>
      </w:r>
      <w:r>
        <w:rPr>
          <w:sz w:val="20"/>
        </w:rPr>
        <w:t>«</w:t>
      </w:r>
      <w:r w:rsidRPr="0024036E">
        <w:rPr>
          <w:sz w:val="20"/>
        </w:rPr>
        <w:t>мышечного глазка</w:t>
      </w:r>
      <w:r>
        <w:rPr>
          <w:sz w:val="20"/>
        </w:rPr>
        <w:t>»</w:t>
      </w:r>
      <w:r w:rsidRPr="0024036E">
        <w:rPr>
          <w:sz w:val="20"/>
        </w:rPr>
        <w:t xml:space="preserve"> </w:t>
      </w:r>
      <w:r>
        <w:rPr>
          <w:sz w:val="20"/>
        </w:rPr>
        <w:t xml:space="preserve">на </w:t>
      </w:r>
      <w:r w:rsidRPr="0024036E">
        <w:rPr>
          <w:sz w:val="20"/>
        </w:rPr>
        <w:t>перво</w:t>
      </w:r>
      <w:r>
        <w:rPr>
          <w:sz w:val="20"/>
        </w:rPr>
        <w:t>м</w:t>
      </w:r>
      <w:r w:rsidRPr="0024036E">
        <w:rPr>
          <w:sz w:val="20"/>
        </w:rPr>
        <w:t xml:space="preserve"> мест</w:t>
      </w:r>
      <w:r>
        <w:rPr>
          <w:sz w:val="20"/>
        </w:rPr>
        <w:t>е находятся</w:t>
      </w:r>
      <w:r w:rsidRPr="0024036E">
        <w:rPr>
          <w:sz w:val="20"/>
        </w:rPr>
        <w:t xml:space="preserve"> ж</w:t>
      </w:r>
      <w:r w:rsidRPr="0024036E">
        <w:rPr>
          <w:sz w:val="20"/>
        </w:rPr>
        <w:t>и</w:t>
      </w:r>
      <w:r w:rsidRPr="0024036E">
        <w:rPr>
          <w:sz w:val="20"/>
        </w:rPr>
        <w:t>вотные семейства Беатрисы (43,9 см</w:t>
      </w:r>
      <w:r>
        <w:rPr>
          <w:sz w:val="20"/>
          <w:vertAlign w:val="superscript"/>
        </w:rPr>
        <w:t>2</w:t>
      </w:r>
      <w:r w:rsidRPr="0024036E">
        <w:rPr>
          <w:sz w:val="20"/>
        </w:rPr>
        <w:t xml:space="preserve">), </w:t>
      </w:r>
      <w:r>
        <w:rPr>
          <w:sz w:val="20"/>
        </w:rPr>
        <w:t xml:space="preserve">на </w:t>
      </w:r>
      <w:r w:rsidRPr="0024036E">
        <w:rPr>
          <w:sz w:val="20"/>
        </w:rPr>
        <w:t>второ</w:t>
      </w:r>
      <w:r>
        <w:rPr>
          <w:sz w:val="20"/>
        </w:rPr>
        <w:t>м</w:t>
      </w:r>
      <w:r w:rsidRPr="0024036E">
        <w:rPr>
          <w:sz w:val="20"/>
        </w:rPr>
        <w:t xml:space="preserve"> –</w:t>
      </w:r>
      <w:r>
        <w:rPr>
          <w:sz w:val="20"/>
        </w:rPr>
        <w:t xml:space="preserve"> </w:t>
      </w:r>
      <w:r w:rsidRPr="0024036E">
        <w:rPr>
          <w:sz w:val="20"/>
        </w:rPr>
        <w:t>животные семейств Палитры и Химеры (43,1</w:t>
      </w:r>
      <w:r w:rsidR="00FB4F9D">
        <w:rPr>
          <w:sz w:val="20"/>
        </w:rPr>
        <w:t> </w:t>
      </w:r>
      <w:r w:rsidRPr="0024036E">
        <w:rPr>
          <w:sz w:val="20"/>
        </w:rPr>
        <w:t>см</w:t>
      </w:r>
      <w:r>
        <w:rPr>
          <w:sz w:val="20"/>
          <w:vertAlign w:val="superscript"/>
        </w:rPr>
        <w:t>2</w:t>
      </w:r>
      <w:r w:rsidRPr="0024036E">
        <w:rPr>
          <w:sz w:val="20"/>
        </w:rPr>
        <w:t>),</w:t>
      </w:r>
      <w:r>
        <w:rPr>
          <w:sz w:val="20"/>
        </w:rPr>
        <w:t xml:space="preserve"> на </w:t>
      </w:r>
      <w:r w:rsidRPr="0024036E">
        <w:rPr>
          <w:sz w:val="20"/>
        </w:rPr>
        <w:t>третье</w:t>
      </w:r>
      <w:r>
        <w:rPr>
          <w:sz w:val="20"/>
        </w:rPr>
        <w:t xml:space="preserve">м − </w:t>
      </w:r>
      <w:r w:rsidRPr="0024036E">
        <w:rPr>
          <w:sz w:val="20"/>
        </w:rPr>
        <w:t>семейства Волшебницы (41,4</w:t>
      </w:r>
      <w:r w:rsidR="00FB4F9D">
        <w:rPr>
          <w:sz w:val="20"/>
        </w:rPr>
        <w:t> </w:t>
      </w:r>
      <w:r w:rsidRPr="0024036E">
        <w:rPr>
          <w:sz w:val="20"/>
        </w:rPr>
        <w:t>см</w:t>
      </w:r>
      <w:r>
        <w:rPr>
          <w:sz w:val="20"/>
          <w:vertAlign w:val="superscript"/>
        </w:rPr>
        <w:t>2</w:t>
      </w:r>
      <w:r w:rsidRPr="0024036E">
        <w:rPr>
          <w:sz w:val="20"/>
        </w:rPr>
        <w:t>).</w:t>
      </w:r>
    </w:p>
    <w:p w:rsidR="00A548F4" w:rsidRPr="0024036E" w:rsidRDefault="00A548F4" w:rsidP="008E26C7">
      <w:pPr>
        <w:spacing w:line="245" w:lineRule="auto"/>
        <w:rPr>
          <w:sz w:val="20"/>
        </w:rPr>
      </w:pPr>
      <w:r w:rsidRPr="0024036E">
        <w:rPr>
          <w:sz w:val="20"/>
        </w:rPr>
        <w:t>По выходу парной туши первое место занимают животные семе</w:t>
      </w:r>
      <w:r w:rsidRPr="0024036E">
        <w:rPr>
          <w:sz w:val="20"/>
        </w:rPr>
        <w:t>й</w:t>
      </w:r>
      <w:r w:rsidRPr="0024036E">
        <w:rPr>
          <w:sz w:val="20"/>
        </w:rPr>
        <w:t>ства Химеры (71</w:t>
      </w:r>
      <w:r>
        <w:rPr>
          <w:sz w:val="20"/>
        </w:rPr>
        <w:t> </w:t>
      </w:r>
      <w:r w:rsidRPr="0024036E">
        <w:rPr>
          <w:sz w:val="20"/>
        </w:rPr>
        <w:t>%), второ</w:t>
      </w:r>
      <w:r>
        <w:rPr>
          <w:sz w:val="20"/>
        </w:rPr>
        <w:t>е</w:t>
      </w:r>
      <w:r w:rsidRPr="0024036E">
        <w:rPr>
          <w:sz w:val="20"/>
        </w:rPr>
        <w:t xml:space="preserve"> </w:t>
      </w:r>
      <w:r w:rsidR="00FB4F9D">
        <w:rPr>
          <w:sz w:val="20"/>
        </w:rPr>
        <w:t>–</w:t>
      </w:r>
      <w:r>
        <w:rPr>
          <w:sz w:val="20"/>
        </w:rPr>
        <w:t xml:space="preserve"> </w:t>
      </w:r>
      <w:r w:rsidRPr="0024036E">
        <w:rPr>
          <w:sz w:val="20"/>
        </w:rPr>
        <w:t>семейства Тайги (70,6</w:t>
      </w:r>
      <w:r>
        <w:rPr>
          <w:sz w:val="20"/>
        </w:rPr>
        <w:t> </w:t>
      </w:r>
      <w:r w:rsidRPr="0024036E">
        <w:rPr>
          <w:sz w:val="20"/>
        </w:rPr>
        <w:t xml:space="preserve">%), а </w:t>
      </w:r>
      <w:r>
        <w:rPr>
          <w:sz w:val="20"/>
        </w:rPr>
        <w:t xml:space="preserve">на </w:t>
      </w:r>
      <w:r w:rsidRPr="0024036E">
        <w:rPr>
          <w:sz w:val="20"/>
        </w:rPr>
        <w:t>третье</w:t>
      </w:r>
      <w:r>
        <w:rPr>
          <w:sz w:val="20"/>
        </w:rPr>
        <w:t>м</w:t>
      </w:r>
      <w:r w:rsidRPr="0024036E">
        <w:rPr>
          <w:sz w:val="20"/>
        </w:rPr>
        <w:t xml:space="preserve"> мест</w:t>
      </w:r>
      <w:r>
        <w:rPr>
          <w:sz w:val="20"/>
        </w:rPr>
        <w:t>е</w:t>
      </w:r>
      <w:r w:rsidRPr="0024036E">
        <w:rPr>
          <w:sz w:val="20"/>
        </w:rPr>
        <w:t xml:space="preserve"> </w:t>
      </w:r>
      <w:r>
        <w:rPr>
          <w:sz w:val="20"/>
        </w:rPr>
        <w:t>находятся</w:t>
      </w:r>
      <w:r w:rsidRPr="0024036E">
        <w:rPr>
          <w:sz w:val="20"/>
        </w:rPr>
        <w:t xml:space="preserve"> животные семейства Волшебницы (70,3</w:t>
      </w:r>
      <w:r>
        <w:rPr>
          <w:sz w:val="20"/>
        </w:rPr>
        <w:t> </w:t>
      </w:r>
      <w:r w:rsidRPr="0024036E">
        <w:rPr>
          <w:sz w:val="20"/>
        </w:rPr>
        <w:t>%.).</w:t>
      </w:r>
    </w:p>
    <w:p w:rsidR="00A548F4" w:rsidRPr="0024036E" w:rsidRDefault="00A548F4" w:rsidP="008E26C7">
      <w:pPr>
        <w:spacing w:line="245" w:lineRule="auto"/>
        <w:rPr>
          <w:b/>
          <w:sz w:val="20"/>
        </w:rPr>
      </w:pPr>
      <w:r w:rsidRPr="0024036E">
        <w:rPr>
          <w:b/>
          <w:sz w:val="20"/>
        </w:rPr>
        <w:t>Заключение</w:t>
      </w:r>
      <w:r>
        <w:rPr>
          <w:b/>
          <w:sz w:val="20"/>
        </w:rPr>
        <w:t xml:space="preserve">. </w:t>
      </w:r>
      <w:r>
        <w:rPr>
          <w:sz w:val="20"/>
        </w:rPr>
        <w:t xml:space="preserve">Таким образом, </w:t>
      </w:r>
      <w:r w:rsidRPr="00FB4F9D">
        <w:rPr>
          <w:b/>
          <w:i/>
          <w:sz w:val="20"/>
        </w:rPr>
        <w:t>по откормочным качествам</w:t>
      </w:r>
      <w:r>
        <w:rPr>
          <w:sz w:val="20"/>
        </w:rPr>
        <w:t xml:space="preserve"> выд</w:t>
      </w:r>
      <w:r>
        <w:rPr>
          <w:sz w:val="20"/>
        </w:rPr>
        <w:t>е</w:t>
      </w:r>
      <w:r>
        <w:rPr>
          <w:sz w:val="20"/>
        </w:rPr>
        <w:t>лялись животные следующих семейств:</w:t>
      </w:r>
    </w:p>
    <w:p w:rsidR="00A548F4" w:rsidRPr="0024036E" w:rsidRDefault="00A548F4" w:rsidP="008E26C7">
      <w:pPr>
        <w:spacing w:line="242" w:lineRule="auto"/>
        <w:rPr>
          <w:sz w:val="20"/>
        </w:rPr>
      </w:pPr>
      <w:r w:rsidRPr="0024036E">
        <w:rPr>
          <w:sz w:val="20"/>
        </w:rPr>
        <w:t xml:space="preserve"> </w:t>
      </w:r>
      <w:r>
        <w:rPr>
          <w:sz w:val="20"/>
        </w:rPr>
        <w:t>−</w:t>
      </w:r>
      <w:r w:rsidR="008E26C7">
        <w:rPr>
          <w:sz w:val="20"/>
        </w:rPr>
        <w:t> </w:t>
      </w:r>
      <w:r>
        <w:rPr>
          <w:sz w:val="20"/>
        </w:rPr>
        <w:t>п</w:t>
      </w:r>
      <w:r w:rsidRPr="0024036E">
        <w:rPr>
          <w:sz w:val="20"/>
        </w:rPr>
        <w:t>о достижению живой массы 100</w:t>
      </w:r>
      <w:r w:rsidR="008E26C7">
        <w:rPr>
          <w:sz w:val="20"/>
        </w:rPr>
        <w:t> </w:t>
      </w:r>
      <w:r w:rsidRPr="0024036E">
        <w:rPr>
          <w:sz w:val="20"/>
        </w:rPr>
        <w:t xml:space="preserve">кг </w:t>
      </w:r>
      <w:r>
        <w:rPr>
          <w:sz w:val="20"/>
        </w:rPr>
        <w:t xml:space="preserve">− </w:t>
      </w:r>
      <w:r w:rsidRPr="0024036E">
        <w:rPr>
          <w:sz w:val="20"/>
        </w:rPr>
        <w:t>Волшебниц</w:t>
      </w:r>
      <w:r>
        <w:rPr>
          <w:sz w:val="20"/>
        </w:rPr>
        <w:t>ы</w:t>
      </w:r>
      <w:r w:rsidRPr="0024036E">
        <w:rPr>
          <w:sz w:val="20"/>
        </w:rPr>
        <w:t xml:space="preserve"> (173</w:t>
      </w:r>
      <w:r w:rsidR="008E26C7">
        <w:rPr>
          <w:sz w:val="20"/>
        </w:rPr>
        <w:t> </w:t>
      </w:r>
      <w:r w:rsidRPr="0024036E">
        <w:rPr>
          <w:sz w:val="20"/>
        </w:rPr>
        <w:t>дня)</w:t>
      </w:r>
      <w:r>
        <w:rPr>
          <w:sz w:val="20"/>
        </w:rPr>
        <w:t>,</w:t>
      </w:r>
      <w:r w:rsidRPr="0024036E">
        <w:rPr>
          <w:sz w:val="20"/>
        </w:rPr>
        <w:t xml:space="preserve"> Химеры (176 дня), Палит</w:t>
      </w:r>
      <w:r>
        <w:rPr>
          <w:sz w:val="20"/>
        </w:rPr>
        <w:t>ры (182 дня);</w:t>
      </w:r>
    </w:p>
    <w:p w:rsidR="00A548F4" w:rsidRPr="00932160" w:rsidRDefault="00A548F4" w:rsidP="008E26C7">
      <w:pPr>
        <w:spacing w:line="242" w:lineRule="auto"/>
        <w:rPr>
          <w:spacing w:val="-2"/>
          <w:sz w:val="20"/>
        </w:rPr>
      </w:pPr>
      <w:r w:rsidRPr="0024036E">
        <w:rPr>
          <w:sz w:val="20"/>
        </w:rPr>
        <w:t xml:space="preserve"> </w:t>
      </w:r>
      <w:r w:rsidRPr="00932160">
        <w:rPr>
          <w:spacing w:val="-2"/>
          <w:sz w:val="20"/>
        </w:rPr>
        <w:t>−</w:t>
      </w:r>
      <w:r w:rsidR="008E26C7">
        <w:rPr>
          <w:spacing w:val="-2"/>
          <w:sz w:val="20"/>
        </w:rPr>
        <w:t> </w:t>
      </w:r>
      <w:r w:rsidRPr="00932160">
        <w:rPr>
          <w:spacing w:val="-2"/>
          <w:sz w:val="20"/>
        </w:rPr>
        <w:t>по затратам корма на единицу продукции − Волшебницы и Хим</w:t>
      </w:r>
      <w:r w:rsidRPr="00932160">
        <w:rPr>
          <w:spacing w:val="-2"/>
          <w:sz w:val="20"/>
        </w:rPr>
        <w:t>е</w:t>
      </w:r>
      <w:r w:rsidRPr="00932160">
        <w:rPr>
          <w:spacing w:val="-2"/>
          <w:sz w:val="20"/>
        </w:rPr>
        <w:t>ры (3,4 к. ед.), Фортуны (3,5 к. ед.), Сои и Беатрисы (3,6 к. ед.);</w:t>
      </w:r>
    </w:p>
    <w:p w:rsidR="00A548F4" w:rsidRPr="0024036E" w:rsidRDefault="00A548F4" w:rsidP="00E3799B">
      <w:pPr>
        <w:spacing w:line="233" w:lineRule="auto"/>
        <w:rPr>
          <w:sz w:val="20"/>
        </w:rPr>
      </w:pPr>
      <w:r>
        <w:rPr>
          <w:sz w:val="20"/>
        </w:rPr>
        <w:lastRenderedPageBreak/>
        <w:t>−</w:t>
      </w:r>
      <w:r w:rsidR="008E26C7">
        <w:rPr>
          <w:sz w:val="20"/>
        </w:rPr>
        <w:t> </w:t>
      </w:r>
      <w:r>
        <w:rPr>
          <w:sz w:val="20"/>
        </w:rPr>
        <w:t>п</w:t>
      </w:r>
      <w:r w:rsidRPr="0024036E">
        <w:rPr>
          <w:sz w:val="20"/>
        </w:rPr>
        <w:t xml:space="preserve">о среднесуточному приросту </w:t>
      </w:r>
      <w:r>
        <w:rPr>
          <w:sz w:val="20"/>
        </w:rPr>
        <w:t xml:space="preserve">− </w:t>
      </w:r>
      <w:r w:rsidRPr="0024036E">
        <w:rPr>
          <w:sz w:val="20"/>
        </w:rPr>
        <w:t>Волшебницы (814</w:t>
      </w:r>
      <w:r w:rsidR="008E26C7">
        <w:rPr>
          <w:sz w:val="20"/>
        </w:rPr>
        <w:t> </w:t>
      </w:r>
      <w:r w:rsidRPr="0024036E">
        <w:rPr>
          <w:sz w:val="20"/>
        </w:rPr>
        <w:t>г), Хим</w:t>
      </w:r>
      <w:r w:rsidRPr="0024036E">
        <w:rPr>
          <w:sz w:val="20"/>
        </w:rPr>
        <w:t>е</w:t>
      </w:r>
      <w:r w:rsidRPr="0024036E">
        <w:rPr>
          <w:sz w:val="20"/>
        </w:rPr>
        <w:t>ры</w:t>
      </w:r>
      <w:r w:rsidR="008E26C7">
        <w:rPr>
          <w:sz w:val="20"/>
        </w:rPr>
        <w:t> </w:t>
      </w:r>
      <w:r w:rsidRPr="0024036E">
        <w:rPr>
          <w:sz w:val="20"/>
        </w:rPr>
        <w:t>(795 г), Палитры (731 г).</w:t>
      </w:r>
    </w:p>
    <w:p w:rsidR="00A548F4" w:rsidRPr="008E26C7" w:rsidRDefault="00A548F4" w:rsidP="00E3799B">
      <w:pPr>
        <w:spacing w:line="233" w:lineRule="auto"/>
        <w:rPr>
          <w:b/>
          <w:i/>
          <w:sz w:val="20"/>
        </w:rPr>
      </w:pPr>
      <w:r w:rsidRPr="008E26C7">
        <w:rPr>
          <w:b/>
          <w:i/>
          <w:sz w:val="20"/>
        </w:rPr>
        <w:t>По мясным качествам:</w:t>
      </w:r>
    </w:p>
    <w:p w:rsidR="00A548F4" w:rsidRPr="0024036E" w:rsidRDefault="00A548F4" w:rsidP="00E3799B">
      <w:pPr>
        <w:spacing w:line="233" w:lineRule="auto"/>
        <w:rPr>
          <w:sz w:val="20"/>
        </w:rPr>
      </w:pPr>
      <w:r>
        <w:rPr>
          <w:sz w:val="20"/>
        </w:rPr>
        <w:t>−</w:t>
      </w:r>
      <w:r w:rsidR="008E26C7">
        <w:rPr>
          <w:sz w:val="20"/>
        </w:rPr>
        <w:t> </w:t>
      </w:r>
      <w:r>
        <w:rPr>
          <w:sz w:val="20"/>
        </w:rPr>
        <w:t>п</w:t>
      </w:r>
      <w:r w:rsidRPr="0024036E">
        <w:rPr>
          <w:sz w:val="20"/>
        </w:rPr>
        <w:t>о длине туши</w:t>
      </w:r>
      <w:r>
        <w:rPr>
          <w:sz w:val="20"/>
        </w:rPr>
        <w:t xml:space="preserve"> −</w:t>
      </w:r>
      <w:r w:rsidRPr="0024036E">
        <w:rPr>
          <w:sz w:val="20"/>
        </w:rPr>
        <w:t xml:space="preserve"> семейств Химеры (99,7 см)</w:t>
      </w:r>
      <w:r>
        <w:rPr>
          <w:sz w:val="20"/>
        </w:rPr>
        <w:t>,</w:t>
      </w:r>
      <w:r w:rsidRPr="0024036E">
        <w:rPr>
          <w:sz w:val="20"/>
        </w:rPr>
        <w:t xml:space="preserve"> Фортуны (99,2</w:t>
      </w:r>
      <w:r w:rsidR="008E26C7">
        <w:rPr>
          <w:sz w:val="20"/>
        </w:rPr>
        <w:t> </w:t>
      </w:r>
      <w:r w:rsidRPr="0024036E">
        <w:rPr>
          <w:sz w:val="20"/>
        </w:rPr>
        <w:t>см), Палит</w:t>
      </w:r>
      <w:r>
        <w:rPr>
          <w:sz w:val="20"/>
        </w:rPr>
        <w:t>ры (98,4 см);</w:t>
      </w:r>
    </w:p>
    <w:p w:rsidR="00A548F4" w:rsidRPr="0024036E" w:rsidRDefault="00A548F4" w:rsidP="00E3799B">
      <w:pPr>
        <w:spacing w:line="233" w:lineRule="auto"/>
        <w:rPr>
          <w:sz w:val="20"/>
        </w:rPr>
      </w:pPr>
      <w:r w:rsidRPr="008E26C7">
        <w:rPr>
          <w:spacing w:val="-4"/>
          <w:sz w:val="20"/>
        </w:rPr>
        <w:t>−</w:t>
      </w:r>
      <w:r w:rsidR="008E26C7" w:rsidRPr="008E26C7">
        <w:rPr>
          <w:spacing w:val="-4"/>
          <w:sz w:val="20"/>
        </w:rPr>
        <w:t> </w:t>
      </w:r>
      <w:r w:rsidRPr="008E26C7">
        <w:rPr>
          <w:spacing w:val="-4"/>
          <w:sz w:val="20"/>
        </w:rPr>
        <w:t>по толщине шпика − семейств Волшебницы (30,5</w:t>
      </w:r>
      <w:r w:rsidR="008E26C7" w:rsidRPr="008E26C7">
        <w:rPr>
          <w:spacing w:val="-4"/>
          <w:sz w:val="20"/>
        </w:rPr>
        <w:t> </w:t>
      </w:r>
      <w:r w:rsidRPr="008E26C7">
        <w:rPr>
          <w:spacing w:val="-4"/>
          <w:sz w:val="20"/>
        </w:rPr>
        <w:t>мм), Сои (29,8 мм),</w:t>
      </w:r>
      <w:r w:rsidRPr="0024036E">
        <w:rPr>
          <w:sz w:val="20"/>
        </w:rPr>
        <w:t xml:space="preserve"> </w:t>
      </w:r>
      <w:r>
        <w:rPr>
          <w:sz w:val="20"/>
        </w:rPr>
        <w:t>Тайги (28,6 мм);</w:t>
      </w:r>
    </w:p>
    <w:p w:rsidR="00A548F4" w:rsidRPr="0024036E" w:rsidRDefault="00A548F4" w:rsidP="00E3799B">
      <w:pPr>
        <w:spacing w:line="233" w:lineRule="auto"/>
        <w:rPr>
          <w:sz w:val="20"/>
        </w:rPr>
      </w:pPr>
      <w:r>
        <w:rPr>
          <w:sz w:val="20"/>
        </w:rPr>
        <w:t>−</w:t>
      </w:r>
      <w:r w:rsidR="008E26C7">
        <w:rPr>
          <w:sz w:val="20"/>
        </w:rPr>
        <w:t> </w:t>
      </w:r>
      <w:r>
        <w:rPr>
          <w:sz w:val="20"/>
        </w:rPr>
        <w:t>п</w:t>
      </w:r>
      <w:r w:rsidRPr="0024036E">
        <w:rPr>
          <w:sz w:val="20"/>
        </w:rPr>
        <w:t xml:space="preserve">о массе задней трети полутуши </w:t>
      </w:r>
      <w:r>
        <w:rPr>
          <w:sz w:val="20"/>
        </w:rPr>
        <w:t xml:space="preserve">− </w:t>
      </w:r>
      <w:r w:rsidRPr="0024036E">
        <w:rPr>
          <w:sz w:val="20"/>
        </w:rPr>
        <w:t>семейств Палитры (11,7</w:t>
      </w:r>
      <w:r w:rsidR="008E26C7">
        <w:rPr>
          <w:sz w:val="20"/>
        </w:rPr>
        <w:t> </w:t>
      </w:r>
      <w:r>
        <w:rPr>
          <w:sz w:val="20"/>
        </w:rPr>
        <w:t>кг</w:t>
      </w:r>
      <w:r w:rsidRPr="0024036E">
        <w:rPr>
          <w:sz w:val="20"/>
        </w:rPr>
        <w:t>), Волшебницы и Химеры (11,6</w:t>
      </w:r>
      <w:r>
        <w:rPr>
          <w:sz w:val="20"/>
        </w:rPr>
        <w:t xml:space="preserve"> кг</w:t>
      </w:r>
      <w:r w:rsidRPr="0024036E">
        <w:rPr>
          <w:sz w:val="20"/>
        </w:rPr>
        <w:t>), Тайги (11,5</w:t>
      </w:r>
      <w:r>
        <w:rPr>
          <w:sz w:val="20"/>
        </w:rPr>
        <w:t xml:space="preserve"> кг);</w:t>
      </w:r>
    </w:p>
    <w:p w:rsidR="00A548F4" w:rsidRPr="0024036E" w:rsidRDefault="00A548F4" w:rsidP="00E3799B">
      <w:pPr>
        <w:spacing w:line="233" w:lineRule="auto"/>
        <w:rPr>
          <w:sz w:val="20"/>
        </w:rPr>
      </w:pPr>
      <w:r>
        <w:rPr>
          <w:sz w:val="20"/>
        </w:rPr>
        <w:t>−</w:t>
      </w:r>
      <w:r w:rsidR="008E26C7">
        <w:rPr>
          <w:sz w:val="20"/>
        </w:rPr>
        <w:t> </w:t>
      </w:r>
      <w:r>
        <w:rPr>
          <w:sz w:val="20"/>
        </w:rPr>
        <w:t>п</w:t>
      </w:r>
      <w:r w:rsidRPr="0024036E">
        <w:rPr>
          <w:sz w:val="20"/>
        </w:rPr>
        <w:t xml:space="preserve">о площади </w:t>
      </w:r>
      <w:r>
        <w:rPr>
          <w:sz w:val="20"/>
        </w:rPr>
        <w:t>«</w:t>
      </w:r>
      <w:r w:rsidRPr="0024036E">
        <w:rPr>
          <w:sz w:val="20"/>
        </w:rPr>
        <w:t>мышечного глазка</w:t>
      </w:r>
      <w:r>
        <w:rPr>
          <w:sz w:val="20"/>
        </w:rPr>
        <w:t>»</w:t>
      </w:r>
      <w:r w:rsidRPr="0024036E">
        <w:rPr>
          <w:sz w:val="20"/>
        </w:rPr>
        <w:t xml:space="preserve"> </w:t>
      </w:r>
      <w:r>
        <w:rPr>
          <w:sz w:val="20"/>
        </w:rPr>
        <w:t xml:space="preserve">− </w:t>
      </w:r>
      <w:r w:rsidRPr="0024036E">
        <w:rPr>
          <w:sz w:val="20"/>
        </w:rPr>
        <w:t>семейств Беатрис</w:t>
      </w:r>
      <w:r>
        <w:rPr>
          <w:sz w:val="20"/>
        </w:rPr>
        <w:t xml:space="preserve">ы </w:t>
      </w:r>
      <w:r w:rsidRPr="0024036E">
        <w:rPr>
          <w:sz w:val="20"/>
        </w:rPr>
        <w:t>(43,9 см</w:t>
      </w:r>
      <w:r>
        <w:rPr>
          <w:sz w:val="20"/>
          <w:vertAlign w:val="superscript"/>
        </w:rPr>
        <w:t>2</w:t>
      </w:r>
      <w:r w:rsidRPr="0024036E">
        <w:rPr>
          <w:sz w:val="20"/>
        </w:rPr>
        <w:t>), Палитры и Химеры (43,1 см</w:t>
      </w:r>
      <w:r>
        <w:rPr>
          <w:sz w:val="20"/>
          <w:vertAlign w:val="superscript"/>
        </w:rPr>
        <w:t>2</w:t>
      </w:r>
      <w:r w:rsidRPr="0024036E">
        <w:rPr>
          <w:sz w:val="20"/>
        </w:rPr>
        <w:t>), Волшебницы (41,4 см</w:t>
      </w:r>
      <w:r>
        <w:rPr>
          <w:sz w:val="20"/>
          <w:vertAlign w:val="superscript"/>
        </w:rPr>
        <w:t>2</w:t>
      </w:r>
      <w:r>
        <w:rPr>
          <w:sz w:val="20"/>
        </w:rPr>
        <w:t>);</w:t>
      </w:r>
    </w:p>
    <w:p w:rsidR="00A548F4" w:rsidRPr="0024036E" w:rsidRDefault="00A548F4" w:rsidP="00E3799B">
      <w:pPr>
        <w:spacing w:line="233" w:lineRule="auto"/>
        <w:rPr>
          <w:sz w:val="20"/>
        </w:rPr>
      </w:pPr>
      <w:r>
        <w:rPr>
          <w:sz w:val="20"/>
        </w:rPr>
        <w:t>−</w:t>
      </w:r>
      <w:r w:rsidR="008E26C7">
        <w:rPr>
          <w:sz w:val="20"/>
        </w:rPr>
        <w:t> </w:t>
      </w:r>
      <w:r>
        <w:rPr>
          <w:sz w:val="20"/>
        </w:rPr>
        <w:t>п</w:t>
      </w:r>
      <w:r w:rsidRPr="0024036E">
        <w:rPr>
          <w:sz w:val="20"/>
        </w:rPr>
        <w:t>о выход</w:t>
      </w:r>
      <w:r>
        <w:rPr>
          <w:sz w:val="20"/>
        </w:rPr>
        <w:t>у</w:t>
      </w:r>
      <w:r w:rsidRPr="0024036E">
        <w:rPr>
          <w:sz w:val="20"/>
        </w:rPr>
        <w:t xml:space="preserve"> парной туши </w:t>
      </w:r>
      <w:r>
        <w:rPr>
          <w:sz w:val="20"/>
        </w:rPr>
        <w:t xml:space="preserve">− </w:t>
      </w:r>
      <w:r w:rsidRPr="0024036E">
        <w:rPr>
          <w:sz w:val="20"/>
        </w:rPr>
        <w:t>семейств Химеры (71</w:t>
      </w:r>
      <w:r>
        <w:rPr>
          <w:sz w:val="20"/>
        </w:rPr>
        <w:t> </w:t>
      </w:r>
      <w:r w:rsidRPr="0024036E">
        <w:rPr>
          <w:sz w:val="20"/>
        </w:rPr>
        <w:t>%), Тайги (70,6</w:t>
      </w:r>
      <w:r>
        <w:rPr>
          <w:sz w:val="20"/>
        </w:rPr>
        <w:t> </w:t>
      </w:r>
      <w:r w:rsidRPr="0024036E">
        <w:rPr>
          <w:sz w:val="20"/>
        </w:rPr>
        <w:t>%), Волшебницы (70,3</w:t>
      </w:r>
      <w:r>
        <w:rPr>
          <w:sz w:val="20"/>
        </w:rPr>
        <w:t> </w:t>
      </w:r>
      <w:r w:rsidRPr="0024036E">
        <w:rPr>
          <w:sz w:val="20"/>
        </w:rPr>
        <w:t>%)</w:t>
      </w:r>
      <w:r>
        <w:rPr>
          <w:sz w:val="20"/>
        </w:rPr>
        <w:t>.</w:t>
      </w:r>
    </w:p>
    <w:p w:rsidR="00A548F4" w:rsidRPr="0024036E" w:rsidRDefault="00A548F4" w:rsidP="00E3799B">
      <w:pPr>
        <w:spacing w:line="233" w:lineRule="auto"/>
        <w:rPr>
          <w:sz w:val="20"/>
        </w:rPr>
      </w:pPr>
      <w:r w:rsidRPr="008E26C7">
        <w:rPr>
          <w:b/>
          <w:i/>
          <w:sz w:val="20"/>
        </w:rPr>
        <w:t>По откормочным и мясным качествам</w:t>
      </w:r>
      <w:r w:rsidRPr="0024036E">
        <w:rPr>
          <w:sz w:val="20"/>
        </w:rPr>
        <w:t xml:space="preserve"> </w:t>
      </w:r>
      <w:r>
        <w:rPr>
          <w:sz w:val="20"/>
        </w:rPr>
        <w:t xml:space="preserve">животные </w:t>
      </w:r>
      <w:r w:rsidRPr="0024036E">
        <w:rPr>
          <w:sz w:val="20"/>
        </w:rPr>
        <w:t>различных с</w:t>
      </w:r>
      <w:r w:rsidRPr="0024036E">
        <w:rPr>
          <w:sz w:val="20"/>
        </w:rPr>
        <w:t>е</w:t>
      </w:r>
      <w:r w:rsidRPr="0024036E">
        <w:rPr>
          <w:sz w:val="20"/>
        </w:rPr>
        <w:t xml:space="preserve">мейств </w:t>
      </w:r>
      <w:r>
        <w:rPr>
          <w:sz w:val="20"/>
        </w:rPr>
        <w:t>белорусской крупной белой</w:t>
      </w:r>
      <w:r w:rsidRPr="0024036E">
        <w:rPr>
          <w:sz w:val="20"/>
        </w:rPr>
        <w:t xml:space="preserve"> породы распределил</w:t>
      </w:r>
      <w:r>
        <w:rPr>
          <w:sz w:val="20"/>
        </w:rPr>
        <w:t>ись</w:t>
      </w:r>
      <w:r w:rsidRPr="0024036E">
        <w:rPr>
          <w:sz w:val="20"/>
        </w:rPr>
        <w:t xml:space="preserve"> следу</w:t>
      </w:r>
      <w:r w:rsidRPr="0024036E">
        <w:rPr>
          <w:sz w:val="20"/>
        </w:rPr>
        <w:t>ю</w:t>
      </w:r>
      <w:r w:rsidRPr="0024036E">
        <w:rPr>
          <w:sz w:val="20"/>
        </w:rPr>
        <w:t xml:space="preserve">щим образом: </w:t>
      </w:r>
      <w:r>
        <w:rPr>
          <w:sz w:val="20"/>
        </w:rPr>
        <w:t xml:space="preserve">на первом месте </w:t>
      </w:r>
      <w:r w:rsidR="008E26C7">
        <w:rPr>
          <w:sz w:val="20"/>
        </w:rPr>
        <w:t>находятся</w:t>
      </w:r>
      <w:r w:rsidRPr="0024036E">
        <w:rPr>
          <w:sz w:val="20"/>
        </w:rPr>
        <w:t xml:space="preserve"> животные семейства Хим</w:t>
      </w:r>
      <w:r w:rsidRPr="0024036E">
        <w:rPr>
          <w:sz w:val="20"/>
        </w:rPr>
        <w:t>е</w:t>
      </w:r>
      <w:r w:rsidRPr="0024036E">
        <w:rPr>
          <w:sz w:val="20"/>
        </w:rPr>
        <w:t xml:space="preserve">ры, </w:t>
      </w:r>
      <w:r>
        <w:rPr>
          <w:sz w:val="20"/>
        </w:rPr>
        <w:t>на втором</w:t>
      </w:r>
      <w:r w:rsidRPr="0024036E">
        <w:rPr>
          <w:sz w:val="20"/>
        </w:rPr>
        <w:t xml:space="preserve"> </w:t>
      </w:r>
      <w:r w:rsidR="008E26C7">
        <w:rPr>
          <w:sz w:val="20"/>
        </w:rPr>
        <w:t xml:space="preserve">– </w:t>
      </w:r>
      <w:r w:rsidRPr="0024036E">
        <w:rPr>
          <w:sz w:val="20"/>
        </w:rPr>
        <w:t>семейства Волшебницы,</w:t>
      </w:r>
      <w:r w:rsidRPr="0024036E">
        <w:rPr>
          <w:b/>
          <w:sz w:val="20"/>
        </w:rPr>
        <w:t xml:space="preserve"> </w:t>
      </w:r>
      <w:r w:rsidRPr="006667BC">
        <w:rPr>
          <w:sz w:val="20"/>
        </w:rPr>
        <w:t xml:space="preserve">на третьем </w:t>
      </w:r>
      <w:r w:rsidR="008E26C7">
        <w:rPr>
          <w:sz w:val="20"/>
        </w:rPr>
        <w:t xml:space="preserve">– </w:t>
      </w:r>
      <w:r w:rsidRPr="0024036E">
        <w:rPr>
          <w:sz w:val="20"/>
        </w:rPr>
        <w:t>семейства П</w:t>
      </w:r>
      <w:r w:rsidRPr="0024036E">
        <w:rPr>
          <w:sz w:val="20"/>
        </w:rPr>
        <w:t>а</w:t>
      </w:r>
      <w:r w:rsidRPr="0024036E">
        <w:rPr>
          <w:sz w:val="20"/>
        </w:rPr>
        <w:t>литры</w:t>
      </w:r>
      <w:r>
        <w:rPr>
          <w:sz w:val="20"/>
        </w:rPr>
        <w:t>.</w:t>
      </w:r>
    </w:p>
    <w:p w:rsidR="00A548F4" w:rsidRDefault="00E3799B" w:rsidP="00E3799B">
      <w:pPr>
        <w:spacing w:line="233" w:lineRule="auto"/>
        <w:rPr>
          <w:sz w:val="20"/>
        </w:rPr>
      </w:pPr>
      <w:r>
        <w:rPr>
          <w:sz w:val="20"/>
        </w:rPr>
        <w:t xml:space="preserve">В </w:t>
      </w:r>
      <w:r w:rsidR="00A548F4" w:rsidRPr="0024036E">
        <w:rPr>
          <w:sz w:val="20"/>
        </w:rPr>
        <w:t>СГЦ «Заднепровский» предлагается максимально использовать для повышения откормочных и мясных качеств животных семейств Химеры, Волшебницы и Палитры.</w:t>
      </w:r>
    </w:p>
    <w:p w:rsidR="00A548F4" w:rsidRPr="00544A40" w:rsidRDefault="00A548F4" w:rsidP="00E3799B">
      <w:pPr>
        <w:spacing w:line="233" w:lineRule="auto"/>
        <w:rPr>
          <w:sz w:val="16"/>
          <w:szCs w:val="16"/>
        </w:rPr>
      </w:pPr>
    </w:p>
    <w:p w:rsidR="00EE5503" w:rsidRDefault="00EE5503" w:rsidP="00E3799B">
      <w:pPr>
        <w:pStyle w:val="ae"/>
        <w:spacing w:before="0" w:after="0" w:line="233" w:lineRule="auto"/>
        <w:ind w:firstLine="0"/>
        <w:rPr>
          <w:color w:val="000000" w:themeColor="text1"/>
          <w:sz w:val="12"/>
          <w:szCs w:val="20"/>
        </w:rPr>
      </w:pPr>
      <w:r w:rsidRPr="0027358D">
        <w:rPr>
          <w:color w:val="000000" w:themeColor="text1"/>
          <w:sz w:val="20"/>
          <w:szCs w:val="20"/>
        </w:rPr>
        <w:t>УДК 636.034; 637.12.05</w:t>
      </w:r>
    </w:p>
    <w:p w:rsidR="006049CA" w:rsidRPr="00E3799B" w:rsidRDefault="006049CA" w:rsidP="00E3799B">
      <w:pPr>
        <w:pStyle w:val="ae"/>
        <w:spacing w:before="0" w:after="0" w:line="233" w:lineRule="auto"/>
        <w:ind w:firstLine="0"/>
        <w:rPr>
          <w:color w:val="000000" w:themeColor="text1"/>
          <w:sz w:val="16"/>
          <w:szCs w:val="16"/>
        </w:rPr>
      </w:pPr>
    </w:p>
    <w:p w:rsidR="0027358D" w:rsidRDefault="00EE5503" w:rsidP="00E3799B">
      <w:pPr>
        <w:pStyle w:val="ae"/>
        <w:spacing w:before="0" w:after="0" w:line="233" w:lineRule="auto"/>
        <w:ind w:firstLine="0"/>
        <w:jc w:val="center"/>
        <w:rPr>
          <w:b/>
          <w:color w:val="000000" w:themeColor="text1"/>
          <w:sz w:val="20"/>
          <w:szCs w:val="20"/>
        </w:rPr>
      </w:pPr>
      <w:r w:rsidRPr="0027358D">
        <w:rPr>
          <w:b/>
          <w:color w:val="000000" w:themeColor="text1"/>
          <w:sz w:val="20"/>
          <w:szCs w:val="20"/>
        </w:rPr>
        <w:t>МОЛОЧНАЯ ПРОДУКТИВНОСТЬ И КАЧЕСТВО МОЛОКА</w:t>
      </w:r>
    </w:p>
    <w:p w:rsidR="00EE5503" w:rsidRPr="0027358D" w:rsidRDefault="00EE5503" w:rsidP="00E3799B">
      <w:pPr>
        <w:pStyle w:val="ae"/>
        <w:spacing w:before="0" w:after="0" w:line="233" w:lineRule="auto"/>
        <w:ind w:firstLine="0"/>
        <w:jc w:val="center"/>
        <w:rPr>
          <w:b/>
          <w:color w:val="000000" w:themeColor="text1"/>
          <w:sz w:val="20"/>
          <w:szCs w:val="20"/>
        </w:rPr>
      </w:pPr>
      <w:r w:rsidRPr="0027358D">
        <w:rPr>
          <w:b/>
          <w:color w:val="000000" w:themeColor="text1"/>
          <w:sz w:val="20"/>
          <w:szCs w:val="20"/>
        </w:rPr>
        <w:t>КОРОВ В ЗАВИСИМОСТИ ОТ ЛИНЕЙНОЙ</w:t>
      </w:r>
    </w:p>
    <w:p w:rsidR="00EE5503" w:rsidRDefault="00EE5503" w:rsidP="00E3799B">
      <w:pPr>
        <w:pStyle w:val="ae"/>
        <w:spacing w:before="0" w:after="0" w:line="233" w:lineRule="auto"/>
        <w:ind w:firstLine="0"/>
        <w:jc w:val="center"/>
        <w:rPr>
          <w:b/>
          <w:color w:val="000000" w:themeColor="text1"/>
          <w:sz w:val="10"/>
          <w:szCs w:val="20"/>
        </w:rPr>
      </w:pPr>
      <w:r w:rsidRPr="0027358D">
        <w:rPr>
          <w:b/>
          <w:color w:val="000000" w:themeColor="text1"/>
          <w:sz w:val="20"/>
          <w:szCs w:val="20"/>
        </w:rPr>
        <w:t>ПРИНАДЛЕЖНОСТИ</w:t>
      </w:r>
    </w:p>
    <w:p w:rsidR="006049CA" w:rsidRPr="00544A40" w:rsidRDefault="006049CA" w:rsidP="00E3799B">
      <w:pPr>
        <w:pStyle w:val="ae"/>
        <w:spacing w:before="0" w:after="0" w:line="233" w:lineRule="auto"/>
        <w:rPr>
          <w:color w:val="000000" w:themeColor="text1"/>
          <w:sz w:val="14"/>
          <w:szCs w:val="20"/>
        </w:rPr>
      </w:pPr>
    </w:p>
    <w:p w:rsidR="00EE5503" w:rsidRPr="0027358D" w:rsidRDefault="00EE5503" w:rsidP="00E3799B">
      <w:pPr>
        <w:pStyle w:val="ae"/>
        <w:spacing w:before="0" w:after="0" w:line="233" w:lineRule="auto"/>
        <w:rPr>
          <w:color w:val="000000" w:themeColor="text1"/>
          <w:sz w:val="20"/>
          <w:szCs w:val="20"/>
        </w:rPr>
      </w:pPr>
      <w:r w:rsidRPr="0027358D">
        <w:rPr>
          <w:color w:val="000000" w:themeColor="text1"/>
          <w:sz w:val="20"/>
          <w:szCs w:val="20"/>
        </w:rPr>
        <w:t>ДАЦКЕВИЧ М.</w:t>
      </w:r>
      <w:r w:rsidR="006D77AE" w:rsidRPr="0027358D">
        <w:rPr>
          <w:color w:val="000000" w:themeColor="text1"/>
          <w:sz w:val="20"/>
          <w:szCs w:val="20"/>
        </w:rPr>
        <w:t xml:space="preserve"> </w:t>
      </w:r>
      <w:r w:rsidRPr="0027358D">
        <w:rPr>
          <w:color w:val="000000" w:themeColor="text1"/>
          <w:sz w:val="20"/>
          <w:szCs w:val="20"/>
        </w:rPr>
        <w:t>С.</w:t>
      </w:r>
      <w:r w:rsidR="00D96E0C">
        <w:rPr>
          <w:color w:val="000000" w:themeColor="text1"/>
          <w:sz w:val="20"/>
          <w:szCs w:val="20"/>
        </w:rPr>
        <w:t xml:space="preserve"> </w:t>
      </w:r>
      <w:r w:rsidR="00D96E0C">
        <w:rPr>
          <w:color w:val="000000" w:themeColor="text1"/>
          <w:sz w:val="20"/>
          <w:szCs w:val="20"/>
        </w:rPr>
        <w:sym w:font="Symbol" w:char="F02D"/>
      </w:r>
      <w:r w:rsidRPr="0027358D">
        <w:rPr>
          <w:color w:val="000000" w:themeColor="text1"/>
          <w:sz w:val="20"/>
          <w:szCs w:val="20"/>
        </w:rPr>
        <w:t xml:space="preserve"> студентка</w:t>
      </w:r>
    </w:p>
    <w:p w:rsidR="00EE5503" w:rsidRPr="006049CA" w:rsidRDefault="00EE5503" w:rsidP="00E3799B">
      <w:pPr>
        <w:pStyle w:val="ae"/>
        <w:spacing w:before="0" w:after="0" w:line="233" w:lineRule="auto"/>
        <w:rPr>
          <w:color w:val="000000" w:themeColor="text1"/>
          <w:sz w:val="14"/>
          <w:szCs w:val="20"/>
        </w:rPr>
      </w:pPr>
      <w:r w:rsidRPr="0027358D">
        <w:rPr>
          <w:i/>
          <w:color w:val="000000" w:themeColor="text1"/>
          <w:sz w:val="20"/>
          <w:szCs w:val="20"/>
        </w:rPr>
        <w:t>МАРУСИЧ А.</w:t>
      </w:r>
      <w:r w:rsidR="006D77AE" w:rsidRPr="0027358D">
        <w:rPr>
          <w:i/>
          <w:color w:val="000000" w:themeColor="text1"/>
          <w:sz w:val="20"/>
          <w:szCs w:val="20"/>
        </w:rPr>
        <w:t xml:space="preserve"> </w:t>
      </w:r>
      <w:r w:rsidRPr="0027358D">
        <w:rPr>
          <w:i/>
          <w:color w:val="000000" w:themeColor="text1"/>
          <w:sz w:val="20"/>
          <w:szCs w:val="20"/>
        </w:rPr>
        <w:t>Г.</w:t>
      </w:r>
      <w:r w:rsidR="00D96E0C">
        <w:rPr>
          <w:i/>
          <w:color w:val="000000" w:themeColor="text1"/>
          <w:sz w:val="20"/>
          <w:szCs w:val="20"/>
        </w:rPr>
        <w:t xml:space="preserve"> </w:t>
      </w:r>
      <w:r w:rsidR="006D77AE" w:rsidRPr="0027358D">
        <w:rPr>
          <w:i/>
          <w:color w:val="000000" w:themeColor="text1"/>
          <w:sz w:val="20"/>
          <w:szCs w:val="20"/>
        </w:rPr>
        <w:sym w:font="Symbol" w:char="F02D"/>
      </w:r>
      <w:r w:rsidR="006D77AE" w:rsidRPr="0027358D">
        <w:rPr>
          <w:i/>
          <w:color w:val="000000" w:themeColor="text1"/>
          <w:sz w:val="20"/>
          <w:szCs w:val="20"/>
        </w:rPr>
        <w:t xml:space="preserve"> руководитель, канд.</w:t>
      </w:r>
      <w:r w:rsidRPr="0027358D">
        <w:rPr>
          <w:i/>
          <w:color w:val="000000" w:themeColor="text1"/>
          <w:sz w:val="20"/>
          <w:szCs w:val="20"/>
        </w:rPr>
        <w:t xml:space="preserve"> с.-х. наук, доцент </w:t>
      </w:r>
    </w:p>
    <w:p w:rsidR="006049CA" w:rsidRPr="00544A40" w:rsidRDefault="006049CA" w:rsidP="00E3799B">
      <w:pPr>
        <w:pStyle w:val="ae"/>
        <w:spacing w:before="0" w:after="0" w:line="233" w:lineRule="auto"/>
        <w:ind w:firstLine="0"/>
        <w:jc w:val="center"/>
        <w:rPr>
          <w:color w:val="000000" w:themeColor="text1"/>
          <w:sz w:val="14"/>
          <w:szCs w:val="16"/>
        </w:rPr>
      </w:pPr>
    </w:p>
    <w:p w:rsidR="00EE5503" w:rsidRPr="0027358D" w:rsidRDefault="00EE5503" w:rsidP="00E3799B">
      <w:pPr>
        <w:pStyle w:val="ae"/>
        <w:spacing w:before="0" w:after="0" w:line="233" w:lineRule="auto"/>
        <w:ind w:firstLine="0"/>
        <w:jc w:val="center"/>
        <w:rPr>
          <w:color w:val="000000" w:themeColor="text1"/>
          <w:sz w:val="16"/>
          <w:szCs w:val="20"/>
        </w:rPr>
      </w:pPr>
      <w:r w:rsidRPr="0027358D">
        <w:rPr>
          <w:color w:val="000000" w:themeColor="text1"/>
          <w:sz w:val="16"/>
          <w:szCs w:val="20"/>
        </w:rPr>
        <w:t>УО «Белорусская государственная</w:t>
      </w:r>
      <w:r w:rsidR="006D77AE" w:rsidRPr="0027358D">
        <w:rPr>
          <w:color w:val="000000" w:themeColor="text1"/>
          <w:sz w:val="16"/>
          <w:szCs w:val="20"/>
        </w:rPr>
        <w:t xml:space="preserve"> сельскохозяйственная академия</w:t>
      </w:r>
      <w:r w:rsidR="006049CA">
        <w:rPr>
          <w:color w:val="000000" w:themeColor="text1"/>
          <w:sz w:val="16"/>
          <w:szCs w:val="20"/>
        </w:rPr>
        <w:t>»</w:t>
      </w:r>
    </w:p>
    <w:p w:rsidR="00EE5503" w:rsidRPr="0027358D" w:rsidRDefault="00EE5503" w:rsidP="00E3799B">
      <w:pPr>
        <w:pStyle w:val="ae"/>
        <w:spacing w:before="0" w:after="0" w:line="233" w:lineRule="auto"/>
        <w:ind w:firstLine="0"/>
        <w:jc w:val="center"/>
        <w:rPr>
          <w:color w:val="000000" w:themeColor="text1"/>
          <w:sz w:val="16"/>
          <w:szCs w:val="20"/>
        </w:rPr>
      </w:pPr>
      <w:r w:rsidRPr="0027358D">
        <w:rPr>
          <w:color w:val="000000" w:themeColor="text1"/>
          <w:sz w:val="16"/>
          <w:szCs w:val="20"/>
        </w:rPr>
        <w:t>г. Горки, Могилевская область, Республика Беларусь, 213407</w:t>
      </w:r>
    </w:p>
    <w:p w:rsidR="00EE5503" w:rsidRPr="00C028BE" w:rsidRDefault="00EE5503" w:rsidP="00E3799B">
      <w:pPr>
        <w:pStyle w:val="ae"/>
        <w:spacing w:before="0" w:after="0" w:line="233" w:lineRule="auto"/>
        <w:ind w:firstLine="340"/>
        <w:rPr>
          <w:color w:val="000000" w:themeColor="text1"/>
          <w:sz w:val="16"/>
          <w:szCs w:val="20"/>
        </w:rPr>
      </w:pPr>
    </w:p>
    <w:p w:rsidR="00EE5503" w:rsidRPr="00351E22" w:rsidRDefault="00EE5503" w:rsidP="00FA2498">
      <w:pPr>
        <w:widowControl w:val="0"/>
        <w:autoSpaceDE w:val="0"/>
        <w:autoSpaceDN w:val="0"/>
        <w:adjustRightInd w:val="0"/>
        <w:spacing w:line="242" w:lineRule="auto"/>
        <w:rPr>
          <w:color w:val="000000" w:themeColor="text1"/>
          <w:sz w:val="20"/>
          <w:u w:color="FFFFFF"/>
        </w:rPr>
      </w:pPr>
      <w:r w:rsidRPr="00351E22">
        <w:rPr>
          <w:b/>
          <w:color w:val="000000" w:themeColor="text1"/>
          <w:sz w:val="20"/>
        </w:rPr>
        <w:t>Введение.</w:t>
      </w:r>
      <w:r w:rsidRPr="00351E22">
        <w:rPr>
          <w:color w:val="000000" w:themeColor="text1"/>
          <w:sz w:val="20"/>
        </w:rPr>
        <w:t xml:space="preserve"> </w:t>
      </w:r>
      <w:r w:rsidRPr="00351E22">
        <w:rPr>
          <w:rFonts w:eastAsia="Times New Roman"/>
          <w:color w:val="000000" w:themeColor="text1"/>
          <w:sz w:val="20"/>
        </w:rPr>
        <w:t>Продуктивность животных и качество животноводч</w:t>
      </w:r>
      <w:r w:rsidRPr="00351E22">
        <w:rPr>
          <w:rFonts w:eastAsia="Times New Roman"/>
          <w:color w:val="000000" w:themeColor="text1"/>
          <w:sz w:val="20"/>
        </w:rPr>
        <w:t>е</w:t>
      </w:r>
      <w:r w:rsidRPr="00351E22">
        <w:rPr>
          <w:rFonts w:eastAsia="Times New Roman"/>
          <w:color w:val="000000" w:themeColor="text1"/>
          <w:sz w:val="20"/>
        </w:rPr>
        <w:t>ской продукции зависят от генетических особенностей (принадлежн</w:t>
      </w:r>
      <w:r w:rsidRPr="00351E22">
        <w:rPr>
          <w:rFonts w:eastAsia="Times New Roman"/>
          <w:color w:val="000000" w:themeColor="text1"/>
          <w:sz w:val="20"/>
        </w:rPr>
        <w:t>о</w:t>
      </w:r>
      <w:r w:rsidRPr="00351E22">
        <w:rPr>
          <w:rFonts w:eastAsia="Times New Roman"/>
          <w:color w:val="000000" w:themeColor="text1"/>
          <w:sz w:val="20"/>
        </w:rPr>
        <w:t>ст</w:t>
      </w:r>
      <w:r w:rsidR="006049CA" w:rsidRPr="00351E22">
        <w:rPr>
          <w:rFonts w:eastAsia="Times New Roman"/>
          <w:color w:val="000000" w:themeColor="text1"/>
          <w:sz w:val="20"/>
        </w:rPr>
        <w:t>и</w:t>
      </w:r>
      <w:r w:rsidRPr="00351E22">
        <w:rPr>
          <w:rFonts w:eastAsia="Times New Roman"/>
          <w:color w:val="000000" w:themeColor="text1"/>
          <w:sz w:val="20"/>
        </w:rPr>
        <w:t xml:space="preserve"> к определенной породе, заводской линии или маточному семейс</w:t>
      </w:r>
      <w:r w:rsidRPr="00351E22">
        <w:rPr>
          <w:rFonts w:eastAsia="Times New Roman"/>
          <w:color w:val="000000" w:themeColor="text1"/>
          <w:sz w:val="20"/>
        </w:rPr>
        <w:t>т</w:t>
      </w:r>
      <w:r w:rsidRPr="00351E22">
        <w:rPr>
          <w:rFonts w:eastAsia="Times New Roman"/>
          <w:color w:val="000000" w:themeColor="text1"/>
          <w:sz w:val="20"/>
        </w:rPr>
        <w:t>ву, индивидуальны</w:t>
      </w:r>
      <w:r w:rsidR="006049CA" w:rsidRPr="00351E22">
        <w:rPr>
          <w:rFonts w:eastAsia="Times New Roman"/>
          <w:color w:val="000000" w:themeColor="text1"/>
          <w:sz w:val="20"/>
        </w:rPr>
        <w:t>х наследственных</w:t>
      </w:r>
      <w:r w:rsidRPr="00351E22">
        <w:rPr>
          <w:rFonts w:eastAsia="Times New Roman"/>
          <w:color w:val="000000" w:themeColor="text1"/>
          <w:sz w:val="20"/>
        </w:rPr>
        <w:t xml:space="preserve"> особенност</w:t>
      </w:r>
      <w:r w:rsidR="006049CA" w:rsidRPr="00351E22">
        <w:rPr>
          <w:rFonts w:eastAsia="Times New Roman"/>
          <w:color w:val="000000" w:themeColor="text1"/>
          <w:sz w:val="20"/>
        </w:rPr>
        <w:t>ей</w:t>
      </w:r>
      <w:r w:rsidRPr="00351E22">
        <w:rPr>
          <w:rFonts w:eastAsia="Times New Roman"/>
          <w:color w:val="000000" w:themeColor="text1"/>
          <w:sz w:val="20"/>
        </w:rPr>
        <w:t xml:space="preserve"> и</w:t>
      </w:r>
      <w:r w:rsidR="00E3799B">
        <w:rPr>
          <w:rFonts w:eastAsia="Times New Roman"/>
          <w:color w:val="000000" w:themeColor="text1"/>
          <w:sz w:val="20"/>
        </w:rPr>
        <w:t> </w:t>
      </w:r>
      <w:r w:rsidRPr="00351E22">
        <w:rPr>
          <w:rFonts w:eastAsia="Times New Roman"/>
          <w:color w:val="000000" w:themeColor="text1"/>
          <w:sz w:val="20"/>
        </w:rPr>
        <w:t>т.</w:t>
      </w:r>
      <w:r w:rsidR="00E3799B">
        <w:rPr>
          <w:rFonts w:eastAsia="Times New Roman"/>
          <w:color w:val="000000" w:themeColor="text1"/>
          <w:sz w:val="20"/>
        </w:rPr>
        <w:t> </w:t>
      </w:r>
      <w:r w:rsidRPr="00351E22">
        <w:rPr>
          <w:rFonts w:eastAsia="Times New Roman"/>
          <w:color w:val="000000" w:themeColor="text1"/>
          <w:sz w:val="20"/>
        </w:rPr>
        <w:t>д.), пола, во</w:t>
      </w:r>
      <w:r w:rsidRPr="00351E22">
        <w:rPr>
          <w:rFonts w:eastAsia="Times New Roman"/>
          <w:color w:val="000000" w:themeColor="text1"/>
          <w:sz w:val="20"/>
        </w:rPr>
        <w:t>з</w:t>
      </w:r>
      <w:r w:rsidRPr="00351E22">
        <w:rPr>
          <w:rFonts w:eastAsia="Times New Roman"/>
          <w:color w:val="000000" w:themeColor="text1"/>
          <w:sz w:val="20"/>
        </w:rPr>
        <w:t>раста, физиологического состояния организма</w:t>
      </w:r>
      <w:r w:rsidR="006049CA" w:rsidRPr="00351E22">
        <w:rPr>
          <w:rFonts w:eastAsia="Times New Roman"/>
          <w:color w:val="000000" w:themeColor="text1"/>
          <w:sz w:val="20"/>
        </w:rPr>
        <w:t xml:space="preserve"> животных</w:t>
      </w:r>
      <w:r w:rsidRPr="00351E22">
        <w:rPr>
          <w:rFonts w:eastAsia="Times New Roman"/>
          <w:color w:val="000000" w:themeColor="text1"/>
          <w:sz w:val="20"/>
        </w:rPr>
        <w:t xml:space="preserve">, а также от условий внешней среды (характера кормления, ухода, содержания и использования). </w:t>
      </w:r>
      <w:r w:rsidRPr="00351E22">
        <w:rPr>
          <w:rFonts w:eastAsia="Times New Roman"/>
          <w:color w:val="000000" w:themeColor="text1"/>
          <w:sz w:val="20"/>
          <w:u w:color="FFFFFF"/>
        </w:rPr>
        <w:t>Молочная продуктивность является наиболее высок</w:t>
      </w:r>
      <w:r w:rsidRPr="00351E22">
        <w:rPr>
          <w:rFonts w:eastAsia="Times New Roman"/>
          <w:color w:val="000000" w:themeColor="text1"/>
          <w:sz w:val="20"/>
          <w:u w:color="FFFFFF"/>
        </w:rPr>
        <w:t>о</w:t>
      </w:r>
      <w:r w:rsidRPr="00351E22">
        <w:rPr>
          <w:rFonts w:eastAsia="Times New Roman"/>
          <w:color w:val="000000" w:themeColor="text1"/>
          <w:sz w:val="20"/>
          <w:u w:color="FFFFFF"/>
        </w:rPr>
        <w:t>эффективной по сравнению с другими видами продуктивности сел</w:t>
      </w:r>
      <w:r w:rsidRPr="00351E22">
        <w:rPr>
          <w:rFonts w:eastAsia="Times New Roman"/>
          <w:color w:val="000000" w:themeColor="text1"/>
          <w:sz w:val="20"/>
          <w:u w:color="FFFFFF"/>
        </w:rPr>
        <w:t>ь</w:t>
      </w:r>
      <w:r w:rsidRPr="00351E22">
        <w:rPr>
          <w:rFonts w:eastAsia="Times New Roman"/>
          <w:color w:val="000000" w:themeColor="text1"/>
          <w:sz w:val="20"/>
          <w:u w:color="FFFFFF"/>
        </w:rPr>
        <w:lastRenderedPageBreak/>
        <w:t>скохозяйственных животных. Поэтому увеличение производства м</w:t>
      </w:r>
      <w:r w:rsidRPr="00351E22">
        <w:rPr>
          <w:rFonts w:eastAsia="Times New Roman"/>
          <w:color w:val="000000" w:themeColor="text1"/>
          <w:sz w:val="20"/>
          <w:u w:color="FFFFFF"/>
        </w:rPr>
        <w:t>о</w:t>
      </w:r>
      <w:r w:rsidRPr="00351E22">
        <w:rPr>
          <w:rFonts w:eastAsia="Times New Roman"/>
          <w:color w:val="000000" w:themeColor="text1"/>
          <w:sz w:val="20"/>
          <w:u w:color="FFFFFF"/>
        </w:rPr>
        <w:t xml:space="preserve">лока высокого качества </w:t>
      </w:r>
      <w:r w:rsidR="006049CA" w:rsidRPr="00351E22">
        <w:rPr>
          <w:rFonts w:eastAsia="Times New Roman"/>
          <w:color w:val="000000" w:themeColor="text1"/>
          <w:sz w:val="20"/>
          <w:u w:color="FFFFFF"/>
        </w:rPr>
        <w:t xml:space="preserve">является </w:t>
      </w:r>
      <w:r w:rsidRPr="00351E22">
        <w:rPr>
          <w:rFonts w:eastAsia="Times New Roman"/>
          <w:color w:val="000000" w:themeColor="text1"/>
          <w:sz w:val="20"/>
          <w:u w:color="FFFFFF"/>
        </w:rPr>
        <w:t>одн</w:t>
      </w:r>
      <w:r w:rsidR="00351E22" w:rsidRPr="00351E22">
        <w:rPr>
          <w:rFonts w:eastAsia="Times New Roman"/>
          <w:color w:val="000000" w:themeColor="text1"/>
          <w:sz w:val="20"/>
          <w:u w:color="FFFFFF"/>
        </w:rPr>
        <w:t>ой</w:t>
      </w:r>
      <w:r w:rsidRPr="00351E22">
        <w:rPr>
          <w:rFonts w:eastAsia="Times New Roman"/>
          <w:color w:val="000000" w:themeColor="text1"/>
          <w:sz w:val="20"/>
          <w:u w:color="FFFFFF"/>
        </w:rPr>
        <w:t xml:space="preserve"> из главных задач работников агропромышленного комплекса страны. </w:t>
      </w:r>
      <w:r w:rsidRPr="00351E22">
        <w:rPr>
          <w:color w:val="000000" w:themeColor="text1"/>
          <w:sz w:val="20"/>
          <w:u w:color="FFFFFF"/>
        </w:rPr>
        <w:t>По этой причине к животным для формирования стад молочных комплексов и ферм промышленного типа резко повышаются требования по продуктивным качествам. При</w:t>
      </w:r>
      <w:r w:rsidR="00E3799B">
        <w:rPr>
          <w:color w:val="000000" w:themeColor="text1"/>
          <w:sz w:val="20"/>
          <w:u w:color="FFFFFF"/>
        </w:rPr>
        <w:t> </w:t>
      </w:r>
      <w:r w:rsidRPr="00351E22">
        <w:rPr>
          <w:color w:val="000000" w:themeColor="text1"/>
          <w:sz w:val="20"/>
          <w:u w:color="FFFFFF"/>
        </w:rPr>
        <w:t>этом, наряду с такими продуктивными признаками, как уровень удоя и качество молока, резко возрастают требования и к технологич</w:t>
      </w:r>
      <w:r w:rsidRPr="00351E22">
        <w:rPr>
          <w:color w:val="000000" w:themeColor="text1"/>
          <w:sz w:val="20"/>
          <w:u w:color="FFFFFF"/>
        </w:rPr>
        <w:t>е</w:t>
      </w:r>
      <w:r w:rsidRPr="00351E22">
        <w:rPr>
          <w:color w:val="000000" w:themeColor="text1"/>
          <w:sz w:val="20"/>
          <w:u w:color="FFFFFF"/>
        </w:rPr>
        <w:t>ским признакам</w:t>
      </w:r>
      <w:r w:rsidR="00351E22" w:rsidRPr="00351E22">
        <w:rPr>
          <w:color w:val="000000" w:themeColor="text1"/>
          <w:sz w:val="20"/>
          <w:u w:color="FFFFFF"/>
        </w:rPr>
        <w:t>:</w:t>
      </w:r>
      <w:r w:rsidRPr="00351E22">
        <w:rPr>
          <w:color w:val="000000" w:themeColor="text1"/>
          <w:sz w:val="20"/>
          <w:u w:color="FFFFFF"/>
        </w:rPr>
        <w:t xml:space="preserve"> скорости молокоотдачи, объему вымени, равноме</w:t>
      </w:r>
      <w:r w:rsidRPr="00351E22">
        <w:rPr>
          <w:color w:val="000000" w:themeColor="text1"/>
          <w:sz w:val="20"/>
          <w:u w:color="FFFFFF"/>
        </w:rPr>
        <w:t>р</w:t>
      </w:r>
      <w:r w:rsidRPr="00351E22">
        <w:rPr>
          <w:color w:val="000000" w:themeColor="text1"/>
          <w:sz w:val="20"/>
          <w:u w:color="FFFFFF"/>
        </w:rPr>
        <w:t>ности развития долей вымени и др</w:t>
      </w:r>
      <w:r w:rsidR="00351E22" w:rsidRPr="00351E22">
        <w:rPr>
          <w:color w:val="000000" w:themeColor="text1"/>
          <w:sz w:val="20"/>
          <w:u w:color="FFFFFF"/>
        </w:rPr>
        <w:t>.</w:t>
      </w:r>
      <w:r w:rsidRPr="00351E22">
        <w:rPr>
          <w:color w:val="000000" w:themeColor="text1"/>
          <w:sz w:val="20"/>
          <w:u w:color="FFFFFF"/>
        </w:rPr>
        <w:t xml:space="preserve">, а также </w:t>
      </w:r>
      <w:r w:rsidR="00351E22" w:rsidRPr="00351E22">
        <w:rPr>
          <w:color w:val="000000" w:themeColor="text1"/>
          <w:sz w:val="20"/>
          <w:u w:color="FFFFFF"/>
        </w:rPr>
        <w:t xml:space="preserve">к </w:t>
      </w:r>
      <w:r w:rsidRPr="00351E22">
        <w:rPr>
          <w:color w:val="000000" w:themeColor="text1"/>
          <w:sz w:val="20"/>
          <w:u w:color="FFFFFF"/>
        </w:rPr>
        <w:t>выравненност</w:t>
      </w:r>
      <w:r w:rsidR="00351E22" w:rsidRPr="00351E22">
        <w:rPr>
          <w:color w:val="000000" w:themeColor="text1"/>
          <w:sz w:val="20"/>
          <w:u w:color="FFFFFF"/>
        </w:rPr>
        <w:t>и</w:t>
      </w:r>
      <w:r w:rsidRPr="00351E22">
        <w:rPr>
          <w:color w:val="000000" w:themeColor="text1"/>
          <w:sz w:val="20"/>
          <w:u w:color="FFFFFF"/>
        </w:rPr>
        <w:t xml:space="preserve"> стада по</w:t>
      </w:r>
      <w:r w:rsidR="00E3799B">
        <w:rPr>
          <w:color w:val="000000" w:themeColor="text1"/>
          <w:sz w:val="20"/>
          <w:u w:color="FFFFFF"/>
        </w:rPr>
        <w:t> </w:t>
      </w:r>
      <w:r w:rsidRPr="00351E22">
        <w:rPr>
          <w:color w:val="000000" w:themeColor="text1"/>
          <w:sz w:val="20"/>
          <w:u w:color="FFFFFF"/>
        </w:rPr>
        <w:t xml:space="preserve">наиболее важным </w:t>
      </w:r>
      <w:r w:rsidR="0027358D" w:rsidRPr="00351E22">
        <w:rPr>
          <w:color w:val="000000" w:themeColor="text1"/>
          <w:sz w:val="20"/>
          <w:u w:color="FFFFFF"/>
        </w:rPr>
        <w:t>экстерьерным признакам</w:t>
      </w:r>
      <w:r w:rsidRPr="00351E22">
        <w:rPr>
          <w:color w:val="000000" w:themeColor="text1"/>
          <w:sz w:val="20"/>
          <w:u w:color="FFFFFF"/>
        </w:rPr>
        <w:t>.</w:t>
      </w:r>
    </w:p>
    <w:p w:rsidR="00EE5503" w:rsidRPr="00FA2498" w:rsidRDefault="00EE5503" w:rsidP="00FA2498">
      <w:pPr>
        <w:shd w:val="clear" w:color="auto" w:fill="FFFFFF"/>
        <w:spacing w:line="242" w:lineRule="auto"/>
        <w:rPr>
          <w:rFonts w:eastAsia="Times New Roman"/>
          <w:color w:val="000000" w:themeColor="text1"/>
          <w:spacing w:val="2"/>
          <w:sz w:val="20"/>
          <w:u w:color="FFFFFF"/>
        </w:rPr>
      </w:pPr>
      <w:r w:rsidRPr="00FA2498">
        <w:rPr>
          <w:rFonts w:eastAsia="Times New Roman"/>
          <w:color w:val="000000" w:themeColor="text1"/>
          <w:spacing w:val="2"/>
          <w:sz w:val="20"/>
          <w:u w:color="FFFFFF"/>
        </w:rPr>
        <w:t>Эффективность интенсивного ведения молочного скотоводства определяется уровнем генетического потенциала животных и степ</w:t>
      </w:r>
      <w:r w:rsidRPr="00FA2498">
        <w:rPr>
          <w:rFonts w:eastAsia="Times New Roman"/>
          <w:color w:val="000000" w:themeColor="text1"/>
          <w:spacing w:val="2"/>
          <w:sz w:val="20"/>
          <w:u w:color="FFFFFF"/>
        </w:rPr>
        <w:t>е</w:t>
      </w:r>
      <w:r w:rsidRPr="00FA2498">
        <w:rPr>
          <w:rFonts w:eastAsia="Times New Roman"/>
          <w:color w:val="000000" w:themeColor="text1"/>
          <w:spacing w:val="2"/>
          <w:sz w:val="20"/>
          <w:u w:color="FFFFFF"/>
        </w:rPr>
        <w:t>нью его реализации при возможно минимальных затратах труда и материальных средств на единицу продукции. При этом повышение продуктивности достигается селекционной работ</w:t>
      </w:r>
      <w:r w:rsidR="00351E22" w:rsidRPr="00FA2498">
        <w:rPr>
          <w:rFonts w:eastAsia="Times New Roman"/>
          <w:color w:val="000000" w:themeColor="text1"/>
          <w:spacing w:val="2"/>
          <w:sz w:val="20"/>
          <w:u w:color="FFFFFF"/>
        </w:rPr>
        <w:t>о</w:t>
      </w:r>
      <w:r w:rsidRPr="00FA2498">
        <w:rPr>
          <w:rFonts w:eastAsia="Times New Roman"/>
          <w:color w:val="000000" w:themeColor="text1"/>
          <w:spacing w:val="2"/>
          <w:sz w:val="20"/>
          <w:u w:color="FFFFFF"/>
        </w:rPr>
        <w:t>й, а снижение з</w:t>
      </w:r>
      <w:r w:rsidRPr="00FA2498">
        <w:rPr>
          <w:rFonts w:eastAsia="Times New Roman"/>
          <w:color w:val="000000" w:themeColor="text1"/>
          <w:spacing w:val="2"/>
          <w:sz w:val="20"/>
          <w:u w:color="FFFFFF"/>
        </w:rPr>
        <w:t>а</w:t>
      </w:r>
      <w:r w:rsidRPr="00FA2498">
        <w:rPr>
          <w:rFonts w:eastAsia="Times New Roman"/>
          <w:color w:val="000000" w:themeColor="text1"/>
          <w:spacing w:val="2"/>
          <w:sz w:val="20"/>
          <w:u w:color="FFFFFF"/>
        </w:rPr>
        <w:t>трат обеспечивается применением промышленных методов прои</w:t>
      </w:r>
      <w:r w:rsidRPr="00FA2498">
        <w:rPr>
          <w:rFonts w:eastAsia="Times New Roman"/>
          <w:color w:val="000000" w:themeColor="text1"/>
          <w:spacing w:val="2"/>
          <w:sz w:val="20"/>
          <w:u w:color="FFFFFF"/>
        </w:rPr>
        <w:t>з</w:t>
      </w:r>
      <w:r w:rsidRPr="00FA2498">
        <w:rPr>
          <w:rFonts w:eastAsia="Times New Roman"/>
          <w:color w:val="000000" w:themeColor="text1"/>
          <w:spacing w:val="2"/>
          <w:sz w:val="20"/>
          <w:u w:color="FFFFFF"/>
        </w:rPr>
        <w:t xml:space="preserve">водства. </w:t>
      </w:r>
    </w:p>
    <w:p w:rsidR="00EE5503" w:rsidRPr="00351E22" w:rsidRDefault="0027358D" w:rsidP="00FA2498">
      <w:pPr>
        <w:spacing w:line="242" w:lineRule="auto"/>
        <w:rPr>
          <w:rFonts w:eastAsia="Times New Roman"/>
          <w:color w:val="000000" w:themeColor="text1"/>
          <w:sz w:val="20"/>
          <w:u w:color="FFFFFF"/>
        </w:rPr>
      </w:pPr>
      <w:r w:rsidRPr="00351E22">
        <w:rPr>
          <w:rFonts w:eastAsia="Times New Roman"/>
          <w:b/>
          <w:color w:val="000000" w:themeColor="text1"/>
          <w:sz w:val="20"/>
          <w:u w:color="FFFFFF"/>
        </w:rPr>
        <w:t>Цель</w:t>
      </w:r>
      <w:r w:rsidR="00EE5503" w:rsidRPr="00351E22">
        <w:rPr>
          <w:rFonts w:eastAsia="Times New Roman"/>
          <w:b/>
          <w:color w:val="000000" w:themeColor="text1"/>
          <w:sz w:val="20"/>
          <w:u w:color="FFFFFF"/>
        </w:rPr>
        <w:t xml:space="preserve"> работы</w:t>
      </w:r>
      <w:r w:rsidR="00EE5503" w:rsidRPr="00351E22">
        <w:rPr>
          <w:rFonts w:eastAsia="Times New Roman"/>
          <w:color w:val="000000" w:themeColor="text1"/>
          <w:sz w:val="20"/>
          <w:u w:color="FFFFFF"/>
        </w:rPr>
        <w:t xml:space="preserve"> – </w:t>
      </w:r>
      <w:r w:rsidR="00EE5503" w:rsidRPr="002D6088">
        <w:rPr>
          <w:rFonts w:eastAsia="Times New Roman"/>
          <w:color w:val="000000" w:themeColor="text1"/>
          <w:spacing w:val="2"/>
          <w:sz w:val="20"/>
          <w:u w:color="FFFFFF"/>
        </w:rPr>
        <w:t>изуч</w:t>
      </w:r>
      <w:r w:rsidR="005C1E70" w:rsidRPr="002D6088">
        <w:rPr>
          <w:rFonts w:eastAsia="Times New Roman"/>
          <w:color w:val="000000" w:themeColor="text1"/>
          <w:spacing w:val="2"/>
          <w:sz w:val="20"/>
          <w:u w:color="FFFFFF"/>
        </w:rPr>
        <w:t>ить молочную</w:t>
      </w:r>
      <w:r w:rsidR="00EE5503" w:rsidRPr="002D6088">
        <w:rPr>
          <w:rFonts w:eastAsia="Times New Roman"/>
          <w:color w:val="000000" w:themeColor="text1"/>
          <w:spacing w:val="2"/>
          <w:sz w:val="20"/>
          <w:u w:color="FFFFFF"/>
        </w:rPr>
        <w:t xml:space="preserve"> продуктивност</w:t>
      </w:r>
      <w:r w:rsidR="005C1E70" w:rsidRPr="002D6088">
        <w:rPr>
          <w:rFonts w:eastAsia="Times New Roman"/>
          <w:color w:val="000000" w:themeColor="text1"/>
          <w:spacing w:val="2"/>
          <w:sz w:val="20"/>
          <w:u w:color="FFFFFF"/>
        </w:rPr>
        <w:t>ь</w:t>
      </w:r>
      <w:r w:rsidR="00EE5503" w:rsidRPr="002D6088">
        <w:rPr>
          <w:rFonts w:eastAsia="Times New Roman"/>
          <w:color w:val="000000" w:themeColor="text1"/>
          <w:spacing w:val="2"/>
          <w:sz w:val="20"/>
          <w:u w:color="FFFFFF"/>
        </w:rPr>
        <w:t xml:space="preserve"> коров и кач</w:t>
      </w:r>
      <w:r w:rsidR="00EE5503" w:rsidRPr="002D6088">
        <w:rPr>
          <w:rFonts w:eastAsia="Times New Roman"/>
          <w:color w:val="000000" w:themeColor="text1"/>
          <w:spacing w:val="2"/>
          <w:sz w:val="20"/>
          <w:u w:color="FFFFFF"/>
        </w:rPr>
        <w:t>е</w:t>
      </w:r>
      <w:r w:rsidR="00EE5503" w:rsidRPr="002D6088">
        <w:rPr>
          <w:rFonts w:eastAsia="Times New Roman"/>
          <w:color w:val="000000" w:themeColor="text1"/>
          <w:spacing w:val="2"/>
          <w:sz w:val="20"/>
          <w:u w:color="FFFFFF"/>
        </w:rPr>
        <w:t>ств</w:t>
      </w:r>
      <w:r w:rsidR="005C1E70" w:rsidRPr="002D6088">
        <w:rPr>
          <w:rFonts w:eastAsia="Times New Roman"/>
          <w:color w:val="000000" w:themeColor="text1"/>
          <w:spacing w:val="2"/>
          <w:sz w:val="20"/>
          <w:u w:color="FFFFFF"/>
        </w:rPr>
        <w:t>о</w:t>
      </w:r>
      <w:r w:rsidR="00EE5503" w:rsidRPr="002D6088">
        <w:rPr>
          <w:rFonts w:eastAsia="Times New Roman"/>
          <w:color w:val="000000" w:themeColor="text1"/>
          <w:spacing w:val="2"/>
          <w:sz w:val="20"/>
          <w:u w:color="FFFFFF"/>
        </w:rPr>
        <w:t xml:space="preserve"> молока в зависимости от линейной принадлежности </w:t>
      </w:r>
      <w:r w:rsidR="00351E22" w:rsidRPr="002D6088">
        <w:rPr>
          <w:rFonts w:eastAsia="Times New Roman"/>
          <w:color w:val="000000" w:themeColor="text1"/>
          <w:spacing w:val="2"/>
          <w:sz w:val="20"/>
          <w:u w:color="FFFFFF"/>
        </w:rPr>
        <w:t xml:space="preserve">коров </w:t>
      </w:r>
      <w:r w:rsidR="00EE5503" w:rsidRPr="002D6088">
        <w:rPr>
          <w:rFonts w:eastAsia="Times New Roman"/>
          <w:color w:val="000000" w:themeColor="text1"/>
          <w:spacing w:val="2"/>
          <w:sz w:val="20"/>
          <w:u w:color="FFFFFF"/>
        </w:rPr>
        <w:t>в</w:t>
      </w:r>
      <w:r w:rsidR="00EE5503" w:rsidRPr="00351E22">
        <w:rPr>
          <w:rFonts w:eastAsia="Times New Roman"/>
          <w:color w:val="000000" w:themeColor="text1"/>
          <w:sz w:val="20"/>
          <w:u w:color="FFFFFF"/>
        </w:rPr>
        <w:t xml:space="preserve"> СПК</w:t>
      </w:r>
      <w:r w:rsidR="002D6088">
        <w:rPr>
          <w:rFonts w:eastAsia="Times New Roman"/>
          <w:color w:val="000000" w:themeColor="text1"/>
          <w:sz w:val="20"/>
          <w:u w:color="FFFFFF"/>
        </w:rPr>
        <w:t> </w:t>
      </w:r>
      <w:r w:rsidR="00EE5503" w:rsidRPr="00351E22">
        <w:rPr>
          <w:rFonts w:eastAsia="Times New Roman"/>
          <w:color w:val="000000" w:themeColor="text1"/>
          <w:sz w:val="20"/>
          <w:u w:color="FFFFFF"/>
        </w:rPr>
        <w:t>«Остро</w:t>
      </w:r>
      <w:r w:rsidR="00351E22" w:rsidRPr="00351E22">
        <w:rPr>
          <w:rFonts w:eastAsia="Times New Roman"/>
          <w:color w:val="000000" w:themeColor="text1"/>
          <w:sz w:val="20"/>
          <w:u w:color="FFFFFF"/>
        </w:rPr>
        <w:t>мечево» Брестского района Брестской области.</w:t>
      </w:r>
    </w:p>
    <w:p w:rsidR="00EE5503" w:rsidRPr="00351E22" w:rsidRDefault="00EE5503" w:rsidP="00FA2498">
      <w:pPr>
        <w:pStyle w:val="12"/>
        <w:shd w:val="clear" w:color="auto" w:fill="auto"/>
        <w:spacing w:line="242" w:lineRule="auto"/>
        <w:ind w:left="20" w:right="20" w:firstLine="264"/>
        <w:rPr>
          <w:color w:val="000000" w:themeColor="text1"/>
          <w:sz w:val="20"/>
          <w:szCs w:val="20"/>
        </w:rPr>
      </w:pPr>
      <w:r w:rsidRPr="00351E22">
        <w:rPr>
          <w:b/>
          <w:color w:val="000000" w:themeColor="text1"/>
          <w:sz w:val="20"/>
          <w:szCs w:val="20"/>
        </w:rPr>
        <w:t>Материал и методика исследований.</w:t>
      </w:r>
      <w:r w:rsidR="0027358D" w:rsidRPr="00351E22">
        <w:rPr>
          <w:color w:val="000000" w:themeColor="text1"/>
          <w:sz w:val="20"/>
          <w:szCs w:val="20"/>
        </w:rPr>
        <w:t xml:space="preserve"> Материалом для исследов</w:t>
      </w:r>
      <w:r w:rsidR="0027358D" w:rsidRPr="00351E22">
        <w:rPr>
          <w:color w:val="000000" w:themeColor="text1"/>
          <w:sz w:val="20"/>
          <w:szCs w:val="20"/>
        </w:rPr>
        <w:t>а</w:t>
      </w:r>
      <w:r w:rsidR="0027358D" w:rsidRPr="00351E22">
        <w:rPr>
          <w:color w:val="000000" w:themeColor="text1"/>
          <w:sz w:val="20"/>
          <w:szCs w:val="20"/>
        </w:rPr>
        <w:t xml:space="preserve">ний </w:t>
      </w:r>
      <w:r w:rsidRPr="00351E22">
        <w:rPr>
          <w:color w:val="000000" w:themeColor="text1"/>
          <w:sz w:val="20"/>
          <w:szCs w:val="20"/>
        </w:rPr>
        <w:t>являлось дойное ста</w:t>
      </w:r>
      <w:r w:rsidR="0027358D" w:rsidRPr="00351E22">
        <w:rPr>
          <w:color w:val="000000" w:themeColor="text1"/>
          <w:sz w:val="20"/>
          <w:szCs w:val="20"/>
        </w:rPr>
        <w:t xml:space="preserve">до СПК «Остромечево» Брестского района </w:t>
      </w:r>
      <w:r w:rsidRPr="00351E22">
        <w:rPr>
          <w:color w:val="000000" w:themeColor="text1"/>
          <w:sz w:val="20"/>
          <w:szCs w:val="20"/>
        </w:rPr>
        <w:t>Брестской области, представленное животными черно-пестрой пор</w:t>
      </w:r>
      <w:r w:rsidRPr="00351E22">
        <w:rPr>
          <w:color w:val="000000" w:themeColor="text1"/>
          <w:sz w:val="20"/>
          <w:szCs w:val="20"/>
        </w:rPr>
        <w:t>о</w:t>
      </w:r>
      <w:r w:rsidRPr="00351E22">
        <w:rPr>
          <w:color w:val="000000" w:themeColor="text1"/>
          <w:sz w:val="20"/>
          <w:szCs w:val="20"/>
        </w:rPr>
        <w:t>ды. Сбор и анализ данных, характеризующих удой и качество молока дойного стада в хозяйстве, проводились за последние три года. Анализ данных, характеризующих продуктивность молочного стада, пров</w:t>
      </w:r>
      <w:r w:rsidRPr="00351E22">
        <w:rPr>
          <w:color w:val="000000" w:themeColor="text1"/>
          <w:sz w:val="20"/>
          <w:szCs w:val="20"/>
        </w:rPr>
        <w:t>о</w:t>
      </w:r>
      <w:r w:rsidRPr="00351E22">
        <w:rPr>
          <w:color w:val="000000" w:themeColor="text1"/>
          <w:sz w:val="20"/>
          <w:szCs w:val="20"/>
        </w:rPr>
        <w:t xml:space="preserve">дился на основании первичных данных журналов учета </w:t>
      </w:r>
      <w:r w:rsidR="006D77AE" w:rsidRPr="00351E22">
        <w:rPr>
          <w:color w:val="000000" w:themeColor="text1"/>
          <w:sz w:val="20"/>
          <w:szCs w:val="20"/>
        </w:rPr>
        <w:t>осеменений и</w:t>
      </w:r>
      <w:r w:rsidRPr="00351E22">
        <w:rPr>
          <w:color w:val="000000" w:themeColor="text1"/>
          <w:sz w:val="20"/>
          <w:szCs w:val="20"/>
        </w:rPr>
        <w:t xml:space="preserve"> отелов крупного рогатого скота; отчета о результатах бонитировки крупного рогатого скота молочного направления продуктивности и результатов собственных исследований.   </w:t>
      </w:r>
    </w:p>
    <w:p w:rsidR="00EE5503" w:rsidRPr="00351E22" w:rsidRDefault="006D77AE" w:rsidP="00FA2498">
      <w:pPr>
        <w:tabs>
          <w:tab w:val="left" w:pos="426"/>
        </w:tabs>
        <w:spacing w:line="242" w:lineRule="auto"/>
        <w:rPr>
          <w:color w:val="000000" w:themeColor="text1"/>
          <w:sz w:val="20"/>
        </w:rPr>
      </w:pPr>
      <w:r w:rsidRPr="00351E22">
        <w:rPr>
          <w:color w:val="000000" w:themeColor="text1"/>
          <w:sz w:val="20"/>
        </w:rPr>
        <w:t xml:space="preserve">Изучали </w:t>
      </w:r>
      <w:r w:rsidR="00EE5503" w:rsidRPr="00351E22">
        <w:rPr>
          <w:color w:val="000000" w:themeColor="text1"/>
          <w:sz w:val="20"/>
        </w:rPr>
        <w:t>следующие показатели:</w:t>
      </w:r>
    </w:p>
    <w:p w:rsidR="00EE5503" w:rsidRPr="00351E22" w:rsidRDefault="00EE5503" w:rsidP="00FA2498">
      <w:pPr>
        <w:pStyle w:val="a5"/>
        <w:numPr>
          <w:ilvl w:val="0"/>
          <w:numId w:val="27"/>
        </w:numPr>
        <w:tabs>
          <w:tab w:val="left" w:pos="567"/>
        </w:tabs>
        <w:spacing w:line="242" w:lineRule="auto"/>
        <w:ind w:left="0" w:firstLine="284"/>
        <w:rPr>
          <w:color w:val="000000" w:themeColor="text1"/>
          <w:sz w:val="20"/>
        </w:rPr>
      </w:pPr>
      <w:r w:rsidRPr="00351E22">
        <w:rPr>
          <w:color w:val="000000" w:themeColor="text1"/>
          <w:sz w:val="20"/>
        </w:rPr>
        <w:t>генеалогический состав молочного стада;</w:t>
      </w:r>
    </w:p>
    <w:p w:rsidR="00EE5503" w:rsidRPr="00351E22" w:rsidRDefault="006D77AE" w:rsidP="00FA2498">
      <w:pPr>
        <w:pStyle w:val="a5"/>
        <w:numPr>
          <w:ilvl w:val="0"/>
          <w:numId w:val="27"/>
        </w:numPr>
        <w:tabs>
          <w:tab w:val="left" w:pos="567"/>
        </w:tabs>
        <w:spacing w:line="242" w:lineRule="auto"/>
        <w:ind w:left="0" w:firstLine="284"/>
        <w:rPr>
          <w:color w:val="000000" w:themeColor="text1"/>
          <w:sz w:val="20"/>
        </w:rPr>
      </w:pPr>
      <w:r w:rsidRPr="00351E22">
        <w:rPr>
          <w:color w:val="000000" w:themeColor="text1"/>
          <w:sz w:val="20"/>
        </w:rPr>
        <w:t>молочную продуктивность</w:t>
      </w:r>
      <w:r w:rsidR="00EE5503" w:rsidRPr="00351E22">
        <w:rPr>
          <w:color w:val="000000" w:themeColor="text1"/>
          <w:sz w:val="20"/>
        </w:rPr>
        <w:t xml:space="preserve"> коров по 1-й и 3-й лактациям;</w:t>
      </w:r>
    </w:p>
    <w:p w:rsidR="00EE5503" w:rsidRPr="00351E22" w:rsidRDefault="00EE5503" w:rsidP="00FA2498">
      <w:pPr>
        <w:pStyle w:val="a5"/>
        <w:numPr>
          <w:ilvl w:val="0"/>
          <w:numId w:val="27"/>
        </w:numPr>
        <w:tabs>
          <w:tab w:val="left" w:pos="567"/>
        </w:tabs>
        <w:spacing w:line="242" w:lineRule="auto"/>
        <w:ind w:left="0" w:firstLine="284"/>
        <w:rPr>
          <w:color w:val="000000" w:themeColor="text1"/>
          <w:sz w:val="20"/>
        </w:rPr>
      </w:pPr>
      <w:r w:rsidRPr="00351E22">
        <w:rPr>
          <w:color w:val="000000" w:themeColor="text1"/>
          <w:sz w:val="20"/>
        </w:rPr>
        <w:t>качество молока (% жира, % белка) в разрезе лактаций;</w:t>
      </w:r>
    </w:p>
    <w:p w:rsidR="00EE5503" w:rsidRPr="00351E22" w:rsidRDefault="00EE5503" w:rsidP="00FA2498">
      <w:pPr>
        <w:pStyle w:val="a5"/>
        <w:numPr>
          <w:ilvl w:val="0"/>
          <w:numId w:val="27"/>
        </w:numPr>
        <w:tabs>
          <w:tab w:val="left" w:pos="567"/>
        </w:tabs>
        <w:spacing w:line="242" w:lineRule="auto"/>
        <w:ind w:left="0" w:firstLine="284"/>
        <w:rPr>
          <w:color w:val="000000" w:themeColor="text1"/>
          <w:sz w:val="20"/>
        </w:rPr>
      </w:pPr>
      <w:r w:rsidRPr="00351E22">
        <w:rPr>
          <w:color w:val="000000" w:themeColor="text1"/>
          <w:sz w:val="20"/>
        </w:rPr>
        <w:t>выход молочного жира и белка;</w:t>
      </w:r>
    </w:p>
    <w:p w:rsidR="00EE5503" w:rsidRPr="00351E22" w:rsidRDefault="00EE5503" w:rsidP="00FA2498">
      <w:pPr>
        <w:pStyle w:val="a5"/>
        <w:numPr>
          <w:ilvl w:val="0"/>
          <w:numId w:val="27"/>
        </w:numPr>
        <w:tabs>
          <w:tab w:val="left" w:pos="567"/>
        </w:tabs>
        <w:spacing w:line="242" w:lineRule="auto"/>
        <w:ind w:left="0" w:firstLine="284"/>
        <w:rPr>
          <w:color w:val="000000" w:themeColor="text1"/>
          <w:sz w:val="20"/>
        </w:rPr>
      </w:pPr>
      <w:r w:rsidRPr="00351E22">
        <w:rPr>
          <w:color w:val="000000" w:themeColor="text1"/>
          <w:sz w:val="20"/>
        </w:rPr>
        <w:t>экономическую эффективность производства молока.</w:t>
      </w:r>
    </w:p>
    <w:p w:rsidR="00EE5503" w:rsidRPr="00351E22" w:rsidRDefault="00EE5503" w:rsidP="00FA2498">
      <w:pPr>
        <w:spacing w:line="242" w:lineRule="auto"/>
        <w:rPr>
          <w:color w:val="000000" w:themeColor="text1"/>
          <w:sz w:val="20"/>
        </w:rPr>
      </w:pPr>
      <w:r w:rsidRPr="00351E22">
        <w:rPr>
          <w:rFonts w:ascii="Times New Roman CYR" w:hAnsi="Times New Roman CYR" w:cs="Times New Roman CYR"/>
          <w:b/>
          <w:color w:val="000000" w:themeColor="text1"/>
          <w:sz w:val="20"/>
        </w:rPr>
        <w:t>Результаты исследований и их обсуждение.</w:t>
      </w:r>
      <w:r w:rsidRPr="00351E22">
        <w:rPr>
          <w:rFonts w:ascii="Times New Roman CYR" w:hAnsi="Times New Roman CYR" w:cs="Times New Roman CYR"/>
          <w:color w:val="000000" w:themeColor="text1"/>
          <w:sz w:val="20"/>
        </w:rPr>
        <w:t xml:space="preserve"> </w:t>
      </w:r>
      <w:r w:rsidRPr="002D6088">
        <w:rPr>
          <w:rFonts w:ascii="Times New Roman CYR" w:hAnsi="Times New Roman CYR" w:cs="Times New Roman CYR"/>
          <w:color w:val="000000" w:themeColor="text1"/>
          <w:spacing w:val="2"/>
          <w:sz w:val="20"/>
        </w:rPr>
        <w:t>Результаты исслед</w:t>
      </w:r>
      <w:r w:rsidRPr="002D6088">
        <w:rPr>
          <w:rFonts w:ascii="Times New Roman CYR" w:hAnsi="Times New Roman CYR" w:cs="Times New Roman CYR"/>
          <w:color w:val="000000" w:themeColor="text1"/>
          <w:spacing w:val="2"/>
          <w:sz w:val="20"/>
        </w:rPr>
        <w:t>о</w:t>
      </w:r>
      <w:r w:rsidRPr="002D6088">
        <w:rPr>
          <w:rFonts w:ascii="Times New Roman CYR" w:hAnsi="Times New Roman CYR" w:cs="Times New Roman CYR"/>
          <w:color w:val="000000" w:themeColor="text1"/>
          <w:spacing w:val="2"/>
          <w:sz w:val="20"/>
        </w:rPr>
        <w:t>ваний показали, что г</w:t>
      </w:r>
      <w:r w:rsidRPr="002D6088">
        <w:rPr>
          <w:color w:val="000000" w:themeColor="text1"/>
          <w:spacing w:val="2"/>
          <w:sz w:val="20"/>
        </w:rPr>
        <w:t>енеалогическая структура маточного стада в</w:t>
      </w:r>
      <w:r w:rsidRPr="00351E22">
        <w:rPr>
          <w:color w:val="000000" w:themeColor="text1"/>
          <w:sz w:val="20"/>
        </w:rPr>
        <w:t xml:space="preserve"> СПК</w:t>
      </w:r>
      <w:r w:rsidR="002D6088">
        <w:rPr>
          <w:color w:val="000000" w:themeColor="text1"/>
          <w:sz w:val="20"/>
        </w:rPr>
        <w:t> </w:t>
      </w:r>
      <w:r w:rsidRPr="00351E22">
        <w:rPr>
          <w:color w:val="000000" w:themeColor="text1"/>
          <w:sz w:val="20"/>
        </w:rPr>
        <w:t xml:space="preserve">«Остромечево» представлена </w:t>
      </w:r>
      <w:r w:rsidR="006D77AE" w:rsidRPr="00351E22">
        <w:rPr>
          <w:color w:val="000000" w:themeColor="text1"/>
          <w:sz w:val="20"/>
        </w:rPr>
        <w:t>животными трех линий (табл.</w:t>
      </w:r>
      <w:r w:rsidRPr="00351E22">
        <w:rPr>
          <w:color w:val="000000" w:themeColor="text1"/>
          <w:sz w:val="20"/>
        </w:rPr>
        <w:t xml:space="preserve"> 1).</w:t>
      </w:r>
    </w:p>
    <w:p w:rsidR="00EE5503" w:rsidRPr="00351E22" w:rsidRDefault="00EE5503" w:rsidP="006368F9">
      <w:pPr>
        <w:spacing w:line="235" w:lineRule="auto"/>
        <w:ind w:firstLine="0"/>
        <w:jc w:val="center"/>
        <w:rPr>
          <w:color w:val="000000" w:themeColor="text1"/>
          <w:sz w:val="16"/>
        </w:rPr>
      </w:pPr>
      <w:r w:rsidRPr="00351E22">
        <w:rPr>
          <w:color w:val="000000" w:themeColor="text1"/>
          <w:spacing w:val="20"/>
          <w:sz w:val="16"/>
        </w:rPr>
        <w:lastRenderedPageBreak/>
        <w:t>Таблица</w:t>
      </w:r>
      <w:r w:rsidRPr="00351E22">
        <w:rPr>
          <w:color w:val="000000" w:themeColor="text1"/>
          <w:sz w:val="16"/>
        </w:rPr>
        <w:t xml:space="preserve"> </w:t>
      </w:r>
      <w:r w:rsidR="005C1E70" w:rsidRPr="00351E22">
        <w:rPr>
          <w:color w:val="000000" w:themeColor="text1"/>
          <w:sz w:val="16"/>
        </w:rPr>
        <w:t>1</w:t>
      </w:r>
      <w:r w:rsidR="00351E22">
        <w:rPr>
          <w:color w:val="000000" w:themeColor="text1"/>
          <w:sz w:val="16"/>
        </w:rPr>
        <w:t xml:space="preserve">. </w:t>
      </w:r>
      <w:r w:rsidRPr="00351E22">
        <w:rPr>
          <w:b/>
          <w:color w:val="000000" w:themeColor="text1"/>
          <w:sz w:val="16"/>
        </w:rPr>
        <w:t>Генеалогическая структура маточного стада</w:t>
      </w:r>
      <w:r w:rsidR="00351E22">
        <w:rPr>
          <w:b/>
          <w:color w:val="000000" w:themeColor="text1"/>
          <w:sz w:val="16"/>
        </w:rPr>
        <w:t>, гол.</w:t>
      </w:r>
    </w:p>
    <w:p w:rsidR="00EE5503" w:rsidRPr="00420979" w:rsidRDefault="00EE5503" w:rsidP="006368F9">
      <w:pPr>
        <w:spacing w:line="235" w:lineRule="auto"/>
        <w:rPr>
          <w:color w:val="000000" w:themeColor="text1"/>
          <w:sz w:val="20"/>
        </w:rPr>
      </w:pPr>
    </w:p>
    <w:tbl>
      <w:tblPr>
        <w:tblStyle w:val="ac"/>
        <w:tblW w:w="0" w:type="auto"/>
        <w:tblInd w:w="108" w:type="dxa"/>
        <w:tblLook w:val="04A0"/>
      </w:tblPr>
      <w:tblGrid>
        <w:gridCol w:w="2268"/>
        <w:gridCol w:w="851"/>
        <w:gridCol w:w="1788"/>
        <w:gridCol w:w="1189"/>
      </w:tblGrid>
      <w:tr w:rsidR="00EE5503" w:rsidRPr="00351E22" w:rsidTr="00351E22">
        <w:trPr>
          <w:trHeight w:val="20"/>
        </w:trPr>
        <w:tc>
          <w:tcPr>
            <w:tcW w:w="2268" w:type="dxa"/>
          </w:tcPr>
          <w:p w:rsidR="00EE5503" w:rsidRPr="00351E22" w:rsidRDefault="00EE5503" w:rsidP="006368F9">
            <w:pPr>
              <w:spacing w:line="235" w:lineRule="auto"/>
              <w:ind w:firstLine="0"/>
              <w:jc w:val="center"/>
              <w:rPr>
                <w:color w:val="000000" w:themeColor="text1"/>
                <w:sz w:val="16"/>
                <w:szCs w:val="16"/>
              </w:rPr>
            </w:pPr>
            <w:r w:rsidRPr="00351E22">
              <w:rPr>
                <w:color w:val="000000" w:themeColor="text1"/>
                <w:sz w:val="16"/>
                <w:szCs w:val="16"/>
              </w:rPr>
              <w:t>Линия</w:t>
            </w:r>
          </w:p>
        </w:tc>
        <w:tc>
          <w:tcPr>
            <w:tcW w:w="851" w:type="dxa"/>
          </w:tcPr>
          <w:p w:rsidR="00EE5503" w:rsidRPr="00351E22" w:rsidRDefault="00EE5503" w:rsidP="006368F9">
            <w:pPr>
              <w:spacing w:line="235" w:lineRule="auto"/>
              <w:ind w:firstLine="0"/>
              <w:jc w:val="center"/>
              <w:rPr>
                <w:color w:val="000000" w:themeColor="text1"/>
                <w:sz w:val="16"/>
                <w:szCs w:val="16"/>
              </w:rPr>
            </w:pPr>
            <w:r w:rsidRPr="00351E22">
              <w:rPr>
                <w:color w:val="000000" w:themeColor="text1"/>
                <w:sz w:val="16"/>
                <w:szCs w:val="16"/>
              </w:rPr>
              <w:t>Коровы</w:t>
            </w:r>
          </w:p>
        </w:tc>
        <w:tc>
          <w:tcPr>
            <w:tcW w:w="1788" w:type="dxa"/>
          </w:tcPr>
          <w:p w:rsidR="00EE5503" w:rsidRPr="00351E22" w:rsidRDefault="00EE5503" w:rsidP="00351E22">
            <w:pPr>
              <w:spacing w:line="235" w:lineRule="auto"/>
              <w:ind w:firstLine="0"/>
              <w:jc w:val="center"/>
              <w:rPr>
                <w:color w:val="000000" w:themeColor="text1"/>
                <w:sz w:val="16"/>
                <w:szCs w:val="16"/>
              </w:rPr>
            </w:pPr>
            <w:r w:rsidRPr="00351E22">
              <w:rPr>
                <w:color w:val="000000" w:themeColor="text1"/>
                <w:sz w:val="16"/>
                <w:szCs w:val="16"/>
              </w:rPr>
              <w:t xml:space="preserve">Телки старше </w:t>
            </w:r>
            <w:r w:rsidR="00351E22">
              <w:rPr>
                <w:color w:val="000000" w:themeColor="text1"/>
                <w:sz w:val="16"/>
                <w:szCs w:val="16"/>
              </w:rPr>
              <w:t>двух</w:t>
            </w:r>
            <w:r w:rsidRPr="00351E22">
              <w:rPr>
                <w:color w:val="000000" w:themeColor="text1"/>
                <w:sz w:val="16"/>
                <w:szCs w:val="16"/>
              </w:rPr>
              <w:t xml:space="preserve"> лет</w:t>
            </w:r>
          </w:p>
        </w:tc>
        <w:tc>
          <w:tcPr>
            <w:tcW w:w="1189" w:type="dxa"/>
          </w:tcPr>
          <w:p w:rsidR="00EE5503" w:rsidRPr="00351E22" w:rsidRDefault="00EE5503" w:rsidP="00351E22">
            <w:pPr>
              <w:spacing w:line="235" w:lineRule="auto"/>
              <w:ind w:firstLine="0"/>
              <w:jc w:val="center"/>
              <w:rPr>
                <w:color w:val="000000" w:themeColor="text1"/>
                <w:sz w:val="16"/>
                <w:szCs w:val="16"/>
              </w:rPr>
            </w:pPr>
            <w:r w:rsidRPr="00351E22">
              <w:rPr>
                <w:color w:val="000000" w:themeColor="text1"/>
                <w:sz w:val="16"/>
                <w:szCs w:val="16"/>
              </w:rPr>
              <w:t>Всего</w:t>
            </w:r>
          </w:p>
        </w:tc>
      </w:tr>
      <w:tr w:rsidR="00EE5503" w:rsidRPr="00351E22" w:rsidTr="00351E22">
        <w:trPr>
          <w:trHeight w:val="20"/>
        </w:trPr>
        <w:tc>
          <w:tcPr>
            <w:tcW w:w="2268" w:type="dxa"/>
          </w:tcPr>
          <w:p w:rsidR="00EE5503" w:rsidRPr="00351E22" w:rsidRDefault="00EE5503" w:rsidP="006368F9">
            <w:pPr>
              <w:spacing w:line="235" w:lineRule="auto"/>
              <w:ind w:firstLine="0"/>
              <w:rPr>
                <w:color w:val="000000" w:themeColor="text1"/>
                <w:sz w:val="16"/>
                <w:szCs w:val="16"/>
              </w:rPr>
            </w:pPr>
            <w:r w:rsidRPr="00351E22">
              <w:rPr>
                <w:color w:val="000000" w:themeColor="text1"/>
                <w:sz w:val="16"/>
                <w:szCs w:val="16"/>
              </w:rPr>
              <w:t>Рефлекшн Соверинг</w:t>
            </w:r>
            <w:r w:rsidR="00351E22">
              <w:rPr>
                <w:color w:val="000000" w:themeColor="text1"/>
                <w:sz w:val="16"/>
                <w:szCs w:val="16"/>
              </w:rPr>
              <w:t xml:space="preserve"> </w:t>
            </w:r>
            <w:r w:rsidRPr="00351E22">
              <w:rPr>
                <w:color w:val="000000" w:themeColor="text1"/>
                <w:sz w:val="16"/>
                <w:szCs w:val="16"/>
              </w:rPr>
              <w:t>198998</w:t>
            </w:r>
          </w:p>
        </w:tc>
        <w:tc>
          <w:tcPr>
            <w:tcW w:w="851" w:type="dxa"/>
          </w:tcPr>
          <w:p w:rsidR="00EE5503" w:rsidRPr="00351E22" w:rsidRDefault="00EE5503" w:rsidP="006368F9">
            <w:pPr>
              <w:spacing w:line="235" w:lineRule="auto"/>
              <w:ind w:firstLine="0"/>
              <w:jc w:val="center"/>
              <w:rPr>
                <w:color w:val="000000" w:themeColor="text1"/>
                <w:sz w:val="16"/>
                <w:szCs w:val="16"/>
              </w:rPr>
            </w:pPr>
            <w:r w:rsidRPr="00351E22">
              <w:rPr>
                <w:color w:val="000000" w:themeColor="text1"/>
                <w:sz w:val="16"/>
                <w:szCs w:val="16"/>
              </w:rPr>
              <w:t>942</w:t>
            </w:r>
          </w:p>
        </w:tc>
        <w:tc>
          <w:tcPr>
            <w:tcW w:w="1788" w:type="dxa"/>
          </w:tcPr>
          <w:p w:rsidR="00EE5503" w:rsidRPr="00351E22" w:rsidRDefault="00EE5503" w:rsidP="006368F9">
            <w:pPr>
              <w:spacing w:line="235" w:lineRule="auto"/>
              <w:ind w:firstLine="0"/>
              <w:jc w:val="center"/>
              <w:rPr>
                <w:color w:val="000000" w:themeColor="text1"/>
                <w:sz w:val="16"/>
                <w:szCs w:val="16"/>
              </w:rPr>
            </w:pPr>
            <w:r w:rsidRPr="00351E22">
              <w:rPr>
                <w:color w:val="000000" w:themeColor="text1"/>
                <w:sz w:val="16"/>
                <w:szCs w:val="16"/>
              </w:rPr>
              <w:t>453</w:t>
            </w:r>
          </w:p>
        </w:tc>
        <w:tc>
          <w:tcPr>
            <w:tcW w:w="1189" w:type="dxa"/>
          </w:tcPr>
          <w:p w:rsidR="00EE5503" w:rsidRPr="00351E22" w:rsidRDefault="00EE5503" w:rsidP="006368F9">
            <w:pPr>
              <w:spacing w:line="235" w:lineRule="auto"/>
              <w:ind w:firstLine="0"/>
              <w:jc w:val="center"/>
              <w:rPr>
                <w:color w:val="000000" w:themeColor="text1"/>
                <w:sz w:val="16"/>
                <w:szCs w:val="16"/>
              </w:rPr>
            </w:pPr>
            <w:r w:rsidRPr="00351E22">
              <w:rPr>
                <w:color w:val="000000" w:themeColor="text1"/>
                <w:sz w:val="16"/>
                <w:szCs w:val="16"/>
              </w:rPr>
              <w:t>1395</w:t>
            </w:r>
          </w:p>
        </w:tc>
      </w:tr>
      <w:tr w:rsidR="00EE5503" w:rsidRPr="00351E22" w:rsidTr="00351E22">
        <w:trPr>
          <w:trHeight w:val="20"/>
        </w:trPr>
        <w:tc>
          <w:tcPr>
            <w:tcW w:w="2268" w:type="dxa"/>
          </w:tcPr>
          <w:p w:rsidR="00EE5503" w:rsidRPr="00351E22" w:rsidRDefault="00EE5503" w:rsidP="006368F9">
            <w:pPr>
              <w:spacing w:line="235" w:lineRule="auto"/>
              <w:ind w:firstLine="0"/>
              <w:rPr>
                <w:color w:val="000000" w:themeColor="text1"/>
                <w:sz w:val="16"/>
                <w:szCs w:val="16"/>
              </w:rPr>
            </w:pPr>
            <w:r w:rsidRPr="00351E22">
              <w:rPr>
                <w:color w:val="000000" w:themeColor="text1"/>
                <w:sz w:val="16"/>
                <w:szCs w:val="16"/>
              </w:rPr>
              <w:t>Монтвик Чифтейн 95679</w:t>
            </w:r>
          </w:p>
        </w:tc>
        <w:tc>
          <w:tcPr>
            <w:tcW w:w="851" w:type="dxa"/>
          </w:tcPr>
          <w:p w:rsidR="00EE5503" w:rsidRPr="00351E22" w:rsidRDefault="00EE5503" w:rsidP="006368F9">
            <w:pPr>
              <w:spacing w:line="235" w:lineRule="auto"/>
              <w:ind w:firstLine="0"/>
              <w:jc w:val="center"/>
              <w:rPr>
                <w:color w:val="000000" w:themeColor="text1"/>
                <w:sz w:val="16"/>
                <w:szCs w:val="16"/>
              </w:rPr>
            </w:pPr>
            <w:r w:rsidRPr="00351E22">
              <w:rPr>
                <w:color w:val="000000" w:themeColor="text1"/>
                <w:sz w:val="16"/>
                <w:szCs w:val="16"/>
              </w:rPr>
              <w:t>409</w:t>
            </w:r>
          </w:p>
        </w:tc>
        <w:tc>
          <w:tcPr>
            <w:tcW w:w="1788" w:type="dxa"/>
          </w:tcPr>
          <w:p w:rsidR="00EE5503" w:rsidRPr="00351E22" w:rsidRDefault="00EE5503" w:rsidP="006368F9">
            <w:pPr>
              <w:spacing w:line="235" w:lineRule="auto"/>
              <w:ind w:firstLine="0"/>
              <w:jc w:val="center"/>
              <w:rPr>
                <w:color w:val="000000" w:themeColor="text1"/>
                <w:sz w:val="16"/>
                <w:szCs w:val="16"/>
              </w:rPr>
            </w:pPr>
            <w:r w:rsidRPr="00351E22">
              <w:rPr>
                <w:color w:val="000000" w:themeColor="text1"/>
                <w:sz w:val="16"/>
                <w:szCs w:val="16"/>
              </w:rPr>
              <w:t>154</w:t>
            </w:r>
          </w:p>
        </w:tc>
        <w:tc>
          <w:tcPr>
            <w:tcW w:w="1189" w:type="dxa"/>
          </w:tcPr>
          <w:p w:rsidR="00EE5503" w:rsidRPr="00351E22" w:rsidRDefault="00EE5503" w:rsidP="006368F9">
            <w:pPr>
              <w:spacing w:line="235" w:lineRule="auto"/>
              <w:ind w:firstLine="0"/>
              <w:jc w:val="center"/>
              <w:rPr>
                <w:color w:val="000000" w:themeColor="text1"/>
                <w:sz w:val="16"/>
                <w:szCs w:val="16"/>
              </w:rPr>
            </w:pPr>
            <w:r w:rsidRPr="00351E22">
              <w:rPr>
                <w:color w:val="000000" w:themeColor="text1"/>
                <w:sz w:val="16"/>
                <w:szCs w:val="16"/>
              </w:rPr>
              <w:t>563</w:t>
            </w:r>
          </w:p>
        </w:tc>
      </w:tr>
      <w:tr w:rsidR="00EE5503" w:rsidRPr="00351E22" w:rsidTr="00351E22">
        <w:trPr>
          <w:trHeight w:val="20"/>
        </w:trPr>
        <w:tc>
          <w:tcPr>
            <w:tcW w:w="2268" w:type="dxa"/>
          </w:tcPr>
          <w:p w:rsidR="00EE5503" w:rsidRPr="00351E22" w:rsidRDefault="00EE5503" w:rsidP="006368F9">
            <w:pPr>
              <w:spacing w:line="235" w:lineRule="auto"/>
              <w:ind w:firstLine="0"/>
              <w:rPr>
                <w:color w:val="000000" w:themeColor="text1"/>
                <w:sz w:val="16"/>
                <w:szCs w:val="16"/>
              </w:rPr>
            </w:pPr>
            <w:r w:rsidRPr="00351E22">
              <w:rPr>
                <w:color w:val="000000" w:themeColor="text1"/>
                <w:sz w:val="16"/>
                <w:szCs w:val="16"/>
              </w:rPr>
              <w:t>Пабст Говернер 882933</w:t>
            </w:r>
          </w:p>
        </w:tc>
        <w:tc>
          <w:tcPr>
            <w:tcW w:w="851" w:type="dxa"/>
          </w:tcPr>
          <w:p w:rsidR="00EE5503" w:rsidRPr="00351E22" w:rsidRDefault="00EE5503" w:rsidP="006368F9">
            <w:pPr>
              <w:spacing w:line="235" w:lineRule="auto"/>
              <w:ind w:firstLine="0"/>
              <w:jc w:val="center"/>
              <w:rPr>
                <w:color w:val="000000" w:themeColor="text1"/>
                <w:sz w:val="16"/>
                <w:szCs w:val="16"/>
              </w:rPr>
            </w:pPr>
            <w:r w:rsidRPr="00351E22">
              <w:rPr>
                <w:color w:val="000000" w:themeColor="text1"/>
                <w:sz w:val="16"/>
                <w:szCs w:val="16"/>
              </w:rPr>
              <w:t>341</w:t>
            </w:r>
          </w:p>
        </w:tc>
        <w:tc>
          <w:tcPr>
            <w:tcW w:w="1788" w:type="dxa"/>
          </w:tcPr>
          <w:p w:rsidR="00EE5503" w:rsidRPr="00351E22" w:rsidRDefault="00EE5503" w:rsidP="006368F9">
            <w:pPr>
              <w:spacing w:line="235" w:lineRule="auto"/>
              <w:ind w:firstLine="0"/>
              <w:jc w:val="center"/>
              <w:rPr>
                <w:color w:val="000000" w:themeColor="text1"/>
                <w:sz w:val="16"/>
                <w:szCs w:val="16"/>
              </w:rPr>
            </w:pPr>
            <w:r w:rsidRPr="00351E22">
              <w:rPr>
                <w:color w:val="000000" w:themeColor="text1"/>
                <w:sz w:val="16"/>
                <w:szCs w:val="16"/>
              </w:rPr>
              <w:t>197</w:t>
            </w:r>
          </w:p>
        </w:tc>
        <w:tc>
          <w:tcPr>
            <w:tcW w:w="1189" w:type="dxa"/>
          </w:tcPr>
          <w:p w:rsidR="00EE5503" w:rsidRPr="00351E22" w:rsidRDefault="00EE5503" w:rsidP="006368F9">
            <w:pPr>
              <w:spacing w:line="235" w:lineRule="auto"/>
              <w:ind w:firstLine="0"/>
              <w:jc w:val="center"/>
              <w:rPr>
                <w:color w:val="000000" w:themeColor="text1"/>
                <w:sz w:val="16"/>
                <w:szCs w:val="16"/>
              </w:rPr>
            </w:pPr>
            <w:r w:rsidRPr="00351E22">
              <w:rPr>
                <w:color w:val="000000" w:themeColor="text1"/>
                <w:sz w:val="16"/>
                <w:szCs w:val="16"/>
              </w:rPr>
              <w:t>538</w:t>
            </w:r>
          </w:p>
        </w:tc>
      </w:tr>
      <w:tr w:rsidR="00EE5503" w:rsidRPr="00351E22" w:rsidTr="00351E22">
        <w:trPr>
          <w:trHeight w:val="20"/>
        </w:trPr>
        <w:tc>
          <w:tcPr>
            <w:tcW w:w="2268" w:type="dxa"/>
          </w:tcPr>
          <w:p w:rsidR="00EE5503" w:rsidRPr="00351E22" w:rsidRDefault="0027358D" w:rsidP="00351E22">
            <w:pPr>
              <w:spacing w:line="235" w:lineRule="auto"/>
              <w:ind w:firstLine="0"/>
              <w:rPr>
                <w:color w:val="000000" w:themeColor="text1"/>
                <w:spacing w:val="20"/>
                <w:sz w:val="16"/>
                <w:szCs w:val="16"/>
              </w:rPr>
            </w:pPr>
            <w:r w:rsidRPr="00351E22">
              <w:rPr>
                <w:color w:val="000000" w:themeColor="text1"/>
                <w:spacing w:val="20"/>
                <w:sz w:val="16"/>
                <w:szCs w:val="16"/>
              </w:rPr>
              <w:t>Итого</w:t>
            </w:r>
          </w:p>
        </w:tc>
        <w:tc>
          <w:tcPr>
            <w:tcW w:w="851" w:type="dxa"/>
          </w:tcPr>
          <w:p w:rsidR="00EE5503" w:rsidRPr="00351E22" w:rsidRDefault="00EE5503" w:rsidP="006368F9">
            <w:pPr>
              <w:spacing w:line="235" w:lineRule="auto"/>
              <w:ind w:firstLine="0"/>
              <w:jc w:val="center"/>
              <w:rPr>
                <w:color w:val="000000" w:themeColor="text1"/>
                <w:sz w:val="16"/>
                <w:szCs w:val="16"/>
              </w:rPr>
            </w:pPr>
            <w:r w:rsidRPr="00351E22">
              <w:rPr>
                <w:color w:val="000000" w:themeColor="text1"/>
                <w:sz w:val="16"/>
                <w:szCs w:val="16"/>
              </w:rPr>
              <w:t>1692</w:t>
            </w:r>
          </w:p>
        </w:tc>
        <w:tc>
          <w:tcPr>
            <w:tcW w:w="1788" w:type="dxa"/>
          </w:tcPr>
          <w:p w:rsidR="00EE5503" w:rsidRPr="00351E22" w:rsidRDefault="00EE5503" w:rsidP="006368F9">
            <w:pPr>
              <w:spacing w:line="235" w:lineRule="auto"/>
              <w:ind w:firstLine="0"/>
              <w:jc w:val="center"/>
              <w:rPr>
                <w:color w:val="000000" w:themeColor="text1"/>
                <w:sz w:val="16"/>
                <w:szCs w:val="16"/>
              </w:rPr>
            </w:pPr>
            <w:r w:rsidRPr="00351E22">
              <w:rPr>
                <w:color w:val="000000" w:themeColor="text1"/>
                <w:sz w:val="16"/>
                <w:szCs w:val="16"/>
              </w:rPr>
              <w:t>804</w:t>
            </w:r>
          </w:p>
        </w:tc>
        <w:tc>
          <w:tcPr>
            <w:tcW w:w="1189" w:type="dxa"/>
          </w:tcPr>
          <w:p w:rsidR="00EE5503" w:rsidRPr="00351E22" w:rsidRDefault="00EE5503" w:rsidP="006368F9">
            <w:pPr>
              <w:spacing w:line="235" w:lineRule="auto"/>
              <w:ind w:firstLine="0"/>
              <w:jc w:val="center"/>
              <w:rPr>
                <w:color w:val="000000" w:themeColor="text1"/>
                <w:sz w:val="16"/>
                <w:szCs w:val="16"/>
              </w:rPr>
            </w:pPr>
            <w:r w:rsidRPr="00351E22">
              <w:rPr>
                <w:color w:val="000000" w:themeColor="text1"/>
                <w:sz w:val="16"/>
                <w:szCs w:val="16"/>
              </w:rPr>
              <w:t>2496</w:t>
            </w:r>
          </w:p>
        </w:tc>
      </w:tr>
    </w:tbl>
    <w:p w:rsidR="00351E22" w:rsidRPr="00420979" w:rsidRDefault="00351E22" w:rsidP="006D77AE">
      <w:pPr>
        <w:tabs>
          <w:tab w:val="left" w:pos="426"/>
        </w:tabs>
        <w:rPr>
          <w:color w:val="000000" w:themeColor="text1"/>
          <w:sz w:val="20"/>
        </w:rPr>
      </w:pPr>
    </w:p>
    <w:p w:rsidR="00EE5503" w:rsidRPr="00351E22" w:rsidRDefault="0027358D" w:rsidP="006D77AE">
      <w:pPr>
        <w:tabs>
          <w:tab w:val="left" w:pos="426"/>
        </w:tabs>
        <w:rPr>
          <w:color w:val="000000" w:themeColor="text1"/>
          <w:sz w:val="20"/>
        </w:rPr>
      </w:pPr>
      <w:r w:rsidRPr="00351E22">
        <w:rPr>
          <w:color w:val="000000" w:themeColor="text1"/>
          <w:sz w:val="20"/>
        </w:rPr>
        <w:t>Как видно из данных табл.</w:t>
      </w:r>
      <w:r w:rsidR="00EE5503" w:rsidRPr="00351E22">
        <w:rPr>
          <w:color w:val="000000" w:themeColor="text1"/>
          <w:sz w:val="20"/>
        </w:rPr>
        <w:t xml:space="preserve"> 1, в СПК «Остромечево» преобладают</w:t>
      </w:r>
      <w:r w:rsidR="002874A8" w:rsidRPr="00351E22">
        <w:rPr>
          <w:color w:val="000000" w:themeColor="text1"/>
          <w:sz w:val="20"/>
        </w:rPr>
        <w:t> </w:t>
      </w:r>
      <w:r w:rsidR="00351E22">
        <w:rPr>
          <w:color w:val="000000" w:themeColor="text1"/>
          <w:sz w:val="20"/>
        </w:rPr>
        <w:t xml:space="preserve"> три </w:t>
      </w:r>
      <w:r w:rsidR="00EE5503" w:rsidRPr="00351E22">
        <w:rPr>
          <w:color w:val="000000" w:themeColor="text1"/>
          <w:sz w:val="20"/>
        </w:rPr>
        <w:t xml:space="preserve">линии </w:t>
      </w:r>
      <w:r w:rsidR="006D77AE" w:rsidRPr="00351E22">
        <w:rPr>
          <w:color w:val="000000" w:themeColor="text1"/>
          <w:sz w:val="20"/>
        </w:rPr>
        <w:t>коров белорусской</w:t>
      </w:r>
      <w:r w:rsidR="00EE5503" w:rsidRPr="00351E22">
        <w:rPr>
          <w:color w:val="000000" w:themeColor="text1"/>
          <w:sz w:val="20"/>
        </w:rPr>
        <w:t xml:space="preserve"> черно-пестрой породы. Наибольшее к</w:t>
      </w:r>
      <w:r w:rsidR="00EE5503" w:rsidRPr="00351E22">
        <w:rPr>
          <w:color w:val="000000" w:themeColor="text1"/>
          <w:sz w:val="20"/>
        </w:rPr>
        <w:t>о</w:t>
      </w:r>
      <w:r w:rsidR="00EE5503" w:rsidRPr="00351E22">
        <w:rPr>
          <w:color w:val="000000" w:themeColor="text1"/>
          <w:sz w:val="20"/>
        </w:rPr>
        <w:t>личество коров и телок (1395 гол.) составляют коровы линии Ре</w:t>
      </w:r>
      <w:r w:rsidR="00EE5503" w:rsidRPr="00351E22">
        <w:rPr>
          <w:color w:val="000000" w:themeColor="text1"/>
          <w:sz w:val="20"/>
        </w:rPr>
        <w:t>ф</w:t>
      </w:r>
      <w:r w:rsidR="00EE5503" w:rsidRPr="00351E22">
        <w:rPr>
          <w:color w:val="000000" w:themeColor="text1"/>
          <w:sz w:val="20"/>
        </w:rPr>
        <w:t xml:space="preserve">лекшн Соверинга 198998. Животных линии Монтвик Чифтейна </w:t>
      </w:r>
      <w:r w:rsidR="00351E22" w:rsidRPr="00351E22">
        <w:rPr>
          <w:color w:val="000000" w:themeColor="text1"/>
          <w:sz w:val="20"/>
        </w:rPr>
        <w:t>95679</w:t>
      </w:r>
      <w:r w:rsidR="00FA2498">
        <w:rPr>
          <w:color w:val="000000" w:themeColor="text1"/>
          <w:sz w:val="20"/>
        </w:rPr>
        <w:t xml:space="preserve"> </w:t>
      </w:r>
      <w:r w:rsidR="00351E22">
        <w:rPr>
          <w:color w:val="000000" w:themeColor="text1"/>
          <w:sz w:val="20"/>
        </w:rPr>
        <w:t>насчитывалось</w:t>
      </w:r>
      <w:r w:rsidR="00EE5503" w:rsidRPr="00351E22">
        <w:rPr>
          <w:color w:val="000000" w:themeColor="text1"/>
          <w:sz w:val="20"/>
        </w:rPr>
        <w:t xml:space="preserve"> 563</w:t>
      </w:r>
      <w:r w:rsidR="006D77AE" w:rsidRPr="00351E22">
        <w:rPr>
          <w:color w:val="000000" w:themeColor="text1"/>
          <w:sz w:val="20"/>
        </w:rPr>
        <w:t> </w:t>
      </w:r>
      <w:r w:rsidR="00EE5503" w:rsidRPr="00351E22">
        <w:rPr>
          <w:color w:val="000000" w:themeColor="text1"/>
          <w:sz w:val="20"/>
        </w:rPr>
        <w:t>гол., а животных лини</w:t>
      </w:r>
      <w:r w:rsidR="00351E22">
        <w:rPr>
          <w:color w:val="000000" w:themeColor="text1"/>
          <w:sz w:val="20"/>
        </w:rPr>
        <w:t>и</w:t>
      </w:r>
      <w:r w:rsidR="00EE5503" w:rsidRPr="00351E22">
        <w:rPr>
          <w:color w:val="000000" w:themeColor="text1"/>
          <w:sz w:val="20"/>
        </w:rPr>
        <w:t xml:space="preserve"> Пабст Говернера 882933</w:t>
      </w:r>
      <w:r w:rsidR="00FA2498">
        <w:rPr>
          <w:color w:val="000000" w:themeColor="text1"/>
          <w:sz w:val="20"/>
        </w:rPr>
        <w:t> –</w:t>
      </w:r>
      <w:r w:rsidR="00EE5503" w:rsidRPr="00351E22">
        <w:rPr>
          <w:color w:val="000000" w:themeColor="text1"/>
          <w:sz w:val="20"/>
        </w:rPr>
        <w:t xml:space="preserve"> 538</w:t>
      </w:r>
      <w:r w:rsidR="00FA2498">
        <w:rPr>
          <w:color w:val="000000" w:themeColor="text1"/>
          <w:sz w:val="20"/>
        </w:rPr>
        <w:t> </w:t>
      </w:r>
      <w:r w:rsidR="00EE5503" w:rsidRPr="00351E22">
        <w:rPr>
          <w:color w:val="000000" w:themeColor="text1"/>
          <w:sz w:val="20"/>
        </w:rPr>
        <w:t>гол.</w:t>
      </w:r>
    </w:p>
    <w:p w:rsidR="00EE5503" w:rsidRPr="00351E22" w:rsidRDefault="00EE5503" w:rsidP="00EE5503">
      <w:pPr>
        <w:tabs>
          <w:tab w:val="left" w:pos="426"/>
        </w:tabs>
        <w:rPr>
          <w:color w:val="000000" w:themeColor="text1"/>
          <w:sz w:val="20"/>
        </w:rPr>
      </w:pPr>
      <w:r w:rsidRPr="00351E22">
        <w:rPr>
          <w:color w:val="000000" w:themeColor="text1"/>
          <w:sz w:val="20"/>
        </w:rPr>
        <w:t xml:space="preserve">Характеристика коров по молочной продуктивности за первую </w:t>
      </w:r>
      <w:r w:rsidR="006D77AE" w:rsidRPr="00351E22">
        <w:rPr>
          <w:color w:val="000000" w:themeColor="text1"/>
          <w:sz w:val="20"/>
        </w:rPr>
        <w:t>ла</w:t>
      </w:r>
      <w:r w:rsidR="006D77AE" w:rsidRPr="00351E22">
        <w:rPr>
          <w:color w:val="000000" w:themeColor="text1"/>
          <w:sz w:val="20"/>
        </w:rPr>
        <w:t>к</w:t>
      </w:r>
      <w:r w:rsidR="006D77AE" w:rsidRPr="00351E22">
        <w:rPr>
          <w:color w:val="000000" w:themeColor="text1"/>
          <w:sz w:val="20"/>
        </w:rPr>
        <w:t>тацию в</w:t>
      </w:r>
      <w:r w:rsidRPr="00351E22">
        <w:rPr>
          <w:color w:val="000000" w:themeColor="text1"/>
          <w:sz w:val="20"/>
        </w:rPr>
        <w:t xml:space="preserve"> разрезе линий представлена в та</w:t>
      </w:r>
      <w:r w:rsidR="006D77AE" w:rsidRPr="00351E22">
        <w:rPr>
          <w:color w:val="000000" w:themeColor="text1"/>
          <w:sz w:val="20"/>
        </w:rPr>
        <w:t>бл.</w:t>
      </w:r>
      <w:r w:rsidRPr="00351E22">
        <w:rPr>
          <w:color w:val="000000" w:themeColor="text1"/>
          <w:sz w:val="20"/>
        </w:rPr>
        <w:t xml:space="preserve"> 2.</w:t>
      </w:r>
    </w:p>
    <w:p w:rsidR="00EE5503" w:rsidRPr="00420979" w:rsidRDefault="00EE5503" w:rsidP="00EE5503">
      <w:pPr>
        <w:tabs>
          <w:tab w:val="left" w:pos="426"/>
        </w:tabs>
        <w:rPr>
          <w:color w:val="000000" w:themeColor="text1"/>
          <w:sz w:val="20"/>
        </w:rPr>
      </w:pPr>
    </w:p>
    <w:p w:rsidR="00EE5503" w:rsidRPr="00351E22" w:rsidRDefault="00EE5503" w:rsidP="000C42BA">
      <w:pPr>
        <w:ind w:firstLine="0"/>
        <w:jc w:val="center"/>
        <w:rPr>
          <w:b/>
          <w:color w:val="000000" w:themeColor="text1"/>
          <w:sz w:val="16"/>
        </w:rPr>
      </w:pPr>
      <w:r w:rsidRPr="00351E22">
        <w:rPr>
          <w:color w:val="000000" w:themeColor="text1"/>
          <w:spacing w:val="20"/>
          <w:sz w:val="16"/>
        </w:rPr>
        <w:t xml:space="preserve">Таблица </w:t>
      </w:r>
      <w:r w:rsidRPr="00351E22">
        <w:rPr>
          <w:color w:val="000000" w:themeColor="text1"/>
          <w:sz w:val="16"/>
        </w:rPr>
        <w:t>2</w:t>
      </w:r>
      <w:r w:rsidR="00351E22">
        <w:rPr>
          <w:color w:val="000000" w:themeColor="text1"/>
          <w:sz w:val="16"/>
        </w:rPr>
        <w:t>.</w:t>
      </w:r>
      <w:r w:rsidRPr="00351E22">
        <w:rPr>
          <w:color w:val="000000" w:themeColor="text1"/>
          <w:sz w:val="16"/>
        </w:rPr>
        <w:t xml:space="preserve"> </w:t>
      </w:r>
      <w:r w:rsidRPr="00351E22">
        <w:rPr>
          <w:b/>
          <w:color w:val="000000" w:themeColor="text1"/>
          <w:sz w:val="16"/>
        </w:rPr>
        <w:t>Характеристика коров по молочной продуктивности</w:t>
      </w:r>
    </w:p>
    <w:p w:rsidR="00EE5503" w:rsidRPr="00351E22" w:rsidRDefault="00EE5503" w:rsidP="002874A8">
      <w:pPr>
        <w:ind w:firstLine="0"/>
        <w:jc w:val="center"/>
        <w:rPr>
          <w:b/>
          <w:color w:val="000000" w:themeColor="text1"/>
          <w:sz w:val="16"/>
        </w:rPr>
      </w:pPr>
      <w:r w:rsidRPr="00351E22">
        <w:rPr>
          <w:b/>
          <w:color w:val="000000" w:themeColor="text1"/>
          <w:sz w:val="16"/>
        </w:rPr>
        <w:t>за 1</w:t>
      </w:r>
      <w:r w:rsidR="00351E22">
        <w:rPr>
          <w:b/>
          <w:color w:val="000000" w:themeColor="text1"/>
          <w:sz w:val="16"/>
        </w:rPr>
        <w:t>-ю</w:t>
      </w:r>
      <w:r w:rsidRPr="00351E22">
        <w:rPr>
          <w:b/>
          <w:color w:val="000000" w:themeColor="text1"/>
          <w:sz w:val="16"/>
        </w:rPr>
        <w:t xml:space="preserve"> лактацию</w:t>
      </w:r>
    </w:p>
    <w:p w:rsidR="00EE5503" w:rsidRPr="00FA2498" w:rsidRDefault="00EE5503" w:rsidP="00EE5503">
      <w:pPr>
        <w:rPr>
          <w:color w:val="000000" w:themeColor="text1"/>
          <w:sz w:val="20"/>
        </w:rPr>
      </w:pPr>
    </w:p>
    <w:tbl>
      <w:tblPr>
        <w:tblStyle w:val="ac"/>
        <w:tblW w:w="0" w:type="auto"/>
        <w:tblInd w:w="108" w:type="dxa"/>
        <w:tblLook w:val="04A0"/>
      </w:tblPr>
      <w:tblGrid>
        <w:gridCol w:w="3051"/>
        <w:gridCol w:w="3045"/>
      </w:tblGrid>
      <w:tr w:rsidR="00EE5503" w:rsidRPr="00351E22" w:rsidTr="00351E22">
        <w:trPr>
          <w:trHeight w:val="170"/>
        </w:trPr>
        <w:tc>
          <w:tcPr>
            <w:tcW w:w="3051" w:type="dxa"/>
          </w:tcPr>
          <w:p w:rsidR="00EE5503" w:rsidRPr="00351E22" w:rsidRDefault="00EE5503" w:rsidP="002874A8">
            <w:pPr>
              <w:ind w:firstLine="34"/>
              <w:jc w:val="center"/>
              <w:rPr>
                <w:color w:val="000000" w:themeColor="text1"/>
                <w:sz w:val="16"/>
                <w:szCs w:val="16"/>
              </w:rPr>
            </w:pPr>
            <w:r w:rsidRPr="00351E22">
              <w:rPr>
                <w:color w:val="000000" w:themeColor="text1"/>
                <w:sz w:val="16"/>
                <w:szCs w:val="16"/>
              </w:rPr>
              <w:t>Линия</w:t>
            </w:r>
          </w:p>
        </w:tc>
        <w:tc>
          <w:tcPr>
            <w:tcW w:w="3045" w:type="dxa"/>
          </w:tcPr>
          <w:p w:rsidR="00EE5503" w:rsidRPr="00351E22" w:rsidRDefault="0027358D" w:rsidP="00351E22">
            <w:pPr>
              <w:ind w:firstLine="34"/>
              <w:jc w:val="center"/>
              <w:rPr>
                <w:color w:val="000000" w:themeColor="text1"/>
                <w:sz w:val="16"/>
                <w:szCs w:val="16"/>
              </w:rPr>
            </w:pPr>
            <w:r w:rsidRPr="00351E22">
              <w:rPr>
                <w:color w:val="000000" w:themeColor="text1"/>
                <w:sz w:val="16"/>
                <w:szCs w:val="16"/>
              </w:rPr>
              <w:t>Средний</w:t>
            </w:r>
            <w:r w:rsidR="00EE5503" w:rsidRPr="00351E22">
              <w:rPr>
                <w:color w:val="000000" w:themeColor="text1"/>
                <w:sz w:val="16"/>
                <w:szCs w:val="16"/>
              </w:rPr>
              <w:t xml:space="preserve"> удой </w:t>
            </w:r>
            <w:r w:rsidR="00351E22">
              <w:rPr>
                <w:color w:val="000000" w:themeColor="text1"/>
                <w:sz w:val="16"/>
                <w:szCs w:val="16"/>
              </w:rPr>
              <w:t xml:space="preserve">по </w:t>
            </w:r>
            <w:r w:rsidR="00EE5503" w:rsidRPr="00351E22">
              <w:rPr>
                <w:color w:val="000000" w:themeColor="text1"/>
                <w:sz w:val="16"/>
                <w:szCs w:val="16"/>
              </w:rPr>
              <w:t>1-й лактации, кг</w:t>
            </w:r>
          </w:p>
        </w:tc>
      </w:tr>
      <w:tr w:rsidR="00EE5503" w:rsidRPr="00351E22" w:rsidTr="00351E22">
        <w:trPr>
          <w:trHeight w:val="170"/>
        </w:trPr>
        <w:tc>
          <w:tcPr>
            <w:tcW w:w="3051" w:type="dxa"/>
          </w:tcPr>
          <w:p w:rsidR="00EE5503" w:rsidRPr="00351E22" w:rsidRDefault="00EE5503" w:rsidP="002874A8">
            <w:pPr>
              <w:ind w:firstLine="34"/>
              <w:rPr>
                <w:color w:val="000000" w:themeColor="text1"/>
                <w:sz w:val="16"/>
                <w:szCs w:val="16"/>
              </w:rPr>
            </w:pPr>
            <w:r w:rsidRPr="00351E22">
              <w:rPr>
                <w:color w:val="000000" w:themeColor="text1"/>
                <w:sz w:val="16"/>
                <w:szCs w:val="16"/>
              </w:rPr>
              <w:t>Рефлекшн Соверинг 198998</w:t>
            </w:r>
          </w:p>
        </w:tc>
        <w:tc>
          <w:tcPr>
            <w:tcW w:w="3045" w:type="dxa"/>
          </w:tcPr>
          <w:p w:rsidR="00EE5503" w:rsidRPr="00351E22" w:rsidRDefault="00EE5503" w:rsidP="002874A8">
            <w:pPr>
              <w:ind w:firstLine="34"/>
              <w:jc w:val="center"/>
              <w:rPr>
                <w:color w:val="000000" w:themeColor="text1"/>
                <w:sz w:val="16"/>
                <w:szCs w:val="16"/>
              </w:rPr>
            </w:pPr>
            <w:r w:rsidRPr="00351E22">
              <w:rPr>
                <w:color w:val="000000" w:themeColor="text1"/>
                <w:sz w:val="16"/>
                <w:szCs w:val="16"/>
              </w:rPr>
              <w:t>7083</w:t>
            </w:r>
          </w:p>
        </w:tc>
      </w:tr>
      <w:tr w:rsidR="00EE5503" w:rsidRPr="00351E22" w:rsidTr="00351E22">
        <w:trPr>
          <w:trHeight w:val="170"/>
        </w:trPr>
        <w:tc>
          <w:tcPr>
            <w:tcW w:w="3051" w:type="dxa"/>
          </w:tcPr>
          <w:p w:rsidR="00EE5503" w:rsidRPr="00351E22" w:rsidRDefault="00EE5503" w:rsidP="002874A8">
            <w:pPr>
              <w:ind w:firstLine="34"/>
              <w:rPr>
                <w:color w:val="000000" w:themeColor="text1"/>
                <w:sz w:val="16"/>
                <w:szCs w:val="16"/>
              </w:rPr>
            </w:pPr>
            <w:r w:rsidRPr="00351E22">
              <w:rPr>
                <w:color w:val="000000" w:themeColor="text1"/>
                <w:sz w:val="16"/>
                <w:szCs w:val="16"/>
              </w:rPr>
              <w:t>Монтвик Чифтейн 95679</w:t>
            </w:r>
          </w:p>
        </w:tc>
        <w:tc>
          <w:tcPr>
            <w:tcW w:w="3045" w:type="dxa"/>
          </w:tcPr>
          <w:p w:rsidR="00EE5503" w:rsidRPr="00351E22" w:rsidRDefault="00EE5503" w:rsidP="002874A8">
            <w:pPr>
              <w:ind w:firstLine="34"/>
              <w:jc w:val="center"/>
              <w:rPr>
                <w:color w:val="000000" w:themeColor="text1"/>
                <w:sz w:val="16"/>
                <w:szCs w:val="16"/>
              </w:rPr>
            </w:pPr>
            <w:r w:rsidRPr="00351E22">
              <w:rPr>
                <w:color w:val="000000" w:themeColor="text1"/>
                <w:sz w:val="16"/>
                <w:szCs w:val="16"/>
              </w:rPr>
              <w:t>6878</w:t>
            </w:r>
          </w:p>
        </w:tc>
      </w:tr>
      <w:tr w:rsidR="00EE5503" w:rsidRPr="00351E22" w:rsidTr="00351E22">
        <w:trPr>
          <w:trHeight w:val="170"/>
        </w:trPr>
        <w:tc>
          <w:tcPr>
            <w:tcW w:w="3051" w:type="dxa"/>
          </w:tcPr>
          <w:p w:rsidR="00EE5503" w:rsidRPr="00351E22" w:rsidRDefault="00EE5503" w:rsidP="002874A8">
            <w:pPr>
              <w:ind w:firstLine="34"/>
              <w:rPr>
                <w:color w:val="000000" w:themeColor="text1"/>
                <w:sz w:val="16"/>
                <w:szCs w:val="16"/>
              </w:rPr>
            </w:pPr>
            <w:r w:rsidRPr="00351E22">
              <w:rPr>
                <w:color w:val="000000" w:themeColor="text1"/>
                <w:sz w:val="16"/>
                <w:szCs w:val="16"/>
              </w:rPr>
              <w:t>Пабст Говернер 882933</w:t>
            </w:r>
          </w:p>
        </w:tc>
        <w:tc>
          <w:tcPr>
            <w:tcW w:w="3045" w:type="dxa"/>
          </w:tcPr>
          <w:p w:rsidR="00EE5503" w:rsidRPr="00351E22" w:rsidRDefault="00EE5503" w:rsidP="002874A8">
            <w:pPr>
              <w:ind w:firstLine="34"/>
              <w:jc w:val="center"/>
              <w:rPr>
                <w:color w:val="000000" w:themeColor="text1"/>
                <w:sz w:val="16"/>
                <w:szCs w:val="16"/>
              </w:rPr>
            </w:pPr>
            <w:r w:rsidRPr="00351E22">
              <w:rPr>
                <w:color w:val="000000" w:themeColor="text1"/>
                <w:sz w:val="16"/>
                <w:szCs w:val="16"/>
              </w:rPr>
              <w:t>7005</w:t>
            </w:r>
          </w:p>
        </w:tc>
      </w:tr>
      <w:tr w:rsidR="00EE5503" w:rsidRPr="00351E22" w:rsidTr="00351E22">
        <w:trPr>
          <w:trHeight w:val="170"/>
        </w:trPr>
        <w:tc>
          <w:tcPr>
            <w:tcW w:w="3051" w:type="dxa"/>
          </w:tcPr>
          <w:p w:rsidR="00EE5503" w:rsidRPr="00351E22" w:rsidRDefault="00EE5503" w:rsidP="002874A8">
            <w:pPr>
              <w:ind w:firstLine="34"/>
              <w:rPr>
                <w:color w:val="000000" w:themeColor="text1"/>
                <w:sz w:val="16"/>
                <w:szCs w:val="16"/>
              </w:rPr>
            </w:pPr>
            <w:r w:rsidRPr="00351E22">
              <w:rPr>
                <w:color w:val="000000" w:themeColor="text1"/>
                <w:sz w:val="16"/>
                <w:szCs w:val="16"/>
              </w:rPr>
              <w:t>Среднее по линиям</w:t>
            </w:r>
          </w:p>
        </w:tc>
        <w:tc>
          <w:tcPr>
            <w:tcW w:w="3045" w:type="dxa"/>
          </w:tcPr>
          <w:p w:rsidR="00EE5503" w:rsidRPr="00351E22" w:rsidRDefault="00EE5503" w:rsidP="002874A8">
            <w:pPr>
              <w:ind w:firstLine="34"/>
              <w:jc w:val="center"/>
              <w:rPr>
                <w:color w:val="000000" w:themeColor="text1"/>
                <w:sz w:val="16"/>
                <w:szCs w:val="16"/>
              </w:rPr>
            </w:pPr>
            <w:r w:rsidRPr="00351E22">
              <w:rPr>
                <w:color w:val="000000" w:themeColor="text1"/>
                <w:sz w:val="16"/>
                <w:szCs w:val="16"/>
              </w:rPr>
              <w:t>6988</w:t>
            </w:r>
          </w:p>
        </w:tc>
      </w:tr>
    </w:tbl>
    <w:p w:rsidR="00EE5503" w:rsidRPr="00FA2498" w:rsidRDefault="00EE5503" w:rsidP="00FA2498">
      <w:pPr>
        <w:spacing w:line="242" w:lineRule="auto"/>
        <w:rPr>
          <w:color w:val="000000" w:themeColor="text1"/>
          <w:sz w:val="20"/>
        </w:rPr>
      </w:pPr>
    </w:p>
    <w:p w:rsidR="00EE5503" w:rsidRPr="00351E22" w:rsidRDefault="00EE5503" w:rsidP="00FA2498">
      <w:pPr>
        <w:spacing w:line="242" w:lineRule="auto"/>
        <w:rPr>
          <w:color w:val="000000" w:themeColor="text1"/>
          <w:sz w:val="20"/>
        </w:rPr>
      </w:pPr>
      <w:r w:rsidRPr="00351E22">
        <w:rPr>
          <w:color w:val="000000" w:themeColor="text1"/>
          <w:sz w:val="20"/>
        </w:rPr>
        <w:t>Как видно из данных табл</w:t>
      </w:r>
      <w:r w:rsidR="00351E22">
        <w:rPr>
          <w:color w:val="000000" w:themeColor="text1"/>
          <w:sz w:val="20"/>
        </w:rPr>
        <w:t>.</w:t>
      </w:r>
      <w:r w:rsidRPr="00351E22">
        <w:rPr>
          <w:color w:val="000000" w:themeColor="text1"/>
          <w:sz w:val="20"/>
        </w:rPr>
        <w:t xml:space="preserve"> </w:t>
      </w:r>
      <w:r w:rsidR="006D77AE" w:rsidRPr="00351E22">
        <w:rPr>
          <w:color w:val="000000" w:themeColor="text1"/>
          <w:sz w:val="20"/>
        </w:rPr>
        <w:t>2</w:t>
      </w:r>
      <w:r w:rsidR="00351E22">
        <w:rPr>
          <w:color w:val="000000" w:themeColor="text1"/>
          <w:sz w:val="20"/>
        </w:rPr>
        <w:t>,</w:t>
      </w:r>
      <w:r w:rsidR="006D77AE" w:rsidRPr="00351E22">
        <w:rPr>
          <w:color w:val="000000" w:themeColor="text1"/>
          <w:sz w:val="20"/>
        </w:rPr>
        <w:t xml:space="preserve"> в</w:t>
      </w:r>
      <w:r w:rsidRPr="00351E22">
        <w:rPr>
          <w:color w:val="000000" w:themeColor="text1"/>
          <w:sz w:val="20"/>
        </w:rPr>
        <w:t xml:space="preserve"> СПК «Остромечево» средний удой по первой лактации у коров </w:t>
      </w:r>
      <w:r w:rsidR="006D77AE" w:rsidRPr="00351E22">
        <w:rPr>
          <w:color w:val="000000" w:themeColor="text1"/>
          <w:sz w:val="20"/>
        </w:rPr>
        <w:t>линии Рефлекшн</w:t>
      </w:r>
      <w:r w:rsidRPr="00351E22">
        <w:rPr>
          <w:color w:val="000000" w:themeColor="text1"/>
          <w:sz w:val="20"/>
        </w:rPr>
        <w:t xml:space="preserve"> Соверинг</w:t>
      </w:r>
      <w:r w:rsidR="00351E22">
        <w:rPr>
          <w:color w:val="000000" w:themeColor="text1"/>
          <w:sz w:val="20"/>
        </w:rPr>
        <w:t>а</w:t>
      </w:r>
      <w:r w:rsidRPr="00351E22">
        <w:rPr>
          <w:color w:val="000000" w:themeColor="text1"/>
          <w:sz w:val="20"/>
        </w:rPr>
        <w:t xml:space="preserve"> 198998 сост</w:t>
      </w:r>
      <w:r w:rsidRPr="00351E22">
        <w:rPr>
          <w:color w:val="000000" w:themeColor="text1"/>
          <w:sz w:val="20"/>
        </w:rPr>
        <w:t>а</w:t>
      </w:r>
      <w:r w:rsidRPr="00351E22">
        <w:rPr>
          <w:color w:val="000000" w:themeColor="text1"/>
          <w:sz w:val="20"/>
        </w:rPr>
        <w:t>вил 7083 кг, ко</w:t>
      </w:r>
      <w:r w:rsidR="006D77AE" w:rsidRPr="00351E22">
        <w:rPr>
          <w:color w:val="000000" w:themeColor="text1"/>
          <w:sz w:val="20"/>
        </w:rPr>
        <w:t>ров линии Монтвик Чифтейн</w:t>
      </w:r>
      <w:r w:rsidR="00351E22">
        <w:rPr>
          <w:color w:val="000000" w:themeColor="text1"/>
          <w:sz w:val="20"/>
        </w:rPr>
        <w:t>а</w:t>
      </w:r>
      <w:r w:rsidR="006D77AE" w:rsidRPr="00351E22">
        <w:rPr>
          <w:color w:val="000000" w:themeColor="text1"/>
          <w:sz w:val="20"/>
        </w:rPr>
        <w:t xml:space="preserve"> 95679</w:t>
      </w:r>
      <w:r w:rsidRPr="00351E22">
        <w:rPr>
          <w:color w:val="000000" w:themeColor="text1"/>
          <w:sz w:val="20"/>
        </w:rPr>
        <w:t xml:space="preserve"> − 6878 кг, ко</w:t>
      </w:r>
      <w:r w:rsidR="006D77AE" w:rsidRPr="00351E22">
        <w:rPr>
          <w:color w:val="000000" w:themeColor="text1"/>
          <w:sz w:val="20"/>
        </w:rPr>
        <w:t>ров линии Пабст Говернер</w:t>
      </w:r>
      <w:r w:rsidR="00351E22">
        <w:rPr>
          <w:color w:val="000000" w:themeColor="text1"/>
          <w:sz w:val="20"/>
        </w:rPr>
        <w:t>а</w:t>
      </w:r>
      <w:r w:rsidR="006D77AE" w:rsidRPr="00351E22">
        <w:rPr>
          <w:color w:val="000000" w:themeColor="text1"/>
          <w:sz w:val="20"/>
        </w:rPr>
        <w:t xml:space="preserve"> 882933</w:t>
      </w:r>
      <w:r w:rsidRPr="00351E22">
        <w:rPr>
          <w:color w:val="000000" w:themeColor="text1"/>
          <w:sz w:val="20"/>
        </w:rPr>
        <w:t xml:space="preserve"> – 7005 кг. Средняя продуктивность по линиям 6988 кг. </w:t>
      </w:r>
    </w:p>
    <w:p w:rsidR="00EE5503" w:rsidRDefault="00EE5503" w:rsidP="00FA2498">
      <w:pPr>
        <w:tabs>
          <w:tab w:val="left" w:pos="426"/>
        </w:tabs>
        <w:spacing w:line="242" w:lineRule="auto"/>
        <w:rPr>
          <w:color w:val="000000" w:themeColor="text1"/>
          <w:sz w:val="20"/>
        </w:rPr>
      </w:pPr>
      <w:r w:rsidRPr="0027358D">
        <w:rPr>
          <w:color w:val="000000" w:themeColor="text1"/>
          <w:sz w:val="20"/>
        </w:rPr>
        <w:t xml:space="preserve">Характеристика коров по молочной продуктивности за третью </w:t>
      </w:r>
      <w:r w:rsidR="006D77AE" w:rsidRPr="0027358D">
        <w:rPr>
          <w:color w:val="000000" w:themeColor="text1"/>
          <w:sz w:val="20"/>
        </w:rPr>
        <w:t>ла</w:t>
      </w:r>
      <w:r w:rsidR="006D77AE" w:rsidRPr="0027358D">
        <w:rPr>
          <w:color w:val="000000" w:themeColor="text1"/>
          <w:sz w:val="20"/>
        </w:rPr>
        <w:t>к</w:t>
      </w:r>
      <w:r w:rsidR="006D77AE" w:rsidRPr="0027358D">
        <w:rPr>
          <w:color w:val="000000" w:themeColor="text1"/>
          <w:sz w:val="20"/>
        </w:rPr>
        <w:t>тацию в</w:t>
      </w:r>
      <w:r w:rsidRPr="0027358D">
        <w:rPr>
          <w:color w:val="000000" w:themeColor="text1"/>
          <w:sz w:val="20"/>
        </w:rPr>
        <w:t xml:space="preserve"> разр</w:t>
      </w:r>
      <w:r w:rsidR="006D77AE" w:rsidRPr="0027358D">
        <w:rPr>
          <w:color w:val="000000" w:themeColor="text1"/>
          <w:sz w:val="20"/>
        </w:rPr>
        <w:t>езе линий представлена в табл.</w:t>
      </w:r>
      <w:r w:rsidRPr="0027358D">
        <w:rPr>
          <w:color w:val="000000" w:themeColor="text1"/>
          <w:sz w:val="20"/>
        </w:rPr>
        <w:t xml:space="preserve"> 3.</w:t>
      </w:r>
    </w:p>
    <w:p w:rsidR="00A34C81" w:rsidRPr="0027358D" w:rsidRDefault="00A34C81" w:rsidP="00FA2498">
      <w:pPr>
        <w:tabs>
          <w:tab w:val="left" w:pos="426"/>
        </w:tabs>
        <w:spacing w:line="242" w:lineRule="auto"/>
        <w:rPr>
          <w:color w:val="000000" w:themeColor="text1"/>
          <w:sz w:val="20"/>
        </w:rPr>
      </w:pPr>
    </w:p>
    <w:p w:rsidR="00EE5503" w:rsidRPr="0027358D" w:rsidRDefault="00EE5503" w:rsidP="00FA2498">
      <w:pPr>
        <w:tabs>
          <w:tab w:val="left" w:pos="426"/>
        </w:tabs>
        <w:spacing w:line="242" w:lineRule="auto"/>
        <w:ind w:firstLine="0"/>
        <w:jc w:val="center"/>
        <w:rPr>
          <w:b/>
          <w:color w:val="000000" w:themeColor="text1"/>
          <w:sz w:val="16"/>
        </w:rPr>
      </w:pPr>
      <w:r w:rsidRPr="0027358D">
        <w:rPr>
          <w:color w:val="000000" w:themeColor="text1"/>
          <w:spacing w:val="20"/>
          <w:sz w:val="16"/>
        </w:rPr>
        <w:t>Таблица</w:t>
      </w:r>
      <w:r w:rsidRPr="0027358D">
        <w:rPr>
          <w:color w:val="000000" w:themeColor="text1"/>
          <w:sz w:val="16"/>
        </w:rPr>
        <w:t xml:space="preserve"> 3</w:t>
      </w:r>
      <w:r w:rsidR="00351E22">
        <w:rPr>
          <w:color w:val="000000" w:themeColor="text1"/>
          <w:sz w:val="16"/>
        </w:rPr>
        <w:t xml:space="preserve">. </w:t>
      </w:r>
      <w:r w:rsidRPr="0027358D">
        <w:rPr>
          <w:b/>
          <w:color w:val="000000" w:themeColor="text1"/>
          <w:sz w:val="16"/>
        </w:rPr>
        <w:t>Характеристика коров по молочной продуктивности</w:t>
      </w:r>
    </w:p>
    <w:p w:rsidR="00EE5503" w:rsidRPr="0027358D" w:rsidRDefault="00EE5503" w:rsidP="00FA2498">
      <w:pPr>
        <w:tabs>
          <w:tab w:val="left" w:pos="426"/>
        </w:tabs>
        <w:spacing w:line="242" w:lineRule="auto"/>
        <w:ind w:firstLine="0"/>
        <w:jc w:val="center"/>
        <w:rPr>
          <w:b/>
          <w:color w:val="000000" w:themeColor="text1"/>
          <w:sz w:val="16"/>
        </w:rPr>
      </w:pPr>
      <w:r w:rsidRPr="0027358D">
        <w:rPr>
          <w:b/>
          <w:color w:val="000000" w:themeColor="text1"/>
          <w:sz w:val="16"/>
        </w:rPr>
        <w:t>за 3</w:t>
      </w:r>
      <w:r w:rsidR="00351E22">
        <w:rPr>
          <w:b/>
          <w:color w:val="000000" w:themeColor="text1"/>
          <w:sz w:val="16"/>
        </w:rPr>
        <w:t>-ю</w:t>
      </w:r>
      <w:r w:rsidRPr="0027358D">
        <w:rPr>
          <w:b/>
          <w:color w:val="000000" w:themeColor="text1"/>
          <w:sz w:val="16"/>
        </w:rPr>
        <w:t xml:space="preserve"> лактацию и старше</w:t>
      </w:r>
    </w:p>
    <w:p w:rsidR="00EE5503" w:rsidRPr="00420979" w:rsidRDefault="00EE5503" w:rsidP="00EE5503">
      <w:pPr>
        <w:tabs>
          <w:tab w:val="left" w:pos="426"/>
        </w:tabs>
        <w:rPr>
          <w:color w:val="000000" w:themeColor="text1"/>
          <w:sz w:val="20"/>
        </w:rPr>
      </w:pPr>
    </w:p>
    <w:tbl>
      <w:tblPr>
        <w:tblStyle w:val="ac"/>
        <w:tblW w:w="0" w:type="auto"/>
        <w:tblInd w:w="108" w:type="dxa"/>
        <w:tblLook w:val="04A0"/>
      </w:tblPr>
      <w:tblGrid>
        <w:gridCol w:w="3056"/>
        <w:gridCol w:w="3040"/>
      </w:tblGrid>
      <w:tr w:rsidR="00EE5503" w:rsidRPr="0027358D" w:rsidTr="00351E22">
        <w:tc>
          <w:tcPr>
            <w:tcW w:w="3056" w:type="dxa"/>
            <w:vAlign w:val="center"/>
          </w:tcPr>
          <w:p w:rsidR="00EE5503" w:rsidRPr="0027358D" w:rsidRDefault="00EE5503" w:rsidP="002874A8">
            <w:pPr>
              <w:ind w:firstLine="34"/>
              <w:jc w:val="center"/>
              <w:rPr>
                <w:color w:val="000000" w:themeColor="text1"/>
                <w:sz w:val="16"/>
                <w:szCs w:val="16"/>
              </w:rPr>
            </w:pPr>
            <w:r w:rsidRPr="0027358D">
              <w:rPr>
                <w:color w:val="000000" w:themeColor="text1"/>
                <w:sz w:val="16"/>
                <w:szCs w:val="16"/>
              </w:rPr>
              <w:t>Линия</w:t>
            </w:r>
          </w:p>
        </w:tc>
        <w:tc>
          <w:tcPr>
            <w:tcW w:w="3040" w:type="dxa"/>
            <w:vAlign w:val="center"/>
          </w:tcPr>
          <w:p w:rsidR="002874A8" w:rsidRDefault="0027358D" w:rsidP="002874A8">
            <w:pPr>
              <w:ind w:firstLine="34"/>
              <w:jc w:val="center"/>
              <w:rPr>
                <w:color w:val="000000" w:themeColor="text1"/>
                <w:sz w:val="16"/>
                <w:szCs w:val="16"/>
              </w:rPr>
            </w:pPr>
            <w:r>
              <w:rPr>
                <w:color w:val="000000" w:themeColor="text1"/>
                <w:sz w:val="16"/>
                <w:szCs w:val="16"/>
              </w:rPr>
              <w:t>Средний удой</w:t>
            </w:r>
            <w:r w:rsidR="00EE5503" w:rsidRPr="0027358D">
              <w:rPr>
                <w:color w:val="000000" w:themeColor="text1"/>
                <w:sz w:val="16"/>
                <w:szCs w:val="16"/>
              </w:rPr>
              <w:t xml:space="preserve"> коров</w:t>
            </w:r>
          </w:p>
          <w:p w:rsidR="00EE5503" w:rsidRPr="0027358D" w:rsidRDefault="002874A8" w:rsidP="002874A8">
            <w:pPr>
              <w:ind w:firstLine="34"/>
              <w:jc w:val="center"/>
              <w:rPr>
                <w:color w:val="000000" w:themeColor="text1"/>
                <w:sz w:val="16"/>
                <w:szCs w:val="16"/>
              </w:rPr>
            </w:pPr>
            <w:r>
              <w:rPr>
                <w:color w:val="000000" w:themeColor="text1"/>
                <w:sz w:val="16"/>
                <w:szCs w:val="16"/>
              </w:rPr>
              <w:t xml:space="preserve">по </w:t>
            </w:r>
            <w:r w:rsidRPr="0027358D">
              <w:rPr>
                <w:color w:val="000000" w:themeColor="text1"/>
                <w:sz w:val="16"/>
                <w:szCs w:val="16"/>
              </w:rPr>
              <w:t>3-й лактации</w:t>
            </w:r>
            <w:r w:rsidR="00EE5503" w:rsidRPr="0027358D">
              <w:rPr>
                <w:color w:val="000000" w:themeColor="text1"/>
                <w:sz w:val="16"/>
                <w:szCs w:val="16"/>
              </w:rPr>
              <w:t>, кг</w:t>
            </w:r>
          </w:p>
        </w:tc>
      </w:tr>
      <w:tr w:rsidR="00EE5503" w:rsidRPr="0027358D" w:rsidTr="00351E22">
        <w:tc>
          <w:tcPr>
            <w:tcW w:w="3056" w:type="dxa"/>
          </w:tcPr>
          <w:p w:rsidR="00EE5503" w:rsidRPr="0027358D" w:rsidRDefault="00EE5503" w:rsidP="002874A8">
            <w:pPr>
              <w:ind w:firstLine="34"/>
              <w:rPr>
                <w:color w:val="000000" w:themeColor="text1"/>
                <w:sz w:val="16"/>
                <w:szCs w:val="16"/>
              </w:rPr>
            </w:pPr>
            <w:r w:rsidRPr="0027358D">
              <w:rPr>
                <w:color w:val="000000" w:themeColor="text1"/>
                <w:sz w:val="16"/>
                <w:szCs w:val="16"/>
              </w:rPr>
              <w:t>Рефлекшн Соверинг 198998</w:t>
            </w:r>
          </w:p>
        </w:tc>
        <w:tc>
          <w:tcPr>
            <w:tcW w:w="3040" w:type="dxa"/>
          </w:tcPr>
          <w:p w:rsidR="00EE5503" w:rsidRPr="0027358D" w:rsidRDefault="00EE5503" w:rsidP="002874A8">
            <w:pPr>
              <w:ind w:firstLine="34"/>
              <w:jc w:val="center"/>
              <w:rPr>
                <w:color w:val="000000" w:themeColor="text1"/>
                <w:sz w:val="16"/>
                <w:szCs w:val="16"/>
              </w:rPr>
            </w:pPr>
            <w:r w:rsidRPr="0027358D">
              <w:rPr>
                <w:color w:val="000000" w:themeColor="text1"/>
                <w:sz w:val="16"/>
                <w:szCs w:val="16"/>
              </w:rPr>
              <w:t>8315</w:t>
            </w:r>
          </w:p>
        </w:tc>
      </w:tr>
      <w:tr w:rsidR="00EE5503" w:rsidRPr="0027358D" w:rsidTr="00351E22">
        <w:tc>
          <w:tcPr>
            <w:tcW w:w="3056" w:type="dxa"/>
          </w:tcPr>
          <w:p w:rsidR="00EE5503" w:rsidRPr="0027358D" w:rsidRDefault="00EE5503" w:rsidP="002874A8">
            <w:pPr>
              <w:ind w:firstLine="34"/>
              <w:rPr>
                <w:color w:val="000000" w:themeColor="text1"/>
                <w:sz w:val="16"/>
                <w:szCs w:val="16"/>
              </w:rPr>
            </w:pPr>
            <w:r w:rsidRPr="0027358D">
              <w:rPr>
                <w:color w:val="000000" w:themeColor="text1"/>
                <w:sz w:val="16"/>
                <w:szCs w:val="16"/>
              </w:rPr>
              <w:t>Монтвик Чифтейн 95679</w:t>
            </w:r>
          </w:p>
        </w:tc>
        <w:tc>
          <w:tcPr>
            <w:tcW w:w="3040" w:type="dxa"/>
          </w:tcPr>
          <w:p w:rsidR="00EE5503" w:rsidRPr="0027358D" w:rsidRDefault="00EE5503" w:rsidP="002874A8">
            <w:pPr>
              <w:ind w:firstLine="34"/>
              <w:jc w:val="center"/>
              <w:rPr>
                <w:color w:val="000000" w:themeColor="text1"/>
                <w:sz w:val="16"/>
                <w:szCs w:val="16"/>
              </w:rPr>
            </w:pPr>
            <w:r w:rsidRPr="0027358D">
              <w:rPr>
                <w:color w:val="000000" w:themeColor="text1"/>
                <w:sz w:val="16"/>
                <w:szCs w:val="16"/>
              </w:rPr>
              <w:t>8277</w:t>
            </w:r>
          </w:p>
        </w:tc>
      </w:tr>
      <w:tr w:rsidR="00EE5503" w:rsidRPr="0027358D" w:rsidTr="00351E22">
        <w:tc>
          <w:tcPr>
            <w:tcW w:w="3056" w:type="dxa"/>
          </w:tcPr>
          <w:p w:rsidR="00EE5503" w:rsidRPr="0027358D" w:rsidRDefault="00EE5503" w:rsidP="002874A8">
            <w:pPr>
              <w:ind w:firstLine="34"/>
              <w:rPr>
                <w:color w:val="000000" w:themeColor="text1"/>
                <w:sz w:val="16"/>
                <w:szCs w:val="16"/>
              </w:rPr>
            </w:pPr>
            <w:r w:rsidRPr="0027358D">
              <w:rPr>
                <w:color w:val="000000" w:themeColor="text1"/>
                <w:sz w:val="16"/>
                <w:szCs w:val="16"/>
              </w:rPr>
              <w:t>Пабст Говернер 882933</w:t>
            </w:r>
          </w:p>
        </w:tc>
        <w:tc>
          <w:tcPr>
            <w:tcW w:w="3040" w:type="dxa"/>
          </w:tcPr>
          <w:p w:rsidR="00EE5503" w:rsidRPr="0027358D" w:rsidRDefault="00EE5503" w:rsidP="002874A8">
            <w:pPr>
              <w:ind w:firstLine="34"/>
              <w:jc w:val="center"/>
              <w:rPr>
                <w:color w:val="000000" w:themeColor="text1"/>
                <w:sz w:val="16"/>
                <w:szCs w:val="16"/>
              </w:rPr>
            </w:pPr>
            <w:r w:rsidRPr="0027358D">
              <w:rPr>
                <w:color w:val="000000" w:themeColor="text1"/>
                <w:sz w:val="16"/>
                <w:szCs w:val="16"/>
              </w:rPr>
              <w:t>8880</w:t>
            </w:r>
          </w:p>
        </w:tc>
      </w:tr>
      <w:tr w:rsidR="00EE5503" w:rsidRPr="0027358D" w:rsidTr="00351E22">
        <w:tc>
          <w:tcPr>
            <w:tcW w:w="3056" w:type="dxa"/>
          </w:tcPr>
          <w:p w:rsidR="00EE5503" w:rsidRPr="0027358D" w:rsidRDefault="00EE5503" w:rsidP="002874A8">
            <w:pPr>
              <w:ind w:firstLine="34"/>
              <w:rPr>
                <w:color w:val="000000" w:themeColor="text1"/>
                <w:sz w:val="16"/>
                <w:szCs w:val="16"/>
              </w:rPr>
            </w:pPr>
            <w:r w:rsidRPr="0027358D">
              <w:rPr>
                <w:color w:val="000000" w:themeColor="text1"/>
                <w:sz w:val="16"/>
                <w:szCs w:val="16"/>
              </w:rPr>
              <w:t>Среднее по линиям</w:t>
            </w:r>
          </w:p>
        </w:tc>
        <w:tc>
          <w:tcPr>
            <w:tcW w:w="3040" w:type="dxa"/>
          </w:tcPr>
          <w:p w:rsidR="00EE5503" w:rsidRPr="0027358D" w:rsidRDefault="00EE5503" w:rsidP="002874A8">
            <w:pPr>
              <w:ind w:firstLine="34"/>
              <w:jc w:val="center"/>
              <w:rPr>
                <w:color w:val="000000" w:themeColor="text1"/>
                <w:sz w:val="16"/>
                <w:szCs w:val="16"/>
              </w:rPr>
            </w:pPr>
            <w:r w:rsidRPr="0027358D">
              <w:rPr>
                <w:color w:val="000000" w:themeColor="text1"/>
                <w:sz w:val="16"/>
                <w:szCs w:val="16"/>
              </w:rPr>
              <w:t>8490</w:t>
            </w:r>
          </w:p>
        </w:tc>
      </w:tr>
    </w:tbl>
    <w:p w:rsidR="00A34C81" w:rsidRPr="0027358D" w:rsidRDefault="00A34C81" w:rsidP="004E0E09">
      <w:pPr>
        <w:tabs>
          <w:tab w:val="left" w:pos="426"/>
        </w:tabs>
        <w:spacing w:line="233" w:lineRule="auto"/>
        <w:rPr>
          <w:color w:val="000000" w:themeColor="text1"/>
          <w:sz w:val="20"/>
        </w:rPr>
      </w:pPr>
      <w:r w:rsidRPr="0027358D">
        <w:rPr>
          <w:color w:val="000000" w:themeColor="text1"/>
          <w:sz w:val="20"/>
        </w:rPr>
        <w:lastRenderedPageBreak/>
        <w:t>Как видно из данных табл. 3, в СПК «Остромечево» средний удой коров за 3</w:t>
      </w:r>
      <w:r>
        <w:rPr>
          <w:color w:val="000000" w:themeColor="text1"/>
          <w:sz w:val="20"/>
        </w:rPr>
        <w:t>-ю</w:t>
      </w:r>
      <w:r w:rsidRPr="0027358D">
        <w:rPr>
          <w:color w:val="000000" w:themeColor="text1"/>
          <w:sz w:val="20"/>
        </w:rPr>
        <w:t xml:space="preserve"> лактацию и старше наибольший у животных линии Пабст Говернера 882933 – 8880 кг, что выше, чем у коров линии Рефлекшн Соверинг</w:t>
      </w:r>
      <w:r>
        <w:rPr>
          <w:color w:val="000000" w:themeColor="text1"/>
          <w:sz w:val="20"/>
        </w:rPr>
        <w:t>а</w:t>
      </w:r>
      <w:r w:rsidRPr="0027358D">
        <w:rPr>
          <w:color w:val="000000" w:themeColor="text1"/>
          <w:sz w:val="20"/>
        </w:rPr>
        <w:t xml:space="preserve"> 198998 (8315 кг) на </w:t>
      </w:r>
      <w:r>
        <w:rPr>
          <w:color w:val="000000" w:themeColor="text1"/>
          <w:sz w:val="20"/>
        </w:rPr>
        <w:t>565</w:t>
      </w:r>
      <w:r w:rsidRPr="0027358D">
        <w:rPr>
          <w:color w:val="000000" w:themeColor="text1"/>
          <w:sz w:val="20"/>
        </w:rPr>
        <w:t xml:space="preserve"> кг, а по сравнению с коровами л</w:t>
      </w:r>
      <w:r w:rsidRPr="0027358D">
        <w:rPr>
          <w:color w:val="000000" w:themeColor="text1"/>
          <w:sz w:val="20"/>
        </w:rPr>
        <w:t>и</w:t>
      </w:r>
      <w:r w:rsidRPr="0027358D">
        <w:rPr>
          <w:color w:val="000000" w:themeColor="text1"/>
          <w:sz w:val="20"/>
        </w:rPr>
        <w:t>нии Монтвик Чифтейн</w:t>
      </w:r>
      <w:r>
        <w:rPr>
          <w:color w:val="000000" w:themeColor="text1"/>
          <w:sz w:val="20"/>
        </w:rPr>
        <w:t>а</w:t>
      </w:r>
      <w:r w:rsidRPr="0027358D">
        <w:rPr>
          <w:color w:val="000000" w:themeColor="text1"/>
          <w:sz w:val="20"/>
        </w:rPr>
        <w:t xml:space="preserve"> 95679 (8277 кг) – на </w:t>
      </w:r>
      <w:r>
        <w:rPr>
          <w:color w:val="000000" w:themeColor="text1"/>
          <w:sz w:val="20"/>
        </w:rPr>
        <w:t>603</w:t>
      </w:r>
      <w:r w:rsidRPr="0027358D">
        <w:rPr>
          <w:color w:val="000000" w:themeColor="text1"/>
          <w:sz w:val="20"/>
        </w:rPr>
        <w:t xml:space="preserve"> кг. Средн</w:t>
      </w:r>
      <w:r>
        <w:rPr>
          <w:color w:val="000000" w:themeColor="text1"/>
          <w:sz w:val="20"/>
        </w:rPr>
        <w:t>яя проду</w:t>
      </w:r>
      <w:r>
        <w:rPr>
          <w:color w:val="000000" w:themeColor="text1"/>
          <w:sz w:val="20"/>
        </w:rPr>
        <w:t>к</w:t>
      </w:r>
      <w:r>
        <w:rPr>
          <w:color w:val="000000" w:themeColor="text1"/>
          <w:sz w:val="20"/>
        </w:rPr>
        <w:t>тивность</w:t>
      </w:r>
      <w:r w:rsidRPr="0027358D">
        <w:rPr>
          <w:color w:val="000000" w:themeColor="text1"/>
          <w:sz w:val="20"/>
        </w:rPr>
        <w:t xml:space="preserve"> по линиям  8490 кг.</w:t>
      </w:r>
    </w:p>
    <w:p w:rsidR="00EE5503" w:rsidRDefault="00351E22" w:rsidP="004E0E09">
      <w:pPr>
        <w:tabs>
          <w:tab w:val="left" w:pos="426"/>
        </w:tabs>
        <w:spacing w:line="233" w:lineRule="auto"/>
        <w:rPr>
          <w:color w:val="000000" w:themeColor="text1"/>
          <w:sz w:val="20"/>
        </w:rPr>
      </w:pPr>
      <w:r>
        <w:rPr>
          <w:color w:val="000000" w:themeColor="text1"/>
          <w:sz w:val="20"/>
        </w:rPr>
        <w:t xml:space="preserve">Характеристика </w:t>
      </w:r>
      <w:r w:rsidRPr="0027358D">
        <w:rPr>
          <w:color w:val="000000" w:themeColor="text1"/>
          <w:sz w:val="20"/>
        </w:rPr>
        <w:t>коров различных лини</w:t>
      </w:r>
      <w:r>
        <w:rPr>
          <w:color w:val="000000" w:themeColor="text1"/>
          <w:sz w:val="20"/>
        </w:rPr>
        <w:t>й</w:t>
      </w:r>
      <w:r w:rsidRPr="0027358D">
        <w:rPr>
          <w:color w:val="000000" w:themeColor="text1"/>
          <w:sz w:val="20"/>
        </w:rPr>
        <w:t xml:space="preserve"> </w:t>
      </w:r>
      <w:r>
        <w:rPr>
          <w:color w:val="000000" w:themeColor="text1"/>
          <w:sz w:val="20"/>
        </w:rPr>
        <w:t>по к</w:t>
      </w:r>
      <w:r w:rsidR="00EE5503" w:rsidRPr="0027358D">
        <w:rPr>
          <w:color w:val="000000" w:themeColor="text1"/>
          <w:sz w:val="20"/>
        </w:rPr>
        <w:t>ачеств</w:t>
      </w:r>
      <w:r>
        <w:rPr>
          <w:color w:val="000000" w:themeColor="text1"/>
          <w:sz w:val="20"/>
        </w:rPr>
        <w:t>у</w:t>
      </w:r>
      <w:r w:rsidR="00EE5503" w:rsidRPr="0027358D">
        <w:rPr>
          <w:color w:val="000000" w:themeColor="text1"/>
          <w:sz w:val="20"/>
        </w:rPr>
        <w:t xml:space="preserve"> молока </w:t>
      </w:r>
      <w:r>
        <w:rPr>
          <w:color w:val="000000" w:themeColor="text1"/>
          <w:sz w:val="20"/>
        </w:rPr>
        <w:t>за</w:t>
      </w:r>
      <w:r w:rsidR="00EE5503" w:rsidRPr="0027358D">
        <w:rPr>
          <w:color w:val="000000" w:themeColor="text1"/>
          <w:sz w:val="20"/>
        </w:rPr>
        <w:t xml:space="preserve"> </w:t>
      </w:r>
      <w:r w:rsidR="00FA2498">
        <w:rPr>
          <w:color w:val="000000" w:themeColor="text1"/>
          <w:sz w:val="20"/>
        </w:rPr>
        <w:br/>
      </w:r>
      <w:r w:rsidR="00EE5503" w:rsidRPr="0027358D">
        <w:rPr>
          <w:color w:val="000000" w:themeColor="text1"/>
          <w:sz w:val="20"/>
        </w:rPr>
        <w:t>1-</w:t>
      </w:r>
      <w:r>
        <w:rPr>
          <w:color w:val="000000" w:themeColor="text1"/>
          <w:sz w:val="20"/>
        </w:rPr>
        <w:t>ю</w:t>
      </w:r>
      <w:r w:rsidR="00EE5503" w:rsidRPr="0027358D">
        <w:rPr>
          <w:color w:val="000000" w:themeColor="text1"/>
          <w:sz w:val="20"/>
        </w:rPr>
        <w:t xml:space="preserve"> лактаци</w:t>
      </w:r>
      <w:r>
        <w:rPr>
          <w:color w:val="000000" w:themeColor="text1"/>
          <w:sz w:val="20"/>
        </w:rPr>
        <w:t>ю</w:t>
      </w:r>
      <w:r w:rsidR="00EE5503" w:rsidRPr="0027358D">
        <w:rPr>
          <w:color w:val="000000" w:themeColor="text1"/>
          <w:sz w:val="20"/>
        </w:rPr>
        <w:t xml:space="preserve"> пред</w:t>
      </w:r>
      <w:r w:rsidR="006D77AE" w:rsidRPr="0027358D">
        <w:rPr>
          <w:color w:val="000000" w:themeColor="text1"/>
          <w:sz w:val="20"/>
        </w:rPr>
        <w:t>ставлен</w:t>
      </w:r>
      <w:r w:rsidR="00FA2498">
        <w:rPr>
          <w:color w:val="000000" w:themeColor="text1"/>
          <w:sz w:val="20"/>
        </w:rPr>
        <w:t>а</w:t>
      </w:r>
      <w:r w:rsidR="006D77AE" w:rsidRPr="0027358D">
        <w:rPr>
          <w:color w:val="000000" w:themeColor="text1"/>
          <w:sz w:val="20"/>
        </w:rPr>
        <w:t xml:space="preserve"> в табл.</w:t>
      </w:r>
      <w:r w:rsidR="00EE5503" w:rsidRPr="0027358D">
        <w:rPr>
          <w:color w:val="000000" w:themeColor="text1"/>
          <w:sz w:val="20"/>
        </w:rPr>
        <w:t xml:space="preserve"> 4.</w:t>
      </w:r>
    </w:p>
    <w:p w:rsidR="009B6096" w:rsidRPr="004E0E09" w:rsidRDefault="009B6096" w:rsidP="004E0E09">
      <w:pPr>
        <w:tabs>
          <w:tab w:val="left" w:pos="426"/>
        </w:tabs>
        <w:spacing w:line="233" w:lineRule="auto"/>
        <w:rPr>
          <w:color w:val="000000" w:themeColor="text1"/>
          <w:sz w:val="13"/>
          <w:szCs w:val="13"/>
        </w:rPr>
      </w:pPr>
    </w:p>
    <w:p w:rsidR="00EE5503" w:rsidRPr="0027358D" w:rsidRDefault="006D77AE" w:rsidP="004E0E09">
      <w:pPr>
        <w:spacing w:line="233" w:lineRule="auto"/>
        <w:ind w:firstLine="0"/>
        <w:jc w:val="center"/>
        <w:rPr>
          <w:color w:val="000000" w:themeColor="text1"/>
          <w:sz w:val="16"/>
        </w:rPr>
      </w:pPr>
      <w:r w:rsidRPr="0027358D">
        <w:rPr>
          <w:color w:val="000000" w:themeColor="text1"/>
          <w:spacing w:val="20"/>
          <w:sz w:val="16"/>
        </w:rPr>
        <w:t xml:space="preserve">Таблица </w:t>
      </w:r>
      <w:r w:rsidRPr="0027358D">
        <w:rPr>
          <w:color w:val="000000" w:themeColor="text1"/>
          <w:sz w:val="16"/>
        </w:rPr>
        <w:t>4</w:t>
      </w:r>
      <w:r w:rsidR="009B6096">
        <w:rPr>
          <w:color w:val="000000" w:themeColor="text1"/>
          <w:sz w:val="16"/>
        </w:rPr>
        <w:t>.</w:t>
      </w:r>
      <w:r w:rsidRPr="0027358D">
        <w:rPr>
          <w:color w:val="000000" w:themeColor="text1"/>
          <w:sz w:val="16"/>
        </w:rPr>
        <w:t xml:space="preserve"> </w:t>
      </w:r>
      <w:r w:rsidR="00EE5503" w:rsidRPr="0027358D">
        <w:rPr>
          <w:b/>
          <w:color w:val="000000" w:themeColor="text1"/>
          <w:sz w:val="16"/>
        </w:rPr>
        <w:t>Характеристика коров по качеству молока (1-я лактация)</w:t>
      </w:r>
    </w:p>
    <w:p w:rsidR="00EE5503" w:rsidRPr="00A34C81" w:rsidRDefault="00EE5503" w:rsidP="004E0E09">
      <w:pPr>
        <w:spacing w:line="233" w:lineRule="auto"/>
        <w:rPr>
          <w:color w:val="000000" w:themeColor="text1"/>
          <w:sz w:val="12"/>
        </w:rPr>
      </w:pPr>
    </w:p>
    <w:tbl>
      <w:tblPr>
        <w:tblStyle w:val="ac"/>
        <w:tblW w:w="6124" w:type="dxa"/>
        <w:jc w:val="center"/>
        <w:tblLook w:val="04A0"/>
      </w:tblPr>
      <w:tblGrid>
        <w:gridCol w:w="2166"/>
        <w:gridCol w:w="966"/>
        <w:gridCol w:w="967"/>
        <w:gridCol w:w="966"/>
        <w:gridCol w:w="1059"/>
      </w:tblGrid>
      <w:tr w:rsidR="00EE5503" w:rsidRPr="0027358D" w:rsidTr="00FA2498">
        <w:trPr>
          <w:jc w:val="center"/>
        </w:trPr>
        <w:tc>
          <w:tcPr>
            <w:tcW w:w="2155" w:type="dxa"/>
            <w:vAlign w:val="center"/>
          </w:tcPr>
          <w:p w:rsidR="00EE5503" w:rsidRPr="0027358D" w:rsidRDefault="00EE5503" w:rsidP="004E0E09">
            <w:pPr>
              <w:spacing w:line="233" w:lineRule="auto"/>
              <w:ind w:firstLine="0"/>
              <w:jc w:val="center"/>
              <w:rPr>
                <w:color w:val="000000" w:themeColor="text1"/>
                <w:sz w:val="16"/>
                <w:szCs w:val="16"/>
              </w:rPr>
            </w:pPr>
            <w:r w:rsidRPr="0027358D">
              <w:rPr>
                <w:color w:val="000000" w:themeColor="text1"/>
                <w:sz w:val="16"/>
                <w:szCs w:val="16"/>
              </w:rPr>
              <w:t>Линия</w:t>
            </w:r>
          </w:p>
        </w:tc>
        <w:tc>
          <w:tcPr>
            <w:tcW w:w="962" w:type="dxa"/>
            <w:vAlign w:val="center"/>
          </w:tcPr>
          <w:p w:rsidR="006D77AE" w:rsidRPr="0027358D" w:rsidRDefault="00EE5503" w:rsidP="004E0E09">
            <w:pPr>
              <w:spacing w:line="233" w:lineRule="auto"/>
              <w:ind w:firstLine="0"/>
              <w:jc w:val="center"/>
              <w:rPr>
                <w:color w:val="000000" w:themeColor="text1"/>
                <w:sz w:val="16"/>
                <w:szCs w:val="16"/>
              </w:rPr>
            </w:pPr>
            <w:r w:rsidRPr="0027358D">
              <w:rPr>
                <w:color w:val="000000" w:themeColor="text1"/>
                <w:sz w:val="16"/>
                <w:szCs w:val="16"/>
              </w:rPr>
              <w:t xml:space="preserve">Жир, </w:t>
            </w:r>
          </w:p>
          <w:p w:rsidR="00EE5503" w:rsidRPr="0027358D" w:rsidRDefault="00EE5503" w:rsidP="004E0E09">
            <w:pPr>
              <w:spacing w:line="233" w:lineRule="auto"/>
              <w:ind w:firstLine="0"/>
              <w:jc w:val="center"/>
              <w:rPr>
                <w:color w:val="000000" w:themeColor="text1"/>
                <w:sz w:val="16"/>
                <w:szCs w:val="16"/>
              </w:rPr>
            </w:pPr>
            <w:r w:rsidRPr="0027358D">
              <w:rPr>
                <w:color w:val="000000" w:themeColor="text1"/>
                <w:sz w:val="16"/>
                <w:szCs w:val="16"/>
              </w:rPr>
              <w:t>%</w:t>
            </w:r>
          </w:p>
        </w:tc>
        <w:tc>
          <w:tcPr>
            <w:tcW w:w="963" w:type="dxa"/>
            <w:vAlign w:val="center"/>
          </w:tcPr>
          <w:p w:rsidR="00EE5503" w:rsidRPr="0027358D" w:rsidRDefault="00EE5503" w:rsidP="004E0E09">
            <w:pPr>
              <w:spacing w:line="233" w:lineRule="auto"/>
              <w:ind w:firstLine="0"/>
              <w:jc w:val="center"/>
              <w:rPr>
                <w:color w:val="000000" w:themeColor="text1"/>
                <w:sz w:val="16"/>
                <w:szCs w:val="16"/>
              </w:rPr>
            </w:pPr>
            <w:r w:rsidRPr="0027358D">
              <w:rPr>
                <w:color w:val="000000" w:themeColor="text1"/>
                <w:sz w:val="16"/>
                <w:szCs w:val="16"/>
              </w:rPr>
              <w:t>Молочный жир, кг</w:t>
            </w:r>
          </w:p>
        </w:tc>
        <w:tc>
          <w:tcPr>
            <w:tcW w:w="962" w:type="dxa"/>
            <w:vAlign w:val="center"/>
          </w:tcPr>
          <w:p w:rsidR="006D77AE" w:rsidRPr="0027358D" w:rsidRDefault="00EE5503" w:rsidP="004E0E09">
            <w:pPr>
              <w:spacing w:line="233" w:lineRule="auto"/>
              <w:ind w:firstLine="0"/>
              <w:jc w:val="center"/>
              <w:rPr>
                <w:color w:val="000000" w:themeColor="text1"/>
                <w:sz w:val="16"/>
                <w:szCs w:val="16"/>
              </w:rPr>
            </w:pPr>
            <w:r w:rsidRPr="0027358D">
              <w:rPr>
                <w:color w:val="000000" w:themeColor="text1"/>
                <w:sz w:val="16"/>
                <w:szCs w:val="16"/>
              </w:rPr>
              <w:t>Белок,</w:t>
            </w:r>
          </w:p>
          <w:p w:rsidR="00EE5503" w:rsidRPr="0027358D" w:rsidRDefault="00EE5503" w:rsidP="004E0E09">
            <w:pPr>
              <w:spacing w:line="233" w:lineRule="auto"/>
              <w:ind w:firstLine="0"/>
              <w:jc w:val="center"/>
              <w:rPr>
                <w:color w:val="000000" w:themeColor="text1"/>
                <w:sz w:val="16"/>
                <w:szCs w:val="16"/>
              </w:rPr>
            </w:pPr>
            <w:r w:rsidRPr="0027358D">
              <w:rPr>
                <w:color w:val="000000" w:themeColor="text1"/>
                <w:sz w:val="16"/>
                <w:szCs w:val="16"/>
              </w:rPr>
              <w:t>%</w:t>
            </w:r>
          </w:p>
        </w:tc>
        <w:tc>
          <w:tcPr>
            <w:tcW w:w="1054" w:type="dxa"/>
            <w:vAlign w:val="center"/>
          </w:tcPr>
          <w:p w:rsidR="00EE5503" w:rsidRPr="0027358D" w:rsidRDefault="00EE5503" w:rsidP="004E0E09">
            <w:pPr>
              <w:spacing w:line="233" w:lineRule="auto"/>
              <w:ind w:firstLine="0"/>
              <w:jc w:val="center"/>
              <w:rPr>
                <w:color w:val="000000" w:themeColor="text1"/>
                <w:sz w:val="16"/>
                <w:szCs w:val="16"/>
              </w:rPr>
            </w:pPr>
            <w:r w:rsidRPr="0027358D">
              <w:rPr>
                <w:color w:val="000000" w:themeColor="text1"/>
                <w:sz w:val="16"/>
                <w:szCs w:val="16"/>
              </w:rPr>
              <w:t>Молочный</w:t>
            </w:r>
          </w:p>
          <w:p w:rsidR="00EE5503" w:rsidRPr="0027358D" w:rsidRDefault="00EE5503" w:rsidP="004E0E09">
            <w:pPr>
              <w:spacing w:line="233" w:lineRule="auto"/>
              <w:ind w:firstLine="0"/>
              <w:jc w:val="center"/>
              <w:rPr>
                <w:color w:val="000000" w:themeColor="text1"/>
                <w:sz w:val="16"/>
                <w:szCs w:val="16"/>
              </w:rPr>
            </w:pPr>
            <w:r w:rsidRPr="0027358D">
              <w:rPr>
                <w:color w:val="000000" w:themeColor="text1"/>
                <w:sz w:val="16"/>
                <w:szCs w:val="16"/>
              </w:rPr>
              <w:t>белок, кг</w:t>
            </w:r>
          </w:p>
        </w:tc>
      </w:tr>
      <w:tr w:rsidR="00EE5503" w:rsidRPr="0027358D" w:rsidTr="00FA2498">
        <w:trPr>
          <w:jc w:val="center"/>
        </w:trPr>
        <w:tc>
          <w:tcPr>
            <w:tcW w:w="2155" w:type="dxa"/>
          </w:tcPr>
          <w:p w:rsidR="00EE5503" w:rsidRPr="0027358D" w:rsidRDefault="00EE5503" w:rsidP="004E0E09">
            <w:pPr>
              <w:spacing w:line="233" w:lineRule="auto"/>
              <w:ind w:firstLine="0"/>
              <w:rPr>
                <w:color w:val="000000" w:themeColor="text1"/>
                <w:sz w:val="16"/>
                <w:szCs w:val="16"/>
              </w:rPr>
            </w:pPr>
            <w:r w:rsidRPr="0027358D">
              <w:rPr>
                <w:color w:val="000000" w:themeColor="text1"/>
                <w:sz w:val="16"/>
                <w:szCs w:val="16"/>
              </w:rPr>
              <w:t>Рефлекшн Соверинг 198998</w:t>
            </w:r>
          </w:p>
        </w:tc>
        <w:tc>
          <w:tcPr>
            <w:tcW w:w="962" w:type="dxa"/>
          </w:tcPr>
          <w:p w:rsidR="00EE5503" w:rsidRPr="0027358D" w:rsidRDefault="00EE5503" w:rsidP="004E0E09">
            <w:pPr>
              <w:spacing w:line="233" w:lineRule="auto"/>
              <w:ind w:firstLine="0"/>
              <w:jc w:val="center"/>
              <w:rPr>
                <w:color w:val="000000" w:themeColor="text1"/>
                <w:sz w:val="16"/>
                <w:szCs w:val="16"/>
              </w:rPr>
            </w:pPr>
            <w:r w:rsidRPr="0027358D">
              <w:rPr>
                <w:color w:val="000000" w:themeColor="text1"/>
                <w:sz w:val="16"/>
                <w:szCs w:val="16"/>
              </w:rPr>
              <w:t>4,02</w:t>
            </w:r>
          </w:p>
        </w:tc>
        <w:tc>
          <w:tcPr>
            <w:tcW w:w="963" w:type="dxa"/>
          </w:tcPr>
          <w:p w:rsidR="00EE5503" w:rsidRPr="0027358D" w:rsidRDefault="00EE5503" w:rsidP="004E0E09">
            <w:pPr>
              <w:spacing w:line="233" w:lineRule="auto"/>
              <w:ind w:firstLine="0"/>
              <w:jc w:val="center"/>
              <w:rPr>
                <w:color w:val="000000" w:themeColor="text1"/>
                <w:sz w:val="16"/>
                <w:szCs w:val="16"/>
              </w:rPr>
            </w:pPr>
            <w:r w:rsidRPr="0027358D">
              <w:rPr>
                <w:color w:val="000000" w:themeColor="text1"/>
                <w:sz w:val="16"/>
                <w:szCs w:val="16"/>
              </w:rPr>
              <w:t>284</w:t>
            </w:r>
            <w:r w:rsidR="009B6096">
              <w:rPr>
                <w:color w:val="000000" w:themeColor="text1"/>
                <w:sz w:val="16"/>
                <w:szCs w:val="16"/>
              </w:rPr>
              <w:t>,0</w:t>
            </w:r>
          </w:p>
        </w:tc>
        <w:tc>
          <w:tcPr>
            <w:tcW w:w="962" w:type="dxa"/>
          </w:tcPr>
          <w:p w:rsidR="00EE5503" w:rsidRPr="0027358D" w:rsidRDefault="00EE5503" w:rsidP="004E0E09">
            <w:pPr>
              <w:spacing w:line="233" w:lineRule="auto"/>
              <w:ind w:firstLine="0"/>
              <w:jc w:val="center"/>
              <w:rPr>
                <w:color w:val="000000" w:themeColor="text1"/>
                <w:sz w:val="16"/>
                <w:szCs w:val="16"/>
              </w:rPr>
            </w:pPr>
            <w:r w:rsidRPr="0027358D">
              <w:rPr>
                <w:color w:val="000000" w:themeColor="text1"/>
                <w:sz w:val="16"/>
                <w:szCs w:val="16"/>
              </w:rPr>
              <w:t>3,38</w:t>
            </w:r>
          </w:p>
        </w:tc>
        <w:tc>
          <w:tcPr>
            <w:tcW w:w="1054" w:type="dxa"/>
          </w:tcPr>
          <w:p w:rsidR="00EE5503" w:rsidRPr="0027358D" w:rsidRDefault="00EE5503" w:rsidP="004E0E09">
            <w:pPr>
              <w:spacing w:line="233" w:lineRule="auto"/>
              <w:ind w:firstLine="0"/>
              <w:jc w:val="center"/>
              <w:rPr>
                <w:color w:val="000000" w:themeColor="text1"/>
                <w:sz w:val="16"/>
                <w:szCs w:val="16"/>
              </w:rPr>
            </w:pPr>
            <w:r w:rsidRPr="0027358D">
              <w:rPr>
                <w:color w:val="000000" w:themeColor="text1"/>
                <w:sz w:val="16"/>
                <w:szCs w:val="16"/>
              </w:rPr>
              <w:t>239</w:t>
            </w:r>
          </w:p>
        </w:tc>
      </w:tr>
      <w:tr w:rsidR="00EE5503" w:rsidRPr="0027358D" w:rsidTr="00FA2498">
        <w:trPr>
          <w:jc w:val="center"/>
        </w:trPr>
        <w:tc>
          <w:tcPr>
            <w:tcW w:w="2155" w:type="dxa"/>
          </w:tcPr>
          <w:p w:rsidR="00EE5503" w:rsidRPr="0027358D" w:rsidRDefault="00EE5503" w:rsidP="004E0E09">
            <w:pPr>
              <w:spacing w:line="233" w:lineRule="auto"/>
              <w:ind w:firstLine="0"/>
              <w:rPr>
                <w:color w:val="000000" w:themeColor="text1"/>
                <w:sz w:val="16"/>
                <w:szCs w:val="16"/>
              </w:rPr>
            </w:pPr>
            <w:r w:rsidRPr="0027358D">
              <w:rPr>
                <w:color w:val="000000" w:themeColor="text1"/>
                <w:sz w:val="16"/>
                <w:szCs w:val="16"/>
              </w:rPr>
              <w:t>Монтвик Чифтейн 95679</w:t>
            </w:r>
          </w:p>
        </w:tc>
        <w:tc>
          <w:tcPr>
            <w:tcW w:w="962" w:type="dxa"/>
          </w:tcPr>
          <w:p w:rsidR="00EE5503" w:rsidRPr="0027358D" w:rsidRDefault="00EE5503" w:rsidP="004E0E09">
            <w:pPr>
              <w:spacing w:line="233" w:lineRule="auto"/>
              <w:ind w:firstLine="0"/>
              <w:jc w:val="center"/>
              <w:rPr>
                <w:color w:val="000000" w:themeColor="text1"/>
                <w:sz w:val="16"/>
                <w:szCs w:val="16"/>
              </w:rPr>
            </w:pPr>
            <w:r w:rsidRPr="0027358D">
              <w:rPr>
                <w:color w:val="000000" w:themeColor="text1"/>
                <w:sz w:val="16"/>
                <w:szCs w:val="16"/>
              </w:rPr>
              <w:t>3,98</w:t>
            </w:r>
          </w:p>
        </w:tc>
        <w:tc>
          <w:tcPr>
            <w:tcW w:w="963" w:type="dxa"/>
          </w:tcPr>
          <w:p w:rsidR="00EE5503" w:rsidRPr="0027358D" w:rsidRDefault="00EE5503" w:rsidP="004E0E09">
            <w:pPr>
              <w:spacing w:line="233" w:lineRule="auto"/>
              <w:ind w:firstLine="0"/>
              <w:jc w:val="center"/>
              <w:rPr>
                <w:color w:val="000000" w:themeColor="text1"/>
                <w:sz w:val="16"/>
                <w:szCs w:val="16"/>
              </w:rPr>
            </w:pPr>
            <w:r w:rsidRPr="0027358D">
              <w:rPr>
                <w:color w:val="000000" w:themeColor="text1"/>
                <w:sz w:val="16"/>
                <w:szCs w:val="16"/>
              </w:rPr>
              <w:t>284</w:t>
            </w:r>
            <w:r w:rsidR="009B6096">
              <w:rPr>
                <w:color w:val="000000" w:themeColor="text1"/>
                <w:sz w:val="16"/>
                <w:szCs w:val="16"/>
              </w:rPr>
              <w:t>,0</w:t>
            </w:r>
          </w:p>
        </w:tc>
        <w:tc>
          <w:tcPr>
            <w:tcW w:w="962" w:type="dxa"/>
          </w:tcPr>
          <w:p w:rsidR="00EE5503" w:rsidRPr="0027358D" w:rsidRDefault="00EE5503" w:rsidP="004E0E09">
            <w:pPr>
              <w:spacing w:line="233" w:lineRule="auto"/>
              <w:ind w:firstLine="0"/>
              <w:jc w:val="center"/>
              <w:rPr>
                <w:color w:val="000000" w:themeColor="text1"/>
                <w:sz w:val="16"/>
                <w:szCs w:val="16"/>
              </w:rPr>
            </w:pPr>
            <w:r w:rsidRPr="0027358D">
              <w:rPr>
                <w:color w:val="000000" w:themeColor="text1"/>
                <w:sz w:val="16"/>
                <w:szCs w:val="16"/>
              </w:rPr>
              <w:t>3,34</w:t>
            </w:r>
          </w:p>
        </w:tc>
        <w:tc>
          <w:tcPr>
            <w:tcW w:w="1054" w:type="dxa"/>
          </w:tcPr>
          <w:p w:rsidR="00EE5503" w:rsidRPr="0027358D" w:rsidRDefault="00EE5503" w:rsidP="004E0E09">
            <w:pPr>
              <w:spacing w:line="233" w:lineRule="auto"/>
              <w:ind w:firstLine="0"/>
              <w:jc w:val="center"/>
              <w:rPr>
                <w:color w:val="000000" w:themeColor="text1"/>
                <w:sz w:val="16"/>
                <w:szCs w:val="16"/>
              </w:rPr>
            </w:pPr>
            <w:r w:rsidRPr="0027358D">
              <w:rPr>
                <w:color w:val="000000" w:themeColor="text1"/>
                <w:sz w:val="16"/>
                <w:szCs w:val="16"/>
              </w:rPr>
              <w:t>238</w:t>
            </w:r>
          </w:p>
        </w:tc>
      </w:tr>
      <w:tr w:rsidR="00EE5503" w:rsidRPr="0027358D" w:rsidTr="00FA2498">
        <w:trPr>
          <w:jc w:val="center"/>
        </w:trPr>
        <w:tc>
          <w:tcPr>
            <w:tcW w:w="2155" w:type="dxa"/>
          </w:tcPr>
          <w:p w:rsidR="00EE5503" w:rsidRPr="0027358D" w:rsidRDefault="00EE5503" w:rsidP="004E0E09">
            <w:pPr>
              <w:spacing w:line="233" w:lineRule="auto"/>
              <w:ind w:firstLine="0"/>
              <w:rPr>
                <w:color w:val="000000" w:themeColor="text1"/>
                <w:sz w:val="16"/>
                <w:szCs w:val="16"/>
              </w:rPr>
            </w:pPr>
            <w:r w:rsidRPr="0027358D">
              <w:rPr>
                <w:color w:val="000000" w:themeColor="text1"/>
                <w:sz w:val="16"/>
                <w:szCs w:val="16"/>
              </w:rPr>
              <w:t>Пабст Говернер 882933</w:t>
            </w:r>
          </w:p>
        </w:tc>
        <w:tc>
          <w:tcPr>
            <w:tcW w:w="962" w:type="dxa"/>
          </w:tcPr>
          <w:p w:rsidR="00EE5503" w:rsidRPr="0027358D" w:rsidRDefault="00EE5503" w:rsidP="004E0E09">
            <w:pPr>
              <w:spacing w:line="233" w:lineRule="auto"/>
              <w:ind w:firstLine="0"/>
              <w:jc w:val="center"/>
              <w:rPr>
                <w:color w:val="000000" w:themeColor="text1"/>
                <w:sz w:val="16"/>
                <w:szCs w:val="16"/>
              </w:rPr>
            </w:pPr>
            <w:r w:rsidRPr="0027358D">
              <w:rPr>
                <w:color w:val="000000" w:themeColor="text1"/>
                <w:sz w:val="16"/>
                <w:szCs w:val="16"/>
              </w:rPr>
              <w:t>3,95</w:t>
            </w:r>
          </w:p>
        </w:tc>
        <w:tc>
          <w:tcPr>
            <w:tcW w:w="963" w:type="dxa"/>
          </w:tcPr>
          <w:p w:rsidR="00EE5503" w:rsidRPr="0027358D" w:rsidRDefault="00EE5503" w:rsidP="004E0E09">
            <w:pPr>
              <w:spacing w:line="233" w:lineRule="auto"/>
              <w:ind w:firstLine="0"/>
              <w:jc w:val="center"/>
              <w:rPr>
                <w:color w:val="000000" w:themeColor="text1"/>
                <w:sz w:val="16"/>
                <w:szCs w:val="16"/>
              </w:rPr>
            </w:pPr>
            <w:r w:rsidRPr="0027358D">
              <w:rPr>
                <w:color w:val="000000" w:themeColor="text1"/>
                <w:sz w:val="16"/>
                <w:szCs w:val="16"/>
              </w:rPr>
              <w:t>277</w:t>
            </w:r>
            <w:r w:rsidR="009B6096">
              <w:rPr>
                <w:color w:val="000000" w:themeColor="text1"/>
                <w:sz w:val="16"/>
                <w:szCs w:val="16"/>
              </w:rPr>
              <w:t>,0</w:t>
            </w:r>
          </w:p>
        </w:tc>
        <w:tc>
          <w:tcPr>
            <w:tcW w:w="962" w:type="dxa"/>
          </w:tcPr>
          <w:p w:rsidR="00EE5503" w:rsidRPr="0027358D" w:rsidRDefault="00EE5503" w:rsidP="004E0E09">
            <w:pPr>
              <w:spacing w:line="233" w:lineRule="auto"/>
              <w:ind w:firstLine="0"/>
              <w:jc w:val="center"/>
              <w:rPr>
                <w:color w:val="000000" w:themeColor="text1"/>
                <w:sz w:val="16"/>
                <w:szCs w:val="16"/>
              </w:rPr>
            </w:pPr>
            <w:r w:rsidRPr="0027358D">
              <w:rPr>
                <w:color w:val="000000" w:themeColor="text1"/>
                <w:sz w:val="16"/>
                <w:szCs w:val="16"/>
              </w:rPr>
              <w:t>3,38</w:t>
            </w:r>
          </w:p>
        </w:tc>
        <w:tc>
          <w:tcPr>
            <w:tcW w:w="1054" w:type="dxa"/>
          </w:tcPr>
          <w:p w:rsidR="00EE5503" w:rsidRPr="0027358D" w:rsidRDefault="00EE5503" w:rsidP="004E0E09">
            <w:pPr>
              <w:spacing w:line="233" w:lineRule="auto"/>
              <w:ind w:firstLine="0"/>
              <w:jc w:val="center"/>
              <w:rPr>
                <w:color w:val="000000" w:themeColor="text1"/>
                <w:sz w:val="16"/>
                <w:szCs w:val="16"/>
              </w:rPr>
            </w:pPr>
            <w:r w:rsidRPr="0027358D">
              <w:rPr>
                <w:color w:val="000000" w:themeColor="text1"/>
                <w:sz w:val="16"/>
                <w:szCs w:val="16"/>
              </w:rPr>
              <w:t>237</w:t>
            </w:r>
          </w:p>
        </w:tc>
      </w:tr>
      <w:tr w:rsidR="00EE5503" w:rsidRPr="0027358D" w:rsidTr="00FA2498">
        <w:trPr>
          <w:jc w:val="center"/>
        </w:trPr>
        <w:tc>
          <w:tcPr>
            <w:tcW w:w="2155" w:type="dxa"/>
          </w:tcPr>
          <w:p w:rsidR="00EE5503" w:rsidRPr="0027358D" w:rsidRDefault="00EE5503" w:rsidP="004E0E09">
            <w:pPr>
              <w:spacing w:line="233" w:lineRule="auto"/>
              <w:ind w:firstLine="0"/>
              <w:rPr>
                <w:color w:val="000000" w:themeColor="text1"/>
                <w:sz w:val="16"/>
                <w:szCs w:val="16"/>
              </w:rPr>
            </w:pPr>
            <w:r w:rsidRPr="0027358D">
              <w:rPr>
                <w:color w:val="000000" w:themeColor="text1"/>
                <w:sz w:val="16"/>
                <w:szCs w:val="16"/>
              </w:rPr>
              <w:t>Среднее по линиям</w:t>
            </w:r>
          </w:p>
        </w:tc>
        <w:tc>
          <w:tcPr>
            <w:tcW w:w="962" w:type="dxa"/>
          </w:tcPr>
          <w:p w:rsidR="00EE5503" w:rsidRPr="0027358D" w:rsidRDefault="00EE5503" w:rsidP="004E0E09">
            <w:pPr>
              <w:spacing w:line="233" w:lineRule="auto"/>
              <w:ind w:firstLine="0"/>
              <w:jc w:val="center"/>
              <w:rPr>
                <w:color w:val="000000" w:themeColor="text1"/>
                <w:sz w:val="16"/>
                <w:szCs w:val="16"/>
              </w:rPr>
            </w:pPr>
            <w:r w:rsidRPr="0027358D">
              <w:rPr>
                <w:color w:val="000000" w:themeColor="text1"/>
                <w:sz w:val="16"/>
                <w:szCs w:val="16"/>
              </w:rPr>
              <w:t>3,98</w:t>
            </w:r>
          </w:p>
        </w:tc>
        <w:tc>
          <w:tcPr>
            <w:tcW w:w="963" w:type="dxa"/>
          </w:tcPr>
          <w:p w:rsidR="00EE5503" w:rsidRPr="0027358D" w:rsidRDefault="00EE5503" w:rsidP="004E0E09">
            <w:pPr>
              <w:spacing w:line="233" w:lineRule="auto"/>
              <w:ind w:firstLine="0"/>
              <w:jc w:val="center"/>
              <w:rPr>
                <w:color w:val="000000" w:themeColor="text1"/>
                <w:sz w:val="16"/>
                <w:szCs w:val="16"/>
              </w:rPr>
            </w:pPr>
            <w:r w:rsidRPr="0027358D">
              <w:rPr>
                <w:color w:val="000000" w:themeColor="text1"/>
                <w:sz w:val="16"/>
                <w:szCs w:val="16"/>
              </w:rPr>
              <w:t>281,6</w:t>
            </w:r>
          </w:p>
        </w:tc>
        <w:tc>
          <w:tcPr>
            <w:tcW w:w="962" w:type="dxa"/>
          </w:tcPr>
          <w:p w:rsidR="00EE5503" w:rsidRPr="0027358D" w:rsidRDefault="00EE5503" w:rsidP="004E0E09">
            <w:pPr>
              <w:spacing w:line="233" w:lineRule="auto"/>
              <w:ind w:firstLine="0"/>
              <w:jc w:val="center"/>
              <w:rPr>
                <w:color w:val="000000" w:themeColor="text1"/>
                <w:sz w:val="16"/>
                <w:szCs w:val="16"/>
              </w:rPr>
            </w:pPr>
            <w:r w:rsidRPr="0027358D">
              <w:rPr>
                <w:color w:val="000000" w:themeColor="text1"/>
                <w:sz w:val="16"/>
                <w:szCs w:val="16"/>
              </w:rPr>
              <w:t>3,36</w:t>
            </w:r>
          </w:p>
        </w:tc>
        <w:tc>
          <w:tcPr>
            <w:tcW w:w="1054" w:type="dxa"/>
          </w:tcPr>
          <w:p w:rsidR="00EE5503" w:rsidRPr="0027358D" w:rsidRDefault="00EE5503" w:rsidP="004E0E09">
            <w:pPr>
              <w:spacing w:line="233" w:lineRule="auto"/>
              <w:ind w:firstLine="0"/>
              <w:jc w:val="center"/>
              <w:rPr>
                <w:color w:val="000000" w:themeColor="text1"/>
                <w:sz w:val="16"/>
                <w:szCs w:val="16"/>
              </w:rPr>
            </w:pPr>
            <w:r w:rsidRPr="0027358D">
              <w:rPr>
                <w:color w:val="000000" w:themeColor="text1"/>
                <w:sz w:val="16"/>
                <w:szCs w:val="16"/>
              </w:rPr>
              <w:t>238</w:t>
            </w:r>
          </w:p>
        </w:tc>
      </w:tr>
    </w:tbl>
    <w:p w:rsidR="00EE5503" w:rsidRPr="004E0E09" w:rsidRDefault="00EE5503" w:rsidP="004E0E09">
      <w:pPr>
        <w:spacing w:line="233" w:lineRule="auto"/>
        <w:rPr>
          <w:color w:val="000000" w:themeColor="text1"/>
          <w:sz w:val="13"/>
          <w:szCs w:val="13"/>
        </w:rPr>
      </w:pPr>
    </w:p>
    <w:p w:rsidR="00A05AE9" w:rsidRDefault="00EE5503" w:rsidP="004E0E09">
      <w:pPr>
        <w:tabs>
          <w:tab w:val="left" w:pos="426"/>
        </w:tabs>
        <w:spacing w:line="233" w:lineRule="auto"/>
        <w:rPr>
          <w:color w:val="000000" w:themeColor="text1"/>
          <w:sz w:val="20"/>
        </w:rPr>
      </w:pPr>
      <w:r w:rsidRPr="0027358D">
        <w:rPr>
          <w:color w:val="000000" w:themeColor="text1"/>
          <w:sz w:val="20"/>
        </w:rPr>
        <w:t>Из дан</w:t>
      </w:r>
      <w:r w:rsidR="002874A8">
        <w:rPr>
          <w:color w:val="000000" w:themeColor="text1"/>
          <w:sz w:val="20"/>
        </w:rPr>
        <w:t>ных табл.</w:t>
      </w:r>
      <w:r w:rsidRPr="0027358D">
        <w:rPr>
          <w:color w:val="000000" w:themeColor="text1"/>
          <w:sz w:val="20"/>
        </w:rPr>
        <w:t xml:space="preserve"> 4 видно, что в СПК «</w:t>
      </w:r>
      <w:r w:rsidR="006D77AE" w:rsidRPr="0027358D">
        <w:rPr>
          <w:color w:val="000000" w:themeColor="text1"/>
          <w:sz w:val="20"/>
        </w:rPr>
        <w:t>Остромечево» у</w:t>
      </w:r>
      <w:r w:rsidRPr="0027358D">
        <w:rPr>
          <w:color w:val="000000" w:themeColor="text1"/>
          <w:sz w:val="20"/>
        </w:rPr>
        <w:t xml:space="preserve"> коров линии Рефлекшн Соверинг</w:t>
      </w:r>
      <w:r w:rsidR="009B6096">
        <w:rPr>
          <w:color w:val="000000" w:themeColor="text1"/>
          <w:sz w:val="20"/>
        </w:rPr>
        <w:t>а</w:t>
      </w:r>
      <w:r w:rsidRPr="0027358D">
        <w:rPr>
          <w:color w:val="000000" w:themeColor="text1"/>
          <w:sz w:val="20"/>
        </w:rPr>
        <w:t xml:space="preserve"> 198998 жирность молока за первую лактацию составила 4,02</w:t>
      </w:r>
      <w:r w:rsidR="00FA2498">
        <w:rPr>
          <w:color w:val="000000" w:themeColor="text1"/>
          <w:sz w:val="20"/>
        </w:rPr>
        <w:t> </w:t>
      </w:r>
      <w:r w:rsidRPr="0027358D">
        <w:rPr>
          <w:color w:val="000000" w:themeColor="text1"/>
          <w:sz w:val="20"/>
        </w:rPr>
        <w:t>%, что выше, чем жирность молока коров линии Мо</w:t>
      </w:r>
      <w:r w:rsidRPr="0027358D">
        <w:rPr>
          <w:color w:val="000000" w:themeColor="text1"/>
          <w:sz w:val="20"/>
        </w:rPr>
        <w:t>н</w:t>
      </w:r>
      <w:r w:rsidRPr="0027358D">
        <w:rPr>
          <w:color w:val="000000" w:themeColor="text1"/>
          <w:sz w:val="20"/>
        </w:rPr>
        <w:t>твик Чифтейна 95679 (3,98</w:t>
      </w:r>
      <w:r w:rsidR="004E0E09">
        <w:rPr>
          <w:color w:val="000000" w:themeColor="text1"/>
          <w:sz w:val="20"/>
        </w:rPr>
        <w:t> </w:t>
      </w:r>
      <w:r w:rsidR="009B6096">
        <w:rPr>
          <w:color w:val="000000" w:themeColor="text1"/>
          <w:sz w:val="20"/>
        </w:rPr>
        <w:t>%</w:t>
      </w:r>
      <w:r w:rsidRPr="0027358D">
        <w:rPr>
          <w:color w:val="000000" w:themeColor="text1"/>
          <w:sz w:val="20"/>
        </w:rPr>
        <w:t>) на 0,04</w:t>
      </w:r>
      <w:r w:rsidR="009B6096">
        <w:rPr>
          <w:color w:val="000000" w:themeColor="text1"/>
          <w:sz w:val="20"/>
        </w:rPr>
        <w:t> </w:t>
      </w:r>
      <w:r w:rsidR="006D77AE" w:rsidRPr="0027358D">
        <w:rPr>
          <w:color w:val="000000" w:themeColor="text1"/>
          <w:sz w:val="20"/>
        </w:rPr>
        <w:t>%, а</w:t>
      </w:r>
      <w:r w:rsidRPr="0027358D">
        <w:rPr>
          <w:color w:val="000000" w:themeColor="text1"/>
          <w:sz w:val="20"/>
        </w:rPr>
        <w:t xml:space="preserve"> по сравнению с жирностью молока коров линии Пабст Говернера 882933 (3,95</w:t>
      </w:r>
      <w:r w:rsidR="004E0E09">
        <w:rPr>
          <w:color w:val="000000" w:themeColor="text1"/>
          <w:sz w:val="20"/>
        </w:rPr>
        <w:t> </w:t>
      </w:r>
      <w:r w:rsidRPr="0027358D">
        <w:rPr>
          <w:color w:val="000000" w:themeColor="text1"/>
          <w:sz w:val="20"/>
        </w:rPr>
        <w:t>%) – на 0,07</w:t>
      </w:r>
      <w:r w:rsidR="004E0E09">
        <w:rPr>
          <w:color w:val="000000" w:themeColor="text1"/>
          <w:sz w:val="20"/>
        </w:rPr>
        <w:t> </w:t>
      </w:r>
      <w:r w:rsidRPr="0027358D">
        <w:rPr>
          <w:color w:val="000000" w:themeColor="text1"/>
          <w:sz w:val="20"/>
        </w:rPr>
        <w:t>%. В</w:t>
      </w:r>
      <w:r w:rsidRPr="0027358D">
        <w:rPr>
          <w:color w:val="000000" w:themeColor="text1"/>
          <w:sz w:val="20"/>
        </w:rPr>
        <w:t>ы</w:t>
      </w:r>
      <w:r w:rsidRPr="0027358D">
        <w:rPr>
          <w:color w:val="000000" w:themeColor="text1"/>
          <w:sz w:val="20"/>
        </w:rPr>
        <w:t xml:space="preserve">ход молочного жира за лактацию у коров </w:t>
      </w:r>
      <w:r w:rsidR="006D77AE" w:rsidRPr="0027358D">
        <w:rPr>
          <w:color w:val="000000" w:themeColor="text1"/>
          <w:sz w:val="20"/>
        </w:rPr>
        <w:t>линии Рефлекшн</w:t>
      </w:r>
      <w:r w:rsidRPr="0027358D">
        <w:rPr>
          <w:color w:val="000000" w:themeColor="text1"/>
          <w:sz w:val="20"/>
        </w:rPr>
        <w:t xml:space="preserve"> Совери</w:t>
      </w:r>
      <w:r w:rsidRPr="0027358D">
        <w:rPr>
          <w:color w:val="000000" w:themeColor="text1"/>
          <w:sz w:val="20"/>
        </w:rPr>
        <w:t>н</w:t>
      </w:r>
      <w:r w:rsidRPr="0027358D">
        <w:rPr>
          <w:color w:val="000000" w:themeColor="text1"/>
          <w:sz w:val="20"/>
        </w:rPr>
        <w:t>г</w:t>
      </w:r>
      <w:r w:rsidR="009B6096">
        <w:rPr>
          <w:color w:val="000000" w:themeColor="text1"/>
          <w:sz w:val="20"/>
        </w:rPr>
        <w:t>а</w:t>
      </w:r>
      <w:r w:rsidR="004E0E09">
        <w:rPr>
          <w:color w:val="000000" w:themeColor="text1"/>
          <w:sz w:val="20"/>
        </w:rPr>
        <w:t> </w:t>
      </w:r>
      <w:r w:rsidR="006D77AE" w:rsidRPr="0027358D">
        <w:rPr>
          <w:color w:val="000000" w:themeColor="text1"/>
          <w:sz w:val="20"/>
        </w:rPr>
        <w:t>198998 и</w:t>
      </w:r>
      <w:r w:rsidRPr="0027358D">
        <w:rPr>
          <w:color w:val="000000" w:themeColor="text1"/>
          <w:sz w:val="20"/>
        </w:rPr>
        <w:t xml:space="preserve"> Монтвик Чифтейна 95679 </w:t>
      </w:r>
      <w:r w:rsidR="006D77AE" w:rsidRPr="0027358D">
        <w:rPr>
          <w:color w:val="000000" w:themeColor="text1"/>
          <w:sz w:val="20"/>
        </w:rPr>
        <w:t>составил 284</w:t>
      </w:r>
      <w:r w:rsidRPr="0027358D">
        <w:rPr>
          <w:color w:val="000000" w:themeColor="text1"/>
          <w:sz w:val="20"/>
        </w:rPr>
        <w:t xml:space="preserve"> кг, что выше, чем у коров линии Пабст Говернера 882933 (277 кг) на 7 кг.</w:t>
      </w:r>
    </w:p>
    <w:p w:rsidR="00EE5503" w:rsidRPr="006368F9" w:rsidRDefault="00EE5503" w:rsidP="004E0E09">
      <w:pPr>
        <w:tabs>
          <w:tab w:val="left" w:pos="426"/>
        </w:tabs>
        <w:spacing w:line="233" w:lineRule="auto"/>
        <w:rPr>
          <w:color w:val="000000" w:themeColor="text1"/>
          <w:spacing w:val="2"/>
          <w:sz w:val="20"/>
        </w:rPr>
      </w:pPr>
      <w:r w:rsidRPr="006368F9">
        <w:rPr>
          <w:color w:val="000000" w:themeColor="text1"/>
          <w:spacing w:val="2"/>
          <w:sz w:val="20"/>
        </w:rPr>
        <w:t xml:space="preserve">Содержание белка в молоке было наивысшим у коров </w:t>
      </w:r>
      <w:r w:rsidR="006D77AE" w:rsidRPr="006368F9">
        <w:rPr>
          <w:color w:val="000000" w:themeColor="text1"/>
          <w:spacing w:val="2"/>
          <w:sz w:val="20"/>
        </w:rPr>
        <w:t>линий Ре</w:t>
      </w:r>
      <w:r w:rsidR="006D77AE" w:rsidRPr="006368F9">
        <w:rPr>
          <w:color w:val="000000" w:themeColor="text1"/>
          <w:spacing w:val="2"/>
          <w:sz w:val="20"/>
        </w:rPr>
        <w:t>ф</w:t>
      </w:r>
      <w:r w:rsidR="006D77AE" w:rsidRPr="006368F9">
        <w:rPr>
          <w:color w:val="000000" w:themeColor="text1"/>
          <w:spacing w:val="2"/>
          <w:sz w:val="20"/>
        </w:rPr>
        <w:t>лекшн</w:t>
      </w:r>
      <w:r w:rsidRPr="006368F9">
        <w:rPr>
          <w:color w:val="000000" w:themeColor="text1"/>
          <w:spacing w:val="2"/>
          <w:sz w:val="20"/>
        </w:rPr>
        <w:t xml:space="preserve"> Соверинга 198998 и Пабст Говернера 882933 – 3,38</w:t>
      </w:r>
      <w:r w:rsidR="004E0E09">
        <w:rPr>
          <w:color w:val="000000" w:themeColor="text1"/>
          <w:spacing w:val="2"/>
          <w:sz w:val="20"/>
        </w:rPr>
        <w:t> </w:t>
      </w:r>
      <w:r w:rsidRPr="006368F9">
        <w:rPr>
          <w:color w:val="000000" w:themeColor="text1"/>
          <w:spacing w:val="2"/>
          <w:sz w:val="20"/>
        </w:rPr>
        <w:t>%, а у к</w:t>
      </w:r>
      <w:r w:rsidRPr="006368F9">
        <w:rPr>
          <w:color w:val="000000" w:themeColor="text1"/>
          <w:spacing w:val="2"/>
          <w:sz w:val="20"/>
        </w:rPr>
        <w:t>о</w:t>
      </w:r>
      <w:r w:rsidRPr="006368F9">
        <w:rPr>
          <w:color w:val="000000" w:themeColor="text1"/>
          <w:spacing w:val="2"/>
          <w:sz w:val="20"/>
        </w:rPr>
        <w:t>ров линии Монтвик Чифтейна 95679 (3,34</w:t>
      </w:r>
      <w:r w:rsidR="004E0E09">
        <w:rPr>
          <w:color w:val="000000" w:themeColor="text1"/>
          <w:spacing w:val="2"/>
          <w:sz w:val="20"/>
        </w:rPr>
        <w:t> </w:t>
      </w:r>
      <w:r w:rsidRPr="006368F9">
        <w:rPr>
          <w:color w:val="000000" w:themeColor="text1"/>
          <w:spacing w:val="2"/>
          <w:sz w:val="20"/>
        </w:rPr>
        <w:t>%) было ниже на 0,04</w:t>
      </w:r>
      <w:r w:rsidR="004E0E09">
        <w:rPr>
          <w:color w:val="000000" w:themeColor="text1"/>
          <w:spacing w:val="2"/>
          <w:sz w:val="20"/>
        </w:rPr>
        <w:t> </w:t>
      </w:r>
      <w:r w:rsidRPr="006368F9">
        <w:rPr>
          <w:color w:val="000000" w:themeColor="text1"/>
          <w:spacing w:val="2"/>
          <w:sz w:val="20"/>
        </w:rPr>
        <w:t xml:space="preserve">%. Выход молочного </w:t>
      </w:r>
      <w:r w:rsidR="006D77AE" w:rsidRPr="006368F9">
        <w:rPr>
          <w:color w:val="000000" w:themeColor="text1"/>
          <w:spacing w:val="2"/>
          <w:sz w:val="20"/>
        </w:rPr>
        <w:t>белка за</w:t>
      </w:r>
      <w:r w:rsidRPr="006368F9">
        <w:rPr>
          <w:color w:val="000000" w:themeColor="text1"/>
          <w:spacing w:val="2"/>
          <w:sz w:val="20"/>
        </w:rPr>
        <w:t xml:space="preserve"> </w:t>
      </w:r>
      <w:r w:rsidR="006D77AE" w:rsidRPr="006368F9">
        <w:rPr>
          <w:color w:val="000000" w:themeColor="text1"/>
          <w:spacing w:val="2"/>
          <w:sz w:val="20"/>
        </w:rPr>
        <w:t>лактацию был</w:t>
      </w:r>
      <w:r w:rsidRPr="006368F9">
        <w:rPr>
          <w:color w:val="000000" w:themeColor="text1"/>
          <w:spacing w:val="2"/>
          <w:sz w:val="20"/>
        </w:rPr>
        <w:t xml:space="preserve"> выше у коров линии Ре</w:t>
      </w:r>
      <w:r w:rsidRPr="006368F9">
        <w:rPr>
          <w:color w:val="000000" w:themeColor="text1"/>
          <w:spacing w:val="2"/>
          <w:sz w:val="20"/>
        </w:rPr>
        <w:t>ф</w:t>
      </w:r>
      <w:r w:rsidRPr="006368F9">
        <w:rPr>
          <w:color w:val="000000" w:themeColor="text1"/>
          <w:spacing w:val="2"/>
          <w:sz w:val="20"/>
        </w:rPr>
        <w:t>лекшн Соверинг</w:t>
      </w:r>
      <w:r w:rsidR="009B6096">
        <w:rPr>
          <w:color w:val="000000" w:themeColor="text1"/>
          <w:spacing w:val="2"/>
          <w:sz w:val="20"/>
        </w:rPr>
        <w:t>а</w:t>
      </w:r>
      <w:r w:rsidRPr="006368F9">
        <w:rPr>
          <w:color w:val="000000" w:themeColor="text1"/>
          <w:spacing w:val="2"/>
          <w:sz w:val="20"/>
        </w:rPr>
        <w:t xml:space="preserve"> 198998</w:t>
      </w:r>
      <w:r w:rsidR="009B6096">
        <w:rPr>
          <w:color w:val="000000" w:themeColor="text1"/>
          <w:spacing w:val="2"/>
          <w:sz w:val="20"/>
        </w:rPr>
        <w:t xml:space="preserve"> </w:t>
      </w:r>
      <w:r w:rsidRPr="006368F9">
        <w:rPr>
          <w:color w:val="000000" w:themeColor="text1"/>
          <w:spacing w:val="2"/>
          <w:sz w:val="20"/>
        </w:rPr>
        <w:t xml:space="preserve">– 239 кг, что </w:t>
      </w:r>
      <w:r w:rsidR="006D77AE" w:rsidRPr="006368F9">
        <w:rPr>
          <w:color w:val="000000" w:themeColor="text1"/>
          <w:spacing w:val="2"/>
          <w:sz w:val="20"/>
        </w:rPr>
        <w:t>выше, чем</w:t>
      </w:r>
      <w:r w:rsidRPr="006368F9">
        <w:rPr>
          <w:color w:val="000000" w:themeColor="text1"/>
          <w:spacing w:val="2"/>
          <w:sz w:val="20"/>
        </w:rPr>
        <w:t xml:space="preserve"> у коров линии Монтвик Чифтейна 95679 и Пабст Говернера 882933 на 1,0 и 2,0</w:t>
      </w:r>
      <w:r w:rsidR="004E0E09">
        <w:rPr>
          <w:color w:val="000000" w:themeColor="text1"/>
          <w:spacing w:val="2"/>
          <w:sz w:val="20"/>
        </w:rPr>
        <w:t> </w:t>
      </w:r>
      <w:r w:rsidRPr="006368F9">
        <w:rPr>
          <w:color w:val="000000" w:themeColor="text1"/>
          <w:spacing w:val="2"/>
          <w:sz w:val="20"/>
        </w:rPr>
        <w:t xml:space="preserve">кг соответственно. </w:t>
      </w:r>
    </w:p>
    <w:p w:rsidR="00EE5503" w:rsidRDefault="009B6096" w:rsidP="004E0E09">
      <w:pPr>
        <w:tabs>
          <w:tab w:val="left" w:pos="426"/>
        </w:tabs>
        <w:spacing w:line="233" w:lineRule="auto"/>
        <w:rPr>
          <w:color w:val="000000" w:themeColor="text1"/>
          <w:sz w:val="20"/>
        </w:rPr>
      </w:pPr>
      <w:r>
        <w:rPr>
          <w:color w:val="000000" w:themeColor="text1"/>
          <w:sz w:val="20"/>
        </w:rPr>
        <w:t xml:space="preserve">Характеристика </w:t>
      </w:r>
      <w:r w:rsidRPr="0027358D">
        <w:rPr>
          <w:color w:val="000000" w:themeColor="text1"/>
          <w:sz w:val="20"/>
        </w:rPr>
        <w:t>коров различных лини</w:t>
      </w:r>
      <w:r>
        <w:rPr>
          <w:color w:val="000000" w:themeColor="text1"/>
          <w:sz w:val="20"/>
        </w:rPr>
        <w:t>й по к</w:t>
      </w:r>
      <w:r w:rsidR="00EE5503" w:rsidRPr="0027358D">
        <w:rPr>
          <w:color w:val="000000" w:themeColor="text1"/>
          <w:sz w:val="20"/>
        </w:rPr>
        <w:t>ачеств</w:t>
      </w:r>
      <w:r>
        <w:rPr>
          <w:color w:val="000000" w:themeColor="text1"/>
          <w:sz w:val="20"/>
        </w:rPr>
        <w:t>у</w:t>
      </w:r>
      <w:r w:rsidR="00EE5503" w:rsidRPr="0027358D">
        <w:rPr>
          <w:color w:val="000000" w:themeColor="text1"/>
          <w:sz w:val="20"/>
        </w:rPr>
        <w:t xml:space="preserve"> молока </w:t>
      </w:r>
      <w:r>
        <w:rPr>
          <w:color w:val="000000" w:themeColor="text1"/>
          <w:sz w:val="20"/>
        </w:rPr>
        <w:t>за</w:t>
      </w:r>
      <w:r w:rsidR="00EE5503" w:rsidRPr="0027358D">
        <w:rPr>
          <w:color w:val="000000" w:themeColor="text1"/>
          <w:sz w:val="20"/>
        </w:rPr>
        <w:t xml:space="preserve"> </w:t>
      </w:r>
      <w:r w:rsidR="004E0E09">
        <w:rPr>
          <w:color w:val="000000" w:themeColor="text1"/>
          <w:sz w:val="20"/>
        </w:rPr>
        <w:br/>
      </w:r>
      <w:r w:rsidR="00EE5503" w:rsidRPr="0027358D">
        <w:rPr>
          <w:color w:val="000000" w:themeColor="text1"/>
          <w:sz w:val="20"/>
        </w:rPr>
        <w:t>3-</w:t>
      </w:r>
      <w:r>
        <w:rPr>
          <w:color w:val="000000" w:themeColor="text1"/>
          <w:sz w:val="20"/>
        </w:rPr>
        <w:t>ю</w:t>
      </w:r>
      <w:r w:rsidR="00EE5503" w:rsidRPr="0027358D">
        <w:rPr>
          <w:color w:val="000000" w:themeColor="text1"/>
          <w:sz w:val="20"/>
        </w:rPr>
        <w:t xml:space="preserve"> лактаци</w:t>
      </w:r>
      <w:r>
        <w:rPr>
          <w:color w:val="000000" w:themeColor="text1"/>
          <w:sz w:val="20"/>
        </w:rPr>
        <w:t>ю</w:t>
      </w:r>
      <w:r w:rsidR="002874A8">
        <w:rPr>
          <w:color w:val="000000" w:themeColor="text1"/>
          <w:sz w:val="20"/>
        </w:rPr>
        <w:t xml:space="preserve"> и старше представлен</w:t>
      </w:r>
      <w:r>
        <w:rPr>
          <w:color w:val="000000" w:themeColor="text1"/>
          <w:sz w:val="20"/>
        </w:rPr>
        <w:t>а</w:t>
      </w:r>
      <w:r w:rsidR="002874A8">
        <w:rPr>
          <w:color w:val="000000" w:themeColor="text1"/>
          <w:sz w:val="20"/>
        </w:rPr>
        <w:t xml:space="preserve"> в табл.</w:t>
      </w:r>
      <w:r w:rsidR="00EE5503" w:rsidRPr="0027358D">
        <w:rPr>
          <w:color w:val="000000" w:themeColor="text1"/>
          <w:sz w:val="20"/>
        </w:rPr>
        <w:t xml:space="preserve"> 5.</w:t>
      </w:r>
    </w:p>
    <w:p w:rsidR="00EE5503" w:rsidRPr="004E0E09" w:rsidRDefault="00EE5503" w:rsidP="004E0E09">
      <w:pPr>
        <w:tabs>
          <w:tab w:val="left" w:pos="426"/>
        </w:tabs>
        <w:spacing w:line="233" w:lineRule="auto"/>
        <w:rPr>
          <w:color w:val="000000" w:themeColor="text1"/>
          <w:sz w:val="13"/>
          <w:szCs w:val="13"/>
        </w:rPr>
      </w:pPr>
    </w:p>
    <w:p w:rsidR="00EE5503" w:rsidRPr="0027358D" w:rsidRDefault="00EE5503" w:rsidP="004E0E09">
      <w:pPr>
        <w:spacing w:line="233" w:lineRule="auto"/>
        <w:ind w:firstLine="0"/>
        <w:jc w:val="center"/>
        <w:rPr>
          <w:b/>
          <w:color w:val="000000" w:themeColor="text1"/>
          <w:sz w:val="16"/>
        </w:rPr>
      </w:pPr>
      <w:r w:rsidRPr="0027358D">
        <w:rPr>
          <w:color w:val="000000" w:themeColor="text1"/>
          <w:spacing w:val="20"/>
          <w:sz w:val="16"/>
        </w:rPr>
        <w:t>Таблица</w:t>
      </w:r>
      <w:r w:rsidRPr="0027358D">
        <w:rPr>
          <w:color w:val="000000" w:themeColor="text1"/>
          <w:sz w:val="16"/>
        </w:rPr>
        <w:t xml:space="preserve"> 5</w:t>
      </w:r>
      <w:r w:rsidR="009B6096">
        <w:rPr>
          <w:color w:val="000000" w:themeColor="text1"/>
          <w:sz w:val="16"/>
        </w:rPr>
        <w:t>.</w:t>
      </w:r>
      <w:r w:rsidRPr="0027358D">
        <w:rPr>
          <w:color w:val="000000" w:themeColor="text1"/>
          <w:sz w:val="16"/>
        </w:rPr>
        <w:t xml:space="preserve"> </w:t>
      </w:r>
      <w:r w:rsidRPr="0027358D">
        <w:rPr>
          <w:b/>
          <w:color w:val="000000" w:themeColor="text1"/>
          <w:sz w:val="16"/>
        </w:rPr>
        <w:t>Характеристика коров по качеству молока</w:t>
      </w:r>
    </w:p>
    <w:p w:rsidR="00EE5503" w:rsidRPr="0027358D" w:rsidRDefault="00EE5503" w:rsidP="004E0E09">
      <w:pPr>
        <w:spacing w:line="233" w:lineRule="auto"/>
        <w:ind w:firstLine="0"/>
        <w:jc w:val="center"/>
        <w:rPr>
          <w:b/>
          <w:color w:val="000000" w:themeColor="text1"/>
          <w:sz w:val="16"/>
        </w:rPr>
      </w:pPr>
      <w:r w:rsidRPr="0027358D">
        <w:rPr>
          <w:b/>
          <w:color w:val="000000" w:themeColor="text1"/>
          <w:sz w:val="16"/>
        </w:rPr>
        <w:t>(3-я лактация и старше)</w:t>
      </w:r>
    </w:p>
    <w:p w:rsidR="00EE5503" w:rsidRPr="00A34C81" w:rsidRDefault="00EE5503" w:rsidP="004E0E09">
      <w:pPr>
        <w:spacing w:line="233" w:lineRule="auto"/>
        <w:rPr>
          <w:color w:val="000000" w:themeColor="text1"/>
          <w:sz w:val="14"/>
        </w:rPr>
      </w:pPr>
    </w:p>
    <w:tbl>
      <w:tblPr>
        <w:tblStyle w:val="ac"/>
        <w:tblW w:w="0" w:type="auto"/>
        <w:tblInd w:w="108" w:type="dxa"/>
        <w:tblLayout w:type="fixed"/>
        <w:tblLook w:val="04A0"/>
      </w:tblPr>
      <w:tblGrid>
        <w:gridCol w:w="2410"/>
        <w:gridCol w:w="709"/>
        <w:gridCol w:w="992"/>
        <w:gridCol w:w="851"/>
        <w:gridCol w:w="1134"/>
      </w:tblGrid>
      <w:tr w:rsidR="00EE5503" w:rsidRPr="0027358D" w:rsidTr="009B6096">
        <w:tc>
          <w:tcPr>
            <w:tcW w:w="2410" w:type="dxa"/>
            <w:vAlign w:val="center"/>
          </w:tcPr>
          <w:p w:rsidR="00EE5503" w:rsidRPr="0027358D" w:rsidRDefault="00EE5503" w:rsidP="004E0E09">
            <w:pPr>
              <w:spacing w:line="233" w:lineRule="auto"/>
              <w:ind w:firstLine="34"/>
              <w:jc w:val="center"/>
              <w:rPr>
                <w:color w:val="000000" w:themeColor="text1"/>
                <w:sz w:val="16"/>
                <w:szCs w:val="16"/>
              </w:rPr>
            </w:pPr>
            <w:r w:rsidRPr="0027358D">
              <w:rPr>
                <w:color w:val="000000" w:themeColor="text1"/>
                <w:sz w:val="16"/>
                <w:szCs w:val="16"/>
              </w:rPr>
              <w:t>Линия</w:t>
            </w:r>
          </w:p>
        </w:tc>
        <w:tc>
          <w:tcPr>
            <w:tcW w:w="709" w:type="dxa"/>
            <w:vAlign w:val="center"/>
          </w:tcPr>
          <w:p w:rsidR="00EE5503" w:rsidRPr="0027358D" w:rsidRDefault="00EE5503" w:rsidP="004E0E09">
            <w:pPr>
              <w:spacing w:line="233" w:lineRule="auto"/>
              <w:ind w:firstLine="34"/>
              <w:jc w:val="center"/>
              <w:rPr>
                <w:color w:val="000000" w:themeColor="text1"/>
                <w:sz w:val="16"/>
                <w:szCs w:val="16"/>
              </w:rPr>
            </w:pPr>
            <w:r w:rsidRPr="0027358D">
              <w:rPr>
                <w:color w:val="000000" w:themeColor="text1"/>
                <w:sz w:val="16"/>
                <w:szCs w:val="16"/>
              </w:rPr>
              <w:t>Жир, %</w:t>
            </w:r>
          </w:p>
        </w:tc>
        <w:tc>
          <w:tcPr>
            <w:tcW w:w="992" w:type="dxa"/>
            <w:vAlign w:val="center"/>
          </w:tcPr>
          <w:p w:rsidR="00EE5503" w:rsidRPr="0027358D" w:rsidRDefault="00EE5503" w:rsidP="004E0E09">
            <w:pPr>
              <w:spacing w:line="233" w:lineRule="auto"/>
              <w:ind w:firstLine="34"/>
              <w:jc w:val="center"/>
              <w:rPr>
                <w:color w:val="000000" w:themeColor="text1"/>
                <w:sz w:val="16"/>
                <w:szCs w:val="16"/>
              </w:rPr>
            </w:pPr>
            <w:r w:rsidRPr="0027358D">
              <w:rPr>
                <w:color w:val="000000" w:themeColor="text1"/>
                <w:sz w:val="16"/>
                <w:szCs w:val="16"/>
              </w:rPr>
              <w:t>Молочный жир, кг</w:t>
            </w:r>
          </w:p>
        </w:tc>
        <w:tc>
          <w:tcPr>
            <w:tcW w:w="851" w:type="dxa"/>
            <w:vAlign w:val="center"/>
          </w:tcPr>
          <w:p w:rsidR="00EE5503" w:rsidRPr="0027358D" w:rsidRDefault="00EE5503" w:rsidP="004E0E09">
            <w:pPr>
              <w:spacing w:line="233" w:lineRule="auto"/>
              <w:ind w:firstLine="34"/>
              <w:jc w:val="center"/>
              <w:rPr>
                <w:color w:val="000000" w:themeColor="text1"/>
                <w:sz w:val="16"/>
                <w:szCs w:val="16"/>
              </w:rPr>
            </w:pPr>
            <w:r w:rsidRPr="0027358D">
              <w:rPr>
                <w:color w:val="000000" w:themeColor="text1"/>
                <w:sz w:val="16"/>
                <w:szCs w:val="16"/>
              </w:rPr>
              <w:t>Белок, %</w:t>
            </w:r>
          </w:p>
        </w:tc>
        <w:tc>
          <w:tcPr>
            <w:tcW w:w="1134" w:type="dxa"/>
            <w:vAlign w:val="center"/>
          </w:tcPr>
          <w:p w:rsidR="005C1E70" w:rsidRDefault="00EE5503" w:rsidP="004E0E09">
            <w:pPr>
              <w:spacing w:line="233" w:lineRule="auto"/>
              <w:ind w:firstLine="34"/>
              <w:jc w:val="center"/>
              <w:rPr>
                <w:color w:val="000000" w:themeColor="text1"/>
                <w:sz w:val="16"/>
                <w:szCs w:val="16"/>
              </w:rPr>
            </w:pPr>
            <w:r w:rsidRPr="0027358D">
              <w:rPr>
                <w:color w:val="000000" w:themeColor="text1"/>
                <w:sz w:val="16"/>
                <w:szCs w:val="16"/>
              </w:rPr>
              <w:t xml:space="preserve">Молочный </w:t>
            </w:r>
          </w:p>
          <w:p w:rsidR="00EE5503" w:rsidRPr="0027358D" w:rsidRDefault="00EE5503" w:rsidP="004E0E09">
            <w:pPr>
              <w:spacing w:line="233" w:lineRule="auto"/>
              <w:ind w:firstLine="34"/>
              <w:jc w:val="center"/>
              <w:rPr>
                <w:color w:val="000000" w:themeColor="text1"/>
                <w:sz w:val="16"/>
                <w:szCs w:val="16"/>
              </w:rPr>
            </w:pPr>
            <w:r w:rsidRPr="0027358D">
              <w:rPr>
                <w:color w:val="000000" w:themeColor="text1"/>
                <w:sz w:val="16"/>
                <w:szCs w:val="16"/>
              </w:rPr>
              <w:t>белок, кг</w:t>
            </w:r>
          </w:p>
        </w:tc>
      </w:tr>
      <w:tr w:rsidR="00EE5503" w:rsidRPr="0027358D" w:rsidTr="009B6096">
        <w:tc>
          <w:tcPr>
            <w:tcW w:w="2410" w:type="dxa"/>
          </w:tcPr>
          <w:p w:rsidR="00EE5503" w:rsidRPr="0027358D" w:rsidRDefault="00EE5503" w:rsidP="004E0E09">
            <w:pPr>
              <w:spacing w:line="233" w:lineRule="auto"/>
              <w:ind w:firstLine="34"/>
              <w:rPr>
                <w:color w:val="000000" w:themeColor="text1"/>
                <w:sz w:val="16"/>
                <w:szCs w:val="16"/>
              </w:rPr>
            </w:pPr>
            <w:r w:rsidRPr="0027358D">
              <w:rPr>
                <w:color w:val="000000" w:themeColor="text1"/>
                <w:sz w:val="16"/>
                <w:szCs w:val="16"/>
              </w:rPr>
              <w:t>Рефлекшн Соверинг 198998</w:t>
            </w:r>
          </w:p>
        </w:tc>
        <w:tc>
          <w:tcPr>
            <w:tcW w:w="709" w:type="dxa"/>
          </w:tcPr>
          <w:p w:rsidR="00EE5503" w:rsidRPr="0027358D" w:rsidRDefault="00EE5503" w:rsidP="004E0E09">
            <w:pPr>
              <w:spacing w:line="233" w:lineRule="auto"/>
              <w:ind w:firstLine="34"/>
              <w:jc w:val="center"/>
              <w:rPr>
                <w:color w:val="000000" w:themeColor="text1"/>
                <w:sz w:val="16"/>
                <w:szCs w:val="16"/>
              </w:rPr>
            </w:pPr>
            <w:r w:rsidRPr="0027358D">
              <w:rPr>
                <w:color w:val="000000" w:themeColor="text1"/>
                <w:sz w:val="16"/>
                <w:szCs w:val="16"/>
              </w:rPr>
              <w:t>4,06</w:t>
            </w:r>
          </w:p>
        </w:tc>
        <w:tc>
          <w:tcPr>
            <w:tcW w:w="992" w:type="dxa"/>
          </w:tcPr>
          <w:p w:rsidR="00EE5503" w:rsidRPr="0027358D" w:rsidRDefault="00EE5503" w:rsidP="004E0E09">
            <w:pPr>
              <w:spacing w:line="233" w:lineRule="auto"/>
              <w:ind w:firstLine="34"/>
              <w:jc w:val="center"/>
              <w:rPr>
                <w:color w:val="000000" w:themeColor="text1"/>
                <w:sz w:val="16"/>
                <w:szCs w:val="16"/>
              </w:rPr>
            </w:pPr>
            <w:r w:rsidRPr="0027358D">
              <w:rPr>
                <w:color w:val="000000" w:themeColor="text1"/>
                <w:sz w:val="16"/>
                <w:szCs w:val="16"/>
              </w:rPr>
              <w:t>338</w:t>
            </w:r>
          </w:p>
        </w:tc>
        <w:tc>
          <w:tcPr>
            <w:tcW w:w="851" w:type="dxa"/>
          </w:tcPr>
          <w:p w:rsidR="00EE5503" w:rsidRPr="0027358D" w:rsidRDefault="00EE5503" w:rsidP="004E0E09">
            <w:pPr>
              <w:spacing w:line="233" w:lineRule="auto"/>
              <w:ind w:firstLine="34"/>
              <w:jc w:val="center"/>
              <w:rPr>
                <w:color w:val="000000" w:themeColor="text1"/>
                <w:sz w:val="16"/>
                <w:szCs w:val="16"/>
              </w:rPr>
            </w:pPr>
            <w:r w:rsidRPr="0027358D">
              <w:rPr>
                <w:color w:val="000000" w:themeColor="text1"/>
                <w:sz w:val="16"/>
                <w:szCs w:val="16"/>
              </w:rPr>
              <w:t>3,32</w:t>
            </w:r>
          </w:p>
        </w:tc>
        <w:tc>
          <w:tcPr>
            <w:tcW w:w="1134" w:type="dxa"/>
          </w:tcPr>
          <w:p w:rsidR="00EE5503" w:rsidRPr="0027358D" w:rsidRDefault="00EE5503" w:rsidP="004E0E09">
            <w:pPr>
              <w:spacing w:line="233" w:lineRule="auto"/>
              <w:ind w:firstLine="34"/>
              <w:jc w:val="center"/>
              <w:rPr>
                <w:color w:val="000000" w:themeColor="text1"/>
                <w:sz w:val="16"/>
                <w:szCs w:val="16"/>
              </w:rPr>
            </w:pPr>
            <w:r w:rsidRPr="0027358D">
              <w:rPr>
                <w:color w:val="000000" w:themeColor="text1"/>
                <w:sz w:val="16"/>
                <w:szCs w:val="16"/>
              </w:rPr>
              <w:t>276</w:t>
            </w:r>
          </w:p>
        </w:tc>
      </w:tr>
      <w:tr w:rsidR="00EE5503" w:rsidRPr="0027358D" w:rsidTr="009B6096">
        <w:tc>
          <w:tcPr>
            <w:tcW w:w="2410" w:type="dxa"/>
          </w:tcPr>
          <w:p w:rsidR="00EE5503" w:rsidRPr="0027358D" w:rsidRDefault="00EE5503" w:rsidP="004E0E09">
            <w:pPr>
              <w:spacing w:line="233" w:lineRule="auto"/>
              <w:ind w:firstLine="34"/>
              <w:rPr>
                <w:color w:val="000000" w:themeColor="text1"/>
                <w:sz w:val="16"/>
                <w:szCs w:val="16"/>
              </w:rPr>
            </w:pPr>
            <w:r w:rsidRPr="0027358D">
              <w:rPr>
                <w:color w:val="000000" w:themeColor="text1"/>
                <w:sz w:val="16"/>
                <w:szCs w:val="16"/>
              </w:rPr>
              <w:t>Монтвик Чифтейн 95679</w:t>
            </w:r>
          </w:p>
        </w:tc>
        <w:tc>
          <w:tcPr>
            <w:tcW w:w="709" w:type="dxa"/>
          </w:tcPr>
          <w:p w:rsidR="00EE5503" w:rsidRPr="0027358D" w:rsidRDefault="00EE5503" w:rsidP="004E0E09">
            <w:pPr>
              <w:spacing w:line="233" w:lineRule="auto"/>
              <w:ind w:firstLine="34"/>
              <w:jc w:val="center"/>
              <w:rPr>
                <w:color w:val="000000" w:themeColor="text1"/>
                <w:sz w:val="16"/>
                <w:szCs w:val="16"/>
              </w:rPr>
            </w:pPr>
            <w:r w:rsidRPr="0027358D">
              <w:rPr>
                <w:color w:val="000000" w:themeColor="text1"/>
                <w:sz w:val="16"/>
                <w:szCs w:val="16"/>
              </w:rPr>
              <w:t>4,03</w:t>
            </w:r>
          </w:p>
        </w:tc>
        <w:tc>
          <w:tcPr>
            <w:tcW w:w="992" w:type="dxa"/>
          </w:tcPr>
          <w:p w:rsidR="00EE5503" w:rsidRPr="0027358D" w:rsidRDefault="00EE5503" w:rsidP="004E0E09">
            <w:pPr>
              <w:spacing w:line="233" w:lineRule="auto"/>
              <w:ind w:firstLine="34"/>
              <w:jc w:val="center"/>
              <w:rPr>
                <w:color w:val="000000" w:themeColor="text1"/>
                <w:sz w:val="16"/>
                <w:szCs w:val="16"/>
              </w:rPr>
            </w:pPr>
            <w:r w:rsidRPr="0027358D">
              <w:rPr>
                <w:color w:val="000000" w:themeColor="text1"/>
                <w:sz w:val="16"/>
                <w:szCs w:val="16"/>
              </w:rPr>
              <w:t>333</w:t>
            </w:r>
          </w:p>
        </w:tc>
        <w:tc>
          <w:tcPr>
            <w:tcW w:w="851" w:type="dxa"/>
          </w:tcPr>
          <w:p w:rsidR="00EE5503" w:rsidRPr="0027358D" w:rsidRDefault="00EE5503" w:rsidP="004E0E09">
            <w:pPr>
              <w:spacing w:line="233" w:lineRule="auto"/>
              <w:ind w:firstLine="34"/>
              <w:jc w:val="center"/>
              <w:rPr>
                <w:color w:val="000000" w:themeColor="text1"/>
                <w:sz w:val="16"/>
                <w:szCs w:val="16"/>
              </w:rPr>
            </w:pPr>
            <w:r w:rsidRPr="0027358D">
              <w:rPr>
                <w:color w:val="000000" w:themeColor="text1"/>
                <w:sz w:val="16"/>
                <w:szCs w:val="16"/>
              </w:rPr>
              <w:t>3,33</w:t>
            </w:r>
          </w:p>
        </w:tc>
        <w:tc>
          <w:tcPr>
            <w:tcW w:w="1134" w:type="dxa"/>
          </w:tcPr>
          <w:p w:rsidR="00EE5503" w:rsidRPr="0027358D" w:rsidRDefault="00EE5503" w:rsidP="004E0E09">
            <w:pPr>
              <w:spacing w:line="233" w:lineRule="auto"/>
              <w:ind w:firstLine="34"/>
              <w:jc w:val="center"/>
              <w:rPr>
                <w:color w:val="000000" w:themeColor="text1"/>
                <w:sz w:val="16"/>
                <w:szCs w:val="16"/>
              </w:rPr>
            </w:pPr>
            <w:r w:rsidRPr="0027358D">
              <w:rPr>
                <w:color w:val="000000" w:themeColor="text1"/>
                <w:sz w:val="16"/>
                <w:szCs w:val="16"/>
              </w:rPr>
              <w:t>275</w:t>
            </w:r>
          </w:p>
        </w:tc>
      </w:tr>
      <w:tr w:rsidR="00EE5503" w:rsidRPr="0027358D" w:rsidTr="009B6096">
        <w:tc>
          <w:tcPr>
            <w:tcW w:w="2410" w:type="dxa"/>
          </w:tcPr>
          <w:p w:rsidR="00EE5503" w:rsidRPr="0027358D" w:rsidRDefault="00EE5503" w:rsidP="004E0E09">
            <w:pPr>
              <w:spacing w:line="233" w:lineRule="auto"/>
              <w:ind w:firstLine="34"/>
              <w:rPr>
                <w:color w:val="000000" w:themeColor="text1"/>
                <w:sz w:val="16"/>
                <w:szCs w:val="16"/>
              </w:rPr>
            </w:pPr>
            <w:r w:rsidRPr="0027358D">
              <w:rPr>
                <w:color w:val="000000" w:themeColor="text1"/>
                <w:sz w:val="16"/>
                <w:szCs w:val="16"/>
              </w:rPr>
              <w:t>Пабст Говернер 882933</w:t>
            </w:r>
          </w:p>
        </w:tc>
        <w:tc>
          <w:tcPr>
            <w:tcW w:w="709" w:type="dxa"/>
          </w:tcPr>
          <w:p w:rsidR="00EE5503" w:rsidRPr="0027358D" w:rsidRDefault="00EE5503" w:rsidP="004E0E09">
            <w:pPr>
              <w:spacing w:line="233" w:lineRule="auto"/>
              <w:ind w:firstLine="34"/>
              <w:jc w:val="center"/>
              <w:rPr>
                <w:color w:val="000000" w:themeColor="text1"/>
                <w:sz w:val="16"/>
                <w:szCs w:val="16"/>
              </w:rPr>
            </w:pPr>
            <w:r w:rsidRPr="0027358D">
              <w:rPr>
                <w:color w:val="000000" w:themeColor="text1"/>
                <w:sz w:val="16"/>
                <w:szCs w:val="16"/>
              </w:rPr>
              <w:t>4,1</w:t>
            </w:r>
            <w:r w:rsidR="00D96E0C">
              <w:rPr>
                <w:color w:val="000000" w:themeColor="text1"/>
                <w:sz w:val="16"/>
                <w:szCs w:val="16"/>
              </w:rPr>
              <w:t>0</w:t>
            </w:r>
          </w:p>
        </w:tc>
        <w:tc>
          <w:tcPr>
            <w:tcW w:w="992" w:type="dxa"/>
          </w:tcPr>
          <w:p w:rsidR="00EE5503" w:rsidRPr="0027358D" w:rsidRDefault="00EE5503" w:rsidP="004E0E09">
            <w:pPr>
              <w:spacing w:line="233" w:lineRule="auto"/>
              <w:ind w:firstLine="34"/>
              <w:jc w:val="center"/>
              <w:rPr>
                <w:color w:val="000000" w:themeColor="text1"/>
                <w:sz w:val="16"/>
                <w:szCs w:val="16"/>
              </w:rPr>
            </w:pPr>
            <w:r w:rsidRPr="0027358D">
              <w:rPr>
                <w:color w:val="000000" w:themeColor="text1"/>
                <w:sz w:val="16"/>
                <w:szCs w:val="16"/>
              </w:rPr>
              <w:t>364</w:t>
            </w:r>
          </w:p>
        </w:tc>
        <w:tc>
          <w:tcPr>
            <w:tcW w:w="851" w:type="dxa"/>
          </w:tcPr>
          <w:p w:rsidR="00EE5503" w:rsidRPr="0027358D" w:rsidRDefault="00EE5503" w:rsidP="004E0E09">
            <w:pPr>
              <w:spacing w:line="233" w:lineRule="auto"/>
              <w:ind w:firstLine="34"/>
              <w:jc w:val="center"/>
              <w:rPr>
                <w:color w:val="000000" w:themeColor="text1"/>
                <w:sz w:val="16"/>
                <w:szCs w:val="16"/>
              </w:rPr>
            </w:pPr>
            <w:r w:rsidRPr="0027358D">
              <w:rPr>
                <w:color w:val="000000" w:themeColor="text1"/>
                <w:sz w:val="16"/>
                <w:szCs w:val="16"/>
              </w:rPr>
              <w:t>3,35</w:t>
            </w:r>
          </w:p>
        </w:tc>
        <w:tc>
          <w:tcPr>
            <w:tcW w:w="1134" w:type="dxa"/>
          </w:tcPr>
          <w:p w:rsidR="00EE5503" w:rsidRPr="0027358D" w:rsidRDefault="00EE5503" w:rsidP="004E0E09">
            <w:pPr>
              <w:spacing w:line="233" w:lineRule="auto"/>
              <w:ind w:firstLine="34"/>
              <w:jc w:val="center"/>
              <w:rPr>
                <w:color w:val="000000" w:themeColor="text1"/>
                <w:sz w:val="16"/>
                <w:szCs w:val="16"/>
              </w:rPr>
            </w:pPr>
            <w:r w:rsidRPr="0027358D">
              <w:rPr>
                <w:color w:val="000000" w:themeColor="text1"/>
                <w:sz w:val="16"/>
                <w:szCs w:val="16"/>
              </w:rPr>
              <w:t>297</w:t>
            </w:r>
          </w:p>
        </w:tc>
      </w:tr>
      <w:tr w:rsidR="00EE5503" w:rsidRPr="0027358D" w:rsidTr="009B6096">
        <w:trPr>
          <w:trHeight w:val="156"/>
        </w:trPr>
        <w:tc>
          <w:tcPr>
            <w:tcW w:w="2410" w:type="dxa"/>
          </w:tcPr>
          <w:p w:rsidR="00EE5503" w:rsidRPr="0027358D" w:rsidRDefault="00EE5503" w:rsidP="002874A8">
            <w:pPr>
              <w:ind w:firstLine="34"/>
              <w:rPr>
                <w:color w:val="000000" w:themeColor="text1"/>
                <w:sz w:val="16"/>
                <w:szCs w:val="16"/>
              </w:rPr>
            </w:pPr>
            <w:r w:rsidRPr="0027358D">
              <w:rPr>
                <w:color w:val="000000" w:themeColor="text1"/>
                <w:sz w:val="16"/>
                <w:szCs w:val="16"/>
              </w:rPr>
              <w:t>Среднее по линиям</w:t>
            </w:r>
          </w:p>
        </w:tc>
        <w:tc>
          <w:tcPr>
            <w:tcW w:w="709" w:type="dxa"/>
          </w:tcPr>
          <w:p w:rsidR="00EE5503" w:rsidRPr="0027358D" w:rsidRDefault="00EE5503" w:rsidP="002874A8">
            <w:pPr>
              <w:ind w:firstLine="34"/>
              <w:jc w:val="center"/>
              <w:rPr>
                <w:color w:val="000000" w:themeColor="text1"/>
                <w:sz w:val="16"/>
                <w:szCs w:val="16"/>
              </w:rPr>
            </w:pPr>
            <w:r w:rsidRPr="0027358D">
              <w:rPr>
                <w:color w:val="000000" w:themeColor="text1"/>
                <w:sz w:val="16"/>
                <w:szCs w:val="16"/>
              </w:rPr>
              <w:t>4,06</w:t>
            </w:r>
          </w:p>
        </w:tc>
        <w:tc>
          <w:tcPr>
            <w:tcW w:w="992" w:type="dxa"/>
          </w:tcPr>
          <w:p w:rsidR="00EE5503" w:rsidRPr="0027358D" w:rsidRDefault="00EE5503" w:rsidP="002874A8">
            <w:pPr>
              <w:ind w:firstLine="34"/>
              <w:jc w:val="center"/>
              <w:rPr>
                <w:color w:val="000000" w:themeColor="text1"/>
                <w:sz w:val="16"/>
                <w:szCs w:val="16"/>
              </w:rPr>
            </w:pPr>
            <w:r w:rsidRPr="0027358D">
              <w:rPr>
                <w:color w:val="000000" w:themeColor="text1"/>
                <w:sz w:val="16"/>
                <w:szCs w:val="16"/>
              </w:rPr>
              <w:t>345</w:t>
            </w:r>
          </w:p>
        </w:tc>
        <w:tc>
          <w:tcPr>
            <w:tcW w:w="851" w:type="dxa"/>
          </w:tcPr>
          <w:p w:rsidR="00EE5503" w:rsidRPr="0027358D" w:rsidRDefault="00EE5503" w:rsidP="002874A8">
            <w:pPr>
              <w:ind w:firstLine="34"/>
              <w:jc w:val="center"/>
              <w:rPr>
                <w:color w:val="000000" w:themeColor="text1"/>
                <w:sz w:val="16"/>
                <w:szCs w:val="16"/>
              </w:rPr>
            </w:pPr>
            <w:r w:rsidRPr="0027358D">
              <w:rPr>
                <w:color w:val="000000" w:themeColor="text1"/>
                <w:sz w:val="16"/>
                <w:szCs w:val="16"/>
              </w:rPr>
              <w:t>3,3</w:t>
            </w:r>
            <w:r w:rsidR="00D96E0C">
              <w:rPr>
                <w:color w:val="000000" w:themeColor="text1"/>
                <w:sz w:val="16"/>
                <w:szCs w:val="16"/>
              </w:rPr>
              <w:t>0</w:t>
            </w:r>
          </w:p>
        </w:tc>
        <w:tc>
          <w:tcPr>
            <w:tcW w:w="1134" w:type="dxa"/>
          </w:tcPr>
          <w:p w:rsidR="00EE5503" w:rsidRPr="0027358D" w:rsidRDefault="00EE5503" w:rsidP="002874A8">
            <w:pPr>
              <w:ind w:firstLine="34"/>
              <w:jc w:val="center"/>
              <w:rPr>
                <w:color w:val="000000" w:themeColor="text1"/>
                <w:sz w:val="16"/>
                <w:szCs w:val="16"/>
              </w:rPr>
            </w:pPr>
            <w:r w:rsidRPr="0027358D">
              <w:rPr>
                <w:color w:val="000000" w:themeColor="text1"/>
                <w:sz w:val="16"/>
                <w:szCs w:val="16"/>
              </w:rPr>
              <w:t>282</w:t>
            </w:r>
          </w:p>
        </w:tc>
      </w:tr>
    </w:tbl>
    <w:p w:rsidR="00A34C81" w:rsidRPr="0027358D" w:rsidRDefault="00A34C81" w:rsidP="00412617">
      <w:pPr>
        <w:tabs>
          <w:tab w:val="left" w:pos="426"/>
        </w:tabs>
        <w:spacing w:line="233" w:lineRule="auto"/>
        <w:rPr>
          <w:color w:val="000000" w:themeColor="text1"/>
          <w:sz w:val="20"/>
        </w:rPr>
      </w:pPr>
      <w:r>
        <w:rPr>
          <w:color w:val="000000" w:themeColor="text1"/>
          <w:sz w:val="20"/>
        </w:rPr>
        <w:lastRenderedPageBreak/>
        <w:t>Данные табл. 5</w:t>
      </w:r>
      <w:r w:rsidRPr="0027358D">
        <w:rPr>
          <w:color w:val="000000" w:themeColor="text1"/>
          <w:sz w:val="20"/>
        </w:rPr>
        <w:t xml:space="preserve"> пока</w:t>
      </w:r>
      <w:r>
        <w:rPr>
          <w:color w:val="000000" w:themeColor="text1"/>
          <w:sz w:val="20"/>
        </w:rPr>
        <w:t>зывают, что в СПК «Остромечево»</w:t>
      </w:r>
      <w:r w:rsidRPr="0027358D">
        <w:rPr>
          <w:color w:val="000000" w:themeColor="text1"/>
          <w:sz w:val="20"/>
        </w:rPr>
        <w:t xml:space="preserve"> у коров л</w:t>
      </w:r>
      <w:r w:rsidRPr="0027358D">
        <w:rPr>
          <w:color w:val="000000" w:themeColor="text1"/>
          <w:sz w:val="20"/>
        </w:rPr>
        <w:t>и</w:t>
      </w:r>
      <w:r w:rsidRPr="0027358D">
        <w:rPr>
          <w:color w:val="000000" w:themeColor="text1"/>
          <w:sz w:val="20"/>
        </w:rPr>
        <w:t>нии Рефлекшн Соверинг</w:t>
      </w:r>
      <w:r>
        <w:rPr>
          <w:color w:val="000000" w:themeColor="text1"/>
          <w:sz w:val="20"/>
        </w:rPr>
        <w:t>а</w:t>
      </w:r>
      <w:r w:rsidRPr="0027358D">
        <w:rPr>
          <w:color w:val="000000" w:themeColor="text1"/>
          <w:sz w:val="20"/>
        </w:rPr>
        <w:t xml:space="preserve"> 198998 жирность молока за третью лакт</w:t>
      </w:r>
      <w:r w:rsidRPr="0027358D">
        <w:rPr>
          <w:color w:val="000000" w:themeColor="text1"/>
          <w:sz w:val="20"/>
        </w:rPr>
        <w:t>а</w:t>
      </w:r>
      <w:r w:rsidRPr="0027358D">
        <w:rPr>
          <w:color w:val="000000" w:themeColor="text1"/>
          <w:sz w:val="20"/>
        </w:rPr>
        <w:t>цию составила 4,06</w:t>
      </w:r>
      <w:r w:rsidR="004E0E09">
        <w:rPr>
          <w:color w:val="000000" w:themeColor="text1"/>
          <w:sz w:val="20"/>
        </w:rPr>
        <w:t> </w:t>
      </w:r>
      <w:r w:rsidRPr="0027358D">
        <w:rPr>
          <w:color w:val="000000" w:themeColor="text1"/>
          <w:sz w:val="20"/>
        </w:rPr>
        <w:t>%, что выше, чем жирность молока коров линии Монтвик Ч</w:t>
      </w:r>
      <w:r>
        <w:rPr>
          <w:color w:val="000000" w:themeColor="text1"/>
          <w:sz w:val="20"/>
        </w:rPr>
        <w:t>ифтейна 95679 (4,03</w:t>
      </w:r>
      <w:r w:rsidR="004E0E09">
        <w:rPr>
          <w:color w:val="000000" w:themeColor="text1"/>
          <w:sz w:val="20"/>
        </w:rPr>
        <w:t> </w:t>
      </w:r>
      <w:r>
        <w:rPr>
          <w:color w:val="000000" w:themeColor="text1"/>
          <w:sz w:val="20"/>
        </w:rPr>
        <w:t>%) на 0,03</w:t>
      </w:r>
      <w:r w:rsidR="004E0E09">
        <w:rPr>
          <w:color w:val="000000" w:themeColor="text1"/>
          <w:sz w:val="20"/>
        </w:rPr>
        <w:t> </w:t>
      </w:r>
      <w:r>
        <w:rPr>
          <w:color w:val="000000" w:themeColor="text1"/>
          <w:sz w:val="20"/>
        </w:rPr>
        <w:t xml:space="preserve">%, </w:t>
      </w:r>
      <w:r w:rsidRPr="0027358D">
        <w:rPr>
          <w:color w:val="000000" w:themeColor="text1"/>
          <w:sz w:val="20"/>
        </w:rPr>
        <w:t>а по сравнению с жирн</w:t>
      </w:r>
      <w:r w:rsidRPr="0027358D">
        <w:rPr>
          <w:color w:val="000000" w:themeColor="text1"/>
          <w:sz w:val="20"/>
        </w:rPr>
        <w:t>о</w:t>
      </w:r>
      <w:r w:rsidRPr="0027358D">
        <w:rPr>
          <w:color w:val="000000" w:themeColor="text1"/>
          <w:sz w:val="20"/>
        </w:rPr>
        <w:t>стью молока коров линии Пабст Говернера 882933 (4,1</w:t>
      </w:r>
      <w:r w:rsidR="004E0E09">
        <w:rPr>
          <w:color w:val="000000" w:themeColor="text1"/>
          <w:sz w:val="20"/>
        </w:rPr>
        <w:t> </w:t>
      </w:r>
      <w:r w:rsidRPr="0027358D">
        <w:rPr>
          <w:color w:val="000000" w:themeColor="text1"/>
          <w:sz w:val="20"/>
        </w:rPr>
        <w:t xml:space="preserve">%) </w:t>
      </w:r>
      <w:r>
        <w:rPr>
          <w:color w:val="000000" w:themeColor="text1"/>
          <w:sz w:val="20"/>
        </w:rPr>
        <w:t>ниже</w:t>
      </w:r>
      <w:r w:rsidRPr="0027358D">
        <w:rPr>
          <w:color w:val="000000" w:themeColor="text1"/>
          <w:sz w:val="20"/>
        </w:rPr>
        <w:t xml:space="preserve"> на 0,04</w:t>
      </w:r>
      <w:r w:rsidR="004E0E09">
        <w:rPr>
          <w:color w:val="000000" w:themeColor="text1"/>
          <w:sz w:val="20"/>
        </w:rPr>
        <w:t> </w:t>
      </w:r>
      <w:r w:rsidRPr="0027358D">
        <w:rPr>
          <w:color w:val="000000" w:themeColor="text1"/>
          <w:sz w:val="20"/>
        </w:rPr>
        <w:t>%. Выход молочного жира за лактацию у коров линии Рефлекшн Соверинг</w:t>
      </w:r>
      <w:r>
        <w:rPr>
          <w:color w:val="000000" w:themeColor="text1"/>
          <w:sz w:val="20"/>
        </w:rPr>
        <w:t xml:space="preserve">а </w:t>
      </w:r>
      <w:r w:rsidRPr="0027358D">
        <w:rPr>
          <w:color w:val="000000" w:themeColor="text1"/>
          <w:sz w:val="20"/>
        </w:rPr>
        <w:t xml:space="preserve">198998 составил 338 кг, Монтвик Чифтейна 95679 </w:t>
      </w:r>
      <w:r w:rsidR="004E0E09">
        <w:rPr>
          <w:color w:val="000000" w:themeColor="text1"/>
          <w:sz w:val="20"/>
        </w:rPr>
        <w:t>–</w:t>
      </w:r>
      <w:r w:rsidRPr="0027358D">
        <w:rPr>
          <w:color w:val="000000" w:themeColor="text1"/>
          <w:sz w:val="20"/>
        </w:rPr>
        <w:t xml:space="preserve"> 333</w:t>
      </w:r>
      <w:r w:rsidR="004E0E09">
        <w:rPr>
          <w:color w:val="000000" w:themeColor="text1"/>
          <w:sz w:val="20"/>
        </w:rPr>
        <w:t> </w:t>
      </w:r>
      <w:r w:rsidRPr="0027358D">
        <w:rPr>
          <w:color w:val="000000" w:themeColor="text1"/>
          <w:sz w:val="20"/>
        </w:rPr>
        <w:t xml:space="preserve">кг, что ниже, чем у коров линии Пабст Говернера 882933 (364 кг) на </w:t>
      </w:r>
      <w:r>
        <w:rPr>
          <w:color w:val="000000" w:themeColor="text1"/>
          <w:sz w:val="20"/>
        </w:rPr>
        <w:t>26 и 31</w:t>
      </w:r>
      <w:r w:rsidR="004E0E09">
        <w:rPr>
          <w:color w:val="000000" w:themeColor="text1"/>
          <w:sz w:val="20"/>
        </w:rPr>
        <w:t> </w:t>
      </w:r>
      <w:r>
        <w:rPr>
          <w:color w:val="000000" w:themeColor="text1"/>
          <w:sz w:val="20"/>
        </w:rPr>
        <w:t>кг соответственно</w:t>
      </w:r>
      <w:r w:rsidRPr="0027358D">
        <w:rPr>
          <w:color w:val="000000" w:themeColor="text1"/>
          <w:sz w:val="20"/>
        </w:rPr>
        <w:t>.</w:t>
      </w:r>
    </w:p>
    <w:p w:rsidR="00EE5503" w:rsidRPr="0027358D" w:rsidRDefault="00EE5503" w:rsidP="00412617">
      <w:pPr>
        <w:tabs>
          <w:tab w:val="left" w:pos="426"/>
        </w:tabs>
        <w:spacing w:line="233" w:lineRule="auto"/>
        <w:rPr>
          <w:color w:val="000000" w:themeColor="text1"/>
          <w:sz w:val="20"/>
        </w:rPr>
      </w:pPr>
      <w:r w:rsidRPr="0027358D">
        <w:rPr>
          <w:color w:val="000000" w:themeColor="text1"/>
          <w:sz w:val="20"/>
        </w:rPr>
        <w:t>Содержание белка в моло</w:t>
      </w:r>
      <w:r w:rsidR="007A6F5B" w:rsidRPr="0027358D">
        <w:rPr>
          <w:color w:val="000000" w:themeColor="text1"/>
          <w:sz w:val="20"/>
        </w:rPr>
        <w:t>ке было наивысшим у коров лини</w:t>
      </w:r>
      <w:r w:rsidR="00F70E4C">
        <w:rPr>
          <w:color w:val="000000" w:themeColor="text1"/>
          <w:sz w:val="20"/>
        </w:rPr>
        <w:t>и</w:t>
      </w:r>
      <w:r w:rsidRPr="0027358D">
        <w:rPr>
          <w:color w:val="000000" w:themeColor="text1"/>
          <w:sz w:val="20"/>
        </w:rPr>
        <w:t xml:space="preserve"> </w:t>
      </w:r>
      <w:r w:rsidR="00F70E4C" w:rsidRPr="0027358D">
        <w:rPr>
          <w:color w:val="000000" w:themeColor="text1"/>
          <w:sz w:val="20"/>
        </w:rPr>
        <w:t>Пабст Говернера 882933 – 3,35</w:t>
      </w:r>
      <w:r w:rsidR="004E0E09">
        <w:rPr>
          <w:color w:val="000000" w:themeColor="text1"/>
          <w:sz w:val="20"/>
        </w:rPr>
        <w:t> </w:t>
      </w:r>
      <w:r w:rsidR="00F70E4C" w:rsidRPr="0027358D">
        <w:rPr>
          <w:color w:val="000000" w:themeColor="text1"/>
          <w:sz w:val="20"/>
        </w:rPr>
        <w:t>%</w:t>
      </w:r>
      <w:r w:rsidR="00F70E4C">
        <w:rPr>
          <w:color w:val="000000" w:themeColor="text1"/>
          <w:sz w:val="20"/>
        </w:rPr>
        <w:t xml:space="preserve">, </w:t>
      </w:r>
      <w:r w:rsidR="00F70E4C" w:rsidRPr="0027358D">
        <w:rPr>
          <w:color w:val="000000" w:themeColor="text1"/>
          <w:sz w:val="20"/>
        </w:rPr>
        <w:t>а у коров лини</w:t>
      </w:r>
      <w:r w:rsidR="00412617">
        <w:rPr>
          <w:color w:val="000000" w:themeColor="text1"/>
          <w:sz w:val="20"/>
        </w:rPr>
        <w:t>й</w:t>
      </w:r>
      <w:r w:rsidR="00F70E4C" w:rsidRPr="0027358D">
        <w:rPr>
          <w:color w:val="000000" w:themeColor="text1"/>
          <w:sz w:val="20"/>
        </w:rPr>
        <w:t xml:space="preserve"> Монтвик Чифтейна 95679 (3,33</w:t>
      </w:r>
      <w:r w:rsidR="004E0E09">
        <w:rPr>
          <w:color w:val="000000" w:themeColor="text1"/>
          <w:sz w:val="20"/>
        </w:rPr>
        <w:t> </w:t>
      </w:r>
      <w:r w:rsidR="00F70E4C" w:rsidRPr="0027358D">
        <w:rPr>
          <w:color w:val="000000" w:themeColor="text1"/>
          <w:sz w:val="20"/>
        </w:rPr>
        <w:t xml:space="preserve">%) </w:t>
      </w:r>
      <w:r w:rsidR="00F70E4C">
        <w:rPr>
          <w:color w:val="000000" w:themeColor="text1"/>
          <w:sz w:val="20"/>
        </w:rPr>
        <w:t xml:space="preserve">и </w:t>
      </w:r>
      <w:r w:rsidRPr="0027358D">
        <w:rPr>
          <w:color w:val="000000" w:themeColor="text1"/>
          <w:sz w:val="20"/>
        </w:rPr>
        <w:t xml:space="preserve">Рефлекшн Соверинга 198998 </w:t>
      </w:r>
      <w:r w:rsidR="00F70E4C">
        <w:rPr>
          <w:color w:val="000000" w:themeColor="text1"/>
          <w:sz w:val="20"/>
        </w:rPr>
        <w:t>(</w:t>
      </w:r>
      <w:r w:rsidRPr="0027358D">
        <w:rPr>
          <w:color w:val="000000" w:themeColor="text1"/>
          <w:sz w:val="20"/>
        </w:rPr>
        <w:t>3,3</w:t>
      </w:r>
      <w:r w:rsidR="007A6F5B" w:rsidRPr="0027358D">
        <w:rPr>
          <w:color w:val="000000" w:themeColor="text1"/>
          <w:sz w:val="20"/>
        </w:rPr>
        <w:t>2</w:t>
      </w:r>
      <w:r w:rsidR="00412617">
        <w:rPr>
          <w:color w:val="000000" w:themeColor="text1"/>
          <w:sz w:val="20"/>
        </w:rPr>
        <w:t> </w:t>
      </w:r>
      <w:r w:rsidR="007A6F5B" w:rsidRPr="0027358D">
        <w:rPr>
          <w:color w:val="000000" w:themeColor="text1"/>
          <w:sz w:val="20"/>
        </w:rPr>
        <w:t>%</w:t>
      </w:r>
      <w:r w:rsidR="00F70E4C">
        <w:rPr>
          <w:color w:val="000000" w:themeColor="text1"/>
          <w:sz w:val="20"/>
        </w:rPr>
        <w:t xml:space="preserve">) </w:t>
      </w:r>
      <w:r w:rsidRPr="0027358D">
        <w:rPr>
          <w:color w:val="000000" w:themeColor="text1"/>
          <w:sz w:val="20"/>
        </w:rPr>
        <w:t>было ниже н</w:t>
      </w:r>
      <w:r w:rsidR="007A6F5B" w:rsidRPr="0027358D">
        <w:rPr>
          <w:color w:val="000000" w:themeColor="text1"/>
          <w:sz w:val="20"/>
        </w:rPr>
        <w:t>а 0,0</w:t>
      </w:r>
      <w:r w:rsidR="00F70E4C">
        <w:rPr>
          <w:color w:val="000000" w:themeColor="text1"/>
          <w:sz w:val="20"/>
        </w:rPr>
        <w:t>2 и 0,03 % соответственно</w:t>
      </w:r>
      <w:r w:rsidR="007A6F5B" w:rsidRPr="0027358D">
        <w:rPr>
          <w:color w:val="000000" w:themeColor="text1"/>
          <w:sz w:val="20"/>
        </w:rPr>
        <w:t xml:space="preserve">. Выход молочного белка </w:t>
      </w:r>
      <w:r w:rsidRPr="0027358D">
        <w:rPr>
          <w:color w:val="000000" w:themeColor="text1"/>
          <w:sz w:val="20"/>
        </w:rPr>
        <w:t>за л</w:t>
      </w:r>
      <w:r w:rsidR="0027358D">
        <w:rPr>
          <w:color w:val="000000" w:themeColor="text1"/>
          <w:sz w:val="20"/>
        </w:rPr>
        <w:t>актацию</w:t>
      </w:r>
      <w:r w:rsidR="007A6F5B" w:rsidRPr="0027358D">
        <w:rPr>
          <w:color w:val="000000" w:themeColor="text1"/>
          <w:sz w:val="20"/>
        </w:rPr>
        <w:t xml:space="preserve"> был выше у коров линии</w:t>
      </w:r>
      <w:r w:rsidRPr="0027358D">
        <w:rPr>
          <w:color w:val="000000" w:themeColor="text1"/>
          <w:sz w:val="20"/>
        </w:rPr>
        <w:t xml:space="preserve"> Пабст Говернера 882933 – 297 кг. </w:t>
      </w:r>
    </w:p>
    <w:p w:rsidR="00EE5503" w:rsidRPr="0027358D" w:rsidRDefault="00EE5503" w:rsidP="00412617">
      <w:pPr>
        <w:tabs>
          <w:tab w:val="left" w:pos="426"/>
        </w:tabs>
        <w:spacing w:line="233" w:lineRule="auto"/>
        <w:rPr>
          <w:color w:val="000000" w:themeColor="text1"/>
          <w:sz w:val="20"/>
        </w:rPr>
      </w:pPr>
      <w:r w:rsidRPr="0027358D">
        <w:rPr>
          <w:color w:val="000000" w:themeColor="text1"/>
          <w:sz w:val="20"/>
        </w:rPr>
        <w:t>Более наглядно динамика молочной продуктивности и каче</w:t>
      </w:r>
      <w:r w:rsidR="007A6F5B" w:rsidRPr="0027358D">
        <w:rPr>
          <w:color w:val="000000" w:themeColor="text1"/>
          <w:sz w:val="20"/>
        </w:rPr>
        <w:t>ства м</w:t>
      </w:r>
      <w:r w:rsidR="007A6F5B" w:rsidRPr="0027358D">
        <w:rPr>
          <w:color w:val="000000" w:themeColor="text1"/>
          <w:sz w:val="20"/>
        </w:rPr>
        <w:t>о</w:t>
      </w:r>
      <w:r w:rsidR="007A6F5B" w:rsidRPr="0027358D">
        <w:rPr>
          <w:color w:val="000000" w:themeColor="text1"/>
          <w:sz w:val="20"/>
        </w:rPr>
        <w:t>лока отражена на рис.</w:t>
      </w:r>
      <w:r w:rsidRPr="0027358D">
        <w:rPr>
          <w:color w:val="000000" w:themeColor="text1"/>
          <w:sz w:val="20"/>
        </w:rPr>
        <w:t xml:space="preserve"> 1</w:t>
      </w:r>
      <w:r w:rsidR="00F70E4C">
        <w:rPr>
          <w:color w:val="000000" w:themeColor="text1"/>
          <w:sz w:val="20"/>
        </w:rPr>
        <w:t>,</w:t>
      </w:r>
      <w:r w:rsidRPr="0027358D">
        <w:rPr>
          <w:color w:val="000000" w:themeColor="text1"/>
          <w:sz w:val="20"/>
        </w:rPr>
        <w:t xml:space="preserve"> 2.</w:t>
      </w:r>
    </w:p>
    <w:p w:rsidR="00EE5503" w:rsidRPr="00A05AE9" w:rsidRDefault="00EE5503" w:rsidP="00412617">
      <w:pPr>
        <w:tabs>
          <w:tab w:val="left" w:pos="426"/>
        </w:tabs>
        <w:spacing w:line="233" w:lineRule="auto"/>
        <w:rPr>
          <w:color w:val="000000" w:themeColor="text1"/>
          <w:sz w:val="10"/>
        </w:rPr>
      </w:pPr>
      <w:r w:rsidRPr="0027358D">
        <w:rPr>
          <w:color w:val="000000" w:themeColor="text1"/>
          <w:sz w:val="20"/>
        </w:rPr>
        <w:t xml:space="preserve"> </w:t>
      </w:r>
    </w:p>
    <w:p w:rsidR="00EE5503" w:rsidRPr="0027358D" w:rsidRDefault="00EE5503" w:rsidP="00412617">
      <w:pPr>
        <w:spacing w:line="233" w:lineRule="auto"/>
        <w:ind w:firstLine="0"/>
        <w:jc w:val="center"/>
        <w:rPr>
          <w:color w:val="000000" w:themeColor="text1"/>
          <w:sz w:val="20"/>
        </w:rPr>
      </w:pPr>
      <w:r w:rsidRPr="0027358D">
        <w:rPr>
          <w:noProof/>
          <w:color w:val="000000" w:themeColor="text1"/>
          <w:sz w:val="16"/>
          <w:lang w:eastAsia="ru-RU"/>
        </w:rPr>
        <w:drawing>
          <wp:inline distT="0" distB="0" distL="0" distR="0">
            <wp:extent cx="3263237" cy="1256758"/>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E5503" w:rsidRPr="0027358D" w:rsidRDefault="00F70E4C" w:rsidP="00412617">
      <w:pPr>
        <w:spacing w:line="233" w:lineRule="auto"/>
        <w:ind w:firstLine="0"/>
        <w:jc w:val="center"/>
        <w:rPr>
          <w:color w:val="000000" w:themeColor="text1"/>
          <w:sz w:val="16"/>
          <w:szCs w:val="16"/>
        </w:rPr>
      </w:pPr>
      <w:r>
        <w:rPr>
          <w:color w:val="000000" w:themeColor="text1"/>
          <w:sz w:val="16"/>
          <w:szCs w:val="16"/>
        </w:rPr>
        <w:t>Рис.</w:t>
      </w:r>
      <w:r w:rsidR="00EE5503" w:rsidRPr="0027358D">
        <w:rPr>
          <w:color w:val="000000" w:themeColor="text1"/>
          <w:sz w:val="16"/>
          <w:szCs w:val="16"/>
        </w:rPr>
        <w:t xml:space="preserve"> </w:t>
      </w:r>
      <w:r w:rsidR="00F76F71" w:rsidRPr="0027358D">
        <w:rPr>
          <w:color w:val="000000" w:themeColor="text1"/>
          <w:sz w:val="16"/>
          <w:szCs w:val="16"/>
        </w:rPr>
        <w:t>1</w:t>
      </w:r>
      <w:r>
        <w:rPr>
          <w:color w:val="000000" w:themeColor="text1"/>
          <w:sz w:val="16"/>
          <w:szCs w:val="16"/>
        </w:rPr>
        <w:t>.</w:t>
      </w:r>
      <w:r w:rsidR="00EE5503" w:rsidRPr="0027358D">
        <w:rPr>
          <w:color w:val="000000" w:themeColor="text1"/>
          <w:sz w:val="16"/>
          <w:szCs w:val="16"/>
        </w:rPr>
        <w:t xml:space="preserve"> Характеристика коров по молочной продуктивности</w:t>
      </w:r>
    </w:p>
    <w:p w:rsidR="00EE5503" w:rsidRDefault="00EE5503" w:rsidP="00412617">
      <w:pPr>
        <w:spacing w:line="233" w:lineRule="auto"/>
        <w:ind w:firstLine="0"/>
        <w:jc w:val="center"/>
        <w:rPr>
          <w:color w:val="000000" w:themeColor="text1"/>
          <w:sz w:val="16"/>
          <w:szCs w:val="16"/>
        </w:rPr>
      </w:pPr>
      <w:r w:rsidRPr="0027358D">
        <w:rPr>
          <w:color w:val="000000" w:themeColor="text1"/>
          <w:sz w:val="16"/>
          <w:szCs w:val="16"/>
        </w:rPr>
        <w:t>по 1-й и 3-й лактациям</w:t>
      </w:r>
    </w:p>
    <w:p w:rsidR="00420979" w:rsidRPr="0027358D" w:rsidRDefault="00420979" w:rsidP="00412617">
      <w:pPr>
        <w:spacing w:line="233" w:lineRule="auto"/>
        <w:ind w:firstLine="0"/>
        <w:jc w:val="center"/>
        <w:rPr>
          <w:color w:val="000000" w:themeColor="text1"/>
          <w:sz w:val="16"/>
          <w:szCs w:val="16"/>
        </w:rPr>
      </w:pPr>
    </w:p>
    <w:p w:rsidR="00EE5503" w:rsidRPr="00394B71" w:rsidRDefault="00213DEA" w:rsidP="00412617">
      <w:pPr>
        <w:spacing w:line="233" w:lineRule="auto"/>
        <w:jc w:val="center"/>
        <w:rPr>
          <w:color w:val="000000" w:themeColor="text1"/>
          <w:sz w:val="2"/>
        </w:rPr>
      </w:pPr>
      <w:r w:rsidRPr="00213DEA">
        <w:rPr>
          <w:noProof/>
          <w:color w:val="000000" w:themeColor="text1"/>
          <w:sz w:val="20"/>
          <w:lang w:eastAsia="ru-RU"/>
        </w:rPr>
        <w:pict>
          <v:shapetype id="_x0000_t202" coordsize="21600,21600" o:spt="202" path="m,l,21600r21600,l21600,xe">
            <v:stroke joinstyle="miter"/>
            <v:path gradientshapeok="t" o:connecttype="rect"/>
          </v:shapetype>
          <v:shape id="Надпись 2" o:spid="_x0000_s1026" type="#_x0000_t202" style="position:absolute;left:0;text-align:left;margin-left:35.5pt;margin-top:66.25pt;width:244.25pt;height:15.45pt;z-index:2516633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" stroked="f">
            <v:textbox>
              <w:txbxContent>
                <w:p w:rsidR="003F2673" w:rsidRPr="00394B71" w:rsidRDefault="003F2673" w:rsidP="00394B71">
                  <w:pPr>
                    <w:rPr>
                      <w:sz w:val="16"/>
                    </w:rPr>
                  </w:pPr>
                  <w:r>
                    <w:rPr>
                      <w:sz w:val="16"/>
                    </w:rPr>
                    <w:t xml:space="preserve">         </w:t>
                  </w:r>
                  <w:r w:rsidRPr="00394B71">
                    <w:rPr>
                      <w:sz w:val="16"/>
                    </w:rPr>
                    <w:t xml:space="preserve">1-я лактация       </w:t>
                  </w:r>
                  <w:r>
                    <w:rPr>
                      <w:sz w:val="16"/>
                    </w:rPr>
                    <w:t xml:space="preserve">                          </w:t>
                  </w:r>
                  <w:r w:rsidRPr="00394B71">
                    <w:rPr>
                      <w:sz w:val="16"/>
                    </w:rPr>
                    <w:t xml:space="preserve"> 3-я лактация</w:t>
                  </w:r>
                </w:p>
              </w:txbxContent>
            </v:textbox>
          </v:shape>
        </w:pict>
      </w:r>
      <w:r w:rsidR="00EE5503" w:rsidRPr="0027358D">
        <w:rPr>
          <w:noProof/>
          <w:color w:val="000000" w:themeColor="text1"/>
          <w:sz w:val="20"/>
          <w:lang w:eastAsia="ru-RU"/>
        </w:rPr>
        <w:drawing>
          <wp:inline distT="0" distB="0" distL="0" distR="0">
            <wp:extent cx="3211234" cy="110508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94B71" w:rsidRDefault="00394B71" w:rsidP="00412617">
      <w:pPr>
        <w:spacing w:line="233" w:lineRule="auto"/>
        <w:rPr>
          <w:color w:val="000000" w:themeColor="text1"/>
          <w:spacing w:val="20"/>
          <w:sz w:val="16"/>
          <w:szCs w:val="16"/>
          <w:highlight w:val="yellow"/>
        </w:rPr>
      </w:pPr>
    </w:p>
    <w:p w:rsidR="005C1E70" w:rsidRPr="000C42BA" w:rsidRDefault="00F70E4C" w:rsidP="00412617">
      <w:pPr>
        <w:spacing w:line="233" w:lineRule="auto"/>
        <w:jc w:val="center"/>
        <w:rPr>
          <w:color w:val="000000" w:themeColor="text1"/>
          <w:sz w:val="16"/>
          <w:szCs w:val="16"/>
        </w:rPr>
      </w:pPr>
      <w:r>
        <w:rPr>
          <w:color w:val="000000" w:themeColor="text1"/>
          <w:sz w:val="16"/>
          <w:szCs w:val="16"/>
        </w:rPr>
        <w:t>Рис.</w:t>
      </w:r>
      <w:r w:rsidR="00EE5503" w:rsidRPr="000C42BA">
        <w:rPr>
          <w:color w:val="000000" w:themeColor="text1"/>
          <w:sz w:val="16"/>
          <w:szCs w:val="16"/>
        </w:rPr>
        <w:t xml:space="preserve"> 2</w:t>
      </w:r>
      <w:r>
        <w:rPr>
          <w:color w:val="000000" w:themeColor="text1"/>
          <w:sz w:val="16"/>
          <w:szCs w:val="16"/>
        </w:rPr>
        <w:t xml:space="preserve">. </w:t>
      </w:r>
      <w:r w:rsidR="00EE5503" w:rsidRPr="000C42BA">
        <w:rPr>
          <w:color w:val="000000" w:themeColor="text1"/>
          <w:sz w:val="16"/>
          <w:szCs w:val="16"/>
        </w:rPr>
        <w:t>Характеристика коров по качеству молока за 305 дней последней</w:t>
      </w:r>
    </w:p>
    <w:p w:rsidR="00EE5503" w:rsidRDefault="00EE5503" w:rsidP="00412617">
      <w:pPr>
        <w:spacing w:line="233" w:lineRule="auto"/>
        <w:jc w:val="center"/>
        <w:rPr>
          <w:color w:val="000000" w:themeColor="text1"/>
          <w:sz w:val="16"/>
          <w:szCs w:val="16"/>
        </w:rPr>
      </w:pPr>
      <w:r w:rsidRPr="000C42BA">
        <w:rPr>
          <w:color w:val="000000" w:themeColor="text1"/>
          <w:sz w:val="16"/>
          <w:szCs w:val="16"/>
        </w:rPr>
        <w:t xml:space="preserve"> законченной лактации (3-я лактация и старше)</w:t>
      </w:r>
    </w:p>
    <w:p w:rsidR="00A34C81" w:rsidRPr="00412617" w:rsidRDefault="00A34C81" w:rsidP="00412617">
      <w:pPr>
        <w:spacing w:line="233" w:lineRule="auto"/>
        <w:jc w:val="center"/>
        <w:rPr>
          <w:color w:val="000000" w:themeColor="text1"/>
          <w:sz w:val="20"/>
          <w:szCs w:val="16"/>
        </w:rPr>
      </w:pPr>
    </w:p>
    <w:p w:rsidR="00EE5503" w:rsidRDefault="00EE5503" w:rsidP="00412617">
      <w:pPr>
        <w:tabs>
          <w:tab w:val="left" w:pos="426"/>
        </w:tabs>
        <w:spacing w:line="233" w:lineRule="auto"/>
        <w:rPr>
          <w:color w:val="000000" w:themeColor="text1"/>
          <w:sz w:val="20"/>
        </w:rPr>
      </w:pPr>
      <w:r w:rsidRPr="0027358D">
        <w:rPr>
          <w:color w:val="000000" w:themeColor="text1"/>
          <w:sz w:val="20"/>
        </w:rPr>
        <w:t xml:space="preserve">Экономическая оценка молочной продуктивности дойного стада различной линейной </w:t>
      </w:r>
      <w:r w:rsidR="00F76F71" w:rsidRPr="0027358D">
        <w:rPr>
          <w:color w:val="000000" w:themeColor="text1"/>
          <w:sz w:val="20"/>
        </w:rPr>
        <w:t>принадлежности показала (табл.</w:t>
      </w:r>
      <w:r w:rsidRPr="0027358D">
        <w:rPr>
          <w:color w:val="000000" w:themeColor="text1"/>
          <w:sz w:val="20"/>
        </w:rPr>
        <w:t xml:space="preserve"> 6), что прибавка </w:t>
      </w:r>
      <w:r w:rsidRPr="0027358D">
        <w:rPr>
          <w:color w:val="000000" w:themeColor="text1"/>
          <w:sz w:val="20"/>
        </w:rPr>
        <w:lastRenderedPageBreak/>
        <w:t>дополнительной продукции в пересчете на базисную жирность по о</w:t>
      </w:r>
      <w:r w:rsidRPr="0027358D">
        <w:rPr>
          <w:color w:val="000000" w:themeColor="text1"/>
          <w:sz w:val="20"/>
        </w:rPr>
        <w:t>т</w:t>
      </w:r>
      <w:r w:rsidRPr="0027358D">
        <w:rPr>
          <w:color w:val="000000" w:themeColor="text1"/>
          <w:sz w:val="20"/>
        </w:rPr>
        <w:t xml:space="preserve">ношению к контрольной линии Монтвик Чифтейна 95679 по линии </w:t>
      </w:r>
      <w:r w:rsidRPr="00412617">
        <w:rPr>
          <w:color w:val="000000" w:themeColor="text1"/>
          <w:spacing w:val="-2"/>
          <w:sz w:val="20"/>
        </w:rPr>
        <w:t xml:space="preserve">Рефлекшн Соверинга 198998 составляет 111 кг </w:t>
      </w:r>
      <w:r w:rsidR="00F70E4C" w:rsidRPr="00412617">
        <w:rPr>
          <w:color w:val="000000" w:themeColor="text1"/>
          <w:spacing w:val="-2"/>
          <w:sz w:val="20"/>
        </w:rPr>
        <w:t xml:space="preserve">на 1 корову </w:t>
      </w:r>
      <w:r w:rsidRPr="00412617">
        <w:rPr>
          <w:color w:val="000000" w:themeColor="text1"/>
          <w:spacing w:val="-2"/>
          <w:sz w:val="20"/>
        </w:rPr>
        <w:t>(или</w:t>
      </w:r>
      <w:r w:rsidR="00F70E4C" w:rsidRPr="00412617">
        <w:rPr>
          <w:color w:val="000000" w:themeColor="text1"/>
          <w:spacing w:val="-2"/>
          <w:sz w:val="20"/>
        </w:rPr>
        <w:t xml:space="preserve"> </w:t>
      </w:r>
      <w:r w:rsidRPr="00412617">
        <w:rPr>
          <w:color w:val="000000" w:themeColor="text1"/>
          <w:spacing w:val="-2"/>
          <w:sz w:val="20"/>
        </w:rPr>
        <w:t>+1,2</w:t>
      </w:r>
      <w:r w:rsidR="00412617">
        <w:rPr>
          <w:color w:val="000000" w:themeColor="text1"/>
          <w:spacing w:val="-2"/>
          <w:sz w:val="20"/>
        </w:rPr>
        <w:t> </w:t>
      </w:r>
      <w:r w:rsidRPr="00412617">
        <w:rPr>
          <w:color w:val="000000" w:themeColor="text1"/>
          <w:spacing w:val="-2"/>
          <w:sz w:val="20"/>
        </w:rPr>
        <w:t>%),</w:t>
      </w:r>
      <w:r w:rsidRPr="0027358D">
        <w:rPr>
          <w:color w:val="000000" w:themeColor="text1"/>
          <w:sz w:val="20"/>
        </w:rPr>
        <w:t xml:space="preserve"> по линии Пабст Говернера 882933 – 847</w:t>
      </w:r>
      <w:r w:rsidR="00412617">
        <w:rPr>
          <w:color w:val="000000" w:themeColor="text1"/>
          <w:sz w:val="20"/>
        </w:rPr>
        <w:t> </w:t>
      </w:r>
      <w:r w:rsidRPr="0027358D">
        <w:rPr>
          <w:color w:val="000000" w:themeColor="text1"/>
          <w:sz w:val="20"/>
        </w:rPr>
        <w:t>кг (или +9,1</w:t>
      </w:r>
      <w:r w:rsidR="00412617">
        <w:rPr>
          <w:color w:val="000000" w:themeColor="text1"/>
          <w:sz w:val="20"/>
        </w:rPr>
        <w:t> </w:t>
      </w:r>
      <w:r w:rsidRPr="0027358D">
        <w:rPr>
          <w:color w:val="000000" w:themeColor="text1"/>
          <w:sz w:val="20"/>
        </w:rPr>
        <w:t>%). В стоимос</w:t>
      </w:r>
      <w:r w:rsidRPr="0027358D">
        <w:rPr>
          <w:color w:val="000000" w:themeColor="text1"/>
          <w:sz w:val="20"/>
        </w:rPr>
        <w:t>т</w:t>
      </w:r>
      <w:r w:rsidRPr="0027358D">
        <w:rPr>
          <w:color w:val="000000" w:themeColor="text1"/>
          <w:sz w:val="20"/>
        </w:rPr>
        <w:t>ном выражении это составляет соответственно 442,1 и 3373,6</w:t>
      </w:r>
      <w:r w:rsidR="00412617">
        <w:rPr>
          <w:color w:val="000000" w:themeColor="text1"/>
          <w:sz w:val="20"/>
        </w:rPr>
        <w:t> </w:t>
      </w:r>
      <w:r w:rsidRPr="0027358D">
        <w:rPr>
          <w:color w:val="000000" w:themeColor="text1"/>
          <w:sz w:val="20"/>
        </w:rPr>
        <w:t>тыс.</w:t>
      </w:r>
      <w:r w:rsidR="00412617">
        <w:rPr>
          <w:color w:val="000000" w:themeColor="text1"/>
          <w:sz w:val="20"/>
        </w:rPr>
        <w:t> </w:t>
      </w:r>
      <w:r w:rsidRPr="0027358D">
        <w:rPr>
          <w:color w:val="000000" w:themeColor="text1"/>
          <w:sz w:val="20"/>
        </w:rPr>
        <w:t>руб. В расчете на 1 голову по линии Рефлекшн Соверинг</w:t>
      </w:r>
      <w:r w:rsidR="00F70E4C">
        <w:rPr>
          <w:color w:val="000000" w:themeColor="text1"/>
          <w:sz w:val="20"/>
        </w:rPr>
        <w:t>а</w:t>
      </w:r>
      <w:r w:rsidRPr="0027358D">
        <w:rPr>
          <w:color w:val="000000" w:themeColor="text1"/>
          <w:sz w:val="20"/>
        </w:rPr>
        <w:t xml:space="preserve"> 198998 получено прибыли в количестве 436,28 тыс. руб., а по линии Пабст Говернера 882933 – 3329,2</w:t>
      </w:r>
      <w:r w:rsidR="00F70E4C">
        <w:rPr>
          <w:color w:val="000000" w:themeColor="text1"/>
          <w:sz w:val="20"/>
        </w:rPr>
        <w:t>0</w:t>
      </w:r>
      <w:r w:rsidRPr="0027358D">
        <w:rPr>
          <w:color w:val="000000" w:themeColor="text1"/>
          <w:sz w:val="20"/>
        </w:rPr>
        <w:t xml:space="preserve"> тыс. руб.</w:t>
      </w:r>
    </w:p>
    <w:p w:rsidR="008702B4" w:rsidRPr="00420979" w:rsidRDefault="008702B4" w:rsidP="000C42BA">
      <w:pPr>
        <w:tabs>
          <w:tab w:val="left" w:pos="426"/>
        </w:tabs>
        <w:ind w:firstLine="0"/>
        <w:rPr>
          <w:color w:val="000000" w:themeColor="text1"/>
          <w:sz w:val="20"/>
        </w:rPr>
      </w:pPr>
    </w:p>
    <w:p w:rsidR="00EE5503" w:rsidRPr="0027358D" w:rsidRDefault="00EE5503" w:rsidP="000C42BA">
      <w:pPr>
        <w:tabs>
          <w:tab w:val="left" w:pos="426"/>
        </w:tabs>
        <w:ind w:firstLine="0"/>
        <w:jc w:val="center"/>
        <w:rPr>
          <w:b/>
          <w:color w:val="000000" w:themeColor="text1"/>
          <w:sz w:val="16"/>
        </w:rPr>
      </w:pPr>
      <w:r w:rsidRPr="0027358D">
        <w:rPr>
          <w:color w:val="000000" w:themeColor="text1"/>
          <w:spacing w:val="20"/>
          <w:sz w:val="16"/>
        </w:rPr>
        <w:t>Таблица</w:t>
      </w:r>
      <w:r w:rsidRPr="0027358D">
        <w:rPr>
          <w:color w:val="000000" w:themeColor="text1"/>
          <w:sz w:val="16"/>
        </w:rPr>
        <w:t xml:space="preserve"> 6</w:t>
      </w:r>
      <w:r w:rsidR="00F70E4C">
        <w:rPr>
          <w:color w:val="000000" w:themeColor="text1"/>
          <w:sz w:val="16"/>
        </w:rPr>
        <w:t>.</w:t>
      </w:r>
      <w:r w:rsidRPr="0027358D">
        <w:rPr>
          <w:color w:val="000000" w:themeColor="text1"/>
          <w:sz w:val="16"/>
        </w:rPr>
        <w:t xml:space="preserve"> </w:t>
      </w:r>
      <w:r w:rsidRPr="0027358D">
        <w:rPr>
          <w:b/>
          <w:color w:val="000000" w:themeColor="text1"/>
          <w:sz w:val="16"/>
        </w:rPr>
        <w:t>Экономическая эффективность молочной продуктивности дойного стада различной линейной принадлежности</w:t>
      </w:r>
      <w:r w:rsidR="00F76F71" w:rsidRPr="0027358D">
        <w:rPr>
          <w:b/>
          <w:color w:val="000000" w:themeColor="text1"/>
          <w:sz w:val="16"/>
        </w:rPr>
        <w:t xml:space="preserve"> </w:t>
      </w:r>
      <w:r w:rsidRPr="0027358D">
        <w:rPr>
          <w:b/>
          <w:color w:val="000000" w:themeColor="text1"/>
          <w:sz w:val="16"/>
        </w:rPr>
        <w:t>(3-я лактация и старше)</w:t>
      </w:r>
    </w:p>
    <w:p w:rsidR="00EE5503" w:rsidRPr="00420979" w:rsidRDefault="00EE5503" w:rsidP="00EE5503">
      <w:pPr>
        <w:tabs>
          <w:tab w:val="left" w:pos="426"/>
        </w:tabs>
        <w:rPr>
          <w:color w:val="000000" w:themeColor="text1"/>
          <w:sz w:val="20"/>
        </w:rPr>
      </w:pPr>
    </w:p>
    <w:tbl>
      <w:tblPr>
        <w:tblStyle w:val="ac"/>
        <w:tblW w:w="4808" w:type="pct"/>
        <w:tblInd w:w="108" w:type="dxa"/>
        <w:tblLook w:val="04A0"/>
      </w:tblPr>
      <w:tblGrid>
        <w:gridCol w:w="3263"/>
        <w:gridCol w:w="992"/>
        <w:gridCol w:w="942"/>
        <w:gridCol w:w="899"/>
      </w:tblGrid>
      <w:tr w:rsidR="0027358D" w:rsidRPr="0027358D" w:rsidTr="00F70E4C">
        <w:trPr>
          <w:trHeight w:val="20"/>
        </w:trPr>
        <w:tc>
          <w:tcPr>
            <w:tcW w:w="2676" w:type="pct"/>
            <w:vMerge w:val="restart"/>
            <w:vAlign w:val="center"/>
          </w:tcPr>
          <w:p w:rsidR="00EE5503" w:rsidRPr="0027358D" w:rsidRDefault="00EE5503" w:rsidP="008F14F4">
            <w:pPr>
              <w:spacing w:line="235" w:lineRule="auto"/>
              <w:ind w:firstLine="34"/>
              <w:jc w:val="center"/>
              <w:rPr>
                <w:color w:val="000000" w:themeColor="text1"/>
                <w:sz w:val="16"/>
                <w:szCs w:val="16"/>
              </w:rPr>
            </w:pPr>
            <w:r w:rsidRPr="0027358D">
              <w:rPr>
                <w:color w:val="000000" w:themeColor="text1"/>
                <w:sz w:val="16"/>
                <w:szCs w:val="16"/>
              </w:rPr>
              <w:t>Показатель</w:t>
            </w:r>
          </w:p>
        </w:tc>
        <w:tc>
          <w:tcPr>
            <w:tcW w:w="2324" w:type="pct"/>
            <w:gridSpan w:val="3"/>
            <w:vAlign w:val="center"/>
          </w:tcPr>
          <w:p w:rsidR="00EE5503" w:rsidRPr="0027358D" w:rsidRDefault="00EE5503" w:rsidP="008F14F4">
            <w:pPr>
              <w:spacing w:line="235" w:lineRule="auto"/>
              <w:ind w:firstLine="34"/>
              <w:jc w:val="center"/>
              <w:rPr>
                <w:color w:val="000000" w:themeColor="text1"/>
                <w:sz w:val="16"/>
                <w:szCs w:val="16"/>
              </w:rPr>
            </w:pPr>
            <w:r w:rsidRPr="0027358D">
              <w:rPr>
                <w:color w:val="000000" w:themeColor="text1"/>
                <w:sz w:val="16"/>
                <w:szCs w:val="16"/>
              </w:rPr>
              <w:t>Линия</w:t>
            </w:r>
          </w:p>
        </w:tc>
      </w:tr>
      <w:tr w:rsidR="00A05AE9" w:rsidRPr="0027358D" w:rsidTr="00F70E4C">
        <w:trPr>
          <w:trHeight w:val="20"/>
        </w:trPr>
        <w:tc>
          <w:tcPr>
            <w:tcW w:w="2676" w:type="pct"/>
            <w:vMerge/>
          </w:tcPr>
          <w:p w:rsidR="00EE5503" w:rsidRPr="0027358D" w:rsidRDefault="00EE5503" w:rsidP="008F14F4">
            <w:pPr>
              <w:spacing w:line="235" w:lineRule="auto"/>
              <w:ind w:firstLine="34"/>
              <w:rPr>
                <w:color w:val="000000" w:themeColor="text1"/>
                <w:sz w:val="16"/>
                <w:szCs w:val="16"/>
              </w:rPr>
            </w:pPr>
          </w:p>
        </w:tc>
        <w:tc>
          <w:tcPr>
            <w:tcW w:w="814" w:type="pct"/>
            <w:vAlign w:val="center"/>
          </w:tcPr>
          <w:p w:rsidR="00F76F71" w:rsidRPr="0027358D" w:rsidRDefault="00EE5503" w:rsidP="008F14F4">
            <w:pPr>
              <w:spacing w:line="235" w:lineRule="auto"/>
              <w:ind w:firstLine="34"/>
              <w:jc w:val="center"/>
              <w:rPr>
                <w:color w:val="000000" w:themeColor="text1"/>
                <w:sz w:val="16"/>
                <w:szCs w:val="16"/>
              </w:rPr>
            </w:pPr>
            <w:r w:rsidRPr="0027358D">
              <w:rPr>
                <w:color w:val="000000" w:themeColor="text1"/>
                <w:sz w:val="16"/>
                <w:szCs w:val="16"/>
              </w:rPr>
              <w:t>Рефлекшн</w:t>
            </w:r>
          </w:p>
          <w:p w:rsidR="00EE5503" w:rsidRPr="0027358D" w:rsidRDefault="00EE5503" w:rsidP="008F14F4">
            <w:pPr>
              <w:spacing w:line="235" w:lineRule="auto"/>
              <w:ind w:firstLine="34"/>
              <w:jc w:val="center"/>
              <w:rPr>
                <w:color w:val="000000" w:themeColor="text1"/>
                <w:sz w:val="16"/>
                <w:szCs w:val="16"/>
              </w:rPr>
            </w:pPr>
            <w:r w:rsidRPr="0027358D">
              <w:rPr>
                <w:color w:val="000000" w:themeColor="text1"/>
                <w:sz w:val="16"/>
                <w:szCs w:val="16"/>
              </w:rPr>
              <w:t>Соверинг 198998</w:t>
            </w:r>
          </w:p>
        </w:tc>
        <w:tc>
          <w:tcPr>
            <w:tcW w:w="773" w:type="pct"/>
            <w:vAlign w:val="center"/>
          </w:tcPr>
          <w:p w:rsidR="00F76F71" w:rsidRPr="0027358D" w:rsidRDefault="00EE5503" w:rsidP="008F14F4">
            <w:pPr>
              <w:spacing w:line="235" w:lineRule="auto"/>
              <w:ind w:firstLine="34"/>
              <w:jc w:val="center"/>
              <w:rPr>
                <w:color w:val="000000" w:themeColor="text1"/>
                <w:sz w:val="16"/>
                <w:szCs w:val="16"/>
              </w:rPr>
            </w:pPr>
            <w:r w:rsidRPr="0027358D">
              <w:rPr>
                <w:color w:val="000000" w:themeColor="text1"/>
                <w:sz w:val="16"/>
                <w:szCs w:val="16"/>
              </w:rPr>
              <w:t>Монтвик</w:t>
            </w:r>
          </w:p>
          <w:p w:rsidR="00EE5503" w:rsidRPr="0027358D" w:rsidRDefault="00EE5503" w:rsidP="008F14F4">
            <w:pPr>
              <w:spacing w:line="235" w:lineRule="auto"/>
              <w:ind w:firstLine="34"/>
              <w:jc w:val="center"/>
              <w:rPr>
                <w:color w:val="000000" w:themeColor="text1"/>
                <w:sz w:val="16"/>
                <w:szCs w:val="16"/>
              </w:rPr>
            </w:pPr>
            <w:r w:rsidRPr="0027358D">
              <w:rPr>
                <w:color w:val="000000" w:themeColor="text1"/>
                <w:sz w:val="16"/>
                <w:szCs w:val="16"/>
              </w:rPr>
              <w:t>Чифтейн 95679</w:t>
            </w:r>
          </w:p>
        </w:tc>
        <w:tc>
          <w:tcPr>
            <w:tcW w:w="738" w:type="pct"/>
            <w:vAlign w:val="center"/>
          </w:tcPr>
          <w:p w:rsidR="00F76F71" w:rsidRPr="0027358D" w:rsidRDefault="00EE5503" w:rsidP="008F14F4">
            <w:pPr>
              <w:tabs>
                <w:tab w:val="left" w:pos="426"/>
              </w:tabs>
              <w:spacing w:line="235" w:lineRule="auto"/>
              <w:ind w:firstLine="34"/>
              <w:jc w:val="center"/>
              <w:rPr>
                <w:color w:val="000000" w:themeColor="text1"/>
                <w:sz w:val="16"/>
                <w:szCs w:val="16"/>
              </w:rPr>
            </w:pPr>
            <w:r w:rsidRPr="0027358D">
              <w:rPr>
                <w:color w:val="000000" w:themeColor="text1"/>
                <w:sz w:val="16"/>
                <w:szCs w:val="16"/>
              </w:rPr>
              <w:t>Пабст</w:t>
            </w:r>
          </w:p>
          <w:p w:rsidR="00F76F71" w:rsidRPr="0027358D" w:rsidRDefault="00EE5503" w:rsidP="008F14F4">
            <w:pPr>
              <w:tabs>
                <w:tab w:val="left" w:pos="426"/>
              </w:tabs>
              <w:spacing w:line="235" w:lineRule="auto"/>
              <w:ind w:firstLine="34"/>
              <w:jc w:val="center"/>
              <w:rPr>
                <w:color w:val="000000" w:themeColor="text1"/>
                <w:sz w:val="16"/>
                <w:szCs w:val="16"/>
              </w:rPr>
            </w:pPr>
            <w:r w:rsidRPr="0027358D">
              <w:rPr>
                <w:color w:val="000000" w:themeColor="text1"/>
                <w:sz w:val="16"/>
                <w:szCs w:val="16"/>
              </w:rPr>
              <w:t>Говернер</w:t>
            </w:r>
          </w:p>
          <w:p w:rsidR="00EE5503" w:rsidRPr="0027358D" w:rsidRDefault="00EE5503" w:rsidP="008F14F4">
            <w:pPr>
              <w:tabs>
                <w:tab w:val="left" w:pos="426"/>
              </w:tabs>
              <w:spacing w:line="235" w:lineRule="auto"/>
              <w:ind w:firstLine="34"/>
              <w:jc w:val="center"/>
              <w:rPr>
                <w:color w:val="000000" w:themeColor="text1"/>
                <w:sz w:val="16"/>
                <w:szCs w:val="16"/>
              </w:rPr>
            </w:pPr>
            <w:r w:rsidRPr="0027358D">
              <w:rPr>
                <w:color w:val="000000" w:themeColor="text1"/>
                <w:sz w:val="16"/>
                <w:szCs w:val="16"/>
              </w:rPr>
              <w:t>882933</w:t>
            </w:r>
          </w:p>
        </w:tc>
      </w:tr>
      <w:tr w:rsidR="00A05AE9" w:rsidRPr="0027358D" w:rsidTr="00F70E4C">
        <w:trPr>
          <w:trHeight w:val="20"/>
        </w:trPr>
        <w:tc>
          <w:tcPr>
            <w:tcW w:w="2676" w:type="pct"/>
          </w:tcPr>
          <w:p w:rsidR="00EE5503" w:rsidRPr="0027358D" w:rsidRDefault="00EE5503" w:rsidP="008F14F4">
            <w:pPr>
              <w:spacing w:line="235" w:lineRule="auto"/>
              <w:ind w:firstLine="34"/>
              <w:rPr>
                <w:color w:val="000000" w:themeColor="text1"/>
                <w:sz w:val="16"/>
                <w:szCs w:val="16"/>
              </w:rPr>
            </w:pPr>
            <w:r w:rsidRPr="0027358D">
              <w:rPr>
                <w:color w:val="000000" w:themeColor="text1"/>
                <w:sz w:val="16"/>
                <w:szCs w:val="16"/>
              </w:rPr>
              <w:t>Количество животных, гол</w:t>
            </w:r>
            <w:r w:rsidR="00F76F71" w:rsidRPr="0027358D">
              <w:rPr>
                <w:color w:val="000000" w:themeColor="text1"/>
                <w:sz w:val="16"/>
                <w:szCs w:val="16"/>
              </w:rPr>
              <w:t>.</w:t>
            </w:r>
          </w:p>
        </w:tc>
        <w:tc>
          <w:tcPr>
            <w:tcW w:w="814" w:type="pct"/>
            <w:vAlign w:val="center"/>
          </w:tcPr>
          <w:p w:rsidR="00EE5503" w:rsidRPr="0027358D" w:rsidRDefault="00EE5503" w:rsidP="008F14F4">
            <w:pPr>
              <w:spacing w:line="235" w:lineRule="auto"/>
              <w:ind w:firstLine="34"/>
              <w:jc w:val="center"/>
              <w:rPr>
                <w:color w:val="000000" w:themeColor="text1"/>
                <w:sz w:val="16"/>
                <w:szCs w:val="16"/>
              </w:rPr>
            </w:pPr>
            <w:r w:rsidRPr="0027358D">
              <w:rPr>
                <w:color w:val="000000" w:themeColor="text1"/>
                <w:sz w:val="16"/>
                <w:szCs w:val="16"/>
              </w:rPr>
              <w:t>942</w:t>
            </w:r>
          </w:p>
        </w:tc>
        <w:tc>
          <w:tcPr>
            <w:tcW w:w="773" w:type="pct"/>
            <w:vAlign w:val="center"/>
          </w:tcPr>
          <w:p w:rsidR="00EE5503" w:rsidRPr="0027358D" w:rsidRDefault="00EE5503" w:rsidP="008F14F4">
            <w:pPr>
              <w:spacing w:line="235" w:lineRule="auto"/>
              <w:ind w:firstLine="34"/>
              <w:jc w:val="center"/>
              <w:rPr>
                <w:color w:val="000000" w:themeColor="text1"/>
                <w:sz w:val="16"/>
                <w:szCs w:val="16"/>
              </w:rPr>
            </w:pPr>
            <w:r w:rsidRPr="0027358D">
              <w:rPr>
                <w:color w:val="000000" w:themeColor="text1"/>
                <w:sz w:val="16"/>
                <w:szCs w:val="16"/>
              </w:rPr>
              <w:t>409</w:t>
            </w:r>
          </w:p>
        </w:tc>
        <w:tc>
          <w:tcPr>
            <w:tcW w:w="738" w:type="pct"/>
            <w:vAlign w:val="center"/>
          </w:tcPr>
          <w:p w:rsidR="00EE5503" w:rsidRPr="0027358D" w:rsidRDefault="00EE5503" w:rsidP="008F14F4">
            <w:pPr>
              <w:tabs>
                <w:tab w:val="left" w:pos="426"/>
              </w:tabs>
              <w:spacing w:line="235" w:lineRule="auto"/>
              <w:ind w:firstLine="34"/>
              <w:jc w:val="center"/>
              <w:rPr>
                <w:color w:val="000000" w:themeColor="text1"/>
                <w:sz w:val="16"/>
                <w:szCs w:val="16"/>
              </w:rPr>
            </w:pPr>
            <w:r w:rsidRPr="0027358D">
              <w:rPr>
                <w:color w:val="000000" w:themeColor="text1"/>
                <w:sz w:val="16"/>
                <w:szCs w:val="16"/>
              </w:rPr>
              <w:t>341</w:t>
            </w:r>
          </w:p>
        </w:tc>
      </w:tr>
      <w:tr w:rsidR="00A05AE9" w:rsidRPr="0027358D" w:rsidTr="00F70E4C">
        <w:trPr>
          <w:trHeight w:val="20"/>
        </w:trPr>
        <w:tc>
          <w:tcPr>
            <w:tcW w:w="2676" w:type="pct"/>
          </w:tcPr>
          <w:p w:rsidR="00EE5503" w:rsidRPr="0027358D" w:rsidRDefault="00EE5503" w:rsidP="008F14F4">
            <w:pPr>
              <w:spacing w:line="235" w:lineRule="auto"/>
              <w:ind w:firstLine="34"/>
              <w:rPr>
                <w:color w:val="000000" w:themeColor="text1"/>
                <w:sz w:val="16"/>
                <w:szCs w:val="16"/>
              </w:rPr>
            </w:pPr>
            <w:r w:rsidRPr="0027358D">
              <w:rPr>
                <w:color w:val="000000" w:themeColor="text1"/>
                <w:sz w:val="16"/>
                <w:szCs w:val="16"/>
              </w:rPr>
              <w:t xml:space="preserve">Удой на </w:t>
            </w:r>
            <w:r w:rsidR="00F70E4C">
              <w:rPr>
                <w:color w:val="000000" w:themeColor="text1"/>
                <w:sz w:val="16"/>
                <w:szCs w:val="16"/>
              </w:rPr>
              <w:t xml:space="preserve">1 </w:t>
            </w:r>
            <w:r w:rsidRPr="0027358D">
              <w:rPr>
                <w:color w:val="000000" w:themeColor="text1"/>
                <w:sz w:val="16"/>
                <w:szCs w:val="16"/>
              </w:rPr>
              <w:t>корову, кг</w:t>
            </w:r>
          </w:p>
        </w:tc>
        <w:tc>
          <w:tcPr>
            <w:tcW w:w="814" w:type="pct"/>
            <w:vAlign w:val="center"/>
          </w:tcPr>
          <w:p w:rsidR="00EE5503" w:rsidRPr="0027358D" w:rsidRDefault="00EE5503" w:rsidP="008F14F4">
            <w:pPr>
              <w:spacing w:line="235" w:lineRule="auto"/>
              <w:ind w:firstLine="34"/>
              <w:jc w:val="center"/>
              <w:rPr>
                <w:color w:val="000000" w:themeColor="text1"/>
                <w:sz w:val="16"/>
                <w:szCs w:val="16"/>
              </w:rPr>
            </w:pPr>
            <w:r w:rsidRPr="0027358D">
              <w:rPr>
                <w:color w:val="000000" w:themeColor="text1"/>
                <w:sz w:val="16"/>
                <w:szCs w:val="16"/>
              </w:rPr>
              <w:t>8315</w:t>
            </w:r>
          </w:p>
        </w:tc>
        <w:tc>
          <w:tcPr>
            <w:tcW w:w="773" w:type="pct"/>
            <w:vAlign w:val="center"/>
          </w:tcPr>
          <w:p w:rsidR="00EE5503" w:rsidRPr="0027358D" w:rsidRDefault="00EE5503" w:rsidP="008F14F4">
            <w:pPr>
              <w:spacing w:line="235" w:lineRule="auto"/>
              <w:ind w:firstLine="34"/>
              <w:jc w:val="center"/>
              <w:rPr>
                <w:color w:val="000000" w:themeColor="text1"/>
                <w:sz w:val="16"/>
                <w:szCs w:val="16"/>
              </w:rPr>
            </w:pPr>
            <w:r w:rsidRPr="0027358D">
              <w:rPr>
                <w:color w:val="000000" w:themeColor="text1"/>
                <w:sz w:val="16"/>
                <w:szCs w:val="16"/>
              </w:rPr>
              <w:t>8277</w:t>
            </w:r>
          </w:p>
        </w:tc>
        <w:tc>
          <w:tcPr>
            <w:tcW w:w="738" w:type="pct"/>
            <w:vAlign w:val="center"/>
          </w:tcPr>
          <w:p w:rsidR="00EE5503" w:rsidRPr="0027358D" w:rsidRDefault="00EE5503" w:rsidP="008F14F4">
            <w:pPr>
              <w:tabs>
                <w:tab w:val="left" w:pos="426"/>
              </w:tabs>
              <w:spacing w:line="235" w:lineRule="auto"/>
              <w:ind w:firstLine="34"/>
              <w:jc w:val="center"/>
              <w:rPr>
                <w:color w:val="000000" w:themeColor="text1"/>
                <w:sz w:val="16"/>
                <w:szCs w:val="16"/>
              </w:rPr>
            </w:pPr>
            <w:r w:rsidRPr="0027358D">
              <w:rPr>
                <w:color w:val="000000" w:themeColor="text1"/>
                <w:sz w:val="16"/>
                <w:szCs w:val="16"/>
              </w:rPr>
              <w:t>8880</w:t>
            </w:r>
          </w:p>
        </w:tc>
      </w:tr>
      <w:tr w:rsidR="00A05AE9" w:rsidRPr="0027358D" w:rsidTr="00F70E4C">
        <w:trPr>
          <w:trHeight w:val="20"/>
        </w:trPr>
        <w:tc>
          <w:tcPr>
            <w:tcW w:w="2676" w:type="pct"/>
          </w:tcPr>
          <w:p w:rsidR="00EE5503" w:rsidRPr="0027358D" w:rsidRDefault="00EE5503" w:rsidP="008F14F4">
            <w:pPr>
              <w:spacing w:line="235" w:lineRule="auto"/>
              <w:ind w:firstLine="34"/>
              <w:rPr>
                <w:color w:val="000000" w:themeColor="text1"/>
                <w:sz w:val="16"/>
                <w:szCs w:val="16"/>
              </w:rPr>
            </w:pPr>
            <w:r w:rsidRPr="0027358D">
              <w:rPr>
                <w:color w:val="000000" w:themeColor="text1"/>
                <w:sz w:val="16"/>
                <w:szCs w:val="16"/>
              </w:rPr>
              <w:t>Жирность молока, %</w:t>
            </w:r>
          </w:p>
        </w:tc>
        <w:tc>
          <w:tcPr>
            <w:tcW w:w="814" w:type="pct"/>
            <w:vAlign w:val="center"/>
          </w:tcPr>
          <w:p w:rsidR="00EE5503" w:rsidRPr="0027358D" w:rsidRDefault="00EE5503" w:rsidP="008F14F4">
            <w:pPr>
              <w:spacing w:line="235" w:lineRule="auto"/>
              <w:ind w:firstLine="34"/>
              <w:jc w:val="center"/>
              <w:rPr>
                <w:color w:val="000000" w:themeColor="text1"/>
                <w:sz w:val="16"/>
                <w:szCs w:val="16"/>
              </w:rPr>
            </w:pPr>
            <w:r w:rsidRPr="0027358D">
              <w:rPr>
                <w:color w:val="000000" w:themeColor="text1"/>
                <w:sz w:val="16"/>
                <w:szCs w:val="16"/>
              </w:rPr>
              <w:t>4,06</w:t>
            </w:r>
          </w:p>
        </w:tc>
        <w:tc>
          <w:tcPr>
            <w:tcW w:w="773" w:type="pct"/>
            <w:vAlign w:val="center"/>
          </w:tcPr>
          <w:p w:rsidR="00EE5503" w:rsidRPr="0027358D" w:rsidRDefault="00EE5503" w:rsidP="008F14F4">
            <w:pPr>
              <w:spacing w:line="235" w:lineRule="auto"/>
              <w:ind w:firstLine="34"/>
              <w:jc w:val="center"/>
              <w:rPr>
                <w:color w:val="000000" w:themeColor="text1"/>
                <w:sz w:val="16"/>
                <w:szCs w:val="16"/>
              </w:rPr>
            </w:pPr>
            <w:r w:rsidRPr="0027358D">
              <w:rPr>
                <w:color w:val="000000" w:themeColor="text1"/>
                <w:sz w:val="16"/>
                <w:szCs w:val="16"/>
              </w:rPr>
              <w:t>4,03</w:t>
            </w:r>
          </w:p>
        </w:tc>
        <w:tc>
          <w:tcPr>
            <w:tcW w:w="738" w:type="pct"/>
            <w:vAlign w:val="center"/>
          </w:tcPr>
          <w:p w:rsidR="00EE5503" w:rsidRPr="0027358D" w:rsidRDefault="00EE5503" w:rsidP="008F14F4">
            <w:pPr>
              <w:tabs>
                <w:tab w:val="left" w:pos="426"/>
              </w:tabs>
              <w:spacing w:line="235" w:lineRule="auto"/>
              <w:ind w:firstLine="34"/>
              <w:jc w:val="center"/>
              <w:rPr>
                <w:color w:val="000000" w:themeColor="text1"/>
                <w:sz w:val="16"/>
                <w:szCs w:val="16"/>
              </w:rPr>
            </w:pPr>
            <w:r w:rsidRPr="0027358D">
              <w:rPr>
                <w:color w:val="000000" w:themeColor="text1"/>
                <w:sz w:val="16"/>
                <w:szCs w:val="16"/>
              </w:rPr>
              <w:t>4,10</w:t>
            </w:r>
          </w:p>
        </w:tc>
      </w:tr>
      <w:tr w:rsidR="00A05AE9" w:rsidRPr="0027358D" w:rsidTr="00F70E4C">
        <w:trPr>
          <w:trHeight w:val="20"/>
        </w:trPr>
        <w:tc>
          <w:tcPr>
            <w:tcW w:w="2676" w:type="pct"/>
          </w:tcPr>
          <w:p w:rsidR="00EE5503" w:rsidRPr="00A05AE9" w:rsidRDefault="00EE5503" w:rsidP="008F14F4">
            <w:pPr>
              <w:spacing w:line="235" w:lineRule="auto"/>
              <w:ind w:firstLine="34"/>
              <w:rPr>
                <w:color w:val="000000" w:themeColor="text1"/>
                <w:spacing w:val="-4"/>
                <w:sz w:val="16"/>
                <w:szCs w:val="16"/>
              </w:rPr>
            </w:pPr>
            <w:r w:rsidRPr="00A05AE9">
              <w:rPr>
                <w:color w:val="000000" w:themeColor="text1"/>
                <w:spacing w:val="-4"/>
                <w:sz w:val="16"/>
                <w:szCs w:val="16"/>
              </w:rPr>
              <w:t>Удой в пересчете на базисную жирность, кг</w:t>
            </w:r>
          </w:p>
        </w:tc>
        <w:tc>
          <w:tcPr>
            <w:tcW w:w="814" w:type="pct"/>
            <w:vAlign w:val="center"/>
          </w:tcPr>
          <w:p w:rsidR="00EE5503" w:rsidRPr="0027358D" w:rsidRDefault="00EE5503" w:rsidP="008F14F4">
            <w:pPr>
              <w:spacing w:line="235" w:lineRule="auto"/>
              <w:ind w:firstLine="34"/>
              <w:jc w:val="center"/>
              <w:rPr>
                <w:color w:val="000000" w:themeColor="text1"/>
                <w:sz w:val="16"/>
                <w:szCs w:val="16"/>
              </w:rPr>
            </w:pPr>
            <w:r w:rsidRPr="0027358D">
              <w:rPr>
                <w:color w:val="000000" w:themeColor="text1"/>
                <w:sz w:val="16"/>
                <w:szCs w:val="16"/>
              </w:rPr>
              <w:t>9377</w:t>
            </w:r>
          </w:p>
        </w:tc>
        <w:tc>
          <w:tcPr>
            <w:tcW w:w="773" w:type="pct"/>
            <w:vAlign w:val="center"/>
          </w:tcPr>
          <w:p w:rsidR="00EE5503" w:rsidRPr="0027358D" w:rsidRDefault="00EE5503" w:rsidP="008F14F4">
            <w:pPr>
              <w:spacing w:line="235" w:lineRule="auto"/>
              <w:ind w:firstLine="34"/>
              <w:jc w:val="center"/>
              <w:rPr>
                <w:color w:val="000000" w:themeColor="text1"/>
                <w:sz w:val="16"/>
                <w:szCs w:val="16"/>
              </w:rPr>
            </w:pPr>
            <w:r w:rsidRPr="0027358D">
              <w:rPr>
                <w:color w:val="000000" w:themeColor="text1"/>
                <w:sz w:val="16"/>
                <w:szCs w:val="16"/>
              </w:rPr>
              <w:t>9266</w:t>
            </w:r>
          </w:p>
        </w:tc>
        <w:tc>
          <w:tcPr>
            <w:tcW w:w="738" w:type="pct"/>
            <w:vAlign w:val="center"/>
          </w:tcPr>
          <w:p w:rsidR="00EE5503" w:rsidRPr="0027358D" w:rsidRDefault="00EE5503" w:rsidP="008F14F4">
            <w:pPr>
              <w:tabs>
                <w:tab w:val="left" w:pos="426"/>
              </w:tabs>
              <w:spacing w:line="235" w:lineRule="auto"/>
              <w:ind w:firstLine="34"/>
              <w:jc w:val="center"/>
              <w:rPr>
                <w:color w:val="000000" w:themeColor="text1"/>
                <w:sz w:val="16"/>
                <w:szCs w:val="16"/>
              </w:rPr>
            </w:pPr>
            <w:r w:rsidRPr="0027358D">
              <w:rPr>
                <w:color w:val="000000" w:themeColor="text1"/>
                <w:sz w:val="16"/>
                <w:szCs w:val="16"/>
              </w:rPr>
              <w:t>10113</w:t>
            </w:r>
          </w:p>
        </w:tc>
      </w:tr>
      <w:tr w:rsidR="00A05AE9" w:rsidRPr="0027358D" w:rsidTr="00F70E4C">
        <w:trPr>
          <w:trHeight w:val="20"/>
        </w:trPr>
        <w:tc>
          <w:tcPr>
            <w:tcW w:w="2676" w:type="pct"/>
          </w:tcPr>
          <w:p w:rsidR="00EE5503" w:rsidRPr="0027358D" w:rsidRDefault="00EE5503" w:rsidP="008F14F4">
            <w:pPr>
              <w:spacing w:line="235" w:lineRule="auto"/>
              <w:ind w:firstLine="34"/>
              <w:rPr>
                <w:color w:val="000000" w:themeColor="text1"/>
                <w:sz w:val="16"/>
                <w:szCs w:val="16"/>
              </w:rPr>
            </w:pPr>
            <w:r w:rsidRPr="0027358D">
              <w:rPr>
                <w:color w:val="000000" w:themeColor="text1"/>
                <w:sz w:val="16"/>
                <w:szCs w:val="16"/>
              </w:rPr>
              <w:t>Получено дополнительной продукции, кг</w:t>
            </w:r>
          </w:p>
        </w:tc>
        <w:tc>
          <w:tcPr>
            <w:tcW w:w="814" w:type="pct"/>
            <w:vAlign w:val="center"/>
          </w:tcPr>
          <w:p w:rsidR="00EE5503" w:rsidRPr="0027358D" w:rsidRDefault="00EE5503" w:rsidP="008F14F4">
            <w:pPr>
              <w:spacing w:line="235" w:lineRule="auto"/>
              <w:ind w:firstLine="34"/>
              <w:jc w:val="center"/>
              <w:rPr>
                <w:color w:val="000000" w:themeColor="text1"/>
                <w:sz w:val="16"/>
                <w:szCs w:val="16"/>
              </w:rPr>
            </w:pPr>
            <w:r w:rsidRPr="0027358D">
              <w:rPr>
                <w:color w:val="000000" w:themeColor="text1"/>
                <w:sz w:val="16"/>
                <w:szCs w:val="16"/>
              </w:rPr>
              <w:t>111</w:t>
            </w:r>
          </w:p>
        </w:tc>
        <w:tc>
          <w:tcPr>
            <w:tcW w:w="773" w:type="pct"/>
            <w:vAlign w:val="center"/>
          </w:tcPr>
          <w:p w:rsidR="00EE5503" w:rsidRPr="0027358D" w:rsidRDefault="00EE5503" w:rsidP="008F14F4">
            <w:pPr>
              <w:spacing w:line="235" w:lineRule="auto"/>
              <w:ind w:firstLine="34"/>
              <w:jc w:val="center"/>
              <w:rPr>
                <w:color w:val="000000" w:themeColor="text1"/>
                <w:sz w:val="16"/>
                <w:szCs w:val="16"/>
              </w:rPr>
            </w:pPr>
            <w:r w:rsidRPr="0027358D">
              <w:rPr>
                <w:color w:val="000000" w:themeColor="text1"/>
                <w:sz w:val="16"/>
                <w:szCs w:val="16"/>
              </w:rPr>
              <w:t>−</w:t>
            </w:r>
          </w:p>
        </w:tc>
        <w:tc>
          <w:tcPr>
            <w:tcW w:w="738" w:type="pct"/>
            <w:vAlign w:val="center"/>
          </w:tcPr>
          <w:p w:rsidR="00EE5503" w:rsidRPr="0027358D" w:rsidRDefault="00EE5503" w:rsidP="008F14F4">
            <w:pPr>
              <w:tabs>
                <w:tab w:val="left" w:pos="426"/>
              </w:tabs>
              <w:spacing w:line="235" w:lineRule="auto"/>
              <w:ind w:firstLine="34"/>
              <w:jc w:val="center"/>
              <w:rPr>
                <w:color w:val="000000" w:themeColor="text1"/>
                <w:sz w:val="16"/>
                <w:szCs w:val="16"/>
              </w:rPr>
            </w:pPr>
            <w:r w:rsidRPr="0027358D">
              <w:rPr>
                <w:color w:val="000000" w:themeColor="text1"/>
                <w:sz w:val="16"/>
                <w:szCs w:val="16"/>
              </w:rPr>
              <w:t>847</w:t>
            </w:r>
          </w:p>
        </w:tc>
      </w:tr>
      <w:tr w:rsidR="00A05AE9" w:rsidRPr="0027358D" w:rsidTr="00F70E4C">
        <w:trPr>
          <w:trHeight w:val="20"/>
        </w:trPr>
        <w:tc>
          <w:tcPr>
            <w:tcW w:w="2676" w:type="pct"/>
          </w:tcPr>
          <w:p w:rsidR="00EE5503" w:rsidRPr="00412617" w:rsidRDefault="00EE5503" w:rsidP="00412617">
            <w:pPr>
              <w:spacing w:line="235" w:lineRule="auto"/>
              <w:ind w:firstLine="34"/>
              <w:jc w:val="left"/>
              <w:rPr>
                <w:color w:val="000000" w:themeColor="text1"/>
                <w:sz w:val="16"/>
                <w:szCs w:val="16"/>
              </w:rPr>
            </w:pPr>
            <w:r w:rsidRPr="00412617">
              <w:rPr>
                <w:color w:val="000000" w:themeColor="text1"/>
                <w:sz w:val="16"/>
                <w:szCs w:val="16"/>
              </w:rPr>
              <w:t xml:space="preserve">Стоимость дополнительной продукции, </w:t>
            </w:r>
            <w:r w:rsidR="00F70E4C" w:rsidRPr="00412617">
              <w:rPr>
                <w:color w:val="000000" w:themeColor="text1"/>
                <w:sz w:val="16"/>
                <w:szCs w:val="16"/>
              </w:rPr>
              <w:t xml:space="preserve">    </w:t>
            </w:r>
            <w:r w:rsidRPr="00412617">
              <w:rPr>
                <w:color w:val="000000" w:themeColor="text1"/>
                <w:sz w:val="16"/>
                <w:szCs w:val="16"/>
              </w:rPr>
              <w:t>тыс. руб.</w:t>
            </w:r>
          </w:p>
        </w:tc>
        <w:tc>
          <w:tcPr>
            <w:tcW w:w="814" w:type="pct"/>
            <w:vAlign w:val="center"/>
          </w:tcPr>
          <w:p w:rsidR="00EE5503" w:rsidRPr="0027358D" w:rsidRDefault="00EE5503" w:rsidP="008F14F4">
            <w:pPr>
              <w:spacing w:line="235" w:lineRule="auto"/>
              <w:ind w:firstLine="34"/>
              <w:jc w:val="center"/>
              <w:rPr>
                <w:color w:val="000000" w:themeColor="text1"/>
                <w:sz w:val="16"/>
                <w:szCs w:val="16"/>
              </w:rPr>
            </w:pPr>
            <w:r w:rsidRPr="0027358D">
              <w:rPr>
                <w:color w:val="000000" w:themeColor="text1"/>
                <w:sz w:val="16"/>
                <w:szCs w:val="16"/>
              </w:rPr>
              <w:t>442,1</w:t>
            </w:r>
          </w:p>
        </w:tc>
        <w:tc>
          <w:tcPr>
            <w:tcW w:w="773" w:type="pct"/>
            <w:vAlign w:val="center"/>
          </w:tcPr>
          <w:p w:rsidR="00EE5503" w:rsidRPr="0027358D" w:rsidRDefault="00EE5503" w:rsidP="008F14F4">
            <w:pPr>
              <w:spacing w:line="235" w:lineRule="auto"/>
              <w:ind w:firstLine="34"/>
              <w:jc w:val="center"/>
              <w:rPr>
                <w:color w:val="000000" w:themeColor="text1"/>
                <w:sz w:val="16"/>
                <w:szCs w:val="16"/>
              </w:rPr>
            </w:pPr>
            <w:r w:rsidRPr="0027358D">
              <w:rPr>
                <w:color w:val="000000" w:themeColor="text1"/>
                <w:sz w:val="16"/>
                <w:szCs w:val="16"/>
              </w:rPr>
              <w:t>−</w:t>
            </w:r>
          </w:p>
        </w:tc>
        <w:tc>
          <w:tcPr>
            <w:tcW w:w="738" w:type="pct"/>
            <w:vAlign w:val="center"/>
          </w:tcPr>
          <w:p w:rsidR="00EE5503" w:rsidRPr="0027358D" w:rsidRDefault="00EE5503" w:rsidP="008F14F4">
            <w:pPr>
              <w:tabs>
                <w:tab w:val="left" w:pos="426"/>
              </w:tabs>
              <w:spacing w:line="235" w:lineRule="auto"/>
              <w:ind w:firstLine="34"/>
              <w:jc w:val="center"/>
              <w:rPr>
                <w:color w:val="000000" w:themeColor="text1"/>
                <w:sz w:val="16"/>
                <w:szCs w:val="16"/>
              </w:rPr>
            </w:pPr>
            <w:r w:rsidRPr="0027358D">
              <w:rPr>
                <w:color w:val="000000" w:themeColor="text1"/>
                <w:sz w:val="16"/>
                <w:szCs w:val="16"/>
              </w:rPr>
              <w:t>3373,6</w:t>
            </w:r>
          </w:p>
        </w:tc>
      </w:tr>
      <w:tr w:rsidR="00A05AE9" w:rsidRPr="0027358D" w:rsidTr="00F70E4C">
        <w:trPr>
          <w:trHeight w:val="20"/>
        </w:trPr>
        <w:tc>
          <w:tcPr>
            <w:tcW w:w="2676" w:type="pct"/>
          </w:tcPr>
          <w:p w:rsidR="00EE5503" w:rsidRPr="00A05AE9" w:rsidRDefault="00EE5503" w:rsidP="008F14F4">
            <w:pPr>
              <w:spacing w:line="235" w:lineRule="auto"/>
              <w:ind w:firstLine="34"/>
              <w:rPr>
                <w:color w:val="000000" w:themeColor="text1"/>
                <w:spacing w:val="-4"/>
                <w:sz w:val="16"/>
                <w:szCs w:val="16"/>
              </w:rPr>
            </w:pPr>
            <w:r w:rsidRPr="00A05AE9">
              <w:rPr>
                <w:color w:val="000000" w:themeColor="text1"/>
                <w:spacing w:val="-4"/>
                <w:sz w:val="16"/>
                <w:szCs w:val="16"/>
              </w:rPr>
              <w:t>Дополнительные затраты – всего, тыс. руб.</w:t>
            </w:r>
          </w:p>
        </w:tc>
        <w:tc>
          <w:tcPr>
            <w:tcW w:w="814" w:type="pct"/>
            <w:vAlign w:val="center"/>
          </w:tcPr>
          <w:p w:rsidR="00EE5503" w:rsidRPr="0027358D" w:rsidRDefault="00EE5503" w:rsidP="008F14F4">
            <w:pPr>
              <w:spacing w:line="235" w:lineRule="auto"/>
              <w:ind w:firstLine="34"/>
              <w:jc w:val="center"/>
              <w:rPr>
                <w:color w:val="000000" w:themeColor="text1"/>
                <w:sz w:val="16"/>
                <w:szCs w:val="16"/>
              </w:rPr>
            </w:pPr>
            <w:r w:rsidRPr="0027358D">
              <w:rPr>
                <w:color w:val="000000" w:themeColor="text1"/>
                <w:sz w:val="16"/>
                <w:szCs w:val="16"/>
              </w:rPr>
              <w:t>5,82</w:t>
            </w:r>
          </w:p>
        </w:tc>
        <w:tc>
          <w:tcPr>
            <w:tcW w:w="773" w:type="pct"/>
            <w:vAlign w:val="center"/>
          </w:tcPr>
          <w:p w:rsidR="00EE5503" w:rsidRPr="0027358D" w:rsidRDefault="00EE5503" w:rsidP="008F14F4">
            <w:pPr>
              <w:spacing w:line="235" w:lineRule="auto"/>
              <w:ind w:firstLine="34"/>
              <w:jc w:val="center"/>
              <w:rPr>
                <w:color w:val="000000" w:themeColor="text1"/>
                <w:sz w:val="16"/>
                <w:szCs w:val="16"/>
              </w:rPr>
            </w:pPr>
            <w:r w:rsidRPr="0027358D">
              <w:rPr>
                <w:color w:val="000000" w:themeColor="text1"/>
                <w:sz w:val="16"/>
                <w:szCs w:val="16"/>
              </w:rPr>
              <w:t>−</w:t>
            </w:r>
          </w:p>
        </w:tc>
        <w:tc>
          <w:tcPr>
            <w:tcW w:w="738" w:type="pct"/>
            <w:vAlign w:val="center"/>
          </w:tcPr>
          <w:p w:rsidR="00EE5503" w:rsidRPr="0027358D" w:rsidRDefault="00EE5503" w:rsidP="008F14F4">
            <w:pPr>
              <w:tabs>
                <w:tab w:val="left" w:pos="426"/>
              </w:tabs>
              <w:spacing w:line="235" w:lineRule="auto"/>
              <w:ind w:firstLine="34"/>
              <w:jc w:val="center"/>
              <w:rPr>
                <w:color w:val="000000" w:themeColor="text1"/>
                <w:sz w:val="16"/>
                <w:szCs w:val="16"/>
              </w:rPr>
            </w:pPr>
            <w:r w:rsidRPr="0027358D">
              <w:rPr>
                <w:color w:val="000000" w:themeColor="text1"/>
                <w:sz w:val="16"/>
                <w:szCs w:val="16"/>
              </w:rPr>
              <w:t>44,4</w:t>
            </w:r>
            <w:r w:rsidR="00F70E4C">
              <w:rPr>
                <w:color w:val="000000" w:themeColor="text1"/>
                <w:sz w:val="16"/>
                <w:szCs w:val="16"/>
              </w:rPr>
              <w:t>0</w:t>
            </w:r>
          </w:p>
        </w:tc>
      </w:tr>
      <w:tr w:rsidR="00A05AE9" w:rsidRPr="0027358D" w:rsidTr="00F70E4C">
        <w:trPr>
          <w:trHeight w:val="20"/>
        </w:trPr>
        <w:tc>
          <w:tcPr>
            <w:tcW w:w="2676" w:type="pct"/>
          </w:tcPr>
          <w:p w:rsidR="00EE5503" w:rsidRPr="0027358D" w:rsidRDefault="005C1E70" w:rsidP="008F14F4">
            <w:pPr>
              <w:spacing w:line="235" w:lineRule="auto"/>
              <w:ind w:firstLine="34"/>
              <w:rPr>
                <w:color w:val="000000" w:themeColor="text1"/>
                <w:sz w:val="16"/>
                <w:szCs w:val="16"/>
              </w:rPr>
            </w:pPr>
            <w:r>
              <w:rPr>
                <w:color w:val="000000" w:themeColor="text1"/>
                <w:sz w:val="16"/>
                <w:szCs w:val="16"/>
              </w:rPr>
              <w:t>В</w:t>
            </w:r>
            <w:r w:rsidR="00EE5503" w:rsidRPr="0027358D">
              <w:rPr>
                <w:color w:val="000000" w:themeColor="text1"/>
                <w:sz w:val="16"/>
                <w:szCs w:val="16"/>
              </w:rPr>
              <w:t xml:space="preserve"> т. ч.: оплата труда</w:t>
            </w:r>
          </w:p>
        </w:tc>
        <w:tc>
          <w:tcPr>
            <w:tcW w:w="814" w:type="pct"/>
            <w:vAlign w:val="center"/>
          </w:tcPr>
          <w:p w:rsidR="00EE5503" w:rsidRPr="0027358D" w:rsidRDefault="00EE5503" w:rsidP="008F14F4">
            <w:pPr>
              <w:spacing w:line="235" w:lineRule="auto"/>
              <w:ind w:firstLine="34"/>
              <w:jc w:val="center"/>
              <w:rPr>
                <w:color w:val="000000" w:themeColor="text1"/>
                <w:sz w:val="16"/>
                <w:szCs w:val="16"/>
              </w:rPr>
            </w:pPr>
            <w:r w:rsidRPr="0027358D">
              <w:rPr>
                <w:color w:val="000000" w:themeColor="text1"/>
                <w:sz w:val="16"/>
                <w:szCs w:val="16"/>
              </w:rPr>
              <w:t>5,55</w:t>
            </w:r>
          </w:p>
        </w:tc>
        <w:tc>
          <w:tcPr>
            <w:tcW w:w="773" w:type="pct"/>
            <w:vAlign w:val="center"/>
          </w:tcPr>
          <w:p w:rsidR="00EE5503" w:rsidRPr="0027358D" w:rsidRDefault="00EE5503" w:rsidP="008F14F4">
            <w:pPr>
              <w:spacing w:line="235" w:lineRule="auto"/>
              <w:ind w:firstLine="34"/>
              <w:jc w:val="center"/>
              <w:rPr>
                <w:color w:val="000000" w:themeColor="text1"/>
                <w:sz w:val="16"/>
                <w:szCs w:val="16"/>
              </w:rPr>
            </w:pPr>
            <w:r w:rsidRPr="0027358D">
              <w:rPr>
                <w:color w:val="000000" w:themeColor="text1"/>
                <w:sz w:val="16"/>
                <w:szCs w:val="16"/>
              </w:rPr>
              <w:t>−</w:t>
            </w:r>
          </w:p>
        </w:tc>
        <w:tc>
          <w:tcPr>
            <w:tcW w:w="738" w:type="pct"/>
            <w:vAlign w:val="center"/>
          </w:tcPr>
          <w:p w:rsidR="00EE5503" w:rsidRPr="0027358D" w:rsidRDefault="00EE5503" w:rsidP="008F14F4">
            <w:pPr>
              <w:tabs>
                <w:tab w:val="left" w:pos="426"/>
              </w:tabs>
              <w:spacing w:line="235" w:lineRule="auto"/>
              <w:ind w:firstLine="34"/>
              <w:jc w:val="center"/>
              <w:rPr>
                <w:color w:val="000000" w:themeColor="text1"/>
                <w:sz w:val="16"/>
                <w:szCs w:val="16"/>
              </w:rPr>
            </w:pPr>
            <w:r w:rsidRPr="0027358D">
              <w:rPr>
                <w:color w:val="000000" w:themeColor="text1"/>
                <w:sz w:val="16"/>
                <w:szCs w:val="16"/>
              </w:rPr>
              <w:t>42,3</w:t>
            </w:r>
            <w:r w:rsidR="00F70E4C">
              <w:rPr>
                <w:color w:val="000000" w:themeColor="text1"/>
                <w:sz w:val="16"/>
                <w:szCs w:val="16"/>
              </w:rPr>
              <w:t>0</w:t>
            </w:r>
          </w:p>
        </w:tc>
      </w:tr>
      <w:tr w:rsidR="00A05AE9" w:rsidRPr="0027358D" w:rsidTr="00F70E4C">
        <w:trPr>
          <w:trHeight w:val="20"/>
        </w:trPr>
        <w:tc>
          <w:tcPr>
            <w:tcW w:w="2676" w:type="pct"/>
          </w:tcPr>
          <w:p w:rsidR="00EE5503" w:rsidRPr="0027358D" w:rsidRDefault="005C1E70" w:rsidP="00412617">
            <w:pPr>
              <w:spacing w:line="235" w:lineRule="auto"/>
              <w:ind w:firstLine="34"/>
              <w:rPr>
                <w:color w:val="000000" w:themeColor="text1"/>
                <w:sz w:val="16"/>
                <w:szCs w:val="16"/>
              </w:rPr>
            </w:pPr>
            <w:r>
              <w:rPr>
                <w:color w:val="000000" w:themeColor="text1"/>
                <w:sz w:val="16"/>
                <w:szCs w:val="16"/>
              </w:rPr>
              <w:t xml:space="preserve">          </w:t>
            </w:r>
            <w:r w:rsidR="00412617">
              <w:rPr>
                <w:color w:val="000000" w:themeColor="text1"/>
                <w:sz w:val="16"/>
                <w:szCs w:val="16"/>
              </w:rPr>
              <w:t xml:space="preserve"> </w:t>
            </w:r>
            <w:r>
              <w:rPr>
                <w:color w:val="000000" w:themeColor="text1"/>
                <w:sz w:val="16"/>
                <w:szCs w:val="16"/>
              </w:rPr>
              <w:t xml:space="preserve"> </w:t>
            </w:r>
            <w:r w:rsidR="00EE5503" w:rsidRPr="0027358D">
              <w:rPr>
                <w:color w:val="000000" w:themeColor="text1"/>
                <w:sz w:val="16"/>
                <w:szCs w:val="16"/>
              </w:rPr>
              <w:t>прочие затраты</w:t>
            </w:r>
          </w:p>
        </w:tc>
        <w:tc>
          <w:tcPr>
            <w:tcW w:w="814" w:type="pct"/>
            <w:vAlign w:val="center"/>
          </w:tcPr>
          <w:p w:rsidR="00EE5503" w:rsidRPr="0027358D" w:rsidRDefault="00EE5503" w:rsidP="008F14F4">
            <w:pPr>
              <w:spacing w:line="235" w:lineRule="auto"/>
              <w:ind w:firstLine="34"/>
              <w:jc w:val="center"/>
              <w:rPr>
                <w:color w:val="000000" w:themeColor="text1"/>
                <w:sz w:val="16"/>
                <w:szCs w:val="16"/>
              </w:rPr>
            </w:pPr>
            <w:r w:rsidRPr="0027358D">
              <w:rPr>
                <w:color w:val="000000" w:themeColor="text1"/>
                <w:sz w:val="16"/>
                <w:szCs w:val="16"/>
              </w:rPr>
              <w:t>0,27</w:t>
            </w:r>
          </w:p>
        </w:tc>
        <w:tc>
          <w:tcPr>
            <w:tcW w:w="773" w:type="pct"/>
            <w:vAlign w:val="center"/>
          </w:tcPr>
          <w:p w:rsidR="00EE5503" w:rsidRPr="0027358D" w:rsidRDefault="00EE5503" w:rsidP="008F14F4">
            <w:pPr>
              <w:spacing w:line="235" w:lineRule="auto"/>
              <w:ind w:firstLine="34"/>
              <w:jc w:val="center"/>
              <w:rPr>
                <w:color w:val="000000" w:themeColor="text1"/>
                <w:sz w:val="16"/>
                <w:szCs w:val="16"/>
              </w:rPr>
            </w:pPr>
            <w:r w:rsidRPr="0027358D">
              <w:rPr>
                <w:color w:val="000000" w:themeColor="text1"/>
                <w:sz w:val="16"/>
                <w:szCs w:val="16"/>
              </w:rPr>
              <w:t>−</w:t>
            </w:r>
          </w:p>
        </w:tc>
        <w:tc>
          <w:tcPr>
            <w:tcW w:w="738" w:type="pct"/>
            <w:vAlign w:val="center"/>
          </w:tcPr>
          <w:p w:rsidR="00EE5503" w:rsidRPr="0027358D" w:rsidRDefault="00EE5503" w:rsidP="008F14F4">
            <w:pPr>
              <w:tabs>
                <w:tab w:val="left" w:pos="426"/>
              </w:tabs>
              <w:spacing w:line="235" w:lineRule="auto"/>
              <w:ind w:firstLine="34"/>
              <w:jc w:val="center"/>
              <w:rPr>
                <w:color w:val="000000" w:themeColor="text1"/>
                <w:sz w:val="16"/>
                <w:szCs w:val="16"/>
              </w:rPr>
            </w:pPr>
            <w:r w:rsidRPr="0027358D">
              <w:rPr>
                <w:color w:val="000000" w:themeColor="text1"/>
                <w:sz w:val="16"/>
                <w:szCs w:val="16"/>
              </w:rPr>
              <w:t>2,1</w:t>
            </w:r>
            <w:r w:rsidR="00F70E4C">
              <w:rPr>
                <w:color w:val="000000" w:themeColor="text1"/>
                <w:sz w:val="16"/>
                <w:szCs w:val="16"/>
              </w:rPr>
              <w:t>0</w:t>
            </w:r>
          </w:p>
        </w:tc>
      </w:tr>
      <w:tr w:rsidR="00A05AE9" w:rsidRPr="0027358D" w:rsidTr="00F70E4C">
        <w:trPr>
          <w:trHeight w:val="20"/>
        </w:trPr>
        <w:tc>
          <w:tcPr>
            <w:tcW w:w="2676" w:type="pct"/>
          </w:tcPr>
          <w:p w:rsidR="00EE5503" w:rsidRPr="0027358D" w:rsidRDefault="00EE5503" w:rsidP="008F14F4">
            <w:pPr>
              <w:spacing w:line="235" w:lineRule="auto"/>
              <w:ind w:firstLine="34"/>
              <w:rPr>
                <w:color w:val="000000" w:themeColor="text1"/>
                <w:sz w:val="16"/>
                <w:szCs w:val="16"/>
              </w:rPr>
            </w:pPr>
            <w:r w:rsidRPr="0027358D">
              <w:rPr>
                <w:color w:val="000000" w:themeColor="text1"/>
                <w:sz w:val="16"/>
                <w:szCs w:val="16"/>
              </w:rPr>
              <w:t>Получено прибыли на 1 гол</w:t>
            </w:r>
            <w:r w:rsidR="00F70E4C">
              <w:rPr>
                <w:color w:val="000000" w:themeColor="text1"/>
                <w:sz w:val="16"/>
                <w:szCs w:val="16"/>
              </w:rPr>
              <w:t>.</w:t>
            </w:r>
            <w:r w:rsidRPr="0027358D">
              <w:rPr>
                <w:color w:val="000000" w:themeColor="text1"/>
                <w:sz w:val="16"/>
                <w:szCs w:val="16"/>
              </w:rPr>
              <w:t>, тыс. руб.</w:t>
            </w:r>
          </w:p>
        </w:tc>
        <w:tc>
          <w:tcPr>
            <w:tcW w:w="814" w:type="pct"/>
            <w:vAlign w:val="center"/>
          </w:tcPr>
          <w:p w:rsidR="00EE5503" w:rsidRPr="0027358D" w:rsidRDefault="00EE5503" w:rsidP="008F14F4">
            <w:pPr>
              <w:spacing w:line="235" w:lineRule="auto"/>
              <w:ind w:firstLine="34"/>
              <w:jc w:val="center"/>
              <w:rPr>
                <w:color w:val="000000" w:themeColor="text1"/>
                <w:sz w:val="16"/>
                <w:szCs w:val="16"/>
              </w:rPr>
            </w:pPr>
            <w:r w:rsidRPr="0027358D">
              <w:rPr>
                <w:color w:val="000000" w:themeColor="text1"/>
                <w:sz w:val="16"/>
                <w:szCs w:val="16"/>
              </w:rPr>
              <w:t>436,28</w:t>
            </w:r>
          </w:p>
        </w:tc>
        <w:tc>
          <w:tcPr>
            <w:tcW w:w="773" w:type="pct"/>
            <w:vAlign w:val="center"/>
          </w:tcPr>
          <w:p w:rsidR="00EE5503" w:rsidRPr="0027358D" w:rsidRDefault="00EE5503" w:rsidP="008F14F4">
            <w:pPr>
              <w:spacing w:line="235" w:lineRule="auto"/>
              <w:ind w:firstLine="34"/>
              <w:jc w:val="center"/>
              <w:rPr>
                <w:color w:val="000000" w:themeColor="text1"/>
                <w:sz w:val="16"/>
                <w:szCs w:val="16"/>
              </w:rPr>
            </w:pPr>
            <w:r w:rsidRPr="0027358D">
              <w:rPr>
                <w:color w:val="000000" w:themeColor="text1"/>
                <w:sz w:val="16"/>
                <w:szCs w:val="16"/>
              </w:rPr>
              <w:t>−</w:t>
            </w:r>
          </w:p>
        </w:tc>
        <w:tc>
          <w:tcPr>
            <w:tcW w:w="738" w:type="pct"/>
            <w:vAlign w:val="center"/>
          </w:tcPr>
          <w:p w:rsidR="00EE5503" w:rsidRPr="0027358D" w:rsidRDefault="00EE5503" w:rsidP="008F14F4">
            <w:pPr>
              <w:tabs>
                <w:tab w:val="left" w:pos="426"/>
              </w:tabs>
              <w:spacing w:line="235" w:lineRule="auto"/>
              <w:ind w:firstLine="34"/>
              <w:jc w:val="center"/>
              <w:rPr>
                <w:color w:val="000000" w:themeColor="text1"/>
                <w:sz w:val="16"/>
                <w:szCs w:val="16"/>
              </w:rPr>
            </w:pPr>
            <w:r w:rsidRPr="0027358D">
              <w:rPr>
                <w:color w:val="000000" w:themeColor="text1"/>
                <w:sz w:val="16"/>
                <w:szCs w:val="16"/>
              </w:rPr>
              <w:t>3329,2</w:t>
            </w:r>
            <w:r w:rsidR="00F70E4C">
              <w:rPr>
                <w:color w:val="000000" w:themeColor="text1"/>
                <w:sz w:val="16"/>
                <w:szCs w:val="16"/>
              </w:rPr>
              <w:t>0</w:t>
            </w:r>
          </w:p>
        </w:tc>
      </w:tr>
    </w:tbl>
    <w:p w:rsidR="00EE5503" w:rsidRPr="00A05AE9" w:rsidRDefault="00EE5503" w:rsidP="00EE5503">
      <w:pPr>
        <w:tabs>
          <w:tab w:val="left" w:pos="426"/>
        </w:tabs>
        <w:rPr>
          <w:color w:val="000000" w:themeColor="text1"/>
          <w:sz w:val="16"/>
        </w:rPr>
      </w:pPr>
    </w:p>
    <w:p w:rsidR="00EE5503" w:rsidRPr="0027358D" w:rsidRDefault="00EE5503" w:rsidP="00A42746">
      <w:pPr>
        <w:tabs>
          <w:tab w:val="left" w:pos="426"/>
        </w:tabs>
        <w:rPr>
          <w:color w:val="000000" w:themeColor="text1"/>
          <w:sz w:val="20"/>
        </w:rPr>
      </w:pPr>
      <w:r w:rsidRPr="0027358D">
        <w:rPr>
          <w:color w:val="000000" w:themeColor="text1"/>
          <w:sz w:val="20"/>
        </w:rPr>
        <w:t>З</w:t>
      </w:r>
      <w:r w:rsidRPr="0027358D">
        <w:rPr>
          <w:b/>
          <w:color w:val="000000" w:themeColor="text1"/>
          <w:sz w:val="20"/>
        </w:rPr>
        <w:t>аключение.</w:t>
      </w:r>
      <w:r w:rsidRPr="0027358D">
        <w:rPr>
          <w:color w:val="000000" w:themeColor="text1"/>
          <w:sz w:val="20"/>
        </w:rPr>
        <w:t xml:space="preserve"> </w:t>
      </w:r>
      <w:r w:rsidRPr="0027358D">
        <w:rPr>
          <w:rFonts w:eastAsia="Times New Roman"/>
          <w:color w:val="000000" w:themeColor="text1"/>
          <w:sz w:val="20"/>
          <w:u w:color="FFFFFF"/>
        </w:rPr>
        <w:t xml:space="preserve">Предлагается использовать линии Рефлекшн </w:t>
      </w:r>
      <w:r w:rsidR="0027358D" w:rsidRPr="0027358D">
        <w:rPr>
          <w:rFonts w:eastAsia="Times New Roman"/>
          <w:color w:val="000000" w:themeColor="text1"/>
          <w:sz w:val="20"/>
          <w:u w:color="FFFFFF"/>
        </w:rPr>
        <w:t>Сов</w:t>
      </w:r>
      <w:r w:rsidR="0027358D" w:rsidRPr="0027358D">
        <w:rPr>
          <w:rFonts w:eastAsia="Times New Roman"/>
          <w:color w:val="000000" w:themeColor="text1"/>
          <w:sz w:val="20"/>
          <w:u w:color="FFFFFF"/>
        </w:rPr>
        <w:t>е</w:t>
      </w:r>
      <w:r w:rsidR="0027358D" w:rsidRPr="0027358D">
        <w:rPr>
          <w:rFonts w:eastAsia="Times New Roman"/>
          <w:color w:val="000000" w:themeColor="text1"/>
          <w:sz w:val="20"/>
          <w:u w:color="FFFFFF"/>
        </w:rPr>
        <w:t>ринг</w:t>
      </w:r>
      <w:r w:rsidR="00F70E4C">
        <w:rPr>
          <w:rFonts w:eastAsia="Times New Roman"/>
          <w:color w:val="000000" w:themeColor="text1"/>
          <w:sz w:val="20"/>
          <w:u w:color="FFFFFF"/>
        </w:rPr>
        <w:t>а</w:t>
      </w:r>
      <w:r w:rsidR="0027358D" w:rsidRPr="0027358D">
        <w:rPr>
          <w:rFonts w:eastAsia="Times New Roman"/>
          <w:color w:val="000000" w:themeColor="text1"/>
          <w:sz w:val="20"/>
          <w:u w:color="FFFFFF"/>
        </w:rPr>
        <w:t xml:space="preserve"> 198998</w:t>
      </w:r>
      <w:r w:rsidRPr="0027358D">
        <w:rPr>
          <w:rFonts w:eastAsia="Times New Roman"/>
          <w:color w:val="000000" w:themeColor="text1"/>
          <w:sz w:val="20"/>
          <w:u w:color="FFFFFF"/>
        </w:rPr>
        <w:t xml:space="preserve"> и Пабст Говернер</w:t>
      </w:r>
      <w:r w:rsidR="00F70E4C">
        <w:rPr>
          <w:rFonts w:eastAsia="Times New Roman"/>
          <w:color w:val="000000" w:themeColor="text1"/>
          <w:sz w:val="20"/>
          <w:u w:color="FFFFFF"/>
        </w:rPr>
        <w:t>а</w:t>
      </w:r>
      <w:r w:rsidRPr="0027358D">
        <w:rPr>
          <w:rFonts w:eastAsia="Times New Roman"/>
          <w:color w:val="000000" w:themeColor="text1"/>
          <w:sz w:val="20"/>
          <w:u w:color="FFFFFF"/>
        </w:rPr>
        <w:t xml:space="preserve"> 882933 для совершенствов</w:t>
      </w:r>
      <w:r w:rsidR="00F70E4C">
        <w:rPr>
          <w:rFonts w:eastAsia="Times New Roman"/>
          <w:color w:val="000000" w:themeColor="text1"/>
          <w:sz w:val="20"/>
          <w:u w:color="FFFFFF"/>
        </w:rPr>
        <w:t>а</w:t>
      </w:r>
      <w:r w:rsidRPr="0027358D">
        <w:rPr>
          <w:rFonts w:eastAsia="Times New Roman"/>
          <w:color w:val="000000" w:themeColor="text1"/>
          <w:sz w:val="20"/>
          <w:u w:color="FFFFFF"/>
        </w:rPr>
        <w:t>ния а</w:t>
      </w:r>
      <w:r w:rsidRPr="0027358D">
        <w:rPr>
          <w:rFonts w:eastAsia="Times New Roman"/>
          <w:color w:val="000000" w:themeColor="text1"/>
          <w:sz w:val="20"/>
          <w:u w:color="FFFFFF"/>
        </w:rPr>
        <w:t>к</w:t>
      </w:r>
      <w:r w:rsidRPr="0027358D">
        <w:rPr>
          <w:rFonts w:eastAsia="Times New Roman"/>
          <w:color w:val="000000" w:themeColor="text1"/>
          <w:sz w:val="20"/>
          <w:u w:color="FFFFFF"/>
        </w:rPr>
        <w:t>тивной части популяции черно-пестрого скота в СПК «Остромечево», так как в</w:t>
      </w:r>
      <w:r w:rsidRPr="0027358D">
        <w:rPr>
          <w:color w:val="000000" w:themeColor="text1"/>
          <w:sz w:val="20"/>
        </w:rPr>
        <w:t xml:space="preserve"> расчете на 1 голову по линии Рефлекшн Соверинга 198998 получено прибыли в количестве 436,28 тыс. руб., а по линии Пабст Говернера 882933 – 3329,2</w:t>
      </w:r>
      <w:r w:rsidR="00F70E4C">
        <w:rPr>
          <w:color w:val="000000" w:themeColor="text1"/>
          <w:sz w:val="20"/>
        </w:rPr>
        <w:t>0</w:t>
      </w:r>
      <w:r w:rsidRPr="0027358D">
        <w:rPr>
          <w:color w:val="000000" w:themeColor="text1"/>
          <w:sz w:val="20"/>
        </w:rPr>
        <w:t xml:space="preserve"> тыс. руб.</w:t>
      </w:r>
    </w:p>
    <w:p w:rsidR="00A34C81" w:rsidRDefault="00A34C81" w:rsidP="006B6D73">
      <w:pPr>
        <w:rPr>
          <w:sz w:val="20"/>
        </w:rPr>
      </w:pPr>
    </w:p>
    <w:p w:rsidR="007D78A5" w:rsidRDefault="007D78A5">
      <w:pPr>
        <w:rPr>
          <w:sz w:val="20"/>
        </w:rPr>
      </w:pPr>
      <w:r>
        <w:rPr>
          <w:sz w:val="20"/>
        </w:rPr>
        <w:br w:type="page"/>
      </w:r>
    </w:p>
    <w:p w:rsidR="00254DF8" w:rsidRPr="004B4A3C" w:rsidRDefault="00254DF8" w:rsidP="007A157F">
      <w:pPr>
        <w:spacing w:line="233" w:lineRule="auto"/>
        <w:ind w:firstLine="0"/>
        <w:rPr>
          <w:sz w:val="20"/>
          <w:lang w:val="uk-UA"/>
        </w:rPr>
      </w:pPr>
      <w:r w:rsidRPr="004B4A3C">
        <w:rPr>
          <w:sz w:val="20"/>
        </w:rPr>
        <w:lastRenderedPageBreak/>
        <w:t>УДК 619:636.045:616.034–002</w:t>
      </w:r>
    </w:p>
    <w:p w:rsidR="00254DF8" w:rsidRPr="007A157F" w:rsidRDefault="00254DF8" w:rsidP="007A157F">
      <w:pPr>
        <w:spacing w:line="233" w:lineRule="auto"/>
        <w:rPr>
          <w:sz w:val="17"/>
          <w:szCs w:val="17"/>
        </w:rPr>
      </w:pPr>
    </w:p>
    <w:p w:rsidR="006B6D73" w:rsidRDefault="00254DF8" w:rsidP="007A157F">
      <w:pPr>
        <w:shd w:val="clear" w:color="auto" w:fill="FFFFFF"/>
        <w:autoSpaceDE w:val="0"/>
        <w:autoSpaceDN w:val="0"/>
        <w:adjustRightInd w:val="0"/>
        <w:spacing w:line="233" w:lineRule="auto"/>
        <w:ind w:firstLine="0"/>
        <w:jc w:val="center"/>
        <w:rPr>
          <w:b/>
          <w:caps/>
          <w:sz w:val="20"/>
          <w:lang w:val="uk-UA"/>
        </w:rPr>
      </w:pPr>
      <w:r w:rsidRPr="004B4A3C">
        <w:rPr>
          <w:b/>
          <w:caps/>
          <w:sz w:val="20"/>
        </w:rPr>
        <w:t>ЭФФЕКТИВНОСТЬ применени</w:t>
      </w:r>
      <w:r w:rsidRPr="004B4A3C">
        <w:rPr>
          <w:b/>
          <w:caps/>
          <w:sz w:val="20"/>
          <w:lang w:val="uk-UA"/>
        </w:rPr>
        <w:t>я</w:t>
      </w:r>
      <w:r w:rsidRPr="004B4A3C">
        <w:rPr>
          <w:b/>
          <w:caps/>
          <w:sz w:val="20"/>
        </w:rPr>
        <w:t xml:space="preserve"> гомеопатическ</w:t>
      </w:r>
      <w:r w:rsidRPr="004B4A3C">
        <w:rPr>
          <w:b/>
          <w:caps/>
          <w:sz w:val="20"/>
          <w:lang w:val="uk-UA"/>
        </w:rPr>
        <w:t xml:space="preserve">ого </w:t>
      </w:r>
      <w:r w:rsidRPr="004B4A3C">
        <w:rPr>
          <w:b/>
          <w:caps/>
          <w:sz w:val="20"/>
        </w:rPr>
        <w:t>ПРЕПАРАТА ВЕРаКОЛ У СОБАК П</w:t>
      </w:r>
      <w:r w:rsidRPr="004B4A3C">
        <w:rPr>
          <w:b/>
          <w:caps/>
          <w:sz w:val="20"/>
          <w:lang w:val="uk-UA"/>
        </w:rPr>
        <w:t>ри</w:t>
      </w:r>
      <w:r w:rsidRPr="004B4A3C">
        <w:rPr>
          <w:b/>
          <w:caps/>
          <w:sz w:val="20"/>
        </w:rPr>
        <w:t xml:space="preserve"> гастроэнтерит</w:t>
      </w:r>
      <w:r w:rsidRPr="004B4A3C">
        <w:rPr>
          <w:b/>
          <w:caps/>
          <w:sz w:val="20"/>
          <w:lang w:val="uk-UA"/>
        </w:rPr>
        <w:t xml:space="preserve">е </w:t>
      </w:r>
    </w:p>
    <w:p w:rsidR="00254DF8" w:rsidRPr="004B4A3C" w:rsidRDefault="00254DF8" w:rsidP="007A157F">
      <w:pPr>
        <w:shd w:val="clear" w:color="auto" w:fill="FFFFFF"/>
        <w:autoSpaceDE w:val="0"/>
        <w:autoSpaceDN w:val="0"/>
        <w:adjustRightInd w:val="0"/>
        <w:spacing w:line="233" w:lineRule="auto"/>
        <w:ind w:firstLine="0"/>
        <w:jc w:val="center"/>
        <w:rPr>
          <w:b/>
          <w:sz w:val="20"/>
        </w:rPr>
      </w:pPr>
      <w:r w:rsidRPr="004B4A3C">
        <w:rPr>
          <w:b/>
          <w:caps/>
          <w:sz w:val="20"/>
        </w:rPr>
        <w:t>В УСЛОВИЯХ ЧАСТНОЙ ветеринарн</w:t>
      </w:r>
      <w:r w:rsidRPr="004B4A3C">
        <w:rPr>
          <w:b/>
          <w:caps/>
          <w:sz w:val="20"/>
          <w:lang w:val="uk-UA"/>
        </w:rPr>
        <w:t>ой</w:t>
      </w:r>
      <w:r w:rsidRPr="004B4A3C">
        <w:rPr>
          <w:b/>
          <w:caps/>
          <w:sz w:val="20"/>
        </w:rPr>
        <w:t xml:space="preserve"> клиник</w:t>
      </w:r>
      <w:r w:rsidRPr="004B4A3C">
        <w:rPr>
          <w:b/>
          <w:caps/>
          <w:sz w:val="20"/>
          <w:lang w:val="uk-UA"/>
        </w:rPr>
        <w:t>и</w:t>
      </w:r>
      <w:r w:rsidRPr="004B4A3C">
        <w:rPr>
          <w:b/>
          <w:caps/>
          <w:sz w:val="20"/>
        </w:rPr>
        <w:t xml:space="preserve"> «ANIMALIA» </w:t>
      </w:r>
      <w:r w:rsidR="00420979" w:rsidRPr="00420979">
        <w:rPr>
          <w:b/>
          <w:sz w:val="20"/>
        </w:rPr>
        <w:t>г</w:t>
      </w:r>
      <w:r w:rsidRPr="004B4A3C">
        <w:rPr>
          <w:b/>
          <w:caps/>
          <w:sz w:val="20"/>
        </w:rPr>
        <w:t>.</w:t>
      </w:r>
      <w:r w:rsidRPr="004B4A3C">
        <w:rPr>
          <w:b/>
          <w:caps/>
          <w:sz w:val="20"/>
          <w:lang w:val="uk-UA"/>
        </w:rPr>
        <w:t> </w:t>
      </w:r>
      <w:r w:rsidRPr="004B4A3C">
        <w:rPr>
          <w:b/>
          <w:caps/>
          <w:sz w:val="20"/>
        </w:rPr>
        <w:t>ДНЕПРОПЕТРОВСК</w:t>
      </w:r>
    </w:p>
    <w:p w:rsidR="006B6D73" w:rsidRPr="007A157F" w:rsidRDefault="006B6D73" w:rsidP="007A157F">
      <w:pPr>
        <w:spacing w:line="233" w:lineRule="auto"/>
        <w:rPr>
          <w:caps/>
          <w:sz w:val="18"/>
        </w:rPr>
      </w:pPr>
    </w:p>
    <w:p w:rsidR="00254DF8" w:rsidRPr="004B4A3C" w:rsidRDefault="00254DF8" w:rsidP="007A157F">
      <w:pPr>
        <w:spacing w:line="233" w:lineRule="auto"/>
        <w:rPr>
          <w:b/>
          <w:sz w:val="20"/>
        </w:rPr>
      </w:pPr>
      <w:r w:rsidRPr="004B4A3C">
        <w:rPr>
          <w:caps/>
          <w:sz w:val="20"/>
        </w:rPr>
        <w:t>Дерягина А.</w:t>
      </w:r>
      <w:r w:rsidR="006B6D73">
        <w:rPr>
          <w:caps/>
          <w:sz w:val="20"/>
        </w:rPr>
        <w:t xml:space="preserve"> </w:t>
      </w:r>
      <w:r w:rsidRPr="004B4A3C">
        <w:rPr>
          <w:caps/>
          <w:sz w:val="20"/>
        </w:rPr>
        <w:t>А.</w:t>
      </w:r>
      <w:r w:rsidRPr="006B6D73">
        <w:rPr>
          <w:sz w:val="20"/>
        </w:rPr>
        <w:t xml:space="preserve"> –</w:t>
      </w:r>
      <w:r w:rsidRPr="004B4A3C">
        <w:rPr>
          <w:sz w:val="20"/>
        </w:rPr>
        <w:t xml:space="preserve"> студентка</w:t>
      </w:r>
    </w:p>
    <w:p w:rsidR="00254DF8" w:rsidRPr="004B4A3C" w:rsidRDefault="006B6D73" w:rsidP="007A157F">
      <w:pPr>
        <w:spacing w:line="233" w:lineRule="auto"/>
        <w:rPr>
          <w:i/>
          <w:sz w:val="20"/>
        </w:rPr>
      </w:pPr>
      <w:r w:rsidRPr="004B4A3C">
        <w:rPr>
          <w:i/>
          <w:sz w:val="20"/>
        </w:rPr>
        <w:t>СКЛЯРОВ П.</w:t>
      </w:r>
      <w:r>
        <w:rPr>
          <w:i/>
          <w:sz w:val="20"/>
        </w:rPr>
        <w:t xml:space="preserve"> </w:t>
      </w:r>
      <w:r w:rsidRPr="004B4A3C">
        <w:rPr>
          <w:i/>
          <w:sz w:val="20"/>
        </w:rPr>
        <w:t>Н.</w:t>
      </w:r>
      <w:r>
        <w:rPr>
          <w:i/>
          <w:sz w:val="20"/>
        </w:rPr>
        <w:t xml:space="preserve"> </w:t>
      </w:r>
      <w:r>
        <w:rPr>
          <w:i/>
          <w:sz w:val="20"/>
        </w:rPr>
        <w:sym w:font="Symbol" w:char="F02D"/>
      </w:r>
      <w:r w:rsidR="00254DF8" w:rsidRPr="004B4A3C">
        <w:rPr>
          <w:i/>
          <w:sz w:val="20"/>
        </w:rPr>
        <w:t xml:space="preserve"> руководитель, д</w:t>
      </w:r>
      <w:r w:rsidR="00A34C81">
        <w:rPr>
          <w:i/>
          <w:sz w:val="20"/>
        </w:rPr>
        <w:t>-р</w:t>
      </w:r>
      <w:r w:rsidR="00254DF8" w:rsidRPr="004B4A3C">
        <w:rPr>
          <w:i/>
          <w:sz w:val="20"/>
        </w:rPr>
        <w:t xml:space="preserve"> вет. н</w:t>
      </w:r>
      <w:r>
        <w:rPr>
          <w:i/>
          <w:sz w:val="20"/>
        </w:rPr>
        <w:t>аук</w:t>
      </w:r>
      <w:r w:rsidR="00254DF8" w:rsidRPr="004B4A3C">
        <w:rPr>
          <w:i/>
          <w:sz w:val="20"/>
        </w:rPr>
        <w:t>, доцент</w:t>
      </w:r>
    </w:p>
    <w:p w:rsidR="0027358D" w:rsidRPr="008F14F4" w:rsidRDefault="0027358D" w:rsidP="007A157F">
      <w:pPr>
        <w:spacing w:line="233" w:lineRule="auto"/>
        <w:jc w:val="center"/>
        <w:rPr>
          <w:sz w:val="14"/>
        </w:rPr>
      </w:pPr>
    </w:p>
    <w:p w:rsidR="006B6D73" w:rsidRDefault="00254DF8" w:rsidP="007A157F">
      <w:pPr>
        <w:spacing w:line="233" w:lineRule="auto"/>
        <w:ind w:firstLine="0"/>
        <w:jc w:val="center"/>
        <w:rPr>
          <w:sz w:val="16"/>
        </w:rPr>
      </w:pPr>
      <w:r w:rsidRPr="006B6D73">
        <w:rPr>
          <w:sz w:val="16"/>
        </w:rPr>
        <w:t>Днепропетровский государственный аграрно-экономический университет</w:t>
      </w:r>
    </w:p>
    <w:p w:rsidR="00254DF8" w:rsidRPr="006B6D73" w:rsidRDefault="00254DF8" w:rsidP="007A157F">
      <w:pPr>
        <w:spacing w:line="233" w:lineRule="auto"/>
        <w:ind w:firstLine="0"/>
        <w:jc w:val="center"/>
        <w:rPr>
          <w:sz w:val="16"/>
        </w:rPr>
      </w:pPr>
      <w:r w:rsidRPr="006B6D73">
        <w:rPr>
          <w:sz w:val="16"/>
        </w:rPr>
        <w:t xml:space="preserve"> г. Днепропетровск, Украина, 49000</w:t>
      </w:r>
    </w:p>
    <w:p w:rsidR="00254DF8" w:rsidRPr="007A157F" w:rsidRDefault="00254DF8" w:rsidP="007A157F">
      <w:pPr>
        <w:spacing w:line="233" w:lineRule="auto"/>
        <w:rPr>
          <w:sz w:val="18"/>
          <w:szCs w:val="15"/>
        </w:rPr>
      </w:pPr>
    </w:p>
    <w:p w:rsidR="00254DF8" w:rsidRPr="004B4A3C" w:rsidRDefault="006B6D73" w:rsidP="007A157F">
      <w:pPr>
        <w:pStyle w:val="ae"/>
        <w:spacing w:before="0" w:after="0" w:line="233" w:lineRule="auto"/>
        <w:rPr>
          <w:sz w:val="20"/>
          <w:szCs w:val="20"/>
        </w:rPr>
      </w:pPr>
      <w:r>
        <w:rPr>
          <w:b/>
          <w:sz w:val="20"/>
          <w:szCs w:val="20"/>
        </w:rPr>
        <w:t>Введение</w:t>
      </w:r>
      <w:r w:rsidR="00420979">
        <w:rPr>
          <w:b/>
          <w:sz w:val="20"/>
          <w:szCs w:val="20"/>
        </w:rPr>
        <w:t>.</w:t>
      </w:r>
      <w:r w:rsidR="00254DF8" w:rsidRPr="004B4A3C">
        <w:rPr>
          <w:sz w:val="20"/>
          <w:szCs w:val="20"/>
        </w:rPr>
        <w:t xml:space="preserve"> Болезни желудочно-кишечного тракта у собак являются одними из наиболее распростран</w:t>
      </w:r>
      <w:r w:rsidR="00FF5886">
        <w:rPr>
          <w:sz w:val="20"/>
          <w:szCs w:val="20"/>
        </w:rPr>
        <w:t>е</w:t>
      </w:r>
      <w:r w:rsidR="00254DF8" w:rsidRPr="004B4A3C">
        <w:rPr>
          <w:sz w:val="20"/>
          <w:szCs w:val="20"/>
        </w:rPr>
        <w:t>нных, особенное место среди них занимает гастроэнтерит [2, 3, 5, 6]. В последнее время произошел зн</w:t>
      </w:r>
      <w:r w:rsidR="00254DF8" w:rsidRPr="004B4A3C">
        <w:rPr>
          <w:sz w:val="20"/>
          <w:szCs w:val="20"/>
        </w:rPr>
        <w:t>а</w:t>
      </w:r>
      <w:r w:rsidR="00254DF8" w:rsidRPr="004B4A3C">
        <w:rPr>
          <w:sz w:val="20"/>
          <w:szCs w:val="20"/>
        </w:rPr>
        <w:t xml:space="preserve">чительный прогресс в разработке способов лечения этой патологии, но они </w:t>
      </w:r>
      <w:r w:rsidR="00420979">
        <w:rPr>
          <w:sz w:val="20"/>
          <w:szCs w:val="20"/>
        </w:rPr>
        <w:t xml:space="preserve">либо </w:t>
      </w:r>
      <w:r w:rsidR="00254DF8" w:rsidRPr="004B4A3C">
        <w:rPr>
          <w:sz w:val="20"/>
          <w:szCs w:val="20"/>
        </w:rPr>
        <w:t xml:space="preserve">не всегда эффективны, либо дорогостоящие [1, 4]. </w:t>
      </w:r>
    </w:p>
    <w:p w:rsidR="00254DF8" w:rsidRPr="004B4A3C" w:rsidRDefault="00254DF8" w:rsidP="007A157F">
      <w:pPr>
        <w:spacing w:line="233" w:lineRule="auto"/>
        <w:rPr>
          <w:sz w:val="20"/>
        </w:rPr>
      </w:pPr>
      <w:r w:rsidRPr="004B4A3C">
        <w:rPr>
          <w:b/>
          <w:sz w:val="20"/>
        </w:rPr>
        <w:t>Цель работы</w:t>
      </w:r>
      <w:r w:rsidRPr="006B6D73">
        <w:rPr>
          <w:sz w:val="20"/>
        </w:rPr>
        <w:t xml:space="preserve"> –</w:t>
      </w:r>
      <w:r w:rsidR="00D96E0C">
        <w:rPr>
          <w:sz w:val="20"/>
        </w:rPr>
        <w:t xml:space="preserve"> определить эффективность</w:t>
      </w:r>
      <w:r w:rsidRPr="004B4A3C">
        <w:rPr>
          <w:sz w:val="20"/>
        </w:rPr>
        <w:t xml:space="preserve"> применения гомеопат</w:t>
      </w:r>
      <w:r w:rsidRPr="004B4A3C">
        <w:rPr>
          <w:sz w:val="20"/>
        </w:rPr>
        <w:t>и</w:t>
      </w:r>
      <w:r w:rsidRPr="004B4A3C">
        <w:rPr>
          <w:sz w:val="20"/>
        </w:rPr>
        <w:t>ческого препарата Веракол у собак при гастроэнтерите в условиях ч</w:t>
      </w:r>
      <w:r w:rsidRPr="004B4A3C">
        <w:rPr>
          <w:sz w:val="20"/>
        </w:rPr>
        <w:t>а</w:t>
      </w:r>
      <w:r w:rsidRPr="004B4A3C">
        <w:rPr>
          <w:sz w:val="20"/>
        </w:rPr>
        <w:t>стной ветеринарной клиники «Animalia» г. Днепропетровск.</w:t>
      </w:r>
    </w:p>
    <w:p w:rsidR="00254DF8" w:rsidRPr="004B4A3C" w:rsidRDefault="00254DF8" w:rsidP="007A157F">
      <w:pPr>
        <w:spacing w:line="233" w:lineRule="auto"/>
        <w:rPr>
          <w:sz w:val="20"/>
        </w:rPr>
      </w:pPr>
      <w:r w:rsidRPr="004B4A3C">
        <w:rPr>
          <w:b/>
          <w:sz w:val="20"/>
        </w:rPr>
        <w:t>Материал и методика исследований.</w:t>
      </w:r>
      <w:r w:rsidRPr="004B4A3C">
        <w:rPr>
          <w:sz w:val="20"/>
        </w:rPr>
        <w:t xml:space="preserve"> Исследования проводились на собаках</w:t>
      </w:r>
      <w:r w:rsidR="007D78A5">
        <w:rPr>
          <w:sz w:val="20"/>
        </w:rPr>
        <w:t xml:space="preserve"> </w:t>
      </w:r>
      <w:r w:rsidR="00420979">
        <w:rPr>
          <w:sz w:val="20"/>
        </w:rPr>
        <w:t>−</w:t>
      </w:r>
      <w:r w:rsidR="007D78A5">
        <w:rPr>
          <w:sz w:val="20"/>
        </w:rPr>
        <w:t xml:space="preserve"> </w:t>
      </w:r>
      <w:r w:rsidRPr="004B4A3C">
        <w:rPr>
          <w:sz w:val="20"/>
        </w:rPr>
        <w:t>пациентах частной ветеринарной клиники «Animalia» г. Днепропетровск с диагнозом гастроэнтерит.</w:t>
      </w:r>
    </w:p>
    <w:p w:rsidR="00254DF8" w:rsidRPr="004B4A3C" w:rsidRDefault="00254DF8" w:rsidP="007A157F">
      <w:pPr>
        <w:spacing w:line="233" w:lineRule="auto"/>
        <w:rPr>
          <w:sz w:val="20"/>
        </w:rPr>
      </w:pPr>
      <w:r w:rsidRPr="004B4A3C">
        <w:rPr>
          <w:sz w:val="20"/>
        </w:rPr>
        <w:t xml:space="preserve">В опытах использовали 10 собак, разделенных на </w:t>
      </w:r>
      <w:r w:rsidR="00C07BAA">
        <w:rPr>
          <w:sz w:val="20"/>
        </w:rPr>
        <w:t>две</w:t>
      </w:r>
      <w:r w:rsidRPr="004B4A3C">
        <w:rPr>
          <w:sz w:val="20"/>
        </w:rPr>
        <w:t xml:space="preserve"> группы – опытную и контрольную, лечение которых проводили по схеме, пре</w:t>
      </w:r>
      <w:r w:rsidRPr="004B4A3C">
        <w:rPr>
          <w:sz w:val="20"/>
        </w:rPr>
        <w:t>д</w:t>
      </w:r>
      <w:r w:rsidRPr="004B4A3C">
        <w:rPr>
          <w:sz w:val="20"/>
        </w:rPr>
        <w:t>став</w:t>
      </w:r>
      <w:r w:rsidR="006B6D73">
        <w:rPr>
          <w:sz w:val="20"/>
        </w:rPr>
        <w:t>ленной в табл.</w:t>
      </w:r>
      <w:r w:rsidRPr="004B4A3C">
        <w:rPr>
          <w:sz w:val="20"/>
        </w:rPr>
        <w:t xml:space="preserve"> 1.</w:t>
      </w:r>
    </w:p>
    <w:p w:rsidR="00254DF8" w:rsidRPr="007A157F" w:rsidRDefault="00254DF8" w:rsidP="007A157F">
      <w:pPr>
        <w:spacing w:line="233" w:lineRule="auto"/>
        <w:rPr>
          <w:sz w:val="16"/>
          <w:szCs w:val="15"/>
        </w:rPr>
      </w:pPr>
    </w:p>
    <w:p w:rsidR="00254DF8" w:rsidRPr="006B6D73" w:rsidRDefault="00254DF8" w:rsidP="007A157F">
      <w:pPr>
        <w:spacing w:line="233" w:lineRule="auto"/>
        <w:ind w:firstLine="0"/>
        <w:jc w:val="center"/>
        <w:rPr>
          <w:sz w:val="16"/>
        </w:rPr>
      </w:pPr>
      <w:r w:rsidRPr="006B6D73">
        <w:rPr>
          <w:spacing w:val="20"/>
          <w:sz w:val="16"/>
        </w:rPr>
        <w:t>Таблица</w:t>
      </w:r>
      <w:r w:rsidRPr="006B6D73">
        <w:rPr>
          <w:sz w:val="16"/>
        </w:rPr>
        <w:t xml:space="preserve"> 1</w:t>
      </w:r>
      <w:r w:rsidR="00C07BAA">
        <w:rPr>
          <w:sz w:val="16"/>
        </w:rPr>
        <w:t>.</w:t>
      </w:r>
      <w:r w:rsidR="006B6D73" w:rsidRPr="006B6D73">
        <w:rPr>
          <w:sz w:val="16"/>
        </w:rPr>
        <w:t xml:space="preserve"> </w:t>
      </w:r>
      <w:r w:rsidR="006B6D73" w:rsidRPr="006B6D73">
        <w:rPr>
          <w:b/>
          <w:sz w:val="16"/>
        </w:rPr>
        <w:t>С</w:t>
      </w:r>
      <w:r w:rsidRPr="006B6D73">
        <w:rPr>
          <w:b/>
          <w:sz w:val="16"/>
        </w:rPr>
        <w:t>хема лечения собак опытной и контрольной групп</w:t>
      </w:r>
    </w:p>
    <w:p w:rsidR="006B6D73" w:rsidRPr="007A157F" w:rsidRDefault="006B6D73" w:rsidP="007A157F">
      <w:pPr>
        <w:spacing w:line="233" w:lineRule="auto"/>
        <w:jc w:val="center"/>
        <w:rPr>
          <w:sz w:val="16"/>
        </w:rPr>
      </w:pP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426"/>
        <w:gridCol w:w="2126"/>
        <w:gridCol w:w="1843"/>
        <w:gridCol w:w="1701"/>
      </w:tblGrid>
      <w:tr w:rsidR="00254DF8" w:rsidRPr="006B6D73" w:rsidTr="00C07BAA">
        <w:trPr>
          <w:cantSplit/>
          <w:trHeight w:val="506"/>
        </w:trPr>
        <w:tc>
          <w:tcPr>
            <w:tcW w:w="426" w:type="dxa"/>
            <w:shd w:val="clear" w:color="auto" w:fill="auto"/>
            <w:textDirection w:val="btLr"/>
            <w:vAlign w:val="center"/>
          </w:tcPr>
          <w:p w:rsidR="00254DF8" w:rsidRPr="006B6D73" w:rsidRDefault="00254DF8" w:rsidP="007A157F">
            <w:pPr>
              <w:spacing w:line="233" w:lineRule="auto"/>
              <w:ind w:left="-57" w:right="-57" w:firstLine="0"/>
              <w:jc w:val="center"/>
              <w:rPr>
                <w:sz w:val="16"/>
              </w:rPr>
            </w:pPr>
            <w:r w:rsidRPr="006B6D73">
              <w:rPr>
                <w:sz w:val="16"/>
              </w:rPr>
              <w:t>Группа</w:t>
            </w:r>
          </w:p>
        </w:tc>
        <w:tc>
          <w:tcPr>
            <w:tcW w:w="2126" w:type="dxa"/>
            <w:shd w:val="clear" w:color="auto" w:fill="auto"/>
            <w:vAlign w:val="center"/>
          </w:tcPr>
          <w:p w:rsidR="00254DF8" w:rsidRPr="006B6D73" w:rsidRDefault="00254DF8" w:rsidP="007A157F">
            <w:pPr>
              <w:spacing w:line="233" w:lineRule="auto"/>
              <w:ind w:left="-57" w:right="-57" w:hanging="7"/>
              <w:jc w:val="center"/>
              <w:rPr>
                <w:sz w:val="16"/>
              </w:rPr>
            </w:pPr>
            <w:r w:rsidRPr="006B6D73">
              <w:rPr>
                <w:sz w:val="16"/>
              </w:rPr>
              <w:t>Препарат</w:t>
            </w:r>
          </w:p>
        </w:tc>
        <w:tc>
          <w:tcPr>
            <w:tcW w:w="1843" w:type="dxa"/>
            <w:shd w:val="clear" w:color="auto" w:fill="auto"/>
            <w:vAlign w:val="center"/>
          </w:tcPr>
          <w:p w:rsidR="006B6D73" w:rsidRDefault="00254DF8" w:rsidP="007A157F">
            <w:pPr>
              <w:spacing w:line="233" w:lineRule="auto"/>
              <w:ind w:left="-57" w:right="-57" w:hanging="7"/>
              <w:jc w:val="center"/>
              <w:rPr>
                <w:sz w:val="16"/>
              </w:rPr>
            </w:pPr>
            <w:r w:rsidRPr="006B6D73">
              <w:rPr>
                <w:sz w:val="16"/>
              </w:rPr>
              <w:t xml:space="preserve">Доза препарата </w:t>
            </w:r>
          </w:p>
          <w:p w:rsidR="00254DF8" w:rsidRPr="006B6D73" w:rsidRDefault="00254DF8" w:rsidP="007A157F">
            <w:pPr>
              <w:spacing w:line="233" w:lineRule="auto"/>
              <w:ind w:left="-57" w:right="-57" w:hanging="7"/>
              <w:jc w:val="center"/>
              <w:rPr>
                <w:sz w:val="16"/>
              </w:rPr>
            </w:pPr>
            <w:r w:rsidRPr="006B6D73">
              <w:rPr>
                <w:sz w:val="16"/>
              </w:rPr>
              <w:t>и способ введения</w:t>
            </w:r>
          </w:p>
        </w:tc>
        <w:tc>
          <w:tcPr>
            <w:tcW w:w="1701" w:type="dxa"/>
            <w:shd w:val="clear" w:color="auto" w:fill="auto"/>
            <w:vAlign w:val="center"/>
          </w:tcPr>
          <w:p w:rsidR="006B6D73" w:rsidRDefault="00254DF8" w:rsidP="007A157F">
            <w:pPr>
              <w:spacing w:line="233" w:lineRule="auto"/>
              <w:ind w:left="-57" w:right="-57" w:hanging="7"/>
              <w:jc w:val="center"/>
              <w:rPr>
                <w:sz w:val="16"/>
              </w:rPr>
            </w:pPr>
            <w:r w:rsidRPr="006B6D73">
              <w:rPr>
                <w:sz w:val="16"/>
              </w:rPr>
              <w:t xml:space="preserve">Кратность </w:t>
            </w:r>
          </w:p>
          <w:p w:rsidR="00254DF8" w:rsidRPr="006B6D73" w:rsidRDefault="00254DF8" w:rsidP="007A157F">
            <w:pPr>
              <w:spacing w:line="233" w:lineRule="auto"/>
              <w:ind w:left="-57" w:right="-57" w:hanging="7"/>
              <w:jc w:val="center"/>
              <w:rPr>
                <w:sz w:val="16"/>
              </w:rPr>
            </w:pPr>
            <w:r w:rsidRPr="006B6D73">
              <w:rPr>
                <w:sz w:val="16"/>
              </w:rPr>
              <w:t>и срок лечения</w:t>
            </w:r>
          </w:p>
        </w:tc>
      </w:tr>
      <w:tr w:rsidR="00C07BAA" w:rsidRPr="006B6D73" w:rsidTr="00C07BAA">
        <w:trPr>
          <w:trHeight w:val="131"/>
        </w:trPr>
        <w:tc>
          <w:tcPr>
            <w:tcW w:w="426" w:type="dxa"/>
            <w:shd w:val="clear" w:color="auto" w:fill="auto"/>
            <w:vAlign w:val="center"/>
          </w:tcPr>
          <w:p w:rsidR="00C07BAA" w:rsidRPr="006B6D73" w:rsidRDefault="00C07BAA" w:rsidP="007A157F">
            <w:pPr>
              <w:spacing w:line="233" w:lineRule="auto"/>
              <w:ind w:left="-57" w:right="-57" w:firstLine="0"/>
              <w:jc w:val="center"/>
              <w:rPr>
                <w:sz w:val="16"/>
              </w:rPr>
            </w:pPr>
            <w:r>
              <w:rPr>
                <w:sz w:val="16"/>
              </w:rPr>
              <w:t>1</w:t>
            </w:r>
          </w:p>
        </w:tc>
        <w:tc>
          <w:tcPr>
            <w:tcW w:w="2126" w:type="dxa"/>
            <w:shd w:val="clear" w:color="auto" w:fill="auto"/>
          </w:tcPr>
          <w:p w:rsidR="00C07BAA" w:rsidRPr="006B6D73" w:rsidRDefault="00C07BAA" w:rsidP="007A157F">
            <w:pPr>
              <w:spacing w:line="233" w:lineRule="auto"/>
              <w:ind w:left="-57" w:right="-57" w:hanging="7"/>
              <w:jc w:val="center"/>
              <w:rPr>
                <w:sz w:val="16"/>
              </w:rPr>
            </w:pPr>
            <w:r>
              <w:rPr>
                <w:sz w:val="16"/>
              </w:rPr>
              <w:t>2</w:t>
            </w:r>
          </w:p>
        </w:tc>
        <w:tc>
          <w:tcPr>
            <w:tcW w:w="1843" w:type="dxa"/>
            <w:shd w:val="clear" w:color="auto" w:fill="auto"/>
            <w:vAlign w:val="center"/>
          </w:tcPr>
          <w:p w:rsidR="00C07BAA" w:rsidRPr="006B6D73" w:rsidRDefault="00C07BAA" w:rsidP="007A157F">
            <w:pPr>
              <w:spacing w:line="233" w:lineRule="auto"/>
              <w:ind w:left="-57" w:right="-57" w:hanging="7"/>
              <w:jc w:val="center"/>
              <w:rPr>
                <w:sz w:val="16"/>
              </w:rPr>
            </w:pPr>
            <w:r>
              <w:rPr>
                <w:sz w:val="16"/>
              </w:rPr>
              <w:t>3</w:t>
            </w:r>
          </w:p>
        </w:tc>
        <w:tc>
          <w:tcPr>
            <w:tcW w:w="1701" w:type="dxa"/>
            <w:shd w:val="clear" w:color="auto" w:fill="auto"/>
            <w:vAlign w:val="center"/>
          </w:tcPr>
          <w:p w:rsidR="00C07BAA" w:rsidRDefault="00C07BAA" w:rsidP="007A157F">
            <w:pPr>
              <w:spacing w:line="233" w:lineRule="auto"/>
              <w:ind w:left="-57" w:right="-57" w:hanging="7"/>
              <w:jc w:val="center"/>
              <w:rPr>
                <w:sz w:val="16"/>
              </w:rPr>
            </w:pPr>
            <w:r>
              <w:rPr>
                <w:sz w:val="16"/>
              </w:rPr>
              <w:t>4</w:t>
            </w:r>
          </w:p>
        </w:tc>
      </w:tr>
      <w:tr w:rsidR="007A157F" w:rsidRPr="006B6D73" w:rsidTr="00C07BAA">
        <w:trPr>
          <w:trHeight w:val="20"/>
        </w:trPr>
        <w:tc>
          <w:tcPr>
            <w:tcW w:w="426" w:type="dxa"/>
            <w:vMerge w:val="restart"/>
            <w:shd w:val="clear" w:color="auto" w:fill="auto"/>
            <w:textDirection w:val="btLr"/>
            <w:vAlign w:val="center"/>
          </w:tcPr>
          <w:p w:rsidR="007A157F" w:rsidRPr="006B6D73" w:rsidRDefault="007A157F" w:rsidP="007A157F">
            <w:pPr>
              <w:spacing w:line="233" w:lineRule="auto"/>
              <w:ind w:left="-57" w:right="-57" w:firstLine="0"/>
              <w:jc w:val="center"/>
              <w:rPr>
                <w:sz w:val="16"/>
              </w:rPr>
            </w:pPr>
            <w:r w:rsidRPr="006B6D73">
              <w:rPr>
                <w:sz w:val="16"/>
              </w:rPr>
              <w:t>Опытная</w:t>
            </w:r>
          </w:p>
        </w:tc>
        <w:tc>
          <w:tcPr>
            <w:tcW w:w="2126" w:type="dxa"/>
            <w:shd w:val="clear" w:color="auto" w:fill="auto"/>
          </w:tcPr>
          <w:p w:rsidR="007A157F" w:rsidRPr="006B6D73" w:rsidRDefault="007A157F" w:rsidP="007A157F">
            <w:pPr>
              <w:spacing w:line="233" w:lineRule="auto"/>
              <w:ind w:left="-57" w:right="-57" w:hanging="7"/>
              <w:rPr>
                <w:sz w:val="16"/>
              </w:rPr>
            </w:pPr>
            <w:r w:rsidRPr="006B6D73">
              <w:rPr>
                <w:sz w:val="16"/>
              </w:rPr>
              <w:t>Орнидазол-50</w:t>
            </w:r>
          </w:p>
        </w:tc>
        <w:tc>
          <w:tcPr>
            <w:tcW w:w="1843" w:type="dxa"/>
            <w:shd w:val="clear" w:color="auto" w:fill="auto"/>
            <w:vAlign w:val="center"/>
          </w:tcPr>
          <w:p w:rsidR="007A157F" w:rsidRPr="006B6D73" w:rsidRDefault="007A157F" w:rsidP="007A157F">
            <w:pPr>
              <w:spacing w:line="233" w:lineRule="auto"/>
              <w:ind w:left="-57" w:right="-57" w:hanging="7"/>
              <w:jc w:val="center"/>
              <w:rPr>
                <w:sz w:val="16"/>
              </w:rPr>
            </w:pPr>
            <w:r w:rsidRPr="006B6D73">
              <w:rPr>
                <w:sz w:val="16"/>
              </w:rPr>
              <w:t>1 мл, подкожно</w:t>
            </w:r>
          </w:p>
        </w:tc>
        <w:tc>
          <w:tcPr>
            <w:tcW w:w="1701" w:type="dxa"/>
            <w:shd w:val="clear" w:color="auto" w:fill="auto"/>
            <w:vAlign w:val="center"/>
          </w:tcPr>
          <w:p w:rsidR="007A157F" w:rsidRPr="006B6D73" w:rsidRDefault="007A157F" w:rsidP="007A157F">
            <w:pPr>
              <w:spacing w:line="233" w:lineRule="auto"/>
              <w:ind w:left="-57" w:right="-57" w:hanging="7"/>
              <w:jc w:val="center"/>
              <w:rPr>
                <w:sz w:val="16"/>
              </w:rPr>
            </w:pPr>
            <w:r>
              <w:rPr>
                <w:sz w:val="16"/>
              </w:rPr>
              <w:t>1 раз в день, 5 сут</w:t>
            </w:r>
          </w:p>
        </w:tc>
      </w:tr>
      <w:tr w:rsidR="007A157F" w:rsidRPr="006B6D73" w:rsidTr="00C07BAA">
        <w:trPr>
          <w:trHeight w:val="20"/>
        </w:trPr>
        <w:tc>
          <w:tcPr>
            <w:tcW w:w="426" w:type="dxa"/>
            <w:vMerge/>
            <w:shd w:val="clear" w:color="auto" w:fill="auto"/>
          </w:tcPr>
          <w:p w:rsidR="007A157F" w:rsidRPr="006B6D73" w:rsidRDefault="007A157F" w:rsidP="007A157F">
            <w:pPr>
              <w:spacing w:line="233" w:lineRule="auto"/>
              <w:ind w:left="-57" w:right="-57"/>
              <w:jc w:val="center"/>
              <w:rPr>
                <w:sz w:val="16"/>
              </w:rPr>
            </w:pPr>
          </w:p>
        </w:tc>
        <w:tc>
          <w:tcPr>
            <w:tcW w:w="2126" w:type="dxa"/>
            <w:shd w:val="clear" w:color="auto" w:fill="auto"/>
          </w:tcPr>
          <w:p w:rsidR="007A157F" w:rsidRPr="006B6D73" w:rsidRDefault="007A157F" w:rsidP="007A157F">
            <w:pPr>
              <w:spacing w:line="233" w:lineRule="auto"/>
              <w:ind w:left="-57" w:right="-57" w:hanging="7"/>
              <w:rPr>
                <w:sz w:val="16"/>
              </w:rPr>
            </w:pPr>
            <w:r w:rsidRPr="006B6D73">
              <w:rPr>
                <w:sz w:val="16"/>
              </w:rPr>
              <w:t>Катозал 10</w:t>
            </w:r>
            <w:r>
              <w:rPr>
                <w:sz w:val="16"/>
              </w:rPr>
              <w:t xml:space="preserve"> </w:t>
            </w:r>
            <w:r w:rsidRPr="006B6D73">
              <w:rPr>
                <w:sz w:val="16"/>
              </w:rPr>
              <w:t>%</w:t>
            </w:r>
          </w:p>
        </w:tc>
        <w:tc>
          <w:tcPr>
            <w:tcW w:w="1843" w:type="dxa"/>
            <w:shd w:val="clear" w:color="auto" w:fill="auto"/>
            <w:vAlign w:val="center"/>
          </w:tcPr>
          <w:p w:rsidR="007A157F" w:rsidRPr="006B6D73" w:rsidRDefault="007A157F" w:rsidP="007A157F">
            <w:pPr>
              <w:spacing w:line="233" w:lineRule="auto"/>
              <w:ind w:left="-57" w:right="-57" w:hanging="7"/>
              <w:jc w:val="center"/>
              <w:rPr>
                <w:sz w:val="16"/>
              </w:rPr>
            </w:pPr>
            <w:r w:rsidRPr="006B6D73">
              <w:rPr>
                <w:sz w:val="16"/>
              </w:rPr>
              <w:t>2 мл, внутримышечно</w:t>
            </w:r>
          </w:p>
        </w:tc>
        <w:tc>
          <w:tcPr>
            <w:tcW w:w="1701" w:type="dxa"/>
            <w:shd w:val="clear" w:color="auto" w:fill="auto"/>
            <w:vAlign w:val="center"/>
          </w:tcPr>
          <w:p w:rsidR="007A157F" w:rsidRPr="006B6D73" w:rsidRDefault="007A157F" w:rsidP="007A157F">
            <w:pPr>
              <w:spacing w:line="233" w:lineRule="auto"/>
              <w:ind w:left="-57" w:right="-57" w:hanging="7"/>
              <w:jc w:val="center"/>
              <w:rPr>
                <w:sz w:val="16"/>
              </w:rPr>
            </w:pPr>
            <w:r>
              <w:rPr>
                <w:sz w:val="16"/>
              </w:rPr>
              <w:t>1 раз в день, 5 сут</w:t>
            </w:r>
          </w:p>
        </w:tc>
      </w:tr>
      <w:tr w:rsidR="007A157F" w:rsidRPr="006B6D73" w:rsidTr="00C07BAA">
        <w:trPr>
          <w:trHeight w:val="20"/>
        </w:trPr>
        <w:tc>
          <w:tcPr>
            <w:tcW w:w="426" w:type="dxa"/>
            <w:vMerge/>
            <w:shd w:val="clear" w:color="auto" w:fill="auto"/>
          </w:tcPr>
          <w:p w:rsidR="007A157F" w:rsidRPr="006B6D73" w:rsidRDefault="007A157F" w:rsidP="007A157F">
            <w:pPr>
              <w:spacing w:line="233" w:lineRule="auto"/>
              <w:ind w:left="-57" w:right="-57"/>
              <w:jc w:val="center"/>
              <w:rPr>
                <w:sz w:val="16"/>
              </w:rPr>
            </w:pPr>
          </w:p>
        </w:tc>
        <w:tc>
          <w:tcPr>
            <w:tcW w:w="2126" w:type="dxa"/>
            <w:shd w:val="clear" w:color="auto" w:fill="auto"/>
          </w:tcPr>
          <w:p w:rsidR="007A157F" w:rsidRPr="006B6D73" w:rsidRDefault="007A157F" w:rsidP="007A157F">
            <w:pPr>
              <w:spacing w:line="233" w:lineRule="auto"/>
              <w:ind w:left="-57" w:right="-57" w:hanging="7"/>
              <w:rPr>
                <w:sz w:val="16"/>
              </w:rPr>
            </w:pPr>
            <w:r w:rsidRPr="006B6D73">
              <w:rPr>
                <w:sz w:val="16"/>
              </w:rPr>
              <w:t>Веракол</w:t>
            </w:r>
          </w:p>
        </w:tc>
        <w:tc>
          <w:tcPr>
            <w:tcW w:w="1843" w:type="dxa"/>
            <w:shd w:val="clear" w:color="auto" w:fill="auto"/>
            <w:vAlign w:val="center"/>
          </w:tcPr>
          <w:p w:rsidR="007A157F" w:rsidRPr="006B6D73" w:rsidRDefault="007A157F" w:rsidP="007A157F">
            <w:pPr>
              <w:spacing w:line="233" w:lineRule="auto"/>
              <w:ind w:left="-57" w:right="-57" w:hanging="7"/>
              <w:jc w:val="center"/>
              <w:rPr>
                <w:sz w:val="16"/>
              </w:rPr>
            </w:pPr>
            <w:r w:rsidRPr="006B6D73">
              <w:rPr>
                <w:sz w:val="16"/>
              </w:rPr>
              <w:t>1 мл, внутримышечно</w:t>
            </w:r>
          </w:p>
        </w:tc>
        <w:tc>
          <w:tcPr>
            <w:tcW w:w="1701" w:type="dxa"/>
            <w:shd w:val="clear" w:color="auto" w:fill="auto"/>
            <w:vAlign w:val="center"/>
          </w:tcPr>
          <w:p w:rsidR="007A157F" w:rsidRPr="006B6D73" w:rsidRDefault="007A157F" w:rsidP="007A157F">
            <w:pPr>
              <w:spacing w:line="233" w:lineRule="auto"/>
              <w:ind w:left="-57" w:right="-57" w:hanging="7"/>
              <w:jc w:val="center"/>
              <w:rPr>
                <w:sz w:val="16"/>
              </w:rPr>
            </w:pPr>
            <w:r w:rsidRPr="006B6D73">
              <w:rPr>
                <w:sz w:val="16"/>
              </w:rPr>
              <w:t>1 раз в день, 14 сут</w:t>
            </w:r>
          </w:p>
        </w:tc>
      </w:tr>
      <w:tr w:rsidR="007A157F" w:rsidRPr="006B6D73" w:rsidTr="00C07BAA">
        <w:trPr>
          <w:trHeight w:val="20"/>
        </w:trPr>
        <w:tc>
          <w:tcPr>
            <w:tcW w:w="426" w:type="dxa"/>
            <w:vMerge/>
            <w:shd w:val="clear" w:color="auto" w:fill="auto"/>
          </w:tcPr>
          <w:p w:rsidR="007A157F" w:rsidRPr="006B6D73" w:rsidRDefault="007A157F" w:rsidP="007A157F">
            <w:pPr>
              <w:spacing w:line="233" w:lineRule="auto"/>
              <w:ind w:left="-57" w:right="-57"/>
              <w:jc w:val="center"/>
              <w:rPr>
                <w:sz w:val="16"/>
              </w:rPr>
            </w:pPr>
          </w:p>
        </w:tc>
        <w:tc>
          <w:tcPr>
            <w:tcW w:w="2126" w:type="dxa"/>
            <w:shd w:val="clear" w:color="auto" w:fill="auto"/>
          </w:tcPr>
          <w:p w:rsidR="007A157F" w:rsidRPr="006B6D73" w:rsidRDefault="007A157F" w:rsidP="007A157F">
            <w:pPr>
              <w:spacing w:line="233" w:lineRule="auto"/>
              <w:ind w:left="-57" w:right="-57" w:hanging="7"/>
              <w:rPr>
                <w:sz w:val="16"/>
              </w:rPr>
            </w:pPr>
            <w:r w:rsidRPr="006B6D73">
              <w:rPr>
                <w:sz w:val="16"/>
              </w:rPr>
              <w:t>Тиопротектин 2,5</w:t>
            </w:r>
            <w:r>
              <w:rPr>
                <w:sz w:val="16"/>
              </w:rPr>
              <w:t xml:space="preserve"> </w:t>
            </w:r>
            <w:r w:rsidRPr="006B6D73">
              <w:rPr>
                <w:sz w:val="16"/>
              </w:rPr>
              <w:t>%</w:t>
            </w:r>
          </w:p>
        </w:tc>
        <w:tc>
          <w:tcPr>
            <w:tcW w:w="1843" w:type="dxa"/>
            <w:shd w:val="clear" w:color="auto" w:fill="auto"/>
            <w:vAlign w:val="center"/>
          </w:tcPr>
          <w:p w:rsidR="007A157F" w:rsidRPr="006B6D73" w:rsidRDefault="007A157F" w:rsidP="007A157F">
            <w:pPr>
              <w:spacing w:line="233" w:lineRule="auto"/>
              <w:ind w:left="-57" w:right="-57" w:hanging="7"/>
              <w:jc w:val="center"/>
              <w:rPr>
                <w:sz w:val="16"/>
              </w:rPr>
            </w:pPr>
            <w:r>
              <w:rPr>
                <w:sz w:val="16"/>
              </w:rPr>
              <w:t xml:space="preserve">По </w:t>
            </w:r>
            <w:r w:rsidRPr="006B6D73">
              <w:rPr>
                <w:sz w:val="16"/>
              </w:rPr>
              <w:t>1 мл, внутримышечно</w:t>
            </w:r>
          </w:p>
        </w:tc>
        <w:tc>
          <w:tcPr>
            <w:tcW w:w="1701" w:type="dxa"/>
            <w:shd w:val="clear" w:color="auto" w:fill="auto"/>
            <w:vAlign w:val="center"/>
          </w:tcPr>
          <w:p w:rsidR="007A157F" w:rsidRPr="006B6D73" w:rsidRDefault="007A157F" w:rsidP="007A157F">
            <w:pPr>
              <w:spacing w:line="233" w:lineRule="auto"/>
              <w:ind w:left="-57" w:right="-57" w:hanging="7"/>
              <w:jc w:val="center"/>
              <w:rPr>
                <w:sz w:val="16"/>
              </w:rPr>
            </w:pPr>
            <w:r>
              <w:rPr>
                <w:sz w:val="16"/>
              </w:rPr>
              <w:t>2 раза в день, 5 сут</w:t>
            </w:r>
          </w:p>
        </w:tc>
      </w:tr>
      <w:tr w:rsidR="007A157F" w:rsidRPr="006B6D73" w:rsidTr="00C07BAA">
        <w:trPr>
          <w:trHeight w:val="20"/>
        </w:trPr>
        <w:tc>
          <w:tcPr>
            <w:tcW w:w="426" w:type="dxa"/>
            <w:vMerge/>
            <w:shd w:val="clear" w:color="auto" w:fill="auto"/>
          </w:tcPr>
          <w:p w:rsidR="007A157F" w:rsidRPr="006B6D73" w:rsidRDefault="007A157F" w:rsidP="007A157F">
            <w:pPr>
              <w:spacing w:line="233" w:lineRule="auto"/>
              <w:ind w:left="-57" w:right="-57"/>
              <w:jc w:val="center"/>
              <w:rPr>
                <w:sz w:val="16"/>
              </w:rPr>
            </w:pPr>
          </w:p>
        </w:tc>
        <w:tc>
          <w:tcPr>
            <w:tcW w:w="2126" w:type="dxa"/>
            <w:shd w:val="clear" w:color="auto" w:fill="auto"/>
          </w:tcPr>
          <w:p w:rsidR="007A157F" w:rsidRPr="006B6D73" w:rsidRDefault="007A157F" w:rsidP="007A157F">
            <w:pPr>
              <w:spacing w:line="233" w:lineRule="auto"/>
              <w:ind w:left="-57" w:right="-57" w:hanging="7"/>
              <w:rPr>
                <w:sz w:val="16"/>
              </w:rPr>
            </w:pPr>
            <w:r w:rsidRPr="006B6D73">
              <w:rPr>
                <w:sz w:val="16"/>
              </w:rPr>
              <w:t>Аскорбиновая кислота 5 %</w:t>
            </w:r>
          </w:p>
        </w:tc>
        <w:tc>
          <w:tcPr>
            <w:tcW w:w="1843" w:type="dxa"/>
            <w:shd w:val="clear" w:color="auto" w:fill="auto"/>
            <w:vAlign w:val="center"/>
          </w:tcPr>
          <w:p w:rsidR="007A157F" w:rsidRPr="006B6D73" w:rsidRDefault="007A157F" w:rsidP="007A157F">
            <w:pPr>
              <w:spacing w:line="233" w:lineRule="auto"/>
              <w:ind w:left="-57" w:right="-57" w:hanging="7"/>
              <w:jc w:val="center"/>
              <w:rPr>
                <w:sz w:val="16"/>
              </w:rPr>
            </w:pPr>
            <w:r w:rsidRPr="006B6D73">
              <w:rPr>
                <w:sz w:val="16"/>
              </w:rPr>
              <w:t>0,5 мл, внутримышечно</w:t>
            </w:r>
          </w:p>
        </w:tc>
        <w:tc>
          <w:tcPr>
            <w:tcW w:w="1701" w:type="dxa"/>
            <w:shd w:val="clear" w:color="auto" w:fill="auto"/>
            <w:vAlign w:val="center"/>
          </w:tcPr>
          <w:p w:rsidR="007A157F" w:rsidRPr="006B6D73" w:rsidRDefault="007A157F" w:rsidP="007A157F">
            <w:pPr>
              <w:spacing w:line="233" w:lineRule="auto"/>
              <w:ind w:left="-57" w:right="-57" w:hanging="7"/>
              <w:jc w:val="center"/>
              <w:rPr>
                <w:sz w:val="16"/>
              </w:rPr>
            </w:pPr>
            <w:r w:rsidRPr="006B6D73">
              <w:rPr>
                <w:sz w:val="16"/>
              </w:rPr>
              <w:t xml:space="preserve">1 раз в </w:t>
            </w:r>
            <w:r>
              <w:rPr>
                <w:sz w:val="16"/>
              </w:rPr>
              <w:t>день, 5 сут</w:t>
            </w:r>
          </w:p>
        </w:tc>
      </w:tr>
      <w:tr w:rsidR="007A157F" w:rsidRPr="006B6D73" w:rsidTr="00C07BAA">
        <w:trPr>
          <w:trHeight w:val="20"/>
        </w:trPr>
        <w:tc>
          <w:tcPr>
            <w:tcW w:w="426" w:type="dxa"/>
            <w:vMerge/>
            <w:shd w:val="clear" w:color="auto" w:fill="auto"/>
          </w:tcPr>
          <w:p w:rsidR="007A157F" w:rsidRPr="006B6D73" w:rsidRDefault="007A157F" w:rsidP="007A157F">
            <w:pPr>
              <w:spacing w:line="233" w:lineRule="auto"/>
              <w:jc w:val="center"/>
              <w:rPr>
                <w:sz w:val="16"/>
                <w:szCs w:val="16"/>
              </w:rPr>
            </w:pPr>
          </w:p>
        </w:tc>
        <w:tc>
          <w:tcPr>
            <w:tcW w:w="2126" w:type="dxa"/>
            <w:shd w:val="clear" w:color="auto" w:fill="auto"/>
          </w:tcPr>
          <w:p w:rsidR="007A157F" w:rsidRPr="00670D4B" w:rsidRDefault="007A157F" w:rsidP="007A157F">
            <w:pPr>
              <w:spacing w:line="233" w:lineRule="auto"/>
              <w:ind w:left="-57" w:right="-57" w:hanging="7"/>
              <w:rPr>
                <w:spacing w:val="-6"/>
                <w:sz w:val="16"/>
                <w:szCs w:val="16"/>
              </w:rPr>
            </w:pPr>
            <w:r w:rsidRPr="00670D4B">
              <w:rPr>
                <w:spacing w:val="-6"/>
                <w:sz w:val="16"/>
                <w:szCs w:val="16"/>
              </w:rPr>
              <w:t>Пиридоксина гидрохлорид 5</w:t>
            </w:r>
            <w:r>
              <w:rPr>
                <w:spacing w:val="-6"/>
                <w:sz w:val="16"/>
                <w:szCs w:val="16"/>
              </w:rPr>
              <w:t xml:space="preserve"> </w:t>
            </w:r>
            <w:r w:rsidRPr="00670D4B">
              <w:rPr>
                <w:spacing w:val="-6"/>
                <w:sz w:val="16"/>
                <w:szCs w:val="16"/>
              </w:rPr>
              <w:t>%</w:t>
            </w:r>
          </w:p>
        </w:tc>
        <w:tc>
          <w:tcPr>
            <w:tcW w:w="1843" w:type="dxa"/>
            <w:shd w:val="clear" w:color="auto" w:fill="auto"/>
            <w:vAlign w:val="center"/>
          </w:tcPr>
          <w:p w:rsidR="007A157F" w:rsidRPr="006B6D73" w:rsidRDefault="007A157F" w:rsidP="007A157F">
            <w:pPr>
              <w:spacing w:line="233" w:lineRule="auto"/>
              <w:ind w:left="-57" w:right="-57" w:hanging="7"/>
              <w:jc w:val="center"/>
              <w:rPr>
                <w:sz w:val="16"/>
                <w:szCs w:val="16"/>
              </w:rPr>
            </w:pPr>
            <w:r w:rsidRPr="006B6D73">
              <w:rPr>
                <w:sz w:val="16"/>
                <w:szCs w:val="16"/>
              </w:rPr>
              <w:t>0,5 мл, внутримышечно</w:t>
            </w:r>
          </w:p>
        </w:tc>
        <w:tc>
          <w:tcPr>
            <w:tcW w:w="1701" w:type="dxa"/>
            <w:shd w:val="clear" w:color="auto" w:fill="auto"/>
            <w:vAlign w:val="center"/>
          </w:tcPr>
          <w:p w:rsidR="007A157F" w:rsidRPr="006B6D73" w:rsidRDefault="007A157F" w:rsidP="007A157F">
            <w:pPr>
              <w:spacing w:line="233" w:lineRule="auto"/>
              <w:ind w:left="-57" w:right="-57" w:hanging="7"/>
              <w:jc w:val="center"/>
              <w:rPr>
                <w:sz w:val="16"/>
                <w:szCs w:val="16"/>
              </w:rPr>
            </w:pPr>
            <w:r>
              <w:rPr>
                <w:sz w:val="16"/>
                <w:szCs w:val="16"/>
              </w:rPr>
              <w:t>1 раз в день, 5 сут</w:t>
            </w:r>
          </w:p>
        </w:tc>
      </w:tr>
      <w:tr w:rsidR="007A157F" w:rsidRPr="006B6D73" w:rsidTr="00C07BAA">
        <w:trPr>
          <w:trHeight w:val="20"/>
        </w:trPr>
        <w:tc>
          <w:tcPr>
            <w:tcW w:w="426" w:type="dxa"/>
            <w:vMerge/>
            <w:shd w:val="clear" w:color="auto" w:fill="auto"/>
          </w:tcPr>
          <w:p w:rsidR="007A157F" w:rsidRPr="006B6D73" w:rsidRDefault="007A157F" w:rsidP="007A157F">
            <w:pPr>
              <w:spacing w:line="233" w:lineRule="auto"/>
              <w:ind w:left="-57" w:right="-57"/>
              <w:jc w:val="center"/>
              <w:rPr>
                <w:sz w:val="16"/>
                <w:szCs w:val="16"/>
              </w:rPr>
            </w:pPr>
          </w:p>
        </w:tc>
        <w:tc>
          <w:tcPr>
            <w:tcW w:w="2126" w:type="dxa"/>
            <w:shd w:val="clear" w:color="auto" w:fill="auto"/>
          </w:tcPr>
          <w:p w:rsidR="007A157F" w:rsidRPr="006B6D73" w:rsidRDefault="007A157F" w:rsidP="007A157F">
            <w:pPr>
              <w:spacing w:line="233" w:lineRule="auto"/>
              <w:ind w:left="-57" w:right="-57" w:hanging="7"/>
              <w:rPr>
                <w:sz w:val="16"/>
                <w:szCs w:val="16"/>
              </w:rPr>
            </w:pPr>
            <w:r w:rsidRPr="006B6D73">
              <w:rPr>
                <w:sz w:val="16"/>
                <w:szCs w:val="16"/>
              </w:rPr>
              <w:t>Фестал</w:t>
            </w:r>
          </w:p>
        </w:tc>
        <w:tc>
          <w:tcPr>
            <w:tcW w:w="1843" w:type="dxa"/>
            <w:shd w:val="clear" w:color="auto" w:fill="auto"/>
            <w:vAlign w:val="center"/>
          </w:tcPr>
          <w:p w:rsidR="007A157F" w:rsidRPr="006B6D73" w:rsidRDefault="007A157F" w:rsidP="007A157F">
            <w:pPr>
              <w:spacing w:line="233" w:lineRule="auto"/>
              <w:ind w:left="-57" w:right="-57" w:hanging="7"/>
              <w:jc w:val="center"/>
              <w:rPr>
                <w:sz w:val="16"/>
                <w:szCs w:val="16"/>
              </w:rPr>
            </w:pPr>
            <w:r w:rsidRPr="006B6D73">
              <w:rPr>
                <w:sz w:val="16"/>
                <w:szCs w:val="16"/>
              </w:rPr>
              <w:t xml:space="preserve">По ½ драже, </w:t>
            </w:r>
            <w:r w:rsidRPr="00670D4B">
              <w:rPr>
                <w:spacing w:val="-6"/>
                <w:sz w:val="16"/>
                <w:szCs w:val="16"/>
              </w:rPr>
              <w:t>перорально</w:t>
            </w:r>
          </w:p>
        </w:tc>
        <w:tc>
          <w:tcPr>
            <w:tcW w:w="1701" w:type="dxa"/>
            <w:shd w:val="clear" w:color="auto" w:fill="auto"/>
            <w:vAlign w:val="center"/>
          </w:tcPr>
          <w:p w:rsidR="007A157F" w:rsidRPr="006B6D73" w:rsidRDefault="007A157F" w:rsidP="007A157F">
            <w:pPr>
              <w:spacing w:line="233" w:lineRule="auto"/>
              <w:ind w:left="-57" w:right="-57" w:hanging="7"/>
              <w:jc w:val="center"/>
              <w:rPr>
                <w:sz w:val="16"/>
                <w:szCs w:val="16"/>
              </w:rPr>
            </w:pPr>
            <w:r>
              <w:rPr>
                <w:sz w:val="16"/>
                <w:szCs w:val="16"/>
              </w:rPr>
              <w:t>3 раза в день, 10 сут</w:t>
            </w:r>
          </w:p>
        </w:tc>
      </w:tr>
      <w:tr w:rsidR="007A157F" w:rsidRPr="006B6D73" w:rsidTr="00C07BAA">
        <w:trPr>
          <w:trHeight w:val="20"/>
        </w:trPr>
        <w:tc>
          <w:tcPr>
            <w:tcW w:w="426" w:type="dxa"/>
            <w:vMerge/>
            <w:shd w:val="clear" w:color="auto" w:fill="auto"/>
          </w:tcPr>
          <w:p w:rsidR="007A157F" w:rsidRPr="006B6D73" w:rsidRDefault="007A157F" w:rsidP="007A157F">
            <w:pPr>
              <w:spacing w:line="233" w:lineRule="auto"/>
              <w:ind w:left="-57" w:right="-57"/>
              <w:jc w:val="center"/>
              <w:rPr>
                <w:sz w:val="16"/>
                <w:szCs w:val="16"/>
              </w:rPr>
            </w:pPr>
          </w:p>
        </w:tc>
        <w:tc>
          <w:tcPr>
            <w:tcW w:w="2126" w:type="dxa"/>
            <w:shd w:val="clear" w:color="auto" w:fill="auto"/>
          </w:tcPr>
          <w:p w:rsidR="007A157F" w:rsidRPr="006B6D73" w:rsidRDefault="007A157F" w:rsidP="007A157F">
            <w:pPr>
              <w:spacing w:line="233" w:lineRule="auto"/>
              <w:ind w:left="-57" w:right="-57" w:hanging="7"/>
              <w:rPr>
                <w:sz w:val="16"/>
                <w:szCs w:val="16"/>
              </w:rPr>
            </w:pPr>
            <w:r w:rsidRPr="006B6D73">
              <w:rPr>
                <w:sz w:val="16"/>
                <w:szCs w:val="16"/>
              </w:rPr>
              <w:t>Натрия хлорид 0,9</w:t>
            </w:r>
            <w:r>
              <w:rPr>
                <w:sz w:val="16"/>
                <w:szCs w:val="16"/>
              </w:rPr>
              <w:t xml:space="preserve"> </w:t>
            </w:r>
            <w:r w:rsidRPr="006B6D73">
              <w:rPr>
                <w:sz w:val="16"/>
                <w:szCs w:val="16"/>
              </w:rPr>
              <w:t>%</w:t>
            </w:r>
          </w:p>
        </w:tc>
        <w:tc>
          <w:tcPr>
            <w:tcW w:w="1843" w:type="dxa"/>
            <w:shd w:val="clear" w:color="auto" w:fill="auto"/>
            <w:vAlign w:val="center"/>
          </w:tcPr>
          <w:p w:rsidR="007A157F" w:rsidRPr="006B6D73" w:rsidRDefault="007A157F" w:rsidP="007A157F">
            <w:pPr>
              <w:spacing w:line="233" w:lineRule="auto"/>
              <w:ind w:left="-57" w:right="-57" w:hanging="7"/>
              <w:jc w:val="center"/>
              <w:rPr>
                <w:sz w:val="16"/>
                <w:szCs w:val="16"/>
              </w:rPr>
            </w:pPr>
            <w:r w:rsidRPr="006B6D73">
              <w:rPr>
                <w:sz w:val="16"/>
                <w:szCs w:val="16"/>
              </w:rPr>
              <w:t>По 50 мл, внутривенно</w:t>
            </w:r>
          </w:p>
        </w:tc>
        <w:tc>
          <w:tcPr>
            <w:tcW w:w="1701" w:type="dxa"/>
            <w:shd w:val="clear" w:color="auto" w:fill="auto"/>
            <w:vAlign w:val="center"/>
          </w:tcPr>
          <w:p w:rsidR="007A157F" w:rsidRPr="006B6D73" w:rsidRDefault="007A157F" w:rsidP="007A157F">
            <w:pPr>
              <w:spacing w:line="233" w:lineRule="auto"/>
              <w:ind w:left="-57" w:right="-57" w:hanging="7"/>
              <w:jc w:val="center"/>
              <w:rPr>
                <w:sz w:val="16"/>
                <w:szCs w:val="16"/>
              </w:rPr>
            </w:pPr>
            <w:r w:rsidRPr="006B6D73">
              <w:rPr>
                <w:sz w:val="16"/>
                <w:szCs w:val="16"/>
              </w:rPr>
              <w:t>2 раз</w:t>
            </w:r>
            <w:r>
              <w:rPr>
                <w:sz w:val="16"/>
                <w:szCs w:val="16"/>
              </w:rPr>
              <w:t>а</w:t>
            </w:r>
            <w:r w:rsidRPr="006B6D73">
              <w:rPr>
                <w:sz w:val="16"/>
                <w:szCs w:val="16"/>
              </w:rPr>
              <w:t xml:space="preserve"> в день, 3 сут</w:t>
            </w:r>
          </w:p>
        </w:tc>
      </w:tr>
      <w:tr w:rsidR="007A157F" w:rsidRPr="006B6D73" w:rsidTr="00C07BAA">
        <w:trPr>
          <w:trHeight w:val="20"/>
        </w:trPr>
        <w:tc>
          <w:tcPr>
            <w:tcW w:w="426" w:type="dxa"/>
            <w:vMerge/>
            <w:shd w:val="clear" w:color="auto" w:fill="auto"/>
          </w:tcPr>
          <w:p w:rsidR="007A157F" w:rsidRPr="006B6D73" w:rsidRDefault="007A157F" w:rsidP="007A157F">
            <w:pPr>
              <w:spacing w:line="233" w:lineRule="auto"/>
              <w:ind w:left="-57" w:right="-57"/>
              <w:jc w:val="center"/>
              <w:rPr>
                <w:sz w:val="16"/>
                <w:szCs w:val="16"/>
              </w:rPr>
            </w:pPr>
          </w:p>
        </w:tc>
        <w:tc>
          <w:tcPr>
            <w:tcW w:w="2126" w:type="dxa"/>
            <w:shd w:val="clear" w:color="auto" w:fill="auto"/>
          </w:tcPr>
          <w:p w:rsidR="007A157F" w:rsidRPr="006B6D73" w:rsidRDefault="007A157F" w:rsidP="007A157F">
            <w:pPr>
              <w:spacing w:line="233" w:lineRule="auto"/>
              <w:ind w:left="-57" w:right="-57" w:hanging="7"/>
              <w:rPr>
                <w:sz w:val="16"/>
                <w:szCs w:val="16"/>
              </w:rPr>
            </w:pPr>
            <w:r w:rsidRPr="006B6D73">
              <w:rPr>
                <w:sz w:val="16"/>
                <w:szCs w:val="16"/>
              </w:rPr>
              <w:t>Раствор глюкозы 5 %</w:t>
            </w:r>
          </w:p>
        </w:tc>
        <w:tc>
          <w:tcPr>
            <w:tcW w:w="1843" w:type="dxa"/>
            <w:shd w:val="clear" w:color="auto" w:fill="auto"/>
            <w:vAlign w:val="center"/>
          </w:tcPr>
          <w:p w:rsidR="007A157F" w:rsidRPr="006B6D73" w:rsidRDefault="007A157F" w:rsidP="007A157F">
            <w:pPr>
              <w:spacing w:line="233" w:lineRule="auto"/>
              <w:ind w:left="-57" w:right="-57" w:hanging="7"/>
              <w:jc w:val="center"/>
              <w:rPr>
                <w:sz w:val="16"/>
                <w:szCs w:val="16"/>
              </w:rPr>
            </w:pPr>
            <w:r w:rsidRPr="006B6D73">
              <w:rPr>
                <w:sz w:val="16"/>
                <w:szCs w:val="16"/>
              </w:rPr>
              <w:t>По 50 мл, внутривенно</w:t>
            </w:r>
          </w:p>
        </w:tc>
        <w:tc>
          <w:tcPr>
            <w:tcW w:w="1701" w:type="dxa"/>
            <w:shd w:val="clear" w:color="auto" w:fill="auto"/>
            <w:vAlign w:val="center"/>
          </w:tcPr>
          <w:p w:rsidR="007A157F" w:rsidRPr="006B6D73" w:rsidRDefault="007A157F" w:rsidP="007A157F">
            <w:pPr>
              <w:spacing w:line="233" w:lineRule="auto"/>
              <w:ind w:left="-57" w:right="-57" w:hanging="7"/>
              <w:jc w:val="center"/>
              <w:rPr>
                <w:sz w:val="16"/>
                <w:szCs w:val="16"/>
              </w:rPr>
            </w:pPr>
            <w:r w:rsidRPr="006B6D73">
              <w:rPr>
                <w:sz w:val="16"/>
                <w:szCs w:val="16"/>
              </w:rPr>
              <w:t>2 раз</w:t>
            </w:r>
            <w:r>
              <w:rPr>
                <w:sz w:val="16"/>
                <w:szCs w:val="16"/>
              </w:rPr>
              <w:t>а</w:t>
            </w:r>
            <w:r w:rsidRPr="006B6D73">
              <w:rPr>
                <w:sz w:val="16"/>
                <w:szCs w:val="16"/>
              </w:rPr>
              <w:t xml:space="preserve"> </w:t>
            </w:r>
            <w:r>
              <w:rPr>
                <w:sz w:val="16"/>
                <w:szCs w:val="16"/>
              </w:rPr>
              <w:t>в день, 3 сут</w:t>
            </w:r>
          </w:p>
        </w:tc>
      </w:tr>
      <w:tr w:rsidR="007A157F" w:rsidRPr="006B6D73" w:rsidTr="00C07BAA">
        <w:trPr>
          <w:trHeight w:val="20"/>
        </w:trPr>
        <w:tc>
          <w:tcPr>
            <w:tcW w:w="426" w:type="dxa"/>
            <w:vMerge/>
            <w:shd w:val="clear" w:color="auto" w:fill="auto"/>
          </w:tcPr>
          <w:p w:rsidR="007A157F" w:rsidRPr="006B6D73" w:rsidRDefault="007A157F" w:rsidP="007A157F">
            <w:pPr>
              <w:spacing w:line="233" w:lineRule="auto"/>
              <w:ind w:left="-57" w:right="-57"/>
              <w:jc w:val="center"/>
              <w:rPr>
                <w:sz w:val="16"/>
                <w:szCs w:val="16"/>
              </w:rPr>
            </w:pPr>
          </w:p>
        </w:tc>
        <w:tc>
          <w:tcPr>
            <w:tcW w:w="2126" w:type="dxa"/>
            <w:shd w:val="clear" w:color="auto" w:fill="auto"/>
          </w:tcPr>
          <w:p w:rsidR="007A157F" w:rsidRPr="006B6D73" w:rsidRDefault="007A157F" w:rsidP="00D4159A">
            <w:pPr>
              <w:spacing w:line="233" w:lineRule="auto"/>
              <w:ind w:left="-57" w:right="-57" w:hanging="7"/>
              <w:rPr>
                <w:sz w:val="16"/>
                <w:szCs w:val="16"/>
              </w:rPr>
            </w:pPr>
            <w:r w:rsidRPr="006B6D73">
              <w:rPr>
                <w:sz w:val="16"/>
                <w:szCs w:val="16"/>
              </w:rPr>
              <w:t>Раствор Рингера</w:t>
            </w:r>
          </w:p>
        </w:tc>
        <w:tc>
          <w:tcPr>
            <w:tcW w:w="1843" w:type="dxa"/>
            <w:shd w:val="clear" w:color="auto" w:fill="auto"/>
            <w:vAlign w:val="center"/>
          </w:tcPr>
          <w:p w:rsidR="007A157F" w:rsidRPr="006B6D73" w:rsidRDefault="007A157F" w:rsidP="00D4159A">
            <w:pPr>
              <w:spacing w:line="233" w:lineRule="auto"/>
              <w:ind w:left="-57" w:right="-57" w:hanging="7"/>
              <w:jc w:val="center"/>
              <w:rPr>
                <w:sz w:val="16"/>
                <w:szCs w:val="16"/>
              </w:rPr>
            </w:pPr>
            <w:r w:rsidRPr="006B6D73">
              <w:rPr>
                <w:sz w:val="16"/>
                <w:szCs w:val="16"/>
              </w:rPr>
              <w:t>По 50 мл, внутривенно</w:t>
            </w:r>
          </w:p>
        </w:tc>
        <w:tc>
          <w:tcPr>
            <w:tcW w:w="1701" w:type="dxa"/>
            <w:shd w:val="clear" w:color="auto" w:fill="auto"/>
            <w:vAlign w:val="center"/>
          </w:tcPr>
          <w:p w:rsidR="007A157F" w:rsidRPr="006B6D73" w:rsidRDefault="007A157F" w:rsidP="00D4159A">
            <w:pPr>
              <w:spacing w:line="233" w:lineRule="auto"/>
              <w:ind w:left="-57" w:right="-57" w:hanging="7"/>
              <w:jc w:val="center"/>
              <w:rPr>
                <w:sz w:val="16"/>
                <w:szCs w:val="16"/>
              </w:rPr>
            </w:pPr>
            <w:r>
              <w:rPr>
                <w:sz w:val="16"/>
                <w:szCs w:val="16"/>
              </w:rPr>
              <w:t>2 раза в день, 3 сут</w:t>
            </w:r>
          </w:p>
        </w:tc>
      </w:tr>
      <w:tr w:rsidR="007A157F" w:rsidRPr="006B6D73" w:rsidTr="00C07BAA">
        <w:trPr>
          <w:trHeight w:val="20"/>
        </w:trPr>
        <w:tc>
          <w:tcPr>
            <w:tcW w:w="426" w:type="dxa"/>
            <w:vMerge/>
            <w:shd w:val="clear" w:color="auto" w:fill="auto"/>
          </w:tcPr>
          <w:p w:rsidR="007A157F" w:rsidRPr="006B6D73" w:rsidRDefault="007A157F" w:rsidP="007A157F">
            <w:pPr>
              <w:spacing w:line="233" w:lineRule="auto"/>
              <w:ind w:left="-57" w:right="-57"/>
              <w:jc w:val="center"/>
              <w:rPr>
                <w:sz w:val="16"/>
                <w:szCs w:val="16"/>
              </w:rPr>
            </w:pPr>
          </w:p>
        </w:tc>
        <w:tc>
          <w:tcPr>
            <w:tcW w:w="2126" w:type="dxa"/>
            <w:shd w:val="clear" w:color="auto" w:fill="auto"/>
          </w:tcPr>
          <w:p w:rsidR="007A157F" w:rsidRPr="006B6D73" w:rsidRDefault="007A157F" w:rsidP="00D4159A">
            <w:pPr>
              <w:spacing w:line="233" w:lineRule="auto"/>
              <w:ind w:left="-57" w:right="-57" w:hanging="7"/>
              <w:rPr>
                <w:sz w:val="16"/>
                <w:szCs w:val="16"/>
              </w:rPr>
            </w:pPr>
            <w:r w:rsidRPr="006B6D73">
              <w:rPr>
                <w:sz w:val="16"/>
                <w:szCs w:val="16"/>
              </w:rPr>
              <w:t>Метоклопрамид 0,5</w:t>
            </w:r>
            <w:r>
              <w:rPr>
                <w:sz w:val="16"/>
                <w:szCs w:val="16"/>
              </w:rPr>
              <w:t xml:space="preserve"> </w:t>
            </w:r>
            <w:r w:rsidRPr="006B6D73">
              <w:rPr>
                <w:sz w:val="16"/>
                <w:szCs w:val="16"/>
              </w:rPr>
              <w:t>%</w:t>
            </w:r>
          </w:p>
        </w:tc>
        <w:tc>
          <w:tcPr>
            <w:tcW w:w="1843" w:type="dxa"/>
            <w:shd w:val="clear" w:color="auto" w:fill="auto"/>
            <w:vAlign w:val="center"/>
          </w:tcPr>
          <w:p w:rsidR="007A157F" w:rsidRPr="00670D4B" w:rsidRDefault="007A157F" w:rsidP="00D4159A">
            <w:pPr>
              <w:spacing w:line="233" w:lineRule="auto"/>
              <w:ind w:left="-57" w:right="-57" w:hanging="7"/>
              <w:rPr>
                <w:spacing w:val="-6"/>
                <w:sz w:val="16"/>
                <w:szCs w:val="16"/>
              </w:rPr>
            </w:pPr>
            <w:r w:rsidRPr="00670D4B">
              <w:rPr>
                <w:spacing w:val="-6"/>
                <w:sz w:val="16"/>
                <w:szCs w:val="16"/>
              </w:rPr>
              <w:t>По 0,5 мл, внутримышечно</w:t>
            </w:r>
          </w:p>
        </w:tc>
        <w:tc>
          <w:tcPr>
            <w:tcW w:w="1701" w:type="dxa"/>
            <w:shd w:val="clear" w:color="auto" w:fill="auto"/>
            <w:vAlign w:val="center"/>
          </w:tcPr>
          <w:p w:rsidR="007A157F" w:rsidRPr="006B6D73" w:rsidRDefault="007A157F" w:rsidP="00D4159A">
            <w:pPr>
              <w:spacing w:line="233" w:lineRule="auto"/>
              <w:ind w:left="-57" w:right="-57" w:hanging="7"/>
              <w:jc w:val="center"/>
              <w:rPr>
                <w:sz w:val="16"/>
                <w:szCs w:val="16"/>
              </w:rPr>
            </w:pPr>
            <w:r>
              <w:rPr>
                <w:sz w:val="16"/>
                <w:szCs w:val="16"/>
              </w:rPr>
              <w:t>2 раза в день, 3 сут</w:t>
            </w:r>
          </w:p>
        </w:tc>
      </w:tr>
    </w:tbl>
    <w:p w:rsidR="00C07BAA" w:rsidRDefault="00C07BAA" w:rsidP="007A157F">
      <w:pPr>
        <w:spacing w:line="233" w:lineRule="auto"/>
        <w:jc w:val="right"/>
        <w:rPr>
          <w:sz w:val="16"/>
          <w:szCs w:val="16"/>
        </w:rPr>
      </w:pPr>
      <w:r>
        <w:br w:type="page"/>
      </w:r>
      <w:r w:rsidRPr="007A157F">
        <w:rPr>
          <w:spacing w:val="20"/>
          <w:sz w:val="16"/>
          <w:szCs w:val="16"/>
        </w:rPr>
        <w:lastRenderedPageBreak/>
        <w:t>Окончание таб</w:t>
      </w:r>
      <w:r w:rsidRPr="00C07BAA">
        <w:rPr>
          <w:sz w:val="16"/>
          <w:szCs w:val="16"/>
        </w:rPr>
        <w:t>л. 1</w:t>
      </w:r>
    </w:p>
    <w:p w:rsidR="00C07BAA" w:rsidRPr="00BC0620" w:rsidRDefault="00C07BAA" w:rsidP="007A157F">
      <w:pPr>
        <w:spacing w:line="233" w:lineRule="auto"/>
        <w:jc w:val="right"/>
        <w:rPr>
          <w:sz w:val="12"/>
          <w:szCs w:val="16"/>
        </w:rPr>
      </w:pP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426"/>
        <w:gridCol w:w="2126"/>
        <w:gridCol w:w="1984"/>
        <w:gridCol w:w="1560"/>
      </w:tblGrid>
      <w:tr w:rsidR="00C07BAA" w:rsidRPr="006B6D73" w:rsidTr="00A34C81">
        <w:trPr>
          <w:trHeight w:val="93"/>
        </w:trPr>
        <w:tc>
          <w:tcPr>
            <w:tcW w:w="426" w:type="dxa"/>
            <w:shd w:val="clear" w:color="auto" w:fill="auto"/>
          </w:tcPr>
          <w:p w:rsidR="00C07BAA" w:rsidRPr="006B6D73" w:rsidRDefault="00C07BAA" w:rsidP="007A157F">
            <w:pPr>
              <w:spacing w:line="233" w:lineRule="auto"/>
              <w:ind w:left="-57" w:right="-57" w:hanging="51"/>
              <w:jc w:val="center"/>
              <w:rPr>
                <w:sz w:val="16"/>
                <w:szCs w:val="16"/>
              </w:rPr>
            </w:pPr>
            <w:r>
              <w:rPr>
                <w:sz w:val="16"/>
                <w:szCs w:val="16"/>
              </w:rPr>
              <w:t>1</w:t>
            </w:r>
          </w:p>
        </w:tc>
        <w:tc>
          <w:tcPr>
            <w:tcW w:w="2126" w:type="dxa"/>
            <w:shd w:val="clear" w:color="auto" w:fill="auto"/>
          </w:tcPr>
          <w:p w:rsidR="00C07BAA" w:rsidRPr="006B6D73" w:rsidRDefault="00C07BAA" w:rsidP="007A157F">
            <w:pPr>
              <w:spacing w:line="233" w:lineRule="auto"/>
              <w:ind w:left="-57" w:right="-57" w:hanging="7"/>
              <w:jc w:val="center"/>
              <w:rPr>
                <w:sz w:val="16"/>
                <w:szCs w:val="16"/>
              </w:rPr>
            </w:pPr>
            <w:r>
              <w:rPr>
                <w:sz w:val="16"/>
                <w:szCs w:val="16"/>
              </w:rPr>
              <w:t>2</w:t>
            </w:r>
          </w:p>
        </w:tc>
        <w:tc>
          <w:tcPr>
            <w:tcW w:w="1984" w:type="dxa"/>
            <w:shd w:val="clear" w:color="auto" w:fill="auto"/>
            <w:vAlign w:val="center"/>
          </w:tcPr>
          <w:p w:rsidR="00C07BAA" w:rsidRPr="006B6D73" w:rsidRDefault="00C07BAA" w:rsidP="007A157F">
            <w:pPr>
              <w:spacing w:line="233" w:lineRule="auto"/>
              <w:ind w:left="-57" w:right="-57" w:hanging="7"/>
              <w:jc w:val="center"/>
              <w:rPr>
                <w:sz w:val="16"/>
                <w:szCs w:val="16"/>
              </w:rPr>
            </w:pPr>
            <w:r>
              <w:rPr>
                <w:sz w:val="16"/>
                <w:szCs w:val="16"/>
              </w:rPr>
              <w:t>3</w:t>
            </w:r>
          </w:p>
        </w:tc>
        <w:tc>
          <w:tcPr>
            <w:tcW w:w="1560" w:type="dxa"/>
            <w:shd w:val="clear" w:color="auto" w:fill="auto"/>
            <w:vAlign w:val="center"/>
          </w:tcPr>
          <w:p w:rsidR="00C07BAA" w:rsidRDefault="00C07BAA" w:rsidP="007A157F">
            <w:pPr>
              <w:spacing w:line="233" w:lineRule="auto"/>
              <w:ind w:left="-57" w:right="-57" w:hanging="7"/>
              <w:jc w:val="center"/>
              <w:rPr>
                <w:sz w:val="16"/>
                <w:szCs w:val="16"/>
              </w:rPr>
            </w:pPr>
            <w:r>
              <w:rPr>
                <w:sz w:val="16"/>
                <w:szCs w:val="16"/>
              </w:rPr>
              <w:t>4</w:t>
            </w:r>
          </w:p>
        </w:tc>
      </w:tr>
      <w:tr w:rsidR="00A34C81" w:rsidRPr="006B6D73" w:rsidTr="00C07BAA">
        <w:trPr>
          <w:cantSplit/>
          <w:trHeight w:val="20"/>
        </w:trPr>
        <w:tc>
          <w:tcPr>
            <w:tcW w:w="426" w:type="dxa"/>
            <w:vMerge w:val="restart"/>
            <w:shd w:val="clear" w:color="auto" w:fill="auto"/>
            <w:textDirection w:val="btLr"/>
          </w:tcPr>
          <w:p w:rsidR="00A34C81" w:rsidRPr="006B6D73" w:rsidRDefault="007A157F" w:rsidP="008F14F4">
            <w:pPr>
              <w:spacing w:line="264" w:lineRule="auto"/>
              <w:ind w:left="-57" w:right="-57"/>
              <w:jc w:val="center"/>
              <w:rPr>
                <w:sz w:val="16"/>
                <w:szCs w:val="16"/>
              </w:rPr>
            </w:pPr>
            <w:r>
              <w:rPr>
                <w:sz w:val="16"/>
                <w:szCs w:val="16"/>
              </w:rPr>
              <w:t>Контрольная</w:t>
            </w:r>
          </w:p>
        </w:tc>
        <w:tc>
          <w:tcPr>
            <w:tcW w:w="2126" w:type="dxa"/>
            <w:shd w:val="clear" w:color="auto" w:fill="auto"/>
          </w:tcPr>
          <w:p w:rsidR="00A34C81" w:rsidRPr="006B6D73" w:rsidRDefault="00A34C81" w:rsidP="008F14F4">
            <w:pPr>
              <w:spacing w:line="264" w:lineRule="auto"/>
              <w:ind w:left="-57" w:right="-57" w:hanging="7"/>
              <w:rPr>
                <w:sz w:val="16"/>
                <w:szCs w:val="16"/>
              </w:rPr>
            </w:pPr>
            <w:r w:rsidRPr="006B6D73">
              <w:rPr>
                <w:sz w:val="16"/>
                <w:szCs w:val="16"/>
              </w:rPr>
              <w:t>Энрофлоксацин-50</w:t>
            </w:r>
          </w:p>
        </w:tc>
        <w:tc>
          <w:tcPr>
            <w:tcW w:w="1984" w:type="dxa"/>
            <w:shd w:val="clear" w:color="auto" w:fill="auto"/>
            <w:vAlign w:val="center"/>
          </w:tcPr>
          <w:p w:rsidR="00A34C81" w:rsidRPr="006B6D73" w:rsidRDefault="00A34C81" w:rsidP="008F14F4">
            <w:pPr>
              <w:spacing w:line="264" w:lineRule="auto"/>
              <w:ind w:left="-57" w:right="-57" w:hanging="7"/>
              <w:jc w:val="center"/>
              <w:rPr>
                <w:sz w:val="16"/>
                <w:szCs w:val="16"/>
              </w:rPr>
            </w:pPr>
            <w:r w:rsidRPr="006B6D73">
              <w:rPr>
                <w:sz w:val="16"/>
                <w:szCs w:val="16"/>
              </w:rPr>
              <w:t>2 мл, подкожно</w:t>
            </w:r>
          </w:p>
        </w:tc>
        <w:tc>
          <w:tcPr>
            <w:tcW w:w="1560" w:type="dxa"/>
            <w:shd w:val="clear" w:color="auto" w:fill="auto"/>
            <w:vAlign w:val="center"/>
          </w:tcPr>
          <w:p w:rsidR="00A34C81" w:rsidRPr="006B6D73" w:rsidRDefault="00A34C81" w:rsidP="008F14F4">
            <w:pPr>
              <w:spacing w:line="264" w:lineRule="auto"/>
              <w:ind w:left="-57" w:right="-57" w:hanging="7"/>
              <w:jc w:val="center"/>
              <w:rPr>
                <w:sz w:val="16"/>
                <w:szCs w:val="16"/>
              </w:rPr>
            </w:pPr>
            <w:r>
              <w:rPr>
                <w:sz w:val="16"/>
                <w:szCs w:val="16"/>
              </w:rPr>
              <w:t>1 раз в день, 7 сут</w:t>
            </w:r>
          </w:p>
        </w:tc>
      </w:tr>
      <w:tr w:rsidR="00A34C81" w:rsidRPr="006B6D73" w:rsidTr="00C07BAA">
        <w:trPr>
          <w:trHeight w:val="20"/>
        </w:trPr>
        <w:tc>
          <w:tcPr>
            <w:tcW w:w="426" w:type="dxa"/>
            <w:vMerge/>
            <w:shd w:val="clear" w:color="auto" w:fill="auto"/>
          </w:tcPr>
          <w:p w:rsidR="00A34C81" w:rsidRPr="006B6D73" w:rsidRDefault="00A34C81" w:rsidP="008F14F4">
            <w:pPr>
              <w:spacing w:line="264" w:lineRule="auto"/>
              <w:ind w:left="-57" w:right="-57"/>
              <w:rPr>
                <w:sz w:val="16"/>
                <w:szCs w:val="16"/>
              </w:rPr>
            </w:pPr>
          </w:p>
        </w:tc>
        <w:tc>
          <w:tcPr>
            <w:tcW w:w="2126" w:type="dxa"/>
            <w:shd w:val="clear" w:color="auto" w:fill="auto"/>
          </w:tcPr>
          <w:p w:rsidR="00A34C81" w:rsidRPr="006B6D73" w:rsidRDefault="00A34C81" w:rsidP="008F14F4">
            <w:pPr>
              <w:spacing w:line="264" w:lineRule="auto"/>
              <w:ind w:left="-57" w:right="-57" w:hanging="7"/>
              <w:rPr>
                <w:sz w:val="16"/>
                <w:szCs w:val="16"/>
              </w:rPr>
            </w:pPr>
            <w:r w:rsidRPr="006B6D73">
              <w:rPr>
                <w:sz w:val="16"/>
                <w:szCs w:val="16"/>
              </w:rPr>
              <w:t>Орнидазол-50</w:t>
            </w:r>
          </w:p>
        </w:tc>
        <w:tc>
          <w:tcPr>
            <w:tcW w:w="1984" w:type="dxa"/>
            <w:shd w:val="clear" w:color="auto" w:fill="auto"/>
            <w:vAlign w:val="center"/>
          </w:tcPr>
          <w:p w:rsidR="00A34C81" w:rsidRPr="006B6D73" w:rsidRDefault="00A34C81" w:rsidP="008F14F4">
            <w:pPr>
              <w:spacing w:line="264" w:lineRule="auto"/>
              <w:ind w:left="-57" w:right="-57" w:hanging="7"/>
              <w:jc w:val="center"/>
              <w:rPr>
                <w:sz w:val="16"/>
                <w:szCs w:val="16"/>
              </w:rPr>
            </w:pPr>
            <w:r w:rsidRPr="006B6D73">
              <w:rPr>
                <w:sz w:val="16"/>
                <w:szCs w:val="16"/>
              </w:rPr>
              <w:t>2 мл, подкожно</w:t>
            </w:r>
          </w:p>
        </w:tc>
        <w:tc>
          <w:tcPr>
            <w:tcW w:w="1560" w:type="dxa"/>
            <w:shd w:val="clear" w:color="auto" w:fill="auto"/>
            <w:vAlign w:val="center"/>
          </w:tcPr>
          <w:p w:rsidR="00A34C81" w:rsidRPr="006B6D73" w:rsidRDefault="00A34C81" w:rsidP="008F14F4">
            <w:pPr>
              <w:spacing w:line="264" w:lineRule="auto"/>
              <w:ind w:left="-57" w:right="-57" w:hanging="7"/>
              <w:jc w:val="center"/>
              <w:rPr>
                <w:sz w:val="16"/>
                <w:szCs w:val="16"/>
              </w:rPr>
            </w:pPr>
            <w:r w:rsidRPr="006B6D73">
              <w:rPr>
                <w:sz w:val="16"/>
                <w:szCs w:val="16"/>
              </w:rPr>
              <w:t>1 раз в ден</w:t>
            </w:r>
            <w:r>
              <w:rPr>
                <w:sz w:val="16"/>
                <w:szCs w:val="16"/>
              </w:rPr>
              <w:t>ь, 5 сут</w:t>
            </w:r>
          </w:p>
        </w:tc>
      </w:tr>
      <w:tr w:rsidR="00A34C81" w:rsidRPr="006B6D73" w:rsidTr="00C07BAA">
        <w:trPr>
          <w:trHeight w:val="20"/>
        </w:trPr>
        <w:tc>
          <w:tcPr>
            <w:tcW w:w="426" w:type="dxa"/>
            <w:vMerge/>
            <w:shd w:val="clear" w:color="auto" w:fill="auto"/>
          </w:tcPr>
          <w:p w:rsidR="00A34C81" w:rsidRPr="006B6D73" w:rsidRDefault="00A34C81" w:rsidP="008F14F4">
            <w:pPr>
              <w:spacing w:line="264" w:lineRule="auto"/>
              <w:ind w:left="-57" w:right="-57"/>
              <w:rPr>
                <w:sz w:val="16"/>
                <w:szCs w:val="16"/>
              </w:rPr>
            </w:pPr>
          </w:p>
        </w:tc>
        <w:tc>
          <w:tcPr>
            <w:tcW w:w="2126" w:type="dxa"/>
            <w:shd w:val="clear" w:color="auto" w:fill="auto"/>
          </w:tcPr>
          <w:p w:rsidR="00A34C81" w:rsidRPr="006B6D73" w:rsidRDefault="00A34C81" w:rsidP="008F14F4">
            <w:pPr>
              <w:spacing w:line="264" w:lineRule="auto"/>
              <w:ind w:left="-57" w:right="-57" w:hanging="7"/>
              <w:rPr>
                <w:sz w:val="16"/>
                <w:szCs w:val="16"/>
              </w:rPr>
            </w:pPr>
            <w:r w:rsidRPr="006B6D73">
              <w:rPr>
                <w:sz w:val="16"/>
                <w:szCs w:val="16"/>
              </w:rPr>
              <w:t>Катозал 10</w:t>
            </w:r>
            <w:r>
              <w:rPr>
                <w:sz w:val="16"/>
                <w:szCs w:val="16"/>
              </w:rPr>
              <w:t xml:space="preserve"> </w:t>
            </w:r>
            <w:r w:rsidRPr="006B6D73">
              <w:rPr>
                <w:sz w:val="16"/>
                <w:szCs w:val="16"/>
              </w:rPr>
              <w:t>%</w:t>
            </w:r>
          </w:p>
        </w:tc>
        <w:tc>
          <w:tcPr>
            <w:tcW w:w="1984" w:type="dxa"/>
            <w:shd w:val="clear" w:color="auto" w:fill="auto"/>
            <w:vAlign w:val="center"/>
          </w:tcPr>
          <w:p w:rsidR="00A34C81" w:rsidRPr="006B6D73" w:rsidRDefault="00A34C81" w:rsidP="008F14F4">
            <w:pPr>
              <w:spacing w:line="264" w:lineRule="auto"/>
              <w:ind w:left="-57" w:right="-57" w:hanging="7"/>
              <w:jc w:val="center"/>
              <w:rPr>
                <w:sz w:val="16"/>
                <w:szCs w:val="16"/>
              </w:rPr>
            </w:pPr>
            <w:r w:rsidRPr="006B6D73">
              <w:rPr>
                <w:sz w:val="16"/>
                <w:szCs w:val="16"/>
              </w:rPr>
              <w:t>2 мл, внутримышечно</w:t>
            </w:r>
          </w:p>
        </w:tc>
        <w:tc>
          <w:tcPr>
            <w:tcW w:w="1560" w:type="dxa"/>
            <w:shd w:val="clear" w:color="auto" w:fill="auto"/>
            <w:vAlign w:val="center"/>
          </w:tcPr>
          <w:p w:rsidR="00A34C81" w:rsidRPr="006B6D73" w:rsidRDefault="00A34C81" w:rsidP="008F14F4">
            <w:pPr>
              <w:spacing w:line="264" w:lineRule="auto"/>
              <w:ind w:left="-57" w:right="-57" w:hanging="7"/>
              <w:jc w:val="center"/>
              <w:rPr>
                <w:sz w:val="16"/>
                <w:szCs w:val="16"/>
              </w:rPr>
            </w:pPr>
            <w:r>
              <w:rPr>
                <w:sz w:val="16"/>
                <w:szCs w:val="16"/>
              </w:rPr>
              <w:t>1 раз в день, 5 сут</w:t>
            </w:r>
          </w:p>
        </w:tc>
      </w:tr>
      <w:tr w:rsidR="00A34C81" w:rsidRPr="006B6D73" w:rsidTr="00C07BAA">
        <w:trPr>
          <w:trHeight w:val="20"/>
        </w:trPr>
        <w:tc>
          <w:tcPr>
            <w:tcW w:w="426" w:type="dxa"/>
            <w:vMerge/>
            <w:shd w:val="clear" w:color="auto" w:fill="auto"/>
          </w:tcPr>
          <w:p w:rsidR="00A34C81" w:rsidRPr="006B6D73" w:rsidRDefault="00A34C81" w:rsidP="008F14F4">
            <w:pPr>
              <w:spacing w:line="264" w:lineRule="auto"/>
              <w:ind w:left="-57" w:right="-57"/>
              <w:rPr>
                <w:sz w:val="16"/>
                <w:szCs w:val="16"/>
              </w:rPr>
            </w:pPr>
          </w:p>
        </w:tc>
        <w:tc>
          <w:tcPr>
            <w:tcW w:w="2126" w:type="dxa"/>
            <w:shd w:val="clear" w:color="auto" w:fill="auto"/>
          </w:tcPr>
          <w:p w:rsidR="00A34C81" w:rsidRPr="006B6D73" w:rsidRDefault="00A34C81" w:rsidP="008F14F4">
            <w:pPr>
              <w:spacing w:line="264" w:lineRule="auto"/>
              <w:ind w:left="-57" w:right="-57" w:hanging="7"/>
              <w:rPr>
                <w:sz w:val="16"/>
                <w:szCs w:val="16"/>
              </w:rPr>
            </w:pPr>
            <w:r w:rsidRPr="006B6D73">
              <w:rPr>
                <w:sz w:val="16"/>
                <w:szCs w:val="16"/>
              </w:rPr>
              <w:t>Метоклопрамид 0,5</w:t>
            </w:r>
            <w:r>
              <w:rPr>
                <w:sz w:val="16"/>
                <w:szCs w:val="16"/>
              </w:rPr>
              <w:t xml:space="preserve"> </w:t>
            </w:r>
            <w:r w:rsidRPr="006B6D73">
              <w:rPr>
                <w:sz w:val="16"/>
                <w:szCs w:val="16"/>
              </w:rPr>
              <w:t>%</w:t>
            </w:r>
          </w:p>
        </w:tc>
        <w:tc>
          <w:tcPr>
            <w:tcW w:w="1984" w:type="dxa"/>
            <w:shd w:val="clear" w:color="auto" w:fill="auto"/>
            <w:vAlign w:val="center"/>
          </w:tcPr>
          <w:p w:rsidR="00A34C81" w:rsidRPr="006B6D73" w:rsidRDefault="00A34C81" w:rsidP="008F14F4">
            <w:pPr>
              <w:spacing w:line="264" w:lineRule="auto"/>
              <w:ind w:left="-57" w:right="-57" w:hanging="7"/>
              <w:jc w:val="center"/>
              <w:rPr>
                <w:sz w:val="16"/>
                <w:szCs w:val="16"/>
              </w:rPr>
            </w:pPr>
            <w:r>
              <w:rPr>
                <w:sz w:val="16"/>
                <w:szCs w:val="16"/>
              </w:rPr>
              <w:t xml:space="preserve">По </w:t>
            </w:r>
            <w:r w:rsidRPr="006B6D73">
              <w:rPr>
                <w:sz w:val="16"/>
                <w:szCs w:val="16"/>
              </w:rPr>
              <w:t>0,5 мл, внутримышечно</w:t>
            </w:r>
          </w:p>
        </w:tc>
        <w:tc>
          <w:tcPr>
            <w:tcW w:w="1560" w:type="dxa"/>
            <w:shd w:val="clear" w:color="auto" w:fill="auto"/>
            <w:vAlign w:val="center"/>
          </w:tcPr>
          <w:p w:rsidR="00A34C81" w:rsidRPr="006B6D73" w:rsidRDefault="00A34C81" w:rsidP="008F14F4">
            <w:pPr>
              <w:spacing w:line="264" w:lineRule="auto"/>
              <w:ind w:left="-57" w:right="-57" w:hanging="7"/>
              <w:jc w:val="center"/>
              <w:rPr>
                <w:sz w:val="16"/>
                <w:szCs w:val="16"/>
              </w:rPr>
            </w:pPr>
            <w:r>
              <w:rPr>
                <w:sz w:val="16"/>
                <w:szCs w:val="16"/>
              </w:rPr>
              <w:t>2 раза в день, 3 сут</w:t>
            </w:r>
          </w:p>
        </w:tc>
      </w:tr>
      <w:tr w:rsidR="00A34C81" w:rsidRPr="006B6D73" w:rsidTr="00C07BAA">
        <w:trPr>
          <w:trHeight w:val="20"/>
        </w:trPr>
        <w:tc>
          <w:tcPr>
            <w:tcW w:w="426" w:type="dxa"/>
            <w:vMerge/>
            <w:shd w:val="clear" w:color="auto" w:fill="auto"/>
          </w:tcPr>
          <w:p w:rsidR="00A34C81" w:rsidRPr="006B6D73" w:rsidRDefault="00A34C81" w:rsidP="008F14F4">
            <w:pPr>
              <w:spacing w:line="264" w:lineRule="auto"/>
              <w:ind w:left="-57" w:right="-57"/>
              <w:rPr>
                <w:sz w:val="16"/>
                <w:szCs w:val="16"/>
              </w:rPr>
            </w:pPr>
          </w:p>
        </w:tc>
        <w:tc>
          <w:tcPr>
            <w:tcW w:w="2126" w:type="dxa"/>
            <w:shd w:val="clear" w:color="auto" w:fill="auto"/>
          </w:tcPr>
          <w:p w:rsidR="00A34C81" w:rsidRPr="006B6D73" w:rsidRDefault="00A34C81" w:rsidP="008F14F4">
            <w:pPr>
              <w:spacing w:line="264" w:lineRule="auto"/>
              <w:ind w:left="-57" w:right="-57" w:hanging="7"/>
              <w:rPr>
                <w:sz w:val="16"/>
                <w:szCs w:val="16"/>
              </w:rPr>
            </w:pPr>
            <w:r w:rsidRPr="006B6D73">
              <w:rPr>
                <w:sz w:val="16"/>
                <w:szCs w:val="16"/>
              </w:rPr>
              <w:t>Тиопротектин 2,5</w:t>
            </w:r>
            <w:r>
              <w:rPr>
                <w:sz w:val="16"/>
                <w:szCs w:val="16"/>
              </w:rPr>
              <w:t xml:space="preserve"> </w:t>
            </w:r>
            <w:r w:rsidRPr="006B6D73">
              <w:rPr>
                <w:sz w:val="16"/>
                <w:szCs w:val="16"/>
              </w:rPr>
              <w:t>%</w:t>
            </w:r>
          </w:p>
        </w:tc>
        <w:tc>
          <w:tcPr>
            <w:tcW w:w="1984" w:type="dxa"/>
            <w:shd w:val="clear" w:color="auto" w:fill="auto"/>
            <w:vAlign w:val="center"/>
          </w:tcPr>
          <w:p w:rsidR="00A34C81" w:rsidRPr="006B6D73" w:rsidRDefault="00A34C81" w:rsidP="008F14F4">
            <w:pPr>
              <w:spacing w:line="264" w:lineRule="auto"/>
              <w:ind w:left="-57" w:right="-57" w:hanging="7"/>
              <w:jc w:val="center"/>
              <w:rPr>
                <w:sz w:val="16"/>
                <w:szCs w:val="16"/>
              </w:rPr>
            </w:pPr>
            <w:r>
              <w:rPr>
                <w:sz w:val="16"/>
                <w:szCs w:val="16"/>
              </w:rPr>
              <w:t xml:space="preserve">По </w:t>
            </w:r>
            <w:r w:rsidRPr="006B6D73">
              <w:rPr>
                <w:sz w:val="16"/>
                <w:szCs w:val="16"/>
              </w:rPr>
              <w:t>1 мл, внутримышечно</w:t>
            </w:r>
          </w:p>
        </w:tc>
        <w:tc>
          <w:tcPr>
            <w:tcW w:w="1560" w:type="dxa"/>
            <w:shd w:val="clear" w:color="auto" w:fill="auto"/>
            <w:vAlign w:val="center"/>
          </w:tcPr>
          <w:p w:rsidR="00A34C81" w:rsidRPr="006B6D73" w:rsidRDefault="00A34C81" w:rsidP="00C07BAA">
            <w:pPr>
              <w:spacing w:line="264" w:lineRule="auto"/>
              <w:ind w:left="-57" w:right="-57" w:hanging="7"/>
              <w:jc w:val="center"/>
              <w:rPr>
                <w:sz w:val="16"/>
                <w:szCs w:val="16"/>
              </w:rPr>
            </w:pPr>
            <w:r>
              <w:rPr>
                <w:sz w:val="16"/>
                <w:szCs w:val="16"/>
              </w:rPr>
              <w:t>2 раза в день, 5 сут</w:t>
            </w:r>
          </w:p>
        </w:tc>
      </w:tr>
      <w:tr w:rsidR="00A34C81" w:rsidRPr="006B6D73" w:rsidTr="00C07BAA">
        <w:trPr>
          <w:trHeight w:val="20"/>
        </w:trPr>
        <w:tc>
          <w:tcPr>
            <w:tcW w:w="426" w:type="dxa"/>
            <w:vMerge/>
            <w:shd w:val="clear" w:color="auto" w:fill="auto"/>
          </w:tcPr>
          <w:p w:rsidR="00A34C81" w:rsidRPr="006B6D73" w:rsidRDefault="00A34C81" w:rsidP="008F14F4">
            <w:pPr>
              <w:spacing w:line="264" w:lineRule="auto"/>
              <w:ind w:left="-57" w:right="-57"/>
              <w:rPr>
                <w:sz w:val="16"/>
                <w:szCs w:val="16"/>
              </w:rPr>
            </w:pPr>
          </w:p>
        </w:tc>
        <w:tc>
          <w:tcPr>
            <w:tcW w:w="2126" w:type="dxa"/>
            <w:shd w:val="clear" w:color="auto" w:fill="auto"/>
          </w:tcPr>
          <w:p w:rsidR="00A34C81" w:rsidRPr="006B6D73" w:rsidRDefault="00A34C81" w:rsidP="008F14F4">
            <w:pPr>
              <w:spacing w:line="264" w:lineRule="auto"/>
              <w:ind w:left="-57" w:right="-57" w:hanging="7"/>
              <w:rPr>
                <w:sz w:val="16"/>
                <w:szCs w:val="16"/>
              </w:rPr>
            </w:pPr>
            <w:r w:rsidRPr="006B6D73">
              <w:rPr>
                <w:sz w:val="16"/>
                <w:szCs w:val="16"/>
              </w:rPr>
              <w:t>Аскорбиновая кислота 5 %</w:t>
            </w:r>
          </w:p>
        </w:tc>
        <w:tc>
          <w:tcPr>
            <w:tcW w:w="1984" w:type="dxa"/>
            <w:shd w:val="clear" w:color="auto" w:fill="auto"/>
            <w:vAlign w:val="center"/>
          </w:tcPr>
          <w:p w:rsidR="00A34C81" w:rsidRPr="006B6D73" w:rsidRDefault="00A34C81" w:rsidP="008F14F4">
            <w:pPr>
              <w:spacing w:line="264" w:lineRule="auto"/>
              <w:ind w:left="-57" w:right="-57" w:hanging="7"/>
              <w:jc w:val="center"/>
              <w:rPr>
                <w:sz w:val="16"/>
                <w:szCs w:val="16"/>
              </w:rPr>
            </w:pPr>
            <w:r w:rsidRPr="006B6D73">
              <w:rPr>
                <w:sz w:val="16"/>
                <w:szCs w:val="16"/>
              </w:rPr>
              <w:t>0,5 мл, внутримышечно</w:t>
            </w:r>
          </w:p>
        </w:tc>
        <w:tc>
          <w:tcPr>
            <w:tcW w:w="1560" w:type="dxa"/>
            <w:shd w:val="clear" w:color="auto" w:fill="auto"/>
            <w:vAlign w:val="center"/>
          </w:tcPr>
          <w:p w:rsidR="00A34C81" w:rsidRPr="006B6D73" w:rsidRDefault="00A34C81" w:rsidP="008F14F4">
            <w:pPr>
              <w:spacing w:line="264" w:lineRule="auto"/>
              <w:ind w:left="-57" w:right="-57" w:hanging="7"/>
              <w:jc w:val="center"/>
              <w:rPr>
                <w:sz w:val="16"/>
                <w:szCs w:val="16"/>
              </w:rPr>
            </w:pPr>
            <w:r w:rsidRPr="006B6D73">
              <w:rPr>
                <w:sz w:val="16"/>
                <w:szCs w:val="16"/>
              </w:rPr>
              <w:t>1 раз в день, 5</w:t>
            </w:r>
            <w:r>
              <w:rPr>
                <w:sz w:val="16"/>
                <w:szCs w:val="16"/>
              </w:rPr>
              <w:t xml:space="preserve"> сут</w:t>
            </w:r>
          </w:p>
        </w:tc>
      </w:tr>
      <w:tr w:rsidR="00A34C81" w:rsidRPr="006B6D73" w:rsidTr="00C07BAA">
        <w:trPr>
          <w:trHeight w:val="20"/>
        </w:trPr>
        <w:tc>
          <w:tcPr>
            <w:tcW w:w="426" w:type="dxa"/>
            <w:vMerge/>
            <w:shd w:val="clear" w:color="auto" w:fill="auto"/>
          </w:tcPr>
          <w:p w:rsidR="00A34C81" w:rsidRPr="006B6D73" w:rsidRDefault="00A34C81" w:rsidP="008F14F4">
            <w:pPr>
              <w:spacing w:line="264" w:lineRule="auto"/>
              <w:ind w:left="-57" w:right="-57"/>
              <w:rPr>
                <w:sz w:val="16"/>
                <w:szCs w:val="16"/>
              </w:rPr>
            </w:pPr>
          </w:p>
        </w:tc>
        <w:tc>
          <w:tcPr>
            <w:tcW w:w="2126" w:type="dxa"/>
            <w:shd w:val="clear" w:color="auto" w:fill="auto"/>
          </w:tcPr>
          <w:p w:rsidR="00A34C81" w:rsidRPr="00670D4B" w:rsidRDefault="00A34C81" w:rsidP="008F14F4">
            <w:pPr>
              <w:spacing w:line="264" w:lineRule="auto"/>
              <w:ind w:left="-57" w:right="-57" w:hanging="7"/>
              <w:rPr>
                <w:spacing w:val="-6"/>
                <w:sz w:val="16"/>
                <w:szCs w:val="16"/>
              </w:rPr>
            </w:pPr>
            <w:r w:rsidRPr="00670D4B">
              <w:rPr>
                <w:spacing w:val="-6"/>
                <w:sz w:val="16"/>
                <w:szCs w:val="16"/>
              </w:rPr>
              <w:t>Пиридоксина гидрохлорид 5</w:t>
            </w:r>
            <w:r>
              <w:rPr>
                <w:spacing w:val="-6"/>
                <w:sz w:val="16"/>
                <w:szCs w:val="16"/>
              </w:rPr>
              <w:t xml:space="preserve"> </w:t>
            </w:r>
            <w:r w:rsidRPr="00670D4B">
              <w:rPr>
                <w:spacing w:val="-6"/>
                <w:sz w:val="16"/>
                <w:szCs w:val="16"/>
              </w:rPr>
              <w:t>%</w:t>
            </w:r>
          </w:p>
        </w:tc>
        <w:tc>
          <w:tcPr>
            <w:tcW w:w="1984" w:type="dxa"/>
            <w:shd w:val="clear" w:color="auto" w:fill="auto"/>
            <w:vAlign w:val="center"/>
          </w:tcPr>
          <w:p w:rsidR="00A34C81" w:rsidRPr="006B6D73" w:rsidRDefault="00A34C81" w:rsidP="008F14F4">
            <w:pPr>
              <w:spacing w:line="264" w:lineRule="auto"/>
              <w:ind w:left="-57" w:right="-57" w:hanging="7"/>
              <w:jc w:val="center"/>
              <w:rPr>
                <w:sz w:val="16"/>
                <w:szCs w:val="16"/>
              </w:rPr>
            </w:pPr>
            <w:r w:rsidRPr="006B6D73">
              <w:rPr>
                <w:sz w:val="16"/>
                <w:szCs w:val="16"/>
              </w:rPr>
              <w:t>0,5 мл, внутримышечно</w:t>
            </w:r>
          </w:p>
        </w:tc>
        <w:tc>
          <w:tcPr>
            <w:tcW w:w="1560" w:type="dxa"/>
            <w:shd w:val="clear" w:color="auto" w:fill="auto"/>
            <w:vAlign w:val="center"/>
          </w:tcPr>
          <w:p w:rsidR="00A34C81" w:rsidRPr="006B6D73" w:rsidRDefault="00A34C81" w:rsidP="008F14F4">
            <w:pPr>
              <w:spacing w:line="264" w:lineRule="auto"/>
              <w:ind w:left="-57" w:right="-57" w:hanging="7"/>
              <w:jc w:val="center"/>
              <w:rPr>
                <w:sz w:val="16"/>
                <w:szCs w:val="16"/>
              </w:rPr>
            </w:pPr>
            <w:r>
              <w:rPr>
                <w:sz w:val="16"/>
                <w:szCs w:val="16"/>
              </w:rPr>
              <w:t>1 раз в день, 5 сут</w:t>
            </w:r>
          </w:p>
        </w:tc>
      </w:tr>
      <w:tr w:rsidR="00A34C81" w:rsidRPr="006B6D73" w:rsidTr="00A34C81">
        <w:trPr>
          <w:trHeight w:val="94"/>
        </w:trPr>
        <w:tc>
          <w:tcPr>
            <w:tcW w:w="426" w:type="dxa"/>
            <w:vMerge/>
            <w:shd w:val="clear" w:color="auto" w:fill="auto"/>
          </w:tcPr>
          <w:p w:rsidR="00A34C81" w:rsidRPr="006B6D73" w:rsidRDefault="00A34C81" w:rsidP="008F14F4">
            <w:pPr>
              <w:spacing w:line="264" w:lineRule="auto"/>
              <w:ind w:left="-57" w:right="-57"/>
              <w:rPr>
                <w:sz w:val="16"/>
                <w:szCs w:val="16"/>
              </w:rPr>
            </w:pPr>
          </w:p>
        </w:tc>
        <w:tc>
          <w:tcPr>
            <w:tcW w:w="2126" w:type="dxa"/>
            <w:shd w:val="clear" w:color="auto" w:fill="auto"/>
          </w:tcPr>
          <w:p w:rsidR="00A34C81" w:rsidRPr="006B6D73" w:rsidRDefault="00A34C81" w:rsidP="008F14F4">
            <w:pPr>
              <w:spacing w:line="264" w:lineRule="auto"/>
              <w:ind w:left="-57" w:right="-57" w:hanging="7"/>
              <w:rPr>
                <w:sz w:val="16"/>
                <w:szCs w:val="16"/>
              </w:rPr>
            </w:pPr>
            <w:r w:rsidRPr="006B6D73">
              <w:rPr>
                <w:sz w:val="16"/>
                <w:szCs w:val="16"/>
              </w:rPr>
              <w:t>Фестал</w:t>
            </w:r>
          </w:p>
        </w:tc>
        <w:tc>
          <w:tcPr>
            <w:tcW w:w="1984" w:type="dxa"/>
            <w:shd w:val="clear" w:color="auto" w:fill="auto"/>
            <w:vAlign w:val="center"/>
          </w:tcPr>
          <w:p w:rsidR="00A34C81" w:rsidRPr="006B6D73" w:rsidRDefault="00A34C81" w:rsidP="008F14F4">
            <w:pPr>
              <w:spacing w:line="264" w:lineRule="auto"/>
              <w:ind w:left="-57" w:right="-57" w:hanging="7"/>
              <w:jc w:val="center"/>
              <w:rPr>
                <w:sz w:val="16"/>
                <w:szCs w:val="16"/>
              </w:rPr>
            </w:pPr>
            <w:r w:rsidRPr="006B6D73">
              <w:rPr>
                <w:sz w:val="16"/>
                <w:szCs w:val="16"/>
              </w:rPr>
              <w:t>По ½ драже, перорально</w:t>
            </w:r>
          </w:p>
        </w:tc>
        <w:tc>
          <w:tcPr>
            <w:tcW w:w="1560" w:type="dxa"/>
            <w:shd w:val="clear" w:color="auto" w:fill="auto"/>
            <w:vAlign w:val="center"/>
          </w:tcPr>
          <w:p w:rsidR="00A34C81" w:rsidRPr="006B6D73" w:rsidRDefault="00A34C81" w:rsidP="008F14F4">
            <w:pPr>
              <w:spacing w:line="264" w:lineRule="auto"/>
              <w:ind w:left="-57" w:right="-57" w:hanging="7"/>
              <w:jc w:val="center"/>
              <w:rPr>
                <w:sz w:val="16"/>
                <w:szCs w:val="16"/>
              </w:rPr>
            </w:pPr>
            <w:r>
              <w:rPr>
                <w:sz w:val="16"/>
                <w:szCs w:val="16"/>
              </w:rPr>
              <w:t>3 раза в день, 10 сут</w:t>
            </w:r>
          </w:p>
        </w:tc>
      </w:tr>
      <w:tr w:rsidR="00A34C81" w:rsidRPr="006B6D73" w:rsidTr="00C07BAA">
        <w:trPr>
          <w:trHeight w:val="20"/>
        </w:trPr>
        <w:tc>
          <w:tcPr>
            <w:tcW w:w="426" w:type="dxa"/>
            <w:vMerge/>
            <w:shd w:val="clear" w:color="auto" w:fill="auto"/>
          </w:tcPr>
          <w:p w:rsidR="00A34C81" w:rsidRPr="006B6D73" w:rsidRDefault="00A34C81" w:rsidP="008F14F4">
            <w:pPr>
              <w:spacing w:line="264" w:lineRule="auto"/>
              <w:ind w:left="-57" w:right="-57"/>
              <w:rPr>
                <w:sz w:val="16"/>
                <w:szCs w:val="16"/>
              </w:rPr>
            </w:pPr>
          </w:p>
        </w:tc>
        <w:tc>
          <w:tcPr>
            <w:tcW w:w="2126" w:type="dxa"/>
            <w:shd w:val="clear" w:color="auto" w:fill="auto"/>
          </w:tcPr>
          <w:p w:rsidR="00A34C81" w:rsidRPr="006B6D73" w:rsidRDefault="00A34C81" w:rsidP="008F14F4">
            <w:pPr>
              <w:spacing w:line="264" w:lineRule="auto"/>
              <w:ind w:left="-57" w:right="-57" w:hanging="7"/>
              <w:rPr>
                <w:sz w:val="16"/>
                <w:szCs w:val="16"/>
              </w:rPr>
            </w:pPr>
            <w:r w:rsidRPr="006B6D73">
              <w:rPr>
                <w:sz w:val="16"/>
                <w:szCs w:val="16"/>
              </w:rPr>
              <w:t>Натрия хлорид 0,9</w:t>
            </w:r>
            <w:r>
              <w:rPr>
                <w:sz w:val="16"/>
                <w:szCs w:val="16"/>
              </w:rPr>
              <w:t xml:space="preserve"> </w:t>
            </w:r>
            <w:r w:rsidRPr="006B6D73">
              <w:rPr>
                <w:sz w:val="16"/>
                <w:szCs w:val="16"/>
              </w:rPr>
              <w:t>%</w:t>
            </w:r>
          </w:p>
        </w:tc>
        <w:tc>
          <w:tcPr>
            <w:tcW w:w="1984" w:type="dxa"/>
            <w:shd w:val="clear" w:color="auto" w:fill="auto"/>
            <w:vAlign w:val="center"/>
          </w:tcPr>
          <w:p w:rsidR="00A34C81" w:rsidRPr="006B6D73" w:rsidRDefault="00A34C81" w:rsidP="008F14F4">
            <w:pPr>
              <w:spacing w:line="264" w:lineRule="auto"/>
              <w:ind w:left="-57" w:right="-57" w:hanging="7"/>
              <w:jc w:val="center"/>
              <w:rPr>
                <w:sz w:val="16"/>
                <w:szCs w:val="16"/>
              </w:rPr>
            </w:pPr>
            <w:r w:rsidRPr="006B6D73">
              <w:rPr>
                <w:sz w:val="16"/>
                <w:szCs w:val="16"/>
              </w:rPr>
              <w:t>По 60 мл, внутривенно</w:t>
            </w:r>
          </w:p>
        </w:tc>
        <w:tc>
          <w:tcPr>
            <w:tcW w:w="1560" w:type="dxa"/>
            <w:shd w:val="clear" w:color="auto" w:fill="auto"/>
            <w:vAlign w:val="center"/>
          </w:tcPr>
          <w:p w:rsidR="00A34C81" w:rsidRPr="006B6D73" w:rsidRDefault="00A34C81" w:rsidP="008F14F4">
            <w:pPr>
              <w:spacing w:line="264" w:lineRule="auto"/>
              <w:ind w:left="-57" w:right="-57" w:hanging="7"/>
              <w:jc w:val="center"/>
              <w:rPr>
                <w:sz w:val="16"/>
                <w:szCs w:val="16"/>
              </w:rPr>
            </w:pPr>
            <w:r>
              <w:rPr>
                <w:sz w:val="16"/>
                <w:szCs w:val="16"/>
              </w:rPr>
              <w:t>2 раза в день, 3 сут</w:t>
            </w:r>
          </w:p>
        </w:tc>
      </w:tr>
      <w:tr w:rsidR="00A34C81" w:rsidRPr="006B6D73" w:rsidTr="00C07BAA">
        <w:trPr>
          <w:trHeight w:val="20"/>
        </w:trPr>
        <w:tc>
          <w:tcPr>
            <w:tcW w:w="426" w:type="dxa"/>
            <w:vMerge/>
            <w:shd w:val="clear" w:color="auto" w:fill="auto"/>
          </w:tcPr>
          <w:p w:rsidR="00A34C81" w:rsidRPr="006B6D73" w:rsidRDefault="00A34C81" w:rsidP="008F14F4">
            <w:pPr>
              <w:spacing w:line="264" w:lineRule="auto"/>
              <w:ind w:left="-57" w:right="-57"/>
              <w:rPr>
                <w:sz w:val="16"/>
                <w:szCs w:val="16"/>
              </w:rPr>
            </w:pPr>
          </w:p>
        </w:tc>
        <w:tc>
          <w:tcPr>
            <w:tcW w:w="2126" w:type="dxa"/>
            <w:shd w:val="clear" w:color="auto" w:fill="auto"/>
          </w:tcPr>
          <w:p w:rsidR="00A34C81" w:rsidRPr="006B6D73" w:rsidRDefault="00A34C81" w:rsidP="008F14F4">
            <w:pPr>
              <w:spacing w:line="264" w:lineRule="auto"/>
              <w:ind w:left="-57" w:right="-57" w:hanging="7"/>
              <w:rPr>
                <w:sz w:val="16"/>
                <w:szCs w:val="16"/>
              </w:rPr>
            </w:pPr>
            <w:r w:rsidRPr="006B6D73">
              <w:rPr>
                <w:sz w:val="16"/>
                <w:szCs w:val="16"/>
              </w:rPr>
              <w:t>Раствор глюкозы 5 %</w:t>
            </w:r>
          </w:p>
        </w:tc>
        <w:tc>
          <w:tcPr>
            <w:tcW w:w="1984" w:type="dxa"/>
            <w:shd w:val="clear" w:color="auto" w:fill="auto"/>
            <w:vAlign w:val="center"/>
          </w:tcPr>
          <w:p w:rsidR="00A34C81" w:rsidRPr="006B6D73" w:rsidRDefault="00A34C81" w:rsidP="008F14F4">
            <w:pPr>
              <w:spacing w:line="264" w:lineRule="auto"/>
              <w:ind w:left="-57" w:right="-57" w:hanging="7"/>
              <w:jc w:val="center"/>
              <w:rPr>
                <w:sz w:val="16"/>
                <w:szCs w:val="16"/>
              </w:rPr>
            </w:pPr>
            <w:r w:rsidRPr="006B6D73">
              <w:rPr>
                <w:sz w:val="16"/>
                <w:szCs w:val="16"/>
              </w:rPr>
              <w:t>По 60 мл, внутривенно</w:t>
            </w:r>
          </w:p>
        </w:tc>
        <w:tc>
          <w:tcPr>
            <w:tcW w:w="1560" w:type="dxa"/>
            <w:shd w:val="clear" w:color="auto" w:fill="auto"/>
            <w:vAlign w:val="center"/>
          </w:tcPr>
          <w:p w:rsidR="00A34C81" w:rsidRPr="006B6D73" w:rsidRDefault="00A34C81" w:rsidP="008F14F4">
            <w:pPr>
              <w:spacing w:line="264" w:lineRule="auto"/>
              <w:ind w:left="-57" w:right="-57" w:hanging="7"/>
              <w:jc w:val="center"/>
              <w:rPr>
                <w:sz w:val="16"/>
                <w:szCs w:val="16"/>
              </w:rPr>
            </w:pPr>
            <w:r w:rsidRPr="006B6D73">
              <w:rPr>
                <w:sz w:val="16"/>
                <w:szCs w:val="16"/>
              </w:rPr>
              <w:t>2 раза в день,</w:t>
            </w:r>
            <w:r>
              <w:rPr>
                <w:sz w:val="16"/>
                <w:szCs w:val="16"/>
              </w:rPr>
              <w:t xml:space="preserve"> 3 сут</w:t>
            </w:r>
          </w:p>
        </w:tc>
      </w:tr>
      <w:tr w:rsidR="00A34C81" w:rsidRPr="006B6D73" w:rsidTr="00C07BAA">
        <w:trPr>
          <w:trHeight w:val="20"/>
        </w:trPr>
        <w:tc>
          <w:tcPr>
            <w:tcW w:w="426" w:type="dxa"/>
            <w:vMerge/>
            <w:shd w:val="clear" w:color="auto" w:fill="auto"/>
          </w:tcPr>
          <w:p w:rsidR="00A34C81" w:rsidRPr="006B6D73" w:rsidRDefault="00A34C81" w:rsidP="008F14F4">
            <w:pPr>
              <w:spacing w:line="264" w:lineRule="auto"/>
              <w:ind w:left="-57" w:right="-57"/>
              <w:rPr>
                <w:sz w:val="16"/>
                <w:szCs w:val="16"/>
              </w:rPr>
            </w:pPr>
          </w:p>
        </w:tc>
        <w:tc>
          <w:tcPr>
            <w:tcW w:w="2126" w:type="dxa"/>
            <w:shd w:val="clear" w:color="auto" w:fill="auto"/>
          </w:tcPr>
          <w:p w:rsidR="00A34C81" w:rsidRPr="006B6D73" w:rsidRDefault="00A34C81" w:rsidP="008F14F4">
            <w:pPr>
              <w:spacing w:line="264" w:lineRule="auto"/>
              <w:ind w:left="-57" w:right="-57" w:hanging="7"/>
              <w:rPr>
                <w:sz w:val="16"/>
                <w:szCs w:val="16"/>
              </w:rPr>
            </w:pPr>
            <w:r w:rsidRPr="006B6D73">
              <w:rPr>
                <w:sz w:val="16"/>
                <w:szCs w:val="16"/>
              </w:rPr>
              <w:t>Раствор Рингера</w:t>
            </w:r>
          </w:p>
        </w:tc>
        <w:tc>
          <w:tcPr>
            <w:tcW w:w="1984" w:type="dxa"/>
            <w:shd w:val="clear" w:color="auto" w:fill="auto"/>
            <w:vAlign w:val="center"/>
          </w:tcPr>
          <w:p w:rsidR="00A34C81" w:rsidRPr="006B6D73" w:rsidRDefault="00A34C81" w:rsidP="008F14F4">
            <w:pPr>
              <w:spacing w:line="264" w:lineRule="auto"/>
              <w:ind w:left="-57" w:right="-57" w:hanging="7"/>
              <w:jc w:val="center"/>
              <w:rPr>
                <w:sz w:val="16"/>
                <w:szCs w:val="16"/>
              </w:rPr>
            </w:pPr>
            <w:r w:rsidRPr="006B6D73">
              <w:rPr>
                <w:sz w:val="16"/>
                <w:szCs w:val="16"/>
              </w:rPr>
              <w:t>По 60 мл, внутривенно</w:t>
            </w:r>
          </w:p>
        </w:tc>
        <w:tc>
          <w:tcPr>
            <w:tcW w:w="1560" w:type="dxa"/>
            <w:shd w:val="clear" w:color="auto" w:fill="auto"/>
            <w:vAlign w:val="center"/>
          </w:tcPr>
          <w:p w:rsidR="00A34C81" w:rsidRPr="006B6D73" w:rsidRDefault="00A34C81" w:rsidP="008F14F4">
            <w:pPr>
              <w:spacing w:line="264" w:lineRule="auto"/>
              <w:ind w:left="-57" w:right="-57" w:hanging="7"/>
              <w:jc w:val="center"/>
              <w:rPr>
                <w:sz w:val="16"/>
                <w:szCs w:val="16"/>
              </w:rPr>
            </w:pPr>
            <w:r>
              <w:rPr>
                <w:sz w:val="16"/>
                <w:szCs w:val="16"/>
              </w:rPr>
              <w:t>2 раза в день, 3 сут</w:t>
            </w:r>
          </w:p>
        </w:tc>
      </w:tr>
      <w:tr w:rsidR="00A34C81" w:rsidRPr="006B6D73" w:rsidTr="00C07BAA">
        <w:trPr>
          <w:trHeight w:val="20"/>
        </w:trPr>
        <w:tc>
          <w:tcPr>
            <w:tcW w:w="426" w:type="dxa"/>
            <w:vMerge/>
            <w:shd w:val="clear" w:color="auto" w:fill="auto"/>
          </w:tcPr>
          <w:p w:rsidR="00A34C81" w:rsidRPr="006B6D73" w:rsidRDefault="00A34C81" w:rsidP="008F14F4">
            <w:pPr>
              <w:spacing w:line="264" w:lineRule="auto"/>
              <w:ind w:left="-57" w:right="-57"/>
              <w:rPr>
                <w:sz w:val="16"/>
                <w:szCs w:val="16"/>
              </w:rPr>
            </w:pPr>
          </w:p>
        </w:tc>
        <w:tc>
          <w:tcPr>
            <w:tcW w:w="2126" w:type="dxa"/>
            <w:shd w:val="clear" w:color="auto" w:fill="auto"/>
          </w:tcPr>
          <w:p w:rsidR="00A34C81" w:rsidRPr="006B6D73" w:rsidRDefault="00A34C81" w:rsidP="00C07BAA">
            <w:pPr>
              <w:spacing w:line="264" w:lineRule="auto"/>
              <w:ind w:left="-57" w:right="-57" w:hanging="7"/>
              <w:rPr>
                <w:sz w:val="16"/>
                <w:szCs w:val="16"/>
              </w:rPr>
            </w:pPr>
            <w:r w:rsidRPr="006B6D73">
              <w:rPr>
                <w:sz w:val="16"/>
                <w:szCs w:val="16"/>
              </w:rPr>
              <w:t>Ношпа 0,04</w:t>
            </w:r>
          </w:p>
        </w:tc>
        <w:tc>
          <w:tcPr>
            <w:tcW w:w="1984" w:type="dxa"/>
            <w:shd w:val="clear" w:color="auto" w:fill="auto"/>
            <w:vAlign w:val="center"/>
          </w:tcPr>
          <w:p w:rsidR="00A34C81" w:rsidRPr="00670D4B" w:rsidRDefault="00A34C81" w:rsidP="008F14F4">
            <w:pPr>
              <w:spacing w:line="264" w:lineRule="auto"/>
              <w:ind w:left="-57" w:right="-57" w:hanging="7"/>
              <w:jc w:val="center"/>
              <w:rPr>
                <w:spacing w:val="-6"/>
                <w:sz w:val="16"/>
                <w:szCs w:val="16"/>
              </w:rPr>
            </w:pPr>
            <w:r w:rsidRPr="00670D4B">
              <w:rPr>
                <w:spacing w:val="-6"/>
                <w:sz w:val="16"/>
                <w:szCs w:val="16"/>
              </w:rPr>
              <w:t>По 0,5 мл, внутримышечно</w:t>
            </w:r>
          </w:p>
        </w:tc>
        <w:tc>
          <w:tcPr>
            <w:tcW w:w="1560" w:type="dxa"/>
            <w:shd w:val="clear" w:color="auto" w:fill="auto"/>
            <w:vAlign w:val="center"/>
          </w:tcPr>
          <w:p w:rsidR="00A34C81" w:rsidRPr="006B6D73" w:rsidRDefault="00A34C81" w:rsidP="008F14F4">
            <w:pPr>
              <w:spacing w:line="264" w:lineRule="auto"/>
              <w:ind w:left="-57" w:right="-57" w:hanging="7"/>
              <w:jc w:val="center"/>
              <w:rPr>
                <w:sz w:val="16"/>
                <w:szCs w:val="16"/>
              </w:rPr>
            </w:pPr>
            <w:r>
              <w:rPr>
                <w:sz w:val="16"/>
                <w:szCs w:val="16"/>
              </w:rPr>
              <w:t>2 раза в день, 7 сут</w:t>
            </w:r>
          </w:p>
        </w:tc>
      </w:tr>
    </w:tbl>
    <w:p w:rsidR="00670D4B" w:rsidRPr="00EC3F25" w:rsidRDefault="00670D4B" w:rsidP="008F14F4">
      <w:pPr>
        <w:tabs>
          <w:tab w:val="num" w:pos="0"/>
        </w:tabs>
        <w:spacing w:line="264" w:lineRule="auto"/>
        <w:rPr>
          <w:b/>
          <w:sz w:val="16"/>
        </w:rPr>
      </w:pPr>
    </w:p>
    <w:p w:rsidR="00254DF8" w:rsidRPr="004B4A3C" w:rsidRDefault="00254DF8" w:rsidP="008F14F4">
      <w:pPr>
        <w:tabs>
          <w:tab w:val="num" w:pos="0"/>
        </w:tabs>
        <w:spacing w:line="245" w:lineRule="auto"/>
        <w:rPr>
          <w:sz w:val="20"/>
        </w:rPr>
      </w:pPr>
      <w:r w:rsidRPr="004B4A3C">
        <w:rPr>
          <w:b/>
          <w:sz w:val="20"/>
        </w:rPr>
        <w:t>Результаты исследований и их обсуждение.</w:t>
      </w:r>
      <w:r w:rsidR="00C07BAA">
        <w:rPr>
          <w:sz w:val="20"/>
        </w:rPr>
        <w:t xml:space="preserve"> Включение </w:t>
      </w:r>
      <w:r w:rsidRPr="004B4A3C">
        <w:rPr>
          <w:sz w:val="20"/>
        </w:rPr>
        <w:t>Верако</w:t>
      </w:r>
      <w:r w:rsidR="00C07BAA">
        <w:rPr>
          <w:sz w:val="20"/>
        </w:rPr>
        <w:t>ла</w:t>
      </w:r>
      <w:r w:rsidRPr="004B4A3C">
        <w:rPr>
          <w:sz w:val="20"/>
        </w:rPr>
        <w:t xml:space="preserve"> в стандартную для ветеринарной клиники схему лечения обусловлено его свойствами. Гомеопатическое средство Веракол, благодаря нат</w:t>
      </w:r>
      <w:r w:rsidRPr="004B4A3C">
        <w:rPr>
          <w:sz w:val="20"/>
        </w:rPr>
        <w:t>у</w:t>
      </w:r>
      <w:r w:rsidRPr="004B4A3C">
        <w:rPr>
          <w:sz w:val="20"/>
        </w:rPr>
        <w:t>ральным компонентам, оказывает мягкое противовоспалительное де</w:t>
      </w:r>
      <w:r w:rsidRPr="004B4A3C">
        <w:rPr>
          <w:sz w:val="20"/>
        </w:rPr>
        <w:t>й</w:t>
      </w:r>
      <w:r w:rsidRPr="004B4A3C">
        <w:rPr>
          <w:sz w:val="20"/>
        </w:rPr>
        <w:t>ствие, регулирует моторику желудочно-кишечного тракта</w:t>
      </w:r>
      <w:r w:rsidR="00C07BAA">
        <w:rPr>
          <w:sz w:val="20"/>
        </w:rPr>
        <w:t>,</w:t>
      </w:r>
      <w:r w:rsidRPr="004B4A3C">
        <w:rPr>
          <w:sz w:val="20"/>
        </w:rPr>
        <w:t xml:space="preserve"> обладает спазмолитическим</w:t>
      </w:r>
      <w:r w:rsidR="00BC0620">
        <w:rPr>
          <w:sz w:val="20"/>
        </w:rPr>
        <w:t xml:space="preserve"> д</w:t>
      </w:r>
      <w:r w:rsidRPr="004B4A3C">
        <w:rPr>
          <w:sz w:val="20"/>
        </w:rPr>
        <w:t>ействием.</w:t>
      </w:r>
    </w:p>
    <w:p w:rsidR="00254DF8" w:rsidRPr="004B4A3C" w:rsidRDefault="00254DF8" w:rsidP="008F14F4">
      <w:pPr>
        <w:tabs>
          <w:tab w:val="num" w:pos="0"/>
        </w:tabs>
        <w:spacing w:line="245" w:lineRule="auto"/>
        <w:rPr>
          <w:sz w:val="20"/>
        </w:rPr>
      </w:pPr>
      <w:r w:rsidRPr="004B4A3C">
        <w:rPr>
          <w:sz w:val="20"/>
        </w:rPr>
        <w:t>Результаты лечебных ме</w:t>
      </w:r>
      <w:r w:rsidR="006B6D73">
        <w:rPr>
          <w:sz w:val="20"/>
        </w:rPr>
        <w:t>роприятий, приведенные в табл.</w:t>
      </w:r>
      <w:r w:rsidRPr="004B4A3C">
        <w:rPr>
          <w:sz w:val="20"/>
        </w:rPr>
        <w:t xml:space="preserve"> 2, показ</w:t>
      </w:r>
      <w:r w:rsidRPr="004B4A3C">
        <w:rPr>
          <w:sz w:val="20"/>
        </w:rPr>
        <w:t>ы</w:t>
      </w:r>
      <w:r w:rsidRPr="004B4A3C">
        <w:rPr>
          <w:sz w:val="20"/>
        </w:rPr>
        <w:t>вают, что животные контрольной группы лечились дольше опытной. При этом выздоровление животных опытной группы было 100</w:t>
      </w:r>
      <w:r w:rsidR="00D96E0C">
        <w:rPr>
          <w:sz w:val="20"/>
        </w:rPr>
        <w:t xml:space="preserve"> </w:t>
      </w:r>
      <w:r w:rsidRPr="004B4A3C">
        <w:rPr>
          <w:sz w:val="20"/>
        </w:rPr>
        <w:t>%, т</w:t>
      </w:r>
      <w:r w:rsidRPr="004B4A3C">
        <w:rPr>
          <w:sz w:val="20"/>
        </w:rPr>
        <w:t>о</w:t>
      </w:r>
      <w:r w:rsidRPr="004B4A3C">
        <w:rPr>
          <w:sz w:val="20"/>
        </w:rPr>
        <w:t>гда как контрольной – 60</w:t>
      </w:r>
      <w:r w:rsidR="006B6D73">
        <w:rPr>
          <w:sz w:val="20"/>
        </w:rPr>
        <w:t xml:space="preserve"> </w:t>
      </w:r>
      <w:r w:rsidRPr="004B4A3C">
        <w:rPr>
          <w:sz w:val="20"/>
        </w:rPr>
        <w:t>%.</w:t>
      </w:r>
    </w:p>
    <w:p w:rsidR="00254DF8" w:rsidRPr="00EC3F25" w:rsidRDefault="00254DF8" w:rsidP="008F14F4">
      <w:pPr>
        <w:tabs>
          <w:tab w:val="num" w:pos="0"/>
        </w:tabs>
        <w:spacing w:line="245" w:lineRule="auto"/>
        <w:rPr>
          <w:sz w:val="16"/>
        </w:rPr>
      </w:pPr>
    </w:p>
    <w:p w:rsidR="00267078" w:rsidRDefault="00254DF8" w:rsidP="008F14F4">
      <w:pPr>
        <w:tabs>
          <w:tab w:val="num" w:pos="0"/>
        </w:tabs>
        <w:spacing w:line="245" w:lineRule="auto"/>
        <w:ind w:firstLine="0"/>
        <w:jc w:val="center"/>
        <w:rPr>
          <w:b/>
          <w:sz w:val="16"/>
        </w:rPr>
      </w:pPr>
      <w:r w:rsidRPr="006B6D73">
        <w:rPr>
          <w:spacing w:val="20"/>
          <w:sz w:val="16"/>
        </w:rPr>
        <w:t>Таблица</w:t>
      </w:r>
      <w:r w:rsidRPr="006B6D73">
        <w:rPr>
          <w:sz w:val="16"/>
        </w:rPr>
        <w:t xml:space="preserve"> 2</w:t>
      </w:r>
      <w:r w:rsidR="00BC0620">
        <w:rPr>
          <w:sz w:val="16"/>
        </w:rPr>
        <w:t>.</w:t>
      </w:r>
      <w:r w:rsidR="006B6D73" w:rsidRPr="006B6D73">
        <w:rPr>
          <w:sz w:val="16"/>
        </w:rPr>
        <w:t xml:space="preserve"> </w:t>
      </w:r>
      <w:r w:rsidR="006B6D73" w:rsidRPr="00267078">
        <w:rPr>
          <w:b/>
          <w:sz w:val="16"/>
        </w:rPr>
        <w:t>Р</w:t>
      </w:r>
      <w:r w:rsidRPr="00267078">
        <w:rPr>
          <w:b/>
          <w:sz w:val="16"/>
        </w:rPr>
        <w:t xml:space="preserve">езультаты лечебных мероприятий при гастроэнтерите собак </w:t>
      </w:r>
    </w:p>
    <w:p w:rsidR="00254DF8" w:rsidRDefault="00254DF8" w:rsidP="008F14F4">
      <w:pPr>
        <w:tabs>
          <w:tab w:val="num" w:pos="0"/>
        </w:tabs>
        <w:spacing w:line="245" w:lineRule="auto"/>
        <w:ind w:firstLine="0"/>
        <w:jc w:val="center"/>
        <w:rPr>
          <w:sz w:val="16"/>
        </w:rPr>
      </w:pPr>
      <w:r w:rsidRPr="00267078">
        <w:rPr>
          <w:b/>
          <w:sz w:val="16"/>
        </w:rPr>
        <w:t>в условиях частной ветеринарной клиники «Animalia» г. Днепропетровск</w:t>
      </w:r>
    </w:p>
    <w:p w:rsidR="006B6D73" w:rsidRPr="00EC3F25" w:rsidRDefault="006B6D73" w:rsidP="008F14F4">
      <w:pPr>
        <w:tabs>
          <w:tab w:val="num" w:pos="0"/>
        </w:tabs>
        <w:spacing w:line="245" w:lineRule="auto"/>
        <w:jc w:val="center"/>
        <w:rPr>
          <w:sz w:val="15"/>
          <w:szCs w:val="15"/>
        </w:rPr>
      </w:pPr>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3"/>
        <w:gridCol w:w="1700"/>
        <w:gridCol w:w="1700"/>
        <w:gridCol w:w="1563"/>
      </w:tblGrid>
      <w:tr w:rsidR="00254DF8" w:rsidRPr="006B6D73" w:rsidTr="00BC0620">
        <w:trPr>
          <w:trHeight w:val="20"/>
        </w:trPr>
        <w:tc>
          <w:tcPr>
            <w:tcW w:w="930" w:type="pct"/>
            <w:vAlign w:val="center"/>
          </w:tcPr>
          <w:p w:rsidR="00254DF8" w:rsidRPr="006B6D73" w:rsidRDefault="00254DF8" w:rsidP="008F14F4">
            <w:pPr>
              <w:tabs>
                <w:tab w:val="num" w:pos="0"/>
              </w:tabs>
              <w:spacing w:line="245" w:lineRule="auto"/>
              <w:ind w:left="-57" w:right="-57" w:firstLine="57"/>
              <w:jc w:val="center"/>
              <w:rPr>
                <w:sz w:val="16"/>
              </w:rPr>
            </w:pPr>
            <w:r w:rsidRPr="006B6D73">
              <w:rPr>
                <w:sz w:val="16"/>
              </w:rPr>
              <w:t>Группа</w:t>
            </w:r>
          </w:p>
        </w:tc>
        <w:tc>
          <w:tcPr>
            <w:tcW w:w="1394" w:type="pct"/>
            <w:vAlign w:val="center"/>
          </w:tcPr>
          <w:p w:rsidR="00254DF8" w:rsidRPr="006B6D73" w:rsidRDefault="00254DF8" w:rsidP="008F14F4">
            <w:pPr>
              <w:tabs>
                <w:tab w:val="num" w:pos="0"/>
              </w:tabs>
              <w:spacing w:line="245" w:lineRule="auto"/>
              <w:ind w:left="-57" w:right="-57" w:firstLine="57"/>
              <w:jc w:val="center"/>
              <w:rPr>
                <w:sz w:val="16"/>
              </w:rPr>
            </w:pPr>
            <w:r w:rsidRPr="006B6D73">
              <w:rPr>
                <w:sz w:val="16"/>
              </w:rPr>
              <w:t xml:space="preserve">Заболело </w:t>
            </w:r>
          </w:p>
          <w:p w:rsidR="00254DF8" w:rsidRPr="006B6D73" w:rsidRDefault="00BC0620" w:rsidP="008F14F4">
            <w:pPr>
              <w:tabs>
                <w:tab w:val="num" w:pos="0"/>
              </w:tabs>
              <w:spacing w:line="245" w:lineRule="auto"/>
              <w:ind w:left="-57" w:right="-57" w:firstLine="57"/>
              <w:jc w:val="center"/>
              <w:rPr>
                <w:sz w:val="16"/>
              </w:rPr>
            </w:pPr>
            <w:r>
              <w:rPr>
                <w:sz w:val="16"/>
              </w:rPr>
              <w:t>ж</w:t>
            </w:r>
            <w:r w:rsidR="00254DF8" w:rsidRPr="006B6D73">
              <w:rPr>
                <w:sz w:val="16"/>
              </w:rPr>
              <w:t>ивотных</w:t>
            </w:r>
            <w:r>
              <w:rPr>
                <w:sz w:val="16"/>
              </w:rPr>
              <w:t>, гол.</w:t>
            </w:r>
          </w:p>
        </w:tc>
        <w:tc>
          <w:tcPr>
            <w:tcW w:w="1394" w:type="pct"/>
            <w:vAlign w:val="center"/>
          </w:tcPr>
          <w:p w:rsidR="006B6D73" w:rsidRDefault="00254DF8" w:rsidP="008F14F4">
            <w:pPr>
              <w:tabs>
                <w:tab w:val="num" w:pos="0"/>
              </w:tabs>
              <w:spacing w:line="245" w:lineRule="auto"/>
              <w:ind w:left="-57" w:right="-57" w:firstLine="57"/>
              <w:jc w:val="center"/>
              <w:rPr>
                <w:sz w:val="16"/>
              </w:rPr>
            </w:pPr>
            <w:r w:rsidRPr="006B6D73">
              <w:rPr>
                <w:sz w:val="16"/>
              </w:rPr>
              <w:t xml:space="preserve">Длительность </w:t>
            </w:r>
          </w:p>
          <w:p w:rsidR="00254DF8" w:rsidRPr="006B6D73" w:rsidRDefault="00254DF8" w:rsidP="008F14F4">
            <w:pPr>
              <w:tabs>
                <w:tab w:val="num" w:pos="0"/>
              </w:tabs>
              <w:spacing w:line="245" w:lineRule="auto"/>
              <w:ind w:left="-57" w:right="-57" w:firstLine="57"/>
              <w:jc w:val="center"/>
              <w:rPr>
                <w:sz w:val="16"/>
              </w:rPr>
            </w:pPr>
            <w:r w:rsidRPr="006B6D73">
              <w:rPr>
                <w:sz w:val="16"/>
              </w:rPr>
              <w:t>лечения, сут</w:t>
            </w:r>
          </w:p>
        </w:tc>
        <w:tc>
          <w:tcPr>
            <w:tcW w:w="1283" w:type="pct"/>
            <w:vAlign w:val="center"/>
          </w:tcPr>
          <w:p w:rsidR="006B6D73" w:rsidRDefault="00254DF8" w:rsidP="008F14F4">
            <w:pPr>
              <w:tabs>
                <w:tab w:val="num" w:pos="0"/>
              </w:tabs>
              <w:spacing w:line="245" w:lineRule="auto"/>
              <w:ind w:left="-57" w:right="-57" w:firstLine="57"/>
              <w:jc w:val="center"/>
              <w:rPr>
                <w:sz w:val="16"/>
              </w:rPr>
            </w:pPr>
            <w:r w:rsidRPr="006B6D73">
              <w:rPr>
                <w:sz w:val="16"/>
              </w:rPr>
              <w:t>Выздоровело</w:t>
            </w:r>
          </w:p>
          <w:p w:rsidR="00254DF8" w:rsidRPr="006B6D73" w:rsidRDefault="00254DF8" w:rsidP="00BC0620">
            <w:pPr>
              <w:tabs>
                <w:tab w:val="num" w:pos="0"/>
              </w:tabs>
              <w:spacing w:line="245" w:lineRule="auto"/>
              <w:ind w:left="-57" w:right="-57" w:firstLine="57"/>
              <w:jc w:val="center"/>
              <w:rPr>
                <w:sz w:val="16"/>
              </w:rPr>
            </w:pPr>
            <w:r w:rsidRPr="006B6D73">
              <w:rPr>
                <w:sz w:val="16"/>
              </w:rPr>
              <w:t xml:space="preserve"> </w:t>
            </w:r>
            <w:r w:rsidR="00BC0620">
              <w:rPr>
                <w:sz w:val="16"/>
              </w:rPr>
              <w:t>ж</w:t>
            </w:r>
            <w:r w:rsidRPr="006B6D73">
              <w:rPr>
                <w:sz w:val="16"/>
              </w:rPr>
              <w:t>ивотных</w:t>
            </w:r>
            <w:r w:rsidR="00BC0620">
              <w:rPr>
                <w:sz w:val="16"/>
              </w:rPr>
              <w:t>, гол.</w:t>
            </w:r>
          </w:p>
        </w:tc>
      </w:tr>
      <w:tr w:rsidR="00254DF8" w:rsidRPr="006B6D73" w:rsidTr="00BC0620">
        <w:trPr>
          <w:trHeight w:val="20"/>
        </w:trPr>
        <w:tc>
          <w:tcPr>
            <w:tcW w:w="930" w:type="pct"/>
            <w:vAlign w:val="center"/>
          </w:tcPr>
          <w:p w:rsidR="00254DF8" w:rsidRPr="006B6D73" w:rsidRDefault="00254DF8" w:rsidP="008F14F4">
            <w:pPr>
              <w:tabs>
                <w:tab w:val="num" w:pos="0"/>
              </w:tabs>
              <w:spacing w:line="245" w:lineRule="auto"/>
              <w:ind w:left="-57" w:right="-57" w:firstLine="57"/>
              <w:rPr>
                <w:sz w:val="16"/>
              </w:rPr>
            </w:pPr>
            <w:r w:rsidRPr="006B6D73">
              <w:rPr>
                <w:sz w:val="16"/>
              </w:rPr>
              <w:t>Контрольная</w:t>
            </w:r>
          </w:p>
        </w:tc>
        <w:tc>
          <w:tcPr>
            <w:tcW w:w="1394" w:type="pct"/>
            <w:vAlign w:val="center"/>
          </w:tcPr>
          <w:p w:rsidR="00254DF8" w:rsidRPr="006B6D73" w:rsidRDefault="00254DF8" w:rsidP="008F14F4">
            <w:pPr>
              <w:tabs>
                <w:tab w:val="num" w:pos="0"/>
              </w:tabs>
              <w:spacing w:line="245" w:lineRule="auto"/>
              <w:ind w:left="-57" w:right="-57" w:firstLine="57"/>
              <w:jc w:val="center"/>
              <w:rPr>
                <w:sz w:val="16"/>
              </w:rPr>
            </w:pPr>
            <w:r w:rsidRPr="006B6D73">
              <w:rPr>
                <w:sz w:val="16"/>
              </w:rPr>
              <w:t>5</w:t>
            </w:r>
          </w:p>
        </w:tc>
        <w:tc>
          <w:tcPr>
            <w:tcW w:w="1394" w:type="pct"/>
            <w:vAlign w:val="center"/>
          </w:tcPr>
          <w:p w:rsidR="00254DF8" w:rsidRPr="006B6D73" w:rsidRDefault="00254DF8" w:rsidP="008F14F4">
            <w:pPr>
              <w:tabs>
                <w:tab w:val="num" w:pos="0"/>
              </w:tabs>
              <w:spacing w:line="245" w:lineRule="auto"/>
              <w:ind w:left="-57" w:right="-57" w:firstLine="57"/>
              <w:jc w:val="center"/>
              <w:rPr>
                <w:sz w:val="16"/>
              </w:rPr>
            </w:pPr>
            <w:r w:rsidRPr="006B6D73">
              <w:rPr>
                <w:sz w:val="16"/>
              </w:rPr>
              <w:t>15 ± 0,1</w:t>
            </w:r>
          </w:p>
        </w:tc>
        <w:tc>
          <w:tcPr>
            <w:tcW w:w="1283" w:type="pct"/>
            <w:vAlign w:val="center"/>
          </w:tcPr>
          <w:p w:rsidR="00254DF8" w:rsidRPr="006B6D73" w:rsidRDefault="00254DF8" w:rsidP="008F14F4">
            <w:pPr>
              <w:tabs>
                <w:tab w:val="num" w:pos="0"/>
              </w:tabs>
              <w:spacing w:line="245" w:lineRule="auto"/>
              <w:ind w:left="-57" w:right="-57" w:firstLine="57"/>
              <w:jc w:val="center"/>
              <w:rPr>
                <w:sz w:val="16"/>
              </w:rPr>
            </w:pPr>
            <w:r w:rsidRPr="006B6D73">
              <w:rPr>
                <w:sz w:val="16"/>
              </w:rPr>
              <w:t>3</w:t>
            </w:r>
          </w:p>
        </w:tc>
      </w:tr>
      <w:tr w:rsidR="00254DF8" w:rsidRPr="006B6D73" w:rsidTr="00BC0620">
        <w:trPr>
          <w:trHeight w:val="20"/>
        </w:trPr>
        <w:tc>
          <w:tcPr>
            <w:tcW w:w="930" w:type="pct"/>
            <w:vAlign w:val="center"/>
          </w:tcPr>
          <w:p w:rsidR="00254DF8" w:rsidRPr="006B6D73" w:rsidRDefault="00254DF8" w:rsidP="008F14F4">
            <w:pPr>
              <w:tabs>
                <w:tab w:val="num" w:pos="0"/>
              </w:tabs>
              <w:spacing w:line="245" w:lineRule="auto"/>
              <w:ind w:left="-57" w:right="-57" w:firstLine="57"/>
              <w:rPr>
                <w:sz w:val="16"/>
              </w:rPr>
            </w:pPr>
            <w:r w:rsidRPr="006B6D73">
              <w:rPr>
                <w:sz w:val="16"/>
              </w:rPr>
              <w:t>Опытная</w:t>
            </w:r>
          </w:p>
        </w:tc>
        <w:tc>
          <w:tcPr>
            <w:tcW w:w="1394" w:type="pct"/>
            <w:vAlign w:val="center"/>
          </w:tcPr>
          <w:p w:rsidR="00254DF8" w:rsidRPr="006B6D73" w:rsidRDefault="00254DF8" w:rsidP="008F14F4">
            <w:pPr>
              <w:tabs>
                <w:tab w:val="num" w:pos="0"/>
              </w:tabs>
              <w:spacing w:line="245" w:lineRule="auto"/>
              <w:ind w:left="-57" w:right="-57" w:firstLine="57"/>
              <w:jc w:val="center"/>
              <w:rPr>
                <w:sz w:val="16"/>
              </w:rPr>
            </w:pPr>
            <w:r w:rsidRPr="006B6D73">
              <w:rPr>
                <w:sz w:val="16"/>
              </w:rPr>
              <w:t>5</w:t>
            </w:r>
          </w:p>
        </w:tc>
        <w:tc>
          <w:tcPr>
            <w:tcW w:w="1394" w:type="pct"/>
            <w:vAlign w:val="center"/>
          </w:tcPr>
          <w:p w:rsidR="00254DF8" w:rsidRPr="006B6D73" w:rsidRDefault="00254DF8" w:rsidP="008F14F4">
            <w:pPr>
              <w:tabs>
                <w:tab w:val="num" w:pos="0"/>
              </w:tabs>
              <w:spacing w:line="245" w:lineRule="auto"/>
              <w:ind w:left="-57" w:right="-57" w:firstLine="57"/>
              <w:jc w:val="center"/>
              <w:rPr>
                <w:sz w:val="16"/>
              </w:rPr>
            </w:pPr>
            <w:r w:rsidRPr="006B6D73">
              <w:rPr>
                <w:sz w:val="16"/>
              </w:rPr>
              <w:t>10 ± 0,22</w:t>
            </w:r>
          </w:p>
        </w:tc>
        <w:tc>
          <w:tcPr>
            <w:tcW w:w="1283" w:type="pct"/>
            <w:vAlign w:val="center"/>
          </w:tcPr>
          <w:p w:rsidR="00254DF8" w:rsidRPr="006B6D73" w:rsidRDefault="00254DF8" w:rsidP="008F14F4">
            <w:pPr>
              <w:tabs>
                <w:tab w:val="num" w:pos="0"/>
              </w:tabs>
              <w:spacing w:line="245" w:lineRule="auto"/>
              <w:ind w:left="-57" w:right="-57" w:firstLine="57"/>
              <w:jc w:val="center"/>
              <w:rPr>
                <w:sz w:val="16"/>
              </w:rPr>
            </w:pPr>
            <w:r w:rsidRPr="006B6D73">
              <w:rPr>
                <w:sz w:val="16"/>
              </w:rPr>
              <w:t>5</w:t>
            </w:r>
          </w:p>
        </w:tc>
      </w:tr>
    </w:tbl>
    <w:p w:rsidR="00254DF8" w:rsidRPr="00EC3F25" w:rsidRDefault="00254DF8" w:rsidP="008F14F4">
      <w:pPr>
        <w:tabs>
          <w:tab w:val="num" w:pos="0"/>
        </w:tabs>
        <w:spacing w:line="245" w:lineRule="auto"/>
        <w:rPr>
          <w:sz w:val="15"/>
          <w:szCs w:val="15"/>
          <w:lang w:val="uk-UA"/>
        </w:rPr>
      </w:pPr>
    </w:p>
    <w:p w:rsidR="00254DF8" w:rsidRPr="004B4A3C" w:rsidRDefault="00254DF8" w:rsidP="008F14F4">
      <w:pPr>
        <w:tabs>
          <w:tab w:val="num" w:pos="0"/>
        </w:tabs>
        <w:spacing w:line="245" w:lineRule="auto"/>
        <w:rPr>
          <w:sz w:val="20"/>
        </w:rPr>
      </w:pPr>
      <w:r w:rsidRPr="004B4A3C">
        <w:rPr>
          <w:b/>
          <w:sz w:val="20"/>
        </w:rPr>
        <w:t>Заключение.</w:t>
      </w:r>
      <w:r w:rsidRPr="004B4A3C">
        <w:rPr>
          <w:sz w:val="20"/>
        </w:rPr>
        <w:t xml:space="preserve"> Таким образом, лечение собак опытной группы ок</w:t>
      </w:r>
      <w:r w:rsidRPr="004B4A3C">
        <w:rPr>
          <w:sz w:val="20"/>
        </w:rPr>
        <w:t>а</w:t>
      </w:r>
      <w:r w:rsidRPr="004B4A3C">
        <w:rPr>
          <w:sz w:val="20"/>
        </w:rPr>
        <w:t>залось более эффективным, что обусловлено включением в схему т</w:t>
      </w:r>
      <w:r w:rsidRPr="004B4A3C">
        <w:rPr>
          <w:sz w:val="20"/>
        </w:rPr>
        <w:t>е</w:t>
      </w:r>
      <w:r w:rsidRPr="004B4A3C">
        <w:rPr>
          <w:sz w:val="20"/>
        </w:rPr>
        <w:t>рапии гомеопатического средства Веракол.</w:t>
      </w:r>
    </w:p>
    <w:p w:rsidR="00BC0620" w:rsidRPr="00EC3F25" w:rsidRDefault="00BC0620" w:rsidP="008F14F4">
      <w:pPr>
        <w:tabs>
          <w:tab w:val="num" w:pos="0"/>
        </w:tabs>
        <w:spacing w:line="245" w:lineRule="auto"/>
        <w:ind w:right="27"/>
        <w:rPr>
          <w:sz w:val="16"/>
        </w:rPr>
      </w:pPr>
    </w:p>
    <w:p w:rsidR="00254DF8" w:rsidRDefault="00983941" w:rsidP="008F14F4">
      <w:pPr>
        <w:spacing w:line="245" w:lineRule="auto"/>
        <w:ind w:firstLine="0"/>
        <w:jc w:val="center"/>
        <w:rPr>
          <w:sz w:val="16"/>
        </w:rPr>
      </w:pPr>
      <w:r>
        <w:rPr>
          <w:sz w:val="16"/>
        </w:rPr>
        <w:t>ЛИТЕРАТУРА</w:t>
      </w:r>
    </w:p>
    <w:p w:rsidR="00A34C81" w:rsidRPr="00EC3F25" w:rsidRDefault="00A34C81" w:rsidP="008F14F4">
      <w:pPr>
        <w:spacing w:line="245" w:lineRule="auto"/>
        <w:ind w:firstLine="0"/>
        <w:jc w:val="center"/>
        <w:rPr>
          <w:sz w:val="15"/>
          <w:szCs w:val="15"/>
        </w:rPr>
      </w:pPr>
    </w:p>
    <w:p w:rsidR="00254DF8" w:rsidRPr="00983941" w:rsidRDefault="00254DF8" w:rsidP="008F14F4">
      <w:pPr>
        <w:pStyle w:val="ae"/>
        <w:spacing w:before="0" w:after="0" w:line="245" w:lineRule="auto"/>
        <w:rPr>
          <w:bCs/>
          <w:color w:val="000000" w:themeColor="text1"/>
          <w:sz w:val="16"/>
          <w:szCs w:val="20"/>
          <w:lang w:val="uk-UA"/>
        </w:rPr>
      </w:pPr>
      <w:r w:rsidRPr="00983941">
        <w:rPr>
          <w:color w:val="000000" w:themeColor="text1"/>
          <w:sz w:val="16"/>
          <w:szCs w:val="20"/>
        </w:rPr>
        <w:t>1.</w:t>
      </w:r>
      <w:r w:rsidR="00EC3F25">
        <w:rPr>
          <w:color w:val="000000" w:themeColor="text1"/>
          <w:sz w:val="16"/>
          <w:szCs w:val="20"/>
        </w:rPr>
        <w:t> </w:t>
      </w:r>
      <w:r w:rsidRPr="00983941">
        <w:rPr>
          <w:color w:val="000000" w:themeColor="text1"/>
          <w:spacing w:val="20"/>
          <w:sz w:val="16"/>
          <w:szCs w:val="20"/>
          <w:lang w:val="uk-UA"/>
        </w:rPr>
        <w:t>Бутенков</w:t>
      </w:r>
      <w:r w:rsidR="00983941">
        <w:rPr>
          <w:color w:val="000000" w:themeColor="text1"/>
          <w:sz w:val="16"/>
          <w:szCs w:val="20"/>
          <w:lang w:val="uk-UA"/>
        </w:rPr>
        <w:t>,</w:t>
      </w:r>
      <w:r w:rsidRPr="00983941">
        <w:rPr>
          <w:color w:val="000000" w:themeColor="text1"/>
          <w:sz w:val="16"/>
          <w:szCs w:val="20"/>
          <w:lang w:val="uk-UA"/>
        </w:rPr>
        <w:t xml:space="preserve"> А.</w:t>
      </w:r>
      <w:r w:rsidR="00983941">
        <w:rPr>
          <w:color w:val="000000" w:themeColor="text1"/>
          <w:sz w:val="16"/>
          <w:szCs w:val="20"/>
          <w:lang w:val="uk-UA"/>
        </w:rPr>
        <w:t xml:space="preserve"> </w:t>
      </w:r>
      <w:r w:rsidRPr="00983941">
        <w:rPr>
          <w:color w:val="000000" w:themeColor="text1"/>
          <w:sz w:val="16"/>
          <w:szCs w:val="20"/>
          <w:lang w:val="uk-UA"/>
        </w:rPr>
        <w:t>И. Совершенствование методов диагностики и лечебных меропр</w:t>
      </w:r>
      <w:r w:rsidRPr="00983941">
        <w:rPr>
          <w:color w:val="000000" w:themeColor="text1"/>
          <w:sz w:val="16"/>
          <w:szCs w:val="20"/>
          <w:lang w:val="uk-UA"/>
        </w:rPr>
        <w:t>и</w:t>
      </w:r>
      <w:r w:rsidRPr="00983941">
        <w:rPr>
          <w:color w:val="000000" w:themeColor="text1"/>
          <w:sz w:val="16"/>
          <w:szCs w:val="20"/>
          <w:lang w:val="uk-UA"/>
        </w:rPr>
        <w:t>ятий при гастроэнтеритах собак</w:t>
      </w:r>
      <w:r w:rsidRPr="00983941">
        <w:rPr>
          <w:color w:val="000000" w:themeColor="text1"/>
          <w:sz w:val="16"/>
          <w:szCs w:val="20"/>
        </w:rPr>
        <w:t>:</w:t>
      </w:r>
      <w:r w:rsidRPr="00983941">
        <w:rPr>
          <w:color w:val="000000" w:themeColor="text1"/>
          <w:sz w:val="16"/>
          <w:szCs w:val="20"/>
          <w:lang w:val="uk-UA"/>
        </w:rPr>
        <w:t xml:space="preserve"> автореф. дис. … канд. вет. наук / А.</w:t>
      </w:r>
      <w:r w:rsidR="00983941">
        <w:rPr>
          <w:color w:val="000000" w:themeColor="text1"/>
          <w:sz w:val="16"/>
          <w:szCs w:val="20"/>
          <w:lang w:val="uk-UA"/>
        </w:rPr>
        <w:t xml:space="preserve"> </w:t>
      </w:r>
      <w:r w:rsidRPr="00983941">
        <w:rPr>
          <w:color w:val="000000" w:themeColor="text1"/>
          <w:sz w:val="16"/>
          <w:szCs w:val="20"/>
          <w:lang w:val="uk-UA"/>
        </w:rPr>
        <w:t>И. Бутенков.</w:t>
      </w:r>
      <w:r w:rsidR="00EC3F25">
        <w:rPr>
          <w:color w:val="000000" w:themeColor="text1"/>
          <w:sz w:val="16"/>
          <w:szCs w:val="20"/>
          <w:lang w:val="uk-UA"/>
        </w:rPr>
        <w:t> </w:t>
      </w:r>
      <w:r w:rsidRPr="00983941">
        <w:rPr>
          <w:color w:val="000000" w:themeColor="text1"/>
          <w:sz w:val="16"/>
          <w:szCs w:val="20"/>
          <w:lang w:val="uk-UA"/>
        </w:rPr>
        <w:t>– Персиановка, 2005. – 24 с.</w:t>
      </w:r>
    </w:p>
    <w:p w:rsidR="00254DF8" w:rsidRPr="00983941" w:rsidRDefault="00254DF8" w:rsidP="008F14F4">
      <w:pPr>
        <w:pStyle w:val="ae"/>
        <w:spacing w:before="0" w:after="0" w:line="245" w:lineRule="auto"/>
        <w:rPr>
          <w:color w:val="000000" w:themeColor="text1"/>
          <w:sz w:val="16"/>
          <w:szCs w:val="20"/>
        </w:rPr>
      </w:pPr>
      <w:r w:rsidRPr="00983941">
        <w:rPr>
          <w:color w:val="000000" w:themeColor="text1"/>
          <w:sz w:val="16"/>
          <w:szCs w:val="20"/>
          <w:lang w:val="uk-UA"/>
        </w:rPr>
        <w:lastRenderedPageBreak/>
        <w:t>2.</w:t>
      </w:r>
      <w:r w:rsidR="00EC3F25">
        <w:rPr>
          <w:color w:val="000000" w:themeColor="text1"/>
          <w:sz w:val="16"/>
          <w:szCs w:val="20"/>
          <w:lang w:val="uk-UA"/>
        </w:rPr>
        <w:t> </w:t>
      </w:r>
      <w:r w:rsidR="00983941">
        <w:rPr>
          <w:color w:val="000000" w:themeColor="text1"/>
          <w:sz w:val="16"/>
          <w:szCs w:val="20"/>
        </w:rPr>
        <w:t xml:space="preserve">Гастроэнтерит собак / </w:t>
      </w:r>
      <w:r w:rsidRPr="00983941">
        <w:rPr>
          <w:color w:val="000000" w:themeColor="text1"/>
          <w:sz w:val="16"/>
          <w:szCs w:val="20"/>
        </w:rPr>
        <w:t>Л. Скосырских, О. Столбова, М. Эйдель</w:t>
      </w:r>
      <w:r w:rsidR="00983941">
        <w:rPr>
          <w:color w:val="000000" w:themeColor="text1"/>
          <w:sz w:val="16"/>
          <w:szCs w:val="20"/>
        </w:rPr>
        <w:t>ман, И. Лосева</w:t>
      </w:r>
      <w:r w:rsidR="00EC3F25">
        <w:rPr>
          <w:color w:val="000000" w:themeColor="text1"/>
          <w:sz w:val="16"/>
          <w:szCs w:val="20"/>
        </w:rPr>
        <w:t> </w:t>
      </w:r>
      <w:r w:rsidRPr="00983941">
        <w:rPr>
          <w:color w:val="000000" w:themeColor="text1"/>
          <w:sz w:val="16"/>
          <w:szCs w:val="20"/>
        </w:rPr>
        <w:t xml:space="preserve">// </w:t>
      </w:r>
      <w:r w:rsidRPr="00983941">
        <w:rPr>
          <w:bCs/>
          <w:color w:val="000000" w:themeColor="text1"/>
          <w:sz w:val="16"/>
          <w:szCs w:val="20"/>
          <w:lang w:val="uk-UA"/>
        </w:rPr>
        <w:t>Современная наука – агропромышленному производству: мат</w:t>
      </w:r>
      <w:r w:rsidR="00BC0620">
        <w:rPr>
          <w:bCs/>
          <w:color w:val="000000" w:themeColor="text1"/>
          <w:sz w:val="16"/>
          <w:szCs w:val="20"/>
          <w:lang w:val="uk-UA"/>
        </w:rPr>
        <w:t>ериалы</w:t>
      </w:r>
      <w:r w:rsidRPr="00983941">
        <w:rPr>
          <w:bCs/>
          <w:color w:val="000000" w:themeColor="text1"/>
          <w:sz w:val="16"/>
          <w:szCs w:val="20"/>
          <w:lang w:val="uk-UA"/>
        </w:rPr>
        <w:t xml:space="preserve"> Межд</w:t>
      </w:r>
      <w:r w:rsidR="00BC0620">
        <w:rPr>
          <w:bCs/>
          <w:color w:val="000000" w:themeColor="text1"/>
          <w:sz w:val="16"/>
          <w:szCs w:val="20"/>
          <w:lang w:val="uk-UA"/>
        </w:rPr>
        <w:t>унар</w:t>
      </w:r>
      <w:r w:rsidR="00983941">
        <w:rPr>
          <w:bCs/>
          <w:color w:val="000000" w:themeColor="text1"/>
          <w:sz w:val="16"/>
          <w:szCs w:val="20"/>
          <w:lang w:val="uk-UA"/>
        </w:rPr>
        <w:t>.</w:t>
      </w:r>
      <w:r w:rsidRPr="00983941">
        <w:rPr>
          <w:bCs/>
          <w:color w:val="000000" w:themeColor="text1"/>
          <w:sz w:val="16"/>
          <w:szCs w:val="20"/>
          <w:lang w:val="uk-UA"/>
        </w:rPr>
        <w:t xml:space="preserve"> науч.-практ. конф., посв</w:t>
      </w:r>
      <w:r w:rsidR="00BC0620">
        <w:rPr>
          <w:bCs/>
          <w:color w:val="000000" w:themeColor="text1"/>
          <w:sz w:val="16"/>
          <w:szCs w:val="20"/>
          <w:lang w:val="uk-UA"/>
        </w:rPr>
        <w:t>ящ</w:t>
      </w:r>
      <w:r w:rsidRPr="00983941">
        <w:rPr>
          <w:bCs/>
          <w:color w:val="000000" w:themeColor="text1"/>
          <w:sz w:val="16"/>
          <w:szCs w:val="20"/>
          <w:lang w:val="uk-UA"/>
        </w:rPr>
        <w:t>. 135-летию первого среднего учебного заведения Зауралья – Але</w:t>
      </w:r>
      <w:r w:rsidRPr="00983941">
        <w:rPr>
          <w:bCs/>
          <w:color w:val="000000" w:themeColor="text1"/>
          <w:sz w:val="16"/>
          <w:szCs w:val="20"/>
          <w:lang w:val="uk-UA"/>
        </w:rPr>
        <w:t>к</w:t>
      </w:r>
      <w:r w:rsidRPr="00983941">
        <w:rPr>
          <w:bCs/>
          <w:color w:val="000000" w:themeColor="text1"/>
          <w:sz w:val="16"/>
          <w:szCs w:val="20"/>
          <w:lang w:val="uk-UA"/>
        </w:rPr>
        <w:t>сандровского реального училища и 55-летию ГАУ Северного Зауралья (23</w:t>
      </w:r>
      <w:r w:rsidR="00267078">
        <w:rPr>
          <w:bCs/>
          <w:color w:val="000000" w:themeColor="text1"/>
          <w:sz w:val="16"/>
          <w:szCs w:val="20"/>
          <w:lang w:val="uk-UA"/>
        </w:rPr>
        <w:sym w:font="Symbol" w:char="F02D"/>
      </w:r>
      <w:r w:rsidRPr="00983941">
        <w:rPr>
          <w:bCs/>
          <w:color w:val="000000" w:themeColor="text1"/>
          <w:sz w:val="16"/>
          <w:szCs w:val="20"/>
          <w:lang w:val="uk-UA"/>
        </w:rPr>
        <w:t xml:space="preserve">24 октября 2014 г.). – Тюмень: ГАУ Северного Зауралья, 2014. – Т. </w:t>
      </w:r>
      <w:r w:rsidR="00983941">
        <w:rPr>
          <w:bCs/>
          <w:color w:val="000000" w:themeColor="text1"/>
          <w:sz w:val="16"/>
          <w:szCs w:val="20"/>
          <w:lang w:val="uk-UA"/>
        </w:rPr>
        <w:t>1</w:t>
      </w:r>
      <w:r w:rsidRPr="00983941">
        <w:rPr>
          <w:bCs/>
          <w:color w:val="000000" w:themeColor="text1"/>
          <w:sz w:val="16"/>
          <w:szCs w:val="20"/>
          <w:lang w:val="uk-UA"/>
        </w:rPr>
        <w:t>. – С. 183</w:t>
      </w:r>
      <w:r w:rsidR="00983941">
        <w:rPr>
          <w:bCs/>
          <w:color w:val="000000" w:themeColor="text1"/>
          <w:sz w:val="16"/>
          <w:szCs w:val="20"/>
          <w:lang w:val="uk-UA"/>
        </w:rPr>
        <w:sym w:font="Symbol" w:char="F02D"/>
      </w:r>
      <w:r w:rsidRPr="00983941">
        <w:rPr>
          <w:bCs/>
          <w:color w:val="000000" w:themeColor="text1"/>
          <w:sz w:val="16"/>
          <w:szCs w:val="20"/>
          <w:lang w:val="uk-UA"/>
        </w:rPr>
        <w:t>186.</w:t>
      </w:r>
    </w:p>
    <w:p w:rsidR="00254DF8" w:rsidRPr="00983941" w:rsidRDefault="00254DF8" w:rsidP="008F14F4">
      <w:pPr>
        <w:pStyle w:val="ae"/>
        <w:spacing w:before="0" w:after="0" w:line="245" w:lineRule="auto"/>
        <w:rPr>
          <w:bCs/>
          <w:color w:val="000000" w:themeColor="text1"/>
          <w:sz w:val="16"/>
          <w:szCs w:val="20"/>
          <w:lang w:val="uk-UA"/>
        </w:rPr>
      </w:pPr>
      <w:r w:rsidRPr="00983941">
        <w:rPr>
          <w:color w:val="000000" w:themeColor="text1"/>
          <w:sz w:val="16"/>
          <w:szCs w:val="20"/>
          <w:lang w:val="uk-UA"/>
        </w:rPr>
        <w:t>3.</w:t>
      </w:r>
      <w:r w:rsidR="00EC3F25">
        <w:rPr>
          <w:color w:val="000000" w:themeColor="text1"/>
          <w:sz w:val="16"/>
          <w:szCs w:val="20"/>
          <w:lang w:val="uk-UA"/>
        </w:rPr>
        <w:t> </w:t>
      </w:r>
      <w:hyperlink r:id="rId38" w:tooltip="Пошук за автором" w:history="1">
        <w:r w:rsidRPr="00267078">
          <w:rPr>
            <w:rStyle w:val="ad"/>
            <w:bCs/>
            <w:color w:val="000000" w:themeColor="text1"/>
            <w:spacing w:val="20"/>
            <w:sz w:val="16"/>
            <w:szCs w:val="20"/>
            <w:u w:val="none"/>
            <w:lang w:val="uk-UA"/>
          </w:rPr>
          <w:t>Морозенк</w:t>
        </w:r>
        <w:r w:rsidRPr="00267078">
          <w:rPr>
            <w:rStyle w:val="ad"/>
            <w:bCs/>
            <w:color w:val="000000" w:themeColor="text1"/>
            <w:sz w:val="16"/>
            <w:szCs w:val="20"/>
            <w:u w:val="none"/>
            <w:lang w:val="uk-UA"/>
          </w:rPr>
          <w:t>о</w:t>
        </w:r>
        <w:r w:rsidR="00983941">
          <w:rPr>
            <w:rStyle w:val="ad"/>
            <w:bCs/>
            <w:color w:val="000000" w:themeColor="text1"/>
            <w:sz w:val="16"/>
            <w:szCs w:val="20"/>
            <w:u w:val="none"/>
            <w:lang w:val="uk-UA"/>
          </w:rPr>
          <w:t>,</w:t>
        </w:r>
        <w:r w:rsidRPr="00983941">
          <w:rPr>
            <w:rStyle w:val="ad"/>
            <w:color w:val="000000" w:themeColor="text1"/>
            <w:sz w:val="16"/>
            <w:szCs w:val="20"/>
            <w:u w:val="none"/>
            <w:lang w:val="uk-UA"/>
          </w:rPr>
          <w:t xml:space="preserve"> Д.</w:t>
        </w:r>
        <w:r w:rsidR="00983941">
          <w:rPr>
            <w:rStyle w:val="ad"/>
            <w:color w:val="000000" w:themeColor="text1"/>
            <w:sz w:val="16"/>
            <w:szCs w:val="20"/>
            <w:u w:val="none"/>
            <w:lang w:val="uk-UA"/>
          </w:rPr>
          <w:t xml:space="preserve"> </w:t>
        </w:r>
        <w:r w:rsidRPr="00983941">
          <w:rPr>
            <w:rStyle w:val="ad"/>
            <w:color w:val="000000" w:themeColor="text1"/>
            <w:sz w:val="16"/>
            <w:szCs w:val="20"/>
            <w:u w:val="none"/>
            <w:lang w:val="uk-UA"/>
          </w:rPr>
          <w:t>В.</w:t>
        </w:r>
      </w:hyperlink>
      <w:r w:rsidRPr="00983941">
        <w:rPr>
          <w:color w:val="000000" w:themeColor="text1"/>
          <w:sz w:val="16"/>
          <w:szCs w:val="20"/>
          <w:lang w:val="uk-UA"/>
        </w:rPr>
        <w:t xml:space="preserve"> </w:t>
      </w:r>
      <w:r w:rsidRPr="00983941">
        <w:rPr>
          <w:bCs/>
          <w:color w:val="000000" w:themeColor="text1"/>
          <w:sz w:val="16"/>
          <w:szCs w:val="20"/>
          <w:lang w:val="uk-UA"/>
        </w:rPr>
        <w:t>Діагностика гастроентериту в домашніх котів</w:t>
      </w:r>
      <w:r w:rsidRPr="00983941">
        <w:rPr>
          <w:color w:val="000000" w:themeColor="text1"/>
          <w:sz w:val="16"/>
          <w:szCs w:val="20"/>
          <w:lang w:val="uk-UA"/>
        </w:rPr>
        <w:t xml:space="preserve"> / Д.</w:t>
      </w:r>
      <w:r w:rsidR="00983941">
        <w:rPr>
          <w:color w:val="000000" w:themeColor="text1"/>
          <w:sz w:val="16"/>
          <w:szCs w:val="20"/>
          <w:lang w:val="uk-UA"/>
        </w:rPr>
        <w:t xml:space="preserve"> </w:t>
      </w:r>
      <w:r w:rsidRPr="00983941">
        <w:rPr>
          <w:color w:val="000000" w:themeColor="text1"/>
          <w:sz w:val="16"/>
          <w:szCs w:val="20"/>
          <w:lang w:val="uk-UA"/>
        </w:rPr>
        <w:t xml:space="preserve">В. </w:t>
      </w:r>
      <w:r w:rsidRPr="00983941">
        <w:rPr>
          <w:bCs/>
          <w:color w:val="000000" w:themeColor="text1"/>
          <w:sz w:val="16"/>
          <w:szCs w:val="20"/>
          <w:lang w:val="uk-UA"/>
        </w:rPr>
        <w:t>Мороз</w:t>
      </w:r>
      <w:r w:rsidRPr="00983941">
        <w:rPr>
          <w:bCs/>
          <w:color w:val="000000" w:themeColor="text1"/>
          <w:sz w:val="16"/>
          <w:szCs w:val="20"/>
          <w:lang w:val="uk-UA"/>
        </w:rPr>
        <w:t>е</w:t>
      </w:r>
      <w:r w:rsidRPr="00983941">
        <w:rPr>
          <w:bCs/>
          <w:color w:val="000000" w:themeColor="text1"/>
          <w:sz w:val="16"/>
          <w:szCs w:val="20"/>
          <w:lang w:val="uk-UA"/>
        </w:rPr>
        <w:t>нко</w:t>
      </w:r>
      <w:r w:rsidR="00983941">
        <w:rPr>
          <w:bCs/>
          <w:color w:val="000000" w:themeColor="text1"/>
          <w:sz w:val="16"/>
          <w:szCs w:val="20"/>
          <w:lang w:val="uk-UA"/>
        </w:rPr>
        <w:t> </w:t>
      </w:r>
      <w:r w:rsidRPr="00983941">
        <w:rPr>
          <w:color w:val="000000" w:themeColor="text1"/>
          <w:sz w:val="16"/>
          <w:szCs w:val="20"/>
          <w:lang w:val="uk-UA"/>
        </w:rPr>
        <w:t xml:space="preserve">// </w:t>
      </w:r>
      <w:hyperlink r:id="rId39" w:tooltip="Пошук за серією" w:history="1">
        <w:r w:rsidRPr="00983941">
          <w:rPr>
            <w:rStyle w:val="ad"/>
            <w:color w:val="000000" w:themeColor="text1"/>
            <w:sz w:val="16"/>
            <w:szCs w:val="20"/>
            <w:u w:val="none"/>
            <w:lang w:val="uk-UA"/>
          </w:rPr>
          <w:t>Вісн. Полтав. держ. аграр. акад</w:t>
        </w:r>
      </w:hyperlink>
      <w:r w:rsidRPr="00983941">
        <w:rPr>
          <w:color w:val="000000" w:themeColor="text1"/>
          <w:sz w:val="16"/>
          <w:szCs w:val="20"/>
          <w:lang w:val="uk-UA"/>
        </w:rPr>
        <w:t>. – 2011. – № 2. – С. 121</w:t>
      </w:r>
      <w:r w:rsidR="00267078">
        <w:rPr>
          <w:color w:val="000000" w:themeColor="text1"/>
          <w:sz w:val="16"/>
          <w:szCs w:val="20"/>
          <w:lang w:val="uk-UA"/>
        </w:rPr>
        <w:sym w:font="Symbol" w:char="F02D"/>
      </w:r>
      <w:r w:rsidRPr="00983941">
        <w:rPr>
          <w:color w:val="000000" w:themeColor="text1"/>
          <w:sz w:val="16"/>
          <w:szCs w:val="20"/>
          <w:lang w:val="uk-UA"/>
        </w:rPr>
        <w:t>122.</w:t>
      </w:r>
    </w:p>
    <w:p w:rsidR="00254DF8" w:rsidRPr="00EC3F25" w:rsidRDefault="00254DF8" w:rsidP="008F14F4">
      <w:pPr>
        <w:pStyle w:val="ae"/>
        <w:spacing w:before="0" w:after="0" w:line="245" w:lineRule="auto"/>
        <w:rPr>
          <w:color w:val="000000" w:themeColor="text1"/>
          <w:sz w:val="16"/>
          <w:szCs w:val="20"/>
        </w:rPr>
      </w:pPr>
      <w:r w:rsidRPr="00983941">
        <w:rPr>
          <w:color w:val="000000" w:themeColor="text1"/>
          <w:sz w:val="16"/>
          <w:szCs w:val="20"/>
        </w:rPr>
        <w:t>4.</w:t>
      </w:r>
      <w:r w:rsidR="00EC3F25">
        <w:rPr>
          <w:color w:val="000000" w:themeColor="text1"/>
          <w:sz w:val="16"/>
          <w:szCs w:val="20"/>
        </w:rPr>
        <w:t> </w:t>
      </w:r>
      <w:hyperlink r:id="rId40" w:history="1">
        <w:r w:rsidRPr="00267078">
          <w:rPr>
            <w:rStyle w:val="ad"/>
            <w:bCs/>
            <w:color w:val="000000" w:themeColor="text1"/>
            <w:spacing w:val="20"/>
            <w:sz w:val="16"/>
            <w:szCs w:val="20"/>
            <w:u w:val="none"/>
          </w:rPr>
          <w:t>Петров</w:t>
        </w:r>
        <w:r w:rsidR="00267078">
          <w:rPr>
            <w:rStyle w:val="ad"/>
            <w:bCs/>
            <w:color w:val="000000" w:themeColor="text1"/>
            <w:sz w:val="16"/>
            <w:szCs w:val="20"/>
            <w:u w:val="none"/>
          </w:rPr>
          <w:t>,</w:t>
        </w:r>
        <w:r w:rsidR="00EC3F25">
          <w:rPr>
            <w:rStyle w:val="ad"/>
            <w:bCs/>
            <w:color w:val="000000" w:themeColor="text1"/>
            <w:sz w:val="16"/>
            <w:szCs w:val="20"/>
            <w:u w:val="none"/>
          </w:rPr>
          <w:t> </w:t>
        </w:r>
        <w:r w:rsidRPr="00983941">
          <w:rPr>
            <w:rStyle w:val="ad"/>
            <w:bCs/>
            <w:color w:val="000000" w:themeColor="text1"/>
            <w:sz w:val="16"/>
            <w:szCs w:val="20"/>
            <w:u w:val="none"/>
          </w:rPr>
          <w:t>В.</w:t>
        </w:r>
        <w:r w:rsidR="00EC3F25">
          <w:rPr>
            <w:rStyle w:val="ad"/>
            <w:bCs/>
            <w:color w:val="000000" w:themeColor="text1"/>
            <w:sz w:val="16"/>
            <w:szCs w:val="20"/>
            <w:u w:val="none"/>
          </w:rPr>
          <w:t> </w:t>
        </w:r>
        <w:r w:rsidRPr="00983941">
          <w:rPr>
            <w:rStyle w:val="ad"/>
            <w:bCs/>
            <w:color w:val="000000" w:themeColor="text1"/>
            <w:sz w:val="16"/>
            <w:szCs w:val="20"/>
            <w:u w:val="none"/>
          </w:rPr>
          <w:t>А.</w:t>
        </w:r>
      </w:hyperlink>
      <w:r w:rsidRPr="00983941">
        <w:rPr>
          <w:color w:val="000000" w:themeColor="text1"/>
          <w:sz w:val="16"/>
          <w:szCs w:val="20"/>
        </w:rPr>
        <w:t xml:space="preserve"> </w:t>
      </w:r>
      <w:r w:rsidRPr="00EC3F25">
        <w:rPr>
          <w:color w:val="000000" w:themeColor="text1"/>
          <w:sz w:val="16"/>
          <w:szCs w:val="20"/>
        </w:rPr>
        <w:t xml:space="preserve">Эффективность электропунктуры при алиментарном </w:t>
      </w:r>
      <w:r w:rsidRPr="00EC3F25">
        <w:rPr>
          <w:bCs/>
          <w:color w:val="000000" w:themeColor="text1"/>
          <w:sz w:val="16"/>
          <w:szCs w:val="20"/>
        </w:rPr>
        <w:t>гастроэнт</w:t>
      </w:r>
      <w:r w:rsidRPr="00EC3F25">
        <w:rPr>
          <w:bCs/>
          <w:color w:val="000000" w:themeColor="text1"/>
          <w:sz w:val="16"/>
          <w:szCs w:val="20"/>
        </w:rPr>
        <w:t>е</w:t>
      </w:r>
      <w:r w:rsidRPr="00EC3F25">
        <w:rPr>
          <w:bCs/>
          <w:color w:val="000000" w:themeColor="text1"/>
          <w:sz w:val="16"/>
          <w:szCs w:val="20"/>
        </w:rPr>
        <w:t>рит</w:t>
      </w:r>
      <w:r w:rsidRPr="00EC3F25">
        <w:rPr>
          <w:color w:val="000000" w:themeColor="text1"/>
          <w:sz w:val="16"/>
          <w:szCs w:val="20"/>
        </w:rPr>
        <w:t xml:space="preserve">е собак / </w:t>
      </w:r>
      <w:r w:rsidR="00267078" w:rsidRPr="00EC3F25">
        <w:rPr>
          <w:color w:val="000000" w:themeColor="text1"/>
          <w:sz w:val="16"/>
          <w:szCs w:val="20"/>
        </w:rPr>
        <w:t xml:space="preserve">В. А. </w:t>
      </w:r>
      <w:r w:rsidRPr="00EC3F25">
        <w:rPr>
          <w:color w:val="000000" w:themeColor="text1"/>
          <w:sz w:val="16"/>
          <w:szCs w:val="20"/>
        </w:rPr>
        <w:t xml:space="preserve">Петров, </w:t>
      </w:r>
      <w:r w:rsidR="00267078" w:rsidRPr="00EC3F25">
        <w:rPr>
          <w:color w:val="000000" w:themeColor="text1"/>
          <w:sz w:val="16"/>
          <w:szCs w:val="20"/>
        </w:rPr>
        <w:t xml:space="preserve">А. А. </w:t>
      </w:r>
      <w:r w:rsidRPr="00EC3F25">
        <w:rPr>
          <w:color w:val="000000" w:themeColor="text1"/>
          <w:sz w:val="16"/>
          <w:szCs w:val="20"/>
        </w:rPr>
        <w:t xml:space="preserve">Тихонова // Ветеринария. – 2005. – </w:t>
      </w:r>
      <w:r w:rsidRPr="00EC3F25">
        <w:rPr>
          <w:bCs/>
          <w:color w:val="000000" w:themeColor="text1"/>
          <w:sz w:val="16"/>
          <w:szCs w:val="20"/>
        </w:rPr>
        <w:t>№ 7. – С.</w:t>
      </w:r>
      <w:r w:rsidR="008F14F4" w:rsidRPr="00EC3F25">
        <w:rPr>
          <w:bCs/>
          <w:color w:val="000000" w:themeColor="text1"/>
          <w:sz w:val="16"/>
          <w:szCs w:val="20"/>
        </w:rPr>
        <w:t> </w:t>
      </w:r>
      <w:r w:rsidRPr="00EC3F25">
        <w:rPr>
          <w:bCs/>
          <w:color w:val="000000" w:themeColor="text1"/>
          <w:sz w:val="16"/>
          <w:szCs w:val="20"/>
        </w:rPr>
        <w:t>51</w:t>
      </w:r>
      <w:r w:rsidR="00267078" w:rsidRPr="00EC3F25">
        <w:rPr>
          <w:bCs/>
          <w:color w:val="000000" w:themeColor="text1"/>
          <w:sz w:val="16"/>
          <w:szCs w:val="20"/>
        </w:rPr>
        <w:sym w:font="Symbol" w:char="F02D"/>
      </w:r>
      <w:r w:rsidRPr="00EC3F25">
        <w:rPr>
          <w:bCs/>
          <w:color w:val="000000" w:themeColor="text1"/>
          <w:sz w:val="16"/>
          <w:szCs w:val="20"/>
        </w:rPr>
        <w:t>53</w:t>
      </w:r>
      <w:r w:rsidRPr="00EC3F25">
        <w:rPr>
          <w:color w:val="000000" w:themeColor="text1"/>
          <w:sz w:val="16"/>
          <w:szCs w:val="20"/>
        </w:rPr>
        <w:t>.</w:t>
      </w:r>
    </w:p>
    <w:p w:rsidR="00254DF8" w:rsidRPr="00983941" w:rsidRDefault="00254DF8" w:rsidP="008F14F4">
      <w:pPr>
        <w:pStyle w:val="ae"/>
        <w:spacing w:before="0" w:after="0" w:line="245" w:lineRule="auto"/>
        <w:rPr>
          <w:bCs/>
          <w:color w:val="000000" w:themeColor="text1"/>
          <w:sz w:val="16"/>
          <w:szCs w:val="20"/>
          <w:lang w:val="uk-UA"/>
        </w:rPr>
      </w:pPr>
      <w:r w:rsidRPr="00983941">
        <w:rPr>
          <w:color w:val="000000" w:themeColor="text1"/>
          <w:sz w:val="16"/>
          <w:szCs w:val="20"/>
        </w:rPr>
        <w:t>5.</w:t>
      </w:r>
      <w:r w:rsidR="00EC3F25">
        <w:rPr>
          <w:color w:val="000000" w:themeColor="text1"/>
          <w:sz w:val="16"/>
          <w:szCs w:val="20"/>
        </w:rPr>
        <w:t> </w:t>
      </w:r>
      <w:r w:rsidRPr="00267078">
        <w:rPr>
          <w:color w:val="000000" w:themeColor="text1"/>
          <w:spacing w:val="20"/>
          <w:sz w:val="16"/>
          <w:szCs w:val="20"/>
          <w:lang w:val="uk-UA"/>
        </w:rPr>
        <w:t>Стейнер</w:t>
      </w:r>
      <w:r w:rsidR="00267078">
        <w:rPr>
          <w:color w:val="000000" w:themeColor="text1"/>
          <w:sz w:val="16"/>
          <w:szCs w:val="20"/>
          <w:lang w:val="uk-UA"/>
        </w:rPr>
        <w:t>,</w:t>
      </w:r>
      <w:r w:rsidRPr="00983941">
        <w:rPr>
          <w:color w:val="000000" w:themeColor="text1"/>
          <w:sz w:val="16"/>
          <w:szCs w:val="20"/>
          <w:lang w:val="uk-UA"/>
        </w:rPr>
        <w:t xml:space="preserve"> Йорг М. Гастроэнтерология собак и кошек / Йорг М. Стейнер. – М., 2003. – С. 5, 29</w:t>
      </w:r>
      <w:r w:rsidR="00267078">
        <w:rPr>
          <w:color w:val="000000" w:themeColor="text1"/>
          <w:sz w:val="16"/>
          <w:szCs w:val="20"/>
          <w:lang w:val="uk-UA"/>
        </w:rPr>
        <w:sym w:font="Symbol" w:char="F02D"/>
      </w:r>
      <w:r w:rsidRPr="00983941">
        <w:rPr>
          <w:color w:val="000000" w:themeColor="text1"/>
          <w:sz w:val="16"/>
          <w:szCs w:val="20"/>
          <w:lang w:val="uk-UA"/>
        </w:rPr>
        <w:t>37.</w:t>
      </w:r>
    </w:p>
    <w:p w:rsidR="00254DF8" w:rsidRDefault="00254DF8" w:rsidP="008F14F4">
      <w:pPr>
        <w:pStyle w:val="ae"/>
        <w:spacing w:before="0" w:after="0" w:line="245" w:lineRule="auto"/>
        <w:rPr>
          <w:color w:val="000000" w:themeColor="text1"/>
          <w:sz w:val="16"/>
          <w:szCs w:val="20"/>
        </w:rPr>
      </w:pPr>
      <w:r w:rsidRPr="00983941">
        <w:rPr>
          <w:color w:val="000000" w:themeColor="text1"/>
          <w:sz w:val="16"/>
          <w:szCs w:val="20"/>
        </w:rPr>
        <w:t>6.</w:t>
      </w:r>
      <w:r w:rsidR="00EC3F25">
        <w:rPr>
          <w:color w:val="000000" w:themeColor="text1"/>
          <w:sz w:val="16"/>
          <w:szCs w:val="20"/>
        </w:rPr>
        <w:t> </w:t>
      </w:r>
      <w:hyperlink r:id="rId41" w:history="1">
        <w:r w:rsidRPr="00267078">
          <w:rPr>
            <w:rStyle w:val="ad"/>
            <w:bCs/>
            <w:color w:val="000000" w:themeColor="text1"/>
            <w:spacing w:val="20"/>
            <w:sz w:val="16"/>
            <w:szCs w:val="20"/>
            <w:u w:val="none"/>
          </w:rPr>
          <w:t>Тихонова</w:t>
        </w:r>
        <w:r w:rsidR="00267078">
          <w:rPr>
            <w:rStyle w:val="ad"/>
            <w:bCs/>
            <w:color w:val="000000" w:themeColor="text1"/>
            <w:sz w:val="16"/>
            <w:szCs w:val="20"/>
            <w:u w:val="none"/>
          </w:rPr>
          <w:t>,</w:t>
        </w:r>
        <w:r w:rsidRPr="00983941">
          <w:rPr>
            <w:rStyle w:val="ad"/>
            <w:bCs/>
            <w:color w:val="000000" w:themeColor="text1"/>
            <w:sz w:val="16"/>
            <w:szCs w:val="20"/>
            <w:u w:val="none"/>
          </w:rPr>
          <w:t xml:space="preserve"> А.</w:t>
        </w:r>
        <w:r w:rsidR="00267078">
          <w:rPr>
            <w:rStyle w:val="ad"/>
            <w:bCs/>
            <w:color w:val="000000" w:themeColor="text1"/>
            <w:sz w:val="16"/>
            <w:szCs w:val="20"/>
            <w:u w:val="none"/>
          </w:rPr>
          <w:t xml:space="preserve"> </w:t>
        </w:r>
        <w:r w:rsidRPr="00983941">
          <w:rPr>
            <w:rStyle w:val="ad"/>
            <w:bCs/>
            <w:color w:val="000000" w:themeColor="text1"/>
            <w:sz w:val="16"/>
            <w:szCs w:val="20"/>
            <w:u w:val="none"/>
          </w:rPr>
          <w:t>А.</w:t>
        </w:r>
      </w:hyperlink>
      <w:r w:rsidRPr="00983941">
        <w:rPr>
          <w:color w:val="000000" w:themeColor="text1"/>
          <w:sz w:val="16"/>
          <w:szCs w:val="20"/>
        </w:rPr>
        <w:t xml:space="preserve"> Диагностика алиментарных </w:t>
      </w:r>
      <w:r w:rsidRPr="00983941">
        <w:rPr>
          <w:bCs/>
          <w:color w:val="000000" w:themeColor="text1"/>
          <w:sz w:val="16"/>
          <w:szCs w:val="20"/>
        </w:rPr>
        <w:t>гастроэнтерит</w:t>
      </w:r>
      <w:r w:rsidRPr="00983941">
        <w:rPr>
          <w:color w:val="000000" w:themeColor="text1"/>
          <w:sz w:val="16"/>
          <w:szCs w:val="20"/>
        </w:rPr>
        <w:t>ов собак / </w:t>
      </w:r>
      <w:r w:rsidR="00267078" w:rsidRPr="00983941">
        <w:rPr>
          <w:color w:val="000000" w:themeColor="text1"/>
          <w:sz w:val="16"/>
          <w:szCs w:val="20"/>
        </w:rPr>
        <w:t>А.</w:t>
      </w:r>
      <w:r w:rsidR="00EC3F25">
        <w:rPr>
          <w:color w:val="000000" w:themeColor="text1"/>
          <w:sz w:val="16"/>
          <w:szCs w:val="20"/>
        </w:rPr>
        <w:t> </w:t>
      </w:r>
      <w:r w:rsidR="00267078" w:rsidRPr="00983941">
        <w:rPr>
          <w:color w:val="000000" w:themeColor="text1"/>
          <w:sz w:val="16"/>
          <w:szCs w:val="20"/>
        </w:rPr>
        <w:t>А.</w:t>
      </w:r>
      <w:r w:rsidR="00EC3F25">
        <w:rPr>
          <w:color w:val="000000" w:themeColor="text1"/>
          <w:sz w:val="16"/>
          <w:szCs w:val="20"/>
        </w:rPr>
        <w:t> </w:t>
      </w:r>
      <w:r w:rsidRPr="00983941">
        <w:rPr>
          <w:color w:val="000000" w:themeColor="text1"/>
          <w:sz w:val="16"/>
          <w:szCs w:val="20"/>
        </w:rPr>
        <w:t>Ти</w:t>
      </w:r>
      <w:r w:rsidR="00EC3F25">
        <w:rPr>
          <w:color w:val="000000" w:themeColor="text1"/>
          <w:sz w:val="16"/>
          <w:szCs w:val="20"/>
        </w:rPr>
        <w:t>-</w:t>
      </w:r>
      <w:r w:rsidRPr="00983941">
        <w:rPr>
          <w:color w:val="000000" w:themeColor="text1"/>
          <w:sz w:val="16"/>
          <w:szCs w:val="20"/>
        </w:rPr>
        <w:t xml:space="preserve">хонова // Ветеринария. – 2005. – </w:t>
      </w:r>
      <w:r w:rsidRPr="00983941">
        <w:rPr>
          <w:bCs/>
          <w:color w:val="000000" w:themeColor="text1"/>
          <w:sz w:val="16"/>
          <w:szCs w:val="20"/>
        </w:rPr>
        <w:t>№ 3. – С. 57</w:t>
      </w:r>
      <w:r w:rsidR="00267078">
        <w:rPr>
          <w:bCs/>
          <w:color w:val="000000" w:themeColor="text1"/>
          <w:sz w:val="16"/>
          <w:szCs w:val="20"/>
        </w:rPr>
        <w:sym w:font="Symbol" w:char="F02D"/>
      </w:r>
      <w:r w:rsidRPr="00983941">
        <w:rPr>
          <w:bCs/>
          <w:color w:val="000000" w:themeColor="text1"/>
          <w:sz w:val="16"/>
          <w:szCs w:val="20"/>
        </w:rPr>
        <w:t>58</w:t>
      </w:r>
      <w:r w:rsidRPr="00983941">
        <w:rPr>
          <w:color w:val="000000" w:themeColor="text1"/>
          <w:sz w:val="16"/>
          <w:szCs w:val="20"/>
        </w:rPr>
        <w:t>.</w:t>
      </w:r>
    </w:p>
    <w:p w:rsidR="00BC0620" w:rsidRPr="00A77566" w:rsidRDefault="00BC0620" w:rsidP="008F14F4">
      <w:pPr>
        <w:pStyle w:val="ae"/>
        <w:spacing w:before="0" w:after="0" w:line="245" w:lineRule="auto"/>
        <w:rPr>
          <w:color w:val="000000" w:themeColor="text1"/>
          <w:sz w:val="20"/>
          <w:szCs w:val="20"/>
        </w:rPr>
      </w:pPr>
    </w:p>
    <w:p w:rsidR="00A548F4" w:rsidRPr="00826B33" w:rsidRDefault="00A548F4" w:rsidP="00A548F4">
      <w:pPr>
        <w:pStyle w:val="af5"/>
        <w:ind w:firstLine="0"/>
        <w:rPr>
          <w:spacing w:val="0"/>
          <w:sz w:val="20"/>
          <w:szCs w:val="20"/>
        </w:rPr>
      </w:pPr>
      <w:r w:rsidRPr="00826B33">
        <w:rPr>
          <w:spacing w:val="0"/>
          <w:sz w:val="20"/>
          <w:szCs w:val="20"/>
        </w:rPr>
        <w:t>УДК 636.4.082:636.422</w:t>
      </w:r>
    </w:p>
    <w:p w:rsidR="00A548F4" w:rsidRPr="00C6530D" w:rsidRDefault="00A548F4" w:rsidP="00A548F4">
      <w:pPr>
        <w:pStyle w:val="af5"/>
        <w:rPr>
          <w:sz w:val="20"/>
          <w:szCs w:val="20"/>
        </w:rPr>
      </w:pPr>
    </w:p>
    <w:p w:rsidR="00A548F4" w:rsidRPr="00207C00" w:rsidRDefault="00A548F4" w:rsidP="00EC3F25">
      <w:pPr>
        <w:pStyle w:val="af5"/>
        <w:ind w:firstLine="0"/>
        <w:jc w:val="center"/>
        <w:rPr>
          <w:b/>
          <w:spacing w:val="0"/>
          <w:sz w:val="20"/>
          <w:szCs w:val="20"/>
        </w:rPr>
      </w:pPr>
      <w:r w:rsidRPr="00207C00">
        <w:rPr>
          <w:b/>
          <w:spacing w:val="0"/>
          <w:sz w:val="20"/>
          <w:szCs w:val="20"/>
        </w:rPr>
        <w:t xml:space="preserve">РОСТ И РАЗВИТИЕ ХРЯЧКОВ БЕЛОРУССКОЙ </w:t>
      </w:r>
    </w:p>
    <w:p w:rsidR="00A548F4" w:rsidRPr="00207C00" w:rsidRDefault="00A548F4" w:rsidP="00EC3F25">
      <w:pPr>
        <w:pStyle w:val="af5"/>
        <w:ind w:firstLine="0"/>
        <w:jc w:val="center"/>
        <w:rPr>
          <w:b/>
          <w:spacing w:val="0"/>
          <w:sz w:val="20"/>
          <w:szCs w:val="20"/>
        </w:rPr>
      </w:pPr>
      <w:r w:rsidRPr="00207C00">
        <w:rPr>
          <w:b/>
          <w:spacing w:val="0"/>
          <w:sz w:val="20"/>
          <w:szCs w:val="20"/>
        </w:rPr>
        <w:t>МЯСНОЙ ПОРОДЫ</w:t>
      </w:r>
    </w:p>
    <w:p w:rsidR="00A548F4" w:rsidRPr="00C6530D" w:rsidRDefault="00A548F4" w:rsidP="00A548F4">
      <w:pPr>
        <w:rPr>
          <w:rFonts w:eastAsia="Times New Roman"/>
          <w:color w:val="000000"/>
          <w:sz w:val="20"/>
          <w:lang w:eastAsia="ru-RU"/>
        </w:rPr>
      </w:pPr>
    </w:p>
    <w:p w:rsidR="00A548F4" w:rsidRPr="00F44977" w:rsidRDefault="00A548F4" w:rsidP="00A548F4">
      <w:pPr>
        <w:rPr>
          <w:rFonts w:eastAsia="Times New Roman"/>
          <w:color w:val="000000"/>
          <w:sz w:val="20"/>
          <w:szCs w:val="16"/>
          <w:lang w:eastAsia="ru-RU"/>
        </w:rPr>
      </w:pPr>
      <w:r w:rsidRPr="00F44977">
        <w:rPr>
          <w:rFonts w:eastAsia="Times New Roman"/>
          <w:color w:val="000000"/>
          <w:sz w:val="20"/>
          <w:szCs w:val="16"/>
          <w:lang w:eastAsia="ru-RU"/>
        </w:rPr>
        <w:t>ЕМЕЛЬЯНОВ В. Д. – студент</w:t>
      </w:r>
    </w:p>
    <w:p w:rsidR="00A548F4" w:rsidRPr="00F44977" w:rsidRDefault="00A548F4" w:rsidP="00A548F4">
      <w:pPr>
        <w:rPr>
          <w:rFonts w:eastAsia="Times New Roman"/>
          <w:i/>
          <w:color w:val="000000"/>
          <w:sz w:val="20"/>
          <w:szCs w:val="16"/>
          <w:lang w:eastAsia="ru-RU"/>
        </w:rPr>
      </w:pPr>
      <w:r w:rsidRPr="00F44977">
        <w:rPr>
          <w:rFonts w:eastAsia="Times New Roman"/>
          <w:i/>
          <w:color w:val="000000"/>
          <w:sz w:val="20"/>
          <w:szCs w:val="16"/>
          <w:lang w:eastAsia="ru-RU"/>
        </w:rPr>
        <w:t>ПОДСКР</w:t>
      </w:r>
      <w:r>
        <w:rPr>
          <w:rFonts w:eastAsia="Times New Roman"/>
          <w:i/>
          <w:color w:val="000000"/>
          <w:sz w:val="20"/>
          <w:szCs w:val="16"/>
          <w:lang w:eastAsia="ru-RU"/>
        </w:rPr>
        <w:t>Ё</w:t>
      </w:r>
      <w:r w:rsidRPr="00F44977">
        <w:rPr>
          <w:rFonts w:eastAsia="Times New Roman"/>
          <w:i/>
          <w:color w:val="000000"/>
          <w:sz w:val="20"/>
          <w:szCs w:val="16"/>
          <w:lang w:eastAsia="ru-RU"/>
        </w:rPr>
        <w:t>БКИН Н.</w:t>
      </w:r>
      <w:r w:rsidR="00C6530D">
        <w:rPr>
          <w:rFonts w:eastAsia="Times New Roman"/>
          <w:i/>
          <w:color w:val="000000"/>
          <w:sz w:val="20"/>
          <w:szCs w:val="16"/>
          <w:lang w:eastAsia="ru-RU"/>
        </w:rPr>
        <w:t xml:space="preserve"> </w:t>
      </w:r>
      <w:r w:rsidRPr="00F44977">
        <w:rPr>
          <w:rFonts w:eastAsia="Times New Roman"/>
          <w:i/>
          <w:color w:val="000000"/>
          <w:sz w:val="20"/>
          <w:szCs w:val="16"/>
          <w:lang w:eastAsia="ru-RU"/>
        </w:rPr>
        <w:t>В. – руководитель, д</w:t>
      </w:r>
      <w:r>
        <w:rPr>
          <w:rFonts w:eastAsia="Times New Roman"/>
          <w:i/>
          <w:color w:val="000000"/>
          <w:sz w:val="20"/>
          <w:szCs w:val="16"/>
          <w:lang w:eastAsia="ru-RU"/>
        </w:rPr>
        <w:t>-р</w:t>
      </w:r>
      <w:r w:rsidRPr="00F44977">
        <w:rPr>
          <w:rFonts w:eastAsia="Times New Roman"/>
          <w:i/>
          <w:color w:val="000000"/>
          <w:sz w:val="20"/>
          <w:szCs w:val="16"/>
          <w:lang w:eastAsia="ru-RU"/>
        </w:rPr>
        <w:t xml:space="preserve"> с.-х. наук, доцент</w:t>
      </w:r>
    </w:p>
    <w:p w:rsidR="00A548F4" w:rsidRPr="00C6530D" w:rsidRDefault="00A548F4" w:rsidP="00A548F4">
      <w:pPr>
        <w:rPr>
          <w:rFonts w:eastAsia="Times New Roman"/>
          <w:color w:val="000000"/>
          <w:sz w:val="20"/>
          <w:szCs w:val="16"/>
          <w:lang w:eastAsia="ru-RU"/>
        </w:rPr>
      </w:pPr>
    </w:p>
    <w:p w:rsidR="00A548F4" w:rsidRDefault="00A548F4" w:rsidP="00A548F4">
      <w:pPr>
        <w:jc w:val="center"/>
        <w:rPr>
          <w:rFonts w:eastAsia="Times New Roman"/>
          <w:color w:val="000000"/>
          <w:sz w:val="16"/>
          <w:szCs w:val="16"/>
          <w:lang w:eastAsia="ru-RU"/>
        </w:rPr>
      </w:pPr>
      <w:r w:rsidRPr="006B592A">
        <w:rPr>
          <w:rFonts w:eastAsia="Times New Roman"/>
          <w:color w:val="000000"/>
          <w:sz w:val="16"/>
          <w:szCs w:val="16"/>
          <w:lang w:eastAsia="ru-RU"/>
        </w:rPr>
        <w:t>УО «Белорусская государственная сельскохозяйственная академия»</w:t>
      </w:r>
    </w:p>
    <w:p w:rsidR="00A548F4" w:rsidRPr="00085464" w:rsidRDefault="00A548F4" w:rsidP="00A548F4">
      <w:pPr>
        <w:jc w:val="center"/>
        <w:rPr>
          <w:rFonts w:eastAsia="Times New Roman"/>
          <w:color w:val="000000"/>
          <w:sz w:val="16"/>
          <w:szCs w:val="16"/>
          <w:lang w:eastAsia="ru-RU"/>
        </w:rPr>
      </w:pPr>
      <w:r w:rsidRPr="006B592A">
        <w:rPr>
          <w:rFonts w:eastAsia="Times New Roman"/>
          <w:color w:val="000000"/>
          <w:sz w:val="16"/>
          <w:szCs w:val="16"/>
          <w:lang w:eastAsia="ru-RU"/>
        </w:rPr>
        <w:t>г. Горки</w:t>
      </w:r>
      <w:r>
        <w:rPr>
          <w:rFonts w:eastAsia="Times New Roman"/>
          <w:color w:val="000000"/>
          <w:sz w:val="16"/>
          <w:szCs w:val="16"/>
          <w:lang w:eastAsia="ru-RU"/>
        </w:rPr>
        <w:t>,</w:t>
      </w:r>
      <w:r w:rsidRPr="006B592A">
        <w:rPr>
          <w:rFonts w:eastAsia="Times New Roman"/>
          <w:color w:val="000000"/>
          <w:sz w:val="16"/>
          <w:szCs w:val="16"/>
          <w:lang w:eastAsia="ru-RU"/>
        </w:rPr>
        <w:t xml:space="preserve"> Могилевская обл., Республик</w:t>
      </w:r>
      <w:r>
        <w:rPr>
          <w:rFonts w:eastAsia="Times New Roman"/>
          <w:color w:val="000000"/>
          <w:sz w:val="16"/>
          <w:szCs w:val="16"/>
          <w:lang w:eastAsia="ru-RU"/>
        </w:rPr>
        <w:t>а</w:t>
      </w:r>
      <w:r w:rsidRPr="006B592A">
        <w:rPr>
          <w:rFonts w:eastAsia="Times New Roman"/>
          <w:color w:val="000000"/>
          <w:sz w:val="16"/>
          <w:szCs w:val="16"/>
          <w:lang w:eastAsia="ru-RU"/>
        </w:rPr>
        <w:t xml:space="preserve"> Беларусь, 213407</w:t>
      </w:r>
    </w:p>
    <w:p w:rsidR="00A548F4" w:rsidRPr="00C6530D" w:rsidRDefault="00A548F4" w:rsidP="00A548F4">
      <w:pPr>
        <w:pStyle w:val="af5"/>
        <w:rPr>
          <w:b/>
          <w:sz w:val="20"/>
          <w:szCs w:val="20"/>
        </w:rPr>
      </w:pPr>
    </w:p>
    <w:p w:rsidR="00A548F4" w:rsidRPr="00207C00" w:rsidRDefault="00A548F4" w:rsidP="00C6530D">
      <w:pPr>
        <w:pStyle w:val="af5"/>
        <w:tabs>
          <w:tab w:val="left" w:pos="180"/>
        </w:tabs>
        <w:spacing w:line="242" w:lineRule="auto"/>
        <w:rPr>
          <w:rFonts w:eastAsia="Times New Roman"/>
          <w:spacing w:val="0"/>
          <w:sz w:val="20"/>
          <w:szCs w:val="20"/>
        </w:rPr>
      </w:pPr>
      <w:r w:rsidRPr="00207C00">
        <w:rPr>
          <w:b/>
          <w:spacing w:val="0"/>
          <w:sz w:val="20"/>
          <w:szCs w:val="20"/>
        </w:rPr>
        <w:t>Введение</w:t>
      </w:r>
      <w:r w:rsidRPr="00677688">
        <w:rPr>
          <w:b/>
          <w:spacing w:val="0"/>
          <w:sz w:val="20"/>
          <w:szCs w:val="20"/>
        </w:rPr>
        <w:t>.</w:t>
      </w:r>
      <w:r w:rsidRPr="00207C00">
        <w:rPr>
          <w:b/>
          <w:spacing w:val="0"/>
          <w:sz w:val="20"/>
          <w:szCs w:val="20"/>
        </w:rPr>
        <w:t xml:space="preserve"> </w:t>
      </w:r>
      <w:r w:rsidRPr="00207C00">
        <w:rPr>
          <w:rFonts w:eastAsia="Times New Roman"/>
          <w:color w:val="000000"/>
          <w:spacing w:val="0"/>
          <w:sz w:val="20"/>
          <w:szCs w:val="20"/>
        </w:rPr>
        <w:t>В Республике Беларусь методом сложного воспроизв</w:t>
      </w:r>
      <w:r w:rsidRPr="00207C00">
        <w:rPr>
          <w:rFonts w:eastAsia="Times New Roman"/>
          <w:color w:val="000000"/>
          <w:spacing w:val="0"/>
          <w:sz w:val="20"/>
          <w:szCs w:val="20"/>
        </w:rPr>
        <w:t>о</w:t>
      </w:r>
      <w:r w:rsidRPr="00207C00">
        <w:rPr>
          <w:rFonts w:eastAsia="Times New Roman"/>
          <w:color w:val="000000"/>
          <w:spacing w:val="0"/>
          <w:sz w:val="20"/>
          <w:szCs w:val="20"/>
        </w:rPr>
        <w:t xml:space="preserve">дительного скрещивания выведена белорусская мясная порода (БМП) свиней. Главные усилия по совершенствованию </w:t>
      </w:r>
      <w:r>
        <w:rPr>
          <w:rFonts w:eastAsia="Times New Roman"/>
          <w:color w:val="000000"/>
          <w:spacing w:val="0"/>
          <w:sz w:val="20"/>
          <w:szCs w:val="20"/>
        </w:rPr>
        <w:t>данной</w:t>
      </w:r>
      <w:r w:rsidRPr="00207C00">
        <w:rPr>
          <w:rFonts w:eastAsia="Times New Roman"/>
          <w:color w:val="000000"/>
          <w:spacing w:val="0"/>
          <w:sz w:val="20"/>
          <w:szCs w:val="20"/>
        </w:rPr>
        <w:t xml:space="preserve"> породы соср</w:t>
      </w:r>
      <w:r w:rsidRPr="00207C00">
        <w:rPr>
          <w:rFonts w:eastAsia="Times New Roman"/>
          <w:color w:val="000000"/>
          <w:spacing w:val="0"/>
          <w:sz w:val="20"/>
          <w:szCs w:val="20"/>
        </w:rPr>
        <w:t>е</w:t>
      </w:r>
      <w:r w:rsidRPr="00207C00">
        <w:rPr>
          <w:rFonts w:eastAsia="Times New Roman"/>
          <w:color w:val="000000"/>
          <w:spacing w:val="0"/>
          <w:sz w:val="20"/>
          <w:szCs w:val="20"/>
        </w:rPr>
        <w:t xml:space="preserve">доточены на чистопородной селекции существующих селекционных (племенных) стад </w:t>
      </w:r>
      <w:r>
        <w:rPr>
          <w:rFonts w:eastAsia="Times New Roman"/>
          <w:color w:val="000000"/>
          <w:spacing w:val="0"/>
          <w:sz w:val="20"/>
          <w:szCs w:val="20"/>
        </w:rPr>
        <w:t xml:space="preserve">с </w:t>
      </w:r>
      <w:r w:rsidRPr="00207C00">
        <w:rPr>
          <w:rFonts w:eastAsia="Times New Roman"/>
          <w:color w:val="000000"/>
          <w:spacing w:val="0"/>
          <w:sz w:val="20"/>
          <w:szCs w:val="20"/>
        </w:rPr>
        <w:t>обеспеч</w:t>
      </w:r>
      <w:r>
        <w:rPr>
          <w:rFonts w:eastAsia="Times New Roman"/>
          <w:color w:val="000000"/>
          <w:spacing w:val="0"/>
          <w:sz w:val="20"/>
          <w:szCs w:val="20"/>
        </w:rPr>
        <w:t>ением</w:t>
      </w:r>
      <w:r w:rsidRPr="00207C00">
        <w:rPr>
          <w:rFonts w:eastAsia="Times New Roman"/>
          <w:color w:val="000000"/>
          <w:spacing w:val="0"/>
          <w:sz w:val="20"/>
          <w:szCs w:val="20"/>
        </w:rPr>
        <w:t xml:space="preserve"> материально-техническими средс</w:t>
      </w:r>
      <w:r w:rsidRPr="00207C00">
        <w:rPr>
          <w:rFonts w:eastAsia="Times New Roman"/>
          <w:color w:val="000000"/>
          <w:spacing w:val="0"/>
          <w:sz w:val="20"/>
          <w:szCs w:val="20"/>
        </w:rPr>
        <w:t>т</w:t>
      </w:r>
      <w:r w:rsidRPr="00207C00">
        <w:rPr>
          <w:rFonts w:eastAsia="Times New Roman"/>
          <w:color w:val="000000"/>
          <w:spacing w:val="0"/>
          <w:sz w:val="20"/>
          <w:szCs w:val="20"/>
        </w:rPr>
        <w:t>вами повышени</w:t>
      </w:r>
      <w:r>
        <w:rPr>
          <w:rFonts w:eastAsia="Times New Roman"/>
          <w:color w:val="000000"/>
          <w:spacing w:val="0"/>
          <w:sz w:val="20"/>
          <w:szCs w:val="20"/>
        </w:rPr>
        <w:t>я эффективности (расширения</w:t>
      </w:r>
      <w:r w:rsidRPr="00207C00">
        <w:rPr>
          <w:rFonts w:eastAsia="Times New Roman"/>
          <w:color w:val="000000"/>
          <w:spacing w:val="0"/>
          <w:sz w:val="20"/>
          <w:szCs w:val="20"/>
        </w:rPr>
        <w:t xml:space="preserve"> оценки наследственных качеств и усилени</w:t>
      </w:r>
      <w:r>
        <w:rPr>
          <w:rFonts w:eastAsia="Times New Roman"/>
          <w:color w:val="000000"/>
          <w:spacing w:val="0"/>
          <w:sz w:val="20"/>
          <w:szCs w:val="20"/>
        </w:rPr>
        <w:t>я</w:t>
      </w:r>
      <w:r w:rsidRPr="00207C00">
        <w:rPr>
          <w:rFonts w:eastAsia="Times New Roman"/>
          <w:color w:val="000000"/>
          <w:spacing w:val="0"/>
          <w:sz w:val="20"/>
          <w:szCs w:val="20"/>
        </w:rPr>
        <w:t xml:space="preserve"> интенсивности отбора) и ускорени</w:t>
      </w:r>
      <w:r>
        <w:rPr>
          <w:rFonts w:eastAsia="Times New Roman"/>
          <w:color w:val="000000"/>
          <w:spacing w:val="0"/>
          <w:sz w:val="20"/>
          <w:szCs w:val="20"/>
        </w:rPr>
        <w:t>я</w:t>
      </w:r>
      <w:r w:rsidRPr="00207C00">
        <w:rPr>
          <w:rFonts w:eastAsia="Times New Roman"/>
          <w:color w:val="000000"/>
          <w:spacing w:val="0"/>
          <w:sz w:val="20"/>
          <w:szCs w:val="20"/>
        </w:rPr>
        <w:t xml:space="preserve"> (сокращени</w:t>
      </w:r>
      <w:r>
        <w:rPr>
          <w:rFonts w:eastAsia="Times New Roman"/>
          <w:color w:val="000000"/>
          <w:spacing w:val="0"/>
          <w:sz w:val="20"/>
          <w:szCs w:val="20"/>
        </w:rPr>
        <w:t>я</w:t>
      </w:r>
      <w:r w:rsidRPr="00207C00">
        <w:rPr>
          <w:rFonts w:eastAsia="Times New Roman"/>
          <w:color w:val="000000"/>
          <w:spacing w:val="0"/>
          <w:sz w:val="20"/>
          <w:szCs w:val="20"/>
        </w:rPr>
        <w:t xml:space="preserve"> интервала между поколениями, усиления ежегодного обновления о</w:t>
      </w:r>
      <w:r w:rsidRPr="00207C00">
        <w:rPr>
          <w:rFonts w:eastAsia="Times New Roman"/>
          <w:color w:val="000000"/>
          <w:spacing w:val="0"/>
          <w:sz w:val="20"/>
          <w:szCs w:val="20"/>
        </w:rPr>
        <w:t>с</w:t>
      </w:r>
      <w:r w:rsidRPr="00207C00">
        <w:rPr>
          <w:rFonts w:eastAsia="Times New Roman"/>
          <w:color w:val="000000"/>
          <w:spacing w:val="0"/>
          <w:sz w:val="20"/>
          <w:szCs w:val="20"/>
        </w:rPr>
        <w:t>новного стада) селекционного процесса.</w:t>
      </w:r>
    </w:p>
    <w:p w:rsidR="00A548F4" w:rsidRPr="00207C00" w:rsidRDefault="00A548F4" w:rsidP="00C6530D">
      <w:pPr>
        <w:pStyle w:val="af5"/>
        <w:tabs>
          <w:tab w:val="left" w:pos="180"/>
        </w:tabs>
        <w:spacing w:line="242" w:lineRule="auto"/>
        <w:rPr>
          <w:rFonts w:eastAsia="Times New Roman"/>
          <w:color w:val="000000"/>
          <w:spacing w:val="0"/>
          <w:sz w:val="20"/>
          <w:szCs w:val="20"/>
        </w:rPr>
      </w:pPr>
      <w:r w:rsidRPr="00C6530D">
        <w:rPr>
          <w:rFonts w:eastAsia="Times New Roman"/>
          <w:color w:val="000000"/>
          <w:spacing w:val="-2"/>
          <w:sz w:val="20"/>
          <w:szCs w:val="20"/>
        </w:rPr>
        <w:t>Селекционный процесс по совершенствованию существующих и созданию новых пород, типов и линий свиней непрерывный, трудо</w:t>
      </w:r>
      <w:r w:rsidR="00C6530D">
        <w:rPr>
          <w:rFonts w:eastAsia="Times New Roman"/>
          <w:color w:val="000000"/>
          <w:spacing w:val="-2"/>
          <w:sz w:val="20"/>
          <w:szCs w:val="20"/>
        </w:rPr>
        <w:t>-</w:t>
      </w:r>
      <w:r w:rsidR="00C6530D">
        <w:rPr>
          <w:rFonts w:eastAsia="Times New Roman"/>
          <w:color w:val="000000"/>
          <w:spacing w:val="-2"/>
          <w:sz w:val="20"/>
          <w:szCs w:val="20"/>
        </w:rPr>
        <w:br/>
      </w:r>
      <w:r w:rsidRPr="00C6530D">
        <w:rPr>
          <w:rFonts w:eastAsia="Times New Roman"/>
          <w:color w:val="000000"/>
          <w:spacing w:val="-2"/>
          <w:sz w:val="20"/>
          <w:szCs w:val="20"/>
        </w:rPr>
        <w:t>емкий</w:t>
      </w:r>
      <w:r w:rsidRPr="00207C00">
        <w:rPr>
          <w:rFonts w:eastAsia="Times New Roman"/>
          <w:color w:val="000000"/>
          <w:spacing w:val="0"/>
          <w:sz w:val="20"/>
          <w:szCs w:val="20"/>
        </w:rPr>
        <w:t xml:space="preserve"> и затратный. Чтобы животные</w:t>
      </w:r>
      <w:r>
        <w:rPr>
          <w:rFonts w:eastAsia="Times New Roman"/>
          <w:color w:val="000000"/>
          <w:spacing w:val="0"/>
          <w:sz w:val="20"/>
          <w:szCs w:val="20"/>
        </w:rPr>
        <w:t xml:space="preserve"> соответствовали требованиям со</w:t>
      </w:r>
      <w:r w:rsidRPr="00207C00">
        <w:rPr>
          <w:rFonts w:eastAsia="Times New Roman"/>
          <w:color w:val="000000"/>
          <w:spacing w:val="0"/>
          <w:sz w:val="20"/>
          <w:szCs w:val="20"/>
        </w:rPr>
        <w:t>временного рынка, необходимо соз</w:t>
      </w:r>
      <w:r>
        <w:rPr>
          <w:rFonts w:eastAsia="Times New Roman"/>
          <w:color w:val="000000"/>
          <w:spacing w:val="0"/>
          <w:sz w:val="20"/>
          <w:szCs w:val="20"/>
        </w:rPr>
        <w:t>дание новых, более высокопр</w:t>
      </w:r>
      <w:r>
        <w:rPr>
          <w:rFonts w:eastAsia="Times New Roman"/>
          <w:color w:val="000000"/>
          <w:spacing w:val="0"/>
          <w:sz w:val="20"/>
          <w:szCs w:val="20"/>
        </w:rPr>
        <w:t>о</w:t>
      </w:r>
      <w:r>
        <w:rPr>
          <w:rFonts w:eastAsia="Times New Roman"/>
          <w:color w:val="000000"/>
          <w:spacing w:val="0"/>
          <w:sz w:val="20"/>
          <w:szCs w:val="20"/>
        </w:rPr>
        <w:t>дук</w:t>
      </w:r>
      <w:r w:rsidRPr="00207C00">
        <w:rPr>
          <w:rFonts w:eastAsia="Times New Roman"/>
          <w:color w:val="000000"/>
          <w:spacing w:val="0"/>
          <w:sz w:val="20"/>
          <w:szCs w:val="20"/>
        </w:rPr>
        <w:t xml:space="preserve">тивных структурных единиц в породе. Особое внимание </w:t>
      </w:r>
      <w:r>
        <w:rPr>
          <w:rFonts w:eastAsia="Times New Roman"/>
          <w:color w:val="000000"/>
          <w:spacing w:val="0"/>
          <w:sz w:val="20"/>
          <w:szCs w:val="20"/>
        </w:rPr>
        <w:t>уделяется</w:t>
      </w:r>
      <w:r w:rsidRPr="00207C00">
        <w:rPr>
          <w:rFonts w:eastAsia="Times New Roman"/>
          <w:color w:val="000000"/>
          <w:spacing w:val="0"/>
          <w:sz w:val="20"/>
          <w:szCs w:val="20"/>
        </w:rPr>
        <w:t xml:space="preserve"> выращиванию и оценке ремонтных хрячков БМП, так как они оказ</w:t>
      </w:r>
      <w:r w:rsidRPr="00207C00">
        <w:rPr>
          <w:rFonts w:eastAsia="Times New Roman"/>
          <w:color w:val="000000"/>
          <w:spacing w:val="0"/>
          <w:sz w:val="20"/>
          <w:szCs w:val="20"/>
        </w:rPr>
        <w:t>ы</w:t>
      </w:r>
      <w:r w:rsidRPr="00207C00">
        <w:rPr>
          <w:rFonts w:eastAsia="Times New Roman"/>
          <w:color w:val="000000"/>
          <w:spacing w:val="0"/>
          <w:sz w:val="20"/>
          <w:szCs w:val="20"/>
        </w:rPr>
        <w:t>вают влияние на продуктивность животных данной породы и улучш</w:t>
      </w:r>
      <w:r w:rsidRPr="00207C00">
        <w:rPr>
          <w:rFonts w:eastAsia="Times New Roman"/>
          <w:color w:val="000000"/>
          <w:spacing w:val="0"/>
          <w:sz w:val="20"/>
          <w:szCs w:val="20"/>
        </w:rPr>
        <w:t>е</w:t>
      </w:r>
      <w:r>
        <w:rPr>
          <w:rFonts w:eastAsia="Times New Roman"/>
          <w:color w:val="000000"/>
          <w:spacing w:val="0"/>
          <w:sz w:val="20"/>
          <w:szCs w:val="20"/>
        </w:rPr>
        <w:t>ние</w:t>
      </w:r>
      <w:r w:rsidRPr="00207C00">
        <w:rPr>
          <w:rFonts w:eastAsia="Times New Roman"/>
          <w:color w:val="000000"/>
          <w:spacing w:val="0"/>
          <w:sz w:val="20"/>
          <w:szCs w:val="20"/>
        </w:rPr>
        <w:t xml:space="preserve"> мясных качеств при скрещивании их с другими породами.</w:t>
      </w:r>
    </w:p>
    <w:p w:rsidR="00A548F4" w:rsidRPr="00207C00" w:rsidRDefault="00A548F4" w:rsidP="003F4309">
      <w:pPr>
        <w:pStyle w:val="af5"/>
        <w:tabs>
          <w:tab w:val="left" w:pos="180"/>
        </w:tabs>
        <w:spacing w:line="247" w:lineRule="auto"/>
        <w:rPr>
          <w:rFonts w:eastAsia="Times New Roman"/>
          <w:color w:val="000000"/>
          <w:spacing w:val="0"/>
          <w:sz w:val="20"/>
          <w:szCs w:val="20"/>
        </w:rPr>
      </w:pPr>
      <w:r w:rsidRPr="00207C00">
        <w:rPr>
          <w:rFonts w:eastAsia="Times New Roman"/>
          <w:b/>
          <w:color w:val="000000"/>
          <w:spacing w:val="0"/>
          <w:sz w:val="20"/>
          <w:szCs w:val="20"/>
        </w:rPr>
        <w:lastRenderedPageBreak/>
        <w:t>Цель работы</w:t>
      </w:r>
      <w:r w:rsidRPr="00207C00">
        <w:rPr>
          <w:rFonts w:eastAsia="Times New Roman"/>
          <w:color w:val="000000"/>
          <w:spacing w:val="0"/>
          <w:sz w:val="20"/>
          <w:szCs w:val="20"/>
        </w:rPr>
        <w:t xml:space="preserve"> </w:t>
      </w:r>
      <w:r w:rsidRPr="00207C00">
        <w:rPr>
          <w:rFonts w:eastAsia="Times New Roman"/>
          <w:color w:val="000000"/>
          <w:spacing w:val="0"/>
          <w:sz w:val="20"/>
          <w:szCs w:val="20"/>
        </w:rPr>
        <w:sym w:font="Symbol" w:char="F02D"/>
      </w:r>
      <w:r w:rsidRPr="00207C00">
        <w:rPr>
          <w:rFonts w:eastAsia="Times New Roman"/>
          <w:color w:val="000000"/>
          <w:spacing w:val="0"/>
          <w:sz w:val="20"/>
          <w:szCs w:val="20"/>
        </w:rPr>
        <w:t xml:space="preserve"> изучить рост хрячков белорусской мясной породы в зависимости от </w:t>
      </w:r>
      <w:r>
        <w:rPr>
          <w:rFonts w:eastAsia="Times New Roman"/>
          <w:color w:val="000000"/>
          <w:spacing w:val="0"/>
          <w:sz w:val="20"/>
          <w:szCs w:val="20"/>
        </w:rPr>
        <w:t xml:space="preserve">их </w:t>
      </w:r>
      <w:r w:rsidRPr="00207C00">
        <w:rPr>
          <w:rFonts w:eastAsia="Times New Roman"/>
          <w:color w:val="000000"/>
          <w:spacing w:val="0"/>
          <w:sz w:val="20"/>
          <w:szCs w:val="20"/>
        </w:rPr>
        <w:t>линейной принадлежности.</w:t>
      </w:r>
    </w:p>
    <w:p w:rsidR="00A548F4" w:rsidRPr="00207C00" w:rsidRDefault="00A548F4" w:rsidP="003F4309">
      <w:pPr>
        <w:pStyle w:val="af5"/>
        <w:tabs>
          <w:tab w:val="left" w:pos="180"/>
        </w:tabs>
        <w:spacing w:line="247" w:lineRule="auto"/>
        <w:rPr>
          <w:rFonts w:eastAsia="Times New Roman"/>
          <w:spacing w:val="0"/>
          <w:sz w:val="20"/>
          <w:szCs w:val="20"/>
        </w:rPr>
      </w:pPr>
      <w:r w:rsidRPr="00207C00">
        <w:rPr>
          <w:rFonts w:eastAsia="Times New Roman"/>
          <w:b/>
          <w:color w:val="000000"/>
          <w:spacing w:val="0"/>
          <w:sz w:val="20"/>
          <w:szCs w:val="20"/>
        </w:rPr>
        <w:t>Материал и методика исследований</w:t>
      </w:r>
      <w:r w:rsidRPr="00677688">
        <w:rPr>
          <w:rFonts w:eastAsia="Times New Roman"/>
          <w:b/>
          <w:color w:val="000000"/>
          <w:spacing w:val="0"/>
          <w:sz w:val="20"/>
          <w:szCs w:val="20"/>
        </w:rPr>
        <w:t>.</w:t>
      </w:r>
      <w:r w:rsidRPr="00207C00">
        <w:rPr>
          <w:rFonts w:eastAsia="Times New Roman"/>
          <w:b/>
          <w:color w:val="000000"/>
          <w:spacing w:val="0"/>
          <w:sz w:val="20"/>
          <w:szCs w:val="20"/>
        </w:rPr>
        <w:t xml:space="preserve"> </w:t>
      </w:r>
      <w:r w:rsidRPr="00207C00">
        <w:rPr>
          <w:rFonts w:eastAsia="Times New Roman"/>
          <w:spacing w:val="0"/>
          <w:sz w:val="20"/>
          <w:szCs w:val="20"/>
        </w:rPr>
        <w:t>Для изучения развития и продуктивности хрячков белорус</w:t>
      </w:r>
      <w:r>
        <w:rPr>
          <w:rFonts w:eastAsia="Times New Roman"/>
          <w:spacing w:val="0"/>
          <w:sz w:val="20"/>
          <w:szCs w:val="20"/>
        </w:rPr>
        <w:t>с</w:t>
      </w:r>
      <w:r w:rsidRPr="00207C00">
        <w:rPr>
          <w:rFonts w:eastAsia="Times New Roman"/>
          <w:spacing w:val="0"/>
          <w:sz w:val="20"/>
          <w:szCs w:val="20"/>
        </w:rPr>
        <w:t>кой мясной породы была проведена их группировка по принадлежности к линиям. Для этого были отобр</w:t>
      </w:r>
      <w:r w:rsidRPr="00207C00">
        <w:rPr>
          <w:rFonts w:eastAsia="Times New Roman"/>
          <w:spacing w:val="0"/>
          <w:sz w:val="20"/>
          <w:szCs w:val="20"/>
        </w:rPr>
        <w:t>а</w:t>
      </w:r>
      <w:r w:rsidRPr="00207C00">
        <w:rPr>
          <w:rFonts w:eastAsia="Times New Roman"/>
          <w:spacing w:val="0"/>
          <w:sz w:val="20"/>
          <w:szCs w:val="20"/>
        </w:rPr>
        <w:t xml:space="preserve">ны хрячки </w:t>
      </w:r>
      <w:r>
        <w:rPr>
          <w:rFonts w:eastAsia="Times New Roman"/>
          <w:spacing w:val="0"/>
          <w:sz w:val="20"/>
          <w:szCs w:val="20"/>
        </w:rPr>
        <w:t xml:space="preserve">шести линий </w:t>
      </w:r>
      <w:r w:rsidRPr="00207C00">
        <w:rPr>
          <w:rFonts w:eastAsia="Times New Roman"/>
          <w:spacing w:val="0"/>
          <w:sz w:val="20"/>
          <w:szCs w:val="20"/>
        </w:rPr>
        <w:t>в количестве 102 головы. Изучали абсолю</w:t>
      </w:r>
      <w:r w:rsidRPr="00207C00">
        <w:rPr>
          <w:rFonts w:eastAsia="Times New Roman"/>
          <w:spacing w:val="0"/>
          <w:sz w:val="20"/>
          <w:szCs w:val="20"/>
        </w:rPr>
        <w:t>т</w:t>
      </w:r>
      <w:r w:rsidRPr="00207C00">
        <w:rPr>
          <w:rFonts w:eastAsia="Times New Roman"/>
          <w:spacing w:val="0"/>
          <w:sz w:val="20"/>
          <w:szCs w:val="20"/>
        </w:rPr>
        <w:t>ный и относительный прирост</w:t>
      </w:r>
      <w:r>
        <w:rPr>
          <w:rFonts w:eastAsia="Times New Roman"/>
          <w:spacing w:val="0"/>
          <w:sz w:val="20"/>
          <w:szCs w:val="20"/>
        </w:rPr>
        <w:t>ы</w:t>
      </w:r>
      <w:r w:rsidRPr="00207C00">
        <w:rPr>
          <w:rFonts w:eastAsia="Times New Roman"/>
          <w:spacing w:val="0"/>
          <w:sz w:val="20"/>
          <w:szCs w:val="20"/>
        </w:rPr>
        <w:t xml:space="preserve"> живой массы.</w:t>
      </w:r>
    </w:p>
    <w:p w:rsidR="00A548F4" w:rsidRDefault="00A548F4" w:rsidP="003F4309">
      <w:pPr>
        <w:tabs>
          <w:tab w:val="left" w:pos="180"/>
        </w:tabs>
        <w:spacing w:line="247" w:lineRule="auto"/>
        <w:rPr>
          <w:rFonts w:eastAsia="Times New Roman"/>
          <w:bCs/>
          <w:color w:val="000000"/>
          <w:sz w:val="20"/>
          <w:lang w:eastAsia="ru-RU"/>
        </w:rPr>
      </w:pPr>
      <w:r w:rsidRPr="006B592A">
        <w:rPr>
          <w:rFonts w:eastAsia="Times New Roman"/>
          <w:b/>
          <w:sz w:val="20"/>
          <w:lang w:eastAsia="ru-RU"/>
        </w:rPr>
        <w:t>Результаты исследований и их обсуждени</w:t>
      </w:r>
      <w:r>
        <w:rPr>
          <w:rFonts w:eastAsia="Times New Roman"/>
          <w:b/>
          <w:sz w:val="20"/>
          <w:lang w:eastAsia="ru-RU"/>
        </w:rPr>
        <w:t>е</w:t>
      </w:r>
      <w:r w:rsidRPr="00677688">
        <w:rPr>
          <w:rFonts w:eastAsia="Times New Roman"/>
          <w:b/>
          <w:sz w:val="20"/>
          <w:lang w:eastAsia="ru-RU"/>
        </w:rPr>
        <w:t>.</w:t>
      </w:r>
      <w:r w:rsidRPr="009143DF">
        <w:rPr>
          <w:rFonts w:eastAsia="Times New Roman"/>
          <w:sz w:val="20"/>
          <w:lang w:eastAsia="ru-RU"/>
        </w:rPr>
        <w:t xml:space="preserve"> </w:t>
      </w:r>
      <w:r w:rsidRPr="006B592A">
        <w:rPr>
          <w:rFonts w:eastAsia="Times New Roman"/>
          <w:bCs/>
          <w:color w:val="000000"/>
          <w:sz w:val="20"/>
          <w:lang w:eastAsia="ru-RU"/>
        </w:rPr>
        <w:t>Анализируя резул</w:t>
      </w:r>
      <w:r w:rsidRPr="006B592A">
        <w:rPr>
          <w:rFonts w:eastAsia="Times New Roman"/>
          <w:bCs/>
          <w:color w:val="000000"/>
          <w:sz w:val="20"/>
          <w:lang w:eastAsia="ru-RU"/>
        </w:rPr>
        <w:t>ь</w:t>
      </w:r>
      <w:r w:rsidRPr="006B592A">
        <w:rPr>
          <w:rFonts w:eastAsia="Times New Roman"/>
          <w:bCs/>
          <w:color w:val="000000"/>
          <w:sz w:val="20"/>
          <w:lang w:eastAsia="ru-RU"/>
        </w:rPr>
        <w:t>таты исследований</w:t>
      </w:r>
      <w:r>
        <w:rPr>
          <w:rFonts w:eastAsia="Times New Roman"/>
          <w:bCs/>
          <w:color w:val="000000"/>
          <w:sz w:val="20"/>
          <w:lang w:eastAsia="ru-RU"/>
        </w:rPr>
        <w:t>,</w:t>
      </w:r>
      <w:r w:rsidRPr="006B592A">
        <w:rPr>
          <w:rFonts w:eastAsia="Times New Roman"/>
          <w:bCs/>
          <w:color w:val="000000"/>
          <w:sz w:val="20"/>
          <w:lang w:eastAsia="ru-RU"/>
        </w:rPr>
        <w:t xml:space="preserve"> можно</w:t>
      </w:r>
      <w:r>
        <w:rPr>
          <w:rFonts w:eastAsia="Times New Roman"/>
          <w:bCs/>
          <w:color w:val="000000"/>
          <w:sz w:val="20"/>
          <w:lang w:eastAsia="ru-RU"/>
        </w:rPr>
        <w:t xml:space="preserve"> отметить</w:t>
      </w:r>
      <w:r w:rsidRPr="006B592A">
        <w:rPr>
          <w:rFonts w:eastAsia="Times New Roman"/>
          <w:bCs/>
          <w:color w:val="000000"/>
          <w:sz w:val="20"/>
          <w:lang w:eastAsia="ru-RU"/>
        </w:rPr>
        <w:t>, что линейное разведение оказ</w:t>
      </w:r>
      <w:r w:rsidRPr="006B592A">
        <w:rPr>
          <w:rFonts w:eastAsia="Times New Roman"/>
          <w:bCs/>
          <w:color w:val="000000"/>
          <w:sz w:val="20"/>
          <w:lang w:eastAsia="ru-RU"/>
        </w:rPr>
        <w:t>ы</w:t>
      </w:r>
      <w:r w:rsidRPr="006B592A">
        <w:rPr>
          <w:rFonts w:eastAsia="Times New Roman"/>
          <w:bCs/>
          <w:color w:val="000000"/>
          <w:sz w:val="20"/>
          <w:lang w:eastAsia="ru-RU"/>
        </w:rPr>
        <w:t>ва</w:t>
      </w:r>
      <w:r>
        <w:rPr>
          <w:rFonts w:eastAsia="Times New Roman"/>
          <w:bCs/>
          <w:color w:val="000000"/>
          <w:sz w:val="20"/>
          <w:lang w:eastAsia="ru-RU"/>
        </w:rPr>
        <w:t>е</w:t>
      </w:r>
      <w:r w:rsidRPr="006B592A">
        <w:rPr>
          <w:rFonts w:eastAsia="Times New Roman"/>
          <w:bCs/>
          <w:color w:val="000000"/>
          <w:sz w:val="20"/>
          <w:lang w:eastAsia="ru-RU"/>
        </w:rPr>
        <w:t xml:space="preserve">т существенное влияние на </w:t>
      </w:r>
      <w:r>
        <w:rPr>
          <w:rFonts w:eastAsia="Times New Roman"/>
          <w:bCs/>
          <w:color w:val="000000"/>
          <w:sz w:val="20"/>
          <w:lang w:eastAsia="ru-RU"/>
        </w:rPr>
        <w:t>интенсивность роста</w:t>
      </w:r>
      <w:r w:rsidRPr="006B592A">
        <w:rPr>
          <w:rFonts w:eastAsia="Times New Roman"/>
          <w:bCs/>
          <w:color w:val="000000"/>
          <w:sz w:val="20"/>
          <w:lang w:eastAsia="ru-RU"/>
        </w:rPr>
        <w:t xml:space="preserve"> хрячков. </w:t>
      </w:r>
      <w:r>
        <w:rPr>
          <w:rFonts w:eastAsia="Times New Roman"/>
          <w:bCs/>
          <w:color w:val="000000"/>
          <w:sz w:val="20"/>
          <w:lang w:eastAsia="ru-RU"/>
        </w:rPr>
        <w:t>Показ</w:t>
      </w:r>
      <w:r>
        <w:rPr>
          <w:rFonts w:eastAsia="Times New Roman"/>
          <w:bCs/>
          <w:color w:val="000000"/>
          <w:sz w:val="20"/>
          <w:lang w:eastAsia="ru-RU"/>
        </w:rPr>
        <w:t>а</w:t>
      </w:r>
      <w:r>
        <w:rPr>
          <w:rFonts w:eastAsia="Times New Roman"/>
          <w:bCs/>
          <w:color w:val="000000"/>
          <w:sz w:val="20"/>
          <w:lang w:eastAsia="ru-RU"/>
        </w:rPr>
        <w:t xml:space="preserve">тели роста </w:t>
      </w:r>
      <w:r w:rsidRPr="006B592A">
        <w:rPr>
          <w:rFonts w:eastAsia="Times New Roman"/>
          <w:bCs/>
          <w:color w:val="000000"/>
          <w:sz w:val="20"/>
          <w:lang w:eastAsia="ru-RU"/>
        </w:rPr>
        <w:t>хря</w:t>
      </w:r>
      <w:r w:rsidR="00C6530D">
        <w:rPr>
          <w:rFonts w:eastAsia="Times New Roman"/>
          <w:bCs/>
          <w:color w:val="000000"/>
          <w:sz w:val="20"/>
          <w:lang w:eastAsia="ru-RU"/>
        </w:rPr>
        <w:t>ч</w:t>
      </w:r>
      <w:r w:rsidRPr="006B592A">
        <w:rPr>
          <w:rFonts w:eastAsia="Times New Roman"/>
          <w:bCs/>
          <w:color w:val="000000"/>
          <w:sz w:val="20"/>
          <w:lang w:eastAsia="ru-RU"/>
        </w:rPr>
        <w:t>ко</w:t>
      </w:r>
      <w:r>
        <w:rPr>
          <w:rFonts w:eastAsia="Times New Roman"/>
          <w:bCs/>
          <w:color w:val="000000"/>
          <w:sz w:val="20"/>
          <w:lang w:eastAsia="ru-RU"/>
        </w:rPr>
        <w:t>в</w:t>
      </w:r>
      <w:r w:rsidRPr="006B592A">
        <w:rPr>
          <w:rFonts w:eastAsia="Times New Roman"/>
          <w:bCs/>
          <w:color w:val="000000"/>
          <w:sz w:val="20"/>
          <w:lang w:eastAsia="ru-RU"/>
        </w:rPr>
        <w:t xml:space="preserve"> существенно различались в зависимости от </w:t>
      </w:r>
      <w:r>
        <w:rPr>
          <w:rFonts w:eastAsia="Times New Roman"/>
          <w:bCs/>
          <w:color w:val="000000"/>
          <w:sz w:val="20"/>
          <w:lang w:eastAsia="ru-RU"/>
        </w:rPr>
        <w:t xml:space="preserve">их </w:t>
      </w:r>
      <w:r w:rsidRPr="006B592A">
        <w:rPr>
          <w:rFonts w:eastAsia="Times New Roman"/>
          <w:bCs/>
          <w:color w:val="000000"/>
          <w:sz w:val="20"/>
          <w:lang w:eastAsia="ru-RU"/>
        </w:rPr>
        <w:t>л</w:t>
      </w:r>
      <w:r w:rsidRPr="006B592A">
        <w:rPr>
          <w:rFonts w:eastAsia="Times New Roman"/>
          <w:bCs/>
          <w:color w:val="000000"/>
          <w:sz w:val="20"/>
          <w:lang w:eastAsia="ru-RU"/>
        </w:rPr>
        <w:t>и</w:t>
      </w:r>
      <w:r w:rsidRPr="006B592A">
        <w:rPr>
          <w:rFonts w:eastAsia="Times New Roman"/>
          <w:bCs/>
          <w:color w:val="000000"/>
          <w:sz w:val="20"/>
          <w:lang w:eastAsia="ru-RU"/>
        </w:rPr>
        <w:t xml:space="preserve">нейной принадлежности </w:t>
      </w:r>
      <w:r>
        <w:rPr>
          <w:rFonts w:eastAsia="Times New Roman"/>
          <w:bCs/>
          <w:color w:val="000000"/>
          <w:sz w:val="20"/>
          <w:lang w:eastAsia="ru-RU"/>
        </w:rPr>
        <w:t xml:space="preserve">(таблица). </w:t>
      </w:r>
    </w:p>
    <w:p w:rsidR="00A548F4" w:rsidRPr="003F4309" w:rsidRDefault="00A548F4" w:rsidP="003F4309">
      <w:pPr>
        <w:tabs>
          <w:tab w:val="left" w:pos="180"/>
        </w:tabs>
        <w:spacing w:line="247" w:lineRule="auto"/>
        <w:rPr>
          <w:rFonts w:eastAsia="Times New Roman"/>
          <w:bCs/>
          <w:color w:val="000000"/>
          <w:sz w:val="20"/>
          <w:lang w:eastAsia="ru-RU"/>
        </w:rPr>
      </w:pPr>
    </w:p>
    <w:p w:rsidR="00A548F4" w:rsidRPr="009143DF" w:rsidRDefault="00A548F4" w:rsidP="003F4309">
      <w:pPr>
        <w:tabs>
          <w:tab w:val="left" w:pos="180"/>
        </w:tabs>
        <w:spacing w:line="247" w:lineRule="auto"/>
        <w:ind w:firstLine="0"/>
        <w:jc w:val="center"/>
        <w:rPr>
          <w:rFonts w:eastAsia="Times New Roman"/>
          <w:bCs/>
          <w:color w:val="000000"/>
          <w:sz w:val="16"/>
          <w:lang w:eastAsia="ru-RU"/>
        </w:rPr>
      </w:pPr>
      <w:r>
        <w:rPr>
          <w:rFonts w:eastAsia="Times New Roman"/>
          <w:b/>
          <w:bCs/>
          <w:color w:val="000000"/>
          <w:sz w:val="16"/>
          <w:lang w:eastAsia="ru-RU"/>
        </w:rPr>
        <w:t>А</w:t>
      </w:r>
      <w:r w:rsidRPr="009143DF">
        <w:rPr>
          <w:rFonts w:eastAsia="Times New Roman"/>
          <w:b/>
          <w:bCs/>
          <w:color w:val="000000"/>
          <w:sz w:val="16"/>
          <w:lang w:eastAsia="ru-RU"/>
        </w:rPr>
        <w:t>бсолютный и относительный прирост</w:t>
      </w:r>
      <w:r>
        <w:rPr>
          <w:rFonts w:eastAsia="Times New Roman"/>
          <w:b/>
          <w:bCs/>
          <w:color w:val="000000"/>
          <w:sz w:val="16"/>
          <w:lang w:eastAsia="ru-RU"/>
        </w:rPr>
        <w:t>ы</w:t>
      </w:r>
      <w:r w:rsidRPr="009143DF">
        <w:rPr>
          <w:rFonts w:eastAsia="Times New Roman"/>
          <w:b/>
          <w:bCs/>
          <w:color w:val="000000"/>
          <w:sz w:val="16"/>
          <w:lang w:eastAsia="ru-RU"/>
        </w:rPr>
        <w:t xml:space="preserve"> хрячков БМП по линиям</w:t>
      </w:r>
    </w:p>
    <w:p w:rsidR="00A548F4" w:rsidRPr="003F4309" w:rsidRDefault="00A548F4" w:rsidP="003F4309">
      <w:pPr>
        <w:pStyle w:val="af5"/>
        <w:tabs>
          <w:tab w:val="left" w:pos="180"/>
        </w:tabs>
        <w:spacing w:line="247" w:lineRule="auto"/>
        <w:rPr>
          <w:rFonts w:eastAsia="Times New Roman"/>
          <w:b/>
          <w:color w:val="000000"/>
          <w:sz w:val="20"/>
          <w:szCs w:val="20"/>
        </w:rPr>
      </w:pPr>
    </w:p>
    <w:tbl>
      <w:tblPr>
        <w:tblStyle w:val="ac"/>
        <w:tblW w:w="6096" w:type="dxa"/>
        <w:tblInd w:w="108" w:type="dxa"/>
        <w:tblLayout w:type="fixed"/>
        <w:tblLook w:val="04A0"/>
      </w:tblPr>
      <w:tblGrid>
        <w:gridCol w:w="851"/>
        <w:gridCol w:w="709"/>
        <w:gridCol w:w="708"/>
        <w:gridCol w:w="655"/>
        <w:gridCol w:w="763"/>
        <w:gridCol w:w="1113"/>
        <w:gridCol w:w="1297"/>
      </w:tblGrid>
      <w:tr w:rsidR="00A548F4" w:rsidTr="00A548F4">
        <w:trPr>
          <w:trHeight w:val="20"/>
        </w:trPr>
        <w:tc>
          <w:tcPr>
            <w:tcW w:w="851" w:type="dxa"/>
            <w:vMerge w:val="restart"/>
            <w:vAlign w:val="center"/>
          </w:tcPr>
          <w:p w:rsidR="00A548F4" w:rsidRPr="00030B72" w:rsidRDefault="00A548F4" w:rsidP="003F4309">
            <w:pPr>
              <w:tabs>
                <w:tab w:val="left" w:pos="180"/>
              </w:tabs>
              <w:spacing w:line="247" w:lineRule="auto"/>
              <w:ind w:firstLine="0"/>
              <w:jc w:val="center"/>
              <w:rPr>
                <w:bCs/>
                <w:color w:val="000000"/>
                <w:sz w:val="16"/>
              </w:rPr>
            </w:pPr>
            <w:r w:rsidRPr="00030B72">
              <w:rPr>
                <w:color w:val="000000"/>
                <w:sz w:val="16"/>
              </w:rPr>
              <w:t>Линия</w:t>
            </w:r>
          </w:p>
        </w:tc>
        <w:tc>
          <w:tcPr>
            <w:tcW w:w="1417" w:type="dxa"/>
            <w:gridSpan w:val="2"/>
            <w:vAlign w:val="center"/>
          </w:tcPr>
          <w:p w:rsidR="00A548F4" w:rsidRPr="00030B72" w:rsidRDefault="00A548F4" w:rsidP="003F4309">
            <w:pPr>
              <w:tabs>
                <w:tab w:val="left" w:pos="180"/>
              </w:tabs>
              <w:spacing w:line="247" w:lineRule="auto"/>
              <w:ind w:firstLine="0"/>
              <w:jc w:val="center"/>
              <w:rPr>
                <w:bCs/>
                <w:color w:val="000000"/>
                <w:sz w:val="16"/>
              </w:rPr>
            </w:pPr>
            <w:r w:rsidRPr="00030B72">
              <w:rPr>
                <w:color w:val="000000"/>
                <w:sz w:val="16"/>
              </w:rPr>
              <w:t>При отъеме</w:t>
            </w:r>
          </w:p>
        </w:tc>
        <w:tc>
          <w:tcPr>
            <w:tcW w:w="1418" w:type="dxa"/>
            <w:gridSpan w:val="2"/>
            <w:vAlign w:val="center"/>
          </w:tcPr>
          <w:p w:rsidR="00A548F4" w:rsidRPr="00030B72" w:rsidRDefault="00A548F4" w:rsidP="003F4309">
            <w:pPr>
              <w:tabs>
                <w:tab w:val="left" w:pos="180"/>
              </w:tabs>
              <w:spacing w:line="247" w:lineRule="auto"/>
              <w:ind w:firstLine="0"/>
              <w:jc w:val="center"/>
              <w:rPr>
                <w:color w:val="000000"/>
                <w:sz w:val="16"/>
              </w:rPr>
            </w:pPr>
            <w:r w:rsidRPr="00030B72">
              <w:rPr>
                <w:color w:val="000000"/>
                <w:sz w:val="16"/>
              </w:rPr>
              <w:t>При переводе</w:t>
            </w:r>
          </w:p>
          <w:p w:rsidR="00A548F4" w:rsidRPr="00030B72" w:rsidRDefault="00A548F4" w:rsidP="003F4309">
            <w:pPr>
              <w:tabs>
                <w:tab w:val="left" w:pos="180"/>
              </w:tabs>
              <w:spacing w:line="247" w:lineRule="auto"/>
              <w:ind w:firstLine="0"/>
              <w:jc w:val="center"/>
              <w:rPr>
                <w:bCs/>
                <w:color w:val="000000"/>
                <w:sz w:val="16"/>
              </w:rPr>
            </w:pPr>
            <w:r w:rsidRPr="00030B72">
              <w:rPr>
                <w:color w:val="000000"/>
                <w:sz w:val="16"/>
              </w:rPr>
              <w:t xml:space="preserve"> в ремонт</w:t>
            </w:r>
          </w:p>
        </w:tc>
        <w:tc>
          <w:tcPr>
            <w:tcW w:w="1113" w:type="dxa"/>
            <w:vMerge w:val="restart"/>
            <w:vAlign w:val="center"/>
          </w:tcPr>
          <w:p w:rsidR="00A548F4" w:rsidRPr="00030B72" w:rsidRDefault="00A548F4" w:rsidP="003F4309">
            <w:pPr>
              <w:tabs>
                <w:tab w:val="left" w:pos="180"/>
              </w:tabs>
              <w:spacing w:line="247" w:lineRule="auto"/>
              <w:ind w:firstLine="0"/>
              <w:jc w:val="center"/>
              <w:rPr>
                <w:bCs/>
                <w:color w:val="000000"/>
                <w:sz w:val="16"/>
              </w:rPr>
            </w:pPr>
            <w:r w:rsidRPr="00030B72">
              <w:rPr>
                <w:color w:val="000000"/>
                <w:sz w:val="16"/>
              </w:rPr>
              <w:t>Абсолютный прирост, кг</w:t>
            </w:r>
          </w:p>
        </w:tc>
        <w:tc>
          <w:tcPr>
            <w:tcW w:w="1297" w:type="dxa"/>
            <w:vMerge w:val="restart"/>
            <w:vAlign w:val="center"/>
          </w:tcPr>
          <w:p w:rsidR="00A548F4" w:rsidRPr="00030B72" w:rsidRDefault="00A548F4" w:rsidP="003F4309">
            <w:pPr>
              <w:tabs>
                <w:tab w:val="left" w:pos="180"/>
              </w:tabs>
              <w:spacing w:line="247" w:lineRule="auto"/>
              <w:ind w:firstLine="0"/>
              <w:jc w:val="center"/>
              <w:rPr>
                <w:bCs/>
                <w:color w:val="000000"/>
                <w:sz w:val="16"/>
              </w:rPr>
            </w:pPr>
            <w:r w:rsidRPr="00030B72">
              <w:rPr>
                <w:color w:val="000000"/>
                <w:sz w:val="16"/>
              </w:rPr>
              <w:t>Относительный прирост, %</w:t>
            </w:r>
          </w:p>
        </w:tc>
      </w:tr>
      <w:tr w:rsidR="00A548F4" w:rsidTr="00A548F4">
        <w:trPr>
          <w:trHeight w:val="20"/>
        </w:trPr>
        <w:tc>
          <w:tcPr>
            <w:tcW w:w="851" w:type="dxa"/>
            <w:vMerge/>
          </w:tcPr>
          <w:p w:rsidR="00A548F4" w:rsidRPr="00030B72" w:rsidRDefault="00A548F4" w:rsidP="003F4309">
            <w:pPr>
              <w:tabs>
                <w:tab w:val="left" w:pos="180"/>
              </w:tabs>
              <w:spacing w:line="247" w:lineRule="auto"/>
              <w:rPr>
                <w:bCs/>
                <w:color w:val="000000"/>
              </w:rPr>
            </w:pPr>
          </w:p>
        </w:tc>
        <w:tc>
          <w:tcPr>
            <w:tcW w:w="709" w:type="dxa"/>
          </w:tcPr>
          <w:p w:rsidR="00A548F4" w:rsidRPr="00030B72" w:rsidRDefault="00A548F4" w:rsidP="003F4309">
            <w:pPr>
              <w:tabs>
                <w:tab w:val="left" w:pos="180"/>
              </w:tabs>
              <w:spacing w:line="247" w:lineRule="auto"/>
              <w:ind w:firstLine="7"/>
              <w:jc w:val="center"/>
              <w:rPr>
                <w:bCs/>
                <w:color w:val="000000"/>
                <w:sz w:val="16"/>
              </w:rPr>
            </w:pPr>
            <w:r w:rsidRPr="00030B72">
              <w:rPr>
                <w:bCs/>
                <w:color w:val="000000"/>
                <w:sz w:val="16"/>
              </w:rPr>
              <w:t>во</w:t>
            </w:r>
            <w:r w:rsidRPr="00030B72">
              <w:rPr>
                <w:bCs/>
                <w:color w:val="000000"/>
                <w:sz w:val="16"/>
              </w:rPr>
              <w:t>з</w:t>
            </w:r>
            <w:r w:rsidRPr="00030B72">
              <w:rPr>
                <w:bCs/>
                <w:color w:val="000000"/>
                <w:sz w:val="16"/>
              </w:rPr>
              <w:t>раст, дней</w:t>
            </w:r>
          </w:p>
        </w:tc>
        <w:tc>
          <w:tcPr>
            <w:tcW w:w="708" w:type="dxa"/>
          </w:tcPr>
          <w:p w:rsidR="00A548F4" w:rsidRPr="00030B72" w:rsidRDefault="00A548F4" w:rsidP="003F4309">
            <w:pPr>
              <w:tabs>
                <w:tab w:val="left" w:pos="180"/>
              </w:tabs>
              <w:spacing w:line="247" w:lineRule="auto"/>
              <w:ind w:firstLine="7"/>
              <w:jc w:val="center"/>
              <w:rPr>
                <w:bCs/>
                <w:color w:val="000000"/>
                <w:sz w:val="16"/>
              </w:rPr>
            </w:pPr>
            <w:r w:rsidRPr="00030B72">
              <w:rPr>
                <w:bCs/>
                <w:color w:val="000000"/>
                <w:sz w:val="16"/>
              </w:rPr>
              <w:t>живая масса, кг</w:t>
            </w:r>
          </w:p>
        </w:tc>
        <w:tc>
          <w:tcPr>
            <w:tcW w:w="655" w:type="dxa"/>
          </w:tcPr>
          <w:p w:rsidR="00A548F4" w:rsidRPr="00030B72" w:rsidRDefault="00A548F4" w:rsidP="003F4309">
            <w:pPr>
              <w:tabs>
                <w:tab w:val="left" w:pos="180"/>
              </w:tabs>
              <w:spacing w:line="247" w:lineRule="auto"/>
              <w:ind w:firstLine="7"/>
              <w:jc w:val="center"/>
              <w:rPr>
                <w:bCs/>
                <w:color w:val="000000"/>
                <w:sz w:val="16"/>
              </w:rPr>
            </w:pPr>
            <w:r w:rsidRPr="00030B72">
              <w:rPr>
                <w:bCs/>
                <w:color w:val="000000"/>
                <w:sz w:val="16"/>
              </w:rPr>
              <w:t>во</w:t>
            </w:r>
            <w:r w:rsidRPr="00030B72">
              <w:rPr>
                <w:bCs/>
                <w:color w:val="000000"/>
                <w:sz w:val="16"/>
              </w:rPr>
              <w:t>з</w:t>
            </w:r>
            <w:r w:rsidRPr="00030B72">
              <w:rPr>
                <w:bCs/>
                <w:color w:val="000000"/>
                <w:sz w:val="16"/>
              </w:rPr>
              <w:t>раст, дней</w:t>
            </w:r>
          </w:p>
        </w:tc>
        <w:tc>
          <w:tcPr>
            <w:tcW w:w="763" w:type="dxa"/>
          </w:tcPr>
          <w:p w:rsidR="00A548F4" w:rsidRPr="00030B72" w:rsidRDefault="00A548F4" w:rsidP="003F4309">
            <w:pPr>
              <w:tabs>
                <w:tab w:val="left" w:pos="180"/>
              </w:tabs>
              <w:spacing w:line="247" w:lineRule="auto"/>
              <w:ind w:firstLine="7"/>
              <w:jc w:val="center"/>
              <w:rPr>
                <w:bCs/>
                <w:color w:val="000000"/>
                <w:sz w:val="16"/>
              </w:rPr>
            </w:pPr>
            <w:r w:rsidRPr="00030B72">
              <w:rPr>
                <w:bCs/>
                <w:color w:val="000000"/>
                <w:sz w:val="16"/>
              </w:rPr>
              <w:t>живая масса, кг</w:t>
            </w:r>
          </w:p>
        </w:tc>
        <w:tc>
          <w:tcPr>
            <w:tcW w:w="1113" w:type="dxa"/>
            <w:vMerge/>
          </w:tcPr>
          <w:p w:rsidR="00A548F4" w:rsidRPr="00030B72" w:rsidRDefault="00A548F4" w:rsidP="003F4309">
            <w:pPr>
              <w:tabs>
                <w:tab w:val="left" w:pos="180"/>
              </w:tabs>
              <w:spacing w:line="247" w:lineRule="auto"/>
              <w:rPr>
                <w:bCs/>
                <w:color w:val="000000"/>
              </w:rPr>
            </w:pPr>
          </w:p>
        </w:tc>
        <w:tc>
          <w:tcPr>
            <w:tcW w:w="1297" w:type="dxa"/>
            <w:vMerge/>
          </w:tcPr>
          <w:p w:rsidR="00A548F4" w:rsidRPr="00030B72" w:rsidRDefault="00A548F4" w:rsidP="003F4309">
            <w:pPr>
              <w:tabs>
                <w:tab w:val="left" w:pos="180"/>
              </w:tabs>
              <w:spacing w:line="247" w:lineRule="auto"/>
              <w:rPr>
                <w:bCs/>
                <w:color w:val="000000"/>
              </w:rPr>
            </w:pPr>
          </w:p>
        </w:tc>
      </w:tr>
      <w:tr w:rsidR="00A548F4" w:rsidTr="00A548F4">
        <w:trPr>
          <w:trHeight w:val="20"/>
        </w:trPr>
        <w:tc>
          <w:tcPr>
            <w:tcW w:w="851" w:type="dxa"/>
            <w:vAlign w:val="bottom"/>
          </w:tcPr>
          <w:p w:rsidR="00A548F4" w:rsidRPr="00030B72" w:rsidRDefault="00A548F4" w:rsidP="003F4309">
            <w:pPr>
              <w:tabs>
                <w:tab w:val="left" w:pos="180"/>
              </w:tabs>
              <w:spacing w:line="247" w:lineRule="auto"/>
              <w:ind w:firstLine="19"/>
              <w:rPr>
                <w:color w:val="000000"/>
                <w:sz w:val="16"/>
              </w:rPr>
            </w:pPr>
            <w:r w:rsidRPr="00030B72">
              <w:rPr>
                <w:color w:val="000000"/>
                <w:sz w:val="16"/>
              </w:rPr>
              <w:t>Забой</w:t>
            </w:r>
          </w:p>
        </w:tc>
        <w:tc>
          <w:tcPr>
            <w:tcW w:w="709" w:type="dxa"/>
            <w:vAlign w:val="center"/>
          </w:tcPr>
          <w:p w:rsidR="00A548F4" w:rsidRPr="00030B72" w:rsidRDefault="00A548F4" w:rsidP="003F4309">
            <w:pPr>
              <w:tabs>
                <w:tab w:val="left" w:pos="180"/>
              </w:tabs>
              <w:spacing w:line="247" w:lineRule="auto"/>
              <w:ind w:firstLine="19"/>
              <w:jc w:val="center"/>
              <w:rPr>
                <w:color w:val="000000"/>
                <w:sz w:val="16"/>
              </w:rPr>
            </w:pPr>
            <w:r w:rsidRPr="00030B72">
              <w:rPr>
                <w:color w:val="000000"/>
                <w:sz w:val="16"/>
              </w:rPr>
              <w:t>35,4</w:t>
            </w:r>
          </w:p>
        </w:tc>
        <w:tc>
          <w:tcPr>
            <w:tcW w:w="708" w:type="dxa"/>
            <w:vAlign w:val="bottom"/>
          </w:tcPr>
          <w:p w:rsidR="00A548F4" w:rsidRPr="00030B72" w:rsidRDefault="00A548F4" w:rsidP="003F4309">
            <w:pPr>
              <w:tabs>
                <w:tab w:val="left" w:pos="180"/>
              </w:tabs>
              <w:spacing w:line="247" w:lineRule="auto"/>
              <w:ind w:firstLine="19"/>
              <w:jc w:val="center"/>
              <w:rPr>
                <w:color w:val="000000"/>
                <w:sz w:val="16"/>
              </w:rPr>
            </w:pPr>
            <w:r w:rsidRPr="00030B72">
              <w:rPr>
                <w:color w:val="000000"/>
                <w:sz w:val="16"/>
              </w:rPr>
              <w:t>8,9</w:t>
            </w:r>
          </w:p>
        </w:tc>
        <w:tc>
          <w:tcPr>
            <w:tcW w:w="655" w:type="dxa"/>
            <w:vAlign w:val="bottom"/>
          </w:tcPr>
          <w:p w:rsidR="00A548F4" w:rsidRPr="00030B72" w:rsidRDefault="00A548F4" w:rsidP="003F4309">
            <w:pPr>
              <w:tabs>
                <w:tab w:val="left" w:pos="180"/>
              </w:tabs>
              <w:spacing w:line="247" w:lineRule="auto"/>
              <w:ind w:firstLine="19"/>
              <w:jc w:val="center"/>
              <w:rPr>
                <w:color w:val="000000"/>
                <w:sz w:val="16"/>
              </w:rPr>
            </w:pPr>
            <w:r w:rsidRPr="00030B72">
              <w:rPr>
                <w:color w:val="000000"/>
                <w:sz w:val="16"/>
              </w:rPr>
              <w:t>105,8</w:t>
            </w:r>
          </w:p>
        </w:tc>
        <w:tc>
          <w:tcPr>
            <w:tcW w:w="763" w:type="dxa"/>
            <w:vAlign w:val="bottom"/>
          </w:tcPr>
          <w:p w:rsidR="00A548F4" w:rsidRPr="00030B72" w:rsidRDefault="00A548F4" w:rsidP="003F4309">
            <w:pPr>
              <w:tabs>
                <w:tab w:val="left" w:pos="180"/>
              </w:tabs>
              <w:spacing w:line="247" w:lineRule="auto"/>
              <w:ind w:firstLine="19"/>
              <w:jc w:val="center"/>
              <w:rPr>
                <w:color w:val="000000"/>
                <w:sz w:val="16"/>
              </w:rPr>
            </w:pPr>
            <w:r w:rsidRPr="00030B72">
              <w:rPr>
                <w:color w:val="000000"/>
                <w:sz w:val="16"/>
              </w:rPr>
              <w:t>41,8</w:t>
            </w:r>
          </w:p>
        </w:tc>
        <w:tc>
          <w:tcPr>
            <w:tcW w:w="1113" w:type="dxa"/>
            <w:vAlign w:val="center"/>
          </w:tcPr>
          <w:p w:rsidR="00A548F4" w:rsidRPr="00030B72" w:rsidRDefault="00A548F4" w:rsidP="003F4309">
            <w:pPr>
              <w:tabs>
                <w:tab w:val="left" w:pos="180"/>
              </w:tabs>
              <w:spacing w:line="247" w:lineRule="auto"/>
              <w:ind w:firstLine="19"/>
              <w:jc w:val="center"/>
              <w:rPr>
                <w:color w:val="000000"/>
                <w:sz w:val="16"/>
              </w:rPr>
            </w:pPr>
            <w:r w:rsidRPr="00030B72">
              <w:rPr>
                <w:color w:val="000000"/>
                <w:sz w:val="16"/>
              </w:rPr>
              <w:t>32,9</w:t>
            </w:r>
          </w:p>
        </w:tc>
        <w:tc>
          <w:tcPr>
            <w:tcW w:w="1297" w:type="dxa"/>
            <w:vAlign w:val="center"/>
          </w:tcPr>
          <w:p w:rsidR="00A548F4" w:rsidRPr="00030B72" w:rsidRDefault="00A548F4" w:rsidP="003F4309">
            <w:pPr>
              <w:tabs>
                <w:tab w:val="left" w:pos="180"/>
              </w:tabs>
              <w:spacing w:line="247" w:lineRule="auto"/>
              <w:ind w:firstLine="19"/>
              <w:jc w:val="center"/>
              <w:rPr>
                <w:color w:val="000000"/>
                <w:sz w:val="16"/>
              </w:rPr>
            </w:pPr>
            <w:r w:rsidRPr="00030B72">
              <w:rPr>
                <w:color w:val="000000"/>
                <w:sz w:val="16"/>
              </w:rPr>
              <w:t>129,8</w:t>
            </w:r>
          </w:p>
        </w:tc>
      </w:tr>
      <w:tr w:rsidR="00A548F4" w:rsidTr="00A548F4">
        <w:trPr>
          <w:trHeight w:val="20"/>
        </w:trPr>
        <w:tc>
          <w:tcPr>
            <w:tcW w:w="851" w:type="dxa"/>
            <w:vAlign w:val="bottom"/>
          </w:tcPr>
          <w:p w:rsidR="00A548F4" w:rsidRPr="00030B72" w:rsidRDefault="00A548F4" w:rsidP="003F4309">
            <w:pPr>
              <w:tabs>
                <w:tab w:val="left" w:pos="180"/>
              </w:tabs>
              <w:spacing w:line="247" w:lineRule="auto"/>
              <w:ind w:firstLine="19"/>
              <w:rPr>
                <w:color w:val="000000"/>
                <w:sz w:val="16"/>
              </w:rPr>
            </w:pPr>
            <w:r w:rsidRPr="00030B72">
              <w:rPr>
                <w:color w:val="000000"/>
                <w:sz w:val="16"/>
              </w:rPr>
              <w:t>Залет</w:t>
            </w:r>
          </w:p>
        </w:tc>
        <w:tc>
          <w:tcPr>
            <w:tcW w:w="709" w:type="dxa"/>
            <w:vAlign w:val="bottom"/>
          </w:tcPr>
          <w:p w:rsidR="00A548F4" w:rsidRPr="00030B72" w:rsidRDefault="00A548F4" w:rsidP="003F4309">
            <w:pPr>
              <w:tabs>
                <w:tab w:val="left" w:pos="180"/>
              </w:tabs>
              <w:spacing w:line="247" w:lineRule="auto"/>
              <w:ind w:firstLine="19"/>
              <w:jc w:val="center"/>
              <w:rPr>
                <w:color w:val="000000"/>
                <w:sz w:val="16"/>
              </w:rPr>
            </w:pPr>
            <w:r w:rsidRPr="00030B72">
              <w:rPr>
                <w:color w:val="000000"/>
                <w:sz w:val="16"/>
              </w:rPr>
              <w:t>35,4</w:t>
            </w:r>
          </w:p>
        </w:tc>
        <w:tc>
          <w:tcPr>
            <w:tcW w:w="708" w:type="dxa"/>
            <w:vAlign w:val="bottom"/>
          </w:tcPr>
          <w:p w:rsidR="00A548F4" w:rsidRPr="00030B72" w:rsidRDefault="00A548F4" w:rsidP="003F4309">
            <w:pPr>
              <w:tabs>
                <w:tab w:val="left" w:pos="180"/>
              </w:tabs>
              <w:spacing w:line="247" w:lineRule="auto"/>
              <w:ind w:firstLine="19"/>
              <w:jc w:val="center"/>
              <w:rPr>
                <w:color w:val="000000"/>
                <w:sz w:val="16"/>
              </w:rPr>
            </w:pPr>
            <w:r w:rsidRPr="00030B72">
              <w:rPr>
                <w:color w:val="000000"/>
                <w:sz w:val="16"/>
              </w:rPr>
              <w:t>8,8</w:t>
            </w:r>
          </w:p>
        </w:tc>
        <w:tc>
          <w:tcPr>
            <w:tcW w:w="655" w:type="dxa"/>
            <w:vAlign w:val="bottom"/>
          </w:tcPr>
          <w:p w:rsidR="00A548F4" w:rsidRPr="00030B72" w:rsidRDefault="00A548F4" w:rsidP="003F4309">
            <w:pPr>
              <w:tabs>
                <w:tab w:val="left" w:pos="180"/>
              </w:tabs>
              <w:spacing w:line="247" w:lineRule="auto"/>
              <w:ind w:firstLine="19"/>
              <w:jc w:val="center"/>
              <w:rPr>
                <w:color w:val="000000"/>
                <w:sz w:val="16"/>
              </w:rPr>
            </w:pPr>
            <w:r w:rsidRPr="00030B72">
              <w:rPr>
                <w:color w:val="000000"/>
                <w:sz w:val="16"/>
              </w:rPr>
              <w:t>105,8</w:t>
            </w:r>
          </w:p>
        </w:tc>
        <w:tc>
          <w:tcPr>
            <w:tcW w:w="763" w:type="dxa"/>
            <w:vAlign w:val="bottom"/>
          </w:tcPr>
          <w:p w:rsidR="00A548F4" w:rsidRPr="00030B72" w:rsidRDefault="00A548F4" w:rsidP="003F4309">
            <w:pPr>
              <w:tabs>
                <w:tab w:val="left" w:pos="180"/>
              </w:tabs>
              <w:spacing w:line="247" w:lineRule="auto"/>
              <w:ind w:firstLine="19"/>
              <w:jc w:val="center"/>
              <w:rPr>
                <w:color w:val="000000"/>
                <w:sz w:val="16"/>
              </w:rPr>
            </w:pPr>
            <w:r w:rsidRPr="00030B72">
              <w:rPr>
                <w:color w:val="000000"/>
                <w:sz w:val="16"/>
              </w:rPr>
              <w:t>44,8</w:t>
            </w:r>
          </w:p>
        </w:tc>
        <w:tc>
          <w:tcPr>
            <w:tcW w:w="1113" w:type="dxa"/>
            <w:vAlign w:val="center"/>
          </w:tcPr>
          <w:p w:rsidR="00A548F4" w:rsidRPr="00030B72" w:rsidRDefault="00A548F4" w:rsidP="003F4309">
            <w:pPr>
              <w:tabs>
                <w:tab w:val="left" w:pos="180"/>
              </w:tabs>
              <w:spacing w:line="247" w:lineRule="auto"/>
              <w:ind w:firstLine="19"/>
              <w:jc w:val="center"/>
              <w:rPr>
                <w:color w:val="000000"/>
                <w:sz w:val="16"/>
              </w:rPr>
            </w:pPr>
            <w:r w:rsidRPr="00030B72">
              <w:rPr>
                <w:color w:val="000000"/>
                <w:sz w:val="16"/>
              </w:rPr>
              <w:t>36,0</w:t>
            </w:r>
          </w:p>
        </w:tc>
        <w:tc>
          <w:tcPr>
            <w:tcW w:w="1297" w:type="dxa"/>
            <w:vAlign w:val="center"/>
          </w:tcPr>
          <w:p w:rsidR="00A548F4" w:rsidRPr="00030B72" w:rsidRDefault="00A548F4" w:rsidP="003F4309">
            <w:pPr>
              <w:tabs>
                <w:tab w:val="left" w:pos="180"/>
              </w:tabs>
              <w:spacing w:line="247" w:lineRule="auto"/>
              <w:ind w:firstLine="19"/>
              <w:jc w:val="center"/>
              <w:rPr>
                <w:color w:val="000000"/>
                <w:sz w:val="16"/>
              </w:rPr>
            </w:pPr>
            <w:r w:rsidRPr="00030B72">
              <w:rPr>
                <w:color w:val="000000"/>
                <w:sz w:val="16"/>
              </w:rPr>
              <w:t>134,3</w:t>
            </w:r>
          </w:p>
        </w:tc>
      </w:tr>
      <w:tr w:rsidR="00A548F4" w:rsidTr="00A548F4">
        <w:trPr>
          <w:trHeight w:val="20"/>
        </w:trPr>
        <w:tc>
          <w:tcPr>
            <w:tcW w:w="851" w:type="dxa"/>
            <w:vAlign w:val="bottom"/>
          </w:tcPr>
          <w:p w:rsidR="00A548F4" w:rsidRPr="00030B72" w:rsidRDefault="00A548F4" w:rsidP="003F4309">
            <w:pPr>
              <w:tabs>
                <w:tab w:val="left" w:pos="180"/>
              </w:tabs>
              <w:spacing w:line="247" w:lineRule="auto"/>
              <w:ind w:firstLine="19"/>
              <w:rPr>
                <w:color w:val="000000"/>
                <w:sz w:val="16"/>
              </w:rPr>
            </w:pPr>
            <w:r w:rsidRPr="00030B72">
              <w:rPr>
                <w:color w:val="000000"/>
                <w:sz w:val="16"/>
              </w:rPr>
              <w:t>Залив</w:t>
            </w:r>
          </w:p>
        </w:tc>
        <w:tc>
          <w:tcPr>
            <w:tcW w:w="709" w:type="dxa"/>
            <w:vAlign w:val="bottom"/>
          </w:tcPr>
          <w:p w:rsidR="00A548F4" w:rsidRPr="00030B72" w:rsidRDefault="00A548F4" w:rsidP="003F4309">
            <w:pPr>
              <w:tabs>
                <w:tab w:val="left" w:pos="180"/>
              </w:tabs>
              <w:spacing w:line="247" w:lineRule="auto"/>
              <w:ind w:firstLine="19"/>
              <w:jc w:val="center"/>
              <w:rPr>
                <w:color w:val="000000"/>
                <w:sz w:val="16"/>
              </w:rPr>
            </w:pPr>
            <w:r w:rsidRPr="00030B72">
              <w:rPr>
                <w:color w:val="000000"/>
                <w:sz w:val="16"/>
              </w:rPr>
              <w:t>35,0</w:t>
            </w:r>
          </w:p>
        </w:tc>
        <w:tc>
          <w:tcPr>
            <w:tcW w:w="708" w:type="dxa"/>
            <w:vAlign w:val="bottom"/>
          </w:tcPr>
          <w:p w:rsidR="00A548F4" w:rsidRPr="00030B72" w:rsidRDefault="00A548F4" w:rsidP="003F4309">
            <w:pPr>
              <w:tabs>
                <w:tab w:val="left" w:pos="180"/>
              </w:tabs>
              <w:spacing w:line="247" w:lineRule="auto"/>
              <w:ind w:firstLine="19"/>
              <w:jc w:val="center"/>
              <w:rPr>
                <w:color w:val="000000"/>
                <w:sz w:val="16"/>
              </w:rPr>
            </w:pPr>
            <w:r w:rsidRPr="00030B72">
              <w:rPr>
                <w:color w:val="000000"/>
                <w:sz w:val="16"/>
              </w:rPr>
              <w:t>8,5</w:t>
            </w:r>
          </w:p>
        </w:tc>
        <w:tc>
          <w:tcPr>
            <w:tcW w:w="655" w:type="dxa"/>
            <w:vAlign w:val="bottom"/>
          </w:tcPr>
          <w:p w:rsidR="00A548F4" w:rsidRPr="00030B72" w:rsidRDefault="00A548F4" w:rsidP="003F4309">
            <w:pPr>
              <w:tabs>
                <w:tab w:val="left" w:pos="180"/>
              </w:tabs>
              <w:spacing w:line="247" w:lineRule="auto"/>
              <w:ind w:firstLine="19"/>
              <w:jc w:val="center"/>
              <w:rPr>
                <w:color w:val="000000"/>
                <w:sz w:val="16"/>
              </w:rPr>
            </w:pPr>
            <w:r w:rsidRPr="00030B72">
              <w:rPr>
                <w:color w:val="000000"/>
                <w:sz w:val="16"/>
              </w:rPr>
              <w:t>106,2</w:t>
            </w:r>
          </w:p>
        </w:tc>
        <w:tc>
          <w:tcPr>
            <w:tcW w:w="763" w:type="dxa"/>
            <w:vAlign w:val="bottom"/>
          </w:tcPr>
          <w:p w:rsidR="00A548F4" w:rsidRPr="00030B72" w:rsidRDefault="00A548F4" w:rsidP="003F4309">
            <w:pPr>
              <w:tabs>
                <w:tab w:val="left" w:pos="180"/>
              </w:tabs>
              <w:spacing w:line="247" w:lineRule="auto"/>
              <w:ind w:firstLine="19"/>
              <w:jc w:val="center"/>
              <w:rPr>
                <w:color w:val="000000"/>
                <w:sz w:val="16"/>
              </w:rPr>
            </w:pPr>
            <w:r w:rsidRPr="00030B72">
              <w:rPr>
                <w:color w:val="000000"/>
                <w:sz w:val="16"/>
              </w:rPr>
              <w:t>41,3</w:t>
            </w:r>
          </w:p>
        </w:tc>
        <w:tc>
          <w:tcPr>
            <w:tcW w:w="1113" w:type="dxa"/>
            <w:vAlign w:val="center"/>
          </w:tcPr>
          <w:p w:rsidR="00A548F4" w:rsidRPr="00030B72" w:rsidRDefault="00A548F4" w:rsidP="003F4309">
            <w:pPr>
              <w:tabs>
                <w:tab w:val="left" w:pos="180"/>
              </w:tabs>
              <w:spacing w:line="247" w:lineRule="auto"/>
              <w:ind w:firstLine="19"/>
              <w:jc w:val="center"/>
              <w:rPr>
                <w:color w:val="000000"/>
                <w:sz w:val="16"/>
              </w:rPr>
            </w:pPr>
            <w:r w:rsidRPr="00030B72">
              <w:rPr>
                <w:color w:val="000000"/>
                <w:sz w:val="16"/>
              </w:rPr>
              <w:t>32,8</w:t>
            </w:r>
          </w:p>
        </w:tc>
        <w:tc>
          <w:tcPr>
            <w:tcW w:w="1297" w:type="dxa"/>
            <w:vAlign w:val="center"/>
          </w:tcPr>
          <w:p w:rsidR="00A548F4" w:rsidRPr="00030B72" w:rsidRDefault="00A548F4" w:rsidP="003F4309">
            <w:pPr>
              <w:tabs>
                <w:tab w:val="left" w:pos="180"/>
              </w:tabs>
              <w:spacing w:line="247" w:lineRule="auto"/>
              <w:ind w:firstLine="19"/>
              <w:jc w:val="center"/>
              <w:rPr>
                <w:color w:val="000000"/>
                <w:sz w:val="16"/>
              </w:rPr>
            </w:pPr>
            <w:r w:rsidRPr="00030B72">
              <w:rPr>
                <w:color w:val="000000"/>
                <w:sz w:val="16"/>
              </w:rPr>
              <w:t>131,7</w:t>
            </w:r>
          </w:p>
        </w:tc>
      </w:tr>
      <w:tr w:rsidR="00A548F4" w:rsidTr="00A548F4">
        <w:trPr>
          <w:trHeight w:val="20"/>
        </w:trPr>
        <w:tc>
          <w:tcPr>
            <w:tcW w:w="851" w:type="dxa"/>
            <w:vAlign w:val="bottom"/>
          </w:tcPr>
          <w:p w:rsidR="00A548F4" w:rsidRPr="00030B72" w:rsidRDefault="00A548F4" w:rsidP="003F4309">
            <w:pPr>
              <w:tabs>
                <w:tab w:val="left" w:pos="180"/>
              </w:tabs>
              <w:spacing w:line="247" w:lineRule="auto"/>
              <w:ind w:firstLine="19"/>
              <w:rPr>
                <w:color w:val="000000"/>
                <w:sz w:val="16"/>
              </w:rPr>
            </w:pPr>
            <w:r w:rsidRPr="00030B72">
              <w:rPr>
                <w:color w:val="000000"/>
                <w:sz w:val="16"/>
              </w:rPr>
              <w:t>Заслон</w:t>
            </w:r>
          </w:p>
        </w:tc>
        <w:tc>
          <w:tcPr>
            <w:tcW w:w="709" w:type="dxa"/>
            <w:vAlign w:val="bottom"/>
          </w:tcPr>
          <w:p w:rsidR="00A548F4" w:rsidRPr="00030B72" w:rsidRDefault="00A548F4" w:rsidP="003F4309">
            <w:pPr>
              <w:tabs>
                <w:tab w:val="left" w:pos="180"/>
              </w:tabs>
              <w:spacing w:line="247" w:lineRule="auto"/>
              <w:ind w:firstLine="19"/>
              <w:jc w:val="center"/>
              <w:rPr>
                <w:color w:val="000000"/>
                <w:sz w:val="16"/>
              </w:rPr>
            </w:pPr>
            <w:r w:rsidRPr="00030B72">
              <w:rPr>
                <w:color w:val="000000"/>
                <w:sz w:val="16"/>
              </w:rPr>
              <w:t>34,9</w:t>
            </w:r>
          </w:p>
        </w:tc>
        <w:tc>
          <w:tcPr>
            <w:tcW w:w="708" w:type="dxa"/>
            <w:vAlign w:val="bottom"/>
          </w:tcPr>
          <w:p w:rsidR="00A548F4" w:rsidRPr="00030B72" w:rsidRDefault="00A548F4" w:rsidP="003F4309">
            <w:pPr>
              <w:tabs>
                <w:tab w:val="left" w:pos="180"/>
              </w:tabs>
              <w:spacing w:line="247" w:lineRule="auto"/>
              <w:ind w:firstLine="19"/>
              <w:jc w:val="center"/>
              <w:rPr>
                <w:color w:val="000000"/>
                <w:sz w:val="16"/>
              </w:rPr>
            </w:pPr>
            <w:r w:rsidRPr="00030B72">
              <w:rPr>
                <w:color w:val="000000"/>
                <w:sz w:val="16"/>
              </w:rPr>
              <w:t>8,9</w:t>
            </w:r>
          </w:p>
        </w:tc>
        <w:tc>
          <w:tcPr>
            <w:tcW w:w="655" w:type="dxa"/>
            <w:vAlign w:val="bottom"/>
          </w:tcPr>
          <w:p w:rsidR="00A548F4" w:rsidRPr="00030B72" w:rsidRDefault="00A548F4" w:rsidP="003F4309">
            <w:pPr>
              <w:tabs>
                <w:tab w:val="left" w:pos="180"/>
              </w:tabs>
              <w:spacing w:line="247" w:lineRule="auto"/>
              <w:ind w:firstLine="19"/>
              <w:jc w:val="center"/>
              <w:rPr>
                <w:color w:val="000000"/>
                <w:sz w:val="16"/>
              </w:rPr>
            </w:pPr>
            <w:r w:rsidRPr="00030B72">
              <w:rPr>
                <w:color w:val="000000"/>
                <w:sz w:val="16"/>
              </w:rPr>
              <w:t>105,9</w:t>
            </w:r>
          </w:p>
        </w:tc>
        <w:tc>
          <w:tcPr>
            <w:tcW w:w="763" w:type="dxa"/>
            <w:vAlign w:val="bottom"/>
          </w:tcPr>
          <w:p w:rsidR="00A548F4" w:rsidRPr="00030B72" w:rsidRDefault="00A548F4" w:rsidP="003F4309">
            <w:pPr>
              <w:tabs>
                <w:tab w:val="left" w:pos="180"/>
              </w:tabs>
              <w:spacing w:line="247" w:lineRule="auto"/>
              <w:ind w:firstLine="19"/>
              <w:jc w:val="center"/>
              <w:rPr>
                <w:color w:val="000000"/>
                <w:sz w:val="16"/>
              </w:rPr>
            </w:pPr>
            <w:r w:rsidRPr="00030B72">
              <w:rPr>
                <w:color w:val="000000"/>
                <w:sz w:val="16"/>
              </w:rPr>
              <w:t>41,8</w:t>
            </w:r>
          </w:p>
        </w:tc>
        <w:tc>
          <w:tcPr>
            <w:tcW w:w="1113" w:type="dxa"/>
            <w:vAlign w:val="center"/>
          </w:tcPr>
          <w:p w:rsidR="00A548F4" w:rsidRPr="00030B72" w:rsidRDefault="00A548F4" w:rsidP="003F4309">
            <w:pPr>
              <w:tabs>
                <w:tab w:val="left" w:pos="180"/>
              </w:tabs>
              <w:spacing w:line="247" w:lineRule="auto"/>
              <w:ind w:firstLine="19"/>
              <w:jc w:val="center"/>
              <w:rPr>
                <w:color w:val="000000"/>
                <w:sz w:val="16"/>
              </w:rPr>
            </w:pPr>
            <w:r w:rsidRPr="00030B72">
              <w:rPr>
                <w:color w:val="000000"/>
                <w:sz w:val="16"/>
              </w:rPr>
              <w:t>32,9</w:t>
            </w:r>
          </w:p>
        </w:tc>
        <w:tc>
          <w:tcPr>
            <w:tcW w:w="1297" w:type="dxa"/>
            <w:vAlign w:val="center"/>
          </w:tcPr>
          <w:p w:rsidR="00A548F4" w:rsidRPr="00030B72" w:rsidRDefault="00A548F4" w:rsidP="003F4309">
            <w:pPr>
              <w:tabs>
                <w:tab w:val="left" w:pos="180"/>
              </w:tabs>
              <w:spacing w:line="247" w:lineRule="auto"/>
              <w:ind w:firstLine="19"/>
              <w:jc w:val="center"/>
              <w:rPr>
                <w:color w:val="000000"/>
                <w:sz w:val="16"/>
              </w:rPr>
            </w:pPr>
            <w:r w:rsidRPr="00030B72">
              <w:rPr>
                <w:color w:val="000000"/>
                <w:sz w:val="16"/>
              </w:rPr>
              <w:t>129,8</w:t>
            </w:r>
          </w:p>
        </w:tc>
      </w:tr>
      <w:tr w:rsidR="00A548F4" w:rsidTr="00A548F4">
        <w:trPr>
          <w:trHeight w:val="20"/>
        </w:trPr>
        <w:tc>
          <w:tcPr>
            <w:tcW w:w="851" w:type="dxa"/>
            <w:vAlign w:val="bottom"/>
          </w:tcPr>
          <w:p w:rsidR="00A548F4" w:rsidRPr="00030B72" w:rsidRDefault="00A548F4" w:rsidP="003F4309">
            <w:pPr>
              <w:tabs>
                <w:tab w:val="left" w:pos="180"/>
              </w:tabs>
              <w:spacing w:line="247" w:lineRule="auto"/>
              <w:ind w:firstLine="19"/>
              <w:rPr>
                <w:color w:val="000000"/>
                <w:sz w:val="16"/>
              </w:rPr>
            </w:pPr>
            <w:r w:rsidRPr="00030B72">
              <w:rPr>
                <w:color w:val="000000"/>
                <w:sz w:val="16"/>
              </w:rPr>
              <w:t>Звон</w:t>
            </w:r>
          </w:p>
        </w:tc>
        <w:tc>
          <w:tcPr>
            <w:tcW w:w="709" w:type="dxa"/>
            <w:vAlign w:val="bottom"/>
          </w:tcPr>
          <w:p w:rsidR="00A548F4" w:rsidRPr="00030B72" w:rsidRDefault="00A548F4" w:rsidP="003F4309">
            <w:pPr>
              <w:tabs>
                <w:tab w:val="left" w:pos="180"/>
              </w:tabs>
              <w:spacing w:line="247" w:lineRule="auto"/>
              <w:ind w:firstLine="19"/>
              <w:jc w:val="center"/>
              <w:rPr>
                <w:color w:val="000000"/>
                <w:sz w:val="16"/>
              </w:rPr>
            </w:pPr>
            <w:r w:rsidRPr="00030B72">
              <w:rPr>
                <w:color w:val="000000"/>
                <w:sz w:val="16"/>
              </w:rPr>
              <w:t>35,1</w:t>
            </w:r>
          </w:p>
        </w:tc>
        <w:tc>
          <w:tcPr>
            <w:tcW w:w="708" w:type="dxa"/>
            <w:vAlign w:val="bottom"/>
          </w:tcPr>
          <w:p w:rsidR="00A548F4" w:rsidRPr="00030B72" w:rsidRDefault="00A548F4" w:rsidP="003F4309">
            <w:pPr>
              <w:tabs>
                <w:tab w:val="left" w:pos="180"/>
              </w:tabs>
              <w:spacing w:line="247" w:lineRule="auto"/>
              <w:ind w:firstLine="19"/>
              <w:jc w:val="center"/>
              <w:rPr>
                <w:color w:val="000000"/>
                <w:sz w:val="16"/>
              </w:rPr>
            </w:pPr>
            <w:r w:rsidRPr="00030B72">
              <w:rPr>
                <w:color w:val="000000"/>
                <w:sz w:val="16"/>
              </w:rPr>
              <w:t>8,7</w:t>
            </w:r>
          </w:p>
        </w:tc>
        <w:tc>
          <w:tcPr>
            <w:tcW w:w="655" w:type="dxa"/>
            <w:vAlign w:val="bottom"/>
          </w:tcPr>
          <w:p w:rsidR="00A548F4" w:rsidRPr="00030B72" w:rsidRDefault="00A548F4" w:rsidP="003F4309">
            <w:pPr>
              <w:tabs>
                <w:tab w:val="left" w:pos="180"/>
              </w:tabs>
              <w:spacing w:line="247" w:lineRule="auto"/>
              <w:ind w:firstLine="19"/>
              <w:jc w:val="center"/>
              <w:rPr>
                <w:color w:val="000000"/>
                <w:sz w:val="16"/>
              </w:rPr>
            </w:pPr>
            <w:r w:rsidRPr="00030B72">
              <w:rPr>
                <w:color w:val="000000"/>
                <w:sz w:val="16"/>
              </w:rPr>
              <w:t>106,0</w:t>
            </w:r>
          </w:p>
        </w:tc>
        <w:tc>
          <w:tcPr>
            <w:tcW w:w="763" w:type="dxa"/>
            <w:vAlign w:val="bottom"/>
          </w:tcPr>
          <w:p w:rsidR="00A548F4" w:rsidRPr="00030B72" w:rsidRDefault="00A548F4" w:rsidP="003F4309">
            <w:pPr>
              <w:tabs>
                <w:tab w:val="left" w:pos="180"/>
              </w:tabs>
              <w:spacing w:line="247" w:lineRule="auto"/>
              <w:ind w:firstLine="19"/>
              <w:jc w:val="center"/>
              <w:rPr>
                <w:color w:val="000000"/>
                <w:sz w:val="16"/>
              </w:rPr>
            </w:pPr>
            <w:r w:rsidRPr="00030B72">
              <w:rPr>
                <w:color w:val="000000"/>
                <w:sz w:val="16"/>
              </w:rPr>
              <w:t>44,3</w:t>
            </w:r>
          </w:p>
        </w:tc>
        <w:tc>
          <w:tcPr>
            <w:tcW w:w="1113" w:type="dxa"/>
            <w:vAlign w:val="center"/>
          </w:tcPr>
          <w:p w:rsidR="00A548F4" w:rsidRPr="00030B72" w:rsidRDefault="00A548F4" w:rsidP="003F4309">
            <w:pPr>
              <w:tabs>
                <w:tab w:val="left" w:pos="180"/>
              </w:tabs>
              <w:spacing w:line="247" w:lineRule="auto"/>
              <w:ind w:firstLine="19"/>
              <w:jc w:val="center"/>
              <w:rPr>
                <w:color w:val="000000"/>
                <w:sz w:val="16"/>
              </w:rPr>
            </w:pPr>
            <w:r w:rsidRPr="00030B72">
              <w:rPr>
                <w:color w:val="000000"/>
                <w:sz w:val="16"/>
              </w:rPr>
              <w:t>35,6</w:t>
            </w:r>
          </w:p>
        </w:tc>
        <w:tc>
          <w:tcPr>
            <w:tcW w:w="1297" w:type="dxa"/>
            <w:vAlign w:val="center"/>
          </w:tcPr>
          <w:p w:rsidR="00A548F4" w:rsidRPr="00030B72" w:rsidRDefault="00A548F4" w:rsidP="003F4309">
            <w:pPr>
              <w:tabs>
                <w:tab w:val="left" w:pos="180"/>
              </w:tabs>
              <w:spacing w:line="247" w:lineRule="auto"/>
              <w:ind w:firstLine="19"/>
              <w:jc w:val="center"/>
              <w:rPr>
                <w:color w:val="000000"/>
                <w:sz w:val="16"/>
              </w:rPr>
            </w:pPr>
            <w:r w:rsidRPr="00030B72">
              <w:rPr>
                <w:color w:val="000000"/>
                <w:sz w:val="16"/>
              </w:rPr>
              <w:t>134,3</w:t>
            </w:r>
          </w:p>
        </w:tc>
      </w:tr>
      <w:tr w:rsidR="00A548F4" w:rsidTr="00A548F4">
        <w:trPr>
          <w:trHeight w:val="20"/>
        </w:trPr>
        <w:tc>
          <w:tcPr>
            <w:tcW w:w="851" w:type="dxa"/>
            <w:vAlign w:val="bottom"/>
          </w:tcPr>
          <w:p w:rsidR="00A548F4" w:rsidRPr="00030B72" w:rsidRDefault="00A548F4" w:rsidP="003F4309">
            <w:pPr>
              <w:tabs>
                <w:tab w:val="left" w:pos="180"/>
              </w:tabs>
              <w:spacing w:line="247" w:lineRule="auto"/>
              <w:ind w:firstLine="19"/>
              <w:rPr>
                <w:color w:val="000000"/>
                <w:sz w:val="16"/>
              </w:rPr>
            </w:pPr>
            <w:r w:rsidRPr="00030B72">
              <w:rPr>
                <w:color w:val="000000"/>
                <w:sz w:val="16"/>
              </w:rPr>
              <w:t>Зевс</w:t>
            </w:r>
          </w:p>
        </w:tc>
        <w:tc>
          <w:tcPr>
            <w:tcW w:w="709" w:type="dxa"/>
            <w:vAlign w:val="bottom"/>
          </w:tcPr>
          <w:p w:rsidR="00A548F4" w:rsidRPr="00030B72" w:rsidRDefault="00A548F4" w:rsidP="003F4309">
            <w:pPr>
              <w:tabs>
                <w:tab w:val="left" w:pos="180"/>
              </w:tabs>
              <w:spacing w:line="247" w:lineRule="auto"/>
              <w:ind w:firstLine="19"/>
              <w:jc w:val="center"/>
              <w:rPr>
                <w:color w:val="000000"/>
                <w:sz w:val="16"/>
              </w:rPr>
            </w:pPr>
            <w:r w:rsidRPr="00030B72">
              <w:rPr>
                <w:color w:val="000000"/>
                <w:sz w:val="16"/>
              </w:rPr>
              <w:t>35,1</w:t>
            </w:r>
          </w:p>
        </w:tc>
        <w:tc>
          <w:tcPr>
            <w:tcW w:w="708" w:type="dxa"/>
            <w:vAlign w:val="bottom"/>
          </w:tcPr>
          <w:p w:rsidR="00A548F4" w:rsidRPr="00030B72" w:rsidRDefault="00A548F4" w:rsidP="003F4309">
            <w:pPr>
              <w:tabs>
                <w:tab w:val="left" w:pos="180"/>
              </w:tabs>
              <w:spacing w:line="247" w:lineRule="auto"/>
              <w:ind w:firstLine="19"/>
              <w:jc w:val="center"/>
              <w:rPr>
                <w:color w:val="000000"/>
                <w:sz w:val="16"/>
              </w:rPr>
            </w:pPr>
            <w:r w:rsidRPr="00030B72">
              <w:rPr>
                <w:color w:val="000000"/>
                <w:sz w:val="16"/>
              </w:rPr>
              <w:t>8,7</w:t>
            </w:r>
          </w:p>
        </w:tc>
        <w:tc>
          <w:tcPr>
            <w:tcW w:w="655" w:type="dxa"/>
            <w:vAlign w:val="bottom"/>
          </w:tcPr>
          <w:p w:rsidR="00A548F4" w:rsidRPr="00030B72" w:rsidRDefault="00A548F4" w:rsidP="003F4309">
            <w:pPr>
              <w:tabs>
                <w:tab w:val="left" w:pos="180"/>
              </w:tabs>
              <w:spacing w:line="247" w:lineRule="auto"/>
              <w:ind w:firstLine="19"/>
              <w:jc w:val="center"/>
              <w:rPr>
                <w:color w:val="000000"/>
                <w:sz w:val="16"/>
              </w:rPr>
            </w:pPr>
            <w:r w:rsidRPr="00030B72">
              <w:rPr>
                <w:color w:val="000000"/>
                <w:sz w:val="16"/>
              </w:rPr>
              <w:t>105,9</w:t>
            </w:r>
          </w:p>
        </w:tc>
        <w:tc>
          <w:tcPr>
            <w:tcW w:w="763" w:type="dxa"/>
            <w:vAlign w:val="bottom"/>
          </w:tcPr>
          <w:p w:rsidR="00A548F4" w:rsidRPr="00030B72" w:rsidRDefault="00A548F4" w:rsidP="003F4309">
            <w:pPr>
              <w:tabs>
                <w:tab w:val="left" w:pos="180"/>
              </w:tabs>
              <w:spacing w:line="247" w:lineRule="auto"/>
              <w:ind w:firstLine="19"/>
              <w:jc w:val="center"/>
              <w:rPr>
                <w:color w:val="000000"/>
                <w:sz w:val="16"/>
              </w:rPr>
            </w:pPr>
            <w:r w:rsidRPr="00030B72">
              <w:rPr>
                <w:color w:val="000000"/>
                <w:sz w:val="16"/>
              </w:rPr>
              <w:t>41,6</w:t>
            </w:r>
          </w:p>
        </w:tc>
        <w:tc>
          <w:tcPr>
            <w:tcW w:w="1113" w:type="dxa"/>
            <w:vAlign w:val="center"/>
          </w:tcPr>
          <w:p w:rsidR="00A548F4" w:rsidRPr="00030B72" w:rsidRDefault="00A548F4" w:rsidP="003F4309">
            <w:pPr>
              <w:tabs>
                <w:tab w:val="left" w:pos="180"/>
              </w:tabs>
              <w:spacing w:line="247" w:lineRule="auto"/>
              <w:ind w:firstLine="19"/>
              <w:jc w:val="center"/>
              <w:rPr>
                <w:color w:val="000000"/>
                <w:sz w:val="16"/>
              </w:rPr>
            </w:pPr>
            <w:r w:rsidRPr="00030B72">
              <w:rPr>
                <w:color w:val="000000"/>
                <w:sz w:val="16"/>
              </w:rPr>
              <w:t>32,9</w:t>
            </w:r>
          </w:p>
        </w:tc>
        <w:tc>
          <w:tcPr>
            <w:tcW w:w="1297" w:type="dxa"/>
            <w:vAlign w:val="center"/>
          </w:tcPr>
          <w:p w:rsidR="00A548F4" w:rsidRPr="00030B72" w:rsidRDefault="00A548F4" w:rsidP="003F4309">
            <w:pPr>
              <w:tabs>
                <w:tab w:val="left" w:pos="180"/>
              </w:tabs>
              <w:spacing w:line="247" w:lineRule="auto"/>
              <w:ind w:firstLine="19"/>
              <w:jc w:val="center"/>
              <w:rPr>
                <w:color w:val="000000"/>
                <w:sz w:val="16"/>
              </w:rPr>
            </w:pPr>
            <w:r w:rsidRPr="00030B72">
              <w:rPr>
                <w:color w:val="000000"/>
                <w:sz w:val="16"/>
              </w:rPr>
              <w:t>130,8</w:t>
            </w:r>
          </w:p>
        </w:tc>
      </w:tr>
      <w:tr w:rsidR="00A548F4" w:rsidTr="00A548F4">
        <w:trPr>
          <w:trHeight w:val="20"/>
        </w:trPr>
        <w:tc>
          <w:tcPr>
            <w:tcW w:w="851" w:type="dxa"/>
            <w:vAlign w:val="bottom"/>
          </w:tcPr>
          <w:p w:rsidR="00A548F4" w:rsidRPr="00030B72" w:rsidRDefault="00A548F4" w:rsidP="003F4309">
            <w:pPr>
              <w:tabs>
                <w:tab w:val="left" w:pos="180"/>
              </w:tabs>
              <w:spacing w:line="247" w:lineRule="auto"/>
              <w:ind w:firstLine="19"/>
              <w:rPr>
                <w:color w:val="000000"/>
                <w:sz w:val="16"/>
              </w:rPr>
            </w:pPr>
            <w:r w:rsidRPr="00030B72">
              <w:rPr>
                <w:color w:val="000000"/>
                <w:sz w:val="16"/>
              </w:rPr>
              <w:t>Зонт</w:t>
            </w:r>
          </w:p>
        </w:tc>
        <w:tc>
          <w:tcPr>
            <w:tcW w:w="709" w:type="dxa"/>
            <w:vAlign w:val="bottom"/>
          </w:tcPr>
          <w:p w:rsidR="00A548F4" w:rsidRPr="00030B72" w:rsidRDefault="00A548F4" w:rsidP="003F4309">
            <w:pPr>
              <w:tabs>
                <w:tab w:val="left" w:pos="180"/>
              </w:tabs>
              <w:spacing w:line="247" w:lineRule="auto"/>
              <w:ind w:firstLine="19"/>
              <w:jc w:val="center"/>
              <w:rPr>
                <w:color w:val="000000"/>
                <w:sz w:val="16"/>
              </w:rPr>
            </w:pPr>
            <w:r w:rsidRPr="00030B72">
              <w:rPr>
                <w:color w:val="000000"/>
                <w:sz w:val="16"/>
              </w:rPr>
              <w:t>34,9</w:t>
            </w:r>
          </w:p>
        </w:tc>
        <w:tc>
          <w:tcPr>
            <w:tcW w:w="708" w:type="dxa"/>
            <w:vAlign w:val="bottom"/>
          </w:tcPr>
          <w:p w:rsidR="00A548F4" w:rsidRPr="00030B72" w:rsidRDefault="00A548F4" w:rsidP="003F4309">
            <w:pPr>
              <w:tabs>
                <w:tab w:val="left" w:pos="180"/>
              </w:tabs>
              <w:spacing w:line="247" w:lineRule="auto"/>
              <w:ind w:firstLine="19"/>
              <w:jc w:val="center"/>
              <w:rPr>
                <w:color w:val="000000"/>
                <w:sz w:val="16"/>
              </w:rPr>
            </w:pPr>
            <w:r w:rsidRPr="00030B72">
              <w:rPr>
                <w:color w:val="000000"/>
                <w:sz w:val="16"/>
              </w:rPr>
              <w:t>8,4</w:t>
            </w:r>
          </w:p>
        </w:tc>
        <w:tc>
          <w:tcPr>
            <w:tcW w:w="655" w:type="dxa"/>
            <w:vAlign w:val="bottom"/>
          </w:tcPr>
          <w:p w:rsidR="00A548F4" w:rsidRPr="00030B72" w:rsidRDefault="00A548F4" w:rsidP="003F4309">
            <w:pPr>
              <w:tabs>
                <w:tab w:val="left" w:pos="180"/>
              </w:tabs>
              <w:spacing w:line="247" w:lineRule="auto"/>
              <w:ind w:firstLine="19"/>
              <w:jc w:val="center"/>
              <w:rPr>
                <w:color w:val="000000"/>
                <w:sz w:val="16"/>
              </w:rPr>
            </w:pPr>
            <w:r w:rsidRPr="00030B72">
              <w:rPr>
                <w:color w:val="000000"/>
                <w:sz w:val="16"/>
              </w:rPr>
              <w:t>106,0</w:t>
            </w:r>
          </w:p>
        </w:tc>
        <w:tc>
          <w:tcPr>
            <w:tcW w:w="763" w:type="dxa"/>
            <w:vAlign w:val="bottom"/>
          </w:tcPr>
          <w:p w:rsidR="00A548F4" w:rsidRPr="00030B72" w:rsidRDefault="00A548F4" w:rsidP="003F4309">
            <w:pPr>
              <w:tabs>
                <w:tab w:val="left" w:pos="180"/>
              </w:tabs>
              <w:spacing w:line="247" w:lineRule="auto"/>
              <w:ind w:firstLine="19"/>
              <w:jc w:val="center"/>
              <w:rPr>
                <w:color w:val="000000"/>
                <w:sz w:val="16"/>
              </w:rPr>
            </w:pPr>
            <w:r w:rsidRPr="00030B72">
              <w:rPr>
                <w:color w:val="000000"/>
                <w:sz w:val="16"/>
              </w:rPr>
              <w:t>42,9</w:t>
            </w:r>
          </w:p>
        </w:tc>
        <w:tc>
          <w:tcPr>
            <w:tcW w:w="1113" w:type="dxa"/>
            <w:vAlign w:val="center"/>
          </w:tcPr>
          <w:p w:rsidR="00A548F4" w:rsidRPr="00030B72" w:rsidRDefault="00A548F4" w:rsidP="003F4309">
            <w:pPr>
              <w:tabs>
                <w:tab w:val="left" w:pos="180"/>
              </w:tabs>
              <w:spacing w:line="247" w:lineRule="auto"/>
              <w:ind w:firstLine="19"/>
              <w:jc w:val="center"/>
              <w:rPr>
                <w:color w:val="000000"/>
                <w:sz w:val="16"/>
              </w:rPr>
            </w:pPr>
            <w:r w:rsidRPr="00030B72">
              <w:rPr>
                <w:color w:val="000000"/>
                <w:sz w:val="16"/>
              </w:rPr>
              <w:t>34,5</w:t>
            </w:r>
          </w:p>
        </w:tc>
        <w:tc>
          <w:tcPr>
            <w:tcW w:w="1297" w:type="dxa"/>
            <w:vAlign w:val="center"/>
          </w:tcPr>
          <w:p w:rsidR="00A548F4" w:rsidRPr="00030B72" w:rsidRDefault="00A548F4" w:rsidP="003F4309">
            <w:pPr>
              <w:tabs>
                <w:tab w:val="left" w:pos="180"/>
              </w:tabs>
              <w:spacing w:line="247" w:lineRule="auto"/>
              <w:ind w:firstLine="19"/>
              <w:jc w:val="center"/>
              <w:rPr>
                <w:color w:val="000000"/>
                <w:sz w:val="16"/>
              </w:rPr>
            </w:pPr>
            <w:r w:rsidRPr="00030B72">
              <w:rPr>
                <w:color w:val="000000"/>
                <w:sz w:val="16"/>
              </w:rPr>
              <w:t>134,5</w:t>
            </w:r>
          </w:p>
        </w:tc>
      </w:tr>
      <w:tr w:rsidR="00A548F4" w:rsidTr="00A548F4">
        <w:trPr>
          <w:trHeight w:val="20"/>
        </w:trPr>
        <w:tc>
          <w:tcPr>
            <w:tcW w:w="851" w:type="dxa"/>
            <w:vAlign w:val="bottom"/>
          </w:tcPr>
          <w:p w:rsidR="00A548F4" w:rsidRPr="00030B72" w:rsidRDefault="00A548F4" w:rsidP="003F4309">
            <w:pPr>
              <w:tabs>
                <w:tab w:val="left" w:pos="180"/>
              </w:tabs>
              <w:spacing w:line="247" w:lineRule="auto"/>
              <w:ind w:firstLine="19"/>
              <w:rPr>
                <w:color w:val="000000"/>
                <w:sz w:val="16"/>
              </w:rPr>
            </w:pPr>
            <w:r w:rsidRPr="00030B72">
              <w:rPr>
                <w:color w:val="000000"/>
                <w:sz w:val="16"/>
              </w:rPr>
              <w:t>Зубр</w:t>
            </w:r>
          </w:p>
        </w:tc>
        <w:tc>
          <w:tcPr>
            <w:tcW w:w="709" w:type="dxa"/>
            <w:vAlign w:val="bottom"/>
          </w:tcPr>
          <w:p w:rsidR="00A548F4" w:rsidRPr="00030B72" w:rsidRDefault="00A548F4" w:rsidP="003F4309">
            <w:pPr>
              <w:tabs>
                <w:tab w:val="left" w:pos="180"/>
              </w:tabs>
              <w:spacing w:line="247" w:lineRule="auto"/>
              <w:ind w:firstLine="19"/>
              <w:jc w:val="center"/>
              <w:rPr>
                <w:color w:val="000000"/>
                <w:sz w:val="16"/>
              </w:rPr>
            </w:pPr>
            <w:r w:rsidRPr="00030B72">
              <w:rPr>
                <w:color w:val="000000"/>
                <w:sz w:val="16"/>
              </w:rPr>
              <w:t>34,9</w:t>
            </w:r>
          </w:p>
        </w:tc>
        <w:tc>
          <w:tcPr>
            <w:tcW w:w="708" w:type="dxa"/>
            <w:vAlign w:val="bottom"/>
          </w:tcPr>
          <w:p w:rsidR="00A548F4" w:rsidRPr="00030B72" w:rsidRDefault="00A548F4" w:rsidP="003F4309">
            <w:pPr>
              <w:tabs>
                <w:tab w:val="left" w:pos="180"/>
              </w:tabs>
              <w:spacing w:line="247" w:lineRule="auto"/>
              <w:ind w:firstLine="19"/>
              <w:jc w:val="center"/>
              <w:rPr>
                <w:color w:val="000000"/>
                <w:sz w:val="16"/>
              </w:rPr>
            </w:pPr>
            <w:r w:rsidRPr="00030B72">
              <w:rPr>
                <w:color w:val="000000"/>
                <w:sz w:val="16"/>
              </w:rPr>
              <w:t>8,6</w:t>
            </w:r>
          </w:p>
        </w:tc>
        <w:tc>
          <w:tcPr>
            <w:tcW w:w="655" w:type="dxa"/>
            <w:vAlign w:val="bottom"/>
          </w:tcPr>
          <w:p w:rsidR="00A548F4" w:rsidRPr="00030B72" w:rsidRDefault="00A548F4" w:rsidP="003F4309">
            <w:pPr>
              <w:tabs>
                <w:tab w:val="left" w:pos="180"/>
              </w:tabs>
              <w:spacing w:line="247" w:lineRule="auto"/>
              <w:ind w:firstLine="19"/>
              <w:jc w:val="center"/>
              <w:rPr>
                <w:color w:val="000000"/>
                <w:sz w:val="16"/>
              </w:rPr>
            </w:pPr>
            <w:r w:rsidRPr="00030B72">
              <w:rPr>
                <w:color w:val="000000"/>
                <w:sz w:val="16"/>
              </w:rPr>
              <w:t>105,9</w:t>
            </w:r>
          </w:p>
        </w:tc>
        <w:tc>
          <w:tcPr>
            <w:tcW w:w="763" w:type="dxa"/>
            <w:vAlign w:val="bottom"/>
          </w:tcPr>
          <w:p w:rsidR="00A548F4" w:rsidRPr="00030B72" w:rsidRDefault="00A548F4" w:rsidP="003F4309">
            <w:pPr>
              <w:tabs>
                <w:tab w:val="left" w:pos="180"/>
              </w:tabs>
              <w:spacing w:line="247" w:lineRule="auto"/>
              <w:ind w:firstLine="19"/>
              <w:jc w:val="center"/>
              <w:rPr>
                <w:color w:val="000000"/>
                <w:sz w:val="16"/>
              </w:rPr>
            </w:pPr>
            <w:r w:rsidRPr="00030B72">
              <w:rPr>
                <w:color w:val="000000"/>
                <w:sz w:val="16"/>
              </w:rPr>
              <w:t>41,8</w:t>
            </w:r>
          </w:p>
        </w:tc>
        <w:tc>
          <w:tcPr>
            <w:tcW w:w="1113" w:type="dxa"/>
            <w:vAlign w:val="center"/>
          </w:tcPr>
          <w:p w:rsidR="00A548F4" w:rsidRPr="00030B72" w:rsidRDefault="00A548F4" w:rsidP="003F4309">
            <w:pPr>
              <w:tabs>
                <w:tab w:val="left" w:pos="180"/>
              </w:tabs>
              <w:spacing w:line="247" w:lineRule="auto"/>
              <w:ind w:firstLine="19"/>
              <w:jc w:val="center"/>
              <w:rPr>
                <w:color w:val="000000"/>
                <w:sz w:val="16"/>
              </w:rPr>
            </w:pPr>
            <w:r w:rsidRPr="00030B72">
              <w:rPr>
                <w:color w:val="000000"/>
                <w:sz w:val="16"/>
              </w:rPr>
              <w:t>33,2</w:t>
            </w:r>
          </w:p>
        </w:tc>
        <w:tc>
          <w:tcPr>
            <w:tcW w:w="1297" w:type="dxa"/>
            <w:vAlign w:val="center"/>
          </w:tcPr>
          <w:p w:rsidR="00A548F4" w:rsidRPr="00030B72" w:rsidRDefault="00A548F4" w:rsidP="003F4309">
            <w:pPr>
              <w:tabs>
                <w:tab w:val="left" w:pos="180"/>
              </w:tabs>
              <w:spacing w:line="247" w:lineRule="auto"/>
              <w:ind w:firstLine="19"/>
              <w:jc w:val="center"/>
              <w:rPr>
                <w:color w:val="000000"/>
                <w:sz w:val="16"/>
              </w:rPr>
            </w:pPr>
            <w:r w:rsidRPr="00030B72">
              <w:rPr>
                <w:color w:val="000000"/>
                <w:sz w:val="16"/>
              </w:rPr>
              <w:t>131,7</w:t>
            </w:r>
          </w:p>
        </w:tc>
      </w:tr>
    </w:tbl>
    <w:p w:rsidR="00A548F4" w:rsidRPr="003F4309" w:rsidRDefault="00A548F4" w:rsidP="003F4309">
      <w:pPr>
        <w:tabs>
          <w:tab w:val="left" w:pos="180"/>
        </w:tabs>
        <w:spacing w:line="247" w:lineRule="auto"/>
        <w:rPr>
          <w:rFonts w:eastAsia="Times New Roman"/>
          <w:bCs/>
          <w:color w:val="000000"/>
          <w:sz w:val="20"/>
          <w:lang w:eastAsia="ru-RU"/>
        </w:rPr>
      </w:pPr>
    </w:p>
    <w:p w:rsidR="00A548F4" w:rsidRDefault="00A548F4" w:rsidP="003F4309">
      <w:pPr>
        <w:tabs>
          <w:tab w:val="left" w:pos="180"/>
        </w:tabs>
        <w:spacing w:line="247" w:lineRule="auto"/>
        <w:rPr>
          <w:rFonts w:eastAsia="Times New Roman"/>
          <w:bCs/>
          <w:color w:val="000000"/>
          <w:sz w:val="20"/>
          <w:lang w:eastAsia="ru-RU"/>
        </w:rPr>
      </w:pPr>
      <w:r>
        <w:rPr>
          <w:rFonts w:eastAsia="Times New Roman"/>
          <w:bCs/>
          <w:color w:val="000000"/>
          <w:sz w:val="20"/>
          <w:lang w:eastAsia="ru-RU"/>
        </w:rPr>
        <w:t xml:space="preserve">По данным таблицы </w:t>
      </w:r>
      <w:r w:rsidRPr="006B592A">
        <w:rPr>
          <w:rFonts w:eastAsia="Times New Roman"/>
          <w:bCs/>
          <w:color w:val="000000"/>
          <w:sz w:val="20"/>
          <w:lang w:eastAsia="ru-RU"/>
        </w:rPr>
        <w:t>видно, что лучш</w:t>
      </w:r>
      <w:r>
        <w:rPr>
          <w:rFonts w:eastAsia="Times New Roman"/>
          <w:bCs/>
          <w:color w:val="000000"/>
          <w:sz w:val="20"/>
          <w:lang w:eastAsia="ru-RU"/>
        </w:rPr>
        <w:t>ими</w:t>
      </w:r>
      <w:r w:rsidRPr="006B592A">
        <w:rPr>
          <w:rFonts w:eastAsia="Times New Roman"/>
          <w:bCs/>
          <w:color w:val="000000"/>
          <w:sz w:val="20"/>
          <w:lang w:eastAsia="ru-RU"/>
        </w:rPr>
        <w:t xml:space="preserve"> по </w:t>
      </w:r>
      <w:r>
        <w:rPr>
          <w:rFonts w:eastAsia="Times New Roman"/>
          <w:bCs/>
          <w:color w:val="000000"/>
          <w:sz w:val="20"/>
          <w:lang w:eastAsia="ru-RU"/>
        </w:rPr>
        <w:t>абсолютной и относ</w:t>
      </w:r>
      <w:r>
        <w:rPr>
          <w:rFonts w:eastAsia="Times New Roman"/>
          <w:bCs/>
          <w:color w:val="000000"/>
          <w:sz w:val="20"/>
          <w:lang w:eastAsia="ru-RU"/>
        </w:rPr>
        <w:t>и</w:t>
      </w:r>
      <w:r>
        <w:rPr>
          <w:rFonts w:eastAsia="Times New Roman"/>
          <w:bCs/>
          <w:color w:val="000000"/>
          <w:sz w:val="20"/>
          <w:lang w:eastAsia="ru-RU"/>
        </w:rPr>
        <w:t xml:space="preserve">тельной скорости роста были хрячки линий Залет, Звон и Зонт. </w:t>
      </w:r>
      <w:r w:rsidRPr="006B592A">
        <w:rPr>
          <w:rFonts w:eastAsia="Times New Roman"/>
          <w:bCs/>
          <w:color w:val="000000"/>
          <w:sz w:val="20"/>
          <w:lang w:eastAsia="ru-RU"/>
        </w:rPr>
        <w:t>Абс</w:t>
      </w:r>
      <w:r w:rsidRPr="006B592A">
        <w:rPr>
          <w:rFonts w:eastAsia="Times New Roman"/>
          <w:bCs/>
          <w:color w:val="000000"/>
          <w:sz w:val="20"/>
          <w:lang w:eastAsia="ru-RU"/>
        </w:rPr>
        <w:t>о</w:t>
      </w:r>
      <w:r w:rsidRPr="006B592A">
        <w:rPr>
          <w:rFonts w:eastAsia="Times New Roman"/>
          <w:bCs/>
          <w:color w:val="000000"/>
          <w:sz w:val="20"/>
          <w:lang w:eastAsia="ru-RU"/>
        </w:rPr>
        <w:t xml:space="preserve">лютный прирост </w:t>
      </w:r>
      <w:r>
        <w:rPr>
          <w:rFonts w:eastAsia="Times New Roman"/>
          <w:bCs/>
          <w:color w:val="000000"/>
          <w:sz w:val="20"/>
          <w:lang w:eastAsia="ru-RU"/>
        </w:rPr>
        <w:t>их составил соответственно 36,0; 35,6 и 34,5 кг, а о</w:t>
      </w:r>
      <w:r>
        <w:rPr>
          <w:rFonts w:eastAsia="Times New Roman"/>
          <w:bCs/>
          <w:color w:val="000000"/>
          <w:sz w:val="20"/>
          <w:lang w:eastAsia="ru-RU"/>
        </w:rPr>
        <w:t>т</w:t>
      </w:r>
      <w:r>
        <w:rPr>
          <w:rFonts w:eastAsia="Times New Roman"/>
          <w:bCs/>
          <w:color w:val="000000"/>
          <w:sz w:val="20"/>
          <w:lang w:eastAsia="ru-RU"/>
        </w:rPr>
        <w:t>носительная скорость роста – 134,3; 134,3 и 134,5 %.</w:t>
      </w:r>
    </w:p>
    <w:p w:rsidR="00A548F4" w:rsidRDefault="00A548F4" w:rsidP="003F4309">
      <w:pPr>
        <w:tabs>
          <w:tab w:val="left" w:pos="180"/>
        </w:tabs>
        <w:spacing w:line="247" w:lineRule="auto"/>
        <w:rPr>
          <w:rFonts w:eastAsia="Times New Roman"/>
          <w:bCs/>
          <w:color w:val="000000"/>
          <w:sz w:val="20"/>
          <w:lang w:eastAsia="ru-RU"/>
        </w:rPr>
      </w:pPr>
      <w:r w:rsidRPr="006B592A">
        <w:rPr>
          <w:rFonts w:eastAsia="Times New Roman"/>
          <w:b/>
          <w:bCs/>
          <w:color w:val="000000"/>
          <w:sz w:val="20"/>
          <w:lang w:eastAsia="ru-RU"/>
        </w:rPr>
        <w:t>Заключение</w:t>
      </w:r>
      <w:r>
        <w:rPr>
          <w:rFonts w:eastAsia="Times New Roman"/>
          <w:b/>
          <w:bCs/>
          <w:color w:val="000000"/>
          <w:sz w:val="20"/>
          <w:lang w:eastAsia="ru-RU"/>
        </w:rPr>
        <w:t xml:space="preserve">. </w:t>
      </w:r>
      <w:r>
        <w:rPr>
          <w:rFonts w:eastAsia="Times New Roman"/>
          <w:bCs/>
          <w:color w:val="000000"/>
          <w:sz w:val="20"/>
          <w:lang w:eastAsia="ru-RU"/>
        </w:rPr>
        <w:t>П</w:t>
      </w:r>
      <w:r w:rsidRPr="006B592A">
        <w:rPr>
          <w:rFonts w:eastAsia="Times New Roman"/>
          <w:bCs/>
          <w:color w:val="000000"/>
          <w:sz w:val="20"/>
          <w:lang w:eastAsia="ru-RU"/>
        </w:rPr>
        <w:t xml:space="preserve">о </w:t>
      </w:r>
      <w:r>
        <w:rPr>
          <w:rFonts w:eastAsia="Times New Roman"/>
          <w:bCs/>
          <w:color w:val="000000"/>
          <w:sz w:val="20"/>
          <w:lang w:eastAsia="ru-RU"/>
        </w:rPr>
        <w:t xml:space="preserve">абсолютной и относительной скорости роста лучшими продуктивными качествами отличались хрячки линий Залет, Звон и Зонт. </w:t>
      </w:r>
      <w:r w:rsidRPr="006B592A">
        <w:rPr>
          <w:rFonts w:eastAsia="Times New Roman"/>
          <w:bCs/>
          <w:color w:val="000000"/>
          <w:sz w:val="20"/>
          <w:lang w:eastAsia="ru-RU"/>
        </w:rPr>
        <w:t xml:space="preserve">Абсолютный прирост </w:t>
      </w:r>
      <w:r>
        <w:rPr>
          <w:rFonts w:eastAsia="Times New Roman"/>
          <w:bCs/>
          <w:color w:val="000000"/>
          <w:sz w:val="20"/>
          <w:lang w:eastAsia="ru-RU"/>
        </w:rPr>
        <w:t>их составил соответственно 36,0; 35,6 и 34,5 кг, а относительная скорость роста – 134,3; 134,3 и 134,5 %.</w:t>
      </w:r>
    </w:p>
    <w:p w:rsidR="00A548F4" w:rsidRDefault="00A548F4" w:rsidP="003F4309">
      <w:pPr>
        <w:pStyle w:val="aa"/>
        <w:spacing w:line="247" w:lineRule="auto"/>
        <w:ind w:firstLine="0"/>
        <w:rPr>
          <w:color w:val="000000" w:themeColor="text1"/>
          <w:sz w:val="20"/>
        </w:rPr>
      </w:pPr>
    </w:p>
    <w:p w:rsidR="00A34C81" w:rsidRDefault="00A34C81">
      <w:pPr>
        <w:rPr>
          <w:rFonts w:eastAsia="Times New Roman"/>
          <w:color w:val="000000" w:themeColor="text1"/>
          <w:sz w:val="20"/>
          <w:lang w:eastAsia="ru-RU"/>
        </w:rPr>
      </w:pPr>
      <w:r>
        <w:rPr>
          <w:color w:val="000000" w:themeColor="text1"/>
          <w:sz w:val="20"/>
        </w:rPr>
        <w:br w:type="page"/>
      </w:r>
    </w:p>
    <w:p w:rsidR="00EE5503" w:rsidRPr="00E636E9" w:rsidRDefault="00EE5503" w:rsidP="003F4309">
      <w:pPr>
        <w:pStyle w:val="aa"/>
        <w:spacing w:line="233" w:lineRule="auto"/>
        <w:ind w:firstLine="0"/>
        <w:rPr>
          <w:caps/>
          <w:color w:val="000000" w:themeColor="text1"/>
          <w:sz w:val="20"/>
        </w:rPr>
      </w:pPr>
      <w:r w:rsidRPr="00E636E9">
        <w:rPr>
          <w:color w:val="000000" w:themeColor="text1"/>
          <w:sz w:val="20"/>
        </w:rPr>
        <w:lastRenderedPageBreak/>
        <w:t>УДК 636.22/.28.084.523.001.57</w:t>
      </w:r>
    </w:p>
    <w:p w:rsidR="00EE5503" w:rsidRPr="003F4309" w:rsidRDefault="00EE5503" w:rsidP="003F4309">
      <w:pPr>
        <w:spacing w:line="233" w:lineRule="auto"/>
        <w:jc w:val="center"/>
        <w:rPr>
          <w:color w:val="000000" w:themeColor="text1"/>
          <w:sz w:val="18"/>
        </w:rPr>
      </w:pPr>
    </w:p>
    <w:p w:rsidR="00EE5503" w:rsidRPr="00E636E9" w:rsidRDefault="00EE5503" w:rsidP="003F4309">
      <w:pPr>
        <w:pStyle w:val="aa"/>
        <w:spacing w:line="233" w:lineRule="auto"/>
        <w:ind w:firstLine="0"/>
        <w:jc w:val="center"/>
        <w:rPr>
          <w:b/>
          <w:caps/>
          <w:color w:val="000000" w:themeColor="text1"/>
          <w:sz w:val="20"/>
        </w:rPr>
      </w:pPr>
      <w:r w:rsidRPr="00E636E9">
        <w:rPr>
          <w:b/>
          <w:caps/>
          <w:color w:val="000000" w:themeColor="text1"/>
          <w:sz w:val="20"/>
        </w:rPr>
        <w:t>ВЫБОР СТРУКТУРЫ РАЦИОНОВ лактирующих</w:t>
      </w:r>
    </w:p>
    <w:p w:rsidR="00EE5503" w:rsidRPr="00E636E9" w:rsidRDefault="00EE5503" w:rsidP="003F4309">
      <w:pPr>
        <w:pStyle w:val="aa"/>
        <w:spacing w:line="233" w:lineRule="auto"/>
        <w:ind w:firstLine="0"/>
        <w:jc w:val="center"/>
        <w:rPr>
          <w:b/>
          <w:caps/>
          <w:color w:val="000000" w:themeColor="text1"/>
          <w:sz w:val="20"/>
        </w:rPr>
      </w:pPr>
      <w:r w:rsidRPr="00E636E9">
        <w:rPr>
          <w:b/>
          <w:caps/>
          <w:color w:val="000000" w:themeColor="text1"/>
          <w:sz w:val="20"/>
        </w:rPr>
        <w:t>коров в зависимости от потребления кормов</w:t>
      </w:r>
    </w:p>
    <w:p w:rsidR="00EE5503" w:rsidRPr="00A77566" w:rsidRDefault="00EE5503" w:rsidP="003F4309">
      <w:pPr>
        <w:pStyle w:val="af7"/>
        <w:spacing w:after="0" w:line="233" w:lineRule="auto"/>
        <w:ind w:firstLine="0"/>
        <w:jc w:val="center"/>
        <w:rPr>
          <w:color w:val="000000" w:themeColor="text1"/>
          <w:sz w:val="20"/>
          <w:szCs w:val="16"/>
        </w:rPr>
      </w:pPr>
    </w:p>
    <w:p w:rsidR="005C1E70" w:rsidRPr="00E636E9" w:rsidRDefault="005C1E70" w:rsidP="003F4309">
      <w:pPr>
        <w:pStyle w:val="af7"/>
        <w:spacing w:after="0" w:line="233" w:lineRule="auto"/>
        <w:ind w:left="0"/>
        <w:rPr>
          <w:color w:val="000000" w:themeColor="text1"/>
          <w:sz w:val="20"/>
        </w:rPr>
      </w:pPr>
      <w:r w:rsidRPr="00E636E9">
        <w:rPr>
          <w:color w:val="000000" w:themeColor="text1"/>
          <w:sz w:val="20"/>
        </w:rPr>
        <w:t>ЗАЙЦЕВ Е.</w:t>
      </w:r>
      <w:r w:rsidR="008A0D51" w:rsidRPr="00E636E9">
        <w:rPr>
          <w:color w:val="000000" w:themeColor="text1"/>
          <w:sz w:val="20"/>
        </w:rPr>
        <w:t xml:space="preserve"> </w:t>
      </w:r>
      <w:r w:rsidRPr="00E636E9">
        <w:rPr>
          <w:color w:val="000000" w:themeColor="text1"/>
          <w:sz w:val="20"/>
        </w:rPr>
        <w:t xml:space="preserve">А. </w:t>
      </w:r>
      <w:r w:rsidRPr="00E636E9">
        <w:rPr>
          <w:color w:val="000000" w:themeColor="text1"/>
          <w:sz w:val="20"/>
        </w:rPr>
        <w:sym w:font="Symbol" w:char="F02D"/>
      </w:r>
      <w:r w:rsidRPr="00E636E9">
        <w:rPr>
          <w:color w:val="000000" w:themeColor="text1"/>
          <w:sz w:val="20"/>
        </w:rPr>
        <w:t xml:space="preserve"> </w:t>
      </w:r>
      <w:r w:rsidR="00EE5503" w:rsidRPr="00E636E9">
        <w:rPr>
          <w:color w:val="000000" w:themeColor="text1"/>
          <w:sz w:val="20"/>
        </w:rPr>
        <w:t xml:space="preserve">магистрант </w:t>
      </w:r>
    </w:p>
    <w:p w:rsidR="005C1E70" w:rsidRPr="00E636E9" w:rsidRDefault="005C1E70" w:rsidP="003F4309">
      <w:pPr>
        <w:pStyle w:val="af7"/>
        <w:spacing w:after="0" w:line="233" w:lineRule="auto"/>
        <w:ind w:left="0"/>
        <w:rPr>
          <w:i/>
          <w:color w:val="000000" w:themeColor="text1"/>
          <w:sz w:val="20"/>
        </w:rPr>
      </w:pPr>
      <w:r w:rsidRPr="00E636E9">
        <w:rPr>
          <w:i/>
          <w:color w:val="000000" w:themeColor="text1"/>
          <w:sz w:val="20"/>
        </w:rPr>
        <w:t xml:space="preserve">РАЙХМАН А. Я. </w:t>
      </w:r>
      <w:r w:rsidRPr="00E636E9">
        <w:rPr>
          <w:i/>
          <w:color w:val="000000" w:themeColor="text1"/>
          <w:sz w:val="20"/>
        </w:rPr>
        <w:sym w:font="Symbol" w:char="F02D"/>
      </w:r>
      <w:r w:rsidRPr="00E636E9">
        <w:rPr>
          <w:i/>
          <w:color w:val="000000" w:themeColor="text1"/>
          <w:sz w:val="20"/>
        </w:rPr>
        <w:t xml:space="preserve"> руководитель, канд. с.-х. наук, доцент</w:t>
      </w:r>
    </w:p>
    <w:p w:rsidR="005C1E70" w:rsidRPr="00A77566" w:rsidRDefault="005C1E70" w:rsidP="003F4309">
      <w:pPr>
        <w:pStyle w:val="af7"/>
        <w:spacing w:after="0" w:line="233" w:lineRule="auto"/>
        <w:jc w:val="center"/>
        <w:rPr>
          <w:color w:val="000000" w:themeColor="text1"/>
          <w:sz w:val="20"/>
          <w:szCs w:val="16"/>
        </w:rPr>
      </w:pPr>
    </w:p>
    <w:p w:rsidR="00EE5503" w:rsidRPr="00E636E9" w:rsidRDefault="00EE5503" w:rsidP="003F4309">
      <w:pPr>
        <w:pStyle w:val="af7"/>
        <w:spacing w:after="0" w:line="233" w:lineRule="auto"/>
        <w:ind w:left="0" w:firstLine="0"/>
        <w:jc w:val="center"/>
        <w:rPr>
          <w:color w:val="000000" w:themeColor="text1"/>
          <w:sz w:val="16"/>
          <w:szCs w:val="16"/>
        </w:rPr>
      </w:pPr>
      <w:r w:rsidRPr="00E636E9">
        <w:rPr>
          <w:color w:val="000000" w:themeColor="text1"/>
          <w:sz w:val="16"/>
          <w:szCs w:val="16"/>
        </w:rPr>
        <w:t>УО «Белорусская государственная сел</w:t>
      </w:r>
      <w:r w:rsidR="008A0D51" w:rsidRPr="00E636E9">
        <w:rPr>
          <w:color w:val="000000" w:themeColor="text1"/>
          <w:sz w:val="16"/>
          <w:szCs w:val="16"/>
        </w:rPr>
        <w:t>ьскохозяйственная академия»</w:t>
      </w:r>
    </w:p>
    <w:p w:rsidR="00EE5503" w:rsidRPr="00E636E9" w:rsidRDefault="008F14F4" w:rsidP="003F4309">
      <w:pPr>
        <w:pStyle w:val="af7"/>
        <w:spacing w:after="0" w:line="233" w:lineRule="auto"/>
        <w:ind w:left="0" w:firstLine="0"/>
        <w:jc w:val="center"/>
        <w:rPr>
          <w:color w:val="000000" w:themeColor="text1"/>
          <w:sz w:val="16"/>
          <w:szCs w:val="16"/>
        </w:rPr>
      </w:pPr>
      <w:r w:rsidRPr="00E636E9">
        <w:rPr>
          <w:color w:val="000000" w:themeColor="text1"/>
          <w:sz w:val="16"/>
          <w:szCs w:val="16"/>
        </w:rPr>
        <w:t>г</w:t>
      </w:r>
      <w:r w:rsidR="00EE5503" w:rsidRPr="00E636E9">
        <w:rPr>
          <w:color w:val="000000" w:themeColor="text1"/>
          <w:sz w:val="16"/>
          <w:szCs w:val="16"/>
        </w:rPr>
        <w:t>. Горки, Могилевская обл.</w:t>
      </w:r>
      <w:r w:rsidR="003F4309">
        <w:rPr>
          <w:color w:val="000000" w:themeColor="text1"/>
          <w:sz w:val="16"/>
          <w:szCs w:val="16"/>
        </w:rPr>
        <w:t>,</w:t>
      </w:r>
      <w:r w:rsidR="00EE5503" w:rsidRPr="00E636E9">
        <w:rPr>
          <w:color w:val="000000" w:themeColor="text1"/>
          <w:sz w:val="16"/>
          <w:szCs w:val="16"/>
        </w:rPr>
        <w:t xml:space="preserve"> Республика Беларусь, 213407</w:t>
      </w:r>
    </w:p>
    <w:p w:rsidR="00EE5503" w:rsidRPr="003F4309" w:rsidRDefault="00EE5503" w:rsidP="003F4309">
      <w:pPr>
        <w:pStyle w:val="af7"/>
        <w:spacing w:after="0" w:line="233" w:lineRule="auto"/>
        <w:rPr>
          <w:color w:val="000000" w:themeColor="text1"/>
          <w:sz w:val="19"/>
          <w:szCs w:val="19"/>
        </w:rPr>
      </w:pPr>
    </w:p>
    <w:p w:rsidR="00EE5503" w:rsidRPr="00E636E9" w:rsidRDefault="00EE5503" w:rsidP="003F4309">
      <w:pPr>
        <w:pStyle w:val="af7"/>
        <w:spacing w:after="0" w:line="233" w:lineRule="auto"/>
        <w:ind w:left="0"/>
        <w:rPr>
          <w:color w:val="000000" w:themeColor="text1"/>
          <w:sz w:val="20"/>
        </w:rPr>
      </w:pPr>
      <w:r w:rsidRPr="00E636E9">
        <w:rPr>
          <w:b/>
          <w:color w:val="000000" w:themeColor="text1"/>
          <w:sz w:val="20"/>
        </w:rPr>
        <w:t>Введение</w:t>
      </w:r>
      <w:r w:rsidR="008A0D51" w:rsidRPr="00390A0A">
        <w:rPr>
          <w:b/>
          <w:color w:val="000000" w:themeColor="text1"/>
          <w:sz w:val="20"/>
        </w:rPr>
        <w:t>.</w:t>
      </w:r>
      <w:r w:rsidRPr="00390A0A">
        <w:rPr>
          <w:b/>
          <w:color w:val="000000" w:themeColor="text1"/>
          <w:sz w:val="20"/>
        </w:rPr>
        <w:t xml:space="preserve"> </w:t>
      </w:r>
      <w:r w:rsidRPr="00E636E9">
        <w:rPr>
          <w:color w:val="000000" w:themeColor="text1"/>
          <w:sz w:val="20"/>
        </w:rPr>
        <w:t xml:space="preserve">Фактический расход объемистых кормов реально влияет на структуру рациона. Определяется </w:t>
      </w:r>
      <w:r w:rsidR="00390A0A">
        <w:rPr>
          <w:color w:val="000000" w:themeColor="text1"/>
          <w:sz w:val="20"/>
        </w:rPr>
        <w:t>он</w:t>
      </w:r>
      <w:r w:rsidRPr="00E636E9">
        <w:rPr>
          <w:color w:val="000000" w:themeColor="text1"/>
          <w:sz w:val="20"/>
        </w:rPr>
        <w:t xml:space="preserve"> путем учета первоначальной массы сухого вещества</w:t>
      </w:r>
      <w:r w:rsidR="00390A0A">
        <w:rPr>
          <w:color w:val="000000" w:themeColor="text1"/>
          <w:sz w:val="20"/>
        </w:rPr>
        <w:t xml:space="preserve"> (СВ)</w:t>
      </w:r>
      <w:r w:rsidRPr="00E636E9">
        <w:rPr>
          <w:color w:val="000000" w:themeColor="text1"/>
          <w:sz w:val="20"/>
        </w:rPr>
        <w:t xml:space="preserve"> на кормовом столе и его остатков перед обновлением. Проектировать рационы следует с учетом фактического или прогнозируемого фактического потребления сухого вещества ко</w:t>
      </w:r>
      <w:r w:rsidRPr="00E636E9">
        <w:rPr>
          <w:color w:val="000000" w:themeColor="text1"/>
          <w:sz w:val="20"/>
        </w:rPr>
        <w:t>р</w:t>
      </w:r>
      <w:r w:rsidRPr="00E636E9">
        <w:rPr>
          <w:color w:val="000000" w:themeColor="text1"/>
          <w:sz w:val="20"/>
        </w:rPr>
        <w:t>мов, используя для этого соответствующую расчетную методику.</w:t>
      </w:r>
    </w:p>
    <w:p w:rsidR="00EE5503" w:rsidRPr="00E636E9" w:rsidRDefault="00EE5503" w:rsidP="003F4309">
      <w:pPr>
        <w:spacing w:line="233" w:lineRule="auto"/>
        <w:rPr>
          <w:color w:val="000000" w:themeColor="text1"/>
          <w:sz w:val="20"/>
        </w:rPr>
      </w:pPr>
      <w:r w:rsidRPr="00E636E9">
        <w:rPr>
          <w:b/>
          <w:color w:val="000000" w:themeColor="text1"/>
          <w:sz w:val="20"/>
        </w:rPr>
        <w:t>Цель работы</w:t>
      </w:r>
      <w:r w:rsidR="008A0D51" w:rsidRPr="00E636E9">
        <w:rPr>
          <w:b/>
          <w:color w:val="000000" w:themeColor="text1"/>
          <w:sz w:val="20"/>
        </w:rPr>
        <w:t xml:space="preserve"> </w:t>
      </w:r>
      <w:r w:rsidR="008A0D51" w:rsidRPr="00390A0A">
        <w:rPr>
          <w:color w:val="000000" w:themeColor="text1"/>
          <w:sz w:val="20"/>
        </w:rPr>
        <w:sym w:font="Symbol" w:char="F02D"/>
      </w:r>
      <w:r w:rsidR="008A0D51" w:rsidRPr="00E636E9">
        <w:rPr>
          <w:b/>
          <w:color w:val="000000" w:themeColor="text1"/>
          <w:sz w:val="20"/>
        </w:rPr>
        <w:t xml:space="preserve"> </w:t>
      </w:r>
      <w:r w:rsidR="008A0D51" w:rsidRPr="00E636E9">
        <w:rPr>
          <w:bCs/>
          <w:color w:val="000000" w:themeColor="text1"/>
          <w:sz w:val="20"/>
        </w:rPr>
        <w:t>о</w:t>
      </w:r>
      <w:r w:rsidRPr="00E636E9">
        <w:rPr>
          <w:bCs/>
          <w:color w:val="000000" w:themeColor="text1"/>
          <w:sz w:val="20"/>
        </w:rPr>
        <w:t>птимиз</w:t>
      </w:r>
      <w:r w:rsidR="008A0D51" w:rsidRPr="00E636E9">
        <w:rPr>
          <w:bCs/>
          <w:color w:val="000000" w:themeColor="text1"/>
          <w:sz w:val="20"/>
        </w:rPr>
        <w:t>ировать</w:t>
      </w:r>
      <w:r w:rsidRPr="00E636E9">
        <w:rPr>
          <w:bCs/>
          <w:color w:val="000000" w:themeColor="text1"/>
          <w:sz w:val="20"/>
        </w:rPr>
        <w:t xml:space="preserve"> структур</w:t>
      </w:r>
      <w:r w:rsidR="008A0D51" w:rsidRPr="00E636E9">
        <w:rPr>
          <w:bCs/>
          <w:color w:val="000000" w:themeColor="text1"/>
          <w:sz w:val="20"/>
        </w:rPr>
        <w:t>у</w:t>
      </w:r>
      <w:r w:rsidRPr="00E636E9">
        <w:rPr>
          <w:bCs/>
          <w:color w:val="000000" w:themeColor="text1"/>
          <w:sz w:val="20"/>
        </w:rPr>
        <w:t xml:space="preserve"> рациона лактирующих коров при различном потреблении СВ. На основании проведенного анализа</w:t>
      </w:r>
      <w:r w:rsidR="00390A0A">
        <w:rPr>
          <w:bCs/>
          <w:color w:val="000000" w:themeColor="text1"/>
          <w:sz w:val="20"/>
        </w:rPr>
        <w:t xml:space="preserve"> нами была</w:t>
      </w:r>
      <w:r w:rsidRPr="00E636E9">
        <w:rPr>
          <w:bCs/>
          <w:color w:val="000000" w:themeColor="text1"/>
          <w:sz w:val="20"/>
        </w:rPr>
        <w:t xml:space="preserve"> постав</w:t>
      </w:r>
      <w:r w:rsidR="00390A0A">
        <w:rPr>
          <w:bCs/>
          <w:color w:val="000000" w:themeColor="text1"/>
          <w:sz w:val="20"/>
        </w:rPr>
        <w:t>лена</w:t>
      </w:r>
      <w:r w:rsidRPr="00E636E9">
        <w:rPr>
          <w:bCs/>
          <w:color w:val="000000" w:themeColor="text1"/>
          <w:sz w:val="20"/>
        </w:rPr>
        <w:t xml:space="preserve"> задач</w:t>
      </w:r>
      <w:r w:rsidR="00390A0A">
        <w:rPr>
          <w:bCs/>
          <w:color w:val="000000" w:themeColor="text1"/>
          <w:sz w:val="20"/>
        </w:rPr>
        <w:t>а</w:t>
      </w:r>
      <w:r w:rsidRPr="00E636E9">
        <w:rPr>
          <w:bCs/>
          <w:color w:val="000000" w:themeColor="text1"/>
          <w:sz w:val="20"/>
        </w:rPr>
        <w:t xml:space="preserve"> изучить динамику изменения концентрации обменной энергии и, соответственно, уровня конце</w:t>
      </w:r>
      <w:r w:rsidRPr="00E636E9">
        <w:rPr>
          <w:bCs/>
          <w:color w:val="000000" w:themeColor="text1"/>
          <w:sz w:val="20"/>
        </w:rPr>
        <w:t>н</w:t>
      </w:r>
      <w:r w:rsidRPr="00E636E9">
        <w:rPr>
          <w:bCs/>
          <w:color w:val="000000" w:themeColor="text1"/>
          <w:sz w:val="20"/>
        </w:rPr>
        <w:t>трированных кормов в рационе.</w:t>
      </w:r>
      <w:r w:rsidRPr="00E636E9">
        <w:rPr>
          <w:color w:val="000000" w:themeColor="text1"/>
          <w:sz w:val="20"/>
        </w:rPr>
        <w:t xml:space="preserve"> В задачу исследований входила разр</w:t>
      </w:r>
      <w:r w:rsidRPr="00E636E9">
        <w:rPr>
          <w:color w:val="000000" w:themeColor="text1"/>
          <w:sz w:val="20"/>
        </w:rPr>
        <w:t>а</w:t>
      </w:r>
      <w:r w:rsidRPr="00E636E9">
        <w:rPr>
          <w:color w:val="000000" w:themeColor="text1"/>
          <w:sz w:val="20"/>
        </w:rPr>
        <w:t>ботка математической модели рациона кормления коров, которая обеспечила бы оптимальное соотношение кормов с учетом их факт</w:t>
      </w:r>
      <w:r w:rsidRPr="00E636E9">
        <w:rPr>
          <w:color w:val="000000" w:themeColor="text1"/>
          <w:sz w:val="20"/>
        </w:rPr>
        <w:t>и</w:t>
      </w:r>
      <w:r w:rsidRPr="00E636E9">
        <w:rPr>
          <w:color w:val="000000" w:themeColor="text1"/>
          <w:sz w:val="20"/>
        </w:rPr>
        <w:t>ч</w:t>
      </w:r>
      <w:r w:rsidR="008A0D51" w:rsidRPr="00E636E9">
        <w:rPr>
          <w:color w:val="000000" w:themeColor="text1"/>
          <w:sz w:val="20"/>
        </w:rPr>
        <w:t>еского потребеления в первые 80</w:t>
      </w:r>
      <w:r w:rsidR="008A0D51" w:rsidRPr="00E636E9">
        <w:rPr>
          <w:color w:val="000000" w:themeColor="text1"/>
          <w:sz w:val="20"/>
        </w:rPr>
        <w:sym w:font="Symbol" w:char="F02D"/>
      </w:r>
      <w:r w:rsidRPr="00E636E9">
        <w:rPr>
          <w:color w:val="000000" w:themeColor="text1"/>
          <w:sz w:val="20"/>
        </w:rPr>
        <w:t>110 суток после отела.</w:t>
      </w:r>
    </w:p>
    <w:p w:rsidR="00EE5503" w:rsidRPr="00E636E9" w:rsidRDefault="00EE5503" w:rsidP="003F4309">
      <w:pPr>
        <w:spacing w:line="233" w:lineRule="auto"/>
        <w:rPr>
          <w:bCs/>
          <w:color w:val="000000" w:themeColor="text1"/>
          <w:sz w:val="20"/>
        </w:rPr>
      </w:pPr>
      <w:r w:rsidRPr="00E636E9">
        <w:rPr>
          <w:b/>
          <w:color w:val="000000" w:themeColor="text1"/>
          <w:sz w:val="20"/>
        </w:rPr>
        <w:t>Материал и методика исследований</w:t>
      </w:r>
      <w:r w:rsidRPr="00390A0A">
        <w:rPr>
          <w:b/>
          <w:color w:val="000000" w:themeColor="text1"/>
          <w:sz w:val="20"/>
        </w:rPr>
        <w:t>.</w:t>
      </w:r>
      <w:r w:rsidRPr="00E636E9">
        <w:rPr>
          <w:b/>
          <w:color w:val="000000" w:themeColor="text1"/>
          <w:sz w:val="20"/>
        </w:rPr>
        <w:t xml:space="preserve"> </w:t>
      </w:r>
      <w:r w:rsidRPr="00E636E9">
        <w:rPr>
          <w:bCs/>
          <w:color w:val="000000" w:themeColor="text1"/>
          <w:sz w:val="20"/>
        </w:rPr>
        <w:t xml:space="preserve">Потребление сухих веществ рациона </w:t>
      </w:r>
      <w:r w:rsidR="008A0D51" w:rsidRPr="00E636E9">
        <w:rPr>
          <w:bCs/>
          <w:color w:val="000000" w:themeColor="text1"/>
          <w:sz w:val="20"/>
        </w:rPr>
        <w:t>возрастает</w:t>
      </w:r>
      <w:r w:rsidRPr="00E636E9">
        <w:rPr>
          <w:bCs/>
          <w:color w:val="000000" w:themeColor="text1"/>
          <w:sz w:val="20"/>
        </w:rPr>
        <w:t xml:space="preserve"> начиная со второй недели после отела</w:t>
      </w:r>
      <w:r w:rsidR="008A0D51" w:rsidRPr="00E636E9">
        <w:rPr>
          <w:bCs/>
          <w:color w:val="000000" w:themeColor="text1"/>
          <w:sz w:val="20"/>
        </w:rPr>
        <w:t xml:space="preserve"> и достигает пика к началу 12–</w:t>
      </w:r>
      <w:r w:rsidRPr="00E636E9">
        <w:rPr>
          <w:bCs/>
          <w:color w:val="000000" w:themeColor="text1"/>
          <w:sz w:val="20"/>
        </w:rPr>
        <w:t>14</w:t>
      </w:r>
      <w:r w:rsidR="00390A0A">
        <w:rPr>
          <w:bCs/>
          <w:color w:val="000000" w:themeColor="text1"/>
          <w:sz w:val="20"/>
        </w:rPr>
        <w:t>-й</w:t>
      </w:r>
      <w:r w:rsidRPr="00E636E9">
        <w:rPr>
          <w:bCs/>
          <w:color w:val="000000" w:themeColor="text1"/>
          <w:sz w:val="20"/>
        </w:rPr>
        <w:t xml:space="preserve"> недель. Динамика продуктивности в этот пер</w:t>
      </w:r>
      <w:r w:rsidRPr="00E636E9">
        <w:rPr>
          <w:bCs/>
          <w:color w:val="000000" w:themeColor="text1"/>
          <w:sz w:val="20"/>
        </w:rPr>
        <w:t>и</w:t>
      </w:r>
      <w:r w:rsidRPr="00E636E9">
        <w:rPr>
          <w:bCs/>
          <w:color w:val="000000" w:themeColor="text1"/>
          <w:sz w:val="20"/>
        </w:rPr>
        <w:t>од развивается по иной закономерности</w:t>
      </w:r>
      <w:r w:rsidR="00390A0A">
        <w:rPr>
          <w:bCs/>
          <w:color w:val="000000" w:themeColor="text1"/>
          <w:sz w:val="20"/>
        </w:rPr>
        <w:t>,</w:t>
      </w:r>
      <w:r w:rsidRPr="00E636E9">
        <w:rPr>
          <w:bCs/>
          <w:color w:val="000000" w:themeColor="text1"/>
          <w:sz w:val="20"/>
        </w:rPr>
        <w:t xml:space="preserve"> и максимум продуктивности, чаще</w:t>
      </w:r>
      <w:r w:rsidR="008A0D51" w:rsidRPr="00E636E9">
        <w:rPr>
          <w:bCs/>
          <w:color w:val="000000" w:themeColor="text1"/>
          <w:sz w:val="20"/>
        </w:rPr>
        <w:t xml:space="preserve"> всего, удается получить на 4–</w:t>
      </w:r>
      <w:r w:rsidRPr="00E636E9">
        <w:rPr>
          <w:bCs/>
          <w:color w:val="000000" w:themeColor="text1"/>
          <w:sz w:val="20"/>
        </w:rPr>
        <w:t>7</w:t>
      </w:r>
      <w:r w:rsidR="00390A0A">
        <w:rPr>
          <w:bCs/>
          <w:color w:val="000000" w:themeColor="text1"/>
          <w:sz w:val="20"/>
        </w:rPr>
        <w:t>-й</w:t>
      </w:r>
      <w:r w:rsidRPr="00E636E9">
        <w:rPr>
          <w:bCs/>
          <w:color w:val="000000" w:themeColor="text1"/>
          <w:sz w:val="20"/>
        </w:rPr>
        <w:t xml:space="preserve"> неделях лактации. После чего она стабилизируется и может о</w:t>
      </w:r>
      <w:r w:rsidR="008A0D51" w:rsidRPr="00E636E9">
        <w:rPr>
          <w:bCs/>
          <w:color w:val="000000" w:themeColor="text1"/>
          <w:sz w:val="20"/>
        </w:rPr>
        <w:t>ставаться на этом уровне до 8</w:t>
      </w:r>
      <w:r w:rsidR="003F4309" w:rsidRPr="00E636E9">
        <w:rPr>
          <w:color w:val="000000" w:themeColor="text1"/>
          <w:sz w:val="20"/>
        </w:rPr>
        <w:sym w:font="Symbol" w:char="F02D"/>
      </w:r>
      <w:r w:rsidRPr="00E636E9">
        <w:rPr>
          <w:bCs/>
          <w:color w:val="000000" w:themeColor="text1"/>
          <w:sz w:val="20"/>
        </w:rPr>
        <w:t>12</w:t>
      </w:r>
      <w:r w:rsidR="003F4309">
        <w:rPr>
          <w:bCs/>
          <w:color w:val="000000" w:themeColor="text1"/>
          <w:sz w:val="20"/>
        </w:rPr>
        <w:t> </w:t>
      </w:r>
      <w:r w:rsidRPr="00E636E9">
        <w:rPr>
          <w:bCs/>
          <w:color w:val="000000" w:themeColor="text1"/>
          <w:sz w:val="20"/>
        </w:rPr>
        <w:t>не</w:t>
      </w:r>
      <w:r w:rsidR="003F4309">
        <w:rPr>
          <w:bCs/>
          <w:color w:val="000000" w:themeColor="text1"/>
          <w:sz w:val="20"/>
        </w:rPr>
        <w:t>-</w:t>
      </w:r>
      <w:r w:rsidRPr="00E636E9">
        <w:rPr>
          <w:bCs/>
          <w:color w:val="000000" w:themeColor="text1"/>
          <w:sz w:val="20"/>
        </w:rPr>
        <w:t>дель. Особенностью предлагаемого нами подхода является то, что ла</w:t>
      </w:r>
      <w:r w:rsidRPr="00E636E9">
        <w:rPr>
          <w:bCs/>
          <w:color w:val="000000" w:themeColor="text1"/>
          <w:sz w:val="20"/>
        </w:rPr>
        <w:t>к</w:t>
      </w:r>
      <w:r w:rsidRPr="00E636E9">
        <w:rPr>
          <w:bCs/>
          <w:color w:val="000000" w:themeColor="text1"/>
          <w:sz w:val="20"/>
        </w:rPr>
        <w:t>тация делится не на 2</w:t>
      </w:r>
      <w:r w:rsidR="003F4309" w:rsidRPr="00E636E9">
        <w:rPr>
          <w:color w:val="000000" w:themeColor="text1"/>
          <w:sz w:val="20"/>
        </w:rPr>
        <w:sym w:font="Symbol" w:char="F02D"/>
      </w:r>
      <w:r w:rsidRPr="00E636E9">
        <w:rPr>
          <w:bCs/>
          <w:color w:val="000000" w:themeColor="text1"/>
          <w:sz w:val="20"/>
        </w:rPr>
        <w:t>3 периода, как это практикуется в настоящее время, а на 35</w:t>
      </w:r>
      <w:r w:rsidR="003F4309" w:rsidRPr="00E636E9">
        <w:rPr>
          <w:color w:val="000000" w:themeColor="text1"/>
          <w:sz w:val="20"/>
        </w:rPr>
        <w:sym w:font="Symbol" w:char="F02D"/>
      </w:r>
      <w:r w:rsidRPr="00E636E9">
        <w:rPr>
          <w:bCs/>
          <w:color w:val="000000" w:themeColor="text1"/>
          <w:sz w:val="20"/>
        </w:rPr>
        <w:t>40</w:t>
      </w:r>
      <w:r w:rsidR="008A0D51" w:rsidRPr="00E636E9">
        <w:rPr>
          <w:bCs/>
          <w:color w:val="000000" w:themeColor="text1"/>
          <w:sz w:val="20"/>
        </w:rPr>
        <w:t> </w:t>
      </w:r>
      <w:r w:rsidRPr="00E636E9">
        <w:rPr>
          <w:bCs/>
          <w:color w:val="000000" w:themeColor="text1"/>
          <w:sz w:val="20"/>
        </w:rPr>
        <w:t>периодов длительностью в 1 неделю каждый. Это позволяет определить закономерность в целом, дать ей количественное описание и более гибко регулировать кормление животных путем ко</w:t>
      </w:r>
      <w:r w:rsidRPr="00E636E9">
        <w:rPr>
          <w:bCs/>
          <w:color w:val="000000" w:themeColor="text1"/>
          <w:sz w:val="20"/>
        </w:rPr>
        <w:t>р</w:t>
      </w:r>
      <w:r w:rsidRPr="00E636E9">
        <w:rPr>
          <w:bCs/>
          <w:color w:val="000000" w:themeColor="text1"/>
          <w:sz w:val="20"/>
        </w:rPr>
        <w:t>ректирования рационов. Конструирование рационов производилось по</w:t>
      </w:r>
      <w:r w:rsidR="003F4309">
        <w:rPr>
          <w:bCs/>
          <w:color w:val="000000" w:themeColor="text1"/>
          <w:sz w:val="20"/>
        </w:rPr>
        <w:t> </w:t>
      </w:r>
      <w:r w:rsidRPr="00E636E9">
        <w:rPr>
          <w:bCs/>
          <w:color w:val="000000" w:themeColor="text1"/>
          <w:sz w:val="20"/>
        </w:rPr>
        <w:t>методике многоцелевого моделирования</w:t>
      </w:r>
      <w:r w:rsidR="008A0D51" w:rsidRPr="00E636E9">
        <w:rPr>
          <w:bCs/>
          <w:color w:val="000000" w:themeColor="text1"/>
          <w:sz w:val="20"/>
        </w:rPr>
        <w:t>.</w:t>
      </w:r>
      <w:r w:rsidRPr="00E636E9">
        <w:rPr>
          <w:bCs/>
          <w:color w:val="000000" w:themeColor="text1"/>
          <w:sz w:val="20"/>
        </w:rPr>
        <w:t xml:space="preserve"> Для решения поставле</w:t>
      </w:r>
      <w:r w:rsidRPr="00E636E9">
        <w:rPr>
          <w:bCs/>
          <w:color w:val="000000" w:themeColor="text1"/>
          <w:sz w:val="20"/>
        </w:rPr>
        <w:t>н</w:t>
      </w:r>
      <w:r w:rsidRPr="00E636E9">
        <w:rPr>
          <w:bCs/>
          <w:color w:val="000000" w:themeColor="text1"/>
          <w:sz w:val="20"/>
        </w:rPr>
        <w:t>ной задачи была обработана информация о кормлении животных по</w:t>
      </w:r>
      <w:r w:rsidR="003F4309">
        <w:rPr>
          <w:bCs/>
          <w:color w:val="000000" w:themeColor="text1"/>
          <w:sz w:val="20"/>
        </w:rPr>
        <w:t> </w:t>
      </w:r>
      <w:r w:rsidRPr="00E636E9">
        <w:rPr>
          <w:bCs/>
          <w:color w:val="000000" w:themeColor="text1"/>
          <w:sz w:val="20"/>
        </w:rPr>
        <w:t>данным, накопленным многочисленными исследованиями отечес</w:t>
      </w:r>
      <w:r w:rsidRPr="00E636E9">
        <w:rPr>
          <w:bCs/>
          <w:color w:val="000000" w:themeColor="text1"/>
          <w:sz w:val="20"/>
        </w:rPr>
        <w:t>т</w:t>
      </w:r>
      <w:r w:rsidRPr="00E636E9">
        <w:rPr>
          <w:bCs/>
          <w:color w:val="000000" w:themeColor="text1"/>
          <w:sz w:val="20"/>
        </w:rPr>
        <w:t>венных и зарубежных специалистов.</w:t>
      </w:r>
    </w:p>
    <w:p w:rsidR="00EE5503" w:rsidRPr="00E636E9" w:rsidRDefault="00390A0A" w:rsidP="00EE5503">
      <w:pPr>
        <w:rPr>
          <w:bCs/>
          <w:color w:val="000000" w:themeColor="text1"/>
          <w:sz w:val="20"/>
        </w:rPr>
      </w:pPr>
      <w:r>
        <w:rPr>
          <w:bCs/>
          <w:color w:val="000000" w:themeColor="text1"/>
          <w:sz w:val="20"/>
        </w:rPr>
        <w:lastRenderedPageBreak/>
        <w:t>Нами была</w:t>
      </w:r>
      <w:r w:rsidR="00EE5503" w:rsidRPr="00E636E9">
        <w:rPr>
          <w:bCs/>
          <w:color w:val="000000" w:themeColor="text1"/>
          <w:sz w:val="20"/>
        </w:rPr>
        <w:t xml:space="preserve"> использова</w:t>
      </w:r>
      <w:r>
        <w:rPr>
          <w:bCs/>
          <w:color w:val="000000" w:themeColor="text1"/>
          <w:sz w:val="20"/>
        </w:rPr>
        <w:t>на</w:t>
      </w:r>
      <w:r w:rsidR="00EE5503" w:rsidRPr="00E636E9">
        <w:rPr>
          <w:bCs/>
          <w:color w:val="000000" w:themeColor="text1"/>
          <w:sz w:val="20"/>
        </w:rPr>
        <w:t xml:space="preserve"> формул</w:t>
      </w:r>
      <w:r>
        <w:rPr>
          <w:bCs/>
          <w:color w:val="000000" w:themeColor="text1"/>
          <w:sz w:val="20"/>
        </w:rPr>
        <w:t>а</w:t>
      </w:r>
      <w:r w:rsidR="00EE5503" w:rsidRPr="00E636E9">
        <w:rPr>
          <w:bCs/>
          <w:color w:val="000000" w:themeColor="text1"/>
          <w:sz w:val="20"/>
        </w:rPr>
        <w:t>, предложенн</w:t>
      </w:r>
      <w:r>
        <w:rPr>
          <w:bCs/>
          <w:color w:val="000000" w:themeColor="text1"/>
          <w:sz w:val="20"/>
        </w:rPr>
        <w:t>ая</w:t>
      </w:r>
      <w:r w:rsidR="00EE5503" w:rsidRPr="00E636E9">
        <w:rPr>
          <w:bCs/>
          <w:color w:val="000000" w:themeColor="text1"/>
          <w:sz w:val="20"/>
        </w:rPr>
        <w:t xml:space="preserve"> </w:t>
      </w:r>
      <w:r w:rsidR="00EE5503" w:rsidRPr="00E636E9">
        <w:rPr>
          <w:bCs/>
          <w:color w:val="000000" w:themeColor="text1"/>
          <w:sz w:val="20"/>
          <w:lang w:val="en-US"/>
        </w:rPr>
        <w:t>N</w:t>
      </w:r>
      <w:r>
        <w:rPr>
          <w:bCs/>
          <w:color w:val="000000" w:themeColor="text1"/>
          <w:sz w:val="20"/>
          <w:lang w:val="en-US"/>
        </w:rPr>
        <w:t>ational</w:t>
      </w:r>
      <w:r w:rsidRPr="00390A0A">
        <w:rPr>
          <w:bCs/>
          <w:color w:val="000000" w:themeColor="text1"/>
          <w:sz w:val="20"/>
        </w:rPr>
        <w:t xml:space="preserve"> </w:t>
      </w:r>
      <w:r w:rsidR="00EE5503" w:rsidRPr="00E636E9">
        <w:rPr>
          <w:bCs/>
          <w:color w:val="000000" w:themeColor="text1"/>
          <w:sz w:val="20"/>
          <w:lang w:val="en-US"/>
        </w:rPr>
        <w:t>R</w:t>
      </w:r>
      <w:r>
        <w:rPr>
          <w:bCs/>
          <w:color w:val="000000" w:themeColor="text1"/>
          <w:sz w:val="20"/>
          <w:lang w:val="en-US"/>
        </w:rPr>
        <w:t>esearch</w:t>
      </w:r>
      <w:r w:rsidRPr="00390A0A">
        <w:rPr>
          <w:bCs/>
          <w:color w:val="000000" w:themeColor="text1"/>
          <w:sz w:val="20"/>
        </w:rPr>
        <w:t xml:space="preserve"> </w:t>
      </w:r>
      <w:r w:rsidR="00EE5503" w:rsidRPr="00E636E9">
        <w:rPr>
          <w:bCs/>
          <w:color w:val="000000" w:themeColor="text1"/>
          <w:sz w:val="20"/>
          <w:lang w:val="en-US"/>
        </w:rPr>
        <w:t>C</w:t>
      </w:r>
      <w:r>
        <w:rPr>
          <w:bCs/>
          <w:color w:val="000000" w:themeColor="text1"/>
          <w:sz w:val="20"/>
          <w:lang w:val="en-US"/>
        </w:rPr>
        <w:t>ouncil</w:t>
      </w:r>
      <w:r w:rsidR="00D41A53">
        <w:rPr>
          <w:bCs/>
          <w:color w:val="000000" w:themeColor="text1"/>
          <w:sz w:val="20"/>
        </w:rPr>
        <w:t xml:space="preserve"> (</w:t>
      </w:r>
      <w:r w:rsidR="00D41A53">
        <w:rPr>
          <w:bCs/>
          <w:color w:val="000000" w:themeColor="text1"/>
          <w:sz w:val="20"/>
          <w:lang w:val="en-US"/>
        </w:rPr>
        <w:t>NRC</w:t>
      </w:r>
      <w:r w:rsidR="00EE5503" w:rsidRPr="00E636E9">
        <w:rPr>
          <w:bCs/>
          <w:color w:val="000000" w:themeColor="text1"/>
          <w:sz w:val="20"/>
        </w:rPr>
        <w:t>). Она основана на многочисленных исследованиях, пр</w:t>
      </w:r>
      <w:r w:rsidR="00EE5503" w:rsidRPr="00E636E9">
        <w:rPr>
          <w:bCs/>
          <w:color w:val="000000" w:themeColor="text1"/>
          <w:sz w:val="20"/>
        </w:rPr>
        <w:t>о</w:t>
      </w:r>
      <w:r w:rsidR="00EE5503" w:rsidRPr="00E636E9">
        <w:rPr>
          <w:bCs/>
          <w:color w:val="000000" w:themeColor="text1"/>
          <w:sz w:val="20"/>
        </w:rPr>
        <w:t>веденных в стадах голштино</w:t>
      </w:r>
      <w:r>
        <w:rPr>
          <w:bCs/>
          <w:color w:val="000000" w:themeColor="text1"/>
          <w:sz w:val="20"/>
        </w:rPr>
        <w:t>-</w:t>
      </w:r>
      <w:r w:rsidR="00EE5503" w:rsidRPr="00E636E9">
        <w:rPr>
          <w:bCs/>
          <w:color w:val="000000" w:themeColor="text1"/>
          <w:sz w:val="20"/>
        </w:rPr>
        <w:t xml:space="preserve">фризских коров на территории Европы и США. Формула учитывает неделю лактации, суточный </w:t>
      </w:r>
      <w:r>
        <w:rPr>
          <w:bCs/>
          <w:color w:val="000000" w:themeColor="text1"/>
          <w:sz w:val="20"/>
        </w:rPr>
        <w:t>у</w:t>
      </w:r>
      <w:r w:rsidR="00EE5503" w:rsidRPr="00E636E9">
        <w:rPr>
          <w:bCs/>
          <w:color w:val="000000" w:themeColor="text1"/>
          <w:sz w:val="20"/>
        </w:rPr>
        <w:t>дой скорре</w:t>
      </w:r>
      <w:r w:rsidR="00EE5503" w:rsidRPr="00E636E9">
        <w:rPr>
          <w:bCs/>
          <w:color w:val="000000" w:themeColor="text1"/>
          <w:sz w:val="20"/>
        </w:rPr>
        <w:t>к</w:t>
      </w:r>
      <w:r w:rsidR="00EE5503" w:rsidRPr="00E636E9">
        <w:rPr>
          <w:bCs/>
          <w:color w:val="000000" w:themeColor="text1"/>
          <w:sz w:val="20"/>
        </w:rPr>
        <w:t>тированного по жиру молока и массу животного</w:t>
      </w:r>
      <w:r>
        <w:rPr>
          <w:bCs/>
          <w:color w:val="000000" w:themeColor="text1"/>
          <w:sz w:val="20"/>
        </w:rPr>
        <w:t>,</w:t>
      </w:r>
      <w:r w:rsidR="00EE5503" w:rsidRPr="00E636E9">
        <w:rPr>
          <w:bCs/>
          <w:color w:val="000000" w:themeColor="text1"/>
          <w:sz w:val="20"/>
        </w:rPr>
        <w:t xml:space="preserve"> возведенную в ст</w:t>
      </w:r>
      <w:r w:rsidR="00EE5503" w:rsidRPr="00E636E9">
        <w:rPr>
          <w:bCs/>
          <w:color w:val="000000" w:themeColor="text1"/>
          <w:sz w:val="20"/>
        </w:rPr>
        <w:t>е</w:t>
      </w:r>
      <w:r w:rsidR="00EE5503" w:rsidRPr="00E636E9">
        <w:rPr>
          <w:bCs/>
          <w:color w:val="000000" w:themeColor="text1"/>
          <w:sz w:val="20"/>
        </w:rPr>
        <w:t>пень 0,75</w:t>
      </w:r>
      <w:r>
        <w:rPr>
          <w:bCs/>
          <w:color w:val="000000" w:themeColor="text1"/>
          <w:sz w:val="20"/>
        </w:rPr>
        <w:t>,</w:t>
      </w:r>
      <w:r w:rsidR="00EE5503" w:rsidRPr="00E636E9">
        <w:rPr>
          <w:bCs/>
          <w:color w:val="000000" w:themeColor="text1"/>
          <w:sz w:val="20"/>
        </w:rPr>
        <w:t xml:space="preserve"> – обменн</w:t>
      </w:r>
      <w:r>
        <w:rPr>
          <w:bCs/>
          <w:color w:val="000000" w:themeColor="text1"/>
          <w:sz w:val="20"/>
        </w:rPr>
        <w:t>ую</w:t>
      </w:r>
      <w:r w:rsidR="00EE5503" w:rsidRPr="00E636E9">
        <w:rPr>
          <w:bCs/>
          <w:color w:val="000000" w:themeColor="text1"/>
          <w:sz w:val="20"/>
        </w:rPr>
        <w:t xml:space="preserve"> масс</w:t>
      </w:r>
      <w:r>
        <w:rPr>
          <w:bCs/>
          <w:color w:val="000000" w:themeColor="text1"/>
          <w:sz w:val="20"/>
        </w:rPr>
        <w:t>у</w:t>
      </w:r>
      <w:r w:rsidR="00EE5503" w:rsidRPr="00E636E9">
        <w:rPr>
          <w:bCs/>
          <w:color w:val="000000" w:themeColor="text1"/>
          <w:sz w:val="20"/>
        </w:rPr>
        <w:t xml:space="preserve"> [</w:t>
      </w:r>
      <w:r w:rsidR="00D96E0C" w:rsidRPr="00E636E9">
        <w:rPr>
          <w:bCs/>
          <w:color w:val="000000" w:themeColor="text1"/>
          <w:sz w:val="20"/>
        </w:rPr>
        <w:t>1</w:t>
      </w:r>
      <w:r w:rsidR="00D96E0C" w:rsidRPr="00E636E9">
        <w:rPr>
          <w:bCs/>
          <w:color w:val="000000" w:themeColor="text1"/>
          <w:sz w:val="20"/>
        </w:rPr>
        <w:sym w:font="Symbol" w:char="F02D"/>
      </w:r>
      <w:r w:rsidR="00D96E0C" w:rsidRPr="00E636E9">
        <w:rPr>
          <w:bCs/>
          <w:color w:val="000000" w:themeColor="text1"/>
          <w:sz w:val="20"/>
        </w:rPr>
        <w:t>4</w:t>
      </w:r>
      <w:r w:rsidR="00EE5503" w:rsidRPr="00E636E9">
        <w:rPr>
          <w:bCs/>
          <w:color w:val="000000" w:themeColor="text1"/>
          <w:sz w:val="20"/>
        </w:rPr>
        <w:t>]</w:t>
      </w:r>
      <w:r w:rsidR="005D6BCB">
        <w:rPr>
          <w:bCs/>
          <w:color w:val="000000" w:themeColor="text1"/>
          <w:sz w:val="20"/>
        </w:rPr>
        <w:t>.</w:t>
      </w:r>
    </w:p>
    <w:p w:rsidR="008A0D51" w:rsidRPr="007C3ED4" w:rsidRDefault="008A0D51" w:rsidP="00EE5503">
      <w:pPr>
        <w:rPr>
          <w:bCs/>
          <w:color w:val="000000" w:themeColor="text1"/>
          <w:sz w:val="18"/>
        </w:rPr>
      </w:pPr>
    </w:p>
    <w:p w:rsidR="00EE5503" w:rsidRPr="005D6BCB" w:rsidRDefault="008A0D51" w:rsidP="00D41A53">
      <w:pPr>
        <w:tabs>
          <w:tab w:val="left" w:pos="2694"/>
        </w:tabs>
        <w:ind w:firstLine="0"/>
        <w:jc w:val="center"/>
        <w:rPr>
          <w:iCs/>
          <w:color w:val="000000" w:themeColor="text1"/>
          <w:sz w:val="20"/>
        </w:rPr>
      </w:pPr>
      <w:r w:rsidRPr="00E636E9">
        <w:rPr>
          <w:iCs/>
          <w:color w:val="000000" w:themeColor="text1"/>
          <w:sz w:val="20"/>
          <w:lang w:val="en-US"/>
        </w:rPr>
        <w:t>DMI</w:t>
      </w:r>
      <w:r w:rsidRPr="005D6BCB">
        <w:rPr>
          <w:iCs/>
          <w:color w:val="000000" w:themeColor="text1"/>
          <w:sz w:val="20"/>
        </w:rPr>
        <w:t xml:space="preserve"> </w:t>
      </w:r>
      <w:r w:rsidR="00EE5503" w:rsidRPr="005D6BCB">
        <w:rPr>
          <w:iCs/>
          <w:color w:val="000000" w:themeColor="text1"/>
          <w:sz w:val="20"/>
        </w:rPr>
        <w:t>=</w:t>
      </w:r>
      <w:r w:rsidRPr="005D6BCB">
        <w:rPr>
          <w:iCs/>
          <w:color w:val="000000" w:themeColor="text1"/>
          <w:sz w:val="20"/>
        </w:rPr>
        <w:t xml:space="preserve"> </w:t>
      </w:r>
      <w:r w:rsidR="00EE5503" w:rsidRPr="005D6BCB">
        <w:rPr>
          <w:iCs/>
          <w:color w:val="000000" w:themeColor="text1"/>
          <w:sz w:val="20"/>
        </w:rPr>
        <w:t>(0,372</w:t>
      </w:r>
      <w:r w:rsidR="005D6BCB" w:rsidRPr="005D6BCB">
        <w:rPr>
          <w:iCs/>
          <w:color w:val="000000" w:themeColor="text1"/>
          <w:sz w:val="20"/>
        </w:rPr>
        <w:t xml:space="preserve"> ∙ </w:t>
      </w:r>
      <w:r w:rsidR="00EE5503" w:rsidRPr="00E636E9">
        <w:rPr>
          <w:iCs/>
          <w:color w:val="000000" w:themeColor="text1"/>
          <w:sz w:val="20"/>
          <w:lang w:val="en-US"/>
        </w:rPr>
        <w:t>FCM</w:t>
      </w:r>
      <w:r w:rsidR="005D6BCB" w:rsidRPr="005D6BCB">
        <w:rPr>
          <w:iCs/>
          <w:color w:val="000000" w:themeColor="text1"/>
          <w:sz w:val="20"/>
        </w:rPr>
        <w:t xml:space="preserve"> </w:t>
      </w:r>
      <w:r w:rsidR="00EE5503" w:rsidRPr="005D6BCB">
        <w:rPr>
          <w:iCs/>
          <w:color w:val="000000" w:themeColor="text1"/>
          <w:sz w:val="20"/>
        </w:rPr>
        <w:t>+</w:t>
      </w:r>
      <w:r w:rsidR="005D6BCB" w:rsidRPr="005D6BCB">
        <w:rPr>
          <w:iCs/>
          <w:color w:val="000000" w:themeColor="text1"/>
          <w:sz w:val="20"/>
        </w:rPr>
        <w:t xml:space="preserve"> </w:t>
      </w:r>
      <w:r w:rsidR="00EE5503" w:rsidRPr="005D6BCB">
        <w:rPr>
          <w:iCs/>
          <w:color w:val="000000" w:themeColor="text1"/>
          <w:sz w:val="20"/>
        </w:rPr>
        <w:t>0,0968</w:t>
      </w:r>
      <w:r w:rsidR="005D6BCB" w:rsidRPr="005D6BCB">
        <w:rPr>
          <w:iCs/>
          <w:color w:val="000000" w:themeColor="text1"/>
          <w:sz w:val="20"/>
        </w:rPr>
        <w:t xml:space="preserve"> ∙</w:t>
      </w:r>
      <w:r w:rsidR="005D6BCB">
        <w:rPr>
          <w:iCs/>
          <w:color w:val="000000" w:themeColor="text1"/>
          <w:sz w:val="20"/>
        </w:rPr>
        <w:t xml:space="preserve"> </w:t>
      </w:r>
      <w:r w:rsidR="00EE5503" w:rsidRPr="00E636E9">
        <w:rPr>
          <w:iCs/>
          <w:color w:val="000000" w:themeColor="text1"/>
          <w:sz w:val="20"/>
          <w:lang w:val="en-US"/>
        </w:rPr>
        <w:t>BW</w:t>
      </w:r>
      <w:r w:rsidR="00EE5503" w:rsidRPr="005D6BCB">
        <w:rPr>
          <w:iCs/>
          <w:color w:val="000000" w:themeColor="text1"/>
          <w:sz w:val="20"/>
          <w:vertAlign w:val="superscript"/>
        </w:rPr>
        <w:t>0,75</w:t>
      </w:r>
      <w:r w:rsidR="00EE5503" w:rsidRPr="005D6BCB">
        <w:rPr>
          <w:iCs/>
          <w:color w:val="000000" w:themeColor="text1"/>
          <w:sz w:val="20"/>
        </w:rPr>
        <w:t>)</w:t>
      </w:r>
      <w:r w:rsidRPr="005D6BCB">
        <w:rPr>
          <w:iCs/>
          <w:color w:val="000000" w:themeColor="text1"/>
          <w:sz w:val="20"/>
        </w:rPr>
        <w:t xml:space="preserve"> </w:t>
      </w:r>
      <w:r w:rsidR="00EE5503" w:rsidRPr="005D6BCB">
        <w:rPr>
          <w:iCs/>
          <w:color w:val="000000" w:themeColor="text1"/>
          <w:sz w:val="20"/>
        </w:rPr>
        <w:t>(1</w:t>
      </w:r>
      <w:r w:rsidR="00D41A53" w:rsidRPr="00D41A53">
        <w:rPr>
          <w:iCs/>
          <w:color w:val="000000" w:themeColor="text1"/>
          <w:sz w:val="20"/>
        </w:rPr>
        <w:t xml:space="preserve"> </w:t>
      </w:r>
      <w:r w:rsidRPr="005D6BCB">
        <w:rPr>
          <w:iCs/>
          <w:color w:val="000000" w:themeColor="text1"/>
          <w:sz w:val="20"/>
        </w:rPr>
        <w:sym w:font="Symbol" w:char="F02D"/>
      </w:r>
      <w:r w:rsidR="00D41A53" w:rsidRPr="00D41A53">
        <w:rPr>
          <w:iCs/>
          <w:color w:val="000000" w:themeColor="text1"/>
          <w:sz w:val="20"/>
        </w:rPr>
        <w:t xml:space="preserve"> </w:t>
      </w:r>
      <w:r w:rsidR="00EE5503" w:rsidRPr="005D6BCB">
        <w:rPr>
          <w:iCs/>
          <w:color w:val="000000" w:themeColor="text1"/>
          <w:sz w:val="20"/>
          <w:lang w:val="en-US"/>
        </w:rPr>
        <w:t>e</w:t>
      </w:r>
      <w:r w:rsidR="00EE5503" w:rsidRPr="005D6BCB">
        <w:rPr>
          <w:iCs/>
          <w:color w:val="000000" w:themeColor="text1"/>
          <w:sz w:val="20"/>
          <w:vertAlign w:val="superscript"/>
        </w:rPr>
        <w:t>(</w:t>
      </w:r>
      <w:r w:rsidR="00D41A53" w:rsidRPr="00D41A53">
        <w:rPr>
          <w:iCs/>
          <w:color w:val="000000" w:themeColor="text1"/>
          <w:sz w:val="20"/>
          <w:vertAlign w:val="superscript"/>
        </w:rPr>
        <w:t>–</w:t>
      </w:r>
      <w:r w:rsidR="00EE5503" w:rsidRPr="005D6BCB">
        <w:rPr>
          <w:iCs/>
          <w:color w:val="000000" w:themeColor="text1"/>
          <w:sz w:val="20"/>
          <w:vertAlign w:val="superscript"/>
        </w:rPr>
        <w:t>0,192 (</w:t>
      </w:r>
      <w:r w:rsidR="00EE5503" w:rsidRPr="00E636E9">
        <w:rPr>
          <w:iCs/>
          <w:color w:val="000000" w:themeColor="text1"/>
          <w:sz w:val="20"/>
          <w:vertAlign w:val="superscript"/>
          <w:lang w:val="en-US"/>
        </w:rPr>
        <w:t>WOL</w:t>
      </w:r>
      <w:r w:rsidR="00EE5503" w:rsidRPr="005D6BCB">
        <w:rPr>
          <w:iCs/>
          <w:color w:val="000000" w:themeColor="text1"/>
          <w:sz w:val="20"/>
          <w:vertAlign w:val="superscript"/>
        </w:rPr>
        <w:t>+3,67)</w:t>
      </w:r>
      <w:r w:rsidR="00EE5503" w:rsidRPr="005D6BCB">
        <w:rPr>
          <w:iCs/>
          <w:color w:val="000000" w:themeColor="text1"/>
          <w:sz w:val="20"/>
        </w:rPr>
        <w:t>),</w:t>
      </w:r>
    </w:p>
    <w:p w:rsidR="008A0D51" w:rsidRPr="007C3ED4" w:rsidRDefault="008A0D51" w:rsidP="00EE5503">
      <w:pPr>
        <w:rPr>
          <w:iCs/>
          <w:color w:val="000000" w:themeColor="text1"/>
          <w:sz w:val="18"/>
        </w:rPr>
      </w:pPr>
    </w:p>
    <w:p w:rsidR="00EE5503" w:rsidRPr="00E636E9" w:rsidRDefault="00EE5503" w:rsidP="000C42BA">
      <w:pPr>
        <w:ind w:firstLine="0"/>
        <w:rPr>
          <w:iCs/>
          <w:color w:val="000000" w:themeColor="text1"/>
          <w:sz w:val="20"/>
        </w:rPr>
      </w:pPr>
      <w:r w:rsidRPr="00E636E9">
        <w:rPr>
          <w:iCs/>
          <w:color w:val="000000" w:themeColor="text1"/>
          <w:sz w:val="20"/>
        </w:rPr>
        <w:t>где DMI – потребление СВ коровами в сутки</w:t>
      </w:r>
      <w:r w:rsidR="008A0D51" w:rsidRPr="00E636E9">
        <w:rPr>
          <w:iCs/>
          <w:color w:val="000000" w:themeColor="text1"/>
          <w:sz w:val="20"/>
        </w:rPr>
        <w:t>, кг/сут</w:t>
      </w:r>
      <w:r w:rsidRPr="00E636E9">
        <w:rPr>
          <w:iCs/>
          <w:color w:val="000000" w:themeColor="text1"/>
          <w:sz w:val="20"/>
        </w:rPr>
        <w:t>; FCM – суточный удой молока, скорректированного на 4%</w:t>
      </w:r>
      <w:r w:rsidR="005D6BCB">
        <w:rPr>
          <w:iCs/>
          <w:color w:val="000000" w:themeColor="text1"/>
          <w:sz w:val="20"/>
        </w:rPr>
        <w:t>-ную</w:t>
      </w:r>
      <w:r w:rsidRPr="00E636E9">
        <w:rPr>
          <w:iCs/>
          <w:color w:val="000000" w:themeColor="text1"/>
          <w:sz w:val="20"/>
        </w:rPr>
        <w:t xml:space="preserve"> </w:t>
      </w:r>
      <w:r w:rsidR="005D6BCB">
        <w:rPr>
          <w:iCs/>
          <w:color w:val="000000" w:themeColor="text1"/>
          <w:sz w:val="20"/>
        </w:rPr>
        <w:t xml:space="preserve"> </w:t>
      </w:r>
      <w:r w:rsidRPr="00E636E9">
        <w:rPr>
          <w:iCs/>
          <w:color w:val="000000" w:themeColor="text1"/>
          <w:sz w:val="20"/>
        </w:rPr>
        <w:t>жирность; BW</w:t>
      </w:r>
      <w:r w:rsidRPr="00E636E9">
        <w:rPr>
          <w:iCs/>
          <w:color w:val="000000" w:themeColor="text1"/>
          <w:sz w:val="20"/>
          <w:vertAlign w:val="superscript"/>
        </w:rPr>
        <w:t>0,75</w:t>
      </w:r>
      <w:r w:rsidR="008A0D51" w:rsidRPr="00E636E9">
        <w:rPr>
          <w:iCs/>
          <w:color w:val="000000" w:themeColor="text1"/>
          <w:sz w:val="20"/>
        </w:rPr>
        <w:t xml:space="preserve"> </w:t>
      </w:r>
      <w:r w:rsidRPr="00E636E9">
        <w:rPr>
          <w:iCs/>
          <w:color w:val="000000" w:themeColor="text1"/>
          <w:sz w:val="20"/>
        </w:rPr>
        <w:t>– о</w:t>
      </w:r>
      <w:r w:rsidRPr="00E636E9">
        <w:rPr>
          <w:iCs/>
          <w:color w:val="000000" w:themeColor="text1"/>
          <w:sz w:val="20"/>
        </w:rPr>
        <w:t>б</w:t>
      </w:r>
      <w:r w:rsidRPr="00E636E9">
        <w:rPr>
          <w:iCs/>
          <w:color w:val="000000" w:themeColor="text1"/>
          <w:sz w:val="20"/>
        </w:rPr>
        <w:t>менная живая масса;</w:t>
      </w:r>
      <w:r w:rsidR="008A0D51" w:rsidRPr="00E636E9">
        <w:rPr>
          <w:iCs/>
          <w:color w:val="000000" w:themeColor="text1"/>
          <w:sz w:val="20"/>
        </w:rPr>
        <w:t xml:space="preserve"> </w:t>
      </w:r>
      <w:r w:rsidRPr="00E636E9">
        <w:rPr>
          <w:iCs/>
          <w:color w:val="000000" w:themeColor="text1"/>
          <w:sz w:val="20"/>
        </w:rPr>
        <w:t>WOL – неделя лактации.</w:t>
      </w:r>
    </w:p>
    <w:p w:rsidR="00EE5503" w:rsidRPr="00E636E9" w:rsidRDefault="00EE5503" w:rsidP="00EE5503">
      <w:pPr>
        <w:rPr>
          <w:iCs/>
          <w:color w:val="000000" w:themeColor="text1"/>
          <w:sz w:val="20"/>
        </w:rPr>
      </w:pPr>
      <w:r w:rsidRPr="00E636E9">
        <w:rPr>
          <w:iCs/>
          <w:color w:val="000000" w:themeColor="text1"/>
          <w:sz w:val="20"/>
        </w:rPr>
        <w:t>Эффективность производства молока во многом завис</w:t>
      </w:r>
      <w:r w:rsidR="005D6BCB">
        <w:rPr>
          <w:iCs/>
          <w:color w:val="000000" w:themeColor="text1"/>
          <w:sz w:val="20"/>
        </w:rPr>
        <w:t>и</w:t>
      </w:r>
      <w:r w:rsidRPr="00E636E9">
        <w:rPr>
          <w:iCs/>
          <w:color w:val="000000" w:themeColor="text1"/>
          <w:sz w:val="20"/>
        </w:rPr>
        <w:t>т от рациона и техники кормления животных, особенно в период раздоя.</w:t>
      </w:r>
    </w:p>
    <w:p w:rsidR="00EE5503" w:rsidRDefault="00EE5503" w:rsidP="00EE5503">
      <w:pPr>
        <w:rPr>
          <w:iCs/>
          <w:color w:val="000000" w:themeColor="text1"/>
          <w:sz w:val="20"/>
          <w:lang w:val="en-US"/>
        </w:rPr>
      </w:pPr>
      <w:r w:rsidRPr="00E636E9">
        <w:rPr>
          <w:iCs/>
          <w:color w:val="000000" w:themeColor="text1"/>
          <w:sz w:val="20"/>
        </w:rPr>
        <w:t>Именно в этот период желудочно-кишечный тракт еще не в дост</w:t>
      </w:r>
      <w:r w:rsidRPr="00E636E9">
        <w:rPr>
          <w:iCs/>
          <w:color w:val="000000" w:themeColor="text1"/>
          <w:sz w:val="20"/>
        </w:rPr>
        <w:t>а</w:t>
      </w:r>
      <w:r w:rsidRPr="00E636E9">
        <w:rPr>
          <w:iCs/>
          <w:color w:val="000000" w:themeColor="text1"/>
          <w:sz w:val="20"/>
        </w:rPr>
        <w:t>точной степени адаптирован к потреблению большого количества кормов, тогда как продуктив</w:t>
      </w:r>
      <w:r w:rsidR="008A0D51" w:rsidRPr="00E636E9">
        <w:rPr>
          <w:iCs/>
          <w:color w:val="000000" w:themeColor="text1"/>
          <w:sz w:val="20"/>
        </w:rPr>
        <w:t>ность максимальная. В табл.</w:t>
      </w:r>
      <w:r w:rsidRPr="00E636E9">
        <w:rPr>
          <w:iCs/>
          <w:color w:val="000000" w:themeColor="text1"/>
          <w:sz w:val="20"/>
        </w:rPr>
        <w:t xml:space="preserve"> 1 предста</w:t>
      </w:r>
      <w:r w:rsidRPr="00E636E9">
        <w:rPr>
          <w:iCs/>
          <w:color w:val="000000" w:themeColor="text1"/>
          <w:sz w:val="20"/>
        </w:rPr>
        <w:t>в</w:t>
      </w:r>
      <w:r w:rsidRPr="00E636E9">
        <w:rPr>
          <w:iCs/>
          <w:color w:val="000000" w:themeColor="text1"/>
          <w:sz w:val="20"/>
        </w:rPr>
        <w:t>лена схема исследований.</w:t>
      </w:r>
    </w:p>
    <w:p w:rsidR="007C3ED4" w:rsidRDefault="007C3ED4" w:rsidP="007C3ED4">
      <w:pPr>
        <w:rPr>
          <w:iCs/>
          <w:color w:val="000000" w:themeColor="text1"/>
          <w:sz w:val="20"/>
        </w:rPr>
      </w:pPr>
    </w:p>
    <w:p w:rsidR="007C3ED4" w:rsidRPr="00E636E9" w:rsidRDefault="007C3ED4" w:rsidP="007C3ED4">
      <w:pPr>
        <w:ind w:firstLine="0"/>
        <w:contextualSpacing/>
        <w:jc w:val="center"/>
        <w:rPr>
          <w:rStyle w:val="aff"/>
          <w:b/>
          <w:i w:val="0"/>
          <w:color w:val="000000" w:themeColor="text1"/>
          <w:sz w:val="16"/>
        </w:rPr>
      </w:pPr>
      <w:r w:rsidRPr="00E636E9">
        <w:rPr>
          <w:rStyle w:val="aff"/>
          <w:i w:val="0"/>
          <w:color w:val="000000" w:themeColor="text1"/>
          <w:spacing w:val="20"/>
          <w:sz w:val="16"/>
        </w:rPr>
        <w:t>Таблица</w:t>
      </w:r>
      <w:r w:rsidRPr="00E636E9">
        <w:rPr>
          <w:rStyle w:val="aff"/>
          <w:i w:val="0"/>
          <w:color w:val="000000" w:themeColor="text1"/>
          <w:sz w:val="16"/>
        </w:rPr>
        <w:t xml:space="preserve"> 1</w:t>
      </w:r>
      <w:r>
        <w:rPr>
          <w:rStyle w:val="aff"/>
          <w:i w:val="0"/>
          <w:color w:val="000000" w:themeColor="text1"/>
          <w:sz w:val="16"/>
        </w:rPr>
        <w:t>.</w:t>
      </w:r>
      <w:r w:rsidRPr="00E636E9">
        <w:rPr>
          <w:rStyle w:val="aff"/>
          <w:b/>
          <w:i w:val="0"/>
          <w:color w:val="000000" w:themeColor="text1"/>
          <w:sz w:val="16"/>
        </w:rPr>
        <w:t xml:space="preserve"> Схема исследований</w:t>
      </w:r>
    </w:p>
    <w:p w:rsidR="007C3ED4" w:rsidRPr="007C3ED4" w:rsidRDefault="007C3ED4" w:rsidP="007C3ED4">
      <w:pPr>
        <w:ind w:firstLine="426"/>
        <w:contextualSpacing/>
        <w:jc w:val="center"/>
        <w:rPr>
          <w:rStyle w:val="aff"/>
          <w:b/>
          <w:i w:val="0"/>
          <w:color w:val="000000" w:themeColor="text1"/>
          <w:sz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567"/>
        <w:gridCol w:w="2268"/>
        <w:gridCol w:w="567"/>
        <w:gridCol w:w="709"/>
        <w:gridCol w:w="851"/>
      </w:tblGrid>
      <w:tr w:rsidR="007C3ED4" w:rsidRPr="00E636E9" w:rsidTr="00D4159A">
        <w:trPr>
          <w:trHeight w:val="20"/>
        </w:trPr>
        <w:tc>
          <w:tcPr>
            <w:tcW w:w="1134" w:type="dxa"/>
            <w:vAlign w:val="center"/>
          </w:tcPr>
          <w:p w:rsidR="007C3ED4" w:rsidRPr="00E636E9" w:rsidRDefault="007C3ED4" w:rsidP="00D4159A">
            <w:pPr>
              <w:pStyle w:val="af5"/>
              <w:ind w:firstLine="29"/>
              <w:jc w:val="center"/>
              <w:rPr>
                <w:color w:val="000000" w:themeColor="text1"/>
                <w:spacing w:val="0"/>
                <w:sz w:val="16"/>
                <w:szCs w:val="20"/>
              </w:rPr>
            </w:pPr>
            <w:r w:rsidRPr="00E636E9">
              <w:rPr>
                <w:color w:val="000000" w:themeColor="text1"/>
                <w:spacing w:val="0"/>
                <w:sz w:val="16"/>
                <w:szCs w:val="20"/>
              </w:rPr>
              <w:t>Градация продукти</w:t>
            </w:r>
            <w:r w:rsidRPr="00E636E9">
              <w:rPr>
                <w:color w:val="000000" w:themeColor="text1"/>
                <w:spacing w:val="0"/>
                <w:sz w:val="16"/>
                <w:szCs w:val="20"/>
              </w:rPr>
              <w:t>в</w:t>
            </w:r>
            <w:r w:rsidRPr="00E636E9">
              <w:rPr>
                <w:color w:val="000000" w:themeColor="text1"/>
                <w:spacing w:val="0"/>
                <w:sz w:val="16"/>
                <w:szCs w:val="20"/>
              </w:rPr>
              <w:t>ности</w:t>
            </w:r>
          </w:p>
        </w:tc>
        <w:tc>
          <w:tcPr>
            <w:tcW w:w="567" w:type="dxa"/>
            <w:vAlign w:val="center"/>
          </w:tcPr>
          <w:p w:rsidR="007C3ED4" w:rsidRPr="00E636E9" w:rsidRDefault="007C3ED4" w:rsidP="00D4159A">
            <w:pPr>
              <w:pStyle w:val="af5"/>
              <w:ind w:firstLine="29"/>
              <w:jc w:val="center"/>
              <w:rPr>
                <w:color w:val="000000" w:themeColor="text1"/>
                <w:spacing w:val="0"/>
                <w:sz w:val="16"/>
                <w:szCs w:val="20"/>
              </w:rPr>
            </w:pPr>
            <w:r w:rsidRPr="00E636E9">
              <w:rPr>
                <w:color w:val="000000" w:themeColor="text1"/>
                <w:spacing w:val="0"/>
                <w:sz w:val="16"/>
                <w:szCs w:val="20"/>
              </w:rPr>
              <w:t>В</w:t>
            </w:r>
            <w:r w:rsidRPr="00E636E9">
              <w:rPr>
                <w:color w:val="000000" w:themeColor="text1"/>
                <w:spacing w:val="0"/>
                <w:sz w:val="16"/>
                <w:szCs w:val="20"/>
              </w:rPr>
              <w:t>а</w:t>
            </w:r>
            <w:r w:rsidRPr="00E636E9">
              <w:rPr>
                <w:color w:val="000000" w:themeColor="text1"/>
                <w:spacing w:val="0"/>
                <w:sz w:val="16"/>
                <w:szCs w:val="20"/>
              </w:rPr>
              <w:t>р</w:t>
            </w:r>
            <w:r w:rsidRPr="00E636E9">
              <w:rPr>
                <w:color w:val="000000" w:themeColor="text1"/>
                <w:spacing w:val="0"/>
                <w:sz w:val="16"/>
                <w:szCs w:val="20"/>
              </w:rPr>
              <w:t>и</w:t>
            </w:r>
            <w:r w:rsidRPr="00E636E9">
              <w:rPr>
                <w:color w:val="000000" w:themeColor="text1"/>
                <w:spacing w:val="0"/>
                <w:sz w:val="16"/>
                <w:szCs w:val="20"/>
              </w:rPr>
              <w:t>ант</w:t>
            </w:r>
          </w:p>
        </w:tc>
        <w:tc>
          <w:tcPr>
            <w:tcW w:w="2268" w:type="dxa"/>
            <w:vAlign w:val="center"/>
          </w:tcPr>
          <w:p w:rsidR="007C3ED4" w:rsidRPr="00E636E9" w:rsidRDefault="007C3ED4" w:rsidP="00D4159A">
            <w:pPr>
              <w:pStyle w:val="af5"/>
              <w:ind w:firstLine="29"/>
              <w:jc w:val="center"/>
              <w:rPr>
                <w:color w:val="000000" w:themeColor="text1"/>
                <w:spacing w:val="0"/>
                <w:sz w:val="16"/>
                <w:szCs w:val="20"/>
              </w:rPr>
            </w:pPr>
            <w:r w:rsidRPr="00E636E9">
              <w:rPr>
                <w:color w:val="000000" w:themeColor="text1"/>
                <w:spacing w:val="0"/>
                <w:sz w:val="16"/>
                <w:szCs w:val="20"/>
              </w:rPr>
              <w:t xml:space="preserve">Варианты исследуемых </w:t>
            </w:r>
          </w:p>
          <w:p w:rsidR="007C3ED4" w:rsidRPr="00E636E9" w:rsidRDefault="007C3ED4" w:rsidP="00D4159A">
            <w:pPr>
              <w:pStyle w:val="af5"/>
              <w:ind w:firstLine="29"/>
              <w:jc w:val="center"/>
              <w:rPr>
                <w:color w:val="000000" w:themeColor="text1"/>
                <w:spacing w:val="0"/>
                <w:sz w:val="16"/>
                <w:szCs w:val="20"/>
              </w:rPr>
            </w:pPr>
            <w:r w:rsidRPr="00E636E9">
              <w:rPr>
                <w:color w:val="000000" w:themeColor="text1"/>
                <w:spacing w:val="0"/>
                <w:sz w:val="16"/>
                <w:szCs w:val="20"/>
              </w:rPr>
              <w:t>рационов</w:t>
            </w:r>
          </w:p>
        </w:tc>
        <w:tc>
          <w:tcPr>
            <w:tcW w:w="567" w:type="dxa"/>
            <w:vAlign w:val="center"/>
          </w:tcPr>
          <w:p w:rsidR="007C3ED4" w:rsidRPr="00E636E9" w:rsidRDefault="007C3ED4" w:rsidP="00D4159A">
            <w:pPr>
              <w:pStyle w:val="af5"/>
              <w:ind w:firstLine="29"/>
              <w:jc w:val="center"/>
              <w:rPr>
                <w:color w:val="000000" w:themeColor="text1"/>
                <w:spacing w:val="0"/>
                <w:sz w:val="16"/>
                <w:szCs w:val="20"/>
              </w:rPr>
            </w:pPr>
            <w:r w:rsidRPr="00E636E9">
              <w:rPr>
                <w:color w:val="000000" w:themeColor="text1"/>
                <w:spacing w:val="0"/>
                <w:sz w:val="16"/>
                <w:szCs w:val="20"/>
              </w:rPr>
              <w:t>СВ, кг</w:t>
            </w:r>
          </w:p>
        </w:tc>
        <w:tc>
          <w:tcPr>
            <w:tcW w:w="709" w:type="dxa"/>
            <w:vAlign w:val="center"/>
          </w:tcPr>
          <w:p w:rsidR="007C3ED4" w:rsidRPr="00E636E9" w:rsidRDefault="007C3ED4" w:rsidP="00D4159A">
            <w:pPr>
              <w:pStyle w:val="af5"/>
              <w:ind w:firstLine="29"/>
              <w:jc w:val="center"/>
              <w:rPr>
                <w:color w:val="000000" w:themeColor="text1"/>
                <w:spacing w:val="0"/>
                <w:sz w:val="16"/>
                <w:szCs w:val="20"/>
              </w:rPr>
            </w:pPr>
            <w:r w:rsidRPr="00E636E9">
              <w:rPr>
                <w:color w:val="000000" w:themeColor="text1"/>
                <w:spacing w:val="0"/>
                <w:sz w:val="16"/>
                <w:szCs w:val="20"/>
              </w:rPr>
              <w:t>ОЭ, МДж</w:t>
            </w:r>
          </w:p>
        </w:tc>
        <w:tc>
          <w:tcPr>
            <w:tcW w:w="851" w:type="dxa"/>
            <w:vAlign w:val="center"/>
          </w:tcPr>
          <w:p w:rsidR="007C3ED4" w:rsidRPr="00E636E9" w:rsidRDefault="007C3ED4" w:rsidP="00D4159A">
            <w:pPr>
              <w:pStyle w:val="af5"/>
              <w:ind w:firstLine="29"/>
              <w:jc w:val="center"/>
              <w:rPr>
                <w:color w:val="000000" w:themeColor="text1"/>
                <w:spacing w:val="0"/>
                <w:sz w:val="16"/>
                <w:szCs w:val="20"/>
              </w:rPr>
            </w:pPr>
            <w:r w:rsidRPr="00E636E9">
              <w:rPr>
                <w:color w:val="000000" w:themeColor="text1"/>
                <w:spacing w:val="0"/>
                <w:sz w:val="16"/>
                <w:szCs w:val="20"/>
              </w:rPr>
              <w:t>КОЭ, МДж/кг СВ</w:t>
            </w:r>
          </w:p>
        </w:tc>
      </w:tr>
      <w:tr w:rsidR="007C3ED4" w:rsidRPr="00E636E9" w:rsidTr="00D4159A">
        <w:trPr>
          <w:trHeight w:val="20"/>
        </w:trPr>
        <w:tc>
          <w:tcPr>
            <w:tcW w:w="1134" w:type="dxa"/>
            <w:vMerge w:val="restart"/>
            <w:vAlign w:val="center"/>
          </w:tcPr>
          <w:p w:rsidR="007C3ED4" w:rsidRPr="00E636E9" w:rsidRDefault="007C3ED4" w:rsidP="00D4159A">
            <w:pPr>
              <w:pStyle w:val="af5"/>
              <w:ind w:firstLine="29"/>
              <w:jc w:val="center"/>
              <w:rPr>
                <w:color w:val="000000" w:themeColor="text1"/>
                <w:spacing w:val="0"/>
                <w:sz w:val="16"/>
                <w:szCs w:val="20"/>
              </w:rPr>
            </w:pPr>
            <w:r w:rsidRPr="00E636E9">
              <w:rPr>
                <w:color w:val="000000" w:themeColor="text1"/>
                <w:spacing w:val="0"/>
                <w:sz w:val="16"/>
                <w:szCs w:val="20"/>
              </w:rPr>
              <w:t>5900 кг за лактацию</w:t>
            </w:r>
          </w:p>
        </w:tc>
        <w:tc>
          <w:tcPr>
            <w:tcW w:w="567" w:type="dxa"/>
            <w:vAlign w:val="center"/>
          </w:tcPr>
          <w:p w:rsidR="007C3ED4" w:rsidRPr="00E636E9" w:rsidRDefault="007C3ED4" w:rsidP="00D4159A">
            <w:pPr>
              <w:pStyle w:val="af5"/>
              <w:ind w:firstLine="29"/>
              <w:jc w:val="center"/>
              <w:rPr>
                <w:color w:val="000000" w:themeColor="text1"/>
                <w:spacing w:val="0"/>
                <w:sz w:val="16"/>
                <w:szCs w:val="20"/>
              </w:rPr>
            </w:pPr>
            <w:r w:rsidRPr="00E636E9">
              <w:rPr>
                <w:color w:val="000000" w:themeColor="text1"/>
                <w:spacing w:val="0"/>
                <w:sz w:val="16"/>
                <w:szCs w:val="20"/>
              </w:rPr>
              <w:t>1</w:t>
            </w:r>
          </w:p>
        </w:tc>
        <w:tc>
          <w:tcPr>
            <w:tcW w:w="2268" w:type="dxa"/>
            <w:vAlign w:val="center"/>
          </w:tcPr>
          <w:p w:rsidR="007C3ED4" w:rsidRPr="00E636E9" w:rsidRDefault="007C3ED4" w:rsidP="00D4159A">
            <w:pPr>
              <w:pStyle w:val="af5"/>
              <w:ind w:firstLine="29"/>
              <w:jc w:val="center"/>
              <w:rPr>
                <w:color w:val="000000" w:themeColor="text1"/>
                <w:spacing w:val="0"/>
                <w:sz w:val="16"/>
                <w:szCs w:val="20"/>
              </w:rPr>
            </w:pPr>
            <w:r w:rsidRPr="00E636E9">
              <w:rPr>
                <w:color w:val="000000" w:themeColor="text1"/>
                <w:spacing w:val="0"/>
                <w:sz w:val="16"/>
                <w:szCs w:val="20"/>
              </w:rPr>
              <w:t>Традиционное нормирование</w:t>
            </w:r>
          </w:p>
        </w:tc>
        <w:tc>
          <w:tcPr>
            <w:tcW w:w="567" w:type="dxa"/>
            <w:vAlign w:val="center"/>
          </w:tcPr>
          <w:p w:rsidR="007C3ED4" w:rsidRPr="00E636E9" w:rsidRDefault="007C3ED4" w:rsidP="00D4159A">
            <w:pPr>
              <w:pStyle w:val="af5"/>
              <w:ind w:firstLine="29"/>
              <w:jc w:val="center"/>
              <w:rPr>
                <w:color w:val="000000" w:themeColor="text1"/>
                <w:spacing w:val="0"/>
                <w:sz w:val="16"/>
                <w:szCs w:val="20"/>
              </w:rPr>
            </w:pPr>
            <w:r w:rsidRPr="00E636E9">
              <w:rPr>
                <w:color w:val="000000" w:themeColor="text1"/>
                <w:spacing w:val="0"/>
                <w:sz w:val="16"/>
                <w:szCs w:val="20"/>
              </w:rPr>
              <w:t>21,2</w:t>
            </w:r>
          </w:p>
        </w:tc>
        <w:tc>
          <w:tcPr>
            <w:tcW w:w="709" w:type="dxa"/>
            <w:vAlign w:val="center"/>
          </w:tcPr>
          <w:p w:rsidR="007C3ED4" w:rsidRPr="00E636E9" w:rsidRDefault="007C3ED4" w:rsidP="00D4159A">
            <w:pPr>
              <w:pStyle w:val="af5"/>
              <w:ind w:firstLine="29"/>
              <w:jc w:val="center"/>
              <w:rPr>
                <w:color w:val="000000" w:themeColor="text1"/>
                <w:spacing w:val="0"/>
                <w:sz w:val="16"/>
                <w:szCs w:val="20"/>
              </w:rPr>
            </w:pPr>
            <w:r w:rsidRPr="00E636E9">
              <w:rPr>
                <w:color w:val="000000" w:themeColor="text1"/>
                <w:spacing w:val="0"/>
                <w:sz w:val="16"/>
                <w:szCs w:val="20"/>
              </w:rPr>
              <w:t>210,5</w:t>
            </w:r>
          </w:p>
        </w:tc>
        <w:tc>
          <w:tcPr>
            <w:tcW w:w="851" w:type="dxa"/>
            <w:vAlign w:val="center"/>
          </w:tcPr>
          <w:p w:rsidR="007C3ED4" w:rsidRPr="00E636E9" w:rsidRDefault="007C3ED4" w:rsidP="00D4159A">
            <w:pPr>
              <w:pStyle w:val="af5"/>
              <w:ind w:firstLine="29"/>
              <w:jc w:val="center"/>
              <w:rPr>
                <w:color w:val="000000" w:themeColor="text1"/>
                <w:spacing w:val="0"/>
                <w:sz w:val="16"/>
                <w:szCs w:val="20"/>
              </w:rPr>
            </w:pPr>
            <w:r w:rsidRPr="00E636E9">
              <w:rPr>
                <w:color w:val="000000" w:themeColor="text1"/>
                <w:spacing w:val="0"/>
                <w:sz w:val="16"/>
                <w:szCs w:val="20"/>
              </w:rPr>
              <w:t>9,9</w:t>
            </w:r>
          </w:p>
        </w:tc>
      </w:tr>
      <w:tr w:rsidR="007C3ED4" w:rsidRPr="00E636E9" w:rsidTr="00D4159A">
        <w:trPr>
          <w:trHeight w:val="20"/>
        </w:trPr>
        <w:tc>
          <w:tcPr>
            <w:tcW w:w="1134" w:type="dxa"/>
            <w:vMerge/>
            <w:vAlign w:val="center"/>
          </w:tcPr>
          <w:p w:rsidR="007C3ED4" w:rsidRPr="00E636E9" w:rsidRDefault="007C3ED4" w:rsidP="00D4159A">
            <w:pPr>
              <w:pStyle w:val="af5"/>
              <w:ind w:firstLine="29"/>
              <w:jc w:val="center"/>
              <w:rPr>
                <w:color w:val="000000" w:themeColor="text1"/>
                <w:spacing w:val="0"/>
                <w:sz w:val="16"/>
                <w:szCs w:val="20"/>
              </w:rPr>
            </w:pPr>
          </w:p>
        </w:tc>
        <w:tc>
          <w:tcPr>
            <w:tcW w:w="567" w:type="dxa"/>
            <w:vAlign w:val="center"/>
          </w:tcPr>
          <w:p w:rsidR="007C3ED4" w:rsidRPr="00E636E9" w:rsidRDefault="007C3ED4" w:rsidP="00D4159A">
            <w:pPr>
              <w:pStyle w:val="af5"/>
              <w:ind w:firstLine="29"/>
              <w:jc w:val="center"/>
              <w:rPr>
                <w:color w:val="000000" w:themeColor="text1"/>
                <w:spacing w:val="0"/>
                <w:sz w:val="16"/>
                <w:szCs w:val="20"/>
              </w:rPr>
            </w:pPr>
            <w:r w:rsidRPr="00E636E9">
              <w:rPr>
                <w:color w:val="000000" w:themeColor="text1"/>
                <w:spacing w:val="0"/>
                <w:sz w:val="16"/>
                <w:szCs w:val="20"/>
              </w:rPr>
              <w:t>2</w:t>
            </w:r>
          </w:p>
        </w:tc>
        <w:tc>
          <w:tcPr>
            <w:tcW w:w="2268" w:type="dxa"/>
            <w:vAlign w:val="center"/>
          </w:tcPr>
          <w:p w:rsidR="007C3ED4" w:rsidRPr="00E636E9" w:rsidRDefault="007C3ED4" w:rsidP="00D4159A">
            <w:pPr>
              <w:pStyle w:val="af5"/>
              <w:ind w:firstLine="29"/>
              <w:jc w:val="center"/>
              <w:rPr>
                <w:color w:val="000000" w:themeColor="text1"/>
                <w:spacing w:val="0"/>
                <w:sz w:val="16"/>
                <w:szCs w:val="20"/>
              </w:rPr>
            </w:pPr>
            <w:r w:rsidRPr="00E636E9">
              <w:rPr>
                <w:color w:val="000000" w:themeColor="text1"/>
                <w:spacing w:val="0"/>
                <w:sz w:val="16"/>
                <w:szCs w:val="20"/>
              </w:rPr>
              <w:t>Рацион (с фактическим п</w:t>
            </w:r>
            <w:r w:rsidRPr="00E636E9">
              <w:rPr>
                <w:color w:val="000000" w:themeColor="text1"/>
                <w:spacing w:val="0"/>
                <w:sz w:val="16"/>
                <w:szCs w:val="20"/>
              </w:rPr>
              <w:t>о</w:t>
            </w:r>
            <w:r w:rsidRPr="00E636E9">
              <w:rPr>
                <w:color w:val="000000" w:themeColor="text1"/>
                <w:spacing w:val="0"/>
                <w:sz w:val="16"/>
                <w:szCs w:val="20"/>
              </w:rPr>
              <w:t>треблением СВ и энергии) с учетом потребления СВ по неделям лактации</w:t>
            </w:r>
          </w:p>
        </w:tc>
        <w:tc>
          <w:tcPr>
            <w:tcW w:w="567" w:type="dxa"/>
            <w:vAlign w:val="center"/>
          </w:tcPr>
          <w:p w:rsidR="007C3ED4" w:rsidRPr="00E636E9" w:rsidRDefault="007C3ED4" w:rsidP="00D4159A">
            <w:pPr>
              <w:pStyle w:val="af5"/>
              <w:ind w:firstLine="29"/>
              <w:jc w:val="center"/>
              <w:rPr>
                <w:color w:val="000000" w:themeColor="text1"/>
                <w:spacing w:val="0"/>
                <w:sz w:val="16"/>
                <w:szCs w:val="20"/>
              </w:rPr>
            </w:pPr>
            <w:r w:rsidRPr="00E636E9">
              <w:rPr>
                <w:color w:val="000000" w:themeColor="text1"/>
                <w:spacing w:val="0"/>
                <w:sz w:val="16"/>
                <w:szCs w:val="20"/>
              </w:rPr>
              <w:t>19,6</w:t>
            </w:r>
          </w:p>
        </w:tc>
        <w:tc>
          <w:tcPr>
            <w:tcW w:w="709" w:type="dxa"/>
            <w:vAlign w:val="center"/>
          </w:tcPr>
          <w:p w:rsidR="007C3ED4" w:rsidRPr="00E636E9" w:rsidRDefault="007C3ED4" w:rsidP="00D4159A">
            <w:pPr>
              <w:pStyle w:val="af5"/>
              <w:ind w:firstLine="29"/>
              <w:jc w:val="center"/>
              <w:rPr>
                <w:color w:val="000000" w:themeColor="text1"/>
                <w:spacing w:val="0"/>
                <w:sz w:val="16"/>
                <w:szCs w:val="20"/>
              </w:rPr>
            </w:pPr>
            <w:r w:rsidRPr="00E636E9">
              <w:rPr>
                <w:color w:val="000000" w:themeColor="text1"/>
                <w:spacing w:val="0"/>
                <w:sz w:val="16"/>
                <w:szCs w:val="20"/>
              </w:rPr>
              <w:t>192,8</w:t>
            </w:r>
          </w:p>
        </w:tc>
        <w:tc>
          <w:tcPr>
            <w:tcW w:w="851" w:type="dxa"/>
            <w:vAlign w:val="center"/>
          </w:tcPr>
          <w:p w:rsidR="007C3ED4" w:rsidRPr="00E636E9" w:rsidRDefault="007C3ED4" w:rsidP="00D4159A">
            <w:pPr>
              <w:pStyle w:val="af5"/>
              <w:ind w:firstLine="29"/>
              <w:jc w:val="center"/>
              <w:rPr>
                <w:color w:val="000000" w:themeColor="text1"/>
                <w:spacing w:val="0"/>
                <w:sz w:val="16"/>
                <w:szCs w:val="20"/>
              </w:rPr>
            </w:pPr>
            <w:r w:rsidRPr="00E636E9">
              <w:rPr>
                <w:color w:val="000000" w:themeColor="text1"/>
                <w:spacing w:val="0"/>
                <w:sz w:val="16"/>
                <w:szCs w:val="20"/>
              </w:rPr>
              <w:t>9,8</w:t>
            </w:r>
          </w:p>
        </w:tc>
      </w:tr>
      <w:tr w:rsidR="007C3ED4" w:rsidRPr="00E636E9" w:rsidTr="00D4159A">
        <w:trPr>
          <w:trHeight w:val="20"/>
        </w:trPr>
        <w:tc>
          <w:tcPr>
            <w:tcW w:w="1134" w:type="dxa"/>
            <w:vMerge/>
            <w:vAlign w:val="center"/>
          </w:tcPr>
          <w:p w:rsidR="007C3ED4" w:rsidRPr="00E636E9" w:rsidRDefault="007C3ED4" w:rsidP="00D4159A">
            <w:pPr>
              <w:pStyle w:val="af5"/>
              <w:ind w:firstLine="29"/>
              <w:jc w:val="center"/>
              <w:rPr>
                <w:color w:val="000000" w:themeColor="text1"/>
                <w:spacing w:val="0"/>
                <w:sz w:val="16"/>
                <w:szCs w:val="20"/>
              </w:rPr>
            </w:pPr>
          </w:p>
        </w:tc>
        <w:tc>
          <w:tcPr>
            <w:tcW w:w="567" w:type="dxa"/>
            <w:vAlign w:val="center"/>
          </w:tcPr>
          <w:p w:rsidR="007C3ED4" w:rsidRPr="00E636E9" w:rsidRDefault="007C3ED4" w:rsidP="00D4159A">
            <w:pPr>
              <w:pStyle w:val="af5"/>
              <w:ind w:firstLine="29"/>
              <w:jc w:val="center"/>
              <w:rPr>
                <w:color w:val="000000" w:themeColor="text1"/>
                <w:spacing w:val="0"/>
                <w:sz w:val="16"/>
                <w:szCs w:val="20"/>
              </w:rPr>
            </w:pPr>
            <w:r w:rsidRPr="00E636E9">
              <w:rPr>
                <w:color w:val="000000" w:themeColor="text1"/>
                <w:spacing w:val="0"/>
                <w:sz w:val="16"/>
                <w:szCs w:val="20"/>
              </w:rPr>
              <w:t>3</w:t>
            </w:r>
          </w:p>
        </w:tc>
        <w:tc>
          <w:tcPr>
            <w:tcW w:w="2268" w:type="dxa"/>
            <w:vAlign w:val="center"/>
          </w:tcPr>
          <w:p w:rsidR="007C3ED4" w:rsidRPr="00E636E9" w:rsidRDefault="007C3ED4" w:rsidP="00D4159A">
            <w:pPr>
              <w:pStyle w:val="af5"/>
              <w:ind w:firstLine="29"/>
              <w:jc w:val="center"/>
              <w:rPr>
                <w:color w:val="000000" w:themeColor="text1"/>
                <w:spacing w:val="0"/>
                <w:sz w:val="16"/>
                <w:szCs w:val="20"/>
              </w:rPr>
            </w:pPr>
            <w:r w:rsidRPr="00E636E9">
              <w:rPr>
                <w:color w:val="000000" w:themeColor="text1"/>
                <w:spacing w:val="0"/>
                <w:sz w:val="16"/>
                <w:szCs w:val="20"/>
              </w:rPr>
              <w:t>Нормирование с учетом н</w:t>
            </w:r>
            <w:r w:rsidRPr="00E636E9">
              <w:rPr>
                <w:color w:val="000000" w:themeColor="text1"/>
                <w:spacing w:val="0"/>
                <w:sz w:val="16"/>
                <w:szCs w:val="20"/>
              </w:rPr>
              <w:t>е</w:t>
            </w:r>
            <w:r w:rsidRPr="00E636E9">
              <w:rPr>
                <w:color w:val="000000" w:themeColor="text1"/>
                <w:spacing w:val="0"/>
                <w:sz w:val="16"/>
                <w:szCs w:val="20"/>
              </w:rPr>
              <w:t>дели лактации</w:t>
            </w:r>
          </w:p>
        </w:tc>
        <w:tc>
          <w:tcPr>
            <w:tcW w:w="567" w:type="dxa"/>
            <w:vAlign w:val="center"/>
          </w:tcPr>
          <w:p w:rsidR="007C3ED4" w:rsidRPr="00E636E9" w:rsidRDefault="007C3ED4" w:rsidP="00D4159A">
            <w:pPr>
              <w:pStyle w:val="af5"/>
              <w:ind w:firstLine="29"/>
              <w:jc w:val="center"/>
              <w:rPr>
                <w:color w:val="000000" w:themeColor="text1"/>
                <w:spacing w:val="0"/>
                <w:sz w:val="16"/>
                <w:szCs w:val="20"/>
              </w:rPr>
            </w:pPr>
            <w:r w:rsidRPr="00E636E9">
              <w:rPr>
                <w:color w:val="000000" w:themeColor="text1"/>
                <w:spacing w:val="0"/>
                <w:sz w:val="16"/>
                <w:szCs w:val="20"/>
              </w:rPr>
              <w:t>19,6</w:t>
            </w:r>
          </w:p>
        </w:tc>
        <w:tc>
          <w:tcPr>
            <w:tcW w:w="709" w:type="dxa"/>
            <w:vAlign w:val="center"/>
          </w:tcPr>
          <w:p w:rsidR="007C3ED4" w:rsidRPr="00E636E9" w:rsidRDefault="007C3ED4" w:rsidP="00D4159A">
            <w:pPr>
              <w:pStyle w:val="af5"/>
              <w:ind w:firstLine="29"/>
              <w:jc w:val="center"/>
              <w:rPr>
                <w:color w:val="000000" w:themeColor="text1"/>
                <w:spacing w:val="0"/>
                <w:sz w:val="16"/>
                <w:szCs w:val="20"/>
              </w:rPr>
            </w:pPr>
            <w:r w:rsidRPr="00E636E9">
              <w:rPr>
                <w:color w:val="000000" w:themeColor="text1"/>
                <w:spacing w:val="0"/>
                <w:sz w:val="16"/>
                <w:szCs w:val="20"/>
              </w:rPr>
              <w:t>210,5</w:t>
            </w:r>
          </w:p>
        </w:tc>
        <w:tc>
          <w:tcPr>
            <w:tcW w:w="851" w:type="dxa"/>
            <w:vAlign w:val="center"/>
          </w:tcPr>
          <w:p w:rsidR="007C3ED4" w:rsidRPr="00E636E9" w:rsidRDefault="007C3ED4" w:rsidP="00D4159A">
            <w:pPr>
              <w:pStyle w:val="af5"/>
              <w:ind w:firstLine="29"/>
              <w:jc w:val="center"/>
              <w:rPr>
                <w:color w:val="000000" w:themeColor="text1"/>
                <w:spacing w:val="0"/>
                <w:sz w:val="16"/>
                <w:szCs w:val="20"/>
              </w:rPr>
            </w:pPr>
            <w:r w:rsidRPr="00E636E9">
              <w:rPr>
                <w:color w:val="000000" w:themeColor="text1"/>
                <w:spacing w:val="0"/>
                <w:sz w:val="16"/>
                <w:szCs w:val="20"/>
              </w:rPr>
              <w:t>10,7</w:t>
            </w:r>
          </w:p>
        </w:tc>
      </w:tr>
    </w:tbl>
    <w:p w:rsidR="007C3ED4" w:rsidRPr="00E636E9" w:rsidRDefault="007C3ED4" w:rsidP="007C3ED4">
      <w:pPr>
        <w:pStyle w:val="9"/>
        <w:shd w:val="clear" w:color="auto" w:fill="auto"/>
        <w:spacing w:after="0" w:line="240" w:lineRule="auto"/>
        <w:ind w:firstLine="425"/>
        <w:contextualSpacing/>
        <w:jc w:val="both"/>
        <w:rPr>
          <w:rStyle w:val="41"/>
          <w:color w:val="000000" w:themeColor="text1"/>
          <w:sz w:val="20"/>
          <w:szCs w:val="20"/>
        </w:rPr>
      </w:pPr>
    </w:p>
    <w:p w:rsidR="00643414" w:rsidRPr="008F14F4" w:rsidRDefault="00643414" w:rsidP="00643414">
      <w:pPr>
        <w:rPr>
          <w:color w:val="000000" w:themeColor="text1"/>
          <w:spacing w:val="-2"/>
          <w:sz w:val="20"/>
        </w:rPr>
      </w:pPr>
      <w:r w:rsidRPr="008F14F4">
        <w:rPr>
          <w:color w:val="000000" w:themeColor="text1"/>
          <w:spacing w:val="-2"/>
          <w:sz w:val="20"/>
        </w:rPr>
        <w:t xml:space="preserve">Все расчеты произведены средствами программы </w:t>
      </w:r>
      <w:r w:rsidRPr="008F14F4">
        <w:rPr>
          <w:color w:val="000000" w:themeColor="text1"/>
          <w:spacing w:val="-2"/>
          <w:sz w:val="20"/>
          <w:lang w:val="en-US"/>
        </w:rPr>
        <w:t>Excel</w:t>
      </w:r>
      <w:r w:rsidRPr="008F14F4">
        <w:rPr>
          <w:color w:val="000000" w:themeColor="text1"/>
          <w:spacing w:val="-2"/>
          <w:sz w:val="20"/>
        </w:rPr>
        <w:t>. Здесь была построена модель зависимости потребления сухого вещества рационов от продуктивности, массы животного и недели лактации. В модели пр</w:t>
      </w:r>
      <w:r w:rsidRPr="008F14F4">
        <w:rPr>
          <w:color w:val="000000" w:themeColor="text1"/>
          <w:spacing w:val="-2"/>
          <w:sz w:val="20"/>
        </w:rPr>
        <w:t>о</w:t>
      </w:r>
      <w:r w:rsidRPr="008F14F4">
        <w:rPr>
          <w:color w:val="000000" w:themeColor="text1"/>
          <w:spacing w:val="-2"/>
          <w:sz w:val="20"/>
        </w:rPr>
        <w:t>считывалась требуемая концентрация энергии при расчетном (по ук</w:t>
      </w:r>
      <w:r w:rsidRPr="008F14F4">
        <w:rPr>
          <w:color w:val="000000" w:themeColor="text1"/>
          <w:spacing w:val="-2"/>
          <w:sz w:val="20"/>
        </w:rPr>
        <w:t>а</w:t>
      </w:r>
      <w:r w:rsidRPr="008F14F4">
        <w:rPr>
          <w:color w:val="000000" w:themeColor="text1"/>
          <w:spacing w:val="-2"/>
          <w:sz w:val="20"/>
        </w:rPr>
        <w:t>занной выше зависимости) потреблении СВ. Параллельно просчитыв</w:t>
      </w:r>
      <w:r w:rsidRPr="008F14F4">
        <w:rPr>
          <w:color w:val="000000" w:themeColor="text1"/>
          <w:spacing w:val="-2"/>
          <w:sz w:val="20"/>
        </w:rPr>
        <w:t>а</w:t>
      </w:r>
      <w:r w:rsidRPr="008F14F4">
        <w:rPr>
          <w:color w:val="000000" w:themeColor="text1"/>
          <w:spacing w:val="-2"/>
          <w:sz w:val="20"/>
        </w:rPr>
        <w:t>лась структура рациона с учетом качества кормов и удельный вес ко</w:t>
      </w:r>
      <w:r w:rsidRPr="008F14F4">
        <w:rPr>
          <w:color w:val="000000" w:themeColor="text1"/>
          <w:spacing w:val="-2"/>
          <w:sz w:val="20"/>
        </w:rPr>
        <w:t>н</w:t>
      </w:r>
      <w:r w:rsidRPr="008F14F4">
        <w:rPr>
          <w:color w:val="000000" w:themeColor="text1"/>
          <w:spacing w:val="-2"/>
          <w:sz w:val="20"/>
        </w:rPr>
        <w:t>центратов, а также их физический вес для разного надоя и стадии лакт</w:t>
      </w:r>
      <w:r w:rsidRPr="008F14F4">
        <w:rPr>
          <w:color w:val="000000" w:themeColor="text1"/>
          <w:spacing w:val="-2"/>
          <w:sz w:val="20"/>
        </w:rPr>
        <w:t>а</w:t>
      </w:r>
      <w:r w:rsidRPr="008F14F4">
        <w:rPr>
          <w:color w:val="000000" w:themeColor="text1"/>
          <w:spacing w:val="-2"/>
          <w:sz w:val="20"/>
        </w:rPr>
        <w:t>ции.</w:t>
      </w:r>
    </w:p>
    <w:p w:rsidR="00EE5503" w:rsidRPr="00E636E9" w:rsidRDefault="00EE5503" w:rsidP="00EE5503">
      <w:pPr>
        <w:rPr>
          <w:color w:val="000000" w:themeColor="text1"/>
          <w:sz w:val="20"/>
        </w:rPr>
      </w:pPr>
      <w:r w:rsidRPr="00E636E9">
        <w:rPr>
          <w:color w:val="000000" w:themeColor="text1"/>
          <w:sz w:val="20"/>
        </w:rPr>
        <w:t>Нам удалось построить модель, позволяющую сбалансировать р</w:t>
      </w:r>
      <w:r w:rsidRPr="00E636E9">
        <w:rPr>
          <w:color w:val="000000" w:themeColor="text1"/>
          <w:sz w:val="20"/>
        </w:rPr>
        <w:t>а</w:t>
      </w:r>
      <w:r w:rsidRPr="00E636E9">
        <w:rPr>
          <w:color w:val="000000" w:themeColor="text1"/>
          <w:sz w:val="20"/>
        </w:rPr>
        <w:t xml:space="preserve">ционы по </w:t>
      </w:r>
      <w:r w:rsidR="005D6BCB">
        <w:rPr>
          <w:color w:val="000000" w:themeColor="text1"/>
          <w:sz w:val="20"/>
        </w:rPr>
        <w:t xml:space="preserve">обменной </w:t>
      </w:r>
      <w:r w:rsidRPr="00E636E9">
        <w:rPr>
          <w:color w:val="000000" w:themeColor="text1"/>
          <w:sz w:val="20"/>
        </w:rPr>
        <w:t>энергии, ориентируясь на концентрацию ее в с</w:t>
      </w:r>
      <w:r w:rsidRPr="00E636E9">
        <w:rPr>
          <w:color w:val="000000" w:themeColor="text1"/>
          <w:sz w:val="20"/>
        </w:rPr>
        <w:t>у</w:t>
      </w:r>
      <w:r w:rsidRPr="00E636E9">
        <w:rPr>
          <w:color w:val="000000" w:themeColor="text1"/>
          <w:sz w:val="20"/>
        </w:rPr>
        <w:lastRenderedPageBreak/>
        <w:t>хом веществе рациона (КОЭ). Второй по значимости была задача обеспечения достаточного поступления в организм протеина и углев</w:t>
      </w:r>
      <w:r w:rsidRPr="00E636E9">
        <w:rPr>
          <w:color w:val="000000" w:themeColor="text1"/>
          <w:sz w:val="20"/>
        </w:rPr>
        <w:t>о</w:t>
      </w:r>
      <w:r w:rsidRPr="00E636E9">
        <w:rPr>
          <w:color w:val="000000" w:themeColor="text1"/>
          <w:sz w:val="20"/>
        </w:rPr>
        <w:t>дов. Предлагаемая нами методика, основанная на оптимизационной модели, позволяет рассчитать соотношение кормов, получив требу</w:t>
      </w:r>
      <w:r w:rsidRPr="00E636E9">
        <w:rPr>
          <w:color w:val="000000" w:themeColor="text1"/>
          <w:sz w:val="20"/>
        </w:rPr>
        <w:t>е</w:t>
      </w:r>
      <w:r w:rsidRPr="00E636E9">
        <w:rPr>
          <w:color w:val="000000" w:themeColor="text1"/>
          <w:sz w:val="20"/>
        </w:rPr>
        <w:t>мую по норме концентрацию энергии, а также сбалансировав рацион по протеину и углеводам.</w:t>
      </w:r>
    </w:p>
    <w:p w:rsidR="00EE5503" w:rsidRDefault="00EE5503" w:rsidP="00EE5503">
      <w:pPr>
        <w:rPr>
          <w:color w:val="000000" w:themeColor="text1"/>
          <w:sz w:val="20"/>
        </w:rPr>
      </w:pPr>
      <w:r w:rsidRPr="005D6BCB">
        <w:rPr>
          <w:b/>
          <w:color w:val="000000" w:themeColor="text1"/>
          <w:sz w:val="20"/>
        </w:rPr>
        <w:t xml:space="preserve">Результаты </w:t>
      </w:r>
      <w:r w:rsidR="008A0D51" w:rsidRPr="005D6BCB">
        <w:rPr>
          <w:b/>
          <w:color w:val="000000" w:themeColor="text1"/>
          <w:sz w:val="20"/>
        </w:rPr>
        <w:t>исследований</w:t>
      </w:r>
      <w:r w:rsidRPr="005D6BCB">
        <w:rPr>
          <w:b/>
          <w:color w:val="000000" w:themeColor="text1"/>
          <w:sz w:val="20"/>
        </w:rPr>
        <w:t xml:space="preserve"> и их обсуждение.</w:t>
      </w:r>
      <w:r w:rsidRPr="005D6BCB">
        <w:rPr>
          <w:color w:val="000000" w:themeColor="text1"/>
          <w:sz w:val="20"/>
        </w:rPr>
        <w:t xml:space="preserve"> </w:t>
      </w:r>
      <w:r w:rsidR="005D6BCB" w:rsidRPr="005D6BCB">
        <w:rPr>
          <w:color w:val="000000" w:themeColor="text1"/>
          <w:sz w:val="20"/>
        </w:rPr>
        <w:t>П</w:t>
      </w:r>
      <w:r w:rsidRPr="005D6BCB">
        <w:rPr>
          <w:color w:val="000000" w:themeColor="text1"/>
          <w:sz w:val="20"/>
        </w:rPr>
        <w:t>риведем результ</w:t>
      </w:r>
      <w:r w:rsidRPr="005D6BCB">
        <w:rPr>
          <w:color w:val="000000" w:themeColor="text1"/>
          <w:sz w:val="20"/>
        </w:rPr>
        <w:t>а</w:t>
      </w:r>
      <w:r w:rsidRPr="005D6BCB">
        <w:rPr>
          <w:color w:val="000000" w:themeColor="text1"/>
          <w:sz w:val="20"/>
        </w:rPr>
        <w:t xml:space="preserve">ты, полученные </w:t>
      </w:r>
      <w:r w:rsidR="005D6BCB" w:rsidRPr="005D6BCB">
        <w:rPr>
          <w:color w:val="000000" w:themeColor="text1"/>
          <w:sz w:val="20"/>
        </w:rPr>
        <w:t xml:space="preserve">в опытах </w:t>
      </w:r>
      <w:r w:rsidRPr="005D6BCB">
        <w:rPr>
          <w:color w:val="000000" w:themeColor="text1"/>
          <w:sz w:val="20"/>
        </w:rPr>
        <w:t xml:space="preserve">на коровах с продуктивностью </w:t>
      </w:r>
      <w:smartTag w:uri="urn:schemas-microsoft-com:office:smarttags" w:element="metricconverter">
        <w:smartTagPr>
          <w:attr w:name="ProductID" w:val="5900 кг"/>
        </w:smartTagPr>
        <w:r w:rsidRPr="005D6BCB">
          <w:rPr>
            <w:color w:val="000000" w:themeColor="text1"/>
            <w:sz w:val="20"/>
          </w:rPr>
          <w:t>5900 кг</w:t>
        </w:r>
      </w:smartTag>
      <w:r w:rsidRPr="005D6BCB">
        <w:rPr>
          <w:color w:val="000000" w:themeColor="text1"/>
          <w:sz w:val="20"/>
        </w:rPr>
        <w:t xml:space="preserve"> мол</w:t>
      </w:r>
      <w:r w:rsidRPr="005D6BCB">
        <w:rPr>
          <w:color w:val="000000" w:themeColor="text1"/>
          <w:sz w:val="20"/>
        </w:rPr>
        <w:t>о</w:t>
      </w:r>
      <w:r w:rsidRPr="005D6BCB">
        <w:rPr>
          <w:color w:val="000000" w:themeColor="text1"/>
          <w:sz w:val="20"/>
        </w:rPr>
        <w:t>ка за лактацию. Другие градации опыта в этой статье не обсуждаются из-за ограниченности объема статьи. Рассмотрим в сравнительном плане изменение концентрации энергии в рационе на</w:t>
      </w:r>
      <w:r w:rsidR="005D6BCB" w:rsidRPr="005D6BCB">
        <w:rPr>
          <w:color w:val="000000" w:themeColor="text1"/>
          <w:sz w:val="20"/>
        </w:rPr>
        <w:t xml:space="preserve"> </w:t>
      </w:r>
      <w:r w:rsidRPr="005D6BCB">
        <w:rPr>
          <w:color w:val="000000" w:themeColor="text1"/>
          <w:sz w:val="20"/>
        </w:rPr>
        <w:t>разных неделях лактации (табл. 2).</w:t>
      </w:r>
    </w:p>
    <w:p w:rsidR="00A77566" w:rsidRPr="00237D30" w:rsidRDefault="00A77566" w:rsidP="00EE5503">
      <w:pPr>
        <w:rPr>
          <w:color w:val="000000" w:themeColor="text1"/>
          <w:sz w:val="20"/>
        </w:rPr>
      </w:pPr>
    </w:p>
    <w:p w:rsidR="00EE5503" w:rsidRPr="00E636E9" w:rsidRDefault="00EE5503" w:rsidP="000C42BA">
      <w:pPr>
        <w:ind w:firstLine="0"/>
        <w:jc w:val="center"/>
        <w:rPr>
          <w:b/>
          <w:color w:val="000000" w:themeColor="text1"/>
          <w:sz w:val="16"/>
          <w:szCs w:val="16"/>
        </w:rPr>
      </w:pPr>
      <w:r w:rsidRPr="00E636E9">
        <w:rPr>
          <w:color w:val="000000" w:themeColor="text1"/>
          <w:spacing w:val="20"/>
          <w:sz w:val="16"/>
          <w:szCs w:val="16"/>
        </w:rPr>
        <w:t>Таблица</w:t>
      </w:r>
      <w:r w:rsidRPr="00E636E9">
        <w:rPr>
          <w:color w:val="000000" w:themeColor="text1"/>
          <w:sz w:val="16"/>
          <w:szCs w:val="16"/>
        </w:rPr>
        <w:t xml:space="preserve"> 2</w:t>
      </w:r>
      <w:r w:rsidR="005D6BCB">
        <w:rPr>
          <w:color w:val="000000" w:themeColor="text1"/>
          <w:sz w:val="16"/>
          <w:szCs w:val="16"/>
        </w:rPr>
        <w:t>.</w:t>
      </w:r>
      <w:r w:rsidRPr="00E636E9">
        <w:rPr>
          <w:b/>
          <w:color w:val="000000" w:themeColor="text1"/>
          <w:sz w:val="16"/>
          <w:szCs w:val="16"/>
        </w:rPr>
        <w:t xml:space="preserve"> Влияние недели лактации на концентрацию энергии в рационе</w:t>
      </w:r>
    </w:p>
    <w:p w:rsidR="00EE5503" w:rsidRPr="00237D30" w:rsidRDefault="00EE5503" w:rsidP="00EE5503">
      <w:pPr>
        <w:rPr>
          <w:color w:val="000000" w:themeColor="text1"/>
          <w:sz w:val="16"/>
        </w:rPr>
      </w:pPr>
    </w:p>
    <w:tbl>
      <w:tblPr>
        <w:tblW w:w="0" w:type="auto"/>
        <w:tblInd w:w="108" w:type="dxa"/>
        <w:tblLayout w:type="fixed"/>
        <w:tblLook w:val="04A0"/>
      </w:tblPr>
      <w:tblGrid>
        <w:gridCol w:w="683"/>
        <w:gridCol w:w="622"/>
        <w:gridCol w:w="709"/>
        <w:gridCol w:w="708"/>
        <w:gridCol w:w="1147"/>
        <w:gridCol w:w="673"/>
        <w:gridCol w:w="703"/>
        <w:gridCol w:w="851"/>
      </w:tblGrid>
      <w:tr w:rsidR="00EE5503" w:rsidRPr="00E636E9" w:rsidTr="00220EDE">
        <w:trPr>
          <w:trHeight w:val="20"/>
        </w:trPr>
        <w:tc>
          <w:tcPr>
            <w:tcW w:w="6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Нед</w:t>
            </w:r>
            <w:r w:rsidRPr="00E636E9">
              <w:rPr>
                <w:color w:val="000000" w:themeColor="text1"/>
                <w:spacing w:val="0"/>
                <w:sz w:val="16"/>
                <w:szCs w:val="16"/>
              </w:rPr>
              <w:t>е</w:t>
            </w:r>
            <w:r w:rsidRPr="00E636E9">
              <w:rPr>
                <w:color w:val="000000" w:themeColor="text1"/>
                <w:spacing w:val="0"/>
                <w:sz w:val="16"/>
                <w:szCs w:val="16"/>
              </w:rPr>
              <w:t>ля лакт</w:t>
            </w:r>
            <w:r w:rsidRPr="00E636E9">
              <w:rPr>
                <w:color w:val="000000" w:themeColor="text1"/>
                <w:spacing w:val="0"/>
                <w:sz w:val="16"/>
                <w:szCs w:val="16"/>
              </w:rPr>
              <w:t>а</w:t>
            </w:r>
            <w:r w:rsidRPr="00E636E9">
              <w:rPr>
                <w:color w:val="000000" w:themeColor="text1"/>
                <w:spacing w:val="0"/>
                <w:sz w:val="16"/>
                <w:szCs w:val="16"/>
              </w:rPr>
              <w:t>ции</w:t>
            </w:r>
          </w:p>
        </w:tc>
        <w:tc>
          <w:tcPr>
            <w:tcW w:w="62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0D51" w:rsidRPr="00E636E9" w:rsidRDefault="00EE5503" w:rsidP="005D6BCB">
            <w:pPr>
              <w:pStyle w:val="af5"/>
              <w:ind w:left="-155" w:right="-221" w:firstLine="34"/>
              <w:jc w:val="center"/>
              <w:rPr>
                <w:color w:val="000000" w:themeColor="text1"/>
                <w:spacing w:val="0"/>
                <w:sz w:val="16"/>
                <w:szCs w:val="16"/>
              </w:rPr>
            </w:pPr>
            <w:r w:rsidRPr="00E636E9">
              <w:rPr>
                <w:color w:val="000000" w:themeColor="text1"/>
                <w:spacing w:val="0"/>
                <w:sz w:val="16"/>
                <w:szCs w:val="16"/>
              </w:rPr>
              <w:t>Удой,</w:t>
            </w:r>
          </w:p>
          <w:p w:rsidR="00EE5503" w:rsidRPr="00E636E9" w:rsidRDefault="005D6BCB" w:rsidP="005D6BCB">
            <w:pPr>
              <w:pStyle w:val="af5"/>
              <w:ind w:left="-155" w:right="-79" w:firstLine="34"/>
              <w:jc w:val="center"/>
              <w:rPr>
                <w:color w:val="000000" w:themeColor="text1"/>
                <w:spacing w:val="0"/>
                <w:sz w:val="16"/>
                <w:szCs w:val="16"/>
              </w:rPr>
            </w:pPr>
            <w:r>
              <w:rPr>
                <w:color w:val="000000" w:themeColor="text1"/>
                <w:spacing w:val="0"/>
                <w:sz w:val="16"/>
                <w:szCs w:val="16"/>
              </w:rPr>
              <w:t xml:space="preserve">   </w:t>
            </w:r>
            <w:r w:rsidR="00EE5503" w:rsidRPr="00E636E9">
              <w:rPr>
                <w:color w:val="000000" w:themeColor="text1"/>
                <w:spacing w:val="0"/>
                <w:sz w:val="16"/>
                <w:szCs w:val="16"/>
              </w:rPr>
              <w:t>кг</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СВ, кг</w:t>
            </w:r>
            <w:r w:rsidR="005D6BCB">
              <w:rPr>
                <w:color w:val="000000" w:themeColor="text1"/>
                <w:spacing w:val="0"/>
                <w:sz w:val="16"/>
                <w:szCs w:val="16"/>
              </w:rPr>
              <w:t>,</w:t>
            </w:r>
          </w:p>
          <w:p w:rsidR="00EE5503" w:rsidRPr="00E636E9" w:rsidRDefault="005D6BCB" w:rsidP="00670D4B">
            <w:pPr>
              <w:pStyle w:val="af5"/>
              <w:ind w:left="-25" w:firstLine="34"/>
              <w:jc w:val="center"/>
              <w:rPr>
                <w:color w:val="000000" w:themeColor="text1"/>
                <w:spacing w:val="0"/>
                <w:sz w:val="16"/>
                <w:szCs w:val="16"/>
              </w:rPr>
            </w:pPr>
            <w:r>
              <w:rPr>
                <w:color w:val="000000" w:themeColor="text1"/>
                <w:spacing w:val="0"/>
                <w:sz w:val="16"/>
                <w:szCs w:val="16"/>
              </w:rPr>
              <w:t>ф</w:t>
            </w:r>
            <w:r w:rsidR="00EE5503" w:rsidRPr="00E636E9">
              <w:rPr>
                <w:color w:val="000000" w:themeColor="text1"/>
                <w:spacing w:val="0"/>
                <w:sz w:val="16"/>
                <w:szCs w:val="16"/>
              </w:rPr>
              <w:t>акт</w:t>
            </w:r>
            <w:r>
              <w:rPr>
                <w:color w:val="000000" w:themeColor="text1"/>
                <w:spacing w:val="0"/>
                <w:sz w:val="16"/>
                <w:szCs w:val="16"/>
              </w:rPr>
              <w:t>.</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0D51" w:rsidRPr="00E636E9" w:rsidRDefault="00EE5503" w:rsidP="00670D4B">
            <w:pPr>
              <w:pStyle w:val="af5"/>
              <w:ind w:left="-48" w:right="-149" w:firstLine="34"/>
              <w:jc w:val="center"/>
              <w:rPr>
                <w:color w:val="000000" w:themeColor="text1"/>
                <w:spacing w:val="0"/>
                <w:sz w:val="16"/>
                <w:szCs w:val="16"/>
              </w:rPr>
            </w:pPr>
            <w:r w:rsidRPr="00E636E9">
              <w:rPr>
                <w:color w:val="000000" w:themeColor="text1"/>
                <w:spacing w:val="0"/>
                <w:sz w:val="16"/>
                <w:szCs w:val="16"/>
              </w:rPr>
              <w:t>СВ,</w:t>
            </w:r>
          </w:p>
          <w:p w:rsidR="008A0D51" w:rsidRPr="00E636E9" w:rsidRDefault="005D6BCB" w:rsidP="00670D4B">
            <w:pPr>
              <w:pStyle w:val="af5"/>
              <w:ind w:left="-48" w:right="-149" w:firstLine="34"/>
              <w:jc w:val="center"/>
              <w:rPr>
                <w:color w:val="000000" w:themeColor="text1"/>
                <w:spacing w:val="0"/>
                <w:sz w:val="16"/>
                <w:szCs w:val="16"/>
              </w:rPr>
            </w:pPr>
            <w:r>
              <w:rPr>
                <w:color w:val="000000" w:themeColor="text1"/>
                <w:spacing w:val="0"/>
                <w:sz w:val="16"/>
                <w:szCs w:val="16"/>
              </w:rPr>
              <w:t>к</w:t>
            </w:r>
            <w:r w:rsidR="00EE5503" w:rsidRPr="00E636E9">
              <w:rPr>
                <w:color w:val="000000" w:themeColor="text1"/>
                <w:spacing w:val="0"/>
                <w:sz w:val="16"/>
                <w:szCs w:val="16"/>
              </w:rPr>
              <w:t>г</w:t>
            </w:r>
            <w:r>
              <w:rPr>
                <w:color w:val="000000" w:themeColor="text1"/>
                <w:spacing w:val="0"/>
                <w:sz w:val="16"/>
                <w:szCs w:val="16"/>
              </w:rPr>
              <w:t>,</w:t>
            </w:r>
          </w:p>
          <w:p w:rsidR="00EE5503" w:rsidRPr="00E636E9" w:rsidRDefault="005D6BCB" w:rsidP="005D6BCB">
            <w:pPr>
              <w:pStyle w:val="af5"/>
              <w:ind w:left="-48" w:right="-149" w:hanging="89"/>
              <w:jc w:val="center"/>
              <w:rPr>
                <w:color w:val="000000" w:themeColor="text1"/>
                <w:spacing w:val="0"/>
                <w:sz w:val="16"/>
                <w:szCs w:val="16"/>
              </w:rPr>
            </w:pPr>
            <w:r>
              <w:rPr>
                <w:color w:val="000000" w:themeColor="text1"/>
                <w:spacing w:val="0"/>
                <w:sz w:val="16"/>
                <w:szCs w:val="16"/>
              </w:rPr>
              <w:t xml:space="preserve">по </w:t>
            </w:r>
            <w:r w:rsidR="00EE5503" w:rsidRPr="00E636E9">
              <w:rPr>
                <w:color w:val="000000" w:themeColor="text1"/>
                <w:spacing w:val="0"/>
                <w:sz w:val="16"/>
                <w:szCs w:val="16"/>
              </w:rPr>
              <w:t>норме</w:t>
            </w:r>
          </w:p>
        </w:tc>
        <w:tc>
          <w:tcPr>
            <w:tcW w:w="114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Требуется по норме ОЭ, МДж</w:t>
            </w:r>
          </w:p>
        </w:tc>
        <w:tc>
          <w:tcPr>
            <w:tcW w:w="1376" w:type="dxa"/>
            <w:gridSpan w:val="2"/>
            <w:tcBorders>
              <w:top w:val="single" w:sz="4" w:space="0" w:color="auto"/>
              <w:left w:val="nil"/>
              <w:bottom w:val="single" w:sz="4" w:space="0" w:color="auto"/>
              <w:right w:val="single" w:sz="4" w:space="0" w:color="auto"/>
            </w:tcBorders>
            <w:shd w:val="clear" w:color="auto" w:fill="auto"/>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КОЭ, МДж/кг СВ</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Откл</w:t>
            </w:r>
            <w:r w:rsidRPr="00E636E9">
              <w:rPr>
                <w:color w:val="000000" w:themeColor="text1"/>
                <w:spacing w:val="0"/>
                <w:sz w:val="16"/>
                <w:szCs w:val="16"/>
              </w:rPr>
              <w:t>о</w:t>
            </w:r>
            <w:r w:rsidRPr="00E636E9">
              <w:rPr>
                <w:color w:val="000000" w:themeColor="text1"/>
                <w:spacing w:val="0"/>
                <w:sz w:val="16"/>
                <w:szCs w:val="16"/>
              </w:rPr>
              <w:t>нение</w:t>
            </w:r>
            <w:r w:rsidR="005D6BCB">
              <w:rPr>
                <w:color w:val="000000" w:themeColor="text1"/>
                <w:spacing w:val="0"/>
                <w:sz w:val="16"/>
                <w:szCs w:val="16"/>
              </w:rPr>
              <w:t>,</w:t>
            </w:r>
            <w:r w:rsidRPr="00E636E9">
              <w:rPr>
                <w:color w:val="000000" w:themeColor="text1"/>
                <w:spacing w:val="0"/>
                <w:sz w:val="16"/>
                <w:szCs w:val="16"/>
              </w:rPr>
              <w:t xml:space="preserve"> МДж</w:t>
            </w:r>
          </w:p>
        </w:tc>
      </w:tr>
      <w:tr w:rsidR="00EE5503" w:rsidRPr="00E636E9" w:rsidTr="00220EDE">
        <w:trPr>
          <w:trHeight w:val="20"/>
        </w:trPr>
        <w:tc>
          <w:tcPr>
            <w:tcW w:w="683" w:type="dxa"/>
            <w:vMerge/>
            <w:tcBorders>
              <w:top w:val="single" w:sz="4" w:space="0" w:color="auto"/>
              <w:left w:val="single" w:sz="4" w:space="0" w:color="auto"/>
              <w:bottom w:val="single" w:sz="4" w:space="0" w:color="auto"/>
              <w:right w:val="single" w:sz="4" w:space="0" w:color="auto"/>
            </w:tcBorders>
            <w:vAlign w:val="center"/>
          </w:tcPr>
          <w:p w:rsidR="00EE5503" w:rsidRPr="00E636E9" w:rsidRDefault="00EE5503" w:rsidP="00670D4B">
            <w:pPr>
              <w:pStyle w:val="af5"/>
              <w:ind w:firstLine="34"/>
              <w:jc w:val="center"/>
              <w:rPr>
                <w:color w:val="000000" w:themeColor="text1"/>
                <w:spacing w:val="0"/>
                <w:sz w:val="16"/>
                <w:szCs w:val="16"/>
              </w:rPr>
            </w:pPr>
          </w:p>
        </w:tc>
        <w:tc>
          <w:tcPr>
            <w:tcW w:w="622" w:type="dxa"/>
            <w:vMerge/>
            <w:tcBorders>
              <w:top w:val="single" w:sz="4" w:space="0" w:color="auto"/>
              <w:left w:val="single" w:sz="4" w:space="0" w:color="auto"/>
              <w:bottom w:val="single" w:sz="4" w:space="0" w:color="auto"/>
              <w:right w:val="single" w:sz="4" w:space="0" w:color="auto"/>
            </w:tcBorders>
            <w:vAlign w:val="center"/>
          </w:tcPr>
          <w:p w:rsidR="00EE5503" w:rsidRPr="00E636E9" w:rsidRDefault="00EE5503" w:rsidP="00670D4B">
            <w:pPr>
              <w:pStyle w:val="af5"/>
              <w:ind w:firstLine="34"/>
              <w:jc w:val="center"/>
              <w:rPr>
                <w:color w:val="000000" w:themeColor="text1"/>
                <w:spacing w:val="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EE5503" w:rsidRPr="00E636E9" w:rsidRDefault="00EE5503" w:rsidP="00670D4B">
            <w:pPr>
              <w:pStyle w:val="af5"/>
              <w:ind w:firstLine="34"/>
              <w:jc w:val="center"/>
              <w:rPr>
                <w:color w:val="000000" w:themeColor="text1"/>
                <w:spacing w:val="0"/>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EE5503" w:rsidRPr="00E636E9" w:rsidRDefault="00EE5503" w:rsidP="00670D4B">
            <w:pPr>
              <w:pStyle w:val="af5"/>
              <w:ind w:firstLine="34"/>
              <w:jc w:val="center"/>
              <w:rPr>
                <w:color w:val="000000" w:themeColor="text1"/>
                <w:spacing w:val="0"/>
                <w:sz w:val="16"/>
                <w:szCs w:val="16"/>
              </w:rPr>
            </w:pPr>
          </w:p>
        </w:tc>
        <w:tc>
          <w:tcPr>
            <w:tcW w:w="1147" w:type="dxa"/>
            <w:vMerge/>
            <w:tcBorders>
              <w:top w:val="single" w:sz="4" w:space="0" w:color="auto"/>
              <w:left w:val="single" w:sz="4" w:space="0" w:color="auto"/>
              <w:bottom w:val="single" w:sz="4" w:space="0" w:color="auto"/>
              <w:right w:val="single" w:sz="4" w:space="0" w:color="auto"/>
            </w:tcBorders>
            <w:vAlign w:val="center"/>
          </w:tcPr>
          <w:p w:rsidR="00EE5503" w:rsidRPr="00E636E9" w:rsidRDefault="00EE5503" w:rsidP="00670D4B">
            <w:pPr>
              <w:pStyle w:val="af5"/>
              <w:ind w:firstLine="34"/>
              <w:jc w:val="center"/>
              <w:rPr>
                <w:color w:val="000000" w:themeColor="text1"/>
                <w:spacing w:val="0"/>
                <w:sz w:val="16"/>
                <w:szCs w:val="16"/>
              </w:rPr>
            </w:pPr>
          </w:p>
        </w:tc>
        <w:tc>
          <w:tcPr>
            <w:tcW w:w="673" w:type="dxa"/>
            <w:tcBorders>
              <w:top w:val="nil"/>
              <w:left w:val="nil"/>
              <w:bottom w:val="single" w:sz="4" w:space="0" w:color="auto"/>
              <w:right w:val="single" w:sz="4" w:space="0" w:color="auto"/>
            </w:tcBorders>
            <w:shd w:val="clear" w:color="auto" w:fill="auto"/>
            <w:vAlign w:val="center"/>
          </w:tcPr>
          <w:p w:rsidR="00EE5503" w:rsidRPr="00E636E9" w:rsidRDefault="00EE5503" w:rsidP="005D6BCB">
            <w:pPr>
              <w:pStyle w:val="af5"/>
              <w:ind w:left="-39" w:right="-158" w:hanging="110"/>
              <w:jc w:val="center"/>
              <w:rPr>
                <w:color w:val="000000" w:themeColor="text1"/>
                <w:spacing w:val="0"/>
                <w:sz w:val="16"/>
                <w:szCs w:val="16"/>
              </w:rPr>
            </w:pPr>
            <w:r w:rsidRPr="00E636E9">
              <w:rPr>
                <w:color w:val="000000" w:themeColor="text1"/>
                <w:spacing w:val="0"/>
                <w:sz w:val="16"/>
                <w:szCs w:val="16"/>
              </w:rPr>
              <w:t>по норме</w:t>
            </w:r>
          </w:p>
        </w:tc>
        <w:tc>
          <w:tcPr>
            <w:tcW w:w="703" w:type="dxa"/>
            <w:tcBorders>
              <w:top w:val="nil"/>
              <w:left w:val="nil"/>
              <w:bottom w:val="single" w:sz="4" w:space="0" w:color="auto"/>
              <w:right w:val="single" w:sz="4" w:space="0" w:color="auto"/>
            </w:tcBorders>
            <w:shd w:val="clear" w:color="auto" w:fill="auto"/>
            <w:vAlign w:val="center"/>
          </w:tcPr>
          <w:p w:rsidR="00EE5503" w:rsidRPr="00E636E9" w:rsidRDefault="005D6BCB" w:rsidP="005D6BCB">
            <w:pPr>
              <w:pStyle w:val="af5"/>
              <w:ind w:right="-108" w:hanging="110"/>
              <w:jc w:val="center"/>
              <w:rPr>
                <w:color w:val="000000" w:themeColor="text1"/>
                <w:spacing w:val="0"/>
                <w:sz w:val="16"/>
                <w:szCs w:val="16"/>
              </w:rPr>
            </w:pPr>
            <w:r>
              <w:rPr>
                <w:color w:val="000000" w:themeColor="text1"/>
                <w:spacing w:val="0"/>
                <w:sz w:val="16"/>
                <w:szCs w:val="16"/>
              </w:rPr>
              <w:t xml:space="preserve"> </w:t>
            </w:r>
            <w:r w:rsidR="00670D4B" w:rsidRPr="00E636E9">
              <w:rPr>
                <w:color w:val="000000" w:themeColor="text1"/>
                <w:spacing w:val="0"/>
                <w:sz w:val="16"/>
                <w:szCs w:val="16"/>
              </w:rPr>
              <w:t>р</w:t>
            </w:r>
            <w:r w:rsidR="00EE5503" w:rsidRPr="00E636E9">
              <w:rPr>
                <w:color w:val="000000" w:themeColor="text1"/>
                <w:spacing w:val="0"/>
                <w:sz w:val="16"/>
                <w:szCs w:val="16"/>
              </w:rPr>
              <w:t>еально</w:t>
            </w:r>
          </w:p>
        </w:tc>
        <w:tc>
          <w:tcPr>
            <w:tcW w:w="851" w:type="dxa"/>
            <w:vMerge/>
            <w:tcBorders>
              <w:top w:val="single" w:sz="4" w:space="0" w:color="auto"/>
              <w:left w:val="single" w:sz="4" w:space="0" w:color="auto"/>
              <w:bottom w:val="single" w:sz="4" w:space="0" w:color="auto"/>
              <w:right w:val="single" w:sz="4" w:space="0" w:color="auto"/>
            </w:tcBorders>
            <w:vAlign w:val="center"/>
          </w:tcPr>
          <w:p w:rsidR="00EE5503" w:rsidRPr="00E636E9" w:rsidRDefault="00EE5503" w:rsidP="00670D4B">
            <w:pPr>
              <w:pStyle w:val="af5"/>
              <w:ind w:firstLine="34"/>
              <w:jc w:val="center"/>
              <w:rPr>
                <w:color w:val="000000" w:themeColor="text1"/>
                <w:spacing w:val="0"/>
                <w:sz w:val="16"/>
                <w:szCs w:val="16"/>
              </w:rPr>
            </w:pPr>
          </w:p>
        </w:tc>
      </w:tr>
      <w:tr w:rsidR="00EE5503" w:rsidRPr="00E636E9" w:rsidTr="00220EDE">
        <w:trPr>
          <w:trHeight w:val="20"/>
        </w:trPr>
        <w:tc>
          <w:tcPr>
            <w:tcW w:w="683" w:type="dxa"/>
            <w:tcBorders>
              <w:top w:val="nil"/>
              <w:left w:val="single" w:sz="4" w:space="0" w:color="auto"/>
              <w:bottom w:val="single" w:sz="4" w:space="0" w:color="auto"/>
              <w:right w:val="single" w:sz="4" w:space="0" w:color="auto"/>
            </w:tcBorders>
            <w:shd w:val="clear" w:color="auto" w:fill="auto"/>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1</w:t>
            </w:r>
          </w:p>
        </w:tc>
        <w:tc>
          <w:tcPr>
            <w:tcW w:w="622" w:type="dxa"/>
            <w:tcBorders>
              <w:top w:val="nil"/>
              <w:left w:val="nil"/>
              <w:bottom w:val="single" w:sz="4" w:space="0" w:color="auto"/>
              <w:right w:val="single" w:sz="4" w:space="0" w:color="auto"/>
            </w:tcBorders>
            <w:shd w:val="clear" w:color="auto" w:fill="auto"/>
            <w:noWrap/>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25,9</w:t>
            </w:r>
          </w:p>
        </w:tc>
        <w:tc>
          <w:tcPr>
            <w:tcW w:w="709" w:type="dxa"/>
            <w:tcBorders>
              <w:top w:val="nil"/>
              <w:left w:val="nil"/>
              <w:bottom w:val="single" w:sz="4" w:space="0" w:color="auto"/>
              <w:right w:val="single" w:sz="4" w:space="0" w:color="auto"/>
            </w:tcBorders>
            <w:shd w:val="clear" w:color="auto" w:fill="auto"/>
            <w:noWrap/>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12,7</w:t>
            </w:r>
          </w:p>
        </w:tc>
        <w:tc>
          <w:tcPr>
            <w:tcW w:w="708" w:type="dxa"/>
            <w:tcBorders>
              <w:top w:val="nil"/>
              <w:left w:val="nil"/>
              <w:bottom w:val="single" w:sz="4" w:space="0" w:color="auto"/>
              <w:right w:val="single" w:sz="4" w:space="0" w:color="auto"/>
            </w:tcBorders>
            <w:shd w:val="clear" w:color="auto" w:fill="auto"/>
            <w:noWrap/>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20,6</w:t>
            </w:r>
          </w:p>
        </w:tc>
        <w:tc>
          <w:tcPr>
            <w:tcW w:w="1147" w:type="dxa"/>
            <w:tcBorders>
              <w:top w:val="nil"/>
              <w:left w:val="nil"/>
              <w:bottom w:val="single" w:sz="4" w:space="0" w:color="auto"/>
              <w:right w:val="single" w:sz="4" w:space="0" w:color="auto"/>
            </w:tcBorders>
            <w:shd w:val="clear" w:color="auto" w:fill="auto"/>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199,9</w:t>
            </w:r>
          </w:p>
        </w:tc>
        <w:tc>
          <w:tcPr>
            <w:tcW w:w="673" w:type="dxa"/>
            <w:tcBorders>
              <w:top w:val="nil"/>
              <w:left w:val="nil"/>
              <w:bottom w:val="single" w:sz="4" w:space="0" w:color="auto"/>
              <w:right w:val="single" w:sz="4" w:space="0" w:color="auto"/>
            </w:tcBorders>
            <w:shd w:val="clear" w:color="auto" w:fill="auto"/>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9,72</w:t>
            </w:r>
          </w:p>
        </w:tc>
        <w:tc>
          <w:tcPr>
            <w:tcW w:w="703" w:type="dxa"/>
            <w:tcBorders>
              <w:top w:val="nil"/>
              <w:left w:val="nil"/>
              <w:bottom w:val="single" w:sz="4" w:space="0" w:color="auto"/>
              <w:right w:val="single" w:sz="4" w:space="0" w:color="auto"/>
            </w:tcBorders>
            <w:shd w:val="clear" w:color="auto" w:fill="auto"/>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15,78</w:t>
            </w:r>
          </w:p>
        </w:tc>
        <w:tc>
          <w:tcPr>
            <w:tcW w:w="851" w:type="dxa"/>
            <w:tcBorders>
              <w:top w:val="nil"/>
              <w:left w:val="nil"/>
              <w:bottom w:val="single" w:sz="4" w:space="0" w:color="auto"/>
              <w:right w:val="single" w:sz="4" w:space="0" w:color="auto"/>
            </w:tcBorders>
            <w:shd w:val="clear" w:color="auto" w:fill="auto"/>
            <w:noWrap/>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6,06</w:t>
            </w:r>
          </w:p>
        </w:tc>
      </w:tr>
      <w:tr w:rsidR="00EE5503" w:rsidRPr="00E636E9" w:rsidTr="00220EDE">
        <w:trPr>
          <w:trHeight w:val="20"/>
        </w:trPr>
        <w:tc>
          <w:tcPr>
            <w:tcW w:w="683" w:type="dxa"/>
            <w:tcBorders>
              <w:top w:val="nil"/>
              <w:left w:val="single" w:sz="4" w:space="0" w:color="auto"/>
              <w:bottom w:val="single" w:sz="4" w:space="0" w:color="auto"/>
              <w:right w:val="single" w:sz="4" w:space="0" w:color="auto"/>
            </w:tcBorders>
            <w:shd w:val="clear" w:color="auto" w:fill="auto"/>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2</w:t>
            </w:r>
          </w:p>
        </w:tc>
        <w:tc>
          <w:tcPr>
            <w:tcW w:w="622" w:type="dxa"/>
            <w:tcBorders>
              <w:top w:val="nil"/>
              <w:left w:val="nil"/>
              <w:bottom w:val="single" w:sz="4" w:space="0" w:color="auto"/>
              <w:right w:val="single" w:sz="4" w:space="0" w:color="auto"/>
            </w:tcBorders>
            <w:shd w:val="clear" w:color="auto" w:fill="auto"/>
            <w:noWrap/>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26,7</w:t>
            </w:r>
          </w:p>
        </w:tc>
        <w:tc>
          <w:tcPr>
            <w:tcW w:w="709" w:type="dxa"/>
            <w:tcBorders>
              <w:top w:val="nil"/>
              <w:left w:val="nil"/>
              <w:bottom w:val="single" w:sz="4" w:space="0" w:color="auto"/>
              <w:right w:val="single" w:sz="4" w:space="0" w:color="auto"/>
            </w:tcBorders>
            <w:shd w:val="clear" w:color="auto" w:fill="auto"/>
            <w:noWrap/>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14,4</w:t>
            </w:r>
          </w:p>
        </w:tc>
        <w:tc>
          <w:tcPr>
            <w:tcW w:w="708" w:type="dxa"/>
            <w:tcBorders>
              <w:top w:val="nil"/>
              <w:left w:val="nil"/>
              <w:bottom w:val="single" w:sz="4" w:space="0" w:color="auto"/>
              <w:right w:val="single" w:sz="4" w:space="0" w:color="auto"/>
            </w:tcBorders>
            <w:shd w:val="clear" w:color="auto" w:fill="auto"/>
            <w:noWrap/>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20,8</w:t>
            </w:r>
          </w:p>
        </w:tc>
        <w:tc>
          <w:tcPr>
            <w:tcW w:w="1147" w:type="dxa"/>
            <w:tcBorders>
              <w:top w:val="nil"/>
              <w:left w:val="nil"/>
              <w:bottom w:val="single" w:sz="4" w:space="0" w:color="auto"/>
              <w:right w:val="single" w:sz="4" w:space="0" w:color="auto"/>
            </w:tcBorders>
            <w:shd w:val="clear" w:color="auto" w:fill="auto"/>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204,0</w:t>
            </w:r>
          </w:p>
        </w:tc>
        <w:tc>
          <w:tcPr>
            <w:tcW w:w="673" w:type="dxa"/>
            <w:tcBorders>
              <w:top w:val="nil"/>
              <w:left w:val="nil"/>
              <w:bottom w:val="single" w:sz="4" w:space="0" w:color="auto"/>
              <w:right w:val="single" w:sz="4" w:space="0" w:color="auto"/>
            </w:tcBorders>
            <w:shd w:val="clear" w:color="auto" w:fill="auto"/>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9,80</w:t>
            </w:r>
          </w:p>
        </w:tc>
        <w:tc>
          <w:tcPr>
            <w:tcW w:w="703" w:type="dxa"/>
            <w:tcBorders>
              <w:top w:val="nil"/>
              <w:left w:val="nil"/>
              <w:bottom w:val="single" w:sz="4" w:space="0" w:color="auto"/>
              <w:right w:val="single" w:sz="4" w:space="0" w:color="auto"/>
            </w:tcBorders>
            <w:shd w:val="clear" w:color="auto" w:fill="auto"/>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14,19</w:t>
            </w:r>
          </w:p>
        </w:tc>
        <w:tc>
          <w:tcPr>
            <w:tcW w:w="851" w:type="dxa"/>
            <w:tcBorders>
              <w:top w:val="nil"/>
              <w:left w:val="nil"/>
              <w:bottom w:val="single" w:sz="4" w:space="0" w:color="auto"/>
              <w:right w:val="single" w:sz="4" w:space="0" w:color="auto"/>
            </w:tcBorders>
            <w:shd w:val="clear" w:color="auto" w:fill="auto"/>
            <w:noWrap/>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4,39</w:t>
            </w:r>
          </w:p>
        </w:tc>
      </w:tr>
      <w:tr w:rsidR="00EE5503" w:rsidRPr="00E636E9" w:rsidTr="00220EDE">
        <w:trPr>
          <w:trHeight w:val="20"/>
        </w:trPr>
        <w:tc>
          <w:tcPr>
            <w:tcW w:w="683" w:type="dxa"/>
            <w:tcBorders>
              <w:top w:val="nil"/>
              <w:left w:val="single" w:sz="4" w:space="0" w:color="auto"/>
              <w:bottom w:val="single" w:sz="4" w:space="0" w:color="auto"/>
              <w:right w:val="single" w:sz="4" w:space="0" w:color="auto"/>
            </w:tcBorders>
            <w:shd w:val="clear" w:color="auto" w:fill="auto"/>
            <w:noWrap/>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3</w:t>
            </w:r>
          </w:p>
        </w:tc>
        <w:tc>
          <w:tcPr>
            <w:tcW w:w="622" w:type="dxa"/>
            <w:tcBorders>
              <w:top w:val="nil"/>
              <w:left w:val="nil"/>
              <w:bottom w:val="single" w:sz="4" w:space="0" w:color="auto"/>
              <w:right w:val="single" w:sz="4" w:space="0" w:color="auto"/>
            </w:tcBorders>
            <w:shd w:val="clear" w:color="auto" w:fill="auto"/>
            <w:noWrap/>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27,3</w:t>
            </w:r>
          </w:p>
        </w:tc>
        <w:tc>
          <w:tcPr>
            <w:tcW w:w="709" w:type="dxa"/>
            <w:tcBorders>
              <w:top w:val="nil"/>
              <w:left w:val="nil"/>
              <w:bottom w:val="single" w:sz="4" w:space="0" w:color="auto"/>
              <w:right w:val="single" w:sz="4" w:space="0" w:color="auto"/>
            </w:tcBorders>
            <w:shd w:val="clear" w:color="auto" w:fill="auto"/>
            <w:noWrap/>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15,8</w:t>
            </w:r>
          </w:p>
        </w:tc>
        <w:tc>
          <w:tcPr>
            <w:tcW w:w="708" w:type="dxa"/>
            <w:tcBorders>
              <w:top w:val="nil"/>
              <w:left w:val="nil"/>
              <w:bottom w:val="single" w:sz="4" w:space="0" w:color="auto"/>
              <w:right w:val="single" w:sz="4" w:space="0" w:color="auto"/>
            </w:tcBorders>
            <w:shd w:val="clear" w:color="auto" w:fill="auto"/>
            <w:noWrap/>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21,0</w:t>
            </w:r>
          </w:p>
        </w:tc>
        <w:tc>
          <w:tcPr>
            <w:tcW w:w="1147" w:type="dxa"/>
            <w:tcBorders>
              <w:top w:val="nil"/>
              <w:left w:val="nil"/>
              <w:bottom w:val="single" w:sz="4" w:space="0" w:color="auto"/>
              <w:right w:val="single" w:sz="4" w:space="0" w:color="auto"/>
            </w:tcBorders>
            <w:shd w:val="clear" w:color="auto" w:fill="auto"/>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207,1</w:t>
            </w:r>
          </w:p>
        </w:tc>
        <w:tc>
          <w:tcPr>
            <w:tcW w:w="673" w:type="dxa"/>
            <w:tcBorders>
              <w:top w:val="nil"/>
              <w:left w:val="nil"/>
              <w:bottom w:val="single" w:sz="4" w:space="0" w:color="auto"/>
              <w:right w:val="single" w:sz="4" w:space="0" w:color="auto"/>
            </w:tcBorders>
            <w:shd w:val="clear" w:color="auto" w:fill="auto"/>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9,85</w:t>
            </w:r>
          </w:p>
        </w:tc>
        <w:tc>
          <w:tcPr>
            <w:tcW w:w="703" w:type="dxa"/>
            <w:tcBorders>
              <w:top w:val="nil"/>
              <w:left w:val="nil"/>
              <w:bottom w:val="single" w:sz="4" w:space="0" w:color="auto"/>
              <w:right w:val="single" w:sz="4" w:space="0" w:color="auto"/>
            </w:tcBorders>
            <w:shd w:val="clear" w:color="auto" w:fill="auto"/>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13,09</w:t>
            </w:r>
          </w:p>
        </w:tc>
        <w:tc>
          <w:tcPr>
            <w:tcW w:w="851" w:type="dxa"/>
            <w:tcBorders>
              <w:top w:val="nil"/>
              <w:left w:val="nil"/>
              <w:bottom w:val="single" w:sz="4" w:space="0" w:color="auto"/>
              <w:right w:val="single" w:sz="4" w:space="0" w:color="auto"/>
            </w:tcBorders>
            <w:shd w:val="clear" w:color="auto" w:fill="auto"/>
            <w:noWrap/>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3,24</w:t>
            </w:r>
          </w:p>
        </w:tc>
      </w:tr>
      <w:tr w:rsidR="00EE5503" w:rsidRPr="00E636E9" w:rsidTr="00220EDE">
        <w:trPr>
          <w:trHeight w:val="20"/>
        </w:trPr>
        <w:tc>
          <w:tcPr>
            <w:tcW w:w="683" w:type="dxa"/>
            <w:tcBorders>
              <w:top w:val="nil"/>
              <w:left w:val="single" w:sz="4" w:space="0" w:color="auto"/>
              <w:bottom w:val="single" w:sz="4" w:space="0" w:color="auto"/>
              <w:right w:val="single" w:sz="4" w:space="0" w:color="auto"/>
            </w:tcBorders>
            <w:shd w:val="clear" w:color="auto" w:fill="auto"/>
            <w:noWrap/>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4</w:t>
            </w:r>
          </w:p>
        </w:tc>
        <w:tc>
          <w:tcPr>
            <w:tcW w:w="622" w:type="dxa"/>
            <w:tcBorders>
              <w:top w:val="nil"/>
              <w:left w:val="nil"/>
              <w:bottom w:val="single" w:sz="4" w:space="0" w:color="auto"/>
              <w:right w:val="single" w:sz="4" w:space="0" w:color="auto"/>
            </w:tcBorders>
            <w:shd w:val="clear" w:color="auto" w:fill="auto"/>
            <w:noWrap/>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27,7</w:t>
            </w:r>
          </w:p>
        </w:tc>
        <w:tc>
          <w:tcPr>
            <w:tcW w:w="709" w:type="dxa"/>
            <w:tcBorders>
              <w:top w:val="nil"/>
              <w:left w:val="nil"/>
              <w:bottom w:val="single" w:sz="4" w:space="0" w:color="auto"/>
              <w:right w:val="single" w:sz="4" w:space="0" w:color="auto"/>
            </w:tcBorders>
            <w:shd w:val="clear" w:color="auto" w:fill="auto"/>
            <w:noWrap/>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17,0</w:t>
            </w:r>
          </w:p>
        </w:tc>
        <w:tc>
          <w:tcPr>
            <w:tcW w:w="708" w:type="dxa"/>
            <w:tcBorders>
              <w:top w:val="nil"/>
              <w:left w:val="nil"/>
              <w:bottom w:val="single" w:sz="4" w:space="0" w:color="auto"/>
              <w:right w:val="single" w:sz="4" w:space="0" w:color="auto"/>
            </w:tcBorders>
            <w:shd w:val="clear" w:color="auto" w:fill="auto"/>
            <w:noWrap/>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21,1</w:t>
            </w:r>
          </w:p>
        </w:tc>
        <w:tc>
          <w:tcPr>
            <w:tcW w:w="1147" w:type="dxa"/>
            <w:tcBorders>
              <w:top w:val="nil"/>
              <w:left w:val="nil"/>
              <w:bottom w:val="single" w:sz="4" w:space="0" w:color="auto"/>
              <w:right w:val="single" w:sz="4" w:space="0" w:color="auto"/>
            </w:tcBorders>
            <w:shd w:val="clear" w:color="auto" w:fill="auto"/>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209,1</w:t>
            </w:r>
          </w:p>
        </w:tc>
        <w:tc>
          <w:tcPr>
            <w:tcW w:w="673" w:type="dxa"/>
            <w:tcBorders>
              <w:top w:val="nil"/>
              <w:left w:val="nil"/>
              <w:bottom w:val="single" w:sz="4" w:space="0" w:color="auto"/>
              <w:right w:val="single" w:sz="4" w:space="0" w:color="auto"/>
            </w:tcBorders>
            <w:shd w:val="clear" w:color="auto" w:fill="auto"/>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9,89</w:t>
            </w:r>
          </w:p>
        </w:tc>
        <w:tc>
          <w:tcPr>
            <w:tcW w:w="703" w:type="dxa"/>
            <w:tcBorders>
              <w:top w:val="nil"/>
              <w:left w:val="nil"/>
              <w:bottom w:val="single" w:sz="4" w:space="0" w:color="auto"/>
              <w:right w:val="single" w:sz="4" w:space="0" w:color="auto"/>
            </w:tcBorders>
            <w:shd w:val="clear" w:color="auto" w:fill="auto"/>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12,31</w:t>
            </w:r>
          </w:p>
        </w:tc>
        <w:tc>
          <w:tcPr>
            <w:tcW w:w="851" w:type="dxa"/>
            <w:tcBorders>
              <w:top w:val="nil"/>
              <w:left w:val="nil"/>
              <w:bottom w:val="single" w:sz="4" w:space="0" w:color="auto"/>
              <w:right w:val="single" w:sz="4" w:space="0" w:color="auto"/>
            </w:tcBorders>
            <w:shd w:val="clear" w:color="auto" w:fill="auto"/>
            <w:noWrap/>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2,42</w:t>
            </w:r>
          </w:p>
        </w:tc>
      </w:tr>
      <w:tr w:rsidR="00EE5503" w:rsidRPr="00E636E9" w:rsidTr="00220EDE">
        <w:trPr>
          <w:trHeight w:val="20"/>
        </w:trPr>
        <w:tc>
          <w:tcPr>
            <w:tcW w:w="683" w:type="dxa"/>
            <w:tcBorders>
              <w:top w:val="nil"/>
              <w:left w:val="single" w:sz="4" w:space="0" w:color="auto"/>
              <w:bottom w:val="single" w:sz="4" w:space="0" w:color="auto"/>
              <w:right w:val="single" w:sz="4" w:space="0" w:color="auto"/>
            </w:tcBorders>
            <w:shd w:val="clear" w:color="auto" w:fill="auto"/>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5</w:t>
            </w:r>
          </w:p>
        </w:tc>
        <w:tc>
          <w:tcPr>
            <w:tcW w:w="622" w:type="dxa"/>
            <w:tcBorders>
              <w:top w:val="nil"/>
              <w:left w:val="nil"/>
              <w:bottom w:val="single" w:sz="4" w:space="0" w:color="auto"/>
              <w:right w:val="single" w:sz="4" w:space="0" w:color="auto"/>
            </w:tcBorders>
            <w:shd w:val="clear" w:color="auto" w:fill="auto"/>
            <w:noWrap/>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27,9</w:t>
            </w:r>
          </w:p>
        </w:tc>
        <w:tc>
          <w:tcPr>
            <w:tcW w:w="709" w:type="dxa"/>
            <w:tcBorders>
              <w:top w:val="nil"/>
              <w:left w:val="nil"/>
              <w:bottom w:val="single" w:sz="4" w:space="0" w:color="auto"/>
              <w:right w:val="single" w:sz="4" w:space="0" w:color="auto"/>
            </w:tcBorders>
            <w:shd w:val="clear" w:color="auto" w:fill="auto"/>
            <w:noWrap/>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17,9</w:t>
            </w:r>
          </w:p>
        </w:tc>
        <w:tc>
          <w:tcPr>
            <w:tcW w:w="708" w:type="dxa"/>
            <w:tcBorders>
              <w:top w:val="nil"/>
              <w:left w:val="nil"/>
              <w:bottom w:val="single" w:sz="4" w:space="0" w:color="auto"/>
              <w:right w:val="single" w:sz="4" w:space="0" w:color="auto"/>
            </w:tcBorders>
            <w:shd w:val="clear" w:color="auto" w:fill="auto"/>
            <w:noWrap/>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21,2</w:t>
            </w:r>
          </w:p>
        </w:tc>
        <w:tc>
          <w:tcPr>
            <w:tcW w:w="1147" w:type="dxa"/>
            <w:tcBorders>
              <w:top w:val="nil"/>
              <w:left w:val="nil"/>
              <w:bottom w:val="single" w:sz="4" w:space="0" w:color="auto"/>
              <w:right w:val="single" w:sz="4" w:space="0" w:color="auto"/>
            </w:tcBorders>
            <w:shd w:val="clear" w:color="auto" w:fill="auto"/>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210,3</w:t>
            </w:r>
          </w:p>
        </w:tc>
        <w:tc>
          <w:tcPr>
            <w:tcW w:w="673" w:type="dxa"/>
            <w:tcBorders>
              <w:top w:val="nil"/>
              <w:left w:val="nil"/>
              <w:bottom w:val="single" w:sz="4" w:space="0" w:color="auto"/>
              <w:right w:val="single" w:sz="4" w:space="0" w:color="auto"/>
            </w:tcBorders>
            <w:shd w:val="clear" w:color="auto" w:fill="auto"/>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9,91</w:t>
            </w:r>
          </w:p>
        </w:tc>
        <w:tc>
          <w:tcPr>
            <w:tcW w:w="703" w:type="dxa"/>
            <w:tcBorders>
              <w:top w:val="nil"/>
              <w:left w:val="nil"/>
              <w:bottom w:val="single" w:sz="4" w:space="0" w:color="auto"/>
              <w:right w:val="single" w:sz="4" w:space="0" w:color="auto"/>
            </w:tcBorders>
            <w:shd w:val="clear" w:color="auto" w:fill="auto"/>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11,72</w:t>
            </w:r>
          </w:p>
        </w:tc>
        <w:tc>
          <w:tcPr>
            <w:tcW w:w="851" w:type="dxa"/>
            <w:tcBorders>
              <w:top w:val="nil"/>
              <w:left w:val="nil"/>
              <w:bottom w:val="single" w:sz="4" w:space="0" w:color="auto"/>
              <w:right w:val="single" w:sz="4" w:space="0" w:color="auto"/>
            </w:tcBorders>
            <w:shd w:val="clear" w:color="auto" w:fill="auto"/>
            <w:noWrap/>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1,81</w:t>
            </w:r>
          </w:p>
        </w:tc>
      </w:tr>
      <w:tr w:rsidR="00EE5503" w:rsidRPr="00E636E9" w:rsidTr="00220EDE">
        <w:trPr>
          <w:trHeight w:val="20"/>
        </w:trPr>
        <w:tc>
          <w:tcPr>
            <w:tcW w:w="683" w:type="dxa"/>
            <w:tcBorders>
              <w:top w:val="nil"/>
              <w:left w:val="single" w:sz="4" w:space="0" w:color="auto"/>
              <w:bottom w:val="single" w:sz="4" w:space="0" w:color="auto"/>
              <w:right w:val="single" w:sz="4" w:space="0" w:color="auto"/>
            </w:tcBorders>
            <w:shd w:val="clear" w:color="auto" w:fill="auto"/>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6</w:t>
            </w:r>
          </w:p>
        </w:tc>
        <w:tc>
          <w:tcPr>
            <w:tcW w:w="622" w:type="dxa"/>
            <w:tcBorders>
              <w:top w:val="nil"/>
              <w:left w:val="nil"/>
              <w:bottom w:val="single" w:sz="4" w:space="0" w:color="auto"/>
              <w:right w:val="single" w:sz="4" w:space="0" w:color="auto"/>
            </w:tcBorders>
            <w:shd w:val="clear" w:color="auto" w:fill="auto"/>
            <w:noWrap/>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28,0</w:t>
            </w:r>
          </w:p>
        </w:tc>
        <w:tc>
          <w:tcPr>
            <w:tcW w:w="709" w:type="dxa"/>
            <w:tcBorders>
              <w:top w:val="nil"/>
              <w:left w:val="nil"/>
              <w:bottom w:val="single" w:sz="4" w:space="0" w:color="auto"/>
              <w:right w:val="single" w:sz="4" w:space="0" w:color="auto"/>
            </w:tcBorders>
            <w:shd w:val="clear" w:color="auto" w:fill="auto"/>
            <w:noWrap/>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18,7</w:t>
            </w:r>
          </w:p>
        </w:tc>
        <w:tc>
          <w:tcPr>
            <w:tcW w:w="708" w:type="dxa"/>
            <w:tcBorders>
              <w:top w:val="nil"/>
              <w:left w:val="nil"/>
              <w:bottom w:val="single" w:sz="4" w:space="0" w:color="auto"/>
              <w:right w:val="single" w:sz="4" w:space="0" w:color="auto"/>
            </w:tcBorders>
            <w:shd w:val="clear" w:color="auto" w:fill="auto"/>
            <w:noWrap/>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21,2</w:t>
            </w:r>
          </w:p>
        </w:tc>
        <w:tc>
          <w:tcPr>
            <w:tcW w:w="1147" w:type="dxa"/>
            <w:tcBorders>
              <w:top w:val="nil"/>
              <w:left w:val="nil"/>
              <w:bottom w:val="single" w:sz="4" w:space="0" w:color="auto"/>
              <w:right w:val="single" w:sz="4" w:space="0" w:color="auto"/>
            </w:tcBorders>
            <w:shd w:val="clear" w:color="auto" w:fill="auto"/>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210,7</w:t>
            </w:r>
          </w:p>
        </w:tc>
        <w:tc>
          <w:tcPr>
            <w:tcW w:w="673" w:type="dxa"/>
            <w:tcBorders>
              <w:top w:val="nil"/>
              <w:left w:val="nil"/>
              <w:bottom w:val="single" w:sz="4" w:space="0" w:color="auto"/>
              <w:right w:val="single" w:sz="4" w:space="0" w:color="auto"/>
            </w:tcBorders>
            <w:shd w:val="clear" w:color="auto" w:fill="auto"/>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9,92</w:t>
            </w:r>
          </w:p>
        </w:tc>
        <w:tc>
          <w:tcPr>
            <w:tcW w:w="703" w:type="dxa"/>
            <w:tcBorders>
              <w:top w:val="nil"/>
              <w:left w:val="nil"/>
              <w:bottom w:val="single" w:sz="4" w:space="0" w:color="auto"/>
              <w:right w:val="single" w:sz="4" w:space="0" w:color="auto"/>
            </w:tcBorders>
            <w:shd w:val="clear" w:color="auto" w:fill="auto"/>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11,27</w:t>
            </w:r>
          </w:p>
        </w:tc>
        <w:tc>
          <w:tcPr>
            <w:tcW w:w="851" w:type="dxa"/>
            <w:tcBorders>
              <w:top w:val="nil"/>
              <w:left w:val="nil"/>
              <w:bottom w:val="single" w:sz="4" w:space="0" w:color="auto"/>
              <w:right w:val="single" w:sz="4" w:space="0" w:color="auto"/>
            </w:tcBorders>
            <w:shd w:val="clear" w:color="auto" w:fill="auto"/>
            <w:noWrap/>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1,35</w:t>
            </w:r>
          </w:p>
        </w:tc>
      </w:tr>
      <w:tr w:rsidR="00EE5503" w:rsidRPr="00E636E9" w:rsidTr="00220EDE">
        <w:trPr>
          <w:trHeight w:val="20"/>
        </w:trPr>
        <w:tc>
          <w:tcPr>
            <w:tcW w:w="683" w:type="dxa"/>
            <w:tcBorders>
              <w:top w:val="nil"/>
              <w:left w:val="single" w:sz="4" w:space="0" w:color="auto"/>
              <w:bottom w:val="single" w:sz="4" w:space="0" w:color="auto"/>
              <w:right w:val="single" w:sz="4" w:space="0" w:color="auto"/>
            </w:tcBorders>
            <w:shd w:val="clear" w:color="auto" w:fill="auto"/>
            <w:noWrap/>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7</w:t>
            </w:r>
          </w:p>
        </w:tc>
        <w:tc>
          <w:tcPr>
            <w:tcW w:w="622" w:type="dxa"/>
            <w:tcBorders>
              <w:top w:val="nil"/>
              <w:left w:val="nil"/>
              <w:bottom w:val="single" w:sz="4" w:space="0" w:color="auto"/>
              <w:right w:val="single" w:sz="4" w:space="0" w:color="auto"/>
            </w:tcBorders>
            <w:shd w:val="clear" w:color="auto" w:fill="auto"/>
            <w:noWrap/>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28,0</w:t>
            </w:r>
          </w:p>
        </w:tc>
        <w:tc>
          <w:tcPr>
            <w:tcW w:w="709" w:type="dxa"/>
            <w:tcBorders>
              <w:top w:val="nil"/>
              <w:left w:val="nil"/>
              <w:bottom w:val="single" w:sz="4" w:space="0" w:color="auto"/>
              <w:right w:val="single" w:sz="4" w:space="0" w:color="auto"/>
            </w:tcBorders>
            <w:shd w:val="clear" w:color="auto" w:fill="auto"/>
            <w:noWrap/>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19,3</w:t>
            </w:r>
          </w:p>
        </w:tc>
        <w:tc>
          <w:tcPr>
            <w:tcW w:w="708" w:type="dxa"/>
            <w:tcBorders>
              <w:top w:val="nil"/>
              <w:left w:val="nil"/>
              <w:bottom w:val="single" w:sz="4" w:space="0" w:color="auto"/>
              <w:right w:val="single" w:sz="4" w:space="0" w:color="auto"/>
            </w:tcBorders>
            <w:shd w:val="clear" w:color="auto" w:fill="auto"/>
            <w:noWrap/>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21,2</w:t>
            </w:r>
          </w:p>
        </w:tc>
        <w:tc>
          <w:tcPr>
            <w:tcW w:w="1147" w:type="dxa"/>
            <w:tcBorders>
              <w:top w:val="nil"/>
              <w:left w:val="nil"/>
              <w:bottom w:val="single" w:sz="4" w:space="0" w:color="auto"/>
              <w:right w:val="single" w:sz="4" w:space="0" w:color="auto"/>
            </w:tcBorders>
            <w:shd w:val="clear" w:color="auto" w:fill="auto"/>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210,5</w:t>
            </w:r>
          </w:p>
        </w:tc>
        <w:tc>
          <w:tcPr>
            <w:tcW w:w="673" w:type="dxa"/>
            <w:tcBorders>
              <w:top w:val="nil"/>
              <w:left w:val="nil"/>
              <w:bottom w:val="single" w:sz="4" w:space="0" w:color="auto"/>
              <w:right w:val="single" w:sz="4" w:space="0" w:color="auto"/>
            </w:tcBorders>
            <w:shd w:val="clear" w:color="auto" w:fill="auto"/>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9,92</w:t>
            </w:r>
          </w:p>
        </w:tc>
        <w:tc>
          <w:tcPr>
            <w:tcW w:w="703" w:type="dxa"/>
            <w:tcBorders>
              <w:top w:val="nil"/>
              <w:left w:val="nil"/>
              <w:bottom w:val="single" w:sz="4" w:space="0" w:color="auto"/>
              <w:right w:val="single" w:sz="4" w:space="0" w:color="auto"/>
            </w:tcBorders>
            <w:shd w:val="clear" w:color="auto" w:fill="auto"/>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10,91</w:t>
            </w:r>
          </w:p>
        </w:tc>
        <w:tc>
          <w:tcPr>
            <w:tcW w:w="851" w:type="dxa"/>
            <w:tcBorders>
              <w:top w:val="nil"/>
              <w:left w:val="nil"/>
              <w:bottom w:val="single" w:sz="4" w:space="0" w:color="auto"/>
              <w:right w:val="single" w:sz="4" w:space="0" w:color="auto"/>
            </w:tcBorders>
            <w:shd w:val="clear" w:color="auto" w:fill="auto"/>
            <w:noWrap/>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1,00</w:t>
            </w:r>
          </w:p>
        </w:tc>
      </w:tr>
      <w:tr w:rsidR="00EE5503" w:rsidRPr="00E636E9" w:rsidTr="00220EDE">
        <w:trPr>
          <w:trHeight w:val="20"/>
        </w:trPr>
        <w:tc>
          <w:tcPr>
            <w:tcW w:w="683" w:type="dxa"/>
            <w:tcBorders>
              <w:top w:val="nil"/>
              <w:left w:val="single" w:sz="4" w:space="0" w:color="auto"/>
              <w:bottom w:val="single" w:sz="4" w:space="0" w:color="auto"/>
              <w:right w:val="single" w:sz="4" w:space="0" w:color="auto"/>
            </w:tcBorders>
            <w:shd w:val="clear" w:color="auto" w:fill="auto"/>
            <w:noWrap/>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8</w:t>
            </w:r>
          </w:p>
        </w:tc>
        <w:tc>
          <w:tcPr>
            <w:tcW w:w="622" w:type="dxa"/>
            <w:tcBorders>
              <w:top w:val="nil"/>
              <w:left w:val="nil"/>
              <w:bottom w:val="single" w:sz="4" w:space="0" w:color="auto"/>
              <w:right w:val="single" w:sz="4" w:space="0" w:color="auto"/>
            </w:tcBorders>
            <w:shd w:val="clear" w:color="auto" w:fill="auto"/>
            <w:noWrap/>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27,8</w:t>
            </w:r>
          </w:p>
        </w:tc>
        <w:tc>
          <w:tcPr>
            <w:tcW w:w="709" w:type="dxa"/>
            <w:tcBorders>
              <w:top w:val="nil"/>
              <w:left w:val="nil"/>
              <w:bottom w:val="single" w:sz="4" w:space="0" w:color="auto"/>
              <w:right w:val="single" w:sz="4" w:space="0" w:color="auto"/>
            </w:tcBorders>
            <w:shd w:val="clear" w:color="auto" w:fill="auto"/>
            <w:noWrap/>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19,7</w:t>
            </w:r>
          </w:p>
        </w:tc>
        <w:tc>
          <w:tcPr>
            <w:tcW w:w="708" w:type="dxa"/>
            <w:tcBorders>
              <w:top w:val="nil"/>
              <w:left w:val="nil"/>
              <w:bottom w:val="single" w:sz="4" w:space="0" w:color="auto"/>
              <w:right w:val="single" w:sz="4" w:space="0" w:color="auto"/>
            </w:tcBorders>
            <w:shd w:val="clear" w:color="auto" w:fill="auto"/>
            <w:noWrap/>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21,2</w:t>
            </w:r>
          </w:p>
        </w:tc>
        <w:tc>
          <w:tcPr>
            <w:tcW w:w="1147" w:type="dxa"/>
            <w:tcBorders>
              <w:top w:val="nil"/>
              <w:left w:val="nil"/>
              <w:bottom w:val="single" w:sz="4" w:space="0" w:color="auto"/>
              <w:right w:val="single" w:sz="4" w:space="0" w:color="auto"/>
            </w:tcBorders>
            <w:shd w:val="clear" w:color="auto" w:fill="auto"/>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209,6</w:t>
            </w:r>
          </w:p>
        </w:tc>
        <w:tc>
          <w:tcPr>
            <w:tcW w:w="673" w:type="dxa"/>
            <w:tcBorders>
              <w:top w:val="nil"/>
              <w:left w:val="nil"/>
              <w:bottom w:val="single" w:sz="4" w:space="0" w:color="auto"/>
              <w:right w:val="single" w:sz="4" w:space="0" w:color="auto"/>
            </w:tcBorders>
            <w:shd w:val="clear" w:color="auto" w:fill="auto"/>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9,90</w:t>
            </w:r>
          </w:p>
        </w:tc>
        <w:tc>
          <w:tcPr>
            <w:tcW w:w="703" w:type="dxa"/>
            <w:tcBorders>
              <w:top w:val="nil"/>
              <w:left w:val="nil"/>
              <w:bottom w:val="single" w:sz="4" w:space="0" w:color="auto"/>
              <w:right w:val="single" w:sz="4" w:space="0" w:color="auto"/>
            </w:tcBorders>
            <w:shd w:val="clear" w:color="auto" w:fill="auto"/>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10,63</w:t>
            </w:r>
          </w:p>
        </w:tc>
        <w:tc>
          <w:tcPr>
            <w:tcW w:w="851" w:type="dxa"/>
            <w:tcBorders>
              <w:top w:val="nil"/>
              <w:left w:val="nil"/>
              <w:bottom w:val="single" w:sz="4" w:space="0" w:color="auto"/>
              <w:right w:val="single" w:sz="4" w:space="0" w:color="auto"/>
            </w:tcBorders>
            <w:shd w:val="clear" w:color="auto" w:fill="auto"/>
            <w:noWrap/>
            <w:vAlign w:val="center"/>
          </w:tcPr>
          <w:p w:rsidR="00EE5503" w:rsidRPr="00E636E9" w:rsidRDefault="00EE5503" w:rsidP="00670D4B">
            <w:pPr>
              <w:pStyle w:val="af5"/>
              <w:ind w:firstLine="34"/>
              <w:jc w:val="center"/>
              <w:rPr>
                <w:color w:val="000000" w:themeColor="text1"/>
                <w:spacing w:val="0"/>
                <w:sz w:val="16"/>
                <w:szCs w:val="16"/>
              </w:rPr>
            </w:pPr>
            <w:r w:rsidRPr="00E636E9">
              <w:rPr>
                <w:color w:val="000000" w:themeColor="text1"/>
                <w:spacing w:val="0"/>
                <w:sz w:val="16"/>
                <w:szCs w:val="16"/>
              </w:rPr>
              <w:t>0,73</w:t>
            </w:r>
          </w:p>
        </w:tc>
      </w:tr>
    </w:tbl>
    <w:p w:rsidR="00EE5503" w:rsidRPr="00237D30" w:rsidRDefault="00EE5503" w:rsidP="00EE5503">
      <w:pPr>
        <w:rPr>
          <w:color w:val="000000" w:themeColor="text1"/>
          <w:sz w:val="20"/>
        </w:rPr>
      </w:pPr>
    </w:p>
    <w:p w:rsidR="00A77566" w:rsidRPr="00E636E9" w:rsidRDefault="00A77566" w:rsidP="00A77566">
      <w:pPr>
        <w:rPr>
          <w:iCs/>
          <w:color w:val="000000" w:themeColor="text1"/>
          <w:sz w:val="20"/>
        </w:rPr>
      </w:pPr>
      <w:r w:rsidRPr="00E636E9">
        <w:rPr>
          <w:iCs/>
          <w:color w:val="000000" w:themeColor="text1"/>
          <w:sz w:val="20"/>
        </w:rPr>
        <w:t>Данные табл.</w:t>
      </w:r>
      <w:r w:rsidR="00237D30">
        <w:rPr>
          <w:iCs/>
          <w:color w:val="000000" w:themeColor="text1"/>
          <w:sz w:val="20"/>
        </w:rPr>
        <w:t> </w:t>
      </w:r>
      <w:r w:rsidRPr="00E636E9">
        <w:rPr>
          <w:iCs/>
          <w:color w:val="000000" w:themeColor="text1"/>
          <w:sz w:val="20"/>
        </w:rPr>
        <w:t>2 показывают, что потребление СВ в первые недели значительно ниже</w:t>
      </w:r>
      <w:r>
        <w:rPr>
          <w:iCs/>
          <w:color w:val="000000" w:themeColor="text1"/>
          <w:sz w:val="20"/>
        </w:rPr>
        <w:t>,</w:t>
      </w:r>
      <w:r w:rsidRPr="00E636E9">
        <w:rPr>
          <w:iCs/>
          <w:color w:val="000000" w:themeColor="text1"/>
          <w:sz w:val="20"/>
        </w:rPr>
        <w:t xml:space="preserve"> чем дано по нормам. Недостаток СВ в первые 8 недель колеблется </w:t>
      </w:r>
      <w:r>
        <w:rPr>
          <w:iCs/>
          <w:color w:val="000000" w:themeColor="text1"/>
          <w:sz w:val="20"/>
        </w:rPr>
        <w:t xml:space="preserve">в пределах </w:t>
      </w:r>
      <w:r w:rsidRPr="00E636E9">
        <w:rPr>
          <w:iCs/>
          <w:color w:val="000000" w:themeColor="text1"/>
          <w:sz w:val="20"/>
        </w:rPr>
        <w:t>1,5–</w:t>
      </w:r>
      <w:smartTag w:uri="urn:schemas-microsoft-com:office:smarttags" w:element="metricconverter">
        <w:smartTagPr>
          <w:attr w:name="ProductID" w:val="7,9 кг"/>
        </w:smartTagPr>
        <w:r w:rsidRPr="00E636E9">
          <w:rPr>
            <w:iCs/>
            <w:color w:val="000000" w:themeColor="text1"/>
            <w:sz w:val="20"/>
          </w:rPr>
          <w:t>7,9 кг</w:t>
        </w:r>
      </w:smartTag>
      <w:r w:rsidRPr="00E636E9">
        <w:rPr>
          <w:iCs/>
          <w:color w:val="000000" w:themeColor="text1"/>
          <w:sz w:val="20"/>
        </w:rPr>
        <w:t>. Начиная с 10</w:t>
      </w:r>
      <w:r>
        <w:rPr>
          <w:iCs/>
          <w:color w:val="000000" w:themeColor="text1"/>
          <w:sz w:val="20"/>
        </w:rPr>
        <w:t>-й</w:t>
      </w:r>
      <w:r w:rsidRPr="00E636E9">
        <w:rPr>
          <w:iCs/>
          <w:color w:val="000000" w:themeColor="text1"/>
          <w:sz w:val="20"/>
        </w:rPr>
        <w:t xml:space="preserve"> недели п</w:t>
      </w:r>
      <w:r w:rsidRPr="00E636E9">
        <w:rPr>
          <w:iCs/>
          <w:color w:val="000000" w:themeColor="text1"/>
          <w:sz w:val="20"/>
        </w:rPr>
        <w:t>о</w:t>
      </w:r>
      <w:r w:rsidRPr="00E636E9">
        <w:rPr>
          <w:iCs/>
          <w:color w:val="000000" w:themeColor="text1"/>
          <w:sz w:val="20"/>
        </w:rPr>
        <w:t>требление и потребность в СВ выравнива</w:t>
      </w:r>
      <w:r w:rsidR="007C3ED4">
        <w:rPr>
          <w:iCs/>
          <w:color w:val="000000" w:themeColor="text1"/>
          <w:sz w:val="20"/>
        </w:rPr>
        <w:t>ю</w:t>
      </w:r>
      <w:r w:rsidRPr="00E636E9">
        <w:rPr>
          <w:iCs/>
          <w:color w:val="000000" w:themeColor="text1"/>
          <w:sz w:val="20"/>
        </w:rPr>
        <w:t>тся. На 13</w:t>
      </w:r>
      <w:r>
        <w:rPr>
          <w:iCs/>
          <w:color w:val="000000" w:themeColor="text1"/>
          <w:sz w:val="20"/>
        </w:rPr>
        <w:t>-й</w:t>
      </w:r>
      <w:r w:rsidRPr="00E636E9">
        <w:rPr>
          <w:iCs/>
          <w:color w:val="000000" w:themeColor="text1"/>
          <w:sz w:val="20"/>
        </w:rPr>
        <w:t xml:space="preserve"> недел</w:t>
      </w:r>
      <w:r>
        <w:rPr>
          <w:iCs/>
          <w:color w:val="000000" w:themeColor="text1"/>
          <w:sz w:val="20"/>
        </w:rPr>
        <w:t>е</w:t>
      </w:r>
      <w:r w:rsidRPr="00E636E9">
        <w:rPr>
          <w:iCs/>
          <w:color w:val="000000" w:themeColor="text1"/>
          <w:sz w:val="20"/>
        </w:rPr>
        <w:t xml:space="preserve"> потре</w:t>
      </w:r>
      <w:r w:rsidRPr="00E636E9">
        <w:rPr>
          <w:iCs/>
          <w:color w:val="000000" w:themeColor="text1"/>
          <w:sz w:val="20"/>
        </w:rPr>
        <w:t>б</w:t>
      </w:r>
      <w:r w:rsidRPr="00E636E9">
        <w:rPr>
          <w:iCs/>
          <w:color w:val="000000" w:themeColor="text1"/>
          <w:sz w:val="20"/>
        </w:rPr>
        <w:t xml:space="preserve">ление </w:t>
      </w:r>
      <w:smartTag w:uri="urn:schemas-microsoft-com:office:smarttags" w:element="metricconverter">
        <w:smartTagPr>
          <w:attr w:name="ProductID" w:val="20,5 кг"/>
        </w:smartTagPr>
        <w:r w:rsidRPr="00E636E9">
          <w:rPr>
            <w:iCs/>
            <w:color w:val="000000" w:themeColor="text1"/>
            <w:sz w:val="20"/>
          </w:rPr>
          <w:t>20,5 кг</w:t>
        </w:r>
      </w:smartTag>
      <w:r w:rsidRPr="00E636E9">
        <w:rPr>
          <w:iCs/>
          <w:color w:val="000000" w:themeColor="text1"/>
          <w:sz w:val="20"/>
        </w:rPr>
        <w:t xml:space="preserve"> равн</w:t>
      </w:r>
      <w:r>
        <w:rPr>
          <w:iCs/>
          <w:color w:val="000000" w:themeColor="text1"/>
          <w:sz w:val="20"/>
        </w:rPr>
        <w:t>о</w:t>
      </w:r>
      <w:r w:rsidRPr="00E636E9">
        <w:rPr>
          <w:iCs/>
          <w:color w:val="000000" w:themeColor="text1"/>
          <w:sz w:val="20"/>
        </w:rPr>
        <w:t xml:space="preserve"> потребности. После 13</w:t>
      </w:r>
      <w:r>
        <w:rPr>
          <w:iCs/>
          <w:color w:val="000000" w:themeColor="text1"/>
          <w:sz w:val="20"/>
        </w:rPr>
        <w:t>-й</w:t>
      </w:r>
      <w:r w:rsidRPr="00E636E9">
        <w:rPr>
          <w:iCs/>
          <w:color w:val="000000" w:themeColor="text1"/>
          <w:sz w:val="20"/>
        </w:rPr>
        <w:t xml:space="preserve"> недели наблюдается ра</w:t>
      </w:r>
      <w:r w:rsidRPr="00E636E9">
        <w:rPr>
          <w:iCs/>
          <w:color w:val="000000" w:themeColor="text1"/>
          <w:sz w:val="20"/>
        </w:rPr>
        <w:t>в</w:t>
      </w:r>
      <w:r w:rsidRPr="00E636E9">
        <w:rPr>
          <w:iCs/>
          <w:color w:val="000000" w:themeColor="text1"/>
          <w:sz w:val="20"/>
        </w:rPr>
        <w:t xml:space="preserve">номерность между потреблением и потребностью. </w:t>
      </w:r>
      <w:r>
        <w:rPr>
          <w:iCs/>
          <w:color w:val="000000" w:themeColor="text1"/>
          <w:sz w:val="20"/>
        </w:rPr>
        <w:t>Концентрация о</w:t>
      </w:r>
      <w:r>
        <w:rPr>
          <w:iCs/>
          <w:color w:val="000000" w:themeColor="text1"/>
          <w:sz w:val="20"/>
        </w:rPr>
        <w:t>б</w:t>
      </w:r>
      <w:r>
        <w:rPr>
          <w:iCs/>
          <w:color w:val="000000" w:themeColor="text1"/>
          <w:sz w:val="20"/>
        </w:rPr>
        <w:t>менной энергии в</w:t>
      </w:r>
      <w:r w:rsidRPr="00E636E9">
        <w:rPr>
          <w:iCs/>
          <w:color w:val="000000" w:themeColor="text1"/>
          <w:sz w:val="20"/>
        </w:rPr>
        <w:t xml:space="preserve"> 1</w:t>
      </w:r>
      <w:r>
        <w:rPr>
          <w:iCs/>
          <w:color w:val="000000" w:themeColor="text1"/>
          <w:sz w:val="20"/>
        </w:rPr>
        <w:t>-ю</w:t>
      </w:r>
      <w:r w:rsidRPr="00E636E9">
        <w:rPr>
          <w:iCs/>
          <w:color w:val="000000" w:themeColor="text1"/>
          <w:sz w:val="20"/>
        </w:rPr>
        <w:t xml:space="preserve"> и 2</w:t>
      </w:r>
      <w:r>
        <w:rPr>
          <w:iCs/>
          <w:color w:val="000000" w:themeColor="text1"/>
          <w:sz w:val="20"/>
        </w:rPr>
        <w:t>-ю</w:t>
      </w:r>
      <w:r w:rsidRPr="00E636E9">
        <w:rPr>
          <w:iCs/>
          <w:color w:val="000000" w:themeColor="text1"/>
          <w:sz w:val="20"/>
        </w:rPr>
        <w:t xml:space="preserve"> недел</w:t>
      </w:r>
      <w:r w:rsidR="007C3ED4">
        <w:rPr>
          <w:iCs/>
          <w:color w:val="000000" w:themeColor="text1"/>
          <w:sz w:val="20"/>
        </w:rPr>
        <w:t>и</w:t>
      </w:r>
      <w:r w:rsidRPr="00E636E9">
        <w:rPr>
          <w:iCs/>
          <w:color w:val="000000" w:themeColor="text1"/>
          <w:sz w:val="20"/>
        </w:rPr>
        <w:t xml:space="preserve"> очень высокая и составляет 15,78 и 14,19</w:t>
      </w:r>
      <w:r w:rsidR="00237D30">
        <w:rPr>
          <w:iCs/>
          <w:color w:val="000000" w:themeColor="text1"/>
          <w:sz w:val="20"/>
        </w:rPr>
        <w:t> </w:t>
      </w:r>
      <w:r w:rsidRPr="00E636E9">
        <w:rPr>
          <w:iCs/>
          <w:color w:val="000000" w:themeColor="text1"/>
          <w:sz w:val="20"/>
        </w:rPr>
        <w:t>МДж, что на 62,4 и 44,8</w:t>
      </w:r>
      <w:r w:rsidR="00237D30">
        <w:rPr>
          <w:iCs/>
          <w:color w:val="000000" w:themeColor="text1"/>
          <w:sz w:val="20"/>
        </w:rPr>
        <w:t> </w:t>
      </w:r>
      <w:r w:rsidRPr="00E636E9">
        <w:rPr>
          <w:iCs/>
          <w:color w:val="000000" w:themeColor="text1"/>
          <w:sz w:val="20"/>
        </w:rPr>
        <w:t>% больше</w:t>
      </w:r>
      <w:r>
        <w:rPr>
          <w:iCs/>
          <w:color w:val="000000" w:themeColor="text1"/>
          <w:sz w:val="20"/>
        </w:rPr>
        <w:t>,</w:t>
      </w:r>
      <w:r w:rsidRPr="00E636E9">
        <w:rPr>
          <w:iCs/>
          <w:color w:val="000000" w:themeColor="text1"/>
          <w:sz w:val="20"/>
        </w:rPr>
        <w:t xml:space="preserve"> чем по норме. В среднем КОЭ на 4</w:t>
      </w:r>
      <w:r>
        <w:rPr>
          <w:iCs/>
          <w:color w:val="000000" w:themeColor="text1"/>
          <w:sz w:val="20"/>
        </w:rPr>
        <w:t>−</w:t>
      </w:r>
      <w:r w:rsidRPr="00E636E9">
        <w:rPr>
          <w:iCs/>
          <w:color w:val="000000" w:themeColor="text1"/>
          <w:sz w:val="20"/>
        </w:rPr>
        <w:t>11 необходимо поддерживать на уровне 10</w:t>
      </w:r>
      <w:r w:rsidRPr="00E636E9">
        <w:rPr>
          <w:iCs/>
          <w:color w:val="000000" w:themeColor="text1"/>
          <w:sz w:val="20"/>
        </w:rPr>
        <w:sym w:font="Symbol" w:char="F02D"/>
      </w:r>
      <w:r w:rsidRPr="00E636E9">
        <w:rPr>
          <w:iCs/>
          <w:color w:val="000000" w:themeColor="text1"/>
          <w:sz w:val="20"/>
        </w:rPr>
        <w:t>13 МДж. Так</w:t>
      </w:r>
      <w:r>
        <w:rPr>
          <w:iCs/>
          <w:color w:val="000000" w:themeColor="text1"/>
          <w:sz w:val="20"/>
        </w:rPr>
        <w:t>,</w:t>
      </w:r>
      <w:r w:rsidRPr="00E636E9">
        <w:rPr>
          <w:iCs/>
          <w:color w:val="000000" w:themeColor="text1"/>
          <w:sz w:val="20"/>
        </w:rPr>
        <w:t xml:space="preserve"> для получения такой КОЭ необходимо вводить более энергетические добавки, такие как жир кормовой.</w:t>
      </w:r>
    </w:p>
    <w:p w:rsidR="00EE5503" w:rsidRPr="00A42746" w:rsidRDefault="00EE5503" w:rsidP="00B9692E">
      <w:pPr>
        <w:spacing w:line="247" w:lineRule="auto"/>
        <w:rPr>
          <w:color w:val="000000" w:themeColor="text1"/>
          <w:sz w:val="20"/>
        </w:rPr>
      </w:pPr>
      <w:r w:rsidRPr="00A42746">
        <w:rPr>
          <w:color w:val="000000" w:themeColor="text1"/>
          <w:sz w:val="20"/>
        </w:rPr>
        <w:t xml:space="preserve">В рационе наблюдается недостаток СВ </w:t>
      </w:r>
      <w:r w:rsidR="005E2B20">
        <w:rPr>
          <w:color w:val="000000" w:themeColor="text1"/>
          <w:sz w:val="20"/>
        </w:rPr>
        <w:t xml:space="preserve">в количестве </w:t>
      </w:r>
      <w:r w:rsidRPr="00A42746">
        <w:rPr>
          <w:color w:val="000000" w:themeColor="text1"/>
          <w:sz w:val="20"/>
        </w:rPr>
        <w:t>1,5 кг. С</w:t>
      </w:r>
      <w:r w:rsidR="005E2B20">
        <w:rPr>
          <w:color w:val="000000" w:themeColor="text1"/>
          <w:sz w:val="20"/>
        </w:rPr>
        <w:t>ырой протеин</w:t>
      </w:r>
      <w:r w:rsidRPr="00A42746">
        <w:rPr>
          <w:color w:val="000000" w:themeColor="text1"/>
          <w:sz w:val="20"/>
        </w:rPr>
        <w:t xml:space="preserve"> и сахар сбалансированы оптимально</w:t>
      </w:r>
      <w:r w:rsidR="00237D30">
        <w:rPr>
          <w:color w:val="000000" w:themeColor="text1"/>
          <w:sz w:val="20"/>
        </w:rPr>
        <w:t>,</w:t>
      </w:r>
      <w:r w:rsidRPr="00A42746">
        <w:rPr>
          <w:color w:val="000000" w:themeColor="text1"/>
          <w:sz w:val="20"/>
        </w:rPr>
        <w:t xml:space="preserve"> и отклонения от нормы составляют 32 и 2</w:t>
      </w:r>
      <w:r w:rsidR="00670D4B" w:rsidRPr="00A42746">
        <w:rPr>
          <w:color w:val="000000" w:themeColor="text1"/>
          <w:sz w:val="20"/>
        </w:rPr>
        <w:t> </w:t>
      </w:r>
      <w:r w:rsidRPr="00A42746">
        <w:rPr>
          <w:color w:val="000000" w:themeColor="text1"/>
          <w:sz w:val="20"/>
        </w:rPr>
        <w:t>г соответст</w:t>
      </w:r>
      <w:r w:rsidR="00670D4B" w:rsidRPr="00A42746">
        <w:rPr>
          <w:color w:val="000000" w:themeColor="text1"/>
          <w:sz w:val="20"/>
        </w:rPr>
        <w:t>венно.</w:t>
      </w:r>
      <w:r w:rsidRPr="00A42746">
        <w:rPr>
          <w:color w:val="000000" w:themeColor="text1"/>
          <w:sz w:val="20"/>
        </w:rPr>
        <w:t xml:space="preserve"> Это означает, что при невысоком </w:t>
      </w:r>
      <w:r w:rsidRPr="00A42746">
        <w:rPr>
          <w:color w:val="000000" w:themeColor="text1"/>
          <w:sz w:val="20"/>
        </w:rPr>
        <w:lastRenderedPageBreak/>
        <w:t>удое животное может потребить все питательные вещества без бол</w:t>
      </w:r>
      <w:r w:rsidRPr="00A42746">
        <w:rPr>
          <w:color w:val="000000" w:themeColor="text1"/>
          <w:sz w:val="20"/>
        </w:rPr>
        <w:t>ь</w:t>
      </w:r>
      <w:r w:rsidRPr="00A42746">
        <w:rPr>
          <w:color w:val="000000" w:themeColor="text1"/>
          <w:sz w:val="20"/>
        </w:rPr>
        <w:t>шого употребления СВ.</w:t>
      </w:r>
    </w:p>
    <w:p w:rsidR="00EE5503" w:rsidRPr="00E636E9" w:rsidRDefault="00EE5503" w:rsidP="00B9692E">
      <w:pPr>
        <w:spacing w:line="247" w:lineRule="auto"/>
        <w:rPr>
          <w:color w:val="000000" w:themeColor="text1"/>
          <w:sz w:val="20"/>
        </w:rPr>
      </w:pPr>
      <w:r w:rsidRPr="00E636E9">
        <w:rPr>
          <w:color w:val="000000" w:themeColor="text1"/>
          <w:sz w:val="20"/>
        </w:rPr>
        <w:t>На</w:t>
      </w:r>
      <w:r w:rsidR="00317040" w:rsidRPr="00E636E9">
        <w:rPr>
          <w:color w:val="000000" w:themeColor="text1"/>
          <w:sz w:val="20"/>
        </w:rPr>
        <w:t xml:space="preserve">блюдается небольшой дефицит </w:t>
      </w:r>
      <w:r w:rsidR="005E2B20">
        <w:rPr>
          <w:color w:val="000000" w:themeColor="text1"/>
          <w:sz w:val="20"/>
        </w:rPr>
        <w:t>переваримого протеина</w:t>
      </w:r>
      <w:r w:rsidRPr="00E636E9">
        <w:rPr>
          <w:color w:val="000000" w:themeColor="text1"/>
          <w:sz w:val="20"/>
        </w:rPr>
        <w:t xml:space="preserve"> и </w:t>
      </w:r>
      <w:r w:rsidR="00317040" w:rsidRPr="00E636E9">
        <w:rPr>
          <w:color w:val="000000" w:themeColor="text1"/>
          <w:sz w:val="20"/>
        </w:rPr>
        <w:t>кле</w:t>
      </w:r>
      <w:r w:rsidR="00317040" w:rsidRPr="00E636E9">
        <w:rPr>
          <w:color w:val="000000" w:themeColor="text1"/>
          <w:sz w:val="20"/>
        </w:rPr>
        <w:t>т</w:t>
      </w:r>
      <w:r w:rsidR="00317040" w:rsidRPr="00E636E9">
        <w:rPr>
          <w:color w:val="000000" w:themeColor="text1"/>
          <w:sz w:val="20"/>
        </w:rPr>
        <w:t>чатки,</w:t>
      </w:r>
      <w:r w:rsidRPr="00E636E9">
        <w:rPr>
          <w:color w:val="000000" w:themeColor="text1"/>
          <w:sz w:val="20"/>
        </w:rPr>
        <w:t xml:space="preserve"> и отклонения от нормы составля</w:t>
      </w:r>
      <w:r w:rsidR="005E2B20">
        <w:rPr>
          <w:color w:val="000000" w:themeColor="text1"/>
          <w:sz w:val="20"/>
        </w:rPr>
        <w:t>ю</w:t>
      </w:r>
      <w:r w:rsidRPr="00E636E9">
        <w:rPr>
          <w:color w:val="000000" w:themeColor="text1"/>
          <w:sz w:val="20"/>
        </w:rPr>
        <w:t xml:space="preserve">т </w:t>
      </w:r>
      <w:r w:rsidR="00237D30" w:rsidRPr="00E636E9">
        <w:rPr>
          <w:iCs/>
          <w:color w:val="000000" w:themeColor="text1"/>
          <w:sz w:val="20"/>
        </w:rPr>
        <w:t>–</w:t>
      </w:r>
      <w:r w:rsidRPr="00E636E9">
        <w:rPr>
          <w:color w:val="000000" w:themeColor="text1"/>
          <w:sz w:val="20"/>
        </w:rPr>
        <w:t xml:space="preserve">38 и </w:t>
      </w:r>
      <w:r w:rsidR="00237D30" w:rsidRPr="00E636E9">
        <w:rPr>
          <w:iCs/>
          <w:color w:val="000000" w:themeColor="text1"/>
          <w:sz w:val="20"/>
        </w:rPr>
        <w:t>–</w:t>
      </w:r>
      <w:r w:rsidRPr="00E636E9">
        <w:rPr>
          <w:color w:val="000000" w:themeColor="text1"/>
          <w:sz w:val="20"/>
        </w:rPr>
        <w:t>69 г соответственно, но они находятся в пределах допустимого. Можно сделать вывод, что при низких удоях животное получит все необходимые питательные вещества, даже не употребив необходимое количеств</w:t>
      </w:r>
      <w:r w:rsidR="005E2B20">
        <w:rPr>
          <w:color w:val="000000" w:themeColor="text1"/>
          <w:sz w:val="20"/>
        </w:rPr>
        <w:t>о</w:t>
      </w:r>
      <w:r w:rsidRPr="00E636E9">
        <w:rPr>
          <w:color w:val="000000" w:themeColor="text1"/>
          <w:sz w:val="20"/>
        </w:rPr>
        <w:t xml:space="preserve"> СВ.</w:t>
      </w:r>
    </w:p>
    <w:p w:rsidR="00EE5503" w:rsidRPr="00A77566" w:rsidRDefault="00EE5503" w:rsidP="00B9692E">
      <w:pPr>
        <w:spacing w:line="247" w:lineRule="auto"/>
        <w:rPr>
          <w:color w:val="000000" w:themeColor="text1"/>
          <w:sz w:val="20"/>
        </w:rPr>
      </w:pPr>
      <w:r w:rsidRPr="00A77566">
        <w:rPr>
          <w:b/>
          <w:color w:val="000000" w:themeColor="text1"/>
          <w:sz w:val="20"/>
        </w:rPr>
        <w:t>Заключение.</w:t>
      </w:r>
      <w:r w:rsidR="00317040" w:rsidRPr="00A77566">
        <w:rPr>
          <w:b/>
          <w:color w:val="000000" w:themeColor="text1"/>
          <w:sz w:val="20"/>
        </w:rPr>
        <w:t xml:space="preserve"> </w:t>
      </w:r>
      <w:r w:rsidRPr="00A77566">
        <w:rPr>
          <w:color w:val="000000" w:themeColor="text1"/>
          <w:sz w:val="20"/>
        </w:rPr>
        <w:t>1. Реальное потребление сухого вещества рационов молочных коров в начальный период лактации существенно отличае</w:t>
      </w:r>
      <w:r w:rsidRPr="00A77566">
        <w:rPr>
          <w:color w:val="000000" w:themeColor="text1"/>
          <w:sz w:val="20"/>
        </w:rPr>
        <w:t>т</w:t>
      </w:r>
      <w:r w:rsidRPr="00A77566">
        <w:rPr>
          <w:color w:val="000000" w:themeColor="text1"/>
          <w:sz w:val="20"/>
        </w:rPr>
        <w:t>ся от рекомендуемого научно обоснованными нормами кормления.</w:t>
      </w:r>
      <w:r w:rsidR="005E2B20" w:rsidRPr="00A77566">
        <w:rPr>
          <w:color w:val="000000" w:themeColor="text1"/>
          <w:sz w:val="20"/>
        </w:rPr>
        <w:t xml:space="preserve"> </w:t>
      </w:r>
      <w:r w:rsidRPr="00A77566">
        <w:rPr>
          <w:color w:val="000000" w:themeColor="text1"/>
          <w:sz w:val="20"/>
        </w:rPr>
        <w:t xml:space="preserve">Для коров живой массой </w:t>
      </w:r>
      <w:smartTag w:uri="urn:schemas-microsoft-com:office:smarttags" w:element="metricconverter">
        <w:smartTagPr>
          <w:attr w:name="ProductID" w:val="600 кг"/>
        </w:smartTagPr>
        <w:r w:rsidRPr="00A77566">
          <w:rPr>
            <w:color w:val="000000" w:themeColor="text1"/>
            <w:sz w:val="20"/>
          </w:rPr>
          <w:t>600 кг</w:t>
        </w:r>
      </w:smartTag>
      <w:r w:rsidRPr="00A77566">
        <w:rPr>
          <w:color w:val="000000" w:themeColor="text1"/>
          <w:sz w:val="20"/>
        </w:rPr>
        <w:t xml:space="preserve"> и продуктивностью </w:t>
      </w:r>
      <w:smartTag w:uri="urn:schemas-microsoft-com:office:smarttags" w:element="metricconverter">
        <w:smartTagPr>
          <w:attr w:name="ProductID" w:val="7500 кг"/>
        </w:smartTagPr>
        <w:r w:rsidRPr="00A77566">
          <w:rPr>
            <w:color w:val="000000" w:themeColor="text1"/>
            <w:sz w:val="20"/>
          </w:rPr>
          <w:t>7500 кг</w:t>
        </w:r>
      </w:smartTag>
      <w:r w:rsidRPr="00A77566">
        <w:rPr>
          <w:color w:val="000000" w:themeColor="text1"/>
          <w:sz w:val="20"/>
        </w:rPr>
        <w:t xml:space="preserve"> молока за лактацию недо</w:t>
      </w:r>
      <w:r w:rsidR="00317040" w:rsidRPr="00A77566">
        <w:rPr>
          <w:color w:val="000000" w:themeColor="text1"/>
          <w:sz w:val="20"/>
        </w:rPr>
        <w:t>статок СВ может достигать 1,4–</w:t>
      </w:r>
      <w:smartTag w:uri="urn:schemas-microsoft-com:office:smarttags" w:element="metricconverter">
        <w:smartTagPr>
          <w:attr w:name="ProductID" w:val="8,6 кг"/>
        </w:smartTagPr>
        <w:r w:rsidRPr="00A77566">
          <w:rPr>
            <w:color w:val="000000" w:themeColor="text1"/>
            <w:sz w:val="20"/>
          </w:rPr>
          <w:t>8,6 кг</w:t>
        </w:r>
      </w:smartTag>
      <w:r w:rsidR="00317040" w:rsidRPr="00A77566">
        <w:rPr>
          <w:color w:val="000000" w:themeColor="text1"/>
          <w:sz w:val="20"/>
        </w:rPr>
        <w:t xml:space="preserve"> в сутки в первые </w:t>
      </w:r>
      <w:r w:rsidRPr="00A77566">
        <w:rPr>
          <w:color w:val="000000" w:themeColor="text1"/>
          <w:sz w:val="20"/>
        </w:rPr>
        <w:t>8</w:t>
      </w:r>
      <w:r w:rsidR="00317040" w:rsidRPr="00A77566">
        <w:rPr>
          <w:color w:val="000000" w:themeColor="text1"/>
          <w:sz w:val="20"/>
        </w:rPr>
        <w:t> </w:t>
      </w:r>
      <w:r w:rsidRPr="00A77566">
        <w:rPr>
          <w:color w:val="000000" w:themeColor="text1"/>
          <w:sz w:val="20"/>
        </w:rPr>
        <w:t>недель после отела.</w:t>
      </w:r>
    </w:p>
    <w:p w:rsidR="00EE5503" w:rsidRPr="00A77566" w:rsidRDefault="00EE5503" w:rsidP="00B9692E">
      <w:pPr>
        <w:spacing w:line="247" w:lineRule="auto"/>
        <w:rPr>
          <w:color w:val="000000" w:themeColor="text1"/>
          <w:sz w:val="20"/>
        </w:rPr>
      </w:pPr>
      <w:r w:rsidRPr="00A77566">
        <w:rPr>
          <w:color w:val="000000" w:themeColor="text1"/>
          <w:sz w:val="20"/>
        </w:rPr>
        <w:t>2. В зависимости от того как балансировался рацион, в него внос</w:t>
      </w:r>
      <w:r w:rsidRPr="00A77566">
        <w:rPr>
          <w:color w:val="000000" w:themeColor="text1"/>
          <w:sz w:val="20"/>
        </w:rPr>
        <w:t>и</w:t>
      </w:r>
      <w:r w:rsidRPr="00A77566">
        <w:rPr>
          <w:color w:val="000000" w:themeColor="text1"/>
          <w:sz w:val="20"/>
        </w:rPr>
        <w:t>лись и другие по стоимости корма. Так</w:t>
      </w:r>
      <w:r w:rsidR="005E2B20" w:rsidRPr="00A77566">
        <w:rPr>
          <w:color w:val="000000" w:themeColor="text1"/>
          <w:sz w:val="20"/>
        </w:rPr>
        <w:t>,</w:t>
      </w:r>
      <w:r w:rsidRPr="00A77566">
        <w:rPr>
          <w:color w:val="000000" w:themeColor="text1"/>
          <w:sz w:val="20"/>
        </w:rPr>
        <w:t xml:space="preserve"> стоимость рациона для коров с надоем </w:t>
      </w:r>
      <w:smartTag w:uri="urn:schemas-microsoft-com:office:smarttags" w:element="metricconverter">
        <w:smartTagPr>
          <w:attr w:name="ProductID" w:val="5900 кг"/>
        </w:smartTagPr>
        <w:r w:rsidRPr="00A77566">
          <w:rPr>
            <w:color w:val="000000" w:themeColor="text1"/>
            <w:sz w:val="20"/>
          </w:rPr>
          <w:t>5900 кг</w:t>
        </w:r>
        <w:r w:rsidR="005E2B20" w:rsidRPr="00A77566">
          <w:rPr>
            <w:color w:val="000000" w:themeColor="text1"/>
            <w:sz w:val="20"/>
          </w:rPr>
          <w:t>,</w:t>
        </w:r>
      </w:smartTag>
      <w:r w:rsidRPr="00A77566">
        <w:rPr>
          <w:color w:val="000000" w:themeColor="text1"/>
          <w:sz w:val="20"/>
        </w:rPr>
        <w:t xml:space="preserve"> составленн</w:t>
      </w:r>
      <w:r w:rsidR="005E2B20" w:rsidRPr="00A77566">
        <w:rPr>
          <w:color w:val="000000" w:themeColor="text1"/>
          <w:sz w:val="20"/>
        </w:rPr>
        <w:t>ого</w:t>
      </w:r>
      <w:r w:rsidRPr="00A77566">
        <w:rPr>
          <w:color w:val="000000" w:themeColor="text1"/>
          <w:sz w:val="20"/>
        </w:rPr>
        <w:t xml:space="preserve"> по норме</w:t>
      </w:r>
      <w:r w:rsidR="005E2B20" w:rsidRPr="00A77566">
        <w:rPr>
          <w:color w:val="000000" w:themeColor="text1"/>
          <w:sz w:val="20"/>
        </w:rPr>
        <w:t>,</w:t>
      </w:r>
      <w:r w:rsidRPr="00A77566">
        <w:rPr>
          <w:color w:val="000000" w:themeColor="text1"/>
          <w:sz w:val="20"/>
        </w:rPr>
        <w:t xml:space="preserve"> с фактическим потреблением СВ </w:t>
      </w:r>
      <w:r w:rsidR="005E2B20" w:rsidRPr="00A77566">
        <w:rPr>
          <w:color w:val="000000" w:themeColor="text1"/>
          <w:sz w:val="20"/>
        </w:rPr>
        <w:t xml:space="preserve">составила </w:t>
      </w:r>
      <w:r w:rsidRPr="00A77566">
        <w:rPr>
          <w:color w:val="000000" w:themeColor="text1"/>
          <w:sz w:val="20"/>
        </w:rPr>
        <w:t>16300</w:t>
      </w:r>
      <w:r w:rsidR="00131CAC" w:rsidRPr="00A77566">
        <w:rPr>
          <w:color w:val="000000" w:themeColor="text1"/>
          <w:sz w:val="20"/>
        </w:rPr>
        <w:t> </w:t>
      </w:r>
      <w:r w:rsidRPr="00A77566">
        <w:rPr>
          <w:color w:val="000000" w:themeColor="text1"/>
          <w:sz w:val="20"/>
        </w:rPr>
        <w:t xml:space="preserve"> руб</w:t>
      </w:r>
      <w:r w:rsidR="005E2B20" w:rsidRPr="00A77566">
        <w:rPr>
          <w:color w:val="000000" w:themeColor="text1"/>
          <w:sz w:val="20"/>
        </w:rPr>
        <w:t>.</w:t>
      </w:r>
      <w:r w:rsidRPr="00A77566">
        <w:rPr>
          <w:color w:val="000000" w:themeColor="text1"/>
          <w:sz w:val="20"/>
        </w:rPr>
        <w:t>, а при балансировании рациона с уче</w:t>
      </w:r>
      <w:r w:rsidR="00317040" w:rsidRPr="00A77566">
        <w:rPr>
          <w:color w:val="000000" w:themeColor="text1"/>
          <w:sz w:val="20"/>
        </w:rPr>
        <w:t>том н</w:t>
      </w:r>
      <w:r w:rsidR="00317040" w:rsidRPr="00A77566">
        <w:rPr>
          <w:color w:val="000000" w:themeColor="text1"/>
          <w:sz w:val="20"/>
        </w:rPr>
        <w:t>е</w:t>
      </w:r>
      <w:r w:rsidR="00317040" w:rsidRPr="00A77566">
        <w:rPr>
          <w:color w:val="000000" w:themeColor="text1"/>
          <w:sz w:val="20"/>
        </w:rPr>
        <w:t xml:space="preserve">дели лактации </w:t>
      </w:r>
      <w:r w:rsidR="00317040" w:rsidRPr="00A77566">
        <w:rPr>
          <w:color w:val="000000" w:themeColor="text1"/>
          <w:sz w:val="20"/>
        </w:rPr>
        <w:sym w:font="Symbol" w:char="F02D"/>
      </w:r>
      <w:r w:rsidR="00317040" w:rsidRPr="00A77566">
        <w:rPr>
          <w:color w:val="000000" w:themeColor="text1"/>
          <w:sz w:val="20"/>
        </w:rPr>
        <w:t xml:space="preserve"> 22610 руб</w:t>
      </w:r>
      <w:r w:rsidRPr="00A77566">
        <w:rPr>
          <w:color w:val="000000" w:themeColor="text1"/>
          <w:sz w:val="20"/>
        </w:rPr>
        <w:t>.</w:t>
      </w:r>
    </w:p>
    <w:p w:rsidR="00EE5503" w:rsidRPr="00A77566" w:rsidRDefault="00EE5503" w:rsidP="00B9692E">
      <w:pPr>
        <w:spacing w:line="247" w:lineRule="auto"/>
        <w:rPr>
          <w:color w:val="000000" w:themeColor="text1"/>
          <w:sz w:val="20"/>
        </w:rPr>
      </w:pPr>
      <w:r w:rsidRPr="00A77566">
        <w:rPr>
          <w:color w:val="000000" w:themeColor="text1"/>
          <w:sz w:val="20"/>
        </w:rPr>
        <w:t>3. Составление рационов по фактическому потреблению СВ экон</w:t>
      </w:r>
      <w:r w:rsidRPr="00A77566">
        <w:rPr>
          <w:color w:val="000000" w:themeColor="text1"/>
          <w:sz w:val="20"/>
        </w:rPr>
        <w:t>о</w:t>
      </w:r>
      <w:r w:rsidRPr="00A77566">
        <w:rPr>
          <w:color w:val="000000" w:themeColor="text1"/>
          <w:sz w:val="20"/>
        </w:rPr>
        <w:t>мически выгодно в сравнении с потребл</w:t>
      </w:r>
      <w:r w:rsidR="005E2B20" w:rsidRPr="00A77566">
        <w:rPr>
          <w:color w:val="000000" w:themeColor="text1"/>
          <w:sz w:val="20"/>
        </w:rPr>
        <w:t>ением</w:t>
      </w:r>
      <w:r w:rsidRPr="00A77566">
        <w:rPr>
          <w:color w:val="000000" w:themeColor="text1"/>
          <w:sz w:val="20"/>
        </w:rPr>
        <w:t xml:space="preserve"> СВ по нормам кормл</w:t>
      </w:r>
      <w:r w:rsidRPr="00A77566">
        <w:rPr>
          <w:color w:val="000000" w:themeColor="text1"/>
          <w:sz w:val="20"/>
        </w:rPr>
        <w:t>е</w:t>
      </w:r>
      <w:r w:rsidRPr="00A77566">
        <w:rPr>
          <w:color w:val="000000" w:themeColor="text1"/>
          <w:sz w:val="20"/>
        </w:rPr>
        <w:t>ния. Так</w:t>
      </w:r>
      <w:r w:rsidR="005E2B20" w:rsidRPr="00A77566">
        <w:rPr>
          <w:color w:val="000000" w:themeColor="text1"/>
          <w:sz w:val="20"/>
        </w:rPr>
        <w:t>,</w:t>
      </w:r>
      <w:r w:rsidRPr="00A77566">
        <w:rPr>
          <w:color w:val="000000" w:themeColor="text1"/>
          <w:sz w:val="20"/>
        </w:rPr>
        <w:t xml:space="preserve"> при надое </w:t>
      </w:r>
      <w:smartTag w:uri="urn:schemas-microsoft-com:office:smarttags" w:element="metricconverter">
        <w:smartTagPr>
          <w:attr w:name="ProductID" w:val="5900 кг"/>
        </w:smartTagPr>
        <w:r w:rsidRPr="00A77566">
          <w:rPr>
            <w:color w:val="000000" w:themeColor="text1"/>
            <w:sz w:val="20"/>
          </w:rPr>
          <w:t>5900 кг</w:t>
        </w:r>
      </w:smartTag>
      <w:r w:rsidRPr="00A77566">
        <w:rPr>
          <w:color w:val="000000" w:themeColor="text1"/>
          <w:sz w:val="20"/>
        </w:rPr>
        <w:t xml:space="preserve"> можно получить  дополнительно 6473 руб. С повышением надоя не наблюдается резкого повышения рентабел</w:t>
      </w:r>
      <w:r w:rsidRPr="00A77566">
        <w:rPr>
          <w:color w:val="000000" w:themeColor="text1"/>
          <w:sz w:val="20"/>
        </w:rPr>
        <w:t>ь</w:t>
      </w:r>
      <w:r w:rsidRPr="00A77566">
        <w:rPr>
          <w:color w:val="000000" w:themeColor="text1"/>
          <w:sz w:val="20"/>
        </w:rPr>
        <w:t>ности потому, что затраты на корм увеличиваются.</w:t>
      </w:r>
    </w:p>
    <w:p w:rsidR="00EE5503" w:rsidRPr="00A34C81" w:rsidRDefault="00EE5503" w:rsidP="00B9692E">
      <w:pPr>
        <w:pStyle w:val="af7"/>
        <w:spacing w:after="0" w:line="247" w:lineRule="auto"/>
        <w:rPr>
          <w:color w:val="000000" w:themeColor="text1"/>
          <w:sz w:val="20"/>
        </w:rPr>
      </w:pPr>
    </w:p>
    <w:p w:rsidR="00EE5503" w:rsidRPr="00A77566" w:rsidRDefault="00317040" w:rsidP="00B9692E">
      <w:pPr>
        <w:pStyle w:val="af7"/>
        <w:spacing w:after="0" w:line="247" w:lineRule="auto"/>
        <w:ind w:left="0" w:firstLine="0"/>
        <w:jc w:val="center"/>
        <w:rPr>
          <w:color w:val="000000" w:themeColor="text1"/>
          <w:sz w:val="16"/>
        </w:rPr>
      </w:pPr>
      <w:r w:rsidRPr="00A77566">
        <w:rPr>
          <w:color w:val="000000" w:themeColor="text1"/>
          <w:sz w:val="16"/>
        </w:rPr>
        <w:t>ЛИТЕРАТУРА</w:t>
      </w:r>
    </w:p>
    <w:p w:rsidR="00EE5503" w:rsidRPr="00B9692E" w:rsidRDefault="00EE5503" w:rsidP="00B9692E">
      <w:pPr>
        <w:pStyle w:val="af7"/>
        <w:spacing w:after="0" w:line="247" w:lineRule="auto"/>
        <w:rPr>
          <w:color w:val="000000" w:themeColor="text1"/>
          <w:sz w:val="20"/>
        </w:rPr>
      </w:pPr>
    </w:p>
    <w:p w:rsidR="00EE5503" w:rsidRPr="00220EDE" w:rsidRDefault="00EE5503" w:rsidP="00B9692E">
      <w:pPr>
        <w:pStyle w:val="af7"/>
        <w:spacing w:after="0" w:line="247" w:lineRule="auto"/>
        <w:ind w:left="0"/>
        <w:rPr>
          <w:color w:val="000000" w:themeColor="text1"/>
          <w:sz w:val="16"/>
          <w:szCs w:val="16"/>
        </w:rPr>
      </w:pPr>
      <w:r w:rsidRPr="00220EDE">
        <w:rPr>
          <w:color w:val="000000" w:themeColor="text1"/>
          <w:sz w:val="16"/>
          <w:szCs w:val="16"/>
        </w:rPr>
        <w:t>1.</w:t>
      </w:r>
      <w:r w:rsidR="00B9692E">
        <w:rPr>
          <w:color w:val="000000" w:themeColor="text1"/>
          <w:sz w:val="16"/>
          <w:szCs w:val="16"/>
        </w:rPr>
        <w:t> </w:t>
      </w:r>
      <w:r w:rsidRPr="00220EDE">
        <w:rPr>
          <w:color w:val="000000" w:themeColor="text1"/>
          <w:sz w:val="16"/>
          <w:szCs w:val="16"/>
        </w:rPr>
        <w:t>Физиология пищеварения и кормление крупного рогатого скота</w:t>
      </w:r>
      <w:r w:rsidR="00317040" w:rsidRPr="00220EDE">
        <w:rPr>
          <w:color w:val="000000" w:themeColor="text1"/>
          <w:sz w:val="16"/>
          <w:szCs w:val="16"/>
        </w:rPr>
        <w:t> </w:t>
      </w:r>
      <w:r w:rsidRPr="00220EDE">
        <w:rPr>
          <w:color w:val="000000" w:themeColor="text1"/>
          <w:sz w:val="16"/>
          <w:szCs w:val="16"/>
        </w:rPr>
        <w:t>/ В. М. Голушко, А. М. Лапотко, В. К. Пестис, А. В. Голушко</w:t>
      </w:r>
      <w:r w:rsidR="00317040" w:rsidRPr="00220EDE">
        <w:rPr>
          <w:color w:val="000000" w:themeColor="text1"/>
          <w:sz w:val="16"/>
          <w:szCs w:val="16"/>
        </w:rPr>
        <w:t xml:space="preserve">. </w:t>
      </w:r>
      <w:r w:rsidRPr="00220EDE">
        <w:rPr>
          <w:color w:val="000000" w:themeColor="text1"/>
          <w:sz w:val="16"/>
          <w:szCs w:val="16"/>
        </w:rPr>
        <w:t>– Гродно, 2005.</w:t>
      </w:r>
    </w:p>
    <w:p w:rsidR="00EE5503" w:rsidRPr="00220EDE" w:rsidRDefault="00EE5503" w:rsidP="00B9692E">
      <w:pPr>
        <w:pStyle w:val="af7"/>
        <w:spacing w:after="0" w:line="247" w:lineRule="auto"/>
        <w:ind w:left="0"/>
        <w:rPr>
          <w:color w:val="000000" w:themeColor="text1"/>
          <w:sz w:val="16"/>
          <w:szCs w:val="16"/>
        </w:rPr>
      </w:pPr>
      <w:r w:rsidRPr="00220EDE">
        <w:rPr>
          <w:color w:val="000000" w:themeColor="text1"/>
          <w:sz w:val="16"/>
          <w:szCs w:val="16"/>
        </w:rPr>
        <w:t>2.</w:t>
      </w:r>
      <w:r w:rsidR="00B9692E">
        <w:rPr>
          <w:color w:val="000000" w:themeColor="text1"/>
          <w:sz w:val="16"/>
          <w:szCs w:val="16"/>
        </w:rPr>
        <w:t> </w:t>
      </w:r>
      <w:r w:rsidRPr="00B9692E">
        <w:rPr>
          <w:color w:val="000000" w:themeColor="text1"/>
          <w:spacing w:val="20"/>
          <w:sz w:val="16"/>
          <w:szCs w:val="16"/>
        </w:rPr>
        <w:t>Райхма</w:t>
      </w:r>
      <w:r w:rsidRPr="00220EDE">
        <w:rPr>
          <w:color w:val="000000" w:themeColor="text1"/>
          <w:sz w:val="16"/>
          <w:szCs w:val="16"/>
        </w:rPr>
        <w:t>н, А.</w:t>
      </w:r>
      <w:r w:rsidR="00317040" w:rsidRPr="00220EDE">
        <w:rPr>
          <w:color w:val="000000" w:themeColor="text1"/>
          <w:sz w:val="16"/>
          <w:szCs w:val="16"/>
        </w:rPr>
        <w:t xml:space="preserve"> </w:t>
      </w:r>
      <w:r w:rsidRPr="00220EDE">
        <w:rPr>
          <w:color w:val="000000" w:themeColor="text1"/>
          <w:sz w:val="16"/>
          <w:szCs w:val="16"/>
        </w:rPr>
        <w:t>Я. Использование адресных комбикормов-концентратов – повыш</w:t>
      </w:r>
      <w:r w:rsidRPr="00220EDE">
        <w:rPr>
          <w:color w:val="000000" w:themeColor="text1"/>
          <w:sz w:val="16"/>
          <w:szCs w:val="16"/>
        </w:rPr>
        <w:t>е</w:t>
      </w:r>
      <w:r w:rsidRPr="00220EDE">
        <w:rPr>
          <w:color w:val="000000" w:themeColor="text1"/>
          <w:sz w:val="16"/>
          <w:szCs w:val="16"/>
        </w:rPr>
        <w:t>ние эффектив</w:t>
      </w:r>
      <w:r w:rsidR="00670D4B" w:rsidRPr="00220EDE">
        <w:rPr>
          <w:color w:val="000000" w:themeColor="text1"/>
          <w:sz w:val="16"/>
          <w:szCs w:val="16"/>
        </w:rPr>
        <w:t>ности кормления коров на раздое</w:t>
      </w:r>
      <w:r w:rsidRPr="00220EDE">
        <w:rPr>
          <w:color w:val="000000" w:themeColor="text1"/>
          <w:sz w:val="16"/>
          <w:szCs w:val="16"/>
        </w:rPr>
        <w:t xml:space="preserve"> / А.</w:t>
      </w:r>
      <w:r w:rsidR="00317040" w:rsidRPr="00220EDE">
        <w:rPr>
          <w:color w:val="000000" w:themeColor="text1"/>
          <w:sz w:val="16"/>
          <w:szCs w:val="16"/>
        </w:rPr>
        <w:t xml:space="preserve"> </w:t>
      </w:r>
      <w:r w:rsidRPr="00220EDE">
        <w:rPr>
          <w:color w:val="000000" w:themeColor="text1"/>
          <w:sz w:val="16"/>
          <w:szCs w:val="16"/>
        </w:rPr>
        <w:t>Я. Райхман // Вестник БГСХА</w:t>
      </w:r>
      <w:r w:rsidR="00317040" w:rsidRPr="00220EDE">
        <w:rPr>
          <w:color w:val="000000" w:themeColor="text1"/>
          <w:sz w:val="16"/>
          <w:szCs w:val="16"/>
        </w:rPr>
        <w:t>.</w:t>
      </w:r>
      <w:r w:rsidR="00B9692E">
        <w:rPr>
          <w:color w:val="000000" w:themeColor="text1"/>
          <w:sz w:val="16"/>
          <w:szCs w:val="16"/>
        </w:rPr>
        <w:t> </w:t>
      </w:r>
      <w:r w:rsidR="00317040" w:rsidRPr="00220EDE">
        <w:rPr>
          <w:color w:val="000000" w:themeColor="text1"/>
          <w:sz w:val="16"/>
          <w:szCs w:val="16"/>
        </w:rPr>
        <w:sym w:font="Symbol" w:char="F02D"/>
      </w:r>
      <w:r w:rsidRPr="00220EDE">
        <w:rPr>
          <w:color w:val="000000" w:themeColor="text1"/>
          <w:sz w:val="16"/>
          <w:szCs w:val="16"/>
        </w:rPr>
        <w:t xml:space="preserve"> </w:t>
      </w:r>
      <w:r w:rsidR="00317040" w:rsidRPr="00220EDE">
        <w:rPr>
          <w:color w:val="000000" w:themeColor="text1"/>
          <w:sz w:val="16"/>
          <w:szCs w:val="16"/>
        </w:rPr>
        <w:t>2010.</w:t>
      </w:r>
      <w:r w:rsidR="00670D4B" w:rsidRPr="00220EDE">
        <w:rPr>
          <w:color w:val="000000" w:themeColor="text1"/>
          <w:sz w:val="16"/>
          <w:szCs w:val="16"/>
        </w:rPr>
        <w:t> </w:t>
      </w:r>
      <w:r w:rsidR="00317040" w:rsidRPr="00220EDE">
        <w:rPr>
          <w:color w:val="000000" w:themeColor="text1"/>
          <w:sz w:val="16"/>
          <w:szCs w:val="16"/>
        </w:rPr>
        <w:sym w:font="Symbol" w:char="F02D"/>
      </w:r>
      <w:r w:rsidR="00317040" w:rsidRPr="00220EDE">
        <w:rPr>
          <w:color w:val="000000" w:themeColor="text1"/>
          <w:sz w:val="16"/>
          <w:szCs w:val="16"/>
        </w:rPr>
        <w:t xml:space="preserve"> </w:t>
      </w:r>
      <w:r w:rsidRPr="00220EDE">
        <w:rPr>
          <w:color w:val="000000" w:themeColor="text1"/>
          <w:sz w:val="16"/>
          <w:szCs w:val="16"/>
        </w:rPr>
        <w:t>№</w:t>
      </w:r>
      <w:r w:rsidR="00317040" w:rsidRPr="00220EDE">
        <w:rPr>
          <w:color w:val="000000" w:themeColor="text1"/>
          <w:sz w:val="16"/>
          <w:szCs w:val="16"/>
        </w:rPr>
        <w:t xml:space="preserve"> 3. </w:t>
      </w:r>
    </w:p>
    <w:p w:rsidR="00EE5503" w:rsidRPr="00220EDE" w:rsidRDefault="00EE5503" w:rsidP="00B9692E">
      <w:pPr>
        <w:pStyle w:val="af7"/>
        <w:spacing w:after="0" w:line="247" w:lineRule="auto"/>
        <w:ind w:left="0"/>
        <w:rPr>
          <w:color w:val="000000" w:themeColor="text1"/>
          <w:sz w:val="16"/>
          <w:szCs w:val="16"/>
        </w:rPr>
      </w:pPr>
      <w:r w:rsidRPr="00220EDE">
        <w:rPr>
          <w:color w:val="000000" w:themeColor="text1"/>
          <w:sz w:val="16"/>
          <w:szCs w:val="16"/>
        </w:rPr>
        <w:t>3.</w:t>
      </w:r>
      <w:r w:rsidR="00B9692E">
        <w:rPr>
          <w:color w:val="000000" w:themeColor="text1"/>
          <w:sz w:val="16"/>
          <w:szCs w:val="16"/>
        </w:rPr>
        <w:t> </w:t>
      </w:r>
      <w:r w:rsidRPr="00B9692E">
        <w:rPr>
          <w:color w:val="000000" w:themeColor="text1"/>
          <w:spacing w:val="20"/>
          <w:sz w:val="16"/>
          <w:szCs w:val="16"/>
        </w:rPr>
        <w:t>Райхма</w:t>
      </w:r>
      <w:r w:rsidRPr="00220EDE">
        <w:rPr>
          <w:color w:val="000000" w:themeColor="text1"/>
          <w:sz w:val="16"/>
          <w:szCs w:val="16"/>
        </w:rPr>
        <w:t>н, А.</w:t>
      </w:r>
      <w:r w:rsidR="00317040" w:rsidRPr="00220EDE">
        <w:rPr>
          <w:color w:val="000000" w:themeColor="text1"/>
          <w:sz w:val="16"/>
          <w:szCs w:val="16"/>
        </w:rPr>
        <w:t xml:space="preserve"> </w:t>
      </w:r>
      <w:r w:rsidRPr="00220EDE">
        <w:rPr>
          <w:color w:val="000000" w:themeColor="text1"/>
          <w:sz w:val="16"/>
          <w:szCs w:val="16"/>
        </w:rPr>
        <w:t>Я.</w:t>
      </w:r>
      <w:r w:rsidR="00317040" w:rsidRPr="00220EDE">
        <w:rPr>
          <w:color w:val="000000" w:themeColor="text1"/>
          <w:sz w:val="16"/>
          <w:szCs w:val="16"/>
        </w:rPr>
        <w:t xml:space="preserve"> </w:t>
      </w:r>
      <w:r w:rsidRPr="00220EDE">
        <w:rPr>
          <w:color w:val="000000" w:themeColor="text1"/>
          <w:sz w:val="16"/>
          <w:szCs w:val="16"/>
        </w:rPr>
        <w:t>Оптимизация концентратного питания коров с учетом реального потребления сухого вещества рациона / А.</w:t>
      </w:r>
      <w:r w:rsidR="00317040" w:rsidRPr="00220EDE">
        <w:rPr>
          <w:color w:val="000000" w:themeColor="text1"/>
          <w:sz w:val="16"/>
          <w:szCs w:val="16"/>
        </w:rPr>
        <w:t xml:space="preserve"> </w:t>
      </w:r>
      <w:r w:rsidRPr="00220EDE">
        <w:rPr>
          <w:color w:val="000000" w:themeColor="text1"/>
          <w:sz w:val="16"/>
          <w:szCs w:val="16"/>
        </w:rPr>
        <w:t>Я. Райхман // Актуальные проблемы инте</w:t>
      </w:r>
      <w:r w:rsidRPr="00220EDE">
        <w:rPr>
          <w:color w:val="000000" w:themeColor="text1"/>
          <w:sz w:val="16"/>
          <w:szCs w:val="16"/>
        </w:rPr>
        <w:t>н</w:t>
      </w:r>
      <w:r w:rsidR="00317040" w:rsidRPr="00220EDE">
        <w:rPr>
          <w:color w:val="000000" w:themeColor="text1"/>
          <w:sz w:val="16"/>
          <w:szCs w:val="16"/>
        </w:rPr>
        <w:t>сивного развития животноводства: матер</w:t>
      </w:r>
      <w:r w:rsidR="005E2B20" w:rsidRPr="00220EDE">
        <w:rPr>
          <w:color w:val="000000" w:themeColor="text1"/>
          <w:sz w:val="16"/>
          <w:szCs w:val="16"/>
        </w:rPr>
        <w:t>иалы</w:t>
      </w:r>
      <w:r w:rsidR="00317040" w:rsidRPr="00220EDE">
        <w:rPr>
          <w:color w:val="000000" w:themeColor="text1"/>
          <w:sz w:val="16"/>
          <w:szCs w:val="16"/>
        </w:rPr>
        <w:t xml:space="preserve"> межд</w:t>
      </w:r>
      <w:r w:rsidR="005E2B20" w:rsidRPr="00220EDE">
        <w:rPr>
          <w:color w:val="000000" w:themeColor="text1"/>
          <w:sz w:val="16"/>
          <w:szCs w:val="16"/>
        </w:rPr>
        <w:t>унар</w:t>
      </w:r>
      <w:r w:rsidR="00317040" w:rsidRPr="00220EDE">
        <w:rPr>
          <w:color w:val="000000" w:themeColor="text1"/>
          <w:sz w:val="16"/>
          <w:szCs w:val="16"/>
        </w:rPr>
        <w:t xml:space="preserve">. студ. науч. конф. </w:t>
      </w:r>
      <w:r w:rsidR="00317040" w:rsidRPr="00220EDE">
        <w:rPr>
          <w:color w:val="000000" w:themeColor="text1"/>
          <w:sz w:val="16"/>
          <w:szCs w:val="16"/>
        </w:rPr>
        <w:sym w:font="Symbol" w:char="F02D"/>
      </w:r>
      <w:r w:rsidR="00670D4B" w:rsidRPr="00220EDE">
        <w:rPr>
          <w:color w:val="000000" w:themeColor="text1"/>
          <w:sz w:val="16"/>
          <w:szCs w:val="16"/>
        </w:rPr>
        <w:t xml:space="preserve"> </w:t>
      </w:r>
      <w:r w:rsidRPr="00220EDE">
        <w:rPr>
          <w:color w:val="000000" w:themeColor="text1"/>
          <w:sz w:val="16"/>
          <w:szCs w:val="16"/>
        </w:rPr>
        <w:t>Горки</w:t>
      </w:r>
      <w:r w:rsidR="00317040" w:rsidRPr="00220EDE">
        <w:rPr>
          <w:color w:val="000000" w:themeColor="text1"/>
          <w:sz w:val="16"/>
          <w:szCs w:val="16"/>
        </w:rPr>
        <w:t>: БГСХА</w:t>
      </w:r>
      <w:r w:rsidRPr="00220EDE">
        <w:rPr>
          <w:color w:val="000000" w:themeColor="text1"/>
          <w:sz w:val="16"/>
          <w:szCs w:val="16"/>
        </w:rPr>
        <w:t>, 2010</w:t>
      </w:r>
      <w:r w:rsidR="00317040" w:rsidRPr="00220EDE">
        <w:rPr>
          <w:color w:val="000000" w:themeColor="text1"/>
          <w:sz w:val="16"/>
          <w:szCs w:val="16"/>
        </w:rPr>
        <w:t>.</w:t>
      </w:r>
    </w:p>
    <w:p w:rsidR="00670D4B" w:rsidRDefault="00EE5503" w:rsidP="00B9692E">
      <w:pPr>
        <w:pStyle w:val="af7"/>
        <w:spacing w:after="0" w:line="247" w:lineRule="auto"/>
        <w:ind w:left="0"/>
        <w:rPr>
          <w:color w:val="000000" w:themeColor="text1"/>
          <w:sz w:val="16"/>
          <w:szCs w:val="16"/>
        </w:rPr>
      </w:pPr>
      <w:r w:rsidRPr="00220EDE">
        <w:rPr>
          <w:color w:val="000000" w:themeColor="text1"/>
          <w:sz w:val="16"/>
          <w:szCs w:val="16"/>
        </w:rPr>
        <w:t>4.</w:t>
      </w:r>
      <w:r w:rsidR="00B9692E">
        <w:rPr>
          <w:color w:val="000000" w:themeColor="text1"/>
          <w:sz w:val="16"/>
          <w:szCs w:val="16"/>
        </w:rPr>
        <w:t> </w:t>
      </w:r>
      <w:r w:rsidRPr="00B9692E">
        <w:rPr>
          <w:color w:val="000000" w:themeColor="text1"/>
          <w:spacing w:val="20"/>
          <w:sz w:val="16"/>
          <w:szCs w:val="16"/>
        </w:rPr>
        <w:t>Райхма</w:t>
      </w:r>
      <w:r w:rsidRPr="00220EDE">
        <w:rPr>
          <w:color w:val="000000" w:themeColor="text1"/>
          <w:sz w:val="16"/>
          <w:szCs w:val="16"/>
        </w:rPr>
        <w:t>н, А.</w:t>
      </w:r>
      <w:r w:rsidR="00317040" w:rsidRPr="00220EDE">
        <w:rPr>
          <w:color w:val="000000" w:themeColor="text1"/>
          <w:sz w:val="16"/>
          <w:szCs w:val="16"/>
        </w:rPr>
        <w:t xml:space="preserve"> Я. Приемы составления рационов </w:t>
      </w:r>
      <w:r w:rsidR="005E2B20" w:rsidRPr="00220EDE">
        <w:rPr>
          <w:color w:val="000000" w:themeColor="text1"/>
          <w:sz w:val="16"/>
          <w:szCs w:val="16"/>
        </w:rPr>
        <w:t xml:space="preserve">с </w:t>
      </w:r>
      <w:r w:rsidRPr="00220EDE">
        <w:rPr>
          <w:color w:val="000000" w:themeColor="text1"/>
          <w:sz w:val="16"/>
          <w:szCs w:val="16"/>
        </w:rPr>
        <w:t>использованием персонального компьютера</w:t>
      </w:r>
      <w:r w:rsidR="00317040" w:rsidRPr="00220EDE">
        <w:rPr>
          <w:color w:val="000000" w:themeColor="text1"/>
          <w:sz w:val="16"/>
          <w:szCs w:val="16"/>
        </w:rPr>
        <w:t>:</w:t>
      </w:r>
      <w:r w:rsidRPr="00220EDE">
        <w:rPr>
          <w:color w:val="000000" w:themeColor="text1"/>
          <w:sz w:val="16"/>
          <w:szCs w:val="16"/>
        </w:rPr>
        <w:t xml:space="preserve"> </w:t>
      </w:r>
      <w:r w:rsidR="00317040" w:rsidRPr="00220EDE">
        <w:rPr>
          <w:color w:val="000000" w:themeColor="text1"/>
          <w:sz w:val="16"/>
          <w:szCs w:val="16"/>
        </w:rPr>
        <w:t>метод</w:t>
      </w:r>
      <w:r w:rsidR="005E2B20" w:rsidRPr="00220EDE">
        <w:rPr>
          <w:color w:val="000000" w:themeColor="text1"/>
          <w:sz w:val="16"/>
          <w:szCs w:val="16"/>
        </w:rPr>
        <w:t>.</w:t>
      </w:r>
      <w:r w:rsidR="00317040" w:rsidRPr="00220EDE">
        <w:rPr>
          <w:color w:val="000000" w:themeColor="text1"/>
          <w:sz w:val="16"/>
          <w:szCs w:val="16"/>
        </w:rPr>
        <w:t xml:space="preserve"> у</w:t>
      </w:r>
      <w:r w:rsidR="000C42BA" w:rsidRPr="00220EDE">
        <w:rPr>
          <w:color w:val="000000" w:themeColor="text1"/>
          <w:sz w:val="16"/>
          <w:szCs w:val="16"/>
        </w:rPr>
        <w:t>казания</w:t>
      </w:r>
      <w:r w:rsidR="00317040" w:rsidRPr="00220EDE">
        <w:rPr>
          <w:color w:val="000000" w:themeColor="text1"/>
          <w:sz w:val="16"/>
          <w:szCs w:val="16"/>
        </w:rPr>
        <w:t xml:space="preserve"> / А. Я. Райхман.</w:t>
      </w:r>
      <w:r w:rsidRPr="00220EDE">
        <w:rPr>
          <w:color w:val="000000" w:themeColor="text1"/>
          <w:sz w:val="16"/>
          <w:szCs w:val="16"/>
        </w:rPr>
        <w:t xml:space="preserve"> </w:t>
      </w:r>
      <w:r w:rsidR="00317040" w:rsidRPr="00220EDE">
        <w:rPr>
          <w:color w:val="000000" w:themeColor="text1"/>
          <w:sz w:val="16"/>
          <w:szCs w:val="16"/>
        </w:rPr>
        <w:sym w:font="Symbol" w:char="F02D"/>
      </w:r>
      <w:r w:rsidR="005E2B20" w:rsidRPr="00220EDE">
        <w:rPr>
          <w:color w:val="000000" w:themeColor="text1"/>
          <w:sz w:val="16"/>
          <w:szCs w:val="16"/>
        </w:rPr>
        <w:t xml:space="preserve"> </w:t>
      </w:r>
      <w:r w:rsidR="00317040" w:rsidRPr="00220EDE">
        <w:rPr>
          <w:color w:val="000000" w:themeColor="text1"/>
          <w:sz w:val="16"/>
          <w:szCs w:val="16"/>
        </w:rPr>
        <w:t>Горки:</w:t>
      </w:r>
      <w:r w:rsidRPr="00220EDE">
        <w:rPr>
          <w:color w:val="000000" w:themeColor="text1"/>
          <w:sz w:val="16"/>
          <w:szCs w:val="16"/>
        </w:rPr>
        <w:t xml:space="preserve"> </w:t>
      </w:r>
      <w:r w:rsidR="00317040" w:rsidRPr="00220EDE">
        <w:rPr>
          <w:color w:val="000000" w:themeColor="text1"/>
          <w:sz w:val="16"/>
          <w:szCs w:val="16"/>
        </w:rPr>
        <w:t>БГСХА</w:t>
      </w:r>
      <w:r w:rsidRPr="00220EDE">
        <w:rPr>
          <w:color w:val="000000" w:themeColor="text1"/>
          <w:sz w:val="16"/>
          <w:szCs w:val="16"/>
        </w:rPr>
        <w:t>, 2006</w:t>
      </w:r>
      <w:r w:rsidR="00670D4B" w:rsidRPr="00220EDE">
        <w:rPr>
          <w:color w:val="000000" w:themeColor="text1"/>
          <w:sz w:val="16"/>
          <w:szCs w:val="16"/>
        </w:rPr>
        <w:t>.</w:t>
      </w:r>
    </w:p>
    <w:p w:rsidR="00B9692E" w:rsidRPr="00220EDE" w:rsidRDefault="00B9692E" w:rsidP="00B9692E">
      <w:pPr>
        <w:pStyle w:val="af7"/>
        <w:spacing w:after="0" w:line="247" w:lineRule="auto"/>
        <w:ind w:left="0"/>
        <w:rPr>
          <w:color w:val="000000" w:themeColor="text1"/>
          <w:sz w:val="16"/>
          <w:szCs w:val="16"/>
        </w:rPr>
      </w:pPr>
    </w:p>
    <w:p w:rsidR="00A34C81" w:rsidRDefault="00A34C81" w:rsidP="00B9692E">
      <w:pPr>
        <w:spacing w:line="247" w:lineRule="auto"/>
        <w:rPr>
          <w:color w:val="000000" w:themeColor="text1"/>
          <w:sz w:val="20"/>
          <w:szCs w:val="16"/>
        </w:rPr>
      </w:pPr>
      <w:r>
        <w:rPr>
          <w:color w:val="000000" w:themeColor="text1"/>
          <w:sz w:val="20"/>
          <w:szCs w:val="16"/>
        </w:rPr>
        <w:br w:type="page"/>
      </w:r>
    </w:p>
    <w:p w:rsidR="0039698F" w:rsidRPr="00E636E9" w:rsidRDefault="0039698F" w:rsidP="00B9692E">
      <w:pPr>
        <w:pStyle w:val="aa"/>
        <w:ind w:firstLine="0"/>
        <w:rPr>
          <w:caps/>
          <w:color w:val="000000" w:themeColor="text1"/>
          <w:sz w:val="20"/>
        </w:rPr>
      </w:pPr>
      <w:r w:rsidRPr="00E636E9">
        <w:rPr>
          <w:color w:val="000000" w:themeColor="text1"/>
          <w:sz w:val="20"/>
        </w:rPr>
        <w:lastRenderedPageBreak/>
        <w:t>УДК 636.22/.28.084.523.001.57</w:t>
      </w:r>
    </w:p>
    <w:p w:rsidR="0039698F" w:rsidRPr="00A34C81" w:rsidRDefault="0039698F" w:rsidP="00B9692E">
      <w:pPr>
        <w:ind w:firstLine="0"/>
        <w:jc w:val="center"/>
        <w:rPr>
          <w:color w:val="000000" w:themeColor="text1"/>
          <w:sz w:val="20"/>
        </w:rPr>
      </w:pPr>
    </w:p>
    <w:p w:rsidR="0039698F" w:rsidRPr="00E636E9" w:rsidRDefault="0039698F" w:rsidP="00B9692E">
      <w:pPr>
        <w:pStyle w:val="aa"/>
        <w:ind w:right="-100" w:firstLine="0"/>
        <w:jc w:val="center"/>
        <w:rPr>
          <w:b/>
          <w:caps/>
          <w:color w:val="000000" w:themeColor="text1"/>
          <w:sz w:val="20"/>
        </w:rPr>
      </w:pPr>
      <w:r w:rsidRPr="00E636E9">
        <w:rPr>
          <w:b/>
          <w:caps/>
          <w:color w:val="000000" w:themeColor="text1"/>
          <w:sz w:val="20"/>
        </w:rPr>
        <w:t>элементы параметрического анализа</w:t>
      </w:r>
    </w:p>
    <w:p w:rsidR="0039698F" w:rsidRPr="00E636E9" w:rsidRDefault="0039698F" w:rsidP="00B9692E">
      <w:pPr>
        <w:pStyle w:val="aa"/>
        <w:ind w:right="-100" w:firstLine="0"/>
        <w:jc w:val="center"/>
        <w:rPr>
          <w:b/>
          <w:caps/>
          <w:color w:val="000000" w:themeColor="text1"/>
          <w:sz w:val="20"/>
        </w:rPr>
      </w:pPr>
      <w:r w:rsidRPr="00E636E9">
        <w:rPr>
          <w:b/>
          <w:caps/>
          <w:color w:val="000000" w:themeColor="text1"/>
          <w:sz w:val="20"/>
        </w:rPr>
        <w:t>в конструировании рационов коров</w:t>
      </w:r>
    </w:p>
    <w:p w:rsidR="0039698F" w:rsidRPr="00A34C81" w:rsidRDefault="0039698F" w:rsidP="00B9692E">
      <w:pPr>
        <w:pStyle w:val="af7"/>
        <w:spacing w:after="0"/>
        <w:ind w:firstLine="0"/>
        <w:jc w:val="center"/>
        <w:rPr>
          <w:color w:val="000000" w:themeColor="text1"/>
          <w:sz w:val="20"/>
          <w:szCs w:val="16"/>
        </w:rPr>
      </w:pPr>
    </w:p>
    <w:p w:rsidR="0039698F" w:rsidRPr="00E636E9" w:rsidRDefault="0039698F" w:rsidP="00B9692E">
      <w:pPr>
        <w:pStyle w:val="af7"/>
        <w:spacing w:after="0"/>
        <w:ind w:left="0"/>
        <w:rPr>
          <w:color w:val="000000" w:themeColor="text1"/>
          <w:sz w:val="20"/>
        </w:rPr>
      </w:pPr>
      <w:r w:rsidRPr="00E636E9">
        <w:rPr>
          <w:color w:val="000000" w:themeColor="text1"/>
          <w:sz w:val="20"/>
        </w:rPr>
        <w:t xml:space="preserve">ЗАЙЦЕВ Е. А.  </w:t>
      </w:r>
      <w:r w:rsidRPr="00643414">
        <w:rPr>
          <w:color w:val="000000" w:themeColor="text1"/>
          <w:sz w:val="20"/>
        </w:rPr>
        <w:sym w:font="Symbol" w:char="F02D"/>
      </w:r>
      <w:r w:rsidRPr="00E636E9">
        <w:rPr>
          <w:color w:val="000000" w:themeColor="text1"/>
          <w:sz w:val="20"/>
        </w:rPr>
        <w:t xml:space="preserve"> магистрант</w:t>
      </w:r>
    </w:p>
    <w:p w:rsidR="0039698F" w:rsidRPr="00E636E9" w:rsidRDefault="0039698F" w:rsidP="00B9692E">
      <w:pPr>
        <w:pStyle w:val="af7"/>
        <w:spacing w:after="0"/>
        <w:ind w:left="0"/>
        <w:rPr>
          <w:i/>
          <w:color w:val="000000" w:themeColor="text1"/>
          <w:sz w:val="20"/>
        </w:rPr>
      </w:pPr>
      <w:r w:rsidRPr="00E636E9">
        <w:rPr>
          <w:i/>
          <w:color w:val="000000" w:themeColor="text1"/>
          <w:sz w:val="20"/>
        </w:rPr>
        <w:t xml:space="preserve">РАЙХМАН А. Я. </w:t>
      </w:r>
      <w:r w:rsidRPr="00643414">
        <w:rPr>
          <w:i/>
          <w:color w:val="000000" w:themeColor="text1"/>
          <w:sz w:val="20"/>
        </w:rPr>
        <w:sym w:font="Symbol" w:char="F02D"/>
      </w:r>
      <w:r w:rsidRPr="00E636E9">
        <w:rPr>
          <w:i/>
          <w:color w:val="000000" w:themeColor="text1"/>
          <w:sz w:val="20"/>
        </w:rPr>
        <w:t xml:space="preserve"> руководитель, канд. с.-х. наук, доцент</w:t>
      </w:r>
    </w:p>
    <w:p w:rsidR="0039698F" w:rsidRPr="00A34C81" w:rsidRDefault="0039698F" w:rsidP="00B9692E">
      <w:pPr>
        <w:pStyle w:val="af7"/>
        <w:spacing w:after="0"/>
        <w:ind w:left="0" w:firstLine="0"/>
        <w:jc w:val="center"/>
        <w:rPr>
          <w:color w:val="000000" w:themeColor="text1"/>
          <w:sz w:val="20"/>
          <w:szCs w:val="16"/>
        </w:rPr>
      </w:pPr>
    </w:p>
    <w:p w:rsidR="0039698F" w:rsidRPr="00E636E9" w:rsidRDefault="0039698F" w:rsidP="00B9692E">
      <w:pPr>
        <w:pStyle w:val="af7"/>
        <w:spacing w:after="0"/>
        <w:ind w:left="0" w:firstLine="0"/>
        <w:jc w:val="center"/>
        <w:rPr>
          <w:color w:val="000000" w:themeColor="text1"/>
          <w:sz w:val="16"/>
          <w:szCs w:val="16"/>
        </w:rPr>
      </w:pPr>
      <w:r w:rsidRPr="00E636E9">
        <w:rPr>
          <w:color w:val="000000" w:themeColor="text1"/>
          <w:sz w:val="16"/>
          <w:szCs w:val="16"/>
        </w:rPr>
        <w:t>УО «Белорусская государственная сельскохозяйственная академия»</w:t>
      </w:r>
    </w:p>
    <w:p w:rsidR="0039698F" w:rsidRPr="00E636E9" w:rsidRDefault="00643414" w:rsidP="00B9692E">
      <w:pPr>
        <w:pStyle w:val="af7"/>
        <w:spacing w:after="0"/>
        <w:ind w:left="0" w:firstLine="0"/>
        <w:jc w:val="center"/>
        <w:rPr>
          <w:color w:val="000000" w:themeColor="text1"/>
          <w:sz w:val="16"/>
          <w:szCs w:val="16"/>
        </w:rPr>
      </w:pPr>
      <w:r>
        <w:rPr>
          <w:color w:val="000000" w:themeColor="text1"/>
          <w:sz w:val="16"/>
          <w:szCs w:val="16"/>
        </w:rPr>
        <w:t>г</w:t>
      </w:r>
      <w:r w:rsidR="0039698F" w:rsidRPr="00E636E9">
        <w:rPr>
          <w:color w:val="000000" w:themeColor="text1"/>
          <w:sz w:val="16"/>
          <w:szCs w:val="16"/>
        </w:rPr>
        <w:t>. Горки, Могилевская обл.</w:t>
      </w:r>
      <w:r>
        <w:rPr>
          <w:color w:val="000000" w:themeColor="text1"/>
          <w:sz w:val="16"/>
          <w:szCs w:val="16"/>
        </w:rPr>
        <w:t>,</w:t>
      </w:r>
      <w:r w:rsidR="0039698F" w:rsidRPr="00E636E9">
        <w:rPr>
          <w:color w:val="000000" w:themeColor="text1"/>
          <w:sz w:val="16"/>
          <w:szCs w:val="16"/>
        </w:rPr>
        <w:t xml:space="preserve"> Республика Беларусь, 213407</w:t>
      </w:r>
    </w:p>
    <w:p w:rsidR="0039698F" w:rsidRPr="00B9692E" w:rsidRDefault="0039698F" w:rsidP="00B9692E">
      <w:pPr>
        <w:pStyle w:val="af7"/>
        <w:spacing w:after="0"/>
        <w:ind w:left="0" w:firstLine="0"/>
        <w:rPr>
          <w:color w:val="000000" w:themeColor="text1"/>
          <w:sz w:val="20"/>
          <w:szCs w:val="16"/>
        </w:rPr>
      </w:pPr>
    </w:p>
    <w:p w:rsidR="0039698F" w:rsidRPr="00E636E9" w:rsidRDefault="0039698F" w:rsidP="00B9692E">
      <w:pPr>
        <w:rPr>
          <w:color w:val="000000" w:themeColor="text1"/>
          <w:sz w:val="20"/>
        </w:rPr>
      </w:pPr>
      <w:r w:rsidRPr="00E636E9">
        <w:rPr>
          <w:b/>
          <w:color w:val="000000" w:themeColor="text1"/>
          <w:sz w:val="20"/>
        </w:rPr>
        <w:t>Введение</w:t>
      </w:r>
      <w:r w:rsidRPr="00643414">
        <w:rPr>
          <w:b/>
          <w:color w:val="000000" w:themeColor="text1"/>
          <w:sz w:val="20"/>
        </w:rPr>
        <w:t>.</w:t>
      </w:r>
      <w:r w:rsidRPr="00E636E9">
        <w:rPr>
          <w:color w:val="000000" w:themeColor="text1"/>
          <w:sz w:val="20"/>
        </w:rPr>
        <w:t xml:space="preserve"> Качество кормов существенно влияет на структуру р</w:t>
      </w:r>
      <w:r w:rsidRPr="00E636E9">
        <w:rPr>
          <w:color w:val="000000" w:themeColor="text1"/>
          <w:sz w:val="20"/>
        </w:rPr>
        <w:t>а</w:t>
      </w:r>
      <w:r w:rsidRPr="00E636E9">
        <w:rPr>
          <w:color w:val="000000" w:themeColor="text1"/>
          <w:sz w:val="20"/>
        </w:rPr>
        <w:t>циона и его состав. Высокое качество объемистых травяных кормов позволяет получить более дешевый и в то</w:t>
      </w:r>
      <w:r w:rsidR="00643414">
        <w:rPr>
          <w:color w:val="000000" w:themeColor="text1"/>
          <w:sz w:val="20"/>
        </w:rPr>
        <w:t xml:space="preserve"> </w:t>
      </w:r>
      <w:r w:rsidRPr="00E636E9">
        <w:rPr>
          <w:color w:val="000000" w:themeColor="text1"/>
          <w:sz w:val="20"/>
        </w:rPr>
        <w:t>же время полноценный р</w:t>
      </w:r>
      <w:r w:rsidRPr="00E636E9">
        <w:rPr>
          <w:color w:val="000000" w:themeColor="text1"/>
          <w:sz w:val="20"/>
        </w:rPr>
        <w:t>а</w:t>
      </w:r>
      <w:r w:rsidRPr="00E636E9">
        <w:rPr>
          <w:color w:val="000000" w:themeColor="text1"/>
          <w:sz w:val="20"/>
        </w:rPr>
        <w:t>цион путем снижения количества концентратов. Но такой оценки явно недостаточно для отыскания оптимального соотношения кормов в р</w:t>
      </w:r>
      <w:r w:rsidRPr="00E636E9">
        <w:rPr>
          <w:color w:val="000000" w:themeColor="text1"/>
          <w:sz w:val="20"/>
        </w:rPr>
        <w:t>а</w:t>
      </w:r>
      <w:r w:rsidRPr="00E636E9">
        <w:rPr>
          <w:color w:val="000000" w:themeColor="text1"/>
          <w:sz w:val="20"/>
        </w:rPr>
        <w:t>ционе. Необходимо знать, как именно влияют качественные характ</w:t>
      </w:r>
      <w:r w:rsidRPr="00E636E9">
        <w:rPr>
          <w:color w:val="000000" w:themeColor="text1"/>
          <w:sz w:val="20"/>
        </w:rPr>
        <w:t>е</w:t>
      </w:r>
      <w:r w:rsidRPr="00E636E9">
        <w:rPr>
          <w:color w:val="000000" w:themeColor="text1"/>
          <w:sz w:val="20"/>
        </w:rPr>
        <w:t>ристики сырья на стоимость кормления и эффективность производства молока.</w:t>
      </w:r>
    </w:p>
    <w:p w:rsidR="0039698F" w:rsidRPr="00E636E9" w:rsidRDefault="0039698F" w:rsidP="00B9692E">
      <w:pPr>
        <w:spacing w:line="238" w:lineRule="auto"/>
        <w:rPr>
          <w:color w:val="000000" w:themeColor="text1"/>
          <w:sz w:val="20"/>
        </w:rPr>
      </w:pPr>
      <w:r w:rsidRPr="00E636E9">
        <w:rPr>
          <w:color w:val="000000" w:themeColor="text1"/>
          <w:sz w:val="20"/>
        </w:rPr>
        <w:t>Параметрический анализ позволяет определить, какой именно фа</w:t>
      </w:r>
      <w:r w:rsidRPr="00E636E9">
        <w:rPr>
          <w:color w:val="000000" w:themeColor="text1"/>
          <w:sz w:val="20"/>
        </w:rPr>
        <w:t>к</w:t>
      </w:r>
      <w:r w:rsidRPr="00E636E9">
        <w:rPr>
          <w:color w:val="000000" w:themeColor="text1"/>
          <w:sz w:val="20"/>
        </w:rPr>
        <w:t>тор или обстоятельство сдержива</w:t>
      </w:r>
      <w:r w:rsidR="00643414">
        <w:rPr>
          <w:color w:val="000000" w:themeColor="text1"/>
          <w:sz w:val="20"/>
        </w:rPr>
        <w:t>ю</w:t>
      </w:r>
      <w:r w:rsidRPr="00E636E9">
        <w:rPr>
          <w:color w:val="000000" w:themeColor="text1"/>
          <w:sz w:val="20"/>
        </w:rPr>
        <w:t>т производство. Он позволяет ра</w:t>
      </w:r>
      <w:r w:rsidRPr="00E636E9">
        <w:rPr>
          <w:color w:val="000000" w:themeColor="text1"/>
          <w:sz w:val="20"/>
        </w:rPr>
        <w:t>с</w:t>
      </w:r>
      <w:r w:rsidRPr="00E636E9">
        <w:rPr>
          <w:color w:val="000000" w:themeColor="text1"/>
          <w:sz w:val="20"/>
        </w:rPr>
        <w:t>считать, насколько улучшится экономичность технологии при измен</w:t>
      </w:r>
      <w:r w:rsidRPr="00E636E9">
        <w:rPr>
          <w:color w:val="000000" w:themeColor="text1"/>
          <w:sz w:val="20"/>
        </w:rPr>
        <w:t>е</w:t>
      </w:r>
      <w:r w:rsidRPr="00E636E9">
        <w:rPr>
          <w:color w:val="000000" w:themeColor="text1"/>
          <w:sz w:val="20"/>
        </w:rPr>
        <w:t>нии этого фактора на единицу [1</w:t>
      </w:r>
      <w:r w:rsidR="00D96E0C" w:rsidRPr="00E636E9">
        <w:rPr>
          <w:color w:val="000000" w:themeColor="text1"/>
          <w:sz w:val="20"/>
        </w:rPr>
        <w:sym w:font="Symbol" w:char="F02D"/>
      </w:r>
      <w:r w:rsidRPr="00E636E9">
        <w:rPr>
          <w:color w:val="000000" w:themeColor="text1"/>
          <w:sz w:val="20"/>
        </w:rPr>
        <w:t>4].</w:t>
      </w:r>
    </w:p>
    <w:p w:rsidR="0039698F" w:rsidRPr="00E636E9" w:rsidRDefault="0039698F" w:rsidP="00B9692E">
      <w:pPr>
        <w:spacing w:line="238" w:lineRule="auto"/>
        <w:rPr>
          <w:color w:val="000000" w:themeColor="text1"/>
          <w:sz w:val="20"/>
        </w:rPr>
      </w:pPr>
      <w:r w:rsidRPr="00E636E9">
        <w:rPr>
          <w:color w:val="000000" w:themeColor="text1"/>
          <w:sz w:val="20"/>
        </w:rPr>
        <w:t xml:space="preserve">При решении такой задачи </w:t>
      </w:r>
      <w:r w:rsidR="00643414">
        <w:rPr>
          <w:color w:val="000000" w:themeColor="text1"/>
          <w:sz w:val="20"/>
        </w:rPr>
        <w:t xml:space="preserve">была </w:t>
      </w:r>
      <w:r w:rsidRPr="00E636E9">
        <w:rPr>
          <w:color w:val="000000" w:themeColor="text1"/>
          <w:sz w:val="20"/>
        </w:rPr>
        <w:t>использова</w:t>
      </w:r>
      <w:r w:rsidR="00643414">
        <w:rPr>
          <w:color w:val="000000" w:themeColor="text1"/>
          <w:sz w:val="20"/>
        </w:rPr>
        <w:t>на</w:t>
      </w:r>
      <w:r w:rsidRPr="00E636E9">
        <w:rPr>
          <w:color w:val="000000" w:themeColor="text1"/>
          <w:sz w:val="20"/>
        </w:rPr>
        <w:t xml:space="preserve"> разработанн</w:t>
      </w:r>
      <w:r w:rsidR="00643414">
        <w:rPr>
          <w:color w:val="000000" w:themeColor="text1"/>
          <w:sz w:val="20"/>
        </w:rPr>
        <w:t>ая</w:t>
      </w:r>
      <w:r w:rsidRPr="00E636E9">
        <w:rPr>
          <w:color w:val="000000" w:themeColor="text1"/>
          <w:sz w:val="20"/>
        </w:rPr>
        <w:t xml:space="preserve"> нами программ</w:t>
      </w:r>
      <w:r w:rsidR="00643414">
        <w:rPr>
          <w:color w:val="000000" w:themeColor="text1"/>
          <w:sz w:val="20"/>
        </w:rPr>
        <w:t>а</w:t>
      </w:r>
      <w:r w:rsidRPr="00E636E9">
        <w:rPr>
          <w:color w:val="000000" w:themeColor="text1"/>
          <w:sz w:val="20"/>
        </w:rPr>
        <w:t xml:space="preserve"> «Динамический параметрический анализатор». Программа, написанная на </w:t>
      </w:r>
      <w:r w:rsidRPr="00E636E9">
        <w:rPr>
          <w:color w:val="000000" w:themeColor="text1"/>
          <w:sz w:val="20"/>
          <w:lang w:val="en-US"/>
        </w:rPr>
        <w:t>VBA</w:t>
      </w:r>
      <w:r w:rsidRPr="00E636E9">
        <w:rPr>
          <w:color w:val="000000" w:themeColor="text1"/>
          <w:sz w:val="20"/>
        </w:rPr>
        <w:t xml:space="preserve"> для офисных приложений, использует встроенный оптимизатор и позволяет определить количественно, каким образом можно изменять соотношение ингредиентов в сложных смесях в зав</w:t>
      </w:r>
      <w:r w:rsidRPr="00E636E9">
        <w:rPr>
          <w:color w:val="000000" w:themeColor="text1"/>
          <w:sz w:val="20"/>
        </w:rPr>
        <w:t>и</w:t>
      </w:r>
      <w:r w:rsidRPr="00E636E9">
        <w:rPr>
          <w:color w:val="000000" w:themeColor="text1"/>
          <w:sz w:val="20"/>
        </w:rPr>
        <w:t>симости от одного или двух факторов, влияющих на результат [5, 6].</w:t>
      </w:r>
    </w:p>
    <w:p w:rsidR="0039698F" w:rsidRPr="00E636E9" w:rsidRDefault="0039698F" w:rsidP="00B53531">
      <w:pPr>
        <w:spacing w:line="238" w:lineRule="auto"/>
        <w:rPr>
          <w:color w:val="000000" w:themeColor="text1"/>
          <w:sz w:val="20"/>
        </w:rPr>
      </w:pPr>
      <w:r w:rsidRPr="00E636E9">
        <w:rPr>
          <w:color w:val="000000" w:themeColor="text1"/>
          <w:sz w:val="20"/>
        </w:rPr>
        <w:t>Внедрение в практику животноводства и кормопроизводства пар</w:t>
      </w:r>
      <w:r w:rsidRPr="00E636E9">
        <w:rPr>
          <w:color w:val="000000" w:themeColor="text1"/>
          <w:sz w:val="20"/>
        </w:rPr>
        <w:t>а</w:t>
      </w:r>
      <w:r w:rsidRPr="00E636E9">
        <w:rPr>
          <w:color w:val="000000" w:themeColor="text1"/>
          <w:sz w:val="20"/>
        </w:rPr>
        <w:t>метрического анализа требует тщательной проработки и определения направлений и задач, в которых существует потенциальная возмо</w:t>
      </w:r>
      <w:r w:rsidRPr="00E636E9">
        <w:rPr>
          <w:color w:val="000000" w:themeColor="text1"/>
          <w:sz w:val="20"/>
        </w:rPr>
        <w:t>ж</w:t>
      </w:r>
      <w:r w:rsidRPr="00E636E9">
        <w:rPr>
          <w:color w:val="000000" w:themeColor="text1"/>
          <w:sz w:val="20"/>
        </w:rPr>
        <w:t>ность для совершенствования методики прогнозирования и планир</w:t>
      </w:r>
      <w:r w:rsidRPr="00E636E9">
        <w:rPr>
          <w:color w:val="000000" w:themeColor="text1"/>
          <w:sz w:val="20"/>
        </w:rPr>
        <w:t>о</w:t>
      </w:r>
      <w:r w:rsidRPr="00E636E9">
        <w:rPr>
          <w:color w:val="000000" w:themeColor="text1"/>
          <w:sz w:val="20"/>
        </w:rPr>
        <w:t>вания производства животноводческой продукции. На данном этапе мы работаем над методикой динамического анализа, который допо</w:t>
      </w:r>
      <w:r w:rsidRPr="00E636E9">
        <w:rPr>
          <w:color w:val="000000" w:themeColor="text1"/>
          <w:sz w:val="20"/>
        </w:rPr>
        <w:t>л</w:t>
      </w:r>
      <w:r w:rsidRPr="00E636E9">
        <w:rPr>
          <w:color w:val="000000" w:themeColor="text1"/>
          <w:sz w:val="20"/>
        </w:rPr>
        <w:t>нительно предоставляет возможность отыскания экстремальных (о</w:t>
      </w:r>
      <w:r w:rsidRPr="00E636E9">
        <w:rPr>
          <w:color w:val="000000" w:themeColor="text1"/>
          <w:sz w:val="20"/>
        </w:rPr>
        <w:t>п</w:t>
      </w:r>
      <w:r w:rsidRPr="00E636E9">
        <w:rPr>
          <w:color w:val="000000" w:themeColor="text1"/>
          <w:sz w:val="20"/>
        </w:rPr>
        <w:t>тимальных) значений результирующих показателей при пошаговом (интервальном) смещении матрицы оптимизационной модели [6].</w:t>
      </w:r>
    </w:p>
    <w:p w:rsidR="0039698F" w:rsidRPr="00131CAC" w:rsidRDefault="0039698F" w:rsidP="00B53531">
      <w:pPr>
        <w:spacing w:line="233" w:lineRule="auto"/>
        <w:rPr>
          <w:color w:val="000000" w:themeColor="text1"/>
          <w:spacing w:val="-2"/>
          <w:sz w:val="20"/>
        </w:rPr>
      </w:pPr>
      <w:r w:rsidRPr="00131CAC">
        <w:rPr>
          <w:b/>
          <w:color w:val="000000" w:themeColor="text1"/>
          <w:spacing w:val="-2"/>
          <w:sz w:val="20"/>
        </w:rPr>
        <w:t>Цель работы</w:t>
      </w:r>
      <w:r w:rsidR="00D96E0C" w:rsidRPr="00131CAC">
        <w:rPr>
          <w:b/>
          <w:color w:val="000000" w:themeColor="text1"/>
          <w:spacing w:val="-2"/>
          <w:sz w:val="20"/>
        </w:rPr>
        <w:t xml:space="preserve"> </w:t>
      </w:r>
      <w:r w:rsidR="00D96E0C" w:rsidRPr="00643414">
        <w:rPr>
          <w:color w:val="000000" w:themeColor="text1"/>
          <w:spacing w:val="-2"/>
          <w:sz w:val="20"/>
        </w:rPr>
        <w:sym w:font="Symbol" w:char="F02D"/>
      </w:r>
      <w:r w:rsidRPr="00131CAC">
        <w:rPr>
          <w:color w:val="000000" w:themeColor="text1"/>
          <w:spacing w:val="-2"/>
          <w:sz w:val="20"/>
        </w:rPr>
        <w:t xml:space="preserve"> </w:t>
      </w:r>
      <w:r w:rsidR="00D96E0C" w:rsidRPr="00131CAC">
        <w:rPr>
          <w:color w:val="000000" w:themeColor="text1"/>
          <w:spacing w:val="-2"/>
          <w:sz w:val="20"/>
        </w:rPr>
        <w:t>о</w:t>
      </w:r>
      <w:r w:rsidRPr="00131CAC">
        <w:rPr>
          <w:color w:val="000000" w:themeColor="text1"/>
          <w:spacing w:val="-2"/>
          <w:sz w:val="20"/>
        </w:rPr>
        <w:t>тработать методику параметрического анализа о</w:t>
      </w:r>
      <w:r w:rsidRPr="00131CAC">
        <w:rPr>
          <w:color w:val="000000" w:themeColor="text1"/>
          <w:spacing w:val="-2"/>
          <w:sz w:val="20"/>
        </w:rPr>
        <w:t>п</w:t>
      </w:r>
      <w:r w:rsidRPr="00131CAC">
        <w:rPr>
          <w:color w:val="000000" w:themeColor="text1"/>
          <w:spacing w:val="-2"/>
          <w:sz w:val="20"/>
        </w:rPr>
        <w:t>тимизационной модели рациона кормления лактирующей коровы, п</w:t>
      </w:r>
      <w:r w:rsidRPr="00131CAC">
        <w:rPr>
          <w:color w:val="000000" w:themeColor="text1"/>
          <w:spacing w:val="-2"/>
          <w:sz w:val="20"/>
        </w:rPr>
        <w:t>о</w:t>
      </w:r>
      <w:r w:rsidRPr="00131CAC">
        <w:rPr>
          <w:color w:val="000000" w:themeColor="text1"/>
          <w:spacing w:val="-2"/>
          <w:sz w:val="20"/>
        </w:rPr>
        <w:lastRenderedPageBreak/>
        <w:t>средством которого изучить влияние качества основного корма (корм</w:t>
      </w:r>
      <w:r w:rsidRPr="00131CAC">
        <w:rPr>
          <w:color w:val="000000" w:themeColor="text1"/>
          <w:spacing w:val="-2"/>
          <w:sz w:val="20"/>
        </w:rPr>
        <w:t>о</w:t>
      </w:r>
      <w:r w:rsidRPr="00131CAC">
        <w:rPr>
          <w:color w:val="000000" w:themeColor="text1"/>
          <w:spacing w:val="-2"/>
          <w:sz w:val="20"/>
        </w:rPr>
        <w:t>смесь из силоса и сенажа) на расход концентратов и стоимость рациона.</w:t>
      </w:r>
    </w:p>
    <w:p w:rsidR="0039698F" w:rsidRPr="00E636E9" w:rsidRDefault="0039698F" w:rsidP="00B53531">
      <w:pPr>
        <w:spacing w:line="233" w:lineRule="auto"/>
        <w:rPr>
          <w:color w:val="000000" w:themeColor="text1"/>
          <w:sz w:val="20"/>
        </w:rPr>
      </w:pPr>
      <w:r w:rsidRPr="00E636E9">
        <w:rPr>
          <w:b/>
          <w:color w:val="000000" w:themeColor="text1"/>
          <w:sz w:val="20"/>
        </w:rPr>
        <w:t>Материал и методика исследований</w:t>
      </w:r>
      <w:r w:rsidRPr="00643414">
        <w:rPr>
          <w:b/>
          <w:color w:val="000000" w:themeColor="text1"/>
          <w:sz w:val="20"/>
        </w:rPr>
        <w:t>.</w:t>
      </w:r>
      <w:r w:rsidRPr="00E636E9">
        <w:rPr>
          <w:color w:val="000000" w:themeColor="text1"/>
          <w:sz w:val="20"/>
        </w:rPr>
        <w:t xml:space="preserve"> Была построена оптимиз</w:t>
      </w:r>
      <w:r w:rsidRPr="00E636E9">
        <w:rPr>
          <w:color w:val="000000" w:themeColor="text1"/>
          <w:sz w:val="20"/>
        </w:rPr>
        <w:t>а</w:t>
      </w:r>
      <w:r w:rsidRPr="00E636E9">
        <w:rPr>
          <w:color w:val="000000" w:themeColor="text1"/>
          <w:sz w:val="20"/>
        </w:rPr>
        <w:t>ционная модель рациона коровы с продуктивностью 26–30 кг молока в сутки. В задачу входило изменять качество кормов ступенчато и на каждом шаге получать оптимальный вариант решения, который по</w:t>
      </w:r>
      <w:r w:rsidRPr="00E636E9">
        <w:rPr>
          <w:color w:val="000000" w:themeColor="text1"/>
          <w:sz w:val="20"/>
        </w:rPr>
        <w:t>д</w:t>
      </w:r>
      <w:r w:rsidRPr="00E636E9">
        <w:rPr>
          <w:color w:val="000000" w:themeColor="text1"/>
          <w:sz w:val="20"/>
        </w:rPr>
        <w:t>верга</w:t>
      </w:r>
      <w:r w:rsidR="00643414">
        <w:rPr>
          <w:color w:val="000000" w:themeColor="text1"/>
          <w:sz w:val="20"/>
        </w:rPr>
        <w:t>лся</w:t>
      </w:r>
      <w:r w:rsidRPr="00E636E9">
        <w:rPr>
          <w:color w:val="000000" w:themeColor="text1"/>
          <w:sz w:val="20"/>
        </w:rPr>
        <w:t xml:space="preserve"> детальному анализу.</w:t>
      </w:r>
    </w:p>
    <w:p w:rsidR="0039698F" w:rsidRPr="00B53531" w:rsidRDefault="0039698F" w:rsidP="00B53531">
      <w:pPr>
        <w:spacing w:line="233" w:lineRule="auto"/>
        <w:rPr>
          <w:color w:val="000000" w:themeColor="text1"/>
          <w:sz w:val="20"/>
        </w:rPr>
      </w:pPr>
      <w:r w:rsidRPr="00B53531">
        <w:rPr>
          <w:color w:val="000000" w:themeColor="text1"/>
          <w:sz w:val="20"/>
        </w:rPr>
        <w:t xml:space="preserve">Для оптимизации рационов </w:t>
      </w:r>
      <w:r w:rsidR="00643414" w:rsidRPr="00B53531">
        <w:rPr>
          <w:color w:val="000000" w:themeColor="text1"/>
          <w:sz w:val="20"/>
        </w:rPr>
        <w:t>нами</w:t>
      </w:r>
      <w:r w:rsidRPr="00B53531">
        <w:rPr>
          <w:color w:val="000000" w:themeColor="text1"/>
          <w:sz w:val="20"/>
        </w:rPr>
        <w:t xml:space="preserve"> использовал</w:t>
      </w:r>
      <w:r w:rsidR="00643414" w:rsidRPr="00B53531">
        <w:rPr>
          <w:color w:val="000000" w:themeColor="text1"/>
          <w:sz w:val="20"/>
        </w:rPr>
        <w:t>ась</w:t>
      </w:r>
      <w:r w:rsidRPr="00B53531">
        <w:rPr>
          <w:color w:val="000000" w:themeColor="text1"/>
          <w:sz w:val="20"/>
        </w:rPr>
        <w:t xml:space="preserve"> компьютерн</w:t>
      </w:r>
      <w:r w:rsidR="00643414" w:rsidRPr="00B53531">
        <w:rPr>
          <w:color w:val="000000" w:themeColor="text1"/>
          <w:sz w:val="20"/>
        </w:rPr>
        <w:t>ая</w:t>
      </w:r>
      <w:r w:rsidRPr="00B53531">
        <w:rPr>
          <w:color w:val="000000" w:themeColor="text1"/>
          <w:sz w:val="20"/>
        </w:rPr>
        <w:t xml:space="preserve"> программ</w:t>
      </w:r>
      <w:r w:rsidR="00643414" w:rsidRPr="00B53531">
        <w:rPr>
          <w:color w:val="000000" w:themeColor="text1"/>
          <w:sz w:val="20"/>
        </w:rPr>
        <w:t>а</w:t>
      </w:r>
      <w:r w:rsidRPr="00B53531">
        <w:rPr>
          <w:color w:val="000000" w:themeColor="text1"/>
          <w:sz w:val="20"/>
        </w:rPr>
        <w:t xml:space="preserve"> «Конструктор рационов кормления», разработанн</w:t>
      </w:r>
      <w:r w:rsidR="00643414" w:rsidRPr="00B53531">
        <w:rPr>
          <w:color w:val="000000" w:themeColor="text1"/>
          <w:sz w:val="20"/>
        </w:rPr>
        <w:t>ая</w:t>
      </w:r>
      <w:r w:rsidRPr="00B53531">
        <w:rPr>
          <w:color w:val="000000" w:themeColor="text1"/>
          <w:sz w:val="20"/>
        </w:rPr>
        <w:t xml:space="preserve"> на к</w:t>
      </w:r>
      <w:r w:rsidRPr="00B53531">
        <w:rPr>
          <w:color w:val="000000" w:themeColor="text1"/>
          <w:sz w:val="20"/>
        </w:rPr>
        <w:t>а</w:t>
      </w:r>
      <w:r w:rsidRPr="00B53531">
        <w:rPr>
          <w:color w:val="000000" w:themeColor="text1"/>
          <w:sz w:val="20"/>
        </w:rPr>
        <w:t xml:space="preserve">федре кормления сельскохозяйственных животных </w:t>
      </w:r>
      <w:r w:rsidR="00643414" w:rsidRPr="00B53531">
        <w:rPr>
          <w:color w:val="000000" w:themeColor="text1"/>
          <w:sz w:val="20"/>
        </w:rPr>
        <w:t xml:space="preserve">УО </w:t>
      </w:r>
      <w:r w:rsidRPr="00B53531">
        <w:rPr>
          <w:color w:val="000000" w:themeColor="text1"/>
          <w:sz w:val="20"/>
        </w:rPr>
        <w:t xml:space="preserve">БГСХА. </w:t>
      </w:r>
      <w:r w:rsidRPr="00B53531">
        <w:rPr>
          <w:color w:val="000000" w:themeColor="text1"/>
          <w:spacing w:val="-2"/>
          <w:sz w:val="20"/>
        </w:rPr>
        <w:t>Опт</w:t>
      </w:r>
      <w:r w:rsidRPr="00B53531">
        <w:rPr>
          <w:color w:val="000000" w:themeColor="text1"/>
          <w:spacing w:val="-2"/>
          <w:sz w:val="20"/>
        </w:rPr>
        <w:t>и</w:t>
      </w:r>
      <w:r w:rsidRPr="00B53531">
        <w:rPr>
          <w:color w:val="000000" w:themeColor="text1"/>
          <w:spacing w:val="-2"/>
          <w:sz w:val="20"/>
        </w:rPr>
        <w:t>мизация рационов позволила получить экономически выгодные вариа</w:t>
      </w:r>
      <w:r w:rsidRPr="00B53531">
        <w:rPr>
          <w:color w:val="000000" w:themeColor="text1"/>
          <w:spacing w:val="-2"/>
          <w:sz w:val="20"/>
        </w:rPr>
        <w:t>н</w:t>
      </w:r>
      <w:r w:rsidRPr="00B53531">
        <w:rPr>
          <w:color w:val="000000" w:themeColor="text1"/>
          <w:spacing w:val="-2"/>
          <w:sz w:val="20"/>
        </w:rPr>
        <w:t>ты кормления с одновременным улучшением его полноценности [5</w:t>
      </w:r>
      <w:r w:rsidR="00D96E0C" w:rsidRPr="00B53531">
        <w:rPr>
          <w:color w:val="000000" w:themeColor="text1"/>
          <w:spacing w:val="-2"/>
          <w:sz w:val="20"/>
        </w:rPr>
        <w:sym w:font="Symbol" w:char="F02D"/>
      </w:r>
      <w:r w:rsidRPr="00B53531">
        <w:rPr>
          <w:color w:val="000000" w:themeColor="text1"/>
          <w:spacing w:val="-2"/>
          <w:sz w:val="20"/>
        </w:rPr>
        <w:t>7].</w:t>
      </w:r>
    </w:p>
    <w:p w:rsidR="0039698F" w:rsidRPr="00643414" w:rsidRDefault="0039698F" w:rsidP="00B53531">
      <w:pPr>
        <w:spacing w:line="230" w:lineRule="auto"/>
        <w:rPr>
          <w:color w:val="000000" w:themeColor="text1"/>
          <w:spacing w:val="2"/>
          <w:sz w:val="20"/>
        </w:rPr>
      </w:pPr>
      <w:r w:rsidRPr="00643414">
        <w:rPr>
          <w:color w:val="000000" w:themeColor="text1"/>
          <w:spacing w:val="2"/>
          <w:sz w:val="20"/>
        </w:rPr>
        <w:t>Программа «Динамический параметрический анализатор» форм</w:t>
      </w:r>
      <w:r w:rsidRPr="00643414">
        <w:rPr>
          <w:color w:val="000000" w:themeColor="text1"/>
          <w:spacing w:val="2"/>
          <w:sz w:val="20"/>
        </w:rPr>
        <w:t>и</w:t>
      </w:r>
      <w:r w:rsidRPr="00643414">
        <w:rPr>
          <w:color w:val="000000" w:themeColor="text1"/>
          <w:spacing w:val="2"/>
          <w:sz w:val="20"/>
        </w:rPr>
        <w:t>рует таблицу результатов, из которой видно, как изменяется решение при изменении ключевого параметра по шагам. В программе мы о</w:t>
      </w:r>
      <w:r w:rsidRPr="00643414">
        <w:rPr>
          <w:color w:val="000000" w:themeColor="text1"/>
          <w:spacing w:val="2"/>
          <w:sz w:val="20"/>
        </w:rPr>
        <w:t>г</w:t>
      </w:r>
      <w:r w:rsidRPr="00643414">
        <w:rPr>
          <w:color w:val="000000" w:themeColor="text1"/>
          <w:spacing w:val="2"/>
          <w:sz w:val="20"/>
        </w:rPr>
        <w:t>раничили количество циклов (до 12), в каждом из которых соста</w:t>
      </w:r>
      <w:r w:rsidRPr="00643414">
        <w:rPr>
          <w:color w:val="000000" w:themeColor="text1"/>
          <w:spacing w:val="2"/>
          <w:sz w:val="20"/>
        </w:rPr>
        <w:t>в</w:t>
      </w:r>
      <w:r w:rsidRPr="00643414">
        <w:rPr>
          <w:color w:val="000000" w:themeColor="text1"/>
          <w:spacing w:val="2"/>
          <w:sz w:val="20"/>
        </w:rPr>
        <w:t xml:space="preserve">лялся оптимальный рацион, но с разным качеством основного корма. Определяющим параметром в нашем случае </w:t>
      </w:r>
      <w:r w:rsidR="00643414">
        <w:rPr>
          <w:color w:val="000000" w:themeColor="text1"/>
          <w:spacing w:val="2"/>
          <w:sz w:val="20"/>
        </w:rPr>
        <w:t xml:space="preserve">был </w:t>
      </w:r>
      <w:r w:rsidRPr="00643414">
        <w:rPr>
          <w:color w:val="000000" w:themeColor="text1"/>
          <w:spacing w:val="2"/>
          <w:sz w:val="20"/>
        </w:rPr>
        <w:t>выбран показатель содержания энергии в основном корме, входящем в кормосмесь</w:t>
      </w:r>
      <w:r w:rsidR="00643414">
        <w:rPr>
          <w:color w:val="000000" w:themeColor="text1"/>
          <w:spacing w:val="2"/>
          <w:sz w:val="20"/>
        </w:rPr>
        <w:t>,</w:t>
      </w:r>
      <w:r w:rsidR="00B53531">
        <w:rPr>
          <w:color w:val="000000" w:themeColor="text1"/>
          <w:spacing w:val="2"/>
          <w:sz w:val="20"/>
        </w:rPr>
        <w:t> </w:t>
      </w:r>
      <w:r w:rsidRPr="00643414">
        <w:rPr>
          <w:color w:val="000000" w:themeColor="text1"/>
          <w:spacing w:val="2"/>
          <w:sz w:val="20"/>
        </w:rPr>
        <w:t>– силосе и сенаже. Диапазон изменения этого показателя варьировал от 2,5 до 3,05 МД</w:t>
      </w:r>
      <w:r w:rsidR="00D96E0C" w:rsidRPr="00643414">
        <w:rPr>
          <w:color w:val="000000" w:themeColor="text1"/>
          <w:spacing w:val="2"/>
          <w:sz w:val="20"/>
        </w:rPr>
        <w:t>ж/</w:t>
      </w:r>
      <w:r w:rsidRPr="00643414">
        <w:rPr>
          <w:color w:val="000000" w:themeColor="text1"/>
          <w:spacing w:val="2"/>
          <w:sz w:val="20"/>
        </w:rPr>
        <w:t>кг натурального корма с содержанием сухого вещ</w:t>
      </w:r>
      <w:r w:rsidRPr="00643414">
        <w:rPr>
          <w:color w:val="000000" w:themeColor="text1"/>
          <w:spacing w:val="2"/>
          <w:sz w:val="20"/>
        </w:rPr>
        <w:t>е</w:t>
      </w:r>
      <w:r w:rsidRPr="00643414">
        <w:rPr>
          <w:color w:val="000000" w:themeColor="text1"/>
          <w:spacing w:val="2"/>
          <w:sz w:val="20"/>
        </w:rPr>
        <w:t>ства 29,5 %. Значени</w:t>
      </w:r>
      <w:r w:rsidR="00643414">
        <w:rPr>
          <w:color w:val="000000" w:themeColor="text1"/>
          <w:spacing w:val="2"/>
          <w:sz w:val="20"/>
        </w:rPr>
        <w:t>я</w:t>
      </w:r>
      <w:r w:rsidRPr="00643414">
        <w:rPr>
          <w:color w:val="000000" w:themeColor="text1"/>
          <w:spacing w:val="2"/>
          <w:sz w:val="20"/>
        </w:rPr>
        <w:t xml:space="preserve"> менялись в цикле программно (автоматически) через шаг 0,05</w:t>
      </w:r>
      <w:r w:rsidR="00B53531">
        <w:rPr>
          <w:color w:val="000000" w:themeColor="text1"/>
          <w:spacing w:val="2"/>
          <w:sz w:val="20"/>
        </w:rPr>
        <w:t> </w:t>
      </w:r>
      <w:r w:rsidRPr="00643414">
        <w:rPr>
          <w:color w:val="000000" w:themeColor="text1"/>
          <w:spacing w:val="2"/>
          <w:sz w:val="20"/>
        </w:rPr>
        <w:t>МДж. Таким образом было получено 12</w:t>
      </w:r>
      <w:r w:rsidR="00B53531">
        <w:rPr>
          <w:color w:val="000000" w:themeColor="text1"/>
          <w:spacing w:val="2"/>
          <w:sz w:val="20"/>
        </w:rPr>
        <w:t> </w:t>
      </w:r>
      <w:r w:rsidRPr="00643414">
        <w:rPr>
          <w:color w:val="000000" w:themeColor="text1"/>
          <w:spacing w:val="2"/>
          <w:sz w:val="20"/>
        </w:rPr>
        <w:t>оптимальных вариантов рациона, каждый из которых формировался в зависимости от качества кормов [4, 7].</w:t>
      </w:r>
    </w:p>
    <w:p w:rsidR="0039698F" w:rsidRPr="00E636E9" w:rsidRDefault="0039698F" w:rsidP="00B53531">
      <w:pPr>
        <w:spacing w:line="233" w:lineRule="auto"/>
        <w:rPr>
          <w:color w:val="000000" w:themeColor="text1"/>
          <w:sz w:val="20"/>
        </w:rPr>
      </w:pPr>
      <w:r w:rsidRPr="00E636E9">
        <w:rPr>
          <w:b/>
          <w:color w:val="000000" w:themeColor="text1"/>
          <w:sz w:val="20"/>
        </w:rPr>
        <w:t>Результаты исследований</w:t>
      </w:r>
      <w:r w:rsidR="00A42746">
        <w:rPr>
          <w:b/>
          <w:color w:val="000000" w:themeColor="text1"/>
          <w:sz w:val="20"/>
        </w:rPr>
        <w:t xml:space="preserve"> и их обсуждение</w:t>
      </w:r>
      <w:r w:rsidRPr="00643414">
        <w:rPr>
          <w:b/>
          <w:color w:val="000000" w:themeColor="text1"/>
          <w:sz w:val="20"/>
        </w:rPr>
        <w:t>.</w:t>
      </w:r>
      <w:r w:rsidRPr="00E636E9">
        <w:rPr>
          <w:color w:val="000000" w:themeColor="text1"/>
          <w:sz w:val="20"/>
        </w:rPr>
        <w:t xml:space="preserve"> Начальное значение содержания обменной энергии находилось на уровне 2,5 МДж, коне</w:t>
      </w:r>
      <w:r w:rsidRPr="00E636E9">
        <w:rPr>
          <w:color w:val="000000" w:themeColor="text1"/>
          <w:sz w:val="20"/>
        </w:rPr>
        <w:t>ч</w:t>
      </w:r>
      <w:r w:rsidRPr="00E636E9">
        <w:rPr>
          <w:color w:val="000000" w:themeColor="text1"/>
          <w:sz w:val="20"/>
        </w:rPr>
        <w:t xml:space="preserve">ное – 3,05 МДж на </w:t>
      </w:r>
      <w:smartTag w:uri="urn:schemas-microsoft-com:office:smarttags" w:element="metricconverter">
        <w:smartTagPr>
          <w:attr w:name="ProductID" w:val="1 кг"/>
        </w:smartTagPr>
        <w:r w:rsidRPr="00E636E9">
          <w:rPr>
            <w:color w:val="000000" w:themeColor="text1"/>
            <w:sz w:val="20"/>
          </w:rPr>
          <w:t>1 кг</w:t>
        </w:r>
      </w:smartTag>
      <w:r w:rsidRPr="00E636E9">
        <w:rPr>
          <w:color w:val="000000" w:themeColor="text1"/>
          <w:sz w:val="20"/>
        </w:rPr>
        <w:t xml:space="preserve"> натуральной смеси. По концентрации энергии это соответствовало от 8,47 до 10,34 МДж на </w:t>
      </w:r>
      <w:smartTag w:uri="urn:schemas-microsoft-com:office:smarttags" w:element="metricconverter">
        <w:smartTagPr>
          <w:attr w:name="ProductID" w:val="1 кг"/>
        </w:smartTagPr>
        <w:r w:rsidRPr="00E636E9">
          <w:rPr>
            <w:color w:val="000000" w:themeColor="text1"/>
            <w:sz w:val="20"/>
          </w:rPr>
          <w:t>1 кг</w:t>
        </w:r>
      </w:smartTag>
      <w:r w:rsidRPr="00E636E9">
        <w:rPr>
          <w:color w:val="000000" w:themeColor="text1"/>
          <w:sz w:val="20"/>
        </w:rPr>
        <w:t xml:space="preserve"> СВ. Цифры выбраны не случайно. Для повышения энергетической питательности смеси необходимо увеличить количество силоса, а это необоснованно, так как влажность рациона с учетом комбикорма превысит 55</w:t>
      </w:r>
      <w:r w:rsidR="00AB6F47">
        <w:rPr>
          <w:color w:val="000000" w:themeColor="text1"/>
          <w:sz w:val="20"/>
        </w:rPr>
        <w:t> </w:t>
      </w:r>
      <w:r w:rsidRPr="00E636E9">
        <w:rPr>
          <w:color w:val="000000" w:themeColor="text1"/>
          <w:sz w:val="20"/>
        </w:rPr>
        <w:t>%, чего нельзя допустить. Кроме того, консистенция содержимого рубца и вс</w:t>
      </w:r>
      <w:r w:rsidRPr="00E636E9">
        <w:rPr>
          <w:color w:val="000000" w:themeColor="text1"/>
          <w:sz w:val="20"/>
        </w:rPr>
        <w:t>е</w:t>
      </w:r>
      <w:r w:rsidRPr="00E636E9">
        <w:rPr>
          <w:color w:val="000000" w:themeColor="text1"/>
          <w:sz w:val="20"/>
        </w:rPr>
        <w:t>го желудочно-кишечного тракта должна соответствовать физиолог</w:t>
      </w:r>
      <w:r w:rsidRPr="00E636E9">
        <w:rPr>
          <w:color w:val="000000" w:themeColor="text1"/>
          <w:sz w:val="20"/>
        </w:rPr>
        <w:t>и</w:t>
      </w:r>
      <w:r w:rsidRPr="00E636E9">
        <w:rPr>
          <w:color w:val="000000" w:themeColor="text1"/>
          <w:sz w:val="20"/>
        </w:rPr>
        <w:t>ческой норме по этому показателю во избежание проблем с пищевар</w:t>
      </w:r>
      <w:r w:rsidRPr="00E636E9">
        <w:rPr>
          <w:color w:val="000000" w:themeColor="text1"/>
          <w:sz w:val="20"/>
        </w:rPr>
        <w:t>е</w:t>
      </w:r>
      <w:r w:rsidRPr="00E636E9">
        <w:rPr>
          <w:color w:val="000000" w:themeColor="text1"/>
          <w:sz w:val="20"/>
        </w:rPr>
        <w:t xml:space="preserve">нием. </w:t>
      </w:r>
      <w:r w:rsidR="00A42746" w:rsidRPr="00E636E9">
        <w:rPr>
          <w:color w:val="000000" w:themeColor="text1"/>
          <w:sz w:val="20"/>
        </w:rPr>
        <w:t>Программа выполнила 12 циклов</w:t>
      </w:r>
      <w:r w:rsidR="00643414">
        <w:rPr>
          <w:color w:val="000000" w:themeColor="text1"/>
          <w:sz w:val="20"/>
        </w:rPr>
        <w:t>,</w:t>
      </w:r>
      <w:r w:rsidR="00A42746" w:rsidRPr="00E636E9">
        <w:rPr>
          <w:color w:val="000000" w:themeColor="text1"/>
          <w:sz w:val="20"/>
        </w:rPr>
        <w:t xml:space="preserve"> и основные шесть ре</w:t>
      </w:r>
      <w:r w:rsidR="00AB6F47">
        <w:rPr>
          <w:color w:val="000000" w:themeColor="text1"/>
          <w:sz w:val="20"/>
        </w:rPr>
        <w:t>зультатов представлены в таблице</w:t>
      </w:r>
      <w:r w:rsidR="00A42746" w:rsidRPr="00E636E9">
        <w:rPr>
          <w:color w:val="000000" w:themeColor="text1"/>
          <w:sz w:val="20"/>
        </w:rPr>
        <w:t>.</w:t>
      </w:r>
    </w:p>
    <w:p w:rsidR="00A34C81" w:rsidRPr="00E636E9" w:rsidRDefault="00A34C81" w:rsidP="00B53531">
      <w:pPr>
        <w:spacing w:line="233" w:lineRule="auto"/>
        <w:rPr>
          <w:color w:val="000000" w:themeColor="text1"/>
          <w:sz w:val="20"/>
        </w:rPr>
      </w:pPr>
      <w:r>
        <w:rPr>
          <w:color w:val="000000" w:themeColor="text1"/>
          <w:sz w:val="20"/>
        </w:rPr>
        <w:t>В таблице</w:t>
      </w:r>
      <w:r w:rsidRPr="00E636E9">
        <w:rPr>
          <w:color w:val="000000" w:themeColor="text1"/>
          <w:sz w:val="20"/>
        </w:rPr>
        <w:t xml:space="preserve"> показано шесть вариантов рационов, включая начальный вариант и конечный. При выборе соотношения силос/сенаж мы учли, что силос – кислый корм, влияющий на показатель </w:t>
      </w:r>
      <w:r w:rsidRPr="00E636E9">
        <w:rPr>
          <w:color w:val="000000" w:themeColor="text1"/>
          <w:sz w:val="20"/>
          <w:lang w:val="en-US"/>
        </w:rPr>
        <w:t>pH</w:t>
      </w:r>
      <w:r w:rsidRPr="00E636E9">
        <w:rPr>
          <w:color w:val="000000" w:themeColor="text1"/>
          <w:sz w:val="20"/>
        </w:rPr>
        <w:t xml:space="preserve"> в рубце. Нед</w:t>
      </w:r>
      <w:r w:rsidRPr="00E636E9">
        <w:rPr>
          <w:color w:val="000000" w:themeColor="text1"/>
          <w:sz w:val="20"/>
        </w:rPr>
        <w:t>о</w:t>
      </w:r>
      <w:r w:rsidRPr="00E636E9">
        <w:rPr>
          <w:color w:val="000000" w:themeColor="text1"/>
          <w:sz w:val="20"/>
        </w:rPr>
        <w:t>пустимо снижение этого показателя ниже 6,0.</w:t>
      </w:r>
    </w:p>
    <w:p w:rsidR="0039698F" w:rsidRPr="00E636E9" w:rsidRDefault="0039698F" w:rsidP="00AB6F47">
      <w:pPr>
        <w:ind w:firstLine="0"/>
        <w:jc w:val="center"/>
        <w:rPr>
          <w:color w:val="000000" w:themeColor="text1"/>
          <w:sz w:val="16"/>
          <w:szCs w:val="16"/>
        </w:rPr>
      </w:pPr>
      <w:r w:rsidRPr="00E636E9">
        <w:rPr>
          <w:b/>
          <w:color w:val="000000" w:themeColor="text1"/>
          <w:sz w:val="16"/>
          <w:szCs w:val="16"/>
        </w:rPr>
        <w:lastRenderedPageBreak/>
        <w:t>Сводная таблица динамического параметриче</w:t>
      </w:r>
      <w:r w:rsidR="00A42746">
        <w:rPr>
          <w:b/>
          <w:color w:val="000000" w:themeColor="text1"/>
          <w:sz w:val="16"/>
          <w:szCs w:val="16"/>
        </w:rPr>
        <w:t>ского анализа</w:t>
      </w:r>
    </w:p>
    <w:p w:rsidR="0039698F" w:rsidRPr="00E636E9" w:rsidRDefault="0039698F" w:rsidP="0039698F">
      <w:pPr>
        <w:jc w:val="center"/>
        <w:rPr>
          <w:color w:val="000000" w:themeColor="text1"/>
          <w:sz w:val="16"/>
          <w:szCs w:val="16"/>
        </w:rPr>
      </w:pPr>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708"/>
        <w:gridCol w:w="710"/>
        <w:gridCol w:w="566"/>
        <w:gridCol w:w="786"/>
        <w:gridCol w:w="632"/>
        <w:gridCol w:w="567"/>
      </w:tblGrid>
      <w:tr w:rsidR="0039698F" w:rsidRPr="00E636E9" w:rsidTr="00643414">
        <w:trPr>
          <w:trHeight w:val="20"/>
        </w:trPr>
        <w:tc>
          <w:tcPr>
            <w:tcW w:w="1745" w:type="pct"/>
            <w:vMerge w:val="restart"/>
            <w:shd w:val="clear" w:color="auto" w:fill="auto"/>
            <w:noWrap/>
            <w:vAlign w:val="center"/>
          </w:tcPr>
          <w:p w:rsidR="0039698F" w:rsidRPr="00E636E9" w:rsidRDefault="0039698F" w:rsidP="0039698F">
            <w:pPr>
              <w:ind w:firstLine="0"/>
              <w:jc w:val="center"/>
              <w:rPr>
                <w:color w:val="000000" w:themeColor="text1"/>
                <w:sz w:val="16"/>
                <w:szCs w:val="16"/>
              </w:rPr>
            </w:pPr>
            <w:r w:rsidRPr="00E636E9">
              <w:rPr>
                <w:color w:val="000000" w:themeColor="text1"/>
                <w:sz w:val="16"/>
                <w:szCs w:val="16"/>
              </w:rPr>
              <w:t>Показатели</w:t>
            </w:r>
          </w:p>
        </w:tc>
        <w:tc>
          <w:tcPr>
            <w:tcW w:w="3255" w:type="pct"/>
            <w:gridSpan w:val="6"/>
            <w:shd w:val="clear" w:color="auto" w:fill="auto"/>
            <w:noWrap/>
            <w:vAlign w:val="center"/>
          </w:tcPr>
          <w:p w:rsidR="0039698F" w:rsidRPr="00E636E9" w:rsidRDefault="0039698F" w:rsidP="0039698F">
            <w:pPr>
              <w:ind w:left="-76" w:firstLine="0"/>
              <w:jc w:val="center"/>
              <w:rPr>
                <w:color w:val="000000" w:themeColor="text1"/>
                <w:sz w:val="16"/>
                <w:szCs w:val="16"/>
              </w:rPr>
            </w:pPr>
            <w:r w:rsidRPr="00E636E9">
              <w:rPr>
                <w:color w:val="000000" w:themeColor="text1"/>
                <w:sz w:val="16"/>
                <w:szCs w:val="16"/>
              </w:rPr>
              <w:t>Итерации параметрического анализатора</w:t>
            </w:r>
          </w:p>
        </w:tc>
      </w:tr>
      <w:tr w:rsidR="00643414" w:rsidRPr="00E636E9" w:rsidTr="00643414">
        <w:trPr>
          <w:trHeight w:val="20"/>
        </w:trPr>
        <w:tc>
          <w:tcPr>
            <w:tcW w:w="1745" w:type="pct"/>
            <w:vMerge/>
            <w:shd w:val="clear" w:color="auto" w:fill="auto"/>
            <w:noWrap/>
            <w:vAlign w:val="center"/>
          </w:tcPr>
          <w:p w:rsidR="0039698F" w:rsidRPr="00E636E9" w:rsidRDefault="0039698F" w:rsidP="0039698F">
            <w:pPr>
              <w:ind w:firstLine="0"/>
              <w:jc w:val="center"/>
              <w:rPr>
                <w:color w:val="000000" w:themeColor="text1"/>
                <w:sz w:val="16"/>
                <w:szCs w:val="16"/>
              </w:rPr>
            </w:pPr>
          </w:p>
        </w:tc>
        <w:tc>
          <w:tcPr>
            <w:tcW w:w="581" w:type="pct"/>
            <w:shd w:val="clear" w:color="auto" w:fill="auto"/>
            <w:noWrap/>
            <w:vAlign w:val="center"/>
          </w:tcPr>
          <w:p w:rsidR="0039698F" w:rsidRPr="00E636E9" w:rsidRDefault="0039698F" w:rsidP="0039698F">
            <w:pPr>
              <w:ind w:left="-76" w:firstLine="0"/>
              <w:jc w:val="center"/>
              <w:rPr>
                <w:color w:val="000000" w:themeColor="text1"/>
                <w:sz w:val="16"/>
                <w:szCs w:val="16"/>
              </w:rPr>
            </w:pPr>
            <w:r w:rsidRPr="00E636E9">
              <w:rPr>
                <w:color w:val="000000" w:themeColor="text1"/>
                <w:sz w:val="16"/>
                <w:szCs w:val="16"/>
              </w:rPr>
              <w:t>1</w:t>
            </w:r>
          </w:p>
        </w:tc>
        <w:tc>
          <w:tcPr>
            <w:tcW w:w="582" w:type="pct"/>
            <w:shd w:val="clear" w:color="auto" w:fill="auto"/>
            <w:vAlign w:val="center"/>
          </w:tcPr>
          <w:p w:rsidR="0039698F" w:rsidRPr="00E636E9" w:rsidRDefault="0039698F" w:rsidP="0039698F">
            <w:pPr>
              <w:ind w:left="-76" w:firstLine="0"/>
              <w:jc w:val="center"/>
              <w:rPr>
                <w:color w:val="000000" w:themeColor="text1"/>
                <w:sz w:val="16"/>
                <w:szCs w:val="16"/>
              </w:rPr>
            </w:pPr>
            <w:r w:rsidRPr="00E636E9">
              <w:rPr>
                <w:color w:val="000000" w:themeColor="text1"/>
                <w:sz w:val="16"/>
                <w:szCs w:val="16"/>
              </w:rPr>
              <w:t>2</w:t>
            </w:r>
          </w:p>
        </w:tc>
        <w:tc>
          <w:tcPr>
            <w:tcW w:w="464" w:type="pct"/>
            <w:shd w:val="clear" w:color="auto" w:fill="auto"/>
            <w:vAlign w:val="center"/>
          </w:tcPr>
          <w:p w:rsidR="0039698F" w:rsidRPr="00E636E9" w:rsidRDefault="0039698F" w:rsidP="0039698F">
            <w:pPr>
              <w:ind w:left="-76" w:firstLine="0"/>
              <w:jc w:val="center"/>
              <w:rPr>
                <w:color w:val="000000" w:themeColor="text1"/>
                <w:sz w:val="16"/>
                <w:szCs w:val="16"/>
              </w:rPr>
            </w:pPr>
            <w:r w:rsidRPr="00E636E9">
              <w:rPr>
                <w:color w:val="000000" w:themeColor="text1"/>
                <w:sz w:val="16"/>
                <w:szCs w:val="16"/>
              </w:rPr>
              <w:t>3</w:t>
            </w:r>
          </w:p>
        </w:tc>
        <w:tc>
          <w:tcPr>
            <w:tcW w:w="645" w:type="pct"/>
            <w:shd w:val="clear" w:color="auto" w:fill="auto"/>
            <w:vAlign w:val="center"/>
          </w:tcPr>
          <w:p w:rsidR="0039698F" w:rsidRPr="00E636E9" w:rsidRDefault="0039698F" w:rsidP="0039698F">
            <w:pPr>
              <w:ind w:left="-76" w:firstLine="0"/>
              <w:jc w:val="center"/>
              <w:rPr>
                <w:color w:val="000000" w:themeColor="text1"/>
                <w:sz w:val="16"/>
                <w:szCs w:val="16"/>
              </w:rPr>
            </w:pPr>
            <w:r w:rsidRPr="00E636E9">
              <w:rPr>
                <w:color w:val="000000" w:themeColor="text1"/>
                <w:sz w:val="16"/>
                <w:szCs w:val="16"/>
              </w:rPr>
              <w:t>4</w:t>
            </w:r>
          </w:p>
        </w:tc>
        <w:tc>
          <w:tcPr>
            <w:tcW w:w="518" w:type="pct"/>
            <w:shd w:val="clear" w:color="auto" w:fill="auto"/>
            <w:vAlign w:val="center"/>
          </w:tcPr>
          <w:p w:rsidR="0039698F" w:rsidRPr="00E636E9" w:rsidRDefault="0039698F" w:rsidP="00A42746">
            <w:pPr>
              <w:ind w:left="-76" w:firstLine="0"/>
              <w:jc w:val="center"/>
              <w:rPr>
                <w:color w:val="000000" w:themeColor="text1"/>
                <w:sz w:val="16"/>
                <w:szCs w:val="16"/>
              </w:rPr>
            </w:pPr>
            <w:r w:rsidRPr="00E636E9">
              <w:rPr>
                <w:color w:val="000000" w:themeColor="text1"/>
                <w:sz w:val="16"/>
                <w:szCs w:val="16"/>
              </w:rPr>
              <w:t>5</w:t>
            </w:r>
          </w:p>
        </w:tc>
        <w:tc>
          <w:tcPr>
            <w:tcW w:w="465" w:type="pct"/>
            <w:shd w:val="clear" w:color="auto" w:fill="auto"/>
            <w:vAlign w:val="center"/>
          </w:tcPr>
          <w:p w:rsidR="0039698F" w:rsidRPr="00E636E9" w:rsidRDefault="0039698F" w:rsidP="0039698F">
            <w:pPr>
              <w:ind w:left="-76" w:firstLine="0"/>
              <w:jc w:val="center"/>
              <w:rPr>
                <w:color w:val="000000" w:themeColor="text1"/>
                <w:sz w:val="16"/>
                <w:szCs w:val="16"/>
              </w:rPr>
            </w:pPr>
            <w:r w:rsidRPr="00E636E9">
              <w:rPr>
                <w:color w:val="000000" w:themeColor="text1"/>
                <w:sz w:val="16"/>
                <w:szCs w:val="16"/>
              </w:rPr>
              <w:t>6</w:t>
            </w:r>
          </w:p>
        </w:tc>
      </w:tr>
      <w:tr w:rsidR="00643414" w:rsidRPr="00E636E9" w:rsidTr="00643414">
        <w:trPr>
          <w:trHeight w:val="330"/>
        </w:trPr>
        <w:tc>
          <w:tcPr>
            <w:tcW w:w="1745" w:type="pct"/>
            <w:shd w:val="clear" w:color="auto" w:fill="auto"/>
            <w:noWrap/>
            <w:vAlign w:val="center"/>
          </w:tcPr>
          <w:p w:rsidR="0039698F" w:rsidRPr="00E636E9" w:rsidRDefault="0039698F" w:rsidP="0039698F">
            <w:pPr>
              <w:ind w:firstLine="0"/>
              <w:rPr>
                <w:color w:val="000000" w:themeColor="text1"/>
                <w:sz w:val="16"/>
                <w:szCs w:val="16"/>
              </w:rPr>
            </w:pPr>
            <w:r w:rsidRPr="00E636E9">
              <w:rPr>
                <w:color w:val="000000" w:themeColor="text1"/>
                <w:sz w:val="16"/>
                <w:szCs w:val="16"/>
              </w:rPr>
              <w:t>Содержание ОЭ в</w:t>
            </w:r>
          </w:p>
          <w:p w:rsidR="0039698F" w:rsidRPr="00E636E9" w:rsidRDefault="0039698F" w:rsidP="0039698F">
            <w:pPr>
              <w:ind w:firstLine="0"/>
              <w:rPr>
                <w:color w:val="000000" w:themeColor="text1"/>
                <w:sz w:val="16"/>
                <w:szCs w:val="16"/>
              </w:rPr>
            </w:pPr>
            <w:r w:rsidRPr="00E636E9">
              <w:rPr>
                <w:color w:val="000000" w:themeColor="text1"/>
                <w:sz w:val="16"/>
                <w:szCs w:val="16"/>
              </w:rPr>
              <w:t>объемистом корме, МДж</w:t>
            </w:r>
          </w:p>
        </w:tc>
        <w:tc>
          <w:tcPr>
            <w:tcW w:w="581" w:type="pct"/>
            <w:shd w:val="clear" w:color="auto" w:fill="auto"/>
            <w:noWrap/>
            <w:vAlign w:val="center"/>
          </w:tcPr>
          <w:p w:rsidR="0039698F" w:rsidRPr="00E636E9" w:rsidRDefault="0039698F" w:rsidP="00643414">
            <w:pPr>
              <w:ind w:right="-108" w:firstLine="0"/>
              <w:jc w:val="center"/>
              <w:rPr>
                <w:color w:val="000000" w:themeColor="text1"/>
                <w:sz w:val="16"/>
                <w:szCs w:val="16"/>
              </w:rPr>
            </w:pPr>
            <w:r w:rsidRPr="00E636E9">
              <w:rPr>
                <w:color w:val="000000" w:themeColor="text1"/>
                <w:sz w:val="16"/>
                <w:szCs w:val="16"/>
              </w:rPr>
              <w:t>2,50</w:t>
            </w:r>
          </w:p>
        </w:tc>
        <w:tc>
          <w:tcPr>
            <w:tcW w:w="582" w:type="pct"/>
            <w:shd w:val="clear" w:color="auto" w:fill="auto"/>
            <w:noWrap/>
            <w:vAlign w:val="center"/>
          </w:tcPr>
          <w:p w:rsidR="0039698F" w:rsidRPr="00E636E9" w:rsidRDefault="0039698F" w:rsidP="00643414">
            <w:pPr>
              <w:ind w:right="-108" w:firstLine="0"/>
              <w:jc w:val="center"/>
              <w:rPr>
                <w:color w:val="000000" w:themeColor="text1"/>
                <w:sz w:val="16"/>
                <w:szCs w:val="16"/>
              </w:rPr>
            </w:pPr>
            <w:r w:rsidRPr="00E636E9">
              <w:rPr>
                <w:color w:val="000000" w:themeColor="text1"/>
                <w:sz w:val="16"/>
                <w:szCs w:val="16"/>
              </w:rPr>
              <w:t>2,60</w:t>
            </w:r>
          </w:p>
        </w:tc>
        <w:tc>
          <w:tcPr>
            <w:tcW w:w="464" w:type="pct"/>
            <w:shd w:val="clear" w:color="auto" w:fill="auto"/>
            <w:noWrap/>
            <w:vAlign w:val="center"/>
          </w:tcPr>
          <w:p w:rsidR="0039698F" w:rsidRPr="00E636E9" w:rsidRDefault="0039698F" w:rsidP="00643414">
            <w:pPr>
              <w:ind w:right="-108" w:firstLine="0"/>
              <w:jc w:val="center"/>
              <w:rPr>
                <w:color w:val="000000" w:themeColor="text1"/>
                <w:sz w:val="16"/>
                <w:szCs w:val="16"/>
              </w:rPr>
            </w:pPr>
            <w:r w:rsidRPr="00E636E9">
              <w:rPr>
                <w:color w:val="000000" w:themeColor="text1"/>
                <w:sz w:val="16"/>
                <w:szCs w:val="16"/>
              </w:rPr>
              <w:t>2,70</w:t>
            </w:r>
          </w:p>
        </w:tc>
        <w:tc>
          <w:tcPr>
            <w:tcW w:w="645" w:type="pct"/>
            <w:shd w:val="clear" w:color="auto" w:fill="auto"/>
            <w:noWrap/>
            <w:vAlign w:val="center"/>
          </w:tcPr>
          <w:p w:rsidR="0039698F" w:rsidRPr="00E636E9" w:rsidRDefault="0039698F" w:rsidP="00643414">
            <w:pPr>
              <w:ind w:right="-108" w:firstLine="0"/>
              <w:jc w:val="center"/>
              <w:rPr>
                <w:color w:val="000000" w:themeColor="text1"/>
                <w:sz w:val="16"/>
                <w:szCs w:val="16"/>
              </w:rPr>
            </w:pPr>
            <w:r w:rsidRPr="00E636E9">
              <w:rPr>
                <w:color w:val="000000" w:themeColor="text1"/>
                <w:sz w:val="16"/>
                <w:szCs w:val="16"/>
              </w:rPr>
              <w:t>2,80</w:t>
            </w:r>
          </w:p>
        </w:tc>
        <w:tc>
          <w:tcPr>
            <w:tcW w:w="518" w:type="pct"/>
            <w:shd w:val="clear" w:color="auto" w:fill="auto"/>
            <w:noWrap/>
            <w:vAlign w:val="center"/>
          </w:tcPr>
          <w:p w:rsidR="0039698F" w:rsidRPr="00E636E9" w:rsidRDefault="0039698F" w:rsidP="00643414">
            <w:pPr>
              <w:ind w:left="-76" w:right="-108" w:firstLine="0"/>
              <w:jc w:val="center"/>
              <w:rPr>
                <w:color w:val="000000" w:themeColor="text1"/>
                <w:sz w:val="16"/>
                <w:szCs w:val="16"/>
              </w:rPr>
            </w:pPr>
            <w:r w:rsidRPr="00E636E9">
              <w:rPr>
                <w:color w:val="000000" w:themeColor="text1"/>
                <w:sz w:val="16"/>
                <w:szCs w:val="16"/>
              </w:rPr>
              <w:t>2,90</w:t>
            </w:r>
          </w:p>
        </w:tc>
        <w:tc>
          <w:tcPr>
            <w:tcW w:w="465" w:type="pct"/>
            <w:shd w:val="clear" w:color="auto" w:fill="auto"/>
            <w:noWrap/>
            <w:vAlign w:val="center"/>
          </w:tcPr>
          <w:p w:rsidR="0039698F" w:rsidRPr="00E636E9" w:rsidRDefault="0039698F" w:rsidP="00643414">
            <w:pPr>
              <w:ind w:right="-108" w:firstLine="0"/>
              <w:jc w:val="center"/>
              <w:rPr>
                <w:color w:val="000000" w:themeColor="text1"/>
                <w:sz w:val="16"/>
                <w:szCs w:val="16"/>
              </w:rPr>
            </w:pPr>
            <w:r w:rsidRPr="00E636E9">
              <w:rPr>
                <w:color w:val="000000" w:themeColor="text1"/>
                <w:sz w:val="16"/>
                <w:szCs w:val="16"/>
              </w:rPr>
              <w:t>3,05</w:t>
            </w:r>
          </w:p>
        </w:tc>
      </w:tr>
      <w:tr w:rsidR="00643414" w:rsidRPr="00E636E9" w:rsidTr="00643414">
        <w:trPr>
          <w:trHeight w:val="20"/>
        </w:trPr>
        <w:tc>
          <w:tcPr>
            <w:tcW w:w="1745" w:type="pct"/>
            <w:shd w:val="clear" w:color="auto" w:fill="auto"/>
            <w:noWrap/>
            <w:vAlign w:val="center"/>
          </w:tcPr>
          <w:p w:rsidR="0039698F" w:rsidRPr="00E636E9" w:rsidRDefault="0039698F" w:rsidP="0039698F">
            <w:pPr>
              <w:ind w:firstLine="0"/>
              <w:rPr>
                <w:color w:val="000000" w:themeColor="text1"/>
                <w:sz w:val="16"/>
                <w:szCs w:val="16"/>
              </w:rPr>
            </w:pPr>
            <w:r w:rsidRPr="00E636E9">
              <w:rPr>
                <w:color w:val="000000" w:themeColor="text1"/>
                <w:sz w:val="16"/>
                <w:szCs w:val="16"/>
              </w:rPr>
              <w:t>Объемистый корм, %</w:t>
            </w:r>
          </w:p>
        </w:tc>
        <w:tc>
          <w:tcPr>
            <w:tcW w:w="581" w:type="pct"/>
            <w:shd w:val="clear" w:color="auto" w:fill="auto"/>
            <w:noWrap/>
            <w:vAlign w:val="center"/>
          </w:tcPr>
          <w:p w:rsidR="0039698F" w:rsidRPr="00E636E9" w:rsidRDefault="0039698F" w:rsidP="00643414">
            <w:pPr>
              <w:ind w:right="-108" w:firstLine="0"/>
              <w:jc w:val="center"/>
              <w:rPr>
                <w:color w:val="000000" w:themeColor="text1"/>
                <w:sz w:val="16"/>
                <w:szCs w:val="16"/>
              </w:rPr>
            </w:pPr>
            <w:r w:rsidRPr="00E636E9">
              <w:rPr>
                <w:color w:val="000000" w:themeColor="text1"/>
                <w:sz w:val="16"/>
                <w:szCs w:val="16"/>
              </w:rPr>
              <w:t>31,72</w:t>
            </w:r>
          </w:p>
        </w:tc>
        <w:tc>
          <w:tcPr>
            <w:tcW w:w="582" w:type="pct"/>
            <w:shd w:val="clear" w:color="auto" w:fill="auto"/>
            <w:noWrap/>
            <w:vAlign w:val="center"/>
          </w:tcPr>
          <w:p w:rsidR="0039698F" w:rsidRPr="00E636E9" w:rsidRDefault="0039698F" w:rsidP="00643414">
            <w:pPr>
              <w:ind w:right="-108" w:firstLine="0"/>
              <w:jc w:val="center"/>
              <w:rPr>
                <w:color w:val="000000" w:themeColor="text1"/>
                <w:sz w:val="16"/>
                <w:szCs w:val="16"/>
              </w:rPr>
            </w:pPr>
            <w:r w:rsidRPr="00E636E9">
              <w:rPr>
                <w:color w:val="000000" w:themeColor="text1"/>
                <w:sz w:val="16"/>
                <w:szCs w:val="16"/>
              </w:rPr>
              <w:t>35,49</w:t>
            </w:r>
          </w:p>
        </w:tc>
        <w:tc>
          <w:tcPr>
            <w:tcW w:w="464" w:type="pct"/>
            <w:shd w:val="clear" w:color="auto" w:fill="auto"/>
            <w:noWrap/>
            <w:vAlign w:val="center"/>
          </w:tcPr>
          <w:p w:rsidR="0039698F" w:rsidRPr="00E636E9" w:rsidRDefault="0039698F" w:rsidP="00643414">
            <w:pPr>
              <w:ind w:right="-108" w:firstLine="0"/>
              <w:jc w:val="center"/>
              <w:rPr>
                <w:color w:val="000000" w:themeColor="text1"/>
                <w:sz w:val="16"/>
                <w:szCs w:val="16"/>
              </w:rPr>
            </w:pPr>
            <w:r w:rsidRPr="00E636E9">
              <w:rPr>
                <w:color w:val="000000" w:themeColor="text1"/>
                <w:sz w:val="16"/>
                <w:szCs w:val="16"/>
              </w:rPr>
              <w:t>39,87</w:t>
            </w:r>
          </w:p>
        </w:tc>
        <w:tc>
          <w:tcPr>
            <w:tcW w:w="645" w:type="pct"/>
            <w:shd w:val="clear" w:color="auto" w:fill="auto"/>
            <w:noWrap/>
            <w:vAlign w:val="center"/>
          </w:tcPr>
          <w:p w:rsidR="0039698F" w:rsidRPr="00E636E9" w:rsidRDefault="0039698F" w:rsidP="00643414">
            <w:pPr>
              <w:ind w:right="-108" w:firstLine="0"/>
              <w:jc w:val="center"/>
              <w:rPr>
                <w:color w:val="000000" w:themeColor="text1"/>
                <w:sz w:val="16"/>
                <w:szCs w:val="16"/>
              </w:rPr>
            </w:pPr>
            <w:r w:rsidRPr="00E636E9">
              <w:rPr>
                <w:color w:val="000000" w:themeColor="text1"/>
                <w:sz w:val="16"/>
                <w:szCs w:val="16"/>
              </w:rPr>
              <w:t>45,03</w:t>
            </w:r>
          </w:p>
        </w:tc>
        <w:tc>
          <w:tcPr>
            <w:tcW w:w="518" w:type="pct"/>
            <w:shd w:val="clear" w:color="auto" w:fill="auto"/>
            <w:noWrap/>
            <w:vAlign w:val="center"/>
          </w:tcPr>
          <w:p w:rsidR="0039698F" w:rsidRPr="00E636E9" w:rsidRDefault="0039698F" w:rsidP="00643414">
            <w:pPr>
              <w:ind w:left="-76" w:right="-108" w:firstLine="0"/>
              <w:jc w:val="center"/>
              <w:rPr>
                <w:color w:val="000000" w:themeColor="text1"/>
                <w:sz w:val="16"/>
                <w:szCs w:val="16"/>
              </w:rPr>
            </w:pPr>
            <w:r w:rsidRPr="00E636E9">
              <w:rPr>
                <w:color w:val="000000" w:themeColor="text1"/>
                <w:sz w:val="16"/>
                <w:szCs w:val="16"/>
              </w:rPr>
              <w:t>51,21</w:t>
            </w:r>
          </w:p>
        </w:tc>
        <w:tc>
          <w:tcPr>
            <w:tcW w:w="465" w:type="pct"/>
            <w:shd w:val="clear" w:color="auto" w:fill="auto"/>
            <w:noWrap/>
            <w:vAlign w:val="center"/>
          </w:tcPr>
          <w:p w:rsidR="0039698F" w:rsidRPr="00E636E9" w:rsidRDefault="0039698F" w:rsidP="00643414">
            <w:pPr>
              <w:ind w:right="-108" w:firstLine="0"/>
              <w:jc w:val="center"/>
              <w:rPr>
                <w:color w:val="000000" w:themeColor="text1"/>
                <w:sz w:val="16"/>
                <w:szCs w:val="16"/>
              </w:rPr>
            </w:pPr>
            <w:r w:rsidRPr="00E636E9">
              <w:rPr>
                <w:color w:val="000000" w:themeColor="text1"/>
                <w:sz w:val="16"/>
                <w:szCs w:val="16"/>
              </w:rPr>
              <w:t>63,12</w:t>
            </w:r>
          </w:p>
        </w:tc>
      </w:tr>
      <w:tr w:rsidR="00643414" w:rsidRPr="00E636E9" w:rsidTr="00643414">
        <w:trPr>
          <w:trHeight w:val="20"/>
        </w:trPr>
        <w:tc>
          <w:tcPr>
            <w:tcW w:w="1745" w:type="pct"/>
            <w:shd w:val="clear" w:color="auto" w:fill="auto"/>
            <w:noWrap/>
            <w:vAlign w:val="center"/>
          </w:tcPr>
          <w:p w:rsidR="0039698F" w:rsidRPr="00E636E9" w:rsidRDefault="0039698F" w:rsidP="0039698F">
            <w:pPr>
              <w:ind w:firstLine="0"/>
              <w:rPr>
                <w:color w:val="000000" w:themeColor="text1"/>
                <w:sz w:val="16"/>
                <w:szCs w:val="16"/>
              </w:rPr>
            </w:pPr>
            <w:r w:rsidRPr="00E636E9">
              <w:rPr>
                <w:color w:val="000000" w:themeColor="text1"/>
                <w:sz w:val="16"/>
                <w:szCs w:val="16"/>
              </w:rPr>
              <w:t>Концентраты, %</w:t>
            </w:r>
          </w:p>
        </w:tc>
        <w:tc>
          <w:tcPr>
            <w:tcW w:w="581" w:type="pct"/>
            <w:shd w:val="clear" w:color="auto" w:fill="auto"/>
            <w:noWrap/>
            <w:vAlign w:val="center"/>
          </w:tcPr>
          <w:p w:rsidR="0039698F" w:rsidRPr="00E636E9" w:rsidRDefault="0039698F" w:rsidP="00643414">
            <w:pPr>
              <w:ind w:right="-108" w:firstLine="0"/>
              <w:jc w:val="center"/>
              <w:rPr>
                <w:color w:val="000000" w:themeColor="text1"/>
                <w:sz w:val="16"/>
                <w:szCs w:val="16"/>
              </w:rPr>
            </w:pPr>
            <w:r w:rsidRPr="00E636E9">
              <w:rPr>
                <w:color w:val="000000" w:themeColor="text1"/>
                <w:sz w:val="16"/>
                <w:szCs w:val="16"/>
              </w:rPr>
              <w:t>68,28</w:t>
            </w:r>
          </w:p>
        </w:tc>
        <w:tc>
          <w:tcPr>
            <w:tcW w:w="582" w:type="pct"/>
            <w:shd w:val="clear" w:color="auto" w:fill="auto"/>
            <w:noWrap/>
            <w:vAlign w:val="center"/>
          </w:tcPr>
          <w:p w:rsidR="0039698F" w:rsidRPr="00E636E9" w:rsidRDefault="0039698F" w:rsidP="00643414">
            <w:pPr>
              <w:ind w:right="-108" w:firstLine="0"/>
              <w:jc w:val="center"/>
              <w:rPr>
                <w:color w:val="000000" w:themeColor="text1"/>
                <w:sz w:val="16"/>
                <w:szCs w:val="16"/>
              </w:rPr>
            </w:pPr>
            <w:r w:rsidRPr="00E636E9">
              <w:rPr>
                <w:color w:val="000000" w:themeColor="text1"/>
                <w:sz w:val="16"/>
                <w:szCs w:val="16"/>
              </w:rPr>
              <w:t>64,51</w:t>
            </w:r>
          </w:p>
        </w:tc>
        <w:tc>
          <w:tcPr>
            <w:tcW w:w="464" w:type="pct"/>
            <w:shd w:val="clear" w:color="auto" w:fill="auto"/>
            <w:noWrap/>
            <w:vAlign w:val="center"/>
          </w:tcPr>
          <w:p w:rsidR="0039698F" w:rsidRPr="00E636E9" w:rsidRDefault="0039698F" w:rsidP="00643414">
            <w:pPr>
              <w:ind w:right="-108" w:firstLine="0"/>
              <w:jc w:val="center"/>
              <w:rPr>
                <w:color w:val="000000" w:themeColor="text1"/>
                <w:sz w:val="16"/>
                <w:szCs w:val="16"/>
              </w:rPr>
            </w:pPr>
            <w:r w:rsidRPr="00E636E9">
              <w:rPr>
                <w:color w:val="000000" w:themeColor="text1"/>
                <w:sz w:val="16"/>
                <w:szCs w:val="16"/>
              </w:rPr>
              <w:t>60,13</w:t>
            </w:r>
          </w:p>
        </w:tc>
        <w:tc>
          <w:tcPr>
            <w:tcW w:w="645" w:type="pct"/>
            <w:shd w:val="clear" w:color="auto" w:fill="auto"/>
            <w:noWrap/>
            <w:vAlign w:val="center"/>
          </w:tcPr>
          <w:p w:rsidR="0039698F" w:rsidRPr="00E636E9" w:rsidRDefault="0039698F" w:rsidP="00643414">
            <w:pPr>
              <w:ind w:right="-108" w:firstLine="0"/>
              <w:jc w:val="center"/>
              <w:rPr>
                <w:color w:val="000000" w:themeColor="text1"/>
                <w:sz w:val="16"/>
                <w:szCs w:val="16"/>
              </w:rPr>
            </w:pPr>
            <w:r w:rsidRPr="00E636E9">
              <w:rPr>
                <w:color w:val="000000" w:themeColor="text1"/>
                <w:sz w:val="16"/>
                <w:szCs w:val="16"/>
              </w:rPr>
              <w:t>54,97</w:t>
            </w:r>
          </w:p>
        </w:tc>
        <w:tc>
          <w:tcPr>
            <w:tcW w:w="518" w:type="pct"/>
            <w:shd w:val="clear" w:color="auto" w:fill="auto"/>
            <w:noWrap/>
            <w:vAlign w:val="center"/>
          </w:tcPr>
          <w:p w:rsidR="0039698F" w:rsidRPr="00E636E9" w:rsidRDefault="0039698F" w:rsidP="00643414">
            <w:pPr>
              <w:ind w:left="-76" w:right="-108" w:firstLine="0"/>
              <w:jc w:val="center"/>
              <w:rPr>
                <w:color w:val="000000" w:themeColor="text1"/>
                <w:sz w:val="16"/>
                <w:szCs w:val="16"/>
              </w:rPr>
            </w:pPr>
            <w:r w:rsidRPr="00E636E9">
              <w:rPr>
                <w:color w:val="000000" w:themeColor="text1"/>
                <w:sz w:val="16"/>
                <w:szCs w:val="16"/>
              </w:rPr>
              <w:t>48,79</w:t>
            </w:r>
          </w:p>
        </w:tc>
        <w:tc>
          <w:tcPr>
            <w:tcW w:w="465" w:type="pct"/>
            <w:shd w:val="clear" w:color="auto" w:fill="auto"/>
            <w:noWrap/>
            <w:vAlign w:val="center"/>
          </w:tcPr>
          <w:p w:rsidR="0039698F" w:rsidRPr="00E636E9" w:rsidRDefault="0039698F" w:rsidP="00643414">
            <w:pPr>
              <w:ind w:right="-108" w:firstLine="0"/>
              <w:jc w:val="center"/>
              <w:rPr>
                <w:color w:val="000000" w:themeColor="text1"/>
                <w:sz w:val="16"/>
                <w:szCs w:val="16"/>
              </w:rPr>
            </w:pPr>
            <w:r w:rsidRPr="00E636E9">
              <w:rPr>
                <w:color w:val="000000" w:themeColor="text1"/>
                <w:sz w:val="16"/>
                <w:szCs w:val="16"/>
              </w:rPr>
              <w:t>36,88</w:t>
            </w:r>
          </w:p>
        </w:tc>
      </w:tr>
      <w:tr w:rsidR="00643414" w:rsidRPr="00E636E9" w:rsidTr="00643414">
        <w:trPr>
          <w:trHeight w:val="20"/>
        </w:trPr>
        <w:tc>
          <w:tcPr>
            <w:tcW w:w="1745" w:type="pct"/>
            <w:shd w:val="clear" w:color="auto" w:fill="auto"/>
            <w:noWrap/>
            <w:vAlign w:val="center"/>
          </w:tcPr>
          <w:p w:rsidR="0039698F" w:rsidRPr="00E636E9" w:rsidRDefault="0039698F" w:rsidP="0039698F">
            <w:pPr>
              <w:ind w:firstLine="0"/>
              <w:rPr>
                <w:color w:val="000000" w:themeColor="text1"/>
                <w:sz w:val="16"/>
                <w:szCs w:val="16"/>
              </w:rPr>
            </w:pPr>
            <w:r w:rsidRPr="00E636E9">
              <w:rPr>
                <w:color w:val="000000" w:themeColor="text1"/>
                <w:sz w:val="16"/>
                <w:szCs w:val="16"/>
              </w:rPr>
              <w:t>Стоимость, тыс. руб.</w:t>
            </w:r>
          </w:p>
        </w:tc>
        <w:tc>
          <w:tcPr>
            <w:tcW w:w="581" w:type="pct"/>
            <w:shd w:val="clear" w:color="auto" w:fill="auto"/>
            <w:noWrap/>
            <w:vAlign w:val="center"/>
          </w:tcPr>
          <w:p w:rsidR="0039698F" w:rsidRPr="00E636E9" w:rsidRDefault="0039698F" w:rsidP="00643414">
            <w:pPr>
              <w:ind w:right="-108" w:firstLine="0"/>
              <w:jc w:val="center"/>
              <w:rPr>
                <w:color w:val="000000" w:themeColor="text1"/>
                <w:sz w:val="16"/>
                <w:szCs w:val="16"/>
              </w:rPr>
            </w:pPr>
            <w:r w:rsidRPr="00E636E9">
              <w:rPr>
                <w:color w:val="000000" w:themeColor="text1"/>
                <w:sz w:val="16"/>
                <w:szCs w:val="16"/>
              </w:rPr>
              <w:t>73,54</w:t>
            </w:r>
          </w:p>
        </w:tc>
        <w:tc>
          <w:tcPr>
            <w:tcW w:w="582" w:type="pct"/>
            <w:shd w:val="clear" w:color="auto" w:fill="auto"/>
            <w:noWrap/>
            <w:vAlign w:val="center"/>
          </w:tcPr>
          <w:p w:rsidR="0039698F" w:rsidRPr="00E636E9" w:rsidRDefault="0039698F" w:rsidP="00643414">
            <w:pPr>
              <w:ind w:right="-108" w:firstLine="0"/>
              <w:jc w:val="center"/>
              <w:rPr>
                <w:color w:val="000000" w:themeColor="text1"/>
                <w:sz w:val="16"/>
                <w:szCs w:val="16"/>
              </w:rPr>
            </w:pPr>
            <w:r w:rsidRPr="00E636E9">
              <w:rPr>
                <w:color w:val="000000" w:themeColor="text1"/>
                <w:sz w:val="16"/>
                <w:szCs w:val="16"/>
              </w:rPr>
              <w:t>72,24</w:t>
            </w:r>
          </w:p>
        </w:tc>
        <w:tc>
          <w:tcPr>
            <w:tcW w:w="464" w:type="pct"/>
            <w:shd w:val="clear" w:color="auto" w:fill="auto"/>
            <w:noWrap/>
            <w:vAlign w:val="center"/>
          </w:tcPr>
          <w:p w:rsidR="0039698F" w:rsidRPr="00E636E9" w:rsidRDefault="0039698F" w:rsidP="00643414">
            <w:pPr>
              <w:ind w:right="-108" w:firstLine="0"/>
              <w:jc w:val="center"/>
              <w:rPr>
                <w:color w:val="000000" w:themeColor="text1"/>
                <w:sz w:val="16"/>
                <w:szCs w:val="16"/>
              </w:rPr>
            </w:pPr>
            <w:r w:rsidRPr="00E636E9">
              <w:rPr>
                <w:color w:val="000000" w:themeColor="text1"/>
                <w:sz w:val="16"/>
                <w:szCs w:val="16"/>
              </w:rPr>
              <w:t>70,72</w:t>
            </w:r>
          </w:p>
        </w:tc>
        <w:tc>
          <w:tcPr>
            <w:tcW w:w="645" w:type="pct"/>
            <w:shd w:val="clear" w:color="auto" w:fill="auto"/>
            <w:noWrap/>
            <w:vAlign w:val="center"/>
          </w:tcPr>
          <w:p w:rsidR="0039698F" w:rsidRPr="00E636E9" w:rsidRDefault="0039698F" w:rsidP="00643414">
            <w:pPr>
              <w:ind w:right="-108" w:firstLine="0"/>
              <w:jc w:val="center"/>
              <w:rPr>
                <w:color w:val="000000" w:themeColor="text1"/>
                <w:sz w:val="16"/>
                <w:szCs w:val="16"/>
              </w:rPr>
            </w:pPr>
            <w:r w:rsidRPr="00E636E9">
              <w:rPr>
                <w:color w:val="000000" w:themeColor="text1"/>
                <w:sz w:val="16"/>
                <w:szCs w:val="16"/>
              </w:rPr>
              <w:t>68,92</w:t>
            </w:r>
          </w:p>
        </w:tc>
        <w:tc>
          <w:tcPr>
            <w:tcW w:w="518" w:type="pct"/>
            <w:shd w:val="clear" w:color="auto" w:fill="auto"/>
            <w:noWrap/>
            <w:vAlign w:val="center"/>
          </w:tcPr>
          <w:p w:rsidR="0039698F" w:rsidRPr="00E636E9" w:rsidRDefault="0039698F" w:rsidP="00643414">
            <w:pPr>
              <w:ind w:left="-76" w:right="-108" w:firstLine="0"/>
              <w:jc w:val="center"/>
              <w:rPr>
                <w:color w:val="000000" w:themeColor="text1"/>
                <w:sz w:val="16"/>
                <w:szCs w:val="16"/>
              </w:rPr>
            </w:pPr>
            <w:r w:rsidRPr="00E636E9">
              <w:rPr>
                <w:color w:val="000000" w:themeColor="text1"/>
                <w:sz w:val="16"/>
                <w:szCs w:val="16"/>
              </w:rPr>
              <w:t>66,78</w:t>
            </w:r>
          </w:p>
        </w:tc>
        <w:tc>
          <w:tcPr>
            <w:tcW w:w="465" w:type="pct"/>
            <w:shd w:val="clear" w:color="auto" w:fill="auto"/>
            <w:noWrap/>
            <w:vAlign w:val="center"/>
          </w:tcPr>
          <w:p w:rsidR="0039698F" w:rsidRPr="00E636E9" w:rsidRDefault="0039698F" w:rsidP="00643414">
            <w:pPr>
              <w:ind w:right="-108" w:firstLine="0"/>
              <w:jc w:val="center"/>
              <w:rPr>
                <w:color w:val="000000" w:themeColor="text1"/>
                <w:sz w:val="16"/>
                <w:szCs w:val="16"/>
              </w:rPr>
            </w:pPr>
            <w:r w:rsidRPr="00E636E9">
              <w:rPr>
                <w:color w:val="000000" w:themeColor="text1"/>
                <w:sz w:val="16"/>
                <w:szCs w:val="16"/>
              </w:rPr>
              <w:t>62,65</w:t>
            </w:r>
          </w:p>
        </w:tc>
      </w:tr>
      <w:tr w:rsidR="00643414" w:rsidRPr="00E636E9" w:rsidTr="00643414">
        <w:trPr>
          <w:trHeight w:val="20"/>
        </w:trPr>
        <w:tc>
          <w:tcPr>
            <w:tcW w:w="1745" w:type="pct"/>
            <w:shd w:val="clear" w:color="auto" w:fill="auto"/>
            <w:noWrap/>
            <w:vAlign w:val="center"/>
          </w:tcPr>
          <w:p w:rsidR="0039698F" w:rsidRPr="00E636E9" w:rsidRDefault="0039698F" w:rsidP="0039698F">
            <w:pPr>
              <w:ind w:firstLine="0"/>
              <w:rPr>
                <w:color w:val="000000" w:themeColor="text1"/>
                <w:sz w:val="16"/>
                <w:szCs w:val="16"/>
              </w:rPr>
            </w:pPr>
            <w:r w:rsidRPr="00E636E9">
              <w:rPr>
                <w:color w:val="000000" w:themeColor="text1"/>
                <w:sz w:val="16"/>
                <w:szCs w:val="16"/>
              </w:rPr>
              <w:t>Дополнительное молоко, кг</w:t>
            </w:r>
          </w:p>
        </w:tc>
        <w:tc>
          <w:tcPr>
            <w:tcW w:w="581" w:type="pct"/>
            <w:shd w:val="clear" w:color="auto" w:fill="auto"/>
            <w:noWrap/>
            <w:vAlign w:val="center"/>
          </w:tcPr>
          <w:p w:rsidR="0039698F" w:rsidRPr="00E636E9" w:rsidRDefault="0039698F" w:rsidP="00643414">
            <w:pPr>
              <w:ind w:right="-108" w:firstLine="0"/>
              <w:jc w:val="center"/>
              <w:rPr>
                <w:color w:val="000000" w:themeColor="text1"/>
                <w:sz w:val="16"/>
                <w:szCs w:val="16"/>
              </w:rPr>
            </w:pPr>
            <w:r w:rsidRPr="00E636E9">
              <w:rPr>
                <w:color w:val="000000" w:themeColor="text1"/>
                <w:sz w:val="16"/>
                <w:szCs w:val="16"/>
              </w:rPr>
              <w:t>6,3</w:t>
            </w:r>
            <w:r w:rsidR="00643414">
              <w:rPr>
                <w:color w:val="000000" w:themeColor="text1"/>
                <w:sz w:val="16"/>
                <w:szCs w:val="16"/>
              </w:rPr>
              <w:t>0</w:t>
            </w:r>
          </w:p>
        </w:tc>
        <w:tc>
          <w:tcPr>
            <w:tcW w:w="582" w:type="pct"/>
            <w:shd w:val="clear" w:color="auto" w:fill="auto"/>
            <w:noWrap/>
            <w:vAlign w:val="center"/>
          </w:tcPr>
          <w:p w:rsidR="0039698F" w:rsidRPr="00E636E9" w:rsidRDefault="0039698F" w:rsidP="00643414">
            <w:pPr>
              <w:ind w:right="-108" w:firstLine="0"/>
              <w:jc w:val="center"/>
              <w:rPr>
                <w:color w:val="000000" w:themeColor="text1"/>
                <w:sz w:val="16"/>
                <w:szCs w:val="16"/>
              </w:rPr>
            </w:pPr>
            <w:r w:rsidRPr="00E636E9">
              <w:rPr>
                <w:color w:val="000000" w:themeColor="text1"/>
                <w:sz w:val="16"/>
                <w:szCs w:val="16"/>
              </w:rPr>
              <w:t>6,7</w:t>
            </w:r>
            <w:r w:rsidR="00643414">
              <w:rPr>
                <w:color w:val="000000" w:themeColor="text1"/>
                <w:sz w:val="16"/>
                <w:szCs w:val="16"/>
              </w:rPr>
              <w:t>0</w:t>
            </w:r>
          </w:p>
        </w:tc>
        <w:tc>
          <w:tcPr>
            <w:tcW w:w="464" w:type="pct"/>
            <w:shd w:val="clear" w:color="auto" w:fill="auto"/>
            <w:noWrap/>
            <w:vAlign w:val="center"/>
          </w:tcPr>
          <w:p w:rsidR="0039698F" w:rsidRPr="00E636E9" w:rsidRDefault="0039698F" w:rsidP="00643414">
            <w:pPr>
              <w:ind w:right="-108" w:firstLine="0"/>
              <w:jc w:val="center"/>
              <w:rPr>
                <w:color w:val="000000" w:themeColor="text1"/>
                <w:sz w:val="16"/>
                <w:szCs w:val="16"/>
              </w:rPr>
            </w:pPr>
            <w:r w:rsidRPr="00E636E9">
              <w:rPr>
                <w:color w:val="000000" w:themeColor="text1"/>
                <w:sz w:val="16"/>
                <w:szCs w:val="16"/>
              </w:rPr>
              <w:t>7,2</w:t>
            </w:r>
            <w:r w:rsidR="00643414">
              <w:rPr>
                <w:color w:val="000000" w:themeColor="text1"/>
                <w:sz w:val="16"/>
                <w:szCs w:val="16"/>
              </w:rPr>
              <w:t>0</w:t>
            </w:r>
          </w:p>
        </w:tc>
        <w:tc>
          <w:tcPr>
            <w:tcW w:w="645" w:type="pct"/>
            <w:shd w:val="clear" w:color="auto" w:fill="auto"/>
            <w:noWrap/>
            <w:vAlign w:val="center"/>
          </w:tcPr>
          <w:p w:rsidR="0039698F" w:rsidRPr="00E636E9" w:rsidRDefault="0039698F" w:rsidP="00643414">
            <w:pPr>
              <w:ind w:right="-108" w:firstLine="0"/>
              <w:jc w:val="center"/>
              <w:rPr>
                <w:color w:val="000000" w:themeColor="text1"/>
                <w:sz w:val="16"/>
                <w:szCs w:val="16"/>
              </w:rPr>
            </w:pPr>
            <w:r w:rsidRPr="00E636E9">
              <w:rPr>
                <w:color w:val="000000" w:themeColor="text1"/>
                <w:sz w:val="16"/>
                <w:szCs w:val="16"/>
              </w:rPr>
              <w:t>7,8</w:t>
            </w:r>
            <w:r w:rsidR="00643414">
              <w:rPr>
                <w:color w:val="000000" w:themeColor="text1"/>
                <w:sz w:val="16"/>
                <w:szCs w:val="16"/>
              </w:rPr>
              <w:t>0</w:t>
            </w:r>
          </w:p>
        </w:tc>
        <w:tc>
          <w:tcPr>
            <w:tcW w:w="518" w:type="pct"/>
            <w:shd w:val="clear" w:color="auto" w:fill="auto"/>
            <w:noWrap/>
            <w:vAlign w:val="center"/>
          </w:tcPr>
          <w:p w:rsidR="0039698F" w:rsidRPr="00E636E9" w:rsidRDefault="0039698F" w:rsidP="00643414">
            <w:pPr>
              <w:ind w:left="-76" w:right="-108" w:firstLine="0"/>
              <w:jc w:val="center"/>
              <w:rPr>
                <w:color w:val="000000" w:themeColor="text1"/>
                <w:sz w:val="16"/>
                <w:szCs w:val="16"/>
              </w:rPr>
            </w:pPr>
            <w:r w:rsidRPr="00E636E9">
              <w:rPr>
                <w:color w:val="000000" w:themeColor="text1"/>
                <w:sz w:val="16"/>
                <w:szCs w:val="16"/>
              </w:rPr>
              <w:t>8,5</w:t>
            </w:r>
            <w:r w:rsidR="00643414">
              <w:rPr>
                <w:color w:val="000000" w:themeColor="text1"/>
                <w:sz w:val="16"/>
                <w:szCs w:val="16"/>
              </w:rPr>
              <w:t>0</w:t>
            </w:r>
          </w:p>
        </w:tc>
        <w:tc>
          <w:tcPr>
            <w:tcW w:w="465" w:type="pct"/>
            <w:shd w:val="clear" w:color="auto" w:fill="auto"/>
            <w:noWrap/>
            <w:vAlign w:val="center"/>
          </w:tcPr>
          <w:p w:rsidR="0039698F" w:rsidRPr="00E636E9" w:rsidRDefault="0039698F" w:rsidP="00643414">
            <w:pPr>
              <w:ind w:right="-108" w:firstLine="0"/>
              <w:jc w:val="center"/>
              <w:rPr>
                <w:color w:val="000000" w:themeColor="text1"/>
                <w:sz w:val="16"/>
                <w:szCs w:val="16"/>
              </w:rPr>
            </w:pPr>
            <w:r w:rsidRPr="00E636E9">
              <w:rPr>
                <w:color w:val="000000" w:themeColor="text1"/>
                <w:sz w:val="16"/>
                <w:szCs w:val="16"/>
              </w:rPr>
              <w:t>9,8</w:t>
            </w:r>
            <w:r w:rsidR="00643414">
              <w:rPr>
                <w:color w:val="000000" w:themeColor="text1"/>
                <w:sz w:val="16"/>
                <w:szCs w:val="16"/>
              </w:rPr>
              <w:t>0</w:t>
            </w:r>
          </w:p>
        </w:tc>
      </w:tr>
    </w:tbl>
    <w:p w:rsidR="0039698F" w:rsidRPr="00E636E9" w:rsidRDefault="0039698F" w:rsidP="0039698F">
      <w:pPr>
        <w:rPr>
          <w:color w:val="000000" w:themeColor="text1"/>
          <w:sz w:val="20"/>
        </w:rPr>
      </w:pPr>
    </w:p>
    <w:p w:rsidR="0039698F" w:rsidRPr="00E636E9" w:rsidRDefault="0039698F" w:rsidP="0039698F">
      <w:pPr>
        <w:rPr>
          <w:color w:val="000000" w:themeColor="text1"/>
          <w:sz w:val="20"/>
        </w:rPr>
      </w:pPr>
      <w:r w:rsidRPr="00E636E9">
        <w:rPr>
          <w:color w:val="000000" w:themeColor="text1"/>
          <w:sz w:val="20"/>
        </w:rPr>
        <w:t>Опасность закисления рубца весьма вероятна при больших дачах концентратов, в которых много крахмала, обусловливающего дал</w:t>
      </w:r>
      <w:r w:rsidRPr="00E636E9">
        <w:rPr>
          <w:color w:val="000000" w:themeColor="text1"/>
          <w:sz w:val="20"/>
        </w:rPr>
        <w:t>ь</w:t>
      </w:r>
      <w:r w:rsidRPr="00E636E9">
        <w:rPr>
          <w:color w:val="000000" w:themeColor="text1"/>
          <w:sz w:val="20"/>
        </w:rPr>
        <w:t>нейшее снижение концентрации водородных ионов и закислени</w:t>
      </w:r>
      <w:r w:rsidR="00643414">
        <w:rPr>
          <w:color w:val="000000" w:themeColor="text1"/>
          <w:sz w:val="20"/>
        </w:rPr>
        <w:t>е</w:t>
      </w:r>
      <w:r w:rsidRPr="00E636E9">
        <w:rPr>
          <w:color w:val="000000" w:themeColor="text1"/>
          <w:sz w:val="20"/>
        </w:rPr>
        <w:t xml:space="preserve"> с</w:t>
      </w:r>
      <w:r w:rsidRPr="00E636E9">
        <w:rPr>
          <w:color w:val="000000" w:themeColor="text1"/>
          <w:sz w:val="20"/>
        </w:rPr>
        <w:t>о</w:t>
      </w:r>
      <w:r w:rsidRPr="00E636E9">
        <w:rPr>
          <w:color w:val="000000" w:themeColor="text1"/>
          <w:sz w:val="20"/>
        </w:rPr>
        <w:t>держимого рубца. Поэтому соотношение сенажа к силосу взято соо</w:t>
      </w:r>
      <w:r w:rsidRPr="00E636E9">
        <w:rPr>
          <w:color w:val="000000" w:themeColor="text1"/>
          <w:sz w:val="20"/>
        </w:rPr>
        <w:t>т</w:t>
      </w:r>
      <w:r w:rsidRPr="00E636E9">
        <w:rPr>
          <w:color w:val="000000" w:themeColor="text1"/>
          <w:sz w:val="20"/>
        </w:rPr>
        <w:t>ветственно рекомендациям современной науки – 1:2.</w:t>
      </w:r>
    </w:p>
    <w:p w:rsidR="0039698F" w:rsidRPr="00E636E9" w:rsidRDefault="00643414" w:rsidP="0039698F">
      <w:pPr>
        <w:rPr>
          <w:color w:val="000000" w:themeColor="text1"/>
          <w:sz w:val="20"/>
        </w:rPr>
      </w:pPr>
      <w:r w:rsidRPr="00643414">
        <w:rPr>
          <w:b/>
          <w:color w:val="000000" w:themeColor="text1"/>
          <w:sz w:val="20"/>
        </w:rPr>
        <w:t>Заключение.</w:t>
      </w:r>
      <w:r w:rsidR="0039698F" w:rsidRPr="00E636E9">
        <w:rPr>
          <w:color w:val="000000" w:themeColor="text1"/>
          <w:sz w:val="20"/>
        </w:rPr>
        <w:t xml:space="preserve"> 1. При улучшении качества основных кормов можно снизить долю концентратов до 36,88</w:t>
      </w:r>
      <w:r w:rsidR="00D96E0C" w:rsidRPr="00E636E9">
        <w:rPr>
          <w:color w:val="000000" w:themeColor="text1"/>
          <w:sz w:val="20"/>
        </w:rPr>
        <w:t xml:space="preserve"> </w:t>
      </w:r>
      <w:r w:rsidR="0039698F" w:rsidRPr="00E636E9">
        <w:rPr>
          <w:color w:val="000000" w:themeColor="text1"/>
          <w:sz w:val="20"/>
        </w:rPr>
        <w:t>% и получить дополнительно 9,8</w:t>
      </w:r>
      <w:r w:rsidR="00B53531">
        <w:rPr>
          <w:color w:val="000000" w:themeColor="text1"/>
          <w:sz w:val="20"/>
        </w:rPr>
        <w:t> </w:t>
      </w:r>
      <w:r w:rsidR="0039698F" w:rsidRPr="00E636E9">
        <w:rPr>
          <w:color w:val="000000" w:themeColor="text1"/>
          <w:sz w:val="20"/>
        </w:rPr>
        <w:t>кг молока в сутки, прибыль от которого является чистой прибылью (21,2</w:t>
      </w:r>
      <w:r w:rsidR="00D96E0C" w:rsidRPr="00E636E9">
        <w:rPr>
          <w:color w:val="000000" w:themeColor="text1"/>
          <w:sz w:val="20"/>
        </w:rPr>
        <w:t> </w:t>
      </w:r>
      <w:r w:rsidR="0039698F" w:rsidRPr="00E636E9">
        <w:rPr>
          <w:color w:val="000000" w:themeColor="text1"/>
          <w:sz w:val="20"/>
        </w:rPr>
        <w:t>кг молока идут на оплату кормов п</w:t>
      </w:r>
      <w:r w:rsidR="00D96E0C" w:rsidRPr="00E636E9">
        <w:rPr>
          <w:color w:val="000000" w:themeColor="text1"/>
          <w:sz w:val="20"/>
        </w:rPr>
        <w:t>ри цене реализации 3,1</w:t>
      </w:r>
      <w:r w:rsidR="00B53531">
        <w:rPr>
          <w:color w:val="000000" w:themeColor="text1"/>
          <w:sz w:val="20"/>
        </w:rPr>
        <w:t> </w:t>
      </w:r>
      <w:r w:rsidR="00D96E0C" w:rsidRPr="00E636E9">
        <w:rPr>
          <w:color w:val="000000" w:themeColor="text1"/>
          <w:sz w:val="20"/>
        </w:rPr>
        <w:t>тыс. руб</w:t>
      </w:r>
      <w:r w:rsidR="0039698F" w:rsidRPr="00E636E9">
        <w:rPr>
          <w:color w:val="000000" w:themeColor="text1"/>
          <w:sz w:val="20"/>
        </w:rPr>
        <w:t xml:space="preserve">/кг молока высшего сорта). При невысоком качестве кормов такая прибавка составляет лишь </w:t>
      </w:r>
      <w:smartTag w:uri="urn:schemas-microsoft-com:office:smarttags" w:element="metricconverter">
        <w:smartTagPr>
          <w:attr w:name="ProductID" w:val="6,3 кг"/>
        </w:smartTagPr>
        <w:r w:rsidR="0039698F" w:rsidRPr="00E636E9">
          <w:rPr>
            <w:color w:val="000000" w:themeColor="text1"/>
            <w:sz w:val="20"/>
          </w:rPr>
          <w:t>6,3 кг</w:t>
        </w:r>
      </w:smartTag>
      <w:r w:rsidR="0039698F" w:rsidRPr="00E636E9">
        <w:rPr>
          <w:color w:val="000000" w:themeColor="text1"/>
          <w:sz w:val="20"/>
        </w:rPr>
        <w:t xml:space="preserve"> в сутки (на </w:t>
      </w:r>
      <w:smartTag w:uri="urn:schemas-microsoft-com:office:smarttags" w:element="metricconverter">
        <w:smartTagPr>
          <w:attr w:name="ProductID" w:val="3,5 кг"/>
        </w:smartTagPr>
        <w:r w:rsidR="0039698F" w:rsidRPr="00E636E9">
          <w:rPr>
            <w:color w:val="000000" w:themeColor="text1"/>
            <w:sz w:val="20"/>
          </w:rPr>
          <w:t>3,5 кг</w:t>
        </w:r>
      </w:smartTag>
      <w:r w:rsidR="0039698F" w:rsidRPr="00E636E9">
        <w:rPr>
          <w:color w:val="000000" w:themeColor="text1"/>
          <w:sz w:val="20"/>
        </w:rPr>
        <w:t xml:space="preserve"> меньше).</w:t>
      </w:r>
    </w:p>
    <w:p w:rsidR="0039698F" w:rsidRPr="00E636E9" w:rsidRDefault="0039698F" w:rsidP="0039698F">
      <w:pPr>
        <w:rPr>
          <w:color w:val="000000" w:themeColor="text1"/>
          <w:sz w:val="20"/>
        </w:rPr>
      </w:pPr>
      <w:r w:rsidRPr="00E636E9">
        <w:rPr>
          <w:color w:val="000000" w:themeColor="text1"/>
          <w:sz w:val="20"/>
        </w:rPr>
        <w:t>2.</w:t>
      </w:r>
      <w:r w:rsidR="00B53531">
        <w:rPr>
          <w:color w:val="000000" w:themeColor="text1"/>
          <w:sz w:val="20"/>
        </w:rPr>
        <w:t> </w:t>
      </w:r>
      <w:r w:rsidR="00643414">
        <w:rPr>
          <w:color w:val="000000" w:themeColor="text1"/>
          <w:sz w:val="20"/>
        </w:rPr>
        <w:t>При в</w:t>
      </w:r>
      <w:r w:rsidRPr="00E636E9">
        <w:rPr>
          <w:color w:val="000000" w:themeColor="text1"/>
          <w:sz w:val="20"/>
        </w:rPr>
        <w:t>ключени</w:t>
      </w:r>
      <w:r w:rsidR="00643414">
        <w:rPr>
          <w:color w:val="000000" w:themeColor="text1"/>
          <w:sz w:val="20"/>
        </w:rPr>
        <w:t>и</w:t>
      </w:r>
      <w:r w:rsidRPr="00E636E9">
        <w:rPr>
          <w:color w:val="000000" w:themeColor="text1"/>
          <w:sz w:val="20"/>
        </w:rPr>
        <w:t xml:space="preserve"> в рацион кормов высокого качества (повышении питательности основных кормов с 2,5 до 3,05 МДж/кг) стоимость с</w:t>
      </w:r>
      <w:r w:rsidRPr="00E636E9">
        <w:rPr>
          <w:color w:val="000000" w:themeColor="text1"/>
          <w:sz w:val="20"/>
        </w:rPr>
        <w:t>у</w:t>
      </w:r>
      <w:r w:rsidRPr="00E636E9">
        <w:rPr>
          <w:color w:val="000000" w:themeColor="text1"/>
          <w:sz w:val="20"/>
        </w:rPr>
        <w:t>точного рациона снижается с 73,54 до 62,65 тыс. руб</w:t>
      </w:r>
      <w:r w:rsidR="00B53531">
        <w:rPr>
          <w:color w:val="000000" w:themeColor="text1"/>
          <w:sz w:val="20"/>
        </w:rPr>
        <w:t>.</w:t>
      </w:r>
      <w:r w:rsidRPr="00E636E9">
        <w:rPr>
          <w:color w:val="000000" w:themeColor="text1"/>
          <w:sz w:val="20"/>
        </w:rPr>
        <w:t xml:space="preserve"> (на 17,38 %).</w:t>
      </w:r>
    </w:p>
    <w:p w:rsidR="0039698F" w:rsidRPr="00E636E9" w:rsidRDefault="0039698F" w:rsidP="0039698F">
      <w:pPr>
        <w:jc w:val="center"/>
        <w:rPr>
          <w:color w:val="000000" w:themeColor="text1"/>
          <w:sz w:val="20"/>
        </w:rPr>
      </w:pPr>
    </w:p>
    <w:p w:rsidR="0039698F" w:rsidRPr="00E636E9" w:rsidRDefault="0039698F" w:rsidP="00AB6F47">
      <w:pPr>
        <w:ind w:firstLine="0"/>
        <w:jc w:val="center"/>
        <w:rPr>
          <w:color w:val="000000" w:themeColor="text1"/>
          <w:sz w:val="16"/>
        </w:rPr>
      </w:pPr>
      <w:r w:rsidRPr="00E636E9">
        <w:rPr>
          <w:color w:val="000000" w:themeColor="text1"/>
          <w:sz w:val="16"/>
        </w:rPr>
        <w:t>ЛИТЕРАТУРА</w:t>
      </w:r>
    </w:p>
    <w:p w:rsidR="0039698F" w:rsidRPr="00E636E9" w:rsidRDefault="0039698F" w:rsidP="0039698F">
      <w:pPr>
        <w:jc w:val="center"/>
        <w:rPr>
          <w:color w:val="000000" w:themeColor="text1"/>
          <w:sz w:val="14"/>
          <w:szCs w:val="16"/>
        </w:rPr>
      </w:pPr>
    </w:p>
    <w:p w:rsidR="0039698F" w:rsidRPr="00A77566" w:rsidRDefault="0039698F" w:rsidP="00BC5064">
      <w:pPr>
        <w:numPr>
          <w:ilvl w:val="0"/>
          <w:numId w:val="26"/>
        </w:numPr>
        <w:ind w:left="0" w:firstLine="284"/>
        <w:rPr>
          <w:color w:val="000000" w:themeColor="text1"/>
          <w:sz w:val="16"/>
          <w:szCs w:val="16"/>
        </w:rPr>
      </w:pPr>
      <w:r w:rsidRPr="00BC5064">
        <w:rPr>
          <w:color w:val="000000" w:themeColor="text1"/>
          <w:spacing w:val="20"/>
          <w:sz w:val="16"/>
          <w:szCs w:val="16"/>
        </w:rPr>
        <w:t>Григорье</w:t>
      </w:r>
      <w:r w:rsidRPr="00A77566">
        <w:rPr>
          <w:color w:val="000000" w:themeColor="text1"/>
          <w:sz w:val="16"/>
          <w:szCs w:val="16"/>
        </w:rPr>
        <w:t>в, Н. В. Оптимизация уровня концентратов крупного рогатого скота</w:t>
      </w:r>
      <w:r w:rsidR="00BC5064">
        <w:rPr>
          <w:color w:val="000000" w:themeColor="text1"/>
          <w:sz w:val="16"/>
          <w:szCs w:val="16"/>
        </w:rPr>
        <w:t> </w:t>
      </w:r>
      <w:r w:rsidRPr="00A77566">
        <w:rPr>
          <w:color w:val="000000" w:themeColor="text1"/>
          <w:sz w:val="16"/>
          <w:szCs w:val="16"/>
        </w:rPr>
        <w:t>/ Н.</w:t>
      </w:r>
      <w:r w:rsidR="00D96E0C" w:rsidRPr="00A77566">
        <w:rPr>
          <w:color w:val="000000" w:themeColor="text1"/>
          <w:sz w:val="16"/>
          <w:szCs w:val="16"/>
        </w:rPr>
        <w:t> </w:t>
      </w:r>
      <w:r w:rsidRPr="00A77566">
        <w:rPr>
          <w:color w:val="000000" w:themeColor="text1"/>
          <w:sz w:val="16"/>
          <w:szCs w:val="16"/>
        </w:rPr>
        <w:t>В.</w:t>
      </w:r>
      <w:r w:rsidR="00D96E0C" w:rsidRPr="00A77566">
        <w:rPr>
          <w:color w:val="000000" w:themeColor="text1"/>
          <w:sz w:val="16"/>
          <w:szCs w:val="16"/>
        </w:rPr>
        <w:t> </w:t>
      </w:r>
      <w:r w:rsidRPr="00A77566">
        <w:rPr>
          <w:color w:val="000000" w:themeColor="text1"/>
          <w:sz w:val="16"/>
          <w:szCs w:val="16"/>
        </w:rPr>
        <w:t xml:space="preserve"> Григорьев // Научные труды Кировской лугоболотной опытной станции «Пробл</w:t>
      </w:r>
      <w:r w:rsidRPr="00A77566">
        <w:rPr>
          <w:color w:val="000000" w:themeColor="text1"/>
          <w:sz w:val="16"/>
          <w:szCs w:val="16"/>
        </w:rPr>
        <w:t>е</w:t>
      </w:r>
      <w:r w:rsidRPr="00A77566">
        <w:rPr>
          <w:color w:val="000000" w:themeColor="text1"/>
          <w:sz w:val="16"/>
          <w:szCs w:val="16"/>
        </w:rPr>
        <w:t xml:space="preserve">мы и перспективы природопользования». </w:t>
      </w:r>
      <w:r w:rsidR="00D96E0C" w:rsidRPr="00A77566">
        <w:rPr>
          <w:color w:val="000000" w:themeColor="text1"/>
          <w:sz w:val="16"/>
          <w:szCs w:val="16"/>
        </w:rPr>
        <w:sym w:font="Symbol" w:char="F02D"/>
      </w:r>
      <w:r w:rsidR="00D96E0C" w:rsidRPr="00A77566">
        <w:rPr>
          <w:color w:val="000000" w:themeColor="text1"/>
          <w:sz w:val="16"/>
          <w:szCs w:val="16"/>
        </w:rPr>
        <w:t xml:space="preserve"> </w:t>
      </w:r>
      <w:r w:rsidRPr="00A77566">
        <w:rPr>
          <w:color w:val="000000" w:themeColor="text1"/>
          <w:sz w:val="16"/>
          <w:szCs w:val="16"/>
        </w:rPr>
        <w:t xml:space="preserve">Киров, 1999. </w:t>
      </w:r>
      <w:r w:rsidR="00D96E0C" w:rsidRPr="00A77566">
        <w:rPr>
          <w:color w:val="000000" w:themeColor="text1"/>
          <w:sz w:val="16"/>
          <w:szCs w:val="16"/>
        </w:rPr>
        <w:sym w:font="Symbol" w:char="F02D"/>
      </w:r>
      <w:r w:rsidR="00D96E0C" w:rsidRPr="00A77566">
        <w:rPr>
          <w:color w:val="000000" w:themeColor="text1"/>
          <w:sz w:val="16"/>
          <w:szCs w:val="16"/>
        </w:rPr>
        <w:t xml:space="preserve"> </w:t>
      </w:r>
      <w:r w:rsidRPr="00A77566">
        <w:rPr>
          <w:color w:val="000000" w:themeColor="text1"/>
          <w:sz w:val="16"/>
          <w:szCs w:val="16"/>
        </w:rPr>
        <w:t>С. 84–95</w:t>
      </w:r>
      <w:r w:rsidR="00A77566" w:rsidRPr="00A77566">
        <w:rPr>
          <w:color w:val="000000" w:themeColor="text1"/>
          <w:sz w:val="16"/>
          <w:szCs w:val="16"/>
        </w:rPr>
        <w:t>.</w:t>
      </w:r>
    </w:p>
    <w:p w:rsidR="0039698F" w:rsidRPr="00A77566" w:rsidRDefault="0039698F" w:rsidP="00BC5064">
      <w:pPr>
        <w:numPr>
          <w:ilvl w:val="0"/>
          <w:numId w:val="26"/>
        </w:numPr>
        <w:ind w:left="0" w:firstLine="284"/>
        <w:rPr>
          <w:color w:val="000000" w:themeColor="text1"/>
          <w:sz w:val="16"/>
          <w:szCs w:val="16"/>
        </w:rPr>
      </w:pPr>
      <w:r w:rsidRPr="00BC5064">
        <w:rPr>
          <w:color w:val="000000" w:themeColor="text1"/>
          <w:spacing w:val="20"/>
          <w:sz w:val="16"/>
          <w:szCs w:val="16"/>
        </w:rPr>
        <w:t>Дурс</w:t>
      </w:r>
      <w:r w:rsidRPr="00A77566">
        <w:rPr>
          <w:color w:val="000000" w:themeColor="text1"/>
          <w:sz w:val="16"/>
          <w:szCs w:val="16"/>
        </w:rPr>
        <w:t xml:space="preserve">т, </w:t>
      </w:r>
      <w:r w:rsidRPr="00BC5064">
        <w:rPr>
          <w:color w:val="000000" w:themeColor="text1"/>
          <w:spacing w:val="-2"/>
          <w:sz w:val="16"/>
          <w:szCs w:val="16"/>
        </w:rPr>
        <w:t>Л. Кормление основных видов сельскохозяйственных животных / Л.</w:t>
      </w:r>
      <w:r w:rsidR="00BC5064" w:rsidRPr="00BC5064">
        <w:rPr>
          <w:color w:val="000000" w:themeColor="text1"/>
          <w:spacing w:val="-2"/>
          <w:sz w:val="16"/>
          <w:szCs w:val="16"/>
        </w:rPr>
        <w:t> </w:t>
      </w:r>
      <w:r w:rsidRPr="00BC5064">
        <w:rPr>
          <w:color w:val="000000" w:themeColor="text1"/>
          <w:spacing w:val="-2"/>
          <w:sz w:val="16"/>
          <w:szCs w:val="16"/>
        </w:rPr>
        <w:t>Дурст,</w:t>
      </w:r>
      <w:r w:rsidRPr="00A77566">
        <w:rPr>
          <w:color w:val="000000" w:themeColor="text1"/>
          <w:sz w:val="16"/>
          <w:szCs w:val="16"/>
        </w:rPr>
        <w:t xml:space="preserve"> М. Виттман; пер. с нем. </w:t>
      </w:r>
      <w:r w:rsidR="00D96E0C" w:rsidRPr="00A77566">
        <w:rPr>
          <w:color w:val="000000" w:themeColor="text1"/>
          <w:sz w:val="16"/>
          <w:szCs w:val="16"/>
        </w:rPr>
        <w:sym w:font="Symbol" w:char="F02D"/>
      </w:r>
      <w:r w:rsidR="00D96E0C" w:rsidRPr="00A77566">
        <w:rPr>
          <w:color w:val="000000" w:themeColor="text1"/>
          <w:sz w:val="16"/>
          <w:szCs w:val="16"/>
        </w:rPr>
        <w:t xml:space="preserve"> </w:t>
      </w:r>
      <w:r w:rsidRPr="00A77566">
        <w:rPr>
          <w:color w:val="000000" w:themeColor="text1"/>
          <w:sz w:val="16"/>
          <w:szCs w:val="16"/>
        </w:rPr>
        <w:t xml:space="preserve">Винница: Нова книга, 2003. </w:t>
      </w:r>
      <w:r w:rsidR="00D96E0C" w:rsidRPr="00A77566">
        <w:rPr>
          <w:color w:val="000000" w:themeColor="text1"/>
          <w:sz w:val="16"/>
          <w:szCs w:val="16"/>
        </w:rPr>
        <w:sym w:font="Symbol" w:char="F02D"/>
      </w:r>
      <w:r w:rsidR="00D96E0C" w:rsidRPr="00A77566">
        <w:rPr>
          <w:color w:val="000000" w:themeColor="text1"/>
          <w:sz w:val="16"/>
          <w:szCs w:val="16"/>
        </w:rPr>
        <w:t xml:space="preserve"> </w:t>
      </w:r>
      <w:r w:rsidRPr="00A77566">
        <w:rPr>
          <w:color w:val="000000" w:themeColor="text1"/>
          <w:sz w:val="16"/>
          <w:szCs w:val="16"/>
        </w:rPr>
        <w:t>384 с.</w:t>
      </w:r>
    </w:p>
    <w:p w:rsidR="0039698F" w:rsidRPr="00A77566" w:rsidRDefault="0039698F" w:rsidP="00BC5064">
      <w:pPr>
        <w:numPr>
          <w:ilvl w:val="0"/>
          <w:numId w:val="26"/>
        </w:numPr>
        <w:ind w:left="0" w:firstLine="284"/>
        <w:rPr>
          <w:color w:val="000000" w:themeColor="text1"/>
          <w:sz w:val="16"/>
          <w:szCs w:val="16"/>
        </w:rPr>
      </w:pPr>
      <w:r w:rsidRPr="00BC5064">
        <w:rPr>
          <w:color w:val="000000" w:themeColor="text1"/>
          <w:spacing w:val="20"/>
          <w:sz w:val="16"/>
          <w:szCs w:val="16"/>
        </w:rPr>
        <w:t>Калашнико</w:t>
      </w:r>
      <w:r w:rsidRPr="00A77566">
        <w:rPr>
          <w:color w:val="000000" w:themeColor="text1"/>
          <w:sz w:val="16"/>
          <w:szCs w:val="16"/>
        </w:rPr>
        <w:t>в, А. П. Нормы и рационы кормления сельскохозяйственных живо</w:t>
      </w:r>
      <w:r w:rsidRPr="00A77566">
        <w:rPr>
          <w:color w:val="000000" w:themeColor="text1"/>
          <w:sz w:val="16"/>
          <w:szCs w:val="16"/>
        </w:rPr>
        <w:t>т</w:t>
      </w:r>
      <w:r w:rsidRPr="00A77566">
        <w:rPr>
          <w:color w:val="000000" w:themeColor="text1"/>
          <w:sz w:val="16"/>
          <w:szCs w:val="16"/>
        </w:rPr>
        <w:t>ных / А. П. Калашников [и др</w:t>
      </w:r>
      <w:r w:rsidR="00BC5064">
        <w:rPr>
          <w:color w:val="000000" w:themeColor="text1"/>
          <w:sz w:val="16"/>
          <w:szCs w:val="16"/>
        </w:rPr>
        <w:t>.</w:t>
      </w:r>
      <w:r w:rsidRPr="00A77566">
        <w:rPr>
          <w:color w:val="000000" w:themeColor="text1"/>
          <w:sz w:val="16"/>
          <w:szCs w:val="16"/>
        </w:rPr>
        <w:t>]. – М., 2003. – 456 с.</w:t>
      </w:r>
    </w:p>
    <w:p w:rsidR="0039698F" w:rsidRPr="00A77566" w:rsidRDefault="0039698F" w:rsidP="00BC5064">
      <w:pPr>
        <w:numPr>
          <w:ilvl w:val="0"/>
          <w:numId w:val="26"/>
        </w:numPr>
        <w:ind w:left="0" w:firstLine="284"/>
        <w:rPr>
          <w:color w:val="000000" w:themeColor="text1"/>
          <w:sz w:val="16"/>
          <w:szCs w:val="16"/>
        </w:rPr>
      </w:pPr>
      <w:r w:rsidRPr="00A77566">
        <w:rPr>
          <w:color w:val="000000" w:themeColor="text1"/>
          <w:sz w:val="16"/>
          <w:szCs w:val="16"/>
        </w:rPr>
        <w:t>Экономическое моделирование в Microsoft E</w:t>
      </w:r>
      <w:r w:rsidR="00E636E9" w:rsidRPr="00A77566">
        <w:rPr>
          <w:color w:val="000000" w:themeColor="text1"/>
          <w:sz w:val="16"/>
          <w:szCs w:val="16"/>
        </w:rPr>
        <w:t>xcel</w:t>
      </w:r>
      <w:r w:rsidRPr="00A77566">
        <w:rPr>
          <w:color w:val="000000" w:themeColor="text1"/>
          <w:sz w:val="16"/>
          <w:szCs w:val="16"/>
        </w:rPr>
        <w:t xml:space="preserve"> // </w:t>
      </w:r>
      <w:r w:rsidR="00E636E9" w:rsidRPr="00A77566">
        <w:rPr>
          <w:color w:val="000000" w:themeColor="text1"/>
          <w:sz w:val="16"/>
          <w:szCs w:val="16"/>
        </w:rPr>
        <w:t xml:space="preserve">Джеффри </w:t>
      </w:r>
      <w:r w:rsidRPr="00A77566">
        <w:rPr>
          <w:color w:val="000000" w:themeColor="text1"/>
          <w:sz w:val="16"/>
          <w:szCs w:val="16"/>
        </w:rPr>
        <w:t xml:space="preserve">Мур </w:t>
      </w:r>
      <w:r w:rsidR="00E636E9" w:rsidRPr="00A77566">
        <w:rPr>
          <w:color w:val="000000" w:themeColor="text1"/>
          <w:sz w:val="16"/>
          <w:szCs w:val="16"/>
        </w:rPr>
        <w:t>[и</w:t>
      </w:r>
      <w:r w:rsidRPr="00A77566">
        <w:rPr>
          <w:color w:val="000000" w:themeColor="text1"/>
          <w:sz w:val="16"/>
          <w:szCs w:val="16"/>
        </w:rPr>
        <w:t xml:space="preserve"> др.</w:t>
      </w:r>
      <w:r w:rsidR="00E636E9" w:rsidRPr="00A77566">
        <w:rPr>
          <w:color w:val="000000" w:themeColor="text1"/>
          <w:sz w:val="16"/>
          <w:szCs w:val="16"/>
        </w:rPr>
        <w:t>]</w:t>
      </w:r>
      <w:r w:rsidRPr="00A77566">
        <w:rPr>
          <w:color w:val="000000" w:themeColor="text1"/>
          <w:sz w:val="16"/>
          <w:szCs w:val="16"/>
        </w:rPr>
        <w:t xml:space="preserve">. – М.: </w:t>
      </w:r>
      <w:r w:rsidR="00A77566">
        <w:rPr>
          <w:color w:val="000000" w:themeColor="text1"/>
          <w:sz w:val="16"/>
          <w:szCs w:val="16"/>
        </w:rPr>
        <w:t>И</w:t>
      </w:r>
      <w:r w:rsidR="00E636E9" w:rsidRPr="00A77566">
        <w:rPr>
          <w:color w:val="000000" w:themeColor="text1"/>
          <w:sz w:val="16"/>
          <w:szCs w:val="16"/>
        </w:rPr>
        <w:t>зд</w:t>
      </w:r>
      <w:r w:rsidR="00A77566">
        <w:rPr>
          <w:color w:val="000000" w:themeColor="text1"/>
          <w:sz w:val="16"/>
          <w:szCs w:val="16"/>
        </w:rPr>
        <w:t>ат</w:t>
      </w:r>
      <w:r w:rsidR="00E636E9" w:rsidRPr="00A77566">
        <w:rPr>
          <w:color w:val="000000" w:themeColor="text1"/>
          <w:sz w:val="16"/>
          <w:szCs w:val="16"/>
        </w:rPr>
        <w:t>.</w:t>
      </w:r>
      <w:r w:rsidRPr="00A77566">
        <w:rPr>
          <w:color w:val="000000" w:themeColor="text1"/>
          <w:sz w:val="16"/>
          <w:szCs w:val="16"/>
        </w:rPr>
        <w:t xml:space="preserve"> дом «Вильямс», 2004. – 1024 с.</w:t>
      </w:r>
    </w:p>
    <w:p w:rsidR="0039698F" w:rsidRPr="00A77566" w:rsidRDefault="0039698F" w:rsidP="00BC5064">
      <w:pPr>
        <w:numPr>
          <w:ilvl w:val="0"/>
          <w:numId w:val="26"/>
        </w:numPr>
        <w:ind w:left="0" w:firstLine="284"/>
        <w:rPr>
          <w:color w:val="000000" w:themeColor="text1"/>
          <w:sz w:val="16"/>
          <w:szCs w:val="16"/>
        </w:rPr>
      </w:pPr>
      <w:r w:rsidRPr="00BC5064">
        <w:rPr>
          <w:color w:val="000000" w:themeColor="text1"/>
          <w:spacing w:val="20"/>
          <w:sz w:val="16"/>
          <w:szCs w:val="16"/>
        </w:rPr>
        <w:t>Райхма</w:t>
      </w:r>
      <w:r w:rsidRPr="00A77566">
        <w:rPr>
          <w:color w:val="000000" w:themeColor="text1"/>
          <w:sz w:val="16"/>
          <w:szCs w:val="16"/>
        </w:rPr>
        <w:t>н</w:t>
      </w:r>
      <w:r w:rsidR="00E636E9" w:rsidRPr="00A77566">
        <w:rPr>
          <w:color w:val="000000" w:themeColor="text1"/>
          <w:sz w:val="16"/>
          <w:szCs w:val="16"/>
        </w:rPr>
        <w:t>,</w:t>
      </w:r>
      <w:r w:rsidRPr="00A77566">
        <w:rPr>
          <w:color w:val="000000" w:themeColor="text1"/>
          <w:sz w:val="16"/>
          <w:szCs w:val="16"/>
        </w:rPr>
        <w:t xml:space="preserve"> А.</w:t>
      </w:r>
      <w:r w:rsidR="00E636E9" w:rsidRPr="00A77566">
        <w:rPr>
          <w:color w:val="000000" w:themeColor="text1"/>
          <w:sz w:val="16"/>
          <w:szCs w:val="16"/>
        </w:rPr>
        <w:t xml:space="preserve"> </w:t>
      </w:r>
      <w:r w:rsidRPr="00A77566">
        <w:rPr>
          <w:color w:val="000000" w:themeColor="text1"/>
          <w:sz w:val="16"/>
          <w:szCs w:val="16"/>
        </w:rPr>
        <w:t xml:space="preserve">Я. Приемы составления </w:t>
      </w:r>
      <w:r w:rsidR="00E636E9" w:rsidRPr="00A77566">
        <w:rPr>
          <w:color w:val="000000" w:themeColor="text1"/>
          <w:sz w:val="16"/>
          <w:szCs w:val="16"/>
        </w:rPr>
        <w:t xml:space="preserve">рационов </w:t>
      </w:r>
      <w:r w:rsidR="00AB6F47" w:rsidRPr="00A77566">
        <w:rPr>
          <w:color w:val="000000" w:themeColor="text1"/>
          <w:sz w:val="16"/>
          <w:szCs w:val="16"/>
        </w:rPr>
        <w:t>с использованием</w:t>
      </w:r>
      <w:r w:rsidRPr="00A77566">
        <w:rPr>
          <w:color w:val="000000" w:themeColor="text1"/>
          <w:sz w:val="16"/>
          <w:szCs w:val="16"/>
        </w:rPr>
        <w:t xml:space="preserve"> персонального компьютера</w:t>
      </w:r>
      <w:r w:rsidR="00E636E9" w:rsidRPr="00A77566">
        <w:rPr>
          <w:color w:val="000000" w:themeColor="text1"/>
          <w:sz w:val="16"/>
          <w:szCs w:val="16"/>
        </w:rPr>
        <w:t>: метод</w:t>
      </w:r>
      <w:r w:rsidR="00A77566">
        <w:rPr>
          <w:color w:val="000000" w:themeColor="text1"/>
          <w:sz w:val="16"/>
          <w:szCs w:val="16"/>
        </w:rPr>
        <w:t>.</w:t>
      </w:r>
      <w:r w:rsidR="00E636E9" w:rsidRPr="00A77566">
        <w:rPr>
          <w:color w:val="000000" w:themeColor="text1"/>
          <w:sz w:val="16"/>
          <w:szCs w:val="16"/>
        </w:rPr>
        <w:t xml:space="preserve"> указания </w:t>
      </w:r>
      <w:r w:rsidRPr="00A77566">
        <w:rPr>
          <w:color w:val="000000" w:themeColor="text1"/>
          <w:sz w:val="16"/>
          <w:szCs w:val="16"/>
        </w:rPr>
        <w:t>/ А.</w:t>
      </w:r>
      <w:r w:rsidR="00E636E9" w:rsidRPr="00A77566">
        <w:rPr>
          <w:color w:val="000000" w:themeColor="text1"/>
          <w:sz w:val="16"/>
          <w:szCs w:val="16"/>
        </w:rPr>
        <w:t xml:space="preserve"> Я. Райхман. </w:t>
      </w:r>
      <w:r w:rsidR="00E636E9" w:rsidRPr="00A77566">
        <w:rPr>
          <w:color w:val="000000" w:themeColor="text1"/>
          <w:sz w:val="16"/>
          <w:szCs w:val="16"/>
        </w:rPr>
        <w:sym w:font="Symbol" w:char="F02D"/>
      </w:r>
      <w:r w:rsidR="00E636E9" w:rsidRPr="00A77566">
        <w:rPr>
          <w:color w:val="000000" w:themeColor="text1"/>
          <w:sz w:val="16"/>
          <w:szCs w:val="16"/>
        </w:rPr>
        <w:t xml:space="preserve"> Горки:</w:t>
      </w:r>
      <w:r w:rsidRPr="00A77566">
        <w:rPr>
          <w:color w:val="000000" w:themeColor="text1"/>
          <w:sz w:val="16"/>
          <w:szCs w:val="16"/>
        </w:rPr>
        <w:t xml:space="preserve"> Б</w:t>
      </w:r>
      <w:r w:rsidR="00A77566">
        <w:rPr>
          <w:color w:val="000000" w:themeColor="text1"/>
          <w:sz w:val="16"/>
          <w:szCs w:val="16"/>
        </w:rPr>
        <w:t>ГСХА</w:t>
      </w:r>
      <w:r w:rsidRPr="00A77566">
        <w:rPr>
          <w:color w:val="000000" w:themeColor="text1"/>
          <w:sz w:val="16"/>
          <w:szCs w:val="16"/>
        </w:rPr>
        <w:t>, 2006</w:t>
      </w:r>
      <w:r w:rsidR="00E636E9" w:rsidRPr="00A77566">
        <w:rPr>
          <w:color w:val="000000" w:themeColor="text1"/>
          <w:sz w:val="16"/>
          <w:szCs w:val="16"/>
        </w:rPr>
        <w:t>.</w:t>
      </w:r>
    </w:p>
    <w:p w:rsidR="0039698F" w:rsidRPr="00A77566" w:rsidRDefault="0039698F" w:rsidP="00BC5064">
      <w:pPr>
        <w:numPr>
          <w:ilvl w:val="0"/>
          <w:numId w:val="26"/>
        </w:numPr>
        <w:tabs>
          <w:tab w:val="num" w:pos="540"/>
        </w:tabs>
        <w:ind w:left="0" w:firstLine="284"/>
        <w:rPr>
          <w:color w:val="000000" w:themeColor="text1"/>
          <w:sz w:val="16"/>
          <w:szCs w:val="16"/>
        </w:rPr>
      </w:pPr>
      <w:r w:rsidRPr="00BC5064">
        <w:rPr>
          <w:color w:val="000000" w:themeColor="text1"/>
          <w:spacing w:val="20"/>
          <w:sz w:val="16"/>
          <w:szCs w:val="16"/>
        </w:rPr>
        <w:t>Райхма</w:t>
      </w:r>
      <w:r w:rsidRPr="00A77566">
        <w:rPr>
          <w:color w:val="000000" w:themeColor="text1"/>
          <w:sz w:val="16"/>
          <w:szCs w:val="16"/>
        </w:rPr>
        <w:t>н, А. Я. Оптимизация соотношения кормов в рационах коров средствами компьютерного моделирования / А.</w:t>
      </w:r>
      <w:r w:rsidR="00E636E9" w:rsidRPr="00A77566">
        <w:rPr>
          <w:color w:val="000000" w:themeColor="text1"/>
          <w:sz w:val="16"/>
          <w:szCs w:val="16"/>
        </w:rPr>
        <w:t xml:space="preserve"> </w:t>
      </w:r>
      <w:r w:rsidRPr="00A77566">
        <w:rPr>
          <w:color w:val="000000" w:themeColor="text1"/>
          <w:sz w:val="16"/>
          <w:szCs w:val="16"/>
        </w:rPr>
        <w:t>Я. Райхман // Актуальные проблемы развития ж</w:t>
      </w:r>
      <w:r w:rsidRPr="00A77566">
        <w:rPr>
          <w:color w:val="000000" w:themeColor="text1"/>
          <w:sz w:val="16"/>
          <w:szCs w:val="16"/>
        </w:rPr>
        <w:t>и</w:t>
      </w:r>
      <w:r w:rsidRPr="00A77566">
        <w:rPr>
          <w:color w:val="000000" w:themeColor="text1"/>
          <w:sz w:val="16"/>
          <w:szCs w:val="16"/>
        </w:rPr>
        <w:t>вотноводства: сб</w:t>
      </w:r>
      <w:r w:rsidR="00A77566">
        <w:rPr>
          <w:color w:val="000000" w:themeColor="text1"/>
          <w:sz w:val="16"/>
          <w:szCs w:val="16"/>
        </w:rPr>
        <w:t>.</w:t>
      </w:r>
      <w:r w:rsidRPr="00A77566">
        <w:rPr>
          <w:color w:val="000000" w:themeColor="text1"/>
          <w:sz w:val="16"/>
          <w:szCs w:val="16"/>
        </w:rPr>
        <w:t xml:space="preserve"> науч</w:t>
      </w:r>
      <w:r w:rsidR="00A77566">
        <w:rPr>
          <w:color w:val="000000" w:themeColor="text1"/>
          <w:sz w:val="16"/>
          <w:szCs w:val="16"/>
        </w:rPr>
        <w:t>.</w:t>
      </w:r>
      <w:r w:rsidRPr="00A77566">
        <w:rPr>
          <w:color w:val="000000" w:themeColor="text1"/>
          <w:sz w:val="16"/>
          <w:szCs w:val="16"/>
        </w:rPr>
        <w:t xml:space="preserve"> тр</w:t>
      </w:r>
      <w:r w:rsidR="00A77566">
        <w:rPr>
          <w:color w:val="000000" w:themeColor="text1"/>
          <w:sz w:val="16"/>
          <w:szCs w:val="16"/>
        </w:rPr>
        <w:t>.</w:t>
      </w:r>
      <w:r w:rsidRPr="00A77566">
        <w:rPr>
          <w:color w:val="000000" w:themeColor="text1"/>
          <w:sz w:val="16"/>
          <w:szCs w:val="16"/>
        </w:rPr>
        <w:t xml:space="preserve"> УО БГСХА. </w:t>
      </w:r>
      <w:r w:rsidR="00E636E9" w:rsidRPr="00A77566">
        <w:rPr>
          <w:color w:val="000000" w:themeColor="text1"/>
          <w:sz w:val="16"/>
          <w:szCs w:val="16"/>
        </w:rPr>
        <w:sym w:font="Symbol" w:char="F02D"/>
      </w:r>
      <w:r w:rsidR="00E636E9" w:rsidRPr="00A77566">
        <w:rPr>
          <w:color w:val="000000" w:themeColor="text1"/>
          <w:sz w:val="16"/>
          <w:szCs w:val="16"/>
        </w:rPr>
        <w:t xml:space="preserve"> Горки</w:t>
      </w:r>
      <w:r w:rsidR="00A77566">
        <w:rPr>
          <w:color w:val="000000" w:themeColor="text1"/>
          <w:sz w:val="16"/>
          <w:szCs w:val="16"/>
        </w:rPr>
        <w:t>,</w:t>
      </w:r>
      <w:r w:rsidR="00E636E9" w:rsidRPr="00A77566">
        <w:rPr>
          <w:color w:val="000000" w:themeColor="text1"/>
          <w:sz w:val="16"/>
          <w:szCs w:val="16"/>
        </w:rPr>
        <w:t xml:space="preserve"> 2007. </w:t>
      </w:r>
      <w:r w:rsidRPr="00A77566">
        <w:rPr>
          <w:color w:val="000000" w:themeColor="text1"/>
          <w:sz w:val="16"/>
          <w:szCs w:val="16"/>
        </w:rPr>
        <w:sym w:font="Symbol" w:char="F02D"/>
      </w:r>
      <w:r w:rsidRPr="00A77566">
        <w:rPr>
          <w:color w:val="000000" w:themeColor="text1"/>
          <w:sz w:val="16"/>
          <w:szCs w:val="16"/>
        </w:rPr>
        <w:t xml:space="preserve"> Вып. 10. </w:t>
      </w:r>
    </w:p>
    <w:p w:rsidR="0039698F" w:rsidRPr="00BC5064" w:rsidRDefault="0039698F" w:rsidP="00BC5064">
      <w:pPr>
        <w:numPr>
          <w:ilvl w:val="0"/>
          <w:numId w:val="26"/>
        </w:numPr>
        <w:tabs>
          <w:tab w:val="num" w:pos="540"/>
        </w:tabs>
        <w:ind w:left="0" w:firstLine="284"/>
        <w:rPr>
          <w:color w:val="000000" w:themeColor="text1"/>
          <w:spacing w:val="-2"/>
          <w:sz w:val="16"/>
          <w:szCs w:val="16"/>
        </w:rPr>
      </w:pPr>
      <w:r w:rsidRPr="00BC5064">
        <w:rPr>
          <w:color w:val="000000" w:themeColor="text1"/>
          <w:spacing w:val="20"/>
          <w:sz w:val="16"/>
          <w:szCs w:val="16"/>
        </w:rPr>
        <w:t>Райхма</w:t>
      </w:r>
      <w:r w:rsidRPr="00A77566">
        <w:rPr>
          <w:color w:val="000000" w:themeColor="text1"/>
          <w:sz w:val="16"/>
          <w:szCs w:val="16"/>
        </w:rPr>
        <w:t xml:space="preserve">н, </w:t>
      </w:r>
      <w:r w:rsidRPr="00BC5064">
        <w:rPr>
          <w:color w:val="000000" w:themeColor="text1"/>
          <w:spacing w:val="-2"/>
          <w:sz w:val="16"/>
          <w:szCs w:val="16"/>
        </w:rPr>
        <w:t>А. Я. Оптимизация соотношения кормов в рационах коров методом п</w:t>
      </w:r>
      <w:r w:rsidRPr="00BC5064">
        <w:rPr>
          <w:color w:val="000000" w:themeColor="text1"/>
          <w:spacing w:val="-2"/>
          <w:sz w:val="16"/>
          <w:szCs w:val="16"/>
        </w:rPr>
        <w:t>а</w:t>
      </w:r>
      <w:r w:rsidRPr="00BC5064">
        <w:rPr>
          <w:color w:val="000000" w:themeColor="text1"/>
          <w:spacing w:val="-2"/>
          <w:sz w:val="16"/>
          <w:szCs w:val="16"/>
        </w:rPr>
        <w:t>раметрического анализа / А. Я. Райхман // Актуальные проблемы развития животноводс</w:t>
      </w:r>
      <w:r w:rsidRPr="00BC5064">
        <w:rPr>
          <w:color w:val="000000" w:themeColor="text1"/>
          <w:spacing w:val="-2"/>
          <w:sz w:val="16"/>
          <w:szCs w:val="16"/>
        </w:rPr>
        <w:t>т</w:t>
      </w:r>
      <w:r w:rsidRPr="00BC5064">
        <w:rPr>
          <w:color w:val="000000" w:themeColor="text1"/>
          <w:spacing w:val="-2"/>
          <w:sz w:val="16"/>
          <w:szCs w:val="16"/>
        </w:rPr>
        <w:t>ва: матер</w:t>
      </w:r>
      <w:r w:rsidR="00A77566" w:rsidRPr="00BC5064">
        <w:rPr>
          <w:color w:val="000000" w:themeColor="text1"/>
          <w:spacing w:val="-2"/>
          <w:sz w:val="16"/>
          <w:szCs w:val="16"/>
        </w:rPr>
        <w:t>иалы</w:t>
      </w:r>
      <w:r w:rsidRPr="00BC5064">
        <w:rPr>
          <w:color w:val="000000" w:themeColor="text1"/>
          <w:spacing w:val="-2"/>
          <w:sz w:val="16"/>
          <w:szCs w:val="16"/>
        </w:rPr>
        <w:t xml:space="preserve"> </w:t>
      </w:r>
      <w:r w:rsidRPr="00BC5064">
        <w:rPr>
          <w:color w:val="000000" w:themeColor="text1"/>
          <w:spacing w:val="-2"/>
          <w:sz w:val="16"/>
          <w:szCs w:val="16"/>
          <w:lang w:val="en-US"/>
        </w:rPr>
        <w:t>XVII</w:t>
      </w:r>
      <w:r w:rsidRPr="00BC5064">
        <w:rPr>
          <w:color w:val="000000" w:themeColor="text1"/>
          <w:spacing w:val="-2"/>
          <w:sz w:val="16"/>
          <w:szCs w:val="16"/>
        </w:rPr>
        <w:t xml:space="preserve"> Межд</w:t>
      </w:r>
      <w:r w:rsidR="00A77566" w:rsidRPr="00BC5064">
        <w:rPr>
          <w:color w:val="000000" w:themeColor="text1"/>
          <w:spacing w:val="-2"/>
          <w:sz w:val="16"/>
          <w:szCs w:val="16"/>
        </w:rPr>
        <w:t>унар</w:t>
      </w:r>
      <w:r w:rsidRPr="00BC5064">
        <w:rPr>
          <w:color w:val="000000" w:themeColor="text1"/>
          <w:spacing w:val="-2"/>
          <w:sz w:val="16"/>
          <w:szCs w:val="16"/>
        </w:rPr>
        <w:t xml:space="preserve">. науч.-практ. конф. </w:t>
      </w:r>
      <w:r w:rsidRPr="00BC5064">
        <w:rPr>
          <w:color w:val="000000" w:themeColor="text1"/>
          <w:spacing w:val="-2"/>
          <w:sz w:val="16"/>
          <w:szCs w:val="16"/>
        </w:rPr>
        <w:sym w:font="Symbol" w:char="F02D"/>
      </w:r>
      <w:r w:rsidRPr="00BC5064">
        <w:rPr>
          <w:color w:val="000000" w:themeColor="text1"/>
          <w:spacing w:val="-2"/>
          <w:sz w:val="16"/>
          <w:szCs w:val="16"/>
        </w:rPr>
        <w:t xml:space="preserve"> Горки: БГСХА, 2014. </w:t>
      </w:r>
      <w:r w:rsidRPr="00BC5064">
        <w:rPr>
          <w:color w:val="000000" w:themeColor="text1"/>
          <w:spacing w:val="-2"/>
          <w:sz w:val="16"/>
          <w:szCs w:val="16"/>
        </w:rPr>
        <w:sym w:font="Symbol" w:char="F02D"/>
      </w:r>
      <w:r w:rsidRPr="00BC5064">
        <w:rPr>
          <w:color w:val="000000" w:themeColor="text1"/>
          <w:spacing w:val="-2"/>
          <w:sz w:val="16"/>
          <w:szCs w:val="16"/>
        </w:rPr>
        <w:t xml:space="preserve"> С.</w:t>
      </w:r>
      <w:r w:rsidR="00BC5064" w:rsidRPr="00BC5064">
        <w:rPr>
          <w:color w:val="000000" w:themeColor="text1"/>
          <w:spacing w:val="-2"/>
          <w:sz w:val="16"/>
          <w:szCs w:val="16"/>
        </w:rPr>
        <w:t> </w:t>
      </w:r>
      <w:r w:rsidRPr="00BC5064">
        <w:rPr>
          <w:color w:val="000000" w:themeColor="text1"/>
          <w:spacing w:val="-2"/>
          <w:sz w:val="16"/>
          <w:szCs w:val="16"/>
        </w:rPr>
        <w:t>208</w:t>
      </w:r>
      <w:r w:rsidRPr="00BC5064">
        <w:rPr>
          <w:color w:val="000000" w:themeColor="text1"/>
          <w:spacing w:val="-2"/>
          <w:sz w:val="16"/>
          <w:szCs w:val="16"/>
        </w:rPr>
        <w:sym w:font="Symbol" w:char="F02D"/>
      </w:r>
      <w:r w:rsidRPr="00BC5064">
        <w:rPr>
          <w:color w:val="000000" w:themeColor="text1"/>
          <w:spacing w:val="-2"/>
          <w:sz w:val="16"/>
          <w:szCs w:val="16"/>
        </w:rPr>
        <w:t xml:space="preserve">211. </w:t>
      </w:r>
    </w:p>
    <w:p w:rsidR="00670D4B" w:rsidRPr="00AB6F47" w:rsidRDefault="00254DF8" w:rsidP="00BC5064">
      <w:pPr>
        <w:pStyle w:val="af7"/>
        <w:spacing w:after="0" w:line="238" w:lineRule="auto"/>
        <w:ind w:left="0" w:firstLine="0"/>
        <w:rPr>
          <w:color w:val="000000" w:themeColor="text1"/>
          <w:sz w:val="20"/>
        </w:rPr>
      </w:pPr>
      <w:r w:rsidRPr="00AB6F47">
        <w:rPr>
          <w:color w:val="000000" w:themeColor="text1"/>
          <w:sz w:val="20"/>
        </w:rPr>
        <w:lastRenderedPageBreak/>
        <w:t>УДК 636.2.082</w:t>
      </w:r>
    </w:p>
    <w:p w:rsidR="00670D4B" w:rsidRPr="00BC0EAE" w:rsidRDefault="00670D4B" w:rsidP="00BC5064">
      <w:pPr>
        <w:pStyle w:val="af7"/>
        <w:spacing w:after="0" w:line="238" w:lineRule="auto"/>
        <w:ind w:left="0"/>
        <w:rPr>
          <w:color w:val="000000" w:themeColor="text1"/>
          <w:sz w:val="18"/>
        </w:rPr>
      </w:pPr>
    </w:p>
    <w:p w:rsidR="00670D4B" w:rsidRPr="00AB6F47" w:rsidRDefault="00254DF8" w:rsidP="00BC5064">
      <w:pPr>
        <w:pStyle w:val="af7"/>
        <w:spacing w:after="0" w:line="238" w:lineRule="auto"/>
        <w:ind w:left="0"/>
        <w:jc w:val="center"/>
        <w:rPr>
          <w:b/>
          <w:bCs/>
          <w:color w:val="000000" w:themeColor="text1"/>
          <w:sz w:val="20"/>
        </w:rPr>
      </w:pPr>
      <w:r w:rsidRPr="00AB6F47">
        <w:rPr>
          <w:b/>
          <w:bCs/>
          <w:color w:val="000000" w:themeColor="text1"/>
          <w:sz w:val="20"/>
        </w:rPr>
        <w:t>ПРОДУКТИВНЫ</w:t>
      </w:r>
      <w:r w:rsidR="00A77566">
        <w:rPr>
          <w:b/>
          <w:bCs/>
          <w:color w:val="000000" w:themeColor="text1"/>
          <w:sz w:val="20"/>
        </w:rPr>
        <w:t>Е</w:t>
      </w:r>
      <w:r w:rsidRPr="00AB6F47">
        <w:rPr>
          <w:b/>
          <w:bCs/>
          <w:color w:val="000000" w:themeColor="text1"/>
          <w:sz w:val="20"/>
        </w:rPr>
        <w:t xml:space="preserve"> КАЧЕСТВ</w:t>
      </w:r>
      <w:r w:rsidR="00A77566">
        <w:rPr>
          <w:b/>
          <w:bCs/>
          <w:color w:val="000000" w:themeColor="text1"/>
          <w:sz w:val="20"/>
        </w:rPr>
        <w:t>А</w:t>
      </w:r>
      <w:r w:rsidRPr="00AB6F47">
        <w:rPr>
          <w:b/>
          <w:bCs/>
          <w:color w:val="000000" w:themeColor="text1"/>
          <w:sz w:val="20"/>
        </w:rPr>
        <w:t xml:space="preserve"> КОРОВ РАЗЛИЧНЫХ</w:t>
      </w:r>
    </w:p>
    <w:p w:rsidR="00670D4B" w:rsidRPr="00AB6F47" w:rsidRDefault="00254DF8" w:rsidP="00BC5064">
      <w:pPr>
        <w:pStyle w:val="af7"/>
        <w:spacing w:after="0" w:line="238" w:lineRule="auto"/>
        <w:ind w:left="0"/>
        <w:jc w:val="center"/>
        <w:rPr>
          <w:b/>
          <w:bCs/>
          <w:color w:val="000000" w:themeColor="text1"/>
          <w:sz w:val="20"/>
        </w:rPr>
      </w:pPr>
      <w:r w:rsidRPr="00AB6F47">
        <w:rPr>
          <w:b/>
          <w:bCs/>
          <w:color w:val="000000" w:themeColor="text1"/>
          <w:sz w:val="20"/>
        </w:rPr>
        <w:t>ГЕНОТИПОВ</w:t>
      </w:r>
    </w:p>
    <w:p w:rsidR="00670D4B" w:rsidRPr="00BC0EAE" w:rsidRDefault="00670D4B" w:rsidP="00BC5064">
      <w:pPr>
        <w:pStyle w:val="af7"/>
        <w:spacing w:after="0" w:line="238" w:lineRule="auto"/>
        <w:ind w:left="0"/>
        <w:rPr>
          <w:b/>
          <w:bCs/>
          <w:color w:val="000000" w:themeColor="text1"/>
          <w:sz w:val="18"/>
        </w:rPr>
      </w:pPr>
    </w:p>
    <w:p w:rsidR="00670D4B" w:rsidRDefault="008458DC" w:rsidP="00BC5064">
      <w:pPr>
        <w:pStyle w:val="af7"/>
        <w:spacing w:after="0" w:line="238" w:lineRule="auto"/>
        <w:ind w:left="0"/>
        <w:rPr>
          <w:sz w:val="20"/>
        </w:rPr>
      </w:pPr>
      <w:r w:rsidRPr="00AB6F47">
        <w:rPr>
          <w:color w:val="000000" w:themeColor="text1"/>
          <w:sz w:val="20"/>
        </w:rPr>
        <w:t>ИВАНЕЙ</w:t>
      </w:r>
      <w:r w:rsidRPr="004B4A3C">
        <w:rPr>
          <w:sz w:val="20"/>
        </w:rPr>
        <w:t>ЧИК Ю.</w:t>
      </w:r>
      <w:r>
        <w:rPr>
          <w:sz w:val="20"/>
        </w:rPr>
        <w:t xml:space="preserve"> </w:t>
      </w:r>
      <w:r w:rsidRPr="004B4A3C">
        <w:rPr>
          <w:sz w:val="20"/>
        </w:rPr>
        <w:t>Л., ГРЕБЕННИКОВА А.</w:t>
      </w:r>
      <w:r>
        <w:rPr>
          <w:sz w:val="20"/>
        </w:rPr>
        <w:t xml:space="preserve"> </w:t>
      </w:r>
      <w:r w:rsidRPr="004B4A3C">
        <w:rPr>
          <w:sz w:val="20"/>
        </w:rPr>
        <w:t>Н</w:t>
      </w:r>
      <w:r w:rsidR="00254DF8" w:rsidRPr="004B4A3C">
        <w:rPr>
          <w:sz w:val="20"/>
        </w:rPr>
        <w:t>. – студентки</w:t>
      </w:r>
    </w:p>
    <w:p w:rsidR="004F3FE1" w:rsidRDefault="008458DC" w:rsidP="00BC5064">
      <w:pPr>
        <w:pStyle w:val="af7"/>
        <w:spacing w:after="0" w:line="238" w:lineRule="auto"/>
        <w:ind w:left="0"/>
        <w:rPr>
          <w:sz w:val="16"/>
        </w:rPr>
      </w:pPr>
      <w:r w:rsidRPr="004B4A3C">
        <w:rPr>
          <w:i/>
          <w:sz w:val="20"/>
        </w:rPr>
        <w:t>КЛИМОВ Н.</w:t>
      </w:r>
      <w:r>
        <w:rPr>
          <w:i/>
          <w:sz w:val="20"/>
        </w:rPr>
        <w:t xml:space="preserve"> </w:t>
      </w:r>
      <w:r w:rsidRPr="004B4A3C">
        <w:rPr>
          <w:i/>
          <w:sz w:val="20"/>
        </w:rPr>
        <w:t>Н.</w:t>
      </w:r>
      <w:r w:rsidRPr="000C42BA">
        <w:rPr>
          <w:i/>
          <w:sz w:val="20"/>
        </w:rPr>
        <w:t xml:space="preserve"> </w:t>
      </w:r>
      <w:r w:rsidR="000C42BA" w:rsidRPr="00A77566">
        <w:rPr>
          <w:sz w:val="20"/>
        </w:rPr>
        <w:sym w:font="Symbol" w:char="F02D"/>
      </w:r>
      <w:r w:rsidR="00254DF8" w:rsidRPr="004B4A3C">
        <w:rPr>
          <w:i/>
          <w:sz w:val="20"/>
        </w:rPr>
        <w:t xml:space="preserve"> руководитель, канд. с.-х. наук, доцент</w:t>
      </w:r>
      <w:r w:rsidR="00254DF8" w:rsidRPr="008458DC">
        <w:rPr>
          <w:sz w:val="16"/>
        </w:rPr>
        <w:t xml:space="preserve"> </w:t>
      </w:r>
    </w:p>
    <w:p w:rsidR="004F3FE1" w:rsidRPr="00BC0EAE" w:rsidRDefault="004F3FE1" w:rsidP="00BC5064">
      <w:pPr>
        <w:pStyle w:val="af7"/>
        <w:spacing w:after="0" w:line="238" w:lineRule="auto"/>
        <w:ind w:left="0"/>
        <w:rPr>
          <w:sz w:val="18"/>
        </w:rPr>
      </w:pPr>
    </w:p>
    <w:p w:rsidR="004F3FE1" w:rsidRDefault="00A77566" w:rsidP="00BC5064">
      <w:pPr>
        <w:pStyle w:val="af7"/>
        <w:spacing w:after="0" w:line="238" w:lineRule="auto"/>
        <w:ind w:left="0" w:firstLine="0"/>
        <w:jc w:val="center"/>
        <w:rPr>
          <w:sz w:val="16"/>
        </w:rPr>
      </w:pPr>
      <w:r w:rsidRPr="008458DC">
        <w:rPr>
          <w:sz w:val="16"/>
        </w:rPr>
        <w:t xml:space="preserve">УО </w:t>
      </w:r>
      <w:r w:rsidR="00254DF8" w:rsidRPr="008458DC">
        <w:rPr>
          <w:sz w:val="16"/>
        </w:rPr>
        <w:t>«Гродненский госуда</w:t>
      </w:r>
      <w:r w:rsidR="008458DC">
        <w:rPr>
          <w:sz w:val="16"/>
        </w:rPr>
        <w:t>рственный аграрный университет»</w:t>
      </w:r>
    </w:p>
    <w:p w:rsidR="004F3FE1" w:rsidRDefault="00254DF8" w:rsidP="00BC5064">
      <w:pPr>
        <w:pStyle w:val="af7"/>
        <w:spacing w:after="0" w:line="238" w:lineRule="auto"/>
        <w:ind w:left="0" w:firstLine="0"/>
        <w:jc w:val="center"/>
        <w:rPr>
          <w:sz w:val="16"/>
        </w:rPr>
      </w:pPr>
      <w:r w:rsidRPr="008458DC">
        <w:rPr>
          <w:sz w:val="16"/>
        </w:rPr>
        <w:t>г. Гродно, Республика Беларусь, 230008</w:t>
      </w:r>
    </w:p>
    <w:p w:rsidR="004F3FE1" w:rsidRPr="00BC0EAE" w:rsidRDefault="004F3FE1" w:rsidP="00BC5064">
      <w:pPr>
        <w:pStyle w:val="af7"/>
        <w:spacing w:after="0" w:line="238" w:lineRule="auto"/>
        <w:ind w:left="0"/>
        <w:jc w:val="center"/>
        <w:rPr>
          <w:sz w:val="18"/>
        </w:rPr>
      </w:pPr>
    </w:p>
    <w:p w:rsidR="004F3FE1" w:rsidRDefault="00A77566" w:rsidP="00BC5064">
      <w:pPr>
        <w:pStyle w:val="af7"/>
        <w:spacing w:after="0" w:line="238" w:lineRule="auto"/>
        <w:ind w:left="0"/>
        <w:rPr>
          <w:sz w:val="20"/>
          <w:szCs w:val="25"/>
        </w:rPr>
      </w:pPr>
      <w:r w:rsidRPr="00A77566">
        <w:rPr>
          <w:b/>
          <w:sz w:val="20"/>
          <w:szCs w:val="25"/>
        </w:rPr>
        <w:t>Введение.</w:t>
      </w:r>
      <w:r>
        <w:rPr>
          <w:sz w:val="20"/>
          <w:szCs w:val="25"/>
        </w:rPr>
        <w:t xml:space="preserve"> </w:t>
      </w:r>
      <w:r w:rsidR="00254DF8" w:rsidRPr="004B4A3C">
        <w:rPr>
          <w:sz w:val="20"/>
          <w:szCs w:val="25"/>
        </w:rPr>
        <w:t>Современное состояние молочного скотоводства в Ре</w:t>
      </w:r>
      <w:r w:rsidR="00254DF8" w:rsidRPr="004B4A3C">
        <w:rPr>
          <w:sz w:val="20"/>
          <w:szCs w:val="25"/>
        </w:rPr>
        <w:t>с</w:t>
      </w:r>
      <w:r w:rsidR="00254DF8" w:rsidRPr="004B4A3C">
        <w:rPr>
          <w:sz w:val="20"/>
          <w:szCs w:val="25"/>
        </w:rPr>
        <w:t>публике Беларусь характеризуется ростом продуктивности дойного стада, внедрением новых технологий производства продукции, соо</w:t>
      </w:r>
      <w:r w:rsidR="00254DF8" w:rsidRPr="004B4A3C">
        <w:rPr>
          <w:sz w:val="20"/>
          <w:szCs w:val="25"/>
        </w:rPr>
        <w:t>т</w:t>
      </w:r>
      <w:r w:rsidR="00254DF8" w:rsidRPr="004B4A3C">
        <w:rPr>
          <w:sz w:val="20"/>
          <w:szCs w:val="25"/>
        </w:rPr>
        <w:t>ветствующих мировым тенденциям развития отрасли. Одновременно повышается роль селекционно-генетических методов в улучшении хозяйственно</w:t>
      </w:r>
      <w:r w:rsidR="00BC5064">
        <w:rPr>
          <w:sz w:val="20"/>
          <w:szCs w:val="25"/>
        </w:rPr>
        <w:t xml:space="preserve"> </w:t>
      </w:r>
      <w:r w:rsidR="00254DF8" w:rsidRPr="004B4A3C">
        <w:rPr>
          <w:sz w:val="20"/>
          <w:szCs w:val="25"/>
        </w:rPr>
        <w:t>полезных качеств отдельных стад и популяций крупного рогатого скота. При этом прогресс скотоводства происходит за счет совершенствования наследственной основы организма, называемой генотипом.</w:t>
      </w:r>
    </w:p>
    <w:p w:rsidR="004F3FE1" w:rsidRDefault="00254DF8" w:rsidP="00BC5064">
      <w:pPr>
        <w:pStyle w:val="af7"/>
        <w:spacing w:after="0" w:line="238" w:lineRule="auto"/>
        <w:ind w:left="0"/>
        <w:rPr>
          <w:sz w:val="20"/>
          <w:szCs w:val="25"/>
        </w:rPr>
      </w:pPr>
      <w:r w:rsidRPr="004B4A3C">
        <w:rPr>
          <w:sz w:val="20"/>
          <w:szCs w:val="25"/>
        </w:rPr>
        <w:t>Одним из методов разведения, обеспечивающи</w:t>
      </w:r>
      <w:r w:rsidR="00A77566">
        <w:rPr>
          <w:sz w:val="20"/>
          <w:szCs w:val="25"/>
        </w:rPr>
        <w:t>х</w:t>
      </w:r>
      <w:r w:rsidRPr="004B4A3C">
        <w:rPr>
          <w:sz w:val="20"/>
          <w:szCs w:val="25"/>
        </w:rPr>
        <w:t xml:space="preserve"> достаточно б</w:t>
      </w:r>
      <w:r w:rsidRPr="004B4A3C">
        <w:rPr>
          <w:sz w:val="20"/>
          <w:szCs w:val="25"/>
        </w:rPr>
        <w:t>ы</w:t>
      </w:r>
      <w:r w:rsidRPr="004B4A3C">
        <w:rPr>
          <w:sz w:val="20"/>
          <w:szCs w:val="25"/>
        </w:rPr>
        <w:t xml:space="preserve">строе повышение генетического потенциала крупного рогатого скота черно-пестрой породы, повсеместно распространенной на территории нашей республики, </w:t>
      </w:r>
      <w:r w:rsidR="008458DC" w:rsidRPr="004B4A3C">
        <w:rPr>
          <w:sz w:val="20"/>
          <w:szCs w:val="25"/>
        </w:rPr>
        <w:t>является его</w:t>
      </w:r>
      <w:r w:rsidRPr="004B4A3C">
        <w:rPr>
          <w:sz w:val="20"/>
          <w:szCs w:val="25"/>
        </w:rPr>
        <w:t xml:space="preserve"> скрещивание (вводное и в некоторых случаях поглотительное) с голштинской породой североамериканской и западноевропейской селекции, являющейся породой молочного ск</w:t>
      </w:r>
      <w:r w:rsidRPr="004B4A3C">
        <w:rPr>
          <w:sz w:val="20"/>
          <w:szCs w:val="25"/>
        </w:rPr>
        <w:t>о</w:t>
      </w:r>
      <w:r w:rsidRPr="004B4A3C">
        <w:rPr>
          <w:sz w:val="20"/>
          <w:szCs w:val="25"/>
        </w:rPr>
        <w:t xml:space="preserve">та мирового значения. </w:t>
      </w:r>
    </w:p>
    <w:p w:rsidR="00131CAC" w:rsidRDefault="00254DF8" w:rsidP="00BC5064">
      <w:pPr>
        <w:pStyle w:val="af7"/>
        <w:spacing w:after="0" w:line="235" w:lineRule="auto"/>
        <w:ind w:left="0"/>
        <w:rPr>
          <w:sz w:val="20"/>
          <w:szCs w:val="25"/>
        </w:rPr>
      </w:pPr>
      <w:r w:rsidRPr="004B4A3C">
        <w:rPr>
          <w:sz w:val="20"/>
          <w:szCs w:val="25"/>
        </w:rPr>
        <w:t>Голштинский скот отличается повышенным уровнем молочной продуктивности и целым рядом признаков, отвечающих за приспосо</w:t>
      </w:r>
      <w:r w:rsidRPr="004B4A3C">
        <w:rPr>
          <w:sz w:val="20"/>
          <w:szCs w:val="25"/>
        </w:rPr>
        <w:t>б</w:t>
      </w:r>
      <w:r w:rsidRPr="004B4A3C">
        <w:rPr>
          <w:sz w:val="20"/>
          <w:szCs w:val="25"/>
        </w:rPr>
        <w:t>ленность животных к высокоинтенсивной механизированной технол</w:t>
      </w:r>
      <w:r w:rsidRPr="004B4A3C">
        <w:rPr>
          <w:sz w:val="20"/>
          <w:szCs w:val="25"/>
        </w:rPr>
        <w:t>о</w:t>
      </w:r>
      <w:r w:rsidRPr="004B4A3C">
        <w:rPr>
          <w:sz w:val="20"/>
          <w:szCs w:val="25"/>
        </w:rPr>
        <w:t>гии. Среди них следует особо отметить чашеобразную и ваннообра</w:t>
      </w:r>
      <w:r w:rsidRPr="004B4A3C">
        <w:rPr>
          <w:sz w:val="20"/>
          <w:szCs w:val="25"/>
        </w:rPr>
        <w:t>з</w:t>
      </w:r>
      <w:r w:rsidRPr="004B4A3C">
        <w:rPr>
          <w:sz w:val="20"/>
          <w:szCs w:val="25"/>
        </w:rPr>
        <w:t xml:space="preserve">ную форму вымени и соответственно хорошее прикрепление его к </w:t>
      </w:r>
      <w:r w:rsidR="00BC5064">
        <w:rPr>
          <w:sz w:val="20"/>
          <w:szCs w:val="25"/>
        </w:rPr>
        <w:br/>
      </w:r>
      <w:r w:rsidRPr="004B4A3C">
        <w:rPr>
          <w:sz w:val="20"/>
          <w:szCs w:val="25"/>
        </w:rPr>
        <w:t>туловищу, равномерность развития долей вымени и высокую инте</w:t>
      </w:r>
      <w:r w:rsidRPr="004B4A3C">
        <w:rPr>
          <w:sz w:val="20"/>
          <w:szCs w:val="25"/>
        </w:rPr>
        <w:t>н</w:t>
      </w:r>
      <w:r w:rsidRPr="004B4A3C">
        <w:rPr>
          <w:sz w:val="20"/>
          <w:szCs w:val="25"/>
        </w:rPr>
        <w:t>сивность молокоотдачи [1, 2]. Вместе с тем у высококровных по го</w:t>
      </w:r>
      <w:r w:rsidRPr="004B4A3C">
        <w:rPr>
          <w:sz w:val="20"/>
          <w:szCs w:val="25"/>
        </w:rPr>
        <w:t>л</w:t>
      </w:r>
      <w:r w:rsidRPr="004B4A3C">
        <w:rPr>
          <w:sz w:val="20"/>
          <w:szCs w:val="25"/>
        </w:rPr>
        <w:t>штинской породе помесных животных в некоторых случаях отмечае</w:t>
      </w:r>
      <w:r w:rsidRPr="004B4A3C">
        <w:rPr>
          <w:sz w:val="20"/>
          <w:szCs w:val="25"/>
        </w:rPr>
        <w:t>т</w:t>
      </w:r>
      <w:r w:rsidRPr="004B4A3C">
        <w:rPr>
          <w:sz w:val="20"/>
          <w:szCs w:val="25"/>
        </w:rPr>
        <w:t xml:space="preserve">ся снижение жирномолочности, воспроизводительной способности, сроков хозяйственного использования, устойчивости к заболеваниям. В других исследованиях подобных фактов не отмечается [3, 4]. </w:t>
      </w:r>
    </w:p>
    <w:p w:rsidR="00A77566" w:rsidRDefault="00254DF8" w:rsidP="00BC5064">
      <w:pPr>
        <w:pStyle w:val="af7"/>
        <w:spacing w:after="0" w:line="238" w:lineRule="auto"/>
        <w:ind w:left="0"/>
        <w:rPr>
          <w:sz w:val="20"/>
          <w:szCs w:val="25"/>
        </w:rPr>
      </w:pPr>
      <w:r w:rsidRPr="004B4A3C">
        <w:rPr>
          <w:sz w:val="20"/>
          <w:szCs w:val="25"/>
        </w:rPr>
        <w:t>Установлено, что эффект улучшающего действия во многом зав</w:t>
      </w:r>
      <w:r w:rsidRPr="004B4A3C">
        <w:rPr>
          <w:sz w:val="20"/>
          <w:szCs w:val="25"/>
        </w:rPr>
        <w:t>и</w:t>
      </w:r>
      <w:r w:rsidRPr="004B4A3C">
        <w:rPr>
          <w:sz w:val="20"/>
          <w:szCs w:val="25"/>
        </w:rPr>
        <w:t>сит от сочетаемости пород, продуктивности скота, уровня кормообе</w:t>
      </w:r>
      <w:r w:rsidRPr="004B4A3C">
        <w:rPr>
          <w:sz w:val="20"/>
          <w:szCs w:val="25"/>
        </w:rPr>
        <w:t>с</w:t>
      </w:r>
      <w:r w:rsidRPr="004B4A3C">
        <w:rPr>
          <w:sz w:val="20"/>
          <w:szCs w:val="25"/>
        </w:rPr>
        <w:t>печенности и технологических факторов. В практике племенной раб</w:t>
      </w:r>
      <w:r w:rsidRPr="004B4A3C">
        <w:rPr>
          <w:sz w:val="20"/>
          <w:szCs w:val="25"/>
        </w:rPr>
        <w:t>о</w:t>
      </w:r>
      <w:r w:rsidRPr="004B4A3C">
        <w:rPr>
          <w:sz w:val="20"/>
          <w:szCs w:val="25"/>
        </w:rPr>
        <w:lastRenderedPageBreak/>
        <w:t>ты условия среды непостоянны и разграничение генетических и сред</w:t>
      </w:r>
      <w:r w:rsidRPr="004B4A3C">
        <w:rPr>
          <w:sz w:val="20"/>
          <w:szCs w:val="25"/>
        </w:rPr>
        <w:t>о</w:t>
      </w:r>
      <w:r w:rsidRPr="004B4A3C">
        <w:rPr>
          <w:sz w:val="20"/>
          <w:szCs w:val="25"/>
        </w:rPr>
        <w:t>вых влияний в росте продуктивности имеет большое значение для оценки результатов селекции.</w:t>
      </w:r>
      <w:r w:rsidR="00A77566">
        <w:rPr>
          <w:sz w:val="20"/>
          <w:szCs w:val="25"/>
        </w:rPr>
        <w:t xml:space="preserve"> </w:t>
      </w:r>
      <w:r w:rsidRPr="004B4A3C">
        <w:rPr>
          <w:sz w:val="20"/>
          <w:szCs w:val="25"/>
        </w:rPr>
        <w:t>Поэтому целесообразность проведения скрещивания черно-пестрого скота с голштинской породой необход</w:t>
      </w:r>
      <w:r w:rsidRPr="004B4A3C">
        <w:rPr>
          <w:sz w:val="20"/>
          <w:szCs w:val="25"/>
        </w:rPr>
        <w:t>и</w:t>
      </w:r>
      <w:r w:rsidRPr="004B4A3C">
        <w:rPr>
          <w:sz w:val="20"/>
          <w:szCs w:val="25"/>
        </w:rPr>
        <w:t xml:space="preserve">мо определять в каждом конкретном хозяйстве, </w:t>
      </w:r>
      <w:r w:rsidR="00A77566">
        <w:rPr>
          <w:sz w:val="20"/>
          <w:szCs w:val="25"/>
        </w:rPr>
        <w:t>учитывая</w:t>
      </w:r>
      <w:r w:rsidRPr="004B4A3C">
        <w:rPr>
          <w:sz w:val="20"/>
          <w:szCs w:val="25"/>
        </w:rPr>
        <w:t xml:space="preserve"> особенност</w:t>
      </w:r>
      <w:r w:rsidR="00A77566">
        <w:rPr>
          <w:sz w:val="20"/>
          <w:szCs w:val="25"/>
        </w:rPr>
        <w:t>и</w:t>
      </w:r>
      <w:r w:rsidRPr="004B4A3C">
        <w:rPr>
          <w:sz w:val="20"/>
          <w:szCs w:val="25"/>
        </w:rPr>
        <w:t xml:space="preserve"> проявления генетически обусловленного потенциала продуктивности в различных условиях (генеалогический фон, уровень кормления, усл</w:t>
      </w:r>
      <w:r w:rsidRPr="004B4A3C">
        <w:rPr>
          <w:sz w:val="20"/>
          <w:szCs w:val="25"/>
        </w:rPr>
        <w:t>о</w:t>
      </w:r>
      <w:r w:rsidRPr="004B4A3C">
        <w:rPr>
          <w:sz w:val="20"/>
          <w:szCs w:val="25"/>
        </w:rPr>
        <w:t xml:space="preserve">вия содержания и пр.) [5]. </w:t>
      </w:r>
    </w:p>
    <w:p w:rsidR="004F3FE1" w:rsidRDefault="00254DF8" w:rsidP="00BC0EAE">
      <w:pPr>
        <w:pStyle w:val="af7"/>
        <w:spacing w:after="0" w:line="238" w:lineRule="auto"/>
        <w:ind w:left="0"/>
        <w:rPr>
          <w:sz w:val="20"/>
          <w:szCs w:val="25"/>
        </w:rPr>
      </w:pPr>
      <w:r w:rsidRPr="004B4A3C">
        <w:rPr>
          <w:sz w:val="20"/>
          <w:szCs w:val="25"/>
        </w:rPr>
        <w:t>Проблема оценки эффективности результатов проведенного скр</w:t>
      </w:r>
      <w:r w:rsidRPr="004B4A3C">
        <w:rPr>
          <w:sz w:val="20"/>
          <w:szCs w:val="25"/>
        </w:rPr>
        <w:t>е</w:t>
      </w:r>
      <w:r w:rsidRPr="004B4A3C">
        <w:rPr>
          <w:sz w:val="20"/>
          <w:szCs w:val="25"/>
        </w:rPr>
        <w:t>щивания является актуальной, а ее решение имеет научное и практич</w:t>
      </w:r>
      <w:r w:rsidRPr="004B4A3C">
        <w:rPr>
          <w:sz w:val="20"/>
          <w:szCs w:val="25"/>
        </w:rPr>
        <w:t>е</w:t>
      </w:r>
      <w:r w:rsidRPr="004B4A3C">
        <w:rPr>
          <w:sz w:val="20"/>
          <w:szCs w:val="25"/>
        </w:rPr>
        <w:t>ское значение для дальнейшего совершенствования массива помесного скота.</w:t>
      </w:r>
    </w:p>
    <w:p w:rsidR="0080077A" w:rsidRDefault="00A77566" w:rsidP="00BC0EAE">
      <w:pPr>
        <w:pStyle w:val="af7"/>
        <w:spacing w:after="0" w:line="238" w:lineRule="auto"/>
        <w:ind w:left="0"/>
        <w:rPr>
          <w:sz w:val="20"/>
          <w:szCs w:val="25"/>
        </w:rPr>
      </w:pPr>
      <w:r w:rsidRPr="0080077A">
        <w:rPr>
          <w:b/>
          <w:sz w:val="20"/>
          <w:szCs w:val="25"/>
        </w:rPr>
        <w:t>Ц</w:t>
      </w:r>
      <w:r w:rsidR="00254DF8" w:rsidRPr="0080077A">
        <w:rPr>
          <w:b/>
          <w:sz w:val="20"/>
          <w:szCs w:val="25"/>
        </w:rPr>
        <w:t>ель</w:t>
      </w:r>
      <w:r w:rsidRPr="0080077A">
        <w:rPr>
          <w:b/>
          <w:sz w:val="20"/>
          <w:szCs w:val="25"/>
        </w:rPr>
        <w:t xml:space="preserve"> работы</w:t>
      </w:r>
      <w:r>
        <w:rPr>
          <w:sz w:val="20"/>
          <w:szCs w:val="25"/>
        </w:rPr>
        <w:t xml:space="preserve"> –</w:t>
      </w:r>
      <w:r w:rsidR="00254DF8" w:rsidRPr="004B4A3C">
        <w:rPr>
          <w:sz w:val="20"/>
          <w:szCs w:val="25"/>
        </w:rPr>
        <w:t xml:space="preserve"> исследова</w:t>
      </w:r>
      <w:r>
        <w:rPr>
          <w:sz w:val="20"/>
          <w:szCs w:val="25"/>
        </w:rPr>
        <w:t>ть целесообразность скрещивания черно-пестрого скота с голштинской породой в условиях СПК «Заостров</w:t>
      </w:r>
      <w:r>
        <w:rPr>
          <w:sz w:val="20"/>
          <w:szCs w:val="25"/>
        </w:rPr>
        <w:t>е</w:t>
      </w:r>
      <w:r>
        <w:rPr>
          <w:sz w:val="20"/>
          <w:szCs w:val="25"/>
        </w:rPr>
        <w:t>чье» Клецкого района Минской области</w:t>
      </w:r>
      <w:r w:rsidR="0080077A">
        <w:rPr>
          <w:sz w:val="20"/>
          <w:szCs w:val="25"/>
        </w:rPr>
        <w:t>.</w:t>
      </w:r>
      <w:r w:rsidR="00254DF8" w:rsidRPr="004B4A3C">
        <w:rPr>
          <w:sz w:val="20"/>
          <w:szCs w:val="25"/>
        </w:rPr>
        <w:t xml:space="preserve"> </w:t>
      </w:r>
    </w:p>
    <w:p w:rsidR="00254DF8" w:rsidRPr="004B4A3C" w:rsidRDefault="0080077A" w:rsidP="00BC0EAE">
      <w:pPr>
        <w:pStyle w:val="af7"/>
        <w:spacing w:after="0" w:line="238" w:lineRule="auto"/>
        <w:ind w:left="0"/>
        <w:rPr>
          <w:sz w:val="20"/>
        </w:rPr>
      </w:pPr>
      <w:r w:rsidRPr="0080077A">
        <w:rPr>
          <w:b/>
          <w:color w:val="000000"/>
          <w:sz w:val="20"/>
        </w:rPr>
        <w:t>Материал и методика исследований.</w:t>
      </w:r>
      <w:r>
        <w:rPr>
          <w:color w:val="000000"/>
          <w:sz w:val="20"/>
        </w:rPr>
        <w:t xml:space="preserve"> </w:t>
      </w:r>
      <w:r w:rsidR="00254DF8" w:rsidRPr="004B4A3C">
        <w:rPr>
          <w:color w:val="000000"/>
          <w:sz w:val="20"/>
        </w:rPr>
        <w:t xml:space="preserve">Исследования </w:t>
      </w:r>
      <w:r w:rsidR="00254DF8" w:rsidRPr="004B4A3C">
        <w:rPr>
          <w:sz w:val="20"/>
        </w:rPr>
        <w:t>проводились в СПК «Заостровечье» Клецкого района Минской области</w:t>
      </w:r>
      <w:r w:rsidR="008458DC">
        <w:rPr>
          <w:sz w:val="20"/>
        </w:rPr>
        <w:t xml:space="preserve"> </w:t>
      </w:r>
      <w:r w:rsidR="00254DF8" w:rsidRPr="004B4A3C">
        <w:rPr>
          <w:sz w:val="20"/>
        </w:rPr>
        <w:t>на погол</w:t>
      </w:r>
      <w:r w:rsidR="00254DF8" w:rsidRPr="004B4A3C">
        <w:rPr>
          <w:sz w:val="20"/>
        </w:rPr>
        <w:t>о</w:t>
      </w:r>
      <w:r w:rsidR="00254DF8" w:rsidRPr="004B4A3C">
        <w:rPr>
          <w:sz w:val="20"/>
        </w:rPr>
        <w:t xml:space="preserve">вье чистопородных </w:t>
      </w:r>
      <w:r w:rsidR="008458DC" w:rsidRPr="004B4A3C">
        <w:rPr>
          <w:sz w:val="20"/>
        </w:rPr>
        <w:t>и помесных</w:t>
      </w:r>
      <w:r w:rsidR="00254DF8" w:rsidRPr="004B4A3C">
        <w:rPr>
          <w:sz w:val="20"/>
        </w:rPr>
        <w:t xml:space="preserve"> коров. Для проведения исследований </w:t>
      </w:r>
      <w:r w:rsidR="00254DF8" w:rsidRPr="00BC0EAE">
        <w:rPr>
          <w:spacing w:val="2"/>
          <w:sz w:val="20"/>
        </w:rPr>
        <w:t>был</w:t>
      </w:r>
      <w:r w:rsidR="00BC0EAE" w:rsidRPr="00BC0EAE">
        <w:rPr>
          <w:spacing w:val="2"/>
          <w:sz w:val="20"/>
        </w:rPr>
        <w:t>о</w:t>
      </w:r>
      <w:r w:rsidR="00254DF8" w:rsidRPr="00BC0EAE">
        <w:rPr>
          <w:spacing w:val="2"/>
          <w:sz w:val="20"/>
        </w:rPr>
        <w:t xml:space="preserve"> сформирован</w:t>
      </w:r>
      <w:r w:rsidRPr="00BC0EAE">
        <w:rPr>
          <w:spacing w:val="2"/>
          <w:sz w:val="20"/>
        </w:rPr>
        <w:t>о</w:t>
      </w:r>
      <w:r w:rsidR="00254DF8" w:rsidRPr="00BC0EAE">
        <w:rPr>
          <w:spacing w:val="2"/>
          <w:sz w:val="20"/>
        </w:rPr>
        <w:t xml:space="preserve"> две опытные группы. В основу принципа фо</w:t>
      </w:r>
      <w:r w:rsidR="00254DF8" w:rsidRPr="00BC0EAE">
        <w:rPr>
          <w:spacing w:val="2"/>
          <w:sz w:val="20"/>
        </w:rPr>
        <w:t>р</w:t>
      </w:r>
      <w:r w:rsidR="00254DF8" w:rsidRPr="00BC0EAE">
        <w:rPr>
          <w:spacing w:val="2"/>
          <w:sz w:val="20"/>
        </w:rPr>
        <w:t>мирования групп была положена кровность животных по голшти</w:t>
      </w:r>
      <w:r w:rsidR="00254DF8" w:rsidRPr="00BC0EAE">
        <w:rPr>
          <w:spacing w:val="2"/>
          <w:sz w:val="20"/>
        </w:rPr>
        <w:t>н</w:t>
      </w:r>
      <w:r w:rsidR="00254DF8" w:rsidRPr="00BC0EAE">
        <w:rPr>
          <w:spacing w:val="2"/>
          <w:sz w:val="20"/>
        </w:rPr>
        <w:t>ской породе. Для постановки опыта была взята выборка животных в количестве 904</w:t>
      </w:r>
      <w:r w:rsidR="00BC0EAE" w:rsidRPr="00BC0EAE">
        <w:rPr>
          <w:spacing w:val="2"/>
          <w:sz w:val="20"/>
        </w:rPr>
        <w:t> </w:t>
      </w:r>
      <w:r w:rsidR="00254DF8" w:rsidRPr="00BC0EAE">
        <w:rPr>
          <w:spacing w:val="2"/>
          <w:sz w:val="20"/>
        </w:rPr>
        <w:t xml:space="preserve">голов, из них </w:t>
      </w:r>
      <w:r w:rsidR="00254DF8" w:rsidRPr="00BC0EAE">
        <w:rPr>
          <w:bCs/>
          <w:spacing w:val="2"/>
          <w:sz w:val="20"/>
        </w:rPr>
        <w:t>619</w:t>
      </w:r>
      <w:r w:rsidR="00BC0EAE" w:rsidRPr="00BC0EAE">
        <w:rPr>
          <w:bCs/>
          <w:spacing w:val="2"/>
          <w:sz w:val="20"/>
        </w:rPr>
        <w:t> </w:t>
      </w:r>
      <w:r w:rsidR="00254DF8" w:rsidRPr="00BC0EAE">
        <w:rPr>
          <w:spacing w:val="2"/>
          <w:sz w:val="20"/>
        </w:rPr>
        <w:t>животных черно-пестрой породы</w:t>
      </w:r>
      <w:r w:rsidR="00254DF8" w:rsidRPr="004B4A3C">
        <w:rPr>
          <w:sz w:val="20"/>
        </w:rPr>
        <w:t xml:space="preserve"> </w:t>
      </w:r>
      <w:r w:rsidR="00BC0EAE">
        <w:rPr>
          <w:sz w:val="20"/>
        </w:rPr>
        <w:br/>
      </w:r>
      <w:r w:rsidR="00254DF8" w:rsidRPr="004B4A3C">
        <w:rPr>
          <w:sz w:val="20"/>
        </w:rPr>
        <w:t>(1</w:t>
      </w:r>
      <w:r>
        <w:rPr>
          <w:sz w:val="20"/>
        </w:rPr>
        <w:t>-я опытная</w:t>
      </w:r>
      <w:r w:rsidR="00254DF8" w:rsidRPr="004B4A3C">
        <w:rPr>
          <w:sz w:val="20"/>
        </w:rPr>
        <w:t xml:space="preserve"> группа), а 285 голов с </w:t>
      </w:r>
      <w:r w:rsidR="00254DF8" w:rsidRPr="0080077A">
        <w:rPr>
          <w:sz w:val="20"/>
          <w:vertAlign w:val="superscript"/>
        </w:rPr>
        <w:t>1</w:t>
      </w:r>
      <w:r w:rsidR="00254DF8" w:rsidRPr="004B4A3C">
        <w:rPr>
          <w:sz w:val="20"/>
        </w:rPr>
        <w:t>/</w:t>
      </w:r>
      <w:r w:rsidR="00254DF8" w:rsidRPr="0080077A">
        <w:rPr>
          <w:sz w:val="20"/>
          <w:vertAlign w:val="subscript"/>
        </w:rPr>
        <w:t>2</w:t>
      </w:r>
      <w:r w:rsidR="00254DF8" w:rsidRPr="004B4A3C">
        <w:rPr>
          <w:sz w:val="20"/>
        </w:rPr>
        <w:t xml:space="preserve"> дол</w:t>
      </w:r>
      <w:r>
        <w:rPr>
          <w:sz w:val="20"/>
        </w:rPr>
        <w:t>и</w:t>
      </w:r>
      <w:r w:rsidR="00254DF8" w:rsidRPr="004B4A3C">
        <w:rPr>
          <w:sz w:val="20"/>
        </w:rPr>
        <w:t xml:space="preserve"> крови по голштинской п</w:t>
      </w:r>
      <w:r w:rsidR="00254DF8" w:rsidRPr="004B4A3C">
        <w:rPr>
          <w:sz w:val="20"/>
        </w:rPr>
        <w:t>о</w:t>
      </w:r>
      <w:r w:rsidR="00254DF8" w:rsidRPr="004B4A3C">
        <w:rPr>
          <w:sz w:val="20"/>
        </w:rPr>
        <w:t>роде</w:t>
      </w:r>
      <w:r>
        <w:rPr>
          <w:sz w:val="20"/>
        </w:rPr>
        <w:t xml:space="preserve"> (2-я опытная группа)</w:t>
      </w:r>
      <w:r w:rsidR="00254DF8" w:rsidRPr="004B4A3C">
        <w:rPr>
          <w:sz w:val="20"/>
        </w:rPr>
        <w:t>. Животные находились в одинаковых усл</w:t>
      </w:r>
      <w:r w:rsidR="00254DF8" w:rsidRPr="004B4A3C">
        <w:rPr>
          <w:sz w:val="20"/>
        </w:rPr>
        <w:t>о</w:t>
      </w:r>
      <w:r w:rsidR="00254DF8" w:rsidRPr="004B4A3C">
        <w:rPr>
          <w:sz w:val="20"/>
        </w:rPr>
        <w:t>виях кормления и содержания.</w:t>
      </w:r>
    </w:p>
    <w:p w:rsidR="00254DF8" w:rsidRPr="004B4A3C" w:rsidRDefault="00254DF8" w:rsidP="00BC0EAE">
      <w:pPr>
        <w:pStyle w:val="af0"/>
        <w:spacing w:line="238" w:lineRule="auto"/>
        <w:ind w:left="0" w:right="6"/>
        <w:rPr>
          <w:sz w:val="20"/>
          <w:lang w:eastAsia="en-US"/>
        </w:rPr>
      </w:pPr>
      <w:r w:rsidRPr="004B4A3C">
        <w:rPr>
          <w:sz w:val="20"/>
          <w:lang w:eastAsia="en-US"/>
        </w:rPr>
        <w:t>У подопытного поголовья были изучены такие признаки, как удой (кг), жирномолочность (%), выход молочного жира (кг), белково</w:t>
      </w:r>
      <w:r w:rsidR="00BC0EAE">
        <w:rPr>
          <w:sz w:val="20"/>
          <w:lang w:eastAsia="en-US"/>
        </w:rPr>
        <w:t>-</w:t>
      </w:r>
      <w:r w:rsidR="00BC0EAE">
        <w:rPr>
          <w:sz w:val="20"/>
          <w:lang w:eastAsia="en-US"/>
        </w:rPr>
        <w:br/>
      </w:r>
      <w:r w:rsidRPr="004B4A3C">
        <w:rPr>
          <w:sz w:val="20"/>
          <w:lang w:eastAsia="en-US"/>
        </w:rPr>
        <w:t>молочность (%), выход молочного белка (кг), комплексный индекс племенной ценности (ед</w:t>
      </w:r>
      <w:r w:rsidR="0080077A">
        <w:rPr>
          <w:sz w:val="20"/>
          <w:lang w:eastAsia="en-US"/>
        </w:rPr>
        <w:t>.</w:t>
      </w:r>
      <w:r w:rsidRPr="004B4A3C">
        <w:rPr>
          <w:sz w:val="20"/>
          <w:lang w:eastAsia="en-US"/>
        </w:rPr>
        <w:t>). Показатели молочной продуктивности о</w:t>
      </w:r>
      <w:r w:rsidRPr="004B4A3C">
        <w:rPr>
          <w:sz w:val="20"/>
          <w:lang w:eastAsia="en-US"/>
        </w:rPr>
        <w:t>п</w:t>
      </w:r>
      <w:r w:rsidRPr="004B4A3C">
        <w:rPr>
          <w:sz w:val="20"/>
          <w:lang w:eastAsia="en-US"/>
        </w:rPr>
        <w:t xml:space="preserve">ределялись за 305 дней лактации. Материалом </w:t>
      </w:r>
      <w:r w:rsidR="0080077A">
        <w:rPr>
          <w:sz w:val="20"/>
          <w:lang w:eastAsia="en-US"/>
        </w:rPr>
        <w:t xml:space="preserve">для </w:t>
      </w:r>
      <w:r w:rsidRPr="004B4A3C">
        <w:rPr>
          <w:sz w:val="20"/>
          <w:lang w:eastAsia="en-US"/>
        </w:rPr>
        <w:t>исследований п</w:t>
      </w:r>
      <w:r w:rsidRPr="004B4A3C">
        <w:rPr>
          <w:sz w:val="20"/>
          <w:lang w:eastAsia="en-US"/>
        </w:rPr>
        <w:t>о</w:t>
      </w:r>
      <w:r w:rsidRPr="004B4A3C">
        <w:rPr>
          <w:sz w:val="20"/>
          <w:lang w:eastAsia="en-US"/>
        </w:rPr>
        <w:t>служили данные зоотехнического и племенного учета хозяйства. Би</w:t>
      </w:r>
      <w:r w:rsidRPr="004B4A3C">
        <w:rPr>
          <w:sz w:val="20"/>
          <w:lang w:eastAsia="en-US"/>
        </w:rPr>
        <w:t>о</w:t>
      </w:r>
      <w:r w:rsidRPr="004B4A3C">
        <w:rPr>
          <w:sz w:val="20"/>
          <w:lang w:eastAsia="en-US"/>
        </w:rPr>
        <w:t xml:space="preserve">метрическая обработка результатов исследований проводилась </w:t>
      </w:r>
      <w:r w:rsidR="0080077A">
        <w:rPr>
          <w:sz w:val="20"/>
          <w:lang w:eastAsia="en-US"/>
        </w:rPr>
        <w:t xml:space="preserve">по </w:t>
      </w:r>
      <w:r w:rsidRPr="004B4A3C">
        <w:rPr>
          <w:sz w:val="20"/>
          <w:lang w:eastAsia="en-US"/>
        </w:rPr>
        <w:t>П.</w:t>
      </w:r>
      <w:r w:rsidR="00BC0EAE">
        <w:rPr>
          <w:sz w:val="20"/>
          <w:lang w:eastAsia="en-US"/>
        </w:rPr>
        <w:t> </w:t>
      </w:r>
      <w:r w:rsidRPr="004B4A3C">
        <w:rPr>
          <w:sz w:val="20"/>
          <w:lang w:eastAsia="en-US"/>
        </w:rPr>
        <w:t>Ф.</w:t>
      </w:r>
      <w:r w:rsidR="00BC0EAE">
        <w:rPr>
          <w:sz w:val="20"/>
          <w:lang w:eastAsia="en-US"/>
        </w:rPr>
        <w:t> </w:t>
      </w:r>
      <w:r w:rsidRPr="004B4A3C">
        <w:rPr>
          <w:sz w:val="20"/>
          <w:lang w:eastAsia="en-US"/>
        </w:rPr>
        <w:t xml:space="preserve">Рокицкому (1968) на ЭВМ в приложении </w:t>
      </w:r>
      <w:r w:rsidRPr="004B4A3C">
        <w:rPr>
          <w:sz w:val="20"/>
          <w:lang w:val="en-US" w:eastAsia="en-US"/>
        </w:rPr>
        <w:t>Microsoft</w:t>
      </w:r>
      <w:r w:rsidRPr="004B4A3C">
        <w:rPr>
          <w:sz w:val="20"/>
          <w:lang w:eastAsia="en-US"/>
        </w:rPr>
        <w:t xml:space="preserve"> </w:t>
      </w:r>
      <w:r w:rsidRPr="004B4A3C">
        <w:rPr>
          <w:sz w:val="20"/>
          <w:lang w:val="en-US" w:eastAsia="en-US"/>
        </w:rPr>
        <w:t>Excel</w:t>
      </w:r>
      <w:r w:rsidRPr="004B4A3C">
        <w:rPr>
          <w:sz w:val="20"/>
          <w:lang w:eastAsia="en-US"/>
        </w:rPr>
        <w:t>. Также была определена величина и направленность корреляционн</w:t>
      </w:r>
      <w:r w:rsidR="0080077A">
        <w:rPr>
          <w:sz w:val="20"/>
          <w:lang w:eastAsia="en-US"/>
        </w:rPr>
        <w:t>ых</w:t>
      </w:r>
      <w:r w:rsidRPr="004B4A3C">
        <w:rPr>
          <w:sz w:val="20"/>
          <w:lang w:eastAsia="en-US"/>
        </w:rPr>
        <w:t xml:space="preserve"> связей между показателями молочной продуктивности у подопытного пог</w:t>
      </w:r>
      <w:r w:rsidRPr="004B4A3C">
        <w:rPr>
          <w:sz w:val="20"/>
          <w:lang w:eastAsia="en-US"/>
        </w:rPr>
        <w:t>о</w:t>
      </w:r>
      <w:r w:rsidRPr="004B4A3C">
        <w:rPr>
          <w:sz w:val="20"/>
          <w:lang w:eastAsia="en-US"/>
        </w:rPr>
        <w:t xml:space="preserve">ловья коров </w:t>
      </w:r>
      <w:r w:rsidR="0080077A">
        <w:rPr>
          <w:sz w:val="20"/>
          <w:lang w:eastAsia="en-US"/>
        </w:rPr>
        <w:t>с</w:t>
      </w:r>
      <w:r w:rsidRPr="004B4A3C">
        <w:rPr>
          <w:sz w:val="20"/>
          <w:lang w:eastAsia="en-US"/>
        </w:rPr>
        <w:t xml:space="preserve"> помощ</w:t>
      </w:r>
      <w:r w:rsidR="00BC0EAE">
        <w:rPr>
          <w:sz w:val="20"/>
          <w:lang w:eastAsia="en-US"/>
        </w:rPr>
        <w:t>ь</w:t>
      </w:r>
      <w:r w:rsidR="0080077A">
        <w:rPr>
          <w:sz w:val="20"/>
          <w:lang w:eastAsia="en-US"/>
        </w:rPr>
        <w:t>ю</w:t>
      </w:r>
      <w:r w:rsidRPr="004B4A3C">
        <w:rPr>
          <w:sz w:val="20"/>
          <w:lang w:eastAsia="en-US"/>
        </w:rPr>
        <w:t xml:space="preserve"> парного корреляционно-регрессионного ан</w:t>
      </w:r>
      <w:r w:rsidRPr="004B4A3C">
        <w:rPr>
          <w:sz w:val="20"/>
          <w:lang w:eastAsia="en-US"/>
        </w:rPr>
        <w:t>а</w:t>
      </w:r>
      <w:r w:rsidRPr="004B4A3C">
        <w:rPr>
          <w:sz w:val="20"/>
          <w:lang w:eastAsia="en-US"/>
        </w:rPr>
        <w:t xml:space="preserve">лиза по Пирсону на ЭВМ в приложении </w:t>
      </w:r>
      <w:r w:rsidRPr="004B4A3C">
        <w:rPr>
          <w:sz w:val="20"/>
          <w:lang w:val="en-US" w:eastAsia="en-US"/>
        </w:rPr>
        <w:t>Microsoft</w:t>
      </w:r>
      <w:r w:rsidRPr="004B4A3C">
        <w:rPr>
          <w:sz w:val="20"/>
          <w:lang w:eastAsia="en-US"/>
        </w:rPr>
        <w:t xml:space="preserve"> </w:t>
      </w:r>
      <w:r w:rsidRPr="004B4A3C">
        <w:rPr>
          <w:sz w:val="20"/>
          <w:lang w:val="en-US" w:eastAsia="en-US"/>
        </w:rPr>
        <w:t>Excel</w:t>
      </w:r>
      <w:r w:rsidRPr="004B4A3C">
        <w:rPr>
          <w:sz w:val="20"/>
          <w:lang w:eastAsia="en-US"/>
        </w:rPr>
        <w:t>.</w:t>
      </w:r>
    </w:p>
    <w:p w:rsidR="00254DF8" w:rsidRPr="004B4A3C" w:rsidRDefault="0080077A" w:rsidP="001F61EB">
      <w:pPr>
        <w:pStyle w:val="af0"/>
        <w:spacing w:line="245" w:lineRule="auto"/>
        <w:ind w:left="0" w:right="6"/>
        <w:rPr>
          <w:sz w:val="20"/>
          <w:lang w:eastAsia="en-US"/>
        </w:rPr>
      </w:pPr>
      <w:r w:rsidRPr="0080077A">
        <w:rPr>
          <w:b/>
          <w:sz w:val="20"/>
          <w:lang w:eastAsia="en-US"/>
        </w:rPr>
        <w:t>Результаты исследований и их обсуждение.</w:t>
      </w:r>
      <w:r>
        <w:rPr>
          <w:sz w:val="20"/>
          <w:lang w:eastAsia="en-US"/>
        </w:rPr>
        <w:t xml:space="preserve"> </w:t>
      </w:r>
      <w:r w:rsidR="00254DF8" w:rsidRPr="004B4A3C">
        <w:rPr>
          <w:sz w:val="20"/>
          <w:lang w:eastAsia="en-US"/>
        </w:rPr>
        <w:t>Было установлено, что наибольшим удоем по первой лактации отличались полукровки из второй группы, значение обильномолочности которых в среднем с</w:t>
      </w:r>
      <w:r w:rsidR="00254DF8" w:rsidRPr="004B4A3C">
        <w:rPr>
          <w:sz w:val="20"/>
          <w:lang w:eastAsia="en-US"/>
        </w:rPr>
        <w:t>о</w:t>
      </w:r>
      <w:r w:rsidR="00254DF8" w:rsidRPr="004B4A3C">
        <w:rPr>
          <w:sz w:val="20"/>
          <w:lang w:eastAsia="en-US"/>
        </w:rPr>
        <w:lastRenderedPageBreak/>
        <w:t xml:space="preserve">ставило </w:t>
      </w:r>
      <w:smartTag w:uri="urn:schemas-microsoft-com:office:smarttags" w:element="metricconverter">
        <w:smartTagPr>
          <w:attr w:name="ProductID" w:val="5154,41 кг"/>
        </w:smartTagPr>
        <w:r w:rsidR="00254DF8" w:rsidRPr="004B4A3C">
          <w:rPr>
            <w:sz w:val="20"/>
            <w:lang w:eastAsia="en-US"/>
          </w:rPr>
          <w:t xml:space="preserve">5154,41 </w:t>
        </w:r>
        <w:r w:rsidR="00254DF8" w:rsidRPr="00BC0EAE">
          <w:rPr>
            <w:spacing w:val="-2"/>
            <w:sz w:val="20"/>
            <w:lang w:eastAsia="en-US"/>
          </w:rPr>
          <w:t>кг</w:t>
        </w:r>
      </w:smartTag>
      <w:r w:rsidR="00254DF8" w:rsidRPr="00BC0EAE">
        <w:rPr>
          <w:spacing w:val="-2"/>
          <w:sz w:val="20"/>
          <w:lang w:eastAsia="en-US"/>
        </w:rPr>
        <w:t xml:space="preserve"> (Р</w:t>
      </w:r>
      <w:r w:rsidR="00BC0EAE" w:rsidRPr="00BC0EAE">
        <w:rPr>
          <w:spacing w:val="-2"/>
          <w:sz w:val="20"/>
          <w:lang w:eastAsia="en-US"/>
        </w:rPr>
        <w:t> </w:t>
      </w:r>
      <w:r w:rsidR="00254DF8" w:rsidRPr="00BC0EAE">
        <w:rPr>
          <w:spacing w:val="-2"/>
          <w:sz w:val="20"/>
          <w:lang w:eastAsia="en-US"/>
        </w:rPr>
        <w:t>&gt;</w:t>
      </w:r>
      <w:r w:rsidR="00BC0EAE" w:rsidRPr="00BC0EAE">
        <w:rPr>
          <w:spacing w:val="-2"/>
          <w:sz w:val="20"/>
          <w:lang w:eastAsia="en-US"/>
        </w:rPr>
        <w:t xml:space="preserve"> </w:t>
      </w:r>
      <w:r w:rsidR="00254DF8" w:rsidRPr="00BC0EAE">
        <w:rPr>
          <w:spacing w:val="-2"/>
          <w:sz w:val="20"/>
          <w:lang w:eastAsia="en-US"/>
        </w:rPr>
        <w:t>0,05), по второй и полновозрастной</w:t>
      </w:r>
      <w:r w:rsidR="00254DF8" w:rsidRPr="004B4A3C">
        <w:rPr>
          <w:sz w:val="20"/>
          <w:lang w:eastAsia="en-US"/>
        </w:rPr>
        <w:t xml:space="preserve"> (3</w:t>
      </w:r>
      <w:r>
        <w:rPr>
          <w:sz w:val="20"/>
          <w:lang w:eastAsia="en-US"/>
        </w:rPr>
        <w:t>-й</w:t>
      </w:r>
      <w:r w:rsidR="00254DF8" w:rsidRPr="004B4A3C">
        <w:rPr>
          <w:sz w:val="20"/>
          <w:lang w:eastAsia="en-US"/>
        </w:rPr>
        <w:t xml:space="preserve"> и стар</w:t>
      </w:r>
      <w:r w:rsidR="00BC0EAE">
        <w:rPr>
          <w:sz w:val="20"/>
          <w:lang w:eastAsia="en-US"/>
        </w:rPr>
        <w:t>-</w:t>
      </w:r>
      <w:r w:rsidR="00254DF8" w:rsidRPr="004B4A3C">
        <w:rPr>
          <w:sz w:val="20"/>
          <w:lang w:eastAsia="en-US"/>
        </w:rPr>
        <w:t>ше) лактаци</w:t>
      </w:r>
      <w:r>
        <w:rPr>
          <w:sz w:val="20"/>
          <w:lang w:eastAsia="en-US"/>
        </w:rPr>
        <w:t>ям</w:t>
      </w:r>
      <w:r w:rsidR="00254DF8" w:rsidRPr="004B4A3C">
        <w:rPr>
          <w:sz w:val="20"/>
          <w:lang w:eastAsia="en-US"/>
        </w:rPr>
        <w:t xml:space="preserve"> – чистопородные коровы черно-пестрой породы с уд</w:t>
      </w:r>
      <w:r w:rsidR="00254DF8" w:rsidRPr="004B4A3C">
        <w:rPr>
          <w:sz w:val="20"/>
          <w:lang w:eastAsia="en-US"/>
        </w:rPr>
        <w:t>о</w:t>
      </w:r>
      <w:r w:rsidR="00254DF8" w:rsidRPr="004B4A3C">
        <w:rPr>
          <w:sz w:val="20"/>
          <w:lang w:eastAsia="en-US"/>
        </w:rPr>
        <w:t>ем 6152,50</w:t>
      </w:r>
      <w:r w:rsidR="00F83D4F">
        <w:rPr>
          <w:sz w:val="20"/>
          <w:lang w:eastAsia="en-US"/>
        </w:rPr>
        <w:t> </w:t>
      </w:r>
      <w:r w:rsidR="00254DF8" w:rsidRPr="004B4A3C">
        <w:rPr>
          <w:sz w:val="20"/>
          <w:lang w:eastAsia="en-US"/>
        </w:rPr>
        <w:t>кг (Р</w:t>
      </w:r>
      <w:r w:rsidR="00BC0EAE">
        <w:rPr>
          <w:sz w:val="20"/>
          <w:lang w:eastAsia="en-US"/>
        </w:rPr>
        <w:t> </w:t>
      </w:r>
      <w:r w:rsidR="00254DF8" w:rsidRPr="004B4A3C">
        <w:rPr>
          <w:sz w:val="20"/>
          <w:lang w:eastAsia="en-US"/>
        </w:rPr>
        <w:t>&lt;</w:t>
      </w:r>
      <w:r w:rsidR="00F83D4F">
        <w:rPr>
          <w:sz w:val="20"/>
          <w:lang w:eastAsia="en-US"/>
        </w:rPr>
        <w:t> </w:t>
      </w:r>
      <w:r w:rsidR="00254DF8" w:rsidRPr="004B4A3C">
        <w:rPr>
          <w:sz w:val="20"/>
          <w:lang w:eastAsia="en-US"/>
        </w:rPr>
        <w:t>0,01) и 5987,80</w:t>
      </w:r>
      <w:r w:rsidR="00F83D4F">
        <w:rPr>
          <w:sz w:val="20"/>
          <w:lang w:eastAsia="en-US"/>
        </w:rPr>
        <w:t> </w:t>
      </w:r>
      <w:r w:rsidR="00254DF8" w:rsidRPr="004B4A3C">
        <w:rPr>
          <w:sz w:val="20"/>
          <w:lang w:eastAsia="en-US"/>
        </w:rPr>
        <w:t>кг (Р</w:t>
      </w:r>
      <w:r w:rsidR="00BC0EAE">
        <w:rPr>
          <w:sz w:val="20"/>
          <w:lang w:eastAsia="en-US"/>
        </w:rPr>
        <w:t> </w:t>
      </w:r>
      <w:r w:rsidR="00254DF8" w:rsidRPr="004B4A3C">
        <w:rPr>
          <w:sz w:val="20"/>
          <w:lang w:eastAsia="en-US"/>
        </w:rPr>
        <w:t>&lt;</w:t>
      </w:r>
      <w:r w:rsidR="00F83D4F">
        <w:rPr>
          <w:sz w:val="20"/>
          <w:lang w:eastAsia="en-US"/>
        </w:rPr>
        <w:t> </w:t>
      </w:r>
      <w:r w:rsidR="00254DF8" w:rsidRPr="004B4A3C">
        <w:rPr>
          <w:sz w:val="20"/>
          <w:lang w:eastAsia="en-US"/>
        </w:rPr>
        <w:t xml:space="preserve">0,001) соответственно. </w:t>
      </w:r>
      <w:r w:rsidR="00254DF8" w:rsidRPr="00BC0EAE">
        <w:rPr>
          <w:spacing w:val="-2"/>
          <w:sz w:val="20"/>
          <w:lang w:eastAsia="en-US"/>
        </w:rPr>
        <w:t>В</w:t>
      </w:r>
      <w:r w:rsidR="00BC0EAE" w:rsidRPr="00BC0EAE">
        <w:rPr>
          <w:spacing w:val="-2"/>
          <w:sz w:val="20"/>
          <w:lang w:eastAsia="en-US"/>
        </w:rPr>
        <w:t> </w:t>
      </w:r>
      <w:r w:rsidR="00254DF8" w:rsidRPr="00BC0EAE">
        <w:rPr>
          <w:spacing w:val="-2"/>
          <w:sz w:val="20"/>
          <w:lang w:eastAsia="en-US"/>
        </w:rPr>
        <w:t xml:space="preserve">среднем по всем лактациям преимущество по удою </w:t>
      </w:r>
      <w:r w:rsidRPr="00BC0EAE">
        <w:rPr>
          <w:spacing w:val="-2"/>
          <w:sz w:val="20"/>
          <w:lang w:eastAsia="en-US"/>
        </w:rPr>
        <w:t>имели</w:t>
      </w:r>
      <w:r w:rsidR="00254DF8" w:rsidRPr="00BC0EAE">
        <w:rPr>
          <w:spacing w:val="-2"/>
          <w:sz w:val="20"/>
          <w:lang w:eastAsia="en-US"/>
        </w:rPr>
        <w:t xml:space="preserve"> чистоп</w:t>
      </w:r>
      <w:r w:rsidR="00254DF8" w:rsidRPr="00BC0EAE">
        <w:rPr>
          <w:spacing w:val="-2"/>
          <w:sz w:val="20"/>
          <w:lang w:eastAsia="en-US"/>
        </w:rPr>
        <w:t>о</w:t>
      </w:r>
      <w:r w:rsidR="00254DF8" w:rsidRPr="00BC0EAE">
        <w:rPr>
          <w:spacing w:val="-2"/>
          <w:sz w:val="20"/>
          <w:lang w:eastAsia="en-US"/>
        </w:rPr>
        <w:t>родные черно-пестрые коровы</w:t>
      </w:r>
      <w:r w:rsidRPr="00BC0EAE">
        <w:rPr>
          <w:spacing w:val="-2"/>
          <w:sz w:val="20"/>
          <w:lang w:eastAsia="en-US"/>
        </w:rPr>
        <w:t>.</w:t>
      </w:r>
      <w:r w:rsidR="00254DF8" w:rsidRPr="00BC0EAE">
        <w:rPr>
          <w:spacing w:val="-2"/>
          <w:sz w:val="20"/>
          <w:lang w:eastAsia="en-US"/>
        </w:rPr>
        <w:t xml:space="preserve"> </w:t>
      </w:r>
      <w:r w:rsidRPr="00BC0EAE">
        <w:rPr>
          <w:spacing w:val="-2"/>
          <w:sz w:val="20"/>
          <w:lang w:eastAsia="en-US"/>
        </w:rPr>
        <w:t>Средний надой их составил</w:t>
      </w:r>
      <w:r w:rsidR="00254DF8" w:rsidRPr="00BC0EAE">
        <w:rPr>
          <w:spacing w:val="-2"/>
          <w:sz w:val="20"/>
          <w:lang w:eastAsia="en-US"/>
        </w:rPr>
        <w:t xml:space="preserve"> 5425,77</w:t>
      </w:r>
      <w:r w:rsidR="00BC0EAE" w:rsidRPr="00BC0EAE">
        <w:rPr>
          <w:spacing w:val="-2"/>
          <w:sz w:val="20"/>
          <w:lang w:eastAsia="en-US"/>
        </w:rPr>
        <w:t> </w:t>
      </w:r>
      <w:r w:rsidR="00254DF8" w:rsidRPr="00BC0EAE">
        <w:rPr>
          <w:spacing w:val="-2"/>
          <w:sz w:val="20"/>
          <w:lang w:eastAsia="en-US"/>
        </w:rPr>
        <w:t>кг</w:t>
      </w:r>
      <w:r w:rsidR="00254DF8" w:rsidRPr="004B4A3C">
        <w:rPr>
          <w:sz w:val="20"/>
          <w:lang w:eastAsia="en-US"/>
        </w:rPr>
        <w:t xml:space="preserve"> молока (Р</w:t>
      </w:r>
      <w:r w:rsidR="00BC0EAE">
        <w:rPr>
          <w:sz w:val="20"/>
          <w:lang w:eastAsia="en-US"/>
        </w:rPr>
        <w:t xml:space="preserve"> </w:t>
      </w:r>
      <w:r w:rsidR="00254DF8" w:rsidRPr="004B4A3C">
        <w:rPr>
          <w:sz w:val="20"/>
          <w:lang w:eastAsia="en-US"/>
        </w:rPr>
        <w:t>&lt;</w:t>
      </w:r>
      <w:r w:rsidR="00BC0EAE">
        <w:rPr>
          <w:sz w:val="20"/>
          <w:lang w:eastAsia="en-US"/>
        </w:rPr>
        <w:t xml:space="preserve"> </w:t>
      </w:r>
      <w:r w:rsidR="00254DF8" w:rsidRPr="004B4A3C">
        <w:rPr>
          <w:sz w:val="20"/>
          <w:lang w:eastAsia="en-US"/>
        </w:rPr>
        <w:t>0,001).</w:t>
      </w:r>
    </w:p>
    <w:p w:rsidR="00254DF8" w:rsidRPr="004B4A3C" w:rsidRDefault="00254DF8" w:rsidP="001F61EB">
      <w:pPr>
        <w:pStyle w:val="af0"/>
        <w:spacing w:line="245" w:lineRule="auto"/>
        <w:ind w:left="0" w:right="6"/>
        <w:rPr>
          <w:sz w:val="20"/>
          <w:lang w:eastAsia="en-US"/>
        </w:rPr>
      </w:pPr>
      <w:r w:rsidRPr="004B4A3C">
        <w:rPr>
          <w:sz w:val="20"/>
          <w:lang w:eastAsia="en-US"/>
        </w:rPr>
        <w:t>Выявлено, что по уровню жирномолочности чистопородные черно-пестрые коровы превосходили помесных по первой, второй и полн</w:t>
      </w:r>
      <w:r w:rsidRPr="004B4A3C">
        <w:rPr>
          <w:sz w:val="20"/>
          <w:lang w:eastAsia="en-US"/>
        </w:rPr>
        <w:t>о</w:t>
      </w:r>
      <w:r w:rsidRPr="004B4A3C">
        <w:rPr>
          <w:sz w:val="20"/>
          <w:lang w:eastAsia="en-US"/>
        </w:rPr>
        <w:t>возрастной (3</w:t>
      </w:r>
      <w:r w:rsidR="0080077A">
        <w:rPr>
          <w:sz w:val="20"/>
          <w:lang w:eastAsia="en-US"/>
        </w:rPr>
        <w:t>-й</w:t>
      </w:r>
      <w:r w:rsidRPr="004B4A3C">
        <w:rPr>
          <w:sz w:val="20"/>
          <w:lang w:eastAsia="en-US"/>
        </w:rPr>
        <w:t xml:space="preserve"> и старше) лактациям. При этом их жирномолочность составила 3,92</w:t>
      </w:r>
      <w:r w:rsidR="008458DC">
        <w:rPr>
          <w:sz w:val="20"/>
          <w:lang w:eastAsia="en-US"/>
        </w:rPr>
        <w:t xml:space="preserve"> </w:t>
      </w:r>
      <w:r w:rsidRPr="004B4A3C">
        <w:rPr>
          <w:sz w:val="20"/>
          <w:lang w:eastAsia="en-US"/>
        </w:rPr>
        <w:t>(</w:t>
      </w:r>
      <w:r w:rsidRPr="004B4A3C">
        <w:rPr>
          <w:sz w:val="20"/>
          <w:lang w:val="en-US" w:eastAsia="en-US"/>
        </w:rPr>
        <w:t>P</w:t>
      </w:r>
      <w:r w:rsidR="00BC0EAE">
        <w:rPr>
          <w:sz w:val="20"/>
          <w:lang w:eastAsia="en-US"/>
        </w:rPr>
        <w:t xml:space="preserve"> </w:t>
      </w:r>
      <w:r w:rsidRPr="004B4A3C">
        <w:rPr>
          <w:sz w:val="20"/>
          <w:lang w:eastAsia="en-US"/>
        </w:rPr>
        <w:t>&gt;</w:t>
      </w:r>
      <w:r w:rsidR="00BC0EAE">
        <w:rPr>
          <w:sz w:val="20"/>
          <w:lang w:eastAsia="en-US"/>
        </w:rPr>
        <w:t xml:space="preserve"> </w:t>
      </w:r>
      <w:r w:rsidRPr="004B4A3C">
        <w:rPr>
          <w:sz w:val="20"/>
          <w:lang w:eastAsia="en-US"/>
        </w:rPr>
        <w:t>0,05), 3,96 (Р</w:t>
      </w:r>
      <w:r w:rsidR="00BC0EAE">
        <w:rPr>
          <w:sz w:val="20"/>
          <w:lang w:eastAsia="en-US"/>
        </w:rPr>
        <w:t xml:space="preserve"> </w:t>
      </w:r>
      <w:r w:rsidRPr="004B4A3C">
        <w:rPr>
          <w:sz w:val="20"/>
          <w:lang w:eastAsia="en-US"/>
        </w:rPr>
        <w:t>&lt;</w:t>
      </w:r>
      <w:r w:rsidR="00BC0EAE">
        <w:rPr>
          <w:sz w:val="20"/>
          <w:lang w:eastAsia="en-US"/>
        </w:rPr>
        <w:t xml:space="preserve"> </w:t>
      </w:r>
      <w:r w:rsidRPr="004B4A3C">
        <w:rPr>
          <w:sz w:val="20"/>
          <w:lang w:eastAsia="en-US"/>
        </w:rPr>
        <w:t>0,001) и 3,92</w:t>
      </w:r>
      <w:r w:rsidR="0080077A">
        <w:rPr>
          <w:sz w:val="20"/>
          <w:lang w:eastAsia="en-US"/>
        </w:rPr>
        <w:t xml:space="preserve"> </w:t>
      </w:r>
      <w:r w:rsidRPr="004B4A3C">
        <w:rPr>
          <w:sz w:val="20"/>
          <w:lang w:eastAsia="en-US"/>
        </w:rPr>
        <w:t>% (Р</w:t>
      </w:r>
      <w:r w:rsidR="00BC0EAE">
        <w:rPr>
          <w:sz w:val="20"/>
          <w:lang w:eastAsia="en-US"/>
        </w:rPr>
        <w:t xml:space="preserve"> </w:t>
      </w:r>
      <w:r w:rsidRPr="004B4A3C">
        <w:rPr>
          <w:sz w:val="20"/>
          <w:lang w:eastAsia="en-US"/>
        </w:rPr>
        <w:t>&lt;</w:t>
      </w:r>
      <w:r w:rsidR="00BC0EAE">
        <w:rPr>
          <w:sz w:val="20"/>
          <w:lang w:eastAsia="en-US"/>
        </w:rPr>
        <w:t xml:space="preserve"> </w:t>
      </w:r>
      <w:r w:rsidRPr="004B4A3C">
        <w:rPr>
          <w:sz w:val="20"/>
          <w:lang w:eastAsia="en-US"/>
        </w:rPr>
        <w:t>0,001) соотве</w:t>
      </w:r>
      <w:r w:rsidRPr="004B4A3C">
        <w:rPr>
          <w:sz w:val="20"/>
          <w:lang w:eastAsia="en-US"/>
        </w:rPr>
        <w:t>т</w:t>
      </w:r>
      <w:r w:rsidRPr="004B4A3C">
        <w:rPr>
          <w:sz w:val="20"/>
          <w:lang w:eastAsia="en-US"/>
        </w:rPr>
        <w:t>ственно</w:t>
      </w:r>
      <w:r w:rsidR="0080077A">
        <w:rPr>
          <w:sz w:val="20"/>
          <w:lang w:eastAsia="en-US"/>
        </w:rPr>
        <w:t>;</w:t>
      </w:r>
      <w:r w:rsidRPr="004B4A3C">
        <w:rPr>
          <w:sz w:val="20"/>
          <w:lang w:eastAsia="en-US"/>
        </w:rPr>
        <w:t xml:space="preserve"> </w:t>
      </w:r>
      <w:r w:rsidR="0080077A">
        <w:rPr>
          <w:sz w:val="20"/>
          <w:lang w:eastAsia="en-US"/>
        </w:rPr>
        <w:t>в</w:t>
      </w:r>
      <w:r w:rsidRPr="004B4A3C">
        <w:rPr>
          <w:sz w:val="20"/>
          <w:lang w:eastAsia="en-US"/>
        </w:rPr>
        <w:t xml:space="preserve"> среднем по всем лактациям </w:t>
      </w:r>
      <w:r w:rsidR="0080077A">
        <w:rPr>
          <w:sz w:val="20"/>
          <w:lang w:eastAsia="en-US"/>
        </w:rPr>
        <w:t>−</w:t>
      </w:r>
      <w:r w:rsidRPr="004B4A3C">
        <w:rPr>
          <w:sz w:val="20"/>
          <w:lang w:eastAsia="en-US"/>
        </w:rPr>
        <w:t xml:space="preserve"> 3,94</w:t>
      </w:r>
      <w:r w:rsidR="008458DC">
        <w:rPr>
          <w:sz w:val="20"/>
          <w:lang w:eastAsia="en-US"/>
        </w:rPr>
        <w:t xml:space="preserve"> </w:t>
      </w:r>
      <w:r w:rsidRPr="004B4A3C">
        <w:rPr>
          <w:sz w:val="20"/>
          <w:lang w:eastAsia="en-US"/>
        </w:rPr>
        <w:t>% (Р</w:t>
      </w:r>
      <w:r w:rsidR="00BC0EAE">
        <w:rPr>
          <w:sz w:val="20"/>
          <w:lang w:eastAsia="en-US"/>
        </w:rPr>
        <w:t xml:space="preserve"> </w:t>
      </w:r>
      <w:r w:rsidRPr="004B4A3C">
        <w:rPr>
          <w:sz w:val="20"/>
          <w:lang w:eastAsia="en-US"/>
        </w:rPr>
        <w:t>&lt;</w:t>
      </w:r>
      <w:r w:rsidR="00BC0EAE">
        <w:rPr>
          <w:sz w:val="20"/>
          <w:lang w:eastAsia="en-US"/>
        </w:rPr>
        <w:t xml:space="preserve"> </w:t>
      </w:r>
      <w:r w:rsidRPr="004B4A3C">
        <w:rPr>
          <w:sz w:val="20"/>
          <w:lang w:eastAsia="en-US"/>
        </w:rPr>
        <w:t>0,001).</w:t>
      </w:r>
    </w:p>
    <w:p w:rsidR="00254DF8" w:rsidRPr="004B4A3C" w:rsidRDefault="00254DF8" w:rsidP="001F61EB">
      <w:pPr>
        <w:pStyle w:val="af0"/>
        <w:spacing w:line="245" w:lineRule="auto"/>
        <w:ind w:left="0" w:right="6"/>
        <w:rPr>
          <w:sz w:val="20"/>
          <w:lang w:eastAsia="en-US"/>
        </w:rPr>
      </w:pPr>
      <w:r w:rsidRPr="004B4A3C">
        <w:rPr>
          <w:sz w:val="20"/>
          <w:lang w:eastAsia="en-US"/>
        </w:rPr>
        <w:t>По выходу молочного жира по первой лактации превосходство</w:t>
      </w:r>
      <w:r w:rsidR="0080077A">
        <w:rPr>
          <w:sz w:val="20"/>
          <w:lang w:eastAsia="en-US"/>
        </w:rPr>
        <w:t xml:space="preserve"> имели</w:t>
      </w:r>
      <w:r w:rsidRPr="004B4A3C">
        <w:rPr>
          <w:sz w:val="20"/>
          <w:lang w:eastAsia="en-US"/>
        </w:rPr>
        <w:t xml:space="preserve"> коровы первой опытной группы</w:t>
      </w:r>
      <w:r w:rsidR="0080077A">
        <w:rPr>
          <w:sz w:val="20"/>
          <w:lang w:eastAsia="en-US"/>
        </w:rPr>
        <w:t xml:space="preserve"> −</w:t>
      </w:r>
      <w:r w:rsidRPr="004B4A3C">
        <w:rPr>
          <w:sz w:val="20"/>
          <w:lang w:eastAsia="en-US"/>
        </w:rPr>
        <w:t xml:space="preserve"> </w:t>
      </w:r>
      <w:smartTag w:uri="urn:schemas-microsoft-com:office:smarttags" w:element="metricconverter">
        <w:smartTagPr>
          <w:attr w:name="ProductID" w:val="201,10 кг"/>
        </w:smartTagPr>
        <w:r w:rsidRPr="004B4A3C">
          <w:rPr>
            <w:sz w:val="20"/>
            <w:lang w:eastAsia="en-US"/>
          </w:rPr>
          <w:t>201,10 кг</w:t>
        </w:r>
      </w:smartTag>
      <w:r w:rsidRPr="004B4A3C">
        <w:rPr>
          <w:sz w:val="20"/>
          <w:lang w:eastAsia="en-US"/>
        </w:rPr>
        <w:t xml:space="preserve"> (Р</w:t>
      </w:r>
      <w:r w:rsidR="00BC0EAE">
        <w:rPr>
          <w:sz w:val="20"/>
          <w:lang w:eastAsia="en-US"/>
        </w:rPr>
        <w:t xml:space="preserve"> </w:t>
      </w:r>
      <w:r w:rsidRPr="004B4A3C">
        <w:rPr>
          <w:sz w:val="20"/>
          <w:lang w:eastAsia="en-US"/>
        </w:rPr>
        <w:t>&gt;</w:t>
      </w:r>
      <w:r w:rsidR="00BC0EAE">
        <w:rPr>
          <w:sz w:val="20"/>
          <w:lang w:eastAsia="en-US"/>
        </w:rPr>
        <w:t xml:space="preserve"> </w:t>
      </w:r>
      <w:r w:rsidRPr="004B4A3C">
        <w:rPr>
          <w:sz w:val="20"/>
          <w:lang w:eastAsia="en-US"/>
        </w:rPr>
        <w:t>0,05). По вт</w:t>
      </w:r>
      <w:r w:rsidRPr="004B4A3C">
        <w:rPr>
          <w:sz w:val="20"/>
          <w:lang w:eastAsia="en-US"/>
        </w:rPr>
        <w:t>о</w:t>
      </w:r>
      <w:r w:rsidRPr="004B4A3C">
        <w:rPr>
          <w:sz w:val="20"/>
          <w:lang w:eastAsia="en-US"/>
        </w:rPr>
        <w:t xml:space="preserve">рой лактации наибольшее значение выхода молочного жира </w:t>
      </w:r>
      <w:r w:rsidRPr="00BC0EAE">
        <w:rPr>
          <w:spacing w:val="2"/>
          <w:sz w:val="20"/>
          <w:lang w:eastAsia="en-US"/>
        </w:rPr>
        <w:t>наблюд</w:t>
      </w:r>
      <w:r w:rsidRPr="00BC0EAE">
        <w:rPr>
          <w:spacing w:val="2"/>
          <w:sz w:val="20"/>
          <w:lang w:eastAsia="en-US"/>
        </w:rPr>
        <w:t>а</w:t>
      </w:r>
      <w:r w:rsidRPr="00BC0EAE">
        <w:rPr>
          <w:spacing w:val="2"/>
          <w:sz w:val="20"/>
          <w:lang w:eastAsia="en-US"/>
        </w:rPr>
        <w:t xml:space="preserve">лось у полукровок второй </w:t>
      </w:r>
      <w:r w:rsidR="0080077A" w:rsidRPr="00BC0EAE">
        <w:rPr>
          <w:spacing w:val="2"/>
          <w:sz w:val="20"/>
          <w:lang w:eastAsia="en-US"/>
        </w:rPr>
        <w:t xml:space="preserve">опытной </w:t>
      </w:r>
      <w:r w:rsidRPr="00BC0EAE">
        <w:rPr>
          <w:spacing w:val="2"/>
          <w:sz w:val="20"/>
          <w:lang w:eastAsia="en-US"/>
        </w:rPr>
        <w:t>группы – 213,81</w:t>
      </w:r>
      <w:r w:rsidR="00BC0EAE" w:rsidRPr="00BC0EAE">
        <w:rPr>
          <w:spacing w:val="2"/>
          <w:sz w:val="20"/>
          <w:lang w:eastAsia="en-US"/>
        </w:rPr>
        <w:t> </w:t>
      </w:r>
      <w:r w:rsidRPr="00BC0EAE">
        <w:rPr>
          <w:spacing w:val="2"/>
          <w:sz w:val="20"/>
          <w:lang w:eastAsia="en-US"/>
        </w:rPr>
        <w:t>кг (Р</w:t>
      </w:r>
      <w:r w:rsidR="00BC0EAE" w:rsidRPr="00BC0EAE">
        <w:rPr>
          <w:spacing w:val="2"/>
          <w:sz w:val="20"/>
          <w:lang w:eastAsia="en-US"/>
        </w:rPr>
        <w:t xml:space="preserve"> </w:t>
      </w:r>
      <w:r w:rsidRPr="00BC0EAE">
        <w:rPr>
          <w:spacing w:val="2"/>
          <w:sz w:val="20"/>
          <w:lang w:eastAsia="en-US"/>
        </w:rPr>
        <w:t>&lt;</w:t>
      </w:r>
      <w:r w:rsidR="00BC0EAE" w:rsidRPr="00BC0EAE">
        <w:rPr>
          <w:spacing w:val="2"/>
          <w:sz w:val="20"/>
          <w:lang w:eastAsia="en-US"/>
        </w:rPr>
        <w:t xml:space="preserve"> </w:t>
      </w:r>
      <w:r w:rsidRPr="00BC0EAE">
        <w:rPr>
          <w:spacing w:val="2"/>
          <w:sz w:val="20"/>
          <w:lang w:eastAsia="en-US"/>
        </w:rPr>
        <w:t xml:space="preserve">0,05), а по полновозрастной лактации наибольшее значение </w:t>
      </w:r>
      <w:r w:rsidR="0080077A" w:rsidRPr="00BC0EAE">
        <w:rPr>
          <w:spacing w:val="2"/>
          <w:sz w:val="20"/>
          <w:lang w:eastAsia="en-US"/>
        </w:rPr>
        <w:t>этого показателя</w:t>
      </w:r>
      <w:r w:rsidRPr="00BC0EAE">
        <w:rPr>
          <w:spacing w:val="2"/>
          <w:sz w:val="20"/>
          <w:lang w:eastAsia="en-US"/>
        </w:rPr>
        <w:t xml:space="preserve"> было отмечено у чистопородных коров, </w:t>
      </w:r>
      <w:r w:rsidR="0080077A" w:rsidRPr="00BC0EAE">
        <w:rPr>
          <w:spacing w:val="2"/>
          <w:sz w:val="20"/>
          <w:lang w:eastAsia="en-US"/>
        </w:rPr>
        <w:t>оно</w:t>
      </w:r>
      <w:r w:rsidRPr="00BC0EAE">
        <w:rPr>
          <w:spacing w:val="2"/>
          <w:sz w:val="20"/>
          <w:lang w:eastAsia="en-US"/>
        </w:rPr>
        <w:t xml:space="preserve"> составило 236,96</w:t>
      </w:r>
      <w:r w:rsidR="00BC0EAE" w:rsidRPr="00BC0EAE">
        <w:rPr>
          <w:spacing w:val="2"/>
          <w:sz w:val="20"/>
          <w:lang w:eastAsia="en-US"/>
        </w:rPr>
        <w:t> </w:t>
      </w:r>
      <w:r w:rsidRPr="00BC0EAE">
        <w:rPr>
          <w:spacing w:val="2"/>
          <w:sz w:val="20"/>
          <w:lang w:eastAsia="en-US"/>
        </w:rPr>
        <w:t xml:space="preserve">кг </w:t>
      </w:r>
      <w:r w:rsidRPr="00BC0EAE">
        <w:rPr>
          <w:spacing w:val="-2"/>
          <w:sz w:val="20"/>
          <w:lang w:eastAsia="en-US"/>
        </w:rPr>
        <w:t>(</w:t>
      </w:r>
      <w:r w:rsidRPr="00BC0EAE">
        <w:rPr>
          <w:spacing w:val="-2"/>
          <w:sz w:val="20"/>
          <w:lang w:val="en-US" w:eastAsia="en-US"/>
        </w:rPr>
        <w:t>P</w:t>
      </w:r>
      <w:r w:rsidR="00BC0EAE" w:rsidRPr="00BC0EAE">
        <w:rPr>
          <w:spacing w:val="-2"/>
          <w:sz w:val="20"/>
          <w:lang w:eastAsia="en-US"/>
        </w:rPr>
        <w:t> </w:t>
      </w:r>
      <w:r w:rsidRPr="00BC0EAE">
        <w:rPr>
          <w:spacing w:val="-2"/>
          <w:sz w:val="20"/>
          <w:lang w:eastAsia="en-US"/>
        </w:rPr>
        <w:t>&lt;</w:t>
      </w:r>
      <w:r w:rsidR="00BC0EAE" w:rsidRPr="00BC0EAE">
        <w:rPr>
          <w:spacing w:val="-2"/>
          <w:sz w:val="20"/>
          <w:lang w:eastAsia="en-US"/>
        </w:rPr>
        <w:t> </w:t>
      </w:r>
      <w:r w:rsidRPr="00BC0EAE">
        <w:rPr>
          <w:spacing w:val="-2"/>
          <w:sz w:val="20"/>
          <w:lang w:eastAsia="en-US"/>
        </w:rPr>
        <w:t>0,001). В среднем по всем лактациям преимущество по выходу м</w:t>
      </w:r>
      <w:r w:rsidRPr="00BC0EAE">
        <w:rPr>
          <w:spacing w:val="-2"/>
          <w:sz w:val="20"/>
          <w:lang w:eastAsia="en-US"/>
        </w:rPr>
        <w:t>о</w:t>
      </w:r>
      <w:r w:rsidRPr="00BC0EAE">
        <w:rPr>
          <w:spacing w:val="-2"/>
          <w:sz w:val="20"/>
          <w:lang w:eastAsia="en-US"/>
        </w:rPr>
        <w:t xml:space="preserve">лочного жира </w:t>
      </w:r>
      <w:r w:rsidR="0080077A" w:rsidRPr="00BC0EAE">
        <w:rPr>
          <w:spacing w:val="-2"/>
          <w:sz w:val="20"/>
          <w:lang w:eastAsia="en-US"/>
        </w:rPr>
        <w:t>имели</w:t>
      </w:r>
      <w:r w:rsidRPr="00BC0EAE">
        <w:rPr>
          <w:spacing w:val="-2"/>
          <w:sz w:val="20"/>
          <w:lang w:eastAsia="en-US"/>
        </w:rPr>
        <w:t xml:space="preserve"> животные первой группы</w:t>
      </w:r>
      <w:r w:rsidR="00EE3F4D" w:rsidRPr="00BC0EAE">
        <w:rPr>
          <w:spacing w:val="-2"/>
          <w:sz w:val="20"/>
          <w:lang w:eastAsia="en-US"/>
        </w:rPr>
        <w:t xml:space="preserve"> −</w:t>
      </w:r>
      <w:r w:rsidRPr="00BC0EAE">
        <w:rPr>
          <w:spacing w:val="-2"/>
          <w:sz w:val="20"/>
          <w:lang w:eastAsia="en-US"/>
        </w:rPr>
        <w:t xml:space="preserve"> 213,81</w:t>
      </w:r>
      <w:r w:rsidR="00BC0EAE" w:rsidRPr="00BC0EAE">
        <w:rPr>
          <w:spacing w:val="-2"/>
          <w:sz w:val="20"/>
          <w:lang w:eastAsia="en-US"/>
        </w:rPr>
        <w:t> </w:t>
      </w:r>
      <w:r w:rsidRPr="00BC0EAE">
        <w:rPr>
          <w:spacing w:val="-2"/>
          <w:sz w:val="20"/>
          <w:lang w:eastAsia="en-US"/>
        </w:rPr>
        <w:t>кг (</w:t>
      </w:r>
      <w:r w:rsidRPr="00BC0EAE">
        <w:rPr>
          <w:spacing w:val="-2"/>
          <w:sz w:val="20"/>
          <w:lang w:val="en-US" w:eastAsia="en-US"/>
        </w:rPr>
        <w:t>P</w:t>
      </w:r>
      <w:r w:rsidR="00BC0EAE" w:rsidRPr="00BC0EAE">
        <w:rPr>
          <w:spacing w:val="-2"/>
          <w:sz w:val="20"/>
          <w:lang w:eastAsia="en-US"/>
        </w:rPr>
        <w:t> </w:t>
      </w:r>
      <w:r w:rsidRPr="00BC0EAE">
        <w:rPr>
          <w:spacing w:val="-2"/>
          <w:sz w:val="20"/>
          <w:lang w:eastAsia="en-US"/>
        </w:rPr>
        <w:t>&lt;</w:t>
      </w:r>
      <w:r w:rsidR="00BC0EAE" w:rsidRPr="00BC0EAE">
        <w:rPr>
          <w:spacing w:val="-2"/>
          <w:sz w:val="20"/>
          <w:lang w:eastAsia="en-US"/>
        </w:rPr>
        <w:t> </w:t>
      </w:r>
      <w:r w:rsidRPr="00BC0EAE">
        <w:rPr>
          <w:spacing w:val="-2"/>
          <w:sz w:val="20"/>
          <w:lang w:eastAsia="en-US"/>
        </w:rPr>
        <w:t>0,001).</w:t>
      </w:r>
    </w:p>
    <w:p w:rsidR="00254DF8" w:rsidRPr="004B4A3C" w:rsidRDefault="00254DF8" w:rsidP="001F61EB">
      <w:pPr>
        <w:pStyle w:val="af0"/>
        <w:spacing w:line="245" w:lineRule="auto"/>
        <w:ind w:left="0" w:right="6"/>
        <w:rPr>
          <w:sz w:val="20"/>
          <w:lang w:eastAsia="en-US"/>
        </w:rPr>
      </w:pPr>
      <w:r w:rsidRPr="004B4A3C">
        <w:rPr>
          <w:sz w:val="20"/>
          <w:lang w:eastAsia="en-US"/>
        </w:rPr>
        <w:t>Самым высоким уровнем белковомолочности на протяжении пе</w:t>
      </w:r>
      <w:r w:rsidRPr="004B4A3C">
        <w:rPr>
          <w:sz w:val="20"/>
          <w:lang w:eastAsia="en-US"/>
        </w:rPr>
        <w:t>р</w:t>
      </w:r>
      <w:r w:rsidRPr="004B4A3C">
        <w:rPr>
          <w:sz w:val="20"/>
          <w:lang w:eastAsia="en-US"/>
        </w:rPr>
        <w:t xml:space="preserve">вых двух лактаций характеризовались чистопородные черно-пестрые </w:t>
      </w:r>
      <w:r w:rsidRPr="00BC0EAE">
        <w:rPr>
          <w:spacing w:val="-2"/>
          <w:sz w:val="20"/>
          <w:lang w:eastAsia="en-US"/>
        </w:rPr>
        <w:t>коровы</w:t>
      </w:r>
      <w:r w:rsidR="00EE3F4D" w:rsidRPr="00BC0EAE">
        <w:rPr>
          <w:spacing w:val="-2"/>
          <w:sz w:val="20"/>
          <w:lang w:eastAsia="en-US"/>
        </w:rPr>
        <w:t xml:space="preserve"> </w:t>
      </w:r>
      <w:r w:rsidR="00F83D4F" w:rsidRPr="00E636E9">
        <w:rPr>
          <w:iCs/>
          <w:color w:val="000000" w:themeColor="text1"/>
          <w:sz w:val="20"/>
        </w:rPr>
        <w:t>–</w:t>
      </w:r>
      <w:r w:rsidRPr="00BC0EAE">
        <w:rPr>
          <w:spacing w:val="-2"/>
          <w:sz w:val="20"/>
          <w:lang w:eastAsia="en-US"/>
        </w:rPr>
        <w:t xml:space="preserve"> соответственно </w:t>
      </w:r>
      <w:r w:rsidR="008458DC" w:rsidRPr="00BC0EAE">
        <w:rPr>
          <w:spacing w:val="-2"/>
          <w:sz w:val="20"/>
          <w:lang w:eastAsia="en-US"/>
        </w:rPr>
        <w:t>3,33</w:t>
      </w:r>
      <w:r w:rsidR="00EE3F4D" w:rsidRPr="00BC0EAE">
        <w:rPr>
          <w:spacing w:val="-2"/>
          <w:sz w:val="20"/>
          <w:lang w:eastAsia="en-US"/>
        </w:rPr>
        <w:t xml:space="preserve"> %</w:t>
      </w:r>
      <w:r w:rsidRPr="00BC0EAE">
        <w:rPr>
          <w:spacing w:val="-2"/>
          <w:sz w:val="20"/>
          <w:lang w:eastAsia="en-US"/>
        </w:rPr>
        <w:t xml:space="preserve"> (</w:t>
      </w:r>
      <w:r w:rsidRPr="00BC0EAE">
        <w:rPr>
          <w:spacing w:val="-2"/>
          <w:sz w:val="20"/>
          <w:lang w:val="en-US" w:eastAsia="en-US"/>
        </w:rPr>
        <w:t>P</w:t>
      </w:r>
      <w:r w:rsidR="00BC0EAE" w:rsidRPr="00BC0EAE">
        <w:rPr>
          <w:spacing w:val="-2"/>
          <w:sz w:val="20"/>
          <w:lang w:eastAsia="en-US"/>
        </w:rPr>
        <w:t xml:space="preserve"> </w:t>
      </w:r>
      <w:r w:rsidRPr="00BC0EAE">
        <w:rPr>
          <w:spacing w:val="-2"/>
          <w:sz w:val="20"/>
          <w:lang w:eastAsia="en-US"/>
        </w:rPr>
        <w:t>&gt;</w:t>
      </w:r>
      <w:r w:rsidR="00BC0EAE" w:rsidRPr="00BC0EAE">
        <w:rPr>
          <w:spacing w:val="-2"/>
          <w:sz w:val="20"/>
          <w:lang w:eastAsia="en-US"/>
        </w:rPr>
        <w:t xml:space="preserve"> </w:t>
      </w:r>
      <w:r w:rsidRPr="00BC0EAE">
        <w:rPr>
          <w:spacing w:val="-2"/>
          <w:sz w:val="20"/>
          <w:lang w:eastAsia="en-US"/>
        </w:rPr>
        <w:t>0,05) и 3,35</w:t>
      </w:r>
      <w:r w:rsidR="00EE3F4D" w:rsidRPr="00BC0EAE">
        <w:rPr>
          <w:spacing w:val="-2"/>
          <w:sz w:val="20"/>
          <w:lang w:eastAsia="en-US"/>
        </w:rPr>
        <w:t xml:space="preserve"> </w:t>
      </w:r>
      <w:r w:rsidRPr="00BC0EAE">
        <w:rPr>
          <w:spacing w:val="-2"/>
          <w:sz w:val="20"/>
          <w:lang w:eastAsia="en-US"/>
        </w:rPr>
        <w:t>% (Р</w:t>
      </w:r>
      <w:r w:rsidR="00BC0EAE" w:rsidRPr="00BC0EAE">
        <w:rPr>
          <w:spacing w:val="-2"/>
          <w:sz w:val="20"/>
          <w:lang w:eastAsia="en-US"/>
        </w:rPr>
        <w:t xml:space="preserve"> </w:t>
      </w:r>
      <w:r w:rsidRPr="00BC0EAE">
        <w:rPr>
          <w:spacing w:val="-2"/>
          <w:sz w:val="20"/>
          <w:lang w:eastAsia="en-US"/>
        </w:rPr>
        <w:t>&lt;</w:t>
      </w:r>
      <w:r w:rsidR="00BC0EAE" w:rsidRPr="00BC0EAE">
        <w:rPr>
          <w:spacing w:val="-2"/>
          <w:sz w:val="20"/>
          <w:lang w:eastAsia="en-US"/>
        </w:rPr>
        <w:t xml:space="preserve"> </w:t>
      </w:r>
      <w:r w:rsidRPr="00BC0EAE">
        <w:rPr>
          <w:spacing w:val="-2"/>
          <w:sz w:val="20"/>
          <w:lang w:eastAsia="en-US"/>
        </w:rPr>
        <w:t>0,001). По</w:t>
      </w:r>
      <w:r w:rsidR="00BC0EAE" w:rsidRPr="00BC0EAE">
        <w:rPr>
          <w:spacing w:val="-2"/>
          <w:sz w:val="20"/>
          <w:lang w:eastAsia="en-US"/>
        </w:rPr>
        <w:t> д</w:t>
      </w:r>
      <w:r w:rsidRPr="00BC0EAE">
        <w:rPr>
          <w:spacing w:val="-2"/>
          <w:sz w:val="20"/>
          <w:lang w:eastAsia="en-US"/>
        </w:rPr>
        <w:t>ан</w:t>
      </w:r>
      <w:r w:rsidR="00BC0EAE" w:rsidRPr="00BC0EAE">
        <w:rPr>
          <w:spacing w:val="-2"/>
          <w:sz w:val="20"/>
          <w:lang w:eastAsia="en-US"/>
        </w:rPr>
        <w:t>-</w:t>
      </w:r>
      <w:r w:rsidRPr="004B4A3C">
        <w:rPr>
          <w:sz w:val="20"/>
          <w:lang w:eastAsia="en-US"/>
        </w:rPr>
        <w:t>ным за полновозрастную лактацию преимущество по среднему соде</w:t>
      </w:r>
      <w:r w:rsidRPr="004B4A3C">
        <w:rPr>
          <w:sz w:val="20"/>
          <w:lang w:eastAsia="en-US"/>
        </w:rPr>
        <w:t>р</w:t>
      </w:r>
      <w:r w:rsidRPr="004B4A3C">
        <w:rPr>
          <w:sz w:val="20"/>
          <w:lang w:eastAsia="en-US"/>
        </w:rPr>
        <w:t xml:space="preserve">жанию белка в молоке </w:t>
      </w:r>
      <w:r w:rsidR="00EE3F4D">
        <w:rPr>
          <w:sz w:val="20"/>
          <w:lang w:eastAsia="en-US"/>
        </w:rPr>
        <w:t>имели</w:t>
      </w:r>
      <w:r w:rsidRPr="004B4A3C">
        <w:rPr>
          <w:sz w:val="20"/>
          <w:lang w:eastAsia="en-US"/>
        </w:rPr>
        <w:t xml:space="preserve"> помесные животные</w:t>
      </w:r>
      <w:r w:rsidR="00EE3F4D">
        <w:rPr>
          <w:sz w:val="20"/>
          <w:lang w:eastAsia="en-US"/>
        </w:rPr>
        <w:t xml:space="preserve"> </w:t>
      </w:r>
      <w:r w:rsidR="00F83D4F" w:rsidRPr="00E636E9">
        <w:rPr>
          <w:iCs/>
          <w:color w:val="000000" w:themeColor="text1"/>
          <w:sz w:val="20"/>
        </w:rPr>
        <w:t>–</w:t>
      </w:r>
      <w:r w:rsidRPr="004B4A3C">
        <w:rPr>
          <w:sz w:val="20"/>
          <w:lang w:eastAsia="en-US"/>
        </w:rPr>
        <w:t xml:space="preserve"> 3,36</w:t>
      </w:r>
      <w:r w:rsidR="008458DC">
        <w:rPr>
          <w:sz w:val="20"/>
          <w:lang w:eastAsia="en-US"/>
        </w:rPr>
        <w:t xml:space="preserve"> </w:t>
      </w:r>
      <w:r w:rsidRPr="004B4A3C">
        <w:rPr>
          <w:sz w:val="20"/>
          <w:lang w:eastAsia="en-US"/>
        </w:rPr>
        <w:t>% (</w:t>
      </w:r>
      <w:r w:rsidRPr="004B4A3C">
        <w:rPr>
          <w:sz w:val="20"/>
          <w:lang w:val="en-US" w:eastAsia="en-US"/>
        </w:rPr>
        <w:t>P</w:t>
      </w:r>
      <w:r w:rsidR="00BC0EAE">
        <w:rPr>
          <w:sz w:val="20"/>
          <w:lang w:eastAsia="en-US"/>
        </w:rPr>
        <w:t> </w:t>
      </w:r>
      <w:r w:rsidRPr="004B4A3C">
        <w:rPr>
          <w:sz w:val="20"/>
          <w:lang w:eastAsia="en-US"/>
        </w:rPr>
        <w:t>&gt;</w:t>
      </w:r>
      <w:r w:rsidR="00BC0EAE">
        <w:rPr>
          <w:sz w:val="20"/>
          <w:lang w:eastAsia="en-US"/>
        </w:rPr>
        <w:t> </w:t>
      </w:r>
      <w:r w:rsidRPr="004B4A3C">
        <w:rPr>
          <w:sz w:val="20"/>
          <w:lang w:eastAsia="en-US"/>
        </w:rPr>
        <w:t>0,05). По данным за все лактации чистопородные черно-пестрые коровы о</w:t>
      </w:r>
      <w:r w:rsidRPr="004B4A3C">
        <w:rPr>
          <w:sz w:val="20"/>
          <w:lang w:eastAsia="en-US"/>
        </w:rPr>
        <w:t>т</w:t>
      </w:r>
      <w:r w:rsidRPr="004B4A3C">
        <w:rPr>
          <w:sz w:val="20"/>
          <w:lang w:eastAsia="en-US"/>
        </w:rPr>
        <w:t>личались наибольшим значением белковомолочности, уровень кот</w:t>
      </w:r>
      <w:r w:rsidRPr="004B4A3C">
        <w:rPr>
          <w:sz w:val="20"/>
          <w:lang w:eastAsia="en-US"/>
        </w:rPr>
        <w:t>о</w:t>
      </w:r>
      <w:r w:rsidRPr="004B4A3C">
        <w:rPr>
          <w:sz w:val="20"/>
          <w:lang w:eastAsia="en-US"/>
        </w:rPr>
        <w:t>рой составил 3,34</w:t>
      </w:r>
      <w:r w:rsidR="008458DC">
        <w:rPr>
          <w:sz w:val="20"/>
          <w:lang w:eastAsia="en-US"/>
        </w:rPr>
        <w:t xml:space="preserve"> </w:t>
      </w:r>
      <w:r w:rsidRPr="004B4A3C">
        <w:rPr>
          <w:sz w:val="20"/>
          <w:lang w:eastAsia="en-US"/>
        </w:rPr>
        <w:t>% (Р</w:t>
      </w:r>
      <w:r w:rsidR="00BC0EAE">
        <w:rPr>
          <w:sz w:val="20"/>
          <w:lang w:eastAsia="en-US"/>
        </w:rPr>
        <w:t xml:space="preserve"> </w:t>
      </w:r>
      <w:r w:rsidRPr="004B4A3C">
        <w:rPr>
          <w:sz w:val="20"/>
          <w:lang w:eastAsia="en-US"/>
        </w:rPr>
        <w:t>&lt;</w:t>
      </w:r>
      <w:r w:rsidR="00BC0EAE">
        <w:rPr>
          <w:sz w:val="20"/>
          <w:lang w:eastAsia="en-US"/>
        </w:rPr>
        <w:t xml:space="preserve"> </w:t>
      </w:r>
      <w:r w:rsidRPr="004B4A3C">
        <w:rPr>
          <w:sz w:val="20"/>
          <w:lang w:eastAsia="en-US"/>
        </w:rPr>
        <w:t>0,001).</w:t>
      </w:r>
    </w:p>
    <w:p w:rsidR="00254DF8" w:rsidRPr="004B4A3C" w:rsidRDefault="00254DF8" w:rsidP="001F61EB">
      <w:pPr>
        <w:pStyle w:val="af0"/>
        <w:spacing w:line="242" w:lineRule="auto"/>
        <w:ind w:left="0" w:right="6"/>
        <w:rPr>
          <w:sz w:val="20"/>
          <w:lang w:eastAsia="en-US"/>
        </w:rPr>
      </w:pPr>
      <w:r w:rsidRPr="004B4A3C">
        <w:rPr>
          <w:sz w:val="20"/>
          <w:lang w:eastAsia="en-US"/>
        </w:rPr>
        <w:t>Наибольшее содержание белка в молоке отмечалось у первотелок с долей генов по голштинской породе 50</w:t>
      </w:r>
      <w:r w:rsidR="00BC0EAE">
        <w:rPr>
          <w:sz w:val="20"/>
          <w:lang w:eastAsia="en-US"/>
        </w:rPr>
        <w:t> </w:t>
      </w:r>
      <w:r w:rsidRPr="004B4A3C">
        <w:rPr>
          <w:sz w:val="20"/>
          <w:lang w:eastAsia="en-US"/>
        </w:rPr>
        <w:t xml:space="preserve">%, </w:t>
      </w:r>
      <w:r w:rsidR="00EE3F4D">
        <w:rPr>
          <w:sz w:val="20"/>
          <w:lang w:eastAsia="en-US"/>
        </w:rPr>
        <w:t>оно</w:t>
      </w:r>
      <w:r w:rsidRPr="004B4A3C">
        <w:rPr>
          <w:sz w:val="20"/>
          <w:lang w:eastAsia="en-US"/>
        </w:rPr>
        <w:t xml:space="preserve"> в среднем составило 170,95</w:t>
      </w:r>
      <w:r w:rsidR="008458DC">
        <w:rPr>
          <w:sz w:val="20"/>
          <w:lang w:eastAsia="en-US"/>
        </w:rPr>
        <w:t> </w:t>
      </w:r>
      <w:r w:rsidRPr="004B4A3C">
        <w:rPr>
          <w:sz w:val="20"/>
          <w:lang w:eastAsia="en-US"/>
        </w:rPr>
        <w:t>кг (Р</w:t>
      </w:r>
      <w:r w:rsidR="00BC0EAE">
        <w:rPr>
          <w:sz w:val="20"/>
          <w:lang w:eastAsia="en-US"/>
        </w:rPr>
        <w:t xml:space="preserve"> </w:t>
      </w:r>
      <w:r w:rsidRPr="004B4A3C">
        <w:rPr>
          <w:sz w:val="20"/>
          <w:lang w:eastAsia="en-US"/>
        </w:rPr>
        <w:t>&gt;</w:t>
      </w:r>
      <w:r w:rsidR="00BC0EAE">
        <w:rPr>
          <w:sz w:val="20"/>
          <w:lang w:eastAsia="en-US"/>
        </w:rPr>
        <w:t xml:space="preserve"> </w:t>
      </w:r>
      <w:r w:rsidRPr="004B4A3C">
        <w:rPr>
          <w:sz w:val="20"/>
          <w:lang w:eastAsia="en-US"/>
        </w:rPr>
        <w:t>0,05). По данным за вторую и полновозрастную лакт</w:t>
      </w:r>
      <w:r w:rsidRPr="004B4A3C">
        <w:rPr>
          <w:sz w:val="20"/>
          <w:lang w:eastAsia="en-US"/>
        </w:rPr>
        <w:t>а</w:t>
      </w:r>
      <w:r w:rsidRPr="004B4A3C">
        <w:rPr>
          <w:sz w:val="20"/>
          <w:lang w:eastAsia="en-US"/>
        </w:rPr>
        <w:t xml:space="preserve">ции наибольшее содержание белка в молоке </w:t>
      </w:r>
      <w:r w:rsidR="001F61EB">
        <w:rPr>
          <w:sz w:val="20"/>
          <w:lang w:eastAsia="en-US"/>
        </w:rPr>
        <w:t>отмечалось</w:t>
      </w:r>
      <w:r w:rsidRPr="004B4A3C">
        <w:rPr>
          <w:sz w:val="20"/>
          <w:lang w:eastAsia="en-US"/>
        </w:rPr>
        <w:t xml:space="preserve"> у чистопоро</w:t>
      </w:r>
      <w:r w:rsidRPr="004B4A3C">
        <w:rPr>
          <w:sz w:val="20"/>
          <w:lang w:eastAsia="en-US"/>
        </w:rPr>
        <w:t>д</w:t>
      </w:r>
      <w:r w:rsidRPr="004B4A3C">
        <w:rPr>
          <w:sz w:val="20"/>
          <w:lang w:eastAsia="en-US"/>
        </w:rPr>
        <w:t>ны</w:t>
      </w:r>
      <w:r w:rsidR="001F61EB">
        <w:rPr>
          <w:sz w:val="20"/>
          <w:lang w:eastAsia="en-US"/>
        </w:rPr>
        <w:t>х</w:t>
      </w:r>
      <w:r w:rsidRPr="004B4A3C">
        <w:rPr>
          <w:sz w:val="20"/>
          <w:lang w:eastAsia="en-US"/>
        </w:rPr>
        <w:t xml:space="preserve"> черно-пестры</w:t>
      </w:r>
      <w:r w:rsidR="00EE3F4D">
        <w:rPr>
          <w:sz w:val="20"/>
          <w:lang w:eastAsia="en-US"/>
        </w:rPr>
        <w:t>е</w:t>
      </w:r>
      <w:r w:rsidRPr="004B4A3C">
        <w:rPr>
          <w:sz w:val="20"/>
          <w:lang w:eastAsia="en-US"/>
        </w:rPr>
        <w:t xml:space="preserve"> коров – </w:t>
      </w:r>
      <w:smartTag w:uri="urn:schemas-microsoft-com:office:smarttags" w:element="metricconverter">
        <w:smartTagPr>
          <w:attr w:name="ProductID" w:val="213,88 кг"/>
        </w:smartTagPr>
        <w:r w:rsidRPr="004B4A3C">
          <w:rPr>
            <w:sz w:val="20"/>
            <w:lang w:eastAsia="en-US"/>
          </w:rPr>
          <w:t>213,88 кг</w:t>
        </w:r>
      </w:smartTag>
      <w:r w:rsidRPr="004B4A3C">
        <w:rPr>
          <w:sz w:val="20"/>
          <w:lang w:eastAsia="en-US"/>
        </w:rPr>
        <w:t xml:space="preserve"> (Р</w:t>
      </w:r>
      <w:r w:rsidR="00BC0EAE">
        <w:rPr>
          <w:sz w:val="20"/>
          <w:lang w:eastAsia="en-US"/>
        </w:rPr>
        <w:t xml:space="preserve"> </w:t>
      </w:r>
      <w:r w:rsidRPr="004B4A3C">
        <w:rPr>
          <w:sz w:val="20"/>
          <w:lang w:eastAsia="en-US"/>
        </w:rPr>
        <w:t>&gt;</w:t>
      </w:r>
      <w:r w:rsidR="00BC0EAE">
        <w:rPr>
          <w:sz w:val="20"/>
          <w:lang w:eastAsia="en-US"/>
        </w:rPr>
        <w:t xml:space="preserve"> </w:t>
      </w:r>
      <w:r w:rsidRPr="004B4A3C">
        <w:rPr>
          <w:sz w:val="20"/>
          <w:lang w:eastAsia="en-US"/>
        </w:rPr>
        <w:t xml:space="preserve">0,05) и </w:t>
      </w:r>
      <w:smartTag w:uri="urn:schemas-microsoft-com:office:smarttags" w:element="metricconverter">
        <w:smartTagPr>
          <w:attr w:name="ProductID" w:val="199,10 кг"/>
        </w:smartTagPr>
        <w:r w:rsidRPr="004B4A3C">
          <w:rPr>
            <w:sz w:val="20"/>
            <w:lang w:eastAsia="en-US"/>
          </w:rPr>
          <w:t>199,10 кг</w:t>
        </w:r>
      </w:smartTag>
      <w:r w:rsidRPr="004B4A3C">
        <w:rPr>
          <w:sz w:val="20"/>
          <w:lang w:eastAsia="en-US"/>
        </w:rPr>
        <w:t xml:space="preserve"> (Р</w:t>
      </w:r>
      <w:r w:rsidR="00BC0EAE">
        <w:rPr>
          <w:sz w:val="20"/>
          <w:lang w:eastAsia="en-US"/>
        </w:rPr>
        <w:t> </w:t>
      </w:r>
      <w:r w:rsidRPr="004B4A3C">
        <w:rPr>
          <w:sz w:val="20"/>
          <w:lang w:eastAsia="en-US"/>
        </w:rPr>
        <w:t>&lt;</w:t>
      </w:r>
      <w:r w:rsidR="00BC0EAE">
        <w:rPr>
          <w:sz w:val="20"/>
          <w:lang w:eastAsia="en-US"/>
        </w:rPr>
        <w:t> </w:t>
      </w:r>
      <w:r w:rsidRPr="004B4A3C">
        <w:rPr>
          <w:sz w:val="20"/>
          <w:lang w:eastAsia="en-US"/>
        </w:rPr>
        <w:t xml:space="preserve">0,001) соответственно. </w:t>
      </w:r>
      <w:r w:rsidR="00EE3F4D">
        <w:rPr>
          <w:sz w:val="20"/>
          <w:lang w:eastAsia="en-US"/>
        </w:rPr>
        <w:t>Наи</w:t>
      </w:r>
      <w:r w:rsidRPr="004B4A3C">
        <w:rPr>
          <w:sz w:val="20"/>
          <w:lang w:eastAsia="en-US"/>
        </w:rPr>
        <w:t xml:space="preserve">большим содержанием молочного белка за все лактации в среднем характеризовались чистопородные черно-пестрые </w:t>
      </w:r>
      <w:r w:rsidR="00EE3F4D">
        <w:rPr>
          <w:sz w:val="20"/>
          <w:lang w:eastAsia="en-US"/>
        </w:rPr>
        <w:t>коровы</w:t>
      </w:r>
      <w:r w:rsidRPr="004B4A3C">
        <w:rPr>
          <w:sz w:val="20"/>
          <w:lang w:eastAsia="en-US"/>
        </w:rPr>
        <w:t>, значение данного показателя у которых составило 181,34</w:t>
      </w:r>
      <w:r w:rsidR="00F83D4F">
        <w:rPr>
          <w:sz w:val="20"/>
          <w:lang w:eastAsia="en-US"/>
        </w:rPr>
        <w:t> </w:t>
      </w:r>
      <w:r w:rsidRPr="004B4A3C">
        <w:rPr>
          <w:sz w:val="20"/>
          <w:lang w:eastAsia="en-US"/>
        </w:rPr>
        <w:t>кг (Р</w:t>
      </w:r>
      <w:r w:rsidR="00F83D4F">
        <w:rPr>
          <w:sz w:val="20"/>
          <w:lang w:eastAsia="en-US"/>
        </w:rPr>
        <w:t> </w:t>
      </w:r>
      <w:r w:rsidRPr="004B4A3C">
        <w:rPr>
          <w:sz w:val="20"/>
          <w:lang w:eastAsia="en-US"/>
        </w:rPr>
        <w:t>&lt;</w:t>
      </w:r>
      <w:r w:rsidR="00F83D4F">
        <w:rPr>
          <w:sz w:val="20"/>
          <w:lang w:eastAsia="en-US"/>
        </w:rPr>
        <w:t> </w:t>
      </w:r>
      <w:r w:rsidRPr="004B4A3C">
        <w:rPr>
          <w:sz w:val="20"/>
          <w:lang w:eastAsia="en-US"/>
        </w:rPr>
        <w:t>0,001).</w:t>
      </w:r>
    </w:p>
    <w:p w:rsidR="00254DF8" w:rsidRPr="004B4A3C" w:rsidRDefault="00254DF8" w:rsidP="001F61EB">
      <w:pPr>
        <w:pStyle w:val="af0"/>
        <w:spacing w:line="245" w:lineRule="auto"/>
        <w:ind w:left="0" w:right="6"/>
        <w:rPr>
          <w:sz w:val="20"/>
          <w:lang w:eastAsia="en-US"/>
        </w:rPr>
      </w:pPr>
      <w:r w:rsidRPr="004B4A3C">
        <w:rPr>
          <w:sz w:val="20"/>
          <w:lang w:eastAsia="en-US"/>
        </w:rPr>
        <w:t>В результате определения корреляционн</w:t>
      </w:r>
      <w:r w:rsidR="00EE3F4D">
        <w:rPr>
          <w:sz w:val="20"/>
          <w:lang w:eastAsia="en-US"/>
        </w:rPr>
        <w:t>ых</w:t>
      </w:r>
      <w:r w:rsidRPr="004B4A3C">
        <w:rPr>
          <w:sz w:val="20"/>
          <w:lang w:eastAsia="en-US"/>
        </w:rPr>
        <w:t xml:space="preserve"> взаимосвяз</w:t>
      </w:r>
      <w:r w:rsidR="00EE3F4D">
        <w:rPr>
          <w:sz w:val="20"/>
          <w:lang w:eastAsia="en-US"/>
        </w:rPr>
        <w:t>ей</w:t>
      </w:r>
      <w:r w:rsidRPr="004B4A3C">
        <w:rPr>
          <w:sz w:val="20"/>
          <w:lang w:eastAsia="en-US"/>
        </w:rPr>
        <w:t xml:space="preserve"> между показателями молочной продуктивности у коров исследуемых генот</w:t>
      </w:r>
      <w:r w:rsidRPr="004B4A3C">
        <w:rPr>
          <w:sz w:val="20"/>
          <w:lang w:eastAsia="en-US"/>
        </w:rPr>
        <w:t>и</w:t>
      </w:r>
      <w:r w:rsidRPr="004B4A3C">
        <w:rPr>
          <w:sz w:val="20"/>
          <w:lang w:eastAsia="en-US"/>
        </w:rPr>
        <w:t xml:space="preserve">пов было установлено, что между удоем и жирностью молока низкая </w:t>
      </w:r>
      <w:r w:rsidRPr="004B4A3C">
        <w:rPr>
          <w:sz w:val="20"/>
          <w:lang w:eastAsia="en-US"/>
        </w:rPr>
        <w:lastRenderedPageBreak/>
        <w:t>положительная (</w:t>
      </w:r>
      <w:r w:rsidRPr="00EE3F4D">
        <w:rPr>
          <w:i/>
          <w:sz w:val="20"/>
          <w:lang w:val="en-US" w:eastAsia="en-US"/>
        </w:rPr>
        <w:t>r</w:t>
      </w:r>
      <w:r w:rsidRPr="004B4A3C">
        <w:rPr>
          <w:sz w:val="20"/>
          <w:lang w:eastAsia="en-US"/>
        </w:rPr>
        <w:t xml:space="preserve"> = +0,18…+0,11)</w:t>
      </w:r>
      <w:r w:rsidR="00EE3F4D">
        <w:rPr>
          <w:sz w:val="20"/>
          <w:lang w:eastAsia="en-US"/>
        </w:rPr>
        <w:t xml:space="preserve"> коррел</w:t>
      </w:r>
      <w:r w:rsidR="001F61EB">
        <w:rPr>
          <w:sz w:val="20"/>
          <w:lang w:eastAsia="en-US"/>
        </w:rPr>
        <w:t>яц</w:t>
      </w:r>
      <w:r w:rsidR="00EE3F4D">
        <w:rPr>
          <w:sz w:val="20"/>
          <w:lang w:eastAsia="en-US"/>
        </w:rPr>
        <w:t>ионная связь</w:t>
      </w:r>
      <w:r w:rsidRPr="004B4A3C">
        <w:rPr>
          <w:sz w:val="20"/>
          <w:lang w:eastAsia="en-US"/>
        </w:rPr>
        <w:t>, а между уд</w:t>
      </w:r>
      <w:r w:rsidRPr="004B4A3C">
        <w:rPr>
          <w:sz w:val="20"/>
          <w:lang w:eastAsia="en-US"/>
        </w:rPr>
        <w:t>о</w:t>
      </w:r>
      <w:r w:rsidRPr="004B4A3C">
        <w:rPr>
          <w:sz w:val="20"/>
          <w:lang w:eastAsia="en-US"/>
        </w:rPr>
        <w:t>ем и количеством молочного жира и между у</w:t>
      </w:r>
      <w:r w:rsidR="008458DC">
        <w:rPr>
          <w:sz w:val="20"/>
          <w:lang w:eastAsia="en-US"/>
        </w:rPr>
        <w:t>доем и выходом моло</w:t>
      </w:r>
      <w:r w:rsidR="008458DC">
        <w:rPr>
          <w:sz w:val="20"/>
          <w:lang w:eastAsia="en-US"/>
        </w:rPr>
        <w:t>ч</w:t>
      </w:r>
      <w:r w:rsidR="008458DC">
        <w:rPr>
          <w:sz w:val="20"/>
          <w:lang w:eastAsia="en-US"/>
        </w:rPr>
        <w:t>ного жира –</w:t>
      </w:r>
      <w:r w:rsidRPr="004B4A3C">
        <w:rPr>
          <w:sz w:val="20"/>
          <w:lang w:eastAsia="en-US"/>
        </w:rPr>
        <w:t xml:space="preserve"> высокая положительная (</w:t>
      </w:r>
      <w:r w:rsidRPr="00EE3F4D">
        <w:rPr>
          <w:i/>
          <w:sz w:val="20"/>
          <w:lang w:val="en-US" w:eastAsia="en-US"/>
        </w:rPr>
        <w:t>r</w:t>
      </w:r>
      <w:r w:rsidRPr="004B4A3C">
        <w:rPr>
          <w:sz w:val="20"/>
          <w:lang w:eastAsia="en-US"/>
        </w:rPr>
        <w:t xml:space="preserve"> = +0,98). Между массовой д</w:t>
      </w:r>
      <w:r w:rsidRPr="004B4A3C">
        <w:rPr>
          <w:sz w:val="20"/>
          <w:lang w:eastAsia="en-US"/>
        </w:rPr>
        <w:t>о</w:t>
      </w:r>
      <w:r w:rsidRPr="004B4A3C">
        <w:rPr>
          <w:sz w:val="20"/>
          <w:lang w:eastAsia="en-US"/>
        </w:rPr>
        <w:t>лей жира в молоке и количеством молочного жира у чистопородных черно-пестрых коров наблюдалась средней величины положительная корреляционная связь (</w:t>
      </w:r>
      <w:r w:rsidRPr="00EE3F4D">
        <w:rPr>
          <w:i/>
          <w:sz w:val="20"/>
          <w:lang w:val="en-US" w:eastAsia="en-US"/>
        </w:rPr>
        <w:t>r</w:t>
      </w:r>
      <w:r w:rsidRPr="004B4A3C">
        <w:rPr>
          <w:sz w:val="20"/>
          <w:lang w:eastAsia="en-US"/>
        </w:rPr>
        <w:t xml:space="preserve"> = +0,37), а у помесных животных с долей кр</w:t>
      </w:r>
      <w:r w:rsidRPr="004B4A3C">
        <w:rPr>
          <w:sz w:val="20"/>
          <w:lang w:eastAsia="en-US"/>
        </w:rPr>
        <w:t>о</w:t>
      </w:r>
      <w:r w:rsidRPr="004B4A3C">
        <w:rPr>
          <w:sz w:val="20"/>
          <w:lang w:eastAsia="en-US"/>
        </w:rPr>
        <w:t xml:space="preserve">ви по голштинской породе </w:t>
      </w:r>
      <w:r w:rsidRPr="00EE3F4D">
        <w:rPr>
          <w:sz w:val="20"/>
          <w:vertAlign w:val="superscript"/>
          <w:lang w:eastAsia="en-US"/>
        </w:rPr>
        <w:t>1</w:t>
      </w:r>
      <w:r w:rsidRPr="004B4A3C">
        <w:rPr>
          <w:sz w:val="20"/>
          <w:lang w:eastAsia="en-US"/>
        </w:rPr>
        <w:t>/</w:t>
      </w:r>
      <w:r w:rsidRPr="00EE3F4D">
        <w:rPr>
          <w:sz w:val="20"/>
          <w:vertAlign w:val="subscript"/>
          <w:lang w:eastAsia="en-US"/>
        </w:rPr>
        <w:t>2</w:t>
      </w:r>
      <w:r w:rsidRPr="004B4A3C">
        <w:rPr>
          <w:sz w:val="20"/>
          <w:lang w:eastAsia="en-US"/>
        </w:rPr>
        <w:t xml:space="preserve"> и менее взаимосвязь между указанными показателями была низкой положительной (</w:t>
      </w:r>
      <w:r w:rsidRPr="00EE3F4D">
        <w:rPr>
          <w:i/>
          <w:sz w:val="20"/>
          <w:lang w:val="en-US" w:eastAsia="en-US"/>
        </w:rPr>
        <w:t>r</w:t>
      </w:r>
      <w:r w:rsidRPr="004B4A3C">
        <w:rPr>
          <w:sz w:val="20"/>
          <w:lang w:eastAsia="en-US"/>
        </w:rPr>
        <w:t xml:space="preserve"> =</w:t>
      </w:r>
      <w:r w:rsidR="00EE3F4D">
        <w:rPr>
          <w:sz w:val="20"/>
          <w:lang w:eastAsia="en-US"/>
        </w:rPr>
        <w:t xml:space="preserve"> </w:t>
      </w:r>
      <w:r w:rsidRPr="004B4A3C">
        <w:rPr>
          <w:sz w:val="20"/>
          <w:lang w:eastAsia="en-US"/>
        </w:rPr>
        <w:t xml:space="preserve">0,26). </w:t>
      </w:r>
      <w:r w:rsidR="00EE3F4D">
        <w:rPr>
          <w:sz w:val="20"/>
          <w:lang w:eastAsia="en-US"/>
        </w:rPr>
        <w:t>М</w:t>
      </w:r>
      <w:r w:rsidRPr="004B4A3C">
        <w:rPr>
          <w:sz w:val="20"/>
          <w:lang w:eastAsia="en-US"/>
        </w:rPr>
        <w:t xml:space="preserve">ежду удоем и процентным содержанием белка в молоке </w:t>
      </w:r>
      <w:r w:rsidR="00EE3F4D">
        <w:rPr>
          <w:sz w:val="20"/>
          <w:lang w:eastAsia="en-US"/>
        </w:rPr>
        <w:t>б</w:t>
      </w:r>
      <w:r w:rsidR="00EE3F4D" w:rsidRPr="004B4A3C">
        <w:rPr>
          <w:sz w:val="20"/>
          <w:lang w:eastAsia="en-US"/>
        </w:rPr>
        <w:t>ыл</w:t>
      </w:r>
      <w:r w:rsidR="00EE3F4D">
        <w:rPr>
          <w:sz w:val="20"/>
          <w:lang w:eastAsia="en-US"/>
        </w:rPr>
        <w:t>а</w:t>
      </w:r>
      <w:r w:rsidR="00EE3F4D" w:rsidRPr="004B4A3C">
        <w:rPr>
          <w:sz w:val="20"/>
          <w:lang w:eastAsia="en-US"/>
        </w:rPr>
        <w:t xml:space="preserve"> установлен</w:t>
      </w:r>
      <w:r w:rsidR="00EE3F4D">
        <w:rPr>
          <w:sz w:val="20"/>
          <w:lang w:eastAsia="en-US"/>
        </w:rPr>
        <w:t>а</w:t>
      </w:r>
      <w:r w:rsidR="00EE3F4D" w:rsidRPr="004B4A3C">
        <w:rPr>
          <w:sz w:val="20"/>
          <w:lang w:eastAsia="en-US"/>
        </w:rPr>
        <w:t xml:space="preserve"> низкая положительная </w:t>
      </w:r>
      <w:r w:rsidRPr="004B4A3C">
        <w:rPr>
          <w:sz w:val="20"/>
          <w:lang w:eastAsia="en-US"/>
        </w:rPr>
        <w:t>корреляционная связь  (</w:t>
      </w:r>
      <w:r w:rsidRPr="00EE3F4D">
        <w:rPr>
          <w:i/>
          <w:sz w:val="20"/>
          <w:lang w:val="en-US" w:eastAsia="en-US"/>
        </w:rPr>
        <w:t>r</w:t>
      </w:r>
      <w:r w:rsidRPr="004B4A3C">
        <w:rPr>
          <w:sz w:val="20"/>
          <w:lang w:eastAsia="en-US"/>
        </w:rPr>
        <w:t xml:space="preserve"> = 0,03…0,07).</w:t>
      </w:r>
    </w:p>
    <w:p w:rsidR="00254DF8" w:rsidRPr="004B4A3C" w:rsidRDefault="00254DF8" w:rsidP="00131CAC">
      <w:pPr>
        <w:pStyle w:val="af0"/>
        <w:ind w:left="0" w:right="3"/>
        <w:rPr>
          <w:sz w:val="20"/>
          <w:lang w:eastAsia="en-US"/>
        </w:rPr>
      </w:pPr>
      <w:r w:rsidRPr="004B4A3C">
        <w:rPr>
          <w:sz w:val="20"/>
          <w:lang w:eastAsia="en-US"/>
        </w:rPr>
        <w:t xml:space="preserve">В условиях СПК «Заостровечье» чистопородные черно-пестрые </w:t>
      </w:r>
      <w:r w:rsidR="00EE3F4D">
        <w:rPr>
          <w:sz w:val="20"/>
          <w:lang w:eastAsia="en-US"/>
        </w:rPr>
        <w:t>к</w:t>
      </w:r>
      <w:r w:rsidR="00EE3F4D">
        <w:rPr>
          <w:sz w:val="20"/>
          <w:lang w:eastAsia="en-US"/>
        </w:rPr>
        <w:t>о</w:t>
      </w:r>
      <w:r w:rsidR="00EE3F4D">
        <w:rPr>
          <w:sz w:val="20"/>
          <w:lang w:eastAsia="en-US"/>
        </w:rPr>
        <w:t>ровы</w:t>
      </w:r>
      <w:r w:rsidRPr="004B4A3C">
        <w:rPr>
          <w:sz w:val="20"/>
          <w:lang w:eastAsia="en-US"/>
        </w:rPr>
        <w:t xml:space="preserve"> имели более высокую племенную ценность по сравнению с п</w:t>
      </w:r>
      <w:r w:rsidRPr="004B4A3C">
        <w:rPr>
          <w:sz w:val="20"/>
          <w:lang w:eastAsia="en-US"/>
        </w:rPr>
        <w:t>о</w:t>
      </w:r>
      <w:r w:rsidRPr="004B4A3C">
        <w:rPr>
          <w:sz w:val="20"/>
          <w:lang w:eastAsia="en-US"/>
        </w:rPr>
        <w:t>месями, полукровными по голштинской породе</w:t>
      </w:r>
      <w:r w:rsidR="00EE3F4D">
        <w:rPr>
          <w:sz w:val="20"/>
          <w:lang w:eastAsia="en-US"/>
        </w:rPr>
        <w:t>,</w:t>
      </w:r>
      <w:r w:rsidRPr="004B4A3C">
        <w:rPr>
          <w:sz w:val="20"/>
          <w:lang w:eastAsia="en-US"/>
        </w:rPr>
        <w:t xml:space="preserve"> и характеризовались наибольшим значением комплексного индекса племенной ценности, составивш</w:t>
      </w:r>
      <w:r w:rsidR="00EE3F4D">
        <w:rPr>
          <w:sz w:val="20"/>
          <w:lang w:eastAsia="en-US"/>
        </w:rPr>
        <w:t>им</w:t>
      </w:r>
      <w:r w:rsidRPr="004B4A3C">
        <w:rPr>
          <w:sz w:val="20"/>
          <w:lang w:eastAsia="en-US"/>
        </w:rPr>
        <w:t xml:space="preserve"> в среднем 82,89</w:t>
      </w:r>
      <w:r w:rsidR="008458DC">
        <w:rPr>
          <w:sz w:val="20"/>
          <w:lang w:eastAsia="en-US"/>
        </w:rPr>
        <w:t xml:space="preserve"> </w:t>
      </w:r>
      <w:r w:rsidRPr="004B4A3C">
        <w:rPr>
          <w:sz w:val="20"/>
          <w:lang w:eastAsia="en-US"/>
        </w:rPr>
        <w:t xml:space="preserve">%. Кроме высокой племенной ценности чистопородные черно-пестрые </w:t>
      </w:r>
      <w:r w:rsidR="00EE3F4D">
        <w:rPr>
          <w:sz w:val="20"/>
          <w:lang w:eastAsia="en-US"/>
        </w:rPr>
        <w:t>коровы</w:t>
      </w:r>
      <w:r w:rsidRPr="004B4A3C">
        <w:rPr>
          <w:sz w:val="20"/>
          <w:lang w:eastAsia="en-US"/>
        </w:rPr>
        <w:t xml:space="preserve"> отличались и большей экон</w:t>
      </w:r>
      <w:r w:rsidRPr="004B4A3C">
        <w:rPr>
          <w:sz w:val="20"/>
          <w:lang w:eastAsia="en-US"/>
        </w:rPr>
        <w:t>о</w:t>
      </w:r>
      <w:r w:rsidRPr="004B4A3C">
        <w:rPr>
          <w:sz w:val="20"/>
          <w:lang w:eastAsia="en-US"/>
        </w:rPr>
        <w:t>мической эффективностью</w:t>
      </w:r>
      <w:r w:rsidR="00EE3F4D">
        <w:rPr>
          <w:sz w:val="20"/>
          <w:lang w:eastAsia="en-US"/>
        </w:rPr>
        <w:t xml:space="preserve"> использования</w:t>
      </w:r>
      <w:r w:rsidRPr="004B4A3C">
        <w:rPr>
          <w:sz w:val="20"/>
          <w:lang w:eastAsia="en-US"/>
        </w:rPr>
        <w:t>, так как уровень рентабел</w:t>
      </w:r>
      <w:r w:rsidRPr="004B4A3C">
        <w:rPr>
          <w:sz w:val="20"/>
          <w:lang w:eastAsia="en-US"/>
        </w:rPr>
        <w:t>ь</w:t>
      </w:r>
      <w:r w:rsidRPr="004B4A3C">
        <w:rPr>
          <w:sz w:val="20"/>
          <w:lang w:eastAsia="en-US"/>
        </w:rPr>
        <w:t>ности производства молока у них составил 44,3</w:t>
      </w:r>
      <w:r w:rsidR="00317040" w:rsidRPr="00317040">
        <w:rPr>
          <w:sz w:val="20"/>
          <w:lang w:eastAsia="en-US"/>
        </w:rPr>
        <w:t xml:space="preserve"> </w:t>
      </w:r>
      <w:r w:rsidRPr="004B4A3C">
        <w:rPr>
          <w:sz w:val="20"/>
          <w:lang w:eastAsia="en-US"/>
        </w:rPr>
        <w:t>%, что на 8,2</w:t>
      </w:r>
      <w:r w:rsidR="001F61EB">
        <w:rPr>
          <w:sz w:val="20"/>
          <w:lang w:eastAsia="en-US"/>
        </w:rPr>
        <w:t> </w:t>
      </w:r>
      <w:r w:rsidRPr="004B4A3C">
        <w:rPr>
          <w:sz w:val="20"/>
          <w:lang w:eastAsia="en-US"/>
        </w:rPr>
        <w:t>п</w:t>
      </w:r>
      <w:r w:rsidR="00E636E9">
        <w:rPr>
          <w:sz w:val="20"/>
          <w:lang w:eastAsia="en-US"/>
        </w:rPr>
        <w:t>.</w:t>
      </w:r>
      <w:r w:rsidR="001F61EB">
        <w:rPr>
          <w:sz w:val="20"/>
          <w:lang w:eastAsia="en-US"/>
        </w:rPr>
        <w:t> </w:t>
      </w:r>
      <w:r w:rsidRPr="004B4A3C">
        <w:rPr>
          <w:sz w:val="20"/>
          <w:lang w:eastAsia="en-US"/>
        </w:rPr>
        <w:t>п</w:t>
      </w:r>
      <w:r w:rsidR="00E636E9">
        <w:rPr>
          <w:sz w:val="20"/>
          <w:lang w:eastAsia="en-US"/>
        </w:rPr>
        <w:t>.</w:t>
      </w:r>
      <w:r w:rsidRPr="004B4A3C">
        <w:rPr>
          <w:sz w:val="20"/>
          <w:lang w:eastAsia="en-US"/>
        </w:rPr>
        <w:t xml:space="preserve"> в</w:t>
      </w:r>
      <w:r w:rsidRPr="004B4A3C">
        <w:rPr>
          <w:sz w:val="20"/>
          <w:lang w:eastAsia="en-US"/>
        </w:rPr>
        <w:t>ы</w:t>
      </w:r>
      <w:r w:rsidRPr="004B4A3C">
        <w:rPr>
          <w:sz w:val="20"/>
          <w:lang w:eastAsia="en-US"/>
        </w:rPr>
        <w:t>ше, чем у помесных голштинизированных животных.</w:t>
      </w:r>
    </w:p>
    <w:p w:rsidR="00254DF8" w:rsidRPr="004B4A3C" w:rsidRDefault="00EE3F4D" w:rsidP="00131CAC">
      <w:pPr>
        <w:pStyle w:val="af0"/>
        <w:ind w:left="0" w:right="3"/>
        <w:rPr>
          <w:sz w:val="20"/>
          <w:lang w:eastAsia="en-US"/>
        </w:rPr>
      </w:pPr>
      <w:r w:rsidRPr="00EE3F4D">
        <w:rPr>
          <w:b/>
          <w:sz w:val="20"/>
          <w:lang w:eastAsia="en-US"/>
        </w:rPr>
        <w:t>Заключение.</w:t>
      </w:r>
      <w:r>
        <w:rPr>
          <w:sz w:val="20"/>
          <w:lang w:eastAsia="en-US"/>
        </w:rPr>
        <w:t xml:space="preserve"> </w:t>
      </w:r>
      <w:r w:rsidR="00254DF8" w:rsidRPr="004B4A3C">
        <w:rPr>
          <w:sz w:val="20"/>
          <w:lang w:eastAsia="en-US"/>
        </w:rPr>
        <w:t>В условиях СПК «Заостровечье» для производства молочной продукции наиболее целесообразно использовать чисто</w:t>
      </w:r>
      <w:r w:rsidR="001F61EB">
        <w:rPr>
          <w:sz w:val="20"/>
          <w:lang w:eastAsia="en-US"/>
        </w:rPr>
        <w:t>-</w:t>
      </w:r>
      <w:r w:rsidR="001F61EB">
        <w:rPr>
          <w:sz w:val="20"/>
          <w:lang w:eastAsia="en-US"/>
        </w:rPr>
        <w:br/>
      </w:r>
      <w:r w:rsidR="00254DF8" w:rsidRPr="004B4A3C">
        <w:rPr>
          <w:sz w:val="20"/>
          <w:lang w:eastAsia="en-US"/>
        </w:rPr>
        <w:t>породных коров черно-пестрой породы, которые характеризовались высокими показателями продуктивности, племенной ценности и эк</w:t>
      </w:r>
      <w:r w:rsidR="00254DF8" w:rsidRPr="004B4A3C">
        <w:rPr>
          <w:sz w:val="20"/>
          <w:lang w:eastAsia="en-US"/>
        </w:rPr>
        <w:t>о</w:t>
      </w:r>
      <w:r w:rsidR="00254DF8" w:rsidRPr="004B4A3C">
        <w:rPr>
          <w:sz w:val="20"/>
          <w:lang w:eastAsia="en-US"/>
        </w:rPr>
        <w:t xml:space="preserve">номической эффективности продуктивного использования. </w:t>
      </w:r>
    </w:p>
    <w:p w:rsidR="00254DF8" w:rsidRPr="001F61EB" w:rsidRDefault="00254DF8" w:rsidP="00131CAC">
      <w:pPr>
        <w:pStyle w:val="af0"/>
        <w:ind w:left="0" w:right="3"/>
        <w:rPr>
          <w:sz w:val="18"/>
          <w:lang w:eastAsia="en-US"/>
        </w:rPr>
      </w:pPr>
    </w:p>
    <w:p w:rsidR="00254DF8" w:rsidRPr="003610C9" w:rsidRDefault="00254DF8" w:rsidP="00131CAC">
      <w:pPr>
        <w:pStyle w:val="af0"/>
        <w:ind w:left="0" w:right="3" w:firstLine="0"/>
        <w:jc w:val="center"/>
        <w:rPr>
          <w:sz w:val="16"/>
          <w:lang w:eastAsia="en-US"/>
        </w:rPr>
      </w:pPr>
      <w:r w:rsidRPr="003610C9">
        <w:rPr>
          <w:sz w:val="16"/>
          <w:lang w:eastAsia="en-US"/>
        </w:rPr>
        <w:t>ЛИТЕРАТУРА</w:t>
      </w:r>
    </w:p>
    <w:p w:rsidR="00254DF8" w:rsidRPr="001F61EB" w:rsidRDefault="00254DF8" w:rsidP="00131CAC">
      <w:pPr>
        <w:pStyle w:val="af0"/>
        <w:ind w:left="0" w:right="3"/>
        <w:rPr>
          <w:sz w:val="18"/>
          <w:lang w:eastAsia="en-US"/>
        </w:rPr>
      </w:pPr>
    </w:p>
    <w:p w:rsidR="00254DF8" w:rsidRPr="003610C9" w:rsidRDefault="008458DC" w:rsidP="00131CAC">
      <w:pPr>
        <w:pStyle w:val="af0"/>
        <w:ind w:left="0" w:right="3"/>
        <w:rPr>
          <w:sz w:val="16"/>
          <w:lang w:eastAsia="en-US"/>
        </w:rPr>
      </w:pPr>
      <w:r w:rsidRPr="003610C9">
        <w:rPr>
          <w:sz w:val="16"/>
          <w:lang w:eastAsia="en-US"/>
        </w:rPr>
        <w:t>1.</w:t>
      </w:r>
      <w:r w:rsidR="00D4159A">
        <w:rPr>
          <w:sz w:val="16"/>
          <w:lang w:eastAsia="en-US"/>
        </w:rPr>
        <w:t> </w:t>
      </w:r>
      <w:r w:rsidR="00254DF8" w:rsidRPr="00D4159A">
        <w:rPr>
          <w:spacing w:val="20"/>
          <w:sz w:val="16"/>
          <w:lang w:eastAsia="en-US"/>
        </w:rPr>
        <w:t>Адушино</w:t>
      </w:r>
      <w:r w:rsidR="00254DF8" w:rsidRPr="003610C9">
        <w:rPr>
          <w:sz w:val="16"/>
          <w:lang w:eastAsia="en-US"/>
        </w:rPr>
        <w:t>в, Д. Выше кровность – больше молока. И не только… / Д. Адуш</w:t>
      </w:r>
      <w:r w:rsidR="00254DF8" w:rsidRPr="003610C9">
        <w:rPr>
          <w:sz w:val="16"/>
          <w:lang w:eastAsia="en-US"/>
        </w:rPr>
        <w:t>и</w:t>
      </w:r>
      <w:r w:rsidR="00254DF8" w:rsidRPr="003610C9">
        <w:rPr>
          <w:sz w:val="16"/>
          <w:lang w:eastAsia="en-US"/>
        </w:rPr>
        <w:t>нов</w:t>
      </w:r>
      <w:r w:rsidR="00D4159A">
        <w:rPr>
          <w:sz w:val="16"/>
          <w:lang w:eastAsia="en-US"/>
        </w:rPr>
        <w:t> </w:t>
      </w:r>
      <w:r w:rsidR="00254DF8" w:rsidRPr="003610C9">
        <w:rPr>
          <w:sz w:val="16"/>
          <w:lang w:eastAsia="en-US"/>
        </w:rPr>
        <w:t>// Животноводство России. – 2005. – № 11. – С. 33–35.</w:t>
      </w:r>
    </w:p>
    <w:p w:rsidR="00254DF8" w:rsidRPr="003610C9" w:rsidRDefault="008458DC" w:rsidP="00131CAC">
      <w:pPr>
        <w:pStyle w:val="af0"/>
        <w:ind w:left="0" w:right="3"/>
        <w:rPr>
          <w:sz w:val="16"/>
          <w:lang w:eastAsia="en-US"/>
        </w:rPr>
      </w:pPr>
      <w:r w:rsidRPr="003610C9">
        <w:rPr>
          <w:sz w:val="16"/>
          <w:lang w:eastAsia="en-US"/>
        </w:rPr>
        <w:t>2.</w:t>
      </w:r>
      <w:r w:rsidR="00D4159A">
        <w:rPr>
          <w:sz w:val="16"/>
          <w:lang w:eastAsia="en-US"/>
        </w:rPr>
        <w:t> </w:t>
      </w:r>
      <w:r w:rsidR="00254DF8" w:rsidRPr="00D4159A">
        <w:rPr>
          <w:spacing w:val="20"/>
          <w:sz w:val="16"/>
          <w:lang w:eastAsia="en-US"/>
        </w:rPr>
        <w:t>Аннеков</w:t>
      </w:r>
      <w:r w:rsidR="00254DF8" w:rsidRPr="003610C9">
        <w:rPr>
          <w:sz w:val="16"/>
          <w:lang w:eastAsia="en-US"/>
        </w:rPr>
        <w:t>а,</w:t>
      </w:r>
      <w:r w:rsidR="00D4159A">
        <w:rPr>
          <w:sz w:val="16"/>
          <w:lang w:eastAsia="en-US"/>
        </w:rPr>
        <w:t> </w:t>
      </w:r>
      <w:r w:rsidR="00254DF8" w:rsidRPr="00D4159A">
        <w:rPr>
          <w:spacing w:val="-2"/>
          <w:sz w:val="16"/>
          <w:lang w:eastAsia="en-US"/>
        </w:rPr>
        <w:t>Н</w:t>
      </w:r>
      <w:r w:rsidR="00D4159A" w:rsidRPr="00D4159A">
        <w:rPr>
          <w:spacing w:val="-2"/>
          <w:sz w:val="16"/>
          <w:lang w:eastAsia="en-US"/>
        </w:rPr>
        <w:t>. </w:t>
      </w:r>
      <w:r w:rsidR="00254DF8" w:rsidRPr="00D4159A">
        <w:rPr>
          <w:spacing w:val="-2"/>
          <w:sz w:val="16"/>
          <w:lang w:eastAsia="en-US"/>
        </w:rPr>
        <w:t>В. Результативность скрещивания ч</w:t>
      </w:r>
      <w:r w:rsidR="00FF5886" w:rsidRPr="00D4159A">
        <w:rPr>
          <w:spacing w:val="-2"/>
          <w:sz w:val="16"/>
          <w:lang w:eastAsia="en-US"/>
        </w:rPr>
        <w:t>е</w:t>
      </w:r>
      <w:r w:rsidR="00254DF8" w:rsidRPr="00D4159A">
        <w:rPr>
          <w:spacing w:val="-2"/>
          <w:sz w:val="16"/>
          <w:lang w:eastAsia="en-US"/>
        </w:rPr>
        <w:t>рно-п</w:t>
      </w:r>
      <w:r w:rsidR="00FF5886" w:rsidRPr="00D4159A">
        <w:rPr>
          <w:spacing w:val="-2"/>
          <w:sz w:val="16"/>
          <w:lang w:eastAsia="en-US"/>
        </w:rPr>
        <w:t>е</w:t>
      </w:r>
      <w:r w:rsidR="00254DF8" w:rsidRPr="00D4159A">
        <w:rPr>
          <w:spacing w:val="-2"/>
          <w:sz w:val="16"/>
          <w:lang w:eastAsia="en-US"/>
        </w:rPr>
        <w:t>строго скота / Н.</w:t>
      </w:r>
      <w:r w:rsidR="00D4159A" w:rsidRPr="00D4159A">
        <w:rPr>
          <w:spacing w:val="-2"/>
          <w:sz w:val="16"/>
          <w:lang w:eastAsia="en-US"/>
        </w:rPr>
        <w:t> </w:t>
      </w:r>
      <w:r w:rsidR="00254DF8" w:rsidRPr="00D4159A">
        <w:rPr>
          <w:spacing w:val="-2"/>
          <w:sz w:val="16"/>
          <w:lang w:eastAsia="en-US"/>
        </w:rPr>
        <w:t>В.</w:t>
      </w:r>
      <w:r w:rsidR="00D4159A" w:rsidRPr="00D4159A">
        <w:rPr>
          <w:spacing w:val="-2"/>
          <w:sz w:val="16"/>
          <w:lang w:eastAsia="en-US"/>
        </w:rPr>
        <w:t> </w:t>
      </w:r>
      <w:r w:rsidR="00254DF8" w:rsidRPr="00D4159A">
        <w:rPr>
          <w:spacing w:val="-2"/>
          <w:sz w:val="16"/>
          <w:lang w:eastAsia="en-US"/>
        </w:rPr>
        <w:t>Ан</w:t>
      </w:r>
      <w:r w:rsidR="00D4159A" w:rsidRPr="00D4159A">
        <w:rPr>
          <w:spacing w:val="-2"/>
          <w:sz w:val="16"/>
          <w:lang w:eastAsia="en-US"/>
        </w:rPr>
        <w:t>-</w:t>
      </w:r>
      <w:r w:rsidR="00254DF8" w:rsidRPr="003610C9">
        <w:rPr>
          <w:sz w:val="16"/>
          <w:lang w:eastAsia="en-US"/>
        </w:rPr>
        <w:t>некова // Зоотехния. – 1999. – № 1. – С. 9–10.</w:t>
      </w:r>
    </w:p>
    <w:p w:rsidR="00254DF8" w:rsidRPr="003610C9" w:rsidRDefault="008458DC" w:rsidP="00131CAC">
      <w:pPr>
        <w:pStyle w:val="af0"/>
        <w:ind w:left="0" w:right="3"/>
        <w:rPr>
          <w:sz w:val="16"/>
          <w:lang w:eastAsia="en-US"/>
        </w:rPr>
      </w:pPr>
      <w:r w:rsidRPr="003610C9">
        <w:rPr>
          <w:sz w:val="16"/>
          <w:lang w:eastAsia="en-US"/>
        </w:rPr>
        <w:t>3.</w:t>
      </w:r>
      <w:r w:rsidR="00D4159A">
        <w:rPr>
          <w:sz w:val="16"/>
          <w:lang w:eastAsia="en-US"/>
        </w:rPr>
        <w:t> </w:t>
      </w:r>
      <w:r w:rsidR="00254DF8" w:rsidRPr="00D4159A">
        <w:rPr>
          <w:spacing w:val="20"/>
          <w:sz w:val="16"/>
          <w:lang w:eastAsia="en-US"/>
        </w:rPr>
        <w:t>Грин</w:t>
      </w:r>
      <w:r w:rsidR="00254DF8" w:rsidRPr="003610C9">
        <w:rPr>
          <w:sz w:val="16"/>
          <w:lang w:eastAsia="en-US"/>
        </w:rPr>
        <w:t>ь,</w:t>
      </w:r>
      <w:r w:rsidR="00D4159A">
        <w:rPr>
          <w:sz w:val="16"/>
          <w:lang w:eastAsia="en-US"/>
        </w:rPr>
        <w:t> </w:t>
      </w:r>
      <w:r w:rsidR="00254DF8" w:rsidRPr="003610C9">
        <w:rPr>
          <w:sz w:val="16"/>
          <w:lang w:eastAsia="en-US"/>
        </w:rPr>
        <w:t>М.</w:t>
      </w:r>
      <w:r w:rsidR="00D4159A">
        <w:rPr>
          <w:sz w:val="16"/>
          <w:lang w:eastAsia="en-US"/>
        </w:rPr>
        <w:t> </w:t>
      </w:r>
      <w:r w:rsidR="00254DF8" w:rsidRPr="003610C9">
        <w:rPr>
          <w:sz w:val="16"/>
          <w:lang w:eastAsia="en-US"/>
        </w:rPr>
        <w:t>П. Эффективность использования черно-пестрого скота высокой кровности по голштинской породе / М.</w:t>
      </w:r>
      <w:r w:rsidRPr="003610C9">
        <w:rPr>
          <w:sz w:val="16"/>
          <w:lang w:eastAsia="en-US"/>
        </w:rPr>
        <w:t xml:space="preserve"> </w:t>
      </w:r>
      <w:r w:rsidR="00254DF8" w:rsidRPr="003610C9">
        <w:rPr>
          <w:sz w:val="16"/>
          <w:lang w:eastAsia="en-US"/>
        </w:rPr>
        <w:t>П. Гринь, М.</w:t>
      </w:r>
      <w:r w:rsidRPr="003610C9">
        <w:rPr>
          <w:sz w:val="16"/>
          <w:lang w:eastAsia="en-US"/>
        </w:rPr>
        <w:t xml:space="preserve"> </w:t>
      </w:r>
      <w:r w:rsidR="00254DF8" w:rsidRPr="003610C9">
        <w:rPr>
          <w:sz w:val="16"/>
          <w:lang w:eastAsia="en-US"/>
        </w:rPr>
        <w:t>А. Дашкевич // Вес. Нац. акад. н</w:t>
      </w:r>
      <w:r w:rsidR="00254DF8" w:rsidRPr="003610C9">
        <w:rPr>
          <w:sz w:val="16"/>
          <w:lang w:eastAsia="en-US"/>
        </w:rPr>
        <w:t>а</w:t>
      </w:r>
      <w:r w:rsidR="00254DF8" w:rsidRPr="003610C9">
        <w:rPr>
          <w:sz w:val="16"/>
          <w:lang w:eastAsia="en-US"/>
        </w:rPr>
        <w:t>вук Беларусі. Сер. агр</w:t>
      </w:r>
      <w:r w:rsidR="003610C9" w:rsidRPr="003610C9">
        <w:rPr>
          <w:sz w:val="16"/>
          <w:lang w:eastAsia="en-US"/>
        </w:rPr>
        <w:t>ар</w:t>
      </w:r>
      <w:r w:rsidR="00254DF8" w:rsidRPr="003610C9">
        <w:rPr>
          <w:sz w:val="16"/>
          <w:lang w:eastAsia="en-US"/>
        </w:rPr>
        <w:t>. навук. – 2005. – №</w:t>
      </w:r>
      <w:r w:rsidRPr="003610C9">
        <w:rPr>
          <w:sz w:val="16"/>
          <w:lang w:eastAsia="en-US"/>
        </w:rPr>
        <w:t xml:space="preserve"> </w:t>
      </w:r>
      <w:r w:rsidR="00254DF8" w:rsidRPr="003610C9">
        <w:rPr>
          <w:sz w:val="16"/>
          <w:lang w:eastAsia="en-US"/>
        </w:rPr>
        <w:t>1. – С. 74–78.</w:t>
      </w:r>
    </w:p>
    <w:p w:rsidR="00254DF8" w:rsidRPr="003610C9" w:rsidRDefault="008458DC" w:rsidP="00131CAC">
      <w:pPr>
        <w:pStyle w:val="af0"/>
        <w:ind w:left="0" w:right="3"/>
        <w:rPr>
          <w:sz w:val="16"/>
          <w:lang w:eastAsia="en-US"/>
        </w:rPr>
      </w:pPr>
      <w:r w:rsidRPr="003610C9">
        <w:rPr>
          <w:bCs/>
          <w:sz w:val="16"/>
          <w:lang w:eastAsia="en-US"/>
        </w:rPr>
        <w:t>4.</w:t>
      </w:r>
      <w:r w:rsidR="00D4159A">
        <w:rPr>
          <w:bCs/>
          <w:sz w:val="16"/>
          <w:lang w:eastAsia="en-US"/>
        </w:rPr>
        <w:t> </w:t>
      </w:r>
      <w:r w:rsidR="00254DF8" w:rsidRPr="003610C9">
        <w:rPr>
          <w:bCs/>
          <w:sz w:val="16"/>
          <w:lang w:eastAsia="en-US"/>
        </w:rPr>
        <w:t>Эффективность использования голштинской породы для улучшения продукти</w:t>
      </w:r>
      <w:r w:rsidR="00254DF8" w:rsidRPr="003610C9">
        <w:rPr>
          <w:bCs/>
          <w:sz w:val="16"/>
          <w:lang w:eastAsia="en-US"/>
        </w:rPr>
        <w:t>в</w:t>
      </w:r>
      <w:r w:rsidR="00254DF8" w:rsidRPr="003610C9">
        <w:rPr>
          <w:bCs/>
          <w:sz w:val="16"/>
          <w:lang w:eastAsia="en-US"/>
        </w:rPr>
        <w:t>ных качеств скота</w:t>
      </w:r>
      <w:r w:rsidR="00254DF8" w:rsidRPr="003610C9">
        <w:rPr>
          <w:sz w:val="16"/>
          <w:lang w:eastAsia="en-US"/>
        </w:rPr>
        <w:t xml:space="preserve"> / Л.</w:t>
      </w:r>
      <w:r w:rsidRPr="003610C9">
        <w:rPr>
          <w:sz w:val="16"/>
          <w:lang w:eastAsia="en-US"/>
        </w:rPr>
        <w:t xml:space="preserve"> </w:t>
      </w:r>
      <w:r w:rsidR="00254DF8" w:rsidRPr="003610C9">
        <w:rPr>
          <w:sz w:val="16"/>
          <w:lang w:eastAsia="en-US"/>
        </w:rPr>
        <w:t xml:space="preserve">А. Танана [и др.] // </w:t>
      </w:r>
      <w:r w:rsidR="00254DF8" w:rsidRPr="003610C9">
        <w:rPr>
          <w:bCs/>
          <w:sz w:val="16"/>
          <w:lang w:eastAsia="en-US"/>
        </w:rPr>
        <w:t>Фундаментальные и прикладные проблемы повышения продуктивности сельскохозяйственных животных в изменившихся условиях системы хозяйствования и экологии: матер</w:t>
      </w:r>
      <w:r w:rsidR="003610C9" w:rsidRPr="003610C9">
        <w:rPr>
          <w:bCs/>
          <w:sz w:val="16"/>
          <w:lang w:eastAsia="en-US"/>
        </w:rPr>
        <w:t>иалы</w:t>
      </w:r>
      <w:r w:rsidR="00254DF8" w:rsidRPr="003610C9">
        <w:rPr>
          <w:bCs/>
          <w:sz w:val="16"/>
          <w:lang w:eastAsia="en-US"/>
        </w:rPr>
        <w:t xml:space="preserve"> Междунар. науч.-практ. конф., посвящ. 70-летию проф. В.</w:t>
      </w:r>
      <w:r w:rsidRPr="003610C9">
        <w:rPr>
          <w:bCs/>
          <w:sz w:val="16"/>
          <w:lang w:eastAsia="en-US"/>
        </w:rPr>
        <w:t> </w:t>
      </w:r>
      <w:r w:rsidR="00254DF8" w:rsidRPr="003610C9">
        <w:rPr>
          <w:bCs/>
          <w:sz w:val="16"/>
          <w:lang w:eastAsia="en-US"/>
        </w:rPr>
        <w:t>Е. Улитько, Ульяновск, 14–16 я</w:t>
      </w:r>
      <w:r w:rsidR="00254DF8" w:rsidRPr="003610C9">
        <w:rPr>
          <w:sz w:val="16"/>
          <w:lang w:eastAsia="en-US"/>
        </w:rPr>
        <w:t>нв.</w:t>
      </w:r>
      <w:r w:rsidR="00254DF8" w:rsidRPr="003610C9">
        <w:rPr>
          <w:bCs/>
          <w:sz w:val="16"/>
          <w:lang w:eastAsia="en-US"/>
        </w:rPr>
        <w:t xml:space="preserve"> </w:t>
      </w:r>
      <w:smartTag w:uri="urn:schemas-microsoft-com:office:smarttags" w:element="metricconverter">
        <w:smartTagPr>
          <w:attr w:name="ProductID" w:val="2005 г"/>
        </w:smartTagPr>
        <w:r w:rsidR="00254DF8" w:rsidRPr="003610C9">
          <w:rPr>
            <w:bCs/>
            <w:sz w:val="16"/>
            <w:lang w:eastAsia="en-US"/>
          </w:rPr>
          <w:t>2005 г</w:t>
        </w:r>
      </w:smartTag>
      <w:r w:rsidR="00254DF8" w:rsidRPr="003610C9">
        <w:rPr>
          <w:bCs/>
          <w:sz w:val="16"/>
          <w:lang w:eastAsia="en-US"/>
        </w:rPr>
        <w:t>.: в 2 т. / Ульян</w:t>
      </w:r>
      <w:r w:rsidR="003610C9" w:rsidRPr="003610C9">
        <w:rPr>
          <w:bCs/>
          <w:sz w:val="16"/>
          <w:lang w:eastAsia="en-US"/>
        </w:rPr>
        <w:t>.</w:t>
      </w:r>
      <w:r w:rsidR="00254DF8" w:rsidRPr="003610C9">
        <w:rPr>
          <w:bCs/>
          <w:sz w:val="16"/>
          <w:lang w:eastAsia="en-US"/>
        </w:rPr>
        <w:t xml:space="preserve"> с.</w:t>
      </w:r>
      <w:r w:rsidRPr="003610C9">
        <w:rPr>
          <w:sz w:val="16"/>
          <w:lang w:eastAsia="en-US"/>
        </w:rPr>
        <w:t>-</w:t>
      </w:r>
      <w:r w:rsidR="00254DF8" w:rsidRPr="003610C9">
        <w:rPr>
          <w:bCs/>
          <w:sz w:val="16"/>
          <w:lang w:eastAsia="en-US"/>
        </w:rPr>
        <w:t>х. акад.; редкол.</w:t>
      </w:r>
      <w:r w:rsidR="003610C9" w:rsidRPr="003610C9">
        <w:rPr>
          <w:bCs/>
          <w:sz w:val="16"/>
          <w:lang w:eastAsia="en-US"/>
        </w:rPr>
        <w:t>:</w:t>
      </w:r>
      <w:r w:rsidR="00254DF8" w:rsidRPr="003610C9">
        <w:rPr>
          <w:bCs/>
          <w:sz w:val="16"/>
          <w:lang w:eastAsia="en-US"/>
        </w:rPr>
        <w:t xml:space="preserve"> Б.</w:t>
      </w:r>
      <w:r w:rsidRPr="003610C9">
        <w:rPr>
          <w:bCs/>
          <w:sz w:val="16"/>
          <w:lang w:eastAsia="en-US"/>
        </w:rPr>
        <w:t> </w:t>
      </w:r>
      <w:r w:rsidR="00254DF8" w:rsidRPr="003610C9">
        <w:rPr>
          <w:bCs/>
          <w:sz w:val="16"/>
          <w:lang w:eastAsia="en-US"/>
        </w:rPr>
        <w:t>Д.</w:t>
      </w:r>
      <w:r w:rsidRPr="003610C9">
        <w:rPr>
          <w:bCs/>
          <w:sz w:val="16"/>
          <w:lang w:eastAsia="en-US"/>
        </w:rPr>
        <w:t> </w:t>
      </w:r>
      <w:r w:rsidR="00254DF8" w:rsidRPr="003610C9">
        <w:rPr>
          <w:bCs/>
          <w:sz w:val="16"/>
          <w:lang w:eastAsia="en-US"/>
        </w:rPr>
        <w:t xml:space="preserve">Кальницкий </w:t>
      </w:r>
      <w:r w:rsidR="00254DF8" w:rsidRPr="003610C9">
        <w:rPr>
          <w:sz w:val="16"/>
          <w:lang w:eastAsia="en-US"/>
        </w:rPr>
        <w:t>[и др.].</w:t>
      </w:r>
      <w:r w:rsidR="00254DF8" w:rsidRPr="003610C9">
        <w:rPr>
          <w:bCs/>
          <w:sz w:val="16"/>
          <w:lang w:eastAsia="en-US"/>
        </w:rPr>
        <w:t xml:space="preserve"> – Ульяновск, 2005. – Т.</w:t>
      </w:r>
      <w:r w:rsidR="003610C9" w:rsidRPr="003610C9">
        <w:rPr>
          <w:bCs/>
          <w:sz w:val="16"/>
          <w:lang w:eastAsia="en-US"/>
        </w:rPr>
        <w:t xml:space="preserve"> </w:t>
      </w:r>
      <w:r w:rsidR="00254DF8" w:rsidRPr="003610C9">
        <w:rPr>
          <w:bCs/>
          <w:sz w:val="16"/>
          <w:lang w:eastAsia="en-US"/>
        </w:rPr>
        <w:t>1. – С. 204–207.</w:t>
      </w:r>
    </w:p>
    <w:p w:rsidR="00254DF8" w:rsidRPr="003610C9" w:rsidRDefault="008458DC" w:rsidP="00131CAC">
      <w:pPr>
        <w:pStyle w:val="af0"/>
        <w:ind w:left="0" w:right="3"/>
        <w:rPr>
          <w:spacing w:val="-2"/>
          <w:sz w:val="16"/>
          <w:lang w:eastAsia="en-US"/>
        </w:rPr>
      </w:pPr>
      <w:r w:rsidRPr="003610C9">
        <w:rPr>
          <w:spacing w:val="-2"/>
          <w:sz w:val="16"/>
          <w:lang w:eastAsia="en-US"/>
        </w:rPr>
        <w:t>5.</w:t>
      </w:r>
      <w:r w:rsidR="00D4159A">
        <w:rPr>
          <w:spacing w:val="-2"/>
          <w:sz w:val="16"/>
          <w:lang w:eastAsia="en-US"/>
        </w:rPr>
        <w:t> </w:t>
      </w:r>
      <w:r w:rsidR="00254DF8" w:rsidRPr="00D4159A">
        <w:rPr>
          <w:spacing w:val="20"/>
          <w:sz w:val="16"/>
          <w:lang w:eastAsia="en-US"/>
        </w:rPr>
        <w:t>Дудов</w:t>
      </w:r>
      <w:r w:rsidR="00254DF8" w:rsidRPr="003610C9">
        <w:rPr>
          <w:spacing w:val="-2"/>
          <w:sz w:val="16"/>
          <w:lang w:eastAsia="en-US"/>
        </w:rPr>
        <w:t>а, М.</w:t>
      </w:r>
      <w:r w:rsidRPr="003610C9">
        <w:rPr>
          <w:spacing w:val="-2"/>
          <w:sz w:val="16"/>
          <w:lang w:eastAsia="en-US"/>
        </w:rPr>
        <w:t xml:space="preserve"> </w:t>
      </w:r>
      <w:r w:rsidR="00254DF8" w:rsidRPr="003610C9">
        <w:rPr>
          <w:spacing w:val="-2"/>
          <w:sz w:val="16"/>
          <w:lang w:eastAsia="en-US"/>
        </w:rPr>
        <w:t>А. Племенные и продуктивные качества голштинизированных коров</w:t>
      </w:r>
      <w:r w:rsidR="00D4159A">
        <w:rPr>
          <w:spacing w:val="-2"/>
          <w:sz w:val="16"/>
          <w:lang w:eastAsia="en-US"/>
        </w:rPr>
        <w:t> </w:t>
      </w:r>
      <w:r w:rsidR="00254DF8" w:rsidRPr="003610C9">
        <w:rPr>
          <w:spacing w:val="-2"/>
          <w:sz w:val="16"/>
          <w:lang w:eastAsia="en-US"/>
        </w:rPr>
        <w:t>/ М.</w:t>
      </w:r>
      <w:r w:rsidRPr="003610C9">
        <w:rPr>
          <w:spacing w:val="-2"/>
          <w:sz w:val="16"/>
          <w:lang w:eastAsia="en-US"/>
        </w:rPr>
        <w:t> </w:t>
      </w:r>
      <w:r w:rsidR="00254DF8" w:rsidRPr="003610C9">
        <w:rPr>
          <w:spacing w:val="-2"/>
          <w:sz w:val="16"/>
          <w:lang w:eastAsia="en-US"/>
        </w:rPr>
        <w:t>А. Дудова, С.</w:t>
      </w:r>
      <w:r w:rsidRPr="003610C9">
        <w:rPr>
          <w:spacing w:val="-2"/>
          <w:sz w:val="16"/>
          <w:lang w:eastAsia="en-US"/>
        </w:rPr>
        <w:t xml:space="preserve"> </w:t>
      </w:r>
      <w:r w:rsidR="00254DF8" w:rsidRPr="003610C9">
        <w:rPr>
          <w:spacing w:val="-2"/>
          <w:sz w:val="16"/>
          <w:lang w:eastAsia="en-US"/>
        </w:rPr>
        <w:t>А. Костюкевич, Д.</w:t>
      </w:r>
      <w:r w:rsidRPr="003610C9">
        <w:rPr>
          <w:spacing w:val="-2"/>
          <w:sz w:val="16"/>
          <w:lang w:eastAsia="en-US"/>
        </w:rPr>
        <w:t xml:space="preserve"> </w:t>
      </w:r>
      <w:r w:rsidR="00254DF8" w:rsidRPr="003610C9">
        <w:rPr>
          <w:spacing w:val="-2"/>
          <w:sz w:val="16"/>
          <w:lang w:eastAsia="en-US"/>
        </w:rPr>
        <w:t xml:space="preserve">С. Долина // Ученые записки </w:t>
      </w:r>
      <w:r w:rsidR="003610C9" w:rsidRPr="003610C9">
        <w:rPr>
          <w:spacing w:val="-2"/>
          <w:sz w:val="16"/>
          <w:lang w:eastAsia="en-US"/>
        </w:rPr>
        <w:t>УО</w:t>
      </w:r>
      <w:r w:rsidR="00254DF8" w:rsidRPr="003610C9">
        <w:rPr>
          <w:spacing w:val="-2"/>
          <w:sz w:val="16"/>
          <w:lang w:eastAsia="en-US"/>
        </w:rPr>
        <w:t xml:space="preserve"> «Витебская госуда</w:t>
      </w:r>
      <w:r w:rsidR="00254DF8" w:rsidRPr="003610C9">
        <w:rPr>
          <w:spacing w:val="-2"/>
          <w:sz w:val="16"/>
          <w:lang w:eastAsia="en-US"/>
        </w:rPr>
        <w:t>р</w:t>
      </w:r>
      <w:r w:rsidR="00254DF8" w:rsidRPr="003610C9">
        <w:rPr>
          <w:spacing w:val="-2"/>
          <w:sz w:val="16"/>
          <w:lang w:eastAsia="en-US"/>
        </w:rPr>
        <w:t>ственная академия ветеринарной медицины»</w:t>
      </w:r>
      <w:r w:rsidR="003610C9" w:rsidRPr="003610C9">
        <w:rPr>
          <w:spacing w:val="-2"/>
          <w:sz w:val="16"/>
          <w:lang w:eastAsia="en-US"/>
        </w:rPr>
        <w:t>. – Витебск,</w:t>
      </w:r>
      <w:r w:rsidR="00254DF8" w:rsidRPr="003610C9">
        <w:rPr>
          <w:spacing w:val="-2"/>
          <w:sz w:val="16"/>
          <w:lang w:eastAsia="en-US"/>
        </w:rPr>
        <w:t xml:space="preserve"> 2004. – Т.</w:t>
      </w:r>
      <w:r w:rsidRPr="003610C9">
        <w:rPr>
          <w:spacing w:val="-2"/>
          <w:sz w:val="16"/>
          <w:lang w:eastAsia="en-US"/>
        </w:rPr>
        <w:t xml:space="preserve"> </w:t>
      </w:r>
      <w:r w:rsidR="00254DF8" w:rsidRPr="003610C9">
        <w:rPr>
          <w:spacing w:val="-2"/>
          <w:sz w:val="16"/>
          <w:lang w:eastAsia="en-US"/>
        </w:rPr>
        <w:t>40, ч.</w:t>
      </w:r>
      <w:r w:rsidRPr="003610C9">
        <w:rPr>
          <w:spacing w:val="-2"/>
          <w:sz w:val="16"/>
          <w:lang w:eastAsia="en-US"/>
        </w:rPr>
        <w:t xml:space="preserve"> </w:t>
      </w:r>
      <w:r w:rsidR="00254DF8" w:rsidRPr="003610C9">
        <w:rPr>
          <w:spacing w:val="-2"/>
          <w:sz w:val="16"/>
          <w:lang w:eastAsia="en-US"/>
        </w:rPr>
        <w:t>2. – С.</w:t>
      </w:r>
      <w:r w:rsidRPr="003610C9">
        <w:rPr>
          <w:spacing w:val="-2"/>
          <w:sz w:val="16"/>
          <w:lang w:eastAsia="en-US"/>
        </w:rPr>
        <w:t> </w:t>
      </w:r>
      <w:r w:rsidR="00254DF8" w:rsidRPr="003610C9">
        <w:rPr>
          <w:spacing w:val="-2"/>
          <w:sz w:val="16"/>
          <w:lang w:eastAsia="en-US"/>
        </w:rPr>
        <w:t>81–82.</w:t>
      </w:r>
    </w:p>
    <w:p w:rsidR="00254DF8" w:rsidRDefault="00254DF8" w:rsidP="00131CAC">
      <w:pPr>
        <w:pStyle w:val="af5"/>
        <w:ind w:right="3" w:firstLine="0"/>
        <w:rPr>
          <w:spacing w:val="0"/>
          <w:sz w:val="20"/>
          <w:szCs w:val="20"/>
        </w:rPr>
      </w:pPr>
      <w:r w:rsidRPr="008458DC">
        <w:rPr>
          <w:spacing w:val="0"/>
          <w:sz w:val="20"/>
          <w:szCs w:val="20"/>
        </w:rPr>
        <w:lastRenderedPageBreak/>
        <w:t>УДК 639.</w:t>
      </w:r>
    </w:p>
    <w:p w:rsidR="004F3FE1" w:rsidRPr="008458DC" w:rsidRDefault="004F3FE1" w:rsidP="00131CAC">
      <w:pPr>
        <w:pStyle w:val="af5"/>
        <w:ind w:right="3"/>
        <w:rPr>
          <w:spacing w:val="0"/>
          <w:sz w:val="20"/>
          <w:szCs w:val="20"/>
        </w:rPr>
      </w:pPr>
    </w:p>
    <w:p w:rsidR="008458DC" w:rsidRDefault="00254DF8" w:rsidP="004F3FE1">
      <w:pPr>
        <w:pStyle w:val="af5"/>
        <w:ind w:firstLine="0"/>
        <w:jc w:val="center"/>
        <w:rPr>
          <w:b/>
          <w:spacing w:val="0"/>
          <w:sz w:val="20"/>
          <w:szCs w:val="20"/>
        </w:rPr>
      </w:pPr>
      <w:r w:rsidRPr="008458DC">
        <w:rPr>
          <w:b/>
          <w:spacing w:val="0"/>
          <w:sz w:val="20"/>
          <w:szCs w:val="20"/>
        </w:rPr>
        <w:t>ВЛИЯНИЕ УРОВНЯ ОСВЕЩЕН</w:t>
      </w:r>
      <w:r w:rsidR="003610C9">
        <w:rPr>
          <w:b/>
          <w:spacing w:val="0"/>
          <w:sz w:val="20"/>
          <w:szCs w:val="20"/>
        </w:rPr>
        <w:t>НОСТИ</w:t>
      </w:r>
      <w:r w:rsidRPr="008458DC">
        <w:rPr>
          <w:b/>
          <w:spacing w:val="0"/>
          <w:sz w:val="20"/>
          <w:szCs w:val="20"/>
        </w:rPr>
        <w:t xml:space="preserve"> НА РОСТ</w:t>
      </w:r>
    </w:p>
    <w:p w:rsidR="00254DF8" w:rsidRPr="008458DC" w:rsidRDefault="00254DF8" w:rsidP="004F3FE1">
      <w:pPr>
        <w:pStyle w:val="af5"/>
        <w:tabs>
          <w:tab w:val="center" w:pos="3201"/>
          <w:tab w:val="left" w:pos="4470"/>
        </w:tabs>
        <w:ind w:firstLine="0"/>
        <w:jc w:val="center"/>
        <w:rPr>
          <w:spacing w:val="0"/>
          <w:sz w:val="20"/>
          <w:szCs w:val="20"/>
        </w:rPr>
      </w:pPr>
      <w:r w:rsidRPr="008458DC">
        <w:rPr>
          <w:b/>
          <w:spacing w:val="0"/>
          <w:sz w:val="20"/>
          <w:szCs w:val="20"/>
        </w:rPr>
        <w:t>И РАЗВИТИЕ РЫБ</w:t>
      </w:r>
    </w:p>
    <w:p w:rsidR="008458DC" w:rsidRDefault="008458DC" w:rsidP="004B4A3C">
      <w:pPr>
        <w:pStyle w:val="af5"/>
        <w:ind w:firstLine="280"/>
        <w:rPr>
          <w:spacing w:val="0"/>
          <w:sz w:val="20"/>
          <w:szCs w:val="20"/>
        </w:rPr>
      </w:pPr>
    </w:p>
    <w:p w:rsidR="00254DF8" w:rsidRPr="008458DC" w:rsidRDefault="00254DF8" w:rsidP="004B4A3C">
      <w:pPr>
        <w:pStyle w:val="af5"/>
        <w:ind w:firstLine="280"/>
        <w:rPr>
          <w:spacing w:val="0"/>
          <w:sz w:val="20"/>
          <w:szCs w:val="20"/>
        </w:rPr>
      </w:pPr>
      <w:r w:rsidRPr="008458DC">
        <w:rPr>
          <w:spacing w:val="0"/>
          <w:sz w:val="20"/>
          <w:szCs w:val="20"/>
        </w:rPr>
        <w:t>КАБАТ В.</w:t>
      </w:r>
      <w:r w:rsidR="008458DC">
        <w:rPr>
          <w:spacing w:val="0"/>
          <w:sz w:val="20"/>
          <w:szCs w:val="20"/>
        </w:rPr>
        <w:t xml:space="preserve"> </w:t>
      </w:r>
      <w:r w:rsidRPr="008458DC">
        <w:rPr>
          <w:spacing w:val="0"/>
          <w:sz w:val="20"/>
          <w:szCs w:val="20"/>
        </w:rPr>
        <w:t>А. – студентка</w:t>
      </w:r>
    </w:p>
    <w:p w:rsidR="00254DF8" w:rsidRPr="008458DC" w:rsidRDefault="008458DC" w:rsidP="004B4A3C">
      <w:pPr>
        <w:pStyle w:val="af5"/>
        <w:ind w:firstLine="280"/>
        <w:rPr>
          <w:i/>
          <w:spacing w:val="0"/>
          <w:sz w:val="20"/>
          <w:szCs w:val="20"/>
        </w:rPr>
      </w:pPr>
      <w:r w:rsidRPr="008458DC">
        <w:rPr>
          <w:i/>
          <w:spacing w:val="0"/>
          <w:sz w:val="20"/>
          <w:szCs w:val="20"/>
        </w:rPr>
        <w:t>ШУГУРОВ О.</w:t>
      </w:r>
      <w:r>
        <w:rPr>
          <w:i/>
          <w:spacing w:val="0"/>
          <w:sz w:val="20"/>
          <w:szCs w:val="20"/>
        </w:rPr>
        <w:t xml:space="preserve"> </w:t>
      </w:r>
      <w:r w:rsidRPr="008458DC">
        <w:rPr>
          <w:i/>
          <w:spacing w:val="0"/>
          <w:sz w:val="20"/>
          <w:szCs w:val="20"/>
        </w:rPr>
        <w:t>О.</w:t>
      </w:r>
      <w:r>
        <w:rPr>
          <w:i/>
          <w:spacing w:val="0"/>
          <w:sz w:val="20"/>
          <w:szCs w:val="20"/>
        </w:rPr>
        <w:t xml:space="preserve"> </w:t>
      </w:r>
      <w:r>
        <w:rPr>
          <w:i/>
          <w:spacing w:val="0"/>
          <w:sz w:val="20"/>
          <w:szCs w:val="20"/>
        </w:rPr>
        <w:sym w:font="Symbol" w:char="F02D"/>
      </w:r>
      <w:r>
        <w:rPr>
          <w:i/>
          <w:spacing w:val="0"/>
          <w:sz w:val="20"/>
          <w:szCs w:val="20"/>
        </w:rPr>
        <w:t xml:space="preserve"> </w:t>
      </w:r>
      <w:r w:rsidR="00254DF8" w:rsidRPr="008458DC">
        <w:rPr>
          <w:i/>
          <w:spacing w:val="0"/>
          <w:sz w:val="20"/>
          <w:szCs w:val="20"/>
        </w:rPr>
        <w:t>руководитель</w:t>
      </w:r>
      <w:r>
        <w:rPr>
          <w:i/>
          <w:spacing w:val="0"/>
          <w:sz w:val="20"/>
          <w:szCs w:val="20"/>
        </w:rPr>
        <w:t>, д</w:t>
      </w:r>
      <w:r w:rsidR="003610C9">
        <w:rPr>
          <w:i/>
          <w:spacing w:val="0"/>
          <w:sz w:val="20"/>
          <w:szCs w:val="20"/>
        </w:rPr>
        <w:t>-</w:t>
      </w:r>
      <w:r>
        <w:rPr>
          <w:i/>
          <w:spacing w:val="0"/>
          <w:sz w:val="20"/>
          <w:szCs w:val="20"/>
        </w:rPr>
        <w:t>р биол.</w:t>
      </w:r>
      <w:r w:rsidR="00254DF8" w:rsidRPr="008458DC">
        <w:rPr>
          <w:i/>
          <w:spacing w:val="0"/>
          <w:sz w:val="20"/>
          <w:szCs w:val="20"/>
        </w:rPr>
        <w:t xml:space="preserve"> наук, профессор</w:t>
      </w:r>
    </w:p>
    <w:p w:rsidR="008458DC" w:rsidRDefault="008458DC" w:rsidP="004B4A3C">
      <w:pPr>
        <w:pStyle w:val="af5"/>
        <w:ind w:firstLine="280"/>
        <w:jc w:val="center"/>
        <w:rPr>
          <w:spacing w:val="0"/>
          <w:sz w:val="20"/>
          <w:szCs w:val="20"/>
        </w:rPr>
      </w:pPr>
    </w:p>
    <w:p w:rsidR="00254DF8" w:rsidRPr="008458DC" w:rsidRDefault="00254DF8" w:rsidP="004F3FE1">
      <w:pPr>
        <w:pStyle w:val="af5"/>
        <w:ind w:firstLine="0"/>
        <w:jc w:val="center"/>
        <w:rPr>
          <w:spacing w:val="0"/>
          <w:sz w:val="16"/>
          <w:szCs w:val="20"/>
        </w:rPr>
      </w:pPr>
      <w:r w:rsidRPr="008458DC">
        <w:rPr>
          <w:spacing w:val="0"/>
          <w:sz w:val="16"/>
          <w:szCs w:val="20"/>
        </w:rPr>
        <w:t xml:space="preserve">Днепропетровский национальный университет </w:t>
      </w:r>
      <w:r w:rsidR="008458DC">
        <w:rPr>
          <w:spacing w:val="0"/>
          <w:sz w:val="16"/>
          <w:szCs w:val="20"/>
        </w:rPr>
        <w:t xml:space="preserve">им. О. </w:t>
      </w:r>
      <w:r w:rsidRPr="008458DC">
        <w:rPr>
          <w:spacing w:val="0"/>
          <w:sz w:val="16"/>
          <w:szCs w:val="20"/>
        </w:rPr>
        <w:t xml:space="preserve">Гончара </w:t>
      </w:r>
    </w:p>
    <w:p w:rsidR="00254DF8" w:rsidRPr="008458DC" w:rsidRDefault="00254DF8" w:rsidP="004F3FE1">
      <w:pPr>
        <w:pStyle w:val="af5"/>
        <w:ind w:firstLine="0"/>
        <w:jc w:val="center"/>
        <w:rPr>
          <w:spacing w:val="0"/>
          <w:sz w:val="16"/>
          <w:szCs w:val="20"/>
        </w:rPr>
      </w:pPr>
      <w:r w:rsidRPr="008458DC">
        <w:rPr>
          <w:spacing w:val="0"/>
          <w:sz w:val="16"/>
          <w:szCs w:val="20"/>
        </w:rPr>
        <w:t>г. Днепропетровск, Украина</w:t>
      </w:r>
      <w:r w:rsidR="003610C9">
        <w:rPr>
          <w:spacing w:val="0"/>
          <w:sz w:val="16"/>
          <w:szCs w:val="20"/>
        </w:rPr>
        <w:t>, 49010</w:t>
      </w:r>
    </w:p>
    <w:p w:rsidR="00254DF8" w:rsidRPr="008458DC" w:rsidRDefault="00254DF8" w:rsidP="004F3FE1">
      <w:pPr>
        <w:pStyle w:val="af5"/>
        <w:ind w:firstLine="0"/>
        <w:jc w:val="center"/>
        <w:rPr>
          <w:spacing w:val="0"/>
          <w:sz w:val="20"/>
          <w:szCs w:val="20"/>
        </w:rPr>
      </w:pPr>
    </w:p>
    <w:p w:rsidR="00254DF8" w:rsidRPr="000C51E7" w:rsidRDefault="003610C9" w:rsidP="000C51E7">
      <w:pPr>
        <w:pStyle w:val="af5"/>
        <w:ind w:firstLine="278"/>
        <w:rPr>
          <w:spacing w:val="0"/>
          <w:sz w:val="20"/>
          <w:szCs w:val="20"/>
        </w:rPr>
      </w:pPr>
      <w:r w:rsidRPr="000C51E7">
        <w:rPr>
          <w:b/>
          <w:spacing w:val="0"/>
          <w:sz w:val="20"/>
          <w:szCs w:val="20"/>
        </w:rPr>
        <w:t>Введение.</w:t>
      </w:r>
      <w:r w:rsidRPr="000C51E7">
        <w:rPr>
          <w:spacing w:val="0"/>
          <w:sz w:val="20"/>
          <w:szCs w:val="20"/>
        </w:rPr>
        <w:t xml:space="preserve"> </w:t>
      </w:r>
      <w:r w:rsidR="00254DF8" w:rsidRPr="000C51E7">
        <w:rPr>
          <w:spacing w:val="0"/>
          <w:sz w:val="20"/>
          <w:szCs w:val="20"/>
        </w:rPr>
        <w:t>Освещение влияет на рыб как прямо, так и косвенно</w:t>
      </w:r>
      <w:r w:rsidR="00D4159A">
        <w:rPr>
          <w:spacing w:val="0"/>
          <w:sz w:val="20"/>
          <w:szCs w:val="20"/>
        </w:rPr>
        <w:t> </w:t>
      </w:r>
      <w:r w:rsidR="00254DF8" w:rsidRPr="000C51E7">
        <w:rPr>
          <w:spacing w:val="0"/>
          <w:sz w:val="20"/>
          <w:szCs w:val="20"/>
        </w:rPr>
        <w:t>– дает возможность ориентироваться в пространстве, находить добычу, спасаться от хищников, находить особей своего вида в стае, выявлять представителей противоположного пола, приспосабливаться к окр</w:t>
      </w:r>
      <w:r w:rsidR="00254DF8" w:rsidRPr="000C51E7">
        <w:rPr>
          <w:spacing w:val="0"/>
          <w:sz w:val="20"/>
          <w:szCs w:val="20"/>
        </w:rPr>
        <w:t>у</w:t>
      </w:r>
      <w:r w:rsidR="00254DF8" w:rsidRPr="000C51E7">
        <w:rPr>
          <w:spacing w:val="0"/>
          <w:sz w:val="20"/>
          <w:szCs w:val="20"/>
        </w:rPr>
        <w:t>жающей среде. Сила и продолжительность освещения играют важную роль в половом созревании рыбы и часто явля</w:t>
      </w:r>
      <w:r w:rsidRPr="000C51E7">
        <w:rPr>
          <w:spacing w:val="0"/>
          <w:sz w:val="20"/>
          <w:szCs w:val="20"/>
        </w:rPr>
        <w:t>ю</w:t>
      </w:r>
      <w:r w:rsidR="00254DF8" w:rsidRPr="000C51E7">
        <w:rPr>
          <w:spacing w:val="0"/>
          <w:sz w:val="20"/>
          <w:szCs w:val="20"/>
        </w:rPr>
        <w:t>тся обязательным у</w:t>
      </w:r>
      <w:r w:rsidR="00254DF8" w:rsidRPr="000C51E7">
        <w:rPr>
          <w:spacing w:val="0"/>
          <w:sz w:val="20"/>
          <w:szCs w:val="20"/>
        </w:rPr>
        <w:t>с</w:t>
      </w:r>
      <w:r w:rsidR="00254DF8" w:rsidRPr="000C51E7">
        <w:rPr>
          <w:spacing w:val="0"/>
          <w:sz w:val="20"/>
          <w:szCs w:val="20"/>
        </w:rPr>
        <w:t>ловием для нормального протекания нереста. Правильное и достато</w:t>
      </w:r>
      <w:r w:rsidR="00254DF8" w:rsidRPr="000C51E7">
        <w:rPr>
          <w:spacing w:val="0"/>
          <w:sz w:val="20"/>
          <w:szCs w:val="20"/>
        </w:rPr>
        <w:t>ч</w:t>
      </w:r>
      <w:r w:rsidR="00254DF8" w:rsidRPr="000C51E7">
        <w:rPr>
          <w:spacing w:val="0"/>
          <w:sz w:val="20"/>
          <w:szCs w:val="20"/>
        </w:rPr>
        <w:t>ное освещение аквариума обусловливает нормальный гидрохимич</w:t>
      </w:r>
      <w:r w:rsidR="00254DF8" w:rsidRPr="000C51E7">
        <w:rPr>
          <w:spacing w:val="0"/>
          <w:sz w:val="20"/>
          <w:szCs w:val="20"/>
        </w:rPr>
        <w:t>е</w:t>
      </w:r>
      <w:r w:rsidR="00254DF8" w:rsidRPr="000C51E7">
        <w:rPr>
          <w:spacing w:val="0"/>
          <w:sz w:val="20"/>
          <w:szCs w:val="20"/>
        </w:rPr>
        <w:t>ский режим, рост растений и способствует созданию оптимальных условий для жизни рыб. Длительное отсутствие света негативно вли</w:t>
      </w:r>
      <w:r w:rsidR="00254DF8" w:rsidRPr="000C51E7">
        <w:rPr>
          <w:spacing w:val="0"/>
          <w:sz w:val="20"/>
          <w:szCs w:val="20"/>
        </w:rPr>
        <w:t>я</w:t>
      </w:r>
      <w:r w:rsidR="00254DF8" w:rsidRPr="000C51E7">
        <w:rPr>
          <w:spacing w:val="0"/>
          <w:sz w:val="20"/>
          <w:szCs w:val="20"/>
        </w:rPr>
        <w:t>ет на развитие молоди рыб.</w:t>
      </w:r>
    </w:p>
    <w:p w:rsidR="00254DF8" w:rsidRPr="000C51E7" w:rsidRDefault="003610C9" w:rsidP="000C51E7">
      <w:pPr>
        <w:pStyle w:val="af5"/>
        <w:ind w:firstLine="278"/>
        <w:rPr>
          <w:spacing w:val="0"/>
          <w:sz w:val="20"/>
          <w:szCs w:val="20"/>
        </w:rPr>
      </w:pPr>
      <w:r w:rsidRPr="00D4159A">
        <w:rPr>
          <w:b/>
          <w:spacing w:val="0"/>
          <w:sz w:val="20"/>
          <w:szCs w:val="20"/>
        </w:rPr>
        <w:t>Ц</w:t>
      </w:r>
      <w:r w:rsidR="00254DF8" w:rsidRPr="00D4159A">
        <w:rPr>
          <w:b/>
          <w:spacing w:val="0"/>
          <w:sz w:val="20"/>
          <w:szCs w:val="20"/>
        </w:rPr>
        <w:t xml:space="preserve">ель </w:t>
      </w:r>
      <w:r w:rsidRPr="00D4159A">
        <w:rPr>
          <w:b/>
          <w:spacing w:val="0"/>
          <w:sz w:val="20"/>
          <w:szCs w:val="20"/>
        </w:rPr>
        <w:t>работы</w:t>
      </w:r>
      <w:r w:rsidR="00254DF8" w:rsidRPr="00D4159A">
        <w:rPr>
          <w:b/>
          <w:spacing w:val="0"/>
          <w:sz w:val="20"/>
          <w:szCs w:val="20"/>
        </w:rPr>
        <w:t xml:space="preserve"> </w:t>
      </w:r>
      <w:r w:rsidR="00254DF8" w:rsidRPr="000C51E7">
        <w:rPr>
          <w:spacing w:val="0"/>
          <w:sz w:val="20"/>
          <w:szCs w:val="20"/>
        </w:rPr>
        <w:t>– исследовать влияние освещенности на развитие, рост и физиологические показатели рыб.</w:t>
      </w:r>
    </w:p>
    <w:p w:rsidR="00254DF8" w:rsidRPr="000C51E7" w:rsidRDefault="003610C9" w:rsidP="000C51E7">
      <w:pPr>
        <w:pStyle w:val="af5"/>
        <w:ind w:firstLine="278"/>
        <w:rPr>
          <w:spacing w:val="0"/>
          <w:sz w:val="20"/>
          <w:szCs w:val="20"/>
        </w:rPr>
      </w:pPr>
      <w:r w:rsidRPr="000C51E7">
        <w:rPr>
          <w:b/>
          <w:spacing w:val="0"/>
          <w:sz w:val="20"/>
          <w:szCs w:val="20"/>
        </w:rPr>
        <w:t>Материал и методика исследований.</w:t>
      </w:r>
      <w:r w:rsidRPr="000C51E7">
        <w:rPr>
          <w:spacing w:val="0"/>
          <w:sz w:val="20"/>
          <w:szCs w:val="20"/>
        </w:rPr>
        <w:t xml:space="preserve"> </w:t>
      </w:r>
      <w:r w:rsidR="00254DF8" w:rsidRPr="000C51E7">
        <w:rPr>
          <w:spacing w:val="0"/>
          <w:sz w:val="20"/>
          <w:szCs w:val="20"/>
        </w:rPr>
        <w:t>Объектом исследования б</w:t>
      </w:r>
      <w:r w:rsidR="00254DF8" w:rsidRPr="000C51E7">
        <w:rPr>
          <w:spacing w:val="0"/>
          <w:sz w:val="20"/>
          <w:szCs w:val="20"/>
        </w:rPr>
        <w:t>ы</w:t>
      </w:r>
      <w:r w:rsidR="00254DF8" w:rsidRPr="000C51E7">
        <w:rPr>
          <w:spacing w:val="0"/>
          <w:sz w:val="20"/>
          <w:szCs w:val="20"/>
        </w:rPr>
        <w:t>ла выбрана рыба гуппи (</w:t>
      </w:r>
      <w:r w:rsidR="00254DF8" w:rsidRPr="000C51E7">
        <w:rPr>
          <w:i/>
          <w:spacing w:val="0"/>
          <w:sz w:val="20"/>
          <w:szCs w:val="20"/>
        </w:rPr>
        <w:t>Poecilia reticulata</w:t>
      </w:r>
      <w:r w:rsidR="00254DF8" w:rsidRPr="000C51E7">
        <w:rPr>
          <w:spacing w:val="0"/>
          <w:sz w:val="20"/>
          <w:szCs w:val="20"/>
        </w:rPr>
        <w:t xml:space="preserve">), </w:t>
      </w:r>
      <w:r w:rsidRPr="000C51E7">
        <w:rPr>
          <w:spacing w:val="0"/>
          <w:sz w:val="20"/>
          <w:szCs w:val="20"/>
        </w:rPr>
        <w:t>в связи с тем,</w:t>
      </w:r>
      <w:r w:rsidR="00254DF8" w:rsidRPr="000C51E7">
        <w:rPr>
          <w:spacing w:val="0"/>
          <w:sz w:val="20"/>
          <w:szCs w:val="20"/>
        </w:rPr>
        <w:t xml:space="preserve"> что это рыбы поверхностных слоев водной толщи, которые предпочитают более значительный уровень освещенности, что связано с первостепенной ролью зрения при питании планктоном.</w:t>
      </w:r>
    </w:p>
    <w:p w:rsidR="004F3FE1" w:rsidRPr="000C51E7" w:rsidRDefault="00254DF8" w:rsidP="000C51E7">
      <w:pPr>
        <w:pStyle w:val="af5"/>
        <w:ind w:firstLine="278"/>
        <w:rPr>
          <w:spacing w:val="0"/>
          <w:sz w:val="20"/>
          <w:szCs w:val="20"/>
        </w:rPr>
      </w:pPr>
      <w:r w:rsidRPr="000C51E7">
        <w:rPr>
          <w:spacing w:val="0"/>
          <w:sz w:val="20"/>
          <w:szCs w:val="20"/>
        </w:rPr>
        <w:t xml:space="preserve">При исследовании поведения рыб проводили наблюдения за одной рыбой в течение 10–20 минут в сутки. </w:t>
      </w:r>
      <w:r w:rsidR="003610C9" w:rsidRPr="000C51E7">
        <w:rPr>
          <w:spacing w:val="0"/>
          <w:sz w:val="20"/>
          <w:szCs w:val="20"/>
        </w:rPr>
        <w:t>По</w:t>
      </w:r>
      <w:r w:rsidRPr="000C51E7">
        <w:rPr>
          <w:spacing w:val="0"/>
          <w:sz w:val="20"/>
          <w:szCs w:val="20"/>
        </w:rPr>
        <w:t xml:space="preserve"> каждо</w:t>
      </w:r>
      <w:r w:rsidR="003610C9" w:rsidRPr="000C51E7">
        <w:rPr>
          <w:spacing w:val="0"/>
          <w:sz w:val="20"/>
          <w:szCs w:val="20"/>
        </w:rPr>
        <w:t>му</w:t>
      </w:r>
      <w:r w:rsidRPr="000C51E7">
        <w:rPr>
          <w:spacing w:val="0"/>
          <w:sz w:val="20"/>
          <w:szCs w:val="20"/>
        </w:rPr>
        <w:t xml:space="preserve"> объект</w:t>
      </w:r>
      <w:r w:rsidR="003610C9" w:rsidRPr="000C51E7">
        <w:rPr>
          <w:spacing w:val="0"/>
          <w:sz w:val="20"/>
          <w:szCs w:val="20"/>
        </w:rPr>
        <w:t>у</w:t>
      </w:r>
      <w:r w:rsidRPr="000C51E7">
        <w:rPr>
          <w:spacing w:val="0"/>
          <w:sz w:val="20"/>
          <w:szCs w:val="20"/>
        </w:rPr>
        <w:t xml:space="preserve"> измеряли линейно-весовые показатели. Проводили промеры длины рыб с точн</w:t>
      </w:r>
      <w:r w:rsidRPr="000C51E7">
        <w:rPr>
          <w:spacing w:val="0"/>
          <w:sz w:val="20"/>
          <w:szCs w:val="20"/>
        </w:rPr>
        <w:t>о</w:t>
      </w:r>
      <w:r w:rsidRPr="000C51E7">
        <w:rPr>
          <w:spacing w:val="0"/>
          <w:sz w:val="20"/>
          <w:szCs w:val="20"/>
        </w:rPr>
        <w:t>стью до 1 мм. Подопытных особей и корм в течение опыта взвешивали на цифровых весах «Sima</w:t>
      </w:r>
      <w:r w:rsidR="00D4159A">
        <w:rPr>
          <w:spacing w:val="0"/>
          <w:sz w:val="20"/>
          <w:szCs w:val="20"/>
          <w:lang w:val="en-US"/>
        </w:rPr>
        <w:t>S</w:t>
      </w:r>
      <w:r w:rsidRPr="000C51E7">
        <w:rPr>
          <w:spacing w:val="0"/>
          <w:sz w:val="20"/>
          <w:szCs w:val="20"/>
        </w:rPr>
        <w:t xml:space="preserve">cale» </w:t>
      </w:r>
      <w:r w:rsidR="004F3FE1" w:rsidRPr="000C51E7">
        <w:rPr>
          <w:spacing w:val="0"/>
          <w:sz w:val="20"/>
          <w:szCs w:val="20"/>
        </w:rPr>
        <w:t>с точностью измерения 0,01 г</w:t>
      </w:r>
      <w:r w:rsidRPr="000C51E7">
        <w:rPr>
          <w:spacing w:val="0"/>
          <w:sz w:val="20"/>
          <w:szCs w:val="20"/>
        </w:rPr>
        <w:t xml:space="preserve">. </w:t>
      </w:r>
    </w:p>
    <w:p w:rsidR="00254DF8" w:rsidRPr="000C51E7" w:rsidRDefault="00254DF8" w:rsidP="000C51E7">
      <w:pPr>
        <w:pStyle w:val="af5"/>
        <w:ind w:firstLine="278"/>
        <w:rPr>
          <w:spacing w:val="0"/>
          <w:sz w:val="20"/>
          <w:szCs w:val="20"/>
        </w:rPr>
      </w:pPr>
      <w:r w:rsidRPr="000C51E7">
        <w:rPr>
          <w:spacing w:val="0"/>
          <w:sz w:val="20"/>
          <w:szCs w:val="20"/>
        </w:rPr>
        <w:t>Эффективность использования пищи на рост выражали кормовым коэффициентом. Для определения индивидуальной плодовитости пр</w:t>
      </w:r>
      <w:r w:rsidRPr="000C51E7">
        <w:rPr>
          <w:spacing w:val="0"/>
          <w:sz w:val="20"/>
          <w:szCs w:val="20"/>
        </w:rPr>
        <w:t>о</w:t>
      </w:r>
      <w:r w:rsidRPr="000C51E7">
        <w:rPr>
          <w:spacing w:val="0"/>
          <w:sz w:val="20"/>
          <w:szCs w:val="20"/>
        </w:rPr>
        <w:t>водили подсчет количества родившихся мальков. Интенсивность о</w:t>
      </w:r>
      <w:r w:rsidRPr="000C51E7">
        <w:rPr>
          <w:spacing w:val="0"/>
          <w:sz w:val="20"/>
          <w:szCs w:val="20"/>
        </w:rPr>
        <w:t>с</w:t>
      </w:r>
      <w:r w:rsidRPr="000C51E7">
        <w:rPr>
          <w:spacing w:val="0"/>
          <w:sz w:val="20"/>
          <w:szCs w:val="20"/>
        </w:rPr>
        <w:t xml:space="preserve">вещения определяли люксметром Ю-116. </w:t>
      </w:r>
      <w:r w:rsidRPr="000C51E7">
        <w:rPr>
          <w:spacing w:val="0"/>
          <w:sz w:val="20"/>
          <w:szCs w:val="20"/>
          <w:lang w:val="uk-UA"/>
        </w:rPr>
        <w:t>Статистическую</w:t>
      </w:r>
      <w:r w:rsidRPr="000C51E7">
        <w:rPr>
          <w:spacing w:val="0"/>
          <w:sz w:val="20"/>
          <w:szCs w:val="20"/>
        </w:rPr>
        <w:t xml:space="preserve"> обработку проводили с использованием стандартных наборов статистических программ, пакет Microsoft Office Excel 2010.</w:t>
      </w:r>
    </w:p>
    <w:p w:rsidR="00254DF8" w:rsidRPr="000C51E7" w:rsidRDefault="00254DF8" w:rsidP="00630B25">
      <w:pPr>
        <w:pStyle w:val="af5"/>
        <w:spacing w:line="245" w:lineRule="auto"/>
        <w:ind w:firstLine="278"/>
        <w:rPr>
          <w:spacing w:val="0"/>
          <w:sz w:val="20"/>
          <w:szCs w:val="20"/>
        </w:rPr>
      </w:pPr>
      <w:r w:rsidRPr="000C51E7">
        <w:rPr>
          <w:spacing w:val="0"/>
          <w:sz w:val="20"/>
          <w:szCs w:val="20"/>
        </w:rPr>
        <w:lastRenderedPageBreak/>
        <w:t xml:space="preserve">Экспериментальные исследования проводили в течение 6 месяцев. Для опыта взяли аквариум </w:t>
      </w:r>
      <w:r w:rsidR="003610C9" w:rsidRPr="000C51E7">
        <w:rPr>
          <w:spacing w:val="0"/>
          <w:sz w:val="20"/>
          <w:szCs w:val="20"/>
        </w:rPr>
        <w:t>вместимостью</w:t>
      </w:r>
      <w:r w:rsidRPr="000C51E7">
        <w:rPr>
          <w:spacing w:val="0"/>
          <w:sz w:val="20"/>
          <w:szCs w:val="20"/>
        </w:rPr>
        <w:t xml:space="preserve"> 9 литров с </w:t>
      </w:r>
      <w:r w:rsidR="003610C9" w:rsidRPr="000C51E7">
        <w:rPr>
          <w:spacing w:val="0"/>
          <w:sz w:val="20"/>
          <w:szCs w:val="20"/>
        </w:rPr>
        <w:t>тремя</w:t>
      </w:r>
      <w:r w:rsidRPr="000C51E7">
        <w:rPr>
          <w:spacing w:val="0"/>
          <w:sz w:val="20"/>
          <w:szCs w:val="20"/>
        </w:rPr>
        <w:t xml:space="preserve"> отсеками. Каждый отсек с разным уровнем освещения. Отсек №</w:t>
      </w:r>
      <w:r w:rsidR="008458DC" w:rsidRPr="000C51E7">
        <w:rPr>
          <w:spacing w:val="0"/>
          <w:sz w:val="20"/>
          <w:szCs w:val="20"/>
        </w:rPr>
        <w:t xml:space="preserve"> </w:t>
      </w:r>
      <w:r w:rsidR="00E636E9" w:rsidRPr="000C51E7">
        <w:rPr>
          <w:spacing w:val="0"/>
          <w:sz w:val="20"/>
          <w:szCs w:val="20"/>
        </w:rPr>
        <w:t>1 с освещенн</w:t>
      </w:r>
      <w:r w:rsidR="00E636E9" w:rsidRPr="000C51E7">
        <w:rPr>
          <w:spacing w:val="0"/>
          <w:sz w:val="20"/>
          <w:szCs w:val="20"/>
        </w:rPr>
        <w:t>о</w:t>
      </w:r>
      <w:r w:rsidR="00E636E9" w:rsidRPr="000C51E7">
        <w:rPr>
          <w:spacing w:val="0"/>
          <w:sz w:val="20"/>
          <w:szCs w:val="20"/>
        </w:rPr>
        <w:t>стью</w:t>
      </w:r>
      <w:r w:rsidR="003610C9" w:rsidRPr="000C51E7">
        <w:rPr>
          <w:spacing w:val="0"/>
          <w:sz w:val="20"/>
          <w:szCs w:val="20"/>
        </w:rPr>
        <w:t>,</w:t>
      </w:r>
      <w:r w:rsidR="00E636E9" w:rsidRPr="000C51E7">
        <w:rPr>
          <w:spacing w:val="0"/>
          <w:sz w:val="20"/>
          <w:szCs w:val="20"/>
        </w:rPr>
        <w:t xml:space="preserve"> равной 530</w:t>
      </w:r>
      <w:r w:rsidR="003610C9" w:rsidRPr="000C51E7">
        <w:rPr>
          <w:spacing w:val="0"/>
          <w:sz w:val="20"/>
          <w:szCs w:val="20"/>
        </w:rPr>
        <w:t xml:space="preserve"> лк</w:t>
      </w:r>
      <w:r w:rsidRPr="000C51E7">
        <w:rPr>
          <w:spacing w:val="0"/>
          <w:sz w:val="20"/>
          <w:szCs w:val="20"/>
        </w:rPr>
        <w:t>, №</w:t>
      </w:r>
      <w:r w:rsidR="008458DC" w:rsidRPr="000C51E7">
        <w:rPr>
          <w:spacing w:val="0"/>
          <w:sz w:val="20"/>
          <w:szCs w:val="20"/>
        </w:rPr>
        <w:t xml:space="preserve"> </w:t>
      </w:r>
      <w:r w:rsidR="00E636E9" w:rsidRPr="000C51E7">
        <w:rPr>
          <w:spacing w:val="0"/>
          <w:sz w:val="20"/>
          <w:szCs w:val="20"/>
        </w:rPr>
        <w:t>2 – 160</w:t>
      </w:r>
      <w:r w:rsidRPr="000C51E7">
        <w:rPr>
          <w:spacing w:val="0"/>
          <w:sz w:val="20"/>
          <w:szCs w:val="20"/>
        </w:rPr>
        <w:t>, №</w:t>
      </w:r>
      <w:r w:rsidR="008458DC" w:rsidRPr="000C51E7">
        <w:rPr>
          <w:spacing w:val="0"/>
          <w:sz w:val="20"/>
          <w:szCs w:val="20"/>
        </w:rPr>
        <w:t xml:space="preserve"> </w:t>
      </w:r>
      <w:r w:rsidRPr="000C51E7">
        <w:rPr>
          <w:spacing w:val="0"/>
          <w:sz w:val="20"/>
          <w:szCs w:val="20"/>
        </w:rPr>
        <w:t xml:space="preserve">3 – 25 </w:t>
      </w:r>
      <w:r w:rsidR="003610C9" w:rsidRPr="000C51E7">
        <w:rPr>
          <w:spacing w:val="0"/>
          <w:sz w:val="20"/>
          <w:szCs w:val="20"/>
        </w:rPr>
        <w:t>л</w:t>
      </w:r>
      <w:r w:rsidRPr="000C51E7">
        <w:rPr>
          <w:spacing w:val="0"/>
          <w:sz w:val="20"/>
          <w:szCs w:val="20"/>
        </w:rPr>
        <w:t>к. Плотность посадки в ка</w:t>
      </w:r>
      <w:r w:rsidRPr="000C51E7">
        <w:rPr>
          <w:spacing w:val="0"/>
          <w:sz w:val="20"/>
          <w:szCs w:val="20"/>
        </w:rPr>
        <w:t>ж</w:t>
      </w:r>
      <w:r w:rsidRPr="000C51E7">
        <w:rPr>
          <w:spacing w:val="0"/>
          <w:sz w:val="20"/>
          <w:szCs w:val="20"/>
        </w:rPr>
        <w:t>дом отсеке</w:t>
      </w:r>
      <w:r w:rsidR="004F3FE1" w:rsidRPr="000C51E7">
        <w:rPr>
          <w:spacing w:val="0"/>
          <w:sz w:val="20"/>
          <w:szCs w:val="20"/>
        </w:rPr>
        <w:t> </w:t>
      </w:r>
      <w:r w:rsidRPr="000C51E7">
        <w:rPr>
          <w:spacing w:val="0"/>
          <w:sz w:val="20"/>
          <w:szCs w:val="20"/>
        </w:rPr>
        <w:t>– по две пары половозрелых особей (производителей), к</w:t>
      </w:r>
      <w:r w:rsidRPr="000C51E7">
        <w:rPr>
          <w:spacing w:val="0"/>
          <w:sz w:val="20"/>
          <w:szCs w:val="20"/>
        </w:rPr>
        <w:t>о</w:t>
      </w:r>
      <w:r w:rsidRPr="000C51E7">
        <w:rPr>
          <w:spacing w:val="0"/>
          <w:sz w:val="20"/>
          <w:szCs w:val="20"/>
        </w:rPr>
        <w:t>торые в результате дали потомство, использован</w:t>
      </w:r>
      <w:r w:rsidR="003610C9" w:rsidRPr="000C51E7">
        <w:rPr>
          <w:spacing w:val="0"/>
          <w:sz w:val="20"/>
          <w:szCs w:val="20"/>
        </w:rPr>
        <w:t>ное</w:t>
      </w:r>
      <w:r w:rsidRPr="000C51E7">
        <w:rPr>
          <w:spacing w:val="0"/>
          <w:sz w:val="20"/>
          <w:szCs w:val="20"/>
        </w:rPr>
        <w:t xml:space="preserve"> для эксперимента. От общего количества мальков при первой рождаемости было отобр</w:t>
      </w:r>
      <w:r w:rsidRPr="000C51E7">
        <w:rPr>
          <w:spacing w:val="0"/>
          <w:sz w:val="20"/>
          <w:szCs w:val="20"/>
        </w:rPr>
        <w:t>а</w:t>
      </w:r>
      <w:r w:rsidRPr="000C51E7">
        <w:rPr>
          <w:spacing w:val="0"/>
          <w:sz w:val="20"/>
          <w:szCs w:val="20"/>
        </w:rPr>
        <w:t>но по 4</w:t>
      </w:r>
      <w:r w:rsidR="00E636E9" w:rsidRPr="000C51E7">
        <w:rPr>
          <w:spacing w:val="0"/>
          <w:sz w:val="20"/>
          <w:szCs w:val="20"/>
        </w:rPr>
        <w:t> </w:t>
      </w:r>
      <w:r w:rsidRPr="000C51E7">
        <w:rPr>
          <w:spacing w:val="0"/>
          <w:sz w:val="20"/>
          <w:szCs w:val="20"/>
        </w:rPr>
        <w:t>экземпляра в каждый отсек. Освещение создавали люмине</w:t>
      </w:r>
      <w:r w:rsidRPr="000C51E7">
        <w:rPr>
          <w:spacing w:val="0"/>
          <w:sz w:val="20"/>
          <w:szCs w:val="20"/>
        </w:rPr>
        <w:t>с</w:t>
      </w:r>
      <w:r w:rsidRPr="000C51E7">
        <w:rPr>
          <w:spacing w:val="0"/>
          <w:sz w:val="20"/>
          <w:szCs w:val="20"/>
        </w:rPr>
        <w:t>центными лампами типа ЛБ. Температура воды 24</w:t>
      </w:r>
      <w:r w:rsidR="000C42BA" w:rsidRPr="000C51E7">
        <w:rPr>
          <w:spacing w:val="0"/>
          <w:sz w:val="20"/>
          <w:szCs w:val="20"/>
        </w:rPr>
        <w:sym w:font="Symbol" w:char="F02D"/>
      </w:r>
      <w:r w:rsidRPr="000C51E7">
        <w:rPr>
          <w:spacing w:val="0"/>
          <w:sz w:val="20"/>
          <w:szCs w:val="20"/>
        </w:rPr>
        <w:t>26</w:t>
      </w:r>
      <w:r w:rsidR="00630B25">
        <w:rPr>
          <w:spacing w:val="0"/>
          <w:sz w:val="20"/>
          <w:szCs w:val="20"/>
          <w:lang w:val="en-US"/>
        </w:rPr>
        <w:t> </w:t>
      </w:r>
      <w:r w:rsidRPr="000C51E7">
        <w:rPr>
          <w:spacing w:val="0"/>
          <w:sz w:val="20"/>
          <w:szCs w:val="20"/>
        </w:rPr>
        <w:t>°С. Кормили подопытных особей сухим кормом</w:t>
      </w:r>
      <w:r w:rsidR="003610C9" w:rsidRPr="000C51E7">
        <w:rPr>
          <w:spacing w:val="0"/>
          <w:sz w:val="20"/>
          <w:szCs w:val="20"/>
        </w:rPr>
        <w:t>,</w:t>
      </w:r>
      <w:r w:rsidRPr="000C51E7">
        <w:rPr>
          <w:spacing w:val="0"/>
          <w:sz w:val="20"/>
          <w:szCs w:val="20"/>
        </w:rPr>
        <w:t xml:space="preserve"> в состав которого входили: гамм</w:t>
      </w:r>
      <w:r w:rsidRPr="000C51E7">
        <w:rPr>
          <w:spacing w:val="0"/>
          <w:sz w:val="20"/>
          <w:szCs w:val="20"/>
        </w:rPr>
        <w:t>а</w:t>
      </w:r>
      <w:r w:rsidRPr="000C51E7">
        <w:rPr>
          <w:spacing w:val="0"/>
          <w:sz w:val="20"/>
          <w:szCs w:val="20"/>
        </w:rPr>
        <w:t>рус, дафния, циклоп, мотыль, листья крапивы, пищевые дрожжи, мо</w:t>
      </w:r>
      <w:r w:rsidRPr="000C51E7">
        <w:rPr>
          <w:spacing w:val="0"/>
          <w:sz w:val="20"/>
          <w:szCs w:val="20"/>
        </w:rPr>
        <w:t>р</w:t>
      </w:r>
      <w:r w:rsidRPr="000C51E7">
        <w:rPr>
          <w:spacing w:val="0"/>
          <w:sz w:val="20"/>
          <w:szCs w:val="20"/>
        </w:rPr>
        <w:t>ковь и сухое молоко.</w:t>
      </w:r>
    </w:p>
    <w:p w:rsidR="00254DF8" w:rsidRPr="000C51E7" w:rsidRDefault="003610C9" w:rsidP="00630B25">
      <w:pPr>
        <w:pStyle w:val="af5"/>
        <w:spacing w:line="245" w:lineRule="auto"/>
        <w:ind w:firstLine="278"/>
        <w:rPr>
          <w:spacing w:val="0"/>
          <w:sz w:val="20"/>
          <w:szCs w:val="20"/>
        </w:rPr>
      </w:pPr>
      <w:r w:rsidRPr="000C51E7">
        <w:rPr>
          <w:b/>
          <w:spacing w:val="0"/>
          <w:sz w:val="20"/>
          <w:szCs w:val="20"/>
        </w:rPr>
        <w:t xml:space="preserve">Результаты исследований и их обсуждение. </w:t>
      </w:r>
      <w:r w:rsidR="00254DF8" w:rsidRPr="000C51E7">
        <w:rPr>
          <w:spacing w:val="0"/>
          <w:sz w:val="20"/>
          <w:szCs w:val="20"/>
        </w:rPr>
        <w:t>В результате опыта в отсеке №</w:t>
      </w:r>
      <w:r w:rsidR="00630B25">
        <w:rPr>
          <w:spacing w:val="0"/>
          <w:sz w:val="20"/>
          <w:szCs w:val="20"/>
          <w:lang w:val="en-US"/>
        </w:rPr>
        <w:t> </w:t>
      </w:r>
      <w:r w:rsidR="00254DF8" w:rsidRPr="000C51E7">
        <w:rPr>
          <w:spacing w:val="0"/>
          <w:sz w:val="20"/>
          <w:szCs w:val="20"/>
        </w:rPr>
        <w:t>1 (</w:t>
      </w:r>
      <w:r w:rsidR="00630B25" w:rsidRPr="00630B25">
        <w:rPr>
          <w:spacing w:val="0"/>
          <w:sz w:val="20"/>
          <w:szCs w:val="20"/>
        </w:rPr>
        <w:t>530</w:t>
      </w:r>
      <w:r w:rsidR="00630B25">
        <w:rPr>
          <w:spacing w:val="0"/>
          <w:sz w:val="20"/>
          <w:szCs w:val="20"/>
          <w:lang w:val="en-US"/>
        </w:rPr>
        <w:t> </w:t>
      </w:r>
      <w:r w:rsidRPr="000C51E7">
        <w:rPr>
          <w:spacing w:val="0"/>
          <w:sz w:val="20"/>
          <w:szCs w:val="20"/>
        </w:rPr>
        <w:t>л</w:t>
      </w:r>
      <w:r w:rsidR="00254DF8" w:rsidRPr="000C51E7">
        <w:rPr>
          <w:spacing w:val="0"/>
          <w:sz w:val="20"/>
          <w:szCs w:val="20"/>
        </w:rPr>
        <w:t xml:space="preserve">к) длина самцов и самок была значительно больше, чем в </w:t>
      </w:r>
      <w:r w:rsidRPr="000C51E7">
        <w:rPr>
          <w:spacing w:val="0"/>
          <w:sz w:val="20"/>
          <w:szCs w:val="20"/>
        </w:rPr>
        <w:t>отсеке</w:t>
      </w:r>
      <w:r w:rsidR="00254DF8" w:rsidRPr="000C51E7">
        <w:rPr>
          <w:spacing w:val="0"/>
          <w:sz w:val="20"/>
          <w:szCs w:val="20"/>
        </w:rPr>
        <w:t xml:space="preserve"> с минимальным уровнем освещен</w:t>
      </w:r>
      <w:r w:rsidRPr="000C51E7">
        <w:rPr>
          <w:spacing w:val="0"/>
          <w:sz w:val="20"/>
          <w:szCs w:val="20"/>
        </w:rPr>
        <w:t>ности</w:t>
      </w:r>
      <w:r w:rsidR="00254DF8" w:rsidRPr="000C51E7">
        <w:rPr>
          <w:spacing w:val="0"/>
          <w:sz w:val="20"/>
          <w:szCs w:val="20"/>
        </w:rPr>
        <w:t xml:space="preserve"> (25</w:t>
      </w:r>
      <w:r w:rsidR="00630B25">
        <w:rPr>
          <w:spacing w:val="0"/>
          <w:sz w:val="20"/>
          <w:szCs w:val="20"/>
          <w:lang w:val="en-US"/>
        </w:rPr>
        <w:t> </w:t>
      </w:r>
      <w:r w:rsidRPr="000C51E7">
        <w:rPr>
          <w:spacing w:val="0"/>
          <w:sz w:val="20"/>
          <w:szCs w:val="20"/>
        </w:rPr>
        <w:t>л</w:t>
      </w:r>
      <w:r w:rsidR="00254DF8" w:rsidRPr="000C51E7">
        <w:rPr>
          <w:spacing w:val="0"/>
          <w:sz w:val="20"/>
          <w:szCs w:val="20"/>
        </w:rPr>
        <w:t>к). В первый месяц длина самцов рыб в первом отсеке составляла 2,2 см, а самок</w:t>
      </w:r>
      <w:r w:rsidR="00630B25">
        <w:rPr>
          <w:spacing w:val="0"/>
          <w:sz w:val="20"/>
          <w:szCs w:val="20"/>
          <w:lang w:val="en-US"/>
        </w:rPr>
        <w:t> </w:t>
      </w:r>
      <w:r w:rsidRPr="000C51E7">
        <w:rPr>
          <w:spacing w:val="0"/>
          <w:sz w:val="20"/>
          <w:szCs w:val="20"/>
        </w:rPr>
        <w:t xml:space="preserve">− </w:t>
      </w:r>
      <w:r w:rsidR="00254DF8" w:rsidRPr="000C51E7">
        <w:rPr>
          <w:spacing w:val="0"/>
          <w:sz w:val="20"/>
          <w:szCs w:val="20"/>
        </w:rPr>
        <w:t xml:space="preserve">2,1 см; во втором </w:t>
      </w:r>
      <w:r w:rsidRPr="000C51E7">
        <w:rPr>
          <w:spacing w:val="0"/>
          <w:sz w:val="20"/>
          <w:szCs w:val="20"/>
        </w:rPr>
        <w:t xml:space="preserve">− </w:t>
      </w:r>
      <w:r w:rsidR="00254DF8" w:rsidRPr="000C51E7">
        <w:rPr>
          <w:spacing w:val="0"/>
          <w:sz w:val="20"/>
          <w:szCs w:val="20"/>
        </w:rPr>
        <w:t xml:space="preserve">2,1 см для самцов и 2 см для самок; в третьем </w:t>
      </w:r>
      <w:r w:rsidRPr="000C51E7">
        <w:rPr>
          <w:spacing w:val="0"/>
          <w:sz w:val="20"/>
          <w:szCs w:val="20"/>
        </w:rPr>
        <w:t>отс</w:t>
      </w:r>
      <w:r w:rsidRPr="000C51E7">
        <w:rPr>
          <w:spacing w:val="0"/>
          <w:sz w:val="20"/>
          <w:szCs w:val="20"/>
        </w:rPr>
        <w:t>е</w:t>
      </w:r>
      <w:r w:rsidRPr="000C51E7">
        <w:rPr>
          <w:spacing w:val="0"/>
          <w:sz w:val="20"/>
          <w:szCs w:val="20"/>
        </w:rPr>
        <w:t xml:space="preserve">ке </w:t>
      </w:r>
      <w:r w:rsidR="00254DF8" w:rsidRPr="000C51E7">
        <w:rPr>
          <w:spacing w:val="0"/>
          <w:sz w:val="20"/>
          <w:szCs w:val="20"/>
        </w:rPr>
        <w:t xml:space="preserve">длина самцов составляла 1,8 см, а самок </w:t>
      </w:r>
      <w:r w:rsidR="00630B25" w:rsidRPr="00E636E9">
        <w:rPr>
          <w:iCs/>
          <w:color w:val="000000" w:themeColor="text1"/>
          <w:sz w:val="20"/>
        </w:rPr>
        <w:t>–</w:t>
      </w:r>
      <w:r w:rsidRPr="000C51E7">
        <w:rPr>
          <w:spacing w:val="0"/>
          <w:sz w:val="20"/>
          <w:szCs w:val="20"/>
        </w:rPr>
        <w:t xml:space="preserve"> </w:t>
      </w:r>
      <w:r w:rsidR="00254DF8" w:rsidRPr="000C51E7">
        <w:rPr>
          <w:spacing w:val="0"/>
          <w:sz w:val="20"/>
          <w:szCs w:val="20"/>
        </w:rPr>
        <w:t>1,9 см. В конце опы</w:t>
      </w:r>
      <w:r w:rsidRPr="000C51E7">
        <w:rPr>
          <w:spacing w:val="0"/>
          <w:sz w:val="20"/>
          <w:szCs w:val="20"/>
        </w:rPr>
        <w:t>та</w:t>
      </w:r>
      <w:r w:rsidR="00254DF8" w:rsidRPr="000C51E7">
        <w:rPr>
          <w:spacing w:val="0"/>
          <w:sz w:val="20"/>
          <w:szCs w:val="20"/>
        </w:rPr>
        <w:t xml:space="preserve"> в отсеке №</w:t>
      </w:r>
      <w:r w:rsidR="008458DC" w:rsidRPr="000C51E7">
        <w:rPr>
          <w:spacing w:val="0"/>
          <w:sz w:val="20"/>
          <w:szCs w:val="20"/>
        </w:rPr>
        <w:t xml:space="preserve"> </w:t>
      </w:r>
      <w:r w:rsidR="00254DF8" w:rsidRPr="000C51E7">
        <w:rPr>
          <w:spacing w:val="0"/>
          <w:sz w:val="20"/>
          <w:szCs w:val="20"/>
        </w:rPr>
        <w:t xml:space="preserve">1 длина самцов составляла 3,3 см, а самок </w:t>
      </w:r>
      <w:r w:rsidR="00630B25" w:rsidRPr="00E636E9">
        <w:rPr>
          <w:iCs/>
          <w:color w:val="000000" w:themeColor="text1"/>
          <w:sz w:val="20"/>
        </w:rPr>
        <w:t>–</w:t>
      </w:r>
      <w:r w:rsidRPr="000C51E7">
        <w:rPr>
          <w:spacing w:val="0"/>
          <w:sz w:val="20"/>
          <w:szCs w:val="20"/>
        </w:rPr>
        <w:t xml:space="preserve"> </w:t>
      </w:r>
      <w:r w:rsidR="00254DF8" w:rsidRPr="000C51E7">
        <w:rPr>
          <w:spacing w:val="0"/>
          <w:sz w:val="20"/>
          <w:szCs w:val="20"/>
        </w:rPr>
        <w:t>3,4</w:t>
      </w:r>
      <w:r w:rsidR="008458DC" w:rsidRPr="000C51E7">
        <w:rPr>
          <w:spacing w:val="0"/>
          <w:sz w:val="20"/>
          <w:szCs w:val="20"/>
        </w:rPr>
        <w:t> </w:t>
      </w:r>
      <w:r w:rsidR="00254DF8" w:rsidRPr="000C51E7">
        <w:rPr>
          <w:spacing w:val="0"/>
          <w:sz w:val="20"/>
          <w:szCs w:val="20"/>
        </w:rPr>
        <w:t>см; в отсеке №</w:t>
      </w:r>
      <w:r w:rsidR="00630B25">
        <w:rPr>
          <w:spacing w:val="0"/>
          <w:sz w:val="20"/>
          <w:szCs w:val="20"/>
          <w:lang w:val="en-US"/>
        </w:rPr>
        <w:t> </w:t>
      </w:r>
      <w:r w:rsidR="00254DF8" w:rsidRPr="000C51E7">
        <w:rPr>
          <w:spacing w:val="0"/>
          <w:sz w:val="20"/>
          <w:szCs w:val="20"/>
        </w:rPr>
        <w:t xml:space="preserve">2 самцы достигли 3 см, а самки </w:t>
      </w:r>
      <w:r w:rsidR="00630B25" w:rsidRPr="00E636E9">
        <w:rPr>
          <w:iCs/>
          <w:color w:val="000000" w:themeColor="text1"/>
          <w:sz w:val="20"/>
        </w:rPr>
        <w:t>–</w:t>
      </w:r>
      <w:r w:rsidRPr="000C51E7">
        <w:rPr>
          <w:spacing w:val="0"/>
          <w:sz w:val="20"/>
          <w:szCs w:val="20"/>
        </w:rPr>
        <w:t xml:space="preserve"> </w:t>
      </w:r>
      <w:r w:rsidR="00254DF8" w:rsidRPr="000C51E7">
        <w:rPr>
          <w:spacing w:val="0"/>
          <w:sz w:val="20"/>
          <w:szCs w:val="20"/>
        </w:rPr>
        <w:t xml:space="preserve">3,2 см; </w:t>
      </w:r>
      <w:r w:rsidRPr="000C51E7">
        <w:rPr>
          <w:spacing w:val="0"/>
          <w:sz w:val="20"/>
          <w:szCs w:val="20"/>
        </w:rPr>
        <w:t>в</w:t>
      </w:r>
      <w:r w:rsidR="00254DF8" w:rsidRPr="000C51E7">
        <w:rPr>
          <w:spacing w:val="0"/>
          <w:sz w:val="20"/>
          <w:szCs w:val="20"/>
        </w:rPr>
        <w:t xml:space="preserve"> отсек</w:t>
      </w:r>
      <w:r w:rsidRPr="000C51E7">
        <w:rPr>
          <w:spacing w:val="0"/>
          <w:sz w:val="20"/>
          <w:szCs w:val="20"/>
        </w:rPr>
        <w:t>е</w:t>
      </w:r>
      <w:r w:rsidR="00254DF8" w:rsidRPr="000C51E7">
        <w:rPr>
          <w:spacing w:val="0"/>
          <w:sz w:val="20"/>
          <w:szCs w:val="20"/>
        </w:rPr>
        <w:t xml:space="preserve"> №</w:t>
      </w:r>
      <w:r w:rsidR="008458DC" w:rsidRPr="000C51E7">
        <w:rPr>
          <w:spacing w:val="0"/>
          <w:sz w:val="20"/>
          <w:szCs w:val="20"/>
        </w:rPr>
        <w:t> </w:t>
      </w:r>
      <w:r w:rsidR="00254DF8" w:rsidRPr="000C51E7">
        <w:rPr>
          <w:spacing w:val="0"/>
          <w:sz w:val="20"/>
          <w:szCs w:val="20"/>
        </w:rPr>
        <w:t xml:space="preserve">3 длина самцов </w:t>
      </w:r>
      <w:r w:rsidRPr="000C51E7">
        <w:rPr>
          <w:spacing w:val="0"/>
          <w:sz w:val="20"/>
          <w:szCs w:val="20"/>
        </w:rPr>
        <w:t>была</w:t>
      </w:r>
      <w:r w:rsidR="00254DF8" w:rsidRPr="000C51E7">
        <w:rPr>
          <w:spacing w:val="0"/>
          <w:sz w:val="20"/>
          <w:szCs w:val="20"/>
        </w:rPr>
        <w:t xml:space="preserve"> 2,6 см, самок </w:t>
      </w:r>
      <w:r w:rsidR="00630B25" w:rsidRPr="00E636E9">
        <w:rPr>
          <w:iCs/>
          <w:color w:val="000000" w:themeColor="text1"/>
          <w:sz w:val="20"/>
        </w:rPr>
        <w:t>–</w:t>
      </w:r>
      <w:r w:rsidR="00254DF8" w:rsidRPr="000C51E7">
        <w:rPr>
          <w:spacing w:val="0"/>
          <w:sz w:val="20"/>
          <w:szCs w:val="20"/>
        </w:rPr>
        <w:t xml:space="preserve"> 2,5 см. </w:t>
      </w:r>
    </w:p>
    <w:p w:rsidR="004F3FE1" w:rsidRPr="000C51E7" w:rsidRDefault="000C51E7" w:rsidP="00630B25">
      <w:pPr>
        <w:pStyle w:val="af5"/>
        <w:spacing w:line="242" w:lineRule="auto"/>
        <w:ind w:firstLine="278"/>
        <w:rPr>
          <w:spacing w:val="0"/>
          <w:sz w:val="20"/>
          <w:szCs w:val="20"/>
        </w:rPr>
      </w:pPr>
      <w:r w:rsidRPr="000C51E7">
        <w:rPr>
          <w:spacing w:val="0"/>
          <w:sz w:val="20"/>
          <w:szCs w:val="20"/>
        </w:rPr>
        <w:t xml:space="preserve">В </w:t>
      </w:r>
      <w:r w:rsidR="00254DF8" w:rsidRPr="000C51E7">
        <w:rPr>
          <w:spacing w:val="0"/>
          <w:sz w:val="20"/>
          <w:szCs w:val="20"/>
        </w:rPr>
        <w:t>перв</w:t>
      </w:r>
      <w:r w:rsidRPr="000C51E7">
        <w:rPr>
          <w:spacing w:val="0"/>
          <w:sz w:val="20"/>
          <w:szCs w:val="20"/>
        </w:rPr>
        <w:t>ый</w:t>
      </w:r>
      <w:r w:rsidR="00254DF8" w:rsidRPr="000C51E7">
        <w:rPr>
          <w:spacing w:val="0"/>
          <w:sz w:val="20"/>
          <w:szCs w:val="20"/>
        </w:rPr>
        <w:t xml:space="preserve"> месяц</w:t>
      </w:r>
      <w:r w:rsidRPr="000C51E7">
        <w:rPr>
          <w:spacing w:val="0"/>
          <w:sz w:val="20"/>
          <w:szCs w:val="20"/>
        </w:rPr>
        <w:t xml:space="preserve"> исследований</w:t>
      </w:r>
      <w:r w:rsidR="00254DF8" w:rsidRPr="000C51E7">
        <w:rPr>
          <w:spacing w:val="0"/>
          <w:sz w:val="20"/>
          <w:szCs w:val="20"/>
        </w:rPr>
        <w:t xml:space="preserve"> в первом отсеке масса самцов и с</w:t>
      </w:r>
      <w:r w:rsidR="00254DF8" w:rsidRPr="000C51E7">
        <w:rPr>
          <w:spacing w:val="0"/>
          <w:sz w:val="20"/>
          <w:szCs w:val="20"/>
        </w:rPr>
        <w:t>а</w:t>
      </w:r>
      <w:r w:rsidR="00254DF8" w:rsidRPr="000C51E7">
        <w:rPr>
          <w:spacing w:val="0"/>
          <w:sz w:val="20"/>
          <w:szCs w:val="20"/>
        </w:rPr>
        <w:t>мок составляла 0,11 г; во втором масса самцов – 0,09 г, самок – 0,10</w:t>
      </w:r>
      <w:r w:rsidR="00630B25">
        <w:rPr>
          <w:spacing w:val="0"/>
          <w:sz w:val="20"/>
          <w:szCs w:val="20"/>
          <w:lang w:val="en-US"/>
        </w:rPr>
        <w:t> </w:t>
      </w:r>
      <w:r w:rsidR="00254DF8" w:rsidRPr="000C51E7">
        <w:rPr>
          <w:spacing w:val="0"/>
          <w:sz w:val="20"/>
          <w:szCs w:val="20"/>
        </w:rPr>
        <w:t>г; при минимальной освещенности (25</w:t>
      </w:r>
      <w:r w:rsidRPr="000C51E7">
        <w:rPr>
          <w:spacing w:val="0"/>
          <w:sz w:val="20"/>
          <w:szCs w:val="20"/>
        </w:rPr>
        <w:t xml:space="preserve"> л</w:t>
      </w:r>
      <w:r w:rsidR="00254DF8" w:rsidRPr="000C51E7">
        <w:rPr>
          <w:spacing w:val="0"/>
          <w:sz w:val="20"/>
          <w:szCs w:val="20"/>
        </w:rPr>
        <w:t>к) самцы весили 0,07 г, а самки</w:t>
      </w:r>
      <w:r w:rsidR="00630B25">
        <w:rPr>
          <w:spacing w:val="0"/>
          <w:sz w:val="20"/>
          <w:szCs w:val="20"/>
          <w:lang w:val="en-US"/>
        </w:rPr>
        <w:t> </w:t>
      </w:r>
      <w:r w:rsidRPr="000C51E7">
        <w:rPr>
          <w:spacing w:val="0"/>
          <w:sz w:val="20"/>
          <w:szCs w:val="20"/>
        </w:rPr>
        <w:t xml:space="preserve">− </w:t>
      </w:r>
      <w:r w:rsidR="00254DF8" w:rsidRPr="000C51E7">
        <w:rPr>
          <w:spacing w:val="0"/>
          <w:sz w:val="20"/>
          <w:szCs w:val="20"/>
        </w:rPr>
        <w:t>0,08</w:t>
      </w:r>
      <w:r w:rsidR="00630B25">
        <w:rPr>
          <w:spacing w:val="0"/>
          <w:sz w:val="20"/>
          <w:szCs w:val="20"/>
          <w:lang w:val="en-US"/>
        </w:rPr>
        <w:t> </w:t>
      </w:r>
      <w:r w:rsidR="00254DF8" w:rsidRPr="000C51E7">
        <w:rPr>
          <w:spacing w:val="0"/>
          <w:sz w:val="20"/>
          <w:szCs w:val="20"/>
        </w:rPr>
        <w:t>г. Как и длина, масса объектов постепенно возрастала</w:t>
      </w:r>
      <w:r w:rsidR="00630B25">
        <w:rPr>
          <w:spacing w:val="0"/>
          <w:sz w:val="20"/>
          <w:szCs w:val="20"/>
        </w:rPr>
        <w:t>,</w:t>
      </w:r>
      <w:r w:rsidR="00254DF8" w:rsidRPr="000C51E7">
        <w:rPr>
          <w:spacing w:val="0"/>
          <w:sz w:val="20"/>
          <w:szCs w:val="20"/>
        </w:rPr>
        <w:t xml:space="preserve"> и в конце опыта составила при освещенности 530 </w:t>
      </w:r>
      <w:r w:rsidRPr="000C51E7">
        <w:rPr>
          <w:spacing w:val="0"/>
          <w:sz w:val="20"/>
          <w:szCs w:val="20"/>
        </w:rPr>
        <w:t>л</w:t>
      </w:r>
      <w:r w:rsidR="00254DF8" w:rsidRPr="000C51E7">
        <w:rPr>
          <w:spacing w:val="0"/>
          <w:sz w:val="20"/>
          <w:szCs w:val="20"/>
        </w:rPr>
        <w:t xml:space="preserve">к для самцов 0,26 г, </w:t>
      </w:r>
      <w:r w:rsidRPr="000C51E7">
        <w:rPr>
          <w:spacing w:val="0"/>
          <w:sz w:val="20"/>
          <w:szCs w:val="20"/>
        </w:rPr>
        <w:t xml:space="preserve">для </w:t>
      </w:r>
      <w:r w:rsidR="00254DF8" w:rsidRPr="000C51E7">
        <w:rPr>
          <w:spacing w:val="0"/>
          <w:sz w:val="20"/>
          <w:szCs w:val="20"/>
        </w:rPr>
        <w:t>самок 0,40</w:t>
      </w:r>
      <w:r w:rsidR="00630B25">
        <w:rPr>
          <w:spacing w:val="0"/>
          <w:sz w:val="20"/>
          <w:szCs w:val="20"/>
        </w:rPr>
        <w:t> </w:t>
      </w:r>
      <w:r w:rsidR="00254DF8" w:rsidRPr="000C51E7">
        <w:rPr>
          <w:spacing w:val="0"/>
          <w:sz w:val="20"/>
          <w:szCs w:val="20"/>
        </w:rPr>
        <w:t xml:space="preserve">г; при 160 </w:t>
      </w:r>
      <w:r w:rsidRPr="000C51E7">
        <w:rPr>
          <w:spacing w:val="0"/>
          <w:sz w:val="20"/>
          <w:szCs w:val="20"/>
        </w:rPr>
        <w:t>л</w:t>
      </w:r>
      <w:r w:rsidR="00254DF8" w:rsidRPr="000C51E7">
        <w:rPr>
          <w:spacing w:val="0"/>
          <w:sz w:val="20"/>
          <w:szCs w:val="20"/>
        </w:rPr>
        <w:t>к самцы весили 0,21 г, самки – 0,35 г</w:t>
      </w:r>
      <w:r w:rsidRPr="000C51E7">
        <w:rPr>
          <w:spacing w:val="0"/>
          <w:sz w:val="20"/>
          <w:szCs w:val="20"/>
        </w:rPr>
        <w:t>,</w:t>
      </w:r>
      <w:r w:rsidR="00254DF8" w:rsidRPr="000C51E7">
        <w:rPr>
          <w:spacing w:val="0"/>
          <w:sz w:val="20"/>
          <w:szCs w:val="20"/>
        </w:rPr>
        <w:t xml:space="preserve"> а при минимал</w:t>
      </w:r>
      <w:r w:rsidR="00254DF8" w:rsidRPr="000C51E7">
        <w:rPr>
          <w:spacing w:val="0"/>
          <w:sz w:val="20"/>
          <w:szCs w:val="20"/>
        </w:rPr>
        <w:t>ь</w:t>
      </w:r>
      <w:r w:rsidR="00254DF8" w:rsidRPr="000C51E7">
        <w:rPr>
          <w:spacing w:val="0"/>
          <w:sz w:val="20"/>
          <w:szCs w:val="20"/>
        </w:rPr>
        <w:t xml:space="preserve">ной освещенности масса самцов составила 0,18 г, самок – 0,22 г. </w:t>
      </w:r>
    </w:p>
    <w:p w:rsidR="00254DF8" w:rsidRPr="000C51E7" w:rsidRDefault="00254DF8" w:rsidP="00630B25">
      <w:pPr>
        <w:pStyle w:val="af5"/>
        <w:spacing w:line="242" w:lineRule="auto"/>
        <w:ind w:firstLine="278"/>
        <w:rPr>
          <w:spacing w:val="0"/>
          <w:sz w:val="20"/>
          <w:szCs w:val="20"/>
        </w:rPr>
      </w:pPr>
      <w:r w:rsidRPr="000C51E7">
        <w:rPr>
          <w:spacing w:val="0"/>
          <w:sz w:val="20"/>
          <w:szCs w:val="20"/>
        </w:rPr>
        <w:t>Таким образом, прирост массы гуппи в конце опыта при макс</w:t>
      </w:r>
      <w:r w:rsidRPr="000C51E7">
        <w:rPr>
          <w:spacing w:val="0"/>
          <w:sz w:val="20"/>
          <w:szCs w:val="20"/>
        </w:rPr>
        <w:t>и</w:t>
      </w:r>
      <w:r w:rsidRPr="000C51E7">
        <w:rPr>
          <w:spacing w:val="0"/>
          <w:sz w:val="20"/>
          <w:szCs w:val="20"/>
        </w:rPr>
        <w:t xml:space="preserve">мальной освещенности </w:t>
      </w:r>
      <w:r w:rsidR="000C51E7" w:rsidRPr="000C51E7">
        <w:rPr>
          <w:spacing w:val="0"/>
          <w:sz w:val="20"/>
          <w:szCs w:val="20"/>
        </w:rPr>
        <w:t xml:space="preserve">был </w:t>
      </w:r>
      <w:r w:rsidRPr="000C51E7">
        <w:rPr>
          <w:spacing w:val="0"/>
          <w:sz w:val="20"/>
          <w:szCs w:val="20"/>
        </w:rPr>
        <w:t>почти в два раза больше для самок и в 1,5</w:t>
      </w:r>
      <w:r w:rsidR="00630B25">
        <w:rPr>
          <w:spacing w:val="0"/>
          <w:sz w:val="20"/>
          <w:szCs w:val="20"/>
          <w:lang w:val="en-US"/>
        </w:rPr>
        <w:t> </w:t>
      </w:r>
      <w:r w:rsidRPr="000C51E7">
        <w:rPr>
          <w:spacing w:val="0"/>
          <w:sz w:val="20"/>
          <w:szCs w:val="20"/>
        </w:rPr>
        <w:t>раза для самцов, чем в отсеке с минимальной освещенностью. Это объясняется тем, что ускоренный темп роста молоди при высоком уровне освещен</w:t>
      </w:r>
      <w:r w:rsidR="000C51E7" w:rsidRPr="000C51E7">
        <w:rPr>
          <w:spacing w:val="0"/>
          <w:sz w:val="20"/>
          <w:szCs w:val="20"/>
        </w:rPr>
        <w:t>ности</w:t>
      </w:r>
      <w:r w:rsidRPr="000C51E7">
        <w:rPr>
          <w:spacing w:val="0"/>
          <w:sz w:val="20"/>
          <w:szCs w:val="20"/>
        </w:rPr>
        <w:t xml:space="preserve"> сопровождается улучшением конвертации пищи. При оптимальном уровне освещения энергобюджет молоди смещается в сторону массонакопления.</w:t>
      </w:r>
    </w:p>
    <w:p w:rsidR="00254DF8" w:rsidRPr="000C51E7" w:rsidRDefault="00254DF8" w:rsidP="00630B25">
      <w:pPr>
        <w:pStyle w:val="af5"/>
        <w:spacing w:line="245" w:lineRule="auto"/>
        <w:ind w:firstLine="278"/>
        <w:rPr>
          <w:spacing w:val="0"/>
          <w:sz w:val="20"/>
          <w:szCs w:val="20"/>
        </w:rPr>
      </w:pPr>
      <w:r w:rsidRPr="000C51E7">
        <w:rPr>
          <w:spacing w:val="0"/>
          <w:sz w:val="20"/>
          <w:szCs w:val="20"/>
        </w:rPr>
        <w:t xml:space="preserve">При освещенности 530 </w:t>
      </w:r>
      <w:r w:rsidR="000C51E7" w:rsidRPr="000C51E7">
        <w:rPr>
          <w:spacing w:val="0"/>
          <w:sz w:val="20"/>
          <w:szCs w:val="20"/>
        </w:rPr>
        <w:t>л</w:t>
      </w:r>
      <w:r w:rsidRPr="000C51E7">
        <w:rPr>
          <w:spacing w:val="0"/>
          <w:sz w:val="20"/>
          <w:szCs w:val="20"/>
        </w:rPr>
        <w:t>к кормово</w:t>
      </w:r>
      <w:r w:rsidR="0056285E" w:rsidRPr="000C51E7">
        <w:rPr>
          <w:spacing w:val="0"/>
          <w:sz w:val="20"/>
          <w:szCs w:val="20"/>
        </w:rPr>
        <w:t xml:space="preserve">й коэффициент составляет 27,45; при 160 </w:t>
      </w:r>
      <w:r w:rsidR="000C51E7" w:rsidRPr="000C51E7">
        <w:rPr>
          <w:spacing w:val="0"/>
          <w:sz w:val="20"/>
          <w:szCs w:val="20"/>
        </w:rPr>
        <w:t>л</w:t>
      </w:r>
      <w:r w:rsidR="0056285E" w:rsidRPr="000C51E7">
        <w:rPr>
          <w:spacing w:val="0"/>
          <w:sz w:val="20"/>
          <w:szCs w:val="20"/>
        </w:rPr>
        <w:t>к – 28,64</w:t>
      </w:r>
      <w:r w:rsidR="000C51E7" w:rsidRPr="000C51E7">
        <w:rPr>
          <w:spacing w:val="0"/>
          <w:sz w:val="20"/>
          <w:szCs w:val="20"/>
        </w:rPr>
        <w:t>;</w:t>
      </w:r>
      <w:r w:rsidRPr="000C51E7">
        <w:rPr>
          <w:spacing w:val="0"/>
          <w:sz w:val="20"/>
          <w:szCs w:val="20"/>
        </w:rPr>
        <w:t xml:space="preserve"> при 25 </w:t>
      </w:r>
      <w:r w:rsidR="000C51E7" w:rsidRPr="000C51E7">
        <w:rPr>
          <w:spacing w:val="0"/>
          <w:sz w:val="20"/>
          <w:szCs w:val="20"/>
        </w:rPr>
        <w:t>л</w:t>
      </w:r>
      <w:r w:rsidRPr="000C51E7">
        <w:rPr>
          <w:spacing w:val="0"/>
          <w:sz w:val="20"/>
          <w:szCs w:val="20"/>
        </w:rPr>
        <w:t>к – 32,36. Наибольший показатель корм</w:t>
      </w:r>
      <w:r w:rsidRPr="000C51E7">
        <w:rPr>
          <w:spacing w:val="0"/>
          <w:sz w:val="20"/>
          <w:szCs w:val="20"/>
        </w:rPr>
        <w:t>о</w:t>
      </w:r>
      <w:r w:rsidRPr="000C51E7">
        <w:rPr>
          <w:spacing w:val="0"/>
          <w:sz w:val="20"/>
          <w:szCs w:val="20"/>
        </w:rPr>
        <w:t>вого коэффициента при минимальной освещенности указывает на н</w:t>
      </w:r>
      <w:r w:rsidRPr="000C51E7">
        <w:rPr>
          <w:spacing w:val="0"/>
          <w:sz w:val="20"/>
          <w:szCs w:val="20"/>
        </w:rPr>
        <w:t>е</w:t>
      </w:r>
      <w:r w:rsidRPr="000C51E7">
        <w:rPr>
          <w:spacing w:val="0"/>
          <w:sz w:val="20"/>
          <w:szCs w:val="20"/>
        </w:rPr>
        <w:t>большую эффективность использования пищи.</w:t>
      </w:r>
    </w:p>
    <w:p w:rsidR="004F3FE1" w:rsidRPr="000C51E7" w:rsidRDefault="00254DF8" w:rsidP="000C51E7">
      <w:pPr>
        <w:pStyle w:val="af5"/>
        <w:ind w:firstLine="278"/>
        <w:rPr>
          <w:spacing w:val="0"/>
          <w:sz w:val="20"/>
          <w:szCs w:val="20"/>
        </w:rPr>
      </w:pPr>
      <w:r w:rsidRPr="000C51E7">
        <w:rPr>
          <w:spacing w:val="0"/>
          <w:sz w:val="20"/>
          <w:szCs w:val="20"/>
        </w:rPr>
        <w:lastRenderedPageBreak/>
        <w:t>В отсеке №</w:t>
      </w:r>
      <w:r w:rsidR="00630B25">
        <w:rPr>
          <w:spacing w:val="0"/>
          <w:sz w:val="20"/>
          <w:szCs w:val="20"/>
        </w:rPr>
        <w:t> </w:t>
      </w:r>
      <w:r w:rsidRPr="000C51E7">
        <w:rPr>
          <w:spacing w:val="0"/>
          <w:sz w:val="20"/>
          <w:szCs w:val="20"/>
        </w:rPr>
        <w:t>1 размножение происходило два раза – на первом и третьем месяц</w:t>
      </w:r>
      <w:r w:rsidR="000C51E7" w:rsidRPr="000C51E7">
        <w:rPr>
          <w:spacing w:val="0"/>
          <w:sz w:val="20"/>
          <w:szCs w:val="20"/>
        </w:rPr>
        <w:t>ах</w:t>
      </w:r>
      <w:r w:rsidRPr="000C51E7">
        <w:rPr>
          <w:spacing w:val="0"/>
          <w:sz w:val="20"/>
          <w:szCs w:val="20"/>
        </w:rPr>
        <w:t xml:space="preserve"> опыта, а плодовитость составила 30 экземпляров для первого месяца и 18 экземпляров для третьего. В других отсеках ра</w:t>
      </w:r>
      <w:r w:rsidRPr="000C51E7">
        <w:rPr>
          <w:spacing w:val="0"/>
          <w:sz w:val="20"/>
          <w:szCs w:val="20"/>
        </w:rPr>
        <w:t>з</w:t>
      </w:r>
      <w:r w:rsidRPr="000C51E7">
        <w:rPr>
          <w:spacing w:val="0"/>
          <w:sz w:val="20"/>
          <w:szCs w:val="20"/>
        </w:rPr>
        <w:t>множение происходило по одному разу. При освещенности 160</w:t>
      </w:r>
      <w:r w:rsidR="00630B25">
        <w:rPr>
          <w:spacing w:val="0"/>
          <w:sz w:val="20"/>
          <w:szCs w:val="20"/>
        </w:rPr>
        <w:t> </w:t>
      </w:r>
      <w:r w:rsidR="000C51E7" w:rsidRPr="000C51E7">
        <w:rPr>
          <w:spacing w:val="0"/>
          <w:sz w:val="20"/>
          <w:szCs w:val="20"/>
        </w:rPr>
        <w:t>л</w:t>
      </w:r>
      <w:r w:rsidRPr="000C51E7">
        <w:rPr>
          <w:spacing w:val="0"/>
          <w:sz w:val="20"/>
          <w:szCs w:val="20"/>
        </w:rPr>
        <w:t xml:space="preserve">к плодовитость </w:t>
      </w:r>
      <w:r w:rsidR="00526BF6">
        <w:rPr>
          <w:spacing w:val="0"/>
          <w:sz w:val="20"/>
          <w:szCs w:val="20"/>
        </w:rPr>
        <w:t>составила</w:t>
      </w:r>
      <w:r w:rsidRPr="000C51E7">
        <w:rPr>
          <w:spacing w:val="0"/>
          <w:sz w:val="20"/>
          <w:szCs w:val="20"/>
        </w:rPr>
        <w:t xml:space="preserve"> 23</w:t>
      </w:r>
      <w:r w:rsidR="00526BF6">
        <w:rPr>
          <w:spacing w:val="0"/>
          <w:sz w:val="20"/>
          <w:szCs w:val="20"/>
        </w:rPr>
        <w:t> </w:t>
      </w:r>
      <w:r w:rsidRPr="000C51E7">
        <w:rPr>
          <w:spacing w:val="0"/>
          <w:sz w:val="20"/>
          <w:szCs w:val="20"/>
        </w:rPr>
        <w:t>экз., а при 25</w:t>
      </w:r>
      <w:r w:rsidR="00526BF6">
        <w:rPr>
          <w:spacing w:val="0"/>
          <w:sz w:val="20"/>
          <w:szCs w:val="20"/>
        </w:rPr>
        <w:t> </w:t>
      </w:r>
      <w:r w:rsidR="000C51E7" w:rsidRPr="000C51E7">
        <w:rPr>
          <w:spacing w:val="0"/>
          <w:sz w:val="20"/>
          <w:szCs w:val="20"/>
        </w:rPr>
        <w:t>л</w:t>
      </w:r>
      <w:r w:rsidRPr="000C51E7">
        <w:rPr>
          <w:spacing w:val="0"/>
          <w:sz w:val="20"/>
          <w:szCs w:val="20"/>
        </w:rPr>
        <w:t>к – 12</w:t>
      </w:r>
      <w:r w:rsidR="00526BF6">
        <w:rPr>
          <w:spacing w:val="0"/>
          <w:sz w:val="20"/>
          <w:szCs w:val="20"/>
        </w:rPr>
        <w:t> </w:t>
      </w:r>
      <w:r w:rsidRPr="000C51E7">
        <w:rPr>
          <w:spacing w:val="0"/>
          <w:sz w:val="20"/>
          <w:szCs w:val="20"/>
        </w:rPr>
        <w:t xml:space="preserve">экз. Это объясняется тем, что половая периодичность </w:t>
      </w:r>
      <w:r w:rsidR="000C51E7" w:rsidRPr="000C51E7">
        <w:rPr>
          <w:spacing w:val="0"/>
          <w:sz w:val="20"/>
          <w:szCs w:val="20"/>
        </w:rPr>
        <w:t xml:space="preserve">размножения </w:t>
      </w:r>
      <w:r w:rsidRPr="000C51E7">
        <w:rPr>
          <w:spacing w:val="0"/>
          <w:sz w:val="20"/>
          <w:szCs w:val="20"/>
        </w:rPr>
        <w:t xml:space="preserve">рыб регулируется одним из внешних факторов </w:t>
      </w:r>
      <w:r w:rsidR="000C42BA" w:rsidRPr="000C51E7">
        <w:rPr>
          <w:spacing w:val="0"/>
          <w:sz w:val="20"/>
          <w:szCs w:val="20"/>
        </w:rPr>
        <w:sym w:font="Symbol" w:char="F02D"/>
      </w:r>
      <w:r w:rsidRPr="000C51E7">
        <w:rPr>
          <w:spacing w:val="0"/>
          <w:sz w:val="20"/>
          <w:szCs w:val="20"/>
        </w:rPr>
        <w:t xml:space="preserve"> светом, а также внутренним – действием гип</w:t>
      </w:r>
      <w:r w:rsidRPr="000C51E7">
        <w:rPr>
          <w:spacing w:val="0"/>
          <w:sz w:val="20"/>
          <w:szCs w:val="20"/>
        </w:rPr>
        <w:t>о</w:t>
      </w:r>
      <w:r w:rsidRPr="000C51E7">
        <w:rPr>
          <w:spacing w:val="0"/>
          <w:sz w:val="20"/>
          <w:szCs w:val="20"/>
        </w:rPr>
        <w:t xml:space="preserve">физа, который является «трансформатором» света. </w:t>
      </w:r>
    </w:p>
    <w:p w:rsidR="00254DF8" w:rsidRPr="000C51E7" w:rsidRDefault="00254DF8" w:rsidP="000C51E7">
      <w:pPr>
        <w:pStyle w:val="af5"/>
        <w:ind w:firstLine="278"/>
        <w:rPr>
          <w:spacing w:val="0"/>
          <w:sz w:val="20"/>
          <w:szCs w:val="20"/>
        </w:rPr>
      </w:pPr>
      <w:r w:rsidRPr="000C51E7">
        <w:rPr>
          <w:spacing w:val="0"/>
          <w:sz w:val="20"/>
          <w:szCs w:val="20"/>
        </w:rPr>
        <w:t>Свет действует на центральную нервную систему через орган зр</w:t>
      </w:r>
      <w:r w:rsidRPr="000C51E7">
        <w:rPr>
          <w:spacing w:val="0"/>
          <w:sz w:val="20"/>
          <w:szCs w:val="20"/>
        </w:rPr>
        <w:t>е</w:t>
      </w:r>
      <w:r w:rsidRPr="000C51E7">
        <w:rPr>
          <w:spacing w:val="0"/>
          <w:sz w:val="20"/>
          <w:szCs w:val="20"/>
        </w:rPr>
        <w:t>ния, затем центральная нервная система влияет на функцию гипофиза, который</w:t>
      </w:r>
      <w:r w:rsidR="000C51E7" w:rsidRPr="000C51E7">
        <w:rPr>
          <w:spacing w:val="0"/>
          <w:sz w:val="20"/>
          <w:szCs w:val="20"/>
        </w:rPr>
        <w:t>, в свою очередь,</w:t>
      </w:r>
      <w:r w:rsidRPr="000C51E7">
        <w:rPr>
          <w:spacing w:val="0"/>
          <w:sz w:val="20"/>
          <w:szCs w:val="20"/>
        </w:rPr>
        <w:t xml:space="preserve"> действует на функцию половых желез. Свет стимулирует выделение гормонов соматотропина (роста) и гонад</w:t>
      </w:r>
      <w:r w:rsidRPr="000C51E7">
        <w:rPr>
          <w:spacing w:val="0"/>
          <w:sz w:val="20"/>
          <w:szCs w:val="20"/>
        </w:rPr>
        <w:t>о</w:t>
      </w:r>
      <w:r w:rsidRPr="000C51E7">
        <w:rPr>
          <w:spacing w:val="0"/>
          <w:sz w:val="20"/>
          <w:szCs w:val="20"/>
        </w:rPr>
        <w:t>тропного гормона гипофиза (влияет на репродукцию). Важно то, что при минимальной освещенности рожденные мальки были нежизнесп</w:t>
      </w:r>
      <w:r w:rsidRPr="000C51E7">
        <w:rPr>
          <w:spacing w:val="0"/>
          <w:sz w:val="20"/>
          <w:szCs w:val="20"/>
        </w:rPr>
        <w:t>о</w:t>
      </w:r>
      <w:r w:rsidRPr="000C51E7">
        <w:rPr>
          <w:spacing w:val="0"/>
          <w:sz w:val="20"/>
          <w:szCs w:val="20"/>
        </w:rPr>
        <w:t>собными.</w:t>
      </w:r>
    </w:p>
    <w:p w:rsidR="00254DF8" w:rsidRPr="000C51E7" w:rsidRDefault="00254DF8" w:rsidP="000C51E7">
      <w:pPr>
        <w:pStyle w:val="af5"/>
        <w:ind w:firstLine="278"/>
        <w:rPr>
          <w:spacing w:val="0"/>
          <w:sz w:val="20"/>
          <w:szCs w:val="20"/>
        </w:rPr>
      </w:pPr>
      <w:r w:rsidRPr="000C51E7">
        <w:rPr>
          <w:spacing w:val="0"/>
          <w:sz w:val="20"/>
          <w:szCs w:val="20"/>
        </w:rPr>
        <w:t>Также при высоком уровне освещен</w:t>
      </w:r>
      <w:r w:rsidR="000C51E7" w:rsidRPr="000C51E7">
        <w:rPr>
          <w:spacing w:val="0"/>
          <w:sz w:val="20"/>
          <w:szCs w:val="20"/>
        </w:rPr>
        <w:t>ности</w:t>
      </w:r>
      <w:r w:rsidRPr="000C51E7">
        <w:rPr>
          <w:spacing w:val="0"/>
          <w:sz w:val="20"/>
          <w:szCs w:val="20"/>
        </w:rPr>
        <w:t xml:space="preserve"> рыбы имеют насыще</w:t>
      </w:r>
      <w:r w:rsidRPr="000C51E7">
        <w:rPr>
          <w:spacing w:val="0"/>
          <w:sz w:val="20"/>
          <w:szCs w:val="20"/>
        </w:rPr>
        <w:t>н</w:t>
      </w:r>
      <w:r w:rsidRPr="000C51E7">
        <w:rPr>
          <w:spacing w:val="0"/>
          <w:sz w:val="20"/>
          <w:szCs w:val="20"/>
        </w:rPr>
        <w:t xml:space="preserve">ную естественную окраску и больший блеск. При 160 </w:t>
      </w:r>
      <w:r w:rsidR="000C51E7" w:rsidRPr="000C51E7">
        <w:rPr>
          <w:spacing w:val="0"/>
          <w:sz w:val="20"/>
          <w:szCs w:val="20"/>
        </w:rPr>
        <w:t>л</w:t>
      </w:r>
      <w:r w:rsidRPr="000C51E7">
        <w:rPr>
          <w:spacing w:val="0"/>
          <w:sz w:val="20"/>
          <w:szCs w:val="20"/>
        </w:rPr>
        <w:t>к гуппи дост</w:t>
      </w:r>
      <w:r w:rsidRPr="000C51E7">
        <w:rPr>
          <w:spacing w:val="0"/>
          <w:sz w:val="20"/>
          <w:szCs w:val="20"/>
        </w:rPr>
        <w:t>а</w:t>
      </w:r>
      <w:r w:rsidRPr="000C51E7">
        <w:rPr>
          <w:spacing w:val="0"/>
          <w:sz w:val="20"/>
          <w:szCs w:val="20"/>
        </w:rPr>
        <w:t xml:space="preserve">точно окрашены, но имеют несколько меньший блеск. При 25 </w:t>
      </w:r>
      <w:r w:rsidR="000C51E7" w:rsidRPr="000C51E7">
        <w:rPr>
          <w:spacing w:val="0"/>
          <w:sz w:val="20"/>
          <w:szCs w:val="20"/>
        </w:rPr>
        <w:t>л</w:t>
      </w:r>
      <w:r w:rsidRPr="000C51E7">
        <w:rPr>
          <w:spacing w:val="0"/>
          <w:sz w:val="20"/>
          <w:szCs w:val="20"/>
        </w:rPr>
        <w:t>к об</w:t>
      </w:r>
      <w:r w:rsidRPr="000C51E7">
        <w:rPr>
          <w:spacing w:val="0"/>
          <w:sz w:val="20"/>
          <w:szCs w:val="20"/>
        </w:rPr>
        <w:t>ъ</w:t>
      </w:r>
      <w:r w:rsidRPr="000C51E7">
        <w:rPr>
          <w:spacing w:val="0"/>
          <w:sz w:val="20"/>
          <w:szCs w:val="20"/>
        </w:rPr>
        <w:t>екты почти не приобретают цветной окраски и походят больше на д</w:t>
      </w:r>
      <w:r w:rsidRPr="000C51E7">
        <w:rPr>
          <w:spacing w:val="0"/>
          <w:sz w:val="20"/>
          <w:szCs w:val="20"/>
        </w:rPr>
        <w:t>и</w:t>
      </w:r>
      <w:r w:rsidRPr="000C51E7">
        <w:rPr>
          <w:spacing w:val="0"/>
          <w:sz w:val="20"/>
          <w:szCs w:val="20"/>
        </w:rPr>
        <w:t>кие формы гуппи.</w:t>
      </w:r>
    </w:p>
    <w:p w:rsidR="00254DF8" w:rsidRPr="000C51E7" w:rsidRDefault="000C51E7" w:rsidP="000C51E7">
      <w:pPr>
        <w:pStyle w:val="af5"/>
        <w:ind w:firstLine="278"/>
        <w:rPr>
          <w:spacing w:val="0"/>
          <w:sz w:val="20"/>
          <w:szCs w:val="20"/>
        </w:rPr>
      </w:pPr>
      <w:r w:rsidRPr="000C51E7">
        <w:rPr>
          <w:spacing w:val="0"/>
          <w:sz w:val="20"/>
          <w:szCs w:val="20"/>
        </w:rPr>
        <w:t>При наблюдении за</w:t>
      </w:r>
      <w:r w:rsidR="00254DF8" w:rsidRPr="000C51E7">
        <w:rPr>
          <w:spacing w:val="0"/>
          <w:sz w:val="20"/>
          <w:szCs w:val="20"/>
        </w:rPr>
        <w:t xml:space="preserve"> поведени</w:t>
      </w:r>
      <w:r w:rsidRPr="000C51E7">
        <w:rPr>
          <w:spacing w:val="0"/>
          <w:sz w:val="20"/>
          <w:szCs w:val="20"/>
        </w:rPr>
        <w:t>ем рыб</w:t>
      </w:r>
      <w:r w:rsidR="00254DF8" w:rsidRPr="000C51E7">
        <w:rPr>
          <w:spacing w:val="0"/>
          <w:sz w:val="20"/>
          <w:szCs w:val="20"/>
        </w:rPr>
        <w:t xml:space="preserve"> в отсек</w:t>
      </w:r>
      <w:r w:rsidR="00526BF6">
        <w:rPr>
          <w:spacing w:val="0"/>
          <w:sz w:val="20"/>
          <w:szCs w:val="20"/>
        </w:rPr>
        <w:t>ах</w:t>
      </w:r>
      <w:r w:rsidR="00254DF8" w:rsidRPr="000C51E7">
        <w:rPr>
          <w:spacing w:val="0"/>
          <w:sz w:val="20"/>
          <w:szCs w:val="20"/>
        </w:rPr>
        <w:t xml:space="preserve"> №</w:t>
      </w:r>
      <w:r w:rsidR="00CC73C6" w:rsidRPr="000C51E7">
        <w:rPr>
          <w:spacing w:val="0"/>
          <w:sz w:val="20"/>
          <w:szCs w:val="20"/>
        </w:rPr>
        <w:t xml:space="preserve"> </w:t>
      </w:r>
      <w:r w:rsidR="00E636E9" w:rsidRPr="000C51E7">
        <w:rPr>
          <w:spacing w:val="0"/>
          <w:sz w:val="20"/>
          <w:szCs w:val="20"/>
        </w:rPr>
        <w:t>1 и</w:t>
      </w:r>
      <w:r w:rsidR="00CC73C6" w:rsidRPr="000C51E7">
        <w:rPr>
          <w:spacing w:val="0"/>
          <w:sz w:val="20"/>
          <w:szCs w:val="20"/>
        </w:rPr>
        <w:t xml:space="preserve"> </w:t>
      </w:r>
      <w:r w:rsidRPr="000C51E7">
        <w:rPr>
          <w:spacing w:val="0"/>
          <w:sz w:val="20"/>
          <w:szCs w:val="20"/>
        </w:rPr>
        <w:t xml:space="preserve">№ </w:t>
      </w:r>
      <w:r w:rsidR="00254DF8" w:rsidRPr="000C51E7">
        <w:rPr>
          <w:spacing w:val="0"/>
          <w:sz w:val="20"/>
          <w:szCs w:val="20"/>
        </w:rPr>
        <w:t>2 разницы в активности не выявлено. Почти все рыбы находились в активном дв</w:t>
      </w:r>
      <w:r w:rsidR="00254DF8" w:rsidRPr="000C51E7">
        <w:rPr>
          <w:spacing w:val="0"/>
          <w:sz w:val="20"/>
          <w:szCs w:val="20"/>
        </w:rPr>
        <w:t>и</w:t>
      </w:r>
      <w:r w:rsidR="00254DF8" w:rsidRPr="000C51E7">
        <w:rPr>
          <w:spacing w:val="0"/>
          <w:sz w:val="20"/>
          <w:szCs w:val="20"/>
        </w:rPr>
        <w:t>жении. Отличались только места пребывания. При высокой освеще</w:t>
      </w:r>
      <w:r w:rsidR="00254DF8" w:rsidRPr="000C51E7">
        <w:rPr>
          <w:spacing w:val="0"/>
          <w:sz w:val="20"/>
          <w:szCs w:val="20"/>
        </w:rPr>
        <w:t>н</w:t>
      </w:r>
      <w:r w:rsidR="00254DF8" w:rsidRPr="000C51E7">
        <w:rPr>
          <w:spacing w:val="0"/>
          <w:sz w:val="20"/>
          <w:szCs w:val="20"/>
        </w:rPr>
        <w:t>ности гуппи располагались более в средней и нижней толще аквариума (отрицательная реакция). Это связано с тем, что в верхних пределах для рыб был слишком яркий свет, а при уменьшении глубины дейс</w:t>
      </w:r>
      <w:r w:rsidR="00254DF8" w:rsidRPr="000C51E7">
        <w:rPr>
          <w:spacing w:val="0"/>
          <w:sz w:val="20"/>
          <w:szCs w:val="20"/>
        </w:rPr>
        <w:t>т</w:t>
      </w:r>
      <w:r w:rsidR="00254DF8" w:rsidRPr="000C51E7">
        <w:rPr>
          <w:spacing w:val="0"/>
          <w:sz w:val="20"/>
          <w:szCs w:val="20"/>
        </w:rPr>
        <w:t xml:space="preserve">вие </w:t>
      </w:r>
      <w:r w:rsidRPr="000C51E7">
        <w:rPr>
          <w:spacing w:val="0"/>
          <w:sz w:val="20"/>
          <w:szCs w:val="20"/>
        </w:rPr>
        <w:t>его</w:t>
      </w:r>
      <w:r w:rsidR="00254DF8" w:rsidRPr="000C51E7">
        <w:rPr>
          <w:spacing w:val="0"/>
          <w:sz w:val="20"/>
          <w:szCs w:val="20"/>
        </w:rPr>
        <w:t xml:space="preserve"> ослабляется. При освещен</w:t>
      </w:r>
      <w:r w:rsidRPr="000C51E7">
        <w:rPr>
          <w:spacing w:val="0"/>
          <w:sz w:val="20"/>
          <w:szCs w:val="20"/>
        </w:rPr>
        <w:t>ности</w:t>
      </w:r>
      <w:r w:rsidR="00254DF8" w:rsidRPr="000C51E7">
        <w:rPr>
          <w:spacing w:val="0"/>
          <w:sz w:val="20"/>
          <w:szCs w:val="20"/>
        </w:rPr>
        <w:t xml:space="preserve"> 160</w:t>
      </w:r>
      <w:r w:rsidR="00526BF6">
        <w:rPr>
          <w:spacing w:val="0"/>
          <w:sz w:val="20"/>
          <w:szCs w:val="20"/>
        </w:rPr>
        <w:t> </w:t>
      </w:r>
      <w:r w:rsidRPr="000C51E7">
        <w:rPr>
          <w:spacing w:val="0"/>
          <w:sz w:val="20"/>
          <w:szCs w:val="20"/>
        </w:rPr>
        <w:t>л</w:t>
      </w:r>
      <w:r w:rsidR="00254DF8" w:rsidRPr="000C51E7">
        <w:rPr>
          <w:spacing w:val="0"/>
          <w:sz w:val="20"/>
          <w:szCs w:val="20"/>
        </w:rPr>
        <w:t xml:space="preserve">к рыбы находились во всей толще аквариума. </w:t>
      </w:r>
      <w:r w:rsidRPr="000C51E7">
        <w:rPr>
          <w:spacing w:val="0"/>
          <w:sz w:val="20"/>
          <w:szCs w:val="20"/>
        </w:rPr>
        <w:t>Значительно</w:t>
      </w:r>
      <w:r w:rsidR="00254DF8" w:rsidRPr="000C51E7">
        <w:rPr>
          <w:spacing w:val="0"/>
          <w:sz w:val="20"/>
          <w:szCs w:val="20"/>
        </w:rPr>
        <w:t xml:space="preserve"> меня</w:t>
      </w:r>
      <w:r w:rsidRPr="000C51E7">
        <w:rPr>
          <w:spacing w:val="0"/>
          <w:sz w:val="20"/>
          <w:szCs w:val="20"/>
        </w:rPr>
        <w:t>лось</w:t>
      </w:r>
      <w:r w:rsidR="00254DF8" w:rsidRPr="000C51E7">
        <w:rPr>
          <w:spacing w:val="0"/>
          <w:sz w:val="20"/>
          <w:szCs w:val="20"/>
        </w:rPr>
        <w:t xml:space="preserve"> поведение в отсеке №</w:t>
      </w:r>
      <w:r w:rsidR="00630B25">
        <w:rPr>
          <w:spacing w:val="0"/>
          <w:sz w:val="20"/>
          <w:szCs w:val="20"/>
        </w:rPr>
        <w:t> </w:t>
      </w:r>
      <w:r w:rsidR="00254DF8" w:rsidRPr="000C51E7">
        <w:rPr>
          <w:spacing w:val="0"/>
          <w:sz w:val="20"/>
          <w:szCs w:val="20"/>
        </w:rPr>
        <w:t xml:space="preserve">3. Здесь </w:t>
      </w:r>
      <w:r w:rsidRPr="000C51E7">
        <w:rPr>
          <w:spacing w:val="0"/>
          <w:sz w:val="20"/>
          <w:szCs w:val="20"/>
        </w:rPr>
        <w:t>гуппи</w:t>
      </w:r>
      <w:r w:rsidR="00254DF8" w:rsidRPr="000C51E7">
        <w:rPr>
          <w:spacing w:val="0"/>
          <w:sz w:val="20"/>
          <w:szCs w:val="20"/>
        </w:rPr>
        <w:t xml:space="preserve"> были менее подвижны и находились большую часть вр</w:t>
      </w:r>
      <w:r w:rsidR="00254DF8" w:rsidRPr="000C51E7">
        <w:rPr>
          <w:spacing w:val="0"/>
          <w:sz w:val="20"/>
          <w:szCs w:val="20"/>
        </w:rPr>
        <w:t>е</w:t>
      </w:r>
      <w:r w:rsidR="00254DF8" w:rsidRPr="000C51E7">
        <w:rPr>
          <w:spacing w:val="0"/>
          <w:sz w:val="20"/>
          <w:szCs w:val="20"/>
        </w:rPr>
        <w:t>мени в верхней толще воды, так как в верхних слоях уровень освеще</w:t>
      </w:r>
      <w:r w:rsidR="00254DF8" w:rsidRPr="000C51E7">
        <w:rPr>
          <w:spacing w:val="0"/>
          <w:sz w:val="20"/>
          <w:szCs w:val="20"/>
        </w:rPr>
        <w:t>н</w:t>
      </w:r>
      <w:r w:rsidRPr="000C51E7">
        <w:rPr>
          <w:spacing w:val="0"/>
          <w:sz w:val="20"/>
          <w:szCs w:val="20"/>
        </w:rPr>
        <w:t>ности</w:t>
      </w:r>
      <w:r w:rsidR="00254DF8" w:rsidRPr="000C51E7">
        <w:rPr>
          <w:spacing w:val="0"/>
          <w:sz w:val="20"/>
          <w:szCs w:val="20"/>
        </w:rPr>
        <w:t xml:space="preserve"> выше (положительная реакция).</w:t>
      </w:r>
    </w:p>
    <w:p w:rsidR="00254DF8" w:rsidRPr="000C51E7" w:rsidRDefault="000C51E7" w:rsidP="000C51E7">
      <w:pPr>
        <w:pStyle w:val="af5"/>
        <w:ind w:firstLine="278"/>
        <w:rPr>
          <w:spacing w:val="0"/>
          <w:sz w:val="20"/>
          <w:szCs w:val="20"/>
        </w:rPr>
      </w:pPr>
      <w:r w:rsidRPr="000C51E7">
        <w:rPr>
          <w:b/>
          <w:spacing w:val="0"/>
          <w:sz w:val="20"/>
          <w:szCs w:val="20"/>
        </w:rPr>
        <w:t>Заключение.</w:t>
      </w:r>
      <w:r w:rsidRPr="000C51E7">
        <w:rPr>
          <w:spacing w:val="0"/>
          <w:sz w:val="20"/>
          <w:szCs w:val="20"/>
        </w:rPr>
        <w:t xml:space="preserve"> И</w:t>
      </w:r>
      <w:r w:rsidR="00254DF8" w:rsidRPr="000C51E7">
        <w:rPr>
          <w:spacing w:val="0"/>
          <w:sz w:val="20"/>
          <w:szCs w:val="20"/>
        </w:rPr>
        <w:t>сследование влияния уровня освещен</w:t>
      </w:r>
      <w:r w:rsidRPr="000C51E7">
        <w:rPr>
          <w:spacing w:val="0"/>
          <w:sz w:val="20"/>
          <w:szCs w:val="20"/>
        </w:rPr>
        <w:t>ности</w:t>
      </w:r>
      <w:r w:rsidR="00254DF8" w:rsidRPr="000C51E7">
        <w:rPr>
          <w:spacing w:val="0"/>
          <w:sz w:val="20"/>
          <w:szCs w:val="20"/>
        </w:rPr>
        <w:t xml:space="preserve"> на </w:t>
      </w:r>
      <w:r w:rsidRPr="000C51E7">
        <w:rPr>
          <w:spacing w:val="0"/>
          <w:sz w:val="20"/>
          <w:szCs w:val="20"/>
        </w:rPr>
        <w:t xml:space="preserve">рост и развитие </w:t>
      </w:r>
      <w:r w:rsidR="00254DF8" w:rsidRPr="000C51E7">
        <w:rPr>
          <w:spacing w:val="0"/>
          <w:sz w:val="20"/>
          <w:szCs w:val="20"/>
        </w:rPr>
        <w:t>рыб представляет собой теоретический и практический и</w:t>
      </w:r>
      <w:r w:rsidR="00254DF8" w:rsidRPr="000C51E7">
        <w:rPr>
          <w:spacing w:val="0"/>
          <w:sz w:val="20"/>
          <w:szCs w:val="20"/>
        </w:rPr>
        <w:t>н</w:t>
      </w:r>
      <w:r w:rsidR="00254DF8" w:rsidRPr="000C51E7">
        <w:rPr>
          <w:spacing w:val="0"/>
          <w:sz w:val="20"/>
          <w:szCs w:val="20"/>
        </w:rPr>
        <w:t>терес, поскольку позволяет выявить функциональные возможности организма в целом и отдельных его систем. Что дает возможность, при использовании этих данных в технологическом процессе при выращ</w:t>
      </w:r>
      <w:r w:rsidR="00254DF8" w:rsidRPr="000C51E7">
        <w:rPr>
          <w:spacing w:val="0"/>
          <w:sz w:val="20"/>
          <w:szCs w:val="20"/>
        </w:rPr>
        <w:t>и</w:t>
      </w:r>
      <w:r w:rsidR="00254DF8" w:rsidRPr="000C51E7">
        <w:rPr>
          <w:spacing w:val="0"/>
          <w:sz w:val="20"/>
          <w:szCs w:val="20"/>
        </w:rPr>
        <w:t>вании рыбы в искусственных условиях, ускорить рост рыб, улучшить состояние и качество молоди.</w:t>
      </w:r>
    </w:p>
    <w:p w:rsidR="00526BF6" w:rsidRDefault="00526BF6">
      <w:pPr>
        <w:rPr>
          <w:sz w:val="20"/>
        </w:rPr>
      </w:pPr>
      <w:r>
        <w:rPr>
          <w:sz w:val="20"/>
        </w:rPr>
        <w:br w:type="page"/>
      </w:r>
    </w:p>
    <w:p w:rsidR="00EE5503" w:rsidRPr="00B77E1A" w:rsidRDefault="00EE5503" w:rsidP="00E163FC">
      <w:pPr>
        <w:pStyle w:val="ae"/>
        <w:spacing w:before="0" w:after="0"/>
        <w:ind w:firstLine="0"/>
        <w:rPr>
          <w:color w:val="000000" w:themeColor="text1"/>
          <w:sz w:val="20"/>
          <w:szCs w:val="20"/>
        </w:rPr>
      </w:pPr>
      <w:r w:rsidRPr="00B77E1A">
        <w:rPr>
          <w:color w:val="000000" w:themeColor="text1"/>
          <w:sz w:val="20"/>
          <w:szCs w:val="20"/>
        </w:rPr>
        <w:lastRenderedPageBreak/>
        <w:t>УДК 636.087.8:636.22/.28053.2</w:t>
      </w:r>
    </w:p>
    <w:p w:rsidR="00EE5503" w:rsidRPr="00B77E1A" w:rsidRDefault="00EE5503" w:rsidP="00E163FC">
      <w:pPr>
        <w:pStyle w:val="ae"/>
        <w:spacing w:before="0" w:after="0"/>
        <w:jc w:val="center"/>
        <w:rPr>
          <w:color w:val="000000" w:themeColor="text1"/>
          <w:sz w:val="20"/>
          <w:szCs w:val="20"/>
        </w:rPr>
      </w:pPr>
    </w:p>
    <w:p w:rsidR="00EE5503" w:rsidRPr="00B77E1A" w:rsidRDefault="00EE5503" w:rsidP="00E163FC">
      <w:pPr>
        <w:pStyle w:val="ae"/>
        <w:spacing w:before="0" w:after="0"/>
        <w:ind w:firstLine="0"/>
        <w:jc w:val="center"/>
        <w:rPr>
          <w:b/>
          <w:color w:val="000000" w:themeColor="text1"/>
          <w:sz w:val="20"/>
          <w:szCs w:val="20"/>
        </w:rPr>
      </w:pPr>
      <w:r w:rsidRPr="00B77E1A">
        <w:rPr>
          <w:b/>
          <w:color w:val="000000" w:themeColor="text1"/>
          <w:sz w:val="20"/>
          <w:szCs w:val="20"/>
        </w:rPr>
        <w:t xml:space="preserve">ЭФФЕКТИВНОСТЬ </w:t>
      </w:r>
      <w:r w:rsidR="00B77E1A" w:rsidRPr="00B77E1A">
        <w:rPr>
          <w:b/>
          <w:color w:val="000000" w:themeColor="text1"/>
          <w:sz w:val="20"/>
          <w:szCs w:val="20"/>
        </w:rPr>
        <w:t>ПРИМЕНЕНИЯ КОРМОВОЙ</w:t>
      </w:r>
      <w:r w:rsidRPr="00B77E1A">
        <w:rPr>
          <w:b/>
          <w:color w:val="000000" w:themeColor="text1"/>
          <w:sz w:val="20"/>
          <w:szCs w:val="20"/>
        </w:rPr>
        <w:t xml:space="preserve"> ДОБАВКИ ВИТАМИД КР-2 ПРИ ВЫРАЩИВАНИИ ТЕЛЯТ</w:t>
      </w:r>
    </w:p>
    <w:p w:rsidR="00EE5503" w:rsidRPr="00E163FC" w:rsidRDefault="00EE5503" w:rsidP="00E163FC">
      <w:pPr>
        <w:pStyle w:val="ae"/>
        <w:spacing w:before="0" w:after="0"/>
        <w:ind w:firstLine="340"/>
        <w:jc w:val="center"/>
        <w:rPr>
          <w:color w:val="000000" w:themeColor="text1"/>
          <w:sz w:val="20"/>
          <w:szCs w:val="20"/>
        </w:rPr>
      </w:pPr>
    </w:p>
    <w:p w:rsidR="00EE5503" w:rsidRPr="00B77E1A" w:rsidRDefault="00EE5503" w:rsidP="00E163FC">
      <w:pPr>
        <w:pStyle w:val="ae"/>
        <w:spacing w:before="0" w:after="0"/>
        <w:rPr>
          <w:color w:val="000000" w:themeColor="text1"/>
          <w:sz w:val="20"/>
          <w:szCs w:val="20"/>
        </w:rPr>
      </w:pPr>
      <w:r w:rsidRPr="00B77E1A">
        <w:rPr>
          <w:color w:val="000000" w:themeColor="text1"/>
          <w:sz w:val="20"/>
          <w:szCs w:val="20"/>
        </w:rPr>
        <w:t>КАЗБЕРУК А.</w:t>
      </w:r>
      <w:r w:rsidR="002252CE" w:rsidRPr="00B77E1A">
        <w:rPr>
          <w:color w:val="000000" w:themeColor="text1"/>
          <w:sz w:val="20"/>
          <w:szCs w:val="20"/>
        </w:rPr>
        <w:t xml:space="preserve"> </w:t>
      </w:r>
      <w:r w:rsidRPr="00B77E1A">
        <w:rPr>
          <w:color w:val="000000" w:themeColor="text1"/>
          <w:sz w:val="20"/>
          <w:szCs w:val="20"/>
        </w:rPr>
        <w:t>В.</w:t>
      </w:r>
      <w:r w:rsidR="002252CE" w:rsidRPr="00B77E1A">
        <w:rPr>
          <w:color w:val="000000" w:themeColor="text1"/>
          <w:sz w:val="20"/>
          <w:szCs w:val="20"/>
        </w:rPr>
        <w:t xml:space="preserve"> </w:t>
      </w:r>
      <w:r w:rsidR="002252CE" w:rsidRPr="00B77E1A">
        <w:rPr>
          <w:color w:val="000000" w:themeColor="text1"/>
          <w:sz w:val="20"/>
          <w:szCs w:val="20"/>
        </w:rPr>
        <w:sym w:font="Symbol" w:char="F02D"/>
      </w:r>
      <w:r w:rsidR="002252CE" w:rsidRPr="00B77E1A">
        <w:rPr>
          <w:color w:val="000000" w:themeColor="text1"/>
          <w:sz w:val="20"/>
          <w:szCs w:val="20"/>
        </w:rPr>
        <w:t xml:space="preserve"> </w:t>
      </w:r>
      <w:r w:rsidRPr="00B77E1A">
        <w:rPr>
          <w:color w:val="000000" w:themeColor="text1"/>
          <w:sz w:val="20"/>
          <w:szCs w:val="20"/>
        </w:rPr>
        <w:t>студент</w:t>
      </w:r>
    </w:p>
    <w:p w:rsidR="00EE5503" w:rsidRPr="00B77E1A" w:rsidRDefault="00EE5503" w:rsidP="00E163FC">
      <w:pPr>
        <w:pStyle w:val="ae"/>
        <w:spacing w:before="0" w:after="0"/>
        <w:rPr>
          <w:i/>
          <w:color w:val="000000" w:themeColor="text1"/>
          <w:sz w:val="20"/>
          <w:szCs w:val="20"/>
        </w:rPr>
      </w:pPr>
      <w:r w:rsidRPr="00B77E1A">
        <w:rPr>
          <w:i/>
          <w:color w:val="000000" w:themeColor="text1"/>
          <w:sz w:val="20"/>
          <w:szCs w:val="20"/>
        </w:rPr>
        <w:t>МАРУСИЧ А.</w:t>
      </w:r>
      <w:r w:rsidR="002252CE" w:rsidRPr="00B77E1A">
        <w:rPr>
          <w:i/>
          <w:color w:val="000000" w:themeColor="text1"/>
          <w:sz w:val="20"/>
          <w:szCs w:val="20"/>
        </w:rPr>
        <w:t xml:space="preserve"> </w:t>
      </w:r>
      <w:r w:rsidRPr="00B77E1A">
        <w:rPr>
          <w:i/>
          <w:color w:val="000000" w:themeColor="text1"/>
          <w:sz w:val="20"/>
          <w:szCs w:val="20"/>
        </w:rPr>
        <w:t>Г.</w:t>
      </w:r>
      <w:r w:rsidR="00533715">
        <w:rPr>
          <w:i/>
          <w:color w:val="000000" w:themeColor="text1"/>
          <w:sz w:val="20"/>
          <w:szCs w:val="20"/>
        </w:rPr>
        <w:t xml:space="preserve"> </w:t>
      </w:r>
      <w:r w:rsidR="002252CE" w:rsidRPr="00B77E1A">
        <w:rPr>
          <w:i/>
          <w:color w:val="000000" w:themeColor="text1"/>
          <w:sz w:val="20"/>
          <w:szCs w:val="20"/>
        </w:rPr>
        <w:sym w:font="Symbol" w:char="F02D"/>
      </w:r>
      <w:r w:rsidRPr="00B77E1A">
        <w:rPr>
          <w:i/>
          <w:color w:val="000000" w:themeColor="text1"/>
          <w:sz w:val="20"/>
          <w:szCs w:val="20"/>
        </w:rPr>
        <w:t xml:space="preserve"> руководитель, канд</w:t>
      </w:r>
      <w:r w:rsidR="00533715">
        <w:rPr>
          <w:i/>
          <w:color w:val="000000" w:themeColor="text1"/>
          <w:sz w:val="20"/>
          <w:szCs w:val="20"/>
        </w:rPr>
        <w:t>.</w:t>
      </w:r>
      <w:r w:rsidRPr="00B77E1A">
        <w:rPr>
          <w:i/>
          <w:color w:val="000000" w:themeColor="text1"/>
          <w:sz w:val="20"/>
          <w:szCs w:val="20"/>
        </w:rPr>
        <w:t xml:space="preserve"> с.-х. наук, доцент </w:t>
      </w:r>
    </w:p>
    <w:p w:rsidR="00EE5503" w:rsidRPr="00E163FC" w:rsidRDefault="00EE5503" w:rsidP="00E163FC">
      <w:pPr>
        <w:pStyle w:val="ae"/>
        <w:spacing w:before="0" w:after="0"/>
        <w:ind w:firstLine="340"/>
        <w:jc w:val="center"/>
        <w:rPr>
          <w:color w:val="000000" w:themeColor="text1"/>
          <w:sz w:val="20"/>
          <w:szCs w:val="20"/>
        </w:rPr>
      </w:pPr>
    </w:p>
    <w:p w:rsidR="00EE5503" w:rsidRPr="00B77E1A" w:rsidRDefault="00EE5503" w:rsidP="00E163FC">
      <w:pPr>
        <w:pStyle w:val="ae"/>
        <w:spacing w:before="0" w:after="0"/>
        <w:ind w:firstLine="0"/>
        <w:jc w:val="center"/>
        <w:rPr>
          <w:color w:val="000000" w:themeColor="text1"/>
          <w:sz w:val="16"/>
          <w:szCs w:val="20"/>
        </w:rPr>
      </w:pPr>
      <w:r w:rsidRPr="00B77E1A">
        <w:rPr>
          <w:color w:val="000000" w:themeColor="text1"/>
          <w:sz w:val="16"/>
          <w:szCs w:val="20"/>
        </w:rPr>
        <w:t>УО «Белорусская государственная сельскохозяйственная академия</w:t>
      </w:r>
      <w:r w:rsidR="00533715">
        <w:rPr>
          <w:color w:val="000000" w:themeColor="text1"/>
          <w:sz w:val="16"/>
          <w:szCs w:val="20"/>
        </w:rPr>
        <w:t>»</w:t>
      </w:r>
      <w:r w:rsidRPr="00B77E1A">
        <w:rPr>
          <w:color w:val="000000" w:themeColor="text1"/>
          <w:sz w:val="16"/>
          <w:szCs w:val="20"/>
        </w:rPr>
        <w:t xml:space="preserve"> </w:t>
      </w:r>
    </w:p>
    <w:p w:rsidR="00EE5503" w:rsidRPr="00B77E1A" w:rsidRDefault="00EE5503" w:rsidP="00E163FC">
      <w:pPr>
        <w:pStyle w:val="ae"/>
        <w:spacing w:before="0" w:after="0"/>
        <w:ind w:firstLine="0"/>
        <w:jc w:val="center"/>
        <w:rPr>
          <w:color w:val="000000" w:themeColor="text1"/>
          <w:sz w:val="16"/>
          <w:szCs w:val="20"/>
        </w:rPr>
      </w:pPr>
      <w:r w:rsidRPr="00B77E1A">
        <w:rPr>
          <w:color w:val="000000" w:themeColor="text1"/>
          <w:sz w:val="16"/>
          <w:szCs w:val="20"/>
        </w:rPr>
        <w:t>г. Горки, Могилевская обл</w:t>
      </w:r>
      <w:r w:rsidR="00526BF6">
        <w:rPr>
          <w:color w:val="000000" w:themeColor="text1"/>
          <w:sz w:val="16"/>
          <w:szCs w:val="20"/>
        </w:rPr>
        <w:t>.</w:t>
      </w:r>
      <w:r w:rsidRPr="00B77E1A">
        <w:rPr>
          <w:color w:val="000000" w:themeColor="text1"/>
          <w:sz w:val="16"/>
          <w:szCs w:val="20"/>
        </w:rPr>
        <w:t>, Республика Беларусь, 213407</w:t>
      </w:r>
    </w:p>
    <w:p w:rsidR="00EE5503" w:rsidRPr="00A34C81" w:rsidRDefault="00EE5503" w:rsidP="00E163FC">
      <w:pPr>
        <w:pStyle w:val="ae"/>
        <w:spacing w:before="0" w:after="0"/>
        <w:ind w:firstLine="340"/>
        <w:rPr>
          <w:color w:val="000000" w:themeColor="text1"/>
          <w:sz w:val="20"/>
          <w:szCs w:val="20"/>
        </w:rPr>
      </w:pPr>
    </w:p>
    <w:p w:rsidR="00EE5503" w:rsidRPr="003C6619" w:rsidRDefault="00EE5503" w:rsidP="00E163FC">
      <w:pPr>
        <w:autoSpaceDE w:val="0"/>
        <w:autoSpaceDN w:val="0"/>
        <w:adjustRightInd w:val="0"/>
        <w:rPr>
          <w:color w:val="000000" w:themeColor="text1"/>
          <w:sz w:val="20"/>
        </w:rPr>
      </w:pPr>
      <w:r w:rsidRPr="003C6619">
        <w:rPr>
          <w:b/>
          <w:color w:val="000000" w:themeColor="text1"/>
          <w:sz w:val="20"/>
        </w:rPr>
        <w:t>Введение.</w:t>
      </w:r>
      <w:r w:rsidRPr="003C6619">
        <w:rPr>
          <w:color w:val="000000" w:themeColor="text1"/>
          <w:sz w:val="20"/>
        </w:rPr>
        <w:t xml:space="preserve"> Минеральные добавки – необходимый компонент р</w:t>
      </w:r>
      <w:r w:rsidRPr="003C6619">
        <w:rPr>
          <w:color w:val="000000" w:themeColor="text1"/>
          <w:sz w:val="20"/>
        </w:rPr>
        <w:t>а</w:t>
      </w:r>
      <w:r w:rsidRPr="003C6619">
        <w:rPr>
          <w:color w:val="000000" w:themeColor="text1"/>
          <w:sz w:val="20"/>
        </w:rPr>
        <w:t>ционов телят. За первые 6 месяцев откладывается в их организме ок</w:t>
      </w:r>
      <w:r w:rsidRPr="003C6619">
        <w:rPr>
          <w:color w:val="000000" w:themeColor="text1"/>
          <w:sz w:val="20"/>
        </w:rPr>
        <w:t>о</w:t>
      </w:r>
      <w:r w:rsidRPr="003C6619">
        <w:rPr>
          <w:color w:val="000000" w:themeColor="text1"/>
          <w:sz w:val="20"/>
        </w:rPr>
        <w:t>ло 6 кг минеральных веществ. Недостаток этих веществ сопровождае</w:t>
      </w:r>
      <w:r w:rsidRPr="003C6619">
        <w:rPr>
          <w:color w:val="000000" w:themeColor="text1"/>
          <w:sz w:val="20"/>
        </w:rPr>
        <w:t>т</w:t>
      </w:r>
      <w:r w:rsidRPr="003C6619">
        <w:rPr>
          <w:color w:val="000000" w:themeColor="text1"/>
          <w:sz w:val="20"/>
        </w:rPr>
        <w:t>ся задержкой роста, потерей и извращением аппетита, нарушением обмена веществ. Минеральная недостаточность может проявляться уже с первых дней жизни. Телята инстинктивно разыскивают мин</w:t>
      </w:r>
      <w:r w:rsidRPr="003C6619">
        <w:rPr>
          <w:color w:val="000000" w:themeColor="text1"/>
          <w:sz w:val="20"/>
        </w:rPr>
        <w:t>е</w:t>
      </w:r>
      <w:r w:rsidRPr="003C6619">
        <w:rPr>
          <w:color w:val="000000" w:themeColor="text1"/>
          <w:sz w:val="20"/>
        </w:rPr>
        <w:t>ральные вещества: лижут побелку станков, заглатывают грязную по</w:t>
      </w:r>
      <w:r w:rsidRPr="003C6619">
        <w:rPr>
          <w:color w:val="000000" w:themeColor="text1"/>
          <w:sz w:val="20"/>
        </w:rPr>
        <w:t>д</w:t>
      </w:r>
      <w:r w:rsidRPr="003C6619">
        <w:rPr>
          <w:color w:val="000000" w:themeColor="text1"/>
          <w:sz w:val="20"/>
        </w:rPr>
        <w:t>стилку, что нередко приводит к нарушению пищеварения.</w:t>
      </w:r>
    </w:p>
    <w:p w:rsidR="00EE5503" w:rsidRPr="003C6619" w:rsidRDefault="00EE5503" w:rsidP="00E163FC">
      <w:pPr>
        <w:pStyle w:val="24"/>
        <w:shd w:val="clear" w:color="auto" w:fill="auto"/>
        <w:spacing w:after="0" w:line="240" w:lineRule="auto"/>
        <w:jc w:val="both"/>
        <w:rPr>
          <w:color w:val="000000" w:themeColor="text1"/>
          <w:sz w:val="20"/>
          <w:szCs w:val="20"/>
        </w:rPr>
      </w:pPr>
      <w:r w:rsidRPr="003C6619">
        <w:rPr>
          <w:color w:val="000000" w:themeColor="text1"/>
          <w:sz w:val="20"/>
          <w:szCs w:val="20"/>
        </w:rPr>
        <w:t xml:space="preserve">Сбалансировать рационы животных по кальцию, фосфору, натрию, </w:t>
      </w:r>
      <w:r w:rsidR="00533715" w:rsidRPr="003C6619">
        <w:rPr>
          <w:color w:val="000000" w:themeColor="text1"/>
          <w:sz w:val="20"/>
          <w:szCs w:val="20"/>
        </w:rPr>
        <w:t xml:space="preserve">а </w:t>
      </w:r>
      <w:r w:rsidRPr="003C6619">
        <w:rPr>
          <w:color w:val="000000" w:themeColor="text1"/>
          <w:sz w:val="20"/>
          <w:szCs w:val="20"/>
        </w:rPr>
        <w:t>также микроэлементам за счет натуральных кормов практически н</w:t>
      </w:r>
      <w:r w:rsidRPr="003C6619">
        <w:rPr>
          <w:color w:val="000000" w:themeColor="text1"/>
          <w:sz w:val="20"/>
          <w:szCs w:val="20"/>
        </w:rPr>
        <w:t>е</w:t>
      </w:r>
      <w:r w:rsidRPr="003C6619">
        <w:rPr>
          <w:color w:val="000000" w:themeColor="text1"/>
          <w:sz w:val="20"/>
          <w:szCs w:val="20"/>
        </w:rPr>
        <w:t xml:space="preserve">возможно. </w:t>
      </w:r>
      <w:r w:rsidR="00533715" w:rsidRPr="003C6619">
        <w:rPr>
          <w:color w:val="000000" w:themeColor="text1"/>
          <w:sz w:val="20"/>
          <w:szCs w:val="20"/>
        </w:rPr>
        <w:t>В</w:t>
      </w:r>
      <w:r w:rsidRPr="003C6619">
        <w:rPr>
          <w:color w:val="000000" w:themeColor="text1"/>
          <w:sz w:val="20"/>
          <w:szCs w:val="20"/>
        </w:rPr>
        <w:t xml:space="preserve"> кормах для крупного рогатого скота </w:t>
      </w:r>
      <w:r w:rsidR="00533715" w:rsidRPr="003C6619">
        <w:rPr>
          <w:color w:val="000000" w:themeColor="text1"/>
          <w:sz w:val="20"/>
          <w:szCs w:val="20"/>
        </w:rPr>
        <w:t>отмечается особенно большой дефицит</w:t>
      </w:r>
      <w:r w:rsidRPr="003C6619">
        <w:rPr>
          <w:color w:val="000000" w:themeColor="text1"/>
          <w:sz w:val="20"/>
          <w:szCs w:val="20"/>
        </w:rPr>
        <w:t xml:space="preserve"> фосфор</w:t>
      </w:r>
      <w:r w:rsidR="00533715" w:rsidRPr="003C6619">
        <w:rPr>
          <w:color w:val="000000" w:themeColor="text1"/>
          <w:sz w:val="20"/>
          <w:szCs w:val="20"/>
        </w:rPr>
        <w:t>а</w:t>
      </w:r>
      <w:r w:rsidRPr="003C6619">
        <w:rPr>
          <w:color w:val="000000" w:themeColor="text1"/>
          <w:sz w:val="20"/>
          <w:szCs w:val="20"/>
        </w:rPr>
        <w:t>, натри</w:t>
      </w:r>
      <w:r w:rsidR="00533715" w:rsidRPr="003C6619">
        <w:rPr>
          <w:color w:val="000000" w:themeColor="text1"/>
          <w:sz w:val="20"/>
          <w:szCs w:val="20"/>
        </w:rPr>
        <w:t>я</w:t>
      </w:r>
      <w:r w:rsidRPr="003C6619">
        <w:rPr>
          <w:color w:val="000000" w:themeColor="text1"/>
          <w:sz w:val="20"/>
          <w:szCs w:val="20"/>
        </w:rPr>
        <w:t>, сер</w:t>
      </w:r>
      <w:r w:rsidR="00533715" w:rsidRPr="003C6619">
        <w:rPr>
          <w:color w:val="000000" w:themeColor="text1"/>
          <w:sz w:val="20"/>
          <w:szCs w:val="20"/>
        </w:rPr>
        <w:t>ы</w:t>
      </w:r>
      <w:r w:rsidRPr="003C6619">
        <w:rPr>
          <w:color w:val="000000" w:themeColor="text1"/>
          <w:sz w:val="20"/>
          <w:szCs w:val="20"/>
        </w:rPr>
        <w:t>, цинк</w:t>
      </w:r>
      <w:r w:rsidR="00533715" w:rsidRPr="003C6619">
        <w:rPr>
          <w:color w:val="000000" w:themeColor="text1"/>
          <w:sz w:val="20"/>
          <w:szCs w:val="20"/>
        </w:rPr>
        <w:t>а</w:t>
      </w:r>
      <w:r w:rsidRPr="003C6619">
        <w:rPr>
          <w:color w:val="000000" w:themeColor="text1"/>
          <w:sz w:val="20"/>
          <w:szCs w:val="20"/>
        </w:rPr>
        <w:t>, кобальт</w:t>
      </w:r>
      <w:r w:rsidR="00533715" w:rsidRPr="003C6619">
        <w:rPr>
          <w:color w:val="000000" w:themeColor="text1"/>
          <w:sz w:val="20"/>
          <w:szCs w:val="20"/>
        </w:rPr>
        <w:t>а</w:t>
      </w:r>
      <w:r w:rsidRPr="003C6619">
        <w:rPr>
          <w:color w:val="000000" w:themeColor="text1"/>
          <w:sz w:val="20"/>
          <w:szCs w:val="20"/>
        </w:rPr>
        <w:t>, йод</w:t>
      </w:r>
      <w:r w:rsidR="00533715" w:rsidRPr="003C6619">
        <w:rPr>
          <w:color w:val="000000" w:themeColor="text1"/>
          <w:sz w:val="20"/>
          <w:szCs w:val="20"/>
        </w:rPr>
        <w:t>а</w:t>
      </w:r>
      <w:r w:rsidRPr="003C6619">
        <w:rPr>
          <w:color w:val="000000" w:themeColor="text1"/>
          <w:sz w:val="20"/>
          <w:szCs w:val="20"/>
        </w:rPr>
        <w:t>, кар</w:t>
      </w:r>
      <w:r w:rsidRPr="003C6619">
        <w:rPr>
          <w:color w:val="000000" w:themeColor="text1"/>
          <w:sz w:val="20"/>
          <w:szCs w:val="20"/>
        </w:rPr>
        <w:t>о</w:t>
      </w:r>
      <w:r w:rsidRPr="003C6619">
        <w:rPr>
          <w:color w:val="000000" w:themeColor="text1"/>
          <w:sz w:val="20"/>
          <w:szCs w:val="20"/>
        </w:rPr>
        <w:t>тин</w:t>
      </w:r>
      <w:r w:rsidR="00533715" w:rsidRPr="003C6619">
        <w:rPr>
          <w:color w:val="000000" w:themeColor="text1"/>
          <w:sz w:val="20"/>
          <w:szCs w:val="20"/>
        </w:rPr>
        <w:t>а</w:t>
      </w:r>
      <w:r w:rsidRPr="003C6619">
        <w:rPr>
          <w:color w:val="000000" w:themeColor="text1"/>
          <w:sz w:val="20"/>
          <w:szCs w:val="20"/>
        </w:rPr>
        <w:t xml:space="preserve"> и витамин</w:t>
      </w:r>
      <w:r w:rsidR="00533715" w:rsidRPr="003C6619">
        <w:rPr>
          <w:color w:val="000000" w:themeColor="text1"/>
          <w:sz w:val="20"/>
          <w:szCs w:val="20"/>
        </w:rPr>
        <w:t>а</w:t>
      </w:r>
      <w:r w:rsidRPr="003C6619">
        <w:rPr>
          <w:color w:val="000000" w:themeColor="text1"/>
          <w:sz w:val="20"/>
          <w:szCs w:val="20"/>
        </w:rPr>
        <w:t xml:space="preserve"> Д. Поэтому для восполнения недостающих макро- и микроэлементов, а также витаминов используют различные минерал</w:t>
      </w:r>
      <w:r w:rsidRPr="003C6619">
        <w:rPr>
          <w:color w:val="000000" w:themeColor="text1"/>
          <w:sz w:val="20"/>
          <w:szCs w:val="20"/>
        </w:rPr>
        <w:t>ь</w:t>
      </w:r>
      <w:r w:rsidRPr="003C6619">
        <w:rPr>
          <w:color w:val="000000" w:themeColor="text1"/>
          <w:sz w:val="20"/>
          <w:szCs w:val="20"/>
        </w:rPr>
        <w:t>ные подкормки, в том числе комплексные. Их скармливают непосре</w:t>
      </w:r>
      <w:r w:rsidRPr="003C6619">
        <w:rPr>
          <w:color w:val="000000" w:themeColor="text1"/>
          <w:sz w:val="20"/>
          <w:szCs w:val="20"/>
        </w:rPr>
        <w:t>д</w:t>
      </w:r>
      <w:r w:rsidRPr="003C6619">
        <w:rPr>
          <w:color w:val="000000" w:themeColor="text1"/>
          <w:sz w:val="20"/>
          <w:szCs w:val="20"/>
        </w:rPr>
        <w:t xml:space="preserve">ственно из кормушек, включают в состав комбикормов, БВМД. </w:t>
      </w:r>
      <w:r w:rsidRPr="00526BF6">
        <w:rPr>
          <w:color w:val="000000" w:themeColor="text1"/>
          <w:spacing w:val="2"/>
          <w:sz w:val="20"/>
          <w:szCs w:val="20"/>
        </w:rPr>
        <w:t>Ко</w:t>
      </w:r>
      <w:r w:rsidRPr="00526BF6">
        <w:rPr>
          <w:color w:val="000000" w:themeColor="text1"/>
          <w:spacing w:val="2"/>
          <w:sz w:val="20"/>
          <w:szCs w:val="20"/>
        </w:rPr>
        <w:t>м</w:t>
      </w:r>
      <w:r w:rsidRPr="00526BF6">
        <w:rPr>
          <w:color w:val="000000" w:themeColor="text1"/>
          <w:spacing w:val="2"/>
          <w:sz w:val="20"/>
          <w:szCs w:val="20"/>
        </w:rPr>
        <w:t>плексные минеральные добавки состоят из местных источников</w:t>
      </w:r>
      <w:r w:rsidRPr="003C6619">
        <w:rPr>
          <w:color w:val="000000" w:themeColor="text1"/>
          <w:sz w:val="20"/>
          <w:szCs w:val="20"/>
        </w:rPr>
        <w:t xml:space="preserve">, </w:t>
      </w:r>
      <w:r w:rsidR="00526BF6">
        <w:rPr>
          <w:color w:val="000000" w:themeColor="text1"/>
          <w:sz w:val="20"/>
          <w:szCs w:val="20"/>
        </w:rPr>
        <w:br/>
      </w:r>
      <w:r w:rsidRPr="003C6619">
        <w:rPr>
          <w:color w:val="000000" w:themeColor="text1"/>
          <w:sz w:val="20"/>
          <w:szCs w:val="20"/>
        </w:rPr>
        <w:t>поэтому они значительно дешевле импортных.</w:t>
      </w:r>
    </w:p>
    <w:p w:rsidR="00EE5503" w:rsidRPr="003C6619" w:rsidRDefault="00EE5503" w:rsidP="00E163FC">
      <w:pPr>
        <w:pStyle w:val="24"/>
        <w:shd w:val="clear" w:color="auto" w:fill="auto"/>
        <w:spacing w:after="0" w:line="240" w:lineRule="auto"/>
        <w:jc w:val="both"/>
        <w:rPr>
          <w:color w:val="000000" w:themeColor="text1"/>
          <w:sz w:val="20"/>
          <w:szCs w:val="20"/>
        </w:rPr>
      </w:pPr>
      <w:r w:rsidRPr="003C6619">
        <w:rPr>
          <w:color w:val="000000" w:themeColor="text1"/>
          <w:sz w:val="20"/>
          <w:szCs w:val="20"/>
        </w:rPr>
        <w:t>Одной из таких добавок является кормовая добавка Витамид, р</w:t>
      </w:r>
      <w:r w:rsidRPr="003C6619">
        <w:rPr>
          <w:color w:val="000000" w:themeColor="text1"/>
          <w:sz w:val="20"/>
          <w:szCs w:val="20"/>
        </w:rPr>
        <w:t>е</w:t>
      </w:r>
      <w:r w:rsidRPr="003C6619">
        <w:rPr>
          <w:color w:val="000000" w:themeColor="text1"/>
          <w:sz w:val="20"/>
          <w:szCs w:val="20"/>
        </w:rPr>
        <w:t xml:space="preserve">цептура которой составлена с использованием местных и вторичных источников питательных веществ. Витамид представляет собой смесь компонентов белкового, минерального, витаминного сырья, лечебных препаратов, других компонентов, предназначенных для подкормки животных, рыбы и птицы, производства комбикормов. </w:t>
      </w:r>
    </w:p>
    <w:p w:rsidR="00EE5503" w:rsidRPr="003C6619" w:rsidRDefault="00EE5503" w:rsidP="00E163FC">
      <w:pPr>
        <w:pStyle w:val="12"/>
        <w:shd w:val="clear" w:color="auto" w:fill="auto"/>
        <w:spacing w:line="240" w:lineRule="auto"/>
        <w:ind w:left="20" w:right="20" w:firstLine="284"/>
        <w:rPr>
          <w:color w:val="000000" w:themeColor="text1"/>
          <w:sz w:val="20"/>
          <w:szCs w:val="20"/>
        </w:rPr>
      </w:pPr>
      <w:r w:rsidRPr="003C6619">
        <w:rPr>
          <w:rStyle w:val="afe"/>
          <w:rFonts w:eastAsiaTheme="minorHAnsi"/>
          <w:b w:val="0"/>
          <w:color w:val="000000" w:themeColor="text1"/>
          <w:sz w:val="20"/>
          <w:szCs w:val="20"/>
        </w:rPr>
        <w:t>Витамид</w:t>
      </w:r>
      <w:r w:rsidRPr="003C6619">
        <w:rPr>
          <w:rStyle w:val="afe"/>
          <w:rFonts w:eastAsiaTheme="minorHAnsi"/>
          <w:color w:val="000000" w:themeColor="text1"/>
          <w:sz w:val="20"/>
          <w:szCs w:val="20"/>
        </w:rPr>
        <w:t xml:space="preserve"> </w:t>
      </w:r>
      <w:r w:rsidRPr="003C6619">
        <w:rPr>
          <w:color w:val="000000" w:themeColor="text1"/>
          <w:sz w:val="20"/>
          <w:szCs w:val="20"/>
        </w:rPr>
        <w:t>сбалансирован по макроэлементам (кальцию, фосфору, натрию, магнию, сере), микроэлементам (меди, марганцу, цинку, йоду, селену, кобальту, железу) и витаминам согласно норм</w:t>
      </w:r>
      <w:r w:rsidR="003C6619" w:rsidRPr="003C6619">
        <w:rPr>
          <w:color w:val="000000" w:themeColor="text1"/>
          <w:sz w:val="20"/>
          <w:szCs w:val="20"/>
        </w:rPr>
        <w:t>ам</w:t>
      </w:r>
      <w:r w:rsidRPr="003C6619">
        <w:rPr>
          <w:color w:val="000000" w:themeColor="text1"/>
          <w:sz w:val="20"/>
          <w:szCs w:val="20"/>
        </w:rPr>
        <w:t xml:space="preserve"> ввода биол</w:t>
      </w:r>
      <w:r w:rsidRPr="003C6619">
        <w:rPr>
          <w:color w:val="000000" w:themeColor="text1"/>
          <w:sz w:val="20"/>
          <w:szCs w:val="20"/>
        </w:rPr>
        <w:t>о</w:t>
      </w:r>
      <w:r w:rsidRPr="003C6619">
        <w:rPr>
          <w:color w:val="000000" w:themeColor="text1"/>
          <w:sz w:val="20"/>
          <w:szCs w:val="20"/>
        </w:rPr>
        <w:t>гически активных веществ с учетом кормов, применяемых в хозяйс</w:t>
      </w:r>
      <w:r w:rsidRPr="003C6619">
        <w:rPr>
          <w:color w:val="000000" w:themeColor="text1"/>
          <w:sz w:val="20"/>
          <w:szCs w:val="20"/>
        </w:rPr>
        <w:t>т</w:t>
      </w:r>
      <w:r w:rsidRPr="003C6619">
        <w:rPr>
          <w:color w:val="000000" w:themeColor="text1"/>
          <w:sz w:val="20"/>
          <w:szCs w:val="20"/>
        </w:rPr>
        <w:t>вах Республики Беларусь</w:t>
      </w:r>
      <w:r w:rsidR="003C6619" w:rsidRPr="003C6619">
        <w:rPr>
          <w:color w:val="000000" w:themeColor="text1"/>
          <w:sz w:val="20"/>
          <w:szCs w:val="20"/>
        </w:rPr>
        <w:t>,</w:t>
      </w:r>
      <w:r w:rsidRPr="003C6619">
        <w:rPr>
          <w:color w:val="000000" w:themeColor="text1"/>
          <w:sz w:val="20"/>
          <w:szCs w:val="20"/>
        </w:rPr>
        <w:t xml:space="preserve"> и условий содержания животных.</w:t>
      </w:r>
    </w:p>
    <w:p w:rsidR="00EE5503" w:rsidRPr="003C6619" w:rsidRDefault="00EE5503" w:rsidP="00E163FC">
      <w:pPr>
        <w:pStyle w:val="12"/>
        <w:shd w:val="clear" w:color="auto" w:fill="auto"/>
        <w:spacing w:line="235" w:lineRule="auto"/>
        <w:ind w:firstLine="284"/>
        <w:rPr>
          <w:color w:val="000000" w:themeColor="text1"/>
          <w:sz w:val="20"/>
          <w:szCs w:val="20"/>
        </w:rPr>
      </w:pPr>
      <w:r w:rsidRPr="003C6619">
        <w:rPr>
          <w:color w:val="000000" w:themeColor="text1"/>
          <w:sz w:val="20"/>
          <w:szCs w:val="20"/>
        </w:rPr>
        <w:lastRenderedPageBreak/>
        <w:t>Кормовые добавки Витамид представляют собой однородную, ме</w:t>
      </w:r>
      <w:r w:rsidRPr="003C6619">
        <w:rPr>
          <w:color w:val="000000" w:themeColor="text1"/>
          <w:sz w:val="20"/>
          <w:szCs w:val="20"/>
        </w:rPr>
        <w:t>л</w:t>
      </w:r>
      <w:r w:rsidRPr="003C6619">
        <w:rPr>
          <w:color w:val="000000" w:themeColor="text1"/>
          <w:sz w:val="20"/>
          <w:szCs w:val="20"/>
        </w:rPr>
        <w:t xml:space="preserve">кодисперсную смесь </w:t>
      </w:r>
      <w:r w:rsidR="00B77E1A" w:rsidRPr="003C6619">
        <w:rPr>
          <w:color w:val="000000" w:themeColor="text1"/>
          <w:sz w:val="20"/>
          <w:szCs w:val="20"/>
        </w:rPr>
        <w:t>биологически активных веществ,</w:t>
      </w:r>
      <w:r w:rsidRPr="003C6619">
        <w:rPr>
          <w:color w:val="000000" w:themeColor="text1"/>
          <w:sz w:val="20"/>
          <w:szCs w:val="20"/>
        </w:rPr>
        <w:t xml:space="preserve"> составленн</w:t>
      </w:r>
      <w:r w:rsidR="003C6619" w:rsidRPr="003C6619">
        <w:rPr>
          <w:color w:val="000000" w:themeColor="text1"/>
          <w:sz w:val="20"/>
          <w:szCs w:val="20"/>
        </w:rPr>
        <w:t>ую</w:t>
      </w:r>
      <w:r w:rsidRPr="003C6619">
        <w:rPr>
          <w:color w:val="000000" w:themeColor="text1"/>
          <w:sz w:val="20"/>
          <w:szCs w:val="20"/>
        </w:rPr>
        <w:t xml:space="preserve"> согласно стандартной или согласованной с потребителем рецептуре.</w:t>
      </w:r>
    </w:p>
    <w:p w:rsidR="00EE5503" w:rsidRPr="003C6619" w:rsidRDefault="00EE5503" w:rsidP="00E163FC">
      <w:pPr>
        <w:pStyle w:val="12"/>
        <w:shd w:val="clear" w:color="auto" w:fill="auto"/>
        <w:spacing w:line="235" w:lineRule="auto"/>
        <w:ind w:firstLine="284"/>
        <w:rPr>
          <w:color w:val="000000" w:themeColor="text1"/>
          <w:sz w:val="20"/>
          <w:szCs w:val="20"/>
        </w:rPr>
      </w:pPr>
      <w:r w:rsidRPr="003C6619">
        <w:rPr>
          <w:color w:val="000000" w:themeColor="text1"/>
          <w:sz w:val="20"/>
          <w:szCs w:val="20"/>
        </w:rPr>
        <w:t>В состав добавок, в зависимости от рецептуры, входят: мел корм</w:t>
      </w:r>
      <w:r w:rsidRPr="003C6619">
        <w:rPr>
          <w:color w:val="000000" w:themeColor="text1"/>
          <w:sz w:val="20"/>
          <w:szCs w:val="20"/>
        </w:rPr>
        <w:t>о</w:t>
      </w:r>
      <w:r w:rsidRPr="003C6619">
        <w:rPr>
          <w:color w:val="000000" w:themeColor="text1"/>
          <w:sz w:val="20"/>
          <w:szCs w:val="20"/>
        </w:rPr>
        <w:t>вой, соль кормовая, дефторированный фосфат, монокальцийфосфат, преципитат (дикальций фосфат), доломитовая мука, фосфогипс, шрот</w:t>
      </w:r>
      <w:r w:rsidR="003C6619" w:rsidRPr="003C6619">
        <w:rPr>
          <w:color w:val="000000" w:themeColor="text1"/>
          <w:sz w:val="20"/>
          <w:szCs w:val="20"/>
        </w:rPr>
        <w:t>ы</w:t>
      </w:r>
      <w:r w:rsidRPr="003C6619">
        <w:rPr>
          <w:color w:val="000000" w:themeColor="text1"/>
          <w:sz w:val="20"/>
          <w:szCs w:val="20"/>
        </w:rPr>
        <w:t xml:space="preserve"> и жмыхи масличных культур (соя, подсолнечник, рапс), дрожжи ко</w:t>
      </w:r>
      <w:r w:rsidRPr="003C6619">
        <w:rPr>
          <w:color w:val="000000" w:themeColor="text1"/>
          <w:sz w:val="20"/>
          <w:szCs w:val="20"/>
        </w:rPr>
        <w:t>р</w:t>
      </w:r>
      <w:r w:rsidRPr="003C6619">
        <w:rPr>
          <w:color w:val="000000" w:themeColor="text1"/>
          <w:sz w:val="20"/>
          <w:szCs w:val="20"/>
        </w:rPr>
        <w:t>мовые, витамины, микроэлементы, аминокислоты, ароматизаторы.</w:t>
      </w:r>
    </w:p>
    <w:p w:rsidR="00EE5503" w:rsidRPr="003C6619" w:rsidRDefault="00EE5503" w:rsidP="00E163FC">
      <w:pPr>
        <w:pStyle w:val="12"/>
        <w:shd w:val="clear" w:color="auto" w:fill="auto"/>
        <w:spacing w:line="235" w:lineRule="auto"/>
        <w:ind w:firstLine="284"/>
        <w:rPr>
          <w:color w:val="000000" w:themeColor="text1"/>
          <w:sz w:val="20"/>
          <w:szCs w:val="20"/>
        </w:rPr>
      </w:pPr>
      <w:r w:rsidRPr="003C6619">
        <w:rPr>
          <w:color w:val="000000" w:themeColor="text1"/>
          <w:sz w:val="20"/>
          <w:szCs w:val="20"/>
        </w:rPr>
        <w:t>Включение рекомендуемой нормы кормовой добавки в рацион сельскохозяйственных животных позволяет полностью отказаться от дополнительного внесения в корма традиционно используемых пр</w:t>
      </w:r>
      <w:r w:rsidRPr="003C6619">
        <w:rPr>
          <w:color w:val="000000" w:themeColor="text1"/>
          <w:sz w:val="20"/>
          <w:szCs w:val="20"/>
        </w:rPr>
        <w:t>е</w:t>
      </w:r>
      <w:r w:rsidRPr="003C6619">
        <w:rPr>
          <w:color w:val="000000" w:themeColor="text1"/>
          <w:sz w:val="20"/>
          <w:szCs w:val="20"/>
        </w:rPr>
        <w:t>миксов, мела, соли, фосфатов и при этом получить комбикорм на 30</w:t>
      </w:r>
      <w:r w:rsidR="00E163FC">
        <w:rPr>
          <w:color w:val="000000" w:themeColor="text1"/>
          <w:sz w:val="20"/>
          <w:szCs w:val="20"/>
        </w:rPr>
        <w:t> </w:t>
      </w:r>
      <w:r w:rsidRPr="003C6619">
        <w:rPr>
          <w:color w:val="000000" w:themeColor="text1"/>
          <w:sz w:val="20"/>
          <w:szCs w:val="20"/>
        </w:rPr>
        <w:t>% дешевле, сбалансированный по 22 показателям.</w:t>
      </w:r>
    </w:p>
    <w:p w:rsidR="00EE5503" w:rsidRPr="003C6619" w:rsidRDefault="00EE5503" w:rsidP="00E163FC">
      <w:pPr>
        <w:pStyle w:val="12"/>
        <w:shd w:val="clear" w:color="auto" w:fill="auto"/>
        <w:spacing w:line="235" w:lineRule="auto"/>
        <w:ind w:firstLine="284"/>
        <w:rPr>
          <w:color w:val="000000" w:themeColor="text1"/>
          <w:sz w:val="20"/>
          <w:szCs w:val="20"/>
        </w:rPr>
      </w:pPr>
      <w:r w:rsidRPr="003C6619">
        <w:rPr>
          <w:b/>
          <w:color w:val="000000" w:themeColor="text1"/>
          <w:sz w:val="20"/>
          <w:szCs w:val="20"/>
        </w:rPr>
        <w:t>Цель работы</w:t>
      </w:r>
      <w:r w:rsidRPr="003C6619">
        <w:rPr>
          <w:color w:val="000000" w:themeColor="text1"/>
          <w:sz w:val="20"/>
          <w:szCs w:val="20"/>
        </w:rPr>
        <w:t xml:space="preserve"> – изучить эффективность использования кормовой добавки Витамид КР-2 при выращивании телят молочного периода.</w:t>
      </w:r>
    </w:p>
    <w:p w:rsidR="00EE5503" w:rsidRPr="003C6619" w:rsidRDefault="00EE5503" w:rsidP="00E163FC">
      <w:pPr>
        <w:pStyle w:val="12"/>
        <w:shd w:val="clear" w:color="auto" w:fill="auto"/>
        <w:spacing w:line="235" w:lineRule="auto"/>
        <w:ind w:firstLine="284"/>
        <w:rPr>
          <w:rFonts w:ascii="Times New Roman CYR" w:hAnsi="Times New Roman CYR" w:cs="Times New Roman CYR"/>
          <w:color w:val="000000" w:themeColor="text1"/>
          <w:sz w:val="20"/>
          <w:szCs w:val="20"/>
        </w:rPr>
      </w:pPr>
      <w:r w:rsidRPr="003C6619">
        <w:rPr>
          <w:b/>
          <w:color w:val="000000" w:themeColor="text1"/>
          <w:sz w:val="20"/>
          <w:szCs w:val="20"/>
        </w:rPr>
        <w:t>Материал и методика исследований.</w:t>
      </w:r>
      <w:r w:rsidRPr="003C6619">
        <w:rPr>
          <w:color w:val="000000" w:themeColor="text1"/>
          <w:sz w:val="20"/>
          <w:szCs w:val="20"/>
        </w:rPr>
        <w:t xml:space="preserve"> </w:t>
      </w:r>
      <w:r w:rsidRPr="00E163FC">
        <w:rPr>
          <w:rFonts w:ascii="Times New Roman CYR" w:hAnsi="Times New Roman CYR" w:cs="Times New Roman CYR"/>
          <w:color w:val="000000" w:themeColor="text1"/>
          <w:spacing w:val="2"/>
          <w:sz w:val="20"/>
          <w:szCs w:val="20"/>
        </w:rPr>
        <w:t>Материалом для исслед</w:t>
      </w:r>
      <w:r w:rsidRPr="00E163FC">
        <w:rPr>
          <w:rFonts w:ascii="Times New Roman CYR" w:hAnsi="Times New Roman CYR" w:cs="Times New Roman CYR"/>
          <w:color w:val="000000" w:themeColor="text1"/>
          <w:spacing w:val="2"/>
          <w:sz w:val="20"/>
          <w:szCs w:val="20"/>
        </w:rPr>
        <w:t>о</w:t>
      </w:r>
      <w:r w:rsidRPr="00E163FC">
        <w:rPr>
          <w:rFonts w:ascii="Times New Roman CYR" w:hAnsi="Times New Roman CYR" w:cs="Times New Roman CYR"/>
          <w:color w:val="000000" w:themeColor="text1"/>
          <w:spacing w:val="2"/>
          <w:sz w:val="20"/>
          <w:szCs w:val="20"/>
        </w:rPr>
        <w:t>вани</w:t>
      </w:r>
      <w:r w:rsidR="003C6619" w:rsidRPr="00E163FC">
        <w:rPr>
          <w:rFonts w:ascii="Times New Roman CYR" w:hAnsi="Times New Roman CYR" w:cs="Times New Roman CYR"/>
          <w:color w:val="000000" w:themeColor="text1"/>
          <w:spacing w:val="2"/>
          <w:sz w:val="20"/>
          <w:szCs w:val="20"/>
        </w:rPr>
        <w:t>й</w:t>
      </w:r>
      <w:r w:rsidRPr="00E163FC">
        <w:rPr>
          <w:rFonts w:ascii="Times New Roman CYR" w:hAnsi="Times New Roman CYR" w:cs="Times New Roman CYR"/>
          <w:color w:val="000000" w:themeColor="text1"/>
          <w:spacing w:val="2"/>
          <w:sz w:val="20"/>
          <w:szCs w:val="20"/>
        </w:rPr>
        <w:t xml:space="preserve"> явилось поголовье телят белорус</w:t>
      </w:r>
      <w:r w:rsidR="003C6619" w:rsidRPr="00E163FC">
        <w:rPr>
          <w:rFonts w:ascii="Times New Roman CYR" w:hAnsi="Times New Roman CYR" w:cs="Times New Roman CYR"/>
          <w:color w:val="000000" w:themeColor="text1"/>
          <w:spacing w:val="2"/>
          <w:sz w:val="20"/>
          <w:szCs w:val="20"/>
        </w:rPr>
        <w:t>с</w:t>
      </w:r>
      <w:r w:rsidRPr="00E163FC">
        <w:rPr>
          <w:rFonts w:ascii="Times New Roman CYR" w:hAnsi="Times New Roman CYR" w:cs="Times New Roman CYR"/>
          <w:color w:val="000000" w:themeColor="text1"/>
          <w:spacing w:val="2"/>
          <w:sz w:val="20"/>
          <w:szCs w:val="20"/>
        </w:rPr>
        <w:t xml:space="preserve">кой черно-пестрой породы </w:t>
      </w:r>
      <w:r w:rsidR="00E163FC" w:rsidRPr="00E163FC">
        <w:rPr>
          <w:rFonts w:ascii="Times New Roman CYR" w:hAnsi="Times New Roman CYR" w:cs="Times New Roman CYR"/>
          <w:color w:val="000000" w:themeColor="text1"/>
          <w:spacing w:val="2"/>
          <w:sz w:val="20"/>
          <w:szCs w:val="20"/>
        </w:rPr>
        <w:br/>
      </w:r>
      <w:r w:rsidRPr="00E163FC">
        <w:rPr>
          <w:rFonts w:ascii="Times New Roman CYR" w:hAnsi="Times New Roman CYR" w:cs="Times New Roman CYR"/>
          <w:color w:val="000000" w:themeColor="text1"/>
          <w:spacing w:val="2"/>
          <w:sz w:val="20"/>
          <w:szCs w:val="20"/>
        </w:rPr>
        <w:t>3-месячного возраста в количестве 44</w:t>
      </w:r>
      <w:r w:rsidR="00E163FC" w:rsidRPr="00E163FC">
        <w:rPr>
          <w:rFonts w:ascii="Times New Roman CYR" w:hAnsi="Times New Roman CYR" w:cs="Times New Roman CYR"/>
          <w:color w:val="000000" w:themeColor="text1"/>
          <w:spacing w:val="2"/>
          <w:sz w:val="20"/>
          <w:szCs w:val="20"/>
        </w:rPr>
        <w:t> </w:t>
      </w:r>
      <w:r w:rsidRPr="00E163FC">
        <w:rPr>
          <w:rFonts w:ascii="Times New Roman CYR" w:hAnsi="Times New Roman CYR" w:cs="Times New Roman CYR"/>
          <w:color w:val="000000" w:themeColor="text1"/>
          <w:spacing w:val="2"/>
          <w:sz w:val="20"/>
          <w:szCs w:val="20"/>
        </w:rPr>
        <w:t>голов. Опыт продолжался</w:t>
      </w:r>
      <w:r w:rsidRPr="003C6619">
        <w:rPr>
          <w:rFonts w:ascii="Times New Roman CYR" w:hAnsi="Times New Roman CYR" w:cs="Times New Roman CYR"/>
          <w:color w:val="000000" w:themeColor="text1"/>
          <w:sz w:val="20"/>
          <w:szCs w:val="20"/>
        </w:rPr>
        <w:t xml:space="preserve"> 30</w:t>
      </w:r>
      <w:r w:rsidR="00E163FC">
        <w:rPr>
          <w:rFonts w:ascii="Times New Roman CYR" w:hAnsi="Times New Roman CYR" w:cs="Times New Roman CYR"/>
          <w:color w:val="000000" w:themeColor="text1"/>
          <w:sz w:val="20"/>
          <w:szCs w:val="20"/>
        </w:rPr>
        <w:t> </w:t>
      </w:r>
      <w:r w:rsidRPr="003C6619">
        <w:rPr>
          <w:rFonts w:ascii="Times New Roman CYR" w:hAnsi="Times New Roman CYR" w:cs="Times New Roman CYR"/>
          <w:color w:val="000000" w:themeColor="text1"/>
          <w:sz w:val="20"/>
          <w:szCs w:val="20"/>
        </w:rPr>
        <w:t xml:space="preserve">дней. Для исследований было сформировано две группы </w:t>
      </w:r>
      <w:r w:rsidR="003C6619" w:rsidRPr="003C6619">
        <w:rPr>
          <w:rFonts w:ascii="Times New Roman CYR" w:hAnsi="Times New Roman CYR" w:cs="Times New Roman CYR"/>
          <w:color w:val="000000" w:themeColor="text1"/>
          <w:sz w:val="20"/>
          <w:szCs w:val="20"/>
        </w:rPr>
        <w:t>телят</w:t>
      </w:r>
      <w:r w:rsidR="003C6619">
        <w:rPr>
          <w:rFonts w:ascii="Times New Roman CYR" w:hAnsi="Times New Roman CYR" w:cs="Times New Roman CYR"/>
          <w:color w:val="000000" w:themeColor="text1"/>
          <w:sz w:val="20"/>
          <w:szCs w:val="20"/>
        </w:rPr>
        <w:t xml:space="preserve"> (ко</w:t>
      </w:r>
      <w:r w:rsidR="003C6619">
        <w:rPr>
          <w:rFonts w:ascii="Times New Roman CYR" w:hAnsi="Times New Roman CYR" w:cs="Times New Roman CYR"/>
          <w:color w:val="000000" w:themeColor="text1"/>
          <w:sz w:val="20"/>
          <w:szCs w:val="20"/>
        </w:rPr>
        <w:t>н</w:t>
      </w:r>
      <w:r w:rsidR="003C6619">
        <w:rPr>
          <w:rFonts w:ascii="Times New Roman CYR" w:hAnsi="Times New Roman CYR" w:cs="Times New Roman CYR"/>
          <w:color w:val="000000" w:themeColor="text1"/>
          <w:sz w:val="20"/>
          <w:szCs w:val="20"/>
        </w:rPr>
        <w:t xml:space="preserve">трольная и опытная) </w:t>
      </w:r>
      <w:r w:rsidRPr="003C6619">
        <w:rPr>
          <w:rFonts w:ascii="Times New Roman CYR" w:hAnsi="Times New Roman CYR" w:cs="Times New Roman CYR"/>
          <w:color w:val="000000" w:themeColor="text1"/>
          <w:sz w:val="20"/>
          <w:szCs w:val="20"/>
        </w:rPr>
        <w:t>одинакового возраста и живой массы по 22 гол</w:t>
      </w:r>
      <w:r w:rsidRPr="003C6619">
        <w:rPr>
          <w:rFonts w:ascii="Times New Roman CYR" w:hAnsi="Times New Roman CYR" w:cs="Times New Roman CYR"/>
          <w:color w:val="000000" w:themeColor="text1"/>
          <w:sz w:val="20"/>
          <w:szCs w:val="20"/>
        </w:rPr>
        <w:t>о</w:t>
      </w:r>
      <w:r w:rsidRPr="003C6619">
        <w:rPr>
          <w:rFonts w:ascii="Times New Roman CYR" w:hAnsi="Times New Roman CYR" w:cs="Times New Roman CYR"/>
          <w:color w:val="000000" w:themeColor="text1"/>
          <w:sz w:val="20"/>
          <w:szCs w:val="20"/>
        </w:rPr>
        <w:t>вы в каждой. Телята содержались в одном помещении в групповых станках по 8 голов в каждом.</w:t>
      </w:r>
      <w:r w:rsidRPr="003C6619">
        <w:rPr>
          <w:color w:val="000000" w:themeColor="text1"/>
          <w:sz w:val="20"/>
          <w:szCs w:val="20"/>
        </w:rPr>
        <w:t xml:space="preserve"> Научно-хозяйственный опыт проводился в производственных условиях ОАО</w:t>
      </w:r>
      <w:r w:rsidR="00E636E9" w:rsidRPr="003C6619">
        <w:rPr>
          <w:color w:val="000000" w:themeColor="text1"/>
          <w:sz w:val="20"/>
          <w:szCs w:val="20"/>
        </w:rPr>
        <w:t> </w:t>
      </w:r>
      <w:r w:rsidRPr="003C6619">
        <w:rPr>
          <w:color w:val="000000" w:themeColor="text1"/>
          <w:sz w:val="20"/>
          <w:szCs w:val="20"/>
        </w:rPr>
        <w:t xml:space="preserve">«Трилесино-Агро» Дрибинского района Могилевской области. </w:t>
      </w:r>
    </w:p>
    <w:p w:rsidR="00EE5503" w:rsidRPr="003C6619" w:rsidRDefault="00EE5503" w:rsidP="00E163FC">
      <w:pPr>
        <w:pStyle w:val="12"/>
        <w:shd w:val="clear" w:color="auto" w:fill="auto"/>
        <w:spacing w:line="230" w:lineRule="auto"/>
        <w:ind w:firstLine="284"/>
        <w:rPr>
          <w:color w:val="000000" w:themeColor="text1"/>
          <w:sz w:val="20"/>
          <w:szCs w:val="20"/>
        </w:rPr>
      </w:pPr>
      <w:r w:rsidRPr="003C6619">
        <w:rPr>
          <w:color w:val="000000" w:themeColor="text1"/>
          <w:sz w:val="20"/>
          <w:szCs w:val="20"/>
        </w:rPr>
        <w:t>Условия кормления телят контрольной и опытной групп были ан</w:t>
      </w:r>
      <w:r w:rsidRPr="003C6619">
        <w:rPr>
          <w:color w:val="000000" w:themeColor="text1"/>
          <w:sz w:val="20"/>
          <w:szCs w:val="20"/>
        </w:rPr>
        <w:t>а</w:t>
      </w:r>
      <w:r w:rsidRPr="003C6619">
        <w:rPr>
          <w:color w:val="000000" w:themeColor="text1"/>
          <w:sz w:val="20"/>
          <w:szCs w:val="20"/>
        </w:rPr>
        <w:t xml:space="preserve">логичными – они получали основной рацион, состоящий из </w:t>
      </w:r>
      <w:r w:rsidR="00B77E1A" w:rsidRPr="003C6619">
        <w:rPr>
          <w:color w:val="000000" w:themeColor="text1"/>
          <w:sz w:val="20"/>
          <w:szCs w:val="20"/>
        </w:rPr>
        <w:t>конце</w:t>
      </w:r>
      <w:r w:rsidR="00B77E1A" w:rsidRPr="003C6619">
        <w:rPr>
          <w:color w:val="000000" w:themeColor="text1"/>
          <w:sz w:val="20"/>
          <w:szCs w:val="20"/>
        </w:rPr>
        <w:t>н</w:t>
      </w:r>
      <w:r w:rsidR="00B77E1A" w:rsidRPr="003C6619">
        <w:rPr>
          <w:color w:val="000000" w:themeColor="text1"/>
          <w:sz w:val="20"/>
          <w:szCs w:val="20"/>
        </w:rPr>
        <w:t>тратов (30</w:t>
      </w:r>
      <w:r w:rsidR="00E163FC">
        <w:rPr>
          <w:color w:val="000000" w:themeColor="text1"/>
          <w:sz w:val="20"/>
          <w:szCs w:val="20"/>
        </w:rPr>
        <w:t> </w:t>
      </w:r>
      <w:r w:rsidR="00B77E1A" w:rsidRPr="003C6619">
        <w:rPr>
          <w:color w:val="000000" w:themeColor="text1"/>
          <w:sz w:val="20"/>
          <w:szCs w:val="20"/>
        </w:rPr>
        <w:t>%), сенаж</w:t>
      </w:r>
      <w:r w:rsidR="003C6619">
        <w:rPr>
          <w:color w:val="000000" w:themeColor="text1"/>
          <w:sz w:val="20"/>
          <w:szCs w:val="20"/>
        </w:rPr>
        <w:t>а (60</w:t>
      </w:r>
      <w:r w:rsidR="00E163FC">
        <w:rPr>
          <w:color w:val="000000" w:themeColor="text1"/>
          <w:sz w:val="20"/>
          <w:szCs w:val="20"/>
        </w:rPr>
        <w:t> </w:t>
      </w:r>
      <w:r w:rsidR="003C6619">
        <w:rPr>
          <w:color w:val="000000" w:themeColor="text1"/>
          <w:sz w:val="20"/>
          <w:szCs w:val="20"/>
        </w:rPr>
        <w:t>%), сена</w:t>
      </w:r>
      <w:r w:rsidRPr="003C6619">
        <w:rPr>
          <w:color w:val="000000" w:themeColor="text1"/>
          <w:sz w:val="20"/>
          <w:szCs w:val="20"/>
        </w:rPr>
        <w:t xml:space="preserve"> (10</w:t>
      </w:r>
      <w:r w:rsidR="00E163FC">
        <w:rPr>
          <w:color w:val="000000" w:themeColor="text1"/>
          <w:sz w:val="20"/>
          <w:szCs w:val="20"/>
        </w:rPr>
        <w:t> </w:t>
      </w:r>
      <w:r w:rsidRPr="003C6619">
        <w:rPr>
          <w:color w:val="000000" w:themeColor="text1"/>
          <w:sz w:val="20"/>
          <w:szCs w:val="20"/>
        </w:rPr>
        <w:t>%). Животные опытной группы в дополнение к основному рациону получали добавку Витамид КР-2 в</w:t>
      </w:r>
      <w:r w:rsidR="00E163FC">
        <w:rPr>
          <w:color w:val="000000" w:themeColor="text1"/>
          <w:sz w:val="20"/>
          <w:szCs w:val="20"/>
        </w:rPr>
        <w:t> </w:t>
      </w:r>
      <w:r w:rsidRPr="003C6619">
        <w:rPr>
          <w:color w:val="000000" w:themeColor="text1"/>
          <w:sz w:val="20"/>
          <w:szCs w:val="20"/>
        </w:rPr>
        <w:t>дозе 7</w:t>
      </w:r>
      <w:r w:rsidR="00B77E1A" w:rsidRPr="003C6619">
        <w:rPr>
          <w:color w:val="000000" w:themeColor="text1"/>
          <w:sz w:val="20"/>
          <w:szCs w:val="20"/>
        </w:rPr>
        <w:t>0 г на 1 голову в сутки (табл.</w:t>
      </w:r>
      <w:r w:rsidRPr="003C6619">
        <w:rPr>
          <w:color w:val="000000" w:themeColor="text1"/>
          <w:sz w:val="20"/>
          <w:szCs w:val="20"/>
        </w:rPr>
        <w:t xml:space="preserve"> 1).</w:t>
      </w:r>
    </w:p>
    <w:p w:rsidR="00EE5503" w:rsidRPr="004F3FE1" w:rsidRDefault="00EE5503" w:rsidP="00E163FC">
      <w:pPr>
        <w:pStyle w:val="12"/>
        <w:shd w:val="clear" w:color="auto" w:fill="auto"/>
        <w:spacing w:line="230" w:lineRule="auto"/>
        <w:ind w:firstLine="340"/>
        <w:rPr>
          <w:rFonts w:ascii="Times New Roman CYR" w:hAnsi="Times New Roman CYR" w:cs="Times New Roman CYR"/>
          <w:color w:val="000000" w:themeColor="text1"/>
          <w:sz w:val="20"/>
          <w:szCs w:val="20"/>
        </w:rPr>
      </w:pPr>
    </w:p>
    <w:p w:rsidR="00EE5503" w:rsidRPr="00B77E1A" w:rsidRDefault="00EE5503" w:rsidP="00E163FC">
      <w:pPr>
        <w:pStyle w:val="12"/>
        <w:shd w:val="clear" w:color="auto" w:fill="auto"/>
        <w:spacing w:line="230" w:lineRule="auto"/>
        <w:ind w:hanging="23"/>
        <w:jc w:val="center"/>
        <w:rPr>
          <w:rFonts w:ascii="Times New Roman CYR" w:hAnsi="Times New Roman CYR" w:cs="Times New Roman CYR"/>
          <w:color w:val="000000" w:themeColor="text1"/>
          <w:sz w:val="16"/>
          <w:szCs w:val="20"/>
        </w:rPr>
      </w:pPr>
      <w:r w:rsidRPr="00B77E1A">
        <w:rPr>
          <w:rFonts w:ascii="Times New Roman CYR" w:hAnsi="Times New Roman CYR" w:cs="Times New Roman CYR"/>
          <w:color w:val="000000" w:themeColor="text1"/>
          <w:spacing w:val="20"/>
          <w:sz w:val="16"/>
          <w:szCs w:val="20"/>
        </w:rPr>
        <w:t>Таблица</w:t>
      </w:r>
      <w:r w:rsidRPr="00B77E1A">
        <w:rPr>
          <w:rFonts w:ascii="Times New Roman CYR" w:hAnsi="Times New Roman CYR" w:cs="Times New Roman CYR"/>
          <w:color w:val="000000" w:themeColor="text1"/>
          <w:sz w:val="16"/>
          <w:szCs w:val="20"/>
        </w:rPr>
        <w:t xml:space="preserve"> 1</w:t>
      </w:r>
      <w:r w:rsidR="003C6619">
        <w:rPr>
          <w:rFonts w:ascii="Times New Roman CYR" w:hAnsi="Times New Roman CYR" w:cs="Times New Roman CYR"/>
          <w:color w:val="000000" w:themeColor="text1"/>
          <w:sz w:val="16"/>
          <w:szCs w:val="20"/>
        </w:rPr>
        <w:t>.</w:t>
      </w:r>
      <w:r w:rsidRPr="00B77E1A">
        <w:rPr>
          <w:rFonts w:ascii="Times New Roman CYR" w:hAnsi="Times New Roman CYR" w:cs="Times New Roman CYR"/>
          <w:color w:val="000000" w:themeColor="text1"/>
          <w:sz w:val="16"/>
          <w:szCs w:val="20"/>
        </w:rPr>
        <w:t xml:space="preserve"> </w:t>
      </w:r>
      <w:r w:rsidRPr="00B77E1A">
        <w:rPr>
          <w:rFonts w:ascii="Times New Roman CYR" w:hAnsi="Times New Roman CYR" w:cs="Times New Roman CYR"/>
          <w:b/>
          <w:color w:val="000000" w:themeColor="text1"/>
          <w:sz w:val="16"/>
          <w:szCs w:val="20"/>
        </w:rPr>
        <w:t>Схема опыта</w:t>
      </w:r>
    </w:p>
    <w:p w:rsidR="00EE5503" w:rsidRPr="00E163FC" w:rsidRDefault="00EE5503" w:rsidP="00E163FC">
      <w:pPr>
        <w:pStyle w:val="12"/>
        <w:shd w:val="clear" w:color="auto" w:fill="auto"/>
        <w:spacing w:line="230" w:lineRule="auto"/>
        <w:ind w:firstLine="340"/>
        <w:rPr>
          <w:rFonts w:ascii="Times New Roman CYR" w:hAnsi="Times New Roman CYR" w:cs="Times New Roman CYR"/>
          <w:color w:val="000000" w:themeColor="text1"/>
          <w:sz w:val="16"/>
          <w:szCs w:val="16"/>
        </w:rPr>
      </w:pPr>
    </w:p>
    <w:tbl>
      <w:tblPr>
        <w:tblStyle w:val="ac"/>
        <w:tblW w:w="0" w:type="auto"/>
        <w:tblInd w:w="108" w:type="dxa"/>
        <w:tblLook w:val="04A0"/>
      </w:tblPr>
      <w:tblGrid>
        <w:gridCol w:w="1402"/>
        <w:gridCol w:w="1260"/>
        <w:gridCol w:w="3434"/>
      </w:tblGrid>
      <w:tr w:rsidR="00EE5503" w:rsidRPr="00B77E1A" w:rsidTr="003C6619">
        <w:tc>
          <w:tcPr>
            <w:tcW w:w="1402" w:type="dxa"/>
            <w:vAlign w:val="center"/>
          </w:tcPr>
          <w:p w:rsidR="00EE5503" w:rsidRPr="00B77E1A" w:rsidRDefault="00EE5503" w:rsidP="00E163FC">
            <w:pPr>
              <w:pStyle w:val="12"/>
              <w:shd w:val="clear" w:color="auto" w:fill="auto"/>
              <w:spacing w:line="230" w:lineRule="auto"/>
              <w:ind w:firstLine="0"/>
              <w:jc w:val="center"/>
              <w:rPr>
                <w:rFonts w:ascii="Times New Roman CYR" w:hAnsi="Times New Roman CYR" w:cs="Times New Roman CYR"/>
                <w:color w:val="000000" w:themeColor="text1"/>
                <w:sz w:val="16"/>
                <w:szCs w:val="16"/>
              </w:rPr>
            </w:pPr>
            <w:r w:rsidRPr="00B77E1A">
              <w:rPr>
                <w:rFonts w:ascii="Times New Roman CYR" w:hAnsi="Times New Roman CYR" w:cs="Times New Roman CYR"/>
                <w:color w:val="000000" w:themeColor="text1"/>
                <w:sz w:val="16"/>
                <w:szCs w:val="16"/>
              </w:rPr>
              <w:t>Группа</w:t>
            </w:r>
          </w:p>
        </w:tc>
        <w:tc>
          <w:tcPr>
            <w:tcW w:w="1260" w:type="dxa"/>
            <w:vAlign w:val="center"/>
          </w:tcPr>
          <w:p w:rsidR="002252CE" w:rsidRPr="00B77E1A" w:rsidRDefault="00EE5503" w:rsidP="00E163FC">
            <w:pPr>
              <w:pStyle w:val="12"/>
              <w:shd w:val="clear" w:color="auto" w:fill="auto"/>
              <w:spacing w:line="230" w:lineRule="auto"/>
              <w:ind w:firstLine="0"/>
              <w:jc w:val="center"/>
              <w:rPr>
                <w:rFonts w:ascii="Times New Roman CYR" w:hAnsi="Times New Roman CYR" w:cs="Times New Roman CYR"/>
                <w:color w:val="000000" w:themeColor="text1"/>
                <w:sz w:val="16"/>
                <w:szCs w:val="16"/>
              </w:rPr>
            </w:pPr>
            <w:r w:rsidRPr="00B77E1A">
              <w:rPr>
                <w:rFonts w:ascii="Times New Roman CYR" w:hAnsi="Times New Roman CYR" w:cs="Times New Roman CYR"/>
                <w:color w:val="000000" w:themeColor="text1"/>
                <w:sz w:val="16"/>
                <w:szCs w:val="16"/>
              </w:rPr>
              <w:t>Количество</w:t>
            </w:r>
          </w:p>
          <w:p w:rsidR="00EE5503" w:rsidRPr="00B77E1A" w:rsidRDefault="00EE5503" w:rsidP="00E163FC">
            <w:pPr>
              <w:pStyle w:val="12"/>
              <w:shd w:val="clear" w:color="auto" w:fill="auto"/>
              <w:spacing w:line="230" w:lineRule="auto"/>
              <w:ind w:firstLine="0"/>
              <w:jc w:val="center"/>
              <w:rPr>
                <w:rFonts w:ascii="Times New Roman CYR" w:hAnsi="Times New Roman CYR" w:cs="Times New Roman CYR"/>
                <w:color w:val="000000" w:themeColor="text1"/>
                <w:sz w:val="16"/>
                <w:szCs w:val="16"/>
              </w:rPr>
            </w:pPr>
            <w:r w:rsidRPr="00B77E1A">
              <w:rPr>
                <w:rFonts w:ascii="Times New Roman CYR" w:hAnsi="Times New Roman CYR" w:cs="Times New Roman CYR"/>
                <w:color w:val="000000" w:themeColor="text1"/>
                <w:sz w:val="16"/>
                <w:szCs w:val="16"/>
              </w:rPr>
              <w:t>голов</w:t>
            </w:r>
          </w:p>
        </w:tc>
        <w:tc>
          <w:tcPr>
            <w:tcW w:w="3434" w:type="dxa"/>
            <w:vAlign w:val="center"/>
          </w:tcPr>
          <w:p w:rsidR="00EE5503" w:rsidRPr="00B77E1A" w:rsidRDefault="00EE5503" w:rsidP="00E163FC">
            <w:pPr>
              <w:pStyle w:val="12"/>
              <w:shd w:val="clear" w:color="auto" w:fill="auto"/>
              <w:spacing w:line="230" w:lineRule="auto"/>
              <w:ind w:firstLine="0"/>
              <w:jc w:val="center"/>
              <w:rPr>
                <w:rFonts w:ascii="Times New Roman CYR" w:hAnsi="Times New Roman CYR" w:cs="Times New Roman CYR"/>
                <w:color w:val="000000" w:themeColor="text1"/>
                <w:sz w:val="16"/>
                <w:szCs w:val="16"/>
              </w:rPr>
            </w:pPr>
            <w:r w:rsidRPr="00B77E1A">
              <w:rPr>
                <w:rFonts w:ascii="Times New Roman CYR" w:hAnsi="Times New Roman CYR" w:cs="Times New Roman CYR"/>
                <w:color w:val="000000" w:themeColor="text1"/>
                <w:sz w:val="16"/>
                <w:szCs w:val="16"/>
              </w:rPr>
              <w:t>Условия кормления</w:t>
            </w:r>
          </w:p>
        </w:tc>
      </w:tr>
      <w:tr w:rsidR="00EE5503" w:rsidRPr="00B77E1A" w:rsidTr="003C6619">
        <w:tc>
          <w:tcPr>
            <w:tcW w:w="1402" w:type="dxa"/>
          </w:tcPr>
          <w:p w:rsidR="00EE5503" w:rsidRPr="00B77E1A" w:rsidRDefault="00EE5503" w:rsidP="00E163FC">
            <w:pPr>
              <w:pStyle w:val="12"/>
              <w:shd w:val="clear" w:color="auto" w:fill="auto"/>
              <w:spacing w:line="230" w:lineRule="auto"/>
              <w:ind w:firstLine="0"/>
              <w:rPr>
                <w:rFonts w:ascii="Times New Roman CYR" w:hAnsi="Times New Roman CYR" w:cs="Times New Roman CYR"/>
                <w:color w:val="000000" w:themeColor="text1"/>
                <w:sz w:val="16"/>
                <w:szCs w:val="16"/>
              </w:rPr>
            </w:pPr>
            <w:r w:rsidRPr="00B77E1A">
              <w:rPr>
                <w:rFonts w:ascii="Times New Roman CYR" w:hAnsi="Times New Roman CYR" w:cs="Times New Roman CYR"/>
                <w:color w:val="000000" w:themeColor="text1"/>
                <w:sz w:val="16"/>
                <w:szCs w:val="16"/>
              </w:rPr>
              <w:t>Контрольная</w:t>
            </w:r>
          </w:p>
        </w:tc>
        <w:tc>
          <w:tcPr>
            <w:tcW w:w="1260" w:type="dxa"/>
          </w:tcPr>
          <w:p w:rsidR="00EE5503" w:rsidRPr="00B77E1A" w:rsidRDefault="00EE5503" w:rsidP="00E163FC">
            <w:pPr>
              <w:pStyle w:val="12"/>
              <w:shd w:val="clear" w:color="auto" w:fill="auto"/>
              <w:spacing w:line="230" w:lineRule="auto"/>
              <w:ind w:firstLine="0"/>
              <w:jc w:val="center"/>
              <w:rPr>
                <w:rFonts w:ascii="Times New Roman CYR" w:hAnsi="Times New Roman CYR" w:cs="Times New Roman CYR"/>
                <w:color w:val="000000" w:themeColor="text1"/>
                <w:sz w:val="16"/>
                <w:szCs w:val="16"/>
              </w:rPr>
            </w:pPr>
            <w:r w:rsidRPr="00B77E1A">
              <w:rPr>
                <w:rFonts w:ascii="Times New Roman CYR" w:hAnsi="Times New Roman CYR" w:cs="Times New Roman CYR"/>
                <w:color w:val="000000" w:themeColor="text1"/>
                <w:sz w:val="16"/>
                <w:szCs w:val="16"/>
              </w:rPr>
              <w:t>22</w:t>
            </w:r>
          </w:p>
        </w:tc>
        <w:tc>
          <w:tcPr>
            <w:tcW w:w="3434" w:type="dxa"/>
          </w:tcPr>
          <w:p w:rsidR="00EE5503" w:rsidRPr="00B77E1A" w:rsidRDefault="00EE5503" w:rsidP="00E163FC">
            <w:pPr>
              <w:pStyle w:val="12"/>
              <w:shd w:val="clear" w:color="auto" w:fill="auto"/>
              <w:spacing w:line="230" w:lineRule="auto"/>
              <w:ind w:firstLine="0"/>
              <w:rPr>
                <w:rFonts w:ascii="Times New Roman CYR" w:hAnsi="Times New Roman CYR" w:cs="Times New Roman CYR"/>
                <w:color w:val="000000" w:themeColor="text1"/>
                <w:sz w:val="16"/>
                <w:szCs w:val="16"/>
              </w:rPr>
            </w:pPr>
            <w:r w:rsidRPr="00B77E1A">
              <w:rPr>
                <w:rFonts w:ascii="Times New Roman CYR" w:hAnsi="Times New Roman CYR" w:cs="Times New Roman CYR"/>
                <w:color w:val="000000" w:themeColor="text1"/>
                <w:sz w:val="16"/>
                <w:szCs w:val="16"/>
              </w:rPr>
              <w:t>Основной рацион</w:t>
            </w:r>
          </w:p>
        </w:tc>
      </w:tr>
      <w:tr w:rsidR="00EE5503" w:rsidRPr="00B77E1A" w:rsidTr="003C6619">
        <w:tc>
          <w:tcPr>
            <w:tcW w:w="1402" w:type="dxa"/>
          </w:tcPr>
          <w:p w:rsidR="00EE5503" w:rsidRPr="00B77E1A" w:rsidRDefault="00EE5503" w:rsidP="00E163FC">
            <w:pPr>
              <w:pStyle w:val="12"/>
              <w:shd w:val="clear" w:color="auto" w:fill="auto"/>
              <w:spacing w:line="230" w:lineRule="auto"/>
              <w:ind w:firstLine="0"/>
              <w:rPr>
                <w:rFonts w:ascii="Times New Roman CYR" w:hAnsi="Times New Roman CYR" w:cs="Times New Roman CYR"/>
                <w:color w:val="000000" w:themeColor="text1"/>
                <w:sz w:val="16"/>
                <w:szCs w:val="16"/>
              </w:rPr>
            </w:pPr>
            <w:r w:rsidRPr="00B77E1A">
              <w:rPr>
                <w:rFonts w:ascii="Times New Roman CYR" w:hAnsi="Times New Roman CYR" w:cs="Times New Roman CYR"/>
                <w:color w:val="000000" w:themeColor="text1"/>
                <w:sz w:val="16"/>
                <w:szCs w:val="16"/>
              </w:rPr>
              <w:t>Опытная</w:t>
            </w:r>
          </w:p>
        </w:tc>
        <w:tc>
          <w:tcPr>
            <w:tcW w:w="1260" w:type="dxa"/>
          </w:tcPr>
          <w:p w:rsidR="00EE5503" w:rsidRPr="00B77E1A" w:rsidRDefault="00EE5503" w:rsidP="00E163FC">
            <w:pPr>
              <w:pStyle w:val="12"/>
              <w:shd w:val="clear" w:color="auto" w:fill="auto"/>
              <w:spacing w:line="230" w:lineRule="auto"/>
              <w:ind w:firstLine="0"/>
              <w:jc w:val="center"/>
              <w:rPr>
                <w:rFonts w:ascii="Times New Roman CYR" w:hAnsi="Times New Roman CYR" w:cs="Times New Roman CYR"/>
                <w:color w:val="000000" w:themeColor="text1"/>
                <w:sz w:val="16"/>
                <w:szCs w:val="16"/>
              </w:rPr>
            </w:pPr>
            <w:r w:rsidRPr="00B77E1A">
              <w:rPr>
                <w:rFonts w:ascii="Times New Roman CYR" w:hAnsi="Times New Roman CYR" w:cs="Times New Roman CYR"/>
                <w:color w:val="000000" w:themeColor="text1"/>
                <w:sz w:val="16"/>
                <w:szCs w:val="16"/>
              </w:rPr>
              <w:t>22</w:t>
            </w:r>
          </w:p>
        </w:tc>
        <w:tc>
          <w:tcPr>
            <w:tcW w:w="3434" w:type="dxa"/>
          </w:tcPr>
          <w:p w:rsidR="00EE5503" w:rsidRPr="00B77E1A" w:rsidRDefault="00EE5503" w:rsidP="00E163FC">
            <w:pPr>
              <w:pStyle w:val="12"/>
              <w:shd w:val="clear" w:color="auto" w:fill="auto"/>
              <w:spacing w:line="230" w:lineRule="auto"/>
              <w:ind w:firstLine="0"/>
              <w:rPr>
                <w:rFonts w:ascii="Times New Roman CYR" w:hAnsi="Times New Roman CYR" w:cs="Times New Roman CYR"/>
                <w:color w:val="000000" w:themeColor="text1"/>
                <w:sz w:val="16"/>
                <w:szCs w:val="16"/>
              </w:rPr>
            </w:pPr>
            <w:r w:rsidRPr="00B77E1A">
              <w:rPr>
                <w:rFonts w:ascii="Times New Roman CYR" w:hAnsi="Times New Roman CYR" w:cs="Times New Roman CYR"/>
                <w:color w:val="000000" w:themeColor="text1"/>
                <w:sz w:val="16"/>
                <w:szCs w:val="16"/>
              </w:rPr>
              <w:t>Основной рацион + Витамид КР-2</w:t>
            </w:r>
            <w:r w:rsidR="003C6619">
              <w:rPr>
                <w:rFonts w:ascii="Times New Roman CYR" w:hAnsi="Times New Roman CYR" w:cs="Times New Roman CYR"/>
                <w:color w:val="000000" w:themeColor="text1"/>
                <w:sz w:val="16"/>
                <w:szCs w:val="16"/>
              </w:rPr>
              <w:t xml:space="preserve"> (</w:t>
            </w:r>
            <w:r w:rsidRPr="00B77E1A">
              <w:rPr>
                <w:rFonts w:ascii="Times New Roman CYR" w:hAnsi="Times New Roman CYR" w:cs="Times New Roman CYR"/>
                <w:color w:val="000000" w:themeColor="text1"/>
                <w:sz w:val="16"/>
                <w:szCs w:val="16"/>
              </w:rPr>
              <w:t>70 г</w:t>
            </w:r>
            <w:r w:rsidR="003C6619">
              <w:rPr>
                <w:rFonts w:ascii="Times New Roman CYR" w:hAnsi="Times New Roman CYR" w:cs="Times New Roman CYR"/>
                <w:color w:val="000000" w:themeColor="text1"/>
                <w:sz w:val="16"/>
                <w:szCs w:val="16"/>
              </w:rPr>
              <w:t>)</w:t>
            </w:r>
          </w:p>
        </w:tc>
      </w:tr>
    </w:tbl>
    <w:p w:rsidR="00EE5503" w:rsidRPr="00E163FC" w:rsidRDefault="00EE5503" w:rsidP="00E163FC">
      <w:pPr>
        <w:pStyle w:val="12"/>
        <w:shd w:val="clear" w:color="auto" w:fill="auto"/>
        <w:spacing w:line="230" w:lineRule="auto"/>
        <w:ind w:firstLine="340"/>
        <w:rPr>
          <w:rFonts w:ascii="Times New Roman CYR" w:hAnsi="Times New Roman CYR" w:cs="Times New Roman CYR"/>
          <w:color w:val="000000" w:themeColor="text1"/>
        </w:rPr>
      </w:pPr>
    </w:p>
    <w:p w:rsidR="00A34C81" w:rsidRPr="00B77E1A" w:rsidRDefault="00A34C81" w:rsidP="00E163FC">
      <w:pPr>
        <w:pStyle w:val="12"/>
        <w:shd w:val="clear" w:color="auto" w:fill="auto"/>
        <w:spacing w:line="230" w:lineRule="auto"/>
        <w:ind w:firstLine="284"/>
        <w:rPr>
          <w:color w:val="000000" w:themeColor="text1"/>
          <w:sz w:val="20"/>
          <w:szCs w:val="20"/>
        </w:rPr>
      </w:pPr>
      <w:r w:rsidRPr="00B77E1A">
        <w:rPr>
          <w:color w:val="000000" w:themeColor="text1"/>
          <w:sz w:val="20"/>
          <w:szCs w:val="20"/>
        </w:rPr>
        <w:t>Изучались следующие показатели: абсолютный прирост живой массы, среднесуточный прирост живой массы, затраты корма на 1</w:t>
      </w:r>
      <w:r w:rsidR="00E163FC">
        <w:rPr>
          <w:color w:val="000000" w:themeColor="text1"/>
          <w:sz w:val="20"/>
          <w:szCs w:val="20"/>
        </w:rPr>
        <w:t> </w:t>
      </w:r>
      <w:r w:rsidRPr="00B77E1A">
        <w:rPr>
          <w:color w:val="000000" w:themeColor="text1"/>
          <w:sz w:val="20"/>
          <w:szCs w:val="20"/>
        </w:rPr>
        <w:t>кг прироста живой массы, сохранность телят. Полученные экспериме</w:t>
      </w:r>
      <w:r w:rsidRPr="00B77E1A">
        <w:rPr>
          <w:color w:val="000000" w:themeColor="text1"/>
          <w:sz w:val="20"/>
          <w:szCs w:val="20"/>
        </w:rPr>
        <w:t>н</w:t>
      </w:r>
      <w:r w:rsidRPr="00B77E1A">
        <w:rPr>
          <w:color w:val="000000" w:themeColor="text1"/>
          <w:sz w:val="20"/>
          <w:szCs w:val="20"/>
        </w:rPr>
        <w:t>тальные данные обрабатывались статистически на персональном ко</w:t>
      </w:r>
      <w:r w:rsidRPr="00B77E1A">
        <w:rPr>
          <w:color w:val="000000" w:themeColor="text1"/>
          <w:sz w:val="20"/>
          <w:szCs w:val="20"/>
        </w:rPr>
        <w:t>м</w:t>
      </w:r>
      <w:r w:rsidRPr="00B77E1A">
        <w:rPr>
          <w:color w:val="000000" w:themeColor="text1"/>
          <w:sz w:val="20"/>
          <w:szCs w:val="20"/>
        </w:rPr>
        <w:t xml:space="preserve">пьютере с использованием пакета программ </w:t>
      </w:r>
      <w:r w:rsidRPr="00B77E1A">
        <w:rPr>
          <w:color w:val="000000" w:themeColor="text1"/>
          <w:sz w:val="20"/>
          <w:szCs w:val="20"/>
          <w:lang w:val="en-US"/>
        </w:rPr>
        <w:t>Ex</w:t>
      </w:r>
      <w:r>
        <w:rPr>
          <w:color w:val="000000" w:themeColor="text1"/>
          <w:sz w:val="20"/>
          <w:szCs w:val="20"/>
        </w:rPr>
        <w:t>с</w:t>
      </w:r>
      <w:r w:rsidRPr="00B77E1A">
        <w:rPr>
          <w:color w:val="000000" w:themeColor="text1"/>
          <w:sz w:val="20"/>
          <w:szCs w:val="20"/>
          <w:lang w:val="en-US"/>
        </w:rPr>
        <w:t>el</w:t>
      </w:r>
      <w:r w:rsidRPr="00B77E1A">
        <w:rPr>
          <w:color w:val="000000" w:themeColor="text1"/>
          <w:sz w:val="20"/>
          <w:szCs w:val="20"/>
        </w:rPr>
        <w:t>.</w:t>
      </w:r>
    </w:p>
    <w:p w:rsidR="00EE5503" w:rsidRPr="00B77E1A" w:rsidRDefault="00EE5503" w:rsidP="00776429">
      <w:pPr>
        <w:pStyle w:val="12"/>
        <w:shd w:val="clear" w:color="auto" w:fill="auto"/>
        <w:spacing w:line="233" w:lineRule="auto"/>
        <w:ind w:left="23" w:right="23" w:firstLine="284"/>
        <w:rPr>
          <w:color w:val="000000" w:themeColor="text1"/>
          <w:sz w:val="20"/>
          <w:szCs w:val="20"/>
        </w:rPr>
      </w:pPr>
      <w:r w:rsidRPr="00B77E1A">
        <w:rPr>
          <w:b/>
          <w:color w:val="000000" w:themeColor="text1"/>
          <w:sz w:val="20"/>
          <w:szCs w:val="20"/>
        </w:rPr>
        <w:lastRenderedPageBreak/>
        <w:t>Результаты исследований и их обсуждение.</w:t>
      </w:r>
      <w:r w:rsidRPr="00B77E1A">
        <w:rPr>
          <w:color w:val="000000" w:themeColor="text1"/>
          <w:sz w:val="20"/>
          <w:szCs w:val="20"/>
        </w:rPr>
        <w:t xml:space="preserve"> Результат</w:t>
      </w:r>
      <w:r w:rsidR="00B77E1A" w:rsidRPr="00B77E1A">
        <w:rPr>
          <w:color w:val="000000" w:themeColor="text1"/>
          <w:sz w:val="20"/>
          <w:szCs w:val="20"/>
        </w:rPr>
        <w:t>ы исслед</w:t>
      </w:r>
      <w:r w:rsidR="00B77E1A" w:rsidRPr="00B77E1A">
        <w:rPr>
          <w:color w:val="000000" w:themeColor="text1"/>
          <w:sz w:val="20"/>
          <w:szCs w:val="20"/>
        </w:rPr>
        <w:t>о</w:t>
      </w:r>
      <w:r w:rsidR="00B77E1A" w:rsidRPr="00B77E1A">
        <w:rPr>
          <w:color w:val="000000" w:themeColor="text1"/>
          <w:sz w:val="20"/>
          <w:szCs w:val="20"/>
        </w:rPr>
        <w:t>ваний показали (табл.</w:t>
      </w:r>
      <w:r w:rsidR="00E163FC">
        <w:rPr>
          <w:color w:val="000000" w:themeColor="text1"/>
          <w:sz w:val="20"/>
          <w:szCs w:val="20"/>
        </w:rPr>
        <w:t> </w:t>
      </w:r>
      <w:r w:rsidRPr="00B77E1A">
        <w:rPr>
          <w:color w:val="000000" w:themeColor="text1"/>
          <w:sz w:val="20"/>
          <w:szCs w:val="20"/>
        </w:rPr>
        <w:t>2), что уров</w:t>
      </w:r>
      <w:r w:rsidR="003C6619">
        <w:rPr>
          <w:color w:val="000000" w:themeColor="text1"/>
          <w:sz w:val="20"/>
          <w:szCs w:val="20"/>
        </w:rPr>
        <w:t>ни</w:t>
      </w:r>
      <w:r w:rsidRPr="00B77E1A">
        <w:rPr>
          <w:color w:val="000000" w:themeColor="text1"/>
          <w:sz w:val="20"/>
          <w:szCs w:val="20"/>
        </w:rPr>
        <w:t xml:space="preserve"> абсолютных и среднесуточных приростов живой массы телят в опытной и контрольной группах с</w:t>
      </w:r>
      <w:r w:rsidRPr="00B77E1A">
        <w:rPr>
          <w:color w:val="000000" w:themeColor="text1"/>
          <w:sz w:val="20"/>
          <w:szCs w:val="20"/>
        </w:rPr>
        <w:t>у</w:t>
      </w:r>
      <w:r w:rsidRPr="00B77E1A">
        <w:rPr>
          <w:color w:val="000000" w:themeColor="text1"/>
          <w:sz w:val="20"/>
          <w:szCs w:val="20"/>
        </w:rPr>
        <w:t>щественно различались.</w:t>
      </w:r>
    </w:p>
    <w:p w:rsidR="00EE5503" w:rsidRPr="00776429" w:rsidRDefault="00EE5503" w:rsidP="00776429">
      <w:pPr>
        <w:autoSpaceDE w:val="0"/>
        <w:autoSpaceDN w:val="0"/>
        <w:adjustRightInd w:val="0"/>
        <w:spacing w:line="233" w:lineRule="auto"/>
        <w:ind w:firstLine="340"/>
        <w:rPr>
          <w:color w:val="000000" w:themeColor="text1"/>
          <w:sz w:val="16"/>
          <w:szCs w:val="16"/>
        </w:rPr>
      </w:pPr>
    </w:p>
    <w:p w:rsidR="00EE5503" w:rsidRPr="003C6619" w:rsidRDefault="00EE5503" w:rsidP="00776429">
      <w:pPr>
        <w:autoSpaceDE w:val="0"/>
        <w:autoSpaceDN w:val="0"/>
        <w:adjustRightInd w:val="0"/>
        <w:spacing w:line="233" w:lineRule="auto"/>
        <w:ind w:firstLine="0"/>
        <w:jc w:val="center"/>
        <w:rPr>
          <w:b/>
          <w:color w:val="000000" w:themeColor="text1"/>
          <w:sz w:val="16"/>
        </w:rPr>
      </w:pPr>
      <w:r w:rsidRPr="00B77E1A">
        <w:rPr>
          <w:color w:val="000000" w:themeColor="text1"/>
          <w:spacing w:val="20"/>
          <w:sz w:val="16"/>
        </w:rPr>
        <w:t>Таблица</w:t>
      </w:r>
      <w:r w:rsidRPr="00B77E1A">
        <w:rPr>
          <w:color w:val="000000" w:themeColor="text1"/>
          <w:sz w:val="16"/>
        </w:rPr>
        <w:t xml:space="preserve"> 2</w:t>
      </w:r>
      <w:r w:rsidR="003C6619">
        <w:rPr>
          <w:color w:val="000000" w:themeColor="text1"/>
          <w:sz w:val="16"/>
        </w:rPr>
        <w:t xml:space="preserve">. </w:t>
      </w:r>
      <w:r w:rsidRPr="00B77E1A">
        <w:rPr>
          <w:b/>
          <w:color w:val="000000" w:themeColor="text1"/>
          <w:sz w:val="16"/>
        </w:rPr>
        <w:t xml:space="preserve">Показатели выращивания телят (в расчете на 1 гол.), </w:t>
      </w:r>
      <w:r w:rsidR="003C6619">
        <w:rPr>
          <w:b/>
          <w:color w:val="000000" w:themeColor="text1"/>
          <w:sz w:val="16"/>
        </w:rPr>
        <w:t>(</w:t>
      </w:r>
      <w:r w:rsidRPr="00E163FC">
        <w:rPr>
          <w:b/>
          <w:i/>
          <w:color w:val="000000" w:themeColor="text1"/>
          <w:sz w:val="16"/>
        </w:rPr>
        <w:t>x</w:t>
      </w:r>
      <w:r w:rsidRPr="00B77E1A">
        <w:rPr>
          <w:b/>
          <w:color w:val="000000" w:themeColor="text1"/>
          <w:sz w:val="16"/>
        </w:rPr>
        <w:t>±</w:t>
      </w:r>
      <w:r w:rsidRPr="00E163FC">
        <w:rPr>
          <w:b/>
          <w:i/>
          <w:color w:val="000000" w:themeColor="text1"/>
          <w:sz w:val="16"/>
          <w:lang w:val="en-US"/>
        </w:rPr>
        <w:t>m</w:t>
      </w:r>
      <w:r w:rsidRPr="00E163FC">
        <w:rPr>
          <w:b/>
          <w:i/>
          <w:color w:val="000000" w:themeColor="text1"/>
          <w:sz w:val="16"/>
          <w:vertAlign w:val="subscript"/>
          <w:lang w:val="en-US"/>
        </w:rPr>
        <w:t>x</w:t>
      </w:r>
      <w:r w:rsidR="003C6619">
        <w:rPr>
          <w:b/>
          <w:color w:val="000000" w:themeColor="text1"/>
          <w:sz w:val="16"/>
        </w:rPr>
        <w:t>)</w:t>
      </w:r>
    </w:p>
    <w:p w:rsidR="00B77E1A" w:rsidRPr="00B77E1A" w:rsidRDefault="00B77E1A" w:rsidP="00776429">
      <w:pPr>
        <w:autoSpaceDE w:val="0"/>
        <w:autoSpaceDN w:val="0"/>
        <w:adjustRightInd w:val="0"/>
        <w:spacing w:line="233" w:lineRule="auto"/>
        <w:jc w:val="center"/>
        <w:rPr>
          <w:b/>
          <w:color w:val="000000" w:themeColor="text1"/>
          <w:sz w:val="16"/>
          <w:vertAlign w:val="subscript"/>
        </w:rPr>
      </w:pPr>
    </w:p>
    <w:tbl>
      <w:tblPr>
        <w:tblW w:w="6096" w:type="dxa"/>
        <w:tblInd w:w="108" w:type="dxa"/>
        <w:tblLayout w:type="fixed"/>
        <w:tblLook w:val="0000"/>
      </w:tblPr>
      <w:tblGrid>
        <w:gridCol w:w="3744"/>
        <w:gridCol w:w="1142"/>
        <w:gridCol w:w="1210"/>
      </w:tblGrid>
      <w:tr w:rsidR="00B77E1A" w:rsidRPr="00B77E1A" w:rsidTr="00D9439A">
        <w:trPr>
          <w:trHeight w:val="227"/>
        </w:trPr>
        <w:tc>
          <w:tcPr>
            <w:tcW w:w="3744"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EE5503" w:rsidRPr="00B77E1A" w:rsidRDefault="00EE5503" w:rsidP="00776429">
            <w:pPr>
              <w:autoSpaceDE w:val="0"/>
              <w:autoSpaceDN w:val="0"/>
              <w:adjustRightInd w:val="0"/>
              <w:spacing w:line="233" w:lineRule="auto"/>
              <w:ind w:firstLine="34"/>
              <w:jc w:val="center"/>
              <w:rPr>
                <w:color w:val="000000" w:themeColor="text1"/>
                <w:sz w:val="16"/>
              </w:rPr>
            </w:pPr>
            <w:r w:rsidRPr="00B77E1A">
              <w:rPr>
                <w:color w:val="000000" w:themeColor="text1"/>
                <w:sz w:val="16"/>
              </w:rPr>
              <w:t>Показатели</w:t>
            </w:r>
          </w:p>
        </w:tc>
        <w:tc>
          <w:tcPr>
            <w:tcW w:w="2352"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EE5503" w:rsidRPr="00B77E1A" w:rsidRDefault="00EE5503" w:rsidP="00776429">
            <w:pPr>
              <w:autoSpaceDE w:val="0"/>
              <w:autoSpaceDN w:val="0"/>
              <w:adjustRightInd w:val="0"/>
              <w:spacing w:line="233" w:lineRule="auto"/>
              <w:ind w:firstLine="34"/>
              <w:jc w:val="center"/>
              <w:rPr>
                <w:color w:val="000000" w:themeColor="text1"/>
                <w:sz w:val="16"/>
              </w:rPr>
            </w:pPr>
            <w:r w:rsidRPr="00B77E1A">
              <w:rPr>
                <w:color w:val="000000" w:themeColor="text1"/>
                <w:sz w:val="16"/>
              </w:rPr>
              <w:t>Группа</w:t>
            </w:r>
          </w:p>
        </w:tc>
      </w:tr>
      <w:tr w:rsidR="00B77E1A" w:rsidRPr="00B77E1A" w:rsidTr="00D9439A">
        <w:trPr>
          <w:trHeight w:val="190"/>
        </w:trPr>
        <w:tc>
          <w:tcPr>
            <w:tcW w:w="3744" w:type="dxa"/>
            <w:vMerge/>
            <w:tcBorders>
              <w:top w:val="single" w:sz="3" w:space="0" w:color="000000"/>
              <w:left w:val="single" w:sz="3" w:space="0" w:color="000000"/>
              <w:bottom w:val="single" w:sz="3" w:space="0" w:color="000000"/>
              <w:right w:val="single" w:sz="3" w:space="0" w:color="000000"/>
            </w:tcBorders>
            <w:shd w:val="clear" w:color="000000" w:fill="FFFFFF"/>
          </w:tcPr>
          <w:p w:rsidR="00EE5503" w:rsidRPr="00B77E1A" w:rsidRDefault="00EE5503" w:rsidP="00776429">
            <w:pPr>
              <w:autoSpaceDE w:val="0"/>
              <w:autoSpaceDN w:val="0"/>
              <w:adjustRightInd w:val="0"/>
              <w:spacing w:line="233" w:lineRule="auto"/>
              <w:ind w:firstLine="34"/>
              <w:rPr>
                <w:color w:val="000000" w:themeColor="text1"/>
                <w:sz w:val="16"/>
              </w:rPr>
            </w:pPr>
          </w:p>
        </w:tc>
        <w:tc>
          <w:tcPr>
            <w:tcW w:w="114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E5503" w:rsidRPr="00B77E1A" w:rsidRDefault="00EE5503" w:rsidP="00776429">
            <w:pPr>
              <w:autoSpaceDE w:val="0"/>
              <w:autoSpaceDN w:val="0"/>
              <w:adjustRightInd w:val="0"/>
              <w:spacing w:line="233" w:lineRule="auto"/>
              <w:ind w:firstLine="33"/>
              <w:jc w:val="center"/>
              <w:rPr>
                <w:color w:val="000000" w:themeColor="text1"/>
                <w:sz w:val="16"/>
              </w:rPr>
            </w:pPr>
            <w:r w:rsidRPr="00B77E1A">
              <w:rPr>
                <w:color w:val="000000" w:themeColor="text1"/>
                <w:sz w:val="16"/>
              </w:rPr>
              <w:t>контрольная</w:t>
            </w:r>
          </w:p>
        </w:tc>
        <w:tc>
          <w:tcPr>
            <w:tcW w:w="12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E5503" w:rsidRPr="00B77E1A" w:rsidRDefault="00EE5503" w:rsidP="00776429">
            <w:pPr>
              <w:autoSpaceDE w:val="0"/>
              <w:autoSpaceDN w:val="0"/>
              <w:adjustRightInd w:val="0"/>
              <w:spacing w:line="233" w:lineRule="auto"/>
              <w:ind w:firstLine="33"/>
              <w:jc w:val="center"/>
              <w:rPr>
                <w:color w:val="000000" w:themeColor="text1"/>
                <w:sz w:val="16"/>
              </w:rPr>
            </w:pPr>
            <w:r w:rsidRPr="00B77E1A">
              <w:rPr>
                <w:color w:val="000000" w:themeColor="text1"/>
                <w:sz w:val="16"/>
              </w:rPr>
              <w:t>опытная</w:t>
            </w:r>
          </w:p>
        </w:tc>
      </w:tr>
      <w:tr w:rsidR="00B77E1A" w:rsidRPr="00B77E1A" w:rsidTr="00D9439A">
        <w:trPr>
          <w:trHeight w:val="1"/>
        </w:trPr>
        <w:tc>
          <w:tcPr>
            <w:tcW w:w="3744" w:type="dxa"/>
            <w:tcBorders>
              <w:top w:val="single" w:sz="3" w:space="0" w:color="000000"/>
              <w:left w:val="single" w:sz="3" w:space="0" w:color="000000"/>
              <w:bottom w:val="single" w:sz="3" w:space="0" w:color="000000"/>
              <w:right w:val="single" w:sz="3" w:space="0" w:color="000000"/>
            </w:tcBorders>
            <w:shd w:val="clear" w:color="000000" w:fill="FFFFFF"/>
          </w:tcPr>
          <w:p w:rsidR="00EE5503" w:rsidRPr="00B77E1A" w:rsidRDefault="00EE5503" w:rsidP="00776429">
            <w:pPr>
              <w:autoSpaceDE w:val="0"/>
              <w:autoSpaceDN w:val="0"/>
              <w:adjustRightInd w:val="0"/>
              <w:spacing w:line="233" w:lineRule="auto"/>
              <w:ind w:firstLine="34"/>
              <w:rPr>
                <w:color w:val="000000" w:themeColor="text1"/>
                <w:sz w:val="16"/>
              </w:rPr>
            </w:pPr>
            <w:r w:rsidRPr="00B77E1A">
              <w:rPr>
                <w:color w:val="000000" w:themeColor="text1"/>
                <w:sz w:val="16"/>
              </w:rPr>
              <w:t>Живая масса в начале периода выращивания, кг</w:t>
            </w:r>
          </w:p>
        </w:tc>
        <w:tc>
          <w:tcPr>
            <w:tcW w:w="114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E5503" w:rsidRPr="00B77E1A" w:rsidRDefault="00EE5503" w:rsidP="00776429">
            <w:pPr>
              <w:autoSpaceDE w:val="0"/>
              <w:autoSpaceDN w:val="0"/>
              <w:adjustRightInd w:val="0"/>
              <w:spacing w:line="233" w:lineRule="auto"/>
              <w:ind w:firstLine="34"/>
              <w:jc w:val="center"/>
              <w:rPr>
                <w:color w:val="000000" w:themeColor="text1"/>
                <w:sz w:val="16"/>
              </w:rPr>
            </w:pPr>
            <w:r w:rsidRPr="00B77E1A">
              <w:rPr>
                <w:color w:val="000000" w:themeColor="text1"/>
                <w:sz w:val="16"/>
              </w:rPr>
              <w:t>116,4</w:t>
            </w:r>
            <w:r w:rsidRPr="00B77E1A">
              <w:rPr>
                <w:color w:val="000000" w:themeColor="text1"/>
                <w:sz w:val="16"/>
                <w:u w:val="single"/>
              </w:rPr>
              <w:t>+</w:t>
            </w:r>
            <w:r w:rsidRPr="00B77E1A">
              <w:rPr>
                <w:color w:val="000000" w:themeColor="text1"/>
                <w:sz w:val="16"/>
              </w:rPr>
              <w:t>7,4</w:t>
            </w:r>
          </w:p>
        </w:tc>
        <w:tc>
          <w:tcPr>
            <w:tcW w:w="12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E5503" w:rsidRPr="00B77E1A" w:rsidRDefault="00EE5503" w:rsidP="00776429">
            <w:pPr>
              <w:autoSpaceDE w:val="0"/>
              <w:autoSpaceDN w:val="0"/>
              <w:adjustRightInd w:val="0"/>
              <w:spacing w:line="233" w:lineRule="auto"/>
              <w:ind w:firstLine="34"/>
              <w:jc w:val="center"/>
              <w:rPr>
                <w:color w:val="000000" w:themeColor="text1"/>
                <w:sz w:val="16"/>
              </w:rPr>
            </w:pPr>
            <w:r w:rsidRPr="00B77E1A">
              <w:rPr>
                <w:color w:val="000000" w:themeColor="text1"/>
                <w:sz w:val="16"/>
              </w:rPr>
              <w:t>115,9</w:t>
            </w:r>
            <w:r w:rsidRPr="00B77E1A">
              <w:rPr>
                <w:color w:val="000000" w:themeColor="text1"/>
                <w:sz w:val="16"/>
                <w:u w:val="single"/>
              </w:rPr>
              <w:t>+</w:t>
            </w:r>
            <w:r w:rsidRPr="00B77E1A">
              <w:rPr>
                <w:color w:val="000000" w:themeColor="text1"/>
                <w:sz w:val="16"/>
              </w:rPr>
              <w:t>4,0</w:t>
            </w:r>
          </w:p>
        </w:tc>
      </w:tr>
      <w:tr w:rsidR="00B77E1A" w:rsidRPr="00B77E1A" w:rsidTr="00D9439A">
        <w:trPr>
          <w:trHeight w:val="1"/>
        </w:trPr>
        <w:tc>
          <w:tcPr>
            <w:tcW w:w="3744" w:type="dxa"/>
            <w:tcBorders>
              <w:top w:val="single" w:sz="3" w:space="0" w:color="000000"/>
              <w:left w:val="single" w:sz="3" w:space="0" w:color="000000"/>
              <w:bottom w:val="single" w:sz="3" w:space="0" w:color="000000"/>
              <w:right w:val="single" w:sz="3" w:space="0" w:color="000000"/>
            </w:tcBorders>
            <w:shd w:val="clear" w:color="000000" w:fill="FFFFFF"/>
          </w:tcPr>
          <w:p w:rsidR="00EE5503" w:rsidRPr="00B77E1A" w:rsidRDefault="00EE5503" w:rsidP="00776429">
            <w:pPr>
              <w:autoSpaceDE w:val="0"/>
              <w:autoSpaceDN w:val="0"/>
              <w:adjustRightInd w:val="0"/>
              <w:spacing w:line="233" w:lineRule="auto"/>
              <w:ind w:firstLine="34"/>
              <w:rPr>
                <w:color w:val="000000" w:themeColor="text1"/>
                <w:sz w:val="16"/>
              </w:rPr>
            </w:pPr>
            <w:r w:rsidRPr="00B77E1A">
              <w:rPr>
                <w:color w:val="000000" w:themeColor="text1"/>
                <w:sz w:val="16"/>
              </w:rPr>
              <w:t>Живая масса в конце периода выращивания, кг</w:t>
            </w:r>
          </w:p>
        </w:tc>
        <w:tc>
          <w:tcPr>
            <w:tcW w:w="114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E5503" w:rsidRPr="00B77E1A" w:rsidRDefault="00EE5503" w:rsidP="00776429">
            <w:pPr>
              <w:autoSpaceDE w:val="0"/>
              <w:autoSpaceDN w:val="0"/>
              <w:adjustRightInd w:val="0"/>
              <w:spacing w:line="233" w:lineRule="auto"/>
              <w:ind w:firstLine="34"/>
              <w:jc w:val="center"/>
              <w:rPr>
                <w:color w:val="000000" w:themeColor="text1"/>
                <w:sz w:val="16"/>
              </w:rPr>
            </w:pPr>
            <w:r w:rsidRPr="00B77E1A">
              <w:rPr>
                <w:color w:val="000000" w:themeColor="text1"/>
                <w:sz w:val="16"/>
                <w:lang w:val="en-US"/>
              </w:rPr>
              <w:t>1</w:t>
            </w:r>
            <w:r w:rsidRPr="00B77E1A">
              <w:rPr>
                <w:color w:val="000000" w:themeColor="text1"/>
                <w:sz w:val="16"/>
              </w:rPr>
              <w:t>35</w:t>
            </w:r>
            <w:r w:rsidRPr="00B77E1A">
              <w:rPr>
                <w:color w:val="000000" w:themeColor="text1"/>
                <w:sz w:val="16"/>
                <w:lang w:val="en-US"/>
              </w:rPr>
              <w:t>,</w:t>
            </w:r>
            <w:r w:rsidRPr="00B77E1A">
              <w:rPr>
                <w:color w:val="000000" w:themeColor="text1"/>
                <w:sz w:val="16"/>
              </w:rPr>
              <w:t>1</w:t>
            </w:r>
            <w:r w:rsidRPr="00B77E1A">
              <w:rPr>
                <w:color w:val="000000" w:themeColor="text1"/>
                <w:sz w:val="16"/>
                <w:u w:val="single"/>
                <w:lang w:val="en-US"/>
              </w:rPr>
              <w:t>+</w:t>
            </w:r>
            <w:r w:rsidRPr="00B77E1A">
              <w:rPr>
                <w:color w:val="000000" w:themeColor="text1"/>
                <w:sz w:val="16"/>
              </w:rPr>
              <w:t>6</w:t>
            </w:r>
            <w:r w:rsidRPr="00B77E1A">
              <w:rPr>
                <w:color w:val="000000" w:themeColor="text1"/>
                <w:sz w:val="16"/>
                <w:lang w:val="en-US"/>
              </w:rPr>
              <w:t>,</w:t>
            </w:r>
            <w:r w:rsidRPr="00B77E1A">
              <w:rPr>
                <w:color w:val="000000" w:themeColor="text1"/>
                <w:sz w:val="16"/>
              </w:rPr>
              <w:t>6</w:t>
            </w:r>
          </w:p>
        </w:tc>
        <w:tc>
          <w:tcPr>
            <w:tcW w:w="12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E5503" w:rsidRPr="00B77E1A" w:rsidRDefault="00EE5503" w:rsidP="00776429">
            <w:pPr>
              <w:autoSpaceDE w:val="0"/>
              <w:autoSpaceDN w:val="0"/>
              <w:adjustRightInd w:val="0"/>
              <w:spacing w:line="233" w:lineRule="auto"/>
              <w:ind w:firstLine="34"/>
              <w:jc w:val="center"/>
              <w:rPr>
                <w:color w:val="000000" w:themeColor="text1"/>
                <w:sz w:val="16"/>
              </w:rPr>
            </w:pPr>
            <w:r w:rsidRPr="00B77E1A">
              <w:rPr>
                <w:color w:val="000000" w:themeColor="text1"/>
                <w:sz w:val="16"/>
                <w:lang w:val="en-US"/>
              </w:rPr>
              <w:t>13</w:t>
            </w:r>
            <w:r w:rsidRPr="00B77E1A">
              <w:rPr>
                <w:color w:val="000000" w:themeColor="text1"/>
                <w:sz w:val="16"/>
              </w:rPr>
              <w:t>7</w:t>
            </w:r>
            <w:r w:rsidRPr="00B77E1A">
              <w:rPr>
                <w:color w:val="000000" w:themeColor="text1"/>
                <w:sz w:val="16"/>
                <w:lang w:val="en-US"/>
              </w:rPr>
              <w:t>,</w:t>
            </w:r>
            <w:r w:rsidRPr="00B77E1A">
              <w:rPr>
                <w:color w:val="000000" w:themeColor="text1"/>
                <w:sz w:val="16"/>
              </w:rPr>
              <w:t>2</w:t>
            </w:r>
            <w:r w:rsidRPr="00B77E1A">
              <w:rPr>
                <w:color w:val="000000" w:themeColor="text1"/>
                <w:sz w:val="16"/>
                <w:u w:val="single"/>
                <w:lang w:val="en-US"/>
              </w:rPr>
              <w:t>+</w:t>
            </w:r>
            <w:r w:rsidRPr="00B77E1A">
              <w:rPr>
                <w:color w:val="000000" w:themeColor="text1"/>
                <w:sz w:val="16"/>
              </w:rPr>
              <w:t>2</w:t>
            </w:r>
            <w:r w:rsidRPr="00B77E1A">
              <w:rPr>
                <w:color w:val="000000" w:themeColor="text1"/>
                <w:sz w:val="16"/>
                <w:lang w:val="en-US"/>
              </w:rPr>
              <w:t>,</w:t>
            </w:r>
            <w:r w:rsidRPr="00B77E1A">
              <w:rPr>
                <w:color w:val="000000" w:themeColor="text1"/>
                <w:sz w:val="16"/>
              </w:rPr>
              <w:t>9</w:t>
            </w:r>
          </w:p>
        </w:tc>
      </w:tr>
      <w:tr w:rsidR="00B77E1A" w:rsidRPr="00B77E1A" w:rsidTr="00D9439A">
        <w:trPr>
          <w:trHeight w:val="1"/>
        </w:trPr>
        <w:tc>
          <w:tcPr>
            <w:tcW w:w="3744" w:type="dxa"/>
            <w:tcBorders>
              <w:top w:val="single" w:sz="3" w:space="0" w:color="000000"/>
              <w:left w:val="single" w:sz="3" w:space="0" w:color="000000"/>
              <w:bottom w:val="single" w:sz="3" w:space="0" w:color="000000"/>
              <w:right w:val="single" w:sz="3" w:space="0" w:color="000000"/>
            </w:tcBorders>
            <w:shd w:val="clear" w:color="000000" w:fill="FFFFFF"/>
          </w:tcPr>
          <w:p w:rsidR="00EE5503" w:rsidRPr="00B77E1A" w:rsidRDefault="00EE5503" w:rsidP="00776429">
            <w:pPr>
              <w:autoSpaceDE w:val="0"/>
              <w:autoSpaceDN w:val="0"/>
              <w:adjustRightInd w:val="0"/>
              <w:spacing w:line="233" w:lineRule="auto"/>
              <w:ind w:firstLine="34"/>
              <w:rPr>
                <w:color w:val="000000" w:themeColor="text1"/>
                <w:sz w:val="16"/>
              </w:rPr>
            </w:pPr>
            <w:r w:rsidRPr="00B77E1A">
              <w:rPr>
                <w:color w:val="000000" w:themeColor="text1"/>
                <w:sz w:val="16"/>
              </w:rPr>
              <w:t>Прирост живой массы за период выращивания, кг</w:t>
            </w:r>
          </w:p>
        </w:tc>
        <w:tc>
          <w:tcPr>
            <w:tcW w:w="114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E5503" w:rsidRPr="00B77E1A" w:rsidRDefault="00EE5503" w:rsidP="00776429">
            <w:pPr>
              <w:autoSpaceDE w:val="0"/>
              <w:autoSpaceDN w:val="0"/>
              <w:adjustRightInd w:val="0"/>
              <w:spacing w:line="233" w:lineRule="auto"/>
              <w:ind w:firstLine="34"/>
              <w:jc w:val="center"/>
              <w:rPr>
                <w:color w:val="000000" w:themeColor="text1"/>
                <w:sz w:val="16"/>
              </w:rPr>
            </w:pPr>
            <w:r w:rsidRPr="00B77E1A">
              <w:rPr>
                <w:color w:val="000000" w:themeColor="text1"/>
                <w:sz w:val="16"/>
              </w:rPr>
              <w:t>18</w:t>
            </w:r>
            <w:r w:rsidRPr="00B77E1A">
              <w:rPr>
                <w:color w:val="000000" w:themeColor="text1"/>
                <w:sz w:val="16"/>
                <w:lang w:val="en-US"/>
              </w:rPr>
              <w:t>,7</w:t>
            </w:r>
            <w:r w:rsidRPr="00B77E1A">
              <w:rPr>
                <w:color w:val="000000" w:themeColor="text1"/>
                <w:sz w:val="16"/>
                <w:u w:val="single"/>
                <w:lang w:val="en-US"/>
              </w:rPr>
              <w:t>+</w:t>
            </w:r>
            <w:r w:rsidRPr="00B77E1A">
              <w:rPr>
                <w:color w:val="000000" w:themeColor="text1"/>
                <w:sz w:val="16"/>
                <w:lang w:val="en-US"/>
              </w:rPr>
              <w:t>2,</w:t>
            </w:r>
            <w:r w:rsidRPr="00B77E1A">
              <w:rPr>
                <w:color w:val="000000" w:themeColor="text1"/>
                <w:sz w:val="16"/>
              </w:rPr>
              <w:t>6</w:t>
            </w:r>
          </w:p>
        </w:tc>
        <w:tc>
          <w:tcPr>
            <w:tcW w:w="12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E5503" w:rsidRPr="00B77E1A" w:rsidRDefault="00EE5503" w:rsidP="00776429">
            <w:pPr>
              <w:autoSpaceDE w:val="0"/>
              <w:autoSpaceDN w:val="0"/>
              <w:adjustRightInd w:val="0"/>
              <w:spacing w:line="233" w:lineRule="auto"/>
              <w:ind w:firstLine="34"/>
              <w:jc w:val="center"/>
              <w:rPr>
                <w:color w:val="000000" w:themeColor="text1"/>
                <w:sz w:val="16"/>
              </w:rPr>
            </w:pPr>
            <w:r w:rsidRPr="00B77E1A">
              <w:rPr>
                <w:color w:val="000000" w:themeColor="text1"/>
                <w:sz w:val="16"/>
              </w:rPr>
              <w:t>21</w:t>
            </w:r>
            <w:r w:rsidRPr="00B77E1A">
              <w:rPr>
                <w:color w:val="000000" w:themeColor="text1"/>
                <w:sz w:val="16"/>
                <w:lang w:val="en-US"/>
              </w:rPr>
              <w:t>,</w:t>
            </w:r>
            <w:r w:rsidRPr="00B77E1A">
              <w:rPr>
                <w:color w:val="000000" w:themeColor="text1"/>
                <w:sz w:val="16"/>
              </w:rPr>
              <w:t>3</w:t>
            </w:r>
            <w:r w:rsidRPr="00B77E1A">
              <w:rPr>
                <w:color w:val="000000" w:themeColor="text1"/>
                <w:sz w:val="16"/>
                <w:u w:val="single"/>
                <w:lang w:val="en-US"/>
              </w:rPr>
              <w:t>+</w:t>
            </w:r>
            <w:r w:rsidRPr="00B77E1A">
              <w:rPr>
                <w:color w:val="000000" w:themeColor="text1"/>
                <w:sz w:val="16"/>
              </w:rPr>
              <w:t>1</w:t>
            </w:r>
            <w:r w:rsidRPr="00B77E1A">
              <w:rPr>
                <w:color w:val="000000" w:themeColor="text1"/>
                <w:sz w:val="16"/>
                <w:lang w:val="en-US"/>
              </w:rPr>
              <w:t>,</w:t>
            </w:r>
            <w:r w:rsidRPr="00B77E1A">
              <w:rPr>
                <w:color w:val="000000" w:themeColor="text1"/>
                <w:sz w:val="16"/>
              </w:rPr>
              <w:t>5</w:t>
            </w:r>
          </w:p>
        </w:tc>
      </w:tr>
      <w:tr w:rsidR="00B77E1A" w:rsidRPr="00B77E1A" w:rsidTr="00D9439A">
        <w:trPr>
          <w:trHeight w:val="1"/>
        </w:trPr>
        <w:tc>
          <w:tcPr>
            <w:tcW w:w="3744" w:type="dxa"/>
            <w:tcBorders>
              <w:top w:val="single" w:sz="3" w:space="0" w:color="000000"/>
              <w:left w:val="single" w:sz="3" w:space="0" w:color="000000"/>
              <w:bottom w:val="single" w:sz="3" w:space="0" w:color="000000"/>
              <w:right w:val="single" w:sz="3" w:space="0" w:color="000000"/>
            </w:tcBorders>
            <w:shd w:val="clear" w:color="000000" w:fill="FFFFFF"/>
          </w:tcPr>
          <w:p w:rsidR="00EE5503" w:rsidRPr="00B77E1A" w:rsidRDefault="00EE5503" w:rsidP="00776429">
            <w:pPr>
              <w:autoSpaceDE w:val="0"/>
              <w:autoSpaceDN w:val="0"/>
              <w:adjustRightInd w:val="0"/>
              <w:spacing w:line="233" w:lineRule="auto"/>
              <w:ind w:firstLine="34"/>
              <w:rPr>
                <w:color w:val="000000" w:themeColor="text1"/>
                <w:sz w:val="16"/>
                <w:lang w:val="en-US"/>
              </w:rPr>
            </w:pPr>
            <w:r w:rsidRPr="00B77E1A">
              <w:rPr>
                <w:color w:val="000000" w:themeColor="text1"/>
                <w:sz w:val="16"/>
              </w:rPr>
              <w:t>Среднесуточный прирост, г</w:t>
            </w:r>
          </w:p>
        </w:tc>
        <w:tc>
          <w:tcPr>
            <w:tcW w:w="114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E5503" w:rsidRPr="00B77E1A" w:rsidRDefault="00EE5503" w:rsidP="00776429">
            <w:pPr>
              <w:autoSpaceDE w:val="0"/>
              <w:autoSpaceDN w:val="0"/>
              <w:adjustRightInd w:val="0"/>
              <w:spacing w:line="233" w:lineRule="auto"/>
              <w:ind w:firstLine="34"/>
              <w:jc w:val="center"/>
              <w:rPr>
                <w:color w:val="000000" w:themeColor="text1"/>
                <w:sz w:val="16"/>
              </w:rPr>
            </w:pPr>
            <w:r w:rsidRPr="00B77E1A">
              <w:rPr>
                <w:color w:val="000000" w:themeColor="text1"/>
                <w:sz w:val="16"/>
              </w:rPr>
              <w:t>624</w:t>
            </w:r>
            <w:r w:rsidRPr="00B77E1A">
              <w:rPr>
                <w:color w:val="000000" w:themeColor="text1"/>
                <w:sz w:val="16"/>
                <w:lang w:val="en-US"/>
              </w:rPr>
              <w:t>,</w:t>
            </w:r>
            <w:r w:rsidRPr="00B77E1A">
              <w:rPr>
                <w:color w:val="000000" w:themeColor="text1"/>
                <w:sz w:val="16"/>
              </w:rPr>
              <w:t>2</w:t>
            </w:r>
            <w:r w:rsidRPr="00B77E1A">
              <w:rPr>
                <w:color w:val="000000" w:themeColor="text1"/>
                <w:sz w:val="16"/>
                <w:u w:val="single"/>
                <w:lang w:val="en-US"/>
              </w:rPr>
              <w:t>+</w:t>
            </w:r>
            <w:r w:rsidRPr="00B77E1A">
              <w:rPr>
                <w:color w:val="000000" w:themeColor="text1"/>
                <w:sz w:val="16"/>
              </w:rPr>
              <w:t>86</w:t>
            </w:r>
            <w:r w:rsidRPr="00B77E1A">
              <w:rPr>
                <w:color w:val="000000" w:themeColor="text1"/>
                <w:sz w:val="16"/>
                <w:lang w:val="en-US"/>
              </w:rPr>
              <w:t>,</w:t>
            </w:r>
            <w:r w:rsidRPr="00B77E1A">
              <w:rPr>
                <w:color w:val="000000" w:themeColor="text1"/>
                <w:sz w:val="16"/>
              </w:rPr>
              <w:t>5</w:t>
            </w:r>
          </w:p>
        </w:tc>
        <w:tc>
          <w:tcPr>
            <w:tcW w:w="12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E5503" w:rsidRPr="00B77E1A" w:rsidRDefault="00EE5503" w:rsidP="00776429">
            <w:pPr>
              <w:autoSpaceDE w:val="0"/>
              <w:autoSpaceDN w:val="0"/>
              <w:adjustRightInd w:val="0"/>
              <w:spacing w:line="233" w:lineRule="auto"/>
              <w:ind w:firstLine="34"/>
              <w:jc w:val="center"/>
              <w:rPr>
                <w:color w:val="000000" w:themeColor="text1"/>
                <w:sz w:val="16"/>
              </w:rPr>
            </w:pPr>
            <w:r w:rsidRPr="00B77E1A">
              <w:rPr>
                <w:color w:val="000000" w:themeColor="text1"/>
                <w:sz w:val="16"/>
                <w:lang w:val="en-US"/>
              </w:rPr>
              <w:t>7</w:t>
            </w:r>
            <w:r w:rsidRPr="00B77E1A">
              <w:rPr>
                <w:color w:val="000000" w:themeColor="text1"/>
                <w:sz w:val="16"/>
              </w:rPr>
              <w:t>10</w:t>
            </w:r>
            <w:r w:rsidRPr="00B77E1A">
              <w:rPr>
                <w:color w:val="000000" w:themeColor="text1"/>
                <w:sz w:val="16"/>
                <w:lang w:val="en-US"/>
              </w:rPr>
              <w:t>,</w:t>
            </w:r>
            <w:r w:rsidRPr="00B77E1A">
              <w:rPr>
                <w:color w:val="000000" w:themeColor="text1"/>
                <w:sz w:val="16"/>
              </w:rPr>
              <w:t>6</w:t>
            </w:r>
            <w:r w:rsidRPr="00B77E1A">
              <w:rPr>
                <w:color w:val="000000" w:themeColor="text1"/>
                <w:sz w:val="16"/>
                <w:u w:val="single"/>
                <w:lang w:val="en-US"/>
              </w:rPr>
              <w:t>+</w:t>
            </w:r>
            <w:r w:rsidRPr="00B77E1A">
              <w:rPr>
                <w:color w:val="000000" w:themeColor="text1"/>
                <w:sz w:val="16"/>
              </w:rPr>
              <w:t>49</w:t>
            </w:r>
            <w:r w:rsidRPr="00B77E1A">
              <w:rPr>
                <w:color w:val="000000" w:themeColor="text1"/>
                <w:sz w:val="16"/>
                <w:lang w:val="en-US"/>
              </w:rPr>
              <w:t>,</w:t>
            </w:r>
            <w:r w:rsidRPr="00B77E1A">
              <w:rPr>
                <w:color w:val="000000" w:themeColor="text1"/>
                <w:sz w:val="16"/>
              </w:rPr>
              <w:t>0</w:t>
            </w:r>
          </w:p>
        </w:tc>
      </w:tr>
      <w:tr w:rsidR="00B77E1A" w:rsidRPr="00B77E1A" w:rsidTr="00D9439A">
        <w:trPr>
          <w:trHeight w:val="1"/>
        </w:trPr>
        <w:tc>
          <w:tcPr>
            <w:tcW w:w="3744" w:type="dxa"/>
            <w:tcBorders>
              <w:top w:val="single" w:sz="3" w:space="0" w:color="000000"/>
              <w:left w:val="single" w:sz="3" w:space="0" w:color="000000"/>
              <w:bottom w:val="single" w:sz="3" w:space="0" w:color="000000"/>
              <w:right w:val="single" w:sz="3" w:space="0" w:color="000000"/>
            </w:tcBorders>
            <w:shd w:val="clear" w:color="000000" w:fill="FFFFFF"/>
          </w:tcPr>
          <w:p w:rsidR="00EE5503" w:rsidRPr="00B77E1A" w:rsidRDefault="00EE5503" w:rsidP="00776429">
            <w:pPr>
              <w:autoSpaceDE w:val="0"/>
              <w:autoSpaceDN w:val="0"/>
              <w:adjustRightInd w:val="0"/>
              <w:spacing w:line="233" w:lineRule="auto"/>
              <w:ind w:firstLine="34"/>
              <w:rPr>
                <w:color w:val="000000" w:themeColor="text1"/>
                <w:sz w:val="16"/>
                <w:lang w:val="en-US"/>
              </w:rPr>
            </w:pPr>
            <w:r w:rsidRPr="00B77E1A">
              <w:rPr>
                <w:color w:val="000000" w:themeColor="text1"/>
                <w:sz w:val="16"/>
              </w:rPr>
              <w:t>В % к контролю</w:t>
            </w:r>
          </w:p>
        </w:tc>
        <w:tc>
          <w:tcPr>
            <w:tcW w:w="114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E5503" w:rsidRPr="003C6619" w:rsidRDefault="00EE5503" w:rsidP="00776429">
            <w:pPr>
              <w:autoSpaceDE w:val="0"/>
              <w:autoSpaceDN w:val="0"/>
              <w:adjustRightInd w:val="0"/>
              <w:spacing w:line="233" w:lineRule="auto"/>
              <w:ind w:firstLine="34"/>
              <w:jc w:val="center"/>
              <w:rPr>
                <w:color w:val="000000" w:themeColor="text1"/>
                <w:sz w:val="16"/>
              </w:rPr>
            </w:pPr>
            <w:r w:rsidRPr="00B77E1A">
              <w:rPr>
                <w:color w:val="000000" w:themeColor="text1"/>
                <w:sz w:val="16"/>
                <w:lang w:val="en-US"/>
              </w:rPr>
              <w:t>100</w:t>
            </w:r>
            <w:r w:rsidR="003C6619">
              <w:rPr>
                <w:color w:val="000000" w:themeColor="text1"/>
                <w:sz w:val="16"/>
              </w:rPr>
              <w:t>,0</w:t>
            </w:r>
          </w:p>
        </w:tc>
        <w:tc>
          <w:tcPr>
            <w:tcW w:w="12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E5503" w:rsidRPr="00B77E1A" w:rsidRDefault="00EE5503" w:rsidP="00776429">
            <w:pPr>
              <w:autoSpaceDE w:val="0"/>
              <w:autoSpaceDN w:val="0"/>
              <w:adjustRightInd w:val="0"/>
              <w:spacing w:line="233" w:lineRule="auto"/>
              <w:ind w:firstLine="34"/>
              <w:jc w:val="center"/>
              <w:rPr>
                <w:color w:val="000000" w:themeColor="text1"/>
                <w:sz w:val="16"/>
              </w:rPr>
            </w:pPr>
            <w:r w:rsidRPr="00B77E1A">
              <w:rPr>
                <w:color w:val="000000" w:themeColor="text1"/>
                <w:sz w:val="16"/>
                <w:lang w:val="en-US"/>
              </w:rPr>
              <w:t>1</w:t>
            </w:r>
            <w:r w:rsidRPr="00B77E1A">
              <w:rPr>
                <w:color w:val="000000" w:themeColor="text1"/>
                <w:sz w:val="16"/>
              </w:rPr>
              <w:t>13</w:t>
            </w:r>
            <w:r w:rsidRPr="00B77E1A">
              <w:rPr>
                <w:color w:val="000000" w:themeColor="text1"/>
                <w:sz w:val="16"/>
                <w:lang w:val="en-US"/>
              </w:rPr>
              <w:t>,</w:t>
            </w:r>
            <w:r w:rsidRPr="00B77E1A">
              <w:rPr>
                <w:color w:val="000000" w:themeColor="text1"/>
                <w:sz w:val="16"/>
              </w:rPr>
              <w:t>8</w:t>
            </w:r>
          </w:p>
        </w:tc>
      </w:tr>
      <w:tr w:rsidR="00B77E1A" w:rsidRPr="00B77E1A" w:rsidTr="00D9439A">
        <w:trPr>
          <w:trHeight w:val="1"/>
        </w:trPr>
        <w:tc>
          <w:tcPr>
            <w:tcW w:w="3744" w:type="dxa"/>
            <w:tcBorders>
              <w:top w:val="single" w:sz="3" w:space="0" w:color="000000"/>
              <w:left w:val="single" w:sz="3" w:space="0" w:color="000000"/>
              <w:bottom w:val="single" w:sz="3" w:space="0" w:color="000000"/>
              <w:right w:val="single" w:sz="3" w:space="0" w:color="000000"/>
            </w:tcBorders>
            <w:shd w:val="clear" w:color="000000" w:fill="FFFFFF"/>
          </w:tcPr>
          <w:p w:rsidR="00EE5503" w:rsidRPr="00B77E1A" w:rsidRDefault="00EE5503" w:rsidP="00776429">
            <w:pPr>
              <w:autoSpaceDE w:val="0"/>
              <w:autoSpaceDN w:val="0"/>
              <w:adjustRightInd w:val="0"/>
              <w:spacing w:line="233" w:lineRule="auto"/>
              <w:ind w:firstLine="34"/>
              <w:rPr>
                <w:color w:val="000000" w:themeColor="text1"/>
                <w:sz w:val="16"/>
              </w:rPr>
            </w:pPr>
            <w:r w:rsidRPr="00B77E1A">
              <w:rPr>
                <w:color w:val="000000" w:themeColor="text1"/>
                <w:sz w:val="16"/>
              </w:rPr>
              <w:t>Затраты корма на 1 кг прироста, к</w:t>
            </w:r>
            <w:r w:rsidR="00B77E1A" w:rsidRPr="00B77E1A">
              <w:rPr>
                <w:color w:val="000000" w:themeColor="text1"/>
                <w:sz w:val="16"/>
              </w:rPr>
              <w:t>орм</w:t>
            </w:r>
            <w:r w:rsidRPr="00B77E1A">
              <w:rPr>
                <w:color w:val="000000" w:themeColor="text1"/>
                <w:sz w:val="16"/>
              </w:rPr>
              <w:t>. ед.</w:t>
            </w:r>
          </w:p>
        </w:tc>
        <w:tc>
          <w:tcPr>
            <w:tcW w:w="114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E5503" w:rsidRPr="00B77E1A" w:rsidRDefault="00EE5503" w:rsidP="00776429">
            <w:pPr>
              <w:autoSpaceDE w:val="0"/>
              <w:autoSpaceDN w:val="0"/>
              <w:adjustRightInd w:val="0"/>
              <w:spacing w:line="233" w:lineRule="auto"/>
              <w:ind w:firstLine="34"/>
              <w:jc w:val="center"/>
              <w:rPr>
                <w:color w:val="000000" w:themeColor="text1"/>
                <w:sz w:val="16"/>
              </w:rPr>
            </w:pPr>
            <w:r w:rsidRPr="00B77E1A">
              <w:rPr>
                <w:color w:val="000000" w:themeColor="text1"/>
                <w:sz w:val="16"/>
              </w:rPr>
              <w:t>4,2</w:t>
            </w:r>
          </w:p>
        </w:tc>
        <w:tc>
          <w:tcPr>
            <w:tcW w:w="12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E5503" w:rsidRPr="00B77E1A" w:rsidRDefault="00EE5503" w:rsidP="00776429">
            <w:pPr>
              <w:autoSpaceDE w:val="0"/>
              <w:autoSpaceDN w:val="0"/>
              <w:adjustRightInd w:val="0"/>
              <w:spacing w:line="233" w:lineRule="auto"/>
              <w:ind w:firstLine="34"/>
              <w:jc w:val="center"/>
              <w:rPr>
                <w:color w:val="000000" w:themeColor="text1"/>
                <w:sz w:val="16"/>
              </w:rPr>
            </w:pPr>
            <w:r w:rsidRPr="00B77E1A">
              <w:rPr>
                <w:color w:val="000000" w:themeColor="text1"/>
                <w:sz w:val="16"/>
              </w:rPr>
              <w:t>3,75</w:t>
            </w:r>
          </w:p>
        </w:tc>
      </w:tr>
      <w:tr w:rsidR="00B77E1A" w:rsidRPr="00B77E1A" w:rsidTr="00D9439A">
        <w:trPr>
          <w:trHeight w:val="1"/>
        </w:trPr>
        <w:tc>
          <w:tcPr>
            <w:tcW w:w="3744" w:type="dxa"/>
            <w:tcBorders>
              <w:top w:val="single" w:sz="3" w:space="0" w:color="000000"/>
              <w:left w:val="single" w:sz="3" w:space="0" w:color="000000"/>
              <w:bottom w:val="single" w:sz="3" w:space="0" w:color="000000"/>
              <w:right w:val="single" w:sz="3" w:space="0" w:color="000000"/>
            </w:tcBorders>
            <w:shd w:val="clear" w:color="000000" w:fill="FFFFFF"/>
          </w:tcPr>
          <w:p w:rsidR="00EE5503" w:rsidRPr="00B77E1A" w:rsidRDefault="00EE5503" w:rsidP="00776429">
            <w:pPr>
              <w:autoSpaceDE w:val="0"/>
              <w:autoSpaceDN w:val="0"/>
              <w:adjustRightInd w:val="0"/>
              <w:spacing w:line="233" w:lineRule="auto"/>
              <w:ind w:firstLine="0"/>
              <w:rPr>
                <w:color w:val="000000" w:themeColor="text1"/>
                <w:sz w:val="16"/>
              </w:rPr>
            </w:pPr>
            <w:r w:rsidRPr="00B77E1A">
              <w:rPr>
                <w:color w:val="000000" w:themeColor="text1"/>
                <w:sz w:val="16"/>
              </w:rPr>
              <w:t>Сохранность, %</w:t>
            </w:r>
          </w:p>
        </w:tc>
        <w:tc>
          <w:tcPr>
            <w:tcW w:w="114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E5503" w:rsidRPr="00B77E1A" w:rsidRDefault="00EE5503" w:rsidP="00776429">
            <w:pPr>
              <w:autoSpaceDE w:val="0"/>
              <w:autoSpaceDN w:val="0"/>
              <w:adjustRightInd w:val="0"/>
              <w:spacing w:line="233" w:lineRule="auto"/>
              <w:ind w:firstLine="24"/>
              <w:jc w:val="center"/>
              <w:rPr>
                <w:color w:val="000000" w:themeColor="text1"/>
                <w:sz w:val="16"/>
              </w:rPr>
            </w:pPr>
            <w:r w:rsidRPr="00B77E1A">
              <w:rPr>
                <w:color w:val="000000" w:themeColor="text1"/>
                <w:sz w:val="16"/>
              </w:rPr>
              <w:t>98</w:t>
            </w:r>
            <w:r w:rsidR="003C6619">
              <w:rPr>
                <w:color w:val="000000" w:themeColor="text1"/>
                <w:sz w:val="16"/>
              </w:rPr>
              <w:t>,0</w:t>
            </w:r>
          </w:p>
        </w:tc>
        <w:tc>
          <w:tcPr>
            <w:tcW w:w="12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E5503" w:rsidRPr="00B77E1A" w:rsidRDefault="00EE5503" w:rsidP="00776429">
            <w:pPr>
              <w:autoSpaceDE w:val="0"/>
              <w:autoSpaceDN w:val="0"/>
              <w:adjustRightInd w:val="0"/>
              <w:spacing w:line="233" w:lineRule="auto"/>
              <w:ind w:firstLine="24"/>
              <w:jc w:val="center"/>
              <w:rPr>
                <w:color w:val="000000" w:themeColor="text1"/>
                <w:sz w:val="16"/>
              </w:rPr>
            </w:pPr>
            <w:r w:rsidRPr="00B77E1A">
              <w:rPr>
                <w:color w:val="000000" w:themeColor="text1"/>
                <w:sz w:val="16"/>
              </w:rPr>
              <w:t>100</w:t>
            </w:r>
            <w:r w:rsidR="003C6619">
              <w:rPr>
                <w:color w:val="000000" w:themeColor="text1"/>
                <w:sz w:val="16"/>
              </w:rPr>
              <w:t>,0</w:t>
            </w:r>
          </w:p>
        </w:tc>
      </w:tr>
    </w:tbl>
    <w:p w:rsidR="00EE5503" w:rsidRPr="00776429" w:rsidRDefault="00EE5503" w:rsidP="00776429">
      <w:pPr>
        <w:autoSpaceDE w:val="0"/>
        <w:autoSpaceDN w:val="0"/>
        <w:adjustRightInd w:val="0"/>
        <w:spacing w:line="233" w:lineRule="auto"/>
        <w:ind w:firstLine="340"/>
        <w:rPr>
          <w:color w:val="000000" w:themeColor="text1"/>
          <w:sz w:val="16"/>
          <w:szCs w:val="16"/>
        </w:rPr>
      </w:pPr>
    </w:p>
    <w:p w:rsidR="00A34C81" w:rsidRPr="00B77E1A" w:rsidRDefault="00A34C81" w:rsidP="00776429">
      <w:pPr>
        <w:autoSpaceDE w:val="0"/>
        <w:autoSpaceDN w:val="0"/>
        <w:adjustRightInd w:val="0"/>
        <w:spacing w:line="233" w:lineRule="auto"/>
        <w:rPr>
          <w:color w:val="000000" w:themeColor="text1"/>
          <w:sz w:val="20"/>
        </w:rPr>
      </w:pPr>
      <w:r w:rsidRPr="00B77E1A">
        <w:rPr>
          <w:color w:val="000000" w:themeColor="text1"/>
          <w:sz w:val="20"/>
        </w:rPr>
        <w:t>Средняя живая масса одной головы телят в опытной группе в конце опыта (137,2</w:t>
      </w:r>
      <w:r w:rsidR="00E163FC">
        <w:rPr>
          <w:color w:val="000000" w:themeColor="text1"/>
          <w:sz w:val="20"/>
        </w:rPr>
        <w:t> </w:t>
      </w:r>
      <w:r w:rsidRPr="00B77E1A">
        <w:rPr>
          <w:color w:val="000000" w:themeColor="text1"/>
          <w:sz w:val="20"/>
        </w:rPr>
        <w:t>кг) на 2,1</w:t>
      </w:r>
      <w:r w:rsidR="00E163FC">
        <w:rPr>
          <w:color w:val="000000" w:themeColor="text1"/>
          <w:sz w:val="20"/>
        </w:rPr>
        <w:t> </w:t>
      </w:r>
      <w:r w:rsidRPr="00B77E1A">
        <w:rPr>
          <w:color w:val="000000" w:themeColor="text1"/>
          <w:sz w:val="20"/>
        </w:rPr>
        <w:t>кг превышала живую массу сверстников из контрольной группы (135,1 кг).</w:t>
      </w:r>
    </w:p>
    <w:p w:rsidR="00EE5503" w:rsidRPr="00B77E1A" w:rsidRDefault="00EE5503" w:rsidP="00776429">
      <w:pPr>
        <w:autoSpaceDE w:val="0"/>
        <w:autoSpaceDN w:val="0"/>
        <w:adjustRightInd w:val="0"/>
        <w:spacing w:line="233" w:lineRule="auto"/>
        <w:ind w:firstLine="340"/>
        <w:rPr>
          <w:color w:val="000000" w:themeColor="text1"/>
          <w:sz w:val="20"/>
        </w:rPr>
      </w:pPr>
      <w:r w:rsidRPr="00B77E1A">
        <w:rPr>
          <w:color w:val="000000" w:themeColor="text1"/>
          <w:sz w:val="20"/>
        </w:rPr>
        <w:t>Добавка Витамид КР-2 способствовала лучшему росту телят</w:t>
      </w:r>
      <w:r w:rsidR="00E163FC">
        <w:rPr>
          <w:color w:val="000000" w:themeColor="text1"/>
          <w:sz w:val="20"/>
        </w:rPr>
        <w:t> </w:t>
      </w:r>
      <w:r w:rsidRPr="00B77E1A">
        <w:rPr>
          <w:color w:val="000000" w:themeColor="text1"/>
          <w:sz w:val="20"/>
        </w:rPr>
        <w:t xml:space="preserve">– </w:t>
      </w:r>
      <w:r w:rsidR="002252CE" w:rsidRPr="00B77E1A">
        <w:rPr>
          <w:color w:val="000000" w:themeColor="text1"/>
          <w:sz w:val="20"/>
        </w:rPr>
        <w:t>уровень среднесуточных</w:t>
      </w:r>
      <w:r w:rsidRPr="00B77E1A">
        <w:rPr>
          <w:color w:val="000000" w:themeColor="text1"/>
          <w:sz w:val="20"/>
        </w:rPr>
        <w:t xml:space="preserve"> приростов живой массы в опытной группе составил 710,6 г, что выше, чем в контрольной группе</w:t>
      </w:r>
      <w:r w:rsidR="003C6619">
        <w:rPr>
          <w:color w:val="000000" w:themeColor="text1"/>
          <w:sz w:val="20"/>
        </w:rPr>
        <w:t>,</w:t>
      </w:r>
      <w:r w:rsidRPr="00B77E1A">
        <w:rPr>
          <w:color w:val="000000" w:themeColor="text1"/>
          <w:sz w:val="20"/>
        </w:rPr>
        <w:t xml:space="preserve"> на 13,8 %. Т</w:t>
      </w:r>
      <w:r w:rsidRPr="00B77E1A">
        <w:rPr>
          <w:color w:val="000000" w:themeColor="text1"/>
          <w:sz w:val="20"/>
        </w:rPr>
        <w:t>а</w:t>
      </w:r>
      <w:r w:rsidRPr="00B77E1A">
        <w:rPr>
          <w:color w:val="000000" w:themeColor="text1"/>
          <w:sz w:val="20"/>
        </w:rPr>
        <w:t>кой уровень среднесуточных приростов соответствует республика</w:t>
      </w:r>
      <w:r w:rsidRPr="00B77E1A">
        <w:rPr>
          <w:color w:val="000000" w:themeColor="text1"/>
          <w:sz w:val="20"/>
        </w:rPr>
        <w:t>н</w:t>
      </w:r>
      <w:r w:rsidRPr="00B77E1A">
        <w:rPr>
          <w:color w:val="000000" w:themeColor="text1"/>
          <w:sz w:val="20"/>
        </w:rPr>
        <w:t>ским требованиям по выращиванию телят.</w:t>
      </w:r>
    </w:p>
    <w:p w:rsidR="00EE5503" w:rsidRPr="00B77E1A" w:rsidRDefault="00EE5503" w:rsidP="00776429">
      <w:pPr>
        <w:autoSpaceDE w:val="0"/>
        <w:autoSpaceDN w:val="0"/>
        <w:adjustRightInd w:val="0"/>
        <w:spacing w:line="233" w:lineRule="auto"/>
        <w:ind w:firstLine="340"/>
        <w:rPr>
          <w:color w:val="000000" w:themeColor="text1"/>
          <w:sz w:val="20"/>
        </w:rPr>
      </w:pPr>
      <w:r w:rsidRPr="00B77E1A">
        <w:rPr>
          <w:color w:val="000000" w:themeColor="text1"/>
          <w:sz w:val="20"/>
        </w:rPr>
        <w:t>Затраты корма на 1</w:t>
      </w:r>
      <w:r w:rsidR="00E163FC">
        <w:rPr>
          <w:color w:val="000000" w:themeColor="text1"/>
          <w:sz w:val="20"/>
        </w:rPr>
        <w:t> </w:t>
      </w:r>
      <w:r w:rsidRPr="00B77E1A">
        <w:rPr>
          <w:color w:val="000000" w:themeColor="text1"/>
          <w:sz w:val="20"/>
        </w:rPr>
        <w:t>кг прироста живой массы были ниже в опы</w:t>
      </w:r>
      <w:r w:rsidRPr="00B77E1A">
        <w:rPr>
          <w:color w:val="000000" w:themeColor="text1"/>
          <w:sz w:val="20"/>
        </w:rPr>
        <w:t>т</w:t>
      </w:r>
      <w:r w:rsidRPr="00B77E1A">
        <w:rPr>
          <w:color w:val="000000" w:themeColor="text1"/>
          <w:sz w:val="20"/>
        </w:rPr>
        <w:t>ной группе телят − 3,75</w:t>
      </w:r>
      <w:r w:rsidR="00E163FC">
        <w:rPr>
          <w:color w:val="000000" w:themeColor="text1"/>
          <w:sz w:val="20"/>
        </w:rPr>
        <w:t> </w:t>
      </w:r>
      <w:r w:rsidRPr="00B77E1A">
        <w:rPr>
          <w:color w:val="000000" w:themeColor="text1"/>
          <w:sz w:val="20"/>
        </w:rPr>
        <w:t>к</w:t>
      </w:r>
      <w:r w:rsidR="002252CE" w:rsidRPr="00B77E1A">
        <w:rPr>
          <w:color w:val="000000" w:themeColor="text1"/>
          <w:sz w:val="20"/>
        </w:rPr>
        <w:t>орм</w:t>
      </w:r>
      <w:r w:rsidRPr="00B77E1A">
        <w:rPr>
          <w:color w:val="000000" w:themeColor="text1"/>
          <w:sz w:val="20"/>
        </w:rPr>
        <w:t>.</w:t>
      </w:r>
      <w:r w:rsidR="00E163FC">
        <w:rPr>
          <w:color w:val="000000" w:themeColor="text1"/>
          <w:sz w:val="20"/>
        </w:rPr>
        <w:t> </w:t>
      </w:r>
      <w:r w:rsidRPr="00B77E1A">
        <w:rPr>
          <w:color w:val="000000" w:themeColor="text1"/>
          <w:sz w:val="20"/>
        </w:rPr>
        <w:t xml:space="preserve">ед., а в контрольной </w:t>
      </w:r>
      <w:r w:rsidR="003C6619">
        <w:rPr>
          <w:color w:val="000000" w:themeColor="text1"/>
          <w:sz w:val="20"/>
        </w:rPr>
        <w:t xml:space="preserve">они составили </w:t>
      </w:r>
      <w:r w:rsidRPr="00B77E1A">
        <w:rPr>
          <w:color w:val="000000" w:themeColor="text1"/>
          <w:sz w:val="20"/>
        </w:rPr>
        <w:t>4,2</w:t>
      </w:r>
      <w:r w:rsidR="00E163FC">
        <w:rPr>
          <w:color w:val="000000" w:themeColor="text1"/>
          <w:sz w:val="20"/>
        </w:rPr>
        <w:t> </w:t>
      </w:r>
      <w:r w:rsidRPr="00B77E1A">
        <w:rPr>
          <w:color w:val="000000" w:themeColor="text1"/>
          <w:sz w:val="20"/>
        </w:rPr>
        <w:t>к</w:t>
      </w:r>
      <w:r w:rsidR="002252CE" w:rsidRPr="00B77E1A">
        <w:rPr>
          <w:color w:val="000000" w:themeColor="text1"/>
          <w:sz w:val="20"/>
        </w:rPr>
        <w:t>орм</w:t>
      </w:r>
      <w:r w:rsidRPr="00B77E1A">
        <w:rPr>
          <w:color w:val="000000" w:themeColor="text1"/>
          <w:sz w:val="20"/>
        </w:rPr>
        <w:t>. ед.</w:t>
      </w:r>
    </w:p>
    <w:p w:rsidR="00EE5503" w:rsidRPr="00B77E1A" w:rsidRDefault="00EE5503" w:rsidP="00776429">
      <w:pPr>
        <w:autoSpaceDE w:val="0"/>
        <w:autoSpaceDN w:val="0"/>
        <w:adjustRightInd w:val="0"/>
        <w:spacing w:line="233" w:lineRule="auto"/>
        <w:ind w:firstLine="340"/>
        <w:rPr>
          <w:color w:val="000000" w:themeColor="text1"/>
          <w:sz w:val="20"/>
        </w:rPr>
      </w:pPr>
      <w:r w:rsidRPr="00B77E1A">
        <w:rPr>
          <w:color w:val="000000" w:themeColor="text1"/>
          <w:sz w:val="20"/>
        </w:rPr>
        <w:t>Сохранность молодняка кон</w:t>
      </w:r>
      <w:r w:rsidR="002252CE" w:rsidRPr="00B77E1A">
        <w:rPr>
          <w:color w:val="000000" w:themeColor="text1"/>
          <w:sz w:val="20"/>
        </w:rPr>
        <w:t>трольной группы составила 98</w:t>
      </w:r>
      <w:r w:rsidR="00E163FC">
        <w:rPr>
          <w:color w:val="000000" w:themeColor="text1"/>
          <w:sz w:val="20"/>
        </w:rPr>
        <w:t> </w:t>
      </w:r>
      <w:r w:rsidR="002252CE" w:rsidRPr="00B77E1A">
        <w:rPr>
          <w:color w:val="000000" w:themeColor="text1"/>
          <w:sz w:val="20"/>
        </w:rPr>
        <w:t xml:space="preserve">%, </w:t>
      </w:r>
      <w:r w:rsidRPr="00B77E1A">
        <w:rPr>
          <w:color w:val="000000" w:themeColor="text1"/>
          <w:sz w:val="20"/>
        </w:rPr>
        <w:t>а опытной – 100 %.</w:t>
      </w:r>
    </w:p>
    <w:p w:rsidR="00EE5503" w:rsidRPr="00B77E1A" w:rsidRDefault="00EE5503" w:rsidP="00776429">
      <w:pPr>
        <w:autoSpaceDE w:val="0"/>
        <w:autoSpaceDN w:val="0"/>
        <w:adjustRightInd w:val="0"/>
        <w:spacing w:line="233" w:lineRule="auto"/>
        <w:ind w:firstLine="340"/>
        <w:rPr>
          <w:color w:val="000000" w:themeColor="text1"/>
          <w:sz w:val="20"/>
        </w:rPr>
      </w:pPr>
      <w:r w:rsidRPr="00B77E1A">
        <w:rPr>
          <w:color w:val="000000" w:themeColor="text1"/>
          <w:sz w:val="20"/>
        </w:rPr>
        <w:t>Такие</w:t>
      </w:r>
      <w:r w:rsidR="002252CE" w:rsidRPr="00B77E1A">
        <w:rPr>
          <w:color w:val="000000" w:themeColor="text1"/>
          <w:sz w:val="20"/>
        </w:rPr>
        <w:t xml:space="preserve"> показатели у телят</w:t>
      </w:r>
      <w:r w:rsidRPr="00B77E1A">
        <w:rPr>
          <w:color w:val="000000" w:themeColor="text1"/>
          <w:sz w:val="20"/>
        </w:rPr>
        <w:t xml:space="preserve"> опытной группы достигнуты, по наш</w:t>
      </w:r>
      <w:r w:rsidR="002252CE" w:rsidRPr="00B77E1A">
        <w:rPr>
          <w:color w:val="000000" w:themeColor="text1"/>
          <w:sz w:val="20"/>
        </w:rPr>
        <w:t>ему мнению, за счет оптимизации</w:t>
      </w:r>
      <w:r w:rsidRPr="00B77E1A">
        <w:rPr>
          <w:color w:val="000000" w:themeColor="text1"/>
          <w:sz w:val="20"/>
        </w:rPr>
        <w:t xml:space="preserve"> кормления животных, улучшени</w:t>
      </w:r>
      <w:r w:rsidR="003C6619">
        <w:rPr>
          <w:color w:val="000000" w:themeColor="text1"/>
          <w:sz w:val="20"/>
        </w:rPr>
        <w:t>я</w:t>
      </w:r>
      <w:r w:rsidRPr="00B77E1A">
        <w:rPr>
          <w:color w:val="000000" w:themeColor="text1"/>
          <w:sz w:val="20"/>
        </w:rPr>
        <w:t xml:space="preserve"> о</w:t>
      </w:r>
      <w:r w:rsidRPr="00B77E1A">
        <w:rPr>
          <w:color w:val="000000" w:themeColor="text1"/>
          <w:sz w:val="20"/>
        </w:rPr>
        <w:t>б</w:t>
      </w:r>
      <w:r w:rsidRPr="00B77E1A">
        <w:rPr>
          <w:color w:val="000000" w:themeColor="text1"/>
          <w:sz w:val="20"/>
        </w:rPr>
        <w:t>менных процессов в организме и нормализации его работы, что улу</w:t>
      </w:r>
      <w:r w:rsidRPr="00B77E1A">
        <w:rPr>
          <w:color w:val="000000" w:themeColor="text1"/>
          <w:sz w:val="20"/>
        </w:rPr>
        <w:t>ч</w:t>
      </w:r>
      <w:r w:rsidRPr="00B77E1A">
        <w:rPr>
          <w:color w:val="000000" w:themeColor="text1"/>
          <w:sz w:val="20"/>
        </w:rPr>
        <w:t>шает переваримость и усвоение кормов.</w:t>
      </w:r>
    </w:p>
    <w:p w:rsidR="00EE5503" w:rsidRPr="00B77E1A" w:rsidRDefault="003C6619" w:rsidP="00776429">
      <w:pPr>
        <w:spacing w:line="233" w:lineRule="auto"/>
        <w:rPr>
          <w:color w:val="000000" w:themeColor="text1"/>
          <w:sz w:val="20"/>
        </w:rPr>
      </w:pPr>
      <w:r>
        <w:rPr>
          <w:color w:val="000000" w:themeColor="text1"/>
          <w:sz w:val="20"/>
        </w:rPr>
        <w:t>Показатели э</w:t>
      </w:r>
      <w:r w:rsidR="00EE5503" w:rsidRPr="00B77E1A">
        <w:rPr>
          <w:color w:val="000000" w:themeColor="text1"/>
          <w:sz w:val="20"/>
        </w:rPr>
        <w:t>кономическ</w:t>
      </w:r>
      <w:r>
        <w:rPr>
          <w:color w:val="000000" w:themeColor="text1"/>
          <w:sz w:val="20"/>
        </w:rPr>
        <w:t>ой</w:t>
      </w:r>
      <w:r w:rsidR="00EE5503" w:rsidRPr="00B77E1A">
        <w:rPr>
          <w:color w:val="000000" w:themeColor="text1"/>
          <w:sz w:val="20"/>
        </w:rPr>
        <w:t xml:space="preserve"> эффективнос</w:t>
      </w:r>
      <w:r w:rsidR="002252CE" w:rsidRPr="00B77E1A">
        <w:rPr>
          <w:color w:val="000000" w:themeColor="text1"/>
          <w:sz w:val="20"/>
        </w:rPr>
        <w:t>т</w:t>
      </w:r>
      <w:r>
        <w:rPr>
          <w:color w:val="000000" w:themeColor="text1"/>
          <w:sz w:val="20"/>
        </w:rPr>
        <w:t>и</w:t>
      </w:r>
      <w:r w:rsidR="002252CE" w:rsidRPr="00B77E1A">
        <w:rPr>
          <w:color w:val="000000" w:themeColor="text1"/>
          <w:sz w:val="20"/>
        </w:rPr>
        <w:t xml:space="preserve"> применения кормовой добавки Витамид КР-2 </w:t>
      </w:r>
      <w:r w:rsidR="00EE5503" w:rsidRPr="00B77E1A">
        <w:rPr>
          <w:color w:val="000000" w:themeColor="text1"/>
          <w:sz w:val="20"/>
        </w:rPr>
        <w:t>при выращива</w:t>
      </w:r>
      <w:r w:rsidR="002252CE" w:rsidRPr="00B77E1A">
        <w:rPr>
          <w:color w:val="000000" w:themeColor="text1"/>
          <w:sz w:val="20"/>
        </w:rPr>
        <w:t>нии телят представлен</w:t>
      </w:r>
      <w:r>
        <w:rPr>
          <w:color w:val="000000" w:themeColor="text1"/>
          <w:sz w:val="20"/>
        </w:rPr>
        <w:t>ы</w:t>
      </w:r>
      <w:r w:rsidR="002252CE" w:rsidRPr="00B77E1A">
        <w:rPr>
          <w:color w:val="000000" w:themeColor="text1"/>
          <w:sz w:val="20"/>
        </w:rPr>
        <w:t xml:space="preserve"> в табл.</w:t>
      </w:r>
      <w:r w:rsidR="00E163FC">
        <w:rPr>
          <w:color w:val="000000" w:themeColor="text1"/>
          <w:sz w:val="20"/>
        </w:rPr>
        <w:t> </w:t>
      </w:r>
      <w:r w:rsidR="00EE5503" w:rsidRPr="00B77E1A">
        <w:rPr>
          <w:color w:val="000000" w:themeColor="text1"/>
          <w:sz w:val="20"/>
        </w:rPr>
        <w:t>3.</w:t>
      </w:r>
    </w:p>
    <w:p w:rsidR="00D9439A" w:rsidRDefault="00D9439A" w:rsidP="00776429">
      <w:pPr>
        <w:shd w:val="clear" w:color="auto" w:fill="FFFFFF"/>
        <w:spacing w:line="233" w:lineRule="auto"/>
        <w:ind w:right="-23"/>
        <w:rPr>
          <w:color w:val="000000" w:themeColor="text1"/>
          <w:sz w:val="20"/>
        </w:rPr>
      </w:pPr>
      <w:r w:rsidRPr="00B77E1A">
        <w:rPr>
          <w:color w:val="000000" w:themeColor="text1"/>
          <w:sz w:val="20"/>
        </w:rPr>
        <w:t>Как видно из данных табл.</w:t>
      </w:r>
      <w:r w:rsidR="00E163FC">
        <w:rPr>
          <w:color w:val="000000" w:themeColor="text1"/>
          <w:sz w:val="20"/>
        </w:rPr>
        <w:t> </w:t>
      </w:r>
      <w:r w:rsidRPr="00B77E1A">
        <w:rPr>
          <w:color w:val="000000" w:themeColor="text1"/>
          <w:sz w:val="20"/>
        </w:rPr>
        <w:t>3, в опытной группе телят, которым скармливалась кормовая добавка Витамид КР-2, получено 57,2</w:t>
      </w:r>
      <w:r w:rsidR="00776429">
        <w:rPr>
          <w:color w:val="000000" w:themeColor="text1"/>
          <w:sz w:val="20"/>
        </w:rPr>
        <w:t> </w:t>
      </w:r>
      <w:r w:rsidRPr="00B77E1A">
        <w:rPr>
          <w:color w:val="000000" w:themeColor="text1"/>
          <w:sz w:val="20"/>
        </w:rPr>
        <w:t>кг д</w:t>
      </w:r>
      <w:r w:rsidRPr="00B77E1A">
        <w:rPr>
          <w:color w:val="000000" w:themeColor="text1"/>
          <w:sz w:val="20"/>
        </w:rPr>
        <w:t>о</w:t>
      </w:r>
      <w:r w:rsidRPr="00B77E1A">
        <w:rPr>
          <w:color w:val="000000" w:themeColor="text1"/>
          <w:sz w:val="20"/>
        </w:rPr>
        <w:t>полнительного прироста живой массы. Стоимость кормовой добавки составила 27,3</w:t>
      </w:r>
      <w:r w:rsidR="00776429">
        <w:rPr>
          <w:color w:val="000000" w:themeColor="text1"/>
          <w:sz w:val="20"/>
        </w:rPr>
        <w:t> </w:t>
      </w:r>
      <w:r w:rsidRPr="00B77E1A">
        <w:rPr>
          <w:color w:val="000000" w:themeColor="text1"/>
          <w:sz w:val="20"/>
        </w:rPr>
        <w:t>тыс.</w:t>
      </w:r>
      <w:r w:rsidR="00776429">
        <w:rPr>
          <w:color w:val="000000" w:themeColor="text1"/>
          <w:sz w:val="20"/>
        </w:rPr>
        <w:t> </w:t>
      </w:r>
      <w:r w:rsidRPr="00B77E1A">
        <w:rPr>
          <w:color w:val="000000" w:themeColor="text1"/>
          <w:sz w:val="20"/>
        </w:rPr>
        <w:t xml:space="preserve">руб. </w:t>
      </w:r>
      <w:r>
        <w:rPr>
          <w:color w:val="000000" w:themeColor="text1"/>
          <w:sz w:val="20"/>
        </w:rPr>
        <w:t>При п</w:t>
      </w:r>
      <w:r w:rsidRPr="00B77E1A">
        <w:rPr>
          <w:color w:val="000000" w:themeColor="text1"/>
          <w:sz w:val="20"/>
        </w:rPr>
        <w:t>римен</w:t>
      </w:r>
      <w:r>
        <w:rPr>
          <w:color w:val="000000" w:themeColor="text1"/>
          <w:sz w:val="20"/>
        </w:rPr>
        <w:t>ении</w:t>
      </w:r>
      <w:r w:rsidRPr="00B77E1A">
        <w:rPr>
          <w:color w:val="000000" w:themeColor="text1"/>
          <w:sz w:val="20"/>
        </w:rPr>
        <w:t xml:space="preserve"> эт</w:t>
      </w:r>
      <w:r>
        <w:rPr>
          <w:color w:val="000000" w:themeColor="text1"/>
          <w:sz w:val="20"/>
        </w:rPr>
        <w:t>ой</w:t>
      </w:r>
      <w:r w:rsidRPr="00B77E1A">
        <w:rPr>
          <w:color w:val="000000" w:themeColor="text1"/>
          <w:sz w:val="20"/>
        </w:rPr>
        <w:t xml:space="preserve"> добавк</w:t>
      </w:r>
      <w:r>
        <w:rPr>
          <w:color w:val="000000" w:themeColor="text1"/>
          <w:sz w:val="20"/>
        </w:rPr>
        <w:t>и</w:t>
      </w:r>
      <w:r w:rsidRPr="00B77E1A">
        <w:rPr>
          <w:color w:val="000000" w:themeColor="text1"/>
          <w:sz w:val="20"/>
        </w:rPr>
        <w:t xml:space="preserve"> для кормления </w:t>
      </w:r>
      <w:r w:rsidRPr="00776429">
        <w:rPr>
          <w:color w:val="000000" w:themeColor="text1"/>
          <w:spacing w:val="-2"/>
          <w:sz w:val="20"/>
        </w:rPr>
        <w:t>телят была получена прибыль от одной головы в размере 54,8</w:t>
      </w:r>
      <w:r w:rsidR="00776429" w:rsidRPr="00776429">
        <w:rPr>
          <w:color w:val="000000" w:themeColor="text1"/>
          <w:spacing w:val="-2"/>
          <w:sz w:val="20"/>
        </w:rPr>
        <w:t> </w:t>
      </w:r>
      <w:r w:rsidRPr="00776429">
        <w:rPr>
          <w:color w:val="000000" w:themeColor="text1"/>
          <w:spacing w:val="-2"/>
          <w:sz w:val="20"/>
        </w:rPr>
        <w:t>тыс.</w:t>
      </w:r>
      <w:r w:rsidR="00776429">
        <w:rPr>
          <w:color w:val="000000" w:themeColor="text1"/>
          <w:spacing w:val="-2"/>
          <w:sz w:val="20"/>
        </w:rPr>
        <w:t> </w:t>
      </w:r>
      <w:r w:rsidRPr="00776429">
        <w:rPr>
          <w:color w:val="000000" w:themeColor="text1"/>
          <w:spacing w:val="-2"/>
          <w:sz w:val="20"/>
        </w:rPr>
        <w:t>руб.,</w:t>
      </w:r>
      <w:r w:rsidRPr="00B77E1A">
        <w:rPr>
          <w:color w:val="000000" w:themeColor="text1"/>
          <w:sz w:val="20"/>
        </w:rPr>
        <w:t xml:space="preserve"> а всего за опыт </w:t>
      </w:r>
      <w:r w:rsidR="00776429" w:rsidRPr="00E636E9">
        <w:rPr>
          <w:iCs/>
          <w:color w:val="000000" w:themeColor="text1"/>
          <w:sz w:val="20"/>
        </w:rPr>
        <w:t>–</w:t>
      </w:r>
      <w:r>
        <w:rPr>
          <w:color w:val="000000" w:themeColor="text1"/>
          <w:sz w:val="20"/>
        </w:rPr>
        <w:t xml:space="preserve"> </w:t>
      </w:r>
      <w:r w:rsidRPr="00B77E1A">
        <w:rPr>
          <w:color w:val="000000" w:themeColor="text1"/>
          <w:sz w:val="20"/>
        </w:rPr>
        <w:t>1205,8 тыс. руб. Следовательно, применение корм</w:t>
      </w:r>
      <w:r w:rsidRPr="00B77E1A">
        <w:rPr>
          <w:color w:val="000000" w:themeColor="text1"/>
          <w:sz w:val="20"/>
        </w:rPr>
        <w:t>о</w:t>
      </w:r>
      <w:r w:rsidRPr="00B77E1A">
        <w:rPr>
          <w:color w:val="000000" w:themeColor="text1"/>
          <w:sz w:val="20"/>
        </w:rPr>
        <w:t>вой добавки экономически выгодно.</w:t>
      </w:r>
    </w:p>
    <w:p w:rsidR="008639B2" w:rsidRDefault="00EE5503" w:rsidP="00776429">
      <w:pPr>
        <w:spacing w:line="233" w:lineRule="auto"/>
        <w:ind w:firstLine="0"/>
        <w:jc w:val="center"/>
        <w:rPr>
          <w:b/>
          <w:color w:val="000000" w:themeColor="text1"/>
          <w:sz w:val="16"/>
        </w:rPr>
      </w:pPr>
      <w:r w:rsidRPr="00B77E1A">
        <w:rPr>
          <w:color w:val="000000" w:themeColor="text1"/>
          <w:spacing w:val="20"/>
          <w:sz w:val="16"/>
        </w:rPr>
        <w:lastRenderedPageBreak/>
        <w:t>Таблица</w:t>
      </w:r>
      <w:r w:rsidRPr="00B77E1A">
        <w:rPr>
          <w:color w:val="000000" w:themeColor="text1"/>
          <w:sz w:val="16"/>
        </w:rPr>
        <w:t xml:space="preserve"> 3</w:t>
      </w:r>
      <w:r w:rsidR="003C6619">
        <w:rPr>
          <w:color w:val="000000" w:themeColor="text1"/>
          <w:sz w:val="16"/>
        </w:rPr>
        <w:t>.</w:t>
      </w:r>
      <w:r w:rsidR="00D9439A">
        <w:rPr>
          <w:color w:val="000000" w:themeColor="text1"/>
          <w:sz w:val="16"/>
        </w:rPr>
        <w:t> </w:t>
      </w:r>
      <w:r w:rsidRPr="00B77E1A">
        <w:rPr>
          <w:b/>
          <w:color w:val="000000" w:themeColor="text1"/>
          <w:sz w:val="16"/>
        </w:rPr>
        <w:t xml:space="preserve">Экономическая эффективность выращивания телят </w:t>
      </w:r>
    </w:p>
    <w:p w:rsidR="00EE5503" w:rsidRPr="00B77E1A" w:rsidRDefault="00EE5503" w:rsidP="00776429">
      <w:pPr>
        <w:spacing w:line="233" w:lineRule="auto"/>
        <w:ind w:firstLine="0"/>
        <w:jc w:val="center"/>
        <w:rPr>
          <w:color w:val="000000" w:themeColor="text1"/>
          <w:sz w:val="16"/>
        </w:rPr>
      </w:pPr>
      <w:r w:rsidRPr="00B77E1A">
        <w:rPr>
          <w:b/>
          <w:color w:val="000000" w:themeColor="text1"/>
          <w:sz w:val="16"/>
        </w:rPr>
        <w:t>на предприятии ОАО «Трилесино-</w:t>
      </w:r>
      <w:r w:rsidR="003C6619">
        <w:rPr>
          <w:b/>
          <w:color w:val="000000" w:themeColor="text1"/>
          <w:sz w:val="16"/>
        </w:rPr>
        <w:t>А</w:t>
      </w:r>
      <w:r w:rsidRPr="00B77E1A">
        <w:rPr>
          <w:b/>
          <w:color w:val="000000" w:themeColor="text1"/>
          <w:sz w:val="16"/>
        </w:rPr>
        <w:t>гро» Дрибинского района</w:t>
      </w:r>
    </w:p>
    <w:p w:rsidR="00EE5503" w:rsidRPr="00776429" w:rsidRDefault="00EE5503" w:rsidP="00776429">
      <w:pPr>
        <w:spacing w:line="233" w:lineRule="auto"/>
        <w:rPr>
          <w:color w:val="000000" w:themeColor="text1"/>
          <w:sz w:val="16"/>
        </w:rPr>
      </w:pPr>
    </w:p>
    <w:tbl>
      <w:tblPr>
        <w:tblStyle w:val="ac"/>
        <w:tblW w:w="6124" w:type="dxa"/>
        <w:jc w:val="center"/>
        <w:tblLayout w:type="fixed"/>
        <w:tblLook w:val="0420"/>
      </w:tblPr>
      <w:tblGrid>
        <w:gridCol w:w="4011"/>
        <w:gridCol w:w="1208"/>
        <w:gridCol w:w="905"/>
      </w:tblGrid>
      <w:tr w:rsidR="00EE5503" w:rsidRPr="00B77E1A" w:rsidTr="00776429">
        <w:trPr>
          <w:trHeight w:val="24"/>
          <w:jc w:val="center"/>
        </w:trPr>
        <w:tc>
          <w:tcPr>
            <w:tcW w:w="3275" w:type="pct"/>
            <w:vMerge w:val="restart"/>
            <w:noWrap/>
            <w:vAlign w:val="center"/>
            <w:hideMark/>
          </w:tcPr>
          <w:p w:rsidR="00EE5503" w:rsidRPr="00B77E1A" w:rsidRDefault="00EE5503" w:rsidP="00776429">
            <w:pPr>
              <w:spacing w:line="230" w:lineRule="auto"/>
              <w:ind w:firstLine="0"/>
              <w:jc w:val="center"/>
              <w:rPr>
                <w:color w:val="000000" w:themeColor="text1"/>
                <w:sz w:val="16"/>
                <w:szCs w:val="16"/>
              </w:rPr>
            </w:pPr>
            <w:r w:rsidRPr="00B77E1A">
              <w:rPr>
                <w:color w:val="000000" w:themeColor="text1"/>
                <w:sz w:val="16"/>
                <w:szCs w:val="16"/>
              </w:rPr>
              <w:t>Показатели</w:t>
            </w:r>
          </w:p>
        </w:tc>
        <w:tc>
          <w:tcPr>
            <w:tcW w:w="1725" w:type="pct"/>
            <w:gridSpan w:val="2"/>
            <w:noWrap/>
            <w:vAlign w:val="center"/>
            <w:hideMark/>
          </w:tcPr>
          <w:p w:rsidR="00EE5503" w:rsidRPr="00B77E1A" w:rsidRDefault="00EE5503" w:rsidP="00776429">
            <w:pPr>
              <w:spacing w:line="230" w:lineRule="auto"/>
              <w:ind w:firstLine="0"/>
              <w:jc w:val="center"/>
              <w:rPr>
                <w:color w:val="000000" w:themeColor="text1"/>
                <w:sz w:val="16"/>
                <w:szCs w:val="16"/>
              </w:rPr>
            </w:pPr>
            <w:r w:rsidRPr="00B77E1A">
              <w:rPr>
                <w:color w:val="000000" w:themeColor="text1"/>
                <w:sz w:val="16"/>
                <w:szCs w:val="16"/>
              </w:rPr>
              <w:t>Группа</w:t>
            </w:r>
          </w:p>
        </w:tc>
      </w:tr>
      <w:tr w:rsidR="002252CE" w:rsidRPr="00B77E1A" w:rsidTr="00776429">
        <w:trPr>
          <w:trHeight w:val="24"/>
          <w:jc w:val="center"/>
        </w:trPr>
        <w:tc>
          <w:tcPr>
            <w:tcW w:w="3275" w:type="pct"/>
            <w:vMerge/>
            <w:vAlign w:val="center"/>
            <w:hideMark/>
          </w:tcPr>
          <w:p w:rsidR="00EE5503" w:rsidRPr="00B77E1A" w:rsidRDefault="00EE5503" w:rsidP="00776429">
            <w:pPr>
              <w:spacing w:line="230" w:lineRule="auto"/>
              <w:ind w:firstLine="0"/>
              <w:jc w:val="center"/>
              <w:rPr>
                <w:color w:val="000000" w:themeColor="text1"/>
                <w:sz w:val="16"/>
                <w:szCs w:val="16"/>
              </w:rPr>
            </w:pPr>
          </w:p>
        </w:tc>
        <w:tc>
          <w:tcPr>
            <w:tcW w:w="986" w:type="pct"/>
            <w:noWrap/>
            <w:vAlign w:val="center"/>
            <w:hideMark/>
          </w:tcPr>
          <w:p w:rsidR="00EE5503" w:rsidRPr="00B77E1A" w:rsidRDefault="00EE5503" w:rsidP="00776429">
            <w:pPr>
              <w:spacing w:line="230" w:lineRule="auto"/>
              <w:ind w:firstLine="0"/>
              <w:jc w:val="center"/>
              <w:rPr>
                <w:color w:val="000000" w:themeColor="text1"/>
                <w:sz w:val="16"/>
                <w:szCs w:val="16"/>
              </w:rPr>
            </w:pPr>
            <w:r w:rsidRPr="00B77E1A">
              <w:rPr>
                <w:color w:val="000000" w:themeColor="text1"/>
                <w:sz w:val="16"/>
                <w:szCs w:val="16"/>
              </w:rPr>
              <w:t>контрольная</w:t>
            </w:r>
          </w:p>
        </w:tc>
        <w:tc>
          <w:tcPr>
            <w:tcW w:w="739" w:type="pct"/>
            <w:noWrap/>
            <w:vAlign w:val="center"/>
            <w:hideMark/>
          </w:tcPr>
          <w:p w:rsidR="00EE5503" w:rsidRPr="00B77E1A" w:rsidRDefault="00EE5503" w:rsidP="00776429">
            <w:pPr>
              <w:spacing w:line="230" w:lineRule="auto"/>
              <w:ind w:firstLine="0"/>
              <w:jc w:val="center"/>
              <w:rPr>
                <w:color w:val="000000" w:themeColor="text1"/>
                <w:sz w:val="16"/>
                <w:szCs w:val="16"/>
              </w:rPr>
            </w:pPr>
            <w:r w:rsidRPr="00B77E1A">
              <w:rPr>
                <w:color w:val="000000" w:themeColor="text1"/>
                <w:sz w:val="16"/>
                <w:szCs w:val="16"/>
              </w:rPr>
              <w:t>опытная</w:t>
            </w:r>
          </w:p>
        </w:tc>
      </w:tr>
      <w:tr w:rsidR="002252CE" w:rsidRPr="00B77E1A" w:rsidTr="00776429">
        <w:trPr>
          <w:trHeight w:val="24"/>
          <w:jc w:val="center"/>
        </w:trPr>
        <w:tc>
          <w:tcPr>
            <w:tcW w:w="3275" w:type="pct"/>
            <w:noWrap/>
            <w:hideMark/>
          </w:tcPr>
          <w:p w:rsidR="00EE5503" w:rsidRPr="00B77E1A" w:rsidRDefault="00EE5503" w:rsidP="00776429">
            <w:pPr>
              <w:spacing w:line="230" w:lineRule="auto"/>
              <w:ind w:firstLine="0"/>
              <w:rPr>
                <w:color w:val="000000" w:themeColor="text1"/>
                <w:sz w:val="16"/>
                <w:szCs w:val="16"/>
              </w:rPr>
            </w:pPr>
            <w:r w:rsidRPr="00B77E1A">
              <w:rPr>
                <w:color w:val="000000" w:themeColor="text1"/>
                <w:sz w:val="16"/>
                <w:szCs w:val="16"/>
              </w:rPr>
              <w:t>Численность поголовья, гол.</w:t>
            </w:r>
          </w:p>
        </w:tc>
        <w:tc>
          <w:tcPr>
            <w:tcW w:w="986" w:type="pct"/>
            <w:noWrap/>
            <w:vAlign w:val="center"/>
            <w:hideMark/>
          </w:tcPr>
          <w:p w:rsidR="00EE5503" w:rsidRPr="00B77E1A" w:rsidRDefault="00EE5503" w:rsidP="00776429">
            <w:pPr>
              <w:spacing w:line="230" w:lineRule="auto"/>
              <w:ind w:firstLine="0"/>
              <w:jc w:val="center"/>
              <w:rPr>
                <w:color w:val="000000" w:themeColor="text1"/>
                <w:sz w:val="16"/>
                <w:szCs w:val="16"/>
              </w:rPr>
            </w:pPr>
            <w:r w:rsidRPr="00B77E1A">
              <w:rPr>
                <w:color w:val="000000" w:themeColor="text1"/>
                <w:sz w:val="16"/>
                <w:szCs w:val="16"/>
              </w:rPr>
              <w:t>22</w:t>
            </w:r>
          </w:p>
        </w:tc>
        <w:tc>
          <w:tcPr>
            <w:tcW w:w="739" w:type="pct"/>
            <w:noWrap/>
            <w:vAlign w:val="center"/>
            <w:hideMark/>
          </w:tcPr>
          <w:p w:rsidR="00EE5503" w:rsidRPr="00B77E1A" w:rsidRDefault="00EE5503" w:rsidP="00776429">
            <w:pPr>
              <w:spacing w:line="230" w:lineRule="auto"/>
              <w:ind w:firstLine="0"/>
              <w:jc w:val="center"/>
              <w:rPr>
                <w:color w:val="000000" w:themeColor="text1"/>
                <w:sz w:val="16"/>
                <w:szCs w:val="16"/>
              </w:rPr>
            </w:pPr>
            <w:r w:rsidRPr="00B77E1A">
              <w:rPr>
                <w:color w:val="000000" w:themeColor="text1"/>
                <w:sz w:val="16"/>
                <w:szCs w:val="16"/>
              </w:rPr>
              <w:t>22</w:t>
            </w:r>
          </w:p>
        </w:tc>
      </w:tr>
      <w:tr w:rsidR="002252CE" w:rsidRPr="00B77E1A" w:rsidTr="00776429">
        <w:trPr>
          <w:trHeight w:val="24"/>
          <w:jc w:val="center"/>
        </w:trPr>
        <w:tc>
          <w:tcPr>
            <w:tcW w:w="3275" w:type="pct"/>
            <w:noWrap/>
            <w:hideMark/>
          </w:tcPr>
          <w:p w:rsidR="00EE5503" w:rsidRPr="00B77E1A" w:rsidRDefault="00EE5503" w:rsidP="00776429">
            <w:pPr>
              <w:spacing w:line="230" w:lineRule="auto"/>
              <w:ind w:firstLine="0"/>
              <w:rPr>
                <w:color w:val="000000" w:themeColor="text1"/>
                <w:sz w:val="16"/>
                <w:szCs w:val="16"/>
              </w:rPr>
            </w:pPr>
            <w:r w:rsidRPr="00B77E1A">
              <w:rPr>
                <w:color w:val="000000" w:themeColor="text1"/>
                <w:sz w:val="16"/>
                <w:szCs w:val="16"/>
              </w:rPr>
              <w:t>Живая масса в начале периода выращивания, кг</w:t>
            </w:r>
          </w:p>
        </w:tc>
        <w:tc>
          <w:tcPr>
            <w:tcW w:w="986" w:type="pct"/>
            <w:noWrap/>
            <w:vAlign w:val="center"/>
            <w:hideMark/>
          </w:tcPr>
          <w:p w:rsidR="00EE5503" w:rsidRPr="00B77E1A" w:rsidRDefault="00EE5503" w:rsidP="00776429">
            <w:pPr>
              <w:spacing w:line="230" w:lineRule="auto"/>
              <w:ind w:firstLine="0"/>
              <w:jc w:val="center"/>
              <w:rPr>
                <w:color w:val="000000" w:themeColor="text1"/>
                <w:sz w:val="16"/>
                <w:szCs w:val="16"/>
              </w:rPr>
            </w:pPr>
            <w:r w:rsidRPr="00B77E1A">
              <w:rPr>
                <w:color w:val="000000" w:themeColor="text1"/>
                <w:sz w:val="16"/>
                <w:szCs w:val="16"/>
              </w:rPr>
              <w:t>116,4</w:t>
            </w:r>
          </w:p>
        </w:tc>
        <w:tc>
          <w:tcPr>
            <w:tcW w:w="739" w:type="pct"/>
            <w:noWrap/>
            <w:vAlign w:val="center"/>
            <w:hideMark/>
          </w:tcPr>
          <w:p w:rsidR="00EE5503" w:rsidRPr="00B77E1A" w:rsidRDefault="00EE5503" w:rsidP="00776429">
            <w:pPr>
              <w:spacing w:line="230" w:lineRule="auto"/>
              <w:ind w:firstLine="0"/>
              <w:jc w:val="center"/>
              <w:rPr>
                <w:color w:val="000000" w:themeColor="text1"/>
                <w:sz w:val="16"/>
                <w:szCs w:val="16"/>
              </w:rPr>
            </w:pPr>
            <w:r w:rsidRPr="00B77E1A">
              <w:rPr>
                <w:color w:val="000000" w:themeColor="text1"/>
                <w:sz w:val="16"/>
                <w:szCs w:val="16"/>
              </w:rPr>
              <w:t>115,9</w:t>
            </w:r>
          </w:p>
        </w:tc>
      </w:tr>
      <w:tr w:rsidR="002252CE" w:rsidRPr="00B77E1A" w:rsidTr="00776429">
        <w:trPr>
          <w:trHeight w:val="24"/>
          <w:jc w:val="center"/>
        </w:trPr>
        <w:tc>
          <w:tcPr>
            <w:tcW w:w="3275" w:type="pct"/>
            <w:noWrap/>
            <w:hideMark/>
          </w:tcPr>
          <w:p w:rsidR="00EE5503" w:rsidRPr="00B77E1A" w:rsidRDefault="00EE5503" w:rsidP="00776429">
            <w:pPr>
              <w:spacing w:line="230" w:lineRule="auto"/>
              <w:ind w:firstLine="0"/>
              <w:rPr>
                <w:color w:val="000000" w:themeColor="text1"/>
                <w:sz w:val="16"/>
                <w:szCs w:val="16"/>
              </w:rPr>
            </w:pPr>
            <w:r w:rsidRPr="00B77E1A">
              <w:rPr>
                <w:color w:val="000000" w:themeColor="text1"/>
                <w:sz w:val="16"/>
                <w:szCs w:val="16"/>
              </w:rPr>
              <w:t>Живая масса в конце периода выращивания, кг</w:t>
            </w:r>
          </w:p>
        </w:tc>
        <w:tc>
          <w:tcPr>
            <w:tcW w:w="986" w:type="pct"/>
            <w:noWrap/>
            <w:vAlign w:val="center"/>
            <w:hideMark/>
          </w:tcPr>
          <w:p w:rsidR="00EE5503" w:rsidRPr="00B77E1A" w:rsidRDefault="00EE5503" w:rsidP="00776429">
            <w:pPr>
              <w:spacing w:line="230" w:lineRule="auto"/>
              <w:ind w:firstLine="0"/>
              <w:jc w:val="center"/>
              <w:rPr>
                <w:color w:val="000000" w:themeColor="text1"/>
                <w:sz w:val="16"/>
                <w:szCs w:val="16"/>
              </w:rPr>
            </w:pPr>
            <w:r w:rsidRPr="00B77E1A">
              <w:rPr>
                <w:color w:val="000000" w:themeColor="text1"/>
                <w:sz w:val="16"/>
                <w:szCs w:val="16"/>
              </w:rPr>
              <w:t>135,1</w:t>
            </w:r>
          </w:p>
        </w:tc>
        <w:tc>
          <w:tcPr>
            <w:tcW w:w="739" w:type="pct"/>
            <w:noWrap/>
            <w:vAlign w:val="center"/>
            <w:hideMark/>
          </w:tcPr>
          <w:p w:rsidR="00EE5503" w:rsidRPr="00B77E1A" w:rsidRDefault="00EE5503" w:rsidP="00776429">
            <w:pPr>
              <w:spacing w:line="230" w:lineRule="auto"/>
              <w:ind w:firstLine="0"/>
              <w:jc w:val="center"/>
              <w:rPr>
                <w:color w:val="000000" w:themeColor="text1"/>
                <w:sz w:val="16"/>
                <w:szCs w:val="16"/>
              </w:rPr>
            </w:pPr>
            <w:r w:rsidRPr="00B77E1A">
              <w:rPr>
                <w:color w:val="000000" w:themeColor="text1"/>
                <w:sz w:val="16"/>
                <w:szCs w:val="16"/>
              </w:rPr>
              <w:t>137,2</w:t>
            </w:r>
          </w:p>
        </w:tc>
      </w:tr>
      <w:tr w:rsidR="002252CE" w:rsidRPr="00B77E1A" w:rsidTr="00776429">
        <w:trPr>
          <w:trHeight w:val="24"/>
          <w:jc w:val="center"/>
        </w:trPr>
        <w:tc>
          <w:tcPr>
            <w:tcW w:w="3275" w:type="pct"/>
            <w:noWrap/>
            <w:hideMark/>
          </w:tcPr>
          <w:p w:rsidR="00EE5503" w:rsidRPr="00B77E1A" w:rsidRDefault="00EE5503" w:rsidP="00776429">
            <w:pPr>
              <w:spacing w:line="230" w:lineRule="auto"/>
              <w:ind w:firstLine="0"/>
              <w:rPr>
                <w:color w:val="000000" w:themeColor="text1"/>
                <w:sz w:val="16"/>
                <w:szCs w:val="16"/>
              </w:rPr>
            </w:pPr>
            <w:r w:rsidRPr="00B77E1A">
              <w:rPr>
                <w:color w:val="000000" w:themeColor="text1"/>
                <w:sz w:val="16"/>
                <w:szCs w:val="16"/>
              </w:rPr>
              <w:t>Прирост живой массы за период выращивания, кг</w:t>
            </w:r>
          </w:p>
        </w:tc>
        <w:tc>
          <w:tcPr>
            <w:tcW w:w="986" w:type="pct"/>
            <w:noWrap/>
            <w:vAlign w:val="center"/>
            <w:hideMark/>
          </w:tcPr>
          <w:p w:rsidR="00EE5503" w:rsidRPr="00B77E1A" w:rsidRDefault="00EE5503" w:rsidP="00776429">
            <w:pPr>
              <w:spacing w:line="230" w:lineRule="auto"/>
              <w:ind w:firstLine="0"/>
              <w:jc w:val="center"/>
              <w:rPr>
                <w:color w:val="000000" w:themeColor="text1"/>
                <w:sz w:val="16"/>
                <w:szCs w:val="16"/>
              </w:rPr>
            </w:pPr>
            <w:r w:rsidRPr="00B77E1A">
              <w:rPr>
                <w:color w:val="000000" w:themeColor="text1"/>
                <w:sz w:val="16"/>
                <w:szCs w:val="16"/>
              </w:rPr>
              <w:t>18,7</w:t>
            </w:r>
          </w:p>
        </w:tc>
        <w:tc>
          <w:tcPr>
            <w:tcW w:w="739" w:type="pct"/>
            <w:noWrap/>
            <w:vAlign w:val="center"/>
            <w:hideMark/>
          </w:tcPr>
          <w:p w:rsidR="00EE5503" w:rsidRPr="00B77E1A" w:rsidRDefault="00EE5503" w:rsidP="00776429">
            <w:pPr>
              <w:spacing w:line="230" w:lineRule="auto"/>
              <w:ind w:firstLine="0"/>
              <w:jc w:val="center"/>
              <w:rPr>
                <w:color w:val="000000" w:themeColor="text1"/>
                <w:sz w:val="16"/>
                <w:szCs w:val="16"/>
              </w:rPr>
            </w:pPr>
            <w:r w:rsidRPr="00B77E1A">
              <w:rPr>
                <w:color w:val="000000" w:themeColor="text1"/>
                <w:sz w:val="16"/>
                <w:szCs w:val="16"/>
              </w:rPr>
              <w:t>21,3</w:t>
            </w:r>
          </w:p>
        </w:tc>
      </w:tr>
      <w:tr w:rsidR="002252CE" w:rsidRPr="00B77E1A" w:rsidTr="00776429">
        <w:trPr>
          <w:trHeight w:val="24"/>
          <w:jc w:val="center"/>
        </w:trPr>
        <w:tc>
          <w:tcPr>
            <w:tcW w:w="3275" w:type="pct"/>
            <w:noWrap/>
            <w:hideMark/>
          </w:tcPr>
          <w:p w:rsidR="00EE5503" w:rsidRPr="00B77E1A" w:rsidRDefault="00EE5503" w:rsidP="00776429">
            <w:pPr>
              <w:spacing w:line="230" w:lineRule="auto"/>
              <w:ind w:firstLine="0"/>
              <w:rPr>
                <w:color w:val="000000" w:themeColor="text1"/>
                <w:sz w:val="16"/>
                <w:szCs w:val="16"/>
              </w:rPr>
            </w:pPr>
            <w:r w:rsidRPr="00B77E1A">
              <w:rPr>
                <w:color w:val="000000" w:themeColor="text1"/>
                <w:sz w:val="16"/>
                <w:szCs w:val="16"/>
              </w:rPr>
              <w:t>Среднесуточный прирост за опыт, г</w:t>
            </w:r>
          </w:p>
        </w:tc>
        <w:tc>
          <w:tcPr>
            <w:tcW w:w="986" w:type="pct"/>
            <w:noWrap/>
            <w:vAlign w:val="center"/>
            <w:hideMark/>
          </w:tcPr>
          <w:p w:rsidR="00EE5503" w:rsidRPr="00B77E1A" w:rsidRDefault="00EE5503" w:rsidP="00776429">
            <w:pPr>
              <w:spacing w:line="230" w:lineRule="auto"/>
              <w:ind w:firstLine="0"/>
              <w:jc w:val="center"/>
              <w:rPr>
                <w:color w:val="000000" w:themeColor="text1"/>
                <w:sz w:val="16"/>
                <w:szCs w:val="16"/>
              </w:rPr>
            </w:pPr>
            <w:r w:rsidRPr="00B77E1A">
              <w:rPr>
                <w:color w:val="000000" w:themeColor="text1"/>
                <w:sz w:val="16"/>
                <w:szCs w:val="16"/>
              </w:rPr>
              <w:t>624,2</w:t>
            </w:r>
          </w:p>
        </w:tc>
        <w:tc>
          <w:tcPr>
            <w:tcW w:w="739" w:type="pct"/>
            <w:noWrap/>
            <w:vAlign w:val="center"/>
            <w:hideMark/>
          </w:tcPr>
          <w:p w:rsidR="00EE5503" w:rsidRPr="00B77E1A" w:rsidRDefault="00EE5503" w:rsidP="00776429">
            <w:pPr>
              <w:spacing w:line="230" w:lineRule="auto"/>
              <w:ind w:firstLine="0"/>
              <w:jc w:val="center"/>
              <w:rPr>
                <w:color w:val="000000" w:themeColor="text1"/>
                <w:sz w:val="16"/>
                <w:szCs w:val="16"/>
              </w:rPr>
            </w:pPr>
            <w:r w:rsidRPr="00B77E1A">
              <w:rPr>
                <w:color w:val="000000" w:themeColor="text1"/>
                <w:sz w:val="16"/>
                <w:szCs w:val="16"/>
              </w:rPr>
              <w:t>710,6</w:t>
            </w:r>
          </w:p>
        </w:tc>
      </w:tr>
      <w:tr w:rsidR="002252CE" w:rsidRPr="00B77E1A" w:rsidTr="00776429">
        <w:trPr>
          <w:trHeight w:val="24"/>
          <w:jc w:val="center"/>
        </w:trPr>
        <w:tc>
          <w:tcPr>
            <w:tcW w:w="3275" w:type="pct"/>
            <w:noWrap/>
            <w:hideMark/>
          </w:tcPr>
          <w:p w:rsidR="00EE5503" w:rsidRPr="00B77E1A" w:rsidRDefault="00EE5503" w:rsidP="00776429">
            <w:pPr>
              <w:spacing w:line="230" w:lineRule="auto"/>
              <w:ind w:firstLine="0"/>
              <w:rPr>
                <w:color w:val="000000" w:themeColor="text1"/>
                <w:sz w:val="16"/>
                <w:szCs w:val="16"/>
              </w:rPr>
            </w:pPr>
            <w:r w:rsidRPr="00B77E1A">
              <w:rPr>
                <w:color w:val="000000" w:themeColor="text1"/>
                <w:sz w:val="16"/>
                <w:szCs w:val="16"/>
              </w:rPr>
              <w:t>Затраты корма на 1 кг прироста, к</w:t>
            </w:r>
            <w:r w:rsidR="00401B9A">
              <w:rPr>
                <w:color w:val="000000" w:themeColor="text1"/>
                <w:sz w:val="16"/>
                <w:szCs w:val="16"/>
              </w:rPr>
              <w:t>орм</w:t>
            </w:r>
            <w:r w:rsidRPr="00B77E1A">
              <w:rPr>
                <w:color w:val="000000" w:themeColor="text1"/>
                <w:sz w:val="16"/>
                <w:szCs w:val="16"/>
              </w:rPr>
              <w:t>.</w:t>
            </w:r>
            <w:r w:rsidR="003C6619">
              <w:rPr>
                <w:color w:val="000000" w:themeColor="text1"/>
                <w:sz w:val="16"/>
                <w:szCs w:val="16"/>
              </w:rPr>
              <w:t xml:space="preserve"> </w:t>
            </w:r>
            <w:r w:rsidRPr="00B77E1A">
              <w:rPr>
                <w:color w:val="000000" w:themeColor="text1"/>
                <w:sz w:val="16"/>
                <w:szCs w:val="16"/>
              </w:rPr>
              <w:t>ед.</w:t>
            </w:r>
          </w:p>
        </w:tc>
        <w:tc>
          <w:tcPr>
            <w:tcW w:w="986" w:type="pct"/>
            <w:noWrap/>
            <w:vAlign w:val="center"/>
            <w:hideMark/>
          </w:tcPr>
          <w:p w:rsidR="00EE5503" w:rsidRPr="00B77E1A" w:rsidRDefault="00EE5503" w:rsidP="00776429">
            <w:pPr>
              <w:spacing w:line="230" w:lineRule="auto"/>
              <w:ind w:firstLine="0"/>
              <w:jc w:val="center"/>
              <w:rPr>
                <w:color w:val="000000" w:themeColor="text1"/>
                <w:sz w:val="16"/>
                <w:szCs w:val="16"/>
              </w:rPr>
            </w:pPr>
            <w:r w:rsidRPr="00B77E1A">
              <w:rPr>
                <w:color w:val="000000" w:themeColor="text1"/>
                <w:sz w:val="16"/>
                <w:szCs w:val="16"/>
              </w:rPr>
              <w:t>4,2</w:t>
            </w:r>
          </w:p>
        </w:tc>
        <w:tc>
          <w:tcPr>
            <w:tcW w:w="739" w:type="pct"/>
            <w:noWrap/>
            <w:vAlign w:val="center"/>
            <w:hideMark/>
          </w:tcPr>
          <w:p w:rsidR="00EE5503" w:rsidRPr="00B77E1A" w:rsidRDefault="00EE5503" w:rsidP="00776429">
            <w:pPr>
              <w:spacing w:line="230" w:lineRule="auto"/>
              <w:ind w:firstLine="0"/>
              <w:jc w:val="center"/>
              <w:rPr>
                <w:color w:val="000000" w:themeColor="text1"/>
                <w:sz w:val="16"/>
                <w:szCs w:val="16"/>
              </w:rPr>
            </w:pPr>
            <w:r w:rsidRPr="00B77E1A">
              <w:rPr>
                <w:color w:val="000000" w:themeColor="text1"/>
                <w:sz w:val="16"/>
                <w:szCs w:val="16"/>
              </w:rPr>
              <w:t>3,75</w:t>
            </w:r>
          </w:p>
        </w:tc>
      </w:tr>
      <w:tr w:rsidR="002252CE" w:rsidRPr="00B77E1A" w:rsidTr="00776429">
        <w:trPr>
          <w:trHeight w:val="24"/>
          <w:jc w:val="center"/>
        </w:trPr>
        <w:tc>
          <w:tcPr>
            <w:tcW w:w="3275" w:type="pct"/>
          </w:tcPr>
          <w:p w:rsidR="00EE5503" w:rsidRPr="00B77E1A" w:rsidRDefault="00EE5503" w:rsidP="00776429">
            <w:pPr>
              <w:spacing w:line="230" w:lineRule="auto"/>
              <w:ind w:firstLine="0"/>
              <w:rPr>
                <w:color w:val="000000" w:themeColor="text1"/>
                <w:sz w:val="16"/>
                <w:szCs w:val="16"/>
              </w:rPr>
            </w:pPr>
            <w:r w:rsidRPr="00B77E1A">
              <w:rPr>
                <w:color w:val="000000" w:themeColor="text1"/>
                <w:sz w:val="16"/>
                <w:szCs w:val="16"/>
              </w:rPr>
              <w:t>Сохранность, %</w:t>
            </w:r>
          </w:p>
        </w:tc>
        <w:tc>
          <w:tcPr>
            <w:tcW w:w="986" w:type="pct"/>
            <w:vAlign w:val="center"/>
          </w:tcPr>
          <w:p w:rsidR="00EE5503" w:rsidRPr="00B77E1A" w:rsidRDefault="00EE5503" w:rsidP="00776429">
            <w:pPr>
              <w:spacing w:line="230" w:lineRule="auto"/>
              <w:ind w:firstLine="0"/>
              <w:jc w:val="center"/>
              <w:rPr>
                <w:color w:val="000000" w:themeColor="text1"/>
                <w:sz w:val="16"/>
                <w:szCs w:val="16"/>
              </w:rPr>
            </w:pPr>
            <w:r w:rsidRPr="00B77E1A">
              <w:rPr>
                <w:color w:val="000000" w:themeColor="text1"/>
                <w:sz w:val="16"/>
                <w:szCs w:val="16"/>
              </w:rPr>
              <w:t>98</w:t>
            </w:r>
            <w:r w:rsidR="003C6619">
              <w:rPr>
                <w:color w:val="000000" w:themeColor="text1"/>
                <w:sz w:val="16"/>
                <w:szCs w:val="16"/>
              </w:rPr>
              <w:t>,0</w:t>
            </w:r>
          </w:p>
        </w:tc>
        <w:tc>
          <w:tcPr>
            <w:tcW w:w="739" w:type="pct"/>
            <w:vAlign w:val="center"/>
          </w:tcPr>
          <w:p w:rsidR="00EE5503" w:rsidRPr="00B77E1A" w:rsidRDefault="00EE5503" w:rsidP="00776429">
            <w:pPr>
              <w:spacing w:line="230" w:lineRule="auto"/>
              <w:ind w:firstLine="0"/>
              <w:jc w:val="center"/>
              <w:rPr>
                <w:color w:val="000000" w:themeColor="text1"/>
                <w:sz w:val="16"/>
                <w:szCs w:val="16"/>
              </w:rPr>
            </w:pPr>
            <w:r w:rsidRPr="00B77E1A">
              <w:rPr>
                <w:color w:val="000000" w:themeColor="text1"/>
                <w:sz w:val="16"/>
                <w:szCs w:val="16"/>
              </w:rPr>
              <w:t>100</w:t>
            </w:r>
            <w:r w:rsidR="003C6619">
              <w:rPr>
                <w:color w:val="000000" w:themeColor="text1"/>
                <w:sz w:val="16"/>
                <w:szCs w:val="16"/>
              </w:rPr>
              <w:t>,0</w:t>
            </w:r>
          </w:p>
        </w:tc>
      </w:tr>
      <w:tr w:rsidR="002252CE" w:rsidRPr="00B77E1A" w:rsidTr="00776429">
        <w:trPr>
          <w:trHeight w:val="24"/>
          <w:jc w:val="center"/>
        </w:trPr>
        <w:tc>
          <w:tcPr>
            <w:tcW w:w="3275" w:type="pct"/>
          </w:tcPr>
          <w:p w:rsidR="00EE5503" w:rsidRPr="00B77E1A" w:rsidRDefault="00EE5503" w:rsidP="00776429">
            <w:pPr>
              <w:spacing w:line="230" w:lineRule="auto"/>
              <w:ind w:firstLine="0"/>
              <w:rPr>
                <w:color w:val="000000" w:themeColor="text1"/>
                <w:sz w:val="16"/>
                <w:szCs w:val="16"/>
              </w:rPr>
            </w:pPr>
            <w:r w:rsidRPr="00B77E1A">
              <w:rPr>
                <w:color w:val="000000" w:themeColor="text1"/>
                <w:sz w:val="16"/>
                <w:szCs w:val="16"/>
              </w:rPr>
              <w:t>Получено продукции за опыт, кг</w:t>
            </w:r>
          </w:p>
        </w:tc>
        <w:tc>
          <w:tcPr>
            <w:tcW w:w="986" w:type="pct"/>
            <w:vAlign w:val="center"/>
          </w:tcPr>
          <w:p w:rsidR="00EE5503" w:rsidRPr="00B77E1A" w:rsidRDefault="00EE5503" w:rsidP="00776429">
            <w:pPr>
              <w:spacing w:line="230" w:lineRule="auto"/>
              <w:ind w:firstLine="0"/>
              <w:jc w:val="center"/>
              <w:rPr>
                <w:color w:val="000000" w:themeColor="text1"/>
                <w:sz w:val="16"/>
                <w:szCs w:val="16"/>
              </w:rPr>
            </w:pPr>
            <w:r w:rsidRPr="00B77E1A">
              <w:rPr>
                <w:color w:val="000000" w:themeColor="text1"/>
                <w:sz w:val="16"/>
                <w:szCs w:val="16"/>
              </w:rPr>
              <w:t>411,4</w:t>
            </w:r>
          </w:p>
        </w:tc>
        <w:tc>
          <w:tcPr>
            <w:tcW w:w="739" w:type="pct"/>
            <w:vAlign w:val="center"/>
          </w:tcPr>
          <w:p w:rsidR="00EE5503" w:rsidRPr="00B77E1A" w:rsidRDefault="00EE5503" w:rsidP="00776429">
            <w:pPr>
              <w:spacing w:line="230" w:lineRule="auto"/>
              <w:ind w:firstLine="0"/>
              <w:jc w:val="center"/>
              <w:rPr>
                <w:color w:val="000000" w:themeColor="text1"/>
                <w:sz w:val="16"/>
                <w:szCs w:val="16"/>
              </w:rPr>
            </w:pPr>
            <w:r w:rsidRPr="00B77E1A">
              <w:rPr>
                <w:color w:val="000000" w:themeColor="text1"/>
                <w:sz w:val="16"/>
                <w:szCs w:val="16"/>
              </w:rPr>
              <w:t>468,6</w:t>
            </w:r>
          </w:p>
        </w:tc>
      </w:tr>
      <w:tr w:rsidR="002252CE" w:rsidRPr="00B77E1A" w:rsidTr="00776429">
        <w:trPr>
          <w:trHeight w:val="24"/>
          <w:jc w:val="center"/>
        </w:trPr>
        <w:tc>
          <w:tcPr>
            <w:tcW w:w="3275" w:type="pct"/>
          </w:tcPr>
          <w:p w:rsidR="00EE5503" w:rsidRPr="00B77E1A" w:rsidRDefault="00EE5503" w:rsidP="00776429">
            <w:pPr>
              <w:spacing w:line="230" w:lineRule="auto"/>
              <w:ind w:firstLine="0"/>
              <w:rPr>
                <w:color w:val="000000" w:themeColor="text1"/>
                <w:sz w:val="16"/>
                <w:szCs w:val="16"/>
              </w:rPr>
            </w:pPr>
            <w:r w:rsidRPr="00B77E1A">
              <w:rPr>
                <w:color w:val="000000" w:themeColor="text1"/>
                <w:sz w:val="16"/>
                <w:szCs w:val="16"/>
              </w:rPr>
              <w:br w:type="page"/>
              <w:t>Получено дополнительной продукции за опыт, кг</w:t>
            </w:r>
          </w:p>
        </w:tc>
        <w:tc>
          <w:tcPr>
            <w:tcW w:w="986" w:type="pct"/>
            <w:vAlign w:val="center"/>
          </w:tcPr>
          <w:p w:rsidR="00EE5503" w:rsidRPr="00B77E1A" w:rsidRDefault="003C6619" w:rsidP="00776429">
            <w:pPr>
              <w:spacing w:line="230" w:lineRule="auto"/>
              <w:ind w:firstLine="0"/>
              <w:jc w:val="center"/>
              <w:rPr>
                <w:color w:val="000000" w:themeColor="text1"/>
                <w:sz w:val="16"/>
                <w:szCs w:val="16"/>
              </w:rPr>
            </w:pPr>
            <w:r>
              <w:rPr>
                <w:color w:val="000000" w:themeColor="text1"/>
                <w:sz w:val="16"/>
                <w:szCs w:val="16"/>
              </w:rPr>
              <w:t>−</w:t>
            </w:r>
          </w:p>
        </w:tc>
        <w:tc>
          <w:tcPr>
            <w:tcW w:w="739" w:type="pct"/>
            <w:vAlign w:val="center"/>
          </w:tcPr>
          <w:p w:rsidR="00EE5503" w:rsidRPr="00B77E1A" w:rsidRDefault="00EE5503" w:rsidP="00776429">
            <w:pPr>
              <w:spacing w:line="230" w:lineRule="auto"/>
              <w:ind w:firstLine="0"/>
              <w:jc w:val="center"/>
              <w:rPr>
                <w:color w:val="000000" w:themeColor="text1"/>
                <w:sz w:val="16"/>
                <w:szCs w:val="16"/>
              </w:rPr>
            </w:pPr>
            <w:r w:rsidRPr="00B77E1A">
              <w:rPr>
                <w:color w:val="000000" w:themeColor="text1"/>
                <w:sz w:val="16"/>
                <w:szCs w:val="16"/>
              </w:rPr>
              <w:t>57,2</w:t>
            </w:r>
          </w:p>
        </w:tc>
      </w:tr>
      <w:tr w:rsidR="002252CE" w:rsidRPr="00B77E1A" w:rsidTr="00776429">
        <w:trPr>
          <w:trHeight w:val="24"/>
          <w:jc w:val="center"/>
        </w:trPr>
        <w:tc>
          <w:tcPr>
            <w:tcW w:w="3275" w:type="pct"/>
          </w:tcPr>
          <w:p w:rsidR="00EE5503" w:rsidRPr="00B77E1A" w:rsidRDefault="00EE5503" w:rsidP="00776429">
            <w:pPr>
              <w:spacing w:line="230" w:lineRule="auto"/>
              <w:ind w:firstLine="0"/>
              <w:rPr>
                <w:color w:val="000000" w:themeColor="text1"/>
                <w:sz w:val="16"/>
                <w:szCs w:val="16"/>
              </w:rPr>
            </w:pPr>
            <w:r w:rsidRPr="00B77E1A">
              <w:rPr>
                <w:color w:val="000000" w:themeColor="text1"/>
                <w:sz w:val="16"/>
                <w:szCs w:val="16"/>
              </w:rPr>
              <w:t>Стоимость дополнительной продукции, тыс. руб.</w:t>
            </w:r>
          </w:p>
        </w:tc>
        <w:tc>
          <w:tcPr>
            <w:tcW w:w="986" w:type="pct"/>
            <w:vAlign w:val="center"/>
          </w:tcPr>
          <w:p w:rsidR="00EE5503" w:rsidRPr="00B77E1A" w:rsidRDefault="003C6619" w:rsidP="00776429">
            <w:pPr>
              <w:spacing w:line="230" w:lineRule="auto"/>
              <w:ind w:firstLine="0"/>
              <w:jc w:val="center"/>
              <w:rPr>
                <w:color w:val="000000" w:themeColor="text1"/>
                <w:sz w:val="16"/>
                <w:szCs w:val="16"/>
              </w:rPr>
            </w:pPr>
            <w:r>
              <w:rPr>
                <w:color w:val="000000" w:themeColor="text1"/>
                <w:sz w:val="16"/>
                <w:szCs w:val="16"/>
              </w:rPr>
              <w:t>−</w:t>
            </w:r>
          </w:p>
        </w:tc>
        <w:tc>
          <w:tcPr>
            <w:tcW w:w="739" w:type="pct"/>
            <w:vAlign w:val="center"/>
          </w:tcPr>
          <w:p w:rsidR="00EE5503" w:rsidRPr="00B77E1A" w:rsidRDefault="00EE5503" w:rsidP="00776429">
            <w:pPr>
              <w:spacing w:line="230" w:lineRule="auto"/>
              <w:ind w:firstLine="0"/>
              <w:jc w:val="center"/>
              <w:rPr>
                <w:color w:val="000000" w:themeColor="text1"/>
                <w:sz w:val="16"/>
                <w:szCs w:val="16"/>
              </w:rPr>
            </w:pPr>
            <w:r w:rsidRPr="00B77E1A">
              <w:rPr>
                <w:color w:val="000000" w:themeColor="text1"/>
                <w:sz w:val="16"/>
                <w:szCs w:val="16"/>
              </w:rPr>
              <w:t>1372,8</w:t>
            </w:r>
          </w:p>
        </w:tc>
      </w:tr>
      <w:tr w:rsidR="003C6619" w:rsidRPr="00B77E1A" w:rsidTr="00776429">
        <w:trPr>
          <w:trHeight w:val="24"/>
          <w:jc w:val="center"/>
        </w:trPr>
        <w:tc>
          <w:tcPr>
            <w:tcW w:w="3275" w:type="pct"/>
          </w:tcPr>
          <w:p w:rsidR="003C6619" w:rsidRPr="00B77E1A" w:rsidRDefault="003C6619" w:rsidP="00776429">
            <w:pPr>
              <w:spacing w:line="230" w:lineRule="auto"/>
              <w:ind w:firstLine="0"/>
              <w:rPr>
                <w:color w:val="000000" w:themeColor="text1"/>
                <w:sz w:val="16"/>
                <w:szCs w:val="16"/>
              </w:rPr>
            </w:pPr>
            <w:r w:rsidRPr="00B77E1A">
              <w:rPr>
                <w:color w:val="000000" w:themeColor="text1"/>
                <w:sz w:val="16"/>
                <w:szCs w:val="16"/>
              </w:rPr>
              <w:t>Дополнительные затраты ‒ всего, тыс. руб.</w:t>
            </w:r>
          </w:p>
        </w:tc>
        <w:tc>
          <w:tcPr>
            <w:tcW w:w="986" w:type="pct"/>
            <w:vAlign w:val="center"/>
          </w:tcPr>
          <w:p w:rsidR="003C6619" w:rsidRPr="00B77E1A" w:rsidRDefault="003C6619" w:rsidP="00776429">
            <w:pPr>
              <w:spacing w:line="230" w:lineRule="auto"/>
              <w:ind w:firstLine="0"/>
              <w:jc w:val="center"/>
              <w:rPr>
                <w:color w:val="000000" w:themeColor="text1"/>
                <w:sz w:val="16"/>
                <w:szCs w:val="16"/>
              </w:rPr>
            </w:pPr>
            <w:r>
              <w:rPr>
                <w:color w:val="000000" w:themeColor="text1"/>
                <w:sz w:val="16"/>
                <w:szCs w:val="16"/>
              </w:rPr>
              <w:t>−</w:t>
            </w:r>
          </w:p>
        </w:tc>
        <w:tc>
          <w:tcPr>
            <w:tcW w:w="739" w:type="pct"/>
            <w:vAlign w:val="center"/>
          </w:tcPr>
          <w:p w:rsidR="003C6619" w:rsidRPr="00B77E1A" w:rsidRDefault="003C6619" w:rsidP="00776429">
            <w:pPr>
              <w:spacing w:line="230" w:lineRule="auto"/>
              <w:ind w:firstLine="0"/>
              <w:jc w:val="center"/>
              <w:rPr>
                <w:color w:val="000000" w:themeColor="text1"/>
                <w:sz w:val="16"/>
                <w:szCs w:val="16"/>
              </w:rPr>
            </w:pPr>
            <w:r w:rsidRPr="00B77E1A">
              <w:rPr>
                <w:color w:val="000000" w:themeColor="text1"/>
                <w:sz w:val="16"/>
                <w:szCs w:val="16"/>
              </w:rPr>
              <w:t>167</w:t>
            </w:r>
            <w:r>
              <w:rPr>
                <w:color w:val="000000" w:themeColor="text1"/>
                <w:sz w:val="16"/>
                <w:szCs w:val="16"/>
              </w:rPr>
              <w:t>,0</w:t>
            </w:r>
          </w:p>
        </w:tc>
      </w:tr>
      <w:tr w:rsidR="003C6619" w:rsidRPr="00B77E1A" w:rsidTr="00776429">
        <w:trPr>
          <w:trHeight w:val="24"/>
          <w:jc w:val="center"/>
        </w:trPr>
        <w:tc>
          <w:tcPr>
            <w:tcW w:w="3275" w:type="pct"/>
          </w:tcPr>
          <w:p w:rsidR="003C6619" w:rsidRPr="00B77E1A" w:rsidRDefault="003C6619" w:rsidP="00776429">
            <w:pPr>
              <w:spacing w:line="230" w:lineRule="auto"/>
              <w:ind w:firstLine="0"/>
              <w:rPr>
                <w:color w:val="000000" w:themeColor="text1"/>
                <w:sz w:val="16"/>
                <w:szCs w:val="16"/>
              </w:rPr>
            </w:pPr>
            <w:r w:rsidRPr="00B77E1A">
              <w:rPr>
                <w:color w:val="000000" w:themeColor="text1"/>
                <w:sz w:val="16"/>
                <w:szCs w:val="16"/>
              </w:rPr>
              <w:t>В т. ч. оплата труда</w:t>
            </w:r>
          </w:p>
        </w:tc>
        <w:tc>
          <w:tcPr>
            <w:tcW w:w="986" w:type="pct"/>
            <w:vAlign w:val="center"/>
          </w:tcPr>
          <w:p w:rsidR="003C6619" w:rsidRPr="00B77E1A" w:rsidRDefault="003C6619" w:rsidP="00776429">
            <w:pPr>
              <w:spacing w:line="230" w:lineRule="auto"/>
              <w:ind w:firstLine="0"/>
              <w:jc w:val="center"/>
              <w:rPr>
                <w:color w:val="000000" w:themeColor="text1"/>
                <w:sz w:val="16"/>
                <w:szCs w:val="16"/>
              </w:rPr>
            </w:pPr>
            <w:r>
              <w:rPr>
                <w:color w:val="000000" w:themeColor="text1"/>
                <w:sz w:val="16"/>
                <w:szCs w:val="16"/>
              </w:rPr>
              <w:t>−</w:t>
            </w:r>
          </w:p>
        </w:tc>
        <w:tc>
          <w:tcPr>
            <w:tcW w:w="739" w:type="pct"/>
            <w:vAlign w:val="center"/>
          </w:tcPr>
          <w:p w:rsidR="003C6619" w:rsidRPr="00B77E1A" w:rsidRDefault="003C6619" w:rsidP="00776429">
            <w:pPr>
              <w:spacing w:line="230" w:lineRule="auto"/>
              <w:ind w:firstLine="0"/>
              <w:jc w:val="center"/>
              <w:rPr>
                <w:color w:val="000000" w:themeColor="text1"/>
                <w:sz w:val="16"/>
                <w:szCs w:val="16"/>
              </w:rPr>
            </w:pPr>
            <w:r w:rsidRPr="00B77E1A">
              <w:rPr>
                <w:color w:val="000000" w:themeColor="text1"/>
                <w:sz w:val="16"/>
                <w:szCs w:val="16"/>
              </w:rPr>
              <w:t>131,8</w:t>
            </w:r>
          </w:p>
        </w:tc>
      </w:tr>
      <w:tr w:rsidR="003C6619" w:rsidRPr="00B77E1A" w:rsidTr="00776429">
        <w:trPr>
          <w:trHeight w:val="24"/>
          <w:jc w:val="center"/>
        </w:trPr>
        <w:tc>
          <w:tcPr>
            <w:tcW w:w="3275" w:type="pct"/>
          </w:tcPr>
          <w:p w:rsidR="003C6619" w:rsidRPr="00B77E1A" w:rsidRDefault="003C6619" w:rsidP="00776429">
            <w:pPr>
              <w:spacing w:line="230" w:lineRule="auto"/>
              <w:ind w:firstLine="0"/>
              <w:rPr>
                <w:color w:val="000000" w:themeColor="text1"/>
                <w:sz w:val="16"/>
                <w:szCs w:val="16"/>
              </w:rPr>
            </w:pPr>
            <w:r w:rsidRPr="00B77E1A">
              <w:rPr>
                <w:color w:val="000000" w:themeColor="text1"/>
                <w:sz w:val="16"/>
                <w:szCs w:val="16"/>
              </w:rPr>
              <w:t>Стоимость кормовой добавки, тыс. руб.</w:t>
            </w:r>
          </w:p>
        </w:tc>
        <w:tc>
          <w:tcPr>
            <w:tcW w:w="986" w:type="pct"/>
            <w:vAlign w:val="center"/>
          </w:tcPr>
          <w:p w:rsidR="003C6619" w:rsidRPr="00B77E1A" w:rsidRDefault="003C6619" w:rsidP="00776429">
            <w:pPr>
              <w:spacing w:line="230" w:lineRule="auto"/>
              <w:ind w:firstLine="0"/>
              <w:jc w:val="center"/>
              <w:rPr>
                <w:color w:val="000000" w:themeColor="text1"/>
                <w:sz w:val="16"/>
                <w:szCs w:val="16"/>
              </w:rPr>
            </w:pPr>
            <w:r>
              <w:rPr>
                <w:color w:val="000000" w:themeColor="text1"/>
                <w:sz w:val="16"/>
                <w:szCs w:val="16"/>
              </w:rPr>
              <w:t>−</w:t>
            </w:r>
          </w:p>
        </w:tc>
        <w:tc>
          <w:tcPr>
            <w:tcW w:w="739" w:type="pct"/>
            <w:tcBorders>
              <w:right w:val="single" w:sz="4" w:space="0" w:color="auto"/>
            </w:tcBorders>
            <w:vAlign w:val="center"/>
          </w:tcPr>
          <w:p w:rsidR="003C6619" w:rsidRPr="00B77E1A" w:rsidRDefault="003C6619" w:rsidP="00776429">
            <w:pPr>
              <w:spacing w:line="230" w:lineRule="auto"/>
              <w:ind w:firstLine="0"/>
              <w:jc w:val="center"/>
              <w:rPr>
                <w:color w:val="000000" w:themeColor="text1"/>
                <w:sz w:val="16"/>
                <w:szCs w:val="16"/>
              </w:rPr>
            </w:pPr>
            <w:r w:rsidRPr="00B77E1A">
              <w:rPr>
                <w:color w:val="000000" w:themeColor="text1"/>
                <w:sz w:val="16"/>
                <w:szCs w:val="16"/>
              </w:rPr>
              <w:t>27,3</w:t>
            </w:r>
          </w:p>
        </w:tc>
      </w:tr>
      <w:tr w:rsidR="003C6619" w:rsidRPr="00B77E1A" w:rsidTr="00776429">
        <w:trPr>
          <w:trHeight w:val="24"/>
          <w:jc w:val="center"/>
        </w:trPr>
        <w:tc>
          <w:tcPr>
            <w:tcW w:w="3275" w:type="pct"/>
          </w:tcPr>
          <w:p w:rsidR="003C6619" w:rsidRPr="00B77E1A" w:rsidRDefault="003C6619" w:rsidP="00776429">
            <w:pPr>
              <w:spacing w:line="230" w:lineRule="auto"/>
              <w:ind w:firstLine="0"/>
              <w:rPr>
                <w:color w:val="000000" w:themeColor="text1"/>
                <w:sz w:val="16"/>
                <w:szCs w:val="16"/>
              </w:rPr>
            </w:pPr>
            <w:r w:rsidRPr="00B77E1A">
              <w:rPr>
                <w:color w:val="000000" w:themeColor="text1"/>
                <w:sz w:val="16"/>
                <w:szCs w:val="16"/>
              </w:rPr>
              <w:t>Прочие затраты, тыс. руб.</w:t>
            </w:r>
          </w:p>
        </w:tc>
        <w:tc>
          <w:tcPr>
            <w:tcW w:w="986" w:type="pct"/>
            <w:vAlign w:val="center"/>
          </w:tcPr>
          <w:p w:rsidR="003C6619" w:rsidRPr="00B77E1A" w:rsidRDefault="003C6619" w:rsidP="00776429">
            <w:pPr>
              <w:spacing w:line="230" w:lineRule="auto"/>
              <w:ind w:firstLine="0"/>
              <w:jc w:val="center"/>
              <w:rPr>
                <w:color w:val="000000" w:themeColor="text1"/>
                <w:sz w:val="16"/>
                <w:szCs w:val="16"/>
              </w:rPr>
            </w:pPr>
            <w:r>
              <w:rPr>
                <w:color w:val="000000" w:themeColor="text1"/>
                <w:sz w:val="16"/>
                <w:szCs w:val="16"/>
              </w:rPr>
              <w:t>−</w:t>
            </w:r>
          </w:p>
        </w:tc>
        <w:tc>
          <w:tcPr>
            <w:tcW w:w="739" w:type="pct"/>
            <w:tcBorders>
              <w:right w:val="single" w:sz="4" w:space="0" w:color="auto"/>
            </w:tcBorders>
            <w:vAlign w:val="center"/>
          </w:tcPr>
          <w:p w:rsidR="003C6619" w:rsidRPr="00B77E1A" w:rsidRDefault="003C6619" w:rsidP="00776429">
            <w:pPr>
              <w:spacing w:line="230" w:lineRule="auto"/>
              <w:ind w:firstLine="0"/>
              <w:jc w:val="center"/>
              <w:rPr>
                <w:color w:val="000000" w:themeColor="text1"/>
                <w:sz w:val="16"/>
                <w:szCs w:val="16"/>
              </w:rPr>
            </w:pPr>
            <w:r w:rsidRPr="00B77E1A">
              <w:rPr>
                <w:color w:val="000000" w:themeColor="text1"/>
                <w:sz w:val="16"/>
                <w:szCs w:val="16"/>
              </w:rPr>
              <w:t>7,9</w:t>
            </w:r>
          </w:p>
        </w:tc>
      </w:tr>
      <w:tr w:rsidR="003C6619" w:rsidRPr="00B77E1A" w:rsidTr="00776429">
        <w:tblPrEx>
          <w:tblLook w:val="0000"/>
        </w:tblPrEx>
        <w:trPr>
          <w:trHeight w:val="24"/>
          <w:jc w:val="center"/>
        </w:trPr>
        <w:tc>
          <w:tcPr>
            <w:tcW w:w="3275" w:type="pct"/>
          </w:tcPr>
          <w:p w:rsidR="003C6619" w:rsidRPr="00B77E1A" w:rsidRDefault="003C6619" w:rsidP="00776429">
            <w:pPr>
              <w:spacing w:line="230" w:lineRule="auto"/>
              <w:ind w:firstLine="0"/>
              <w:rPr>
                <w:color w:val="000000" w:themeColor="text1"/>
                <w:sz w:val="16"/>
                <w:szCs w:val="16"/>
              </w:rPr>
            </w:pPr>
            <w:r w:rsidRPr="00B77E1A">
              <w:rPr>
                <w:color w:val="000000" w:themeColor="text1"/>
                <w:sz w:val="16"/>
                <w:szCs w:val="16"/>
              </w:rPr>
              <w:t>Получено дополнительной прибыли всего за опыт, тыс. руб.</w:t>
            </w:r>
          </w:p>
        </w:tc>
        <w:tc>
          <w:tcPr>
            <w:tcW w:w="986" w:type="pct"/>
            <w:shd w:val="clear" w:color="auto" w:fill="auto"/>
            <w:vAlign w:val="center"/>
          </w:tcPr>
          <w:p w:rsidR="003C6619" w:rsidRPr="00B77E1A" w:rsidRDefault="003C6619" w:rsidP="00776429">
            <w:pPr>
              <w:spacing w:line="230" w:lineRule="auto"/>
              <w:ind w:firstLine="0"/>
              <w:jc w:val="center"/>
              <w:rPr>
                <w:color w:val="000000" w:themeColor="text1"/>
                <w:sz w:val="16"/>
                <w:szCs w:val="16"/>
              </w:rPr>
            </w:pPr>
            <w:r>
              <w:rPr>
                <w:color w:val="000000" w:themeColor="text1"/>
                <w:sz w:val="16"/>
                <w:szCs w:val="16"/>
              </w:rPr>
              <w:t>−</w:t>
            </w:r>
          </w:p>
        </w:tc>
        <w:tc>
          <w:tcPr>
            <w:tcW w:w="739" w:type="pct"/>
            <w:tcBorders>
              <w:bottom w:val="single" w:sz="4" w:space="0" w:color="auto"/>
              <w:right w:val="single" w:sz="4" w:space="0" w:color="auto"/>
            </w:tcBorders>
            <w:shd w:val="clear" w:color="auto" w:fill="auto"/>
            <w:vAlign w:val="center"/>
          </w:tcPr>
          <w:p w:rsidR="003C6619" w:rsidRPr="00B77E1A" w:rsidRDefault="003C6619" w:rsidP="00776429">
            <w:pPr>
              <w:spacing w:line="230" w:lineRule="auto"/>
              <w:ind w:firstLine="0"/>
              <w:jc w:val="center"/>
              <w:rPr>
                <w:color w:val="000000" w:themeColor="text1"/>
                <w:sz w:val="16"/>
                <w:szCs w:val="16"/>
              </w:rPr>
            </w:pPr>
            <w:r w:rsidRPr="00B77E1A">
              <w:rPr>
                <w:color w:val="000000" w:themeColor="text1"/>
                <w:sz w:val="16"/>
                <w:szCs w:val="16"/>
              </w:rPr>
              <w:t>1205,8</w:t>
            </w:r>
          </w:p>
        </w:tc>
      </w:tr>
      <w:tr w:rsidR="003C6619" w:rsidRPr="00B77E1A" w:rsidTr="00776429">
        <w:tblPrEx>
          <w:tblLook w:val="0000"/>
        </w:tblPrEx>
        <w:trPr>
          <w:trHeight w:val="24"/>
          <w:jc w:val="center"/>
        </w:trPr>
        <w:tc>
          <w:tcPr>
            <w:tcW w:w="3275" w:type="pct"/>
            <w:vAlign w:val="center"/>
          </w:tcPr>
          <w:p w:rsidR="003C6619" w:rsidRPr="00B77E1A" w:rsidRDefault="003C6619" w:rsidP="00776429">
            <w:pPr>
              <w:spacing w:line="230" w:lineRule="auto"/>
              <w:ind w:firstLine="0"/>
              <w:rPr>
                <w:color w:val="000000" w:themeColor="text1"/>
                <w:sz w:val="16"/>
                <w:szCs w:val="16"/>
              </w:rPr>
            </w:pPr>
            <w:r w:rsidRPr="00B77E1A">
              <w:rPr>
                <w:color w:val="000000" w:themeColor="text1"/>
                <w:sz w:val="16"/>
                <w:szCs w:val="16"/>
              </w:rPr>
              <w:t>В т. ч. на 1 голову, тыс. руб.</w:t>
            </w:r>
          </w:p>
        </w:tc>
        <w:tc>
          <w:tcPr>
            <w:tcW w:w="986" w:type="pct"/>
            <w:vAlign w:val="center"/>
          </w:tcPr>
          <w:p w:rsidR="003C6619" w:rsidRPr="00B77E1A" w:rsidRDefault="003C6619" w:rsidP="00776429">
            <w:pPr>
              <w:spacing w:line="230" w:lineRule="auto"/>
              <w:ind w:firstLine="0"/>
              <w:jc w:val="center"/>
              <w:rPr>
                <w:color w:val="000000" w:themeColor="text1"/>
                <w:sz w:val="16"/>
                <w:szCs w:val="16"/>
              </w:rPr>
            </w:pPr>
            <w:r>
              <w:rPr>
                <w:color w:val="000000" w:themeColor="text1"/>
                <w:sz w:val="16"/>
                <w:szCs w:val="16"/>
              </w:rPr>
              <w:t>−</w:t>
            </w:r>
          </w:p>
        </w:tc>
        <w:tc>
          <w:tcPr>
            <w:tcW w:w="739" w:type="pct"/>
            <w:vAlign w:val="center"/>
          </w:tcPr>
          <w:p w:rsidR="003C6619" w:rsidRPr="00B77E1A" w:rsidRDefault="003C6619" w:rsidP="00776429">
            <w:pPr>
              <w:spacing w:line="230" w:lineRule="auto"/>
              <w:ind w:firstLine="0"/>
              <w:jc w:val="center"/>
              <w:rPr>
                <w:color w:val="000000" w:themeColor="text1"/>
                <w:sz w:val="16"/>
                <w:szCs w:val="16"/>
              </w:rPr>
            </w:pPr>
            <w:r w:rsidRPr="00B77E1A">
              <w:rPr>
                <w:color w:val="000000" w:themeColor="text1"/>
                <w:sz w:val="16"/>
                <w:szCs w:val="16"/>
              </w:rPr>
              <w:t>54,8</w:t>
            </w:r>
          </w:p>
        </w:tc>
      </w:tr>
    </w:tbl>
    <w:p w:rsidR="00131CAC" w:rsidRPr="00131CAC" w:rsidRDefault="00131CAC" w:rsidP="00776429">
      <w:pPr>
        <w:shd w:val="clear" w:color="auto" w:fill="FFFFFF"/>
        <w:spacing w:line="233" w:lineRule="auto"/>
        <w:ind w:right="-23"/>
        <w:rPr>
          <w:color w:val="000000" w:themeColor="text1"/>
          <w:sz w:val="16"/>
        </w:rPr>
      </w:pPr>
    </w:p>
    <w:p w:rsidR="00EE5503" w:rsidRPr="00B77E1A" w:rsidRDefault="00EE5503" w:rsidP="00776429">
      <w:pPr>
        <w:pStyle w:val="22"/>
        <w:spacing w:after="0" w:line="233" w:lineRule="auto"/>
        <w:rPr>
          <w:color w:val="000000" w:themeColor="text1"/>
          <w:sz w:val="20"/>
        </w:rPr>
      </w:pPr>
      <w:r w:rsidRPr="00B77E1A">
        <w:rPr>
          <w:color w:val="000000" w:themeColor="text1"/>
          <w:sz w:val="20"/>
        </w:rPr>
        <w:t>З</w:t>
      </w:r>
      <w:r w:rsidRPr="00B77E1A">
        <w:rPr>
          <w:b/>
          <w:color w:val="000000" w:themeColor="text1"/>
          <w:sz w:val="20"/>
        </w:rPr>
        <w:t>аключение.</w:t>
      </w:r>
      <w:r w:rsidRPr="00B77E1A">
        <w:rPr>
          <w:color w:val="000000" w:themeColor="text1"/>
          <w:sz w:val="20"/>
        </w:rPr>
        <w:t xml:space="preserve"> Использование кормовой добавки Витамид КР-2 в дозе 70 г на 1 голову в сутки при выращивании телят в молочный п</w:t>
      </w:r>
      <w:r w:rsidRPr="00B77E1A">
        <w:rPr>
          <w:color w:val="000000" w:themeColor="text1"/>
          <w:sz w:val="20"/>
        </w:rPr>
        <w:t>е</w:t>
      </w:r>
      <w:r w:rsidRPr="00B77E1A">
        <w:rPr>
          <w:color w:val="000000" w:themeColor="text1"/>
          <w:sz w:val="20"/>
        </w:rPr>
        <w:t>риод позволяет повысить уровень среднесуточных приростов живой массы на 13,8 %, снизить затраты корма на 1 кг прироста живой массы на 10,7</w:t>
      </w:r>
      <w:r w:rsidR="002252CE" w:rsidRPr="00B77E1A">
        <w:rPr>
          <w:color w:val="000000" w:themeColor="text1"/>
          <w:sz w:val="20"/>
          <w:lang w:val="en-US"/>
        </w:rPr>
        <w:t> </w:t>
      </w:r>
      <w:r w:rsidRPr="00B77E1A">
        <w:rPr>
          <w:color w:val="000000" w:themeColor="text1"/>
          <w:sz w:val="20"/>
        </w:rPr>
        <w:t>%, получить дополнительную прибыль в расчете на 1 голову в размере 54,8 тыс. руб.</w:t>
      </w:r>
    </w:p>
    <w:p w:rsidR="005748B8" w:rsidRPr="00776429" w:rsidRDefault="005748B8" w:rsidP="00776429">
      <w:pPr>
        <w:spacing w:line="233" w:lineRule="auto"/>
        <w:rPr>
          <w:sz w:val="18"/>
        </w:rPr>
      </w:pPr>
    </w:p>
    <w:p w:rsidR="00254DF8" w:rsidRPr="004B4A3C" w:rsidRDefault="00EE5503" w:rsidP="00776429">
      <w:pPr>
        <w:spacing w:line="233" w:lineRule="auto"/>
        <w:ind w:firstLine="0"/>
        <w:rPr>
          <w:rStyle w:val="a4"/>
          <w:b w:val="0"/>
          <w:sz w:val="20"/>
        </w:rPr>
      </w:pPr>
      <w:r>
        <w:rPr>
          <w:rStyle w:val="a4"/>
          <w:b w:val="0"/>
          <w:sz w:val="20"/>
        </w:rPr>
        <w:t>УДК</w:t>
      </w:r>
      <w:r w:rsidR="00254DF8" w:rsidRPr="004B4A3C">
        <w:t xml:space="preserve"> </w:t>
      </w:r>
      <w:r w:rsidR="00254DF8" w:rsidRPr="004B4A3C">
        <w:rPr>
          <w:rStyle w:val="a4"/>
          <w:b w:val="0"/>
          <w:sz w:val="20"/>
        </w:rPr>
        <w:t>632.457.1.599.3</w:t>
      </w:r>
    </w:p>
    <w:p w:rsidR="00254DF8" w:rsidRPr="00776429" w:rsidRDefault="00254DF8" w:rsidP="00776429">
      <w:pPr>
        <w:spacing w:line="233" w:lineRule="auto"/>
        <w:jc w:val="center"/>
        <w:rPr>
          <w:b/>
          <w:sz w:val="17"/>
          <w:szCs w:val="17"/>
        </w:rPr>
      </w:pPr>
    </w:p>
    <w:p w:rsidR="008639B2" w:rsidRDefault="00254DF8" w:rsidP="00776429">
      <w:pPr>
        <w:spacing w:line="233" w:lineRule="auto"/>
        <w:ind w:firstLine="0"/>
        <w:jc w:val="center"/>
        <w:rPr>
          <w:b/>
          <w:sz w:val="20"/>
        </w:rPr>
      </w:pPr>
      <w:r w:rsidRPr="004B4A3C">
        <w:rPr>
          <w:b/>
          <w:sz w:val="20"/>
        </w:rPr>
        <w:t xml:space="preserve">МОРФОМЕТРИЧЕСКИЕ ПОКАЗАТЕЛИ ТАЗОВОЙ </w:t>
      </w:r>
    </w:p>
    <w:p w:rsidR="008639B2" w:rsidRDefault="00254DF8" w:rsidP="00776429">
      <w:pPr>
        <w:spacing w:line="233" w:lineRule="auto"/>
        <w:ind w:firstLine="0"/>
        <w:jc w:val="center"/>
        <w:rPr>
          <w:b/>
          <w:sz w:val="20"/>
        </w:rPr>
      </w:pPr>
      <w:r w:rsidRPr="004B4A3C">
        <w:rPr>
          <w:b/>
          <w:sz w:val="20"/>
        </w:rPr>
        <w:t xml:space="preserve">КОНЕЧНОСТИ СТРАУСА ЭМУ ИЗ СЕМЕЙСТВА </w:t>
      </w:r>
    </w:p>
    <w:p w:rsidR="00254DF8" w:rsidRPr="004B4A3C" w:rsidRDefault="00254DF8" w:rsidP="00776429">
      <w:pPr>
        <w:spacing w:line="233" w:lineRule="auto"/>
        <w:ind w:firstLine="0"/>
        <w:jc w:val="center"/>
        <w:rPr>
          <w:b/>
          <w:sz w:val="20"/>
        </w:rPr>
      </w:pPr>
      <w:r w:rsidRPr="004B4A3C">
        <w:rPr>
          <w:b/>
          <w:sz w:val="20"/>
        </w:rPr>
        <w:t>СТРАУСООБРАЗНЫ</w:t>
      </w:r>
      <w:r w:rsidR="002D1CC1">
        <w:rPr>
          <w:b/>
          <w:sz w:val="20"/>
        </w:rPr>
        <w:t>Х</w:t>
      </w:r>
      <w:r w:rsidRPr="004B4A3C">
        <w:rPr>
          <w:b/>
          <w:sz w:val="20"/>
        </w:rPr>
        <w:t xml:space="preserve"> (</w:t>
      </w:r>
      <w:r w:rsidRPr="00D31DA7">
        <w:rPr>
          <w:b/>
          <w:i/>
          <w:sz w:val="20"/>
        </w:rPr>
        <w:t>STRUTHIONIFORMES</w:t>
      </w:r>
      <w:r w:rsidRPr="004B4A3C">
        <w:rPr>
          <w:b/>
          <w:sz w:val="20"/>
        </w:rPr>
        <w:t>)</w:t>
      </w:r>
    </w:p>
    <w:p w:rsidR="00254DF8" w:rsidRPr="00776429" w:rsidRDefault="00254DF8" w:rsidP="00776429">
      <w:pPr>
        <w:spacing w:line="233" w:lineRule="auto"/>
        <w:jc w:val="center"/>
        <w:rPr>
          <w:b/>
          <w:sz w:val="17"/>
          <w:szCs w:val="17"/>
        </w:rPr>
      </w:pPr>
    </w:p>
    <w:p w:rsidR="00254DF8" w:rsidRPr="004B4A3C" w:rsidRDefault="00254DF8" w:rsidP="00776429">
      <w:pPr>
        <w:spacing w:line="233" w:lineRule="auto"/>
        <w:rPr>
          <w:rStyle w:val="a4"/>
          <w:b w:val="0"/>
          <w:sz w:val="20"/>
        </w:rPr>
      </w:pPr>
      <w:r w:rsidRPr="004B4A3C">
        <w:rPr>
          <w:rStyle w:val="a4"/>
          <w:b w:val="0"/>
          <w:sz w:val="20"/>
        </w:rPr>
        <w:t>КАСЫМОВА А.</w:t>
      </w:r>
      <w:r w:rsidR="00CC73C6">
        <w:rPr>
          <w:rStyle w:val="a4"/>
          <w:b w:val="0"/>
          <w:sz w:val="20"/>
        </w:rPr>
        <w:t xml:space="preserve"> </w:t>
      </w:r>
      <w:r w:rsidRPr="004B4A3C">
        <w:rPr>
          <w:rStyle w:val="a4"/>
          <w:b w:val="0"/>
          <w:sz w:val="20"/>
        </w:rPr>
        <w:t xml:space="preserve">Р. </w:t>
      </w:r>
      <w:r w:rsidR="008639B2">
        <w:rPr>
          <w:rStyle w:val="a4"/>
          <w:b w:val="0"/>
          <w:sz w:val="20"/>
        </w:rPr>
        <w:sym w:font="Symbol" w:char="F02D"/>
      </w:r>
      <w:r w:rsidRPr="004B4A3C">
        <w:rPr>
          <w:rStyle w:val="a4"/>
          <w:b w:val="0"/>
          <w:sz w:val="20"/>
        </w:rPr>
        <w:t xml:space="preserve"> студентка</w:t>
      </w:r>
    </w:p>
    <w:p w:rsidR="00254DF8" w:rsidRPr="004B4A3C" w:rsidRDefault="00CC73C6" w:rsidP="00776429">
      <w:pPr>
        <w:spacing w:line="233" w:lineRule="auto"/>
        <w:rPr>
          <w:rStyle w:val="a4"/>
          <w:b w:val="0"/>
          <w:i/>
          <w:sz w:val="20"/>
        </w:rPr>
      </w:pPr>
      <w:r w:rsidRPr="004B4A3C">
        <w:rPr>
          <w:rStyle w:val="a4"/>
          <w:b w:val="0"/>
          <w:i/>
          <w:sz w:val="20"/>
        </w:rPr>
        <w:t>ЩИПАКИН М.</w:t>
      </w:r>
      <w:r>
        <w:rPr>
          <w:rStyle w:val="a4"/>
          <w:b w:val="0"/>
          <w:i/>
          <w:sz w:val="20"/>
        </w:rPr>
        <w:t xml:space="preserve"> </w:t>
      </w:r>
      <w:r w:rsidRPr="004B4A3C">
        <w:rPr>
          <w:rStyle w:val="a4"/>
          <w:b w:val="0"/>
          <w:i/>
          <w:sz w:val="20"/>
        </w:rPr>
        <w:t>В.</w:t>
      </w:r>
      <w:r>
        <w:rPr>
          <w:rStyle w:val="a4"/>
          <w:b w:val="0"/>
          <w:i/>
          <w:sz w:val="20"/>
        </w:rPr>
        <w:t xml:space="preserve"> </w:t>
      </w:r>
      <w:r w:rsidRPr="004B4A3C">
        <w:rPr>
          <w:rStyle w:val="a4"/>
          <w:b w:val="0"/>
          <w:i/>
          <w:sz w:val="20"/>
        </w:rPr>
        <w:t>–</w:t>
      </w:r>
      <w:r>
        <w:rPr>
          <w:rStyle w:val="a4"/>
          <w:b w:val="0"/>
          <w:i/>
          <w:sz w:val="20"/>
        </w:rPr>
        <w:t xml:space="preserve"> </w:t>
      </w:r>
      <w:r w:rsidR="00254DF8" w:rsidRPr="004B4A3C">
        <w:rPr>
          <w:rStyle w:val="a4"/>
          <w:b w:val="0"/>
          <w:i/>
          <w:sz w:val="20"/>
        </w:rPr>
        <w:t>руководитель, канд. вет. наук, доцент</w:t>
      </w:r>
    </w:p>
    <w:p w:rsidR="00254DF8" w:rsidRPr="00776429" w:rsidRDefault="00254DF8" w:rsidP="00776429">
      <w:pPr>
        <w:spacing w:line="233" w:lineRule="auto"/>
        <w:ind w:firstLine="0"/>
        <w:jc w:val="center"/>
        <w:rPr>
          <w:rStyle w:val="a4"/>
          <w:b w:val="0"/>
          <w:sz w:val="17"/>
          <w:szCs w:val="17"/>
        </w:rPr>
      </w:pPr>
    </w:p>
    <w:p w:rsidR="00254DF8" w:rsidRPr="002D1CC1" w:rsidRDefault="00254DF8" w:rsidP="00776429">
      <w:pPr>
        <w:spacing w:line="233" w:lineRule="auto"/>
        <w:ind w:firstLine="0"/>
        <w:jc w:val="center"/>
        <w:rPr>
          <w:rStyle w:val="a4"/>
          <w:b w:val="0"/>
          <w:spacing w:val="-2"/>
          <w:sz w:val="16"/>
        </w:rPr>
      </w:pPr>
      <w:r w:rsidRPr="002D1CC1">
        <w:rPr>
          <w:rStyle w:val="a4"/>
          <w:b w:val="0"/>
          <w:spacing w:val="-2"/>
          <w:sz w:val="16"/>
        </w:rPr>
        <w:t>ФГБОУ ВПО «Санкт-Петербургская</w:t>
      </w:r>
      <w:r w:rsidR="00CC73C6" w:rsidRPr="002D1CC1">
        <w:rPr>
          <w:rStyle w:val="a4"/>
          <w:b w:val="0"/>
          <w:spacing w:val="-2"/>
          <w:sz w:val="16"/>
        </w:rPr>
        <w:t xml:space="preserve"> </w:t>
      </w:r>
      <w:r w:rsidRPr="002D1CC1">
        <w:rPr>
          <w:rStyle w:val="a4"/>
          <w:b w:val="0"/>
          <w:spacing w:val="-2"/>
          <w:sz w:val="16"/>
        </w:rPr>
        <w:t xml:space="preserve"> государственная академия</w:t>
      </w:r>
      <w:r w:rsidR="002D1CC1" w:rsidRPr="002D1CC1">
        <w:rPr>
          <w:rStyle w:val="a4"/>
          <w:b w:val="0"/>
          <w:spacing w:val="-2"/>
          <w:sz w:val="16"/>
        </w:rPr>
        <w:t xml:space="preserve"> </w:t>
      </w:r>
      <w:r w:rsidRPr="002D1CC1">
        <w:rPr>
          <w:rStyle w:val="a4"/>
          <w:b w:val="0"/>
          <w:spacing w:val="-2"/>
          <w:sz w:val="16"/>
        </w:rPr>
        <w:t>ветеринарной медицины»</w:t>
      </w:r>
    </w:p>
    <w:p w:rsidR="00254DF8" w:rsidRPr="00CC73C6" w:rsidRDefault="00254DF8" w:rsidP="00776429">
      <w:pPr>
        <w:spacing w:line="233" w:lineRule="auto"/>
        <w:ind w:firstLine="0"/>
        <w:jc w:val="center"/>
        <w:rPr>
          <w:bCs/>
          <w:sz w:val="16"/>
        </w:rPr>
      </w:pPr>
      <w:r w:rsidRPr="00CC73C6">
        <w:rPr>
          <w:rStyle w:val="a4"/>
          <w:b w:val="0"/>
          <w:sz w:val="16"/>
        </w:rPr>
        <w:t>г. Санкт-Петербург, Росси</w:t>
      </w:r>
      <w:r w:rsidR="002D1CC1">
        <w:rPr>
          <w:rStyle w:val="a4"/>
          <w:b w:val="0"/>
          <w:sz w:val="16"/>
        </w:rPr>
        <w:t>йская Федерация</w:t>
      </w:r>
      <w:r w:rsidRPr="00CC73C6">
        <w:rPr>
          <w:rStyle w:val="a4"/>
          <w:b w:val="0"/>
          <w:sz w:val="16"/>
        </w:rPr>
        <w:t>, 196084</w:t>
      </w:r>
    </w:p>
    <w:p w:rsidR="00254DF8" w:rsidRPr="00776429" w:rsidRDefault="00254DF8" w:rsidP="00776429">
      <w:pPr>
        <w:spacing w:line="233" w:lineRule="auto"/>
        <w:rPr>
          <w:sz w:val="16"/>
          <w:szCs w:val="16"/>
        </w:rPr>
      </w:pPr>
    </w:p>
    <w:p w:rsidR="00131CAC" w:rsidRDefault="00254DF8" w:rsidP="002E17A3">
      <w:pPr>
        <w:spacing w:line="242" w:lineRule="auto"/>
        <w:rPr>
          <w:sz w:val="20"/>
          <w:shd w:val="clear" w:color="auto" w:fill="FFFFFF"/>
        </w:rPr>
      </w:pPr>
      <w:r w:rsidRPr="00037748">
        <w:rPr>
          <w:b/>
          <w:bCs/>
          <w:color w:val="000000"/>
          <w:sz w:val="20"/>
          <w:shd w:val="clear" w:color="auto" w:fill="FFFFFF"/>
        </w:rPr>
        <w:t>Введение</w:t>
      </w:r>
      <w:r w:rsidRPr="004B4A3C">
        <w:rPr>
          <w:bCs/>
          <w:color w:val="000000"/>
          <w:sz w:val="20"/>
          <w:shd w:val="clear" w:color="auto" w:fill="FFFFFF"/>
        </w:rPr>
        <w:t xml:space="preserve">. </w:t>
      </w:r>
      <w:r w:rsidRPr="000F4977">
        <w:rPr>
          <w:bCs/>
          <w:color w:val="000000"/>
          <w:spacing w:val="-4"/>
          <w:sz w:val="20"/>
          <w:shd w:val="clear" w:color="auto" w:fill="FFFFFF"/>
        </w:rPr>
        <w:t xml:space="preserve">Эму </w:t>
      </w:r>
      <w:r w:rsidRPr="000F4977">
        <w:rPr>
          <w:color w:val="000000"/>
          <w:spacing w:val="-4"/>
          <w:sz w:val="20"/>
          <w:shd w:val="clear" w:color="auto" w:fill="FFFFFF"/>
        </w:rPr>
        <w:t>(</w:t>
      </w:r>
      <w:r w:rsidRPr="000F4977">
        <w:rPr>
          <w:i/>
          <w:iCs/>
          <w:color w:val="000000"/>
          <w:spacing w:val="-4"/>
          <w:sz w:val="20"/>
          <w:shd w:val="clear" w:color="auto" w:fill="FFFFFF"/>
          <w:lang w:val="la-Latn"/>
        </w:rPr>
        <w:t>Dromaius novaehollandiae</w:t>
      </w:r>
      <w:r w:rsidRPr="000F4977">
        <w:rPr>
          <w:color w:val="000000"/>
          <w:spacing w:val="-4"/>
          <w:sz w:val="20"/>
          <w:shd w:val="clear" w:color="auto" w:fill="FFFFFF"/>
        </w:rPr>
        <w:t xml:space="preserve">) </w:t>
      </w:r>
      <w:r w:rsidR="002D1CC1" w:rsidRPr="000F4977">
        <w:rPr>
          <w:color w:val="000000"/>
          <w:spacing w:val="-4"/>
          <w:sz w:val="20"/>
          <w:shd w:val="clear" w:color="auto" w:fill="FFFFFF"/>
        </w:rPr>
        <w:t xml:space="preserve">− </w:t>
      </w:r>
      <w:r w:rsidRPr="000F4977">
        <w:rPr>
          <w:color w:val="000000"/>
          <w:spacing w:val="-4"/>
          <w:sz w:val="20"/>
          <w:shd w:val="clear" w:color="auto" w:fill="FFFFFF"/>
        </w:rPr>
        <w:t>птица из отряда</w:t>
      </w:r>
      <w:r w:rsidR="000F4977" w:rsidRPr="000F4977">
        <w:rPr>
          <w:color w:val="000000"/>
          <w:spacing w:val="-4"/>
          <w:sz w:val="20"/>
          <w:shd w:val="clear" w:color="auto" w:fill="FFFFFF"/>
        </w:rPr>
        <w:t xml:space="preserve"> </w:t>
      </w:r>
      <w:hyperlink r:id="rId42" w:tooltip="Казуарообразные" w:history="1">
        <w:r w:rsidRPr="000F4977">
          <w:rPr>
            <w:rStyle w:val="ad"/>
            <w:color w:val="000000"/>
            <w:spacing w:val="-4"/>
            <w:sz w:val="20"/>
            <w:u w:val="none"/>
            <w:shd w:val="clear" w:color="auto" w:fill="FFFFFF"/>
          </w:rPr>
          <w:t>казуаро</w:t>
        </w:r>
        <w:r w:rsidR="000F4977" w:rsidRPr="000F4977">
          <w:rPr>
            <w:rStyle w:val="ad"/>
            <w:color w:val="000000"/>
            <w:spacing w:val="-4"/>
            <w:sz w:val="20"/>
            <w:u w:val="none"/>
            <w:shd w:val="clear" w:color="auto" w:fill="FFFFFF"/>
          </w:rPr>
          <w:t>-</w:t>
        </w:r>
        <w:r w:rsidRPr="000F4977">
          <w:rPr>
            <w:rStyle w:val="ad"/>
            <w:color w:val="000000"/>
            <w:spacing w:val="-4"/>
            <w:sz w:val="20"/>
            <w:u w:val="none"/>
            <w:shd w:val="clear" w:color="auto" w:fill="FFFFFF"/>
          </w:rPr>
          <w:t>образных</w:t>
        </w:r>
      </w:hyperlink>
      <w:r w:rsidRPr="00CC73C6">
        <w:rPr>
          <w:color w:val="000000"/>
          <w:sz w:val="20"/>
        </w:rPr>
        <w:t xml:space="preserve"> </w:t>
      </w:r>
      <w:r w:rsidRPr="004B4A3C">
        <w:rPr>
          <w:sz w:val="20"/>
        </w:rPr>
        <w:t>(</w:t>
      </w:r>
      <w:r w:rsidRPr="00CC73C6">
        <w:rPr>
          <w:i/>
          <w:sz w:val="20"/>
          <w:lang w:val="en-US"/>
        </w:rPr>
        <w:t>Casuariiformes</w:t>
      </w:r>
      <w:r w:rsidRPr="004B4A3C">
        <w:rPr>
          <w:sz w:val="20"/>
        </w:rPr>
        <w:t xml:space="preserve">), </w:t>
      </w:r>
      <w:r w:rsidRPr="004B4A3C">
        <w:rPr>
          <w:color w:val="000000"/>
          <w:sz w:val="20"/>
          <w:shd w:val="clear" w:color="auto" w:fill="FFFFFF"/>
        </w:rPr>
        <w:t>крупнейшая австралийская птица. Эму</w:t>
      </w:r>
      <w:r w:rsidR="000F4977">
        <w:rPr>
          <w:color w:val="000000"/>
          <w:sz w:val="20"/>
          <w:shd w:val="clear" w:color="auto" w:fill="FFFFFF"/>
        </w:rPr>
        <w:t> </w:t>
      </w:r>
      <w:r w:rsidR="002D1CC1">
        <w:rPr>
          <w:color w:val="000000"/>
          <w:sz w:val="20"/>
          <w:shd w:val="clear" w:color="auto" w:fill="FFFFFF"/>
        </w:rPr>
        <w:t>−</w:t>
      </w:r>
      <w:r w:rsidRPr="004B4A3C">
        <w:rPr>
          <w:color w:val="000000"/>
          <w:sz w:val="20"/>
          <w:shd w:val="clear" w:color="auto" w:fill="FFFFFF"/>
        </w:rPr>
        <w:t xml:space="preserve"> нелетающие птицы. Имеют длинные конечности и шею, способны </w:t>
      </w:r>
      <w:r w:rsidR="002D1CC1">
        <w:rPr>
          <w:color w:val="000000"/>
          <w:sz w:val="20"/>
          <w:shd w:val="clear" w:color="auto" w:fill="FFFFFF"/>
        </w:rPr>
        <w:t>ра</w:t>
      </w:r>
      <w:r w:rsidR="002D1CC1">
        <w:rPr>
          <w:color w:val="000000"/>
          <w:sz w:val="20"/>
          <w:shd w:val="clear" w:color="auto" w:fill="FFFFFF"/>
        </w:rPr>
        <w:t>з</w:t>
      </w:r>
      <w:r w:rsidR="002D1CC1">
        <w:rPr>
          <w:color w:val="000000"/>
          <w:sz w:val="20"/>
          <w:shd w:val="clear" w:color="auto" w:fill="FFFFFF"/>
        </w:rPr>
        <w:t>вивать скорость</w:t>
      </w:r>
      <w:r w:rsidRPr="004B4A3C">
        <w:rPr>
          <w:sz w:val="20"/>
          <w:shd w:val="clear" w:color="auto" w:fill="FFFFFF"/>
        </w:rPr>
        <w:t xml:space="preserve"> при беге 50</w:t>
      </w:r>
      <w:r w:rsidR="00776429">
        <w:rPr>
          <w:sz w:val="20"/>
          <w:shd w:val="clear" w:color="auto" w:fill="FFFFFF"/>
        </w:rPr>
        <w:t> </w:t>
      </w:r>
      <w:r w:rsidRPr="004B4A3C">
        <w:rPr>
          <w:sz w:val="20"/>
          <w:shd w:val="clear" w:color="auto" w:fill="FFFFFF"/>
        </w:rPr>
        <w:t>км/ч. Не име</w:t>
      </w:r>
      <w:r w:rsidR="002D1CC1">
        <w:rPr>
          <w:sz w:val="20"/>
          <w:shd w:val="clear" w:color="auto" w:fill="FFFFFF"/>
        </w:rPr>
        <w:t>ю</w:t>
      </w:r>
      <w:r w:rsidRPr="004B4A3C">
        <w:rPr>
          <w:sz w:val="20"/>
          <w:shd w:val="clear" w:color="auto" w:fill="FFFFFF"/>
        </w:rPr>
        <w:t xml:space="preserve">т зубов, неприхотливы, </w:t>
      </w:r>
      <w:r w:rsidRPr="004B4A3C">
        <w:rPr>
          <w:sz w:val="20"/>
          <w:shd w:val="clear" w:color="auto" w:fill="FFFFFF"/>
        </w:rPr>
        <w:lastRenderedPageBreak/>
        <w:t xml:space="preserve">умеют плавать, имеют хороший слух и зрение, живут от 10 и до 20 лет. </w:t>
      </w:r>
      <w:r w:rsidR="002D1CC1">
        <w:rPr>
          <w:sz w:val="20"/>
          <w:shd w:val="clear" w:color="auto" w:fill="FFFFFF"/>
        </w:rPr>
        <w:t>У э</w:t>
      </w:r>
      <w:r w:rsidRPr="004B4A3C">
        <w:rPr>
          <w:sz w:val="20"/>
          <w:shd w:val="clear" w:color="auto" w:fill="FFFFFF"/>
        </w:rPr>
        <w:t>му шесть пальц</w:t>
      </w:r>
      <w:r w:rsidR="002D1CC1">
        <w:rPr>
          <w:sz w:val="20"/>
          <w:shd w:val="clear" w:color="auto" w:fill="FFFFFF"/>
        </w:rPr>
        <w:t>ев</w:t>
      </w:r>
      <w:r w:rsidRPr="004B4A3C">
        <w:rPr>
          <w:sz w:val="20"/>
          <w:shd w:val="clear" w:color="auto" w:fill="FFFFFF"/>
        </w:rPr>
        <w:t xml:space="preserve"> на мощных тазовых конечностях, по три на ка</w:t>
      </w:r>
      <w:r w:rsidRPr="004B4A3C">
        <w:rPr>
          <w:sz w:val="20"/>
          <w:shd w:val="clear" w:color="auto" w:fill="FFFFFF"/>
        </w:rPr>
        <w:t>ж</w:t>
      </w:r>
      <w:r w:rsidRPr="004B4A3C">
        <w:rPr>
          <w:sz w:val="20"/>
          <w:shd w:val="clear" w:color="auto" w:fill="FFFFFF"/>
        </w:rPr>
        <w:t xml:space="preserve">дой. </w:t>
      </w:r>
      <w:r w:rsidR="002D1CC1">
        <w:rPr>
          <w:sz w:val="20"/>
          <w:shd w:val="clear" w:color="auto" w:fill="FFFFFF"/>
        </w:rPr>
        <w:t>Они и</w:t>
      </w:r>
      <w:r w:rsidRPr="004B4A3C">
        <w:rPr>
          <w:sz w:val="20"/>
          <w:shd w:val="clear" w:color="auto" w:fill="FFFFFF"/>
        </w:rPr>
        <w:t>ме</w:t>
      </w:r>
      <w:r w:rsidR="002D1CC1">
        <w:rPr>
          <w:sz w:val="20"/>
          <w:shd w:val="clear" w:color="auto" w:fill="FFFFFF"/>
        </w:rPr>
        <w:t>ю</w:t>
      </w:r>
      <w:r w:rsidRPr="004B4A3C">
        <w:rPr>
          <w:sz w:val="20"/>
          <w:shd w:val="clear" w:color="auto" w:fill="FFFFFF"/>
        </w:rPr>
        <w:t xml:space="preserve">т небольшие остаточные крылья </w:t>
      </w:r>
      <w:r w:rsidR="002D1CC1">
        <w:rPr>
          <w:sz w:val="20"/>
          <w:shd w:val="clear" w:color="auto" w:fill="FFFFFF"/>
        </w:rPr>
        <w:t>длиной</w:t>
      </w:r>
      <w:r w:rsidRPr="004B4A3C">
        <w:rPr>
          <w:sz w:val="20"/>
          <w:shd w:val="clear" w:color="auto" w:fill="FFFFFF"/>
        </w:rPr>
        <w:t xml:space="preserve"> 20</w:t>
      </w:r>
      <w:r w:rsidR="00CC73C6">
        <w:rPr>
          <w:sz w:val="20"/>
          <w:shd w:val="clear" w:color="auto" w:fill="FFFFFF"/>
        </w:rPr>
        <w:sym w:font="Symbol" w:char="F02D"/>
      </w:r>
      <w:r w:rsidRPr="004B4A3C">
        <w:rPr>
          <w:sz w:val="20"/>
          <w:shd w:val="clear" w:color="auto" w:fill="FFFFFF"/>
        </w:rPr>
        <w:t>25</w:t>
      </w:r>
      <w:r w:rsidR="000F4977">
        <w:rPr>
          <w:sz w:val="20"/>
          <w:shd w:val="clear" w:color="auto" w:fill="FFFFFF"/>
        </w:rPr>
        <w:t> </w:t>
      </w:r>
      <w:r w:rsidRPr="004B4A3C">
        <w:rPr>
          <w:sz w:val="20"/>
          <w:shd w:val="clear" w:color="auto" w:fill="FFFFFF"/>
        </w:rPr>
        <w:t xml:space="preserve">см и маленький коготь на конце крыла. </w:t>
      </w:r>
      <w:r w:rsidR="00CC73C6" w:rsidRPr="004B4A3C">
        <w:rPr>
          <w:sz w:val="20"/>
          <w:shd w:val="clear" w:color="auto" w:fill="FFFFFF"/>
        </w:rPr>
        <w:t>Крылья совершают</w:t>
      </w:r>
      <w:r w:rsidRPr="004B4A3C">
        <w:rPr>
          <w:sz w:val="20"/>
          <w:shd w:val="clear" w:color="auto" w:fill="FFFFFF"/>
        </w:rPr>
        <w:t xml:space="preserve"> движени</w:t>
      </w:r>
      <w:r w:rsidR="002D1CC1">
        <w:rPr>
          <w:sz w:val="20"/>
          <w:shd w:val="clear" w:color="auto" w:fill="FFFFFF"/>
        </w:rPr>
        <w:t>я</w:t>
      </w:r>
      <w:r w:rsidRPr="004B4A3C">
        <w:rPr>
          <w:sz w:val="20"/>
          <w:shd w:val="clear" w:color="auto" w:fill="FFFFFF"/>
        </w:rPr>
        <w:t xml:space="preserve"> при работе страуса. </w:t>
      </w:r>
    </w:p>
    <w:p w:rsidR="00A447B0" w:rsidRDefault="00254DF8" w:rsidP="002E17A3">
      <w:pPr>
        <w:spacing w:line="242" w:lineRule="auto"/>
        <w:rPr>
          <w:sz w:val="20"/>
        </w:rPr>
      </w:pPr>
      <w:r w:rsidRPr="004B4A3C">
        <w:rPr>
          <w:sz w:val="20"/>
        </w:rPr>
        <w:t>Способность передвигаться на больших скоростях обусловлена строением тазовой конечности: три пальца, малое количество костей и</w:t>
      </w:r>
      <w:r w:rsidR="000F4977">
        <w:rPr>
          <w:sz w:val="20"/>
        </w:rPr>
        <w:t> </w:t>
      </w:r>
      <w:r w:rsidRPr="004B4A3C">
        <w:rPr>
          <w:sz w:val="20"/>
        </w:rPr>
        <w:t xml:space="preserve">связанные с ними мышцы. </w:t>
      </w:r>
      <w:r w:rsidR="00CC73C6" w:rsidRPr="004B4A3C">
        <w:rPr>
          <w:sz w:val="20"/>
        </w:rPr>
        <w:t>Конечности лишены</w:t>
      </w:r>
      <w:r w:rsidRPr="004B4A3C">
        <w:rPr>
          <w:sz w:val="20"/>
        </w:rPr>
        <w:t xml:space="preserve"> перьев, а под ними толстые, мягкие подушки. У </w:t>
      </w:r>
      <w:r w:rsidR="002D1CC1">
        <w:rPr>
          <w:sz w:val="20"/>
        </w:rPr>
        <w:t>э</w:t>
      </w:r>
      <w:r w:rsidRPr="004B4A3C">
        <w:rPr>
          <w:sz w:val="20"/>
        </w:rPr>
        <w:t>му есть острые когти на пальцах, кот</w:t>
      </w:r>
      <w:r w:rsidRPr="004B4A3C">
        <w:rPr>
          <w:sz w:val="20"/>
        </w:rPr>
        <w:t>о</w:t>
      </w:r>
      <w:r w:rsidRPr="004B4A3C">
        <w:rPr>
          <w:sz w:val="20"/>
        </w:rPr>
        <w:t xml:space="preserve">рые позволяют ему защищаться от врагов. </w:t>
      </w:r>
    </w:p>
    <w:p w:rsidR="00254DF8" w:rsidRPr="004B4A3C" w:rsidRDefault="00254DF8" w:rsidP="002E17A3">
      <w:pPr>
        <w:spacing w:line="242" w:lineRule="auto"/>
        <w:rPr>
          <w:sz w:val="20"/>
          <w:shd w:val="clear" w:color="auto" w:fill="FFFFFF"/>
        </w:rPr>
      </w:pPr>
      <w:r w:rsidRPr="004B4A3C">
        <w:rPr>
          <w:sz w:val="20"/>
        </w:rPr>
        <w:t xml:space="preserve">Шея </w:t>
      </w:r>
      <w:r w:rsidR="002D1CC1">
        <w:rPr>
          <w:sz w:val="20"/>
        </w:rPr>
        <w:t xml:space="preserve">эму </w:t>
      </w:r>
      <w:r w:rsidRPr="004B4A3C">
        <w:rPr>
          <w:sz w:val="20"/>
        </w:rPr>
        <w:t>бледно-голубая и покрыта редкими перьями от коричн</w:t>
      </w:r>
      <w:r w:rsidRPr="004B4A3C">
        <w:rPr>
          <w:sz w:val="20"/>
        </w:rPr>
        <w:t>е</w:t>
      </w:r>
      <w:r w:rsidRPr="004B4A3C">
        <w:rPr>
          <w:sz w:val="20"/>
        </w:rPr>
        <w:t xml:space="preserve">вого до серо-коричневого цвета. </w:t>
      </w:r>
      <w:r w:rsidRPr="004B4A3C">
        <w:rPr>
          <w:sz w:val="20"/>
          <w:shd w:val="clear" w:color="auto" w:fill="FFFFFF"/>
        </w:rPr>
        <w:t xml:space="preserve">Оперение меняется в зависимости от условий окружающей среды. Структура пера препятствует перегреву. </w:t>
      </w:r>
      <w:r w:rsidR="002D1CC1">
        <w:rPr>
          <w:sz w:val="20"/>
          <w:shd w:val="clear" w:color="auto" w:fill="FFFFFF"/>
        </w:rPr>
        <w:t>Эму</w:t>
      </w:r>
      <w:r w:rsidRPr="004B4A3C">
        <w:rPr>
          <w:sz w:val="20"/>
          <w:shd w:val="clear" w:color="auto" w:fill="FFFFFF"/>
        </w:rPr>
        <w:t xml:space="preserve"> могут </w:t>
      </w:r>
      <w:r w:rsidR="000F4977">
        <w:rPr>
          <w:sz w:val="20"/>
          <w:shd w:val="clear" w:color="auto" w:fill="FFFFFF"/>
        </w:rPr>
        <w:t>выдерживать</w:t>
      </w:r>
      <w:r w:rsidRPr="004B4A3C">
        <w:rPr>
          <w:sz w:val="20"/>
          <w:shd w:val="clear" w:color="auto" w:fill="FFFFFF"/>
        </w:rPr>
        <w:t xml:space="preserve"> широкий диапазон температур. В длину до</w:t>
      </w:r>
      <w:r w:rsidRPr="004B4A3C">
        <w:rPr>
          <w:sz w:val="20"/>
          <w:shd w:val="clear" w:color="auto" w:fill="FFFFFF"/>
        </w:rPr>
        <w:t>с</w:t>
      </w:r>
      <w:r w:rsidRPr="004B4A3C">
        <w:rPr>
          <w:sz w:val="20"/>
          <w:shd w:val="clear" w:color="auto" w:fill="FFFFFF"/>
        </w:rPr>
        <w:t>тигают 150</w:t>
      </w:r>
      <w:r w:rsidR="00CC73C6">
        <w:rPr>
          <w:sz w:val="20"/>
          <w:shd w:val="clear" w:color="auto" w:fill="FFFFFF"/>
        </w:rPr>
        <w:sym w:font="Symbol" w:char="F02D"/>
      </w:r>
      <w:r w:rsidRPr="004B4A3C">
        <w:rPr>
          <w:sz w:val="20"/>
          <w:shd w:val="clear" w:color="auto" w:fill="FFFFFF"/>
        </w:rPr>
        <w:t>190 см, вес 30</w:t>
      </w:r>
      <w:r w:rsidR="00CC73C6">
        <w:rPr>
          <w:sz w:val="20"/>
          <w:shd w:val="clear" w:color="auto" w:fill="FFFFFF"/>
        </w:rPr>
        <w:sym w:font="Symbol" w:char="F02D"/>
      </w:r>
      <w:r w:rsidRPr="004B4A3C">
        <w:rPr>
          <w:sz w:val="20"/>
          <w:shd w:val="clear" w:color="auto" w:fill="FFFFFF"/>
        </w:rPr>
        <w:t>55 кг.</w:t>
      </w:r>
    </w:p>
    <w:p w:rsidR="00037748" w:rsidRPr="002E17A3" w:rsidRDefault="00254DF8" w:rsidP="002E17A3">
      <w:pPr>
        <w:spacing w:line="242" w:lineRule="auto"/>
        <w:rPr>
          <w:spacing w:val="-2"/>
          <w:sz w:val="20"/>
          <w:shd w:val="clear" w:color="auto" w:fill="FFFFFF"/>
        </w:rPr>
      </w:pPr>
      <w:r w:rsidRPr="002E17A3">
        <w:rPr>
          <w:spacing w:val="-2"/>
          <w:sz w:val="20"/>
          <w:shd w:val="clear" w:color="auto" w:fill="FFFFFF"/>
        </w:rPr>
        <w:t>Ознакомившись с современной зарубежной и отечественной литер</w:t>
      </w:r>
      <w:r w:rsidRPr="002E17A3">
        <w:rPr>
          <w:spacing w:val="-2"/>
          <w:sz w:val="20"/>
          <w:shd w:val="clear" w:color="auto" w:fill="FFFFFF"/>
        </w:rPr>
        <w:t>а</w:t>
      </w:r>
      <w:r w:rsidRPr="002E17A3">
        <w:rPr>
          <w:spacing w:val="-2"/>
          <w:sz w:val="20"/>
          <w:shd w:val="clear" w:color="auto" w:fill="FFFFFF"/>
        </w:rPr>
        <w:t xml:space="preserve">турой, </w:t>
      </w:r>
      <w:r w:rsidR="002D1CC1" w:rsidRPr="002E17A3">
        <w:rPr>
          <w:spacing w:val="-2"/>
          <w:sz w:val="20"/>
          <w:shd w:val="clear" w:color="auto" w:fill="FFFFFF"/>
        </w:rPr>
        <w:t xml:space="preserve">мы </w:t>
      </w:r>
      <w:r w:rsidRPr="002E17A3">
        <w:rPr>
          <w:spacing w:val="-2"/>
          <w:sz w:val="20"/>
          <w:shd w:val="clear" w:color="auto" w:fill="FFFFFF"/>
        </w:rPr>
        <w:t>пришли к выводу, что данная область, а именно строение и морфометрия тазовой конечности страуса</w:t>
      </w:r>
      <w:r w:rsidR="00A447B0" w:rsidRPr="002E17A3">
        <w:rPr>
          <w:spacing w:val="-2"/>
          <w:sz w:val="20"/>
          <w:shd w:val="clear" w:color="auto" w:fill="FFFFFF"/>
        </w:rPr>
        <w:t xml:space="preserve"> </w:t>
      </w:r>
      <w:r w:rsidR="002D1CC1" w:rsidRPr="002E17A3">
        <w:rPr>
          <w:spacing w:val="-2"/>
          <w:sz w:val="20"/>
          <w:shd w:val="clear" w:color="auto" w:fill="FFFFFF"/>
        </w:rPr>
        <w:t>э</w:t>
      </w:r>
      <w:r w:rsidRPr="002E17A3">
        <w:rPr>
          <w:spacing w:val="-2"/>
          <w:sz w:val="20"/>
          <w:shd w:val="clear" w:color="auto" w:fill="FFFFFF"/>
        </w:rPr>
        <w:t>му</w:t>
      </w:r>
      <w:r w:rsidR="002D1CC1" w:rsidRPr="002E17A3">
        <w:rPr>
          <w:spacing w:val="-2"/>
          <w:sz w:val="20"/>
          <w:shd w:val="clear" w:color="auto" w:fill="FFFFFF"/>
        </w:rPr>
        <w:t>,</w:t>
      </w:r>
      <w:r w:rsidRPr="002E17A3">
        <w:rPr>
          <w:spacing w:val="-2"/>
          <w:sz w:val="20"/>
          <w:shd w:val="clear" w:color="auto" w:fill="FFFFFF"/>
        </w:rPr>
        <w:t xml:space="preserve"> изучена недостаточно. </w:t>
      </w:r>
    </w:p>
    <w:p w:rsidR="00254DF8" w:rsidRPr="004B4A3C" w:rsidRDefault="00037748" w:rsidP="002E17A3">
      <w:pPr>
        <w:spacing w:line="242" w:lineRule="auto"/>
        <w:rPr>
          <w:sz w:val="20"/>
          <w:shd w:val="clear" w:color="auto" w:fill="FFFFFF"/>
        </w:rPr>
      </w:pPr>
      <w:r w:rsidRPr="00037748">
        <w:rPr>
          <w:b/>
          <w:sz w:val="20"/>
          <w:shd w:val="clear" w:color="auto" w:fill="FFFFFF"/>
        </w:rPr>
        <w:t>Цель</w:t>
      </w:r>
      <w:r w:rsidR="00254DF8" w:rsidRPr="00037748">
        <w:rPr>
          <w:b/>
          <w:sz w:val="20"/>
          <w:shd w:val="clear" w:color="auto" w:fill="FFFFFF"/>
        </w:rPr>
        <w:t xml:space="preserve"> работы</w:t>
      </w:r>
      <w:r w:rsidR="00254DF8" w:rsidRPr="004B4A3C">
        <w:rPr>
          <w:sz w:val="20"/>
          <w:shd w:val="clear" w:color="auto" w:fill="FFFFFF"/>
        </w:rPr>
        <w:t xml:space="preserve"> </w:t>
      </w:r>
      <w:r>
        <w:rPr>
          <w:sz w:val="20"/>
          <w:shd w:val="clear" w:color="auto" w:fill="FFFFFF"/>
        </w:rPr>
        <w:sym w:font="Symbol" w:char="F02D"/>
      </w:r>
      <w:r>
        <w:rPr>
          <w:sz w:val="20"/>
          <w:shd w:val="clear" w:color="auto" w:fill="FFFFFF"/>
        </w:rPr>
        <w:t xml:space="preserve"> </w:t>
      </w:r>
      <w:r w:rsidR="00254DF8" w:rsidRPr="004B4A3C">
        <w:rPr>
          <w:sz w:val="20"/>
          <w:shd w:val="clear" w:color="auto" w:fill="FFFFFF"/>
        </w:rPr>
        <w:t>исследова</w:t>
      </w:r>
      <w:r>
        <w:rPr>
          <w:sz w:val="20"/>
          <w:shd w:val="clear" w:color="auto" w:fill="FFFFFF"/>
        </w:rPr>
        <w:t>ть тазовые конечности страуса и изучить морфометрические показатели</w:t>
      </w:r>
      <w:r w:rsidR="00254DF8" w:rsidRPr="004B4A3C">
        <w:rPr>
          <w:sz w:val="20"/>
          <w:shd w:val="clear" w:color="auto" w:fill="FFFFFF"/>
        </w:rPr>
        <w:t xml:space="preserve"> данной особи.</w:t>
      </w:r>
    </w:p>
    <w:p w:rsidR="00254DF8" w:rsidRPr="00131CAC" w:rsidRDefault="00254DF8" w:rsidP="002E17A3">
      <w:pPr>
        <w:spacing w:line="242" w:lineRule="auto"/>
        <w:rPr>
          <w:b/>
          <w:spacing w:val="2"/>
          <w:sz w:val="20"/>
        </w:rPr>
      </w:pPr>
      <w:r w:rsidRPr="00131CAC">
        <w:rPr>
          <w:b/>
          <w:spacing w:val="2"/>
          <w:sz w:val="20"/>
          <w:shd w:val="clear" w:color="auto" w:fill="FFFFFF"/>
        </w:rPr>
        <w:t>Материал и метод</w:t>
      </w:r>
      <w:r w:rsidR="00997A30" w:rsidRPr="00131CAC">
        <w:rPr>
          <w:b/>
          <w:spacing w:val="2"/>
          <w:sz w:val="20"/>
          <w:shd w:val="clear" w:color="auto" w:fill="FFFFFF"/>
        </w:rPr>
        <w:t>ика</w:t>
      </w:r>
      <w:r w:rsidRPr="00131CAC">
        <w:rPr>
          <w:b/>
          <w:spacing w:val="2"/>
          <w:sz w:val="20"/>
          <w:shd w:val="clear" w:color="auto" w:fill="FFFFFF"/>
        </w:rPr>
        <w:t xml:space="preserve"> исследований</w:t>
      </w:r>
      <w:r w:rsidRPr="002D1CC1">
        <w:rPr>
          <w:b/>
          <w:spacing w:val="2"/>
          <w:sz w:val="20"/>
          <w:shd w:val="clear" w:color="auto" w:fill="FFFFFF"/>
        </w:rPr>
        <w:t>.</w:t>
      </w:r>
      <w:r w:rsidRPr="00131CAC">
        <w:rPr>
          <w:spacing w:val="2"/>
          <w:sz w:val="20"/>
          <w:shd w:val="clear" w:color="auto" w:fill="FFFFFF"/>
        </w:rPr>
        <w:t xml:space="preserve"> Материалом </w:t>
      </w:r>
      <w:r w:rsidR="002D1CC1">
        <w:rPr>
          <w:spacing w:val="2"/>
          <w:sz w:val="20"/>
          <w:shd w:val="clear" w:color="auto" w:fill="FFFFFF"/>
        </w:rPr>
        <w:t xml:space="preserve">для </w:t>
      </w:r>
      <w:r w:rsidRPr="00131CAC">
        <w:rPr>
          <w:spacing w:val="2"/>
          <w:sz w:val="20"/>
          <w:shd w:val="clear" w:color="auto" w:fill="FFFFFF"/>
        </w:rPr>
        <w:t>исслед</w:t>
      </w:r>
      <w:r w:rsidRPr="00131CAC">
        <w:rPr>
          <w:spacing w:val="2"/>
          <w:sz w:val="20"/>
          <w:shd w:val="clear" w:color="auto" w:fill="FFFFFF"/>
        </w:rPr>
        <w:t>о</w:t>
      </w:r>
      <w:r w:rsidRPr="00131CAC">
        <w:rPr>
          <w:spacing w:val="2"/>
          <w:sz w:val="20"/>
          <w:shd w:val="clear" w:color="auto" w:fill="FFFFFF"/>
        </w:rPr>
        <w:t xml:space="preserve">вания послужил скелет </w:t>
      </w:r>
      <w:r w:rsidR="002D1CC1">
        <w:rPr>
          <w:spacing w:val="2"/>
          <w:sz w:val="20"/>
          <w:shd w:val="clear" w:color="auto" w:fill="FFFFFF"/>
        </w:rPr>
        <w:t>э</w:t>
      </w:r>
      <w:r w:rsidRPr="00131CAC">
        <w:rPr>
          <w:spacing w:val="2"/>
          <w:sz w:val="20"/>
          <w:shd w:val="clear" w:color="auto" w:fill="FFFFFF"/>
        </w:rPr>
        <w:t>му, находящийся на кафедре анатомии ж</w:t>
      </w:r>
      <w:r w:rsidRPr="00131CAC">
        <w:rPr>
          <w:spacing w:val="2"/>
          <w:sz w:val="20"/>
          <w:shd w:val="clear" w:color="auto" w:fill="FFFFFF"/>
        </w:rPr>
        <w:t>и</w:t>
      </w:r>
      <w:r w:rsidRPr="00131CAC">
        <w:rPr>
          <w:spacing w:val="2"/>
          <w:sz w:val="20"/>
          <w:shd w:val="clear" w:color="auto" w:fill="FFFFFF"/>
        </w:rPr>
        <w:t xml:space="preserve">вотных СПбГАВМ. </w:t>
      </w:r>
      <w:r w:rsidRPr="00131CAC">
        <w:rPr>
          <w:spacing w:val="2"/>
          <w:sz w:val="20"/>
        </w:rPr>
        <w:t>Морфометрию проводили электронным шта</w:t>
      </w:r>
      <w:r w:rsidRPr="00131CAC">
        <w:rPr>
          <w:spacing w:val="2"/>
          <w:sz w:val="20"/>
        </w:rPr>
        <w:t>н</w:t>
      </w:r>
      <w:r w:rsidRPr="00131CAC">
        <w:rPr>
          <w:spacing w:val="2"/>
          <w:sz w:val="20"/>
        </w:rPr>
        <w:t xml:space="preserve">генциркулем. </w:t>
      </w:r>
    </w:p>
    <w:p w:rsidR="00CC73C6" w:rsidRDefault="00037748" w:rsidP="002E17A3">
      <w:pPr>
        <w:spacing w:line="245" w:lineRule="auto"/>
        <w:rPr>
          <w:sz w:val="20"/>
          <w:shd w:val="clear" w:color="auto" w:fill="FFFFFF"/>
        </w:rPr>
      </w:pPr>
      <w:r w:rsidRPr="00037748">
        <w:rPr>
          <w:b/>
          <w:sz w:val="20"/>
        </w:rPr>
        <w:t>Результаты</w:t>
      </w:r>
      <w:r w:rsidR="00254DF8" w:rsidRPr="00037748">
        <w:rPr>
          <w:b/>
          <w:sz w:val="20"/>
        </w:rPr>
        <w:t xml:space="preserve"> исследований</w:t>
      </w:r>
      <w:r>
        <w:rPr>
          <w:b/>
          <w:sz w:val="20"/>
        </w:rPr>
        <w:t xml:space="preserve"> и их обсужден</w:t>
      </w:r>
      <w:r w:rsidRPr="00037748">
        <w:rPr>
          <w:b/>
          <w:sz w:val="20"/>
        </w:rPr>
        <w:t>ие</w:t>
      </w:r>
      <w:r w:rsidR="00254DF8" w:rsidRPr="002D1CC1">
        <w:rPr>
          <w:b/>
          <w:sz w:val="20"/>
        </w:rPr>
        <w:t>.</w:t>
      </w:r>
      <w:r w:rsidR="00254DF8" w:rsidRPr="004B4A3C">
        <w:rPr>
          <w:sz w:val="20"/>
          <w:shd w:val="clear" w:color="auto" w:fill="FFFFFF"/>
        </w:rPr>
        <w:t xml:space="preserve"> Тщательное исслед</w:t>
      </w:r>
      <w:r w:rsidR="00254DF8" w:rsidRPr="004B4A3C">
        <w:rPr>
          <w:sz w:val="20"/>
          <w:shd w:val="clear" w:color="auto" w:fill="FFFFFF"/>
        </w:rPr>
        <w:t>о</w:t>
      </w:r>
      <w:r w:rsidR="00254DF8" w:rsidRPr="004B4A3C">
        <w:rPr>
          <w:sz w:val="20"/>
          <w:shd w:val="clear" w:color="auto" w:fill="FFFFFF"/>
        </w:rPr>
        <w:t xml:space="preserve">вание скелета тазовой конечности страуса </w:t>
      </w:r>
      <w:r w:rsidR="00CC73C6" w:rsidRPr="004B4A3C">
        <w:rPr>
          <w:sz w:val="20"/>
          <w:shd w:val="clear" w:color="auto" w:fill="FFFFFF"/>
        </w:rPr>
        <w:t>показал</w:t>
      </w:r>
      <w:r w:rsidR="002D1CC1">
        <w:rPr>
          <w:sz w:val="20"/>
          <w:shd w:val="clear" w:color="auto" w:fill="FFFFFF"/>
        </w:rPr>
        <w:t>о</w:t>
      </w:r>
      <w:r w:rsidR="00CC73C6" w:rsidRPr="004B4A3C">
        <w:rPr>
          <w:sz w:val="20"/>
          <w:shd w:val="clear" w:color="auto" w:fill="FFFFFF"/>
        </w:rPr>
        <w:t>,</w:t>
      </w:r>
      <w:r w:rsidR="00CC73C6">
        <w:rPr>
          <w:sz w:val="20"/>
          <w:shd w:val="clear" w:color="auto" w:fill="FFFFFF"/>
        </w:rPr>
        <w:t xml:space="preserve"> что</w:t>
      </w:r>
      <w:r w:rsidR="00254DF8" w:rsidRPr="004B4A3C">
        <w:rPr>
          <w:sz w:val="20"/>
          <w:shd w:val="clear" w:color="auto" w:fill="FFFFFF"/>
        </w:rPr>
        <w:t xml:space="preserve"> тазовые кости имеют длинную вытянутую форму, сжатые по бокам, довольно ма</w:t>
      </w:r>
      <w:r w:rsidR="00254DF8" w:rsidRPr="004B4A3C">
        <w:rPr>
          <w:sz w:val="20"/>
          <w:shd w:val="clear" w:color="auto" w:fill="FFFFFF"/>
        </w:rPr>
        <w:t>с</w:t>
      </w:r>
      <w:r w:rsidR="00254DF8" w:rsidRPr="004B4A3C">
        <w:rPr>
          <w:sz w:val="20"/>
          <w:shd w:val="clear" w:color="auto" w:fill="FFFFFF"/>
        </w:rPr>
        <w:t xml:space="preserve">сивные. Длина таза составляет </w:t>
      </w:r>
      <w:r w:rsidR="002D1CC1">
        <w:rPr>
          <w:sz w:val="20"/>
          <w:shd w:val="clear" w:color="auto" w:fill="FFFFFF"/>
        </w:rPr>
        <w:t>(</w:t>
      </w:r>
      <w:r w:rsidR="00254DF8" w:rsidRPr="004B4A3C">
        <w:rPr>
          <w:sz w:val="20"/>
          <w:shd w:val="clear" w:color="auto" w:fill="FFFFFF"/>
        </w:rPr>
        <w:t>30,5±0,03</w:t>
      </w:r>
      <w:r w:rsidR="002D1CC1">
        <w:rPr>
          <w:sz w:val="20"/>
          <w:shd w:val="clear" w:color="auto" w:fill="FFFFFF"/>
        </w:rPr>
        <w:t>)</w:t>
      </w:r>
      <w:r w:rsidR="000F4977">
        <w:rPr>
          <w:sz w:val="20"/>
          <w:shd w:val="clear" w:color="auto" w:fill="FFFFFF"/>
        </w:rPr>
        <w:t> </w:t>
      </w:r>
      <w:r w:rsidR="00254DF8" w:rsidRPr="004B4A3C">
        <w:rPr>
          <w:sz w:val="20"/>
          <w:shd w:val="clear" w:color="auto" w:fill="FFFFFF"/>
        </w:rPr>
        <w:t>см. Таз имеет специфич</w:t>
      </w:r>
      <w:r w:rsidR="00254DF8" w:rsidRPr="004B4A3C">
        <w:rPr>
          <w:sz w:val="20"/>
          <w:shd w:val="clear" w:color="auto" w:fill="FFFFFF"/>
        </w:rPr>
        <w:t>е</w:t>
      </w:r>
      <w:r w:rsidR="00254DF8" w:rsidRPr="004B4A3C">
        <w:rPr>
          <w:sz w:val="20"/>
          <w:shd w:val="clear" w:color="auto" w:fill="FFFFFF"/>
        </w:rPr>
        <w:t>скую форму, вытянуто-овальную, наклоненную каудально и краниал</w:t>
      </w:r>
      <w:r w:rsidR="00254DF8" w:rsidRPr="004B4A3C">
        <w:rPr>
          <w:sz w:val="20"/>
          <w:shd w:val="clear" w:color="auto" w:fill="FFFFFF"/>
        </w:rPr>
        <w:t>ь</w:t>
      </w:r>
      <w:r w:rsidR="00254DF8" w:rsidRPr="004B4A3C">
        <w:rPr>
          <w:sz w:val="20"/>
          <w:shd w:val="clear" w:color="auto" w:fill="FFFFFF"/>
        </w:rPr>
        <w:t>но возвышающуюся. Состоит из двух сросшихся безымянных костей, которые образуют три кости: лонную, седалищную, подвздошную. Таз срастается с крестцовой костью и образует собой сцепленный мон</w:t>
      </w:r>
      <w:r w:rsidR="00254DF8" w:rsidRPr="004B4A3C">
        <w:rPr>
          <w:sz w:val="20"/>
          <w:shd w:val="clear" w:color="auto" w:fill="FFFFFF"/>
        </w:rPr>
        <w:t>о</w:t>
      </w:r>
      <w:r w:rsidR="00254DF8" w:rsidRPr="004B4A3C">
        <w:rPr>
          <w:sz w:val="20"/>
          <w:shd w:val="clear" w:color="auto" w:fill="FFFFFF"/>
        </w:rPr>
        <w:t xml:space="preserve">лит, обеспечивающий пропорциональную подвижность и характерную видовую особенность данной особи. </w:t>
      </w:r>
    </w:p>
    <w:p w:rsidR="00131CAC" w:rsidRDefault="00254DF8" w:rsidP="002E17A3">
      <w:pPr>
        <w:spacing w:line="242" w:lineRule="auto"/>
        <w:rPr>
          <w:sz w:val="20"/>
          <w:shd w:val="clear" w:color="auto" w:fill="FFFFFF"/>
        </w:rPr>
      </w:pPr>
      <w:r w:rsidRPr="004B4A3C">
        <w:rPr>
          <w:sz w:val="20"/>
          <w:shd w:val="clear" w:color="auto" w:fill="FFFFFF"/>
        </w:rPr>
        <w:t>Бедренная кость довольно короткая, в отличие от нижележащих костей</w:t>
      </w:r>
      <w:r w:rsidR="000F4977">
        <w:rPr>
          <w:sz w:val="20"/>
          <w:shd w:val="clear" w:color="auto" w:fill="FFFFFF"/>
        </w:rPr>
        <w:t>,</w:t>
      </w:r>
      <w:r w:rsidRPr="004B4A3C">
        <w:rPr>
          <w:sz w:val="20"/>
          <w:shd w:val="clear" w:color="auto" w:fill="FFFFFF"/>
        </w:rPr>
        <w:t xml:space="preserve"> толстая, массивная и составляет </w:t>
      </w:r>
      <w:r w:rsidR="002D1CC1">
        <w:rPr>
          <w:sz w:val="20"/>
          <w:shd w:val="clear" w:color="auto" w:fill="FFFFFF"/>
        </w:rPr>
        <w:t>(</w:t>
      </w:r>
      <w:r w:rsidRPr="004B4A3C">
        <w:rPr>
          <w:sz w:val="20"/>
          <w:shd w:val="clear" w:color="auto" w:fill="FFFFFF"/>
        </w:rPr>
        <w:t>27,0±0,2</w:t>
      </w:r>
      <w:r w:rsidR="002D1CC1">
        <w:rPr>
          <w:sz w:val="20"/>
          <w:shd w:val="clear" w:color="auto" w:fill="FFFFFF"/>
        </w:rPr>
        <w:t>)</w:t>
      </w:r>
      <w:r w:rsidRPr="004B4A3C">
        <w:rPr>
          <w:sz w:val="20"/>
          <w:shd w:val="clear" w:color="auto" w:fill="FFFFFF"/>
        </w:rPr>
        <w:t xml:space="preserve"> см в длину, в шир</w:t>
      </w:r>
      <w:r w:rsidRPr="004B4A3C">
        <w:rPr>
          <w:sz w:val="20"/>
          <w:shd w:val="clear" w:color="auto" w:fill="FFFFFF"/>
        </w:rPr>
        <w:t>и</w:t>
      </w:r>
      <w:r w:rsidRPr="004B4A3C">
        <w:rPr>
          <w:sz w:val="20"/>
          <w:shd w:val="clear" w:color="auto" w:fill="FFFFFF"/>
        </w:rPr>
        <w:t xml:space="preserve">ну </w:t>
      </w:r>
      <w:r w:rsidR="002D1CC1">
        <w:rPr>
          <w:sz w:val="20"/>
          <w:shd w:val="clear" w:color="auto" w:fill="FFFFFF"/>
        </w:rPr>
        <w:t>(</w:t>
      </w:r>
      <w:r w:rsidRPr="004B4A3C">
        <w:rPr>
          <w:sz w:val="20"/>
          <w:shd w:val="clear" w:color="auto" w:fill="FFFFFF"/>
        </w:rPr>
        <w:t>7,0±0,01</w:t>
      </w:r>
      <w:r w:rsidR="002D1CC1">
        <w:rPr>
          <w:sz w:val="20"/>
          <w:shd w:val="clear" w:color="auto" w:fill="FFFFFF"/>
        </w:rPr>
        <w:t>)</w:t>
      </w:r>
      <w:r w:rsidRPr="004B4A3C">
        <w:rPr>
          <w:sz w:val="20"/>
          <w:shd w:val="clear" w:color="auto" w:fill="FFFFFF"/>
        </w:rPr>
        <w:t xml:space="preserve"> см. Длина головки бедренной кости </w:t>
      </w:r>
      <w:r w:rsidR="002D1CC1">
        <w:rPr>
          <w:sz w:val="20"/>
          <w:shd w:val="clear" w:color="auto" w:fill="FFFFFF"/>
        </w:rPr>
        <w:t>(</w:t>
      </w:r>
      <w:r w:rsidRPr="004B4A3C">
        <w:rPr>
          <w:sz w:val="20"/>
          <w:shd w:val="clear" w:color="auto" w:fill="FFFFFF"/>
        </w:rPr>
        <w:t>8,0±0,01</w:t>
      </w:r>
      <w:r w:rsidR="002D1CC1">
        <w:rPr>
          <w:sz w:val="20"/>
          <w:shd w:val="clear" w:color="auto" w:fill="FFFFFF"/>
        </w:rPr>
        <w:t>)</w:t>
      </w:r>
      <w:r w:rsidRPr="004B4A3C">
        <w:rPr>
          <w:sz w:val="20"/>
          <w:shd w:val="clear" w:color="auto" w:fill="FFFFFF"/>
        </w:rPr>
        <w:t xml:space="preserve"> см, шир</w:t>
      </w:r>
      <w:r w:rsidRPr="004B4A3C">
        <w:rPr>
          <w:sz w:val="20"/>
          <w:shd w:val="clear" w:color="auto" w:fill="FFFFFF"/>
        </w:rPr>
        <w:t>и</w:t>
      </w:r>
      <w:r w:rsidRPr="004B4A3C">
        <w:rPr>
          <w:sz w:val="20"/>
          <w:shd w:val="clear" w:color="auto" w:fill="FFFFFF"/>
        </w:rPr>
        <w:t xml:space="preserve">на </w:t>
      </w:r>
      <w:r w:rsidR="002D1CC1">
        <w:rPr>
          <w:sz w:val="20"/>
          <w:shd w:val="clear" w:color="auto" w:fill="FFFFFF"/>
        </w:rPr>
        <w:t>(</w:t>
      </w:r>
      <w:r w:rsidRPr="004B4A3C">
        <w:rPr>
          <w:sz w:val="20"/>
          <w:shd w:val="clear" w:color="auto" w:fill="FFFFFF"/>
        </w:rPr>
        <w:t>5,0±0,01</w:t>
      </w:r>
      <w:r w:rsidR="002D1CC1">
        <w:rPr>
          <w:sz w:val="20"/>
          <w:shd w:val="clear" w:color="auto" w:fill="FFFFFF"/>
        </w:rPr>
        <w:t>)</w:t>
      </w:r>
      <w:r w:rsidRPr="004B4A3C">
        <w:rPr>
          <w:sz w:val="20"/>
          <w:shd w:val="clear" w:color="auto" w:fill="FFFFFF"/>
        </w:rPr>
        <w:t xml:space="preserve"> см. Длина большого вертела </w:t>
      </w:r>
      <w:r w:rsidR="002D1CC1">
        <w:rPr>
          <w:sz w:val="20"/>
          <w:shd w:val="clear" w:color="auto" w:fill="FFFFFF"/>
        </w:rPr>
        <w:t>(</w:t>
      </w:r>
      <w:r w:rsidRPr="004B4A3C">
        <w:rPr>
          <w:sz w:val="20"/>
          <w:shd w:val="clear" w:color="auto" w:fill="FFFFFF"/>
        </w:rPr>
        <w:t>6,0±0,01</w:t>
      </w:r>
      <w:r w:rsidR="002D1CC1">
        <w:rPr>
          <w:sz w:val="20"/>
          <w:shd w:val="clear" w:color="auto" w:fill="FFFFFF"/>
        </w:rPr>
        <w:t>)</w:t>
      </w:r>
      <w:r w:rsidRPr="004B4A3C">
        <w:rPr>
          <w:sz w:val="20"/>
          <w:shd w:val="clear" w:color="auto" w:fill="FFFFFF"/>
        </w:rPr>
        <w:t xml:space="preserve"> см, малого верт</w:t>
      </w:r>
      <w:r w:rsidRPr="004B4A3C">
        <w:rPr>
          <w:sz w:val="20"/>
          <w:shd w:val="clear" w:color="auto" w:fill="FFFFFF"/>
        </w:rPr>
        <w:t>е</w:t>
      </w:r>
      <w:r w:rsidRPr="004B4A3C">
        <w:rPr>
          <w:sz w:val="20"/>
          <w:shd w:val="clear" w:color="auto" w:fill="FFFFFF"/>
        </w:rPr>
        <w:t xml:space="preserve">ла </w:t>
      </w:r>
      <w:r w:rsidR="002D1CC1">
        <w:rPr>
          <w:sz w:val="20"/>
          <w:shd w:val="clear" w:color="auto" w:fill="FFFFFF"/>
        </w:rPr>
        <w:t>(</w:t>
      </w:r>
      <w:r w:rsidRPr="004B4A3C">
        <w:rPr>
          <w:sz w:val="20"/>
          <w:shd w:val="clear" w:color="auto" w:fill="FFFFFF"/>
        </w:rPr>
        <w:t>4,0±0,01</w:t>
      </w:r>
      <w:r w:rsidR="002D1CC1">
        <w:rPr>
          <w:sz w:val="20"/>
          <w:shd w:val="clear" w:color="auto" w:fill="FFFFFF"/>
        </w:rPr>
        <w:t>)</w:t>
      </w:r>
      <w:r w:rsidR="002E17A3">
        <w:rPr>
          <w:sz w:val="20"/>
          <w:shd w:val="clear" w:color="auto" w:fill="FFFFFF"/>
        </w:rPr>
        <w:t> </w:t>
      </w:r>
      <w:r w:rsidRPr="004B4A3C">
        <w:rPr>
          <w:sz w:val="20"/>
          <w:shd w:val="clear" w:color="auto" w:fill="FFFFFF"/>
        </w:rPr>
        <w:t xml:space="preserve">см. Ширина бедренного блока </w:t>
      </w:r>
      <w:r w:rsidR="002D1CC1">
        <w:rPr>
          <w:sz w:val="20"/>
          <w:shd w:val="clear" w:color="auto" w:fill="FFFFFF"/>
        </w:rPr>
        <w:t>составляет</w:t>
      </w:r>
      <w:r w:rsidRPr="004B4A3C">
        <w:rPr>
          <w:sz w:val="20"/>
          <w:shd w:val="clear" w:color="auto" w:fill="FFFFFF"/>
        </w:rPr>
        <w:t xml:space="preserve"> </w:t>
      </w:r>
      <w:r w:rsidR="002D1CC1">
        <w:rPr>
          <w:sz w:val="20"/>
          <w:shd w:val="clear" w:color="auto" w:fill="FFFFFF"/>
        </w:rPr>
        <w:t>(</w:t>
      </w:r>
      <w:r w:rsidRPr="004B4A3C">
        <w:rPr>
          <w:sz w:val="20"/>
          <w:shd w:val="clear" w:color="auto" w:fill="FFFFFF"/>
        </w:rPr>
        <w:t>6,0±0,01</w:t>
      </w:r>
      <w:r w:rsidR="002D1CC1">
        <w:rPr>
          <w:sz w:val="20"/>
          <w:shd w:val="clear" w:color="auto" w:fill="FFFFFF"/>
        </w:rPr>
        <w:t>)</w:t>
      </w:r>
      <w:r w:rsidR="002E17A3">
        <w:rPr>
          <w:sz w:val="20"/>
          <w:shd w:val="clear" w:color="auto" w:fill="FFFFFF"/>
        </w:rPr>
        <w:t> </w:t>
      </w:r>
      <w:r w:rsidRPr="004B4A3C">
        <w:rPr>
          <w:sz w:val="20"/>
          <w:shd w:val="clear" w:color="auto" w:fill="FFFFFF"/>
        </w:rPr>
        <w:t xml:space="preserve">см, </w:t>
      </w:r>
      <w:r w:rsidRPr="004B4A3C">
        <w:rPr>
          <w:sz w:val="20"/>
          <w:shd w:val="clear" w:color="auto" w:fill="FFFFFF"/>
        </w:rPr>
        <w:lastRenderedPageBreak/>
        <w:t xml:space="preserve">латерального и медиального надмыщелков </w:t>
      </w:r>
      <w:r w:rsidR="002D1CC1">
        <w:rPr>
          <w:sz w:val="20"/>
          <w:shd w:val="clear" w:color="auto" w:fill="FFFFFF"/>
        </w:rPr>
        <w:t>– по (</w:t>
      </w:r>
      <w:r w:rsidRPr="004B4A3C">
        <w:rPr>
          <w:sz w:val="20"/>
          <w:shd w:val="clear" w:color="auto" w:fill="FFFFFF"/>
        </w:rPr>
        <w:t>3,0±0,01</w:t>
      </w:r>
      <w:r w:rsidR="002D1CC1">
        <w:rPr>
          <w:sz w:val="20"/>
          <w:shd w:val="clear" w:color="auto" w:fill="FFFFFF"/>
        </w:rPr>
        <w:t>)</w:t>
      </w:r>
      <w:r w:rsidR="002E17A3">
        <w:rPr>
          <w:sz w:val="20"/>
          <w:shd w:val="clear" w:color="auto" w:fill="FFFFFF"/>
        </w:rPr>
        <w:t> </w:t>
      </w:r>
      <w:r w:rsidRPr="004B4A3C">
        <w:rPr>
          <w:sz w:val="20"/>
          <w:shd w:val="clear" w:color="auto" w:fill="FFFFFF"/>
        </w:rPr>
        <w:t>см соотве</w:t>
      </w:r>
      <w:r w:rsidRPr="004B4A3C">
        <w:rPr>
          <w:sz w:val="20"/>
          <w:shd w:val="clear" w:color="auto" w:fill="FFFFFF"/>
        </w:rPr>
        <w:t>т</w:t>
      </w:r>
      <w:r w:rsidRPr="004B4A3C">
        <w:rPr>
          <w:sz w:val="20"/>
          <w:shd w:val="clear" w:color="auto" w:fill="FFFFFF"/>
        </w:rPr>
        <w:t xml:space="preserve">ственно. Голень исследуемого животного представлена </w:t>
      </w:r>
      <w:r w:rsidR="00CC73C6" w:rsidRPr="004B4A3C">
        <w:rPr>
          <w:sz w:val="20"/>
          <w:shd w:val="clear" w:color="auto" w:fill="FFFFFF"/>
        </w:rPr>
        <w:t>двумя кост</w:t>
      </w:r>
      <w:r w:rsidR="00CC73C6" w:rsidRPr="004B4A3C">
        <w:rPr>
          <w:sz w:val="20"/>
          <w:shd w:val="clear" w:color="auto" w:fill="FFFFFF"/>
        </w:rPr>
        <w:t>я</w:t>
      </w:r>
      <w:r w:rsidR="00CC73C6" w:rsidRPr="004B4A3C">
        <w:rPr>
          <w:sz w:val="20"/>
          <w:shd w:val="clear" w:color="auto" w:fill="FFFFFF"/>
        </w:rPr>
        <w:t>ми</w:t>
      </w:r>
      <w:r w:rsidR="002D1CC1">
        <w:rPr>
          <w:sz w:val="20"/>
          <w:shd w:val="clear" w:color="auto" w:fill="FFFFFF"/>
        </w:rPr>
        <w:t>:</w:t>
      </w:r>
      <w:r w:rsidRPr="004B4A3C">
        <w:rPr>
          <w:sz w:val="20"/>
          <w:shd w:val="clear" w:color="auto" w:fill="FFFFFF"/>
        </w:rPr>
        <w:t xml:space="preserve"> большеберцовая кость, длина, которой составляет </w:t>
      </w:r>
      <w:r w:rsidR="002D1CC1">
        <w:rPr>
          <w:sz w:val="20"/>
          <w:shd w:val="clear" w:color="auto" w:fill="FFFFFF"/>
        </w:rPr>
        <w:t>(</w:t>
      </w:r>
      <w:r w:rsidRPr="004B4A3C">
        <w:rPr>
          <w:sz w:val="20"/>
          <w:shd w:val="clear" w:color="auto" w:fill="FFFFFF"/>
        </w:rPr>
        <w:t>45,0±0,4</w:t>
      </w:r>
      <w:r w:rsidR="002D1CC1">
        <w:rPr>
          <w:sz w:val="20"/>
          <w:shd w:val="clear" w:color="auto" w:fill="FFFFFF"/>
        </w:rPr>
        <w:t>)</w:t>
      </w:r>
      <w:r w:rsidR="002E17A3">
        <w:rPr>
          <w:sz w:val="20"/>
          <w:shd w:val="clear" w:color="auto" w:fill="FFFFFF"/>
        </w:rPr>
        <w:t> </w:t>
      </w:r>
      <w:r w:rsidRPr="004B4A3C">
        <w:rPr>
          <w:sz w:val="20"/>
          <w:shd w:val="clear" w:color="auto" w:fill="FFFFFF"/>
        </w:rPr>
        <w:t xml:space="preserve">см, ширина </w:t>
      </w:r>
      <w:r w:rsidR="002D1CC1">
        <w:rPr>
          <w:sz w:val="20"/>
          <w:shd w:val="clear" w:color="auto" w:fill="FFFFFF"/>
        </w:rPr>
        <w:t>(</w:t>
      </w:r>
      <w:r w:rsidRPr="004B4A3C">
        <w:rPr>
          <w:sz w:val="20"/>
          <w:shd w:val="clear" w:color="auto" w:fill="FFFFFF"/>
        </w:rPr>
        <w:t>4,5±0,4</w:t>
      </w:r>
      <w:r w:rsidR="002D1CC1">
        <w:rPr>
          <w:sz w:val="20"/>
          <w:shd w:val="clear" w:color="auto" w:fill="FFFFFF"/>
        </w:rPr>
        <w:t>) см, и</w:t>
      </w:r>
      <w:r w:rsidRPr="004B4A3C">
        <w:rPr>
          <w:sz w:val="20"/>
          <w:shd w:val="clear" w:color="auto" w:fill="FFFFFF"/>
        </w:rPr>
        <w:t>меет вытянутую</w:t>
      </w:r>
      <w:r w:rsidR="002D1CC1">
        <w:rPr>
          <w:sz w:val="20"/>
          <w:shd w:val="clear" w:color="auto" w:fill="FFFFFF"/>
        </w:rPr>
        <w:t>,</w:t>
      </w:r>
      <w:r w:rsidRPr="004B4A3C">
        <w:rPr>
          <w:sz w:val="20"/>
          <w:shd w:val="clear" w:color="auto" w:fill="FFFFFF"/>
        </w:rPr>
        <w:t xml:space="preserve"> зауженную каудально форму</w:t>
      </w:r>
      <w:r w:rsidR="002D1CC1">
        <w:rPr>
          <w:sz w:val="20"/>
          <w:shd w:val="clear" w:color="auto" w:fill="FFFFFF"/>
        </w:rPr>
        <w:t>;</w:t>
      </w:r>
      <w:r w:rsidRPr="004B4A3C">
        <w:rPr>
          <w:sz w:val="20"/>
          <w:shd w:val="clear" w:color="auto" w:fill="FFFFFF"/>
        </w:rPr>
        <w:t xml:space="preserve"> </w:t>
      </w:r>
      <w:r w:rsidR="002D1CC1">
        <w:rPr>
          <w:sz w:val="20"/>
          <w:shd w:val="clear" w:color="auto" w:fill="FFFFFF"/>
        </w:rPr>
        <w:t>м</w:t>
      </w:r>
      <w:r w:rsidRPr="004B4A3C">
        <w:rPr>
          <w:sz w:val="20"/>
          <w:shd w:val="clear" w:color="auto" w:fill="FFFFFF"/>
        </w:rPr>
        <w:t>а</w:t>
      </w:r>
      <w:r w:rsidR="002D1CC1">
        <w:rPr>
          <w:sz w:val="20"/>
          <w:shd w:val="clear" w:color="auto" w:fill="FFFFFF"/>
        </w:rPr>
        <w:t>лая берцовая кость,</w:t>
      </w:r>
      <w:r w:rsidRPr="004B4A3C">
        <w:rPr>
          <w:sz w:val="20"/>
          <w:shd w:val="clear" w:color="auto" w:fill="FFFFFF"/>
        </w:rPr>
        <w:t xml:space="preserve"> длина</w:t>
      </w:r>
      <w:r w:rsidR="002D1CC1">
        <w:rPr>
          <w:sz w:val="20"/>
          <w:shd w:val="clear" w:color="auto" w:fill="FFFFFF"/>
        </w:rPr>
        <w:t xml:space="preserve"> ее</w:t>
      </w:r>
      <w:r w:rsidRPr="004B4A3C">
        <w:rPr>
          <w:sz w:val="20"/>
          <w:shd w:val="clear" w:color="auto" w:fill="FFFFFF"/>
        </w:rPr>
        <w:t xml:space="preserve"> составляет </w:t>
      </w:r>
      <w:r w:rsidR="002D1CC1">
        <w:rPr>
          <w:sz w:val="20"/>
          <w:shd w:val="clear" w:color="auto" w:fill="FFFFFF"/>
        </w:rPr>
        <w:t>(</w:t>
      </w:r>
      <w:r w:rsidRPr="004B4A3C">
        <w:rPr>
          <w:sz w:val="20"/>
          <w:shd w:val="clear" w:color="auto" w:fill="FFFFFF"/>
        </w:rPr>
        <w:t>45,0±0,4</w:t>
      </w:r>
      <w:r w:rsidR="002D1CC1">
        <w:rPr>
          <w:sz w:val="20"/>
          <w:shd w:val="clear" w:color="auto" w:fill="FFFFFF"/>
        </w:rPr>
        <w:t>)</w:t>
      </w:r>
      <w:r w:rsidR="002E17A3">
        <w:rPr>
          <w:sz w:val="20"/>
          <w:shd w:val="clear" w:color="auto" w:fill="FFFFFF"/>
        </w:rPr>
        <w:t> </w:t>
      </w:r>
      <w:r w:rsidRPr="004B4A3C">
        <w:rPr>
          <w:sz w:val="20"/>
          <w:shd w:val="clear" w:color="auto" w:fill="FFFFFF"/>
        </w:rPr>
        <w:t xml:space="preserve">см, ширина </w:t>
      </w:r>
      <w:r w:rsidR="002D1CC1">
        <w:rPr>
          <w:sz w:val="20"/>
          <w:shd w:val="clear" w:color="auto" w:fill="FFFFFF"/>
        </w:rPr>
        <w:t>(</w:t>
      </w:r>
      <w:r w:rsidRPr="004B4A3C">
        <w:rPr>
          <w:sz w:val="20"/>
          <w:shd w:val="clear" w:color="auto" w:fill="FFFFFF"/>
        </w:rPr>
        <w:t>1,0±0,01</w:t>
      </w:r>
      <w:r w:rsidR="002D1CC1">
        <w:rPr>
          <w:sz w:val="20"/>
          <w:shd w:val="clear" w:color="auto" w:fill="FFFFFF"/>
        </w:rPr>
        <w:t>)</w:t>
      </w:r>
      <w:r w:rsidRPr="004B4A3C">
        <w:rPr>
          <w:sz w:val="20"/>
          <w:shd w:val="clear" w:color="auto" w:fill="FFFFFF"/>
        </w:rPr>
        <w:t xml:space="preserve"> см. </w:t>
      </w:r>
    </w:p>
    <w:p w:rsidR="00131CAC" w:rsidRDefault="00254DF8" w:rsidP="00131CAC">
      <w:pPr>
        <w:spacing w:line="247" w:lineRule="auto"/>
        <w:rPr>
          <w:sz w:val="20"/>
          <w:shd w:val="clear" w:color="auto" w:fill="FFFFFF"/>
        </w:rPr>
      </w:pPr>
      <w:r w:rsidRPr="004B4A3C">
        <w:rPr>
          <w:sz w:val="20"/>
          <w:shd w:val="clear" w:color="auto" w:fill="FFFFFF"/>
        </w:rPr>
        <w:t xml:space="preserve">Стопа представлена заплюсной, плюсной и фалангами пальцев. Кости заплюсны имеют длину </w:t>
      </w:r>
      <w:r w:rsidR="002D1CC1">
        <w:rPr>
          <w:sz w:val="20"/>
          <w:shd w:val="clear" w:color="auto" w:fill="FFFFFF"/>
        </w:rPr>
        <w:t>(</w:t>
      </w:r>
      <w:r w:rsidRPr="004B4A3C">
        <w:rPr>
          <w:sz w:val="20"/>
          <w:shd w:val="clear" w:color="auto" w:fill="FFFFFF"/>
        </w:rPr>
        <w:t>8,0±0,01</w:t>
      </w:r>
      <w:r w:rsidR="002D1CC1">
        <w:rPr>
          <w:sz w:val="20"/>
          <w:shd w:val="clear" w:color="auto" w:fill="FFFFFF"/>
        </w:rPr>
        <w:t>)</w:t>
      </w:r>
      <w:r w:rsidR="002E17A3">
        <w:rPr>
          <w:sz w:val="20"/>
          <w:shd w:val="clear" w:color="auto" w:fill="FFFFFF"/>
        </w:rPr>
        <w:t> </w:t>
      </w:r>
      <w:r w:rsidRPr="004B4A3C">
        <w:rPr>
          <w:sz w:val="20"/>
          <w:shd w:val="clear" w:color="auto" w:fill="FFFFFF"/>
        </w:rPr>
        <w:t>см. Плюсна представлена одной длинной и сплющенной с боков костью</w:t>
      </w:r>
      <w:r w:rsidR="002D1CC1">
        <w:rPr>
          <w:sz w:val="20"/>
          <w:shd w:val="clear" w:color="auto" w:fill="FFFFFF"/>
        </w:rPr>
        <w:t>, длина ее</w:t>
      </w:r>
      <w:r w:rsidRPr="004B4A3C">
        <w:rPr>
          <w:sz w:val="20"/>
          <w:shd w:val="clear" w:color="auto" w:fill="FFFFFF"/>
        </w:rPr>
        <w:t xml:space="preserve"> составляет </w:t>
      </w:r>
      <w:r w:rsidR="002D1CC1">
        <w:rPr>
          <w:sz w:val="20"/>
          <w:shd w:val="clear" w:color="auto" w:fill="FFFFFF"/>
        </w:rPr>
        <w:t>(</w:t>
      </w:r>
      <w:r w:rsidRPr="004B4A3C">
        <w:rPr>
          <w:sz w:val="20"/>
          <w:shd w:val="clear" w:color="auto" w:fill="FFFFFF"/>
        </w:rPr>
        <w:t>42,0±0,04</w:t>
      </w:r>
      <w:r w:rsidR="002D1CC1">
        <w:rPr>
          <w:sz w:val="20"/>
          <w:shd w:val="clear" w:color="auto" w:fill="FFFFFF"/>
        </w:rPr>
        <w:t>)</w:t>
      </w:r>
      <w:r w:rsidRPr="004B4A3C">
        <w:rPr>
          <w:sz w:val="20"/>
          <w:shd w:val="clear" w:color="auto" w:fill="FFFFFF"/>
        </w:rPr>
        <w:t xml:space="preserve"> см, ширин</w:t>
      </w:r>
      <w:r w:rsidR="002D1CC1">
        <w:rPr>
          <w:sz w:val="20"/>
          <w:shd w:val="clear" w:color="auto" w:fill="FFFFFF"/>
        </w:rPr>
        <w:t>а</w:t>
      </w:r>
      <w:r w:rsidRPr="004B4A3C">
        <w:rPr>
          <w:sz w:val="20"/>
          <w:shd w:val="clear" w:color="auto" w:fill="FFFFFF"/>
        </w:rPr>
        <w:t xml:space="preserve"> </w:t>
      </w:r>
      <w:r w:rsidR="008D5046">
        <w:rPr>
          <w:sz w:val="20"/>
          <w:shd w:val="clear" w:color="auto" w:fill="FFFFFF"/>
        </w:rPr>
        <w:t>(</w:t>
      </w:r>
      <w:r w:rsidRPr="004B4A3C">
        <w:rPr>
          <w:sz w:val="20"/>
          <w:shd w:val="clear" w:color="auto" w:fill="FFFFFF"/>
        </w:rPr>
        <w:t>3,0±0,01</w:t>
      </w:r>
      <w:r w:rsidR="008D5046">
        <w:rPr>
          <w:sz w:val="20"/>
          <w:shd w:val="clear" w:color="auto" w:fill="FFFFFF"/>
        </w:rPr>
        <w:t>)</w:t>
      </w:r>
      <w:r w:rsidRPr="004B4A3C">
        <w:rPr>
          <w:sz w:val="20"/>
          <w:shd w:val="clear" w:color="auto" w:fill="FFFFFF"/>
        </w:rPr>
        <w:t xml:space="preserve"> см. </w:t>
      </w:r>
    </w:p>
    <w:p w:rsidR="00254DF8" w:rsidRPr="004B4A3C" w:rsidRDefault="00254DF8" w:rsidP="00131CAC">
      <w:pPr>
        <w:spacing w:line="247" w:lineRule="auto"/>
        <w:rPr>
          <w:rStyle w:val="w"/>
          <w:sz w:val="20"/>
          <w:shd w:val="clear" w:color="auto" w:fill="FFFFFF"/>
        </w:rPr>
      </w:pPr>
      <w:r w:rsidRPr="004B4A3C">
        <w:rPr>
          <w:sz w:val="20"/>
          <w:shd w:val="clear" w:color="auto" w:fill="FFFFFF"/>
        </w:rPr>
        <w:t>Кости пальцев</w:t>
      </w:r>
      <w:r w:rsidRPr="004B4A3C">
        <w:rPr>
          <w:rStyle w:val="w"/>
          <w:color w:val="000000"/>
          <w:sz w:val="20"/>
          <w:shd w:val="clear" w:color="auto" w:fill="FFFFFF"/>
        </w:rPr>
        <w:t xml:space="preserve"> состоят из трех фаланг. Первый палец самый дли</w:t>
      </w:r>
      <w:r w:rsidRPr="004B4A3C">
        <w:rPr>
          <w:rStyle w:val="w"/>
          <w:color w:val="000000"/>
          <w:sz w:val="20"/>
          <w:shd w:val="clear" w:color="auto" w:fill="FFFFFF"/>
        </w:rPr>
        <w:t>н</w:t>
      </w:r>
      <w:r w:rsidRPr="004B4A3C">
        <w:rPr>
          <w:rStyle w:val="w"/>
          <w:color w:val="000000"/>
          <w:sz w:val="20"/>
          <w:shd w:val="clear" w:color="auto" w:fill="FFFFFF"/>
        </w:rPr>
        <w:t>ный</w:t>
      </w:r>
      <w:r w:rsidR="008D5046">
        <w:rPr>
          <w:rStyle w:val="w"/>
          <w:color w:val="000000"/>
          <w:sz w:val="20"/>
          <w:shd w:val="clear" w:color="auto" w:fill="FFFFFF"/>
        </w:rPr>
        <w:t xml:space="preserve">, длина его </w:t>
      </w:r>
      <w:r w:rsidRPr="004B4A3C">
        <w:rPr>
          <w:rStyle w:val="w"/>
          <w:color w:val="000000"/>
          <w:sz w:val="20"/>
          <w:shd w:val="clear" w:color="auto" w:fill="FFFFFF"/>
        </w:rPr>
        <w:t xml:space="preserve">составляет </w:t>
      </w:r>
      <w:r w:rsidR="008D5046">
        <w:rPr>
          <w:rStyle w:val="w"/>
          <w:color w:val="000000"/>
          <w:sz w:val="20"/>
          <w:shd w:val="clear" w:color="auto" w:fill="FFFFFF"/>
        </w:rPr>
        <w:t>(</w:t>
      </w:r>
      <w:r w:rsidRPr="004B4A3C">
        <w:rPr>
          <w:rStyle w:val="w"/>
          <w:color w:val="000000"/>
          <w:sz w:val="20"/>
          <w:shd w:val="clear" w:color="auto" w:fill="FFFFFF"/>
        </w:rPr>
        <w:t>10,0±0,01</w:t>
      </w:r>
      <w:r w:rsidR="008D5046">
        <w:rPr>
          <w:rStyle w:val="w"/>
          <w:color w:val="000000"/>
          <w:sz w:val="20"/>
          <w:shd w:val="clear" w:color="auto" w:fill="FFFFFF"/>
        </w:rPr>
        <w:t>)</w:t>
      </w:r>
      <w:r w:rsidR="002E17A3">
        <w:rPr>
          <w:rStyle w:val="w"/>
          <w:color w:val="000000"/>
          <w:sz w:val="20"/>
          <w:shd w:val="clear" w:color="auto" w:fill="FFFFFF"/>
        </w:rPr>
        <w:t> </w:t>
      </w:r>
      <w:r w:rsidRPr="004B4A3C">
        <w:rPr>
          <w:rStyle w:val="w"/>
          <w:color w:val="000000"/>
          <w:sz w:val="20"/>
          <w:shd w:val="clear" w:color="auto" w:fill="FFFFFF"/>
        </w:rPr>
        <w:t xml:space="preserve">см, ширина </w:t>
      </w:r>
      <w:r w:rsidR="008D5046">
        <w:rPr>
          <w:rStyle w:val="w"/>
          <w:color w:val="000000"/>
          <w:sz w:val="20"/>
          <w:shd w:val="clear" w:color="auto" w:fill="FFFFFF"/>
        </w:rPr>
        <w:t>(</w:t>
      </w:r>
      <w:r w:rsidRPr="004B4A3C">
        <w:rPr>
          <w:rStyle w:val="w"/>
          <w:color w:val="000000"/>
          <w:sz w:val="20"/>
          <w:shd w:val="clear" w:color="auto" w:fill="FFFFFF"/>
        </w:rPr>
        <w:t>3,0±0,01</w:t>
      </w:r>
      <w:r w:rsidR="008D5046">
        <w:rPr>
          <w:rStyle w:val="w"/>
          <w:color w:val="000000"/>
          <w:sz w:val="20"/>
          <w:shd w:val="clear" w:color="auto" w:fill="FFFFFF"/>
        </w:rPr>
        <w:t>)</w:t>
      </w:r>
      <w:r w:rsidR="002E17A3">
        <w:rPr>
          <w:rStyle w:val="w"/>
          <w:color w:val="000000"/>
          <w:sz w:val="20"/>
          <w:shd w:val="clear" w:color="auto" w:fill="FFFFFF"/>
        </w:rPr>
        <w:t> </w:t>
      </w:r>
      <w:r w:rsidRPr="004B4A3C">
        <w:rPr>
          <w:rStyle w:val="w"/>
          <w:color w:val="000000"/>
          <w:sz w:val="20"/>
          <w:shd w:val="clear" w:color="auto" w:fill="FFFFFF"/>
        </w:rPr>
        <w:t>см. С</w:t>
      </w:r>
      <w:r w:rsidRPr="004B4A3C">
        <w:rPr>
          <w:rStyle w:val="w"/>
          <w:color w:val="000000"/>
          <w:sz w:val="20"/>
          <w:shd w:val="clear" w:color="auto" w:fill="FFFFFF"/>
        </w:rPr>
        <w:t>о</w:t>
      </w:r>
      <w:r w:rsidRPr="004B4A3C">
        <w:rPr>
          <w:rStyle w:val="w"/>
          <w:color w:val="000000"/>
          <w:sz w:val="20"/>
          <w:shd w:val="clear" w:color="auto" w:fill="FFFFFF"/>
        </w:rPr>
        <w:t>стоит он из проксимальной фаланги</w:t>
      </w:r>
      <w:r w:rsidR="008D5046">
        <w:rPr>
          <w:rStyle w:val="w"/>
          <w:color w:val="000000"/>
          <w:sz w:val="20"/>
          <w:shd w:val="clear" w:color="auto" w:fill="FFFFFF"/>
        </w:rPr>
        <w:t>,</w:t>
      </w:r>
      <w:r w:rsidRPr="004B4A3C">
        <w:rPr>
          <w:rStyle w:val="w"/>
          <w:color w:val="000000"/>
          <w:sz w:val="20"/>
          <w:shd w:val="clear" w:color="auto" w:fill="FFFFFF"/>
        </w:rPr>
        <w:t xml:space="preserve"> равной </w:t>
      </w:r>
      <w:r w:rsidR="008D5046">
        <w:rPr>
          <w:rStyle w:val="w"/>
          <w:color w:val="000000"/>
          <w:sz w:val="20"/>
          <w:shd w:val="clear" w:color="auto" w:fill="FFFFFF"/>
        </w:rPr>
        <w:t>(</w:t>
      </w:r>
      <w:r w:rsidRPr="004B4A3C">
        <w:rPr>
          <w:rStyle w:val="w"/>
          <w:color w:val="000000"/>
          <w:sz w:val="20"/>
          <w:shd w:val="clear" w:color="auto" w:fill="FFFFFF"/>
        </w:rPr>
        <w:t>5,0±0,01</w:t>
      </w:r>
      <w:r w:rsidR="008D5046">
        <w:rPr>
          <w:rStyle w:val="w"/>
          <w:color w:val="000000"/>
          <w:sz w:val="20"/>
          <w:shd w:val="clear" w:color="auto" w:fill="FFFFFF"/>
        </w:rPr>
        <w:t>)</w:t>
      </w:r>
      <w:r w:rsidR="002E17A3">
        <w:rPr>
          <w:rStyle w:val="w"/>
          <w:color w:val="000000"/>
          <w:sz w:val="20"/>
          <w:shd w:val="clear" w:color="auto" w:fill="FFFFFF"/>
        </w:rPr>
        <w:t> </w:t>
      </w:r>
      <w:r w:rsidRPr="004B4A3C">
        <w:rPr>
          <w:rStyle w:val="w"/>
          <w:color w:val="000000"/>
          <w:sz w:val="20"/>
          <w:shd w:val="clear" w:color="auto" w:fill="FFFFFF"/>
        </w:rPr>
        <w:t xml:space="preserve">см, средней </w:t>
      </w:r>
      <w:r w:rsidR="008D5046">
        <w:rPr>
          <w:rStyle w:val="w"/>
          <w:color w:val="000000"/>
          <w:sz w:val="20"/>
          <w:shd w:val="clear" w:color="auto" w:fill="FFFFFF"/>
        </w:rPr>
        <w:t>(</w:t>
      </w:r>
      <w:r w:rsidRPr="004B4A3C">
        <w:rPr>
          <w:rStyle w:val="w"/>
          <w:color w:val="000000"/>
          <w:sz w:val="20"/>
          <w:shd w:val="clear" w:color="auto" w:fill="FFFFFF"/>
        </w:rPr>
        <w:t>3,0±0,01</w:t>
      </w:r>
      <w:r w:rsidR="008D5046">
        <w:rPr>
          <w:rStyle w:val="w"/>
          <w:color w:val="000000"/>
          <w:sz w:val="20"/>
          <w:shd w:val="clear" w:color="auto" w:fill="FFFFFF"/>
        </w:rPr>
        <w:t>)</w:t>
      </w:r>
      <w:r w:rsidRPr="004B4A3C">
        <w:rPr>
          <w:rStyle w:val="w"/>
          <w:color w:val="000000"/>
          <w:sz w:val="20"/>
          <w:shd w:val="clear" w:color="auto" w:fill="FFFFFF"/>
        </w:rPr>
        <w:t xml:space="preserve"> см и дистальной </w:t>
      </w:r>
      <w:r w:rsidR="008D5046">
        <w:rPr>
          <w:rStyle w:val="w"/>
          <w:color w:val="000000"/>
          <w:sz w:val="20"/>
          <w:shd w:val="clear" w:color="auto" w:fill="FFFFFF"/>
        </w:rPr>
        <w:t>(</w:t>
      </w:r>
      <w:r w:rsidRPr="004B4A3C">
        <w:rPr>
          <w:rStyle w:val="w"/>
          <w:color w:val="000000"/>
          <w:sz w:val="20"/>
          <w:shd w:val="clear" w:color="auto" w:fill="FFFFFF"/>
        </w:rPr>
        <w:t>2,0±0,01</w:t>
      </w:r>
      <w:r w:rsidR="008D5046">
        <w:rPr>
          <w:rStyle w:val="w"/>
          <w:color w:val="000000"/>
          <w:sz w:val="20"/>
          <w:shd w:val="clear" w:color="auto" w:fill="FFFFFF"/>
        </w:rPr>
        <w:t>)</w:t>
      </w:r>
      <w:r w:rsidRPr="004B4A3C">
        <w:rPr>
          <w:rStyle w:val="w"/>
          <w:color w:val="000000"/>
          <w:sz w:val="20"/>
          <w:shd w:val="clear" w:color="auto" w:fill="FFFFFF"/>
        </w:rPr>
        <w:t xml:space="preserve"> см. Второй палец в </w:t>
      </w:r>
      <w:r w:rsidR="000F4977">
        <w:rPr>
          <w:rStyle w:val="w"/>
          <w:color w:val="000000"/>
          <w:sz w:val="20"/>
          <w:shd w:val="clear" w:color="auto" w:fill="FFFFFF"/>
        </w:rPr>
        <w:t xml:space="preserve">среднем </w:t>
      </w:r>
      <w:r w:rsidR="008D5046">
        <w:rPr>
          <w:rStyle w:val="w"/>
          <w:color w:val="000000"/>
          <w:sz w:val="20"/>
          <w:shd w:val="clear" w:color="auto" w:fill="FFFFFF"/>
        </w:rPr>
        <w:t>им</w:t>
      </w:r>
      <w:r w:rsidR="008D5046">
        <w:rPr>
          <w:rStyle w:val="w"/>
          <w:color w:val="000000"/>
          <w:sz w:val="20"/>
          <w:shd w:val="clear" w:color="auto" w:fill="FFFFFF"/>
        </w:rPr>
        <w:t>е</w:t>
      </w:r>
      <w:r w:rsidR="008D5046">
        <w:rPr>
          <w:rStyle w:val="w"/>
          <w:color w:val="000000"/>
          <w:sz w:val="20"/>
          <w:shd w:val="clear" w:color="auto" w:fill="FFFFFF"/>
        </w:rPr>
        <w:t>ет</w:t>
      </w:r>
      <w:r w:rsidRPr="004B4A3C">
        <w:rPr>
          <w:rStyle w:val="w"/>
          <w:color w:val="000000"/>
          <w:sz w:val="20"/>
          <w:shd w:val="clear" w:color="auto" w:fill="FFFFFF"/>
        </w:rPr>
        <w:t xml:space="preserve"> длин</w:t>
      </w:r>
      <w:r w:rsidR="008D5046">
        <w:rPr>
          <w:rStyle w:val="w"/>
          <w:color w:val="000000"/>
          <w:sz w:val="20"/>
          <w:shd w:val="clear" w:color="auto" w:fill="FFFFFF"/>
        </w:rPr>
        <w:t>у</w:t>
      </w:r>
      <w:r w:rsidRPr="004B4A3C">
        <w:rPr>
          <w:rStyle w:val="w"/>
          <w:color w:val="000000"/>
          <w:sz w:val="20"/>
          <w:shd w:val="clear" w:color="auto" w:fill="FFFFFF"/>
        </w:rPr>
        <w:t xml:space="preserve"> </w:t>
      </w:r>
      <w:r w:rsidR="008D5046">
        <w:rPr>
          <w:rStyle w:val="w"/>
          <w:color w:val="000000"/>
          <w:sz w:val="20"/>
          <w:shd w:val="clear" w:color="auto" w:fill="FFFFFF"/>
        </w:rPr>
        <w:t>(</w:t>
      </w:r>
      <w:r w:rsidRPr="004B4A3C">
        <w:rPr>
          <w:rStyle w:val="w"/>
          <w:color w:val="000000"/>
          <w:sz w:val="20"/>
          <w:shd w:val="clear" w:color="auto" w:fill="FFFFFF"/>
        </w:rPr>
        <w:t>7,0±0,01</w:t>
      </w:r>
      <w:r w:rsidR="008D5046">
        <w:rPr>
          <w:rStyle w:val="w"/>
          <w:color w:val="000000"/>
          <w:sz w:val="20"/>
          <w:shd w:val="clear" w:color="auto" w:fill="FFFFFF"/>
        </w:rPr>
        <w:t>)</w:t>
      </w:r>
      <w:r w:rsidRPr="004B4A3C">
        <w:rPr>
          <w:rStyle w:val="w"/>
          <w:color w:val="000000"/>
          <w:sz w:val="20"/>
          <w:shd w:val="clear" w:color="auto" w:fill="FFFFFF"/>
        </w:rPr>
        <w:t xml:space="preserve"> см и ширин</w:t>
      </w:r>
      <w:r w:rsidR="008D5046">
        <w:rPr>
          <w:rStyle w:val="w"/>
          <w:color w:val="000000"/>
          <w:sz w:val="20"/>
          <w:shd w:val="clear" w:color="auto" w:fill="FFFFFF"/>
        </w:rPr>
        <w:t>у</w:t>
      </w:r>
      <w:r w:rsidRPr="004B4A3C">
        <w:rPr>
          <w:rStyle w:val="w"/>
          <w:color w:val="000000"/>
          <w:sz w:val="20"/>
          <w:shd w:val="clear" w:color="auto" w:fill="FFFFFF"/>
        </w:rPr>
        <w:t xml:space="preserve"> </w:t>
      </w:r>
      <w:r w:rsidR="008D5046">
        <w:rPr>
          <w:rStyle w:val="w"/>
          <w:color w:val="000000"/>
          <w:sz w:val="20"/>
          <w:shd w:val="clear" w:color="auto" w:fill="FFFFFF"/>
        </w:rPr>
        <w:t>(</w:t>
      </w:r>
      <w:r w:rsidRPr="004B4A3C">
        <w:rPr>
          <w:rStyle w:val="w"/>
          <w:color w:val="000000"/>
          <w:sz w:val="20"/>
          <w:shd w:val="clear" w:color="auto" w:fill="FFFFFF"/>
        </w:rPr>
        <w:t>2,0±0,01</w:t>
      </w:r>
      <w:r w:rsidR="008D5046">
        <w:rPr>
          <w:rStyle w:val="w"/>
          <w:color w:val="000000"/>
          <w:sz w:val="20"/>
          <w:shd w:val="clear" w:color="auto" w:fill="FFFFFF"/>
        </w:rPr>
        <w:t>)</w:t>
      </w:r>
      <w:r w:rsidRPr="004B4A3C">
        <w:rPr>
          <w:rStyle w:val="w"/>
          <w:color w:val="000000"/>
          <w:sz w:val="20"/>
          <w:shd w:val="clear" w:color="auto" w:fill="FFFFFF"/>
        </w:rPr>
        <w:t xml:space="preserve"> см. Также состоит из трех фаланг, проксимальная равна </w:t>
      </w:r>
      <w:r w:rsidR="008D5046">
        <w:rPr>
          <w:rStyle w:val="w"/>
          <w:color w:val="000000"/>
          <w:sz w:val="20"/>
          <w:shd w:val="clear" w:color="auto" w:fill="FFFFFF"/>
        </w:rPr>
        <w:t>(</w:t>
      </w:r>
      <w:r w:rsidRPr="004B4A3C">
        <w:rPr>
          <w:rStyle w:val="w"/>
          <w:color w:val="000000"/>
          <w:sz w:val="20"/>
          <w:shd w:val="clear" w:color="auto" w:fill="FFFFFF"/>
        </w:rPr>
        <w:t>3,0±0,01</w:t>
      </w:r>
      <w:r w:rsidR="008D5046">
        <w:rPr>
          <w:rStyle w:val="w"/>
          <w:color w:val="000000"/>
          <w:sz w:val="20"/>
          <w:shd w:val="clear" w:color="auto" w:fill="FFFFFF"/>
        </w:rPr>
        <w:t>)</w:t>
      </w:r>
      <w:r w:rsidR="002E17A3">
        <w:rPr>
          <w:rStyle w:val="w"/>
          <w:color w:val="000000"/>
          <w:sz w:val="20"/>
          <w:shd w:val="clear" w:color="auto" w:fill="FFFFFF"/>
        </w:rPr>
        <w:t> </w:t>
      </w:r>
      <w:r w:rsidRPr="004B4A3C">
        <w:rPr>
          <w:rStyle w:val="w"/>
          <w:color w:val="000000"/>
          <w:sz w:val="20"/>
          <w:shd w:val="clear" w:color="auto" w:fill="FFFFFF"/>
        </w:rPr>
        <w:t>см, средн</w:t>
      </w:r>
      <w:r w:rsidR="008D5046">
        <w:rPr>
          <w:rStyle w:val="w"/>
          <w:color w:val="000000"/>
          <w:sz w:val="20"/>
          <w:shd w:val="clear" w:color="auto" w:fill="FFFFFF"/>
        </w:rPr>
        <w:t>яя</w:t>
      </w:r>
      <w:r w:rsidRPr="004B4A3C">
        <w:rPr>
          <w:rStyle w:val="w"/>
          <w:color w:val="000000"/>
          <w:sz w:val="20"/>
          <w:shd w:val="clear" w:color="auto" w:fill="FFFFFF"/>
        </w:rPr>
        <w:t xml:space="preserve"> </w:t>
      </w:r>
      <w:r w:rsidR="008D5046">
        <w:rPr>
          <w:rStyle w:val="w"/>
          <w:color w:val="000000"/>
          <w:sz w:val="20"/>
          <w:shd w:val="clear" w:color="auto" w:fill="FFFFFF"/>
        </w:rPr>
        <w:t>(</w:t>
      </w:r>
      <w:r w:rsidRPr="004B4A3C">
        <w:rPr>
          <w:rStyle w:val="w"/>
          <w:color w:val="000000"/>
          <w:sz w:val="20"/>
          <w:shd w:val="clear" w:color="auto" w:fill="FFFFFF"/>
        </w:rPr>
        <w:t>2,0±0,01</w:t>
      </w:r>
      <w:r w:rsidR="008D5046">
        <w:rPr>
          <w:rStyle w:val="w"/>
          <w:color w:val="000000"/>
          <w:sz w:val="20"/>
          <w:shd w:val="clear" w:color="auto" w:fill="FFFFFF"/>
        </w:rPr>
        <w:t>)</w:t>
      </w:r>
      <w:r w:rsidR="002E17A3">
        <w:rPr>
          <w:rStyle w:val="w"/>
          <w:color w:val="000000"/>
          <w:sz w:val="20"/>
          <w:shd w:val="clear" w:color="auto" w:fill="FFFFFF"/>
        </w:rPr>
        <w:t> </w:t>
      </w:r>
      <w:r w:rsidRPr="004B4A3C">
        <w:rPr>
          <w:rStyle w:val="w"/>
          <w:color w:val="000000"/>
          <w:sz w:val="20"/>
          <w:shd w:val="clear" w:color="auto" w:fill="FFFFFF"/>
        </w:rPr>
        <w:t xml:space="preserve">см и дистальная </w:t>
      </w:r>
      <w:r w:rsidR="008D5046">
        <w:rPr>
          <w:rStyle w:val="w"/>
          <w:color w:val="000000"/>
          <w:sz w:val="20"/>
          <w:shd w:val="clear" w:color="auto" w:fill="FFFFFF"/>
        </w:rPr>
        <w:t>(</w:t>
      </w:r>
      <w:r w:rsidRPr="004B4A3C">
        <w:rPr>
          <w:rStyle w:val="w"/>
          <w:color w:val="000000"/>
          <w:sz w:val="20"/>
          <w:shd w:val="clear" w:color="auto" w:fill="FFFFFF"/>
        </w:rPr>
        <w:t>2,0±0,01</w:t>
      </w:r>
      <w:r w:rsidR="008D5046">
        <w:rPr>
          <w:rStyle w:val="w"/>
          <w:color w:val="000000"/>
          <w:sz w:val="20"/>
          <w:shd w:val="clear" w:color="auto" w:fill="FFFFFF"/>
        </w:rPr>
        <w:t>)</w:t>
      </w:r>
      <w:r w:rsidR="002E17A3">
        <w:rPr>
          <w:rStyle w:val="w"/>
          <w:color w:val="000000"/>
          <w:sz w:val="20"/>
          <w:shd w:val="clear" w:color="auto" w:fill="FFFFFF"/>
        </w:rPr>
        <w:t> </w:t>
      </w:r>
      <w:r w:rsidRPr="004B4A3C">
        <w:rPr>
          <w:rStyle w:val="w"/>
          <w:color w:val="000000"/>
          <w:sz w:val="20"/>
          <w:shd w:val="clear" w:color="auto" w:fill="FFFFFF"/>
        </w:rPr>
        <w:t>см. Третий палец поставлен каудально, является опорным</w:t>
      </w:r>
      <w:r w:rsidR="008D5046">
        <w:rPr>
          <w:rStyle w:val="w"/>
          <w:color w:val="000000"/>
          <w:sz w:val="20"/>
          <w:shd w:val="clear" w:color="auto" w:fill="FFFFFF"/>
        </w:rPr>
        <w:t>,</w:t>
      </w:r>
      <w:r w:rsidRPr="004B4A3C">
        <w:rPr>
          <w:rStyle w:val="w"/>
          <w:color w:val="000000"/>
          <w:sz w:val="20"/>
          <w:shd w:val="clear" w:color="auto" w:fill="FFFFFF"/>
        </w:rPr>
        <w:t xml:space="preserve"> его длина </w:t>
      </w:r>
      <w:r w:rsidR="008D5046">
        <w:rPr>
          <w:rStyle w:val="w"/>
          <w:color w:val="000000"/>
          <w:sz w:val="20"/>
          <w:shd w:val="clear" w:color="auto" w:fill="FFFFFF"/>
        </w:rPr>
        <w:t>(</w:t>
      </w:r>
      <w:r w:rsidRPr="004B4A3C">
        <w:rPr>
          <w:rStyle w:val="w"/>
          <w:color w:val="000000"/>
          <w:sz w:val="20"/>
          <w:shd w:val="clear" w:color="auto" w:fill="FFFFFF"/>
        </w:rPr>
        <w:t>7,0±0,01</w:t>
      </w:r>
      <w:r w:rsidR="008D5046">
        <w:rPr>
          <w:rStyle w:val="w"/>
          <w:color w:val="000000"/>
          <w:sz w:val="20"/>
          <w:shd w:val="clear" w:color="auto" w:fill="FFFFFF"/>
        </w:rPr>
        <w:t>)</w:t>
      </w:r>
      <w:r w:rsidRPr="004B4A3C">
        <w:rPr>
          <w:rStyle w:val="w"/>
          <w:color w:val="000000"/>
          <w:sz w:val="20"/>
          <w:shd w:val="clear" w:color="auto" w:fill="FFFFFF"/>
        </w:rPr>
        <w:t xml:space="preserve"> см</w:t>
      </w:r>
      <w:r w:rsidR="008D5046">
        <w:rPr>
          <w:rStyle w:val="w"/>
          <w:color w:val="000000"/>
          <w:sz w:val="20"/>
          <w:shd w:val="clear" w:color="auto" w:fill="FFFFFF"/>
        </w:rPr>
        <w:t>,</w:t>
      </w:r>
      <w:r w:rsidRPr="004B4A3C">
        <w:rPr>
          <w:rStyle w:val="w"/>
          <w:color w:val="000000"/>
          <w:sz w:val="20"/>
          <w:shd w:val="clear" w:color="auto" w:fill="FFFFFF"/>
        </w:rPr>
        <w:t xml:space="preserve"> ширина </w:t>
      </w:r>
      <w:r w:rsidR="008D5046">
        <w:rPr>
          <w:rStyle w:val="w"/>
          <w:color w:val="000000"/>
          <w:sz w:val="20"/>
          <w:shd w:val="clear" w:color="auto" w:fill="FFFFFF"/>
        </w:rPr>
        <w:t>(</w:t>
      </w:r>
      <w:r w:rsidRPr="004B4A3C">
        <w:rPr>
          <w:rStyle w:val="w"/>
          <w:color w:val="000000"/>
          <w:sz w:val="20"/>
          <w:shd w:val="clear" w:color="auto" w:fill="FFFFFF"/>
        </w:rPr>
        <w:t>2,5±0,01</w:t>
      </w:r>
      <w:r w:rsidR="008D5046">
        <w:rPr>
          <w:rStyle w:val="w"/>
          <w:color w:val="000000"/>
          <w:sz w:val="20"/>
          <w:shd w:val="clear" w:color="auto" w:fill="FFFFFF"/>
        </w:rPr>
        <w:t>)</w:t>
      </w:r>
      <w:r w:rsidRPr="004B4A3C">
        <w:rPr>
          <w:rStyle w:val="w"/>
          <w:color w:val="000000"/>
          <w:sz w:val="20"/>
          <w:shd w:val="clear" w:color="auto" w:fill="FFFFFF"/>
        </w:rPr>
        <w:t xml:space="preserve"> см.</w:t>
      </w:r>
    </w:p>
    <w:p w:rsidR="00254DF8" w:rsidRPr="004B4A3C" w:rsidRDefault="00037748" w:rsidP="00131CAC">
      <w:pPr>
        <w:spacing w:line="247" w:lineRule="auto"/>
        <w:rPr>
          <w:color w:val="000000"/>
          <w:sz w:val="20"/>
          <w:shd w:val="clear" w:color="auto" w:fill="FFFFFF"/>
        </w:rPr>
      </w:pPr>
      <w:r w:rsidRPr="00037748">
        <w:rPr>
          <w:rStyle w:val="w"/>
          <w:b/>
          <w:color w:val="000000"/>
          <w:sz w:val="20"/>
          <w:shd w:val="clear" w:color="auto" w:fill="FFFFFF"/>
        </w:rPr>
        <w:t>Заключение</w:t>
      </w:r>
      <w:r w:rsidR="00254DF8" w:rsidRPr="008D5046">
        <w:rPr>
          <w:rStyle w:val="w"/>
          <w:b/>
          <w:color w:val="000000"/>
          <w:sz w:val="20"/>
          <w:shd w:val="clear" w:color="auto" w:fill="FFFFFF"/>
        </w:rPr>
        <w:t xml:space="preserve">. </w:t>
      </w:r>
      <w:r w:rsidR="00254DF8" w:rsidRPr="004B4A3C">
        <w:rPr>
          <w:rStyle w:val="w"/>
          <w:color w:val="000000"/>
          <w:sz w:val="20"/>
          <w:shd w:val="clear" w:color="auto" w:fill="FFFFFF"/>
        </w:rPr>
        <w:t>Таким образом, благодаря мощной тазовой кости, с</w:t>
      </w:r>
      <w:r w:rsidR="00254DF8" w:rsidRPr="004B4A3C">
        <w:rPr>
          <w:rStyle w:val="w"/>
          <w:color w:val="000000"/>
          <w:sz w:val="20"/>
          <w:shd w:val="clear" w:color="auto" w:fill="FFFFFF"/>
        </w:rPr>
        <w:t>о</w:t>
      </w:r>
      <w:r w:rsidR="00254DF8" w:rsidRPr="004B4A3C">
        <w:rPr>
          <w:rStyle w:val="w"/>
          <w:color w:val="000000"/>
          <w:sz w:val="20"/>
          <w:shd w:val="clear" w:color="auto" w:fill="FFFFFF"/>
        </w:rPr>
        <w:t xml:space="preserve">члененной с крестцом в единый монолит, наличию трех пальцев, а </w:t>
      </w:r>
      <w:r w:rsidR="00CC73C6" w:rsidRPr="004B4A3C">
        <w:rPr>
          <w:rStyle w:val="w"/>
          <w:color w:val="000000"/>
          <w:sz w:val="20"/>
          <w:shd w:val="clear" w:color="auto" w:fill="FFFFFF"/>
        </w:rPr>
        <w:t>также</w:t>
      </w:r>
      <w:r w:rsidR="00254DF8" w:rsidRPr="004B4A3C">
        <w:rPr>
          <w:rStyle w:val="w"/>
          <w:color w:val="000000"/>
          <w:sz w:val="20"/>
          <w:shd w:val="clear" w:color="auto" w:fill="FFFFFF"/>
        </w:rPr>
        <w:t xml:space="preserve"> мощной мускулатуры на тазовой конечности </w:t>
      </w:r>
      <w:r w:rsidR="008D5046">
        <w:rPr>
          <w:rStyle w:val="w"/>
          <w:color w:val="000000"/>
          <w:sz w:val="20"/>
          <w:shd w:val="clear" w:color="auto" w:fill="FFFFFF"/>
        </w:rPr>
        <w:t>эму</w:t>
      </w:r>
      <w:r w:rsidR="00254DF8" w:rsidRPr="004B4A3C">
        <w:rPr>
          <w:rStyle w:val="w"/>
          <w:color w:val="000000"/>
          <w:sz w:val="20"/>
          <w:shd w:val="clear" w:color="auto" w:fill="FFFFFF"/>
        </w:rPr>
        <w:t xml:space="preserve"> может быстро передвигаться и защищаться как от воздействи</w:t>
      </w:r>
      <w:r w:rsidR="008D5046">
        <w:rPr>
          <w:rStyle w:val="w"/>
          <w:color w:val="000000"/>
          <w:sz w:val="20"/>
          <w:shd w:val="clear" w:color="auto" w:fill="FFFFFF"/>
        </w:rPr>
        <w:t>й</w:t>
      </w:r>
      <w:r w:rsidR="00254DF8" w:rsidRPr="004B4A3C">
        <w:rPr>
          <w:rStyle w:val="w"/>
          <w:color w:val="000000"/>
          <w:sz w:val="20"/>
          <w:shd w:val="clear" w:color="auto" w:fill="FFFFFF"/>
        </w:rPr>
        <w:t xml:space="preserve"> окружающей среды, так и </w:t>
      </w:r>
      <w:r w:rsidR="008D5046">
        <w:rPr>
          <w:rStyle w:val="w"/>
          <w:color w:val="000000"/>
          <w:sz w:val="20"/>
          <w:shd w:val="clear" w:color="auto" w:fill="FFFFFF"/>
        </w:rPr>
        <w:t xml:space="preserve">от </w:t>
      </w:r>
      <w:r w:rsidR="00254DF8" w:rsidRPr="004B4A3C">
        <w:rPr>
          <w:rStyle w:val="w"/>
          <w:color w:val="000000"/>
          <w:sz w:val="20"/>
          <w:shd w:val="clear" w:color="auto" w:fill="FFFFFF"/>
        </w:rPr>
        <w:t>хищных особей других видов.</w:t>
      </w:r>
    </w:p>
    <w:p w:rsidR="00CC73C6" w:rsidRDefault="00CC73C6" w:rsidP="004B4A3C">
      <w:pPr>
        <w:pStyle w:val="13"/>
      </w:pPr>
    </w:p>
    <w:p w:rsidR="00A548F4" w:rsidRDefault="00A548F4" w:rsidP="006F41A4">
      <w:pPr>
        <w:ind w:firstLine="0"/>
        <w:rPr>
          <w:sz w:val="20"/>
        </w:rPr>
      </w:pPr>
      <w:r w:rsidRPr="00AB1DF0">
        <w:rPr>
          <w:sz w:val="20"/>
        </w:rPr>
        <w:t xml:space="preserve">УДК </w:t>
      </w:r>
      <w:r>
        <w:rPr>
          <w:sz w:val="20"/>
        </w:rPr>
        <w:t>636.282:636.4082</w:t>
      </w:r>
    </w:p>
    <w:p w:rsidR="00A548F4" w:rsidRPr="002E17A3" w:rsidRDefault="00A548F4" w:rsidP="00A548F4">
      <w:pPr>
        <w:rPr>
          <w:sz w:val="18"/>
        </w:rPr>
      </w:pPr>
    </w:p>
    <w:p w:rsidR="00A548F4" w:rsidRDefault="00A548F4" w:rsidP="00A548F4">
      <w:pPr>
        <w:jc w:val="center"/>
        <w:rPr>
          <w:b/>
          <w:sz w:val="20"/>
        </w:rPr>
      </w:pPr>
      <w:r w:rsidRPr="00AB1DF0">
        <w:rPr>
          <w:b/>
          <w:sz w:val="20"/>
        </w:rPr>
        <w:t xml:space="preserve">РАЗВИТИЕ И ПРОДУКТИВНОСТЬ СВИНОМАТОК </w:t>
      </w:r>
    </w:p>
    <w:p w:rsidR="00A548F4" w:rsidRPr="00AB1DF0" w:rsidRDefault="00A548F4" w:rsidP="00A548F4">
      <w:pPr>
        <w:jc w:val="center"/>
        <w:rPr>
          <w:b/>
          <w:sz w:val="20"/>
        </w:rPr>
      </w:pPr>
      <w:r w:rsidRPr="00AB1DF0">
        <w:rPr>
          <w:b/>
          <w:sz w:val="20"/>
        </w:rPr>
        <w:t>ПОРОДЫ ДЮРОК</w:t>
      </w:r>
      <w:r>
        <w:rPr>
          <w:b/>
          <w:sz w:val="20"/>
        </w:rPr>
        <w:t xml:space="preserve"> </w:t>
      </w:r>
      <w:r w:rsidRPr="00AB1DF0">
        <w:rPr>
          <w:b/>
          <w:sz w:val="20"/>
        </w:rPr>
        <w:t>ПО ЛИНИЯМ ХРЯКОВ</w:t>
      </w:r>
    </w:p>
    <w:p w:rsidR="00A548F4" w:rsidRPr="002E17A3" w:rsidRDefault="00A548F4" w:rsidP="00A548F4">
      <w:pPr>
        <w:rPr>
          <w:sz w:val="16"/>
        </w:rPr>
      </w:pPr>
    </w:p>
    <w:p w:rsidR="00A548F4" w:rsidRPr="00AB1DF0" w:rsidRDefault="00A548F4" w:rsidP="00A548F4">
      <w:pPr>
        <w:rPr>
          <w:sz w:val="20"/>
        </w:rPr>
      </w:pPr>
      <w:r w:rsidRPr="00AB1DF0">
        <w:rPr>
          <w:sz w:val="20"/>
        </w:rPr>
        <w:t>КИВУЛЯ</w:t>
      </w:r>
      <w:r>
        <w:rPr>
          <w:sz w:val="20"/>
        </w:rPr>
        <w:t xml:space="preserve"> </w:t>
      </w:r>
      <w:r w:rsidRPr="00AB1DF0">
        <w:rPr>
          <w:sz w:val="20"/>
        </w:rPr>
        <w:t>В.</w:t>
      </w:r>
      <w:r>
        <w:rPr>
          <w:sz w:val="20"/>
        </w:rPr>
        <w:t xml:space="preserve"> </w:t>
      </w:r>
      <w:r w:rsidRPr="00AB1DF0">
        <w:rPr>
          <w:sz w:val="20"/>
        </w:rPr>
        <w:t>А. – студент</w:t>
      </w:r>
    </w:p>
    <w:p w:rsidR="00A548F4" w:rsidRPr="00F44977" w:rsidRDefault="00A548F4" w:rsidP="00A548F4">
      <w:pPr>
        <w:rPr>
          <w:rFonts w:eastAsia="Times New Roman"/>
          <w:i/>
          <w:color w:val="000000"/>
          <w:sz w:val="20"/>
          <w:szCs w:val="16"/>
          <w:lang w:eastAsia="ru-RU"/>
        </w:rPr>
      </w:pPr>
      <w:r w:rsidRPr="00F44977">
        <w:rPr>
          <w:rFonts w:eastAsia="Times New Roman"/>
          <w:i/>
          <w:color w:val="000000"/>
          <w:sz w:val="20"/>
          <w:szCs w:val="16"/>
          <w:lang w:eastAsia="ru-RU"/>
        </w:rPr>
        <w:t>ПОДСКР</w:t>
      </w:r>
      <w:r>
        <w:rPr>
          <w:rFonts w:eastAsia="Times New Roman"/>
          <w:i/>
          <w:color w:val="000000"/>
          <w:sz w:val="20"/>
          <w:szCs w:val="16"/>
          <w:lang w:eastAsia="ru-RU"/>
        </w:rPr>
        <w:t>Ё</w:t>
      </w:r>
      <w:r w:rsidRPr="00F44977">
        <w:rPr>
          <w:rFonts w:eastAsia="Times New Roman"/>
          <w:i/>
          <w:color w:val="000000"/>
          <w:sz w:val="20"/>
          <w:szCs w:val="16"/>
          <w:lang w:eastAsia="ru-RU"/>
        </w:rPr>
        <w:t>БКИН Н.</w:t>
      </w:r>
      <w:r>
        <w:rPr>
          <w:rFonts w:eastAsia="Times New Roman"/>
          <w:i/>
          <w:color w:val="000000"/>
          <w:sz w:val="20"/>
          <w:szCs w:val="16"/>
          <w:lang w:eastAsia="ru-RU"/>
        </w:rPr>
        <w:t xml:space="preserve"> </w:t>
      </w:r>
      <w:r w:rsidRPr="00F44977">
        <w:rPr>
          <w:rFonts w:eastAsia="Times New Roman"/>
          <w:i/>
          <w:color w:val="000000"/>
          <w:sz w:val="20"/>
          <w:szCs w:val="16"/>
          <w:lang w:eastAsia="ru-RU"/>
        </w:rPr>
        <w:t>В. – руководитель, д</w:t>
      </w:r>
      <w:r>
        <w:rPr>
          <w:rFonts w:eastAsia="Times New Roman"/>
          <w:i/>
          <w:color w:val="000000"/>
          <w:sz w:val="20"/>
          <w:szCs w:val="16"/>
          <w:lang w:eastAsia="ru-RU"/>
        </w:rPr>
        <w:t>-р</w:t>
      </w:r>
      <w:r w:rsidRPr="00F44977">
        <w:rPr>
          <w:rFonts w:eastAsia="Times New Roman"/>
          <w:i/>
          <w:color w:val="000000"/>
          <w:sz w:val="20"/>
          <w:szCs w:val="16"/>
          <w:lang w:eastAsia="ru-RU"/>
        </w:rPr>
        <w:t xml:space="preserve"> с.-х. наук, доцент</w:t>
      </w:r>
    </w:p>
    <w:p w:rsidR="00A548F4" w:rsidRPr="002E17A3" w:rsidRDefault="00A548F4" w:rsidP="00A548F4">
      <w:pPr>
        <w:jc w:val="center"/>
        <w:rPr>
          <w:rFonts w:eastAsia="Times New Roman"/>
          <w:color w:val="000000"/>
          <w:sz w:val="18"/>
          <w:szCs w:val="16"/>
          <w:lang w:eastAsia="ru-RU"/>
        </w:rPr>
      </w:pPr>
    </w:p>
    <w:p w:rsidR="00A548F4" w:rsidRDefault="00A548F4" w:rsidP="00A548F4">
      <w:pPr>
        <w:ind w:firstLine="0"/>
        <w:jc w:val="center"/>
        <w:rPr>
          <w:rFonts w:eastAsia="Times New Roman"/>
          <w:color w:val="000000"/>
          <w:sz w:val="16"/>
          <w:szCs w:val="16"/>
          <w:lang w:eastAsia="ru-RU"/>
        </w:rPr>
      </w:pPr>
      <w:r w:rsidRPr="006B592A">
        <w:rPr>
          <w:rFonts w:eastAsia="Times New Roman"/>
          <w:color w:val="000000"/>
          <w:sz w:val="16"/>
          <w:szCs w:val="16"/>
          <w:lang w:eastAsia="ru-RU"/>
        </w:rPr>
        <w:t>УО «Белорусская государственная сельскохозяйственная академия»</w:t>
      </w:r>
    </w:p>
    <w:p w:rsidR="00A548F4" w:rsidRPr="00085464" w:rsidRDefault="00A548F4" w:rsidP="00A548F4">
      <w:pPr>
        <w:ind w:firstLine="0"/>
        <w:jc w:val="center"/>
        <w:rPr>
          <w:rFonts w:eastAsia="Times New Roman"/>
          <w:color w:val="000000"/>
          <w:sz w:val="16"/>
          <w:szCs w:val="16"/>
          <w:lang w:eastAsia="ru-RU"/>
        </w:rPr>
      </w:pPr>
      <w:r w:rsidRPr="006B592A">
        <w:rPr>
          <w:rFonts w:eastAsia="Times New Roman"/>
          <w:color w:val="000000"/>
          <w:sz w:val="16"/>
          <w:szCs w:val="16"/>
          <w:lang w:eastAsia="ru-RU"/>
        </w:rPr>
        <w:t>г. Горки</w:t>
      </w:r>
      <w:r>
        <w:rPr>
          <w:rFonts w:eastAsia="Times New Roman"/>
          <w:color w:val="000000"/>
          <w:sz w:val="16"/>
          <w:szCs w:val="16"/>
          <w:lang w:eastAsia="ru-RU"/>
        </w:rPr>
        <w:t>,</w:t>
      </w:r>
      <w:r w:rsidRPr="006B592A">
        <w:rPr>
          <w:rFonts w:eastAsia="Times New Roman"/>
          <w:color w:val="000000"/>
          <w:sz w:val="16"/>
          <w:szCs w:val="16"/>
          <w:lang w:eastAsia="ru-RU"/>
        </w:rPr>
        <w:t xml:space="preserve"> Могилевская обл., Республик</w:t>
      </w:r>
      <w:r>
        <w:rPr>
          <w:rFonts w:eastAsia="Times New Roman"/>
          <w:color w:val="000000"/>
          <w:sz w:val="16"/>
          <w:szCs w:val="16"/>
          <w:lang w:eastAsia="ru-RU"/>
        </w:rPr>
        <w:t>а</w:t>
      </w:r>
      <w:r w:rsidRPr="006B592A">
        <w:rPr>
          <w:rFonts w:eastAsia="Times New Roman"/>
          <w:color w:val="000000"/>
          <w:sz w:val="16"/>
          <w:szCs w:val="16"/>
          <w:lang w:eastAsia="ru-RU"/>
        </w:rPr>
        <w:t xml:space="preserve"> Беларусь, 213407</w:t>
      </w:r>
    </w:p>
    <w:p w:rsidR="00A548F4" w:rsidRPr="00AB1DF0" w:rsidRDefault="00A548F4" w:rsidP="00A548F4">
      <w:pPr>
        <w:rPr>
          <w:sz w:val="20"/>
        </w:rPr>
      </w:pPr>
    </w:p>
    <w:p w:rsidR="00A548F4" w:rsidRPr="00AB1DF0" w:rsidRDefault="00A548F4" w:rsidP="00A548F4">
      <w:pPr>
        <w:rPr>
          <w:sz w:val="20"/>
          <w:shd w:val="clear" w:color="auto" w:fill="FFFFEA"/>
        </w:rPr>
      </w:pPr>
      <w:r w:rsidRPr="00AB1DF0">
        <w:rPr>
          <w:b/>
          <w:sz w:val="20"/>
        </w:rPr>
        <w:t>Введение</w:t>
      </w:r>
      <w:r>
        <w:rPr>
          <w:b/>
          <w:sz w:val="20"/>
        </w:rPr>
        <w:t>.</w:t>
      </w:r>
      <w:r w:rsidRPr="00AB1DF0">
        <w:rPr>
          <w:sz w:val="20"/>
        </w:rPr>
        <w:t xml:space="preserve"> </w:t>
      </w:r>
      <w:r w:rsidRPr="00AB1DF0">
        <w:rPr>
          <w:sz w:val="20"/>
          <w:shd w:val="clear" w:color="auto" w:fill="FFFFEA"/>
        </w:rPr>
        <w:t>Свиноводству отводится особая роль, как наиболее ре</w:t>
      </w:r>
      <w:r w:rsidRPr="00AB1DF0">
        <w:rPr>
          <w:sz w:val="20"/>
          <w:shd w:val="clear" w:color="auto" w:fill="FFFFEA"/>
        </w:rPr>
        <w:t>н</w:t>
      </w:r>
      <w:r w:rsidRPr="00AB1DF0">
        <w:rPr>
          <w:sz w:val="20"/>
          <w:shd w:val="clear" w:color="auto" w:fill="FFFFEA"/>
        </w:rPr>
        <w:t>табельной отр</w:t>
      </w:r>
      <w:r>
        <w:rPr>
          <w:sz w:val="20"/>
          <w:shd w:val="clear" w:color="auto" w:fill="FFFFEA"/>
        </w:rPr>
        <w:t>а</w:t>
      </w:r>
      <w:r w:rsidRPr="00AB1DF0">
        <w:rPr>
          <w:sz w:val="20"/>
          <w:shd w:val="clear" w:color="auto" w:fill="FFFFEA"/>
        </w:rPr>
        <w:t>сли животноводства. Свиньи обладают высокой скор</w:t>
      </w:r>
      <w:r w:rsidRPr="00AB1DF0">
        <w:rPr>
          <w:sz w:val="20"/>
          <w:shd w:val="clear" w:color="auto" w:fill="FFFFEA"/>
        </w:rPr>
        <w:t>о</w:t>
      </w:r>
      <w:r w:rsidRPr="00AB1DF0">
        <w:rPr>
          <w:sz w:val="20"/>
          <w:shd w:val="clear" w:color="auto" w:fill="FFFFEA"/>
        </w:rPr>
        <w:t xml:space="preserve">спелостью, многоплодием, высоким выходом и качеством продуктов убоя. Количество изготовляемых из свинины продуктов очень велико: бекон, ветчина, буженина, шпик, лярд, различные колбасы, сальтисон, </w:t>
      </w:r>
      <w:r w:rsidRPr="00AB1DF0">
        <w:rPr>
          <w:sz w:val="20"/>
          <w:shd w:val="clear" w:color="auto" w:fill="FFFFEA"/>
        </w:rPr>
        <w:lastRenderedPageBreak/>
        <w:t xml:space="preserve">грудинка, корейка. Щетина </w:t>
      </w:r>
      <w:r w:rsidR="002E17A3">
        <w:rPr>
          <w:sz w:val="20"/>
          <w:shd w:val="clear" w:color="auto" w:fill="FFFFEA"/>
        </w:rPr>
        <w:t>является</w:t>
      </w:r>
      <w:r w:rsidRPr="00AB1DF0">
        <w:rPr>
          <w:sz w:val="20"/>
          <w:shd w:val="clear" w:color="auto" w:fill="FFFFEA"/>
        </w:rPr>
        <w:t xml:space="preserve"> одним из лучш</w:t>
      </w:r>
      <w:r>
        <w:rPr>
          <w:sz w:val="20"/>
          <w:shd w:val="clear" w:color="auto" w:fill="FFFFEA"/>
        </w:rPr>
        <w:t>их видов</w:t>
      </w:r>
      <w:r w:rsidRPr="00AB1DF0">
        <w:rPr>
          <w:sz w:val="20"/>
          <w:shd w:val="clear" w:color="auto" w:fill="FFFFEA"/>
        </w:rPr>
        <w:t xml:space="preserve"> сырья для производства щ</w:t>
      </w:r>
      <w:r>
        <w:rPr>
          <w:sz w:val="20"/>
          <w:shd w:val="clear" w:color="auto" w:fill="FFFFEA"/>
        </w:rPr>
        <w:t>е</w:t>
      </w:r>
      <w:r w:rsidRPr="00AB1DF0">
        <w:rPr>
          <w:sz w:val="20"/>
          <w:shd w:val="clear" w:color="auto" w:fill="FFFFEA"/>
        </w:rPr>
        <w:t>ток. Кожа также ид</w:t>
      </w:r>
      <w:r>
        <w:rPr>
          <w:sz w:val="20"/>
          <w:shd w:val="clear" w:color="auto" w:fill="FFFFEA"/>
        </w:rPr>
        <w:t>е</w:t>
      </w:r>
      <w:r w:rsidRPr="00AB1DF0">
        <w:rPr>
          <w:sz w:val="20"/>
          <w:shd w:val="clear" w:color="auto" w:fill="FFFFEA"/>
        </w:rPr>
        <w:t>т в производство.</w:t>
      </w:r>
    </w:p>
    <w:p w:rsidR="00A548F4" w:rsidRPr="00A03085" w:rsidRDefault="00A548F4" w:rsidP="00A548F4">
      <w:pPr>
        <w:rPr>
          <w:spacing w:val="-2"/>
          <w:sz w:val="20"/>
          <w:shd w:val="clear" w:color="auto" w:fill="FFFFEA"/>
        </w:rPr>
      </w:pPr>
      <w:r w:rsidRPr="00A03085">
        <w:rPr>
          <w:spacing w:val="-2"/>
          <w:sz w:val="20"/>
          <w:shd w:val="clear" w:color="auto" w:fill="FFFFEA"/>
        </w:rPr>
        <w:t>В Республике Беларусь довольно большое разнообразие пород св</w:t>
      </w:r>
      <w:r w:rsidRPr="00A03085">
        <w:rPr>
          <w:spacing w:val="-2"/>
          <w:sz w:val="20"/>
          <w:shd w:val="clear" w:color="auto" w:fill="FFFFEA"/>
        </w:rPr>
        <w:t>и</w:t>
      </w:r>
      <w:r w:rsidRPr="00A03085">
        <w:rPr>
          <w:spacing w:val="-2"/>
          <w:sz w:val="20"/>
          <w:shd w:val="clear" w:color="auto" w:fill="FFFFEA"/>
        </w:rPr>
        <w:t>ней, это позволяет без особых затруднений проводить отбор животных и заниматься их селекцией в определенном направлении. Универсальной породой для селекции является порода дюрок, которая стала основой не для одного десятка семейств, линий и кроссов. В Беларуси эта порода появилась в 1987 году. Она была завезена из Чехословакии. В 2007 году был утвержден белорусский тип в породе дюрок.</w:t>
      </w:r>
    </w:p>
    <w:p w:rsidR="00A548F4" w:rsidRPr="00AB1DF0" w:rsidRDefault="00A548F4" w:rsidP="00A548F4">
      <w:pPr>
        <w:rPr>
          <w:sz w:val="20"/>
          <w:shd w:val="clear" w:color="auto" w:fill="FFFFEA"/>
        </w:rPr>
      </w:pPr>
      <w:r w:rsidRPr="00AB1DF0">
        <w:rPr>
          <w:sz w:val="20"/>
          <w:shd w:val="clear" w:color="auto" w:fill="FFFFEA"/>
        </w:rPr>
        <w:t xml:space="preserve">В настоящее время порода дюрок используется на промышленных комплексах и </w:t>
      </w:r>
      <w:r>
        <w:rPr>
          <w:sz w:val="20"/>
          <w:shd w:val="clear" w:color="auto" w:fill="FFFFEA"/>
        </w:rPr>
        <w:t xml:space="preserve">в </w:t>
      </w:r>
      <w:r w:rsidRPr="00AB1DF0">
        <w:rPr>
          <w:sz w:val="20"/>
          <w:shd w:val="clear" w:color="auto" w:fill="FFFFEA"/>
        </w:rPr>
        <w:t>селекционно-гибридных центрах как для получения гибридов, так и для разведения «в чистоте».</w:t>
      </w:r>
    </w:p>
    <w:p w:rsidR="00A548F4" w:rsidRPr="00AB1DF0" w:rsidRDefault="00A548F4" w:rsidP="00A548F4">
      <w:pPr>
        <w:rPr>
          <w:sz w:val="20"/>
          <w:shd w:val="clear" w:color="auto" w:fill="FFFFEA"/>
        </w:rPr>
      </w:pPr>
      <w:r w:rsidRPr="00AB1DF0">
        <w:rPr>
          <w:sz w:val="20"/>
          <w:shd w:val="clear" w:color="auto" w:fill="FFFFEA"/>
        </w:rPr>
        <w:t xml:space="preserve">Данная работа актуальна, </w:t>
      </w:r>
      <w:r>
        <w:rPr>
          <w:sz w:val="20"/>
          <w:shd w:val="clear" w:color="auto" w:fill="FFFFEA"/>
        </w:rPr>
        <w:t xml:space="preserve">так как отрасль свиноводства </w:t>
      </w:r>
      <w:r w:rsidRPr="00AB1DF0">
        <w:rPr>
          <w:sz w:val="20"/>
          <w:shd w:val="clear" w:color="auto" w:fill="FFFFEA"/>
        </w:rPr>
        <w:t>служ</w:t>
      </w:r>
      <w:r>
        <w:rPr>
          <w:sz w:val="20"/>
          <w:shd w:val="clear" w:color="auto" w:fill="FFFFEA"/>
        </w:rPr>
        <w:t>и</w:t>
      </w:r>
      <w:r w:rsidRPr="00AB1DF0">
        <w:rPr>
          <w:sz w:val="20"/>
          <w:shd w:val="clear" w:color="auto" w:fill="FFFFEA"/>
        </w:rPr>
        <w:t>т о</w:t>
      </w:r>
      <w:r w:rsidRPr="00AB1DF0">
        <w:rPr>
          <w:sz w:val="20"/>
          <w:shd w:val="clear" w:color="auto" w:fill="FFFFEA"/>
        </w:rPr>
        <w:t>с</w:t>
      </w:r>
      <w:r w:rsidRPr="00AB1DF0">
        <w:rPr>
          <w:sz w:val="20"/>
          <w:shd w:val="clear" w:color="auto" w:fill="FFFFEA"/>
        </w:rPr>
        <w:t xml:space="preserve">новным источником обеспечения населения продуктами питания и на этой основе </w:t>
      </w:r>
      <w:r w:rsidR="00A271BF" w:rsidRPr="00E636E9">
        <w:rPr>
          <w:iCs/>
          <w:color w:val="000000" w:themeColor="text1"/>
          <w:sz w:val="20"/>
        </w:rPr>
        <w:t>–</w:t>
      </w:r>
      <w:r w:rsidR="00A271BF">
        <w:rPr>
          <w:iCs/>
          <w:color w:val="000000" w:themeColor="text1"/>
          <w:sz w:val="20"/>
        </w:rPr>
        <w:t xml:space="preserve"> </w:t>
      </w:r>
      <w:r w:rsidRPr="00AB1DF0">
        <w:rPr>
          <w:sz w:val="20"/>
          <w:shd w:val="clear" w:color="auto" w:fill="FFFFEA"/>
        </w:rPr>
        <w:t>укреплени</w:t>
      </w:r>
      <w:r>
        <w:rPr>
          <w:sz w:val="20"/>
          <w:shd w:val="clear" w:color="auto" w:fill="FFFFEA"/>
        </w:rPr>
        <w:t>я</w:t>
      </w:r>
      <w:r w:rsidRPr="00AB1DF0">
        <w:rPr>
          <w:sz w:val="20"/>
          <w:shd w:val="clear" w:color="auto" w:fill="FFFFEA"/>
        </w:rPr>
        <w:t xml:space="preserve"> продовольственной безопасности страны</w:t>
      </w:r>
      <w:r>
        <w:rPr>
          <w:sz w:val="20"/>
          <w:shd w:val="clear" w:color="auto" w:fill="FFFFEA"/>
        </w:rPr>
        <w:t>, что</w:t>
      </w:r>
      <w:r w:rsidR="00A271BF">
        <w:rPr>
          <w:sz w:val="20"/>
          <w:shd w:val="clear" w:color="auto" w:fill="FFFFEA"/>
        </w:rPr>
        <w:t>,</w:t>
      </w:r>
      <w:r w:rsidRPr="00AB1DF0">
        <w:rPr>
          <w:sz w:val="20"/>
          <w:shd w:val="clear" w:color="auto" w:fill="FFFFEA"/>
        </w:rPr>
        <w:t xml:space="preserve"> в соответствии с Программой социально-экономического развития Республики Беларусь</w:t>
      </w:r>
      <w:r w:rsidR="00A271BF">
        <w:rPr>
          <w:sz w:val="20"/>
          <w:shd w:val="clear" w:color="auto" w:fill="FFFFEA"/>
        </w:rPr>
        <w:t>,</w:t>
      </w:r>
      <w:r w:rsidRPr="00AB1DF0">
        <w:rPr>
          <w:sz w:val="20"/>
          <w:shd w:val="clear" w:color="auto" w:fill="FFFFEA"/>
        </w:rPr>
        <w:t xml:space="preserve"> является </w:t>
      </w:r>
      <w:r>
        <w:rPr>
          <w:sz w:val="20"/>
          <w:shd w:val="clear" w:color="auto" w:fill="FFFFEA"/>
        </w:rPr>
        <w:t xml:space="preserve">одной из </w:t>
      </w:r>
      <w:r w:rsidRPr="00AB1DF0">
        <w:rPr>
          <w:sz w:val="20"/>
          <w:shd w:val="clear" w:color="auto" w:fill="FFFFEA"/>
        </w:rPr>
        <w:t>главн</w:t>
      </w:r>
      <w:r>
        <w:rPr>
          <w:sz w:val="20"/>
          <w:shd w:val="clear" w:color="auto" w:fill="FFFFEA"/>
        </w:rPr>
        <w:t xml:space="preserve">ых задач </w:t>
      </w:r>
      <w:r w:rsidRPr="00AB1DF0">
        <w:rPr>
          <w:sz w:val="20"/>
          <w:shd w:val="clear" w:color="auto" w:fill="FFFFEA"/>
        </w:rPr>
        <w:t>социально-экономическо</w:t>
      </w:r>
      <w:r>
        <w:rPr>
          <w:sz w:val="20"/>
          <w:shd w:val="clear" w:color="auto" w:fill="FFFFEA"/>
        </w:rPr>
        <w:t>го</w:t>
      </w:r>
      <w:r w:rsidRPr="00AB1DF0">
        <w:rPr>
          <w:sz w:val="20"/>
          <w:shd w:val="clear" w:color="auto" w:fill="FFFFEA"/>
        </w:rPr>
        <w:t xml:space="preserve"> развития Республики Беларусь </w:t>
      </w:r>
      <w:r>
        <w:rPr>
          <w:sz w:val="20"/>
          <w:shd w:val="clear" w:color="auto" w:fill="FFFFEA"/>
        </w:rPr>
        <w:t>и</w:t>
      </w:r>
      <w:r w:rsidRPr="00AB1DF0">
        <w:rPr>
          <w:sz w:val="20"/>
          <w:shd w:val="clear" w:color="auto" w:fill="FFFFEA"/>
        </w:rPr>
        <w:t xml:space="preserve"> агропромышленно</w:t>
      </w:r>
      <w:r>
        <w:rPr>
          <w:sz w:val="20"/>
          <w:shd w:val="clear" w:color="auto" w:fill="FFFFEA"/>
        </w:rPr>
        <w:t>го</w:t>
      </w:r>
      <w:r w:rsidRPr="00AB1DF0">
        <w:rPr>
          <w:sz w:val="20"/>
          <w:shd w:val="clear" w:color="auto" w:fill="FFFFEA"/>
        </w:rPr>
        <w:t xml:space="preserve"> комплекс</w:t>
      </w:r>
      <w:r>
        <w:rPr>
          <w:sz w:val="20"/>
          <w:shd w:val="clear" w:color="auto" w:fill="FFFFEA"/>
        </w:rPr>
        <w:t>а.</w:t>
      </w:r>
      <w:r w:rsidRPr="00AB1DF0">
        <w:rPr>
          <w:sz w:val="20"/>
          <w:shd w:val="clear" w:color="auto" w:fill="FFFFEA"/>
        </w:rPr>
        <w:t xml:space="preserve"> </w:t>
      </w:r>
    </w:p>
    <w:p w:rsidR="00A548F4" w:rsidRPr="00AB1DF0" w:rsidRDefault="00A548F4" w:rsidP="00A548F4">
      <w:pPr>
        <w:rPr>
          <w:sz w:val="20"/>
          <w:shd w:val="clear" w:color="auto" w:fill="FFFFEA"/>
        </w:rPr>
      </w:pPr>
      <w:r w:rsidRPr="00AB1DF0">
        <w:rPr>
          <w:b/>
          <w:sz w:val="20"/>
          <w:shd w:val="clear" w:color="auto" w:fill="FFFFEA"/>
        </w:rPr>
        <w:t>Цель работы</w:t>
      </w:r>
      <w:r>
        <w:rPr>
          <w:b/>
          <w:sz w:val="20"/>
          <w:shd w:val="clear" w:color="auto" w:fill="FFFFEA"/>
        </w:rPr>
        <w:t xml:space="preserve"> </w:t>
      </w:r>
      <w:r w:rsidR="00A271BF" w:rsidRPr="00E636E9">
        <w:rPr>
          <w:iCs/>
          <w:color w:val="000000" w:themeColor="text1"/>
          <w:sz w:val="20"/>
        </w:rPr>
        <w:t>–</w:t>
      </w:r>
      <w:r w:rsidRPr="00AB1DF0">
        <w:rPr>
          <w:sz w:val="20"/>
          <w:shd w:val="clear" w:color="auto" w:fill="FFFFEA"/>
        </w:rPr>
        <w:t xml:space="preserve"> проанализировать развитие и продуктивность св</w:t>
      </w:r>
      <w:r w:rsidRPr="00AB1DF0">
        <w:rPr>
          <w:sz w:val="20"/>
          <w:shd w:val="clear" w:color="auto" w:fill="FFFFEA"/>
        </w:rPr>
        <w:t>и</w:t>
      </w:r>
      <w:r w:rsidRPr="00AB1DF0">
        <w:rPr>
          <w:sz w:val="20"/>
          <w:shd w:val="clear" w:color="auto" w:fill="FFFFEA"/>
        </w:rPr>
        <w:t>номаток породы дюрок по линиям хряков.</w:t>
      </w:r>
    </w:p>
    <w:p w:rsidR="00A548F4" w:rsidRDefault="00A548F4" w:rsidP="00A548F4">
      <w:pPr>
        <w:rPr>
          <w:sz w:val="20"/>
        </w:rPr>
      </w:pPr>
      <w:r w:rsidRPr="00AB1DF0">
        <w:rPr>
          <w:b/>
          <w:sz w:val="20"/>
          <w:shd w:val="clear" w:color="auto" w:fill="FFFFEA"/>
        </w:rPr>
        <w:t xml:space="preserve">Материал и методика исследований. </w:t>
      </w:r>
      <w:r>
        <w:rPr>
          <w:sz w:val="20"/>
        </w:rPr>
        <w:t xml:space="preserve">Исследования проведены путем анализа документации производственно-зоотехнического учета в </w:t>
      </w:r>
      <w:r w:rsidRPr="00AB1DF0">
        <w:rPr>
          <w:sz w:val="20"/>
        </w:rPr>
        <w:t>СГЦ «Заднепровский» Оршанского района.</w:t>
      </w:r>
      <w:r>
        <w:rPr>
          <w:sz w:val="20"/>
        </w:rPr>
        <w:t xml:space="preserve"> При проведении иссл</w:t>
      </w:r>
      <w:r>
        <w:rPr>
          <w:sz w:val="20"/>
        </w:rPr>
        <w:t>е</w:t>
      </w:r>
      <w:r>
        <w:rPr>
          <w:sz w:val="20"/>
        </w:rPr>
        <w:t xml:space="preserve">дования изучали и анализировали следующие показатели: полный </w:t>
      </w:r>
      <w:r w:rsidRPr="00A271BF">
        <w:rPr>
          <w:spacing w:val="-2"/>
          <w:sz w:val="20"/>
        </w:rPr>
        <w:t>во</w:t>
      </w:r>
      <w:r w:rsidRPr="00A271BF">
        <w:rPr>
          <w:spacing w:val="-2"/>
          <w:sz w:val="20"/>
        </w:rPr>
        <w:t>з</w:t>
      </w:r>
      <w:r w:rsidRPr="00A271BF">
        <w:rPr>
          <w:spacing w:val="-2"/>
          <w:sz w:val="20"/>
        </w:rPr>
        <w:t>раст на день исследования, живую массу, толщину шпика, многоплодие</w:t>
      </w:r>
      <w:r>
        <w:rPr>
          <w:sz w:val="20"/>
        </w:rPr>
        <w:t xml:space="preserve"> по количеству родившихся живых поросят, молочность свиноматок по</w:t>
      </w:r>
      <w:r w:rsidR="00A271BF">
        <w:rPr>
          <w:sz w:val="20"/>
        </w:rPr>
        <w:t> </w:t>
      </w:r>
      <w:r>
        <w:rPr>
          <w:sz w:val="20"/>
        </w:rPr>
        <w:t>массе гнезда в 21</w:t>
      </w:r>
      <w:r w:rsidR="00A271BF">
        <w:rPr>
          <w:sz w:val="20"/>
        </w:rPr>
        <w:t> </w:t>
      </w:r>
      <w:r>
        <w:rPr>
          <w:sz w:val="20"/>
        </w:rPr>
        <w:t>день, мас</w:t>
      </w:r>
      <w:r w:rsidR="00A271BF">
        <w:rPr>
          <w:sz w:val="20"/>
        </w:rPr>
        <w:t>с</w:t>
      </w:r>
      <w:r>
        <w:rPr>
          <w:sz w:val="20"/>
        </w:rPr>
        <w:t>у гнезда при отъеме поросят, комплек</w:t>
      </w:r>
      <w:r>
        <w:rPr>
          <w:sz w:val="20"/>
        </w:rPr>
        <w:t>с</w:t>
      </w:r>
      <w:r>
        <w:rPr>
          <w:sz w:val="20"/>
        </w:rPr>
        <w:t>ный показатель воспроизводительных качеств (КПВК).</w:t>
      </w:r>
    </w:p>
    <w:p w:rsidR="00A548F4" w:rsidRDefault="00A548F4" w:rsidP="00A548F4">
      <w:pPr>
        <w:rPr>
          <w:sz w:val="20"/>
        </w:rPr>
      </w:pPr>
      <w:r w:rsidRPr="00A271BF">
        <w:rPr>
          <w:spacing w:val="-2"/>
          <w:sz w:val="20"/>
        </w:rPr>
        <w:t>Комплексный показатель воспроизводительных качеств свиноматок</w:t>
      </w:r>
      <w:r>
        <w:rPr>
          <w:sz w:val="20"/>
        </w:rPr>
        <w:t xml:space="preserve"> рассчитывали по формуле</w:t>
      </w:r>
    </w:p>
    <w:p w:rsidR="00A548F4" w:rsidRPr="00A271BF" w:rsidRDefault="00A548F4" w:rsidP="00A548F4">
      <w:pPr>
        <w:rPr>
          <w:sz w:val="6"/>
          <w:szCs w:val="6"/>
        </w:rPr>
      </w:pPr>
    </w:p>
    <w:p w:rsidR="00A548F4" w:rsidRDefault="00A548F4" w:rsidP="00A548F4">
      <w:pPr>
        <w:ind w:firstLine="0"/>
        <w:jc w:val="center"/>
        <w:rPr>
          <w:sz w:val="20"/>
        </w:rPr>
      </w:pPr>
      <w:r w:rsidRPr="00832C17">
        <w:rPr>
          <w:sz w:val="20"/>
        </w:rPr>
        <w:t>КПВК = 1,1</w:t>
      </w:r>
      <w:r w:rsidRPr="00832C17">
        <w:rPr>
          <w:rFonts w:ascii="Cambria Math" w:hAnsi="Cambria Math"/>
          <w:sz w:val="20"/>
        </w:rPr>
        <w:t>𝑥</w:t>
      </w:r>
      <w:r w:rsidRPr="00832C17">
        <w:rPr>
          <w:sz w:val="20"/>
          <w:vertAlign w:val="subscript"/>
        </w:rPr>
        <w:t>1</w:t>
      </w:r>
      <w:r w:rsidRPr="00A271BF">
        <w:rPr>
          <w:sz w:val="20"/>
        </w:rPr>
        <w:t xml:space="preserve"> </w:t>
      </w:r>
      <w:r w:rsidRPr="00832C17">
        <w:rPr>
          <w:sz w:val="20"/>
        </w:rPr>
        <w:t>+</w:t>
      </w:r>
      <w:r>
        <w:rPr>
          <w:sz w:val="20"/>
        </w:rPr>
        <w:t xml:space="preserve"> </w:t>
      </w:r>
      <w:r w:rsidRPr="00832C17">
        <w:rPr>
          <w:sz w:val="20"/>
        </w:rPr>
        <w:t>0,3</w:t>
      </w:r>
      <w:r w:rsidRPr="00832C17">
        <w:rPr>
          <w:rFonts w:ascii="Cambria Math" w:hAnsi="Cambria Math"/>
          <w:sz w:val="20"/>
        </w:rPr>
        <w:t>𝑥</w:t>
      </w:r>
      <w:r w:rsidRPr="00832C17">
        <w:rPr>
          <w:sz w:val="20"/>
          <w:vertAlign w:val="subscript"/>
        </w:rPr>
        <w:t>2</w:t>
      </w:r>
      <w:r w:rsidRPr="00A271BF">
        <w:rPr>
          <w:sz w:val="20"/>
        </w:rPr>
        <w:t xml:space="preserve"> </w:t>
      </w:r>
      <w:r w:rsidRPr="00832C17">
        <w:rPr>
          <w:sz w:val="20"/>
        </w:rPr>
        <w:t>+</w:t>
      </w:r>
      <w:r>
        <w:rPr>
          <w:sz w:val="20"/>
        </w:rPr>
        <w:t xml:space="preserve"> </w:t>
      </w:r>
      <w:r w:rsidRPr="00832C17">
        <w:rPr>
          <w:sz w:val="20"/>
        </w:rPr>
        <w:t>3,3</w:t>
      </w:r>
      <w:r w:rsidRPr="00832C17">
        <w:rPr>
          <w:rFonts w:ascii="Cambria Math" w:hAnsi="Cambria Math"/>
          <w:sz w:val="20"/>
        </w:rPr>
        <w:t>𝑥</w:t>
      </w:r>
      <w:r w:rsidRPr="00832C17">
        <w:rPr>
          <w:sz w:val="20"/>
          <w:vertAlign w:val="subscript"/>
        </w:rPr>
        <w:t>3</w:t>
      </w:r>
      <w:r>
        <w:rPr>
          <w:sz w:val="20"/>
        </w:rPr>
        <w:t xml:space="preserve"> </w:t>
      </w:r>
      <w:r w:rsidRPr="00832C17">
        <w:rPr>
          <w:sz w:val="20"/>
        </w:rPr>
        <w:t>+</w:t>
      </w:r>
      <w:r>
        <w:rPr>
          <w:sz w:val="20"/>
        </w:rPr>
        <w:t xml:space="preserve"> </w:t>
      </w:r>
      <w:r w:rsidRPr="00832C17">
        <w:rPr>
          <w:sz w:val="20"/>
        </w:rPr>
        <w:t>0,35</w:t>
      </w:r>
      <w:r w:rsidRPr="00832C17">
        <w:rPr>
          <w:rFonts w:ascii="Cambria Math" w:hAnsi="Cambria Math"/>
          <w:sz w:val="20"/>
        </w:rPr>
        <w:t>𝑥</w:t>
      </w:r>
      <w:r w:rsidRPr="00832C17">
        <w:rPr>
          <w:sz w:val="20"/>
          <w:vertAlign w:val="subscript"/>
        </w:rPr>
        <w:t>4</w:t>
      </w:r>
      <w:r>
        <w:rPr>
          <w:sz w:val="20"/>
        </w:rPr>
        <w:t>,</w:t>
      </w:r>
    </w:p>
    <w:p w:rsidR="00A271BF" w:rsidRPr="00A271BF" w:rsidRDefault="00A271BF" w:rsidP="00A548F4">
      <w:pPr>
        <w:ind w:firstLine="0"/>
        <w:jc w:val="center"/>
        <w:rPr>
          <w:sz w:val="6"/>
          <w:szCs w:val="6"/>
        </w:rPr>
      </w:pPr>
    </w:p>
    <w:p w:rsidR="00A548F4" w:rsidRPr="003B7090" w:rsidRDefault="00A548F4" w:rsidP="00A548F4">
      <w:pPr>
        <w:ind w:firstLine="0"/>
        <w:rPr>
          <w:sz w:val="20"/>
        </w:rPr>
      </w:pPr>
      <w:r>
        <w:rPr>
          <w:sz w:val="20"/>
        </w:rPr>
        <w:t>г</w:t>
      </w:r>
      <w:r w:rsidRPr="003B7090">
        <w:rPr>
          <w:sz w:val="20"/>
        </w:rPr>
        <w:t>де</w:t>
      </w:r>
      <w:r>
        <w:rPr>
          <w:sz w:val="20"/>
        </w:rPr>
        <w:t xml:space="preserve"> </w:t>
      </w:r>
      <w:r w:rsidRPr="00832C17">
        <w:rPr>
          <w:rFonts w:ascii="Cambria Math" w:hAnsi="Cambria Math"/>
          <w:sz w:val="20"/>
        </w:rPr>
        <w:t>𝑥</w:t>
      </w:r>
      <w:r>
        <w:rPr>
          <w:sz w:val="20"/>
          <w:vertAlign w:val="subscript"/>
        </w:rPr>
        <w:t>1</w:t>
      </w:r>
      <w:r>
        <w:rPr>
          <w:sz w:val="20"/>
        </w:rPr>
        <w:t xml:space="preserve"> –</w:t>
      </w:r>
      <w:r w:rsidRPr="003B7090">
        <w:rPr>
          <w:sz w:val="20"/>
        </w:rPr>
        <w:t xml:space="preserve"> многоплодие</w:t>
      </w:r>
      <w:r>
        <w:rPr>
          <w:sz w:val="20"/>
        </w:rPr>
        <w:t>, гол</w:t>
      </w:r>
      <w:r w:rsidR="00A271BF">
        <w:rPr>
          <w:sz w:val="20"/>
        </w:rPr>
        <w:t>.</w:t>
      </w:r>
      <w:r w:rsidRPr="003B7090">
        <w:rPr>
          <w:sz w:val="20"/>
        </w:rPr>
        <w:t>;</w:t>
      </w:r>
    </w:p>
    <w:p w:rsidR="00A548F4" w:rsidRPr="003B7090" w:rsidRDefault="00A271BF" w:rsidP="00A548F4">
      <w:pPr>
        <w:rPr>
          <w:sz w:val="20"/>
        </w:rPr>
      </w:pPr>
      <w:r w:rsidRPr="00A271BF">
        <w:rPr>
          <w:sz w:val="20"/>
        </w:rPr>
        <w:t xml:space="preserve"> </w:t>
      </w:r>
      <w:r w:rsidR="00A548F4" w:rsidRPr="00832C17">
        <w:rPr>
          <w:rFonts w:ascii="Cambria Math" w:hAnsi="Cambria Math"/>
          <w:sz w:val="20"/>
        </w:rPr>
        <w:t>𝑥</w:t>
      </w:r>
      <w:r w:rsidR="00A548F4">
        <w:rPr>
          <w:sz w:val="20"/>
          <w:vertAlign w:val="subscript"/>
        </w:rPr>
        <w:t>2</w:t>
      </w:r>
      <w:r w:rsidR="00A548F4">
        <w:rPr>
          <w:sz w:val="20"/>
        </w:rPr>
        <w:t xml:space="preserve"> – </w:t>
      </w:r>
      <w:r w:rsidR="00A548F4" w:rsidRPr="003B7090">
        <w:rPr>
          <w:sz w:val="20"/>
        </w:rPr>
        <w:t>молочность</w:t>
      </w:r>
      <w:r w:rsidR="00A548F4">
        <w:rPr>
          <w:sz w:val="20"/>
        </w:rPr>
        <w:t>, кг</w:t>
      </w:r>
      <w:r w:rsidR="00A548F4" w:rsidRPr="003B7090">
        <w:rPr>
          <w:sz w:val="20"/>
        </w:rPr>
        <w:t>;</w:t>
      </w:r>
    </w:p>
    <w:p w:rsidR="00A548F4" w:rsidRPr="003B7090" w:rsidRDefault="00A271BF" w:rsidP="00A548F4">
      <w:pPr>
        <w:rPr>
          <w:sz w:val="20"/>
        </w:rPr>
      </w:pPr>
      <w:r w:rsidRPr="00A271BF">
        <w:rPr>
          <w:sz w:val="20"/>
        </w:rPr>
        <w:t xml:space="preserve"> </w:t>
      </w:r>
      <w:r w:rsidR="00A548F4" w:rsidRPr="003B7090">
        <w:rPr>
          <w:rFonts w:ascii="Cambria Math" w:hAnsi="Cambria Math" w:cs="Cambria Math"/>
          <w:sz w:val="20"/>
        </w:rPr>
        <w:t>𝑥</w:t>
      </w:r>
      <w:r w:rsidR="00A548F4">
        <w:rPr>
          <w:sz w:val="20"/>
          <w:vertAlign w:val="subscript"/>
        </w:rPr>
        <w:t>3</w:t>
      </w:r>
      <w:r w:rsidR="00A548F4">
        <w:rPr>
          <w:sz w:val="20"/>
        </w:rPr>
        <w:t xml:space="preserve"> − количество голов к отъе</w:t>
      </w:r>
      <w:r w:rsidR="00A548F4" w:rsidRPr="003B7090">
        <w:rPr>
          <w:sz w:val="20"/>
        </w:rPr>
        <w:t>му;</w:t>
      </w:r>
    </w:p>
    <w:p w:rsidR="00A548F4" w:rsidRPr="003B7090" w:rsidRDefault="00A271BF" w:rsidP="00A548F4">
      <w:pPr>
        <w:rPr>
          <w:sz w:val="20"/>
        </w:rPr>
      </w:pPr>
      <w:r w:rsidRPr="00A271BF">
        <w:rPr>
          <w:sz w:val="20"/>
        </w:rPr>
        <w:t xml:space="preserve"> </w:t>
      </w:r>
      <w:r w:rsidR="00A548F4" w:rsidRPr="003B7090">
        <w:rPr>
          <w:rFonts w:ascii="Cambria Math" w:hAnsi="Cambria Math" w:cs="Cambria Math"/>
          <w:sz w:val="20"/>
        </w:rPr>
        <w:t>𝑥</w:t>
      </w:r>
      <w:r w:rsidR="00A548F4">
        <w:rPr>
          <w:sz w:val="20"/>
          <w:vertAlign w:val="subscript"/>
        </w:rPr>
        <w:t>4</w:t>
      </w:r>
      <w:r w:rsidR="00A548F4">
        <w:rPr>
          <w:sz w:val="20"/>
        </w:rPr>
        <w:t xml:space="preserve"> − </w:t>
      </w:r>
      <w:r w:rsidR="00A548F4" w:rsidRPr="003B7090">
        <w:rPr>
          <w:sz w:val="20"/>
        </w:rPr>
        <w:t>масса гнезда к отъ</w:t>
      </w:r>
      <w:r>
        <w:rPr>
          <w:sz w:val="20"/>
        </w:rPr>
        <w:t>е</w:t>
      </w:r>
      <w:r w:rsidR="00A548F4" w:rsidRPr="003B7090">
        <w:rPr>
          <w:sz w:val="20"/>
        </w:rPr>
        <w:t>му</w:t>
      </w:r>
      <w:r w:rsidR="00A548F4">
        <w:rPr>
          <w:sz w:val="20"/>
        </w:rPr>
        <w:t>, кг.</w:t>
      </w:r>
    </w:p>
    <w:p w:rsidR="00A548F4" w:rsidRPr="00AB1DF0" w:rsidRDefault="00885B24" w:rsidP="00A548F4">
      <w:pPr>
        <w:rPr>
          <w:sz w:val="20"/>
        </w:rPr>
      </w:pPr>
      <w:r>
        <w:rPr>
          <w:sz w:val="20"/>
        </w:rPr>
        <w:t>Д</w:t>
      </w:r>
      <w:r w:rsidR="00A548F4" w:rsidRPr="00AB1DF0">
        <w:rPr>
          <w:sz w:val="20"/>
        </w:rPr>
        <w:t xml:space="preserve">ля исследований были взяты свиноматки породы дюрок разных линий хряков. В проведении исследований использовались хряки </w:t>
      </w:r>
      <w:r w:rsidR="00A548F4">
        <w:rPr>
          <w:sz w:val="20"/>
        </w:rPr>
        <w:t>семи</w:t>
      </w:r>
      <w:r w:rsidR="00A548F4" w:rsidRPr="00AB1DF0">
        <w:rPr>
          <w:sz w:val="20"/>
        </w:rPr>
        <w:t xml:space="preserve"> линий и 146 маток.</w:t>
      </w:r>
    </w:p>
    <w:p w:rsidR="00A548F4" w:rsidRDefault="00A548F4" w:rsidP="002204EF">
      <w:pPr>
        <w:spacing w:line="247" w:lineRule="auto"/>
        <w:rPr>
          <w:sz w:val="20"/>
        </w:rPr>
      </w:pPr>
      <w:r w:rsidRPr="00AB1DF0">
        <w:rPr>
          <w:sz w:val="20"/>
        </w:rPr>
        <w:lastRenderedPageBreak/>
        <w:t>Результаты оценки развития и продуктивности</w:t>
      </w:r>
      <w:r>
        <w:rPr>
          <w:sz w:val="20"/>
        </w:rPr>
        <w:t xml:space="preserve"> </w:t>
      </w:r>
      <w:r w:rsidRPr="00AB1DF0">
        <w:rPr>
          <w:sz w:val="20"/>
        </w:rPr>
        <w:t>свиноматок породы дюрок по линиям хряков представлены в табл</w:t>
      </w:r>
      <w:r>
        <w:rPr>
          <w:sz w:val="20"/>
        </w:rPr>
        <w:t>ице.</w:t>
      </w:r>
    </w:p>
    <w:p w:rsidR="00A548F4" w:rsidRPr="00AB1DF0" w:rsidRDefault="00A548F4" w:rsidP="002204EF">
      <w:pPr>
        <w:spacing w:line="247" w:lineRule="auto"/>
        <w:rPr>
          <w:sz w:val="20"/>
        </w:rPr>
      </w:pPr>
    </w:p>
    <w:p w:rsidR="00A548F4" w:rsidRPr="001B5790" w:rsidRDefault="00A548F4" w:rsidP="002204EF">
      <w:pPr>
        <w:spacing w:line="247" w:lineRule="auto"/>
        <w:ind w:firstLine="0"/>
        <w:jc w:val="center"/>
        <w:rPr>
          <w:b/>
          <w:sz w:val="16"/>
          <w:szCs w:val="16"/>
        </w:rPr>
      </w:pPr>
      <w:r w:rsidRPr="001B5790">
        <w:rPr>
          <w:b/>
          <w:sz w:val="16"/>
          <w:szCs w:val="16"/>
        </w:rPr>
        <w:t>Оценка развития и продуктивности свиноматок  породы дюрок</w:t>
      </w:r>
    </w:p>
    <w:p w:rsidR="00A548F4" w:rsidRDefault="00A548F4" w:rsidP="002204EF">
      <w:pPr>
        <w:spacing w:line="247" w:lineRule="auto"/>
        <w:jc w:val="center"/>
        <w:rPr>
          <w:b/>
          <w:sz w:val="16"/>
          <w:szCs w:val="16"/>
        </w:rPr>
      </w:pPr>
      <w:r w:rsidRPr="001B5790">
        <w:rPr>
          <w:b/>
          <w:sz w:val="16"/>
          <w:szCs w:val="16"/>
        </w:rPr>
        <w:t>по линиям хряков</w:t>
      </w:r>
    </w:p>
    <w:p w:rsidR="00A548F4" w:rsidRPr="002204EF" w:rsidRDefault="00A548F4" w:rsidP="002204EF">
      <w:pPr>
        <w:spacing w:line="247" w:lineRule="auto"/>
        <w:jc w:val="center"/>
        <w:rPr>
          <w:b/>
          <w:sz w:val="20"/>
        </w:rPr>
      </w:pPr>
    </w:p>
    <w:tbl>
      <w:tblPr>
        <w:tblStyle w:val="ac"/>
        <w:tblW w:w="6124" w:type="dxa"/>
        <w:jc w:val="center"/>
        <w:tblLayout w:type="fixed"/>
        <w:tblLook w:val="04A0"/>
      </w:tblPr>
      <w:tblGrid>
        <w:gridCol w:w="695"/>
        <w:gridCol w:w="587"/>
        <w:gridCol w:w="752"/>
        <w:gridCol w:w="654"/>
        <w:gridCol w:w="714"/>
        <w:gridCol w:w="709"/>
        <w:gridCol w:w="709"/>
        <w:gridCol w:w="710"/>
        <w:gridCol w:w="594"/>
      </w:tblGrid>
      <w:tr w:rsidR="00A548F4" w:rsidRPr="00AB1DF0" w:rsidTr="00885B24">
        <w:trPr>
          <w:trHeight w:val="865"/>
          <w:jc w:val="center"/>
        </w:trPr>
        <w:tc>
          <w:tcPr>
            <w:tcW w:w="567" w:type="pct"/>
            <w:vAlign w:val="center"/>
          </w:tcPr>
          <w:p w:rsidR="00A548F4" w:rsidRPr="001B5790" w:rsidRDefault="00A548F4" w:rsidP="002204EF">
            <w:pPr>
              <w:spacing w:line="247" w:lineRule="auto"/>
              <w:ind w:left="-23" w:firstLine="0"/>
              <w:jc w:val="center"/>
              <w:rPr>
                <w:sz w:val="16"/>
                <w:szCs w:val="16"/>
              </w:rPr>
            </w:pPr>
            <w:r w:rsidRPr="001B5790">
              <w:rPr>
                <w:sz w:val="16"/>
                <w:szCs w:val="16"/>
              </w:rPr>
              <w:t>Лини</w:t>
            </w:r>
            <w:r>
              <w:rPr>
                <w:sz w:val="16"/>
                <w:szCs w:val="16"/>
              </w:rPr>
              <w:t>и</w:t>
            </w:r>
          </w:p>
        </w:tc>
        <w:tc>
          <w:tcPr>
            <w:tcW w:w="479" w:type="pct"/>
            <w:vAlign w:val="center"/>
          </w:tcPr>
          <w:p w:rsidR="00A548F4" w:rsidRPr="001B5790" w:rsidRDefault="00A548F4" w:rsidP="002204EF">
            <w:pPr>
              <w:spacing w:line="247" w:lineRule="auto"/>
              <w:ind w:left="-23" w:firstLine="0"/>
              <w:jc w:val="center"/>
              <w:rPr>
                <w:sz w:val="16"/>
                <w:szCs w:val="16"/>
              </w:rPr>
            </w:pPr>
            <w:r w:rsidRPr="001B5790">
              <w:rPr>
                <w:sz w:val="16"/>
                <w:szCs w:val="16"/>
              </w:rPr>
              <w:t>К</w:t>
            </w:r>
            <w:r>
              <w:rPr>
                <w:sz w:val="16"/>
                <w:szCs w:val="16"/>
              </w:rPr>
              <w:t>о</w:t>
            </w:r>
            <w:r>
              <w:rPr>
                <w:sz w:val="16"/>
                <w:szCs w:val="16"/>
              </w:rPr>
              <w:t>л</w:t>
            </w:r>
            <w:r w:rsidR="00885B24">
              <w:rPr>
                <w:sz w:val="16"/>
                <w:szCs w:val="16"/>
              </w:rPr>
              <w:t>ич</w:t>
            </w:r>
            <w:r w:rsidR="00885B24">
              <w:rPr>
                <w:sz w:val="16"/>
                <w:szCs w:val="16"/>
              </w:rPr>
              <w:t>е</w:t>
            </w:r>
            <w:r w:rsidR="00885B24">
              <w:rPr>
                <w:sz w:val="16"/>
                <w:szCs w:val="16"/>
              </w:rPr>
              <w:t>ство</w:t>
            </w:r>
            <w:r w:rsidRPr="001B5790">
              <w:rPr>
                <w:sz w:val="16"/>
                <w:szCs w:val="16"/>
              </w:rPr>
              <w:t xml:space="preserve"> голов</w:t>
            </w:r>
          </w:p>
        </w:tc>
        <w:tc>
          <w:tcPr>
            <w:tcW w:w="614" w:type="pct"/>
            <w:vAlign w:val="center"/>
          </w:tcPr>
          <w:p w:rsidR="00A548F4" w:rsidRPr="001B5790" w:rsidRDefault="00A548F4" w:rsidP="002204EF">
            <w:pPr>
              <w:spacing w:line="247" w:lineRule="auto"/>
              <w:ind w:left="-23" w:firstLine="0"/>
              <w:jc w:val="center"/>
              <w:rPr>
                <w:sz w:val="16"/>
                <w:szCs w:val="16"/>
              </w:rPr>
            </w:pPr>
            <w:r w:rsidRPr="001B5790">
              <w:rPr>
                <w:sz w:val="16"/>
                <w:szCs w:val="16"/>
              </w:rPr>
              <w:t>Возраст на</w:t>
            </w:r>
          </w:p>
          <w:p w:rsidR="00A548F4" w:rsidRPr="001B5790" w:rsidRDefault="00A548F4" w:rsidP="002204EF">
            <w:pPr>
              <w:spacing w:line="247" w:lineRule="auto"/>
              <w:ind w:left="-23" w:firstLine="0"/>
              <w:jc w:val="center"/>
              <w:rPr>
                <w:sz w:val="16"/>
                <w:szCs w:val="16"/>
              </w:rPr>
            </w:pPr>
            <w:r w:rsidRPr="001B5790">
              <w:rPr>
                <w:sz w:val="16"/>
                <w:szCs w:val="16"/>
              </w:rPr>
              <w:t>день оценки,</w:t>
            </w:r>
          </w:p>
          <w:p w:rsidR="00A548F4" w:rsidRPr="001B5790" w:rsidRDefault="00A548F4" w:rsidP="002204EF">
            <w:pPr>
              <w:spacing w:line="247" w:lineRule="auto"/>
              <w:ind w:left="-23" w:firstLine="0"/>
              <w:jc w:val="center"/>
              <w:rPr>
                <w:sz w:val="16"/>
                <w:szCs w:val="16"/>
              </w:rPr>
            </w:pPr>
            <w:r>
              <w:rPr>
                <w:sz w:val="16"/>
                <w:szCs w:val="16"/>
              </w:rPr>
              <w:t>мес</w:t>
            </w:r>
          </w:p>
        </w:tc>
        <w:tc>
          <w:tcPr>
            <w:tcW w:w="534" w:type="pct"/>
            <w:vAlign w:val="center"/>
          </w:tcPr>
          <w:p w:rsidR="00A548F4" w:rsidRPr="001B5790" w:rsidRDefault="00A548F4" w:rsidP="002204EF">
            <w:pPr>
              <w:spacing w:line="247" w:lineRule="auto"/>
              <w:ind w:left="-23" w:firstLine="0"/>
              <w:jc w:val="center"/>
              <w:rPr>
                <w:sz w:val="16"/>
                <w:szCs w:val="16"/>
              </w:rPr>
            </w:pPr>
            <w:r w:rsidRPr="001B5790">
              <w:rPr>
                <w:sz w:val="16"/>
                <w:szCs w:val="16"/>
              </w:rPr>
              <w:t>Живая</w:t>
            </w:r>
          </w:p>
          <w:p w:rsidR="00A548F4" w:rsidRPr="001B5790" w:rsidRDefault="00A548F4" w:rsidP="002204EF">
            <w:pPr>
              <w:spacing w:line="247" w:lineRule="auto"/>
              <w:ind w:left="-108" w:right="-108" w:firstLine="0"/>
              <w:jc w:val="center"/>
              <w:rPr>
                <w:sz w:val="16"/>
                <w:szCs w:val="16"/>
              </w:rPr>
            </w:pPr>
            <w:r w:rsidRPr="001B5790">
              <w:rPr>
                <w:sz w:val="16"/>
                <w:szCs w:val="16"/>
              </w:rPr>
              <w:t>масса,</w:t>
            </w:r>
          </w:p>
          <w:p w:rsidR="00A548F4" w:rsidRPr="001B5790" w:rsidRDefault="00A548F4" w:rsidP="002204EF">
            <w:pPr>
              <w:spacing w:line="247" w:lineRule="auto"/>
              <w:ind w:left="-23" w:firstLine="0"/>
              <w:jc w:val="center"/>
              <w:rPr>
                <w:sz w:val="16"/>
                <w:szCs w:val="16"/>
              </w:rPr>
            </w:pPr>
            <w:r w:rsidRPr="001B5790">
              <w:rPr>
                <w:sz w:val="16"/>
                <w:szCs w:val="16"/>
              </w:rPr>
              <w:t>кг</w:t>
            </w:r>
          </w:p>
        </w:tc>
        <w:tc>
          <w:tcPr>
            <w:tcW w:w="583" w:type="pct"/>
            <w:vAlign w:val="center"/>
          </w:tcPr>
          <w:p w:rsidR="00A548F4" w:rsidRPr="001B5790" w:rsidRDefault="00A548F4" w:rsidP="002204EF">
            <w:pPr>
              <w:spacing w:line="247" w:lineRule="auto"/>
              <w:ind w:left="-23" w:firstLine="0"/>
              <w:jc w:val="center"/>
              <w:rPr>
                <w:sz w:val="16"/>
                <w:szCs w:val="16"/>
              </w:rPr>
            </w:pPr>
            <w:r w:rsidRPr="001B5790">
              <w:rPr>
                <w:sz w:val="16"/>
                <w:szCs w:val="16"/>
              </w:rPr>
              <w:t>Толщи</w:t>
            </w:r>
            <w:r w:rsidR="00885B24">
              <w:rPr>
                <w:sz w:val="16"/>
                <w:szCs w:val="16"/>
              </w:rPr>
              <w:t>-</w:t>
            </w:r>
            <w:r w:rsidRPr="001B5790">
              <w:rPr>
                <w:sz w:val="16"/>
                <w:szCs w:val="16"/>
              </w:rPr>
              <w:t>на</w:t>
            </w:r>
          </w:p>
          <w:p w:rsidR="00A548F4" w:rsidRPr="001B5790" w:rsidRDefault="00A548F4" w:rsidP="002204EF">
            <w:pPr>
              <w:spacing w:line="247" w:lineRule="auto"/>
              <w:ind w:left="-23" w:firstLine="0"/>
              <w:jc w:val="center"/>
              <w:rPr>
                <w:sz w:val="16"/>
                <w:szCs w:val="16"/>
              </w:rPr>
            </w:pPr>
            <w:r w:rsidRPr="001B5790">
              <w:rPr>
                <w:sz w:val="16"/>
                <w:szCs w:val="16"/>
              </w:rPr>
              <w:t>шпика,</w:t>
            </w:r>
          </w:p>
          <w:p w:rsidR="00A548F4" w:rsidRPr="001B5790" w:rsidRDefault="00A548F4" w:rsidP="002204EF">
            <w:pPr>
              <w:spacing w:line="247" w:lineRule="auto"/>
              <w:ind w:left="-23" w:firstLine="0"/>
              <w:jc w:val="center"/>
              <w:rPr>
                <w:sz w:val="16"/>
                <w:szCs w:val="16"/>
              </w:rPr>
            </w:pPr>
            <w:r w:rsidRPr="001B5790">
              <w:rPr>
                <w:sz w:val="16"/>
                <w:szCs w:val="16"/>
              </w:rPr>
              <w:t>мм</w:t>
            </w:r>
          </w:p>
        </w:tc>
        <w:tc>
          <w:tcPr>
            <w:tcW w:w="579" w:type="pct"/>
            <w:vAlign w:val="center"/>
          </w:tcPr>
          <w:p w:rsidR="00A548F4" w:rsidRPr="001B5790" w:rsidRDefault="00A548F4" w:rsidP="002204EF">
            <w:pPr>
              <w:spacing w:line="247" w:lineRule="auto"/>
              <w:ind w:left="-23" w:firstLine="0"/>
              <w:jc w:val="center"/>
              <w:rPr>
                <w:sz w:val="16"/>
                <w:szCs w:val="16"/>
              </w:rPr>
            </w:pPr>
            <w:r w:rsidRPr="001B5790">
              <w:rPr>
                <w:sz w:val="16"/>
                <w:szCs w:val="16"/>
              </w:rPr>
              <w:t>Много-</w:t>
            </w:r>
          </w:p>
          <w:p w:rsidR="00A548F4" w:rsidRPr="001B5790" w:rsidRDefault="00A548F4" w:rsidP="002204EF">
            <w:pPr>
              <w:spacing w:line="247" w:lineRule="auto"/>
              <w:ind w:left="-23" w:firstLine="0"/>
              <w:jc w:val="center"/>
              <w:rPr>
                <w:sz w:val="16"/>
                <w:szCs w:val="16"/>
              </w:rPr>
            </w:pPr>
            <w:r w:rsidRPr="001B5790">
              <w:rPr>
                <w:sz w:val="16"/>
                <w:szCs w:val="16"/>
              </w:rPr>
              <w:t>пл</w:t>
            </w:r>
            <w:r w:rsidRPr="001B5790">
              <w:rPr>
                <w:sz w:val="16"/>
                <w:szCs w:val="16"/>
              </w:rPr>
              <w:t>о</w:t>
            </w:r>
            <w:r w:rsidRPr="001B5790">
              <w:rPr>
                <w:sz w:val="16"/>
                <w:szCs w:val="16"/>
              </w:rPr>
              <w:t>дие,</w:t>
            </w:r>
          </w:p>
          <w:p w:rsidR="00A548F4" w:rsidRPr="001B5790" w:rsidRDefault="00A548F4" w:rsidP="002204EF">
            <w:pPr>
              <w:spacing w:line="247" w:lineRule="auto"/>
              <w:ind w:left="-23" w:firstLine="0"/>
              <w:jc w:val="center"/>
              <w:rPr>
                <w:sz w:val="16"/>
                <w:szCs w:val="16"/>
              </w:rPr>
            </w:pPr>
            <w:r w:rsidRPr="001B5790">
              <w:rPr>
                <w:sz w:val="16"/>
                <w:szCs w:val="16"/>
              </w:rPr>
              <w:t>гол</w:t>
            </w:r>
            <w:r>
              <w:rPr>
                <w:sz w:val="16"/>
                <w:szCs w:val="16"/>
              </w:rPr>
              <w:t>.</w:t>
            </w:r>
          </w:p>
        </w:tc>
        <w:tc>
          <w:tcPr>
            <w:tcW w:w="579" w:type="pct"/>
            <w:vAlign w:val="center"/>
          </w:tcPr>
          <w:p w:rsidR="00A548F4" w:rsidRPr="001B5790" w:rsidRDefault="00A548F4" w:rsidP="002204EF">
            <w:pPr>
              <w:spacing w:line="247" w:lineRule="auto"/>
              <w:ind w:left="-23" w:firstLine="0"/>
              <w:jc w:val="center"/>
              <w:rPr>
                <w:sz w:val="16"/>
                <w:szCs w:val="16"/>
              </w:rPr>
            </w:pPr>
            <w:r w:rsidRPr="001B5790">
              <w:rPr>
                <w:sz w:val="16"/>
                <w:szCs w:val="16"/>
              </w:rPr>
              <w:t>Масса</w:t>
            </w:r>
          </w:p>
          <w:p w:rsidR="00A548F4" w:rsidRPr="001B5790" w:rsidRDefault="00A548F4" w:rsidP="002204EF">
            <w:pPr>
              <w:spacing w:line="247" w:lineRule="auto"/>
              <w:ind w:left="-23" w:firstLine="0"/>
              <w:jc w:val="center"/>
              <w:rPr>
                <w:sz w:val="16"/>
                <w:szCs w:val="16"/>
              </w:rPr>
            </w:pPr>
            <w:r w:rsidRPr="001B5790">
              <w:rPr>
                <w:sz w:val="16"/>
                <w:szCs w:val="16"/>
              </w:rPr>
              <w:t>гнезда в 21 день,</w:t>
            </w:r>
          </w:p>
          <w:p w:rsidR="00A548F4" w:rsidRPr="001B5790" w:rsidRDefault="00A548F4" w:rsidP="002204EF">
            <w:pPr>
              <w:spacing w:line="247" w:lineRule="auto"/>
              <w:ind w:left="-23" w:firstLine="0"/>
              <w:jc w:val="center"/>
              <w:rPr>
                <w:sz w:val="16"/>
                <w:szCs w:val="16"/>
              </w:rPr>
            </w:pPr>
            <w:r w:rsidRPr="001B5790">
              <w:rPr>
                <w:sz w:val="16"/>
                <w:szCs w:val="16"/>
              </w:rPr>
              <w:t>кг</w:t>
            </w:r>
          </w:p>
        </w:tc>
        <w:tc>
          <w:tcPr>
            <w:tcW w:w="580" w:type="pct"/>
            <w:vAlign w:val="center"/>
          </w:tcPr>
          <w:p w:rsidR="00A548F4" w:rsidRPr="001B5790" w:rsidRDefault="00A548F4" w:rsidP="002204EF">
            <w:pPr>
              <w:spacing w:line="247" w:lineRule="auto"/>
              <w:ind w:left="-23" w:firstLine="0"/>
              <w:jc w:val="center"/>
              <w:rPr>
                <w:sz w:val="16"/>
                <w:szCs w:val="16"/>
              </w:rPr>
            </w:pPr>
            <w:r w:rsidRPr="001B5790">
              <w:rPr>
                <w:sz w:val="16"/>
                <w:szCs w:val="16"/>
              </w:rPr>
              <w:t>Масса гнезда</w:t>
            </w:r>
          </w:p>
          <w:p w:rsidR="00A548F4" w:rsidRPr="001B5790" w:rsidRDefault="00A548F4" w:rsidP="002204EF">
            <w:pPr>
              <w:spacing w:line="247" w:lineRule="auto"/>
              <w:ind w:left="-23" w:firstLine="0"/>
              <w:jc w:val="center"/>
              <w:rPr>
                <w:sz w:val="16"/>
                <w:szCs w:val="16"/>
              </w:rPr>
            </w:pPr>
            <w:r w:rsidRPr="001B5790">
              <w:rPr>
                <w:sz w:val="16"/>
                <w:szCs w:val="16"/>
              </w:rPr>
              <w:t>при</w:t>
            </w:r>
          </w:p>
          <w:p w:rsidR="00A548F4" w:rsidRPr="001B5790" w:rsidRDefault="00A548F4" w:rsidP="002204EF">
            <w:pPr>
              <w:spacing w:line="247" w:lineRule="auto"/>
              <w:ind w:left="-23" w:firstLine="0"/>
              <w:jc w:val="center"/>
              <w:rPr>
                <w:sz w:val="16"/>
                <w:szCs w:val="16"/>
              </w:rPr>
            </w:pPr>
            <w:r w:rsidRPr="001B5790">
              <w:rPr>
                <w:sz w:val="16"/>
                <w:szCs w:val="16"/>
              </w:rPr>
              <w:t>отъ</w:t>
            </w:r>
            <w:r>
              <w:rPr>
                <w:sz w:val="16"/>
                <w:szCs w:val="16"/>
              </w:rPr>
              <w:t>е</w:t>
            </w:r>
            <w:r w:rsidRPr="001B5790">
              <w:rPr>
                <w:sz w:val="16"/>
                <w:szCs w:val="16"/>
              </w:rPr>
              <w:t>ме</w:t>
            </w:r>
          </w:p>
        </w:tc>
        <w:tc>
          <w:tcPr>
            <w:tcW w:w="485" w:type="pct"/>
            <w:vAlign w:val="center"/>
          </w:tcPr>
          <w:p w:rsidR="00A548F4" w:rsidRPr="001B5790" w:rsidRDefault="00A548F4" w:rsidP="002204EF">
            <w:pPr>
              <w:spacing w:line="247" w:lineRule="auto"/>
              <w:ind w:left="-108" w:right="-108" w:firstLine="0"/>
              <w:jc w:val="center"/>
              <w:rPr>
                <w:sz w:val="16"/>
                <w:szCs w:val="16"/>
              </w:rPr>
            </w:pPr>
            <w:r w:rsidRPr="001B5790">
              <w:rPr>
                <w:sz w:val="16"/>
                <w:szCs w:val="16"/>
              </w:rPr>
              <w:t>КПВК</w:t>
            </w:r>
          </w:p>
        </w:tc>
      </w:tr>
      <w:tr w:rsidR="00A548F4" w:rsidRPr="00AB1DF0" w:rsidTr="00885B24">
        <w:trPr>
          <w:trHeight w:val="496"/>
          <w:jc w:val="center"/>
        </w:trPr>
        <w:tc>
          <w:tcPr>
            <w:tcW w:w="567" w:type="pct"/>
          </w:tcPr>
          <w:p w:rsidR="00A548F4" w:rsidRPr="001B5790" w:rsidRDefault="00A548F4" w:rsidP="002204EF">
            <w:pPr>
              <w:spacing w:line="247" w:lineRule="auto"/>
              <w:ind w:left="-108" w:right="-108" w:firstLine="0"/>
              <w:jc w:val="center"/>
              <w:rPr>
                <w:sz w:val="16"/>
                <w:szCs w:val="16"/>
              </w:rPr>
            </w:pPr>
            <w:r w:rsidRPr="001B5790">
              <w:rPr>
                <w:sz w:val="16"/>
                <w:szCs w:val="16"/>
              </w:rPr>
              <w:t>Топ Ивдек 8121</w:t>
            </w:r>
          </w:p>
        </w:tc>
        <w:tc>
          <w:tcPr>
            <w:tcW w:w="479" w:type="pct"/>
            <w:vAlign w:val="center"/>
          </w:tcPr>
          <w:p w:rsidR="00A548F4" w:rsidRPr="001B5790" w:rsidRDefault="00A548F4" w:rsidP="002204EF">
            <w:pPr>
              <w:spacing w:line="247" w:lineRule="auto"/>
              <w:ind w:firstLine="0"/>
              <w:jc w:val="center"/>
              <w:rPr>
                <w:sz w:val="16"/>
                <w:szCs w:val="16"/>
              </w:rPr>
            </w:pPr>
            <w:r w:rsidRPr="001B5790">
              <w:rPr>
                <w:sz w:val="16"/>
                <w:szCs w:val="16"/>
              </w:rPr>
              <w:t>24</w:t>
            </w:r>
          </w:p>
        </w:tc>
        <w:tc>
          <w:tcPr>
            <w:tcW w:w="614" w:type="pct"/>
            <w:vAlign w:val="center"/>
          </w:tcPr>
          <w:p w:rsidR="00A548F4" w:rsidRPr="001B5790" w:rsidRDefault="00A548F4" w:rsidP="002204EF">
            <w:pPr>
              <w:spacing w:line="247" w:lineRule="auto"/>
              <w:ind w:firstLine="0"/>
              <w:jc w:val="center"/>
              <w:rPr>
                <w:sz w:val="16"/>
                <w:szCs w:val="16"/>
              </w:rPr>
            </w:pPr>
            <w:r w:rsidRPr="001B5790">
              <w:rPr>
                <w:sz w:val="16"/>
                <w:szCs w:val="16"/>
              </w:rPr>
              <w:t>27,09</w:t>
            </w:r>
          </w:p>
        </w:tc>
        <w:tc>
          <w:tcPr>
            <w:tcW w:w="534" w:type="pct"/>
            <w:vAlign w:val="center"/>
          </w:tcPr>
          <w:p w:rsidR="00A548F4" w:rsidRPr="00885B24" w:rsidRDefault="00A548F4" w:rsidP="002204EF">
            <w:pPr>
              <w:spacing w:line="247" w:lineRule="auto"/>
              <w:ind w:firstLine="0"/>
              <w:jc w:val="center"/>
              <w:rPr>
                <w:spacing w:val="-4"/>
                <w:sz w:val="16"/>
                <w:szCs w:val="16"/>
              </w:rPr>
            </w:pPr>
            <w:r w:rsidRPr="00885B24">
              <w:rPr>
                <w:spacing w:val="-4"/>
                <w:sz w:val="16"/>
                <w:szCs w:val="16"/>
              </w:rPr>
              <w:t>240,42</w:t>
            </w:r>
          </w:p>
        </w:tc>
        <w:tc>
          <w:tcPr>
            <w:tcW w:w="583" w:type="pct"/>
            <w:vAlign w:val="center"/>
          </w:tcPr>
          <w:p w:rsidR="00A548F4" w:rsidRPr="001B5790" w:rsidRDefault="00A548F4" w:rsidP="002204EF">
            <w:pPr>
              <w:spacing w:line="247" w:lineRule="auto"/>
              <w:ind w:firstLine="0"/>
              <w:jc w:val="center"/>
              <w:rPr>
                <w:sz w:val="16"/>
                <w:szCs w:val="16"/>
              </w:rPr>
            </w:pPr>
            <w:r w:rsidRPr="001B5790">
              <w:rPr>
                <w:sz w:val="16"/>
                <w:szCs w:val="16"/>
              </w:rPr>
              <w:t>20,42</w:t>
            </w:r>
          </w:p>
        </w:tc>
        <w:tc>
          <w:tcPr>
            <w:tcW w:w="579" w:type="pct"/>
            <w:vAlign w:val="center"/>
          </w:tcPr>
          <w:p w:rsidR="00A548F4" w:rsidRPr="001B5790" w:rsidRDefault="00A548F4" w:rsidP="002204EF">
            <w:pPr>
              <w:spacing w:line="247" w:lineRule="auto"/>
              <w:ind w:firstLine="0"/>
              <w:jc w:val="center"/>
              <w:rPr>
                <w:sz w:val="16"/>
                <w:szCs w:val="16"/>
              </w:rPr>
            </w:pPr>
            <w:r w:rsidRPr="001B5790">
              <w:rPr>
                <w:sz w:val="16"/>
                <w:szCs w:val="16"/>
              </w:rPr>
              <w:t>9,77</w:t>
            </w:r>
          </w:p>
        </w:tc>
        <w:tc>
          <w:tcPr>
            <w:tcW w:w="579" w:type="pct"/>
            <w:vAlign w:val="center"/>
          </w:tcPr>
          <w:p w:rsidR="00A548F4" w:rsidRPr="001B5790" w:rsidRDefault="00A548F4" w:rsidP="002204EF">
            <w:pPr>
              <w:spacing w:line="247" w:lineRule="auto"/>
              <w:ind w:firstLine="0"/>
              <w:jc w:val="center"/>
              <w:rPr>
                <w:sz w:val="16"/>
                <w:szCs w:val="16"/>
              </w:rPr>
            </w:pPr>
            <w:r w:rsidRPr="001B5790">
              <w:rPr>
                <w:sz w:val="16"/>
                <w:szCs w:val="16"/>
              </w:rPr>
              <w:t>48,80</w:t>
            </w:r>
          </w:p>
        </w:tc>
        <w:tc>
          <w:tcPr>
            <w:tcW w:w="580" w:type="pct"/>
            <w:vAlign w:val="center"/>
          </w:tcPr>
          <w:p w:rsidR="00A548F4" w:rsidRPr="001B5790" w:rsidRDefault="00A548F4" w:rsidP="002204EF">
            <w:pPr>
              <w:spacing w:line="247" w:lineRule="auto"/>
              <w:ind w:firstLine="0"/>
              <w:jc w:val="center"/>
              <w:rPr>
                <w:sz w:val="16"/>
                <w:szCs w:val="16"/>
              </w:rPr>
            </w:pPr>
            <w:r w:rsidRPr="001B5790">
              <w:rPr>
                <w:sz w:val="16"/>
                <w:szCs w:val="16"/>
              </w:rPr>
              <w:t>79,10</w:t>
            </w:r>
          </w:p>
        </w:tc>
        <w:tc>
          <w:tcPr>
            <w:tcW w:w="485" w:type="pct"/>
            <w:vAlign w:val="center"/>
          </w:tcPr>
          <w:p w:rsidR="00A548F4" w:rsidRPr="001B5790" w:rsidRDefault="00A548F4" w:rsidP="002204EF">
            <w:pPr>
              <w:spacing w:line="247" w:lineRule="auto"/>
              <w:ind w:firstLine="0"/>
              <w:jc w:val="center"/>
              <w:rPr>
                <w:sz w:val="16"/>
                <w:szCs w:val="16"/>
              </w:rPr>
            </w:pPr>
            <w:r w:rsidRPr="001B5790">
              <w:rPr>
                <w:sz w:val="16"/>
                <w:szCs w:val="16"/>
              </w:rPr>
              <w:t>82,18</w:t>
            </w:r>
          </w:p>
        </w:tc>
      </w:tr>
      <w:tr w:rsidR="00A548F4" w:rsidRPr="00AB1DF0" w:rsidTr="00885B24">
        <w:trPr>
          <w:trHeight w:val="362"/>
          <w:jc w:val="center"/>
        </w:trPr>
        <w:tc>
          <w:tcPr>
            <w:tcW w:w="567" w:type="pct"/>
          </w:tcPr>
          <w:p w:rsidR="00A548F4" w:rsidRPr="001B5790" w:rsidRDefault="00A548F4" w:rsidP="002204EF">
            <w:pPr>
              <w:spacing w:line="247" w:lineRule="auto"/>
              <w:ind w:left="-108" w:right="-108" w:firstLine="0"/>
              <w:jc w:val="center"/>
              <w:rPr>
                <w:sz w:val="16"/>
                <w:szCs w:val="16"/>
              </w:rPr>
            </w:pPr>
            <w:r>
              <w:rPr>
                <w:sz w:val="16"/>
                <w:szCs w:val="16"/>
              </w:rPr>
              <w:t>Инд</w:t>
            </w:r>
          </w:p>
          <w:p w:rsidR="00A548F4" w:rsidRPr="001B5790" w:rsidRDefault="00A548F4" w:rsidP="002204EF">
            <w:pPr>
              <w:spacing w:line="247" w:lineRule="auto"/>
              <w:ind w:left="-108" w:right="-108" w:firstLine="0"/>
              <w:jc w:val="center"/>
              <w:rPr>
                <w:sz w:val="16"/>
                <w:szCs w:val="16"/>
                <w:lang w:val="en-US"/>
              </w:rPr>
            </w:pPr>
            <w:r w:rsidRPr="001B5790">
              <w:rPr>
                <w:sz w:val="16"/>
                <w:szCs w:val="16"/>
                <w:lang w:val="en-US"/>
              </w:rPr>
              <w:t>9095</w:t>
            </w:r>
          </w:p>
        </w:tc>
        <w:tc>
          <w:tcPr>
            <w:tcW w:w="479" w:type="pct"/>
            <w:vAlign w:val="center"/>
          </w:tcPr>
          <w:p w:rsidR="00A548F4" w:rsidRPr="001B5790" w:rsidRDefault="00A548F4" w:rsidP="002204EF">
            <w:pPr>
              <w:spacing w:line="247" w:lineRule="auto"/>
              <w:ind w:firstLine="0"/>
              <w:jc w:val="center"/>
              <w:rPr>
                <w:sz w:val="16"/>
                <w:szCs w:val="16"/>
              </w:rPr>
            </w:pPr>
            <w:r w:rsidRPr="001B5790">
              <w:rPr>
                <w:sz w:val="16"/>
                <w:szCs w:val="16"/>
              </w:rPr>
              <w:t>18</w:t>
            </w:r>
          </w:p>
        </w:tc>
        <w:tc>
          <w:tcPr>
            <w:tcW w:w="614" w:type="pct"/>
            <w:vAlign w:val="center"/>
          </w:tcPr>
          <w:p w:rsidR="00A548F4" w:rsidRPr="001B5790" w:rsidRDefault="00A548F4" w:rsidP="002204EF">
            <w:pPr>
              <w:spacing w:line="247" w:lineRule="auto"/>
              <w:ind w:firstLine="0"/>
              <w:jc w:val="center"/>
              <w:rPr>
                <w:sz w:val="16"/>
                <w:szCs w:val="16"/>
              </w:rPr>
            </w:pPr>
            <w:r w:rsidRPr="001B5790">
              <w:rPr>
                <w:sz w:val="16"/>
                <w:szCs w:val="16"/>
              </w:rPr>
              <w:t>20,55</w:t>
            </w:r>
          </w:p>
        </w:tc>
        <w:tc>
          <w:tcPr>
            <w:tcW w:w="534" w:type="pct"/>
            <w:vAlign w:val="center"/>
          </w:tcPr>
          <w:p w:rsidR="00A548F4" w:rsidRPr="00885B24" w:rsidRDefault="00A548F4" w:rsidP="002204EF">
            <w:pPr>
              <w:spacing w:line="247" w:lineRule="auto"/>
              <w:ind w:firstLine="0"/>
              <w:jc w:val="center"/>
              <w:rPr>
                <w:spacing w:val="-4"/>
                <w:sz w:val="16"/>
                <w:szCs w:val="16"/>
              </w:rPr>
            </w:pPr>
            <w:r w:rsidRPr="00885B24">
              <w:rPr>
                <w:spacing w:val="-4"/>
                <w:sz w:val="16"/>
                <w:szCs w:val="16"/>
              </w:rPr>
              <w:t>219,22</w:t>
            </w:r>
          </w:p>
        </w:tc>
        <w:tc>
          <w:tcPr>
            <w:tcW w:w="583" w:type="pct"/>
            <w:vAlign w:val="center"/>
          </w:tcPr>
          <w:p w:rsidR="00A548F4" w:rsidRPr="001B5790" w:rsidRDefault="00A548F4" w:rsidP="002204EF">
            <w:pPr>
              <w:spacing w:line="247" w:lineRule="auto"/>
              <w:ind w:firstLine="0"/>
              <w:jc w:val="center"/>
              <w:rPr>
                <w:sz w:val="16"/>
                <w:szCs w:val="16"/>
              </w:rPr>
            </w:pPr>
            <w:r w:rsidRPr="001B5790">
              <w:rPr>
                <w:sz w:val="16"/>
                <w:szCs w:val="16"/>
              </w:rPr>
              <w:t>17,83</w:t>
            </w:r>
          </w:p>
        </w:tc>
        <w:tc>
          <w:tcPr>
            <w:tcW w:w="579" w:type="pct"/>
            <w:vAlign w:val="center"/>
          </w:tcPr>
          <w:p w:rsidR="00A548F4" w:rsidRPr="001B5790" w:rsidRDefault="00A548F4" w:rsidP="002204EF">
            <w:pPr>
              <w:spacing w:line="247" w:lineRule="auto"/>
              <w:ind w:firstLine="0"/>
              <w:jc w:val="center"/>
              <w:rPr>
                <w:sz w:val="16"/>
                <w:szCs w:val="16"/>
              </w:rPr>
            </w:pPr>
            <w:r w:rsidRPr="001B5790">
              <w:rPr>
                <w:sz w:val="16"/>
                <w:szCs w:val="16"/>
              </w:rPr>
              <w:t>9,66</w:t>
            </w:r>
          </w:p>
        </w:tc>
        <w:tc>
          <w:tcPr>
            <w:tcW w:w="579" w:type="pct"/>
            <w:vAlign w:val="center"/>
          </w:tcPr>
          <w:p w:rsidR="00A548F4" w:rsidRPr="001B5790" w:rsidRDefault="00A548F4" w:rsidP="002204EF">
            <w:pPr>
              <w:spacing w:line="247" w:lineRule="auto"/>
              <w:ind w:firstLine="0"/>
              <w:jc w:val="center"/>
              <w:rPr>
                <w:sz w:val="16"/>
                <w:szCs w:val="16"/>
              </w:rPr>
            </w:pPr>
            <w:r w:rsidRPr="001B5790">
              <w:rPr>
                <w:sz w:val="16"/>
                <w:szCs w:val="16"/>
              </w:rPr>
              <w:t>49,07</w:t>
            </w:r>
          </w:p>
        </w:tc>
        <w:tc>
          <w:tcPr>
            <w:tcW w:w="580" w:type="pct"/>
            <w:vAlign w:val="center"/>
          </w:tcPr>
          <w:p w:rsidR="00A548F4" w:rsidRPr="001B5790" w:rsidRDefault="00A548F4" w:rsidP="002204EF">
            <w:pPr>
              <w:spacing w:line="247" w:lineRule="auto"/>
              <w:ind w:firstLine="0"/>
              <w:jc w:val="center"/>
              <w:rPr>
                <w:sz w:val="16"/>
                <w:szCs w:val="16"/>
              </w:rPr>
            </w:pPr>
            <w:r w:rsidRPr="001B5790">
              <w:rPr>
                <w:sz w:val="16"/>
                <w:szCs w:val="16"/>
              </w:rPr>
              <w:t>78,48</w:t>
            </w:r>
          </w:p>
        </w:tc>
        <w:tc>
          <w:tcPr>
            <w:tcW w:w="485" w:type="pct"/>
            <w:vAlign w:val="center"/>
          </w:tcPr>
          <w:p w:rsidR="00A548F4" w:rsidRPr="001B5790" w:rsidRDefault="00A548F4" w:rsidP="002204EF">
            <w:pPr>
              <w:spacing w:line="247" w:lineRule="auto"/>
              <w:ind w:firstLine="0"/>
              <w:jc w:val="center"/>
              <w:rPr>
                <w:sz w:val="16"/>
                <w:szCs w:val="16"/>
              </w:rPr>
            </w:pPr>
            <w:r w:rsidRPr="001B5790">
              <w:rPr>
                <w:sz w:val="16"/>
                <w:szCs w:val="16"/>
              </w:rPr>
              <w:t>81,83</w:t>
            </w:r>
          </w:p>
        </w:tc>
      </w:tr>
      <w:tr w:rsidR="00A548F4" w:rsidRPr="00AB1DF0" w:rsidTr="00885B24">
        <w:trPr>
          <w:trHeight w:val="268"/>
          <w:jc w:val="center"/>
        </w:trPr>
        <w:tc>
          <w:tcPr>
            <w:tcW w:w="567" w:type="pct"/>
          </w:tcPr>
          <w:p w:rsidR="00A548F4" w:rsidRPr="001B5790" w:rsidRDefault="00A548F4" w:rsidP="002204EF">
            <w:pPr>
              <w:spacing w:line="247" w:lineRule="auto"/>
              <w:ind w:left="-108" w:right="-108" w:firstLine="0"/>
              <w:jc w:val="center"/>
              <w:rPr>
                <w:sz w:val="16"/>
                <w:szCs w:val="16"/>
                <w:lang w:val="en-US"/>
              </w:rPr>
            </w:pPr>
            <w:r>
              <w:rPr>
                <w:sz w:val="16"/>
                <w:szCs w:val="16"/>
              </w:rPr>
              <w:t>Аргон</w:t>
            </w:r>
          </w:p>
          <w:p w:rsidR="00A548F4" w:rsidRPr="001B5790" w:rsidRDefault="00A548F4" w:rsidP="002204EF">
            <w:pPr>
              <w:spacing w:line="247" w:lineRule="auto"/>
              <w:ind w:left="-108" w:right="-108" w:firstLine="0"/>
              <w:jc w:val="center"/>
              <w:rPr>
                <w:sz w:val="16"/>
                <w:szCs w:val="16"/>
              </w:rPr>
            </w:pPr>
            <w:r w:rsidRPr="001B5790">
              <w:rPr>
                <w:sz w:val="16"/>
                <w:szCs w:val="16"/>
                <w:lang w:val="en-US"/>
              </w:rPr>
              <w:t>11417</w:t>
            </w:r>
          </w:p>
        </w:tc>
        <w:tc>
          <w:tcPr>
            <w:tcW w:w="479" w:type="pct"/>
            <w:vAlign w:val="center"/>
          </w:tcPr>
          <w:p w:rsidR="00A548F4" w:rsidRPr="001B5790" w:rsidRDefault="00A548F4" w:rsidP="002204EF">
            <w:pPr>
              <w:spacing w:line="247" w:lineRule="auto"/>
              <w:ind w:firstLine="0"/>
              <w:jc w:val="center"/>
              <w:rPr>
                <w:sz w:val="16"/>
                <w:szCs w:val="16"/>
              </w:rPr>
            </w:pPr>
            <w:r w:rsidRPr="001B5790">
              <w:rPr>
                <w:sz w:val="16"/>
                <w:szCs w:val="16"/>
              </w:rPr>
              <w:t>30</w:t>
            </w:r>
          </w:p>
        </w:tc>
        <w:tc>
          <w:tcPr>
            <w:tcW w:w="614" w:type="pct"/>
            <w:vAlign w:val="center"/>
          </w:tcPr>
          <w:p w:rsidR="00A548F4" w:rsidRPr="001B5790" w:rsidRDefault="00A548F4" w:rsidP="002204EF">
            <w:pPr>
              <w:spacing w:line="247" w:lineRule="auto"/>
              <w:ind w:firstLine="0"/>
              <w:jc w:val="center"/>
              <w:rPr>
                <w:sz w:val="16"/>
                <w:szCs w:val="16"/>
              </w:rPr>
            </w:pPr>
            <w:r w:rsidRPr="001B5790">
              <w:rPr>
                <w:sz w:val="16"/>
                <w:szCs w:val="16"/>
              </w:rPr>
              <w:t>21,13</w:t>
            </w:r>
          </w:p>
        </w:tc>
        <w:tc>
          <w:tcPr>
            <w:tcW w:w="534" w:type="pct"/>
            <w:vAlign w:val="center"/>
          </w:tcPr>
          <w:p w:rsidR="00A548F4" w:rsidRPr="00885B24" w:rsidRDefault="00A548F4" w:rsidP="002204EF">
            <w:pPr>
              <w:spacing w:line="247" w:lineRule="auto"/>
              <w:ind w:firstLine="0"/>
              <w:jc w:val="center"/>
              <w:rPr>
                <w:spacing w:val="-4"/>
                <w:sz w:val="16"/>
                <w:szCs w:val="16"/>
              </w:rPr>
            </w:pPr>
            <w:r w:rsidRPr="00885B24">
              <w:rPr>
                <w:spacing w:val="-4"/>
                <w:sz w:val="16"/>
                <w:szCs w:val="16"/>
              </w:rPr>
              <w:t>215,20</w:t>
            </w:r>
          </w:p>
        </w:tc>
        <w:tc>
          <w:tcPr>
            <w:tcW w:w="583" w:type="pct"/>
            <w:vAlign w:val="center"/>
          </w:tcPr>
          <w:p w:rsidR="00A548F4" w:rsidRPr="001B5790" w:rsidRDefault="00A548F4" w:rsidP="002204EF">
            <w:pPr>
              <w:spacing w:line="247" w:lineRule="auto"/>
              <w:ind w:firstLine="0"/>
              <w:jc w:val="center"/>
              <w:rPr>
                <w:sz w:val="16"/>
                <w:szCs w:val="16"/>
              </w:rPr>
            </w:pPr>
            <w:r w:rsidRPr="001B5790">
              <w:rPr>
                <w:sz w:val="16"/>
                <w:szCs w:val="16"/>
              </w:rPr>
              <w:t>18,07</w:t>
            </w:r>
          </w:p>
        </w:tc>
        <w:tc>
          <w:tcPr>
            <w:tcW w:w="579" w:type="pct"/>
            <w:vAlign w:val="center"/>
          </w:tcPr>
          <w:p w:rsidR="00A548F4" w:rsidRPr="001B5790" w:rsidRDefault="00A548F4" w:rsidP="002204EF">
            <w:pPr>
              <w:spacing w:line="247" w:lineRule="auto"/>
              <w:ind w:firstLine="0"/>
              <w:jc w:val="center"/>
              <w:rPr>
                <w:sz w:val="16"/>
                <w:szCs w:val="16"/>
              </w:rPr>
            </w:pPr>
            <w:r w:rsidRPr="001B5790">
              <w:rPr>
                <w:sz w:val="16"/>
                <w:szCs w:val="16"/>
              </w:rPr>
              <w:t>10,19</w:t>
            </w:r>
          </w:p>
        </w:tc>
        <w:tc>
          <w:tcPr>
            <w:tcW w:w="579" w:type="pct"/>
            <w:vAlign w:val="center"/>
          </w:tcPr>
          <w:p w:rsidR="00A548F4" w:rsidRPr="001B5790" w:rsidRDefault="00A548F4" w:rsidP="002204EF">
            <w:pPr>
              <w:spacing w:line="247" w:lineRule="auto"/>
              <w:ind w:firstLine="0"/>
              <w:jc w:val="center"/>
              <w:rPr>
                <w:sz w:val="16"/>
                <w:szCs w:val="16"/>
              </w:rPr>
            </w:pPr>
            <w:r w:rsidRPr="001B5790">
              <w:rPr>
                <w:sz w:val="16"/>
                <w:szCs w:val="16"/>
              </w:rPr>
              <w:t>47,24</w:t>
            </w:r>
          </w:p>
        </w:tc>
        <w:tc>
          <w:tcPr>
            <w:tcW w:w="580" w:type="pct"/>
            <w:vAlign w:val="center"/>
          </w:tcPr>
          <w:p w:rsidR="00A548F4" w:rsidRPr="001B5790" w:rsidRDefault="00A548F4" w:rsidP="002204EF">
            <w:pPr>
              <w:spacing w:line="247" w:lineRule="auto"/>
              <w:ind w:firstLine="0"/>
              <w:jc w:val="center"/>
              <w:rPr>
                <w:sz w:val="16"/>
                <w:szCs w:val="16"/>
              </w:rPr>
            </w:pPr>
            <w:r w:rsidRPr="001B5790">
              <w:rPr>
                <w:sz w:val="16"/>
                <w:szCs w:val="16"/>
              </w:rPr>
              <w:t>76,12</w:t>
            </w:r>
          </w:p>
        </w:tc>
        <w:tc>
          <w:tcPr>
            <w:tcW w:w="485" w:type="pct"/>
            <w:vAlign w:val="center"/>
          </w:tcPr>
          <w:p w:rsidR="00A548F4" w:rsidRPr="001B5790" w:rsidRDefault="00A548F4" w:rsidP="002204EF">
            <w:pPr>
              <w:spacing w:line="247" w:lineRule="auto"/>
              <w:ind w:firstLine="0"/>
              <w:jc w:val="center"/>
              <w:rPr>
                <w:sz w:val="16"/>
                <w:szCs w:val="16"/>
              </w:rPr>
            </w:pPr>
            <w:r w:rsidRPr="001B5790">
              <w:rPr>
                <w:sz w:val="16"/>
                <w:szCs w:val="16"/>
              </w:rPr>
              <w:t>81,47</w:t>
            </w:r>
          </w:p>
        </w:tc>
      </w:tr>
      <w:tr w:rsidR="00A548F4" w:rsidRPr="00AB1DF0" w:rsidTr="00885B24">
        <w:trPr>
          <w:trHeight w:val="302"/>
          <w:jc w:val="center"/>
        </w:trPr>
        <w:tc>
          <w:tcPr>
            <w:tcW w:w="567" w:type="pct"/>
          </w:tcPr>
          <w:p w:rsidR="00A548F4" w:rsidRPr="001B5790" w:rsidRDefault="00A548F4" w:rsidP="002204EF">
            <w:pPr>
              <w:spacing w:line="247" w:lineRule="auto"/>
              <w:ind w:left="-108" w:right="-108" w:firstLine="0"/>
              <w:jc w:val="center"/>
              <w:rPr>
                <w:sz w:val="16"/>
                <w:szCs w:val="16"/>
              </w:rPr>
            </w:pPr>
            <w:r w:rsidRPr="001B5790">
              <w:rPr>
                <w:sz w:val="16"/>
                <w:szCs w:val="16"/>
              </w:rPr>
              <w:t>Алад</w:t>
            </w:r>
          </w:p>
          <w:p w:rsidR="00A548F4" w:rsidRPr="001B5790" w:rsidRDefault="00A548F4" w:rsidP="002204EF">
            <w:pPr>
              <w:spacing w:line="247" w:lineRule="auto"/>
              <w:ind w:left="-108" w:right="-108" w:firstLine="0"/>
              <w:jc w:val="center"/>
              <w:rPr>
                <w:sz w:val="16"/>
                <w:szCs w:val="16"/>
              </w:rPr>
            </w:pPr>
            <w:r w:rsidRPr="001B5790">
              <w:rPr>
                <w:sz w:val="16"/>
                <w:szCs w:val="16"/>
              </w:rPr>
              <w:t>8183</w:t>
            </w:r>
          </w:p>
        </w:tc>
        <w:tc>
          <w:tcPr>
            <w:tcW w:w="479" w:type="pct"/>
            <w:vAlign w:val="center"/>
          </w:tcPr>
          <w:p w:rsidR="00A548F4" w:rsidRPr="001B5790" w:rsidRDefault="00A548F4" w:rsidP="002204EF">
            <w:pPr>
              <w:spacing w:line="247" w:lineRule="auto"/>
              <w:ind w:firstLine="0"/>
              <w:jc w:val="center"/>
              <w:rPr>
                <w:sz w:val="16"/>
                <w:szCs w:val="16"/>
              </w:rPr>
            </w:pPr>
            <w:r w:rsidRPr="001B5790">
              <w:rPr>
                <w:sz w:val="16"/>
                <w:szCs w:val="16"/>
              </w:rPr>
              <w:t>11</w:t>
            </w:r>
          </w:p>
        </w:tc>
        <w:tc>
          <w:tcPr>
            <w:tcW w:w="614" w:type="pct"/>
            <w:vAlign w:val="center"/>
          </w:tcPr>
          <w:p w:rsidR="00A548F4" w:rsidRPr="001B5790" w:rsidRDefault="00A548F4" w:rsidP="002204EF">
            <w:pPr>
              <w:spacing w:line="247" w:lineRule="auto"/>
              <w:ind w:firstLine="0"/>
              <w:jc w:val="center"/>
              <w:rPr>
                <w:sz w:val="16"/>
                <w:szCs w:val="16"/>
              </w:rPr>
            </w:pPr>
            <w:r w:rsidRPr="001B5790">
              <w:rPr>
                <w:sz w:val="16"/>
                <w:szCs w:val="16"/>
              </w:rPr>
              <w:t>21,14</w:t>
            </w:r>
          </w:p>
        </w:tc>
        <w:tc>
          <w:tcPr>
            <w:tcW w:w="534" w:type="pct"/>
            <w:vAlign w:val="center"/>
          </w:tcPr>
          <w:p w:rsidR="00A548F4" w:rsidRPr="00885B24" w:rsidRDefault="00A548F4" w:rsidP="002204EF">
            <w:pPr>
              <w:spacing w:line="247" w:lineRule="auto"/>
              <w:ind w:firstLine="0"/>
              <w:jc w:val="center"/>
              <w:rPr>
                <w:spacing w:val="-4"/>
                <w:sz w:val="16"/>
                <w:szCs w:val="16"/>
              </w:rPr>
            </w:pPr>
            <w:r w:rsidRPr="00885B24">
              <w:rPr>
                <w:spacing w:val="-4"/>
                <w:sz w:val="16"/>
                <w:szCs w:val="16"/>
              </w:rPr>
              <w:t>228,73</w:t>
            </w:r>
          </w:p>
        </w:tc>
        <w:tc>
          <w:tcPr>
            <w:tcW w:w="583" w:type="pct"/>
            <w:vAlign w:val="center"/>
          </w:tcPr>
          <w:p w:rsidR="00A548F4" w:rsidRPr="001B5790" w:rsidRDefault="00A548F4" w:rsidP="002204EF">
            <w:pPr>
              <w:spacing w:line="247" w:lineRule="auto"/>
              <w:ind w:firstLine="0"/>
              <w:jc w:val="center"/>
              <w:rPr>
                <w:sz w:val="16"/>
                <w:szCs w:val="16"/>
              </w:rPr>
            </w:pPr>
            <w:r w:rsidRPr="001B5790">
              <w:rPr>
                <w:sz w:val="16"/>
                <w:szCs w:val="16"/>
              </w:rPr>
              <w:t>19,55</w:t>
            </w:r>
          </w:p>
        </w:tc>
        <w:tc>
          <w:tcPr>
            <w:tcW w:w="579" w:type="pct"/>
            <w:vAlign w:val="center"/>
          </w:tcPr>
          <w:p w:rsidR="00A548F4" w:rsidRPr="001B5790" w:rsidRDefault="00A548F4" w:rsidP="002204EF">
            <w:pPr>
              <w:spacing w:line="247" w:lineRule="auto"/>
              <w:ind w:firstLine="0"/>
              <w:jc w:val="center"/>
              <w:rPr>
                <w:sz w:val="16"/>
                <w:szCs w:val="16"/>
              </w:rPr>
            </w:pPr>
            <w:r w:rsidRPr="001B5790">
              <w:rPr>
                <w:sz w:val="16"/>
                <w:szCs w:val="16"/>
              </w:rPr>
              <w:t>9,79</w:t>
            </w:r>
          </w:p>
        </w:tc>
        <w:tc>
          <w:tcPr>
            <w:tcW w:w="579" w:type="pct"/>
            <w:vAlign w:val="center"/>
          </w:tcPr>
          <w:p w:rsidR="00A548F4" w:rsidRPr="001B5790" w:rsidRDefault="00A548F4" w:rsidP="002204EF">
            <w:pPr>
              <w:spacing w:line="247" w:lineRule="auto"/>
              <w:ind w:firstLine="0"/>
              <w:jc w:val="center"/>
              <w:rPr>
                <w:sz w:val="16"/>
                <w:szCs w:val="16"/>
              </w:rPr>
            </w:pPr>
            <w:r w:rsidRPr="001B5790">
              <w:rPr>
                <w:sz w:val="16"/>
                <w:szCs w:val="16"/>
              </w:rPr>
              <w:t>43,75</w:t>
            </w:r>
          </w:p>
        </w:tc>
        <w:tc>
          <w:tcPr>
            <w:tcW w:w="580" w:type="pct"/>
            <w:vAlign w:val="center"/>
          </w:tcPr>
          <w:p w:rsidR="00A548F4" w:rsidRPr="001B5790" w:rsidRDefault="00A548F4" w:rsidP="002204EF">
            <w:pPr>
              <w:spacing w:line="247" w:lineRule="auto"/>
              <w:ind w:firstLine="0"/>
              <w:jc w:val="center"/>
              <w:rPr>
                <w:sz w:val="16"/>
                <w:szCs w:val="16"/>
              </w:rPr>
            </w:pPr>
            <w:r w:rsidRPr="001B5790">
              <w:rPr>
                <w:sz w:val="16"/>
                <w:szCs w:val="16"/>
              </w:rPr>
              <w:t>65,74</w:t>
            </w:r>
          </w:p>
        </w:tc>
        <w:tc>
          <w:tcPr>
            <w:tcW w:w="485" w:type="pct"/>
            <w:vAlign w:val="center"/>
          </w:tcPr>
          <w:p w:rsidR="00A548F4" w:rsidRPr="001B5790" w:rsidRDefault="00A548F4" w:rsidP="002204EF">
            <w:pPr>
              <w:spacing w:line="247" w:lineRule="auto"/>
              <w:ind w:firstLine="0"/>
              <w:jc w:val="center"/>
              <w:rPr>
                <w:sz w:val="16"/>
                <w:szCs w:val="16"/>
              </w:rPr>
            </w:pPr>
            <w:r w:rsidRPr="001B5790">
              <w:rPr>
                <w:sz w:val="16"/>
                <w:szCs w:val="16"/>
              </w:rPr>
              <w:t>74</w:t>
            </w:r>
            <w:r w:rsidR="00885B24">
              <w:rPr>
                <w:sz w:val="16"/>
                <w:szCs w:val="16"/>
              </w:rPr>
              <w:t>,00</w:t>
            </w:r>
          </w:p>
        </w:tc>
      </w:tr>
      <w:tr w:rsidR="00A548F4" w:rsidRPr="00AB1DF0" w:rsidTr="00885B24">
        <w:trPr>
          <w:trHeight w:val="223"/>
          <w:jc w:val="center"/>
        </w:trPr>
        <w:tc>
          <w:tcPr>
            <w:tcW w:w="567" w:type="pct"/>
          </w:tcPr>
          <w:p w:rsidR="00A548F4" w:rsidRPr="001B5790" w:rsidRDefault="00A548F4" w:rsidP="002204EF">
            <w:pPr>
              <w:spacing w:line="247" w:lineRule="auto"/>
              <w:ind w:left="-108" w:right="-108" w:firstLine="0"/>
              <w:jc w:val="center"/>
              <w:rPr>
                <w:sz w:val="16"/>
                <w:szCs w:val="16"/>
              </w:rPr>
            </w:pPr>
            <w:r w:rsidRPr="001B5790">
              <w:rPr>
                <w:sz w:val="16"/>
                <w:szCs w:val="16"/>
              </w:rPr>
              <w:t>Джай</w:t>
            </w:r>
            <w:r>
              <w:rPr>
                <w:sz w:val="16"/>
                <w:szCs w:val="16"/>
              </w:rPr>
              <w:t>э</w:t>
            </w:r>
            <w:r w:rsidRPr="001B5790">
              <w:rPr>
                <w:sz w:val="16"/>
                <w:szCs w:val="16"/>
              </w:rPr>
              <w:t>нт</w:t>
            </w:r>
          </w:p>
          <w:p w:rsidR="00A548F4" w:rsidRPr="001B5790" w:rsidRDefault="00A548F4" w:rsidP="002204EF">
            <w:pPr>
              <w:spacing w:line="247" w:lineRule="auto"/>
              <w:ind w:left="-108" w:right="-108" w:firstLine="0"/>
              <w:jc w:val="center"/>
              <w:rPr>
                <w:sz w:val="16"/>
                <w:szCs w:val="16"/>
              </w:rPr>
            </w:pPr>
            <w:r w:rsidRPr="001B5790">
              <w:rPr>
                <w:sz w:val="16"/>
                <w:szCs w:val="16"/>
              </w:rPr>
              <w:t>105500</w:t>
            </w:r>
          </w:p>
        </w:tc>
        <w:tc>
          <w:tcPr>
            <w:tcW w:w="479" w:type="pct"/>
            <w:vAlign w:val="center"/>
          </w:tcPr>
          <w:p w:rsidR="00A548F4" w:rsidRPr="001B5790" w:rsidRDefault="00A548F4" w:rsidP="002204EF">
            <w:pPr>
              <w:spacing w:line="247" w:lineRule="auto"/>
              <w:ind w:firstLine="0"/>
              <w:jc w:val="center"/>
              <w:rPr>
                <w:sz w:val="16"/>
                <w:szCs w:val="16"/>
              </w:rPr>
            </w:pPr>
            <w:r w:rsidRPr="001B5790">
              <w:rPr>
                <w:sz w:val="16"/>
                <w:szCs w:val="16"/>
              </w:rPr>
              <w:t>22</w:t>
            </w:r>
          </w:p>
        </w:tc>
        <w:tc>
          <w:tcPr>
            <w:tcW w:w="614" w:type="pct"/>
            <w:vAlign w:val="center"/>
          </w:tcPr>
          <w:p w:rsidR="00A548F4" w:rsidRPr="001B5790" w:rsidRDefault="00A548F4" w:rsidP="002204EF">
            <w:pPr>
              <w:spacing w:line="247" w:lineRule="auto"/>
              <w:ind w:firstLine="0"/>
              <w:jc w:val="center"/>
              <w:rPr>
                <w:sz w:val="16"/>
                <w:szCs w:val="16"/>
              </w:rPr>
            </w:pPr>
            <w:r w:rsidRPr="001B5790">
              <w:rPr>
                <w:sz w:val="16"/>
                <w:szCs w:val="16"/>
              </w:rPr>
              <w:t>23,24</w:t>
            </w:r>
          </w:p>
        </w:tc>
        <w:tc>
          <w:tcPr>
            <w:tcW w:w="534" w:type="pct"/>
            <w:vAlign w:val="center"/>
          </w:tcPr>
          <w:p w:rsidR="00A548F4" w:rsidRPr="00885B24" w:rsidRDefault="00A548F4" w:rsidP="002204EF">
            <w:pPr>
              <w:spacing w:line="247" w:lineRule="auto"/>
              <w:ind w:firstLine="0"/>
              <w:jc w:val="center"/>
              <w:rPr>
                <w:spacing w:val="-4"/>
                <w:sz w:val="16"/>
                <w:szCs w:val="16"/>
              </w:rPr>
            </w:pPr>
            <w:r w:rsidRPr="00885B24">
              <w:rPr>
                <w:spacing w:val="-4"/>
                <w:sz w:val="16"/>
                <w:szCs w:val="16"/>
              </w:rPr>
              <w:t>238,73</w:t>
            </w:r>
          </w:p>
        </w:tc>
        <w:tc>
          <w:tcPr>
            <w:tcW w:w="583" w:type="pct"/>
            <w:vAlign w:val="center"/>
          </w:tcPr>
          <w:p w:rsidR="00A548F4" w:rsidRPr="001B5790" w:rsidRDefault="00A548F4" w:rsidP="002204EF">
            <w:pPr>
              <w:spacing w:line="247" w:lineRule="auto"/>
              <w:ind w:firstLine="0"/>
              <w:jc w:val="center"/>
              <w:rPr>
                <w:sz w:val="16"/>
                <w:szCs w:val="16"/>
              </w:rPr>
            </w:pPr>
            <w:r w:rsidRPr="001B5790">
              <w:rPr>
                <w:sz w:val="16"/>
                <w:szCs w:val="16"/>
              </w:rPr>
              <w:t>18,73</w:t>
            </w:r>
          </w:p>
        </w:tc>
        <w:tc>
          <w:tcPr>
            <w:tcW w:w="579" w:type="pct"/>
            <w:vAlign w:val="center"/>
          </w:tcPr>
          <w:p w:rsidR="00A548F4" w:rsidRPr="001B5790" w:rsidRDefault="00A548F4" w:rsidP="002204EF">
            <w:pPr>
              <w:spacing w:line="247" w:lineRule="auto"/>
              <w:ind w:firstLine="0"/>
              <w:jc w:val="center"/>
              <w:rPr>
                <w:sz w:val="16"/>
                <w:szCs w:val="16"/>
              </w:rPr>
            </w:pPr>
            <w:r w:rsidRPr="001B5790">
              <w:rPr>
                <w:sz w:val="16"/>
                <w:szCs w:val="16"/>
              </w:rPr>
              <w:t>10,12</w:t>
            </w:r>
          </w:p>
        </w:tc>
        <w:tc>
          <w:tcPr>
            <w:tcW w:w="579" w:type="pct"/>
            <w:vAlign w:val="center"/>
          </w:tcPr>
          <w:p w:rsidR="00A548F4" w:rsidRPr="001B5790" w:rsidRDefault="00A548F4" w:rsidP="002204EF">
            <w:pPr>
              <w:spacing w:line="247" w:lineRule="auto"/>
              <w:ind w:firstLine="0"/>
              <w:jc w:val="center"/>
              <w:rPr>
                <w:sz w:val="16"/>
                <w:szCs w:val="16"/>
              </w:rPr>
            </w:pPr>
            <w:r w:rsidRPr="001B5790">
              <w:rPr>
                <w:sz w:val="16"/>
                <w:szCs w:val="16"/>
              </w:rPr>
              <w:t>46,85</w:t>
            </w:r>
          </w:p>
        </w:tc>
        <w:tc>
          <w:tcPr>
            <w:tcW w:w="580" w:type="pct"/>
            <w:vAlign w:val="center"/>
          </w:tcPr>
          <w:p w:rsidR="00A548F4" w:rsidRPr="001B5790" w:rsidRDefault="00A548F4" w:rsidP="002204EF">
            <w:pPr>
              <w:spacing w:line="247" w:lineRule="auto"/>
              <w:ind w:firstLine="0"/>
              <w:jc w:val="center"/>
              <w:rPr>
                <w:sz w:val="16"/>
                <w:szCs w:val="16"/>
              </w:rPr>
            </w:pPr>
            <w:r w:rsidRPr="001B5790">
              <w:rPr>
                <w:sz w:val="16"/>
                <w:szCs w:val="16"/>
              </w:rPr>
              <w:t>77,34</w:t>
            </w:r>
          </w:p>
        </w:tc>
        <w:tc>
          <w:tcPr>
            <w:tcW w:w="485" w:type="pct"/>
            <w:vAlign w:val="center"/>
          </w:tcPr>
          <w:p w:rsidR="00A548F4" w:rsidRPr="001B5790" w:rsidRDefault="00A548F4" w:rsidP="002204EF">
            <w:pPr>
              <w:spacing w:line="247" w:lineRule="auto"/>
              <w:ind w:firstLine="0"/>
              <w:jc w:val="center"/>
              <w:rPr>
                <w:sz w:val="16"/>
                <w:szCs w:val="16"/>
              </w:rPr>
            </w:pPr>
            <w:r w:rsidRPr="001B5790">
              <w:rPr>
                <w:sz w:val="16"/>
                <w:szCs w:val="16"/>
              </w:rPr>
              <w:t>79,51</w:t>
            </w:r>
          </w:p>
        </w:tc>
      </w:tr>
      <w:tr w:rsidR="00A548F4" w:rsidRPr="00AB1DF0" w:rsidTr="00885B24">
        <w:trPr>
          <w:trHeight w:val="327"/>
          <w:jc w:val="center"/>
        </w:trPr>
        <w:tc>
          <w:tcPr>
            <w:tcW w:w="567" w:type="pct"/>
          </w:tcPr>
          <w:p w:rsidR="00A548F4" w:rsidRPr="001B5790" w:rsidRDefault="00A548F4" w:rsidP="002204EF">
            <w:pPr>
              <w:spacing w:line="247" w:lineRule="auto"/>
              <w:ind w:left="-108" w:right="-108" w:firstLine="0"/>
              <w:jc w:val="center"/>
              <w:rPr>
                <w:sz w:val="16"/>
                <w:szCs w:val="16"/>
              </w:rPr>
            </w:pPr>
            <w:r>
              <w:rPr>
                <w:sz w:val="16"/>
                <w:szCs w:val="16"/>
              </w:rPr>
              <w:t>Дее</w:t>
            </w:r>
            <w:r w:rsidR="00885B24">
              <w:rPr>
                <w:sz w:val="16"/>
                <w:szCs w:val="16"/>
              </w:rPr>
              <w:t>р</w:t>
            </w:r>
            <w:r>
              <w:rPr>
                <w:sz w:val="16"/>
                <w:szCs w:val="16"/>
              </w:rPr>
              <w:t>парк</w:t>
            </w:r>
          </w:p>
          <w:p w:rsidR="00A548F4" w:rsidRPr="001B5790" w:rsidRDefault="00A548F4" w:rsidP="002204EF">
            <w:pPr>
              <w:spacing w:line="247" w:lineRule="auto"/>
              <w:ind w:left="-108" w:right="-108" w:firstLine="0"/>
              <w:jc w:val="center"/>
              <w:rPr>
                <w:sz w:val="16"/>
                <w:szCs w:val="16"/>
                <w:lang w:val="en-US"/>
              </w:rPr>
            </w:pPr>
            <w:r w:rsidRPr="001B5790">
              <w:rPr>
                <w:sz w:val="16"/>
                <w:szCs w:val="16"/>
                <w:lang w:val="en-US"/>
              </w:rPr>
              <w:t>158</w:t>
            </w:r>
          </w:p>
        </w:tc>
        <w:tc>
          <w:tcPr>
            <w:tcW w:w="479" w:type="pct"/>
            <w:vAlign w:val="center"/>
          </w:tcPr>
          <w:p w:rsidR="00A548F4" w:rsidRPr="001B5790" w:rsidRDefault="00A548F4" w:rsidP="002204EF">
            <w:pPr>
              <w:spacing w:line="247" w:lineRule="auto"/>
              <w:ind w:firstLine="0"/>
              <w:jc w:val="center"/>
              <w:rPr>
                <w:sz w:val="16"/>
                <w:szCs w:val="16"/>
              </w:rPr>
            </w:pPr>
            <w:r w:rsidRPr="001B5790">
              <w:rPr>
                <w:sz w:val="16"/>
                <w:szCs w:val="16"/>
              </w:rPr>
              <w:t>36</w:t>
            </w:r>
          </w:p>
        </w:tc>
        <w:tc>
          <w:tcPr>
            <w:tcW w:w="614" w:type="pct"/>
            <w:vAlign w:val="center"/>
          </w:tcPr>
          <w:p w:rsidR="00A548F4" w:rsidRPr="001B5790" w:rsidRDefault="00A548F4" w:rsidP="002204EF">
            <w:pPr>
              <w:spacing w:line="247" w:lineRule="auto"/>
              <w:ind w:firstLine="0"/>
              <w:jc w:val="center"/>
              <w:rPr>
                <w:sz w:val="16"/>
                <w:szCs w:val="16"/>
              </w:rPr>
            </w:pPr>
            <w:r w:rsidRPr="001B5790">
              <w:rPr>
                <w:sz w:val="16"/>
                <w:szCs w:val="16"/>
              </w:rPr>
              <w:t>20,60</w:t>
            </w:r>
          </w:p>
        </w:tc>
        <w:tc>
          <w:tcPr>
            <w:tcW w:w="534" w:type="pct"/>
            <w:vAlign w:val="center"/>
          </w:tcPr>
          <w:p w:rsidR="00A548F4" w:rsidRPr="00885B24" w:rsidRDefault="00A548F4" w:rsidP="002204EF">
            <w:pPr>
              <w:spacing w:line="247" w:lineRule="auto"/>
              <w:ind w:firstLine="0"/>
              <w:jc w:val="center"/>
              <w:rPr>
                <w:spacing w:val="-4"/>
                <w:sz w:val="16"/>
                <w:szCs w:val="16"/>
              </w:rPr>
            </w:pPr>
            <w:r w:rsidRPr="00885B24">
              <w:rPr>
                <w:spacing w:val="-4"/>
                <w:sz w:val="16"/>
                <w:szCs w:val="16"/>
              </w:rPr>
              <w:t>222,52</w:t>
            </w:r>
          </w:p>
        </w:tc>
        <w:tc>
          <w:tcPr>
            <w:tcW w:w="583" w:type="pct"/>
            <w:vAlign w:val="center"/>
          </w:tcPr>
          <w:p w:rsidR="00A548F4" w:rsidRPr="001B5790" w:rsidRDefault="00A548F4" w:rsidP="002204EF">
            <w:pPr>
              <w:spacing w:line="247" w:lineRule="auto"/>
              <w:ind w:firstLine="0"/>
              <w:jc w:val="center"/>
              <w:rPr>
                <w:sz w:val="16"/>
                <w:szCs w:val="16"/>
              </w:rPr>
            </w:pPr>
            <w:r w:rsidRPr="001B5790">
              <w:rPr>
                <w:sz w:val="16"/>
                <w:szCs w:val="16"/>
              </w:rPr>
              <w:t>17,89</w:t>
            </w:r>
          </w:p>
        </w:tc>
        <w:tc>
          <w:tcPr>
            <w:tcW w:w="579" w:type="pct"/>
            <w:vAlign w:val="center"/>
          </w:tcPr>
          <w:p w:rsidR="00A548F4" w:rsidRPr="001B5790" w:rsidRDefault="00A548F4" w:rsidP="002204EF">
            <w:pPr>
              <w:spacing w:line="247" w:lineRule="auto"/>
              <w:ind w:firstLine="0"/>
              <w:jc w:val="center"/>
              <w:rPr>
                <w:sz w:val="16"/>
                <w:szCs w:val="16"/>
              </w:rPr>
            </w:pPr>
            <w:r w:rsidRPr="001B5790">
              <w:rPr>
                <w:sz w:val="16"/>
                <w:szCs w:val="16"/>
              </w:rPr>
              <w:t>10,36</w:t>
            </w:r>
          </w:p>
        </w:tc>
        <w:tc>
          <w:tcPr>
            <w:tcW w:w="579" w:type="pct"/>
            <w:vAlign w:val="center"/>
          </w:tcPr>
          <w:p w:rsidR="00A548F4" w:rsidRPr="001B5790" w:rsidRDefault="00A548F4" w:rsidP="002204EF">
            <w:pPr>
              <w:spacing w:line="247" w:lineRule="auto"/>
              <w:ind w:firstLine="0"/>
              <w:jc w:val="center"/>
              <w:rPr>
                <w:sz w:val="16"/>
                <w:szCs w:val="16"/>
              </w:rPr>
            </w:pPr>
            <w:r w:rsidRPr="001B5790">
              <w:rPr>
                <w:sz w:val="16"/>
                <w:szCs w:val="16"/>
              </w:rPr>
              <w:t>47,63</w:t>
            </w:r>
          </w:p>
        </w:tc>
        <w:tc>
          <w:tcPr>
            <w:tcW w:w="580" w:type="pct"/>
            <w:vAlign w:val="center"/>
          </w:tcPr>
          <w:p w:rsidR="00A548F4" w:rsidRPr="001B5790" w:rsidRDefault="00A548F4" w:rsidP="002204EF">
            <w:pPr>
              <w:spacing w:line="247" w:lineRule="auto"/>
              <w:ind w:firstLine="0"/>
              <w:jc w:val="center"/>
              <w:rPr>
                <w:sz w:val="16"/>
                <w:szCs w:val="16"/>
              </w:rPr>
            </w:pPr>
            <w:r w:rsidRPr="001B5790">
              <w:rPr>
                <w:sz w:val="16"/>
                <w:szCs w:val="16"/>
              </w:rPr>
              <w:t>73,94</w:t>
            </w:r>
          </w:p>
        </w:tc>
        <w:tc>
          <w:tcPr>
            <w:tcW w:w="485" w:type="pct"/>
            <w:vAlign w:val="center"/>
          </w:tcPr>
          <w:p w:rsidR="00A548F4" w:rsidRPr="001B5790" w:rsidRDefault="00A548F4" w:rsidP="002204EF">
            <w:pPr>
              <w:spacing w:line="247" w:lineRule="auto"/>
              <w:ind w:firstLine="0"/>
              <w:jc w:val="center"/>
              <w:rPr>
                <w:sz w:val="16"/>
                <w:szCs w:val="16"/>
              </w:rPr>
            </w:pPr>
            <w:r w:rsidRPr="001B5790">
              <w:rPr>
                <w:sz w:val="16"/>
                <w:szCs w:val="16"/>
              </w:rPr>
              <w:t>80,70</w:t>
            </w:r>
          </w:p>
        </w:tc>
      </w:tr>
      <w:tr w:rsidR="00A548F4" w:rsidRPr="00AB1DF0" w:rsidTr="00885B24">
        <w:trPr>
          <w:trHeight w:val="112"/>
          <w:jc w:val="center"/>
        </w:trPr>
        <w:tc>
          <w:tcPr>
            <w:tcW w:w="567" w:type="pct"/>
          </w:tcPr>
          <w:p w:rsidR="00A548F4" w:rsidRPr="001B5790" w:rsidRDefault="00A548F4" w:rsidP="002204EF">
            <w:pPr>
              <w:spacing w:line="247" w:lineRule="auto"/>
              <w:ind w:left="-108" w:right="-108" w:firstLine="0"/>
              <w:jc w:val="center"/>
              <w:rPr>
                <w:sz w:val="16"/>
                <w:szCs w:val="16"/>
              </w:rPr>
            </w:pPr>
            <w:r w:rsidRPr="001B5790">
              <w:rPr>
                <w:sz w:val="16"/>
                <w:szCs w:val="16"/>
              </w:rPr>
              <w:t>Харди</w:t>
            </w:r>
          </w:p>
          <w:p w:rsidR="00A548F4" w:rsidRPr="001B5790" w:rsidRDefault="00A548F4" w:rsidP="002204EF">
            <w:pPr>
              <w:spacing w:line="247" w:lineRule="auto"/>
              <w:ind w:left="-108" w:right="-108" w:firstLine="0"/>
              <w:jc w:val="center"/>
              <w:rPr>
                <w:sz w:val="16"/>
                <w:szCs w:val="16"/>
              </w:rPr>
            </w:pPr>
            <w:r w:rsidRPr="001B5790">
              <w:rPr>
                <w:sz w:val="16"/>
                <w:szCs w:val="16"/>
              </w:rPr>
              <w:t>3389</w:t>
            </w:r>
          </w:p>
        </w:tc>
        <w:tc>
          <w:tcPr>
            <w:tcW w:w="479" w:type="pct"/>
            <w:vAlign w:val="center"/>
          </w:tcPr>
          <w:p w:rsidR="00A548F4" w:rsidRPr="001B5790" w:rsidRDefault="00A548F4" w:rsidP="002204EF">
            <w:pPr>
              <w:spacing w:line="247" w:lineRule="auto"/>
              <w:ind w:firstLine="0"/>
              <w:jc w:val="center"/>
              <w:rPr>
                <w:sz w:val="16"/>
                <w:szCs w:val="16"/>
              </w:rPr>
            </w:pPr>
            <w:r w:rsidRPr="001B5790">
              <w:rPr>
                <w:sz w:val="16"/>
                <w:szCs w:val="16"/>
              </w:rPr>
              <w:t>5</w:t>
            </w:r>
          </w:p>
        </w:tc>
        <w:tc>
          <w:tcPr>
            <w:tcW w:w="614" w:type="pct"/>
            <w:vAlign w:val="center"/>
          </w:tcPr>
          <w:p w:rsidR="00A548F4" w:rsidRPr="001B5790" w:rsidRDefault="00A548F4" w:rsidP="002204EF">
            <w:pPr>
              <w:spacing w:line="247" w:lineRule="auto"/>
              <w:ind w:firstLine="0"/>
              <w:jc w:val="center"/>
              <w:rPr>
                <w:sz w:val="16"/>
                <w:szCs w:val="16"/>
              </w:rPr>
            </w:pPr>
            <w:r w:rsidRPr="001B5790">
              <w:rPr>
                <w:sz w:val="16"/>
                <w:szCs w:val="16"/>
              </w:rPr>
              <w:t>19,111</w:t>
            </w:r>
          </w:p>
        </w:tc>
        <w:tc>
          <w:tcPr>
            <w:tcW w:w="534" w:type="pct"/>
            <w:vAlign w:val="center"/>
          </w:tcPr>
          <w:p w:rsidR="00A548F4" w:rsidRPr="00885B24" w:rsidRDefault="00A548F4" w:rsidP="002204EF">
            <w:pPr>
              <w:spacing w:line="247" w:lineRule="auto"/>
              <w:ind w:firstLine="0"/>
              <w:jc w:val="center"/>
              <w:rPr>
                <w:spacing w:val="-4"/>
                <w:sz w:val="16"/>
                <w:szCs w:val="16"/>
              </w:rPr>
            </w:pPr>
            <w:r w:rsidRPr="00885B24">
              <w:rPr>
                <w:spacing w:val="-4"/>
                <w:sz w:val="16"/>
                <w:szCs w:val="16"/>
              </w:rPr>
              <w:t>210,40</w:t>
            </w:r>
          </w:p>
        </w:tc>
        <w:tc>
          <w:tcPr>
            <w:tcW w:w="583" w:type="pct"/>
            <w:vAlign w:val="center"/>
          </w:tcPr>
          <w:p w:rsidR="00A548F4" w:rsidRPr="001B5790" w:rsidRDefault="00A548F4" w:rsidP="002204EF">
            <w:pPr>
              <w:spacing w:line="247" w:lineRule="auto"/>
              <w:ind w:firstLine="0"/>
              <w:jc w:val="center"/>
              <w:rPr>
                <w:sz w:val="16"/>
                <w:szCs w:val="16"/>
              </w:rPr>
            </w:pPr>
            <w:r w:rsidRPr="001B5790">
              <w:rPr>
                <w:sz w:val="16"/>
                <w:szCs w:val="16"/>
              </w:rPr>
              <w:t>20,20</w:t>
            </w:r>
          </w:p>
        </w:tc>
        <w:tc>
          <w:tcPr>
            <w:tcW w:w="579" w:type="pct"/>
            <w:vAlign w:val="center"/>
          </w:tcPr>
          <w:p w:rsidR="00A548F4" w:rsidRPr="001B5790" w:rsidRDefault="00A548F4" w:rsidP="002204EF">
            <w:pPr>
              <w:spacing w:line="247" w:lineRule="auto"/>
              <w:ind w:firstLine="0"/>
              <w:jc w:val="center"/>
              <w:rPr>
                <w:sz w:val="16"/>
                <w:szCs w:val="16"/>
              </w:rPr>
            </w:pPr>
            <w:r w:rsidRPr="001B5790">
              <w:rPr>
                <w:sz w:val="16"/>
                <w:szCs w:val="16"/>
              </w:rPr>
              <w:t>9,94</w:t>
            </w:r>
          </w:p>
        </w:tc>
        <w:tc>
          <w:tcPr>
            <w:tcW w:w="579" w:type="pct"/>
            <w:vAlign w:val="center"/>
          </w:tcPr>
          <w:p w:rsidR="00A548F4" w:rsidRPr="001B5790" w:rsidRDefault="00A548F4" w:rsidP="002204EF">
            <w:pPr>
              <w:spacing w:line="247" w:lineRule="auto"/>
              <w:ind w:firstLine="0"/>
              <w:jc w:val="center"/>
              <w:rPr>
                <w:sz w:val="16"/>
                <w:szCs w:val="16"/>
              </w:rPr>
            </w:pPr>
            <w:r w:rsidRPr="001B5790">
              <w:rPr>
                <w:sz w:val="16"/>
                <w:szCs w:val="16"/>
              </w:rPr>
              <w:t>43,70</w:t>
            </w:r>
          </w:p>
        </w:tc>
        <w:tc>
          <w:tcPr>
            <w:tcW w:w="580" w:type="pct"/>
            <w:vAlign w:val="center"/>
          </w:tcPr>
          <w:p w:rsidR="00A548F4" w:rsidRPr="001B5790" w:rsidRDefault="00A548F4" w:rsidP="002204EF">
            <w:pPr>
              <w:spacing w:line="247" w:lineRule="auto"/>
              <w:ind w:firstLine="0"/>
              <w:jc w:val="center"/>
              <w:rPr>
                <w:sz w:val="16"/>
                <w:szCs w:val="16"/>
              </w:rPr>
            </w:pPr>
            <w:r w:rsidRPr="001B5790">
              <w:rPr>
                <w:sz w:val="16"/>
                <w:szCs w:val="16"/>
              </w:rPr>
              <w:t>64,08</w:t>
            </w:r>
          </w:p>
        </w:tc>
        <w:tc>
          <w:tcPr>
            <w:tcW w:w="485" w:type="pct"/>
            <w:vAlign w:val="center"/>
          </w:tcPr>
          <w:p w:rsidR="00A548F4" w:rsidRPr="001B5790" w:rsidRDefault="00A548F4" w:rsidP="002204EF">
            <w:pPr>
              <w:spacing w:line="247" w:lineRule="auto"/>
              <w:ind w:firstLine="0"/>
              <w:jc w:val="center"/>
              <w:rPr>
                <w:sz w:val="16"/>
                <w:szCs w:val="16"/>
              </w:rPr>
            </w:pPr>
            <w:r w:rsidRPr="001B5790">
              <w:rPr>
                <w:sz w:val="16"/>
                <w:szCs w:val="16"/>
              </w:rPr>
              <w:t>74,32</w:t>
            </w:r>
          </w:p>
        </w:tc>
      </w:tr>
    </w:tbl>
    <w:p w:rsidR="00A548F4" w:rsidRDefault="00A548F4" w:rsidP="002204EF">
      <w:pPr>
        <w:spacing w:line="247" w:lineRule="auto"/>
        <w:rPr>
          <w:sz w:val="20"/>
        </w:rPr>
      </w:pPr>
    </w:p>
    <w:p w:rsidR="00A548F4" w:rsidRPr="002204EF" w:rsidRDefault="00A548F4" w:rsidP="002204EF">
      <w:pPr>
        <w:spacing w:line="247" w:lineRule="auto"/>
        <w:rPr>
          <w:spacing w:val="4"/>
          <w:sz w:val="20"/>
        </w:rPr>
      </w:pPr>
      <w:r w:rsidRPr="00885B24">
        <w:rPr>
          <w:sz w:val="20"/>
        </w:rPr>
        <w:t>Из данных, представленных в таблице</w:t>
      </w:r>
      <w:r w:rsidR="00885B24" w:rsidRPr="00885B24">
        <w:rPr>
          <w:sz w:val="20"/>
        </w:rPr>
        <w:t>,</w:t>
      </w:r>
      <w:r w:rsidRPr="00885B24">
        <w:rPr>
          <w:sz w:val="20"/>
        </w:rPr>
        <w:t xml:space="preserve"> видно, что лучшие показ</w:t>
      </w:r>
      <w:r w:rsidRPr="00885B24">
        <w:rPr>
          <w:sz w:val="20"/>
        </w:rPr>
        <w:t>а</w:t>
      </w:r>
      <w:r w:rsidRPr="00885B24">
        <w:rPr>
          <w:sz w:val="20"/>
        </w:rPr>
        <w:t>тели по развитию и продуктивности у свиноматок линии Топ И</w:t>
      </w:r>
      <w:r w:rsidRPr="00885B24">
        <w:rPr>
          <w:sz w:val="20"/>
        </w:rPr>
        <w:t>в</w:t>
      </w:r>
      <w:r w:rsidRPr="00885B24">
        <w:rPr>
          <w:sz w:val="20"/>
        </w:rPr>
        <w:t>дек</w:t>
      </w:r>
      <w:r w:rsidR="00885B24" w:rsidRPr="00885B24">
        <w:rPr>
          <w:sz w:val="20"/>
        </w:rPr>
        <w:t> </w:t>
      </w:r>
      <w:r w:rsidRPr="00885B24">
        <w:rPr>
          <w:sz w:val="20"/>
        </w:rPr>
        <w:t>8121, эти</w:t>
      </w:r>
      <w:r>
        <w:rPr>
          <w:sz w:val="20"/>
        </w:rPr>
        <w:t xml:space="preserve"> свиноматки</w:t>
      </w:r>
      <w:r w:rsidRPr="00AB1DF0">
        <w:rPr>
          <w:sz w:val="20"/>
        </w:rPr>
        <w:t xml:space="preserve"> занимают первое место</w:t>
      </w:r>
      <w:r>
        <w:rPr>
          <w:sz w:val="20"/>
        </w:rPr>
        <w:t xml:space="preserve"> </w:t>
      </w:r>
      <w:r w:rsidRPr="00AB1DF0">
        <w:rPr>
          <w:sz w:val="20"/>
        </w:rPr>
        <w:t>(КПВК 81,18 балл</w:t>
      </w:r>
      <w:r>
        <w:rPr>
          <w:sz w:val="20"/>
        </w:rPr>
        <w:t>а</w:t>
      </w:r>
      <w:r w:rsidRPr="00AB1DF0">
        <w:rPr>
          <w:sz w:val="20"/>
        </w:rPr>
        <w:t xml:space="preserve">), на втором месте </w:t>
      </w:r>
      <w:r>
        <w:rPr>
          <w:sz w:val="20"/>
        </w:rPr>
        <w:t xml:space="preserve">находятся </w:t>
      </w:r>
      <w:r w:rsidRPr="00AB1DF0">
        <w:rPr>
          <w:sz w:val="20"/>
        </w:rPr>
        <w:t xml:space="preserve">свиноматки </w:t>
      </w:r>
      <w:r>
        <w:rPr>
          <w:sz w:val="20"/>
        </w:rPr>
        <w:t>Инд</w:t>
      </w:r>
      <w:r w:rsidRPr="00AB1DF0">
        <w:rPr>
          <w:sz w:val="20"/>
        </w:rPr>
        <w:t xml:space="preserve"> 9095</w:t>
      </w:r>
      <w:r>
        <w:rPr>
          <w:sz w:val="20"/>
        </w:rPr>
        <w:t xml:space="preserve"> </w:t>
      </w:r>
      <w:r w:rsidRPr="00AB1DF0">
        <w:rPr>
          <w:sz w:val="20"/>
        </w:rPr>
        <w:t>(КПВК 81</w:t>
      </w:r>
      <w:r>
        <w:rPr>
          <w:sz w:val="20"/>
        </w:rPr>
        <w:t>,</w:t>
      </w:r>
      <w:r w:rsidRPr="00AB1DF0">
        <w:rPr>
          <w:sz w:val="20"/>
        </w:rPr>
        <w:t xml:space="preserve">83 балла), </w:t>
      </w:r>
      <w:r w:rsidRPr="002204EF">
        <w:rPr>
          <w:spacing w:val="2"/>
          <w:sz w:val="20"/>
        </w:rPr>
        <w:t>на третьем месте − свиноматки линии Аргон 11417 (КПВК 81,47</w:t>
      </w:r>
      <w:r w:rsidR="002204EF" w:rsidRPr="002204EF">
        <w:rPr>
          <w:spacing w:val="2"/>
          <w:sz w:val="20"/>
        </w:rPr>
        <w:t> </w:t>
      </w:r>
      <w:r w:rsidRPr="002204EF">
        <w:rPr>
          <w:spacing w:val="2"/>
          <w:sz w:val="20"/>
        </w:rPr>
        <w:t>бал</w:t>
      </w:r>
      <w:r w:rsidR="002204EF" w:rsidRPr="002204EF">
        <w:rPr>
          <w:spacing w:val="2"/>
          <w:sz w:val="20"/>
        </w:rPr>
        <w:t>-</w:t>
      </w:r>
      <w:r w:rsidRPr="002204EF">
        <w:rPr>
          <w:spacing w:val="4"/>
          <w:sz w:val="20"/>
        </w:rPr>
        <w:t>ла). Последнее место занимают свиноматки линии Алад</w:t>
      </w:r>
      <w:r w:rsidR="002204EF" w:rsidRPr="002204EF">
        <w:rPr>
          <w:spacing w:val="4"/>
          <w:sz w:val="20"/>
        </w:rPr>
        <w:t> </w:t>
      </w:r>
      <w:r w:rsidRPr="002204EF">
        <w:rPr>
          <w:spacing w:val="4"/>
          <w:sz w:val="20"/>
        </w:rPr>
        <w:t>81,83 (КПВК</w:t>
      </w:r>
      <w:r w:rsidR="002204EF" w:rsidRPr="002204EF">
        <w:rPr>
          <w:spacing w:val="4"/>
          <w:sz w:val="20"/>
        </w:rPr>
        <w:t> </w:t>
      </w:r>
      <w:r w:rsidRPr="002204EF">
        <w:rPr>
          <w:spacing w:val="4"/>
          <w:sz w:val="20"/>
        </w:rPr>
        <w:t>74 балла).</w:t>
      </w:r>
    </w:p>
    <w:p w:rsidR="00A548F4" w:rsidRDefault="00A548F4" w:rsidP="002204EF">
      <w:pPr>
        <w:spacing w:line="247" w:lineRule="auto"/>
        <w:rPr>
          <w:sz w:val="20"/>
        </w:rPr>
      </w:pPr>
      <w:r w:rsidRPr="00AB1DF0">
        <w:rPr>
          <w:b/>
          <w:sz w:val="20"/>
        </w:rPr>
        <w:t>Заключение</w:t>
      </w:r>
      <w:r w:rsidRPr="00C67501">
        <w:rPr>
          <w:b/>
          <w:sz w:val="20"/>
        </w:rPr>
        <w:t>.</w:t>
      </w:r>
      <w:r>
        <w:rPr>
          <w:sz w:val="20"/>
        </w:rPr>
        <w:t xml:space="preserve"> На основании р</w:t>
      </w:r>
      <w:r w:rsidRPr="00AB1DF0">
        <w:rPr>
          <w:sz w:val="20"/>
        </w:rPr>
        <w:t>езультат</w:t>
      </w:r>
      <w:r>
        <w:rPr>
          <w:sz w:val="20"/>
        </w:rPr>
        <w:t>ов</w:t>
      </w:r>
      <w:r w:rsidRPr="00AB1DF0">
        <w:rPr>
          <w:sz w:val="20"/>
        </w:rPr>
        <w:t xml:space="preserve"> провед</w:t>
      </w:r>
      <w:r>
        <w:rPr>
          <w:sz w:val="20"/>
        </w:rPr>
        <w:t>е</w:t>
      </w:r>
      <w:r w:rsidRPr="00AB1DF0">
        <w:rPr>
          <w:sz w:val="20"/>
        </w:rPr>
        <w:t xml:space="preserve">нных иследований </w:t>
      </w:r>
      <w:r>
        <w:rPr>
          <w:sz w:val="20"/>
        </w:rPr>
        <w:t>можно сделать вывод</w:t>
      </w:r>
      <w:r w:rsidRPr="00AB1DF0">
        <w:rPr>
          <w:sz w:val="20"/>
        </w:rPr>
        <w:t xml:space="preserve"> о целесообразности максимального использов</w:t>
      </w:r>
      <w:r w:rsidRPr="00AB1DF0">
        <w:rPr>
          <w:sz w:val="20"/>
        </w:rPr>
        <w:t>а</w:t>
      </w:r>
      <w:r w:rsidRPr="00AB1DF0">
        <w:rPr>
          <w:sz w:val="20"/>
        </w:rPr>
        <w:t>ния свиноматок указанных линий для получения высокой продукти</w:t>
      </w:r>
      <w:r w:rsidRPr="00AB1DF0">
        <w:rPr>
          <w:sz w:val="20"/>
        </w:rPr>
        <w:t>в</w:t>
      </w:r>
      <w:r w:rsidRPr="00AB1DF0">
        <w:rPr>
          <w:sz w:val="20"/>
        </w:rPr>
        <w:t>ности животных.</w:t>
      </w:r>
    </w:p>
    <w:p w:rsidR="00A548F4" w:rsidRDefault="00A548F4" w:rsidP="002204EF">
      <w:pPr>
        <w:spacing w:line="247" w:lineRule="auto"/>
        <w:rPr>
          <w:sz w:val="20"/>
        </w:rPr>
      </w:pPr>
    </w:p>
    <w:p w:rsidR="00A548F4" w:rsidRDefault="00A548F4" w:rsidP="00A548F4">
      <w:pPr>
        <w:rPr>
          <w:sz w:val="20"/>
        </w:rPr>
      </w:pPr>
    </w:p>
    <w:p w:rsidR="00D9439A" w:rsidRDefault="00D9439A">
      <w:pPr>
        <w:rPr>
          <w:rFonts w:eastAsia="Times New Roman"/>
          <w:snapToGrid w:val="0"/>
          <w:sz w:val="20"/>
          <w:lang w:eastAsia="ru-RU"/>
        </w:rPr>
      </w:pPr>
      <w:r>
        <w:br w:type="page"/>
      </w:r>
    </w:p>
    <w:p w:rsidR="00254DF8" w:rsidRPr="004B4A3C" w:rsidRDefault="00254DF8" w:rsidP="00037748">
      <w:pPr>
        <w:pStyle w:val="13"/>
        <w:ind w:firstLine="0"/>
      </w:pPr>
      <w:r w:rsidRPr="004B4A3C">
        <w:lastRenderedPageBreak/>
        <w:t>УДК 619:614.31:637.5</w:t>
      </w:r>
    </w:p>
    <w:p w:rsidR="00254DF8" w:rsidRPr="00A447B0" w:rsidRDefault="00254DF8" w:rsidP="00AB6F47">
      <w:pPr>
        <w:pStyle w:val="13"/>
        <w:ind w:firstLine="0"/>
        <w:jc w:val="center"/>
        <w:rPr>
          <w:b/>
          <w:sz w:val="16"/>
        </w:rPr>
      </w:pPr>
    </w:p>
    <w:p w:rsidR="00CC73C6" w:rsidRDefault="00254DF8" w:rsidP="00AB6F47">
      <w:pPr>
        <w:pStyle w:val="13"/>
        <w:ind w:firstLine="0"/>
        <w:jc w:val="center"/>
        <w:rPr>
          <w:b/>
        </w:rPr>
      </w:pPr>
      <w:r w:rsidRPr="004B4A3C">
        <w:rPr>
          <w:b/>
        </w:rPr>
        <w:t>ПРОФИЛАКТИ</w:t>
      </w:r>
      <w:r w:rsidR="00CC73C6">
        <w:rPr>
          <w:b/>
        </w:rPr>
        <w:t xml:space="preserve">ЧЕСКАЯ ЭФФЕКТИВНОСТЬ ПРЕПАРАТА </w:t>
      </w:r>
    </w:p>
    <w:p w:rsidR="00CC73C6" w:rsidRDefault="00254DF8" w:rsidP="00AB6F47">
      <w:pPr>
        <w:pStyle w:val="13"/>
        <w:ind w:firstLine="0"/>
        <w:jc w:val="center"/>
        <w:rPr>
          <w:b/>
        </w:rPr>
      </w:pPr>
      <w:r w:rsidRPr="004B4A3C">
        <w:rPr>
          <w:b/>
        </w:rPr>
        <w:t xml:space="preserve">ГЕПАВЕКС И КОРМОВОЙ ДОБАВКИ АПЕКС </w:t>
      </w:r>
    </w:p>
    <w:p w:rsidR="00CC73C6" w:rsidRDefault="00254DF8" w:rsidP="00AB6F47">
      <w:pPr>
        <w:pStyle w:val="13"/>
        <w:ind w:firstLine="0"/>
        <w:jc w:val="center"/>
        <w:rPr>
          <w:b/>
        </w:rPr>
      </w:pPr>
      <w:r w:rsidRPr="004B4A3C">
        <w:rPr>
          <w:b/>
        </w:rPr>
        <w:t xml:space="preserve">ПРИ ТОКСИЧЕСКОЙ ГЕПАТОДИСТРОФИИ </w:t>
      </w:r>
    </w:p>
    <w:p w:rsidR="00254DF8" w:rsidRPr="004B4A3C" w:rsidRDefault="00254DF8" w:rsidP="00AB6F47">
      <w:pPr>
        <w:pStyle w:val="13"/>
        <w:ind w:firstLine="0"/>
        <w:jc w:val="center"/>
        <w:rPr>
          <w:b/>
        </w:rPr>
      </w:pPr>
      <w:r w:rsidRPr="004B4A3C">
        <w:rPr>
          <w:b/>
        </w:rPr>
        <w:t>У МОЛОДНЯКА СВИНЕЙ</w:t>
      </w:r>
    </w:p>
    <w:p w:rsidR="00CC73C6" w:rsidRPr="0031505B" w:rsidRDefault="00CC73C6" w:rsidP="00AB6F47">
      <w:pPr>
        <w:pStyle w:val="13"/>
        <w:ind w:firstLine="0"/>
        <w:rPr>
          <w:sz w:val="17"/>
          <w:szCs w:val="17"/>
        </w:rPr>
      </w:pPr>
    </w:p>
    <w:p w:rsidR="00254DF8" w:rsidRPr="004B4A3C" w:rsidRDefault="00254DF8" w:rsidP="00AB6F47">
      <w:pPr>
        <w:pStyle w:val="13"/>
      </w:pPr>
      <w:r w:rsidRPr="004B4A3C">
        <w:t>КИРИЧЕНКО С. Ю. – студент</w:t>
      </w:r>
    </w:p>
    <w:p w:rsidR="00254DF8" w:rsidRDefault="00CC73C6" w:rsidP="00AB6F47">
      <w:pPr>
        <w:pStyle w:val="13"/>
        <w:rPr>
          <w:i/>
        </w:rPr>
      </w:pPr>
      <w:r w:rsidRPr="004B4A3C">
        <w:rPr>
          <w:i/>
        </w:rPr>
        <w:t>РУДЕНКО Л.</w:t>
      </w:r>
      <w:r>
        <w:rPr>
          <w:i/>
        </w:rPr>
        <w:t xml:space="preserve"> </w:t>
      </w:r>
      <w:r w:rsidRPr="004B4A3C">
        <w:rPr>
          <w:i/>
        </w:rPr>
        <w:t>Л</w:t>
      </w:r>
      <w:r>
        <w:rPr>
          <w:i/>
        </w:rPr>
        <w:t xml:space="preserve">., </w:t>
      </w:r>
      <w:r w:rsidRPr="004B4A3C">
        <w:rPr>
          <w:i/>
        </w:rPr>
        <w:t>АЛЕКСИН М.</w:t>
      </w:r>
      <w:r>
        <w:rPr>
          <w:i/>
        </w:rPr>
        <w:t xml:space="preserve"> </w:t>
      </w:r>
      <w:r w:rsidRPr="004B4A3C">
        <w:rPr>
          <w:i/>
        </w:rPr>
        <w:t>М.</w:t>
      </w:r>
      <w:r>
        <w:rPr>
          <w:i/>
        </w:rPr>
        <w:t xml:space="preserve"> </w:t>
      </w:r>
      <w:r>
        <w:rPr>
          <w:i/>
        </w:rPr>
        <w:sym w:font="Symbol" w:char="F02D"/>
      </w:r>
      <w:r>
        <w:rPr>
          <w:i/>
        </w:rPr>
        <w:t xml:space="preserve"> </w:t>
      </w:r>
      <w:r w:rsidR="00254DF8" w:rsidRPr="004B4A3C">
        <w:rPr>
          <w:i/>
        </w:rPr>
        <w:t>руководител</w:t>
      </w:r>
      <w:r>
        <w:rPr>
          <w:i/>
        </w:rPr>
        <w:t>и,</w:t>
      </w:r>
      <w:r w:rsidR="00254DF8" w:rsidRPr="004B4A3C">
        <w:rPr>
          <w:i/>
        </w:rPr>
        <w:t xml:space="preserve"> канд</w:t>
      </w:r>
      <w:r w:rsidR="00151BF7">
        <w:rPr>
          <w:i/>
        </w:rPr>
        <w:t>идаты</w:t>
      </w:r>
      <w:r w:rsidR="00254DF8" w:rsidRPr="004B4A3C">
        <w:rPr>
          <w:i/>
        </w:rPr>
        <w:t xml:space="preserve"> вет. наук, доцент</w:t>
      </w:r>
      <w:r>
        <w:rPr>
          <w:i/>
        </w:rPr>
        <w:t>ы</w:t>
      </w:r>
    </w:p>
    <w:p w:rsidR="00CC73C6" w:rsidRPr="0031505B" w:rsidRDefault="00CC73C6" w:rsidP="00AB6F47">
      <w:pPr>
        <w:pStyle w:val="13"/>
        <w:ind w:firstLine="0"/>
        <w:rPr>
          <w:sz w:val="16"/>
        </w:rPr>
      </w:pPr>
    </w:p>
    <w:p w:rsidR="0031505B" w:rsidRPr="0031505B" w:rsidRDefault="00254DF8" w:rsidP="00AB6F47">
      <w:pPr>
        <w:pStyle w:val="13"/>
        <w:ind w:firstLine="0"/>
        <w:jc w:val="center"/>
        <w:rPr>
          <w:sz w:val="16"/>
        </w:rPr>
      </w:pPr>
      <w:r w:rsidRPr="0031505B">
        <w:rPr>
          <w:sz w:val="16"/>
        </w:rPr>
        <w:t xml:space="preserve">УО «Витебская ордена «Знак Почета» государственная академия </w:t>
      </w:r>
    </w:p>
    <w:p w:rsidR="00CC73C6" w:rsidRPr="0031505B" w:rsidRDefault="00254DF8" w:rsidP="00AB6F47">
      <w:pPr>
        <w:pStyle w:val="13"/>
        <w:ind w:firstLine="0"/>
        <w:jc w:val="center"/>
        <w:rPr>
          <w:sz w:val="16"/>
        </w:rPr>
      </w:pPr>
      <w:r w:rsidRPr="0031505B">
        <w:rPr>
          <w:sz w:val="16"/>
        </w:rPr>
        <w:t>ветеринарной медицины»</w:t>
      </w:r>
    </w:p>
    <w:p w:rsidR="00254DF8" w:rsidRPr="0031505B" w:rsidRDefault="00254DF8" w:rsidP="00AB6F47">
      <w:pPr>
        <w:pStyle w:val="13"/>
        <w:ind w:firstLine="0"/>
        <w:jc w:val="center"/>
        <w:rPr>
          <w:sz w:val="16"/>
        </w:rPr>
      </w:pPr>
      <w:r w:rsidRPr="0031505B">
        <w:rPr>
          <w:sz w:val="16"/>
        </w:rPr>
        <w:t>г. Витебск, Республика Беларусь, 210026</w:t>
      </w:r>
    </w:p>
    <w:p w:rsidR="00254DF8" w:rsidRPr="0031505B" w:rsidRDefault="00254DF8" w:rsidP="004B4A3C">
      <w:pPr>
        <w:pStyle w:val="13"/>
        <w:jc w:val="center"/>
        <w:rPr>
          <w:sz w:val="17"/>
          <w:szCs w:val="17"/>
        </w:rPr>
      </w:pPr>
    </w:p>
    <w:p w:rsidR="00254DF8" w:rsidRPr="00151BF7" w:rsidRDefault="00997A30" w:rsidP="004B4A3C">
      <w:pPr>
        <w:ind w:right="-5"/>
        <w:rPr>
          <w:sz w:val="20"/>
        </w:rPr>
      </w:pPr>
      <w:r w:rsidRPr="00151BF7">
        <w:rPr>
          <w:b/>
          <w:sz w:val="20"/>
        </w:rPr>
        <w:t xml:space="preserve">Введение. </w:t>
      </w:r>
      <w:r w:rsidR="00254DF8" w:rsidRPr="00151BF7">
        <w:rPr>
          <w:sz w:val="20"/>
        </w:rPr>
        <w:t xml:space="preserve">В свиноводстве на одном из первых мест по частоте, </w:t>
      </w:r>
      <w:r w:rsidR="0031505B">
        <w:rPr>
          <w:sz w:val="20"/>
        </w:rPr>
        <w:t>масс</w:t>
      </w:r>
      <w:r w:rsidR="00254DF8" w:rsidRPr="00151BF7">
        <w:rPr>
          <w:sz w:val="20"/>
        </w:rPr>
        <w:t>совости и величине экономического ущерба находятся болезни печени. Иногда неблагополучие бывает настолько массовым, что в некоторых хозяйствах падеж молодняка свиней от токсической геп</w:t>
      </w:r>
      <w:r w:rsidR="00254DF8" w:rsidRPr="00151BF7">
        <w:rPr>
          <w:sz w:val="20"/>
        </w:rPr>
        <w:t>а</w:t>
      </w:r>
      <w:r w:rsidR="00254DF8" w:rsidRPr="00151BF7">
        <w:rPr>
          <w:sz w:val="20"/>
        </w:rPr>
        <w:t>тодистрофии составляет 60</w:t>
      </w:r>
      <w:r w:rsidR="0031505B">
        <w:rPr>
          <w:sz w:val="20"/>
        </w:rPr>
        <w:t> </w:t>
      </w:r>
      <w:r w:rsidR="00254DF8" w:rsidRPr="00151BF7">
        <w:rPr>
          <w:sz w:val="20"/>
        </w:rPr>
        <w:t xml:space="preserve">% и более. В связи </w:t>
      </w:r>
      <w:r w:rsidR="00151BF7">
        <w:rPr>
          <w:sz w:val="20"/>
        </w:rPr>
        <w:t xml:space="preserve">с этим требуется </w:t>
      </w:r>
      <w:r w:rsidR="00254DF8" w:rsidRPr="00151BF7">
        <w:rPr>
          <w:sz w:val="20"/>
        </w:rPr>
        <w:t>и</w:t>
      </w:r>
      <w:r w:rsidR="00254DF8" w:rsidRPr="00151BF7">
        <w:rPr>
          <w:sz w:val="20"/>
        </w:rPr>
        <w:t>с</w:t>
      </w:r>
      <w:r w:rsidR="00254DF8" w:rsidRPr="00151BF7">
        <w:rPr>
          <w:sz w:val="20"/>
        </w:rPr>
        <w:t>пользование различных профилактических средств</w:t>
      </w:r>
      <w:r w:rsidR="00151BF7">
        <w:rPr>
          <w:sz w:val="20"/>
        </w:rPr>
        <w:t xml:space="preserve"> и, следовательно,</w:t>
      </w:r>
      <w:r w:rsidR="00254DF8" w:rsidRPr="00151BF7">
        <w:rPr>
          <w:sz w:val="20"/>
        </w:rPr>
        <w:t xml:space="preserve"> дополнительно</w:t>
      </w:r>
      <w:r w:rsidR="00151BF7">
        <w:rPr>
          <w:sz w:val="20"/>
        </w:rPr>
        <w:t>е</w:t>
      </w:r>
      <w:r w:rsidR="00254DF8" w:rsidRPr="00151BF7">
        <w:rPr>
          <w:sz w:val="20"/>
        </w:rPr>
        <w:t xml:space="preserve"> изучени</w:t>
      </w:r>
      <w:r w:rsidR="00151BF7">
        <w:rPr>
          <w:sz w:val="20"/>
        </w:rPr>
        <w:t>е</w:t>
      </w:r>
      <w:r w:rsidR="00254DF8" w:rsidRPr="00151BF7">
        <w:rPr>
          <w:sz w:val="20"/>
        </w:rPr>
        <w:t xml:space="preserve"> данной проблемы.</w:t>
      </w:r>
    </w:p>
    <w:p w:rsidR="00254DF8" w:rsidRPr="0031505B" w:rsidRDefault="00997A30" w:rsidP="004B4A3C">
      <w:pPr>
        <w:pStyle w:val="13"/>
      </w:pPr>
      <w:r w:rsidRPr="00151BF7">
        <w:rPr>
          <w:b/>
        </w:rPr>
        <w:t>Цель</w:t>
      </w:r>
      <w:r w:rsidR="00254DF8" w:rsidRPr="00151BF7">
        <w:rPr>
          <w:b/>
        </w:rPr>
        <w:t xml:space="preserve"> работы</w:t>
      </w:r>
      <w:r w:rsidR="00254DF8" w:rsidRPr="00151BF7">
        <w:t xml:space="preserve"> </w:t>
      </w:r>
      <w:r w:rsidRPr="0031505B">
        <w:rPr>
          <w:spacing w:val="-2"/>
        </w:rPr>
        <w:sym w:font="Symbol" w:char="F02D"/>
      </w:r>
      <w:r w:rsidRPr="0031505B">
        <w:rPr>
          <w:spacing w:val="-2"/>
        </w:rPr>
        <w:t xml:space="preserve"> определить профилактическую эффективность</w:t>
      </w:r>
      <w:r w:rsidR="00254DF8" w:rsidRPr="0031505B">
        <w:rPr>
          <w:spacing w:val="-2"/>
        </w:rPr>
        <w:t xml:space="preserve"> соч</w:t>
      </w:r>
      <w:r w:rsidR="00254DF8" w:rsidRPr="0031505B">
        <w:rPr>
          <w:spacing w:val="-2"/>
        </w:rPr>
        <w:t>е</w:t>
      </w:r>
      <w:r w:rsidR="00254DF8" w:rsidRPr="0031505B">
        <w:rPr>
          <w:spacing w:val="-2"/>
        </w:rPr>
        <w:t>танного применения препарата Гепавекс и кормовой добавки Апекс</w:t>
      </w:r>
      <w:r w:rsidR="00151BF7" w:rsidRPr="0031505B">
        <w:rPr>
          <w:spacing w:val="-2"/>
        </w:rPr>
        <w:t xml:space="preserve"> </w:t>
      </w:r>
      <w:r w:rsidR="00254DF8" w:rsidRPr="0031505B">
        <w:rPr>
          <w:spacing w:val="-2"/>
        </w:rPr>
        <w:t xml:space="preserve">при </w:t>
      </w:r>
      <w:r w:rsidR="00254DF8" w:rsidRPr="0031505B">
        <w:t xml:space="preserve">токсической гепатодистрофии у молодняка свиней на доращивании. </w:t>
      </w:r>
    </w:p>
    <w:p w:rsidR="00254DF8" w:rsidRPr="00151BF7" w:rsidRDefault="00997A30" w:rsidP="004B4A3C">
      <w:pPr>
        <w:ind w:right="-5"/>
        <w:rPr>
          <w:sz w:val="20"/>
        </w:rPr>
      </w:pPr>
      <w:r w:rsidRPr="00151BF7">
        <w:rPr>
          <w:b/>
          <w:sz w:val="20"/>
          <w:shd w:val="clear" w:color="auto" w:fill="FFFFFF"/>
        </w:rPr>
        <w:t>Материал и методика исследований.</w:t>
      </w:r>
      <w:r w:rsidRPr="00151BF7">
        <w:rPr>
          <w:sz w:val="20"/>
        </w:rPr>
        <w:t xml:space="preserve"> </w:t>
      </w:r>
      <w:r w:rsidR="00254DF8" w:rsidRPr="00151BF7">
        <w:rPr>
          <w:sz w:val="20"/>
        </w:rPr>
        <w:t>Для проведения опытов б</w:t>
      </w:r>
      <w:r w:rsidR="00254DF8" w:rsidRPr="00151BF7">
        <w:rPr>
          <w:sz w:val="20"/>
        </w:rPr>
        <w:t>ы</w:t>
      </w:r>
      <w:r w:rsidR="00254DF8" w:rsidRPr="00151BF7">
        <w:rPr>
          <w:sz w:val="20"/>
        </w:rPr>
        <w:t>л</w:t>
      </w:r>
      <w:r w:rsidR="00151BF7">
        <w:rPr>
          <w:sz w:val="20"/>
        </w:rPr>
        <w:t>о сформировано две</w:t>
      </w:r>
      <w:r w:rsidR="00254DF8" w:rsidRPr="00151BF7">
        <w:rPr>
          <w:sz w:val="20"/>
        </w:rPr>
        <w:t xml:space="preserve"> группы молодняка свиней по 30</w:t>
      </w:r>
      <w:r w:rsidR="00942863">
        <w:rPr>
          <w:sz w:val="20"/>
        </w:rPr>
        <w:t> </w:t>
      </w:r>
      <w:r w:rsidR="00254DF8" w:rsidRPr="00151BF7">
        <w:rPr>
          <w:sz w:val="20"/>
        </w:rPr>
        <w:t xml:space="preserve">голов в каждой. В первой </w:t>
      </w:r>
      <w:r w:rsidR="00151BF7">
        <w:rPr>
          <w:sz w:val="20"/>
        </w:rPr>
        <w:t xml:space="preserve">(опытной) </w:t>
      </w:r>
      <w:r w:rsidR="00254DF8" w:rsidRPr="00151BF7">
        <w:rPr>
          <w:sz w:val="20"/>
        </w:rPr>
        <w:t>группе находились животные, которым с целью профилактики токсической гепатодистрофии применяли препарат Г</w:t>
      </w:r>
      <w:r w:rsidR="00254DF8" w:rsidRPr="00151BF7">
        <w:rPr>
          <w:sz w:val="20"/>
        </w:rPr>
        <w:t>е</w:t>
      </w:r>
      <w:r w:rsidR="00254DF8" w:rsidRPr="00151BF7">
        <w:rPr>
          <w:sz w:val="20"/>
        </w:rPr>
        <w:t>павекс из расчета 1</w:t>
      </w:r>
      <w:r w:rsidR="00942863">
        <w:rPr>
          <w:sz w:val="20"/>
        </w:rPr>
        <w:t> </w:t>
      </w:r>
      <w:r w:rsidR="00254DF8" w:rsidRPr="00151BF7">
        <w:rPr>
          <w:sz w:val="20"/>
        </w:rPr>
        <w:t>мл на 1</w:t>
      </w:r>
      <w:r w:rsidR="00942863">
        <w:rPr>
          <w:sz w:val="20"/>
        </w:rPr>
        <w:t> </w:t>
      </w:r>
      <w:r w:rsidR="00254DF8" w:rsidRPr="00151BF7">
        <w:rPr>
          <w:sz w:val="20"/>
        </w:rPr>
        <w:t>л питьевой воды в сочетании с кормовой добавкой Апекс в смеси с комбикормом из расчета 500</w:t>
      </w:r>
      <w:r w:rsidR="001617D3" w:rsidRPr="00151BF7">
        <w:rPr>
          <w:sz w:val="20"/>
        </w:rPr>
        <w:t> </w:t>
      </w:r>
      <w:r w:rsidR="00254DF8" w:rsidRPr="00151BF7">
        <w:rPr>
          <w:sz w:val="20"/>
        </w:rPr>
        <w:t>г</w:t>
      </w:r>
      <w:r w:rsidR="008879F4" w:rsidRPr="00151BF7">
        <w:rPr>
          <w:sz w:val="20"/>
        </w:rPr>
        <w:t xml:space="preserve"> добавки на 1</w:t>
      </w:r>
      <w:r w:rsidR="0031505B">
        <w:rPr>
          <w:sz w:val="20"/>
        </w:rPr>
        <w:t> </w:t>
      </w:r>
      <w:r w:rsidR="008879F4" w:rsidRPr="00151BF7">
        <w:rPr>
          <w:sz w:val="20"/>
        </w:rPr>
        <w:t>т</w:t>
      </w:r>
      <w:r w:rsidR="00254DF8" w:rsidRPr="00151BF7">
        <w:rPr>
          <w:sz w:val="20"/>
        </w:rPr>
        <w:t xml:space="preserve"> корма. Вторую группу </w:t>
      </w:r>
      <w:r w:rsidR="00151BF7">
        <w:rPr>
          <w:sz w:val="20"/>
        </w:rPr>
        <w:t xml:space="preserve">(контрольную) </w:t>
      </w:r>
      <w:r w:rsidR="00254DF8" w:rsidRPr="00151BF7">
        <w:rPr>
          <w:sz w:val="20"/>
        </w:rPr>
        <w:t xml:space="preserve">составили здоровые поросята, </w:t>
      </w:r>
      <w:r w:rsidR="00151BF7">
        <w:rPr>
          <w:sz w:val="20"/>
        </w:rPr>
        <w:t>в</w:t>
      </w:r>
      <w:r w:rsidR="00942863">
        <w:rPr>
          <w:sz w:val="20"/>
        </w:rPr>
        <w:t> </w:t>
      </w:r>
      <w:r w:rsidR="00151BF7">
        <w:rPr>
          <w:sz w:val="20"/>
        </w:rPr>
        <w:t xml:space="preserve">кормлении </w:t>
      </w:r>
      <w:r w:rsidR="00254DF8" w:rsidRPr="00151BF7">
        <w:rPr>
          <w:sz w:val="20"/>
        </w:rPr>
        <w:t>которы</w:t>
      </w:r>
      <w:r w:rsidR="00151BF7">
        <w:rPr>
          <w:sz w:val="20"/>
        </w:rPr>
        <w:t>х</w:t>
      </w:r>
      <w:r w:rsidR="00254DF8" w:rsidRPr="00151BF7">
        <w:rPr>
          <w:sz w:val="20"/>
        </w:rPr>
        <w:t xml:space="preserve"> применял</w:t>
      </w:r>
      <w:r w:rsidR="00151BF7">
        <w:rPr>
          <w:sz w:val="20"/>
        </w:rPr>
        <w:t>а</w:t>
      </w:r>
      <w:r w:rsidR="00254DF8" w:rsidRPr="00151BF7">
        <w:rPr>
          <w:sz w:val="20"/>
        </w:rPr>
        <w:t>сь белково-витаминно-минеральная добавка</w:t>
      </w:r>
      <w:r w:rsidR="001617D3" w:rsidRPr="00151BF7">
        <w:rPr>
          <w:sz w:val="20"/>
        </w:rPr>
        <w:t xml:space="preserve"> </w:t>
      </w:r>
      <w:r w:rsidR="00254DF8" w:rsidRPr="00151BF7">
        <w:rPr>
          <w:sz w:val="20"/>
        </w:rPr>
        <w:t xml:space="preserve">Айдеко </w:t>
      </w:r>
      <w:r w:rsidR="001617D3" w:rsidRPr="00151BF7">
        <w:rPr>
          <w:sz w:val="20"/>
        </w:rPr>
        <w:t>в</w:t>
      </w:r>
      <w:r w:rsidR="00254DF8" w:rsidRPr="00151BF7">
        <w:rPr>
          <w:sz w:val="20"/>
        </w:rPr>
        <w:t xml:space="preserve"> виде 6%</w:t>
      </w:r>
      <w:r w:rsidR="0031505B">
        <w:rPr>
          <w:sz w:val="20"/>
        </w:rPr>
        <w:t>-но</w:t>
      </w:r>
      <w:r w:rsidR="00254DF8" w:rsidRPr="00151BF7">
        <w:rPr>
          <w:sz w:val="20"/>
        </w:rPr>
        <w:t xml:space="preserve">й добавки к основному рациону. </w:t>
      </w:r>
    </w:p>
    <w:p w:rsidR="00254DF8" w:rsidRPr="00151BF7" w:rsidRDefault="00254DF8" w:rsidP="001617D3">
      <w:pPr>
        <w:pStyle w:val="20"/>
        <w:tabs>
          <w:tab w:val="left" w:pos="6096"/>
        </w:tabs>
        <w:spacing w:after="0" w:line="240" w:lineRule="auto"/>
        <w:ind w:left="0" w:right="-5"/>
        <w:rPr>
          <w:sz w:val="20"/>
        </w:rPr>
      </w:pPr>
      <w:r w:rsidRPr="00151BF7">
        <w:rPr>
          <w:sz w:val="20"/>
        </w:rPr>
        <w:t>В процессе работы проводились клинические исследования живо</w:t>
      </w:r>
      <w:r w:rsidRPr="00151BF7">
        <w:rPr>
          <w:sz w:val="20"/>
        </w:rPr>
        <w:t>т</w:t>
      </w:r>
      <w:r w:rsidRPr="00151BF7">
        <w:rPr>
          <w:sz w:val="20"/>
        </w:rPr>
        <w:t>ных, гематологические и биохимические исследования крови и ко</w:t>
      </w:r>
      <w:r w:rsidRPr="00151BF7">
        <w:rPr>
          <w:sz w:val="20"/>
        </w:rPr>
        <w:t>н</w:t>
      </w:r>
      <w:r w:rsidRPr="00151BF7">
        <w:rPr>
          <w:sz w:val="20"/>
        </w:rPr>
        <w:t xml:space="preserve">тролировались хозяйственные показатели (сохранность животных и прирост живой массы). </w:t>
      </w:r>
    </w:p>
    <w:p w:rsidR="00254DF8" w:rsidRPr="00151BF7" w:rsidRDefault="00997A30" w:rsidP="004B0826">
      <w:pPr>
        <w:spacing w:line="230" w:lineRule="auto"/>
        <w:rPr>
          <w:sz w:val="20"/>
        </w:rPr>
      </w:pPr>
      <w:r w:rsidRPr="00151BF7">
        <w:rPr>
          <w:b/>
          <w:sz w:val="20"/>
        </w:rPr>
        <w:t>Результаты исследований и их обсуждение.</w:t>
      </w:r>
      <w:r w:rsidRPr="00151BF7">
        <w:rPr>
          <w:sz w:val="20"/>
          <w:shd w:val="clear" w:color="auto" w:fill="FFFFFF"/>
        </w:rPr>
        <w:t xml:space="preserve"> </w:t>
      </w:r>
      <w:r w:rsidR="00254DF8" w:rsidRPr="00151BF7">
        <w:rPr>
          <w:sz w:val="20"/>
        </w:rPr>
        <w:t xml:space="preserve">Анализ клинического статуса поросят показал, что в </w:t>
      </w:r>
      <w:r w:rsidR="00151BF7">
        <w:rPr>
          <w:sz w:val="20"/>
        </w:rPr>
        <w:t>опытной</w:t>
      </w:r>
      <w:r w:rsidR="001617D3" w:rsidRPr="00151BF7">
        <w:rPr>
          <w:sz w:val="20"/>
        </w:rPr>
        <w:t xml:space="preserve"> группе</w:t>
      </w:r>
      <w:r w:rsidR="00254DF8" w:rsidRPr="00151BF7">
        <w:rPr>
          <w:sz w:val="20"/>
        </w:rPr>
        <w:t xml:space="preserve">, </w:t>
      </w:r>
      <w:r w:rsidR="001C71C2">
        <w:rPr>
          <w:sz w:val="20"/>
        </w:rPr>
        <w:t>в которой</w:t>
      </w:r>
      <w:r w:rsidR="00254DF8" w:rsidRPr="00151BF7">
        <w:rPr>
          <w:sz w:val="20"/>
        </w:rPr>
        <w:t xml:space="preserve"> животные получали препарат Гепавекс в сочетании с кормовой добавкой Апекс, </w:t>
      </w:r>
      <w:r w:rsidR="00254DF8" w:rsidRPr="00151BF7">
        <w:rPr>
          <w:sz w:val="20"/>
        </w:rPr>
        <w:lastRenderedPageBreak/>
        <w:t>токсическая гепатодистрофия возникла на 8</w:t>
      </w:r>
      <w:r w:rsidR="001617D3" w:rsidRPr="00151BF7">
        <w:rPr>
          <w:sz w:val="20"/>
        </w:rPr>
        <w:sym w:font="Symbol" w:char="F02D"/>
      </w:r>
      <w:r w:rsidR="00254DF8" w:rsidRPr="00151BF7">
        <w:rPr>
          <w:sz w:val="20"/>
        </w:rPr>
        <w:t xml:space="preserve">10-й дни после перевода на доращивание у </w:t>
      </w:r>
      <w:r w:rsidR="001C71C2">
        <w:rPr>
          <w:sz w:val="20"/>
        </w:rPr>
        <w:t>восьми</w:t>
      </w:r>
      <w:r w:rsidR="00254DF8" w:rsidRPr="00151BF7">
        <w:rPr>
          <w:sz w:val="20"/>
        </w:rPr>
        <w:t xml:space="preserve"> поросят (26,7</w:t>
      </w:r>
      <w:r w:rsidR="00942863">
        <w:rPr>
          <w:sz w:val="20"/>
        </w:rPr>
        <w:t> </w:t>
      </w:r>
      <w:r w:rsidR="00254DF8" w:rsidRPr="00151BF7">
        <w:rPr>
          <w:sz w:val="20"/>
        </w:rPr>
        <w:t>% поголовья группы). Болезнь характеризовалась легким течение</w:t>
      </w:r>
      <w:r w:rsidR="001C71C2">
        <w:rPr>
          <w:sz w:val="20"/>
        </w:rPr>
        <w:t>м</w:t>
      </w:r>
      <w:r w:rsidR="00254DF8" w:rsidRPr="00151BF7">
        <w:rPr>
          <w:sz w:val="20"/>
        </w:rPr>
        <w:t xml:space="preserve"> и проявлялась пониженным апп</w:t>
      </w:r>
      <w:r w:rsidR="00254DF8" w:rsidRPr="00151BF7">
        <w:rPr>
          <w:sz w:val="20"/>
        </w:rPr>
        <w:t>е</w:t>
      </w:r>
      <w:r w:rsidR="00254DF8" w:rsidRPr="00151BF7">
        <w:rPr>
          <w:sz w:val="20"/>
        </w:rPr>
        <w:t xml:space="preserve">титом и общей слабостью. Профилактическая эффективность от </w:t>
      </w:r>
      <w:r w:rsidR="001617D3" w:rsidRPr="00151BF7">
        <w:rPr>
          <w:sz w:val="20"/>
        </w:rPr>
        <w:t>пр</w:t>
      </w:r>
      <w:r w:rsidR="001617D3" w:rsidRPr="00151BF7">
        <w:rPr>
          <w:sz w:val="20"/>
        </w:rPr>
        <w:t>и</w:t>
      </w:r>
      <w:r w:rsidR="001617D3" w:rsidRPr="00151BF7">
        <w:rPr>
          <w:sz w:val="20"/>
        </w:rPr>
        <w:t>менения испытуемого</w:t>
      </w:r>
      <w:r w:rsidR="00254DF8" w:rsidRPr="00151BF7">
        <w:rPr>
          <w:sz w:val="20"/>
        </w:rPr>
        <w:t xml:space="preserve"> препарата составила 73,3</w:t>
      </w:r>
      <w:r w:rsidR="00942863">
        <w:rPr>
          <w:sz w:val="20"/>
        </w:rPr>
        <w:t> </w:t>
      </w:r>
      <w:r w:rsidR="00254DF8" w:rsidRPr="00151BF7">
        <w:rPr>
          <w:sz w:val="20"/>
        </w:rPr>
        <w:t>% при средней пр</w:t>
      </w:r>
      <w:r w:rsidR="00254DF8" w:rsidRPr="00151BF7">
        <w:rPr>
          <w:sz w:val="20"/>
        </w:rPr>
        <w:t>о</w:t>
      </w:r>
      <w:r w:rsidR="00254DF8" w:rsidRPr="00151BF7">
        <w:rPr>
          <w:sz w:val="20"/>
        </w:rPr>
        <w:t xml:space="preserve">должительности болезни </w:t>
      </w:r>
      <w:r w:rsidR="001C71C2">
        <w:rPr>
          <w:sz w:val="20"/>
        </w:rPr>
        <w:t>(</w:t>
      </w:r>
      <w:r w:rsidR="00254DF8" w:rsidRPr="00151BF7">
        <w:rPr>
          <w:sz w:val="20"/>
        </w:rPr>
        <w:t>4,4</w:t>
      </w:r>
      <w:r w:rsidR="001617D3" w:rsidRPr="00151BF7">
        <w:rPr>
          <w:sz w:val="20"/>
        </w:rPr>
        <w:t>±</w:t>
      </w:r>
      <w:r w:rsidR="00254DF8" w:rsidRPr="00151BF7">
        <w:rPr>
          <w:sz w:val="20"/>
        </w:rPr>
        <w:t>0,8</w:t>
      </w:r>
      <w:r w:rsidR="001C71C2">
        <w:rPr>
          <w:sz w:val="20"/>
        </w:rPr>
        <w:t>)</w:t>
      </w:r>
      <w:r w:rsidR="00254DF8" w:rsidRPr="00151BF7">
        <w:rPr>
          <w:sz w:val="20"/>
        </w:rPr>
        <w:t xml:space="preserve"> дня.</w:t>
      </w:r>
    </w:p>
    <w:p w:rsidR="00254DF8" w:rsidRPr="00151BF7" w:rsidRDefault="00254DF8" w:rsidP="004B0826">
      <w:pPr>
        <w:spacing w:line="230" w:lineRule="auto"/>
        <w:rPr>
          <w:sz w:val="20"/>
        </w:rPr>
      </w:pPr>
      <w:r w:rsidRPr="00151BF7">
        <w:rPr>
          <w:sz w:val="20"/>
        </w:rPr>
        <w:t>В контрольной группе заболеваемость животных была вдвое выше. На 5</w:t>
      </w:r>
      <w:r w:rsidR="001617D3" w:rsidRPr="00151BF7">
        <w:rPr>
          <w:sz w:val="20"/>
        </w:rPr>
        <w:sym w:font="Symbol" w:char="F02D"/>
      </w:r>
      <w:r w:rsidRPr="00151BF7">
        <w:rPr>
          <w:sz w:val="20"/>
        </w:rPr>
        <w:t>6-й дни после отъема 16</w:t>
      </w:r>
      <w:r w:rsidR="00942863">
        <w:rPr>
          <w:sz w:val="20"/>
        </w:rPr>
        <w:t> </w:t>
      </w:r>
      <w:r w:rsidRPr="00151BF7">
        <w:rPr>
          <w:sz w:val="20"/>
        </w:rPr>
        <w:t>поросят из данной группы заболел</w:t>
      </w:r>
      <w:r w:rsidR="00942863">
        <w:rPr>
          <w:sz w:val="20"/>
        </w:rPr>
        <w:t>и</w:t>
      </w:r>
      <w:r w:rsidRPr="00151BF7">
        <w:rPr>
          <w:sz w:val="20"/>
        </w:rPr>
        <w:t xml:space="preserve"> то</w:t>
      </w:r>
      <w:r w:rsidRPr="00151BF7">
        <w:rPr>
          <w:sz w:val="20"/>
        </w:rPr>
        <w:t>к</w:t>
      </w:r>
      <w:r w:rsidRPr="00151BF7">
        <w:rPr>
          <w:sz w:val="20"/>
        </w:rPr>
        <w:t xml:space="preserve">сической дистрофией печени. Болезнь характеризовалась умеренной </w:t>
      </w:r>
      <w:r w:rsidRPr="00942863">
        <w:rPr>
          <w:spacing w:val="-2"/>
          <w:sz w:val="20"/>
        </w:rPr>
        <w:t>степенью тяжести и проявлялась вялым аппетитом, шаткостью походки,</w:t>
      </w:r>
      <w:r w:rsidRPr="00151BF7">
        <w:rPr>
          <w:sz w:val="20"/>
        </w:rPr>
        <w:t xml:space="preserve"> замедлением перистальтики, иногда чередованием поносов с запорами. У </w:t>
      </w:r>
      <w:r w:rsidR="001C71C2">
        <w:rPr>
          <w:sz w:val="20"/>
        </w:rPr>
        <w:t>шести</w:t>
      </w:r>
      <w:r w:rsidRPr="00151BF7">
        <w:rPr>
          <w:sz w:val="20"/>
        </w:rPr>
        <w:t xml:space="preserve"> поросят была зарегистрирована желтушность слизистых об</w:t>
      </w:r>
      <w:r w:rsidRPr="00151BF7">
        <w:rPr>
          <w:sz w:val="20"/>
        </w:rPr>
        <w:t>о</w:t>
      </w:r>
      <w:r w:rsidRPr="00151BF7">
        <w:rPr>
          <w:sz w:val="20"/>
        </w:rPr>
        <w:t xml:space="preserve">лочек и кожи. Продолжительность болезни у животных контрольной группы была в 1,5 раза дольше и составила </w:t>
      </w:r>
      <w:r w:rsidR="001C71C2">
        <w:rPr>
          <w:sz w:val="20"/>
        </w:rPr>
        <w:t>(</w:t>
      </w:r>
      <w:r w:rsidRPr="00151BF7">
        <w:rPr>
          <w:sz w:val="20"/>
        </w:rPr>
        <w:t>6,8</w:t>
      </w:r>
      <w:r w:rsidR="001617D3" w:rsidRPr="00151BF7">
        <w:rPr>
          <w:sz w:val="20"/>
        </w:rPr>
        <w:t>±</w:t>
      </w:r>
      <w:r w:rsidRPr="00151BF7">
        <w:rPr>
          <w:sz w:val="20"/>
        </w:rPr>
        <w:t>0,9</w:t>
      </w:r>
      <w:r w:rsidR="001C71C2">
        <w:rPr>
          <w:sz w:val="20"/>
        </w:rPr>
        <w:t>)</w:t>
      </w:r>
      <w:r w:rsidRPr="00151BF7">
        <w:rPr>
          <w:sz w:val="20"/>
        </w:rPr>
        <w:t xml:space="preserve"> дня.</w:t>
      </w:r>
    </w:p>
    <w:p w:rsidR="00254DF8" w:rsidRPr="00151BF7" w:rsidRDefault="00254DF8" w:rsidP="004B0826">
      <w:pPr>
        <w:spacing w:line="230" w:lineRule="auto"/>
        <w:rPr>
          <w:sz w:val="20"/>
        </w:rPr>
      </w:pPr>
      <w:r w:rsidRPr="00151BF7">
        <w:rPr>
          <w:sz w:val="20"/>
        </w:rPr>
        <w:t>Одновременно с определением заболеваемости животных и проф</w:t>
      </w:r>
      <w:r w:rsidRPr="00151BF7">
        <w:rPr>
          <w:sz w:val="20"/>
        </w:rPr>
        <w:t>и</w:t>
      </w:r>
      <w:r w:rsidRPr="00151BF7">
        <w:rPr>
          <w:sz w:val="20"/>
        </w:rPr>
        <w:t>лактической эффективности в результате комплексного применения испытуемых препаратов был изучен ряд других клинических показ</w:t>
      </w:r>
      <w:r w:rsidRPr="00151BF7">
        <w:rPr>
          <w:sz w:val="20"/>
        </w:rPr>
        <w:t>а</w:t>
      </w:r>
      <w:r w:rsidRPr="00151BF7">
        <w:rPr>
          <w:sz w:val="20"/>
        </w:rPr>
        <w:t>телей (температура тела, частота пульса и дыхания, приросты живой массы), в результате чего было установлено, что в показателях темп</w:t>
      </w:r>
      <w:r w:rsidRPr="00151BF7">
        <w:rPr>
          <w:sz w:val="20"/>
        </w:rPr>
        <w:t>е</w:t>
      </w:r>
      <w:r w:rsidRPr="00151BF7">
        <w:rPr>
          <w:sz w:val="20"/>
        </w:rPr>
        <w:t>ратуры тела, частоты пульса и дыхания достоверной разницы между подопытными и контрольными животными не было. Наиболее сущ</w:t>
      </w:r>
      <w:r w:rsidRPr="00151BF7">
        <w:rPr>
          <w:sz w:val="20"/>
        </w:rPr>
        <w:t>е</w:t>
      </w:r>
      <w:r w:rsidRPr="00151BF7">
        <w:rPr>
          <w:sz w:val="20"/>
        </w:rPr>
        <w:t>ственные различия были зафиксированы в показателях живой массы поросят на момент их выздоровления у животных подопытной гру</w:t>
      </w:r>
      <w:r w:rsidRPr="00151BF7">
        <w:rPr>
          <w:sz w:val="20"/>
        </w:rPr>
        <w:t>п</w:t>
      </w:r>
      <w:r w:rsidRPr="00151BF7">
        <w:rPr>
          <w:sz w:val="20"/>
        </w:rPr>
        <w:t>пы</w:t>
      </w:r>
      <w:r w:rsidR="004B0826">
        <w:rPr>
          <w:sz w:val="20"/>
        </w:rPr>
        <w:t> </w:t>
      </w:r>
      <w:r w:rsidR="00942863" w:rsidRPr="00151BF7">
        <w:rPr>
          <w:sz w:val="20"/>
        </w:rPr>
        <w:sym w:font="Symbol" w:char="F02D"/>
      </w:r>
      <w:r w:rsidR="00942863">
        <w:rPr>
          <w:sz w:val="20"/>
        </w:rPr>
        <w:t xml:space="preserve"> (</w:t>
      </w:r>
      <w:r w:rsidR="00942863" w:rsidRPr="00151BF7">
        <w:rPr>
          <w:sz w:val="20"/>
        </w:rPr>
        <w:t>8,5±0,73</w:t>
      </w:r>
      <w:r w:rsidR="00942863">
        <w:rPr>
          <w:sz w:val="20"/>
        </w:rPr>
        <w:t>) </w:t>
      </w:r>
      <w:r w:rsidR="00942863" w:rsidRPr="00151BF7">
        <w:rPr>
          <w:sz w:val="20"/>
        </w:rPr>
        <w:t>кг</w:t>
      </w:r>
      <w:r w:rsidR="00942863">
        <w:rPr>
          <w:sz w:val="20"/>
        </w:rPr>
        <w:t xml:space="preserve"> </w:t>
      </w:r>
      <w:r w:rsidRPr="00151BF7">
        <w:rPr>
          <w:sz w:val="20"/>
        </w:rPr>
        <w:t xml:space="preserve">против </w:t>
      </w:r>
      <w:r w:rsidR="001C71C2">
        <w:rPr>
          <w:sz w:val="20"/>
        </w:rPr>
        <w:t>(</w:t>
      </w:r>
      <w:r w:rsidRPr="00151BF7">
        <w:rPr>
          <w:sz w:val="20"/>
        </w:rPr>
        <w:t>7,09</w:t>
      </w:r>
      <w:r w:rsidR="001617D3" w:rsidRPr="00151BF7">
        <w:rPr>
          <w:sz w:val="20"/>
        </w:rPr>
        <w:t>±</w:t>
      </w:r>
      <w:r w:rsidRPr="00151BF7">
        <w:rPr>
          <w:sz w:val="20"/>
        </w:rPr>
        <w:t>0,65</w:t>
      </w:r>
      <w:r w:rsidR="001C71C2">
        <w:rPr>
          <w:sz w:val="20"/>
        </w:rPr>
        <w:t>)</w:t>
      </w:r>
      <w:r w:rsidRPr="00151BF7">
        <w:rPr>
          <w:sz w:val="20"/>
        </w:rPr>
        <w:t xml:space="preserve"> кг в контроле.</w:t>
      </w:r>
    </w:p>
    <w:p w:rsidR="00254DF8" w:rsidRPr="00151BF7" w:rsidRDefault="00254DF8" w:rsidP="004B0826">
      <w:pPr>
        <w:spacing w:line="233" w:lineRule="auto"/>
        <w:rPr>
          <w:sz w:val="20"/>
        </w:rPr>
      </w:pPr>
      <w:r w:rsidRPr="00151BF7">
        <w:rPr>
          <w:sz w:val="20"/>
        </w:rPr>
        <w:t>Изучение гематологических показателей крови показало, что в н</w:t>
      </w:r>
      <w:r w:rsidRPr="00151BF7">
        <w:rPr>
          <w:sz w:val="20"/>
        </w:rPr>
        <w:t>а</w:t>
      </w:r>
      <w:r w:rsidRPr="00151BF7">
        <w:rPr>
          <w:sz w:val="20"/>
        </w:rPr>
        <w:t xml:space="preserve">чале опытов по изучению профилактической эффективности </w:t>
      </w:r>
      <w:r w:rsidRPr="004B0826">
        <w:rPr>
          <w:spacing w:val="-2"/>
          <w:sz w:val="20"/>
        </w:rPr>
        <w:t>примен</w:t>
      </w:r>
      <w:r w:rsidRPr="004B0826">
        <w:rPr>
          <w:spacing w:val="-2"/>
          <w:sz w:val="20"/>
        </w:rPr>
        <w:t>е</w:t>
      </w:r>
      <w:r w:rsidRPr="004B0826">
        <w:rPr>
          <w:spacing w:val="-2"/>
          <w:sz w:val="20"/>
        </w:rPr>
        <w:t>ния препарата Гепавекс в сочетании с добавкой Апекс данные показат</w:t>
      </w:r>
      <w:r w:rsidRPr="004B0826">
        <w:rPr>
          <w:spacing w:val="-2"/>
          <w:sz w:val="20"/>
        </w:rPr>
        <w:t>е</w:t>
      </w:r>
      <w:r w:rsidRPr="004B0826">
        <w:rPr>
          <w:spacing w:val="-2"/>
          <w:sz w:val="20"/>
        </w:rPr>
        <w:t>ли, а также содержание в сыворотке крови общего белка и альбуминов</w:t>
      </w:r>
      <w:r w:rsidRPr="00151BF7">
        <w:rPr>
          <w:sz w:val="20"/>
        </w:rPr>
        <w:t xml:space="preserve"> у</w:t>
      </w:r>
      <w:r w:rsidR="004B0826">
        <w:rPr>
          <w:sz w:val="20"/>
        </w:rPr>
        <w:t> </w:t>
      </w:r>
      <w:r w:rsidRPr="00151BF7">
        <w:rPr>
          <w:sz w:val="20"/>
        </w:rPr>
        <w:t>животных обеих групп был</w:t>
      </w:r>
      <w:r w:rsidR="001C71C2">
        <w:rPr>
          <w:sz w:val="20"/>
        </w:rPr>
        <w:t>и</w:t>
      </w:r>
      <w:r w:rsidRPr="00151BF7">
        <w:rPr>
          <w:sz w:val="20"/>
        </w:rPr>
        <w:t xml:space="preserve"> примерно одинаковым</w:t>
      </w:r>
      <w:r w:rsidR="001C71C2">
        <w:rPr>
          <w:sz w:val="20"/>
        </w:rPr>
        <w:t>и</w:t>
      </w:r>
      <w:r w:rsidRPr="00151BF7">
        <w:rPr>
          <w:sz w:val="20"/>
        </w:rPr>
        <w:t xml:space="preserve">. Применение молодняку свиней испытуемых средств оказало умеренно </w:t>
      </w:r>
      <w:r w:rsidR="001617D3" w:rsidRPr="00151BF7">
        <w:rPr>
          <w:sz w:val="20"/>
        </w:rPr>
        <w:t>стимул</w:t>
      </w:r>
      <w:r w:rsidR="001617D3" w:rsidRPr="00151BF7">
        <w:rPr>
          <w:sz w:val="20"/>
        </w:rPr>
        <w:t>и</w:t>
      </w:r>
      <w:r w:rsidR="001617D3" w:rsidRPr="00151BF7">
        <w:rPr>
          <w:sz w:val="20"/>
        </w:rPr>
        <w:t>рующий гемопоэтический</w:t>
      </w:r>
      <w:r w:rsidRPr="00151BF7">
        <w:rPr>
          <w:sz w:val="20"/>
        </w:rPr>
        <w:t xml:space="preserve"> эффект. В крови животных подопытной группы отмечалось </w:t>
      </w:r>
      <w:r w:rsidR="001617D3" w:rsidRPr="00151BF7">
        <w:rPr>
          <w:sz w:val="20"/>
        </w:rPr>
        <w:t>увеличение содержания</w:t>
      </w:r>
      <w:r w:rsidRPr="00151BF7">
        <w:rPr>
          <w:sz w:val="20"/>
        </w:rPr>
        <w:t xml:space="preserve"> гемоглобина, эритроцитов и особенно лейкоцитов, а также содержания в сыворотке крови общего белка и альбуминов.</w:t>
      </w:r>
    </w:p>
    <w:p w:rsidR="00254DF8" w:rsidRPr="00151BF7" w:rsidRDefault="00254DF8" w:rsidP="004B0826">
      <w:pPr>
        <w:spacing w:line="233" w:lineRule="auto"/>
        <w:rPr>
          <w:sz w:val="20"/>
        </w:rPr>
      </w:pPr>
      <w:r w:rsidRPr="00151BF7">
        <w:rPr>
          <w:sz w:val="20"/>
        </w:rPr>
        <w:t>Использование для профилактики токсической гепатодистрофии молодняку свиней препарата Гепавекс в сочетании с кормовой доба</w:t>
      </w:r>
      <w:r w:rsidRPr="00151BF7">
        <w:rPr>
          <w:sz w:val="20"/>
        </w:rPr>
        <w:t>в</w:t>
      </w:r>
      <w:r w:rsidRPr="00151BF7">
        <w:rPr>
          <w:sz w:val="20"/>
        </w:rPr>
        <w:t>кой Апекс способствовало улучшению показателей крови, характер</w:t>
      </w:r>
      <w:r w:rsidRPr="00151BF7">
        <w:rPr>
          <w:sz w:val="20"/>
        </w:rPr>
        <w:t>и</w:t>
      </w:r>
      <w:r w:rsidRPr="00151BF7">
        <w:rPr>
          <w:sz w:val="20"/>
        </w:rPr>
        <w:t>зующих состояние печеночного обмена у животных. Установлено, что активность АлА</w:t>
      </w:r>
      <w:r w:rsidR="001C71C2">
        <w:rPr>
          <w:sz w:val="20"/>
        </w:rPr>
        <w:t>Т</w:t>
      </w:r>
      <w:r w:rsidRPr="00151BF7">
        <w:rPr>
          <w:sz w:val="20"/>
        </w:rPr>
        <w:t xml:space="preserve"> составила </w:t>
      </w:r>
      <w:r w:rsidR="001C71C2">
        <w:rPr>
          <w:sz w:val="20"/>
        </w:rPr>
        <w:t>(</w:t>
      </w:r>
      <w:r w:rsidRPr="00151BF7">
        <w:rPr>
          <w:sz w:val="20"/>
        </w:rPr>
        <w:t>0,76</w:t>
      </w:r>
      <w:r w:rsidRPr="00151BF7">
        <w:rPr>
          <w:sz w:val="20"/>
          <w:u w:val="single"/>
        </w:rPr>
        <w:t>+</w:t>
      </w:r>
      <w:r w:rsidRPr="00151BF7">
        <w:rPr>
          <w:sz w:val="20"/>
        </w:rPr>
        <w:t>0,08</w:t>
      </w:r>
      <w:r w:rsidR="001C71C2">
        <w:rPr>
          <w:sz w:val="20"/>
        </w:rPr>
        <w:t>) и АсАТ</w:t>
      </w:r>
      <w:r w:rsidRPr="00151BF7">
        <w:rPr>
          <w:sz w:val="20"/>
        </w:rPr>
        <w:t xml:space="preserve"> </w:t>
      </w:r>
      <w:r w:rsidR="008879F4" w:rsidRPr="00151BF7">
        <w:rPr>
          <w:sz w:val="20"/>
        </w:rPr>
        <w:sym w:font="Symbol" w:char="F02D"/>
      </w:r>
      <w:r w:rsidRPr="00151BF7">
        <w:rPr>
          <w:sz w:val="20"/>
        </w:rPr>
        <w:t xml:space="preserve"> </w:t>
      </w:r>
      <w:r w:rsidR="001C71C2">
        <w:rPr>
          <w:sz w:val="20"/>
        </w:rPr>
        <w:t>(</w:t>
      </w:r>
      <w:r w:rsidRPr="00151BF7">
        <w:rPr>
          <w:sz w:val="20"/>
        </w:rPr>
        <w:t>2,21</w:t>
      </w:r>
      <w:r w:rsidRPr="00151BF7">
        <w:rPr>
          <w:sz w:val="20"/>
          <w:u w:val="single"/>
        </w:rPr>
        <w:t>+</w:t>
      </w:r>
      <w:r w:rsidRPr="00151BF7">
        <w:rPr>
          <w:sz w:val="20"/>
        </w:rPr>
        <w:t>0,17</w:t>
      </w:r>
      <w:r w:rsidR="001C71C2">
        <w:rPr>
          <w:sz w:val="20"/>
        </w:rPr>
        <w:t>)</w:t>
      </w:r>
      <w:r w:rsidR="004B0826">
        <w:rPr>
          <w:sz w:val="20"/>
        </w:rPr>
        <w:t> </w:t>
      </w:r>
      <w:r w:rsidRPr="00151BF7">
        <w:rPr>
          <w:sz w:val="20"/>
        </w:rPr>
        <w:t>мккат/л у</w:t>
      </w:r>
      <w:r w:rsidR="004B0826">
        <w:rPr>
          <w:sz w:val="20"/>
        </w:rPr>
        <w:t> </w:t>
      </w:r>
      <w:r w:rsidRPr="00151BF7">
        <w:rPr>
          <w:sz w:val="20"/>
        </w:rPr>
        <w:t xml:space="preserve">поросят, получавших препараты, что существенно </w:t>
      </w:r>
      <w:r w:rsidR="001C71C2">
        <w:rPr>
          <w:sz w:val="20"/>
        </w:rPr>
        <w:t>от</w:t>
      </w:r>
      <w:r w:rsidRPr="00151BF7">
        <w:rPr>
          <w:sz w:val="20"/>
        </w:rPr>
        <w:t xml:space="preserve">личалось </w:t>
      </w:r>
      <w:r w:rsidR="001C71C2">
        <w:rPr>
          <w:sz w:val="20"/>
        </w:rPr>
        <w:t>от</w:t>
      </w:r>
      <w:r w:rsidRPr="00151BF7">
        <w:rPr>
          <w:sz w:val="20"/>
        </w:rPr>
        <w:t xml:space="preserve"> аналогичны</w:t>
      </w:r>
      <w:r w:rsidR="001C71C2">
        <w:rPr>
          <w:sz w:val="20"/>
        </w:rPr>
        <w:t>х</w:t>
      </w:r>
      <w:r w:rsidRPr="00151BF7">
        <w:rPr>
          <w:sz w:val="20"/>
        </w:rPr>
        <w:t xml:space="preserve"> показател</w:t>
      </w:r>
      <w:r w:rsidR="001C71C2">
        <w:rPr>
          <w:sz w:val="20"/>
        </w:rPr>
        <w:t>ей</w:t>
      </w:r>
      <w:r w:rsidRPr="00151BF7">
        <w:rPr>
          <w:sz w:val="20"/>
        </w:rPr>
        <w:t xml:space="preserve"> в контроле (соответственно </w:t>
      </w:r>
      <w:r w:rsidR="001C71C2">
        <w:rPr>
          <w:sz w:val="20"/>
        </w:rPr>
        <w:t>(</w:t>
      </w:r>
      <w:r w:rsidRPr="00151BF7">
        <w:rPr>
          <w:sz w:val="20"/>
        </w:rPr>
        <w:t>0,94</w:t>
      </w:r>
      <w:r w:rsidRPr="00151BF7">
        <w:rPr>
          <w:sz w:val="20"/>
          <w:u w:val="single"/>
        </w:rPr>
        <w:t>+</w:t>
      </w:r>
      <w:r w:rsidRPr="00151BF7">
        <w:rPr>
          <w:sz w:val="20"/>
        </w:rPr>
        <w:t>0,07</w:t>
      </w:r>
      <w:r w:rsidR="001C71C2">
        <w:rPr>
          <w:sz w:val="20"/>
        </w:rPr>
        <w:t>)</w:t>
      </w:r>
      <w:r w:rsidR="004B0826">
        <w:rPr>
          <w:sz w:val="20"/>
        </w:rPr>
        <w:t xml:space="preserve"> </w:t>
      </w:r>
      <w:r w:rsidRPr="00151BF7">
        <w:rPr>
          <w:sz w:val="20"/>
        </w:rPr>
        <w:lastRenderedPageBreak/>
        <w:t>и</w:t>
      </w:r>
      <w:r w:rsidR="004B0826">
        <w:rPr>
          <w:sz w:val="20"/>
        </w:rPr>
        <w:t> </w:t>
      </w:r>
      <w:r w:rsidR="001C71C2">
        <w:rPr>
          <w:sz w:val="20"/>
        </w:rPr>
        <w:t>(</w:t>
      </w:r>
      <w:r w:rsidRPr="00151BF7">
        <w:rPr>
          <w:sz w:val="20"/>
        </w:rPr>
        <w:t>3,02</w:t>
      </w:r>
      <w:r w:rsidRPr="00151BF7">
        <w:rPr>
          <w:sz w:val="20"/>
          <w:u w:val="single"/>
        </w:rPr>
        <w:t>+</w:t>
      </w:r>
      <w:r w:rsidRPr="00151BF7">
        <w:rPr>
          <w:sz w:val="20"/>
        </w:rPr>
        <w:t>0,14</w:t>
      </w:r>
      <w:r w:rsidR="001C71C2">
        <w:rPr>
          <w:sz w:val="20"/>
        </w:rPr>
        <w:t>)</w:t>
      </w:r>
      <w:r w:rsidR="008879F4" w:rsidRPr="00151BF7">
        <w:rPr>
          <w:sz w:val="20"/>
        </w:rPr>
        <w:t> </w:t>
      </w:r>
      <w:r w:rsidRPr="00151BF7">
        <w:rPr>
          <w:sz w:val="20"/>
        </w:rPr>
        <w:t>мккат/л). Изучение содержания в сыворотке крови три</w:t>
      </w:r>
      <w:r w:rsidR="004B0826">
        <w:rPr>
          <w:sz w:val="20"/>
        </w:rPr>
        <w:t>-</w:t>
      </w:r>
      <w:r w:rsidRPr="00151BF7">
        <w:rPr>
          <w:sz w:val="20"/>
        </w:rPr>
        <w:t>глицеридов и холестерина показало аналогичную тенденцию в группе поросят, которым применяли испытуемые средства. На момент вызд</w:t>
      </w:r>
      <w:r w:rsidRPr="00151BF7">
        <w:rPr>
          <w:sz w:val="20"/>
        </w:rPr>
        <w:t>о</w:t>
      </w:r>
      <w:r w:rsidRPr="00151BF7">
        <w:rPr>
          <w:sz w:val="20"/>
        </w:rPr>
        <w:t xml:space="preserve">ровления данные показатели у подопытных животных составляли </w:t>
      </w:r>
      <w:r w:rsidR="001C71C2">
        <w:rPr>
          <w:sz w:val="20"/>
        </w:rPr>
        <w:t>(</w:t>
      </w:r>
      <w:r w:rsidRPr="00151BF7">
        <w:rPr>
          <w:sz w:val="20"/>
        </w:rPr>
        <w:t>2,43</w:t>
      </w:r>
      <w:r w:rsidRPr="00151BF7">
        <w:rPr>
          <w:sz w:val="20"/>
          <w:u w:val="single"/>
        </w:rPr>
        <w:t>+</w:t>
      </w:r>
      <w:r w:rsidRPr="00151BF7">
        <w:rPr>
          <w:sz w:val="20"/>
        </w:rPr>
        <w:t>0,15</w:t>
      </w:r>
      <w:r w:rsidR="001C71C2">
        <w:rPr>
          <w:sz w:val="20"/>
        </w:rPr>
        <w:t>)</w:t>
      </w:r>
      <w:r w:rsidR="004B0826">
        <w:rPr>
          <w:sz w:val="20"/>
        </w:rPr>
        <w:t xml:space="preserve"> </w:t>
      </w:r>
      <w:r w:rsidRPr="00151BF7">
        <w:rPr>
          <w:sz w:val="20"/>
        </w:rPr>
        <w:t xml:space="preserve">и </w:t>
      </w:r>
      <w:r w:rsidR="001C71C2">
        <w:rPr>
          <w:sz w:val="20"/>
        </w:rPr>
        <w:t>(</w:t>
      </w:r>
      <w:r w:rsidRPr="00151BF7">
        <w:rPr>
          <w:sz w:val="20"/>
        </w:rPr>
        <w:t>2,44</w:t>
      </w:r>
      <w:r w:rsidRPr="00151BF7">
        <w:rPr>
          <w:sz w:val="20"/>
          <w:u w:val="single"/>
        </w:rPr>
        <w:t>+</w:t>
      </w:r>
      <w:r w:rsidRPr="00151BF7">
        <w:rPr>
          <w:sz w:val="20"/>
        </w:rPr>
        <w:t>0,17</w:t>
      </w:r>
      <w:r w:rsidR="001C71C2">
        <w:rPr>
          <w:sz w:val="20"/>
        </w:rPr>
        <w:t>)</w:t>
      </w:r>
      <w:r w:rsidR="00E636E9" w:rsidRPr="00151BF7">
        <w:rPr>
          <w:sz w:val="20"/>
        </w:rPr>
        <w:t> </w:t>
      </w:r>
      <w:r w:rsidRPr="00151BF7">
        <w:rPr>
          <w:sz w:val="20"/>
        </w:rPr>
        <w:t>ммоль/л при более высоких данных в контр</w:t>
      </w:r>
      <w:r w:rsidRPr="00151BF7">
        <w:rPr>
          <w:sz w:val="20"/>
        </w:rPr>
        <w:t>о</w:t>
      </w:r>
      <w:r w:rsidRPr="00151BF7">
        <w:rPr>
          <w:sz w:val="20"/>
        </w:rPr>
        <w:t xml:space="preserve">ле (соответственно </w:t>
      </w:r>
      <w:r w:rsidR="001C71C2">
        <w:rPr>
          <w:sz w:val="20"/>
        </w:rPr>
        <w:t>(</w:t>
      </w:r>
      <w:r w:rsidRPr="00151BF7">
        <w:rPr>
          <w:sz w:val="20"/>
        </w:rPr>
        <w:t>3,31</w:t>
      </w:r>
      <w:r w:rsidRPr="00151BF7">
        <w:rPr>
          <w:sz w:val="20"/>
          <w:u w:val="single"/>
        </w:rPr>
        <w:t>+</w:t>
      </w:r>
      <w:r w:rsidRPr="00151BF7">
        <w:rPr>
          <w:sz w:val="20"/>
        </w:rPr>
        <w:t>0,18</w:t>
      </w:r>
      <w:r w:rsidR="001C71C2">
        <w:rPr>
          <w:sz w:val="20"/>
        </w:rPr>
        <w:t>)</w:t>
      </w:r>
      <w:r w:rsidRPr="00151BF7">
        <w:rPr>
          <w:sz w:val="20"/>
        </w:rPr>
        <w:t xml:space="preserve"> и </w:t>
      </w:r>
      <w:r w:rsidR="001C71C2">
        <w:rPr>
          <w:sz w:val="20"/>
        </w:rPr>
        <w:t>(</w:t>
      </w:r>
      <w:r w:rsidRPr="00151BF7">
        <w:rPr>
          <w:sz w:val="20"/>
        </w:rPr>
        <w:t>2,58</w:t>
      </w:r>
      <w:r w:rsidRPr="00151BF7">
        <w:rPr>
          <w:sz w:val="20"/>
          <w:u w:val="single"/>
        </w:rPr>
        <w:t>+</w:t>
      </w:r>
      <w:r w:rsidRPr="00151BF7">
        <w:rPr>
          <w:sz w:val="20"/>
        </w:rPr>
        <w:t>0,21</w:t>
      </w:r>
      <w:r w:rsidR="001C71C2">
        <w:rPr>
          <w:sz w:val="20"/>
        </w:rPr>
        <w:t>)</w:t>
      </w:r>
      <w:r w:rsidRPr="00151BF7">
        <w:rPr>
          <w:sz w:val="20"/>
        </w:rPr>
        <w:t xml:space="preserve"> ммоль/л)</w:t>
      </w:r>
      <w:r w:rsidR="001C71C2">
        <w:rPr>
          <w:sz w:val="20"/>
        </w:rPr>
        <w:t>.</w:t>
      </w:r>
    </w:p>
    <w:p w:rsidR="00254DF8" w:rsidRPr="00151BF7" w:rsidRDefault="00254DF8" w:rsidP="004B0826">
      <w:pPr>
        <w:spacing w:line="233" w:lineRule="auto"/>
        <w:rPr>
          <w:sz w:val="20"/>
        </w:rPr>
      </w:pPr>
      <w:r w:rsidRPr="00151BF7">
        <w:rPr>
          <w:sz w:val="20"/>
        </w:rPr>
        <w:t xml:space="preserve">Изучение данных показателей </w:t>
      </w:r>
      <w:r w:rsidR="001C71C2">
        <w:rPr>
          <w:sz w:val="20"/>
        </w:rPr>
        <w:t xml:space="preserve">у </w:t>
      </w:r>
      <w:r w:rsidR="001C71C2" w:rsidRPr="00151BF7">
        <w:rPr>
          <w:sz w:val="20"/>
        </w:rPr>
        <w:t xml:space="preserve">животных </w:t>
      </w:r>
      <w:r w:rsidRPr="00151BF7">
        <w:rPr>
          <w:sz w:val="20"/>
        </w:rPr>
        <w:t>в 3- и 6-месячном во</w:t>
      </w:r>
      <w:r w:rsidRPr="00151BF7">
        <w:rPr>
          <w:sz w:val="20"/>
        </w:rPr>
        <w:t>з</w:t>
      </w:r>
      <w:r w:rsidRPr="00151BF7">
        <w:rPr>
          <w:sz w:val="20"/>
        </w:rPr>
        <w:t>расте свидетельствует о том, что в данный период исследований по-прежнему наиболее оптимальные показатели активности АлА</w:t>
      </w:r>
      <w:r w:rsidR="001C71C2">
        <w:rPr>
          <w:sz w:val="20"/>
        </w:rPr>
        <w:t>Т</w:t>
      </w:r>
      <w:r w:rsidRPr="00151BF7">
        <w:rPr>
          <w:sz w:val="20"/>
        </w:rPr>
        <w:t>, АсА</w:t>
      </w:r>
      <w:r w:rsidR="001C71C2">
        <w:rPr>
          <w:sz w:val="20"/>
        </w:rPr>
        <w:t>Т</w:t>
      </w:r>
      <w:r w:rsidRPr="00151BF7">
        <w:rPr>
          <w:sz w:val="20"/>
        </w:rPr>
        <w:t>, а также содержани</w:t>
      </w:r>
      <w:r w:rsidR="001C71C2">
        <w:rPr>
          <w:sz w:val="20"/>
        </w:rPr>
        <w:t>я</w:t>
      </w:r>
      <w:r w:rsidRPr="00151BF7">
        <w:rPr>
          <w:sz w:val="20"/>
        </w:rPr>
        <w:t xml:space="preserve"> триглицеридов и холестерина были отмечены у</w:t>
      </w:r>
      <w:r w:rsidR="004B0826">
        <w:rPr>
          <w:sz w:val="20"/>
        </w:rPr>
        <w:t> </w:t>
      </w:r>
      <w:r w:rsidRPr="00151BF7">
        <w:rPr>
          <w:sz w:val="20"/>
        </w:rPr>
        <w:t>свиней, которым применяли изучаемые профилактические средства.</w:t>
      </w:r>
    </w:p>
    <w:p w:rsidR="00254DF8" w:rsidRPr="00151BF7" w:rsidRDefault="00254DF8" w:rsidP="004B0826">
      <w:pPr>
        <w:spacing w:line="233" w:lineRule="auto"/>
        <w:rPr>
          <w:sz w:val="20"/>
        </w:rPr>
      </w:pPr>
      <w:r w:rsidRPr="00151BF7">
        <w:rPr>
          <w:sz w:val="20"/>
        </w:rPr>
        <w:t>Применение с профилактической целью препарата Гепавекс в соч</w:t>
      </w:r>
      <w:r w:rsidRPr="00151BF7">
        <w:rPr>
          <w:sz w:val="20"/>
        </w:rPr>
        <w:t>е</w:t>
      </w:r>
      <w:r w:rsidRPr="00151BF7">
        <w:rPr>
          <w:sz w:val="20"/>
        </w:rPr>
        <w:t xml:space="preserve">тании с кормовой добавкой Апекс способствовало увеличению у </w:t>
      </w:r>
      <w:r w:rsidRPr="004B0826">
        <w:rPr>
          <w:spacing w:val="-2"/>
          <w:sz w:val="20"/>
        </w:rPr>
        <w:t>ж</w:t>
      </w:r>
      <w:r w:rsidRPr="004B0826">
        <w:rPr>
          <w:spacing w:val="-2"/>
          <w:sz w:val="20"/>
        </w:rPr>
        <w:t>и</w:t>
      </w:r>
      <w:r w:rsidRPr="004B0826">
        <w:rPr>
          <w:spacing w:val="-2"/>
          <w:sz w:val="20"/>
        </w:rPr>
        <w:t>вотных привесов. У молодняка свиней, которым применяли вышеук</w:t>
      </w:r>
      <w:r w:rsidRPr="004B0826">
        <w:rPr>
          <w:spacing w:val="-2"/>
          <w:sz w:val="20"/>
        </w:rPr>
        <w:t>а</w:t>
      </w:r>
      <w:r w:rsidRPr="004B0826">
        <w:rPr>
          <w:spacing w:val="-2"/>
          <w:sz w:val="20"/>
        </w:rPr>
        <w:t>занные препараты, среднесуточный прирост живой массы был наиболее</w:t>
      </w:r>
      <w:r w:rsidRPr="00151BF7">
        <w:rPr>
          <w:sz w:val="20"/>
        </w:rPr>
        <w:t xml:space="preserve"> высоким и составлял 0,493</w:t>
      </w:r>
      <w:r w:rsidR="004B0826">
        <w:rPr>
          <w:sz w:val="20"/>
        </w:rPr>
        <w:t> </w:t>
      </w:r>
      <w:r w:rsidRPr="00151BF7">
        <w:rPr>
          <w:sz w:val="20"/>
        </w:rPr>
        <w:t>кг, в то время как этот показатель у ко</w:t>
      </w:r>
      <w:r w:rsidRPr="00151BF7">
        <w:rPr>
          <w:sz w:val="20"/>
        </w:rPr>
        <w:t>н</w:t>
      </w:r>
      <w:r w:rsidRPr="00151BF7">
        <w:rPr>
          <w:sz w:val="20"/>
        </w:rPr>
        <w:t xml:space="preserve">трольных животных был несколько ниже и составлял </w:t>
      </w:r>
      <w:smartTag w:uri="urn:schemas-microsoft-com:office:smarttags" w:element="metricconverter">
        <w:smartTagPr>
          <w:attr w:name="ProductID" w:val="0,449 кг"/>
        </w:smartTagPr>
        <w:r w:rsidRPr="00151BF7">
          <w:rPr>
            <w:sz w:val="20"/>
          </w:rPr>
          <w:t>0,449 кг</w:t>
        </w:r>
      </w:smartTag>
      <w:r w:rsidRPr="00151BF7">
        <w:rPr>
          <w:sz w:val="20"/>
        </w:rPr>
        <w:t>.</w:t>
      </w:r>
    </w:p>
    <w:p w:rsidR="00254DF8" w:rsidRPr="00151BF7" w:rsidRDefault="00254DF8" w:rsidP="004B0826">
      <w:pPr>
        <w:pStyle w:val="af7"/>
        <w:tabs>
          <w:tab w:val="num" w:pos="1211"/>
        </w:tabs>
        <w:spacing w:after="0" w:line="233" w:lineRule="auto"/>
        <w:ind w:left="0"/>
        <w:rPr>
          <w:sz w:val="20"/>
        </w:rPr>
      </w:pPr>
      <w:r w:rsidRPr="00151BF7">
        <w:rPr>
          <w:b/>
          <w:sz w:val="20"/>
        </w:rPr>
        <w:t>Заключение</w:t>
      </w:r>
      <w:r w:rsidRPr="001C71C2">
        <w:rPr>
          <w:b/>
          <w:sz w:val="20"/>
        </w:rPr>
        <w:t>.</w:t>
      </w:r>
      <w:r w:rsidRPr="00151BF7">
        <w:rPr>
          <w:sz w:val="20"/>
        </w:rPr>
        <w:t xml:space="preserve"> Исходя из вышеизложенного, можно сделать вывод, что препарат Гепавекс в сочетании с кормовой добавкой Апекс обл</w:t>
      </w:r>
      <w:r w:rsidRPr="00151BF7">
        <w:rPr>
          <w:sz w:val="20"/>
        </w:rPr>
        <w:t>а</w:t>
      </w:r>
      <w:r w:rsidRPr="00151BF7">
        <w:rPr>
          <w:sz w:val="20"/>
        </w:rPr>
        <w:t>дает высокой профилактической эффективностью – 73,3</w:t>
      </w:r>
      <w:r w:rsidR="004B0826">
        <w:rPr>
          <w:sz w:val="20"/>
        </w:rPr>
        <w:t> </w:t>
      </w:r>
      <w:r w:rsidRPr="00151BF7">
        <w:rPr>
          <w:sz w:val="20"/>
        </w:rPr>
        <w:t>%, улучшает гематологические и биохимические показатели крови у молодняка свиней, а также способствует повышению хозяйственных показателей.</w:t>
      </w:r>
    </w:p>
    <w:p w:rsidR="00254DF8" w:rsidRPr="004B0826" w:rsidRDefault="00254DF8" w:rsidP="004B0826">
      <w:pPr>
        <w:spacing w:line="233" w:lineRule="auto"/>
        <w:rPr>
          <w:sz w:val="18"/>
        </w:rPr>
      </w:pPr>
    </w:p>
    <w:p w:rsidR="00254DF8" w:rsidRPr="001617D3" w:rsidRDefault="00254DF8" w:rsidP="004B0826">
      <w:pPr>
        <w:shd w:val="clear" w:color="auto" w:fill="FFFFFF"/>
        <w:tabs>
          <w:tab w:val="left" w:pos="706"/>
        </w:tabs>
        <w:spacing w:line="233" w:lineRule="auto"/>
        <w:ind w:firstLine="0"/>
        <w:rPr>
          <w:bCs/>
          <w:color w:val="000000"/>
          <w:sz w:val="20"/>
          <w:lang w:eastAsia="ru-RU"/>
        </w:rPr>
      </w:pPr>
      <w:r w:rsidRPr="001617D3">
        <w:rPr>
          <w:bCs/>
          <w:color w:val="000000"/>
          <w:sz w:val="20"/>
          <w:lang w:eastAsia="ru-RU"/>
        </w:rPr>
        <w:t>УДК 636.4.087.7</w:t>
      </w:r>
    </w:p>
    <w:p w:rsidR="00254DF8" w:rsidRPr="004B0826" w:rsidRDefault="00254DF8" w:rsidP="004B0826">
      <w:pPr>
        <w:shd w:val="clear" w:color="auto" w:fill="FFFFFF"/>
        <w:tabs>
          <w:tab w:val="left" w:pos="706"/>
        </w:tabs>
        <w:spacing w:line="233" w:lineRule="auto"/>
        <w:rPr>
          <w:b/>
          <w:bCs/>
          <w:color w:val="000000"/>
          <w:sz w:val="16"/>
          <w:lang w:eastAsia="ru-RU"/>
        </w:rPr>
      </w:pPr>
    </w:p>
    <w:p w:rsidR="00254DF8" w:rsidRPr="004B4A3C" w:rsidRDefault="00254DF8" w:rsidP="004B0826">
      <w:pPr>
        <w:shd w:val="clear" w:color="auto" w:fill="FFFFFF"/>
        <w:spacing w:line="233" w:lineRule="auto"/>
        <w:ind w:firstLine="0"/>
        <w:jc w:val="center"/>
        <w:rPr>
          <w:b/>
          <w:bCs/>
          <w:color w:val="000000"/>
          <w:sz w:val="20"/>
          <w:lang w:eastAsia="ru-RU"/>
        </w:rPr>
      </w:pPr>
      <w:r w:rsidRPr="004B4A3C">
        <w:rPr>
          <w:b/>
          <w:bCs/>
          <w:color w:val="000000"/>
          <w:sz w:val="20"/>
          <w:lang w:eastAsia="ru-RU"/>
        </w:rPr>
        <w:t>ЭФФЕКТИВНОСТЬ ИСПОЛЬЗОВАНИЯ ЖИДКОЙ</w:t>
      </w:r>
    </w:p>
    <w:p w:rsidR="001C71C2" w:rsidRDefault="00254DF8" w:rsidP="004B0826">
      <w:pPr>
        <w:shd w:val="clear" w:color="auto" w:fill="FFFFFF"/>
        <w:spacing w:line="233" w:lineRule="auto"/>
        <w:ind w:firstLine="0"/>
        <w:jc w:val="center"/>
        <w:rPr>
          <w:b/>
          <w:bCs/>
          <w:color w:val="000000"/>
          <w:sz w:val="20"/>
          <w:lang w:eastAsia="ru-RU"/>
        </w:rPr>
      </w:pPr>
      <w:r w:rsidRPr="004B4A3C">
        <w:rPr>
          <w:b/>
          <w:bCs/>
          <w:color w:val="000000"/>
          <w:sz w:val="20"/>
          <w:lang w:eastAsia="ru-RU"/>
        </w:rPr>
        <w:t>КОРМОВОЙ ДОБАВКИ ПОЛИШОК В</w:t>
      </w:r>
    </w:p>
    <w:p w:rsidR="00254DF8" w:rsidRPr="004B4A3C" w:rsidRDefault="00254DF8" w:rsidP="004B0826">
      <w:pPr>
        <w:shd w:val="clear" w:color="auto" w:fill="FFFFFF"/>
        <w:spacing w:line="233" w:lineRule="auto"/>
        <w:ind w:firstLine="0"/>
        <w:jc w:val="center"/>
        <w:rPr>
          <w:b/>
          <w:bCs/>
          <w:color w:val="000000"/>
          <w:sz w:val="20"/>
          <w:lang w:eastAsia="ru-RU"/>
        </w:rPr>
      </w:pPr>
      <w:r w:rsidRPr="004B4A3C">
        <w:rPr>
          <w:b/>
          <w:bCs/>
          <w:color w:val="000000"/>
          <w:sz w:val="20"/>
          <w:lang w:eastAsia="ru-RU"/>
        </w:rPr>
        <w:t>ПРИ</w:t>
      </w:r>
      <w:r w:rsidR="001C71C2">
        <w:rPr>
          <w:b/>
          <w:bCs/>
          <w:color w:val="000000"/>
          <w:sz w:val="20"/>
          <w:lang w:eastAsia="ru-RU"/>
        </w:rPr>
        <w:t xml:space="preserve"> </w:t>
      </w:r>
      <w:r w:rsidRPr="004B4A3C">
        <w:rPr>
          <w:b/>
          <w:bCs/>
          <w:color w:val="000000"/>
          <w:sz w:val="20"/>
          <w:lang w:eastAsia="ru-RU"/>
        </w:rPr>
        <w:t>ВЫРАЩИВАНИИ МОЛОДНЯКА СВИНЕЙ</w:t>
      </w:r>
    </w:p>
    <w:p w:rsidR="00254DF8" w:rsidRPr="007F7CCF" w:rsidRDefault="00254DF8" w:rsidP="004B0826">
      <w:pPr>
        <w:shd w:val="clear" w:color="auto" w:fill="FFFFFF"/>
        <w:tabs>
          <w:tab w:val="left" w:pos="706"/>
        </w:tabs>
        <w:spacing w:line="233" w:lineRule="auto"/>
        <w:jc w:val="center"/>
        <w:rPr>
          <w:b/>
          <w:bCs/>
          <w:color w:val="000000"/>
          <w:sz w:val="17"/>
          <w:szCs w:val="17"/>
          <w:lang w:eastAsia="ru-RU"/>
        </w:rPr>
      </w:pPr>
    </w:p>
    <w:p w:rsidR="00254DF8" w:rsidRPr="00B77E1A" w:rsidRDefault="00254DF8" w:rsidP="004B0826">
      <w:pPr>
        <w:shd w:val="clear" w:color="auto" w:fill="FFFFFF"/>
        <w:tabs>
          <w:tab w:val="left" w:pos="706"/>
        </w:tabs>
        <w:spacing w:line="233" w:lineRule="auto"/>
        <w:rPr>
          <w:bCs/>
          <w:color w:val="000000"/>
          <w:sz w:val="20"/>
          <w:szCs w:val="18"/>
          <w:lang w:eastAsia="ru-RU"/>
        </w:rPr>
      </w:pPr>
      <w:r w:rsidRPr="00B77E1A">
        <w:rPr>
          <w:bCs/>
          <w:color w:val="000000"/>
          <w:sz w:val="20"/>
          <w:szCs w:val="18"/>
          <w:lang w:eastAsia="ru-RU"/>
        </w:rPr>
        <w:t>КЛЕЩЕНКО А.</w:t>
      </w:r>
      <w:r w:rsidR="001617D3" w:rsidRPr="00B77E1A">
        <w:rPr>
          <w:bCs/>
          <w:color w:val="000000"/>
          <w:sz w:val="20"/>
          <w:szCs w:val="18"/>
          <w:lang w:eastAsia="ru-RU"/>
        </w:rPr>
        <w:t xml:space="preserve"> </w:t>
      </w:r>
      <w:r w:rsidRPr="00B77E1A">
        <w:rPr>
          <w:bCs/>
          <w:color w:val="000000"/>
          <w:sz w:val="20"/>
          <w:szCs w:val="18"/>
          <w:lang w:eastAsia="ru-RU"/>
        </w:rPr>
        <w:t>В. – студент</w:t>
      </w:r>
    </w:p>
    <w:p w:rsidR="00254DF8" w:rsidRPr="00B77E1A" w:rsidRDefault="001617D3" w:rsidP="004B0826">
      <w:pPr>
        <w:spacing w:line="233" w:lineRule="auto"/>
        <w:rPr>
          <w:i/>
          <w:sz w:val="20"/>
          <w:szCs w:val="18"/>
        </w:rPr>
      </w:pPr>
      <w:r w:rsidRPr="00B77E1A">
        <w:rPr>
          <w:bCs/>
          <w:i/>
          <w:color w:val="000000"/>
          <w:sz w:val="20"/>
          <w:szCs w:val="18"/>
          <w:lang w:eastAsia="ru-RU"/>
        </w:rPr>
        <w:t>ЛАВУШЕВ</w:t>
      </w:r>
      <w:r w:rsidRPr="00B77E1A">
        <w:rPr>
          <w:i/>
          <w:sz w:val="20"/>
          <w:szCs w:val="18"/>
        </w:rPr>
        <w:t xml:space="preserve"> В. И. </w:t>
      </w:r>
      <w:r w:rsidRPr="00B77E1A">
        <w:rPr>
          <w:bCs/>
          <w:i/>
          <w:color w:val="000000"/>
          <w:sz w:val="20"/>
          <w:szCs w:val="18"/>
          <w:lang w:eastAsia="ru-RU"/>
        </w:rPr>
        <w:t xml:space="preserve">– </w:t>
      </w:r>
      <w:r w:rsidR="00254DF8" w:rsidRPr="00B77E1A">
        <w:rPr>
          <w:bCs/>
          <w:i/>
          <w:color w:val="000000"/>
          <w:sz w:val="20"/>
          <w:szCs w:val="18"/>
          <w:lang w:eastAsia="ru-RU"/>
        </w:rPr>
        <w:t>руководитель</w:t>
      </w:r>
      <w:r w:rsidRPr="00B77E1A">
        <w:rPr>
          <w:bCs/>
          <w:i/>
          <w:color w:val="000000"/>
          <w:sz w:val="20"/>
          <w:szCs w:val="18"/>
          <w:lang w:eastAsia="ru-RU"/>
        </w:rPr>
        <w:t xml:space="preserve">, </w:t>
      </w:r>
      <w:r w:rsidR="00254DF8" w:rsidRPr="00B77E1A">
        <w:rPr>
          <w:i/>
          <w:sz w:val="20"/>
          <w:szCs w:val="18"/>
        </w:rPr>
        <w:t>канд. с.-х. наук, доцент</w:t>
      </w:r>
    </w:p>
    <w:p w:rsidR="00B77E1A" w:rsidRPr="00A447B0" w:rsidRDefault="00B77E1A" w:rsidP="004B0826">
      <w:pPr>
        <w:spacing w:line="233" w:lineRule="auto"/>
        <w:jc w:val="center"/>
        <w:rPr>
          <w:bCs/>
          <w:i/>
          <w:color w:val="000000"/>
          <w:sz w:val="18"/>
          <w:szCs w:val="18"/>
          <w:lang w:eastAsia="ru-RU"/>
        </w:rPr>
      </w:pPr>
    </w:p>
    <w:p w:rsidR="00254DF8" w:rsidRPr="001617D3" w:rsidRDefault="00254DF8" w:rsidP="004B0826">
      <w:pPr>
        <w:spacing w:line="233" w:lineRule="auto"/>
        <w:ind w:firstLine="0"/>
        <w:jc w:val="center"/>
        <w:rPr>
          <w:bCs/>
          <w:color w:val="000000"/>
          <w:sz w:val="16"/>
          <w:szCs w:val="18"/>
          <w:lang w:eastAsia="ru-RU"/>
        </w:rPr>
      </w:pPr>
      <w:r w:rsidRPr="001617D3">
        <w:rPr>
          <w:bCs/>
          <w:color w:val="000000"/>
          <w:sz w:val="16"/>
          <w:szCs w:val="18"/>
          <w:lang w:eastAsia="ru-RU"/>
        </w:rPr>
        <w:t>УО «Белорусская государственная сельскохозяйственная академия»</w:t>
      </w:r>
    </w:p>
    <w:p w:rsidR="00254DF8" w:rsidRPr="001617D3" w:rsidRDefault="00254DF8" w:rsidP="004B0826">
      <w:pPr>
        <w:spacing w:line="233" w:lineRule="auto"/>
        <w:ind w:firstLine="0"/>
        <w:jc w:val="center"/>
        <w:rPr>
          <w:b/>
          <w:bCs/>
          <w:color w:val="000000"/>
          <w:sz w:val="16"/>
          <w:szCs w:val="18"/>
          <w:lang w:eastAsia="ru-RU"/>
        </w:rPr>
      </w:pPr>
      <w:r w:rsidRPr="001617D3">
        <w:rPr>
          <w:bCs/>
          <w:color w:val="000000"/>
          <w:sz w:val="16"/>
          <w:szCs w:val="18"/>
          <w:lang w:eastAsia="ru-RU"/>
        </w:rPr>
        <w:t>г. Горки, Могилевская обл., Республика Беларусь, 213407</w:t>
      </w:r>
    </w:p>
    <w:p w:rsidR="00254DF8" w:rsidRPr="004B0826" w:rsidRDefault="00254DF8" w:rsidP="004B0826">
      <w:pPr>
        <w:shd w:val="clear" w:color="auto" w:fill="FFFFFF"/>
        <w:tabs>
          <w:tab w:val="left" w:pos="706"/>
        </w:tabs>
        <w:spacing w:line="233" w:lineRule="auto"/>
        <w:jc w:val="center"/>
        <w:rPr>
          <w:b/>
          <w:bCs/>
          <w:color w:val="000000"/>
          <w:sz w:val="17"/>
          <w:szCs w:val="17"/>
          <w:lang w:eastAsia="ru-RU"/>
        </w:rPr>
      </w:pPr>
    </w:p>
    <w:p w:rsidR="00254DF8" w:rsidRPr="00573874" w:rsidRDefault="00254DF8" w:rsidP="004B0826">
      <w:pPr>
        <w:shd w:val="clear" w:color="auto" w:fill="FFFFFF"/>
        <w:spacing w:line="233" w:lineRule="auto"/>
        <w:rPr>
          <w:bCs/>
          <w:color w:val="000000"/>
          <w:sz w:val="20"/>
          <w:lang w:eastAsia="ru-RU"/>
        </w:rPr>
      </w:pPr>
      <w:r w:rsidRPr="00573874">
        <w:rPr>
          <w:b/>
          <w:bCs/>
          <w:color w:val="000000"/>
          <w:sz w:val="20"/>
          <w:lang w:eastAsia="ru-RU"/>
        </w:rPr>
        <w:t>Введение.</w:t>
      </w:r>
      <w:r w:rsidRPr="00573874">
        <w:rPr>
          <w:bCs/>
          <w:color w:val="000000"/>
          <w:sz w:val="20"/>
          <w:lang w:eastAsia="ru-RU"/>
        </w:rPr>
        <w:t xml:space="preserve"> В решении продовольственной проблемы важная роль отводится свиноводству как наиболее скороспелой отрасли животн</w:t>
      </w:r>
      <w:r w:rsidRPr="00573874">
        <w:rPr>
          <w:bCs/>
          <w:color w:val="000000"/>
          <w:sz w:val="20"/>
          <w:lang w:eastAsia="ru-RU"/>
        </w:rPr>
        <w:t>о</w:t>
      </w:r>
      <w:r w:rsidRPr="00573874">
        <w:rPr>
          <w:bCs/>
          <w:color w:val="000000"/>
          <w:sz w:val="20"/>
          <w:lang w:eastAsia="ru-RU"/>
        </w:rPr>
        <w:t>водства, позволяющей быстро наращивать производство высококач</w:t>
      </w:r>
      <w:r w:rsidRPr="00573874">
        <w:rPr>
          <w:bCs/>
          <w:color w:val="000000"/>
          <w:sz w:val="20"/>
          <w:lang w:eastAsia="ru-RU"/>
        </w:rPr>
        <w:t>е</w:t>
      </w:r>
      <w:r w:rsidRPr="00573874">
        <w:rPr>
          <w:bCs/>
          <w:color w:val="000000"/>
          <w:sz w:val="20"/>
          <w:lang w:eastAsia="ru-RU"/>
        </w:rPr>
        <w:t>ственного продукта питания – мяса. В структуре мясного баланса страны свинина составляет около 40</w:t>
      </w:r>
      <w:r w:rsidR="001617D3" w:rsidRPr="00573874">
        <w:rPr>
          <w:bCs/>
          <w:color w:val="000000"/>
          <w:sz w:val="20"/>
          <w:lang w:eastAsia="ru-RU"/>
        </w:rPr>
        <w:t xml:space="preserve"> % </w:t>
      </w:r>
      <w:r w:rsidRPr="00573874">
        <w:rPr>
          <w:sz w:val="20"/>
        </w:rPr>
        <w:t>[1].</w:t>
      </w:r>
    </w:p>
    <w:p w:rsidR="00254DF8" w:rsidRPr="00573874" w:rsidRDefault="00254DF8" w:rsidP="00A62FFA">
      <w:pPr>
        <w:shd w:val="clear" w:color="auto" w:fill="FFFFFF"/>
        <w:spacing w:line="242" w:lineRule="auto"/>
        <w:rPr>
          <w:bCs/>
          <w:color w:val="000000"/>
          <w:sz w:val="20"/>
          <w:lang w:eastAsia="ru-RU"/>
        </w:rPr>
      </w:pPr>
      <w:r w:rsidRPr="00573874">
        <w:rPr>
          <w:bCs/>
          <w:color w:val="000000"/>
          <w:sz w:val="20"/>
          <w:lang w:eastAsia="ru-RU"/>
        </w:rPr>
        <w:t xml:space="preserve">Свиноводство ‒ одна из важных отраслей животноводства. Мясо </w:t>
      </w:r>
      <w:r w:rsidR="001C71C2" w:rsidRPr="00573874">
        <w:rPr>
          <w:bCs/>
          <w:color w:val="000000"/>
          <w:sz w:val="20"/>
          <w:lang w:eastAsia="ru-RU"/>
        </w:rPr>
        <w:t>является</w:t>
      </w:r>
      <w:r w:rsidRPr="00573874">
        <w:rPr>
          <w:bCs/>
          <w:color w:val="000000"/>
          <w:sz w:val="20"/>
          <w:lang w:eastAsia="ru-RU"/>
        </w:rPr>
        <w:t xml:space="preserve"> одн</w:t>
      </w:r>
      <w:r w:rsidR="001C71C2" w:rsidRPr="00573874">
        <w:rPr>
          <w:bCs/>
          <w:color w:val="000000"/>
          <w:sz w:val="20"/>
          <w:lang w:eastAsia="ru-RU"/>
        </w:rPr>
        <w:t>им</w:t>
      </w:r>
      <w:r w:rsidRPr="00573874">
        <w:rPr>
          <w:bCs/>
          <w:color w:val="000000"/>
          <w:sz w:val="20"/>
          <w:lang w:eastAsia="ru-RU"/>
        </w:rPr>
        <w:t xml:space="preserve"> из самых важных </w:t>
      </w:r>
      <w:r w:rsidR="001C71C2" w:rsidRPr="00573874">
        <w:rPr>
          <w:bCs/>
          <w:color w:val="000000"/>
          <w:sz w:val="20"/>
          <w:lang w:eastAsia="ru-RU"/>
        </w:rPr>
        <w:t>продуктов</w:t>
      </w:r>
      <w:r w:rsidRPr="00573874">
        <w:rPr>
          <w:bCs/>
          <w:color w:val="000000"/>
          <w:sz w:val="20"/>
          <w:lang w:eastAsia="ru-RU"/>
        </w:rPr>
        <w:t xml:space="preserve"> в питании</w:t>
      </w:r>
      <w:r w:rsidR="001C71C2" w:rsidRPr="00573874">
        <w:rPr>
          <w:bCs/>
          <w:color w:val="000000"/>
          <w:sz w:val="20"/>
          <w:lang w:eastAsia="ru-RU"/>
        </w:rPr>
        <w:t xml:space="preserve"> человека</w:t>
      </w:r>
      <w:r w:rsidRPr="00573874">
        <w:rPr>
          <w:bCs/>
          <w:color w:val="000000"/>
          <w:sz w:val="20"/>
          <w:lang w:eastAsia="ru-RU"/>
        </w:rPr>
        <w:t xml:space="preserve">. </w:t>
      </w:r>
      <w:r w:rsidRPr="00573874">
        <w:rPr>
          <w:bCs/>
          <w:color w:val="000000"/>
          <w:sz w:val="20"/>
          <w:lang w:eastAsia="ru-RU"/>
        </w:rPr>
        <w:lastRenderedPageBreak/>
        <w:t>В</w:t>
      </w:r>
      <w:r w:rsidR="007F7CCF">
        <w:rPr>
          <w:bCs/>
          <w:color w:val="000000"/>
          <w:sz w:val="20"/>
          <w:lang w:eastAsia="ru-RU"/>
        </w:rPr>
        <w:t> </w:t>
      </w:r>
      <w:r w:rsidRPr="00573874">
        <w:rPr>
          <w:bCs/>
          <w:color w:val="000000"/>
          <w:sz w:val="20"/>
          <w:lang w:eastAsia="ru-RU"/>
        </w:rPr>
        <w:t xml:space="preserve">мировом производстве и потреблении мяса всех видов свинина </w:t>
      </w:r>
      <w:r w:rsidR="007F7CCF">
        <w:rPr>
          <w:bCs/>
          <w:color w:val="000000"/>
          <w:sz w:val="20"/>
          <w:lang w:eastAsia="ru-RU"/>
        </w:rPr>
        <w:br/>
      </w:r>
      <w:r w:rsidRPr="00573874">
        <w:rPr>
          <w:bCs/>
          <w:color w:val="000000"/>
          <w:sz w:val="20"/>
          <w:lang w:eastAsia="ru-RU"/>
        </w:rPr>
        <w:t>занимает ведущее место, причем производство ее неуклонно увелич</w:t>
      </w:r>
      <w:r w:rsidRPr="00573874">
        <w:rPr>
          <w:bCs/>
          <w:color w:val="000000"/>
          <w:sz w:val="20"/>
          <w:lang w:eastAsia="ru-RU"/>
        </w:rPr>
        <w:t>и</w:t>
      </w:r>
      <w:r w:rsidRPr="00573874">
        <w:rPr>
          <w:bCs/>
          <w:color w:val="000000"/>
          <w:sz w:val="20"/>
          <w:lang w:eastAsia="ru-RU"/>
        </w:rPr>
        <w:t>вается. Среди сельскохозяйственных животных свиньи отличаются повышенной требовательностью к биологической полноценности р</w:t>
      </w:r>
      <w:r w:rsidRPr="00573874">
        <w:rPr>
          <w:bCs/>
          <w:color w:val="000000"/>
          <w:sz w:val="20"/>
          <w:lang w:eastAsia="ru-RU"/>
        </w:rPr>
        <w:t>а</w:t>
      </w:r>
      <w:r w:rsidRPr="00573874">
        <w:rPr>
          <w:bCs/>
          <w:color w:val="000000"/>
          <w:sz w:val="20"/>
          <w:lang w:eastAsia="ru-RU"/>
        </w:rPr>
        <w:t xml:space="preserve">ционов. Продуктивность </w:t>
      </w:r>
      <w:r w:rsidR="001C71C2" w:rsidRPr="00573874">
        <w:rPr>
          <w:bCs/>
          <w:color w:val="000000"/>
          <w:sz w:val="20"/>
          <w:lang w:eastAsia="ru-RU"/>
        </w:rPr>
        <w:t xml:space="preserve">их </w:t>
      </w:r>
      <w:r w:rsidRPr="00573874">
        <w:rPr>
          <w:bCs/>
          <w:color w:val="000000"/>
          <w:sz w:val="20"/>
          <w:lang w:eastAsia="ru-RU"/>
        </w:rPr>
        <w:t xml:space="preserve">обусловлена, прежде всего, генотипом животного, однако проявление его потенциала возможно лишь при условии полноценного </w:t>
      </w:r>
      <w:r w:rsidR="001617D3" w:rsidRPr="00573874">
        <w:rPr>
          <w:bCs/>
          <w:color w:val="000000"/>
          <w:sz w:val="20"/>
          <w:lang w:eastAsia="ru-RU"/>
        </w:rPr>
        <w:t>кормления и</w:t>
      </w:r>
      <w:r w:rsidRPr="00573874">
        <w:rPr>
          <w:bCs/>
          <w:color w:val="000000"/>
          <w:sz w:val="20"/>
          <w:lang w:eastAsia="ru-RU"/>
        </w:rPr>
        <w:t xml:space="preserve"> содержания свиней. Отсюда выт</w:t>
      </w:r>
      <w:r w:rsidRPr="00573874">
        <w:rPr>
          <w:bCs/>
          <w:color w:val="000000"/>
          <w:sz w:val="20"/>
          <w:lang w:eastAsia="ru-RU"/>
        </w:rPr>
        <w:t>е</w:t>
      </w:r>
      <w:r w:rsidRPr="00573874">
        <w:rPr>
          <w:bCs/>
          <w:color w:val="000000"/>
          <w:sz w:val="20"/>
          <w:lang w:eastAsia="ru-RU"/>
        </w:rPr>
        <w:t>кает необходимость тщательного балансирования рационов всех пр</w:t>
      </w:r>
      <w:r w:rsidRPr="00573874">
        <w:rPr>
          <w:bCs/>
          <w:color w:val="000000"/>
          <w:sz w:val="20"/>
          <w:lang w:eastAsia="ru-RU"/>
        </w:rPr>
        <w:t>о</w:t>
      </w:r>
      <w:r w:rsidRPr="00573874">
        <w:rPr>
          <w:bCs/>
          <w:color w:val="000000"/>
          <w:sz w:val="20"/>
          <w:lang w:eastAsia="ru-RU"/>
        </w:rPr>
        <w:t>изводственных групп свиней</w:t>
      </w:r>
      <w:r w:rsidR="001C71C2" w:rsidRPr="00573874">
        <w:rPr>
          <w:bCs/>
          <w:color w:val="000000"/>
          <w:sz w:val="20"/>
          <w:lang w:eastAsia="ru-RU"/>
        </w:rPr>
        <w:t>,</w:t>
      </w:r>
      <w:r w:rsidRPr="00573874">
        <w:rPr>
          <w:bCs/>
          <w:color w:val="000000"/>
          <w:sz w:val="20"/>
          <w:lang w:eastAsia="ru-RU"/>
        </w:rPr>
        <w:t xml:space="preserve"> и особенно молодняка</w:t>
      </w:r>
      <w:r w:rsidR="001C71C2" w:rsidRPr="00573874">
        <w:rPr>
          <w:bCs/>
          <w:color w:val="000000"/>
          <w:sz w:val="20"/>
          <w:lang w:eastAsia="ru-RU"/>
        </w:rPr>
        <w:t>,</w:t>
      </w:r>
      <w:r w:rsidRPr="00573874">
        <w:rPr>
          <w:bCs/>
          <w:color w:val="000000"/>
          <w:sz w:val="20"/>
          <w:lang w:eastAsia="ru-RU"/>
        </w:rPr>
        <w:t xml:space="preserve"> по всему ко</w:t>
      </w:r>
      <w:r w:rsidRPr="00573874">
        <w:rPr>
          <w:bCs/>
          <w:color w:val="000000"/>
          <w:sz w:val="20"/>
          <w:lang w:eastAsia="ru-RU"/>
        </w:rPr>
        <w:t>м</w:t>
      </w:r>
      <w:r w:rsidRPr="00573874">
        <w:rPr>
          <w:bCs/>
          <w:color w:val="000000"/>
          <w:sz w:val="20"/>
          <w:lang w:eastAsia="ru-RU"/>
        </w:rPr>
        <w:t>плексу факторов питания</w:t>
      </w:r>
      <w:r w:rsidRPr="00573874">
        <w:rPr>
          <w:sz w:val="20"/>
        </w:rPr>
        <w:t xml:space="preserve"> [1, 3].</w:t>
      </w:r>
    </w:p>
    <w:p w:rsidR="00254DF8" w:rsidRPr="00573874" w:rsidRDefault="00254DF8" w:rsidP="00A62FFA">
      <w:pPr>
        <w:shd w:val="clear" w:color="auto" w:fill="FFFFFF"/>
        <w:spacing w:line="242" w:lineRule="auto"/>
        <w:rPr>
          <w:bCs/>
          <w:color w:val="000000"/>
          <w:sz w:val="20"/>
          <w:lang w:eastAsia="ru-RU"/>
        </w:rPr>
      </w:pPr>
      <w:r w:rsidRPr="00573874">
        <w:rPr>
          <w:bCs/>
          <w:color w:val="000000"/>
          <w:sz w:val="20"/>
          <w:lang w:eastAsia="ru-RU"/>
        </w:rPr>
        <w:t xml:space="preserve">Требования к </w:t>
      </w:r>
      <w:r w:rsidR="001617D3" w:rsidRPr="00573874">
        <w:rPr>
          <w:bCs/>
          <w:color w:val="000000"/>
          <w:sz w:val="20"/>
          <w:lang w:eastAsia="ru-RU"/>
        </w:rPr>
        <w:t>полноценности кормления</w:t>
      </w:r>
      <w:r w:rsidRPr="00573874">
        <w:rPr>
          <w:bCs/>
          <w:color w:val="000000"/>
          <w:sz w:val="20"/>
          <w:lang w:eastAsia="ru-RU"/>
        </w:rPr>
        <w:t>, особенно витаминного, возрастают в связи с переводом свиноводства на промышленную о</w:t>
      </w:r>
      <w:r w:rsidRPr="00573874">
        <w:rPr>
          <w:bCs/>
          <w:color w:val="000000"/>
          <w:sz w:val="20"/>
          <w:lang w:eastAsia="ru-RU"/>
        </w:rPr>
        <w:t>с</w:t>
      </w:r>
      <w:r w:rsidRPr="00573874">
        <w:rPr>
          <w:bCs/>
          <w:color w:val="000000"/>
          <w:sz w:val="20"/>
          <w:lang w:eastAsia="ru-RU"/>
        </w:rPr>
        <w:t xml:space="preserve">нову. Поступая в </w:t>
      </w:r>
      <w:r w:rsidR="001617D3" w:rsidRPr="00573874">
        <w:rPr>
          <w:bCs/>
          <w:color w:val="000000"/>
          <w:sz w:val="20"/>
          <w:lang w:eastAsia="ru-RU"/>
        </w:rPr>
        <w:t>организм животных</w:t>
      </w:r>
      <w:r w:rsidRPr="00573874">
        <w:rPr>
          <w:bCs/>
          <w:color w:val="000000"/>
          <w:sz w:val="20"/>
          <w:lang w:eastAsia="ru-RU"/>
        </w:rPr>
        <w:t xml:space="preserve"> в составе рационов в небольших количествах, в сравнении с основными питательными веществами, витамины являются важнейшими регуляторами обмена веществ. Они оказывают существенное влияние на белковый, жировой, углеводный и минеральный обмены, способствуют повышению продуктивны</w:t>
      </w:r>
      <w:r w:rsidR="00B77E1A" w:rsidRPr="00573874">
        <w:rPr>
          <w:bCs/>
          <w:color w:val="000000"/>
          <w:sz w:val="20"/>
          <w:lang w:eastAsia="ru-RU"/>
        </w:rPr>
        <w:t>х и воспроизводительных качеств</w:t>
      </w:r>
      <w:r w:rsidR="001C71C2" w:rsidRPr="00573874">
        <w:rPr>
          <w:bCs/>
          <w:color w:val="000000"/>
          <w:sz w:val="20"/>
          <w:lang w:eastAsia="ru-RU"/>
        </w:rPr>
        <w:t xml:space="preserve"> животных </w:t>
      </w:r>
      <w:r w:rsidRPr="00573874">
        <w:rPr>
          <w:sz w:val="20"/>
        </w:rPr>
        <w:t>[2, 4].</w:t>
      </w:r>
    </w:p>
    <w:p w:rsidR="00254DF8" w:rsidRPr="007F7CCF" w:rsidRDefault="00997A30" w:rsidP="00A62FFA">
      <w:pPr>
        <w:shd w:val="clear" w:color="auto" w:fill="FFFFFF"/>
        <w:spacing w:line="242" w:lineRule="auto"/>
        <w:rPr>
          <w:bCs/>
          <w:color w:val="000000"/>
          <w:sz w:val="20"/>
          <w:lang w:eastAsia="ru-RU"/>
        </w:rPr>
      </w:pPr>
      <w:r w:rsidRPr="00A62FFA">
        <w:rPr>
          <w:b/>
          <w:bCs/>
          <w:color w:val="000000"/>
          <w:sz w:val="20"/>
          <w:lang w:eastAsia="ru-RU"/>
        </w:rPr>
        <w:t>Цель</w:t>
      </w:r>
      <w:r w:rsidR="00254DF8" w:rsidRPr="00A62FFA">
        <w:rPr>
          <w:b/>
          <w:bCs/>
          <w:color w:val="000000"/>
          <w:sz w:val="20"/>
          <w:lang w:eastAsia="ru-RU"/>
        </w:rPr>
        <w:t xml:space="preserve"> работы</w:t>
      </w:r>
      <w:r w:rsidR="00254DF8" w:rsidRPr="00A62FFA">
        <w:rPr>
          <w:bCs/>
          <w:color w:val="000000"/>
          <w:sz w:val="20"/>
          <w:lang w:eastAsia="ru-RU"/>
        </w:rPr>
        <w:t xml:space="preserve"> – определ</w:t>
      </w:r>
      <w:r w:rsidR="001617D3" w:rsidRPr="00A62FFA">
        <w:rPr>
          <w:bCs/>
          <w:color w:val="000000"/>
          <w:sz w:val="20"/>
          <w:lang w:eastAsia="ru-RU"/>
        </w:rPr>
        <w:t>ить</w:t>
      </w:r>
      <w:r w:rsidR="00254DF8" w:rsidRPr="00A62FFA">
        <w:rPr>
          <w:bCs/>
          <w:color w:val="000000"/>
          <w:sz w:val="20"/>
          <w:lang w:eastAsia="ru-RU"/>
        </w:rPr>
        <w:t xml:space="preserve"> эффективност</w:t>
      </w:r>
      <w:r w:rsidR="001617D3" w:rsidRPr="00A62FFA">
        <w:rPr>
          <w:bCs/>
          <w:color w:val="000000"/>
          <w:sz w:val="20"/>
          <w:lang w:eastAsia="ru-RU"/>
        </w:rPr>
        <w:t>ь</w:t>
      </w:r>
      <w:r w:rsidR="00254DF8" w:rsidRPr="00A62FFA">
        <w:rPr>
          <w:bCs/>
          <w:color w:val="000000"/>
          <w:sz w:val="20"/>
          <w:lang w:eastAsia="ru-RU"/>
        </w:rPr>
        <w:t xml:space="preserve"> использования жидкой кормовой добавки Полишок В</w:t>
      </w:r>
      <w:r w:rsidR="00254DF8" w:rsidRPr="00A62FFA">
        <w:rPr>
          <w:b/>
          <w:bCs/>
          <w:color w:val="000000"/>
          <w:sz w:val="20"/>
          <w:lang w:eastAsia="ru-RU"/>
        </w:rPr>
        <w:t xml:space="preserve"> </w:t>
      </w:r>
      <w:r w:rsidR="00254DF8" w:rsidRPr="00A62FFA">
        <w:rPr>
          <w:bCs/>
          <w:color w:val="000000"/>
          <w:sz w:val="20"/>
          <w:lang w:eastAsia="ru-RU"/>
        </w:rPr>
        <w:t>в кормлении молодняка свине</w:t>
      </w:r>
      <w:r w:rsidR="001617D3" w:rsidRPr="00A62FFA">
        <w:rPr>
          <w:bCs/>
          <w:color w:val="000000"/>
          <w:sz w:val="20"/>
          <w:lang w:eastAsia="ru-RU"/>
        </w:rPr>
        <w:t>й</w:t>
      </w:r>
      <w:r w:rsidR="00254DF8" w:rsidRPr="00A62FFA">
        <w:rPr>
          <w:bCs/>
          <w:color w:val="000000"/>
          <w:sz w:val="20"/>
          <w:lang w:eastAsia="ru-RU"/>
        </w:rPr>
        <w:t xml:space="preserve"> в во</w:t>
      </w:r>
      <w:r w:rsidR="00254DF8" w:rsidRPr="00A62FFA">
        <w:rPr>
          <w:bCs/>
          <w:color w:val="000000"/>
          <w:sz w:val="20"/>
          <w:lang w:eastAsia="ru-RU"/>
        </w:rPr>
        <w:t>з</w:t>
      </w:r>
      <w:r w:rsidR="00254DF8" w:rsidRPr="00A62FFA">
        <w:rPr>
          <w:bCs/>
          <w:color w:val="000000"/>
          <w:sz w:val="20"/>
          <w:lang w:eastAsia="ru-RU"/>
        </w:rPr>
        <w:t>расте 4</w:t>
      </w:r>
      <w:r w:rsidR="00A62FFA" w:rsidRPr="00E636E9">
        <w:rPr>
          <w:iCs/>
          <w:color w:val="000000" w:themeColor="text1"/>
          <w:sz w:val="20"/>
        </w:rPr>
        <w:t>–</w:t>
      </w:r>
      <w:r w:rsidR="001617D3" w:rsidRPr="00A62FFA">
        <w:rPr>
          <w:bCs/>
          <w:color w:val="000000"/>
          <w:sz w:val="20"/>
          <w:lang w:eastAsia="ru-RU"/>
        </w:rPr>
        <w:t>6 мес</w:t>
      </w:r>
      <w:r w:rsidR="001C71C2" w:rsidRPr="00A62FFA">
        <w:rPr>
          <w:bCs/>
          <w:color w:val="000000"/>
          <w:sz w:val="20"/>
          <w:lang w:eastAsia="ru-RU"/>
        </w:rPr>
        <w:t>,</w:t>
      </w:r>
      <w:r w:rsidR="00254DF8" w:rsidRPr="00A62FFA">
        <w:rPr>
          <w:bCs/>
          <w:color w:val="000000"/>
          <w:sz w:val="20"/>
          <w:lang w:eastAsia="ru-RU"/>
        </w:rPr>
        <w:t xml:space="preserve"> позволяющ</w:t>
      </w:r>
      <w:r w:rsidR="001C71C2" w:rsidRPr="00A62FFA">
        <w:rPr>
          <w:bCs/>
          <w:color w:val="000000"/>
          <w:sz w:val="20"/>
          <w:lang w:eastAsia="ru-RU"/>
        </w:rPr>
        <w:t>его</w:t>
      </w:r>
      <w:r w:rsidR="00254DF8" w:rsidRPr="00A62FFA">
        <w:rPr>
          <w:bCs/>
          <w:color w:val="000000"/>
          <w:sz w:val="20"/>
          <w:lang w:eastAsia="ru-RU"/>
        </w:rPr>
        <w:t xml:space="preserve"> получить среднесуточные приросты ж</w:t>
      </w:r>
      <w:r w:rsidR="00254DF8" w:rsidRPr="00A62FFA">
        <w:rPr>
          <w:bCs/>
          <w:color w:val="000000"/>
          <w:sz w:val="20"/>
          <w:lang w:eastAsia="ru-RU"/>
        </w:rPr>
        <w:t>и</w:t>
      </w:r>
      <w:r w:rsidR="00254DF8" w:rsidRPr="00A62FFA">
        <w:rPr>
          <w:bCs/>
          <w:color w:val="000000"/>
          <w:sz w:val="20"/>
          <w:lang w:eastAsia="ru-RU"/>
        </w:rPr>
        <w:t>вой массы 520</w:t>
      </w:r>
      <w:r w:rsidR="00A62FFA" w:rsidRPr="00E636E9">
        <w:rPr>
          <w:iCs/>
          <w:color w:val="000000" w:themeColor="text1"/>
          <w:sz w:val="20"/>
        </w:rPr>
        <w:t>–</w:t>
      </w:r>
      <w:r w:rsidR="00254DF8" w:rsidRPr="00A62FFA">
        <w:rPr>
          <w:bCs/>
          <w:color w:val="000000"/>
          <w:sz w:val="20"/>
          <w:lang w:eastAsia="ru-RU"/>
        </w:rPr>
        <w:t>550</w:t>
      </w:r>
      <w:r w:rsidR="001617D3" w:rsidRPr="00A62FFA">
        <w:rPr>
          <w:bCs/>
          <w:color w:val="000000"/>
          <w:sz w:val="20"/>
          <w:lang w:eastAsia="ru-RU"/>
        </w:rPr>
        <w:t xml:space="preserve"> </w:t>
      </w:r>
      <w:r w:rsidR="00254DF8" w:rsidRPr="00A62FFA">
        <w:rPr>
          <w:bCs/>
          <w:color w:val="000000"/>
          <w:sz w:val="20"/>
          <w:lang w:eastAsia="ru-RU"/>
        </w:rPr>
        <w:t>г</w:t>
      </w:r>
      <w:r w:rsidR="00254DF8" w:rsidRPr="007F7CCF">
        <w:rPr>
          <w:bCs/>
          <w:color w:val="000000"/>
          <w:sz w:val="20"/>
          <w:lang w:eastAsia="ru-RU"/>
        </w:rPr>
        <w:t>.</w:t>
      </w:r>
    </w:p>
    <w:p w:rsidR="00254DF8" w:rsidRPr="00573874" w:rsidRDefault="00254DF8" w:rsidP="00A62FFA">
      <w:pPr>
        <w:tabs>
          <w:tab w:val="left" w:pos="1095"/>
        </w:tabs>
        <w:spacing w:line="245" w:lineRule="auto"/>
        <w:rPr>
          <w:bCs/>
          <w:sz w:val="20"/>
          <w:lang w:eastAsia="ru-RU"/>
        </w:rPr>
      </w:pPr>
      <w:r w:rsidRPr="00573874">
        <w:rPr>
          <w:b/>
          <w:bCs/>
          <w:color w:val="000000"/>
          <w:sz w:val="20"/>
          <w:lang w:eastAsia="ru-RU"/>
        </w:rPr>
        <w:t xml:space="preserve">Материал и методика исследований. </w:t>
      </w:r>
      <w:r w:rsidRPr="00573874">
        <w:rPr>
          <w:bCs/>
          <w:sz w:val="20"/>
          <w:lang w:eastAsia="ru-RU"/>
        </w:rPr>
        <w:t>Для выполнения поставле</w:t>
      </w:r>
      <w:r w:rsidRPr="00573874">
        <w:rPr>
          <w:bCs/>
          <w:sz w:val="20"/>
          <w:lang w:eastAsia="ru-RU"/>
        </w:rPr>
        <w:t>н</w:t>
      </w:r>
      <w:r w:rsidRPr="00573874">
        <w:rPr>
          <w:bCs/>
          <w:sz w:val="20"/>
          <w:lang w:eastAsia="ru-RU"/>
        </w:rPr>
        <w:t xml:space="preserve">ной задачи </w:t>
      </w:r>
      <w:r w:rsidR="001617D3" w:rsidRPr="00573874">
        <w:rPr>
          <w:bCs/>
          <w:sz w:val="20"/>
          <w:lang w:eastAsia="ru-RU"/>
        </w:rPr>
        <w:t>нами было</w:t>
      </w:r>
      <w:r w:rsidRPr="00573874">
        <w:rPr>
          <w:bCs/>
          <w:sz w:val="20"/>
          <w:lang w:eastAsia="ru-RU"/>
        </w:rPr>
        <w:t xml:space="preserve"> проведено исследование на свиноводческом комплексе в ОАО «Свинокомплекс </w:t>
      </w:r>
      <w:r w:rsidR="001C71C2" w:rsidRPr="00573874">
        <w:rPr>
          <w:bCs/>
          <w:sz w:val="20"/>
          <w:lang w:eastAsia="ru-RU"/>
        </w:rPr>
        <w:t>«</w:t>
      </w:r>
      <w:r w:rsidRPr="00573874">
        <w:rPr>
          <w:bCs/>
          <w:sz w:val="20"/>
          <w:lang w:eastAsia="ru-RU"/>
        </w:rPr>
        <w:t xml:space="preserve">Чечерский» </w:t>
      </w:r>
      <w:r w:rsidR="001617D3" w:rsidRPr="00573874">
        <w:rPr>
          <w:bCs/>
          <w:sz w:val="20"/>
          <w:lang w:eastAsia="ru-RU"/>
        </w:rPr>
        <w:t>Чечерского района</w:t>
      </w:r>
      <w:r w:rsidRPr="00573874">
        <w:rPr>
          <w:bCs/>
          <w:sz w:val="20"/>
          <w:lang w:eastAsia="ru-RU"/>
        </w:rPr>
        <w:t>.</w:t>
      </w:r>
    </w:p>
    <w:p w:rsidR="00254DF8" w:rsidRPr="00573874" w:rsidRDefault="00254DF8" w:rsidP="00A62FFA">
      <w:pPr>
        <w:tabs>
          <w:tab w:val="left" w:pos="2620"/>
        </w:tabs>
        <w:spacing w:line="245" w:lineRule="auto"/>
        <w:rPr>
          <w:bCs/>
          <w:sz w:val="20"/>
          <w:lang w:eastAsia="ru-RU"/>
        </w:rPr>
      </w:pPr>
      <w:r w:rsidRPr="00573874">
        <w:rPr>
          <w:bCs/>
          <w:sz w:val="20"/>
          <w:lang w:eastAsia="ru-RU"/>
        </w:rPr>
        <w:t>Для проведения исследований использовался молодняк свиней на</w:t>
      </w:r>
      <w:r w:rsidR="007F7CCF">
        <w:rPr>
          <w:bCs/>
          <w:sz w:val="20"/>
          <w:lang w:eastAsia="ru-RU"/>
        </w:rPr>
        <w:t> </w:t>
      </w:r>
      <w:r w:rsidRPr="00573874">
        <w:rPr>
          <w:bCs/>
          <w:sz w:val="20"/>
          <w:lang w:eastAsia="ru-RU"/>
        </w:rPr>
        <w:t>от</w:t>
      </w:r>
      <w:r w:rsidR="001C71C2" w:rsidRPr="00573874">
        <w:rPr>
          <w:bCs/>
          <w:sz w:val="20"/>
          <w:lang w:eastAsia="ru-RU"/>
        </w:rPr>
        <w:t>корме</w:t>
      </w:r>
      <w:r w:rsidRPr="00573874">
        <w:rPr>
          <w:bCs/>
          <w:sz w:val="20"/>
          <w:lang w:eastAsia="ru-RU"/>
        </w:rPr>
        <w:t>. Формирование групп осуществлялось с учетом возраста, происхождения и физиологического состояния.</w:t>
      </w:r>
    </w:p>
    <w:p w:rsidR="00DE4B3B" w:rsidRPr="00573874" w:rsidRDefault="00DE4B3B" w:rsidP="00A62FFA">
      <w:pPr>
        <w:spacing w:line="245" w:lineRule="auto"/>
        <w:rPr>
          <w:sz w:val="20"/>
          <w:lang w:eastAsia="ru-RU"/>
        </w:rPr>
      </w:pPr>
      <w:r w:rsidRPr="00573874">
        <w:rPr>
          <w:sz w:val="20"/>
          <w:lang w:eastAsia="ru-RU"/>
        </w:rPr>
        <w:t>Было сформировано две группы подсвинков крупной белой породы в возрасте 4 мес средней живой массой (37,0</w:t>
      </w:r>
      <w:r w:rsidR="007F7CCF">
        <w:rPr>
          <w:sz w:val="20"/>
          <w:lang w:eastAsia="ru-RU"/>
        </w:rPr>
        <w:t>±</w:t>
      </w:r>
      <w:r w:rsidRPr="00573874">
        <w:rPr>
          <w:sz w:val="20"/>
          <w:lang w:eastAsia="ru-RU"/>
        </w:rPr>
        <w:t>1,1)</w:t>
      </w:r>
      <w:r w:rsidRPr="00573874">
        <w:rPr>
          <w:sz w:val="20"/>
          <w:lang w:eastAsia="ru-RU"/>
        </w:rPr>
        <w:sym w:font="Symbol" w:char="F02D"/>
      </w:r>
      <w:r w:rsidRPr="00573874">
        <w:rPr>
          <w:sz w:val="20"/>
          <w:lang w:eastAsia="ru-RU"/>
        </w:rPr>
        <w:t>(36,5</w:t>
      </w:r>
      <w:r w:rsidR="007F7CCF">
        <w:rPr>
          <w:sz w:val="20"/>
          <w:lang w:eastAsia="ru-RU"/>
        </w:rPr>
        <w:t>±</w:t>
      </w:r>
      <w:r w:rsidRPr="00573874">
        <w:rPr>
          <w:sz w:val="20"/>
          <w:lang w:eastAsia="ru-RU"/>
        </w:rPr>
        <w:t xml:space="preserve">0,9) кг. </w:t>
      </w:r>
    </w:p>
    <w:p w:rsidR="001617D3" w:rsidRPr="00573874" w:rsidRDefault="00254DF8" w:rsidP="00A62FFA">
      <w:pPr>
        <w:spacing w:line="245" w:lineRule="auto"/>
        <w:rPr>
          <w:sz w:val="20"/>
          <w:lang w:eastAsia="ru-RU"/>
        </w:rPr>
      </w:pPr>
      <w:r w:rsidRPr="00573874">
        <w:rPr>
          <w:bCs/>
          <w:sz w:val="20"/>
          <w:lang w:eastAsia="ru-RU"/>
        </w:rPr>
        <w:t>В каждой подопытной группе содержалось по 20 голов поросят, при этом количество свинок и количество хрячков</w:t>
      </w:r>
      <w:r w:rsidR="00DE4B3B" w:rsidRPr="00573874">
        <w:rPr>
          <w:bCs/>
          <w:sz w:val="20"/>
          <w:lang w:eastAsia="ru-RU"/>
        </w:rPr>
        <w:t>-</w:t>
      </w:r>
      <w:r w:rsidRPr="00573874">
        <w:rPr>
          <w:bCs/>
          <w:sz w:val="20"/>
          <w:lang w:eastAsia="ru-RU"/>
        </w:rPr>
        <w:t>кастратов было одинаков</w:t>
      </w:r>
      <w:r w:rsidR="00DE4B3B" w:rsidRPr="00573874">
        <w:rPr>
          <w:bCs/>
          <w:sz w:val="20"/>
          <w:lang w:eastAsia="ru-RU"/>
        </w:rPr>
        <w:t>ым</w:t>
      </w:r>
      <w:r w:rsidRPr="00573874">
        <w:rPr>
          <w:bCs/>
          <w:sz w:val="20"/>
          <w:lang w:eastAsia="ru-RU"/>
        </w:rPr>
        <w:t xml:space="preserve"> в </w:t>
      </w:r>
      <w:r w:rsidR="001617D3" w:rsidRPr="00573874">
        <w:rPr>
          <w:bCs/>
          <w:sz w:val="20"/>
          <w:lang w:eastAsia="ru-RU"/>
        </w:rPr>
        <w:t>каждой группе</w:t>
      </w:r>
      <w:r w:rsidRPr="00573874">
        <w:rPr>
          <w:bCs/>
          <w:sz w:val="20"/>
          <w:lang w:eastAsia="ru-RU"/>
        </w:rPr>
        <w:t xml:space="preserve">. Все группы </w:t>
      </w:r>
      <w:r w:rsidR="001617D3" w:rsidRPr="00573874">
        <w:rPr>
          <w:bCs/>
          <w:sz w:val="20"/>
          <w:lang w:eastAsia="ru-RU"/>
        </w:rPr>
        <w:t>находились в</w:t>
      </w:r>
      <w:r w:rsidRPr="00573874">
        <w:rPr>
          <w:bCs/>
          <w:sz w:val="20"/>
          <w:lang w:eastAsia="ru-RU"/>
        </w:rPr>
        <w:t xml:space="preserve"> смежных станках, поение </w:t>
      </w:r>
      <w:r w:rsidR="00DE4B3B" w:rsidRPr="00573874">
        <w:rPr>
          <w:bCs/>
          <w:sz w:val="20"/>
          <w:lang w:eastAsia="ru-RU"/>
        </w:rPr>
        <w:t>проводилось</w:t>
      </w:r>
      <w:r w:rsidRPr="00573874">
        <w:rPr>
          <w:bCs/>
          <w:sz w:val="20"/>
          <w:lang w:eastAsia="ru-RU"/>
        </w:rPr>
        <w:t xml:space="preserve"> из сосковых поилок. Корм</w:t>
      </w:r>
      <w:r w:rsidR="00DE4B3B" w:rsidRPr="00573874">
        <w:rPr>
          <w:bCs/>
          <w:sz w:val="20"/>
          <w:lang w:eastAsia="ru-RU"/>
        </w:rPr>
        <w:t>ление</w:t>
      </w:r>
      <w:r w:rsidRPr="00573874">
        <w:rPr>
          <w:bCs/>
          <w:sz w:val="20"/>
          <w:lang w:eastAsia="ru-RU"/>
        </w:rPr>
        <w:t xml:space="preserve"> моло</w:t>
      </w:r>
      <w:r w:rsidRPr="00573874">
        <w:rPr>
          <w:bCs/>
          <w:sz w:val="20"/>
          <w:lang w:eastAsia="ru-RU"/>
        </w:rPr>
        <w:t>д</w:t>
      </w:r>
      <w:r w:rsidRPr="00573874">
        <w:rPr>
          <w:bCs/>
          <w:sz w:val="20"/>
          <w:lang w:eastAsia="ru-RU"/>
        </w:rPr>
        <w:t>няк</w:t>
      </w:r>
      <w:r w:rsidR="00DE4B3B" w:rsidRPr="00573874">
        <w:rPr>
          <w:bCs/>
          <w:sz w:val="20"/>
          <w:lang w:eastAsia="ru-RU"/>
        </w:rPr>
        <w:t>а осуществлялось</w:t>
      </w:r>
      <w:r w:rsidRPr="00573874">
        <w:rPr>
          <w:bCs/>
          <w:sz w:val="20"/>
          <w:lang w:eastAsia="ru-RU"/>
        </w:rPr>
        <w:t xml:space="preserve"> два раза в сутки влажными мешанками. </w:t>
      </w:r>
      <w:r w:rsidRPr="00573874">
        <w:rPr>
          <w:sz w:val="20"/>
          <w:lang w:eastAsia="ru-RU"/>
        </w:rPr>
        <w:t>Исслед</w:t>
      </w:r>
      <w:r w:rsidRPr="00573874">
        <w:rPr>
          <w:sz w:val="20"/>
          <w:lang w:eastAsia="ru-RU"/>
        </w:rPr>
        <w:t>о</w:t>
      </w:r>
      <w:r w:rsidRPr="00573874">
        <w:rPr>
          <w:sz w:val="20"/>
          <w:lang w:eastAsia="ru-RU"/>
        </w:rPr>
        <w:t xml:space="preserve">вание проводилось в течение двух календарных месяцев. </w:t>
      </w:r>
    </w:p>
    <w:p w:rsidR="00997A30" w:rsidRPr="00573874" w:rsidRDefault="00254DF8" w:rsidP="00A62FFA">
      <w:pPr>
        <w:spacing w:line="245" w:lineRule="auto"/>
        <w:rPr>
          <w:bCs/>
          <w:sz w:val="20"/>
          <w:lang w:eastAsia="ru-RU"/>
        </w:rPr>
      </w:pPr>
      <w:r w:rsidRPr="00573874">
        <w:rPr>
          <w:bCs/>
          <w:sz w:val="20"/>
          <w:lang w:eastAsia="ru-RU"/>
        </w:rPr>
        <w:t>Рацион каждой группы состоял из зел</w:t>
      </w:r>
      <w:r w:rsidR="00FF5886" w:rsidRPr="00573874">
        <w:rPr>
          <w:bCs/>
          <w:sz w:val="20"/>
          <w:lang w:eastAsia="ru-RU"/>
        </w:rPr>
        <w:t>е</w:t>
      </w:r>
      <w:r w:rsidRPr="00573874">
        <w:rPr>
          <w:bCs/>
          <w:sz w:val="20"/>
          <w:lang w:eastAsia="ru-RU"/>
        </w:rPr>
        <w:t>ного корма, комбикорма.</w:t>
      </w:r>
      <w:r w:rsidR="007F7CCF">
        <w:rPr>
          <w:bCs/>
          <w:sz w:val="20"/>
          <w:lang w:eastAsia="ru-RU"/>
        </w:rPr>
        <w:t xml:space="preserve"> </w:t>
      </w:r>
      <w:r w:rsidRPr="00573874">
        <w:rPr>
          <w:bCs/>
          <w:sz w:val="20"/>
          <w:lang w:eastAsia="ru-RU"/>
        </w:rPr>
        <w:t>При</w:t>
      </w:r>
      <w:r w:rsidR="007F7CCF">
        <w:rPr>
          <w:bCs/>
          <w:sz w:val="20"/>
          <w:lang w:eastAsia="ru-RU"/>
        </w:rPr>
        <w:t> </w:t>
      </w:r>
      <w:r w:rsidRPr="00573874">
        <w:rPr>
          <w:bCs/>
          <w:sz w:val="20"/>
          <w:lang w:eastAsia="ru-RU"/>
        </w:rPr>
        <w:t>этом на протяжении 60 дней подсвинки опытной группы получали жидкую кормовую добавку Полишок В</w:t>
      </w:r>
      <w:r w:rsidRPr="00573874">
        <w:rPr>
          <w:b/>
          <w:bCs/>
          <w:i/>
          <w:sz w:val="20"/>
          <w:lang w:eastAsia="ru-RU"/>
        </w:rPr>
        <w:t xml:space="preserve"> </w:t>
      </w:r>
      <w:r w:rsidRPr="00573874">
        <w:rPr>
          <w:bCs/>
          <w:sz w:val="20"/>
          <w:lang w:eastAsia="ru-RU"/>
        </w:rPr>
        <w:t>два раза в месяц</w:t>
      </w:r>
      <w:r w:rsidR="00DE4B3B" w:rsidRPr="00573874">
        <w:rPr>
          <w:bCs/>
          <w:sz w:val="20"/>
          <w:lang w:eastAsia="ru-RU"/>
        </w:rPr>
        <w:t xml:space="preserve"> </w:t>
      </w:r>
      <w:r w:rsidR="001617D3" w:rsidRPr="00573874">
        <w:rPr>
          <w:bCs/>
          <w:sz w:val="20"/>
          <w:lang w:eastAsia="ru-RU"/>
        </w:rPr>
        <w:t>(табл.</w:t>
      </w:r>
      <w:r w:rsidRPr="00573874">
        <w:rPr>
          <w:bCs/>
          <w:sz w:val="20"/>
          <w:lang w:eastAsia="ru-RU"/>
        </w:rPr>
        <w:t xml:space="preserve"> 1).</w:t>
      </w:r>
    </w:p>
    <w:p w:rsidR="001617D3" w:rsidRDefault="00254DF8" w:rsidP="00B60A50">
      <w:pPr>
        <w:spacing w:line="235" w:lineRule="auto"/>
        <w:ind w:firstLine="0"/>
        <w:jc w:val="center"/>
        <w:rPr>
          <w:b/>
          <w:sz w:val="16"/>
          <w:szCs w:val="16"/>
          <w:lang w:eastAsia="ru-RU"/>
        </w:rPr>
      </w:pPr>
      <w:r w:rsidRPr="001617D3">
        <w:rPr>
          <w:spacing w:val="20"/>
          <w:sz w:val="16"/>
          <w:szCs w:val="16"/>
          <w:lang w:eastAsia="ru-RU"/>
        </w:rPr>
        <w:lastRenderedPageBreak/>
        <w:t>Таблица</w:t>
      </w:r>
      <w:r w:rsidR="008263DB">
        <w:rPr>
          <w:sz w:val="16"/>
          <w:szCs w:val="16"/>
          <w:lang w:eastAsia="ru-RU"/>
        </w:rPr>
        <w:t xml:space="preserve"> 1</w:t>
      </w:r>
      <w:r w:rsidR="00DE4B3B">
        <w:rPr>
          <w:sz w:val="16"/>
          <w:szCs w:val="16"/>
          <w:lang w:eastAsia="ru-RU"/>
        </w:rPr>
        <w:t>.</w:t>
      </w:r>
      <w:r w:rsidRPr="008263DB">
        <w:rPr>
          <w:sz w:val="16"/>
          <w:szCs w:val="16"/>
          <w:lang w:eastAsia="ru-RU"/>
        </w:rPr>
        <w:t xml:space="preserve"> </w:t>
      </w:r>
      <w:r w:rsidRPr="001617D3">
        <w:rPr>
          <w:b/>
          <w:sz w:val="16"/>
          <w:szCs w:val="16"/>
          <w:lang w:eastAsia="ru-RU"/>
        </w:rPr>
        <w:t>Схема опыта</w:t>
      </w:r>
    </w:p>
    <w:p w:rsidR="00997A30" w:rsidRPr="004B4A3C" w:rsidRDefault="00997A30" w:rsidP="00B60A50">
      <w:pPr>
        <w:spacing w:line="235" w:lineRule="auto"/>
        <w:rPr>
          <w:b/>
          <w:sz w:val="16"/>
          <w:szCs w:val="16"/>
          <w:lang w:eastAsia="ru-RU"/>
        </w:rPr>
      </w:pP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21"/>
        <w:gridCol w:w="426"/>
        <w:gridCol w:w="992"/>
        <w:gridCol w:w="992"/>
        <w:gridCol w:w="2665"/>
      </w:tblGrid>
      <w:tr w:rsidR="00254DF8" w:rsidRPr="004B4A3C" w:rsidTr="00DE4B3B">
        <w:trPr>
          <w:cantSplit/>
          <w:trHeight w:val="20"/>
        </w:trPr>
        <w:tc>
          <w:tcPr>
            <w:tcW w:w="1021" w:type="dxa"/>
            <w:vMerge w:val="restart"/>
            <w:vAlign w:val="center"/>
          </w:tcPr>
          <w:p w:rsidR="00254DF8" w:rsidRPr="004B4A3C" w:rsidRDefault="00254DF8" w:rsidP="00B60A50">
            <w:pPr>
              <w:spacing w:line="235" w:lineRule="auto"/>
              <w:ind w:firstLine="0"/>
              <w:jc w:val="center"/>
              <w:rPr>
                <w:bCs/>
                <w:color w:val="000000"/>
                <w:sz w:val="16"/>
                <w:szCs w:val="16"/>
                <w:lang w:eastAsia="ru-RU"/>
              </w:rPr>
            </w:pPr>
            <w:r w:rsidRPr="004B4A3C">
              <w:rPr>
                <w:bCs/>
                <w:color w:val="000000"/>
                <w:sz w:val="16"/>
                <w:szCs w:val="16"/>
                <w:lang w:eastAsia="ru-RU"/>
              </w:rPr>
              <w:t>Группа</w:t>
            </w:r>
          </w:p>
          <w:p w:rsidR="00254DF8" w:rsidRPr="004B4A3C" w:rsidRDefault="00254DF8" w:rsidP="00B60A50">
            <w:pPr>
              <w:spacing w:line="235" w:lineRule="auto"/>
              <w:ind w:firstLine="0"/>
              <w:jc w:val="center"/>
              <w:rPr>
                <w:bCs/>
                <w:color w:val="000000"/>
                <w:sz w:val="16"/>
                <w:szCs w:val="16"/>
                <w:lang w:eastAsia="ru-RU"/>
              </w:rPr>
            </w:pPr>
            <w:r w:rsidRPr="004B4A3C">
              <w:rPr>
                <w:bCs/>
                <w:color w:val="000000"/>
                <w:sz w:val="16"/>
                <w:szCs w:val="16"/>
                <w:lang w:eastAsia="ru-RU"/>
              </w:rPr>
              <w:t>животных</w:t>
            </w:r>
          </w:p>
        </w:tc>
        <w:tc>
          <w:tcPr>
            <w:tcW w:w="426" w:type="dxa"/>
            <w:vMerge w:val="restart"/>
            <w:vAlign w:val="center"/>
          </w:tcPr>
          <w:p w:rsidR="00254DF8" w:rsidRPr="00DE4B3B" w:rsidRDefault="009C0631" w:rsidP="00B60A50">
            <w:pPr>
              <w:spacing w:line="235" w:lineRule="auto"/>
              <w:ind w:firstLine="0"/>
              <w:jc w:val="center"/>
              <w:rPr>
                <w:bCs/>
                <w:i/>
                <w:color w:val="000000"/>
                <w:sz w:val="16"/>
                <w:szCs w:val="16"/>
                <w:lang w:val="en-US" w:eastAsia="ru-RU"/>
              </w:rPr>
            </w:pPr>
            <w:r w:rsidRPr="00DE4B3B">
              <w:rPr>
                <w:bCs/>
                <w:i/>
                <w:color w:val="000000"/>
                <w:sz w:val="16"/>
                <w:szCs w:val="16"/>
                <w:lang w:val="en-US" w:eastAsia="ru-RU"/>
              </w:rPr>
              <w:t>n</w:t>
            </w:r>
          </w:p>
        </w:tc>
        <w:tc>
          <w:tcPr>
            <w:tcW w:w="1984" w:type="dxa"/>
            <w:gridSpan w:val="2"/>
            <w:vAlign w:val="center"/>
          </w:tcPr>
          <w:p w:rsidR="00254DF8" w:rsidRPr="004B4A3C" w:rsidRDefault="00254DF8" w:rsidP="00B60A50">
            <w:pPr>
              <w:spacing w:line="235" w:lineRule="auto"/>
              <w:ind w:firstLine="0"/>
              <w:jc w:val="center"/>
              <w:rPr>
                <w:bCs/>
                <w:color w:val="000000"/>
                <w:sz w:val="16"/>
                <w:szCs w:val="16"/>
                <w:lang w:eastAsia="ru-RU"/>
              </w:rPr>
            </w:pPr>
            <w:r w:rsidRPr="004B4A3C">
              <w:rPr>
                <w:bCs/>
                <w:color w:val="000000"/>
                <w:sz w:val="16"/>
                <w:szCs w:val="16"/>
                <w:lang w:eastAsia="ru-RU"/>
              </w:rPr>
              <w:t>Период опыта, дн</w:t>
            </w:r>
            <w:r w:rsidR="00DE4B3B">
              <w:rPr>
                <w:bCs/>
                <w:color w:val="000000"/>
                <w:sz w:val="16"/>
                <w:szCs w:val="16"/>
                <w:lang w:eastAsia="ru-RU"/>
              </w:rPr>
              <w:t>.</w:t>
            </w:r>
          </w:p>
        </w:tc>
        <w:tc>
          <w:tcPr>
            <w:tcW w:w="2665" w:type="dxa"/>
            <w:vMerge w:val="restart"/>
            <w:vAlign w:val="center"/>
          </w:tcPr>
          <w:p w:rsidR="00254DF8" w:rsidRPr="004B4A3C" w:rsidRDefault="00254DF8" w:rsidP="00B60A50">
            <w:pPr>
              <w:spacing w:line="235" w:lineRule="auto"/>
              <w:ind w:firstLine="0"/>
              <w:jc w:val="center"/>
              <w:rPr>
                <w:bCs/>
                <w:color w:val="000000"/>
                <w:sz w:val="16"/>
                <w:szCs w:val="16"/>
                <w:lang w:eastAsia="ru-RU"/>
              </w:rPr>
            </w:pPr>
            <w:r w:rsidRPr="004B4A3C">
              <w:rPr>
                <w:bCs/>
                <w:color w:val="000000"/>
                <w:sz w:val="16"/>
                <w:szCs w:val="16"/>
                <w:lang w:eastAsia="ru-RU"/>
              </w:rPr>
              <w:t>Рацион</w:t>
            </w:r>
          </w:p>
        </w:tc>
      </w:tr>
      <w:tr w:rsidR="00254DF8" w:rsidRPr="004B4A3C" w:rsidTr="00DE4B3B">
        <w:trPr>
          <w:cantSplit/>
          <w:trHeight w:val="20"/>
        </w:trPr>
        <w:tc>
          <w:tcPr>
            <w:tcW w:w="1021" w:type="dxa"/>
            <w:vMerge/>
            <w:vAlign w:val="center"/>
          </w:tcPr>
          <w:p w:rsidR="00254DF8" w:rsidRPr="004B4A3C" w:rsidRDefault="00254DF8" w:rsidP="00B60A50">
            <w:pPr>
              <w:spacing w:line="235" w:lineRule="auto"/>
              <w:ind w:firstLine="0"/>
              <w:rPr>
                <w:bCs/>
                <w:color w:val="000000"/>
                <w:sz w:val="16"/>
                <w:szCs w:val="16"/>
                <w:lang w:eastAsia="ru-RU"/>
              </w:rPr>
            </w:pPr>
          </w:p>
        </w:tc>
        <w:tc>
          <w:tcPr>
            <w:tcW w:w="426" w:type="dxa"/>
            <w:vMerge/>
            <w:vAlign w:val="center"/>
          </w:tcPr>
          <w:p w:rsidR="00254DF8" w:rsidRPr="004B4A3C" w:rsidRDefault="00254DF8" w:rsidP="00B60A50">
            <w:pPr>
              <w:spacing w:line="235" w:lineRule="auto"/>
              <w:ind w:firstLine="0"/>
              <w:rPr>
                <w:bCs/>
                <w:color w:val="000000"/>
                <w:sz w:val="16"/>
                <w:szCs w:val="16"/>
                <w:lang w:eastAsia="ru-RU"/>
              </w:rPr>
            </w:pPr>
          </w:p>
        </w:tc>
        <w:tc>
          <w:tcPr>
            <w:tcW w:w="992" w:type="dxa"/>
            <w:vAlign w:val="center"/>
          </w:tcPr>
          <w:p w:rsidR="00254DF8" w:rsidRPr="004B4A3C" w:rsidRDefault="00254DF8" w:rsidP="00B60A50">
            <w:pPr>
              <w:spacing w:line="235" w:lineRule="auto"/>
              <w:ind w:firstLine="0"/>
              <w:jc w:val="center"/>
              <w:rPr>
                <w:bCs/>
                <w:color w:val="000000"/>
                <w:sz w:val="16"/>
                <w:szCs w:val="16"/>
                <w:lang w:eastAsia="ru-RU"/>
              </w:rPr>
            </w:pPr>
            <w:r w:rsidRPr="004B4A3C">
              <w:rPr>
                <w:bCs/>
                <w:color w:val="000000"/>
                <w:sz w:val="16"/>
                <w:szCs w:val="16"/>
                <w:lang w:eastAsia="ru-RU"/>
              </w:rPr>
              <w:t>предвар</w:t>
            </w:r>
            <w:r w:rsidRPr="004B4A3C">
              <w:rPr>
                <w:bCs/>
                <w:color w:val="000000"/>
                <w:sz w:val="16"/>
                <w:szCs w:val="16"/>
                <w:lang w:eastAsia="ru-RU"/>
              </w:rPr>
              <w:t>и</w:t>
            </w:r>
            <w:r w:rsidRPr="004B4A3C">
              <w:rPr>
                <w:bCs/>
                <w:color w:val="000000"/>
                <w:sz w:val="16"/>
                <w:szCs w:val="16"/>
                <w:lang w:eastAsia="ru-RU"/>
              </w:rPr>
              <w:t>тельный</w:t>
            </w:r>
          </w:p>
        </w:tc>
        <w:tc>
          <w:tcPr>
            <w:tcW w:w="992" w:type="dxa"/>
            <w:vAlign w:val="center"/>
          </w:tcPr>
          <w:p w:rsidR="00254DF8" w:rsidRPr="004B4A3C" w:rsidRDefault="00254DF8" w:rsidP="00B60A50">
            <w:pPr>
              <w:spacing w:line="235" w:lineRule="auto"/>
              <w:ind w:firstLine="0"/>
              <w:jc w:val="center"/>
              <w:rPr>
                <w:bCs/>
                <w:color w:val="000000"/>
                <w:sz w:val="16"/>
                <w:szCs w:val="16"/>
                <w:lang w:eastAsia="ru-RU"/>
              </w:rPr>
            </w:pPr>
            <w:r w:rsidRPr="004B4A3C">
              <w:rPr>
                <w:bCs/>
                <w:color w:val="000000"/>
                <w:sz w:val="16"/>
                <w:szCs w:val="16"/>
                <w:lang w:eastAsia="ru-RU"/>
              </w:rPr>
              <w:t>основной</w:t>
            </w:r>
          </w:p>
        </w:tc>
        <w:tc>
          <w:tcPr>
            <w:tcW w:w="2665" w:type="dxa"/>
            <w:vMerge/>
            <w:vAlign w:val="center"/>
          </w:tcPr>
          <w:p w:rsidR="00254DF8" w:rsidRPr="004B4A3C" w:rsidRDefault="00254DF8" w:rsidP="00B60A50">
            <w:pPr>
              <w:spacing w:line="235" w:lineRule="auto"/>
              <w:ind w:firstLine="0"/>
              <w:rPr>
                <w:bCs/>
                <w:color w:val="000000"/>
                <w:sz w:val="16"/>
                <w:szCs w:val="16"/>
                <w:lang w:eastAsia="ru-RU"/>
              </w:rPr>
            </w:pPr>
          </w:p>
        </w:tc>
      </w:tr>
      <w:tr w:rsidR="00254DF8" w:rsidRPr="004B4A3C" w:rsidTr="00DE4B3B">
        <w:trPr>
          <w:trHeight w:val="20"/>
        </w:trPr>
        <w:tc>
          <w:tcPr>
            <w:tcW w:w="1021" w:type="dxa"/>
            <w:vAlign w:val="center"/>
          </w:tcPr>
          <w:p w:rsidR="00254DF8" w:rsidRPr="004B4A3C" w:rsidRDefault="00254DF8" w:rsidP="00B60A50">
            <w:pPr>
              <w:spacing w:line="235" w:lineRule="auto"/>
              <w:ind w:firstLine="0"/>
              <w:rPr>
                <w:bCs/>
                <w:color w:val="000000"/>
                <w:sz w:val="16"/>
                <w:szCs w:val="16"/>
                <w:lang w:eastAsia="ru-RU"/>
              </w:rPr>
            </w:pPr>
            <w:r w:rsidRPr="004B4A3C">
              <w:rPr>
                <w:bCs/>
                <w:color w:val="000000"/>
                <w:sz w:val="16"/>
                <w:szCs w:val="16"/>
                <w:lang w:eastAsia="ru-RU"/>
              </w:rPr>
              <w:t>Контрол</w:t>
            </w:r>
            <w:r w:rsidRPr="004B4A3C">
              <w:rPr>
                <w:bCs/>
                <w:color w:val="000000"/>
                <w:sz w:val="16"/>
                <w:szCs w:val="16"/>
                <w:lang w:eastAsia="ru-RU"/>
              </w:rPr>
              <w:t>ь</w:t>
            </w:r>
            <w:r w:rsidRPr="004B4A3C">
              <w:rPr>
                <w:bCs/>
                <w:color w:val="000000"/>
                <w:sz w:val="16"/>
                <w:szCs w:val="16"/>
                <w:lang w:eastAsia="ru-RU"/>
              </w:rPr>
              <w:t>ная</w:t>
            </w:r>
          </w:p>
        </w:tc>
        <w:tc>
          <w:tcPr>
            <w:tcW w:w="426" w:type="dxa"/>
            <w:vAlign w:val="center"/>
          </w:tcPr>
          <w:p w:rsidR="00254DF8" w:rsidRPr="004B4A3C" w:rsidRDefault="00254DF8" w:rsidP="00B60A50">
            <w:pPr>
              <w:spacing w:line="235" w:lineRule="auto"/>
              <w:ind w:firstLine="0"/>
              <w:jc w:val="center"/>
              <w:rPr>
                <w:bCs/>
                <w:color w:val="000000"/>
                <w:sz w:val="16"/>
                <w:szCs w:val="16"/>
                <w:lang w:eastAsia="ru-RU"/>
              </w:rPr>
            </w:pPr>
            <w:r w:rsidRPr="004B4A3C">
              <w:rPr>
                <w:bCs/>
                <w:color w:val="000000"/>
                <w:sz w:val="16"/>
                <w:szCs w:val="16"/>
                <w:lang w:eastAsia="ru-RU"/>
              </w:rPr>
              <w:t>20</w:t>
            </w:r>
          </w:p>
        </w:tc>
        <w:tc>
          <w:tcPr>
            <w:tcW w:w="992" w:type="dxa"/>
            <w:vAlign w:val="center"/>
          </w:tcPr>
          <w:p w:rsidR="00254DF8" w:rsidRPr="004B4A3C" w:rsidRDefault="00254DF8" w:rsidP="00B60A50">
            <w:pPr>
              <w:spacing w:line="235" w:lineRule="auto"/>
              <w:ind w:firstLine="0"/>
              <w:jc w:val="center"/>
              <w:rPr>
                <w:bCs/>
                <w:color w:val="000000"/>
                <w:sz w:val="16"/>
                <w:szCs w:val="16"/>
                <w:lang w:eastAsia="ru-RU"/>
              </w:rPr>
            </w:pPr>
            <w:r w:rsidRPr="004B4A3C">
              <w:rPr>
                <w:bCs/>
                <w:color w:val="000000"/>
                <w:sz w:val="16"/>
                <w:szCs w:val="16"/>
                <w:lang w:eastAsia="ru-RU"/>
              </w:rPr>
              <w:t>10</w:t>
            </w:r>
          </w:p>
        </w:tc>
        <w:tc>
          <w:tcPr>
            <w:tcW w:w="992" w:type="dxa"/>
            <w:vAlign w:val="center"/>
          </w:tcPr>
          <w:p w:rsidR="00254DF8" w:rsidRPr="004B4A3C" w:rsidRDefault="00254DF8" w:rsidP="00B60A50">
            <w:pPr>
              <w:spacing w:line="235" w:lineRule="auto"/>
              <w:ind w:firstLine="0"/>
              <w:jc w:val="center"/>
              <w:rPr>
                <w:bCs/>
                <w:color w:val="000000"/>
                <w:sz w:val="16"/>
                <w:szCs w:val="16"/>
                <w:lang w:eastAsia="ru-RU"/>
              </w:rPr>
            </w:pPr>
            <w:r w:rsidRPr="004B4A3C">
              <w:rPr>
                <w:bCs/>
                <w:color w:val="000000"/>
                <w:sz w:val="16"/>
                <w:szCs w:val="16"/>
                <w:lang w:eastAsia="ru-RU"/>
              </w:rPr>
              <w:t>60</w:t>
            </w:r>
          </w:p>
        </w:tc>
        <w:tc>
          <w:tcPr>
            <w:tcW w:w="2665" w:type="dxa"/>
            <w:vAlign w:val="center"/>
          </w:tcPr>
          <w:p w:rsidR="00254DF8" w:rsidRPr="004B4A3C" w:rsidRDefault="00254DF8" w:rsidP="00B60A50">
            <w:pPr>
              <w:spacing w:line="235" w:lineRule="auto"/>
              <w:ind w:firstLine="0"/>
              <w:rPr>
                <w:bCs/>
                <w:color w:val="000000"/>
                <w:sz w:val="16"/>
                <w:szCs w:val="16"/>
                <w:lang w:eastAsia="ru-RU"/>
              </w:rPr>
            </w:pPr>
            <w:r w:rsidRPr="004B4A3C">
              <w:rPr>
                <w:bCs/>
                <w:color w:val="000000"/>
                <w:sz w:val="16"/>
                <w:szCs w:val="16"/>
                <w:lang w:eastAsia="ru-RU"/>
              </w:rPr>
              <w:t>Зел</w:t>
            </w:r>
            <w:r w:rsidR="00FF5886">
              <w:rPr>
                <w:bCs/>
                <w:color w:val="000000"/>
                <w:sz w:val="16"/>
                <w:szCs w:val="16"/>
                <w:lang w:eastAsia="ru-RU"/>
              </w:rPr>
              <w:t>е</w:t>
            </w:r>
            <w:r w:rsidRPr="004B4A3C">
              <w:rPr>
                <w:bCs/>
                <w:color w:val="000000"/>
                <w:sz w:val="16"/>
                <w:szCs w:val="16"/>
                <w:lang w:eastAsia="ru-RU"/>
              </w:rPr>
              <w:t>ная масса</w:t>
            </w:r>
            <w:r w:rsidR="001617D3">
              <w:rPr>
                <w:bCs/>
                <w:color w:val="000000"/>
                <w:sz w:val="16"/>
                <w:szCs w:val="16"/>
                <w:lang w:eastAsia="ru-RU"/>
              </w:rPr>
              <w:t xml:space="preserve"> </w:t>
            </w:r>
            <w:r w:rsidR="00A62FFA">
              <w:rPr>
                <w:bCs/>
                <w:color w:val="000000"/>
                <w:sz w:val="16"/>
                <w:szCs w:val="16"/>
                <w:lang w:eastAsia="ru-RU"/>
              </w:rPr>
              <w:t>(</w:t>
            </w:r>
            <w:r w:rsidRPr="004B4A3C">
              <w:rPr>
                <w:bCs/>
                <w:color w:val="000000"/>
                <w:sz w:val="16"/>
                <w:szCs w:val="16"/>
                <w:lang w:eastAsia="ru-RU"/>
              </w:rPr>
              <w:t>27</w:t>
            </w:r>
            <w:r w:rsidR="001617D3">
              <w:rPr>
                <w:bCs/>
                <w:color w:val="000000"/>
                <w:sz w:val="16"/>
                <w:szCs w:val="16"/>
                <w:lang w:eastAsia="ru-RU"/>
              </w:rPr>
              <w:t xml:space="preserve"> </w:t>
            </w:r>
            <w:r w:rsidRPr="004B4A3C">
              <w:rPr>
                <w:bCs/>
                <w:color w:val="000000"/>
                <w:sz w:val="16"/>
                <w:szCs w:val="16"/>
                <w:lang w:eastAsia="ru-RU"/>
              </w:rPr>
              <w:t>%</w:t>
            </w:r>
            <w:r w:rsidR="00A62FFA">
              <w:rPr>
                <w:bCs/>
                <w:color w:val="000000"/>
                <w:sz w:val="16"/>
                <w:szCs w:val="16"/>
                <w:lang w:eastAsia="ru-RU"/>
              </w:rPr>
              <w:t>)</w:t>
            </w:r>
          </w:p>
          <w:p w:rsidR="00254DF8" w:rsidRPr="004B4A3C" w:rsidRDefault="00254DF8" w:rsidP="00B60A50">
            <w:pPr>
              <w:spacing w:line="235" w:lineRule="auto"/>
              <w:ind w:firstLine="0"/>
              <w:rPr>
                <w:bCs/>
                <w:color w:val="000000"/>
                <w:sz w:val="16"/>
                <w:szCs w:val="16"/>
                <w:lang w:eastAsia="ru-RU"/>
              </w:rPr>
            </w:pPr>
            <w:r w:rsidRPr="004B4A3C">
              <w:rPr>
                <w:bCs/>
                <w:color w:val="000000"/>
                <w:sz w:val="16"/>
                <w:szCs w:val="16"/>
                <w:lang w:eastAsia="ru-RU"/>
              </w:rPr>
              <w:t>Комбикорм</w:t>
            </w:r>
            <w:r w:rsidR="001617D3">
              <w:rPr>
                <w:bCs/>
                <w:color w:val="000000"/>
                <w:sz w:val="16"/>
                <w:szCs w:val="16"/>
                <w:lang w:eastAsia="ru-RU"/>
              </w:rPr>
              <w:t xml:space="preserve"> </w:t>
            </w:r>
            <w:r w:rsidR="00A62FFA">
              <w:rPr>
                <w:bCs/>
                <w:color w:val="000000"/>
                <w:sz w:val="16"/>
                <w:szCs w:val="16"/>
                <w:lang w:eastAsia="ru-RU"/>
              </w:rPr>
              <w:t>(</w:t>
            </w:r>
            <w:r w:rsidRPr="004B4A3C">
              <w:rPr>
                <w:bCs/>
                <w:color w:val="000000"/>
                <w:sz w:val="16"/>
                <w:szCs w:val="16"/>
                <w:lang w:eastAsia="ru-RU"/>
              </w:rPr>
              <w:t>73</w:t>
            </w:r>
            <w:r w:rsidR="001617D3">
              <w:rPr>
                <w:bCs/>
                <w:color w:val="000000"/>
                <w:sz w:val="16"/>
                <w:szCs w:val="16"/>
                <w:lang w:eastAsia="ru-RU"/>
              </w:rPr>
              <w:t xml:space="preserve"> </w:t>
            </w:r>
            <w:r w:rsidRPr="004B4A3C">
              <w:rPr>
                <w:bCs/>
                <w:color w:val="000000"/>
                <w:sz w:val="16"/>
                <w:szCs w:val="16"/>
                <w:lang w:eastAsia="ru-RU"/>
              </w:rPr>
              <w:t>%</w:t>
            </w:r>
            <w:r w:rsidR="00A62FFA">
              <w:rPr>
                <w:bCs/>
                <w:color w:val="000000"/>
                <w:sz w:val="16"/>
                <w:szCs w:val="16"/>
                <w:lang w:eastAsia="ru-RU"/>
              </w:rPr>
              <w:t>)</w:t>
            </w:r>
          </w:p>
        </w:tc>
      </w:tr>
      <w:tr w:rsidR="00254DF8" w:rsidRPr="004B4A3C" w:rsidTr="00DE4B3B">
        <w:trPr>
          <w:trHeight w:val="20"/>
        </w:trPr>
        <w:tc>
          <w:tcPr>
            <w:tcW w:w="1021" w:type="dxa"/>
            <w:vAlign w:val="center"/>
          </w:tcPr>
          <w:p w:rsidR="00254DF8" w:rsidRPr="004B4A3C" w:rsidRDefault="00254DF8" w:rsidP="00B60A50">
            <w:pPr>
              <w:spacing w:line="235" w:lineRule="auto"/>
              <w:ind w:firstLine="0"/>
              <w:rPr>
                <w:bCs/>
                <w:color w:val="000000"/>
                <w:sz w:val="16"/>
                <w:szCs w:val="16"/>
                <w:lang w:eastAsia="ru-RU"/>
              </w:rPr>
            </w:pPr>
            <w:r w:rsidRPr="004B4A3C">
              <w:rPr>
                <w:bCs/>
                <w:color w:val="000000"/>
                <w:sz w:val="16"/>
                <w:szCs w:val="16"/>
                <w:lang w:eastAsia="ru-RU"/>
              </w:rPr>
              <w:t>Опытная</w:t>
            </w:r>
          </w:p>
        </w:tc>
        <w:tc>
          <w:tcPr>
            <w:tcW w:w="426" w:type="dxa"/>
            <w:vAlign w:val="center"/>
          </w:tcPr>
          <w:p w:rsidR="00254DF8" w:rsidRPr="004B4A3C" w:rsidRDefault="00254DF8" w:rsidP="00B60A50">
            <w:pPr>
              <w:spacing w:line="235" w:lineRule="auto"/>
              <w:ind w:firstLine="0"/>
              <w:jc w:val="center"/>
              <w:rPr>
                <w:bCs/>
                <w:color w:val="000000"/>
                <w:sz w:val="16"/>
                <w:szCs w:val="16"/>
                <w:lang w:eastAsia="ru-RU"/>
              </w:rPr>
            </w:pPr>
            <w:r w:rsidRPr="004B4A3C">
              <w:rPr>
                <w:bCs/>
                <w:color w:val="000000"/>
                <w:sz w:val="16"/>
                <w:szCs w:val="16"/>
                <w:lang w:eastAsia="ru-RU"/>
              </w:rPr>
              <w:t>20</w:t>
            </w:r>
          </w:p>
        </w:tc>
        <w:tc>
          <w:tcPr>
            <w:tcW w:w="992" w:type="dxa"/>
            <w:vAlign w:val="center"/>
          </w:tcPr>
          <w:p w:rsidR="00254DF8" w:rsidRPr="004B4A3C" w:rsidRDefault="00254DF8" w:rsidP="00B60A50">
            <w:pPr>
              <w:spacing w:line="235" w:lineRule="auto"/>
              <w:ind w:firstLine="0"/>
              <w:jc w:val="center"/>
              <w:rPr>
                <w:bCs/>
                <w:color w:val="000000"/>
                <w:sz w:val="16"/>
                <w:szCs w:val="16"/>
                <w:lang w:eastAsia="ru-RU"/>
              </w:rPr>
            </w:pPr>
            <w:r w:rsidRPr="004B4A3C">
              <w:rPr>
                <w:bCs/>
                <w:color w:val="000000"/>
                <w:sz w:val="16"/>
                <w:szCs w:val="16"/>
                <w:lang w:eastAsia="ru-RU"/>
              </w:rPr>
              <w:t>10</w:t>
            </w:r>
          </w:p>
        </w:tc>
        <w:tc>
          <w:tcPr>
            <w:tcW w:w="992" w:type="dxa"/>
            <w:vAlign w:val="center"/>
          </w:tcPr>
          <w:p w:rsidR="00254DF8" w:rsidRPr="004B4A3C" w:rsidRDefault="00254DF8" w:rsidP="00B60A50">
            <w:pPr>
              <w:spacing w:line="235" w:lineRule="auto"/>
              <w:ind w:firstLine="0"/>
              <w:jc w:val="center"/>
              <w:rPr>
                <w:bCs/>
                <w:color w:val="000000"/>
                <w:sz w:val="16"/>
                <w:szCs w:val="16"/>
                <w:lang w:eastAsia="ru-RU"/>
              </w:rPr>
            </w:pPr>
            <w:r w:rsidRPr="004B4A3C">
              <w:rPr>
                <w:bCs/>
                <w:color w:val="000000"/>
                <w:sz w:val="16"/>
                <w:szCs w:val="16"/>
                <w:lang w:eastAsia="ru-RU"/>
              </w:rPr>
              <w:t>60</w:t>
            </w:r>
          </w:p>
        </w:tc>
        <w:tc>
          <w:tcPr>
            <w:tcW w:w="2665" w:type="dxa"/>
            <w:vAlign w:val="center"/>
          </w:tcPr>
          <w:p w:rsidR="00254DF8" w:rsidRPr="004B4A3C" w:rsidRDefault="00254DF8" w:rsidP="00B60A50">
            <w:pPr>
              <w:spacing w:line="235" w:lineRule="auto"/>
              <w:ind w:firstLine="0"/>
              <w:rPr>
                <w:bCs/>
                <w:color w:val="000000"/>
                <w:sz w:val="16"/>
                <w:szCs w:val="16"/>
                <w:lang w:eastAsia="ru-RU"/>
              </w:rPr>
            </w:pPr>
            <w:r w:rsidRPr="004B4A3C">
              <w:rPr>
                <w:bCs/>
                <w:color w:val="000000"/>
                <w:sz w:val="16"/>
                <w:szCs w:val="16"/>
                <w:lang w:eastAsia="ru-RU"/>
              </w:rPr>
              <w:t>Зел</w:t>
            </w:r>
            <w:r w:rsidR="00FF5886">
              <w:rPr>
                <w:bCs/>
                <w:color w:val="000000"/>
                <w:sz w:val="16"/>
                <w:szCs w:val="16"/>
                <w:lang w:eastAsia="ru-RU"/>
              </w:rPr>
              <w:t>е</w:t>
            </w:r>
            <w:r w:rsidRPr="004B4A3C">
              <w:rPr>
                <w:bCs/>
                <w:color w:val="000000"/>
                <w:sz w:val="16"/>
                <w:szCs w:val="16"/>
                <w:lang w:eastAsia="ru-RU"/>
              </w:rPr>
              <w:t>ная масса</w:t>
            </w:r>
            <w:r w:rsidR="001617D3">
              <w:rPr>
                <w:bCs/>
                <w:color w:val="000000"/>
                <w:sz w:val="16"/>
                <w:szCs w:val="16"/>
                <w:lang w:eastAsia="ru-RU"/>
              </w:rPr>
              <w:t xml:space="preserve"> </w:t>
            </w:r>
            <w:r w:rsidR="00A62FFA">
              <w:rPr>
                <w:bCs/>
                <w:color w:val="000000"/>
                <w:sz w:val="16"/>
                <w:szCs w:val="16"/>
                <w:lang w:eastAsia="ru-RU"/>
              </w:rPr>
              <w:t>(</w:t>
            </w:r>
            <w:r w:rsidRPr="004B4A3C">
              <w:rPr>
                <w:bCs/>
                <w:color w:val="000000"/>
                <w:sz w:val="16"/>
                <w:szCs w:val="16"/>
                <w:lang w:eastAsia="ru-RU"/>
              </w:rPr>
              <w:t>27</w:t>
            </w:r>
            <w:r w:rsidR="001617D3">
              <w:rPr>
                <w:bCs/>
                <w:color w:val="000000"/>
                <w:sz w:val="16"/>
                <w:szCs w:val="16"/>
                <w:lang w:eastAsia="ru-RU"/>
              </w:rPr>
              <w:t xml:space="preserve"> </w:t>
            </w:r>
            <w:r w:rsidRPr="004B4A3C">
              <w:rPr>
                <w:bCs/>
                <w:color w:val="000000"/>
                <w:sz w:val="16"/>
                <w:szCs w:val="16"/>
                <w:lang w:eastAsia="ru-RU"/>
              </w:rPr>
              <w:t>%</w:t>
            </w:r>
            <w:r w:rsidR="00A62FFA">
              <w:rPr>
                <w:bCs/>
                <w:color w:val="000000"/>
                <w:sz w:val="16"/>
                <w:szCs w:val="16"/>
                <w:lang w:eastAsia="ru-RU"/>
              </w:rPr>
              <w:t>)</w:t>
            </w:r>
          </w:p>
          <w:p w:rsidR="00A62FFA" w:rsidRDefault="00254DF8" w:rsidP="00B60A50">
            <w:pPr>
              <w:spacing w:line="235" w:lineRule="auto"/>
              <w:ind w:firstLine="0"/>
              <w:rPr>
                <w:bCs/>
                <w:color w:val="000000"/>
                <w:sz w:val="16"/>
                <w:szCs w:val="16"/>
                <w:lang w:eastAsia="ru-RU"/>
              </w:rPr>
            </w:pPr>
            <w:r w:rsidRPr="004B4A3C">
              <w:rPr>
                <w:bCs/>
                <w:color w:val="000000"/>
                <w:sz w:val="16"/>
                <w:szCs w:val="16"/>
                <w:lang w:eastAsia="ru-RU"/>
              </w:rPr>
              <w:t xml:space="preserve">Комбикорм </w:t>
            </w:r>
            <w:r w:rsidR="00A62FFA">
              <w:rPr>
                <w:bCs/>
                <w:color w:val="000000"/>
                <w:sz w:val="16"/>
                <w:szCs w:val="16"/>
                <w:lang w:eastAsia="ru-RU"/>
              </w:rPr>
              <w:t>(</w:t>
            </w:r>
            <w:r w:rsidRPr="004B4A3C">
              <w:rPr>
                <w:bCs/>
                <w:color w:val="000000"/>
                <w:sz w:val="16"/>
                <w:szCs w:val="16"/>
                <w:lang w:eastAsia="ru-RU"/>
              </w:rPr>
              <w:t>73 %</w:t>
            </w:r>
            <w:r w:rsidR="00A62FFA">
              <w:rPr>
                <w:bCs/>
                <w:color w:val="000000"/>
                <w:sz w:val="16"/>
                <w:szCs w:val="16"/>
                <w:lang w:eastAsia="ru-RU"/>
              </w:rPr>
              <w:t>)</w:t>
            </w:r>
            <w:r w:rsidRPr="004B4A3C">
              <w:rPr>
                <w:bCs/>
                <w:color w:val="000000"/>
                <w:sz w:val="16"/>
                <w:szCs w:val="16"/>
                <w:lang w:eastAsia="ru-RU"/>
              </w:rPr>
              <w:t xml:space="preserve"> + Полишок В </w:t>
            </w:r>
          </w:p>
          <w:p w:rsidR="00254DF8" w:rsidRPr="004B4A3C" w:rsidRDefault="00254DF8" w:rsidP="00B60A50">
            <w:pPr>
              <w:spacing w:line="235" w:lineRule="auto"/>
              <w:ind w:firstLine="0"/>
              <w:rPr>
                <w:bCs/>
                <w:color w:val="000000"/>
                <w:sz w:val="16"/>
                <w:szCs w:val="16"/>
                <w:lang w:eastAsia="ru-RU"/>
              </w:rPr>
            </w:pPr>
            <w:r w:rsidRPr="004B4A3C">
              <w:rPr>
                <w:bCs/>
                <w:color w:val="000000"/>
                <w:sz w:val="16"/>
                <w:szCs w:val="16"/>
                <w:lang w:eastAsia="ru-RU"/>
              </w:rPr>
              <w:t>(2 раза в месяц по 200</w:t>
            </w:r>
            <w:r w:rsidR="009C0631">
              <w:rPr>
                <w:bCs/>
                <w:color w:val="000000"/>
                <w:sz w:val="16"/>
                <w:szCs w:val="16"/>
                <w:lang w:val="en-US" w:eastAsia="ru-RU"/>
              </w:rPr>
              <w:t> </w:t>
            </w:r>
            <w:r w:rsidRPr="004B4A3C">
              <w:rPr>
                <w:bCs/>
                <w:color w:val="000000"/>
                <w:sz w:val="16"/>
                <w:szCs w:val="16"/>
                <w:lang w:eastAsia="ru-RU"/>
              </w:rPr>
              <w:t>г на группу)</w:t>
            </w:r>
          </w:p>
        </w:tc>
      </w:tr>
    </w:tbl>
    <w:p w:rsidR="00254DF8" w:rsidRPr="00B60A50" w:rsidRDefault="00254DF8" w:rsidP="00B60A50">
      <w:pPr>
        <w:spacing w:line="235" w:lineRule="auto"/>
        <w:rPr>
          <w:bCs/>
          <w:color w:val="000000"/>
          <w:sz w:val="18"/>
          <w:szCs w:val="16"/>
          <w:lang w:eastAsia="ru-RU"/>
        </w:rPr>
      </w:pPr>
    </w:p>
    <w:p w:rsidR="00254DF8" w:rsidRPr="004B4A3C" w:rsidRDefault="00254DF8" w:rsidP="00B60A50">
      <w:pPr>
        <w:spacing w:line="235" w:lineRule="auto"/>
        <w:rPr>
          <w:bCs/>
          <w:color w:val="000000"/>
          <w:sz w:val="20"/>
          <w:lang w:eastAsia="ru-RU"/>
        </w:rPr>
      </w:pPr>
      <w:r w:rsidRPr="004B4A3C">
        <w:rPr>
          <w:bCs/>
          <w:color w:val="000000"/>
          <w:sz w:val="20"/>
          <w:lang w:eastAsia="ru-RU"/>
        </w:rPr>
        <w:t xml:space="preserve">Из </w:t>
      </w:r>
      <w:r w:rsidR="009C0631">
        <w:rPr>
          <w:bCs/>
          <w:color w:val="000000"/>
          <w:sz w:val="20"/>
          <w:lang w:eastAsia="ru-RU"/>
        </w:rPr>
        <w:t>схемы опыта видно, что поросят</w:t>
      </w:r>
      <w:r w:rsidR="00DE4B3B">
        <w:rPr>
          <w:bCs/>
          <w:color w:val="000000"/>
          <w:sz w:val="20"/>
          <w:lang w:eastAsia="ru-RU"/>
        </w:rPr>
        <w:t>а</w:t>
      </w:r>
      <w:r w:rsidR="009C0631">
        <w:rPr>
          <w:bCs/>
          <w:color w:val="000000"/>
          <w:sz w:val="20"/>
          <w:lang w:eastAsia="ru-RU"/>
        </w:rPr>
        <w:t xml:space="preserve"> </w:t>
      </w:r>
      <w:r w:rsidR="009C0631" w:rsidRPr="004B4A3C">
        <w:rPr>
          <w:bCs/>
          <w:color w:val="000000"/>
          <w:sz w:val="20"/>
          <w:lang w:eastAsia="ru-RU"/>
        </w:rPr>
        <w:t>опытной</w:t>
      </w:r>
      <w:r w:rsidRPr="004B4A3C">
        <w:rPr>
          <w:bCs/>
          <w:color w:val="000000"/>
          <w:sz w:val="20"/>
          <w:lang w:eastAsia="ru-RU"/>
        </w:rPr>
        <w:t xml:space="preserve"> группы получали стандартные комбикорма (основной рацион) в соответствии </w:t>
      </w:r>
      <w:r w:rsidR="009C0631">
        <w:rPr>
          <w:bCs/>
          <w:color w:val="000000"/>
          <w:sz w:val="20"/>
          <w:lang w:eastAsia="ru-RU"/>
        </w:rPr>
        <w:t xml:space="preserve">со своим возрастом, а поросята </w:t>
      </w:r>
      <w:r w:rsidR="009C0631" w:rsidRPr="004B4A3C">
        <w:rPr>
          <w:bCs/>
          <w:color w:val="000000"/>
          <w:sz w:val="20"/>
          <w:lang w:eastAsia="ru-RU"/>
        </w:rPr>
        <w:t>опытной</w:t>
      </w:r>
      <w:r w:rsidRPr="004B4A3C">
        <w:rPr>
          <w:bCs/>
          <w:color w:val="000000"/>
          <w:sz w:val="20"/>
          <w:lang w:eastAsia="ru-RU"/>
        </w:rPr>
        <w:t xml:space="preserve"> группы дополнительно к основному рациону </w:t>
      </w:r>
      <w:r w:rsidR="00DE4B3B">
        <w:rPr>
          <w:bCs/>
          <w:color w:val="000000"/>
          <w:sz w:val="20"/>
          <w:lang w:eastAsia="ru-RU"/>
        </w:rPr>
        <w:t>− ж</w:t>
      </w:r>
      <w:r w:rsidRPr="004B4A3C">
        <w:rPr>
          <w:bCs/>
          <w:color w:val="000000"/>
          <w:sz w:val="20"/>
          <w:lang w:eastAsia="ru-RU"/>
        </w:rPr>
        <w:t>идкую кормовую добавку Полишок В.</w:t>
      </w:r>
    </w:p>
    <w:p w:rsidR="00254DF8" w:rsidRPr="004B4A3C" w:rsidRDefault="00254DF8" w:rsidP="00B60A50">
      <w:pPr>
        <w:spacing w:line="235" w:lineRule="auto"/>
        <w:rPr>
          <w:bCs/>
          <w:color w:val="000000"/>
          <w:sz w:val="20"/>
          <w:lang w:eastAsia="ru-RU"/>
        </w:rPr>
      </w:pPr>
      <w:r w:rsidRPr="004B4A3C">
        <w:rPr>
          <w:bCs/>
          <w:color w:val="000000"/>
          <w:sz w:val="20"/>
          <w:lang w:eastAsia="ru-RU"/>
        </w:rPr>
        <w:t>Жидкую кормовую добавку Полишок</w:t>
      </w:r>
      <w:r w:rsidR="00A62FFA">
        <w:rPr>
          <w:bCs/>
          <w:color w:val="000000"/>
          <w:sz w:val="20"/>
          <w:lang w:eastAsia="ru-RU"/>
        </w:rPr>
        <w:t> </w:t>
      </w:r>
      <w:r w:rsidRPr="004B4A3C">
        <w:rPr>
          <w:bCs/>
          <w:color w:val="000000"/>
          <w:sz w:val="20"/>
          <w:lang w:eastAsia="ru-RU"/>
        </w:rPr>
        <w:t xml:space="preserve">В </w:t>
      </w:r>
      <w:r w:rsidR="009C0631" w:rsidRPr="004B4A3C">
        <w:rPr>
          <w:bCs/>
          <w:color w:val="000000"/>
          <w:sz w:val="20"/>
          <w:lang w:eastAsia="ru-RU"/>
        </w:rPr>
        <w:t>подопытным поросятам</w:t>
      </w:r>
      <w:r w:rsidRPr="004B4A3C">
        <w:rPr>
          <w:bCs/>
          <w:color w:val="000000"/>
          <w:sz w:val="20"/>
          <w:lang w:eastAsia="ru-RU"/>
        </w:rPr>
        <w:t xml:space="preserve"> скармливали в составе комбикормов путем смешивания.</w:t>
      </w:r>
    </w:p>
    <w:p w:rsidR="00997A30" w:rsidRDefault="00254DF8" w:rsidP="00B60A50">
      <w:pPr>
        <w:spacing w:line="235" w:lineRule="auto"/>
        <w:rPr>
          <w:sz w:val="20"/>
          <w:lang w:eastAsia="ru-RU"/>
        </w:rPr>
      </w:pPr>
      <w:r w:rsidRPr="004B4A3C">
        <w:rPr>
          <w:b/>
          <w:bCs/>
          <w:color w:val="000000"/>
          <w:sz w:val="20"/>
          <w:lang w:eastAsia="ru-RU"/>
        </w:rPr>
        <w:t>Результаты исследований и их обсуждение</w:t>
      </w:r>
      <w:r w:rsidRPr="00DE4B3B">
        <w:rPr>
          <w:b/>
          <w:bCs/>
          <w:color w:val="000000"/>
          <w:sz w:val="20"/>
          <w:lang w:eastAsia="ru-RU"/>
        </w:rPr>
        <w:t>.</w:t>
      </w:r>
      <w:r w:rsidRPr="004B4A3C">
        <w:rPr>
          <w:b/>
          <w:bCs/>
          <w:color w:val="000000"/>
          <w:sz w:val="20"/>
          <w:lang w:eastAsia="ru-RU"/>
        </w:rPr>
        <w:t xml:space="preserve"> </w:t>
      </w:r>
      <w:r w:rsidRPr="004B4A3C">
        <w:rPr>
          <w:sz w:val="20"/>
          <w:lang w:eastAsia="ru-RU"/>
        </w:rPr>
        <w:t>На основании пол</w:t>
      </w:r>
      <w:r w:rsidRPr="004B4A3C">
        <w:rPr>
          <w:sz w:val="20"/>
          <w:lang w:eastAsia="ru-RU"/>
        </w:rPr>
        <w:t>у</w:t>
      </w:r>
      <w:r w:rsidRPr="004B4A3C">
        <w:rPr>
          <w:sz w:val="20"/>
          <w:lang w:eastAsia="ru-RU"/>
        </w:rPr>
        <w:t xml:space="preserve">ченных данных </w:t>
      </w:r>
      <w:r w:rsidR="00DE4B3B">
        <w:rPr>
          <w:sz w:val="20"/>
          <w:lang w:eastAsia="ru-RU"/>
        </w:rPr>
        <w:t>нами</w:t>
      </w:r>
      <w:r w:rsidRPr="004B4A3C">
        <w:rPr>
          <w:sz w:val="20"/>
          <w:lang w:eastAsia="ru-RU"/>
        </w:rPr>
        <w:t xml:space="preserve"> установ</w:t>
      </w:r>
      <w:r w:rsidR="00DE4B3B">
        <w:rPr>
          <w:sz w:val="20"/>
          <w:lang w:eastAsia="ru-RU"/>
        </w:rPr>
        <w:t>лено</w:t>
      </w:r>
      <w:r w:rsidRPr="004B4A3C">
        <w:rPr>
          <w:sz w:val="20"/>
          <w:lang w:eastAsia="ru-RU"/>
        </w:rPr>
        <w:t xml:space="preserve">, что кормовой </w:t>
      </w:r>
      <w:r w:rsidR="009C0631" w:rsidRPr="004B4A3C">
        <w:rPr>
          <w:sz w:val="20"/>
          <w:lang w:eastAsia="ru-RU"/>
        </w:rPr>
        <w:t>рацион в</w:t>
      </w:r>
      <w:r w:rsidRPr="004B4A3C">
        <w:rPr>
          <w:sz w:val="20"/>
          <w:lang w:eastAsia="ru-RU"/>
        </w:rPr>
        <w:t xml:space="preserve"> основном удовлетворил потребность </w:t>
      </w:r>
      <w:r w:rsidR="009C0631" w:rsidRPr="004B4A3C">
        <w:rPr>
          <w:sz w:val="20"/>
          <w:lang w:eastAsia="ru-RU"/>
        </w:rPr>
        <w:t>поросят в</w:t>
      </w:r>
      <w:r w:rsidRPr="004B4A3C">
        <w:rPr>
          <w:sz w:val="20"/>
          <w:lang w:eastAsia="ru-RU"/>
        </w:rPr>
        <w:t xml:space="preserve"> питательных веществах и обме</w:t>
      </w:r>
      <w:r w:rsidRPr="004B4A3C">
        <w:rPr>
          <w:sz w:val="20"/>
          <w:lang w:eastAsia="ru-RU"/>
        </w:rPr>
        <w:t>н</w:t>
      </w:r>
      <w:r w:rsidRPr="004B4A3C">
        <w:rPr>
          <w:sz w:val="20"/>
          <w:lang w:eastAsia="ru-RU"/>
        </w:rPr>
        <w:t>ной энергии, а ввод в рацион молодняка свиней жидкой кормовой д</w:t>
      </w:r>
      <w:r w:rsidRPr="004B4A3C">
        <w:rPr>
          <w:sz w:val="20"/>
          <w:lang w:eastAsia="ru-RU"/>
        </w:rPr>
        <w:t>о</w:t>
      </w:r>
      <w:r w:rsidRPr="004B4A3C">
        <w:rPr>
          <w:sz w:val="20"/>
          <w:lang w:eastAsia="ru-RU"/>
        </w:rPr>
        <w:t>бавки Полишок </w:t>
      </w:r>
      <w:r w:rsidR="009C0631" w:rsidRPr="004B4A3C">
        <w:rPr>
          <w:sz w:val="20"/>
          <w:lang w:eastAsia="ru-RU"/>
        </w:rPr>
        <w:t>В увеличи</w:t>
      </w:r>
      <w:r w:rsidR="00A62FFA">
        <w:rPr>
          <w:sz w:val="20"/>
          <w:lang w:eastAsia="ru-RU"/>
        </w:rPr>
        <w:t>л</w:t>
      </w:r>
      <w:r w:rsidRPr="004B4A3C">
        <w:rPr>
          <w:sz w:val="20"/>
          <w:lang w:eastAsia="ru-RU"/>
        </w:rPr>
        <w:t xml:space="preserve"> содержание витаминов.</w:t>
      </w:r>
    </w:p>
    <w:p w:rsidR="00126033" w:rsidRDefault="009C0631" w:rsidP="00B60A50">
      <w:pPr>
        <w:spacing w:line="235" w:lineRule="auto"/>
        <w:rPr>
          <w:sz w:val="20"/>
          <w:lang w:eastAsia="ru-RU"/>
        </w:rPr>
      </w:pPr>
      <w:r w:rsidRPr="00A62FFA">
        <w:rPr>
          <w:spacing w:val="2"/>
          <w:sz w:val="20"/>
          <w:lang w:eastAsia="ru-RU"/>
        </w:rPr>
        <w:t>Из</w:t>
      </w:r>
      <w:r w:rsidR="00A62FFA" w:rsidRPr="00A62FFA">
        <w:rPr>
          <w:spacing w:val="2"/>
          <w:sz w:val="20"/>
          <w:lang w:eastAsia="ru-RU"/>
        </w:rPr>
        <w:t xml:space="preserve"> </w:t>
      </w:r>
      <w:r w:rsidRPr="00A62FFA">
        <w:rPr>
          <w:spacing w:val="2"/>
          <w:sz w:val="20"/>
          <w:lang w:eastAsia="ru-RU"/>
        </w:rPr>
        <w:t>табл.</w:t>
      </w:r>
      <w:r w:rsidR="00A62FFA" w:rsidRPr="00A62FFA">
        <w:rPr>
          <w:spacing w:val="2"/>
          <w:sz w:val="20"/>
          <w:lang w:eastAsia="ru-RU"/>
        </w:rPr>
        <w:t> </w:t>
      </w:r>
      <w:r w:rsidRPr="00A62FFA">
        <w:rPr>
          <w:spacing w:val="2"/>
          <w:sz w:val="20"/>
          <w:lang w:eastAsia="ru-RU"/>
        </w:rPr>
        <w:t>2 видно</w:t>
      </w:r>
      <w:r w:rsidR="00254DF8" w:rsidRPr="00A62FFA">
        <w:rPr>
          <w:spacing w:val="2"/>
          <w:sz w:val="20"/>
          <w:lang w:eastAsia="ru-RU"/>
        </w:rPr>
        <w:t>, что живая масса поросят, исходя из</w:t>
      </w:r>
      <w:r w:rsidR="00A62FFA" w:rsidRPr="00A62FFA">
        <w:rPr>
          <w:spacing w:val="2"/>
          <w:sz w:val="20"/>
          <w:lang w:eastAsia="ru-RU"/>
        </w:rPr>
        <w:t xml:space="preserve"> </w:t>
      </w:r>
      <w:r w:rsidR="00254DF8" w:rsidRPr="00A62FFA">
        <w:rPr>
          <w:spacing w:val="2"/>
          <w:sz w:val="20"/>
          <w:lang w:eastAsia="ru-RU"/>
        </w:rPr>
        <w:t xml:space="preserve">результатов ежемесячных </w:t>
      </w:r>
      <w:r w:rsidR="00DE4B3B" w:rsidRPr="00A62FFA">
        <w:rPr>
          <w:spacing w:val="2"/>
          <w:sz w:val="20"/>
          <w:lang w:eastAsia="ru-RU"/>
        </w:rPr>
        <w:t>взвешиваний</w:t>
      </w:r>
      <w:r w:rsidR="00254DF8" w:rsidRPr="00A62FFA">
        <w:rPr>
          <w:spacing w:val="2"/>
          <w:sz w:val="20"/>
          <w:lang w:eastAsia="ru-RU"/>
        </w:rPr>
        <w:t>, была выше в</w:t>
      </w:r>
      <w:r w:rsidR="00A62FFA" w:rsidRPr="00A62FFA">
        <w:rPr>
          <w:spacing w:val="2"/>
          <w:sz w:val="20"/>
          <w:lang w:eastAsia="ru-RU"/>
        </w:rPr>
        <w:t xml:space="preserve"> </w:t>
      </w:r>
      <w:r w:rsidR="00254DF8" w:rsidRPr="00A62FFA">
        <w:rPr>
          <w:spacing w:val="2"/>
          <w:sz w:val="20"/>
          <w:lang w:eastAsia="ru-RU"/>
        </w:rPr>
        <w:t>опытн</w:t>
      </w:r>
      <w:r w:rsidR="00DE4B3B" w:rsidRPr="00A62FFA">
        <w:rPr>
          <w:spacing w:val="2"/>
          <w:sz w:val="20"/>
          <w:lang w:eastAsia="ru-RU"/>
        </w:rPr>
        <w:t>ой</w:t>
      </w:r>
      <w:r w:rsidR="00254DF8" w:rsidRPr="00A62FFA">
        <w:rPr>
          <w:spacing w:val="2"/>
          <w:sz w:val="20"/>
          <w:lang w:eastAsia="ru-RU"/>
        </w:rPr>
        <w:t xml:space="preserve"> групп</w:t>
      </w:r>
      <w:r w:rsidR="00DE4B3B" w:rsidRPr="00A62FFA">
        <w:rPr>
          <w:spacing w:val="2"/>
          <w:sz w:val="20"/>
          <w:lang w:eastAsia="ru-RU"/>
        </w:rPr>
        <w:t>е</w:t>
      </w:r>
      <w:r w:rsidR="00254DF8" w:rsidRPr="00A62FFA">
        <w:rPr>
          <w:spacing w:val="2"/>
          <w:sz w:val="20"/>
          <w:lang w:eastAsia="ru-RU"/>
        </w:rPr>
        <w:t>. В</w:t>
      </w:r>
      <w:r w:rsidR="00A62FFA" w:rsidRPr="00A62FFA">
        <w:rPr>
          <w:spacing w:val="2"/>
          <w:sz w:val="20"/>
          <w:lang w:eastAsia="ru-RU"/>
        </w:rPr>
        <w:t xml:space="preserve"> </w:t>
      </w:r>
      <w:r w:rsidR="00254DF8" w:rsidRPr="00A62FFA">
        <w:rPr>
          <w:spacing w:val="2"/>
          <w:sz w:val="20"/>
          <w:lang w:eastAsia="ru-RU"/>
        </w:rPr>
        <w:t>конце откорма этот показатель был больше в</w:t>
      </w:r>
      <w:r w:rsidR="00A62FFA" w:rsidRPr="00A62FFA">
        <w:rPr>
          <w:spacing w:val="2"/>
          <w:sz w:val="20"/>
          <w:lang w:eastAsia="ru-RU"/>
        </w:rPr>
        <w:t xml:space="preserve"> </w:t>
      </w:r>
      <w:r w:rsidR="00DE4B3B" w:rsidRPr="00A62FFA">
        <w:rPr>
          <w:spacing w:val="2"/>
          <w:sz w:val="20"/>
          <w:lang w:eastAsia="ru-RU"/>
        </w:rPr>
        <w:t>опытной</w:t>
      </w:r>
      <w:r w:rsidR="00254DF8" w:rsidRPr="00A62FFA">
        <w:rPr>
          <w:spacing w:val="2"/>
          <w:sz w:val="20"/>
          <w:lang w:eastAsia="ru-RU"/>
        </w:rPr>
        <w:t xml:space="preserve"> группе на</w:t>
      </w:r>
      <w:r w:rsidR="00A62FFA" w:rsidRPr="00A62FFA">
        <w:rPr>
          <w:spacing w:val="2"/>
          <w:sz w:val="20"/>
          <w:lang w:eastAsia="ru-RU"/>
        </w:rPr>
        <w:t xml:space="preserve"> </w:t>
      </w:r>
      <w:r w:rsidR="00254DF8" w:rsidRPr="00A62FFA">
        <w:rPr>
          <w:spacing w:val="2"/>
          <w:sz w:val="20"/>
          <w:lang w:eastAsia="ru-RU"/>
        </w:rPr>
        <w:t>5 %</w:t>
      </w:r>
      <w:r w:rsidR="00DE4B3B">
        <w:rPr>
          <w:sz w:val="20"/>
          <w:lang w:eastAsia="ru-RU"/>
        </w:rPr>
        <w:t xml:space="preserve"> </w:t>
      </w:r>
      <w:r w:rsidR="00254DF8" w:rsidRPr="004B4A3C">
        <w:rPr>
          <w:sz w:val="20"/>
          <w:lang w:eastAsia="ru-RU"/>
        </w:rPr>
        <w:t>(</w:t>
      </w:r>
      <w:r w:rsidR="00DE4B3B">
        <w:rPr>
          <w:sz w:val="20"/>
          <w:lang w:eastAsia="ru-RU"/>
        </w:rPr>
        <w:t>Р</w:t>
      </w:r>
      <w:r w:rsidR="00A62FFA">
        <w:rPr>
          <w:sz w:val="20"/>
          <w:lang w:eastAsia="ru-RU"/>
        </w:rPr>
        <w:t> </w:t>
      </w:r>
      <w:r w:rsidR="00DE4B3B">
        <w:rPr>
          <w:sz w:val="20"/>
          <w:lang w:eastAsia="ru-RU"/>
        </w:rPr>
        <w:t>&lt;</w:t>
      </w:r>
      <w:r w:rsidR="00A62FFA">
        <w:rPr>
          <w:sz w:val="20"/>
          <w:lang w:eastAsia="ru-RU"/>
        </w:rPr>
        <w:t> </w:t>
      </w:r>
      <w:r w:rsidR="00DE4B3B">
        <w:rPr>
          <w:sz w:val="20"/>
          <w:lang w:eastAsia="ru-RU"/>
        </w:rPr>
        <w:t>0,01) по сравнению с контрольной</w:t>
      </w:r>
      <w:r w:rsidR="00573874">
        <w:rPr>
          <w:sz w:val="20"/>
          <w:lang w:eastAsia="ru-RU"/>
        </w:rPr>
        <w:t>.</w:t>
      </w:r>
    </w:p>
    <w:p w:rsidR="00126033" w:rsidRPr="00A447B0" w:rsidRDefault="00126033" w:rsidP="00B60A50">
      <w:pPr>
        <w:spacing w:line="235" w:lineRule="auto"/>
        <w:rPr>
          <w:sz w:val="16"/>
          <w:lang w:eastAsia="ru-RU"/>
        </w:rPr>
      </w:pPr>
    </w:p>
    <w:p w:rsidR="00126033" w:rsidRDefault="00126033" w:rsidP="00B60A50">
      <w:pPr>
        <w:spacing w:line="235" w:lineRule="auto"/>
        <w:ind w:firstLine="0"/>
        <w:jc w:val="center"/>
        <w:rPr>
          <w:b/>
          <w:sz w:val="16"/>
          <w:szCs w:val="16"/>
          <w:lang w:eastAsia="ru-RU"/>
        </w:rPr>
      </w:pPr>
      <w:r w:rsidRPr="009C0631">
        <w:rPr>
          <w:spacing w:val="20"/>
          <w:sz w:val="16"/>
          <w:szCs w:val="16"/>
          <w:lang w:eastAsia="ru-RU"/>
        </w:rPr>
        <w:t xml:space="preserve">Таблица </w:t>
      </w:r>
      <w:r w:rsidRPr="00A62FFA">
        <w:rPr>
          <w:sz w:val="16"/>
          <w:szCs w:val="16"/>
          <w:lang w:eastAsia="ru-RU"/>
        </w:rPr>
        <w:t>2</w:t>
      </w:r>
      <w:r w:rsidR="00DE4B3B" w:rsidRPr="00A62FFA">
        <w:rPr>
          <w:sz w:val="16"/>
          <w:szCs w:val="16"/>
          <w:lang w:eastAsia="ru-RU"/>
        </w:rPr>
        <w:t>.</w:t>
      </w:r>
      <w:r w:rsidR="00DE4B3B">
        <w:rPr>
          <w:spacing w:val="20"/>
          <w:sz w:val="16"/>
          <w:szCs w:val="16"/>
          <w:lang w:eastAsia="ru-RU"/>
        </w:rPr>
        <w:t xml:space="preserve"> </w:t>
      </w:r>
      <w:r w:rsidRPr="009C0631">
        <w:rPr>
          <w:b/>
          <w:sz w:val="16"/>
          <w:szCs w:val="16"/>
          <w:lang w:eastAsia="ru-RU"/>
        </w:rPr>
        <w:t>Изменение живой массы молодняка свиней за период опыта</w:t>
      </w:r>
    </w:p>
    <w:p w:rsidR="00126033" w:rsidRPr="00B60A50" w:rsidRDefault="00126033" w:rsidP="00B60A50">
      <w:pPr>
        <w:spacing w:line="235" w:lineRule="auto"/>
        <w:ind w:firstLine="0"/>
        <w:jc w:val="center"/>
        <w:rPr>
          <w:sz w:val="16"/>
          <w:szCs w:val="16"/>
          <w:lang w:eastAsia="ru-RU"/>
        </w:rPr>
      </w:pPr>
    </w:p>
    <w:tbl>
      <w:tblPr>
        <w:tblpPr w:leftFromText="180" w:rightFromText="180" w:vertAnchor="text" w:tblpXSpec="center" w:tblpY="1"/>
        <w:tblOverlap w:val="neve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38"/>
        <w:gridCol w:w="1691"/>
        <w:gridCol w:w="1509"/>
        <w:gridCol w:w="1586"/>
      </w:tblGrid>
      <w:tr w:rsidR="00126033" w:rsidRPr="004B4A3C" w:rsidTr="00A62FFA">
        <w:trPr>
          <w:trHeight w:val="20"/>
          <w:jc w:val="center"/>
        </w:trPr>
        <w:tc>
          <w:tcPr>
            <w:tcW w:w="1347" w:type="dxa"/>
            <w:vMerge w:val="restart"/>
            <w:vAlign w:val="center"/>
          </w:tcPr>
          <w:p w:rsidR="00126033" w:rsidRPr="004B4A3C" w:rsidRDefault="00126033" w:rsidP="00B60A50">
            <w:pPr>
              <w:spacing w:line="235" w:lineRule="auto"/>
              <w:ind w:firstLine="67"/>
              <w:jc w:val="center"/>
              <w:rPr>
                <w:bCs/>
                <w:color w:val="000000"/>
                <w:sz w:val="16"/>
                <w:szCs w:val="16"/>
                <w:lang w:eastAsia="ru-RU"/>
              </w:rPr>
            </w:pPr>
            <w:r w:rsidRPr="004B4A3C">
              <w:rPr>
                <w:bCs/>
                <w:color w:val="000000"/>
                <w:sz w:val="16"/>
                <w:szCs w:val="16"/>
                <w:lang w:eastAsia="ru-RU"/>
              </w:rPr>
              <w:t>Групп</w:t>
            </w:r>
            <w:r w:rsidR="00DE4B3B">
              <w:rPr>
                <w:bCs/>
                <w:color w:val="000000"/>
                <w:sz w:val="16"/>
                <w:szCs w:val="16"/>
                <w:lang w:eastAsia="ru-RU"/>
              </w:rPr>
              <w:t>а</w:t>
            </w:r>
          </w:p>
        </w:tc>
        <w:tc>
          <w:tcPr>
            <w:tcW w:w="4857" w:type="dxa"/>
            <w:gridSpan w:val="3"/>
          </w:tcPr>
          <w:p w:rsidR="00126033" w:rsidRPr="004B4A3C" w:rsidRDefault="00126033" w:rsidP="00B60A50">
            <w:pPr>
              <w:spacing w:line="235" w:lineRule="auto"/>
              <w:ind w:firstLine="67"/>
              <w:jc w:val="center"/>
              <w:rPr>
                <w:bCs/>
                <w:color w:val="000000"/>
                <w:sz w:val="16"/>
                <w:szCs w:val="16"/>
                <w:lang w:eastAsia="ru-RU"/>
              </w:rPr>
            </w:pPr>
            <w:r w:rsidRPr="004B4A3C">
              <w:rPr>
                <w:bCs/>
                <w:color w:val="000000"/>
                <w:sz w:val="16"/>
                <w:szCs w:val="16"/>
                <w:lang w:eastAsia="ru-RU"/>
              </w:rPr>
              <w:t>Живая масса, кг</w:t>
            </w:r>
          </w:p>
        </w:tc>
      </w:tr>
      <w:tr w:rsidR="00126033" w:rsidRPr="004B4A3C" w:rsidTr="00A62FFA">
        <w:trPr>
          <w:trHeight w:val="20"/>
          <w:jc w:val="center"/>
        </w:trPr>
        <w:tc>
          <w:tcPr>
            <w:tcW w:w="1347" w:type="dxa"/>
            <w:vMerge/>
          </w:tcPr>
          <w:p w:rsidR="00126033" w:rsidRPr="004B4A3C" w:rsidRDefault="00126033" w:rsidP="00B60A50">
            <w:pPr>
              <w:spacing w:line="235" w:lineRule="auto"/>
              <w:ind w:firstLine="67"/>
              <w:rPr>
                <w:bCs/>
                <w:color w:val="000000"/>
                <w:sz w:val="16"/>
                <w:szCs w:val="16"/>
                <w:lang w:eastAsia="ru-RU"/>
              </w:rPr>
            </w:pPr>
          </w:p>
        </w:tc>
        <w:tc>
          <w:tcPr>
            <w:tcW w:w="1718" w:type="dxa"/>
            <w:vAlign w:val="center"/>
          </w:tcPr>
          <w:p w:rsidR="00126033" w:rsidRPr="004B4A3C" w:rsidRDefault="008263DB" w:rsidP="00B60A50">
            <w:pPr>
              <w:spacing w:line="235" w:lineRule="auto"/>
              <w:ind w:firstLine="67"/>
              <w:jc w:val="center"/>
              <w:rPr>
                <w:bCs/>
                <w:color w:val="000000"/>
                <w:sz w:val="16"/>
                <w:szCs w:val="16"/>
                <w:vertAlign w:val="subscript"/>
                <w:lang w:eastAsia="ru-RU"/>
              </w:rPr>
            </w:pPr>
            <w:r w:rsidRPr="004B4A3C">
              <w:rPr>
                <w:bCs/>
                <w:color w:val="000000"/>
                <w:sz w:val="16"/>
                <w:szCs w:val="16"/>
                <w:lang w:eastAsia="ru-RU"/>
              </w:rPr>
              <w:t>в начале опыта</w:t>
            </w:r>
          </w:p>
        </w:tc>
        <w:tc>
          <w:tcPr>
            <w:tcW w:w="1530" w:type="dxa"/>
            <w:vAlign w:val="center"/>
          </w:tcPr>
          <w:p w:rsidR="00126033" w:rsidRPr="004B4A3C" w:rsidRDefault="008263DB" w:rsidP="00B60A50">
            <w:pPr>
              <w:spacing w:line="235" w:lineRule="auto"/>
              <w:ind w:firstLine="67"/>
              <w:jc w:val="center"/>
              <w:rPr>
                <w:bCs/>
                <w:color w:val="000000"/>
                <w:sz w:val="16"/>
                <w:szCs w:val="16"/>
                <w:lang w:eastAsia="ru-RU"/>
              </w:rPr>
            </w:pPr>
            <w:r w:rsidRPr="004B4A3C">
              <w:rPr>
                <w:bCs/>
                <w:color w:val="000000"/>
                <w:sz w:val="16"/>
                <w:szCs w:val="16"/>
                <w:lang w:eastAsia="ru-RU"/>
              </w:rPr>
              <w:t>за 30 дней опыта</w:t>
            </w:r>
          </w:p>
        </w:tc>
        <w:tc>
          <w:tcPr>
            <w:tcW w:w="1609" w:type="dxa"/>
            <w:vAlign w:val="center"/>
          </w:tcPr>
          <w:p w:rsidR="00126033" w:rsidRPr="004B4A3C" w:rsidRDefault="008263DB" w:rsidP="00B60A50">
            <w:pPr>
              <w:spacing w:line="235" w:lineRule="auto"/>
              <w:ind w:firstLine="67"/>
              <w:jc w:val="center"/>
              <w:rPr>
                <w:bCs/>
                <w:color w:val="000000"/>
                <w:sz w:val="16"/>
                <w:szCs w:val="16"/>
                <w:lang w:eastAsia="ru-RU"/>
              </w:rPr>
            </w:pPr>
            <w:r w:rsidRPr="004B4A3C">
              <w:rPr>
                <w:bCs/>
                <w:color w:val="000000"/>
                <w:sz w:val="16"/>
                <w:szCs w:val="16"/>
                <w:lang w:eastAsia="ru-RU"/>
              </w:rPr>
              <w:t>за 60 дней опыта</w:t>
            </w:r>
          </w:p>
        </w:tc>
      </w:tr>
      <w:tr w:rsidR="00126033" w:rsidRPr="004B4A3C" w:rsidTr="00A62FFA">
        <w:trPr>
          <w:trHeight w:val="20"/>
          <w:jc w:val="center"/>
        </w:trPr>
        <w:tc>
          <w:tcPr>
            <w:tcW w:w="1347" w:type="dxa"/>
          </w:tcPr>
          <w:p w:rsidR="00126033" w:rsidRPr="004B4A3C" w:rsidRDefault="00126033" w:rsidP="00B60A50">
            <w:pPr>
              <w:spacing w:line="235" w:lineRule="auto"/>
              <w:ind w:firstLine="67"/>
              <w:rPr>
                <w:bCs/>
                <w:color w:val="000000"/>
                <w:sz w:val="16"/>
                <w:szCs w:val="16"/>
                <w:lang w:eastAsia="ru-RU"/>
              </w:rPr>
            </w:pPr>
            <w:r w:rsidRPr="004B4A3C">
              <w:rPr>
                <w:bCs/>
                <w:color w:val="000000"/>
                <w:sz w:val="16"/>
                <w:szCs w:val="16"/>
                <w:lang w:eastAsia="ru-RU"/>
              </w:rPr>
              <w:t>Контрольная</w:t>
            </w:r>
          </w:p>
        </w:tc>
        <w:tc>
          <w:tcPr>
            <w:tcW w:w="1718" w:type="dxa"/>
            <w:vAlign w:val="center"/>
          </w:tcPr>
          <w:p w:rsidR="00126033" w:rsidRPr="004B4A3C" w:rsidRDefault="00126033" w:rsidP="00B60A50">
            <w:pPr>
              <w:spacing w:line="235" w:lineRule="auto"/>
              <w:ind w:firstLine="67"/>
              <w:jc w:val="center"/>
              <w:rPr>
                <w:bCs/>
                <w:color w:val="000000"/>
                <w:sz w:val="16"/>
                <w:szCs w:val="16"/>
                <w:lang w:eastAsia="ru-RU"/>
              </w:rPr>
            </w:pPr>
            <w:r w:rsidRPr="004B4A3C">
              <w:rPr>
                <w:bCs/>
                <w:color w:val="000000"/>
                <w:sz w:val="16"/>
                <w:szCs w:val="16"/>
                <w:lang w:eastAsia="ru-RU"/>
              </w:rPr>
              <w:t>37</w:t>
            </w:r>
            <w:r w:rsidR="00DE4B3B">
              <w:rPr>
                <w:bCs/>
                <w:color w:val="000000"/>
                <w:sz w:val="16"/>
                <w:szCs w:val="16"/>
                <w:lang w:eastAsia="ru-RU"/>
              </w:rPr>
              <w:t>,0</w:t>
            </w:r>
            <w:r w:rsidR="00B60A50">
              <w:rPr>
                <w:bCs/>
                <w:color w:val="000000"/>
                <w:sz w:val="16"/>
                <w:szCs w:val="16"/>
                <w:lang w:eastAsia="ru-RU"/>
              </w:rPr>
              <w:t>0</w:t>
            </w:r>
            <w:r w:rsidRPr="004B4A3C">
              <w:rPr>
                <w:bCs/>
                <w:color w:val="000000"/>
                <w:sz w:val="16"/>
                <w:szCs w:val="16"/>
                <w:lang w:eastAsia="ru-RU"/>
              </w:rPr>
              <w:t>±1,12</w:t>
            </w:r>
          </w:p>
        </w:tc>
        <w:tc>
          <w:tcPr>
            <w:tcW w:w="1530" w:type="dxa"/>
            <w:vAlign w:val="center"/>
          </w:tcPr>
          <w:p w:rsidR="00126033" w:rsidRPr="004B4A3C" w:rsidRDefault="00126033" w:rsidP="00B60A50">
            <w:pPr>
              <w:spacing w:line="235" w:lineRule="auto"/>
              <w:ind w:firstLine="67"/>
              <w:jc w:val="center"/>
              <w:rPr>
                <w:bCs/>
                <w:color w:val="000000"/>
                <w:sz w:val="16"/>
                <w:szCs w:val="16"/>
                <w:lang w:eastAsia="ru-RU"/>
              </w:rPr>
            </w:pPr>
            <w:r w:rsidRPr="004B4A3C">
              <w:rPr>
                <w:bCs/>
                <w:color w:val="000000"/>
                <w:sz w:val="16"/>
                <w:szCs w:val="16"/>
                <w:lang w:eastAsia="ru-RU"/>
              </w:rPr>
              <w:t>52,6</w:t>
            </w:r>
            <w:r w:rsidR="00B60A50">
              <w:rPr>
                <w:bCs/>
                <w:color w:val="000000"/>
                <w:sz w:val="16"/>
                <w:szCs w:val="16"/>
                <w:lang w:eastAsia="ru-RU"/>
              </w:rPr>
              <w:t>0</w:t>
            </w:r>
            <w:r w:rsidRPr="004B4A3C">
              <w:rPr>
                <w:bCs/>
                <w:color w:val="000000"/>
                <w:sz w:val="16"/>
                <w:szCs w:val="16"/>
                <w:lang w:eastAsia="ru-RU"/>
              </w:rPr>
              <w:t>±2,78</w:t>
            </w:r>
          </w:p>
        </w:tc>
        <w:tc>
          <w:tcPr>
            <w:tcW w:w="1609" w:type="dxa"/>
            <w:tcBorders>
              <w:bottom w:val="single" w:sz="4" w:space="0" w:color="auto"/>
            </w:tcBorders>
            <w:vAlign w:val="center"/>
          </w:tcPr>
          <w:p w:rsidR="00126033" w:rsidRPr="004B4A3C" w:rsidRDefault="00126033" w:rsidP="00B60A50">
            <w:pPr>
              <w:spacing w:line="235" w:lineRule="auto"/>
              <w:ind w:firstLine="67"/>
              <w:jc w:val="center"/>
              <w:rPr>
                <w:bCs/>
                <w:color w:val="000000"/>
                <w:sz w:val="16"/>
                <w:szCs w:val="16"/>
                <w:lang w:eastAsia="ru-RU"/>
              </w:rPr>
            </w:pPr>
            <w:r w:rsidRPr="004B4A3C">
              <w:rPr>
                <w:bCs/>
                <w:color w:val="000000"/>
                <w:sz w:val="16"/>
                <w:szCs w:val="16"/>
                <w:lang w:eastAsia="ru-RU"/>
              </w:rPr>
              <w:t>70</w:t>
            </w:r>
            <w:r w:rsidR="00DE4B3B">
              <w:rPr>
                <w:bCs/>
                <w:color w:val="000000"/>
                <w:sz w:val="16"/>
                <w:szCs w:val="16"/>
                <w:lang w:eastAsia="ru-RU"/>
              </w:rPr>
              <w:t>,0</w:t>
            </w:r>
            <w:r w:rsidR="00B60A50">
              <w:rPr>
                <w:bCs/>
                <w:color w:val="000000"/>
                <w:sz w:val="16"/>
                <w:szCs w:val="16"/>
                <w:lang w:eastAsia="ru-RU"/>
              </w:rPr>
              <w:t>0</w:t>
            </w:r>
            <w:r w:rsidRPr="004B4A3C">
              <w:rPr>
                <w:bCs/>
                <w:color w:val="000000"/>
                <w:sz w:val="16"/>
                <w:szCs w:val="16"/>
                <w:lang w:eastAsia="ru-RU"/>
              </w:rPr>
              <w:t>±4,24</w:t>
            </w:r>
          </w:p>
        </w:tc>
      </w:tr>
      <w:tr w:rsidR="00126033" w:rsidRPr="004B4A3C" w:rsidTr="00A62FFA">
        <w:trPr>
          <w:trHeight w:val="20"/>
          <w:jc w:val="center"/>
        </w:trPr>
        <w:tc>
          <w:tcPr>
            <w:tcW w:w="1347" w:type="dxa"/>
          </w:tcPr>
          <w:p w:rsidR="00126033" w:rsidRPr="004B4A3C" w:rsidRDefault="00126033" w:rsidP="00B60A50">
            <w:pPr>
              <w:spacing w:line="235" w:lineRule="auto"/>
              <w:ind w:firstLine="67"/>
              <w:rPr>
                <w:bCs/>
                <w:color w:val="000000"/>
                <w:sz w:val="16"/>
                <w:szCs w:val="16"/>
                <w:lang w:eastAsia="ru-RU"/>
              </w:rPr>
            </w:pPr>
            <w:r w:rsidRPr="004B4A3C">
              <w:rPr>
                <w:bCs/>
                <w:color w:val="000000"/>
                <w:sz w:val="16"/>
                <w:szCs w:val="16"/>
                <w:lang w:eastAsia="ru-RU"/>
              </w:rPr>
              <w:t>Опытная</w:t>
            </w:r>
          </w:p>
        </w:tc>
        <w:tc>
          <w:tcPr>
            <w:tcW w:w="1718" w:type="dxa"/>
            <w:vAlign w:val="center"/>
          </w:tcPr>
          <w:p w:rsidR="00126033" w:rsidRPr="004B4A3C" w:rsidRDefault="00126033" w:rsidP="00B60A50">
            <w:pPr>
              <w:spacing w:line="235" w:lineRule="auto"/>
              <w:ind w:firstLine="67"/>
              <w:jc w:val="center"/>
              <w:rPr>
                <w:bCs/>
                <w:color w:val="000000"/>
                <w:sz w:val="16"/>
                <w:szCs w:val="16"/>
                <w:lang w:eastAsia="ru-RU"/>
              </w:rPr>
            </w:pPr>
            <w:r w:rsidRPr="004B4A3C">
              <w:rPr>
                <w:bCs/>
                <w:color w:val="000000"/>
                <w:sz w:val="16"/>
                <w:szCs w:val="16"/>
                <w:lang w:eastAsia="ru-RU"/>
              </w:rPr>
              <w:t>36,5</w:t>
            </w:r>
            <w:r w:rsidR="00B60A50">
              <w:rPr>
                <w:bCs/>
                <w:color w:val="000000"/>
                <w:sz w:val="16"/>
                <w:szCs w:val="16"/>
                <w:lang w:eastAsia="ru-RU"/>
              </w:rPr>
              <w:t>0</w:t>
            </w:r>
            <w:r w:rsidRPr="004B4A3C">
              <w:rPr>
                <w:bCs/>
                <w:color w:val="000000"/>
                <w:sz w:val="16"/>
                <w:szCs w:val="16"/>
                <w:lang w:eastAsia="ru-RU"/>
              </w:rPr>
              <w:t>±1,09</w:t>
            </w:r>
          </w:p>
        </w:tc>
        <w:tc>
          <w:tcPr>
            <w:tcW w:w="1530" w:type="dxa"/>
            <w:vAlign w:val="center"/>
          </w:tcPr>
          <w:p w:rsidR="00126033" w:rsidRPr="004B4A3C" w:rsidRDefault="00126033" w:rsidP="00B60A50">
            <w:pPr>
              <w:spacing w:line="235" w:lineRule="auto"/>
              <w:ind w:firstLine="67"/>
              <w:jc w:val="center"/>
              <w:rPr>
                <w:bCs/>
                <w:color w:val="000000"/>
                <w:sz w:val="16"/>
                <w:szCs w:val="16"/>
                <w:lang w:eastAsia="ru-RU"/>
              </w:rPr>
            </w:pPr>
            <w:r w:rsidRPr="004B4A3C">
              <w:rPr>
                <w:bCs/>
                <w:color w:val="000000"/>
                <w:sz w:val="16"/>
                <w:szCs w:val="16"/>
                <w:lang w:eastAsia="ru-RU"/>
              </w:rPr>
              <w:t>53,2</w:t>
            </w:r>
            <w:r w:rsidR="00B60A50">
              <w:rPr>
                <w:bCs/>
                <w:color w:val="000000"/>
                <w:sz w:val="16"/>
                <w:szCs w:val="16"/>
                <w:lang w:eastAsia="ru-RU"/>
              </w:rPr>
              <w:t>0</w:t>
            </w:r>
            <w:r w:rsidRPr="004B4A3C">
              <w:rPr>
                <w:bCs/>
                <w:color w:val="000000"/>
                <w:sz w:val="16"/>
                <w:szCs w:val="16"/>
                <w:lang w:eastAsia="ru-RU"/>
              </w:rPr>
              <w:t>±2,39</w:t>
            </w:r>
          </w:p>
        </w:tc>
        <w:tc>
          <w:tcPr>
            <w:tcW w:w="1609" w:type="dxa"/>
            <w:vAlign w:val="center"/>
          </w:tcPr>
          <w:p w:rsidR="00126033" w:rsidRPr="004B4A3C" w:rsidRDefault="00126033" w:rsidP="00B60A50">
            <w:pPr>
              <w:spacing w:line="235" w:lineRule="auto"/>
              <w:ind w:firstLine="67"/>
              <w:jc w:val="center"/>
              <w:rPr>
                <w:bCs/>
                <w:color w:val="000000"/>
                <w:sz w:val="16"/>
                <w:szCs w:val="16"/>
                <w:lang w:eastAsia="ru-RU"/>
              </w:rPr>
            </w:pPr>
            <w:r w:rsidRPr="004B4A3C">
              <w:rPr>
                <w:bCs/>
                <w:color w:val="000000"/>
                <w:sz w:val="16"/>
                <w:szCs w:val="16"/>
                <w:lang w:eastAsia="ru-RU"/>
              </w:rPr>
              <w:t>71</w:t>
            </w:r>
            <w:r w:rsidR="00DE4B3B">
              <w:rPr>
                <w:bCs/>
                <w:color w:val="000000"/>
                <w:sz w:val="16"/>
                <w:szCs w:val="16"/>
                <w:lang w:eastAsia="ru-RU"/>
              </w:rPr>
              <w:t>,0</w:t>
            </w:r>
            <w:r w:rsidR="00B60A50">
              <w:rPr>
                <w:bCs/>
                <w:color w:val="000000"/>
                <w:sz w:val="16"/>
                <w:szCs w:val="16"/>
                <w:lang w:eastAsia="ru-RU"/>
              </w:rPr>
              <w:t>0</w:t>
            </w:r>
            <w:r w:rsidRPr="004B4A3C">
              <w:rPr>
                <w:bCs/>
                <w:color w:val="000000"/>
                <w:sz w:val="16"/>
                <w:szCs w:val="16"/>
                <w:lang w:eastAsia="ru-RU"/>
              </w:rPr>
              <w:t>±3,18</w:t>
            </w:r>
          </w:p>
        </w:tc>
      </w:tr>
    </w:tbl>
    <w:p w:rsidR="00DE4B3B" w:rsidRPr="00B60A50" w:rsidRDefault="00DE4B3B" w:rsidP="00B60A50">
      <w:pPr>
        <w:spacing w:line="235" w:lineRule="auto"/>
        <w:rPr>
          <w:sz w:val="18"/>
          <w:lang w:eastAsia="ru-RU"/>
        </w:rPr>
      </w:pPr>
    </w:p>
    <w:p w:rsidR="00126033" w:rsidRDefault="00997A30" w:rsidP="00B60A50">
      <w:pPr>
        <w:spacing w:line="235" w:lineRule="auto"/>
        <w:rPr>
          <w:sz w:val="20"/>
          <w:lang w:eastAsia="ru-RU"/>
        </w:rPr>
      </w:pPr>
      <w:r>
        <w:rPr>
          <w:sz w:val="20"/>
          <w:lang w:eastAsia="ru-RU"/>
        </w:rPr>
        <w:t>В</w:t>
      </w:r>
      <w:r w:rsidR="00254DF8" w:rsidRPr="004B4A3C">
        <w:rPr>
          <w:sz w:val="20"/>
          <w:lang w:eastAsia="ru-RU"/>
        </w:rPr>
        <w:t xml:space="preserve"> ходе проведения исследований анализировали</w:t>
      </w:r>
      <w:r w:rsidR="00254DF8" w:rsidRPr="004B4A3C">
        <w:rPr>
          <w:b/>
          <w:sz w:val="20"/>
          <w:lang w:eastAsia="ru-RU"/>
        </w:rPr>
        <w:t xml:space="preserve"> </w:t>
      </w:r>
      <w:r w:rsidR="00254DF8" w:rsidRPr="004B4A3C">
        <w:rPr>
          <w:sz w:val="20"/>
          <w:lang w:eastAsia="ru-RU"/>
        </w:rPr>
        <w:t>среднесуточный прирос</w:t>
      </w:r>
      <w:r w:rsidR="009C0631">
        <w:rPr>
          <w:sz w:val="20"/>
          <w:lang w:eastAsia="ru-RU"/>
        </w:rPr>
        <w:t>т живой массы в группах (табл.</w:t>
      </w:r>
      <w:r w:rsidR="00254DF8" w:rsidRPr="004B4A3C">
        <w:rPr>
          <w:sz w:val="20"/>
          <w:lang w:eastAsia="ru-RU"/>
        </w:rPr>
        <w:t xml:space="preserve"> 3).</w:t>
      </w:r>
    </w:p>
    <w:p w:rsidR="007B7CCB" w:rsidRPr="00B60A50" w:rsidRDefault="007B7CCB" w:rsidP="00B60A50">
      <w:pPr>
        <w:spacing w:line="235" w:lineRule="auto"/>
        <w:rPr>
          <w:bCs/>
          <w:color w:val="000000"/>
          <w:sz w:val="18"/>
          <w:szCs w:val="16"/>
          <w:lang w:eastAsia="ru-RU"/>
        </w:rPr>
      </w:pPr>
    </w:p>
    <w:p w:rsidR="009C0631" w:rsidRDefault="009C0631" w:rsidP="00B60A50">
      <w:pPr>
        <w:spacing w:line="235" w:lineRule="auto"/>
        <w:ind w:firstLine="0"/>
        <w:jc w:val="center"/>
        <w:rPr>
          <w:b/>
          <w:sz w:val="16"/>
          <w:szCs w:val="16"/>
          <w:lang w:eastAsia="ru-RU"/>
        </w:rPr>
      </w:pPr>
      <w:r w:rsidRPr="009C0631">
        <w:rPr>
          <w:spacing w:val="20"/>
          <w:sz w:val="16"/>
          <w:szCs w:val="16"/>
          <w:lang w:eastAsia="ru-RU"/>
        </w:rPr>
        <w:t>Таблица</w:t>
      </w:r>
      <w:r>
        <w:rPr>
          <w:sz w:val="16"/>
          <w:szCs w:val="16"/>
          <w:lang w:eastAsia="ru-RU"/>
        </w:rPr>
        <w:t xml:space="preserve"> 3</w:t>
      </w:r>
      <w:r w:rsidR="00DE4B3B">
        <w:rPr>
          <w:sz w:val="16"/>
          <w:szCs w:val="16"/>
          <w:lang w:eastAsia="ru-RU"/>
        </w:rPr>
        <w:t xml:space="preserve">. </w:t>
      </w:r>
      <w:r w:rsidR="00254DF8" w:rsidRPr="009C0631">
        <w:rPr>
          <w:b/>
          <w:sz w:val="16"/>
          <w:szCs w:val="16"/>
          <w:lang w:eastAsia="ru-RU"/>
        </w:rPr>
        <w:t xml:space="preserve">Изменение среднесуточных приростов молодняка свиней </w:t>
      </w:r>
    </w:p>
    <w:p w:rsidR="00254DF8" w:rsidRDefault="00254DF8" w:rsidP="00B60A50">
      <w:pPr>
        <w:spacing w:line="235" w:lineRule="auto"/>
        <w:ind w:firstLine="0"/>
        <w:jc w:val="center"/>
        <w:rPr>
          <w:sz w:val="16"/>
          <w:szCs w:val="16"/>
          <w:lang w:eastAsia="ru-RU"/>
        </w:rPr>
      </w:pPr>
      <w:r w:rsidRPr="009C0631">
        <w:rPr>
          <w:b/>
          <w:sz w:val="16"/>
          <w:szCs w:val="16"/>
          <w:lang w:eastAsia="ru-RU"/>
        </w:rPr>
        <w:t>за период опыта</w:t>
      </w:r>
    </w:p>
    <w:p w:rsidR="009C0631" w:rsidRPr="00B60A50" w:rsidRDefault="009C0631" w:rsidP="00B60A50">
      <w:pPr>
        <w:spacing w:line="235" w:lineRule="auto"/>
        <w:ind w:firstLine="0"/>
        <w:jc w:val="center"/>
        <w:rPr>
          <w:b/>
          <w:sz w:val="16"/>
          <w:lang w:eastAsia="ru-RU"/>
        </w:rPr>
      </w:pPr>
    </w:p>
    <w:tbl>
      <w:tblPr>
        <w:tblW w:w="6125"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04"/>
        <w:gridCol w:w="1238"/>
        <w:gridCol w:w="1158"/>
        <w:gridCol w:w="1240"/>
        <w:gridCol w:w="1085"/>
      </w:tblGrid>
      <w:tr w:rsidR="00254DF8" w:rsidRPr="004B4A3C" w:rsidTr="00B60A50">
        <w:trPr>
          <w:trHeight w:val="20"/>
          <w:jc w:val="center"/>
        </w:trPr>
        <w:tc>
          <w:tcPr>
            <w:tcW w:w="1404" w:type="dxa"/>
            <w:vMerge w:val="restart"/>
            <w:vAlign w:val="center"/>
          </w:tcPr>
          <w:p w:rsidR="00254DF8" w:rsidRPr="004B4A3C" w:rsidRDefault="00254DF8" w:rsidP="00B60A50">
            <w:pPr>
              <w:spacing w:line="235" w:lineRule="auto"/>
              <w:ind w:firstLine="0"/>
              <w:jc w:val="center"/>
              <w:rPr>
                <w:sz w:val="16"/>
                <w:szCs w:val="16"/>
                <w:lang w:eastAsia="ru-RU"/>
              </w:rPr>
            </w:pPr>
            <w:r w:rsidRPr="004B4A3C">
              <w:rPr>
                <w:sz w:val="16"/>
                <w:szCs w:val="16"/>
                <w:lang w:eastAsia="ru-RU"/>
              </w:rPr>
              <w:t>Групп</w:t>
            </w:r>
            <w:r w:rsidR="00D559E9">
              <w:rPr>
                <w:sz w:val="16"/>
                <w:szCs w:val="16"/>
                <w:lang w:eastAsia="ru-RU"/>
              </w:rPr>
              <w:t>а</w:t>
            </w:r>
          </w:p>
        </w:tc>
        <w:tc>
          <w:tcPr>
            <w:tcW w:w="3636" w:type="dxa"/>
            <w:gridSpan w:val="3"/>
            <w:vAlign w:val="center"/>
          </w:tcPr>
          <w:p w:rsidR="00254DF8" w:rsidRPr="004B4A3C" w:rsidRDefault="00254DF8" w:rsidP="00B60A50">
            <w:pPr>
              <w:spacing w:line="235" w:lineRule="auto"/>
              <w:ind w:firstLine="0"/>
              <w:jc w:val="center"/>
              <w:rPr>
                <w:sz w:val="16"/>
                <w:szCs w:val="16"/>
                <w:lang w:eastAsia="ru-RU"/>
              </w:rPr>
            </w:pPr>
            <w:r w:rsidRPr="004B4A3C">
              <w:rPr>
                <w:sz w:val="16"/>
                <w:szCs w:val="16"/>
                <w:lang w:eastAsia="ru-RU"/>
              </w:rPr>
              <w:t>Среднесуточный прирост, г</w:t>
            </w:r>
          </w:p>
        </w:tc>
        <w:tc>
          <w:tcPr>
            <w:tcW w:w="1085" w:type="dxa"/>
            <w:vMerge w:val="restart"/>
            <w:vAlign w:val="center"/>
          </w:tcPr>
          <w:p w:rsidR="00B77E1A" w:rsidRDefault="00254DF8" w:rsidP="00B60A50">
            <w:pPr>
              <w:spacing w:line="235" w:lineRule="auto"/>
              <w:ind w:firstLine="0"/>
              <w:jc w:val="center"/>
              <w:rPr>
                <w:sz w:val="16"/>
                <w:szCs w:val="16"/>
                <w:lang w:eastAsia="ru-RU"/>
              </w:rPr>
            </w:pPr>
            <w:r w:rsidRPr="004B4A3C">
              <w:rPr>
                <w:sz w:val="16"/>
                <w:szCs w:val="16"/>
                <w:lang w:eastAsia="ru-RU"/>
              </w:rPr>
              <w:t>% к</w:t>
            </w:r>
          </w:p>
          <w:p w:rsidR="00254DF8" w:rsidRPr="004B4A3C" w:rsidRDefault="00254DF8" w:rsidP="00B60A50">
            <w:pPr>
              <w:spacing w:line="235" w:lineRule="auto"/>
              <w:ind w:firstLine="0"/>
              <w:jc w:val="center"/>
              <w:rPr>
                <w:sz w:val="16"/>
                <w:szCs w:val="16"/>
                <w:lang w:eastAsia="ru-RU"/>
              </w:rPr>
            </w:pPr>
            <w:r w:rsidRPr="004B4A3C">
              <w:rPr>
                <w:sz w:val="16"/>
                <w:szCs w:val="16"/>
                <w:lang w:eastAsia="ru-RU"/>
              </w:rPr>
              <w:t>контролю</w:t>
            </w:r>
          </w:p>
        </w:tc>
      </w:tr>
      <w:tr w:rsidR="00254DF8" w:rsidRPr="004B4A3C" w:rsidTr="00B60A50">
        <w:trPr>
          <w:trHeight w:val="20"/>
          <w:jc w:val="center"/>
        </w:trPr>
        <w:tc>
          <w:tcPr>
            <w:tcW w:w="1404" w:type="dxa"/>
            <w:vMerge/>
            <w:vAlign w:val="center"/>
          </w:tcPr>
          <w:p w:rsidR="00254DF8" w:rsidRPr="004B4A3C" w:rsidRDefault="00254DF8" w:rsidP="00B60A50">
            <w:pPr>
              <w:spacing w:line="235" w:lineRule="auto"/>
              <w:ind w:firstLine="0"/>
              <w:rPr>
                <w:sz w:val="16"/>
                <w:szCs w:val="16"/>
                <w:lang w:eastAsia="ru-RU"/>
              </w:rPr>
            </w:pPr>
          </w:p>
        </w:tc>
        <w:tc>
          <w:tcPr>
            <w:tcW w:w="1238" w:type="dxa"/>
            <w:vAlign w:val="center"/>
          </w:tcPr>
          <w:p w:rsidR="00254DF8" w:rsidRPr="004B4A3C" w:rsidRDefault="00B77E1A" w:rsidP="00B60A50">
            <w:pPr>
              <w:spacing w:line="235" w:lineRule="auto"/>
              <w:ind w:firstLine="0"/>
              <w:jc w:val="center"/>
              <w:rPr>
                <w:sz w:val="16"/>
                <w:szCs w:val="16"/>
                <w:lang w:eastAsia="ru-RU"/>
              </w:rPr>
            </w:pPr>
            <w:r w:rsidRPr="004B4A3C">
              <w:rPr>
                <w:sz w:val="16"/>
                <w:szCs w:val="16"/>
                <w:lang w:eastAsia="ru-RU"/>
              </w:rPr>
              <w:t>за 30 дней опыта</w:t>
            </w:r>
          </w:p>
        </w:tc>
        <w:tc>
          <w:tcPr>
            <w:tcW w:w="1158" w:type="dxa"/>
            <w:vAlign w:val="center"/>
          </w:tcPr>
          <w:p w:rsidR="00254DF8" w:rsidRPr="004B4A3C" w:rsidRDefault="00B77E1A" w:rsidP="00B60A50">
            <w:pPr>
              <w:spacing w:line="235" w:lineRule="auto"/>
              <w:ind w:firstLine="0"/>
              <w:jc w:val="center"/>
              <w:rPr>
                <w:sz w:val="16"/>
                <w:szCs w:val="16"/>
                <w:lang w:eastAsia="ru-RU"/>
              </w:rPr>
            </w:pPr>
            <w:r w:rsidRPr="004B4A3C">
              <w:rPr>
                <w:sz w:val="16"/>
                <w:szCs w:val="16"/>
                <w:lang w:eastAsia="ru-RU"/>
              </w:rPr>
              <w:t>за 60 дней опыта</w:t>
            </w:r>
          </w:p>
        </w:tc>
        <w:tc>
          <w:tcPr>
            <w:tcW w:w="1240" w:type="dxa"/>
            <w:vAlign w:val="center"/>
          </w:tcPr>
          <w:p w:rsidR="00254DF8" w:rsidRPr="004B4A3C" w:rsidRDefault="00B77E1A" w:rsidP="00B60A50">
            <w:pPr>
              <w:spacing w:line="235" w:lineRule="auto"/>
              <w:ind w:firstLine="0"/>
              <w:jc w:val="center"/>
              <w:rPr>
                <w:sz w:val="16"/>
                <w:szCs w:val="16"/>
                <w:lang w:eastAsia="ru-RU"/>
              </w:rPr>
            </w:pPr>
            <w:r w:rsidRPr="004B4A3C">
              <w:rPr>
                <w:sz w:val="16"/>
                <w:szCs w:val="16"/>
                <w:lang w:eastAsia="ru-RU"/>
              </w:rPr>
              <w:t>в целом за опыт</w:t>
            </w:r>
          </w:p>
        </w:tc>
        <w:tc>
          <w:tcPr>
            <w:tcW w:w="1085" w:type="dxa"/>
            <w:vMerge/>
            <w:vAlign w:val="center"/>
          </w:tcPr>
          <w:p w:rsidR="00254DF8" w:rsidRPr="004B4A3C" w:rsidRDefault="00254DF8" w:rsidP="00B60A50">
            <w:pPr>
              <w:spacing w:line="235" w:lineRule="auto"/>
              <w:ind w:firstLine="0"/>
              <w:rPr>
                <w:sz w:val="16"/>
                <w:szCs w:val="16"/>
                <w:lang w:eastAsia="ru-RU"/>
              </w:rPr>
            </w:pPr>
          </w:p>
        </w:tc>
      </w:tr>
      <w:tr w:rsidR="00254DF8" w:rsidRPr="004B4A3C" w:rsidTr="00B60A50">
        <w:trPr>
          <w:trHeight w:val="20"/>
          <w:jc w:val="center"/>
        </w:trPr>
        <w:tc>
          <w:tcPr>
            <w:tcW w:w="1404" w:type="dxa"/>
            <w:vAlign w:val="center"/>
          </w:tcPr>
          <w:p w:rsidR="00254DF8" w:rsidRPr="004B4A3C" w:rsidRDefault="00254DF8" w:rsidP="00B60A50">
            <w:pPr>
              <w:spacing w:line="235" w:lineRule="auto"/>
              <w:ind w:firstLine="0"/>
              <w:rPr>
                <w:sz w:val="16"/>
                <w:szCs w:val="16"/>
                <w:lang w:eastAsia="ru-RU"/>
              </w:rPr>
            </w:pPr>
            <w:r w:rsidRPr="004B4A3C">
              <w:rPr>
                <w:sz w:val="16"/>
                <w:szCs w:val="16"/>
                <w:lang w:eastAsia="ru-RU"/>
              </w:rPr>
              <w:t>Контрольная</w:t>
            </w:r>
          </w:p>
        </w:tc>
        <w:tc>
          <w:tcPr>
            <w:tcW w:w="1238" w:type="dxa"/>
            <w:vAlign w:val="center"/>
          </w:tcPr>
          <w:p w:rsidR="00254DF8" w:rsidRPr="004B4A3C" w:rsidRDefault="00254DF8" w:rsidP="00B60A50">
            <w:pPr>
              <w:spacing w:line="235" w:lineRule="auto"/>
              <w:ind w:firstLine="0"/>
              <w:jc w:val="center"/>
              <w:rPr>
                <w:sz w:val="16"/>
                <w:szCs w:val="16"/>
                <w:lang w:eastAsia="ru-RU"/>
              </w:rPr>
            </w:pPr>
            <w:r w:rsidRPr="004B4A3C">
              <w:rPr>
                <w:sz w:val="16"/>
                <w:szCs w:val="16"/>
                <w:lang w:eastAsia="ru-RU"/>
              </w:rPr>
              <w:t>520±11</w:t>
            </w:r>
          </w:p>
        </w:tc>
        <w:tc>
          <w:tcPr>
            <w:tcW w:w="1158" w:type="dxa"/>
            <w:vAlign w:val="center"/>
          </w:tcPr>
          <w:p w:rsidR="00254DF8" w:rsidRPr="004B4A3C" w:rsidRDefault="00254DF8" w:rsidP="00B60A50">
            <w:pPr>
              <w:spacing w:line="235" w:lineRule="auto"/>
              <w:ind w:firstLine="0"/>
              <w:jc w:val="center"/>
              <w:rPr>
                <w:sz w:val="16"/>
                <w:szCs w:val="16"/>
                <w:lang w:eastAsia="ru-RU"/>
              </w:rPr>
            </w:pPr>
            <w:r w:rsidRPr="004B4A3C">
              <w:rPr>
                <w:sz w:val="16"/>
                <w:szCs w:val="16"/>
                <w:lang w:eastAsia="ru-RU"/>
              </w:rPr>
              <w:t>580±16</w:t>
            </w:r>
          </w:p>
        </w:tc>
        <w:tc>
          <w:tcPr>
            <w:tcW w:w="1240" w:type="dxa"/>
            <w:vAlign w:val="center"/>
          </w:tcPr>
          <w:p w:rsidR="00254DF8" w:rsidRPr="004B4A3C" w:rsidRDefault="00254DF8" w:rsidP="00B60A50">
            <w:pPr>
              <w:spacing w:line="235" w:lineRule="auto"/>
              <w:ind w:firstLine="0"/>
              <w:jc w:val="center"/>
              <w:rPr>
                <w:sz w:val="16"/>
                <w:szCs w:val="16"/>
                <w:lang w:eastAsia="ru-RU"/>
              </w:rPr>
            </w:pPr>
            <w:r w:rsidRPr="004B4A3C">
              <w:rPr>
                <w:sz w:val="16"/>
                <w:szCs w:val="16"/>
                <w:lang w:eastAsia="ru-RU"/>
              </w:rPr>
              <w:t>550±13</w:t>
            </w:r>
          </w:p>
        </w:tc>
        <w:tc>
          <w:tcPr>
            <w:tcW w:w="1085" w:type="dxa"/>
            <w:vAlign w:val="center"/>
          </w:tcPr>
          <w:p w:rsidR="00254DF8" w:rsidRPr="004B4A3C" w:rsidRDefault="00254DF8" w:rsidP="00B60A50">
            <w:pPr>
              <w:spacing w:line="235" w:lineRule="auto"/>
              <w:ind w:firstLine="0"/>
              <w:jc w:val="center"/>
              <w:rPr>
                <w:sz w:val="16"/>
                <w:szCs w:val="16"/>
                <w:lang w:eastAsia="ru-RU"/>
              </w:rPr>
            </w:pPr>
            <w:r w:rsidRPr="004B4A3C">
              <w:rPr>
                <w:sz w:val="16"/>
                <w:szCs w:val="16"/>
                <w:lang w:eastAsia="ru-RU"/>
              </w:rPr>
              <w:t>100</w:t>
            </w:r>
          </w:p>
        </w:tc>
      </w:tr>
      <w:tr w:rsidR="00254DF8" w:rsidRPr="004B4A3C" w:rsidTr="00B60A50">
        <w:trPr>
          <w:trHeight w:val="20"/>
          <w:jc w:val="center"/>
        </w:trPr>
        <w:tc>
          <w:tcPr>
            <w:tcW w:w="1404" w:type="dxa"/>
            <w:vAlign w:val="center"/>
          </w:tcPr>
          <w:p w:rsidR="00254DF8" w:rsidRPr="004B4A3C" w:rsidRDefault="00254DF8" w:rsidP="00B60A50">
            <w:pPr>
              <w:spacing w:line="235" w:lineRule="auto"/>
              <w:ind w:firstLine="0"/>
              <w:rPr>
                <w:sz w:val="16"/>
                <w:szCs w:val="16"/>
                <w:lang w:eastAsia="ru-RU"/>
              </w:rPr>
            </w:pPr>
            <w:r w:rsidRPr="004B4A3C">
              <w:rPr>
                <w:sz w:val="16"/>
                <w:szCs w:val="16"/>
                <w:lang w:eastAsia="ru-RU"/>
              </w:rPr>
              <w:t xml:space="preserve">Опытная </w:t>
            </w:r>
          </w:p>
        </w:tc>
        <w:tc>
          <w:tcPr>
            <w:tcW w:w="1238" w:type="dxa"/>
            <w:vAlign w:val="center"/>
          </w:tcPr>
          <w:p w:rsidR="00254DF8" w:rsidRPr="004B4A3C" w:rsidRDefault="00254DF8" w:rsidP="00B60A50">
            <w:pPr>
              <w:spacing w:line="235" w:lineRule="auto"/>
              <w:ind w:firstLine="0"/>
              <w:jc w:val="center"/>
              <w:rPr>
                <w:sz w:val="16"/>
                <w:szCs w:val="16"/>
                <w:lang w:eastAsia="ru-RU"/>
              </w:rPr>
            </w:pPr>
            <w:r w:rsidRPr="004B4A3C">
              <w:rPr>
                <w:sz w:val="16"/>
                <w:szCs w:val="16"/>
                <w:lang w:eastAsia="ru-RU"/>
              </w:rPr>
              <w:t>556±15</w:t>
            </w:r>
          </w:p>
        </w:tc>
        <w:tc>
          <w:tcPr>
            <w:tcW w:w="1158" w:type="dxa"/>
            <w:vAlign w:val="center"/>
          </w:tcPr>
          <w:p w:rsidR="00254DF8" w:rsidRPr="004B4A3C" w:rsidRDefault="00254DF8" w:rsidP="00B60A50">
            <w:pPr>
              <w:spacing w:line="235" w:lineRule="auto"/>
              <w:ind w:firstLine="0"/>
              <w:jc w:val="center"/>
              <w:rPr>
                <w:sz w:val="16"/>
                <w:szCs w:val="16"/>
                <w:lang w:eastAsia="ru-RU"/>
              </w:rPr>
            </w:pPr>
            <w:r w:rsidRPr="004B4A3C">
              <w:rPr>
                <w:sz w:val="16"/>
                <w:szCs w:val="16"/>
                <w:lang w:eastAsia="ru-RU"/>
              </w:rPr>
              <w:t>593±12</w:t>
            </w:r>
          </w:p>
        </w:tc>
        <w:tc>
          <w:tcPr>
            <w:tcW w:w="1240" w:type="dxa"/>
            <w:vAlign w:val="center"/>
          </w:tcPr>
          <w:p w:rsidR="00254DF8" w:rsidRPr="004B4A3C" w:rsidRDefault="00254DF8" w:rsidP="00B60A50">
            <w:pPr>
              <w:spacing w:line="235" w:lineRule="auto"/>
              <w:ind w:firstLine="0"/>
              <w:jc w:val="center"/>
              <w:rPr>
                <w:sz w:val="16"/>
                <w:szCs w:val="16"/>
                <w:lang w:eastAsia="ru-RU"/>
              </w:rPr>
            </w:pPr>
            <w:r w:rsidRPr="004B4A3C">
              <w:rPr>
                <w:sz w:val="16"/>
                <w:szCs w:val="16"/>
                <w:lang w:eastAsia="ru-RU"/>
              </w:rPr>
              <w:t>575±8</w:t>
            </w:r>
          </w:p>
        </w:tc>
        <w:tc>
          <w:tcPr>
            <w:tcW w:w="1085" w:type="dxa"/>
            <w:vAlign w:val="center"/>
          </w:tcPr>
          <w:p w:rsidR="00254DF8" w:rsidRPr="004B4A3C" w:rsidRDefault="00254DF8" w:rsidP="00B60A50">
            <w:pPr>
              <w:spacing w:line="235" w:lineRule="auto"/>
              <w:ind w:firstLine="0"/>
              <w:jc w:val="center"/>
              <w:rPr>
                <w:sz w:val="16"/>
                <w:szCs w:val="16"/>
                <w:lang w:eastAsia="ru-RU"/>
              </w:rPr>
            </w:pPr>
            <w:r w:rsidRPr="004B4A3C">
              <w:rPr>
                <w:sz w:val="16"/>
                <w:szCs w:val="16"/>
                <w:lang w:eastAsia="ru-RU"/>
              </w:rPr>
              <w:t>104</w:t>
            </w:r>
          </w:p>
        </w:tc>
      </w:tr>
    </w:tbl>
    <w:p w:rsidR="00DE4B3B" w:rsidRPr="00B60A50" w:rsidRDefault="00DE4B3B" w:rsidP="00CE44E5">
      <w:pPr>
        <w:spacing w:line="245" w:lineRule="auto"/>
        <w:rPr>
          <w:i/>
          <w:sz w:val="20"/>
          <w:lang w:eastAsia="ru-RU"/>
        </w:rPr>
      </w:pPr>
      <w:r w:rsidRPr="004B4A3C">
        <w:rPr>
          <w:sz w:val="20"/>
          <w:lang w:eastAsia="ru-RU"/>
        </w:rPr>
        <w:lastRenderedPageBreak/>
        <w:t>Среднесуточный прирост за 30 дней опыта составил в контрольной группе 520</w:t>
      </w:r>
      <w:r w:rsidR="00B60A50">
        <w:rPr>
          <w:sz w:val="20"/>
          <w:lang w:eastAsia="ru-RU"/>
        </w:rPr>
        <w:t> </w:t>
      </w:r>
      <w:r w:rsidRPr="004B4A3C">
        <w:rPr>
          <w:sz w:val="20"/>
          <w:lang w:eastAsia="ru-RU"/>
        </w:rPr>
        <w:t>г, а в опытной 556</w:t>
      </w:r>
      <w:r w:rsidR="00B60A50">
        <w:rPr>
          <w:sz w:val="20"/>
          <w:lang w:eastAsia="ru-RU"/>
        </w:rPr>
        <w:t> </w:t>
      </w:r>
      <w:r w:rsidRPr="004B4A3C">
        <w:rPr>
          <w:sz w:val="20"/>
          <w:lang w:eastAsia="ru-RU"/>
        </w:rPr>
        <w:t>г.</w:t>
      </w:r>
      <w:r>
        <w:rPr>
          <w:sz w:val="20"/>
          <w:lang w:eastAsia="ru-RU"/>
        </w:rPr>
        <w:t xml:space="preserve"> </w:t>
      </w:r>
      <w:r w:rsidRPr="004B4A3C">
        <w:rPr>
          <w:sz w:val="20"/>
          <w:lang w:eastAsia="ru-RU"/>
        </w:rPr>
        <w:t>За 60</w:t>
      </w:r>
      <w:r w:rsidR="00B60A50">
        <w:rPr>
          <w:sz w:val="20"/>
          <w:lang w:eastAsia="ru-RU"/>
        </w:rPr>
        <w:t> </w:t>
      </w:r>
      <w:r w:rsidRPr="004B4A3C">
        <w:rPr>
          <w:sz w:val="20"/>
          <w:lang w:eastAsia="ru-RU"/>
        </w:rPr>
        <w:t>дней опыта этот показатель с</w:t>
      </w:r>
      <w:r w:rsidRPr="004B4A3C">
        <w:rPr>
          <w:sz w:val="20"/>
          <w:lang w:eastAsia="ru-RU"/>
        </w:rPr>
        <w:t>о</w:t>
      </w:r>
      <w:r w:rsidRPr="004B4A3C">
        <w:rPr>
          <w:sz w:val="20"/>
          <w:lang w:eastAsia="ru-RU"/>
        </w:rPr>
        <w:t>ставил в контрольной группе 580 г, а в опытной 593 г.</w:t>
      </w:r>
    </w:p>
    <w:p w:rsidR="00DE4B3B" w:rsidRDefault="00DE4B3B" w:rsidP="00CE44E5">
      <w:pPr>
        <w:spacing w:line="245" w:lineRule="auto"/>
        <w:rPr>
          <w:bCs/>
          <w:color w:val="000000"/>
          <w:sz w:val="20"/>
          <w:lang w:eastAsia="ru-RU"/>
        </w:rPr>
      </w:pPr>
      <w:r w:rsidRPr="004B4A3C">
        <w:rPr>
          <w:bCs/>
          <w:color w:val="000000"/>
          <w:sz w:val="20"/>
          <w:lang w:eastAsia="ru-RU"/>
        </w:rPr>
        <w:t xml:space="preserve">В целом за опыт среднесуточный прирост в среднем составил 550 и 575 г в </w:t>
      </w:r>
      <w:r w:rsidR="00D559E9">
        <w:rPr>
          <w:bCs/>
          <w:color w:val="000000"/>
          <w:sz w:val="20"/>
          <w:lang w:eastAsia="ru-RU"/>
        </w:rPr>
        <w:t xml:space="preserve">контрольной и опытной </w:t>
      </w:r>
      <w:r w:rsidRPr="004B4A3C">
        <w:rPr>
          <w:bCs/>
          <w:color w:val="000000"/>
          <w:sz w:val="20"/>
          <w:lang w:eastAsia="ru-RU"/>
        </w:rPr>
        <w:t>группах соответственно.</w:t>
      </w:r>
    </w:p>
    <w:p w:rsidR="00254DF8" w:rsidRPr="004B4A3C" w:rsidRDefault="00254DF8" w:rsidP="00CE44E5">
      <w:pPr>
        <w:spacing w:line="245" w:lineRule="auto"/>
        <w:rPr>
          <w:sz w:val="20"/>
          <w:lang w:eastAsia="ru-RU"/>
        </w:rPr>
      </w:pPr>
      <w:r w:rsidRPr="004B4A3C">
        <w:rPr>
          <w:sz w:val="20"/>
          <w:lang w:eastAsia="ru-RU"/>
        </w:rPr>
        <w:t>Из данных табл</w:t>
      </w:r>
      <w:r w:rsidR="00D559E9">
        <w:rPr>
          <w:sz w:val="20"/>
          <w:lang w:eastAsia="ru-RU"/>
        </w:rPr>
        <w:t>. 2, 3</w:t>
      </w:r>
      <w:r w:rsidRPr="004B4A3C">
        <w:rPr>
          <w:sz w:val="20"/>
          <w:lang w:eastAsia="ru-RU"/>
        </w:rPr>
        <w:t xml:space="preserve"> видно, что подсвинки опытн</w:t>
      </w:r>
      <w:r w:rsidR="00D559E9">
        <w:rPr>
          <w:sz w:val="20"/>
          <w:lang w:eastAsia="ru-RU"/>
        </w:rPr>
        <w:t>ой</w:t>
      </w:r>
      <w:r w:rsidRPr="004B4A3C">
        <w:rPr>
          <w:sz w:val="20"/>
          <w:lang w:eastAsia="ru-RU"/>
        </w:rPr>
        <w:t xml:space="preserve"> групп</w:t>
      </w:r>
      <w:r w:rsidR="00D559E9">
        <w:rPr>
          <w:sz w:val="20"/>
          <w:lang w:eastAsia="ru-RU"/>
        </w:rPr>
        <w:t>ы</w:t>
      </w:r>
      <w:r w:rsidRPr="004B4A3C">
        <w:rPr>
          <w:sz w:val="20"/>
          <w:lang w:eastAsia="ru-RU"/>
        </w:rPr>
        <w:t xml:space="preserve"> росли </w:t>
      </w:r>
      <w:r w:rsidR="009C0631" w:rsidRPr="004B4A3C">
        <w:rPr>
          <w:sz w:val="20"/>
          <w:lang w:eastAsia="ru-RU"/>
        </w:rPr>
        <w:t>более интенсивно</w:t>
      </w:r>
      <w:r w:rsidRPr="004B4A3C">
        <w:rPr>
          <w:sz w:val="20"/>
          <w:lang w:eastAsia="ru-RU"/>
        </w:rPr>
        <w:t>. Так, если в контрольной группе энергия роста с</w:t>
      </w:r>
      <w:r w:rsidRPr="004B4A3C">
        <w:rPr>
          <w:sz w:val="20"/>
          <w:lang w:eastAsia="ru-RU"/>
        </w:rPr>
        <w:t>о</w:t>
      </w:r>
      <w:r w:rsidRPr="004B4A3C">
        <w:rPr>
          <w:sz w:val="20"/>
          <w:lang w:eastAsia="ru-RU"/>
        </w:rPr>
        <w:t>ставила 550</w:t>
      </w:r>
      <w:r w:rsidR="00B60A50">
        <w:rPr>
          <w:sz w:val="20"/>
          <w:lang w:eastAsia="ru-RU"/>
        </w:rPr>
        <w:t> </w:t>
      </w:r>
      <w:r w:rsidRPr="004B4A3C">
        <w:rPr>
          <w:sz w:val="20"/>
          <w:lang w:eastAsia="ru-RU"/>
        </w:rPr>
        <w:t xml:space="preserve">г на голову в сутки, то в опытной </w:t>
      </w:r>
      <w:r w:rsidR="00B60A50" w:rsidRPr="00E636E9">
        <w:rPr>
          <w:iCs/>
          <w:color w:val="000000" w:themeColor="text1"/>
          <w:sz w:val="20"/>
        </w:rPr>
        <w:t>–</w:t>
      </w:r>
      <w:r w:rsidR="009C0631" w:rsidRPr="004B4A3C">
        <w:rPr>
          <w:sz w:val="20"/>
          <w:lang w:eastAsia="ru-RU"/>
        </w:rPr>
        <w:t xml:space="preserve"> на</w:t>
      </w:r>
      <w:r w:rsidRPr="004B4A3C">
        <w:rPr>
          <w:sz w:val="20"/>
          <w:lang w:eastAsia="ru-RU"/>
        </w:rPr>
        <w:t xml:space="preserve"> 25</w:t>
      </w:r>
      <w:r w:rsidR="00B60A50">
        <w:rPr>
          <w:sz w:val="20"/>
          <w:lang w:eastAsia="ru-RU"/>
        </w:rPr>
        <w:t> </w:t>
      </w:r>
      <w:r w:rsidRPr="004B4A3C">
        <w:rPr>
          <w:sz w:val="20"/>
          <w:lang w:eastAsia="ru-RU"/>
        </w:rPr>
        <w:t>г</w:t>
      </w:r>
      <w:r w:rsidR="00B60A50">
        <w:rPr>
          <w:sz w:val="20"/>
          <w:lang w:eastAsia="ru-RU"/>
        </w:rPr>
        <w:t xml:space="preserve">, </w:t>
      </w:r>
      <w:r w:rsidRPr="004B4A3C">
        <w:rPr>
          <w:sz w:val="20"/>
          <w:lang w:eastAsia="ru-RU"/>
        </w:rPr>
        <w:t>или 4,5</w:t>
      </w:r>
      <w:r w:rsidR="00B60A50">
        <w:rPr>
          <w:sz w:val="20"/>
          <w:lang w:eastAsia="ru-RU"/>
        </w:rPr>
        <w:t> </w:t>
      </w:r>
      <w:r w:rsidRPr="004B4A3C">
        <w:rPr>
          <w:sz w:val="20"/>
          <w:lang w:eastAsia="ru-RU"/>
        </w:rPr>
        <w:t>%</w:t>
      </w:r>
      <w:r w:rsidR="00B60A50">
        <w:rPr>
          <w:sz w:val="20"/>
          <w:lang w:eastAsia="ru-RU"/>
        </w:rPr>
        <w:t>,</w:t>
      </w:r>
      <w:r w:rsidR="00D559E9">
        <w:rPr>
          <w:sz w:val="20"/>
          <w:lang w:eastAsia="ru-RU"/>
        </w:rPr>
        <w:t xml:space="preserve"> в</w:t>
      </w:r>
      <w:r w:rsidR="00D559E9">
        <w:rPr>
          <w:sz w:val="20"/>
          <w:lang w:eastAsia="ru-RU"/>
        </w:rPr>
        <w:t>ы</w:t>
      </w:r>
      <w:r w:rsidR="00D559E9">
        <w:rPr>
          <w:sz w:val="20"/>
          <w:lang w:eastAsia="ru-RU"/>
        </w:rPr>
        <w:t>ше</w:t>
      </w:r>
      <w:r w:rsidRPr="004B4A3C">
        <w:rPr>
          <w:sz w:val="20"/>
          <w:lang w:eastAsia="ru-RU"/>
        </w:rPr>
        <w:t xml:space="preserve"> по сравнению с контрольной. </w:t>
      </w:r>
    </w:p>
    <w:p w:rsidR="00B60A50" w:rsidRDefault="00254DF8" w:rsidP="00CE44E5">
      <w:pPr>
        <w:spacing w:line="245" w:lineRule="auto"/>
        <w:rPr>
          <w:sz w:val="20"/>
          <w:lang w:eastAsia="ru-RU"/>
        </w:rPr>
      </w:pPr>
      <w:r w:rsidRPr="004B4A3C">
        <w:rPr>
          <w:sz w:val="20"/>
          <w:lang w:eastAsia="ru-RU"/>
        </w:rPr>
        <w:t xml:space="preserve">Прирост живой массы одной головы в опытной </w:t>
      </w:r>
      <w:r w:rsidR="009C0631" w:rsidRPr="004B4A3C">
        <w:rPr>
          <w:sz w:val="20"/>
          <w:lang w:eastAsia="ru-RU"/>
        </w:rPr>
        <w:t>группе составил</w:t>
      </w:r>
      <w:r w:rsidRPr="004B4A3C">
        <w:rPr>
          <w:sz w:val="20"/>
          <w:lang w:eastAsia="ru-RU"/>
        </w:rPr>
        <w:t xml:space="preserve"> 34,5</w:t>
      </w:r>
      <w:r w:rsidR="009C0631">
        <w:rPr>
          <w:sz w:val="20"/>
          <w:lang w:eastAsia="ru-RU"/>
        </w:rPr>
        <w:t> </w:t>
      </w:r>
      <w:r w:rsidRPr="004B4A3C">
        <w:rPr>
          <w:sz w:val="20"/>
          <w:lang w:eastAsia="ru-RU"/>
        </w:rPr>
        <w:t xml:space="preserve">кг, в то время как в контрольной </w:t>
      </w:r>
      <w:r w:rsidR="00B60A50" w:rsidRPr="00E636E9">
        <w:rPr>
          <w:iCs/>
          <w:color w:val="000000" w:themeColor="text1"/>
          <w:sz w:val="20"/>
        </w:rPr>
        <w:t>–</w:t>
      </w:r>
      <w:r w:rsidRPr="004B4A3C">
        <w:rPr>
          <w:sz w:val="20"/>
          <w:lang w:eastAsia="ru-RU"/>
        </w:rPr>
        <w:t xml:space="preserve"> 33</w:t>
      </w:r>
      <w:r w:rsidR="009C0631">
        <w:rPr>
          <w:sz w:val="20"/>
          <w:lang w:eastAsia="ru-RU"/>
        </w:rPr>
        <w:t xml:space="preserve"> </w:t>
      </w:r>
      <w:r w:rsidRPr="004B4A3C">
        <w:rPr>
          <w:sz w:val="20"/>
          <w:lang w:eastAsia="ru-RU"/>
        </w:rPr>
        <w:t xml:space="preserve">кг. </w:t>
      </w:r>
    </w:p>
    <w:p w:rsidR="00254DF8" w:rsidRPr="004B4A3C" w:rsidRDefault="00254DF8" w:rsidP="00CE44E5">
      <w:pPr>
        <w:spacing w:line="245" w:lineRule="auto"/>
        <w:rPr>
          <w:sz w:val="20"/>
          <w:lang w:eastAsia="ru-RU"/>
        </w:rPr>
      </w:pPr>
      <w:r w:rsidRPr="004B4A3C">
        <w:rPr>
          <w:sz w:val="20"/>
          <w:lang w:eastAsia="ru-RU"/>
        </w:rPr>
        <w:t>Данные о зат</w:t>
      </w:r>
      <w:r w:rsidR="009C0631">
        <w:rPr>
          <w:sz w:val="20"/>
          <w:lang w:eastAsia="ru-RU"/>
        </w:rPr>
        <w:t>ратах кормов приведены в табл.</w:t>
      </w:r>
      <w:r w:rsidRPr="004B4A3C">
        <w:rPr>
          <w:sz w:val="20"/>
          <w:lang w:eastAsia="ru-RU"/>
        </w:rPr>
        <w:t xml:space="preserve"> 4.</w:t>
      </w:r>
    </w:p>
    <w:p w:rsidR="009C0631" w:rsidRPr="00B60A50" w:rsidRDefault="009C0631" w:rsidP="00CE44E5">
      <w:pPr>
        <w:spacing w:line="245" w:lineRule="auto"/>
        <w:rPr>
          <w:sz w:val="20"/>
          <w:lang w:eastAsia="ru-RU"/>
        </w:rPr>
      </w:pPr>
    </w:p>
    <w:p w:rsidR="00254DF8" w:rsidRDefault="009C0631" w:rsidP="00CE44E5">
      <w:pPr>
        <w:spacing w:line="245" w:lineRule="auto"/>
        <w:ind w:firstLine="0"/>
        <w:jc w:val="center"/>
        <w:rPr>
          <w:sz w:val="16"/>
          <w:szCs w:val="16"/>
          <w:lang w:eastAsia="ru-RU"/>
        </w:rPr>
      </w:pPr>
      <w:r w:rsidRPr="009C0631">
        <w:rPr>
          <w:spacing w:val="20"/>
          <w:sz w:val="16"/>
          <w:szCs w:val="16"/>
          <w:lang w:eastAsia="ru-RU"/>
        </w:rPr>
        <w:t>Таблица</w:t>
      </w:r>
      <w:r>
        <w:rPr>
          <w:sz w:val="16"/>
          <w:szCs w:val="16"/>
          <w:lang w:eastAsia="ru-RU"/>
        </w:rPr>
        <w:t xml:space="preserve"> 4</w:t>
      </w:r>
      <w:r w:rsidR="00D559E9">
        <w:rPr>
          <w:sz w:val="16"/>
          <w:szCs w:val="16"/>
          <w:lang w:eastAsia="ru-RU"/>
        </w:rPr>
        <w:t>.</w:t>
      </w:r>
      <w:r>
        <w:rPr>
          <w:sz w:val="16"/>
          <w:szCs w:val="16"/>
          <w:lang w:eastAsia="ru-RU"/>
        </w:rPr>
        <w:t xml:space="preserve"> </w:t>
      </w:r>
      <w:r w:rsidR="00254DF8" w:rsidRPr="009C0631">
        <w:rPr>
          <w:b/>
          <w:sz w:val="16"/>
          <w:szCs w:val="16"/>
          <w:lang w:eastAsia="ru-RU"/>
        </w:rPr>
        <w:t>Затраты кормов на 1</w:t>
      </w:r>
      <w:r w:rsidRPr="009C0631">
        <w:rPr>
          <w:b/>
          <w:sz w:val="16"/>
          <w:szCs w:val="16"/>
          <w:lang w:eastAsia="ru-RU"/>
        </w:rPr>
        <w:t xml:space="preserve"> </w:t>
      </w:r>
      <w:r w:rsidR="00254DF8" w:rsidRPr="009C0631">
        <w:rPr>
          <w:b/>
          <w:sz w:val="16"/>
          <w:szCs w:val="16"/>
          <w:lang w:eastAsia="ru-RU"/>
        </w:rPr>
        <w:t>кг прироста живой массы</w:t>
      </w:r>
    </w:p>
    <w:p w:rsidR="009C0631" w:rsidRPr="00CE44E5" w:rsidRDefault="009C0631" w:rsidP="00CE44E5">
      <w:pPr>
        <w:spacing w:line="245" w:lineRule="auto"/>
        <w:rPr>
          <w:sz w:val="18"/>
          <w:szCs w:val="16"/>
          <w:lang w:eastAsia="ru-RU"/>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8"/>
        <w:gridCol w:w="857"/>
        <w:gridCol w:w="857"/>
        <w:gridCol w:w="758"/>
        <w:gridCol w:w="731"/>
        <w:gridCol w:w="956"/>
        <w:gridCol w:w="857"/>
      </w:tblGrid>
      <w:tr w:rsidR="00CE44E5" w:rsidRPr="004B4A3C" w:rsidTr="00CE44E5">
        <w:trPr>
          <w:trHeight w:val="20"/>
          <w:jc w:val="center"/>
        </w:trPr>
        <w:tc>
          <w:tcPr>
            <w:tcW w:w="837" w:type="dxa"/>
            <w:vMerge w:val="restart"/>
            <w:vAlign w:val="center"/>
          </w:tcPr>
          <w:p w:rsidR="00CE44E5" w:rsidRPr="004B4A3C" w:rsidRDefault="00CE44E5" w:rsidP="00CE44E5">
            <w:pPr>
              <w:spacing w:line="245" w:lineRule="auto"/>
              <w:ind w:firstLine="0"/>
              <w:jc w:val="center"/>
              <w:rPr>
                <w:sz w:val="16"/>
                <w:szCs w:val="16"/>
                <w:lang w:eastAsia="ru-RU"/>
              </w:rPr>
            </w:pPr>
            <w:r>
              <w:rPr>
                <w:sz w:val="16"/>
                <w:szCs w:val="16"/>
                <w:lang w:eastAsia="ru-RU"/>
              </w:rPr>
              <w:t>Группа</w:t>
            </w:r>
          </w:p>
        </w:tc>
        <w:tc>
          <w:tcPr>
            <w:tcW w:w="3787" w:type="dxa"/>
            <w:gridSpan w:val="6"/>
            <w:vAlign w:val="center"/>
          </w:tcPr>
          <w:p w:rsidR="00CE44E5" w:rsidRPr="004B4A3C" w:rsidRDefault="00CE44E5" w:rsidP="00CE44E5">
            <w:pPr>
              <w:spacing w:line="245" w:lineRule="auto"/>
              <w:ind w:firstLine="0"/>
              <w:jc w:val="center"/>
              <w:rPr>
                <w:sz w:val="16"/>
                <w:szCs w:val="16"/>
                <w:lang w:eastAsia="ru-RU"/>
              </w:rPr>
            </w:pPr>
            <w:r w:rsidRPr="004B4A3C">
              <w:rPr>
                <w:sz w:val="16"/>
                <w:szCs w:val="16"/>
                <w:lang w:eastAsia="ru-RU"/>
              </w:rPr>
              <w:t xml:space="preserve">Затрачено на </w:t>
            </w:r>
            <w:smartTag w:uri="urn:schemas-microsoft-com:office:smarttags" w:element="metricconverter">
              <w:smartTagPr>
                <w:attr w:name="ProductID" w:val="1 кг"/>
              </w:smartTagPr>
              <w:r w:rsidRPr="004B4A3C">
                <w:rPr>
                  <w:sz w:val="16"/>
                  <w:szCs w:val="16"/>
                  <w:lang w:eastAsia="ru-RU"/>
                </w:rPr>
                <w:t>1 кг</w:t>
              </w:r>
            </w:smartTag>
            <w:r w:rsidRPr="004B4A3C">
              <w:rPr>
                <w:sz w:val="16"/>
                <w:szCs w:val="16"/>
                <w:lang w:eastAsia="ru-RU"/>
              </w:rPr>
              <w:t xml:space="preserve"> прироста</w:t>
            </w:r>
          </w:p>
        </w:tc>
      </w:tr>
      <w:tr w:rsidR="00CE44E5" w:rsidRPr="004B4A3C" w:rsidTr="00CE44E5">
        <w:trPr>
          <w:trHeight w:val="20"/>
          <w:jc w:val="center"/>
        </w:trPr>
        <w:tc>
          <w:tcPr>
            <w:tcW w:w="837" w:type="dxa"/>
            <w:vMerge/>
            <w:vAlign w:val="center"/>
          </w:tcPr>
          <w:p w:rsidR="00CE44E5" w:rsidRPr="004B4A3C" w:rsidRDefault="00CE44E5" w:rsidP="00CE44E5">
            <w:pPr>
              <w:spacing w:line="245" w:lineRule="auto"/>
              <w:ind w:firstLine="0"/>
              <w:jc w:val="center"/>
              <w:rPr>
                <w:sz w:val="16"/>
                <w:szCs w:val="16"/>
                <w:lang w:eastAsia="ru-RU"/>
              </w:rPr>
            </w:pPr>
          </w:p>
        </w:tc>
        <w:tc>
          <w:tcPr>
            <w:tcW w:w="647" w:type="dxa"/>
            <w:vAlign w:val="center"/>
          </w:tcPr>
          <w:p w:rsidR="00CE44E5" w:rsidRPr="004B4A3C" w:rsidRDefault="00CE44E5" w:rsidP="00CE44E5">
            <w:pPr>
              <w:spacing w:line="245" w:lineRule="auto"/>
              <w:ind w:firstLine="0"/>
              <w:jc w:val="center"/>
              <w:rPr>
                <w:sz w:val="16"/>
                <w:szCs w:val="16"/>
                <w:lang w:eastAsia="ru-RU"/>
              </w:rPr>
            </w:pPr>
            <w:r w:rsidRPr="004B4A3C">
              <w:rPr>
                <w:sz w:val="16"/>
                <w:szCs w:val="16"/>
                <w:lang w:eastAsia="ru-RU"/>
              </w:rPr>
              <w:t>корм</w:t>
            </w:r>
            <w:r>
              <w:rPr>
                <w:sz w:val="16"/>
                <w:szCs w:val="16"/>
                <w:lang w:eastAsia="ru-RU"/>
              </w:rPr>
              <w:t>.</w:t>
            </w:r>
            <w:r w:rsidRPr="004B4A3C">
              <w:rPr>
                <w:sz w:val="16"/>
                <w:szCs w:val="16"/>
                <w:lang w:eastAsia="ru-RU"/>
              </w:rPr>
              <w:t xml:space="preserve"> ед</w:t>
            </w:r>
            <w:r>
              <w:rPr>
                <w:sz w:val="16"/>
                <w:szCs w:val="16"/>
                <w:lang w:eastAsia="ru-RU"/>
              </w:rPr>
              <w:t>.</w:t>
            </w:r>
          </w:p>
        </w:tc>
        <w:tc>
          <w:tcPr>
            <w:tcW w:w="647" w:type="dxa"/>
            <w:vAlign w:val="center"/>
          </w:tcPr>
          <w:p w:rsidR="00CE44E5" w:rsidRDefault="00CE44E5" w:rsidP="00CE44E5">
            <w:pPr>
              <w:spacing w:line="245" w:lineRule="auto"/>
              <w:ind w:firstLine="0"/>
              <w:jc w:val="center"/>
              <w:rPr>
                <w:sz w:val="16"/>
                <w:szCs w:val="16"/>
                <w:lang w:eastAsia="ru-RU"/>
              </w:rPr>
            </w:pPr>
            <w:r w:rsidRPr="004B4A3C">
              <w:rPr>
                <w:sz w:val="16"/>
                <w:szCs w:val="16"/>
                <w:lang w:eastAsia="ru-RU"/>
              </w:rPr>
              <w:t>% к</w:t>
            </w:r>
          </w:p>
          <w:p w:rsidR="00CE44E5" w:rsidRPr="004B4A3C" w:rsidRDefault="00CE44E5" w:rsidP="00CE44E5">
            <w:pPr>
              <w:spacing w:line="245" w:lineRule="auto"/>
              <w:ind w:firstLine="0"/>
              <w:jc w:val="center"/>
              <w:rPr>
                <w:sz w:val="16"/>
                <w:szCs w:val="16"/>
                <w:lang w:eastAsia="ru-RU"/>
              </w:rPr>
            </w:pPr>
            <w:r w:rsidRPr="004B4A3C">
              <w:rPr>
                <w:sz w:val="16"/>
                <w:szCs w:val="16"/>
                <w:lang w:eastAsia="ru-RU"/>
              </w:rPr>
              <w:t>контр</w:t>
            </w:r>
            <w:r w:rsidRPr="004B4A3C">
              <w:rPr>
                <w:sz w:val="16"/>
                <w:szCs w:val="16"/>
                <w:lang w:eastAsia="ru-RU"/>
              </w:rPr>
              <w:t>о</w:t>
            </w:r>
            <w:r w:rsidRPr="004B4A3C">
              <w:rPr>
                <w:sz w:val="16"/>
                <w:szCs w:val="16"/>
                <w:lang w:eastAsia="ru-RU"/>
              </w:rPr>
              <w:t>лю</w:t>
            </w:r>
          </w:p>
        </w:tc>
        <w:tc>
          <w:tcPr>
            <w:tcW w:w="572" w:type="dxa"/>
            <w:vAlign w:val="center"/>
          </w:tcPr>
          <w:p w:rsidR="00CE44E5" w:rsidRPr="004B4A3C" w:rsidRDefault="00CE44E5" w:rsidP="00CE44E5">
            <w:pPr>
              <w:spacing w:line="245" w:lineRule="auto"/>
              <w:ind w:firstLine="0"/>
              <w:jc w:val="center"/>
              <w:rPr>
                <w:sz w:val="16"/>
                <w:szCs w:val="16"/>
                <w:lang w:eastAsia="ru-RU"/>
              </w:rPr>
            </w:pPr>
            <w:r w:rsidRPr="004B4A3C">
              <w:rPr>
                <w:sz w:val="16"/>
                <w:szCs w:val="16"/>
                <w:lang w:eastAsia="ru-RU"/>
              </w:rPr>
              <w:t>сырого пр</w:t>
            </w:r>
            <w:r w:rsidRPr="004B4A3C">
              <w:rPr>
                <w:sz w:val="16"/>
                <w:szCs w:val="16"/>
                <w:lang w:eastAsia="ru-RU"/>
              </w:rPr>
              <w:t>о</w:t>
            </w:r>
            <w:r w:rsidRPr="004B4A3C">
              <w:rPr>
                <w:sz w:val="16"/>
                <w:szCs w:val="16"/>
                <w:lang w:eastAsia="ru-RU"/>
              </w:rPr>
              <w:t>теина, г</w:t>
            </w:r>
          </w:p>
        </w:tc>
        <w:tc>
          <w:tcPr>
            <w:tcW w:w="552" w:type="dxa"/>
            <w:vAlign w:val="center"/>
          </w:tcPr>
          <w:p w:rsidR="00CE44E5" w:rsidRPr="004B4A3C" w:rsidRDefault="00CE44E5" w:rsidP="00CE44E5">
            <w:pPr>
              <w:spacing w:line="245" w:lineRule="auto"/>
              <w:ind w:firstLine="0"/>
              <w:jc w:val="center"/>
              <w:rPr>
                <w:sz w:val="16"/>
                <w:szCs w:val="16"/>
                <w:lang w:eastAsia="ru-RU"/>
              </w:rPr>
            </w:pPr>
            <w:r w:rsidRPr="004B4A3C">
              <w:rPr>
                <w:sz w:val="16"/>
                <w:szCs w:val="16"/>
                <w:lang w:eastAsia="ru-RU"/>
              </w:rPr>
              <w:t>% к ко</w:t>
            </w:r>
            <w:r w:rsidRPr="004B4A3C">
              <w:rPr>
                <w:sz w:val="16"/>
                <w:szCs w:val="16"/>
                <w:lang w:eastAsia="ru-RU"/>
              </w:rPr>
              <w:t>н</w:t>
            </w:r>
            <w:r w:rsidRPr="004B4A3C">
              <w:rPr>
                <w:sz w:val="16"/>
                <w:szCs w:val="16"/>
                <w:lang w:eastAsia="ru-RU"/>
              </w:rPr>
              <w:t>тролю</w:t>
            </w:r>
          </w:p>
        </w:tc>
        <w:tc>
          <w:tcPr>
            <w:tcW w:w="722" w:type="dxa"/>
            <w:vAlign w:val="center"/>
          </w:tcPr>
          <w:p w:rsidR="00CE44E5" w:rsidRPr="004B4A3C" w:rsidRDefault="00CE44E5" w:rsidP="00CE44E5">
            <w:pPr>
              <w:spacing w:line="245" w:lineRule="auto"/>
              <w:ind w:firstLine="0"/>
              <w:jc w:val="center"/>
              <w:rPr>
                <w:sz w:val="16"/>
                <w:szCs w:val="16"/>
                <w:lang w:eastAsia="ru-RU"/>
              </w:rPr>
            </w:pPr>
            <w:r w:rsidRPr="004B4A3C">
              <w:rPr>
                <w:sz w:val="16"/>
                <w:szCs w:val="16"/>
                <w:lang w:eastAsia="ru-RU"/>
              </w:rPr>
              <w:t>обменной энергии</w:t>
            </w:r>
            <w:r>
              <w:rPr>
                <w:sz w:val="16"/>
                <w:szCs w:val="16"/>
                <w:lang w:eastAsia="ru-RU"/>
              </w:rPr>
              <w:t>,</w:t>
            </w:r>
            <w:r w:rsidRPr="004B4A3C">
              <w:rPr>
                <w:sz w:val="16"/>
                <w:szCs w:val="16"/>
                <w:lang w:eastAsia="ru-RU"/>
              </w:rPr>
              <w:t xml:space="preserve"> МДж</w:t>
            </w:r>
          </w:p>
        </w:tc>
        <w:tc>
          <w:tcPr>
            <w:tcW w:w="647" w:type="dxa"/>
            <w:vAlign w:val="center"/>
          </w:tcPr>
          <w:p w:rsidR="00CE44E5" w:rsidRPr="004B4A3C" w:rsidRDefault="00CE44E5" w:rsidP="00CE44E5">
            <w:pPr>
              <w:spacing w:line="245" w:lineRule="auto"/>
              <w:ind w:firstLine="0"/>
              <w:jc w:val="center"/>
              <w:rPr>
                <w:sz w:val="16"/>
                <w:szCs w:val="16"/>
                <w:lang w:eastAsia="ru-RU"/>
              </w:rPr>
            </w:pPr>
            <w:r w:rsidRPr="004B4A3C">
              <w:rPr>
                <w:sz w:val="16"/>
                <w:szCs w:val="16"/>
                <w:lang w:eastAsia="ru-RU"/>
              </w:rPr>
              <w:t>%</w:t>
            </w:r>
          </w:p>
          <w:p w:rsidR="00CE44E5" w:rsidRPr="004B4A3C" w:rsidRDefault="00CE44E5" w:rsidP="00CE44E5">
            <w:pPr>
              <w:spacing w:line="245" w:lineRule="auto"/>
              <w:ind w:firstLine="0"/>
              <w:jc w:val="center"/>
              <w:rPr>
                <w:sz w:val="16"/>
                <w:szCs w:val="16"/>
                <w:lang w:eastAsia="ru-RU"/>
              </w:rPr>
            </w:pPr>
            <w:r w:rsidRPr="004B4A3C">
              <w:rPr>
                <w:sz w:val="16"/>
                <w:szCs w:val="16"/>
                <w:lang w:eastAsia="ru-RU"/>
              </w:rPr>
              <w:t>к ко</w:t>
            </w:r>
            <w:r w:rsidRPr="004B4A3C">
              <w:rPr>
                <w:sz w:val="16"/>
                <w:szCs w:val="16"/>
                <w:lang w:eastAsia="ru-RU"/>
              </w:rPr>
              <w:t>н</w:t>
            </w:r>
            <w:r w:rsidRPr="004B4A3C">
              <w:rPr>
                <w:sz w:val="16"/>
                <w:szCs w:val="16"/>
                <w:lang w:eastAsia="ru-RU"/>
              </w:rPr>
              <w:t>тролю</w:t>
            </w:r>
          </w:p>
        </w:tc>
      </w:tr>
      <w:tr w:rsidR="00CE44E5" w:rsidRPr="004B4A3C" w:rsidTr="00CE44E5">
        <w:trPr>
          <w:trHeight w:val="20"/>
          <w:jc w:val="center"/>
        </w:trPr>
        <w:tc>
          <w:tcPr>
            <w:tcW w:w="837" w:type="dxa"/>
            <w:vAlign w:val="center"/>
          </w:tcPr>
          <w:p w:rsidR="00CE44E5" w:rsidRPr="004B4A3C" w:rsidRDefault="00CE44E5" w:rsidP="00CE44E5">
            <w:pPr>
              <w:spacing w:line="245" w:lineRule="auto"/>
              <w:ind w:firstLine="0"/>
              <w:rPr>
                <w:bCs/>
                <w:color w:val="000000"/>
                <w:sz w:val="16"/>
                <w:szCs w:val="16"/>
                <w:lang w:eastAsia="ru-RU"/>
              </w:rPr>
            </w:pPr>
            <w:r w:rsidRPr="004B4A3C">
              <w:rPr>
                <w:bCs/>
                <w:color w:val="000000"/>
                <w:sz w:val="16"/>
                <w:szCs w:val="16"/>
                <w:lang w:eastAsia="ru-RU"/>
              </w:rPr>
              <w:t>Контрол</w:t>
            </w:r>
            <w:r>
              <w:rPr>
                <w:bCs/>
                <w:color w:val="000000"/>
                <w:sz w:val="16"/>
                <w:szCs w:val="16"/>
                <w:lang w:eastAsia="ru-RU"/>
              </w:rPr>
              <w:t>ь</w:t>
            </w:r>
            <w:r w:rsidRPr="004B4A3C">
              <w:rPr>
                <w:bCs/>
                <w:color w:val="000000"/>
                <w:sz w:val="16"/>
                <w:szCs w:val="16"/>
                <w:lang w:eastAsia="ru-RU"/>
              </w:rPr>
              <w:t>ная</w:t>
            </w:r>
          </w:p>
        </w:tc>
        <w:tc>
          <w:tcPr>
            <w:tcW w:w="647" w:type="dxa"/>
            <w:vAlign w:val="center"/>
          </w:tcPr>
          <w:p w:rsidR="00CE44E5" w:rsidRPr="004B4A3C" w:rsidRDefault="00CE44E5" w:rsidP="00CE44E5">
            <w:pPr>
              <w:spacing w:line="245" w:lineRule="auto"/>
              <w:ind w:firstLine="0"/>
              <w:jc w:val="center"/>
              <w:rPr>
                <w:sz w:val="16"/>
                <w:szCs w:val="16"/>
                <w:lang w:eastAsia="ru-RU"/>
              </w:rPr>
            </w:pPr>
            <w:r w:rsidRPr="004B4A3C">
              <w:rPr>
                <w:sz w:val="16"/>
                <w:szCs w:val="16"/>
                <w:lang w:eastAsia="ru-RU"/>
              </w:rPr>
              <w:t>4</w:t>
            </w:r>
            <w:r>
              <w:rPr>
                <w:sz w:val="16"/>
                <w:szCs w:val="16"/>
                <w:lang w:eastAsia="ru-RU"/>
              </w:rPr>
              <w:t>,0</w:t>
            </w:r>
          </w:p>
        </w:tc>
        <w:tc>
          <w:tcPr>
            <w:tcW w:w="647" w:type="dxa"/>
            <w:vAlign w:val="center"/>
          </w:tcPr>
          <w:p w:rsidR="00CE44E5" w:rsidRPr="004B4A3C" w:rsidRDefault="00CE44E5" w:rsidP="00CE44E5">
            <w:pPr>
              <w:spacing w:line="245" w:lineRule="auto"/>
              <w:ind w:firstLine="0"/>
              <w:jc w:val="center"/>
              <w:rPr>
                <w:bCs/>
                <w:color w:val="000000"/>
                <w:sz w:val="16"/>
                <w:szCs w:val="16"/>
                <w:lang w:eastAsia="ru-RU"/>
              </w:rPr>
            </w:pPr>
            <w:r w:rsidRPr="004B4A3C">
              <w:rPr>
                <w:bCs/>
                <w:color w:val="000000"/>
                <w:sz w:val="16"/>
                <w:szCs w:val="16"/>
                <w:lang w:eastAsia="ru-RU"/>
              </w:rPr>
              <w:t>100</w:t>
            </w:r>
            <w:r>
              <w:rPr>
                <w:bCs/>
                <w:color w:val="000000"/>
                <w:sz w:val="16"/>
                <w:szCs w:val="16"/>
                <w:lang w:eastAsia="ru-RU"/>
              </w:rPr>
              <w:t>,0</w:t>
            </w:r>
          </w:p>
        </w:tc>
        <w:tc>
          <w:tcPr>
            <w:tcW w:w="572" w:type="dxa"/>
            <w:vAlign w:val="center"/>
          </w:tcPr>
          <w:p w:rsidR="00CE44E5" w:rsidRPr="004B4A3C" w:rsidRDefault="00CE44E5" w:rsidP="00CE44E5">
            <w:pPr>
              <w:spacing w:line="245" w:lineRule="auto"/>
              <w:ind w:firstLine="0"/>
              <w:jc w:val="center"/>
              <w:rPr>
                <w:sz w:val="16"/>
                <w:szCs w:val="16"/>
                <w:lang w:eastAsia="ru-RU"/>
              </w:rPr>
            </w:pPr>
            <w:r w:rsidRPr="004B4A3C">
              <w:rPr>
                <w:sz w:val="16"/>
                <w:szCs w:val="16"/>
                <w:lang w:eastAsia="ru-RU"/>
              </w:rPr>
              <w:t>589,6</w:t>
            </w:r>
          </w:p>
        </w:tc>
        <w:tc>
          <w:tcPr>
            <w:tcW w:w="552" w:type="dxa"/>
            <w:vAlign w:val="center"/>
          </w:tcPr>
          <w:p w:rsidR="00CE44E5" w:rsidRPr="004B4A3C" w:rsidRDefault="00CE44E5" w:rsidP="00CE44E5">
            <w:pPr>
              <w:spacing w:line="245" w:lineRule="auto"/>
              <w:ind w:firstLine="0"/>
              <w:jc w:val="center"/>
              <w:rPr>
                <w:sz w:val="16"/>
                <w:szCs w:val="16"/>
                <w:lang w:eastAsia="ru-RU"/>
              </w:rPr>
            </w:pPr>
            <w:r w:rsidRPr="004B4A3C">
              <w:rPr>
                <w:sz w:val="16"/>
                <w:szCs w:val="16"/>
                <w:lang w:eastAsia="ru-RU"/>
              </w:rPr>
              <w:t>100</w:t>
            </w:r>
            <w:r>
              <w:rPr>
                <w:sz w:val="16"/>
                <w:szCs w:val="16"/>
                <w:lang w:eastAsia="ru-RU"/>
              </w:rPr>
              <w:t>,0</w:t>
            </w:r>
          </w:p>
        </w:tc>
        <w:tc>
          <w:tcPr>
            <w:tcW w:w="722" w:type="dxa"/>
            <w:vAlign w:val="center"/>
          </w:tcPr>
          <w:p w:rsidR="00CE44E5" w:rsidRPr="004B4A3C" w:rsidRDefault="00CE44E5" w:rsidP="00CE44E5">
            <w:pPr>
              <w:spacing w:line="245" w:lineRule="auto"/>
              <w:ind w:firstLine="0"/>
              <w:jc w:val="center"/>
              <w:rPr>
                <w:sz w:val="16"/>
                <w:szCs w:val="16"/>
                <w:lang w:eastAsia="ru-RU"/>
              </w:rPr>
            </w:pPr>
            <w:r w:rsidRPr="004B4A3C">
              <w:rPr>
                <w:sz w:val="16"/>
                <w:szCs w:val="16"/>
                <w:lang w:eastAsia="ru-RU"/>
              </w:rPr>
              <w:t>48</w:t>
            </w:r>
            <w:r>
              <w:rPr>
                <w:sz w:val="16"/>
                <w:szCs w:val="16"/>
                <w:lang w:eastAsia="ru-RU"/>
              </w:rPr>
              <w:t>,0</w:t>
            </w:r>
          </w:p>
        </w:tc>
        <w:tc>
          <w:tcPr>
            <w:tcW w:w="647" w:type="dxa"/>
            <w:vAlign w:val="center"/>
          </w:tcPr>
          <w:p w:rsidR="00CE44E5" w:rsidRPr="004B4A3C" w:rsidRDefault="00CE44E5" w:rsidP="00CE44E5">
            <w:pPr>
              <w:spacing w:line="245" w:lineRule="auto"/>
              <w:ind w:firstLine="0"/>
              <w:jc w:val="center"/>
              <w:rPr>
                <w:sz w:val="16"/>
                <w:szCs w:val="16"/>
                <w:lang w:eastAsia="ru-RU"/>
              </w:rPr>
            </w:pPr>
            <w:r w:rsidRPr="004B4A3C">
              <w:rPr>
                <w:sz w:val="16"/>
                <w:szCs w:val="16"/>
                <w:lang w:eastAsia="ru-RU"/>
              </w:rPr>
              <w:t>100</w:t>
            </w:r>
            <w:r>
              <w:rPr>
                <w:sz w:val="16"/>
                <w:szCs w:val="16"/>
                <w:lang w:eastAsia="ru-RU"/>
              </w:rPr>
              <w:t>,0</w:t>
            </w:r>
          </w:p>
        </w:tc>
      </w:tr>
      <w:tr w:rsidR="00CE44E5" w:rsidRPr="004B4A3C" w:rsidTr="00CE44E5">
        <w:trPr>
          <w:trHeight w:val="20"/>
          <w:jc w:val="center"/>
        </w:trPr>
        <w:tc>
          <w:tcPr>
            <w:tcW w:w="837" w:type="dxa"/>
            <w:vAlign w:val="center"/>
          </w:tcPr>
          <w:p w:rsidR="00CE44E5" w:rsidRPr="004B4A3C" w:rsidRDefault="00CE44E5" w:rsidP="00CE44E5">
            <w:pPr>
              <w:spacing w:line="245" w:lineRule="auto"/>
              <w:ind w:firstLine="0"/>
              <w:rPr>
                <w:bCs/>
                <w:color w:val="000000"/>
                <w:sz w:val="16"/>
                <w:szCs w:val="16"/>
                <w:lang w:eastAsia="ru-RU"/>
              </w:rPr>
            </w:pPr>
            <w:r w:rsidRPr="004B4A3C">
              <w:rPr>
                <w:bCs/>
                <w:color w:val="000000"/>
                <w:sz w:val="16"/>
                <w:szCs w:val="16"/>
                <w:lang w:eastAsia="ru-RU"/>
              </w:rPr>
              <w:t>Опытная</w:t>
            </w:r>
          </w:p>
        </w:tc>
        <w:tc>
          <w:tcPr>
            <w:tcW w:w="647" w:type="dxa"/>
            <w:vAlign w:val="center"/>
          </w:tcPr>
          <w:p w:rsidR="00CE44E5" w:rsidRPr="004B4A3C" w:rsidRDefault="00CE44E5" w:rsidP="00CE44E5">
            <w:pPr>
              <w:spacing w:line="245" w:lineRule="auto"/>
              <w:ind w:firstLine="0"/>
              <w:jc w:val="center"/>
              <w:rPr>
                <w:sz w:val="16"/>
                <w:szCs w:val="16"/>
                <w:lang w:eastAsia="ru-RU"/>
              </w:rPr>
            </w:pPr>
            <w:r w:rsidRPr="004B4A3C">
              <w:rPr>
                <w:sz w:val="16"/>
                <w:szCs w:val="16"/>
                <w:lang w:eastAsia="ru-RU"/>
              </w:rPr>
              <w:t>3,8</w:t>
            </w:r>
          </w:p>
        </w:tc>
        <w:tc>
          <w:tcPr>
            <w:tcW w:w="647" w:type="dxa"/>
            <w:vAlign w:val="center"/>
          </w:tcPr>
          <w:p w:rsidR="00CE44E5" w:rsidRPr="004B4A3C" w:rsidRDefault="00CE44E5" w:rsidP="00CE44E5">
            <w:pPr>
              <w:spacing w:line="245" w:lineRule="auto"/>
              <w:ind w:firstLine="0"/>
              <w:jc w:val="center"/>
              <w:rPr>
                <w:sz w:val="16"/>
                <w:szCs w:val="16"/>
                <w:lang w:eastAsia="ru-RU"/>
              </w:rPr>
            </w:pPr>
            <w:r w:rsidRPr="004B4A3C">
              <w:rPr>
                <w:sz w:val="16"/>
                <w:szCs w:val="16"/>
                <w:lang w:eastAsia="ru-RU"/>
              </w:rPr>
              <w:t>95</w:t>
            </w:r>
            <w:r>
              <w:rPr>
                <w:sz w:val="16"/>
                <w:szCs w:val="16"/>
                <w:lang w:eastAsia="ru-RU"/>
              </w:rPr>
              <w:t>,0</w:t>
            </w:r>
          </w:p>
        </w:tc>
        <w:tc>
          <w:tcPr>
            <w:tcW w:w="572" w:type="dxa"/>
            <w:vAlign w:val="center"/>
          </w:tcPr>
          <w:p w:rsidR="00CE44E5" w:rsidRPr="004B4A3C" w:rsidRDefault="00CE44E5" w:rsidP="00CE44E5">
            <w:pPr>
              <w:spacing w:line="245" w:lineRule="auto"/>
              <w:ind w:firstLine="0"/>
              <w:jc w:val="center"/>
              <w:rPr>
                <w:sz w:val="16"/>
                <w:szCs w:val="16"/>
                <w:lang w:eastAsia="ru-RU"/>
              </w:rPr>
            </w:pPr>
            <w:r w:rsidRPr="004B4A3C">
              <w:rPr>
                <w:sz w:val="16"/>
                <w:szCs w:val="16"/>
                <w:lang w:eastAsia="ru-RU"/>
              </w:rPr>
              <w:t>564</w:t>
            </w:r>
            <w:r>
              <w:rPr>
                <w:sz w:val="16"/>
                <w:szCs w:val="16"/>
                <w:lang w:eastAsia="ru-RU"/>
              </w:rPr>
              <w:t>,0</w:t>
            </w:r>
          </w:p>
        </w:tc>
        <w:tc>
          <w:tcPr>
            <w:tcW w:w="552" w:type="dxa"/>
            <w:vAlign w:val="center"/>
          </w:tcPr>
          <w:p w:rsidR="00CE44E5" w:rsidRPr="004B4A3C" w:rsidRDefault="00CE44E5" w:rsidP="00CE44E5">
            <w:pPr>
              <w:spacing w:line="245" w:lineRule="auto"/>
              <w:ind w:firstLine="0"/>
              <w:jc w:val="center"/>
              <w:rPr>
                <w:sz w:val="16"/>
                <w:szCs w:val="16"/>
                <w:lang w:eastAsia="ru-RU"/>
              </w:rPr>
            </w:pPr>
            <w:r w:rsidRPr="004B4A3C">
              <w:rPr>
                <w:sz w:val="16"/>
                <w:szCs w:val="16"/>
                <w:lang w:eastAsia="ru-RU"/>
              </w:rPr>
              <w:t>95,7</w:t>
            </w:r>
          </w:p>
        </w:tc>
        <w:tc>
          <w:tcPr>
            <w:tcW w:w="722" w:type="dxa"/>
            <w:vAlign w:val="center"/>
          </w:tcPr>
          <w:p w:rsidR="00CE44E5" w:rsidRPr="004B4A3C" w:rsidRDefault="00CE44E5" w:rsidP="00CE44E5">
            <w:pPr>
              <w:spacing w:line="245" w:lineRule="auto"/>
              <w:ind w:firstLine="0"/>
              <w:jc w:val="center"/>
              <w:rPr>
                <w:sz w:val="16"/>
                <w:szCs w:val="16"/>
                <w:lang w:eastAsia="ru-RU"/>
              </w:rPr>
            </w:pPr>
            <w:r w:rsidRPr="004B4A3C">
              <w:rPr>
                <w:sz w:val="16"/>
                <w:szCs w:val="16"/>
                <w:lang w:eastAsia="ru-RU"/>
              </w:rPr>
              <w:t>42,6</w:t>
            </w:r>
          </w:p>
        </w:tc>
        <w:tc>
          <w:tcPr>
            <w:tcW w:w="647" w:type="dxa"/>
            <w:vAlign w:val="center"/>
          </w:tcPr>
          <w:p w:rsidR="00CE44E5" w:rsidRPr="004B4A3C" w:rsidRDefault="00CE44E5" w:rsidP="00CE44E5">
            <w:pPr>
              <w:spacing w:line="245" w:lineRule="auto"/>
              <w:ind w:firstLine="0"/>
              <w:jc w:val="center"/>
              <w:rPr>
                <w:sz w:val="16"/>
                <w:szCs w:val="16"/>
                <w:lang w:eastAsia="ru-RU"/>
              </w:rPr>
            </w:pPr>
            <w:r w:rsidRPr="004B4A3C">
              <w:rPr>
                <w:sz w:val="16"/>
                <w:szCs w:val="16"/>
                <w:lang w:eastAsia="ru-RU"/>
              </w:rPr>
              <w:t>88,7</w:t>
            </w:r>
          </w:p>
        </w:tc>
      </w:tr>
    </w:tbl>
    <w:p w:rsidR="00254DF8" w:rsidRPr="004B4A3C" w:rsidRDefault="00254DF8" w:rsidP="00CE44E5">
      <w:pPr>
        <w:spacing w:line="245" w:lineRule="auto"/>
        <w:rPr>
          <w:sz w:val="20"/>
          <w:lang w:eastAsia="ru-RU"/>
        </w:rPr>
      </w:pPr>
    </w:p>
    <w:p w:rsidR="00254DF8" w:rsidRPr="00573874" w:rsidRDefault="00D559E9" w:rsidP="00CE44E5">
      <w:pPr>
        <w:spacing w:line="245" w:lineRule="auto"/>
        <w:rPr>
          <w:sz w:val="20"/>
          <w:lang w:eastAsia="ru-RU"/>
        </w:rPr>
      </w:pPr>
      <w:r w:rsidRPr="00573874">
        <w:rPr>
          <w:sz w:val="20"/>
          <w:lang w:eastAsia="ru-RU"/>
        </w:rPr>
        <w:t xml:space="preserve">Из данных </w:t>
      </w:r>
      <w:r w:rsidR="007B7CCB" w:rsidRPr="00573874">
        <w:rPr>
          <w:sz w:val="20"/>
          <w:lang w:eastAsia="ru-RU"/>
        </w:rPr>
        <w:t>табл.</w:t>
      </w:r>
      <w:r w:rsidR="00CE44E5">
        <w:rPr>
          <w:sz w:val="20"/>
          <w:lang w:eastAsia="ru-RU"/>
        </w:rPr>
        <w:t> </w:t>
      </w:r>
      <w:r w:rsidRPr="00573874">
        <w:rPr>
          <w:sz w:val="20"/>
          <w:lang w:eastAsia="ru-RU"/>
        </w:rPr>
        <w:t xml:space="preserve">4 </w:t>
      </w:r>
      <w:r w:rsidR="00254DF8" w:rsidRPr="00573874">
        <w:rPr>
          <w:sz w:val="20"/>
          <w:lang w:eastAsia="ru-RU"/>
        </w:rPr>
        <w:t>видно, что затраты корма на 1</w:t>
      </w:r>
      <w:r w:rsidR="00CE44E5">
        <w:rPr>
          <w:sz w:val="20"/>
          <w:lang w:eastAsia="ru-RU"/>
        </w:rPr>
        <w:t> </w:t>
      </w:r>
      <w:r w:rsidR="00254DF8" w:rsidRPr="00573874">
        <w:rPr>
          <w:sz w:val="20"/>
          <w:lang w:eastAsia="ru-RU"/>
        </w:rPr>
        <w:t>кг прироста живой массы молодняка опытн</w:t>
      </w:r>
      <w:r w:rsidRPr="00573874">
        <w:rPr>
          <w:sz w:val="20"/>
          <w:lang w:eastAsia="ru-RU"/>
        </w:rPr>
        <w:t>ой</w:t>
      </w:r>
      <w:r w:rsidR="00254DF8" w:rsidRPr="00573874">
        <w:rPr>
          <w:sz w:val="20"/>
          <w:lang w:eastAsia="ru-RU"/>
        </w:rPr>
        <w:t xml:space="preserve"> </w:t>
      </w:r>
      <w:r w:rsidR="009C0631" w:rsidRPr="00573874">
        <w:rPr>
          <w:sz w:val="20"/>
          <w:lang w:eastAsia="ru-RU"/>
        </w:rPr>
        <w:t>групп</w:t>
      </w:r>
      <w:r w:rsidRPr="00573874">
        <w:rPr>
          <w:sz w:val="20"/>
          <w:lang w:eastAsia="ru-RU"/>
        </w:rPr>
        <w:t>ы</w:t>
      </w:r>
      <w:r w:rsidR="009C0631" w:rsidRPr="00573874">
        <w:rPr>
          <w:sz w:val="20"/>
          <w:lang w:eastAsia="ru-RU"/>
        </w:rPr>
        <w:t xml:space="preserve"> </w:t>
      </w:r>
      <w:r w:rsidRPr="00573874">
        <w:rPr>
          <w:sz w:val="20"/>
          <w:lang w:eastAsia="ru-RU"/>
        </w:rPr>
        <w:t>составили</w:t>
      </w:r>
      <w:r w:rsidR="00254DF8" w:rsidRPr="00573874">
        <w:rPr>
          <w:sz w:val="20"/>
          <w:lang w:eastAsia="ru-RU"/>
        </w:rPr>
        <w:t xml:space="preserve"> 3,8 к</w:t>
      </w:r>
      <w:r w:rsidR="009C0631" w:rsidRPr="00573874">
        <w:rPr>
          <w:sz w:val="20"/>
          <w:lang w:eastAsia="ru-RU"/>
        </w:rPr>
        <w:t>орм</w:t>
      </w:r>
      <w:r w:rsidR="00254DF8" w:rsidRPr="00573874">
        <w:rPr>
          <w:sz w:val="20"/>
          <w:lang w:eastAsia="ru-RU"/>
        </w:rPr>
        <w:t>.</w:t>
      </w:r>
      <w:r w:rsidR="00CE44E5">
        <w:rPr>
          <w:sz w:val="20"/>
          <w:lang w:eastAsia="ru-RU"/>
        </w:rPr>
        <w:t> </w:t>
      </w:r>
      <w:r w:rsidR="00254DF8" w:rsidRPr="00573874">
        <w:rPr>
          <w:sz w:val="20"/>
          <w:lang w:eastAsia="ru-RU"/>
        </w:rPr>
        <w:t>ед., а контрол</w:t>
      </w:r>
      <w:r w:rsidR="00254DF8" w:rsidRPr="00573874">
        <w:rPr>
          <w:sz w:val="20"/>
          <w:lang w:eastAsia="ru-RU"/>
        </w:rPr>
        <w:t>ь</w:t>
      </w:r>
      <w:r w:rsidR="00254DF8" w:rsidRPr="00573874">
        <w:rPr>
          <w:sz w:val="20"/>
          <w:lang w:eastAsia="ru-RU"/>
        </w:rPr>
        <w:t>н</w:t>
      </w:r>
      <w:r w:rsidR="00CE44E5">
        <w:rPr>
          <w:sz w:val="20"/>
          <w:lang w:eastAsia="ru-RU"/>
        </w:rPr>
        <w:t>ой</w:t>
      </w:r>
      <w:r w:rsidR="00254DF8" w:rsidRPr="00573874">
        <w:rPr>
          <w:sz w:val="20"/>
          <w:lang w:eastAsia="ru-RU"/>
        </w:rPr>
        <w:t xml:space="preserve"> </w:t>
      </w:r>
      <w:r w:rsidR="009C0631" w:rsidRPr="00573874">
        <w:rPr>
          <w:sz w:val="20"/>
          <w:lang w:eastAsia="ru-RU"/>
        </w:rPr>
        <w:sym w:font="Symbol" w:char="F02D"/>
      </w:r>
      <w:r w:rsidR="00254DF8" w:rsidRPr="00573874">
        <w:rPr>
          <w:sz w:val="20"/>
          <w:lang w:eastAsia="ru-RU"/>
        </w:rPr>
        <w:t xml:space="preserve"> 4 корм. ед. </w:t>
      </w:r>
    </w:p>
    <w:p w:rsidR="00254DF8" w:rsidRPr="00573874" w:rsidRDefault="00254DF8" w:rsidP="00CE44E5">
      <w:pPr>
        <w:spacing w:line="245" w:lineRule="auto"/>
        <w:rPr>
          <w:sz w:val="20"/>
          <w:lang w:eastAsia="ru-RU"/>
        </w:rPr>
      </w:pPr>
      <w:r w:rsidRPr="00573874">
        <w:rPr>
          <w:sz w:val="20"/>
          <w:lang w:eastAsia="ru-RU"/>
        </w:rPr>
        <w:t xml:space="preserve">Содержание обменной энергии также </w:t>
      </w:r>
      <w:r w:rsidR="00D559E9" w:rsidRPr="00573874">
        <w:rPr>
          <w:sz w:val="20"/>
          <w:lang w:eastAsia="ru-RU"/>
        </w:rPr>
        <w:t xml:space="preserve">было </w:t>
      </w:r>
      <w:r w:rsidRPr="00573874">
        <w:rPr>
          <w:sz w:val="20"/>
          <w:lang w:eastAsia="ru-RU"/>
        </w:rPr>
        <w:t xml:space="preserve">ниже в опытной группе, чем в контрольной. </w:t>
      </w:r>
    </w:p>
    <w:p w:rsidR="00254DF8" w:rsidRPr="00573874" w:rsidRDefault="00D559E9" w:rsidP="00CE44E5">
      <w:pPr>
        <w:spacing w:line="245" w:lineRule="auto"/>
        <w:rPr>
          <w:bCs/>
          <w:color w:val="000000"/>
          <w:sz w:val="20"/>
          <w:lang w:eastAsia="ru-RU"/>
        </w:rPr>
      </w:pPr>
      <w:r w:rsidRPr="00573874">
        <w:rPr>
          <w:b/>
          <w:sz w:val="20"/>
          <w:lang w:eastAsia="ru-RU"/>
        </w:rPr>
        <w:t>Заключение. </w:t>
      </w:r>
      <w:r w:rsidR="00254DF8" w:rsidRPr="00573874">
        <w:rPr>
          <w:sz w:val="20"/>
          <w:lang w:eastAsia="ru-RU"/>
        </w:rPr>
        <w:t xml:space="preserve">По результатам проведенного научно-хозяйственного опыта была рассчитана экономическая эффективность </w:t>
      </w:r>
      <w:r w:rsidR="009C0631" w:rsidRPr="00573874">
        <w:rPr>
          <w:sz w:val="20"/>
          <w:lang w:eastAsia="ru-RU"/>
        </w:rPr>
        <w:t>влияния жидкой</w:t>
      </w:r>
      <w:r w:rsidR="00254DF8" w:rsidRPr="00573874">
        <w:rPr>
          <w:sz w:val="20"/>
          <w:lang w:eastAsia="ru-RU"/>
        </w:rPr>
        <w:t xml:space="preserve"> кор</w:t>
      </w:r>
      <w:r w:rsidRPr="00573874">
        <w:rPr>
          <w:sz w:val="20"/>
          <w:lang w:eastAsia="ru-RU"/>
        </w:rPr>
        <w:t>мовой добавки Полишок В</w:t>
      </w:r>
      <w:r w:rsidR="00254DF8" w:rsidRPr="00573874">
        <w:rPr>
          <w:sz w:val="20"/>
          <w:lang w:eastAsia="ru-RU"/>
        </w:rPr>
        <w:t xml:space="preserve"> на прирост живой массы свиней на о</w:t>
      </w:r>
      <w:r w:rsidR="00254DF8" w:rsidRPr="00573874">
        <w:rPr>
          <w:sz w:val="20"/>
          <w:lang w:eastAsia="ru-RU"/>
        </w:rPr>
        <w:t>т</w:t>
      </w:r>
      <w:r w:rsidR="00254DF8" w:rsidRPr="00573874">
        <w:rPr>
          <w:sz w:val="20"/>
          <w:lang w:eastAsia="ru-RU"/>
        </w:rPr>
        <w:t xml:space="preserve">корме. </w:t>
      </w:r>
    </w:p>
    <w:p w:rsidR="00254DF8" w:rsidRPr="00573874" w:rsidRDefault="00254DF8" w:rsidP="00CE44E5">
      <w:pPr>
        <w:spacing w:line="245" w:lineRule="auto"/>
        <w:rPr>
          <w:bCs/>
          <w:color w:val="000000"/>
          <w:sz w:val="20"/>
          <w:lang w:eastAsia="ru-RU"/>
        </w:rPr>
      </w:pPr>
      <w:r w:rsidRPr="00573874">
        <w:rPr>
          <w:bCs/>
          <w:color w:val="000000"/>
          <w:sz w:val="20"/>
          <w:lang w:eastAsia="ru-RU"/>
        </w:rPr>
        <w:t xml:space="preserve">Дополнительный прирост </w:t>
      </w:r>
      <w:r w:rsidR="00D559E9" w:rsidRPr="00573874">
        <w:rPr>
          <w:bCs/>
          <w:color w:val="000000"/>
          <w:sz w:val="20"/>
          <w:lang w:eastAsia="ru-RU"/>
        </w:rPr>
        <w:t xml:space="preserve">живой </w:t>
      </w:r>
      <w:r w:rsidRPr="00573874">
        <w:rPr>
          <w:bCs/>
          <w:color w:val="000000"/>
          <w:sz w:val="20"/>
          <w:lang w:eastAsia="ru-RU"/>
        </w:rPr>
        <w:t>массы был получен в</w:t>
      </w:r>
      <w:r w:rsidR="00D559E9" w:rsidRPr="00573874">
        <w:rPr>
          <w:bCs/>
          <w:color w:val="000000"/>
          <w:sz w:val="20"/>
          <w:lang w:eastAsia="ru-RU"/>
        </w:rPr>
        <w:t xml:space="preserve"> опытной</w:t>
      </w:r>
      <w:r w:rsidRPr="00573874">
        <w:rPr>
          <w:bCs/>
          <w:color w:val="000000"/>
          <w:sz w:val="20"/>
          <w:lang w:eastAsia="ru-RU"/>
        </w:rPr>
        <w:t xml:space="preserve"> группе. С учетом стоимости израсходованного препарата и оплаты за</w:t>
      </w:r>
      <w:r w:rsidR="00CE44E5">
        <w:rPr>
          <w:bCs/>
          <w:color w:val="000000"/>
          <w:sz w:val="20"/>
          <w:lang w:eastAsia="ru-RU"/>
        </w:rPr>
        <w:t> </w:t>
      </w:r>
      <w:r w:rsidRPr="00573874">
        <w:rPr>
          <w:bCs/>
          <w:color w:val="000000"/>
          <w:sz w:val="20"/>
          <w:lang w:eastAsia="ru-RU"/>
        </w:rPr>
        <w:t xml:space="preserve">дополнительный прирост </w:t>
      </w:r>
      <w:r w:rsidR="00D559E9" w:rsidRPr="00573874">
        <w:rPr>
          <w:bCs/>
          <w:color w:val="000000"/>
          <w:sz w:val="20"/>
          <w:lang w:eastAsia="ru-RU"/>
        </w:rPr>
        <w:t>было</w:t>
      </w:r>
      <w:r w:rsidRPr="00573874">
        <w:rPr>
          <w:bCs/>
          <w:color w:val="000000"/>
          <w:sz w:val="20"/>
          <w:lang w:eastAsia="ru-RU"/>
        </w:rPr>
        <w:t xml:space="preserve"> получено дополнительной </w:t>
      </w:r>
      <w:r w:rsidR="009C0631" w:rsidRPr="00573874">
        <w:rPr>
          <w:bCs/>
          <w:color w:val="000000"/>
          <w:sz w:val="20"/>
          <w:lang w:eastAsia="ru-RU"/>
        </w:rPr>
        <w:t>прибыли в</w:t>
      </w:r>
      <w:r w:rsidRPr="00573874">
        <w:rPr>
          <w:bCs/>
          <w:color w:val="000000"/>
          <w:sz w:val="20"/>
          <w:lang w:eastAsia="ru-RU"/>
        </w:rPr>
        <w:t xml:space="preserve"> расчете на одну</w:t>
      </w:r>
      <w:r w:rsidR="009C0631" w:rsidRPr="00573874">
        <w:rPr>
          <w:bCs/>
          <w:color w:val="000000"/>
          <w:sz w:val="20"/>
          <w:lang w:eastAsia="ru-RU"/>
        </w:rPr>
        <w:t xml:space="preserve"> голову 26671 </w:t>
      </w:r>
      <w:r w:rsidRPr="00573874">
        <w:rPr>
          <w:bCs/>
          <w:color w:val="000000"/>
          <w:sz w:val="20"/>
          <w:lang w:eastAsia="ru-RU"/>
        </w:rPr>
        <w:t>руб.</w:t>
      </w:r>
    </w:p>
    <w:p w:rsidR="00254DF8" w:rsidRPr="00CE44E5" w:rsidRDefault="00254DF8" w:rsidP="00CE44E5">
      <w:pPr>
        <w:spacing w:line="245" w:lineRule="auto"/>
        <w:rPr>
          <w:bCs/>
          <w:color w:val="000000"/>
          <w:sz w:val="20"/>
          <w:lang w:eastAsia="ru-RU"/>
        </w:rPr>
      </w:pPr>
    </w:p>
    <w:p w:rsidR="00254DF8" w:rsidRPr="00573874" w:rsidRDefault="00254DF8" w:rsidP="00CE44E5">
      <w:pPr>
        <w:spacing w:line="245" w:lineRule="auto"/>
        <w:ind w:firstLine="0"/>
        <w:jc w:val="center"/>
        <w:rPr>
          <w:bCs/>
          <w:color w:val="000000"/>
          <w:sz w:val="16"/>
          <w:szCs w:val="16"/>
          <w:lang w:eastAsia="ru-RU"/>
        </w:rPr>
      </w:pPr>
      <w:r w:rsidRPr="00573874">
        <w:rPr>
          <w:bCs/>
          <w:color w:val="000000"/>
          <w:sz w:val="16"/>
          <w:szCs w:val="16"/>
          <w:lang w:eastAsia="ru-RU"/>
        </w:rPr>
        <w:t>ЛИТЕРАТУРА</w:t>
      </w:r>
    </w:p>
    <w:p w:rsidR="009C0631" w:rsidRPr="00CE44E5" w:rsidRDefault="009C0631" w:rsidP="00CE44E5">
      <w:pPr>
        <w:spacing w:line="245" w:lineRule="auto"/>
        <w:jc w:val="center"/>
        <w:rPr>
          <w:bCs/>
          <w:color w:val="000000"/>
          <w:sz w:val="16"/>
          <w:szCs w:val="16"/>
          <w:lang w:eastAsia="ru-RU"/>
        </w:rPr>
      </w:pPr>
    </w:p>
    <w:p w:rsidR="00254DF8" w:rsidRPr="00573874" w:rsidRDefault="00254DF8" w:rsidP="00CE44E5">
      <w:pPr>
        <w:spacing w:line="245" w:lineRule="auto"/>
        <w:rPr>
          <w:bCs/>
          <w:color w:val="000000"/>
          <w:sz w:val="16"/>
          <w:szCs w:val="16"/>
          <w:lang w:eastAsia="ru-RU"/>
        </w:rPr>
      </w:pPr>
      <w:r w:rsidRPr="00573874">
        <w:rPr>
          <w:bCs/>
          <w:color w:val="000000"/>
          <w:sz w:val="16"/>
          <w:szCs w:val="16"/>
          <w:lang w:eastAsia="ru-RU"/>
        </w:rPr>
        <w:t>1.</w:t>
      </w:r>
      <w:r w:rsidR="00CE44E5">
        <w:rPr>
          <w:bCs/>
          <w:color w:val="000000"/>
          <w:sz w:val="16"/>
          <w:szCs w:val="16"/>
          <w:lang w:eastAsia="ru-RU"/>
        </w:rPr>
        <w:t> </w:t>
      </w:r>
      <w:r w:rsidRPr="00CE44E5">
        <w:rPr>
          <w:bCs/>
          <w:color w:val="000000"/>
          <w:spacing w:val="20"/>
          <w:sz w:val="16"/>
          <w:szCs w:val="16"/>
          <w:lang w:eastAsia="ru-RU"/>
        </w:rPr>
        <w:t>Поном</w:t>
      </w:r>
      <w:r w:rsidR="00D559E9" w:rsidRPr="00CE44E5">
        <w:rPr>
          <w:bCs/>
          <w:color w:val="000000"/>
          <w:spacing w:val="20"/>
          <w:sz w:val="16"/>
          <w:szCs w:val="16"/>
          <w:lang w:eastAsia="ru-RU"/>
        </w:rPr>
        <w:t>а</w:t>
      </w:r>
      <w:r w:rsidRPr="00CE44E5">
        <w:rPr>
          <w:bCs/>
          <w:color w:val="000000"/>
          <w:spacing w:val="20"/>
          <w:sz w:val="16"/>
          <w:szCs w:val="16"/>
          <w:lang w:eastAsia="ru-RU"/>
        </w:rPr>
        <w:t>ре</w:t>
      </w:r>
      <w:r w:rsidRPr="00573874">
        <w:rPr>
          <w:bCs/>
          <w:color w:val="000000"/>
          <w:sz w:val="16"/>
          <w:szCs w:val="16"/>
          <w:lang w:eastAsia="ru-RU"/>
        </w:rPr>
        <w:t>в, А.</w:t>
      </w:r>
      <w:r w:rsidR="009C0631" w:rsidRPr="00573874">
        <w:rPr>
          <w:bCs/>
          <w:color w:val="000000"/>
          <w:sz w:val="16"/>
          <w:szCs w:val="16"/>
          <w:lang w:eastAsia="ru-RU"/>
        </w:rPr>
        <w:t xml:space="preserve"> </w:t>
      </w:r>
      <w:r w:rsidRPr="00573874">
        <w:rPr>
          <w:bCs/>
          <w:color w:val="000000"/>
          <w:sz w:val="16"/>
          <w:szCs w:val="16"/>
          <w:lang w:eastAsia="ru-RU"/>
        </w:rPr>
        <w:t xml:space="preserve">Ф. Свиноводство и технология производства свинины: </w:t>
      </w:r>
      <w:r w:rsidR="009C0631" w:rsidRPr="00573874">
        <w:rPr>
          <w:bCs/>
          <w:color w:val="000000"/>
          <w:sz w:val="16"/>
          <w:szCs w:val="16"/>
          <w:lang w:eastAsia="ru-RU"/>
        </w:rPr>
        <w:t>у</w:t>
      </w:r>
      <w:r w:rsidRPr="00573874">
        <w:rPr>
          <w:bCs/>
          <w:color w:val="000000"/>
          <w:sz w:val="16"/>
          <w:szCs w:val="16"/>
          <w:lang w:eastAsia="ru-RU"/>
        </w:rPr>
        <w:t>чебник</w:t>
      </w:r>
      <w:r w:rsidR="00CE44E5">
        <w:rPr>
          <w:bCs/>
          <w:color w:val="000000"/>
          <w:sz w:val="16"/>
          <w:szCs w:val="16"/>
          <w:lang w:eastAsia="ru-RU"/>
        </w:rPr>
        <w:t> </w:t>
      </w:r>
      <w:r w:rsidRPr="00573874">
        <w:rPr>
          <w:bCs/>
          <w:color w:val="000000"/>
          <w:sz w:val="16"/>
          <w:szCs w:val="16"/>
          <w:lang w:eastAsia="ru-RU"/>
        </w:rPr>
        <w:t>/ А.</w:t>
      </w:r>
      <w:r w:rsidR="009C0631" w:rsidRPr="00573874">
        <w:rPr>
          <w:bCs/>
          <w:color w:val="000000"/>
          <w:sz w:val="16"/>
          <w:szCs w:val="16"/>
          <w:lang w:eastAsia="ru-RU"/>
        </w:rPr>
        <w:t> </w:t>
      </w:r>
      <w:r w:rsidRPr="00573874">
        <w:rPr>
          <w:bCs/>
          <w:color w:val="000000"/>
          <w:sz w:val="16"/>
          <w:szCs w:val="16"/>
          <w:lang w:eastAsia="ru-RU"/>
        </w:rPr>
        <w:t>Ф.</w:t>
      </w:r>
      <w:r w:rsidR="00CE44E5">
        <w:rPr>
          <w:bCs/>
          <w:color w:val="000000"/>
          <w:sz w:val="16"/>
          <w:szCs w:val="16"/>
          <w:lang w:eastAsia="ru-RU"/>
        </w:rPr>
        <w:t> </w:t>
      </w:r>
      <w:r w:rsidRPr="00573874">
        <w:rPr>
          <w:bCs/>
          <w:color w:val="000000"/>
          <w:sz w:val="16"/>
          <w:szCs w:val="16"/>
          <w:lang w:eastAsia="ru-RU"/>
        </w:rPr>
        <w:t>Пон</w:t>
      </w:r>
      <w:r w:rsidR="00D559E9" w:rsidRPr="00573874">
        <w:rPr>
          <w:bCs/>
          <w:color w:val="000000"/>
          <w:sz w:val="16"/>
          <w:szCs w:val="16"/>
          <w:lang w:eastAsia="ru-RU"/>
        </w:rPr>
        <w:t>о</w:t>
      </w:r>
      <w:r w:rsidRPr="00573874">
        <w:rPr>
          <w:bCs/>
          <w:color w:val="000000"/>
          <w:sz w:val="16"/>
          <w:szCs w:val="16"/>
          <w:lang w:eastAsia="ru-RU"/>
        </w:rPr>
        <w:t>м</w:t>
      </w:r>
      <w:r w:rsidR="00D559E9" w:rsidRPr="00573874">
        <w:rPr>
          <w:bCs/>
          <w:color w:val="000000"/>
          <w:sz w:val="16"/>
          <w:szCs w:val="16"/>
          <w:lang w:eastAsia="ru-RU"/>
        </w:rPr>
        <w:t>а</w:t>
      </w:r>
      <w:r w:rsidRPr="00573874">
        <w:rPr>
          <w:bCs/>
          <w:color w:val="000000"/>
          <w:sz w:val="16"/>
          <w:szCs w:val="16"/>
          <w:lang w:eastAsia="ru-RU"/>
        </w:rPr>
        <w:t>рев, Г.</w:t>
      </w:r>
      <w:r w:rsidR="00CE44E5">
        <w:rPr>
          <w:bCs/>
          <w:color w:val="000000"/>
          <w:sz w:val="16"/>
          <w:szCs w:val="16"/>
          <w:lang w:eastAsia="ru-RU"/>
        </w:rPr>
        <w:t> </w:t>
      </w:r>
      <w:r w:rsidRPr="00573874">
        <w:rPr>
          <w:bCs/>
          <w:color w:val="000000"/>
          <w:sz w:val="16"/>
          <w:szCs w:val="16"/>
          <w:lang w:eastAsia="ru-RU"/>
        </w:rPr>
        <w:t>С. Походня, В.</w:t>
      </w:r>
      <w:r w:rsidR="00CE44E5">
        <w:rPr>
          <w:bCs/>
          <w:color w:val="000000"/>
          <w:sz w:val="16"/>
          <w:szCs w:val="16"/>
          <w:lang w:eastAsia="ru-RU"/>
        </w:rPr>
        <w:t> </w:t>
      </w:r>
      <w:r w:rsidRPr="00573874">
        <w:rPr>
          <w:bCs/>
          <w:color w:val="000000"/>
          <w:sz w:val="16"/>
          <w:szCs w:val="16"/>
          <w:lang w:eastAsia="ru-RU"/>
        </w:rPr>
        <w:t>И.</w:t>
      </w:r>
      <w:r w:rsidR="00CE44E5">
        <w:rPr>
          <w:bCs/>
          <w:color w:val="000000"/>
          <w:sz w:val="16"/>
          <w:szCs w:val="16"/>
          <w:lang w:eastAsia="ru-RU"/>
        </w:rPr>
        <w:t> </w:t>
      </w:r>
      <w:r w:rsidRPr="00573874">
        <w:rPr>
          <w:bCs/>
          <w:color w:val="000000"/>
          <w:sz w:val="16"/>
          <w:szCs w:val="16"/>
          <w:lang w:eastAsia="ru-RU"/>
        </w:rPr>
        <w:t>Герасимов</w:t>
      </w:r>
      <w:r w:rsidR="00D559E9" w:rsidRPr="00573874">
        <w:rPr>
          <w:bCs/>
          <w:color w:val="000000"/>
          <w:sz w:val="16"/>
          <w:szCs w:val="16"/>
          <w:lang w:eastAsia="ru-RU"/>
        </w:rPr>
        <w:t>.</w:t>
      </w:r>
      <w:r w:rsidRPr="00573874">
        <w:rPr>
          <w:bCs/>
          <w:color w:val="000000"/>
          <w:sz w:val="16"/>
          <w:szCs w:val="16"/>
          <w:lang w:eastAsia="ru-RU"/>
        </w:rPr>
        <w:t xml:space="preserve"> </w:t>
      </w:r>
      <w:r w:rsidR="009C0631" w:rsidRPr="00573874">
        <w:rPr>
          <w:bCs/>
          <w:color w:val="000000"/>
          <w:sz w:val="16"/>
          <w:szCs w:val="16"/>
          <w:lang w:eastAsia="ru-RU"/>
        </w:rPr>
        <w:sym w:font="Symbol" w:char="F02D"/>
      </w:r>
      <w:r w:rsidRPr="00573874">
        <w:rPr>
          <w:bCs/>
          <w:color w:val="000000"/>
          <w:sz w:val="16"/>
          <w:szCs w:val="16"/>
          <w:lang w:eastAsia="ru-RU"/>
        </w:rPr>
        <w:t xml:space="preserve"> </w:t>
      </w:r>
      <w:r w:rsidR="009C0631" w:rsidRPr="00573874">
        <w:rPr>
          <w:bCs/>
          <w:color w:val="000000"/>
          <w:sz w:val="16"/>
          <w:szCs w:val="16"/>
          <w:lang w:eastAsia="ru-RU"/>
        </w:rPr>
        <w:t xml:space="preserve">М.: </w:t>
      </w:r>
      <w:r w:rsidR="00D559E9" w:rsidRPr="00573874">
        <w:rPr>
          <w:bCs/>
          <w:color w:val="000000"/>
          <w:sz w:val="16"/>
          <w:szCs w:val="16"/>
          <w:lang w:eastAsia="ru-RU"/>
        </w:rPr>
        <w:t>И</w:t>
      </w:r>
      <w:r w:rsidR="009C0631" w:rsidRPr="00573874">
        <w:rPr>
          <w:bCs/>
          <w:color w:val="000000"/>
          <w:sz w:val="16"/>
          <w:szCs w:val="16"/>
          <w:lang w:eastAsia="ru-RU"/>
        </w:rPr>
        <w:t>зд-</w:t>
      </w:r>
      <w:r w:rsidRPr="00573874">
        <w:rPr>
          <w:bCs/>
          <w:color w:val="000000"/>
          <w:sz w:val="16"/>
          <w:szCs w:val="16"/>
          <w:lang w:eastAsia="ru-RU"/>
        </w:rPr>
        <w:t>во «Крестьянское дело»,</w:t>
      </w:r>
      <w:r w:rsidR="00CE44E5">
        <w:rPr>
          <w:bCs/>
          <w:color w:val="000000"/>
          <w:sz w:val="16"/>
          <w:szCs w:val="16"/>
          <w:lang w:eastAsia="ru-RU"/>
        </w:rPr>
        <w:t xml:space="preserve"> </w:t>
      </w:r>
      <w:r w:rsidRPr="00573874">
        <w:rPr>
          <w:bCs/>
          <w:color w:val="000000"/>
          <w:sz w:val="16"/>
          <w:szCs w:val="16"/>
          <w:lang w:eastAsia="ru-RU"/>
        </w:rPr>
        <w:t>2000. </w:t>
      </w:r>
      <w:r w:rsidR="009C0631" w:rsidRPr="00573874">
        <w:rPr>
          <w:bCs/>
          <w:color w:val="000000"/>
          <w:sz w:val="16"/>
          <w:szCs w:val="16"/>
          <w:lang w:eastAsia="ru-RU"/>
        </w:rPr>
        <w:sym w:font="Symbol" w:char="F02D"/>
      </w:r>
      <w:r w:rsidRPr="00573874">
        <w:rPr>
          <w:bCs/>
          <w:color w:val="000000"/>
          <w:sz w:val="16"/>
          <w:szCs w:val="16"/>
          <w:lang w:eastAsia="ru-RU"/>
        </w:rPr>
        <w:t xml:space="preserve"> 492 с.</w:t>
      </w:r>
    </w:p>
    <w:p w:rsidR="00254DF8" w:rsidRPr="00573874" w:rsidRDefault="00254DF8" w:rsidP="005C474F">
      <w:pPr>
        <w:rPr>
          <w:bCs/>
          <w:color w:val="000000"/>
          <w:sz w:val="16"/>
          <w:szCs w:val="16"/>
          <w:lang w:eastAsia="ru-RU"/>
        </w:rPr>
      </w:pPr>
      <w:r w:rsidRPr="00573874">
        <w:rPr>
          <w:bCs/>
          <w:color w:val="000000"/>
          <w:sz w:val="16"/>
          <w:szCs w:val="16"/>
          <w:lang w:eastAsia="ru-RU"/>
        </w:rPr>
        <w:lastRenderedPageBreak/>
        <w:t>2.</w:t>
      </w:r>
      <w:r w:rsidR="00CE44E5">
        <w:rPr>
          <w:bCs/>
          <w:color w:val="000000"/>
          <w:sz w:val="16"/>
          <w:szCs w:val="16"/>
          <w:lang w:eastAsia="ru-RU"/>
        </w:rPr>
        <w:t> </w:t>
      </w:r>
      <w:r w:rsidRPr="00573874">
        <w:rPr>
          <w:bCs/>
          <w:color w:val="000000"/>
          <w:sz w:val="16"/>
          <w:szCs w:val="16"/>
          <w:lang w:eastAsia="ru-RU"/>
        </w:rPr>
        <w:t xml:space="preserve">Комбикорма и кормовые добавки: </w:t>
      </w:r>
      <w:r w:rsidR="009C0631" w:rsidRPr="00573874">
        <w:rPr>
          <w:bCs/>
          <w:color w:val="000000"/>
          <w:sz w:val="16"/>
          <w:szCs w:val="16"/>
          <w:lang w:eastAsia="ru-RU"/>
        </w:rPr>
        <w:t>с</w:t>
      </w:r>
      <w:r w:rsidRPr="00573874">
        <w:rPr>
          <w:bCs/>
          <w:color w:val="000000"/>
          <w:sz w:val="16"/>
          <w:szCs w:val="16"/>
          <w:lang w:eastAsia="ru-RU"/>
        </w:rPr>
        <w:t>прав</w:t>
      </w:r>
      <w:r w:rsidR="00D559E9" w:rsidRPr="00573874">
        <w:rPr>
          <w:bCs/>
          <w:color w:val="000000"/>
          <w:sz w:val="16"/>
          <w:szCs w:val="16"/>
          <w:lang w:eastAsia="ru-RU"/>
        </w:rPr>
        <w:t>оч</w:t>
      </w:r>
      <w:r w:rsidRPr="00573874">
        <w:rPr>
          <w:bCs/>
          <w:color w:val="000000"/>
          <w:sz w:val="16"/>
          <w:szCs w:val="16"/>
          <w:lang w:eastAsia="ru-RU"/>
        </w:rPr>
        <w:t xml:space="preserve">. </w:t>
      </w:r>
      <w:r w:rsidR="009C0631" w:rsidRPr="00573874">
        <w:rPr>
          <w:bCs/>
          <w:color w:val="000000"/>
          <w:sz w:val="16"/>
          <w:szCs w:val="16"/>
          <w:lang w:eastAsia="ru-RU"/>
        </w:rPr>
        <w:t>п</w:t>
      </w:r>
      <w:r w:rsidRPr="00573874">
        <w:rPr>
          <w:bCs/>
          <w:color w:val="000000"/>
          <w:sz w:val="16"/>
          <w:szCs w:val="16"/>
          <w:lang w:eastAsia="ru-RU"/>
        </w:rPr>
        <w:t>особие / В. А. Шаршунов</w:t>
      </w:r>
      <w:r w:rsidR="00D559E9" w:rsidRPr="00573874">
        <w:rPr>
          <w:bCs/>
          <w:color w:val="000000"/>
          <w:sz w:val="16"/>
          <w:szCs w:val="16"/>
          <w:lang w:eastAsia="ru-RU"/>
        </w:rPr>
        <w:t xml:space="preserve"> </w:t>
      </w:r>
      <w:r w:rsidR="009C0631" w:rsidRPr="00573874">
        <w:rPr>
          <w:bCs/>
          <w:color w:val="000000"/>
          <w:sz w:val="16"/>
          <w:szCs w:val="16"/>
          <w:lang w:eastAsia="ru-RU"/>
        </w:rPr>
        <w:t>[и др.].</w:t>
      </w:r>
      <w:r w:rsidR="00CE44E5">
        <w:rPr>
          <w:bCs/>
          <w:color w:val="000000"/>
          <w:sz w:val="16"/>
          <w:szCs w:val="16"/>
          <w:lang w:eastAsia="ru-RU"/>
        </w:rPr>
        <w:t> </w:t>
      </w:r>
      <w:r w:rsidR="009C0631" w:rsidRPr="00573874">
        <w:rPr>
          <w:bCs/>
          <w:color w:val="000000"/>
          <w:sz w:val="16"/>
          <w:szCs w:val="16"/>
          <w:lang w:eastAsia="ru-RU"/>
        </w:rPr>
        <w:t>– Минск</w:t>
      </w:r>
      <w:r w:rsidRPr="00573874">
        <w:rPr>
          <w:bCs/>
          <w:color w:val="000000"/>
          <w:sz w:val="16"/>
          <w:szCs w:val="16"/>
          <w:lang w:eastAsia="ru-RU"/>
        </w:rPr>
        <w:t>: Экоперспектива, 2002. – 440 с.</w:t>
      </w:r>
    </w:p>
    <w:p w:rsidR="00254DF8" w:rsidRPr="00573874" w:rsidRDefault="00254DF8" w:rsidP="005C474F">
      <w:pPr>
        <w:rPr>
          <w:bCs/>
          <w:color w:val="000000"/>
          <w:sz w:val="16"/>
          <w:szCs w:val="16"/>
          <w:lang w:eastAsia="ru-RU"/>
        </w:rPr>
      </w:pPr>
      <w:r w:rsidRPr="00573874">
        <w:rPr>
          <w:bCs/>
          <w:color w:val="000000"/>
          <w:sz w:val="16"/>
          <w:szCs w:val="16"/>
          <w:lang w:eastAsia="ru-RU"/>
        </w:rPr>
        <w:t>3.</w:t>
      </w:r>
      <w:r w:rsidR="00CE44E5">
        <w:rPr>
          <w:bCs/>
          <w:color w:val="000000"/>
          <w:sz w:val="16"/>
          <w:szCs w:val="16"/>
          <w:lang w:eastAsia="ru-RU"/>
        </w:rPr>
        <w:t> </w:t>
      </w:r>
      <w:r w:rsidRPr="00CE44E5">
        <w:rPr>
          <w:bCs/>
          <w:color w:val="000000"/>
          <w:spacing w:val="20"/>
          <w:sz w:val="16"/>
          <w:szCs w:val="16"/>
          <w:lang w:eastAsia="ru-RU"/>
        </w:rPr>
        <w:t>Шейк</w:t>
      </w:r>
      <w:r w:rsidRPr="00573874">
        <w:rPr>
          <w:bCs/>
          <w:color w:val="000000"/>
          <w:sz w:val="16"/>
          <w:szCs w:val="16"/>
          <w:lang w:eastAsia="ru-RU"/>
        </w:rPr>
        <w:t>о, И.</w:t>
      </w:r>
      <w:r w:rsidR="00391993" w:rsidRPr="00573874">
        <w:rPr>
          <w:bCs/>
          <w:color w:val="000000"/>
          <w:sz w:val="16"/>
          <w:szCs w:val="16"/>
          <w:lang w:eastAsia="ru-RU"/>
        </w:rPr>
        <w:t xml:space="preserve"> </w:t>
      </w:r>
      <w:r w:rsidRPr="00573874">
        <w:rPr>
          <w:bCs/>
          <w:color w:val="000000"/>
          <w:sz w:val="16"/>
          <w:szCs w:val="16"/>
          <w:lang w:eastAsia="ru-RU"/>
        </w:rPr>
        <w:t>П. Свиноводство / И.</w:t>
      </w:r>
      <w:r w:rsidR="00391993" w:rsidRPr="00573874">
        <w:rPr>
          <w:bCs/>
          <w:color w:val="000000"/>
          <w:sz w:val="16"/>
          <w:szCs w:val="16"/>
          <w:lang w:eastAsia="ru-RU"/>
        </w:rPr>
        <w:t xml:space="preserve"> </w:t>
      </w:r>
      <w:r w:rsidRPr="00573874">
        <w:rPr>
          <w:bCs/>
          <w:color w:val="000000"/>
          <w:sz w:val="16"/>
          <w:szCs w:val="16"/>
          <w:lang w:eastAsia="ru-RU"/>
        </w:rPr>
        <w:t>П. Шейко, B.</w:t>
      </w:r>
      <w:r w:rsidR="00391993" w:rsidRPr="00573874">
        <w:rPr>
          <w:bCs/>
          <w:color w:val="000000"/>
          <w:sz w:val="16"/>
          <w:szCs w:val="16"/>
          <w:lang w:eastAsia="ru-RU"/>
        </w:rPr>
        <w:t xml:space="preserve"> </w:t>
      </w:r>
      <w:r w:rsidRPr="00573874">
        <w:rPr>
          <w:bCs/>
          <w:color w:val="000000"/>
          <w:sz w:val="16"/>
          <w:szCs w:val="16"/>
          <w:lang w:eastAsia="ru-RU"/>
        </w:rPr>
        <w:t xml:space="preserve">C. </w:t>
      </w:r>
      <w:r w:rsidR="00AB6F47" w:rsidRPr="00573874">
        <w:rPr>
          <w:bCs/>
          <w:color w:val="000000"/>
          <w:sz w:val="16"/>
          <w:szCs w:val="16"/>
          <w:lang w:eastAsia="ru-RU"/>
        </w:rPr>
        <w:t xml:space="preserve">Смирнов. </w:t>
      </w:r>
      <w:r w:rsidR="00391993" w:rsidRPr="00573874">
        <w:rPr>
          <w:bCs/>
          <w:color w:val="000000"/>
          <w:sz w:val="16"/>
          <w:szCs w:val="16"/>
          <w:lang w:eastAsia="ru-RU"/>
        </w:rPr>
        <w:sym w:font="Symbol" w:char="F02D"/>
      </w:r>
      <w:r w:rsidRPr="00573874">
        <w:rPr>
          <w:bCs/>
          <w:color w:val="000000"/>
          <w:sz w:val="16"/>
          <w:szCs w:val="16"/>
          <w:lang w:eastAsia="ru-RU"/>
        </w:rPr>
        <w:t xml:space="preserve"> Минск: Новое зн</w:t>
      </w:r>
      <w:r w:rsidRPr="00573874">
        <w:rPr>
          <w:bCs/>
          <w:color w:val="000000"/>
          <w:sz w:val="16"/>
          <w:szCs w:val="16"/>
          <w:lang w:eastAsia="ru-RU"/>
        </w:rPr>
        <w:t>а</w:t>
      </w:r>
      <w:r w:rsidRPr="00573874">
        <w:rPr>
          <w:bCs/>
          <w:color w:val="000000"/>
          <w:sz w:val="16"/>
          <w:szCs w:val="16"/>
          <w:lang w:eastAsia="ru-RU"/>
        </w:rPr>
        <w:t xml:space="preserve">ние, 2005. </w:t>
      </w:r>
      <w:r w:rsidR="00391993" w:rsidRPr="00573874">
        <w:rPr>
          <w:bCs/>
          <w:color w:val="000000"/>
          <w:sz w:val="16"/>
          <w:szCs w:val="16"/>
          <w:lang w:eastAsia="ru-RU"/>
        </w:rPr>
        <w:sym w:font="Symbol" w:char="F02D"/>
      </w:r>
      <w:r w:rsidRPr="00573874">
        <w:rPr>
          <w:bCs/>
          <w:color w:val="000000"/>
          <w:sz w:val="16"/>
          <w:szCs w:val="16"/>
          <w:lang w:eastAsia="ru-RU"/>
        </w:rPr>
        <w:t xml:space="preserve"> 384 с.</w:t>
      </w:r>
    </w:p>
    <w:p w:rsidR="00254DF8" w:rsidRPr="00573874" w:rsidRDefault="00254DF8" w:rsidP="005C474F">
      <w:pPr>
        <w:rPr>
          <w:bCs/>
          <w:color w:val="000000"/>
          <w:sz w:val="16"/>
          <w:szCs w:val="16"/>
          <w:lang w:eastAsia="ru-RU"/>
        </w:rPr>
      </w:pPr>
      <w:r w:rsidRPr="00573874">
        <w:rPr>
          <w:bCs/>
          <w:color w:val="000000"/>
          <w:sz w:val="16"/>
          <w:szCs w:val="16"/>
          <w:lang w:eastAsia="ru-RU"/>
        </w:rPr>
        <w:t>4.</w:t>
      </w:r>
      <w:r w:rsidR="00CE44E5">
        <w:rPr>
          <w:bCs/>
          <w:color w:val="000000"/>
          <w:sz w:val="16"/>
          <w:szCs w:val="16"/>
          <w:lang w:eastAsia="ru-RU"/>
        </w:rPr>
        <w:t> </w:t>
      </w:r>
      <w:r w:rsidRPr="00CE44E5">
        <w:rPr>
          <w:bCs/>
          <w:color w:val="000000"/>
          <w:spacing w:val="20"/>
          <w:sz w:val="16"/>
          <w:szCs w:val="16"/>
          <w:lang w:eastAsia="ru-RU"/>
        </w:rPr>
        <w:t>Шейк</w:t>
      </w:r>
      <w:r w:rsidRPr="00573874">
        <w:rPr>
          <w:bCs/>
          <w:color w:val="000000"/>
          <w:sz w:val="16"/>
          <w:szCs w:val="16"/>
          <w:lang w:eastAsia="ru-RU"/>
        </w:rPr>
        <w:t>о, И.</w:t>
      </w:r>
      <w:r w:rsidR="00391993" w:rsidRPr="00573874">
        <w:rPr>
          <w:bCs/>
          <w:color w:val="000000"/>
          <w:sz w:val="16"/>
          <w:szCs w:val="16"/>
          <w:lang w:eastAsia="ru-RU"/>
        </w:rPr>
        <w:t xml:space="preserve"> </w:t>
      </w:r>
      <w:r w:rsidRPr="00573874">
        <w:rPr>
          <w:bCs/>
          <w:color w:val="000000"/>
          <w:sz w:val="16"/>
          <w:szCs w:val="16"/>
          <w:lang w:eastAsia="ru-RU"/>
        </w:rPr>
        <w:t>П. Свиноводство: учебник / И. П. Шейко, В. С. Смирнов, Р. И. Ше</w:t>
      </w:r>
      <w:r w:rsidRPr="00573874">
        <w:rPr>
          <w:bCs/>
          <w:color w:val="000000"/>
          <w:sz w:val="16"/>
          <w:szCs w:val="16"/>
          <w:lang w:eastAsia="ru-RU"/>
        </w:rPr>
        <w:t>й</w:t>
      </w:r>
      <w:r w:rsidRPr="00573874">
        <w:rPr>
          <w:bCs/>
          <w:color w:val="000000"/>
          <w:sz w:val="16"/>
          <w:szCs w:val="16"/>
          <w:lang w:eastAsia="ru-RU"/>
        </w:rPr>
        <w:t>ко.</w:t>
      </w:r>
      <w:r w:rsidR="00391993" w:rsidRPr="00573874">
        <w:rPr>
          <w:bCs/>
          <w:color w:val="000000"/>
          <w:sz w:val="16"/>
          <w:szCs w:val="16"/>
          <w:lang w:eastAsia="ru-RU"/>
        </w:rPr>
        <w:t> </w:t>
      </w:r>
      <w:r w:rsidRPr="00573874">
        <w:rPr>
          <w:bCs/>
          <w:color w:val="000000"/>
          <w:sz w:val="16"/>
          <w:szCs w:val="16"/>
          <w:lang w:eastAsia="ru-RU"/>
        </w:rPr>
        <w:t xml:space="preserve">– 3-е изд., доп. – Минск: ИВЦ Минфина, 2013. </w:t>
      </w:r>
      <w:r w:rsidR="00391993" w:rsidRPr="00573874">
        <w:rPr>
          <w:bCs/>
          <w:color w:val="000000"/>
          <w:sz w:val="16"/>
          <w:szCs w:val="16"/>
          <w:lang w:eastAsia="ru-RU"/>
        </w:rPr>
        <w:sym w:font="Symbol" w:char="F02D"/>
      </w:r>
      <w:r w:rsidRPr="00573874">
        <w:rPr>
          <w:bCs/>
          <w:color w:val="000000"/>
          <w:sz w:val="16"/>
          <w:szCs w:val="16"/>
          <w:lang w:eastAsia="ru-RU"/>
        </w:rPr>
        <w:t xml:space="preserve">  376 с.</w:t>
      </w:r>
    </w:p>
    <w:p w:rsidR="00254DF8" w:rsidRPr="005C474F" w:rsidRDefault="00254DF8" w:rsidP="005C474F">
      <w:pPr>
        <w:rPr>
          <w:bCs/>
          <w:color w:val="000000"/>
          <w:sz w:val="18"/>
          <w:szCs w:val="28"/>
          <w:lang w:eastAsia="ru-RU"/>
        </w:rPr>
      </w:pPr>
    </w:p>
    <w:p w:rsidR="002C4C37" w:rsidRPr="004B4A3C" w:rsidRDefault="002C4C37" w:rsidP="005C474F">
      <w:pPr>
        <w:ind w:firstLine="0"/>
        <w:rPr>
          <w:sz w:val="20"/>
        </w:rPr>
      </w:pPr>
      <w:r w:rsidRPr="00B77E1A">
        <w:rPr>
          <w:sz w:val="20"/>
        </w:rPr>
        <w:t>УДК</w:t>
      </w:r>
      <w:r w:rsidR="002C7597">
        <w:rPr>
          <w:sz w:val="20"/>
        </w:rPr>
        <w:t xml:space="preserve"> </w:t>
      </w:r>
      <w:r w:rsidRPr="00B77E1A">
        <w:rPr>
          <w:sz w:val="20"/>
        </w:rPr>
        <w:t>619:616-091:615-085.371:636.4</w:t>
      </w:r>
    </w:p>
    <w:p w:rsidR="002C4C37" w:rsidRPr="005C474F" w:rsidRDefault="002C4C37" w:rsidP="005C474F">
      <w:pPr>
        <w:pStyle w:val="afb"/>
        <w:ind w:firstLine="0"/>
        <w:jc w:val="center"/>
        <w:rPr>
          <w:b/>
          <w:sz w:val="16"/>
          <w:szCs w:val="20"/>
        </w:rPr>
      </w:pPr>
    </w:p>
    <w:p w:rsidR="00391993" w:rsidRDefault="002C4C37" w:rsidP="005C474F">
      <w:pPr>
        <w:pStyle w:val="afb"/>
        <w:ind w:firstLine="0"/>
        <w:jc w:val="center"/>
        <w:rPr>
          <w:b/>
          <w:sz w:val="20"/>
          <w:szCs w:val="20"/>
        </w:rPr>
      </w:pPr>
      <w:r w:rsidRPr="004B4A3C">
        <w:rPr>
          <w:b/>
          <w:sz w:val="20"/>
          <w:szCs w:val="20"/>
        </w:rPr>
        <w:t xml:space="preserve">ВЛИЯНИЕ НАТРИЯ ТИОСУЛЬФАТА </w:t>
      </w:r>
    </w:p>
    <w:p w:rsidR="00391993" w:rsidRDefault="002C4C37" w:rsidP="005C474F">
      <w:pPr>
        <w:pStyle w:val="afb"/>
        <w:ind w:firstLine="0"/>
        <w:jc w:val="center"/>
        <w:rPr>
          <w:b/>
          <w:sz w:val="20"/>
          <w:szCs w:val="20"/>
        </w:rPr>
      </w:pPr>
      <w:r w:rsidRPr="004B4A3C">
        <w:rPr>
          <w:b/>
          <w:sz w:val="20"/>
          <w:szCs w:val="20"/>
        </w:rPr>
        <w:t xml:space="preserve">НА ИММУНОМОРФОГЕНЕЗ У ПОРОСЯТ, </w:t>
      </w:r>
    </w:p>
    <w:p w:rsidR="00391993" w:rsidRDefault="002C4C37" w:rsidP="005C474F">
      <w:pPr>
        <w:pStyle w:val="afb"/>
        <w:ind w:firstLine="0"/>
        <w:jc w:val="center"/>
        <w:rPr>
          <w:b/>
          <w:sz w:val="20"/>
          <w:szCs w:val="20"/>
        </w:rPr>
      </w:pPr>
      <w:r w:rsidRPr="004B4A3C">
        <w:rPr>
          <w:b/>
          <w:sz w:val="20"/>
          <w:szCs w:val="20"/>
        </w:rPr>
        <w:t xml:space="preserve">ВАКЦИНИРОВАННЫХ ПРОТИВ САЛЬМОНЕЛЛЕЗА, </w:t>
      </w:r>
    </w:p>
    <w:p w:rsidR="002C4C37" w:rsidRPr="004B4A3C" w:rsidRDefault="002C4C37" w:rsidP="005C474F">
      <w:pPr>
        <w:pStyle w:val="afb"/>
        <w:ind w:firstLine="0"/>
        <w:jc w:val="center"/>
        <w:rPr>
          <w:b/>
          <w:sz w:val="20"/>
          <w:szCs w:val="20"/>
        </w:rPr>
      </w:pPr>
      <w:r w:rsidRPr="004B4A3C">
        <w:rPr>
          <w:b/>
          <w:sz w:val="20"/>
          <w:szCs w:val="20"/>
        </w:rPr>
        <w:t>ПАСТЕРЕЛЛЕЗА И СТРЕПТОКОККОЗА</w:t>
      </w:r>
    </w:p>
    <w:p w:rsidR="00391993" w:rsidRPr="00A447B0" w:rsidRDefault="00391993" w:rsidP="005C474F">
      <w:pPr>
        <w:pStyle w:val="31"/>
        <w:spacing w:after="0"/>
        <w:rPr>
          <w:szCs w:val="20"/>
        </w:rPr>
      </w:pPr>
    </w:p>
    <w:p w:rsidR="002C4C37" w:rsidRPr="004B4A3C" w:rsidRDefault="002C4C37" w:rsidP="005C474F">
      <w:pPr>
        <w:pStyle w:val="31"/>
        <w:spacing w:after="0"/>
        <w:rPr>
          <w:sz w:val="20"/>
          <w:szCs w:val="20"/>
        </w:rPr>
      </w:pPr>
      <w:r w:rsidRPr="004B4A3C">
        <w:rPr>
          <w:sz w:val="20"/>
          <w:szCs w:val="20"/>
        </w:rPr>
        <w:t>КОВАЛЕНКО Е.</w:t>
      </w:r>
      <w:r w:rsidR="00B77E1A">
        <w:rPr>
          <w:sz w:val="20"/>
          <w:szCs w:val="20"/>
        </w:rPr>
        <w:t xml:space="preserve"> </w:t>
      </w:r>
      <w:r w:rsidRPr="004B4A3C">
        <w:rPr>
          <w:sz w:val="20"/>
          <w:szCs w:val="20"/>
        </w:rPr>
        <w:t>А.</w:t>
      </w:r>
      <w:r w:rsidRPr="00B77E1A">
        <w:rPr>
          <w:sz w:val="20"/>
          <w:szCs w:val="20"/>
        </w:rPr>
        <w:t xml:space="preserve"> –</w:t>
      </w:r>
      <w:r w:rsidRPr="004B4A3C">
        <w:rPr>
          <w:b/>
          <w:sz w:val="20"/>
          <w:szCs w:val="20"/>
        </w:rPr>
        <w:t xml:space="preserve"> </w:t>
      </w:r>
      <w:r w:rsidRPr="004B4A3C">
        <w:rPr>
          <w:sz w:val="20"/>
          <w:szCs w:val="20"/>
        </w:rPr>
        <w:t>студентка</w:t>
      </w:r>
    </w:p>
    <w:p w:rsidR="002C4C37" w:rsidRPr="004B4A3C" w:rsidRDefault="009E5038" w:rsidP="005C474F">
      <w:pPr>
        <w:pStyle w:val="31"/>
        <w:spacing w:after="0"/>
        <w:rPr>
          <w:i/>
          <w:sz w:val="20"/>
          <w:szCs w:val="20"/>
        </w:rPr>
      </w:pPr>
      <w:r w:rsidRPr="004B4A3C">
        <w:rPr>
          <w:i/>
          <w:sz w:val="20"/>
          <w:szCs w:val="20"/>
        </w:rPr>
        <w:t>АЛЬ ТАЛЛ М.</w:t>
      </w:r>
      <w:r>
        <w:rPr>
          <w:i/>
          <w:sz w:val="20"/>
          <w:szCs w:val="20"/>
        </w:rPr>
        <w:t xml:space="preserve"> </w:t>
      </w:r>
      <w:r w:rsidRPr="004B4A3C">
        <w:rPr>
          <w:i/>
          <w:sz w:val="20"/>
          <w:szCs w:val="20"/>
        </w:rPr>
        <w:t>В</w:t>
      </w:r>
      <w:r>
        <w:rPr>
          <w:i/>
          <w:sz w:val="20"/>
          <w:szCs w:val="20"/>
        </w:rPr>
        <w:t xml:space="preserve">. </w:t>
      </w:r>
      <w:r w:rsidRPr="008263DB">
        <w:rPr>
          <w:sz w:val="20"/>
          <w:szCs w:val="20"/>
        </w:rPr>
        <w:sym w:font="Symbol" w:char="F02D"/>
      </w:r>
      <w:r>
        <w:rPr>
          <w:i/>
          <w:sz w:val="20"/>
          <w:szCs w:val="20"/>
        </w:rPr>
        <w:t xml:space="preserve"> </w:t>
      </w:r>
      <w:r w:rsidR="002C4C37" w:rsidRPr="004B4A3C">
        <w:rPr>
          <w:i/>
          <w:sz w:val="20"/>
          <w:szCs w:val="20"/>
        </w:rPr>
        <w:t xml:space="preserve">руководитель, канд. вет. наук, доцент </w:t>
      </w:r>
    </w:p>
    <w:p w:rsidR="002C4C37" w:rsidRPr="005C474F" w:rsidRDefault="002C4C37" w:rsidP="005C474F">
      <w:pPr>
        <w:pStyle w:val="31"/>
        <w:spacing w:after="0"/>
        <w:rPr>
          <w:i/>
          <w:szCs w:val="20"/>
        </w:rPr>
      </w:pPr>
    </w:p>
    <w:p w:rsidR="00CE44E5" w:rsidRPr="00CE44E5" w:rsidRDefault="009E5038" w:rsidP="005C474F">
      <w:pPr>
        <w:pStyle w:val="31"/>
        <w:spacing w:after="0"/>
        <w:ind w:firstLine="0"/>
        <w:jc w:val="center"/>
        <w:rPr>
          <w:szCs w:val="20"/>
        </w:rPr>
      </w:pPr>
      <w:r w:rsidRPr="00CE44E5">
        <w:rPr>
          <w:szCs w:val="20"/>
        </w:rPr>
        <w:t xml:space="preserve">УО </w:t>
      </w:r>
      <w:r w:rsidR="00B77E1A" w:rsidRPr="00CE44E5">
        <w:rPr>
          <w:szCs w:val="20"/>
        </w:rPr>
        <w:t>«Витеб</w:t>
      </w:r>
      <w:r w:rsidR="002C4C37" w:rsidRPr="00CE44E5">
        <w:rPr>
          <w:szCs w:val="20"/>
        </w:rPr>
        <w:t xml:space="preserve">ская ордена «Знак Почета» государственная академия </w:t>
      </w:r>
    </w:p>
    <w:p w:rsidR="002C4C37" w:rsidRPr="00CE44E5" w:rsidRDefault="002C4C37" w:rsidP="005C474F">
      <w:pPr>
        <w:pStyle w:val="31"/>
        <w:spacing w:after="0"/>
        <w:ind w:firstLine="0"/>
        <w:jc w:val="center"/>
        <w:rPr>
          <w:szCs w:val="20"/>
        </w:rPr>
      </w:pPr>
      <w:r w:rsidRPr="00CE44E5">
        <w:rPr>
          <w:szCs w:val="20"/>
        </w:rPr>
        <w:t>ветеринарной медицины»</w:t>
      </w:r>
    </w:p>
    <w:p w:rsidR="002C4C37" w:rsidRPr="00CE44E5" w:rsidRDefault="002C4C37" w:rsidP="005C474F">
      <w:pPr>
        <w:pStyle w:val="31"/>
        <w:spacing w:after="0"/>
        <w:ind w:firstLine="0"/>
        <w:jc w:val="center"/>
        <w:rPr>
          <w:szCs w:val="20"/>
        </w:rPr>
      </w:pPr>
      <w:r w:rsidRPr="00CE44E5">
        <w:rPr>
          <w:szCs w:val="20"/>
        </w:rPr>
        <w:t>г. Витебск, Республика Беларусь, 210026</w:t>
      </w:r>
    </w:p>
    <w:p w:rsidR="002C4C37" w:rsidRPr="00A447B0" w:rsidRDefault="002C4C37" w:rsidP="005C474F">
      <w:pPr>
        <w:pStyle w:val="31"/>
        <w:spacing w:after="0"/>
        <w:rPr>
          <w:szCs w:val="20"/>
        </w:rPr>
      </w:pPr>
    </w:p>
    <w:p w:rsidR="002C4C37" w:rsidRPr="004B4A3C" w:rsidRDefault="002C7597" w:rsidP="005C474F">
      <w:pPr>
        <w:pStyle w:val="afb"/>
        <w:ind w:firstLine="284"/>
        <w:rPr>
          <w:sz w:val="20"/>
          <w:szCs w:val="20"/>
        </w:rPr>
      </w:pPr>
      <w:r w:rsidRPr="002C7597">
        <w:rPr>
          <w:b/>
          <w:sz w:val="20"/>
          <w:szCs w:val="20"/>
        </w:rPr>
        <w:t>Введение.</w:t>
      </w:r>
      <w:r>
        <w:rPr>
          <w:sz w:val="20"/>
          <w:szCs w:val="20"/>
        </w:rPr>
        <w:t xml:space="preserve"> </w:t>
      </w:r>
      <w:r w:rsidR="002C4C37" w:rsidRPr="004B4A3C">
        <w:rPr>
          <w:sz w:val="20"/>
          <w:szCs w:val="20"/>
        </w:rPr>
        <w:t>Для решения вопроса повышения эффективности имм</w:t>
      </w:r>
      <w:r w:rsidR="002C4C37" w:rsidRPr="004B4A3C">
        <w:rPr>
          <w:sz w:val="20"/>
          <w:szCs w:val="20"/>
        </w:rPr>
        <w:t>у</w:t>
      </w:r>
      <w:r w:rsidR="002C4C37" w:rsidRPr="004B4A3C">
        <w:rPr>
          <w:sz w:val="20"/>
          <w:szCs w:val="20"/>
        </w:rPr>
        <w:t>низации наряду с улучшением технологии содержания и кормления животных важным моментом является стимуляция поствакцинального иммунитета с помощью иммуностимулирующих препаратов.  Общим для всех иммуностимуляторов является активизация иммунокомп</w:t>
      </w:r>
      <w:r w:rsidR="002C4C37" w:rsidRPr="004B4A3C">
        <w:rPr>
          <w:sz w:val="20"/>
          <w:szCs w:val="20"/>
        </w:rPr>
        <w:t>е</w:t>
      </w:r>
      <w:r w:rsidR="002C4C37" w:rsidRPr="004B4A3C">
        <w:rPr>
          <w:sz w:val="20"/>
          <w:szCs w:val="20"/>
        </w:rPr>
        <w:t>тентных клеток, а также гуморальных факторов защиты.</w:t>
      </w:r>
    </w:p>
    <w:p w:rsidR="002C4C37" w:rsidRPr="004B4A3C" w:rsidRDefault="009E5038" w:rsidP="005C474F">
      <w:pPr>
        <w:rPr>
          <w:sz w:val="20"/>
        </w:rPr>
      </w:pPr>
      <w:r>
        <w:rPr>
          <w:b/>
          <w:color w:val="000000"/>
          <w:sz w:val="20"/>
        </w:rPr>
        <w:t xml:space="preserve">Цель работы </w:t>
      </w:r>
      <w:r w:rsidRPr="002C7597">
        <w:rPr>
          <w:color w:val="000000"/>
          <w:sz w:val="20"/>
        </w:rPr>
        <w:sym w:font="Symbol" w:char="F02D"/>
      </w:r>
      <w:r w:rsidR="002C4C37" w:rsidRPr="004B4A3C">
        <w:rPr>
          <w:color w:val="000000"/>
          <w:sz w:val="20"/>
        </w:rPr>
        <w:t xml:space="preserve"> </w:t>
      </w:r>
      <w:r>
        <w:rPr>
          <w:color w:val="000000"/>
          <w:sz w:val="20"/>
        </w:rPr>
        <w:t>изучить</w:t>
      </w:r>
      <w:r w:rsidR="002C4C37" w:rsidRPr="004B4A3C">
        <w:rPr>
          <w:i/>
          <w:color w:val="000000"/>
          <w:sz w:val="20"/>
        </w:rPr>
        <w:t xml:space="preserve"> </w:t>
      </w:r>
      <w:r>
        <w:rPr>
          <w:sz w:val="20"/>
        </w:rPr>
        <w:t>иммуноморфогенез</w:t>
      </w:r>
      <w:r w:rsidR="002C4C37" w:rsidRPr="004B4A3C">
        <w:rPr>
          <w:sz w:val="20"/>
        </w:rPr>
        <w:t xml:space="preserve"> у поросят при вакц</w:t>
      </w:r>
      <w:r w:rsidR="002C4C37" w:rsidRPr="004B4A3C">
        <w:rPr>
          <w:sz w:val="20"/>
        </w:rPr>
        <w:t>и</w:t>
      </w:r>
      <w:r w:rsidR="002C4C37" w:rsidRPr="004B4A3C">
        <w:rPr>
          <w:sz w:val="20"/>
        </w:rPr>
        <w:t>нации их ассоциированной поливалентной вакциной против сальм</w:t>
      </w:r>
      <w:r w:rsidR="002C4C37" w:rsidRPr="004B4A3C">
        <w:rPr>
          <w:sz w:val="20"/>
        </w:rPr>
        <w:t>о</w:t>
      </w:r>
      <w:r w:rsidR="002C4C37" w:rsidRPr="004B4A3C">
        <w:rPr>
          <w:sz w:val="20"/>
        </w:rPr>
        <w:t>неллеза, пастереллеза и стрептококкоза без и совместно с иммуност</w:t>
      </w:r>
      <w:r w:rsidR="002C4C37" w:rsidRPr="004B4A3C">
        <w:rPr>
          <w:sz w:val="20"/>
        </w:rPr>
        <w:t>и</w:t>
      </w:r>
      <w:r w:rsidR="002C4C37" w:rsidRPr="004B4A3C">
        <w:rPr>
          <w:sz w:val="20"/>
        </w:rPr>
        <w:t xml:space="preserve">мулятором натрия тиосульфатом. </w:t>
      </w:r>
    </w:p>
    <w:p w:rsidR="002C4C37" w:rsidRPr="004B4A3C" w:rsidRDefault="002C4C37" w:rsidP="005C474F">
      <w:pPr>
        <w:rPr>
          <w:sz w:val="20"/>
        </w:rPr>
      </w:pPr>
      <w:r w:rsidRPr="004B4A3C">
        <w:rPr>
          <w:b/>
          <w:bCs/>
          <w:color w:val="000000"/>
          <w:sz w:val="20"/>
        </w:rPr>
        <w:t>Материал и метод</w:t>
      </w:r>
      <w:r w:rsidR="00B77E1A">
        <w:rPr>
          <w:b/>
          <w:bCs/>
          <w:color w:val="000000"/>
          <w:sz w:val="20"/>
        </w:rPr>
        <w:t>ика</w:t>
      </w:r>
      <w:r w:rsidRPr="004B4A3C">
        <w:rPr>
          <w:b/>
          <w:bCs/>
          <w:color w:val="000000"/>
          <w:sz w:val="20"/>
        </w:rPr>
        <w:t xml:space="preserve"> исследований. </w:t>
      </w:r>
      <w:r w:rsidRPr="004B4A3C">
        <w:rPr>
          <w:sz w:val="20"/>
        </w:rPr>
        <w:t xml:space="preserve">Для </w:t>
      </w:r>
      <w:r w:rsidR="002C7597">
        <w:rPr>
          <w:sz w:val="20"/>
        </w:rPr>
        <w:t>исследований</w:t>
      </w:r>
      <w:r w:rsidRPr="004B4A3C">
        <w:rPr>
          <w:sz w:val="20"/>
        </w:rPr>
        <w:t xml:space="preserve"> было и</w:t>
      </w:r>
      <w:r w:rsidRPr="004B4A3C">
        <w:rPr>
          <w:sz w:val="20"/>
        </w:rPr>
        <w:t>с</w:t>
      </w:r>
      <w:r w:rsidRPr="004B4A3C">
        <w:rPr>
          <w:sz w:val="20"/>
        </w:rPr>
        <w:t>пользовано 18 поросят крупной белой породы 30</w:t>
      </w:r>
      <w:r w:rsidR="00CE44E5" w:rsidRPr="00573874">
        <w:rPr>
          <w:sz w:val="20"/>
          <w:lang w:eastAsia="ru-RU"/>
        </w:rPr>
        <w:sym w:font="Symbol" w:char="F02D"/>
      </w:r>
      <w:r w:rsidRPr="004B4A3C">
        <w:rPr>
          <w:sz w:val="20"/>
        </w:rPr>
        <w:t>35-дневного возра</w:t>
      </w:r>
      <w:r w:rsidRPr="004B4A3C">
        <w:rPr>
          <w:sz w:val="20"/>
        </w:rPr>
        <w:t>с</w:t>
      </w:r>
      <w:r w:rsidRPr="004B4A3C">
        <w:rPr>
          <w:sz w:val="20"/>
        </w:rPr>
        <w:t>та, полученных от неиммунных свиноматок</w:t>
      </w:r>
      <w:r w:rsidR="002C7597">
        <w:rPr>
          <w:sz w:val="20"/>
        </w:rPr>
        <w:t>,</w:t>
      </w:r>
      <w:r w:rsidRPr="004B4A3C">
        <w:rPr>
          <w:sz w:val="20"/>
        </w:rPr>
        <w:t xml:space="preserve"> на фоне принятой техн</w:t>
      </w:r>
      <w:r w:rsidRPr="004B4A3C">
        <w:rPr>
          <w:sz w:val="20"/>
        </w:rPr>
        <w:t>о</w:t>
      </w:r>
      <w:r w:rsidRPr="004B4A3C">
        <w:rPr>
          <w:sz w:val="20"/>
        </w:rPr>
        <w:t>логии кормления, содержания и схемы ветеринарных мероприятий. Животные под</w:t>
      </w:r>
      <w:r w:rsidR="008263DB">
        <w:rPr>
          <w:sz w:val="20"/>
        </w:rPr>
        <w:t xml:space="preserve">бирались по принципу аналогов. </w:t>
      </w:r>
      <w:r w:rsidRPr="004B4A3C">
        <w:rPr>
          <w:sz w:val="20"/>
        </w:rPr>
        <w:t>Поросята были разд</w:t>
      </w:r>
      <w:r w:rsidRPr="004B4A3C">
        <w:rPr>
          <w:sz w:val="20"/>
        </w:rPr>
        <w:t>е</w:t>
      </w:r>
      <w:r w:rsidRPr="004B4A3C">
        <w:rPr>
          <w:sz w:val="20"/>
        </w:rPr>
        <w:t xml:space="preserve">лены на </w:t>
      </w:r>
      <w:r w:rsidR="002C7597">
        <w:rPr>
          <w:sz w:val="20"/>
        </w:rPr>
        <w:t>три</w:t>
      </w:r>
      <w:r w:rsidRPr="004B4A3C">
        <w:rPr>
          <w:sz w:val="20"/>
        </w:rPr>
        <w:t xml:space="preserve"> группы по 6 </w:t>
      </w:r>
      <w:r w:rsidR="002C7597">
        <w:rPr>
          <w:sz w:val="20"/>
        </w:rPr>
        <w:t xml:space="preserve">гол. </w:t>
      </w:r>
      <w:r w:rsidRPr="004B4A3C">
        <w:rPr>
          <w:sz w:val="20"/>
        </w:rPr>
        <w:t>в каждой. Поросят 1-й группы вакцин</w:t>
      </w:r>
      <w:r w:rsidRPr="004B4A3C">
        <w:rPr>
          <w:sz w:val="20"/>
        </w:rPr>
        <w:t>и</w:t>
      </w:r>
      <w:r w:rsidRPr="004B4A3C">
        <w:rPr>
          <w:sz w:val="20"/>
        </w:rPr>
        <w:t>ровали против сальмонеллеза, пастереллеза и стрептококкоза вакциной СПС производства Витебской биофабрики; поросят 2-й группы – ва</w:t>
      </w:r>
      <w:r w:rsidRPr="004B4A3C">
        <w:rPr>
          <w:sz w:val="20"/>
        </w:rPr>
        <w:t>к</w:t>
      </w:r>
      <w:r w:rsidRPr="004B4A3C">
        <w:rPr>
          <w:sz w:val="20"/>
        </w:rPr>
        <w:t>циной СПС совместно с иммуностимулятором натрия тиосульфатом. Контролем служили интактные животные 3-й группы, которым ввод</w:t>
      </w:r>
      <w:r w:rsidRPr="004B4A3C">
        <w:rPr>
          <w:sz w:val="20"/>
        </w:rPr>
        <w:t>и</w:t>
      </w:r>
      <w:r w:rsidRPr="004B4A3C">
        <w:rPr>
          <w:sz w:val="20"/>
        </w:rPr>
        <w:t xml:space="preserve">ли изотонический раствор натрия хлорида. </w:t>
      </w:r>
    </w:p>
    <w:p w:rsidR="002C4C37" w:rsidRPr="004B4A3C" w:rsidRDefault="002C4C37" w:rsidP="00870ED2">
      <w:pPr>
        <w:spacing w:line="238" w:lineRule="auto"/>
        <w:rPr>
          <w:sz w:val="20"/>
        </w:rPr>
      </w:pPr>
      <w:r w:rsidRPr="004B4A3C">
        <w:rPr>
          <w:sz w:val="20"/>
        </w:rPr>
        <w:lastRenderedPageBreak/>
        <w:t>Иммунизацию поросят проводили согласно наставлению по пр</w:t>
      </w:r>
      <w:r w:rsidRPr="004B4A3C">
        <w:rPr>
          <w:sz w:val="20"/>
        </w:rPr>
        <w:t>и</w:t>
      </w:r>
      <w:r w:rsidRPr="004B4A3C">
        <w:rPr>
          <w:sz w:val="20"/>
        </w:rPr>
        <w:t xml:space="preserve">менению вакцины, двукратно внутримышечно с интервалом </w:t>
      </w:r>
      <w:r w:rsidR="002C7597">
        <w:rPr>
          <w:sz w:val="20"/>
        </w:rPr>
        <w:t xml:space="preserve">в </w:t>
      </w:r>
      <w:r w:rsidRPr="004B4A3C">
        <w:rPr>
          <w:sz w:val="20"/>
        </w:rPr>
        <w:t>7</w:t>
      </w:r>
      <w:r w:rsidR="005C474F">
        <w:rPr>
          <w:sz w:val="20"/>
        </w:rPr>
        <w:t> </w:t>
      </w:r>
      <w:r w:rsidRPr="004B4A3C">
        <w:rPr>
          <w:sz w:val="20"/>
        </w:rPr>
        <w:t>дней, в дозах 4</w:t>
      </w:r>
      <w:r w:rsidR="005C474F">
        <w:rPr>
          <w:sz w:val="20"/>
        </w:rPr>
        <w:t> </w:t>
      </w:r>
      <w:r w:rsidRPr="004B4A3C">
        <w:rPr>
          <w:sz w:val="20"/>
        </w:rPr>
        <w:t>мл первично и 5</w:t>
      </w:r>
      <w:r w:rsidR="005C474F">
        <w:rPr>
          <w:sz w:val="20"/>
        </w:rPr>
        <w:t> </w:t>
      </w:r>
      <w:r w:rsidRPr="004B4A3C">
        <w:rPr>
          <w:sz w:val="20"/>
        </w:rPr>
        <w:t xml:space="preserve">мл повторно. Натрия </w:t>
      </w:r>
      <w:r w:rsidR="009E5038" w:rsidRPr="004B4A3C">
        <w:rPr>
          <w:sz w:val="20"/>
        </w:rPr>
        <w:t>тиосульфат применяли</w:t>
      </w:r>
      <w:r w:rsidRPr="004B4A3C">
        <w:rPr>
          <w:sz w:val="20"/>
        </w:rPr>
        <w:t xml:space="preserve"> с вакциной в 30%-</w:t>
      </w:r>
      <w:r w:rsidR="002C7597">
        <w:rPr>
          <w:sz w:val="20"/>
        </w:rPr>
        <w:t>но</w:t>
      </w:r>
      <w:r w:rsidRPr="004B4A3C">
        <w:rPr>
          <w:sz w:val="20"/>
        </w:rPr>
        <w:t>й концентрации. Вакцины готовили на УП</w:t>
      </w:r>
      <w:r w:rsidR="005C474F">
        <w:rPr>
          <w:sz w:val="20"/>
        </w:rPr>
        <w:t> </w:t>
      </w:r>
      <w:r w:rsidRPr="004B4A3C">
        <w:rPr>
          <w:sz w:val="20"/>
        </w:rPr>
        <w:t>«Ви</w:t>
      </w:r>
      <w:r w:rsidR="005C474F">
        <w:rPr>
          <w:sz w:val="20"/>
        </w:rPr>
        <w:t>-</w:t>
      </w:r>
      <w:r w:rsidRPr="004B4A3C">
        <w:rPr>
          <w:sz w:val="20"/>
        </w:rPr>
        <w:t>тебск</w:t>
      </w:r>
      <w:r w:rsidR="002C7597">
        <w:rPr>
          <w:sz w:val="20"/>
        </w:rPr>
        <w:t>ая</w:t>
      </w:r>
      <w:r w:rsidRPr="004B4A3C">
        <w:rPr>
          <w:sz w:val="20"/>
        </w:rPr>
        <w:t xml:space="preserve"> биофабрика».</w:t>
      </w:r>
    </w:p>
    <w:p w:rsidR="002C4C37" w:rsidRPr="004B4A3C" w:rsidRDefault="002C4C37" w:rsidP="00870ED2">
      <w:pPr>
        <w:spacing w:line="238" w:lineRule="auto"/>
        <w:rPr>
          <w:sz w:val="20"/>
        </w:rPr>
      </w:pPr>
      <w:r w:rsidRPr="004B4A3C">
        <w:rPr>
          <w:sz w:val="20"/>
        </w:rPr>
        <w:t>После иммунизации за всеми животными было установлено клин</w:t>
      </w:r>
      <w:r w:rsidRPr="004B4A3C">
        <w:rPr>
          <w:sz w:val="20"/>
        </w:rPr>
        <w:t>и</w:t>
      </w:r>
      <w:r w:rsidRPr="004B4A3C">
        <w:rPr>
          <w:sz w:val="20"/>
        </w:rPr>
        <w:t xml:space="preserve">ческое наблюдение. На 14-й и 21-й дни после </w:t>
      </w:r>
      <w:r w:rsidR="002C7597">
        <w:rPr>
          <w:sz w:val="20"/>
        </w:rPr>
        <w:t>второй</w:t>
      </w:r>
      <w:r w:rsidRPr="004B4A3C">
        <w:rPr>
          <w:sz w:val="20"/>
        </w:rPr>
        <w:t xml:space="preserve"> вакцинации </w:t>
      </w:r>
      <w:r w:rsidRPr="004B4A3C">
        <w:rPr>
          <w:color w:val="000000"/>
          <w:sz w:val="20"/>
        </w:rPr>
        <w:t>от т</w:t>
      </w:r>
      <w:r w:rsidRPr="004B4A3C">
        <w:rPr>
          <w:sz w:val="20"/>
        </w:rPr>
        <w:t xml:space="preserve">рех животных из каждой группы </w:t>
      </w:r>
      <w:r w:rsidRPr="004B4A3C">
        <w:rPr>
          <w:color w:val="000000"/>
          <w:sz w:val="20"/>
        </w:rPr>
        <w:t>отбирали пробы крови и</w:t>
      </w:r>
      <w:r w:rsidRPr="004B4A3C">
        <w:rPr>
          <w:sz w:val="20"/>
        </w:rPr>
        <w:t xml:space="preserve"> получали костный мозг</w:t>
      </w:r>
      <w:r w:rsidRPr="004B4A3C">
        <w:rPr>
          <w:color w:val="000000"/>
          <w:sz w:val="20"/>
        </w:rPr>
        <w:t xml:space="preserve"> </w:t>
      </w:r>
      <w:r w:rsidRPr="004B4A3C">
        <w:rPr>
          <w:sz w:val="20"/>
        </w:rPr>
        <w:t>для морфологического исследования.</w:t>
      </w:r>
    </w:p>
    <w:p w:rsidR="002C4C37" w:rsidRPr="004B4A3C" w:rsidRDefault="002C4C37" w:rsidP="00870ED2">
      <w:pPr>
        <w:spacing w:line="238" w:lineRule="auto"/>
        <w:rPr>
          <w:color w:val="000000"/>
          <w:sz w:val="20"/>
        </w:rPr>
      </w:pPr>
      <w:r w:rsidRPr="009E5038">
        <w:rPr>
          <w:spacing w:val="-4"/>
          <w:sz w:val="20"/>
        </w:rPr>
        <w:t>С целью проведения иммуно</w:t>
      </w:r>
      <w:r w:rsidR="009E5038" w:rsidRPr="009E5038">
        <w:rPr>
          <w:spacing w:val="-4"/>
          <w:sz w:val="20"/>
        </w:rPr>
        <w:t>морфологических</w:t>
      </w:r>
      <w:r w:rsidR="009E5038">
        <w:rPr>
          <w:sz w:val="20"/>
        </w:rPr>
        <w:t xml:space="preserve"> исследований на</w:t>
      </w:r>
      <w:r w:rsidRPr="004B4A3C">
        <w:rPr>
          <w:sz w:val="20"/>
        </w:rPr>
        <w:t xml:space="preserve"> 14-й и 21-й дни после второй вакцинации по 3 поросенка из каждой группы убивали. </w:t>
      </w:r>
      <w:r w:rsidRPr="004B4A3C">
        <w:rPr>
          <w:color w:val="000000"/>
          <w:sz w:val="20"/>
        </w:rPr>
        <w:t>Морфологические реакции изучали в органах иммунитета. Материал фиксировали в жидкости Карнуа, 10%-</w:t>
      </w:r>
      <w:r w:rsidR="002C7597">
        <w:rPr>
          <w:color w:val="000000"/>
          <w:sz w:val="20"/>
        </w:rPr>
        <w:t>н</w:t>
      </w:r>
      <w:r w:rsidRPr="004B4A3C">
        <w:rPr>
          <w:color w:val="000000"/>
          <w:sz w:val="20"/>
        </w:rPr>
        <w:t xml:space="preserve">ом формалине. </w:t>
      </w:r>
    </w:p>
    <w:p w:rsidR="002C4C37" w:rsidRPr="004B4A3C" w:rsidRDefault="002C4C37" w:rsidP="00870ED2">
      <w:pPr>
        <w:spacing w:line="238" w:lineRule="auto"/>
        <w:rPr>
          <w:sz w:val="20"/>
        </w:rPr>
      </w:pPr>
      <w:r w:rsidRPr="004B4A3C">
        <w:rPr>
          <w:sz w:val="20"/>
        </w:rPr>
        <w:t>Зафиксированный материал подвергали заливке в парафин. Из у</w:t>
      </w:r>
      <w:r w:rsidRPr="004B4A3C">
        <w:rPr>
          <w:sz w:val="20"/>
        </w:rPr>
        <w:t>п</w:t>
      </w:r>
      <w:r w:rsidRPr="004B4A3C">
        <w:rPr>
          <w:sz w:val="20"/>
        </w:rPr>
        <w:t xml:space="preserve">лотненного патологического материала на санном микротоме готовили гистологические срезы, затем окрашивали </w:t>
      </w:r>
      <w:r w:rsidR="002C7597">
        <w:rPr>
          <w:sz w:val="20"/>
        </w:rPr>
        <w:t xml:space="preserve">их </w:t>
      </w:r>
      <w:r w:rsidRPr="004B4A3C">
        <w:rPr>
          <w:sz w:val="20"/>
        </w:rPr>
        <w:t>для обзорного изучения гематоксилин</w:t>
      </w:r>
      <w:r w:rsidR="002C7597">
        <w:rPr>
          <w:sz w:val="20"/>
        </w:rPr>
        <w:t>ом</w:t>
      </w:r>
      <w:r w:rsidRPr="004B4A3C">
        <w:rPr>
          <w:sz w:val="20"/>
        </w:rPr>
        <w:t>-эозином, для дифференциации иммунокомпетентных клеток – метиловым зеленым-пиронином (по методу Браше) в мод</w:t>
      </w:r>
      <w:r w:rsidRPr="004B4A3C">
        <w:rPr>
          <w:sz w:val="20"/>
        </w:rPr>
        <w:t>и</w:t>
      </w:r>
      <w:r w:rsidRPr="004B4A3C">
        <w:rPr>
          <w:sz w:val="20"/>
        </w:rPr>
        <w:t>фикации М.</w:t>
      </w:r>
      <w:r w:rsidR="009E5038">
        <w:rPr>
          <w:sz w:val="20"/>
        </w:rPr>
        <w:t xml:space="preserve"> </w:t>
      </w:r>
      <w:r w:rsidRPr="004B4A3C">
        <w:rPr>
          <w:sz w:val="20"/>
        </w:rPr>
        <w:t>С. Жакова и И.</w:t>
      </w:r>
      <w:r w:rsidR="009E5038">
        <w:rPr>
          <w:sz w:val="20"/>
        </w:rPr>
        <w:t xml:space="preserve"> </w:t>
      </w:r>
      <w:r w:rsidRPr="004B4A3C">
        <w:rPr>
          <w:sz w:val="20"/>
        </w:rPr>
        <w:t xml:space="preserve">М. Карпутя. </w:t>
      </w:r>
      <w:r w:rsidRPr="004B4A3C">
        <w:rPr>
          <w:color w:val="000000"/>
          <w:sz w:val="20"/>
        </w:rPr>
        <w:t>Подсчет плазматических кл</w:t>
      </w:r>
      <w:r w:rsidRPr="004B4A3C">
        <w:rPr>
          <w:color w:val="000000"/>
          <w:sz w:val="20"/>
        </w:rPr>
        <w:t>е</w:t>
      </w:r>
      <w:r w:rsidRPr="004B4A3C">
        <w:rPr>
          <w:color w:val="000000"/>
          <w:sz w:val="20"/>
        </w:rPr>
        <w:t>ток и микрофагов проводили в 50</w:t>
      </w:r>
      <w:r w:rsidR="00870ED2">
        <w:rPr>
          <w:color w:val="000000"/>
          <w:sz w:val="20"/>
        </w:rPr>
        <w:t> </w:t>
      </w:r>
      <w:r w:rsidRPr="004B4A3C">
        <w:rPr>
          <w:color w:val="000000"/>
          <w:sz w:val="20"/>
        </w:rPr>
        <w:t>полях зрения микроскопа (объе</w:t>
      </w:r>
      <w:r w:rsidRPr="004B4A3C">
        <w:rPr>
          <w:color w:val="000000"/>
          <w:sz w:val="20"/>
        </w:rPr>
        <w:t>к</w:t>
      </w:r>
      <w:r w:rsidRPr="004B4A3C">
        <w:rPr>
          <w:color w:val="000000"/>
          <w:sz w:val="20"/>
        </w:rPr>
        <w:t>тив</w:t>
      </w:r>
      <w:r w:rsidR="00870ED2">
        <w:rPr>
          <w:color w:val="000000"/>
          <w:sz w:val="20"/>
        </w:rPr>
        <w:t> </w:t>
      </w:r>
      <w:r w:rsidRPr="004B4A3C">
        <w:rPr>
          <w:color w:val="000000"/>
          <w:sz w:val="20"/>
        </w:rPr>
        <w:t>90, окуляр</w:t>
      </w:r>
      <w:r w:rsidR="002C7597">
        <w:rPr>
          <w:color w:val="000000"/>
          <w:sz w:val="20"/>
        </w:rPr>
        <w:t xml:space="preserve"> </w:t>
      </w:r>
      <w:r w:rsidRPr="004B4A3C">
        <w:rPr>
          <w:color w:val="000000"/>
          <w:sz w:val="20"/>
        </w:rPr>
        <w:t>7, бинокуляр</w:t>
      </w:r>
      <w:r w:rsidR="002C7597">
        <w:rPr>
          <w:color w:val="000000"/>
          <w:sz w:val="20"/>
        </w:rPr>
        <w:t xml:space="preserve"> </w:t>
      </w:r>
      <w:r w:rsidRPr="004B4A3C">
        <w:rPr>
          <w:color w:val="000000"/>
          <w:sz w:val="20"/>
        </w:rPr>
        <w:t>1,5).</w:t>
      </w:r>
    </w:p>
    <w:p w:rsidR="002C4C37" w:rsidRPr="004B4A3C" w:rsidRDefault="002C4C37" w:rsidP="00870ED2">
      <w:pPr>
        <w:spacing w:line="238" w:lineRule="auto"/>
        <w:rPr>
          <w:color w:val="000000"/>
          <w:sz w:val="20"/>
          <w:vertAlign w:val="subscript"/>
        </w:rPr>
      </w:pPr>
      <w:r w:rsidRPr="004B4A3C">
        <w:rPr>
          <w:b/>
          <w:bCs/>
          <w:sz w:val="20"/>
        </w:rPr>
        <w:t>Результаты исследований</w:t>
      </w:r>
      <w:r w:rsidR="009E5038">
        <w:rPr>
          <w:b/>
          <w:bCs/>
          <w:sz w:val="20"/>
        </w:rPr>
        <w:t xml:space="preserve"> и их обсуждение</w:t>
      </w:r>
      <w:r w:rsidRPr="002C7597">
        <w:rPr>
          <w:b/>
          <w:sz w:val="20"/>
        </w:rPr>
        <w:t>.</w:t>
      </w:r>
      <w:r w:rsidRPr="004B4A3C">
        <w:rPr>
          <w:sz w:val="20"/>
        </w:rPr>
        <w:t xml:space="preserve"> На 14-й день после повторной вакцинации в периферической крови животных, </w:t>
      </w:r>
      <w:r w:rsidRPr="00870ED2">
        <w:rPr>
          <w:spacing w:val="2"/>
          <w:sz w:val="20"/>
        </w:rPr>
        <w:t>вакцин</w:t>
      </w:r>
      <w:r w:rsidRPr="00870ED2">
        <w:rPr>
          <w:spacing w:val="2"/>
          <w:sz w:val="20"/>
        </w:rPr>
        <w:t>и</w:t>
      </w:r>
      <w:r w:rsidRPr="00870ED2">
        <w:rPr>
          <w:spacing w:val="2"/>
          <w:sz w:val="20"/>
        </w:rPr>
        <w:t xml:space="preserve">рованных вакциной СПС с иммуностимулятором, по сравнению с поросятами, иммунизированными без него, было достоверно выше количество лейкоцитов, а в лейкограмме </w:t>
      </w:r>
      <w:r w:rsidR="002C7597" w:rsidRPr="00870ED2">
        <w:rPr>
          <w:spacing w:val="2"/>
          <w:sz w:val="20"/>
        </w:rPr>
        <w:t xml:space="preserve">− </w:t>
      </w:r>
      <w:r w:rsidRPr="00870ED2">
        <w:rPr>
          <w:spacing w:val="2"/>
          <w:sz w:val="20"/>
        </w:rPr>
        <w:t>абсолютное содержание</w:t>
      </w:r>
      <w:r w:rsidR="002C7597">
        <w:rPr>
          <w:sz w:val="20"/>
        </w:rPr>
        <w:t xml:space="preserve"> </w:t>
      </w:r>
      <w:r w:rsidR="00870ED2">
        <w:rPr>
          <w:sz w:val="20"/>
        </w:rPr>
        <w:br/>
      </w:r>
      <w:r w:rsidRPr="004B4A3C">
        <w:rPr>
          <w:sz w:val="20"/>
        </w:rPr>
        <w:t>Т-лимфоцитов соответственно на 0,91 и 0,52×</w:t>
      </w:r>
      <w:r w:rsidRPr="004B4A3C">
        <w:rPr>
          <w:color w:val="000000"/>
          <w:sz w:val="20"/>
        </w:rPr>
        <w:t>10</w:t>
      </w:r>
      <w:r w:rsidRPr="004B4A3C">
        <w:rPr>
          <w:color w:val="000000"/>
          <w:sz w:val="20"/>
          <w:vertAlign w:val="superscript"/>
        </w:rPr>
        <w:t>9</w:t>
      </w:r>
      <w:r w:rsidRPr="004B4A3C">
        <w:rPr>
          <w:color w:val="000000"/>
          <w:sz w:val="20"/>
        </w:rPr>
        <w:t>/</w:t>
      </w:r>
      <w:r w:rsidR="009E5038">
        <w:rPr>
          <w:color w:val="000000"/>
          <w:sz w:val="20"/>
        </w:rPr>
        <w:t>л</w:t>
      </w:r>
      <w:r w:rsidR="002C7597">
        <w:rPr>
          <w:color w:val="000000"/>
          <w:sz w:val="20"/>
        </w:rPr>
        <w:t>.</w:t>
      </w:r>
    </w:p>
    <w:p w:rsidR="002C4C37" w:rsidRPr="004B4A3C" w:rsidRDefault="002C4C37" w:rsidP="00870ED2">
      <w:pPr>
        <w:spacing w:line="238" w:lineRule="auto"/>
        <w:rPr>
          <w:sz w:val="20"/>
        </w:rPr>
      </w:pPr>
      <w:r w:rsidRPr="004B4A3C">
        <w:rPr>
          <w:sz w:val="20"/>
        </w:rPr>
        <w:t>На 21-й день после второй иммунизации морфологические показ</w:t>
      </w:r>
      <w:r w:rsidRPr="004B4A3C">
        <w:rPr>
          <w:sz w:val="20"/>
        </w:rPr>
        <w:t>а</w:t>
      </w:r>
      <w:r w:rsidRPr="004B4A3C">
        <w:rPr>
          <w:sz w:val="20"/>
        </w:rPr>
        <w:t>тели крови постепенно нормализовались и были примерно одинак</w:t>
      </w:r>
      <w:r w:rsidRPr="004B4A3C">
        <w:rPr>
          <w:sz w:val="20"/>
        </w:rPr>
        <w:t>о</w:t>
      </w:r>
      <w:r w:rsidRPr="004B4A3C">
        <w:rPr>
          <w:sz w:val="20"/>
        </w:rPr>
        <w:t>выми у поросят всех групп.</w:t>
      </w:r>
    </w:p>
    <w:p w:rsidR="002C4C37" w:rsidRPr="002C7597" w:rsidRDefault="002C4C37" w:rsidP="00870ED2">
      <w:pPr>
        <w:spacing w:line="238" w:lineRule="auto"/>
        <w:rPr>
          <w:sz w:val="20"/>
        </w:rPr>
      </w:pPr>
      <w:r w:rsidRPr="002C7597">
        <w:rPr>
          <w:sz w:val="20"/>
        </w:rPr>
        <w:t>На 14-й день после второй иммунизации в регионарных месту вв</w:t>
      </w:r>
      <w:r w:rsidRPr="002C7597">
        <w:rPr>
          <w:sz w:val="20"/>
        </w:rPr>
        <w:t>е</w:t>
      </w:r>
      <w:r w:rsidRPr="002C7597">
        <w:rPr>
          <w:sz w:val="20"/>
        </w:rPr>
        <w:t>дения вакцины левых подчелюстных лимфоузлах увеличивались ра</w:t>
      </w:r>
      <w:r w:rsidRPr="002C7597">
        <w:rPr>
          <w:sz w:val="20"/>
        </w:rPr>
        <w:t>з</w:t>
      </w:r>
      <w:r w:rsidRPr="002C7597">
        <w:rPr>
          <w:sz w:val="20"/>
        </w:rPr>
        <w:t>меры лимфоидных узелков и расширялись реактивные центры. М</w:t>
      </w:r>
      <w:r w:rsidRPr="002C7597">
        <w:rPr>
          <w:sz w:val="20"/>
        </w:rPr>
        <w:t>я</w:t>
      </w:r>
      <w:r w:rsidRPr="002C7597">
        <w:rPr>
          <w:sz w:val="20"/>
        </w:rPr>
        <w:t>котные шнуры были хорошо выражены. В них выявлялось большое количество В-лимфоцитов и возрастало число плазматических клет</w:t>
      </w:r>
      <w:r w:rsidR="009E5038" w:rsidRPr="002C7597">
        <w:rPr>
          <w:sz w:val="20"/>
        </w:rPr>
        <w:t xml:space="preserve">ок с </w:t>
      </w:r>
      <w:r w:rsidR="002C7597">
        <w:rPr>
          <w:sz w:val="20"/>
        </w:rPr>
        <w:t>(</w:t>
      </w:r>
      <w:r w:rsidR="009E5038" w:rsidRPr="002C7597">
        <w:rPr>
          <w:sz w:val="20"/>
        </w:rPr>
        <w:t>45,1±5,18</w:t>
      </w:r>
      <w:r w:rsidR="002C7597">
        <w:rPr>
          <w:sz w:val="20"/>
        </w:rPr>
        <w:t>)</w:t>
      </w:r>
      <w:r w:rsidR="009E5038" w:rsidRPr="002C7597">
        <w:rPr>
          <w:sz w:val="20"/>
        </w:rPr>
        <w:t xml:space="preserve"> до </w:t>
      </w:r>
      <w:r w:rsidR="002C7597">
        <w:rPr>
          <w:sz w:val="20"/>
        </w:rPr>
        <w:t>(</w:t>
      </w:r>
      <w:r w:rsidR="009E5038" w:rsidRPr="002C7597">
        <w:rPr>
          <w:sz w:val="20"/>
        </w:rPr>
        <w:t>133,7±21,14</w:t>
      </w:r>
      <w:r w:rsidR="002C7597">
        <w:rPr>
          <w:sz w:val="20"/>
        </w:rPr>
        <w:t>)</w:t>
      </w:r>
      <w:r w:rsidR="009E5038" w:rsidRPr="002C7597">
        <w:rPr>
          <w:sz w:val="20"/>
        </w:rPr>
        <w:t>–</w:t>
      </w:r>
      <w:r w:rsidR="002C7597">
        <w:rPr>
          <w:sz w:val="20"/>
        </w:rPr>
        <w:t>(</w:t>
      </w:r>
      <w:r w:rsidRPr="002C7597">
        <w:rPr>
          <w:sz w:val="20"/>
        </w:rPr>
        <w:t>207,7±16,19</w:t>
      </w:r>
      <w:r w:rsidR="002C7597">
        <w:rPr>
          <w:sz w:val="20"/>
        </w:rPr>
        <w:t>),</w:t>
      </w:r>
      <w:r w:rsidRPr="002C7597">
        <w:rPr>
          <w:sz w:val="20"/>
        </w:rPr>
        <w:t xml:space="preserve"> </w:t>
      </w:r>
      <w:r w:rsidRPr="002C7597">
        <w:rPr>
          <w:sz w:val="20"/>
          <w:lang w:val="en-US"/>
        </w:rPr>
        <w:t>p</w:t>
      </w:r>
      <w:r w:rsidR="007F4C81">
        <w:rPr>
          <w:sz w:val="20"/>
        </w:rPr>
        <w:t> </w:t>
      </w:r>
      <w:r w:rsidRPr="002C7597">
        <w:rPr>
          <w:sz w:val="20"/>
        </w:rPr>
        <w:t>&lt;</w:t>
      </w:r>
      <w:r w:rsidR="007F4C81">
        <w:rPr>
          <w:sz w:val="20"/>
        </w:rPr>
        <w:t> </w:t>
      </w:r>
      <w:r w:rsidRPr="002C7597">
        <w:rPr>
          <w:sz w:val="20"/>
        </w:rPr>
        <w:t>0,001. При этом у п</w:t>
      </w:r>
      <w:r w:rsidRPr="002C7597">
        <w:rPr>
          <w:sz w:val="20"/>
        </w:rPr>
        <w:t>о</w:t>
      </w:r>
      <w:r w:rsidRPr="002C7597">
        <w:rPr>
          <w:sz w:val="20"/>
        </w:rPr>
        <w:t>росят, вакцинированных с натрия тиосульфатом, количество незрелых и зрелых плазматических клеток было самым высоким и составляло по видам</w:t>
      </w:r>
      <w:r w:rsidR="00870ED2">
        <w:rPr>
          <w:sz w:val="20"/>
        </w:rPr>
        <w:t>:</w:t>
      </w:r>
      <w:r w:rsidRPr="002C7597">
        <w:rPr>
          <w:sz w:val="20"/>
        </w:rPr>
        <w:t xml:space="preserve"> плазмобласты </w:t>
      </w:r>
      <w:r w:rsidR="00870ED2" w:rsidRPr="002C7597">
        <w:rPr>
          <w:sz w:val="20"/>
        </w:rPr>
        <w:t>–</w:t>
      </w:r>
      <w:r w:rsidR="00870ED2">
        <w:rPr>
          <w:sz w:val="20"/>
        </w:rPr>
        <w:t xml:space="preserve"> </w:t>
      </w:r>
      <w:r w:rsidR="002C7597">
        <w:rPr>
          <w:sz w:val="20"/>
        </w:rPr>
        <w:t>(</w:t>
      </w:r>
      <w:r w:rsidRPr="002C7597">
        <w:rPr>
          <w:sz w:val="20"/>
        </w:rPr>
        <w:t>71,6±11,42</w:t>
      </w:r>
      <w:r w:rsidR="002C7597">
        <w:rPr>
          <w:sz w:val="20"/>
        </w:rPr>
        <w:t>)</w:t>
      </w:r>
      <w:r w:rsidRPr="002C7597">
        <w:rPr>
          <w:sz w:val="20"/>
        </w:rPr>
        <w:t xml:space="preserve">; проплазмоциты – </w:t>
      </w:r>
      <w:r w:rsidR="002C7597">
        <w:rPr>
          <w:sz w:val="20"/>
        </w:rPr>
        <w:t>(</w:t>
      </w:r>
      <w:r w:rsidRPr="002C7597">
        <w:rPr>
          <w:sz w:val="20"/>
        </w:rPr>
        <w:t>54,6±8,61</w:t>
      </w:r>
      <w:r w:rsidR="002C7597">
        <w:rPr>
          <w:sz w:val="20"/>
        </w:rPr>
        <w:t>)</w:t>
      </w:r>
      <w:r w:rsidRPr="002C7597">
        <w:rPr>
          <w:sz w:val="20"/>
        </w:rPr>
        <w:t>; плазмоциты</w:t>
      </w:r>
      <w:r w:rsidR="009E5038" w:rsidRPr="002C7597">
        <w:rPr>
          <w:sz w:val="20"/>
        </w:rPr>
        <w:t> </w:t>
      </w:r>
      <w:r w:rsidRPr="002C7597">
        <w:rPr>
          <w:sz w:val="20"/>
        </w:rPr>
        <w:t xml:space="preserve">– </w:t>
      </w:r>
      <w:r w:rsidR="002C7597">
        <w:rPr>
          <w:sz w:val="20"/>
        </w:rPr>
        <w:t>(</w:t>
      </w:r>
      <w:r w:rsidRPr="002C7597">
        <w:rPr>
          <w:sz w:val="20"/>
        </w:rPr>
        <w:t>81,5±12,14</w:t>
      </w:r>
      <w:r w:rsidR="002C7597">
        <w:rPr>
          <w:sz w:val="20"/>
        </w:rPr>
        <w:t>)</w:t>
      </w:r>
      <w:r w:rsidRPr="002C7597">
        <w:rPr>
          <w:sz w:val="20"/>
        </w:rPr>
        <w:t>.</w:t>
      </w:r>
    </w:p>
    <w:p w:rsidR="002C4C37" w:rsidRPr="004B4A3C" w:rsidRDefault="002C4C37" w:rsidP="007F4C81">
      <w:pPr>
        <w:spacing w:line="242" w:lineRule="auto"/>
        <w:rPr>
          <w:sz w:val="20"/>
        </w:rPr>
      </w:pPr>
      <w:r w:rsidRPr="004B4A3C">
        <w:rPr>
          <w:sz w:val="20"/>
        </w:rPr>
        <w:lastRenderedPageBreak/>
        <w:t>В контррегионарных правых подчелюстных лимфатических узлах к</w:t>
      </w:r>
      <w:r w:rsidR="00870ED2">
        <w:rPr>
          <w:sz w:val="20"/>
        </w:rPr>
        <w:t> </w:t>
      </w:r>
      <w:r w:rsidRPr="004B4A3C">
        <w:rPr>
          <w:sz w:val="20"/>
        </w:rPr>
        <w:t>этому сроку установлено увеличение содержания вторичных лимф</w:t>
      </w:r>
      <w:r w:rsidRPr="004B4A3C">
        <w:rPr>
          <w:sz w:val="20"/>
        </w:rPr>
        <w:t>о</w:t>
      </w:r>
      <w:r w:rsidRPr="004B4A3C">
        <w:rPr>
          <w:sz w:val="20"/>
        </w:rPr>
        <w:t>идных узелков, а в мозговых тяжах в 2</w:t>
      </w:r>
      <w:r w:rsidR="009E5038">
        <w:rPr>
          <w:sz w:val="20"/>
        </w:rPr>
        <w:sym w:font="Symbol" w:char="F02D"/>
      </w:r>
      <w:r w:rsidRPr="004B4A3C">
        <w:rPr>
          <w:sz w:val="20"/>
        </w:rPr>
        <w:t>3 раза по сравнению с контр</w:t>
      </w:r>
      <w:r w:rsidRPr="004B4A3C">
        <w:rPr>
          <w:sz w:val="20"/>
        </w:rPr>
        <w:t>о</w:t>
      </w:r>
      <w:r w:rsidRPr="004B4A3C">
        <w:rPr>
          <w:sz w:val="20"/>
        </w:rPr>
        <w:t xml:space="preserve">лем возрастало число плазматических клеток. Наиболее высоким оно было у животных, иммунизированных с натрия тиосульфатом, и </w:t>
      </w:r>
      <w:r w:rsidR="002C7597">
        <w:rPr>
          <w:sz w:val="20"/>
        </w:rPr>
        <w:t>с</w:t>
      </w:r>
      <w:r w:rsidR="002C7597">
        <w:rPr>
          <w:sz w:val="20"/>
        </w:rPr>
        <w:t>о</w:t>
      </w:r>
      <w:r w:rsidR="002C7597">
        <w:rPr>
          <w:sz w:val="20"/>
        </w:rPr>
        <w:t>ставило</w:t>
      </w:r>
      <w:r w:rsidRPr="004B4A3C">
        <w:rPr>
          <w:sz w:val="20"/>
        </w:rPr>
        <w:t xml:space="preserve"> </w:t>
      </w:r>
      <w:r w:rsidR="002C7597">
        <w:rPr>
          <w:sz w:val="20"/>
        </w:rPr>
        <w:t>(</w:t>
      </w:r>
      <w:r w:rsidRPr="004B4A3C">
        <w:rPr>
          <w:sz w:val="20"/>
        </w:rPr>
        <w:t>94,4±5,</w:t>
      </w:r>
      <w:r w:rsidR="00126033">
        <w:rPr>
          <w:sz w:val="20"/>
        </w:rPr>
        <w:t>48</w:t>
      </w:r>
      <w:r w:rsidR="002C7597">
        <w:rPr>
          <w:sz w:val="20"/>
        </w:rPr>
        <w:t>)</w:t>
      </w:r>
      <w:r w:rsidR="00126033">
        <w:rPr>
          <w:sz w:val="20"/>
        </w:rPr>
        <w:t xml:space="preserve"> против </w:t>
      </w:r>
      <w:r w:rsidR="002C7597">
        <w:rPr>
          <w:sz w:val="20"/>
        </w:rPr>
        <w:t>(</w:t>
      </w:r>
      <w:r w:rsidR="00126033">
        <w:rPr>
          <w:sz w:val="20"/>
        </w:rPr>
        <w:t>36,4±5,19</w:t>
      </w:r>
      <w:r w:rsidR="002C7597">
        <w:rPr>
          <w:sz w:val="20"/>
        </w:rPr>
        <w:t>)</w:t>
      </w:r>
      <w:r w:rsidR="00126033">
        <w:rPr>
          <w:sz w:val="20"/>
        </w:rPr>
        <w:t xml:space="preserve"> в контроле</w:t>
      </w:r>
      <w:r w:rsidRPr="004B4A3C">
        <w:rPr>
          <w:sz w:val="20"/>
        </w:rPr>
        <w:t xml:space="preserve"> и </w:t>
      </w:r>
      <w:r w:rsidR="002C7597">
        <w:rPr>
          <w:sz w:val="20"/>
        </w:rPr>
        <w:t>(</w:t>
      </w:r>
      <w:r w:rsidRPr="004B4A3C">
        <w:rPr>
          <w:sz w:val="20"/>
        </w:rPr>
        <w:t>68,7±6,91</w:t>
      </w:r>
      <w:r w:rsidR="002C7597">
        <w:rPr>
          <w:sz w:val="20"/>
        </w:rPr>
        <w:t>)</w:t>
      </w:r>
      <w:r w:rsidRPr="004B4A3C">
        <w:rPr>
          <w:sz w:val="20"/>
        </w:rPr>
        <w:t xml:space="preserve"> у пор</w:t>
      </w:r>
      <w:r w:rsidRPr="004B4A3C">
        <w:rPr>
          <w:sz w:val="20"/>
        </w:rPr>
        <w:t>о</w:t>
      </w:r>
      <w:r w:rsidRPr="004B4A3C">
        <w:rPr>
          <w:sz w:val="20"/>
        </w:rPr>
        <w:t>сят, вакцинированных без иммуностимулятора.</w:t>
      </w:r>
    </w:p>
    <w:p w:rsidR="002C4C37" w:rsidRPr="002C7597" w:rsidRDefault="002C4C37" w:rsidP="007F4C81">
      <w:pPr>
        <w:spacing w:line="242" w:lineRule="auto"/>
        <w:rPr>
          <w:sz w:val="20"/>
        </w:rPr>
      </w:pPr>
      <w:r w:rsidRPr="002C7597">
        <w:rPr>
          <w:sz w:val="20"/>
        </w:rPr>
        <w:t>В мозговых тяжах брыжеечных лимфатических узлов наблюдалось увеличение по сравнению с контролем количеств</w:t>
      </w:r>
      <w:r w:rsidR="002C7597" w:rsidRPr="002C7597">
        <w:rPr>
          <w:sz w:val="20"/>
        </w:rPr>
        <w:t>а</w:t>
      </w:r>
      <w:r w:rsidRPr="002C7597">
        <w:rPr>
          <w:sz w:val="20"/>
        </w:rPr>
        <w:t xml:space="preserve"> лимфобластов, пр</w:t>
      </w:r>
      <w:r w:rsidRPr="002C7597">
        <w:rPr>
          <w:sz w:val="20"/>
        </w:rPr>
        <w:t>о</w:t>
      </w:r>
      <w:r w:rsidRPr="002C7597">
        <w:rPr>
          <w:sz w:val="20"/>
        </w:rPr>
        <w:t>плазмоцитов и плазмоцитов, в то</w:t>
      </w:r>
      <w:r w:rsidR="002C7597" w:rsidRPr="002C7597">
        <w:rPr>
          <w:sz w:val="20"/>
        </w:rPr>
        <w:t xml:space="preserve"> </w:t>
      </w:r>
      <w:r w:rsidRPr="002C7597">
        <w:rPr>
          <w:sz w:val="20"/>
        </w:rPr>
        <w:t>же время существенно не изменялось содержание плазмобластов, нейтрофилов, эозинофилов и митотически активных клеток. Наиболее высоким оно было у животных, иммун</w:t>
      </w:r>
      <w:r w:rsidRPr="002C7597">
        <w:rPr>
          <w:sz w:val="20"/>
        </w:rPr>
        <w:t>и</w:t>
      </w:r>
      <w:r w:rsidRPr="002C7597">
        <w:rPr>
          <w:sz w:val="20"/>
        </w:rPr>
        <w:t xml:space="preserve">зированных с натрия тиосульфатом. </w:t>
      </w:r>
    </w:p>
    <w:p w:rsidR="002C4C37" w:rsidRPr="002C7597" w:rsidRDefault="002C4C37" w:rsidP="007F4C81">
      <w:pPr>
        <w:spacing w:line="242" w:lineRule="auto"/>
        <w:rPr>
          <w:sz w:val="20"/>
        </w:rPr>
      </w:pPr>
      <w:r w:rsidRPr="002C7597">
        <w:rPr>
          <w:sz w:val="20"/>
        </w:rPr>
        <w:t>В красной пульпе селезенки к этому времени оставалось высоким содержание общего количества плазматических клеток: у вакцинир</w:t>
      </w:r>
      <w:r w:rsidRPr="002C7597">
        <w:rPr>
          <w:sz w:val="20"/>
        </w:rPr>
        <w:t>о</w:t>
      </w:r>
      <w:r w:rsidRPr="002C7597">
        <w:rPr>
          <w:sz w:val="20"/>
        </w:rPr>
        <w:t xml:space="preserve">ванных без иммуностимулятора – </w:t>
      </w:r>
      <w:r w:rsidR="002C7597" w:rsidRPr="002C7597">
        <w:rPr>
          <w:sz w:val="20"/>
        </w:rPr>
        <w:t>(</w:t>
      </w:r>
      <w:r w:rsidRPr="002C7597">
        <w:rPr>
          <w:sz w:val="20"/>
        </w:rPr>
        <w:t>210,1±13,28</w:t>
      </w:r>
      <w:r w:rsidR="002C7597" w:rsidRPr="002C7597">
        <w:rPr>
          <w:sz w:val="20"/>
        </w:rPr>
        <w:t>)</w:t>
      </w:r>
      <w:r w:rsidRPr="002C7597">
        <w:rPr>
          <w:sz w:val="20"/>
        </w:rPr>
        <w:t>; у вакцинированных с</w:t>
      </w:r>
      <w:r w:rsidR="00870ED2">
        <w:rPr>
          <w:sz w:val="20"/>
        </w:rPr>
        <w:t> </w:t>
      </w:r>
      <w:r w:rsidRPr="002C7597">
        <w:rPr>
          <w:sz w:val="20"/>
        </w:rPr>
        <w:t xml:space="preserve">натрия тиосульфатом – </w:t>
      </w:r>
      <w:r w:rsidR="002C7597" w:rsidRPr="002C7597">
        <w:rPr>
          <w:sz w:val="20"/>
        </w:rPr>
        <w:t>(</w:t>
      </w:r>
      <w:r w:rsidRPr="002C7597">
        <w:rPr>
          <w:sz w:val="20"/>
        </w:rPr>
        <w:t>246,2±21,18</w:t>
      </w:r>
      <w:r w:rsidR="002C7597" w:rsidRPr="002C7597">
        <w:rPr>
          <w:sz w:val="20"/>
        </w:rPr>
        <w:t>)</w:t>
      </w:r>
      <w:r w:rsidRPr="002C7597">
        <w:rPr>
          <w:sz w:val="20"/>
        </w:rPr>
        <w:t xml:space="preserve"> и у интактных животных</w:t>
      </w:r>
      <w:r w:rsidR="00870ED2">
        <w:rPr>
          <w:sz w:val="20"/>
        </w:rPr>
        <w:t> </w:t>
      </w:r>
      <w:r w:rsidRPr="002C7597">
        <w:rPr>
          <w:sz w:val="20"/>
        </w:rPr>
        <w:t xml:space="preserve">– </w:t>
      </w:r>
      <w:r w:rsidR="002C7597" w:rsidRPr="002C7597">
        <w:rPr>
          <w:sz w:val="20"/>
        </w:rPr>
        <w:t>(</w:t>
      </w:r>
      <w:r w:rsidRPr="002C7597">
        <w:rPr>
          <w:sz w:val="20"/>
        </w:rPr>
        <w:t>144,9±16,18</w:t>
      </w:r>
      <w:r w:rsidR="002C7597" w:rsidRPr="002C7597">
        <w:rPr>
          <w:sz w:val="20"/>
        </w:rPr>
        <w:t>)</w:t>
      </w:r>
      <w:r w:rsidRPr="002C7597">
        <w:rPr>
          <w:sz w:val="20"/>
        </w:rPr>
        <w:t>.</w:t>
      </w:r>
    </w:p>
    <w:p w:rsidR="002C4C37" w:rsidRPr="002C7597" w:rsidRDefault="002C4C37" w:rsidP="007F4C81">
      <w:pPr>
        <w:spacing w:line="245" w:lineRule="auto"/>
        <w:rPr>
          <w:sz w:val="20"/>
        </w:rPr>
      </w:pPr>
      <w:r w:rsidRPr="002C7597">
        <w:rPr>
          <w:sz w:val="20"/>
        </w:rPr>
        <w:t>Одновременно у вакцинированных животных всех групп по сра</w:t>
      </w:r>
      <w:r w:rsidRPr="002C7597">
        <w:rPr>
          <w:sz w:val="20"/>
        </w:rPr>
        <w:t>в</w:t>
      </w:r>
      <w:r w:rsidRPr="002C7597">
        <w:rPr>
          <w:sz w:val="20"/>
        </w:rPr>
        <w:t>нению с контролем оставалось высоким количе</w:t>
      </w:r>
      <w:r w:rsidR="009E5038" w:rsidRPr="002C7597">
        <w:rPr>
          <w:sz w:val="20"/>
        </w:rPr>
        <w:t>ство лимфобластов</w:t>
      </w:r>
      <w:r w:rsidR="00870ED2">
        <w:rPr>
          <w:sz w:val="20"/>
        </w:rPr>
        <w:t> </w:t>
      </w:r>
      <w:r w:rsidR="00870ED2" w:rsidRPr="002C7597">
        <w:rPr>
          <w:sz w:val="20"/>
        </w:rPr>
        <w:t>–</w:t>
      </w:r>
      <w:r w:rsidR="009E5038" w:rsidRPr="002C7597">
        <w:rPr>
          <w:sz w:val="20"/>
        </w:rPr>
        <w:t xml:space="preserve"> (128,7±8,13</w:t>
      </w:r>
      <w:r w:rsidR="002C7597" w:rsidRPr="002C7597">
        <w:rPr>
          <w:sz w:val="20"/>
        </w:rPr>
        <w:t>)</w:t>
      </w:r>
      <w:r w:rsidR="009E5038" w:rsidRPr="002C7597">
        <w:rPr>
          <w:sz w:val="20"/>
        </w:rPr>
        <w:sym w:font="Symbol" w:char="F02D"/>
      </w:r>
      <w:r w:rsidR="002C7597" w:rsidRPr="002C7597">
        <w:rPr>
          <w:sz w:val="20"/>
        </w:rPr>
        <w:t>(</w:t>
      </w:r>
      <w:r w:rsidRPr="002C7597">
        <w:rPr>
          <w:sz w:val="20"/>
        </w:rPr>
        <w:t>139,4±6,48</w:t>
      </w:r>
      <w:r w:rsidR="002C7597" w:rsidRPr="002C7597">
        <w:rPr>
          <w:sz w:val="20"/>
        </w:rPr>
        <w:t>)</w:t>
      </w:r>
      <w:r w:rsidRPr="002C7597">
        <w:rPr>
          <w:sz w:val="20"/>
        </w:rPr>
        <w:t xml:space="preserve"> против </w:t>
      </w:r>
      <w:r w:rsidR="002C7597" w:rsidRPr="002C7597">
        <w:rPr>
          <w:sz w:val="20"/>
        </w:rPr>
        <w:t>(</w:t>
      </w:r>
      <w:r w:rsidRPr="002C7597">
        <w:rPr>
          <w:sz w:val="20"/>
        </w:rPr>
        <w:t>94,6±5,94</w:t>
      </w:r>
      <w:r w:rsidR="002C7597" w:rsidRPr="002C7597">
        <w:rPr>
          <w:sz w:val="20"/>
        </w:rPr>
        <w:t xml:space="preserve">) </w:t>
      </w:r>
      <w:r w:rsidRPr="002C7597">
        <w:rPr>
          <w:sz w:val="20"/>
        </w:rPr>
        <w:t>в контроле. Содержание зрелых плазмоцитов наиболее высоким было у поросят, иммунизир</w:t>
      </w:r>
      <w:r w:rsidRPr="002C7597">
        <w:rPr>
          <w:sz w:val="20"/>
        </w:rPr>
        <w:t>о</w:t>
      </w:r>
      <w:r w:rsidRPr="002C7597">
        <w:rPr>
          <w:sz w:val="20"/>
        </w:rPr>
        <w:t>ванных с натрия тиосульфатом</w:t>
      </w:r>
      <w:r w:rsidR="002C7597" w:rsidRPr="002C7597">
        <w:rPr>
          <w:sz w:val="20"/>
        </w:rPr>
        <w:t>,</w:t>
      </w:r>
      <w:r w:rsidR="00870ED2" w:rsidRPr="00870ED2">
        <w:rPr>
          <w:sz w:val="20"/>
        </w:rPr>
        <w:t xml:space="preserve"> </w:t>
      </w:r>
      <w:r w:rsidR="00870ED2" w:rsidRPr="002C7597">
        <w:rPr>
          <w:sz w:val="20"/>
        </w:rPr>
        <w:t>–</w:t>
      </w:r>
      <w:r w:rsidRPr="002C7597">
        <w:rPr>
          <w:sz w:val="20"/>
        </w:rPr>
        <w:t xml:space="preserve"> (169,9±14,10), что на 71,5 выше по сравнению </w:t>
      </w:r>
      <w:r w:rsidR="009E5038" w:rsidRPr="002C7597">
        <w:rPr>
          <w:sz w:val="20"/>
        </w:rPr>
        <w:t>с невакцинированными</w:t>
      </w:r>
      <w:r w:rsidRPr="002C7597">
        <w:rPr>
          <w:sz w:val="20"/>
        </w:rPr>
        <w:t xml:space="preserve"> поросятами и на 23,5 больше по сравнению с животными, вакцинированным</w:t>
      </w:r>
      <w:r w:rsidR="002C7597" w:rsidRPr="002C7597">
        <w:rPr>
          <w:sz w:val="20"/>
        </w:rPr>
        <w:t>и</w:t>
      </w:r>
      <w:r w:rsidRPr="002C7597">
        <w:rPr>
          <w:sz w:val="20"/>
        </w:rPr>
        <w:t xml:space="preserve"> без иммуностимулятора. </w:t>
      </w:r>
    </w:p>
    <w:p w:rsidR="002C4C37" w:rsidRPr="002C7597" w:rsidRDefault="002C4C37" w:rsidP="007F4C81">
      <w:pPr>
        <w:spacing w:line="245" w:lineRule="auto"/>
        <w:rPr>
          <w:sz w:val="20"/>
        </w:rPr>
      </w:pPr>
      <w:r w:rsidRPr="002C7597">
        <w:rPr>
          <w:sz w:val="20"/>
        </w:rPr>
        <w:t>В корковом слое тимуса иммунных животных всех групп активиз</w:t>
      </w:r>
      <w:r w:rsidRPr="002C7597">
        <w:rPr>
          <w:sz w:val="20"/>
        </w:rPr>
        <w:t>и</w:t>
      </w:r>
      <w:r w:rsidRPr="002C7597">
        <w:rPr>
          <w:sz w:val="20"/>
        </w:rPr>
        <w:t>ровалась бласттрансформация лимфоцитов. При этом корковое вещ</w:t>
      </w:r>
      <w:r w:rsidRPr="002C7597">
        <w:rPr>
          <w:sz w:val="20"/>
        </w:rPr>
        <w:t>е</w:t>
      </w:r>
      <w:r w:rsidRPr="002C7597">
        <w:rPr>
          <w:sz w:val="20"/>
        </w:rPr>
        <w:t>ство заметно сужалось и было заполнено преимущественно малыми лимфоцитами с высокой митотической активностью. Мозговое вещ</w:t>
      </w:r>
      <w:r w:rsidRPr="002C7597">
        <w:rPr>
          <w:sz w:val="20"/>
        </w:rPr>
        <w:t>е</w:t>
      </w:r>
      <w:r w:rsidRPr="002C7597">
        <w:rPr>
          <w:sz w:val="20"/>
        </w:rPr>
        <w:t>ство тимуса иммунизированных животных было несколько расширено и заполнено преимущественно тимоцитами средних размеров.</w:t>
      </w:r>
    </w:p>
    <w:p w:rsidR="002C4C37" w:rsidRPr="002C7597" w:rsidRDefault="002C4C37" w:rsidP="007F4C81">
      <w:pPr>
        <w:spacing w:line="245" w:lineRule="auto"/>
        <w:rPr>
          <w:sz w:val="20"/>
        </w:rPr>
      </w:pPr>
      <w:r w:rsidRPr="002C7597">
        <w:rPr>
          <w:sz w:val="20"/>
        </w:rPr>
        <w:t>На 21-й день после ревакцинации поросят в регионарных месту введения вакцины левых подчелюстных лимфоузлах поросят незнач</w:t>
      </w:r>
      <w:r w:rsidRPr="002C7597">
        <w:rPr>
          <w:sz w:val="20"/>
        </w:rPr>
        <w:t>и</w:t>
      </w:r>
      <w:r w:rsidRPr="002C7597">
        <w:rPr>
          <w:sz w:val="20"/>
        </w:rPr>
        <w:t>тельно уменьшалось по сравнению с предыдущим сроком исследов</w:t>
      </w:r>
      <w:r w:rsidRPr="002C7597">
        <w:rPr>
          <w:sz w:val="20"/>
        </w:rPr>
        <w:t>а</w:t>
      </w:r>
      <w:r w:rsidRPr="002C7597">
        <w:rPr>
          <w:sz w:val="20"/>
        </w:rPr>
        <w:t>ния количество вторичных лимфоидных узелков. Одновременно с этим в лимфоидных узелках снижалось содержание В-лимфоцитов и плазмобластов.</w:t>
      </w:r>
    </w:p>
    <w:p w:rsidR="002C4C37" w:rsidRPr="002C7597" w:rsidRDefault="002C4C37" w:rsidP="007F4C81">
      <w:pPr>
        <w:spacing w:line="242" w:lineRule="auto"/>
        <w:rPr>
          <w:sz w:val="20"/>
        </w:rPr>
      </w:pPr>
      <w:r w:rsidRPr="002C7597">
        <w:rPr>
          <w:sz w:val="20"/>
        </w:rPr>
        <w:t>В мозговых тяжах регионарных месту введения вакцины левых подчелюстных лимфатических узлов наблюдалось статистически до</w:t>
      </w:r>
      <w:r w:rsidRPr="002C7597">
        <w:rPr>
          <w:sz w:val="20"/>
        </w:rPr>
        <w:t>с</w:t>
      </w:r>
      <w:r w:rsidRPr="002C7597">
        <w:rPr>
          <w:sz w:val="20"/>
        </w:rPr>
        <w:lastRenderedPageBreak/>
        <w:t>товерное уменьшение общего количества плазматических клеток до уровня контрольных показателей. Уменьшение числа плазматических клеток происходило главным образом за счет плазмобластов и пр</w:t>
      </w:r>
      <w:r w:rsidRPr="002C7597">
        <w:rPr>
          <w:sz w:val="20"/>
        </w:rPr>
        <w:t>о</w:t>
      </w:r>
      <w:r w:rsidRPr="002C7597">
        <w:rPr>
          <w:sz w:val="20"/>
        </w:rPr>
        <w:t>плазмоцитов, тогда как количество плазмоцитов у вакцинированных животных было статистически достоверно выше контрольных показ</w:t>
      </w:r>
      <w:r w:rsidRPr="002C7597">
        <w:rPr>
          <w:sz w:val="20"/>
        </w:rPr>
        <w:t>а</w:t>
      </w:r>
      <w:r w:rsidRPr="002C7597">
        <w:rPr>
          <w:sz w:val="20"/>
        </w:rPr>
        <w:t xml:space="preserve">телей на </w:t>
      </w:r>
      <w:r w:rsidR="007C3AA4">
        <w:rPr>
          <w:sz w:val="20"/>
        </w:rPr>
        <w:t>(</w:t>
      </w:r>
      <w:r w:rsidRPr="002C7597">
        <w:rPr>
          <w:sz w:val="20"/>
        </w:rPr>
        <w:t>10,1</w:t>
      </w:r>
      <w:r w:rsidR="009E5038" w:rsidRPr="002C7597">
        <w:rPr>
          <w:sz w:val="20"/>
        </w:rPr>
        <w:sym w:font="Symbol" w:char="F02D"/>
      </w:r>
      <w:r w:rsidRPr="002C7597">
        <w:rPr>
          <w:sz w:val="20"/>
        </w:rPr>
        <w:t>15,8</w:t>
      </w:r>
      <w:r w:rsidR="007C3AA4">
        <w:rPr>
          <w:sz w:val="20"/>
        </w:rPr>
        <w:t>),</w:t>
      </w:r>
      <w:r w:rsidRPr="002C7597">
        <w:rPr>
          <w:sz w:val="20"/>
        </w:rPr>
        <w:t xml:space="preserve"> </w:t>
      </w:r>
      <w:r w:rsidRPr="002C7597">
        <w:rPr>
          <w:sz w:val="20"/>
          <w:lang w:val="en-US"/>
        </w:rPr>
        <w:t>p</w:t>
      </w:r>
      <w:r w:rsidRPr="002C7597">
        <w:rPr>
          <w:sz w:val="20"/>
          <w:vertAlign w:val="subscript"/>
        </w:rPr>
        <w:t>1</w:t>
      </w:r>
      <w:r w:rsidR="007F4C81" w:rsidRPr="007F4C81">
        <w:rPr>
          <w:sz w:val="20"/>
        </w:rPr>
        <w:t> </w:t>
      </w:r>
      <w:r w:rsidRPr="002C7597">
        <w:rPr>
          <w:sz w:val="20"/>
        </w:rPr>
        <w:t>&lt;</w:t>
      </w:r>
      <w:r w:rsidR="007F4C81">
        <w:rPr>
          <w:sz w:val="20"/>
        </w:rPr>
        <w:t> </w:t>
      </w:r>
      <w:r w:rsidRPr="002C7597">
        <w:rPr>
          <w:sz w:val="20"/>
        </w:rPr>
        <w:t>0,05. Плазмоциты чаще располагались вокруг сосудов и по ходу синусов. Содержание лимфобластов, эозинофилов, нейтрофилов и митотически активных клеток у иммунизированных животных к этому сроку исследования статистически достоверно не отличалось от количества этих клеток у невакцинированных живо</w:t>
      </w:r>
      <w:r w:rsidRPr="002C7597">
        <w:rPr>
          <w:sz w:val="20"/>
        </w:rPr>
        <w:t>т</w:t>
      </w:r>
      <w:r w:rsidRPr="002C7597">
        <w:rPr>
          <w:sz w:val="20"/>
        </w:rPr>
        <w:t>ных.</w:t>
      </w:r>
    </w:p>
    <w:p w:rsidR="002C4C37" w:rsidRPr="002C7597" w:rsidRDefault="002C4C37" w:rsidP="007F4C81">
      <w:pPr>
        <w:spacing w:line="242" w:lineRule="auto"/>
        <w:rPr>
          <w:sz w:val="20"/>
        </w:rPr>
      </w:pPr>
      <w:r w:rsidRPr="002C7597">
        <w:rPr>
          <w:sz w:val="20"/>
        </w:rPr>
        <w:t>В контррегионарных месту введения вакцины правых подчелюс</w:t>
      </w:r>
      <w:r w:rsidRPr="002C7597">
        <w:rPr>
          <w:sz w:val="20"/>
        </w:rPr>
        <w:t>т</w:t>
      </w:r>
      <w:r w:rsidRPr="002C7597">
        <w:rPr>
          <w:sz w:val="20"/>
        </w:rPr>
        <w:t>ных лимфоузлах гистологически обнаружено уменьшение количества как первичных, так и вторичных лимфоидных узелков. Однако число вторичных узелков у вакцинированных животных всех групп было на 1</w:t>
      </w:r>
      <w:r w:rsidR="009E5038" w:rsidRPr="002C7597">
        <w:rPr>
          <w:sz w:val="20"/>
        </w:rPr>
        <w:sym w:font="Symbol" w:char="F02D"/>
      </w:r>
      <w:r w:rsidRPr="002C7597">
        <w:rPr>
          <w:sz w:val="20"/>
        </w:rPr>
        <w:t>2 больше, из 10 подсчитанных, чем в контроле. В центре вторичных лимфоидных узелков выявлялись преимущественно бласты, а по п</w:t>
      </w:r>
      <w:r w:rsidRPr="002C7597">
        <w:rPr>
          <w:sz w:val="20"/>
        </w:rPr>
        <w:t>е</w:t>
      </w:r>
      <w:r w:rsidRPr="002C7597">
        <w:rPr>
          <w:sz w:val="20"/>
        </w:rPr>
        <w:t xml:space="preserve">риферии – В-лимфоциты. </w:t>
      </w:r>
    </w:p>
    <w:p w:rsidR="002C4C37" w:rsidRPr="002C7597" w:rsidRDefault="002C4C37" w:rsidP="007F4C81">
      <w:pPr>
        <w:spacing w:line="245" w:lineRule="auto"/>
        <w:rPr>
          <w:sz w:val="20"/>
        </w:rPr>
      </w:pPr>
      <w:r w:rsidRPr="002C7597">
        <w:rPr>
          <w:sz w:val="20"/>
        </w:rPr>
        <w:t>В мозговых тяжах клеточные элементы располагались неравноме</w:t>
      </w:r>
      <w:r w:rsidRPr="002C7597">
        <w:rPr>
          <w:sz w:val="20"/>
        </w:rPr>
        <w:t>р</w:t>
      </w:r>
      <w:r w:rsidRPr="002C7597">
        <w:rPr>
          <w:sz w:val="20"/>
        </w:rPr>
        <w:t>но. Среди них чаще выявлялись зрелые плазматические клетки н</w:t>
      </w:r>
      <w:r w:rsidRPr="002C7597">
        <w:rPr>
          <w:sz w:val="20"/>
        </w:rPr>
        <w:t>е</w:t>
      </w:r>
      <w:r w:rsidRPr="002C7597">
        <w:rPr>
          <w:sz w:val="20"/>
        </w:rPr>
        <w:t>большими группами в местах</w:t>
      </w:r>
      <w:r w:rsidR="007C3AA4">
        <w:rPr>
          <w:sz w:val="20"/>
        </w:rPr>
        <w:t>,</w:t>
      </w:r>
      <w:r w:rsidRPr="002C7597">
        <w:rPr>
          <w:sz w:val="20"/>
        </w:rPr>
        <w:t xml:space="preserve"> бедных В-лимфоцитами. Содержание других клеточных элементов</w:t>
      </w:r>
      <w:r w:rsidR="007F4C81">
        <w:rPr>
          <w:sz w:val="20"/>
        </w:rPr>
        <w:t xml:space="preserve"> </w:t>
      </w:r>
      <w:r w:rsidR="007F4C81" w:rsidRPr="002C7597">
        <w:rPr>
          <w:sz w:val="20"/>
        </w:rPr>
        <w:t>–</w:t>
      </w:r>
      <w:r w:rsidRPr="002C7597">
        <w:rPr>
          <w:sz w:val="20"/>
        </w:rPr>
        <w:t xml:space="preserve"> лимфобластов, плазмобластов, пр</w:t>
      </w:r>
      <w:r w:rsidRPr="002C7597">
        <w:rPr>
          <w:sz w:val="20"/>
        </w:rPr>
        <w:t>о</w:t>
      </w:r>
      <w:r w:rsidRPr="002C7597">
        <w:rPr>
          <w:sz w:val="20"/>
        </w:rPr>
        <w:t xml:space="preserve">плазмоцитов, эозинофилов, нейтрофилов и митозов – существенно не отличалось от контрольных показателей. </w:t>
      </w:r>
    </w:p>
    <w:p w:rsidR="002C4C37" w:rsidRPr="002C7597" w:rsidRDefault="002C4C37" w:rsidP="007F4C81">
      <w:pPr>
        <w:spacing w:line="245" w:lineRule="auto"/>
        <w:rPr>
          <w:sz w:val="20"/>
        </w:rPr>
      </w:pPr>
      <w:r w:rsidRPr="002C7597">
        <w:rPr>
          <w:sz w:val="20"/>
        </w:rPr>
        <w:t>В отдаленны</w:t>
      </w:r>
      <w:r w:rsidR="007C3AA4">
        <w:rPr>
          <w:sz w:val="20"/>
        </w:rPr>
        <w:t>х от</w:t>
      </w:r>
      <w:r w:rsidRPr="002C7597">
        <w:rPr>
          <w:sz w:val="20"/>
        </w:rPr>
        <w:t xml:space="preserve"> мест</w:t>
      </w:r>
      <w:r w:rsidR="007C3AA4">
        <w:rPr>
          <w:sz w:val="20"/>
        </w:rPr>
        <w:t>а</w:t>
      </w:r>
      <w:r w:rsidRPr="002C7597">
        <w:rPr>
          <w:sz w:val="20"/>
        </w:rPr>
        <w:t xml:space="preserve"> введения вакцины брыжеечных лимфоузлах наблюдалось повышение содержания</w:t>
      </w:r>
      <w:r w:rsidR="007C3AA4">
        <w:rPr>
          <w:sz w:val="20"/>
        </w:rPr>
        <w:t>,</w:t>
      </w:r>
      <w:r w:rsidRPr="002C7597">
        <w:rPr>
          <w:sz w:val="20"/>
        </w:rPr>
        <w:t xml:space="preserve"> по сравнению с контролем</w:t>
      </w:r>
      <w:r w:rsidR="007C3AA4">
        <w:rPr>
          <w:sz w:val="20"/>
        </w:rPr>
        <w:t>,</w:t>
      </w:r>
      <w:r w:rsidRPr="002C7597">
        <w:rPr>
          <w:sz w:val="20"/>
        </w:rPr>
        <w:t xml:space="preserve"> вт</w:t>
      </w:r>
      <w:r w:rsidRPr="002C7597">
        <w:rPr>
          <w:sz w:val="20"/>
        </w:rPr>
        <w:t>о</w:t>
      </w:r>
      <w:r w:rsidRPr="002C7597">
        <w:rPr>
          <w:sz w:val="20"/>
        </w:rPr>
        <w:t>ричных лимфоидных узелков. Соотношение первичных и вторичных узелков у вакцинированных поросят составляло 5:5</w:t>
      </w:r>
      <w:r w:rsidR="009E5038" w:rsidRPr="002C7597">
        <w:rPr>
          <w:sz w:val="20"/>
        </w:rPr>
        <w:sym w:font="Symbol" w:char="F02D"/>
      </w:r>
      <w:r w:rsidRPr="002C7597">
        <w:rPr>
          <w:sz w:val="20"/>
        </w:rPr>
        <w:t>6:4, в контроле</w:t>
      </w:r>
      <w:r w:rsidR="009E5038" w:rsidRPr="002C7597">
        <w:rPr>
          <w:sz w:val="20"/>
        </w:rPr>
        <w:t> </w:t>
      </w:r>
      <w:r w:rsidRPr="002C7597">
        <w:rPr>
          <w:sz w:val="20"/>
        </w:rPr>
        <w:t>– 7:3. Почти во всех лимфоидных узелках пиронинофильные клетки располагались по периферии, а в центре их большую часть составляли ретикулярные покоящиеся клетки и бласты. При этом наиболее выс</w:t>
      </w:r>
      <w:r w:rsidRPr="002C7597">
        <w:rPr>
          <w:sz w:val="20"/>
        </w:rPr>
        <w:t>о</w:t>
      </w:r>
      <w:r w:rsidRPr="002C7597">
        <w:rPr>
          <w:sz w:val="20"/>
        </w:rPr>
        <w:t>ким содержание плазматических клеток было у поросят, вакцинир</w:t>
      </w:r>
      <w:r w:rsidRPr="002C7597">
        <w:rPr>
          <w:sz w:val="20"/>
        </w:rPr>
        <w:t>о</w:t>
      </w:r>
      <w:r w:rsidRPr="002C7597">
        <w:rPr>
          <w:sz w:val="20"/>
        </w:rPr>
        <w:t>ванных с натрия тиосульфатом. Так</w:t>
      </w:r>
      <w:r w:rsidR="007C3AA4">
        <w:rPr>
          <w:sz w:val="20"/>
        </w:rPr>
        <w:t>,</w:t>
      </w:r>
      <w:r w:rsidRPr="002C7597">
        <w:rPr>
          <w:sz w:val="20"/>
        </w:rPr>
        <w:t xml:space="preserve"> содержание проплазмоцитов у них достоверно возрастало по сравнению с контролем с </w:t>
      </w:r>
      <w:r w:rsidR="007C3AA4">
        <w:rPr>
          <w:sz w:val="20"/>
        </w:rPr>
        <w:t>(</w:t>
      </w:r>
      <w:r w:rsidRPr="002C7597">
        <w:rPr>
          <w:sz w:val="20"/>
        </w:rPr>
        <w:t>13,8±2,14</w:t>
      </w:r>
      <w:r w:rsidR="007C3AA4">
        <w:rPr>
          <w:sz w:val="20"/>
        </w:rPr>
        <w:t>)</w:t>
      </w:r>
      <w:r w:rsidRPr="002C7597">
        <w:rPr>
          <w:sz w:val="20"/>
        </w:rPr>
        <w:t xml:space="preserve"> до </w:t>
      </w:r>
      <w:r w:rsidR="007C3AA4">
        <w:rPr>
          <w:sz w:val="20"/>
        </w:rPr>
        <w:t>(</w:t>
      </w:r>
      <w:r w:rsidRPr="002C7597">
        <w:rPr>
          <w:sz w:val="20"/>
        </w:rPr>
        <w:t>19,6±3,48</w:t>
      </w:r>
      <w:r w:rsidR="007C3AA4">
        <w:rPr>
          <w:sz w:val="20"/>
        </w:rPr>
        <w:t>)</w:t>
      </w:r>
      <w:r w:rsidRPr="002C7597">
        <w:rPr>
          <w:sz w:val="20"/>
        </w:rPr>
        <w:t xml:space="preserve">; плазмоцитов – с </w:t>
      </w:r>
      <w:r w:rsidR="007C3AA4">
        <w:rPr>
          <w:sz w:val="20"/>
        </w:rPr>
        <w:t>(</w:t>
      </w:r>
      <w:r w:rsidRPr="002C7597">
        <w:rPr>
          <w:sz w:val="20"/>
        </w:rPr>
        <w:t>12,4±3,16</w:t>
      </w:r>
      <w:r w:rsidR="007C3AA4">
        <w:rPr>
          <w:sz w:val="20"/>
        </w:rPr>
        <w:t>)</w:t>
      </w:r>
      <w:r w:rsidRPr="002C7597">
        <w:rPr>
          <w:sz w:val="20"/>
        </w:rPr>
        <w:t xml:space="preserve"> до </w:t>
      </w:r>
      <w:r w:rsidR="007C3AA4">
        <w:rPr>
          <w:sz w:val="20"/>
        </w:rPr>
        <w:t>(</w:t>
      </w:r>
      <w:r w:rsidRPr="002C7597">
        <w:rPr>
          <w:sz w:val="20"/>
        </w:rPr>
        <w:t>23,5±4,11</w:t>
      </w:r>
      <w:r w:rsidR="007C3AA4">
        <w:rPr>
          <w:sz w:val="20"/>
        </w:rPr>
        <w:t>)</w:t>
      </w:r>
      <w:r w:rsidRPr="002C7597">
        <w:rPr>
          <w:sz w:val="20"/>
        </w:rPr>
        <w:t xml:space="preserve"> и общее кол</w:t>
      </w:r>
      <w:r w:rsidRPr="002C7597">
        <w:rPr>
          <w:sz w:val="20"/>
        </w:rPr>
        <w:t>и</w:t>
      </w:r>
      <w:r w:rsidRPr="002C7597">
        <w:rPr>
          <w:sz w:val="20"/>
        </w:rPr>
        <w:t xml:space="preserve">чество плазматических клеток – с </w:t>
      </w:r>
      <w:r w:rsidR="007C3AA4">
        <w:rPr>
          <w:sz w:val="20"/>
        </w:rPr>
        <w:t>(</w:t>
      </w:r>
      <w:r w:rsidRPr="002C7597">
        <w:rPr>
          <w:sz w:val="20"/>
        </w:rPr>
        <w:t>41,8±3,12</w:t>
      </w:r>
      <w:r w:rsidR="007C3AA4">
        <w:rPr>
          <w:sz w:val="20"/>
        </w:rPr>
        <w:t>)</w:t>
      </w:r>
      <w:r w:rsidRPr="002C7597">
        <w:rPr>
          <w:sz w:val="20"/>
        </w:rPr>
        <w:t xml:space="preserve"> до </w:t>
      </w:r>
      <w:r w:rsidR="007C3AA4">
        <w:rPr>
          <w:sz w:val="20"/>
        </w:rPr>
        <w:t>(</w:t>
      </w:r>
      <w:r w:rsidRPr="002C7597">
        <w:rPr>
          <w:sz w:val="20"/>
        </w:rPr>
        <w:t>54,0±4,14</w:t>
      </w:r>
      <w:r w:rsidR="007C3AA4">
        <w:rPr>
          <w:sz w:val="20"/>
        </w:rPr>
        <w:t>)</w:t>
      </w:r>
      <w:r w:rsidRPr="002C7597">
        <w:rPr>
          <w:sz w:val="20"/>
        </w:rPr>
        <w:t xml:space="preserve">. </w:t>
      </w:r>
    </w:p>
    <w:p w:rsidR="002C4C37" w:rsidRPr="002C7597" w:rsidRDefault="002C4C37" w:rsidP="00006DD4">
      <w:pPr>
        <w:spacing w:line="242" w:lineRule="auto"/>
        <w:rPr>
          <w:sz w:val="20"/>
        </w:rPr>
      </w:pPr>
      <w:r w:rsidRPr="002C7597">
        <w:rPr>
          <w:sz w:val="20"/>
        </w:rPr>
        <w:t>В селезенке установлено небольшое увеличение</w:t>
      </w:r>
      <w:r w:rsidR="007C3AA4">
        <w:rPr>
          <w:sz w:val="20"/>
        </w:rPr>
        <w:t>,</w:t>
      </w:r>
      <w:r w:rsidRPr="002C7597">
        <w:rPr>
          <w:sz w:val="20"/>
        </w:rPr>
        <w:t xml:space="preserve"> по сравнению с контролем</w:t>
      </w:r>
      <w:r w:rsidR="007C3AA4">
        <w:rPr>
          <w:sz w:val="20"/>
        </w:rPr>
        <w:t>,</w:t>
      </w:r>
      <w:r w:rsidRPr="002C7597">
        <w:rPr>
          <w:sz w:val="20"/>
        </w:rPr>
        <w:t xml:space="preserve"> количества вторичных лимфоидных узелков с выраженн</w:t>
      </w:r>
      <w:r w:rsidRPr="002C7597">
        <w:rPr>
          <w:sz w:val="20"/>
        </w:rPr>
        <w:t>ы</w:t>
      </w:r>
      <w:r w:rsidRPr="002C7597">
        <w:rPr>
          <w:sz w:val="20"/>
        </w:rPr>
        <w:t>ми реактивными центрами, где выявлялись преимущественно пла</w:t>
      </w:r>
      <w:r w:rsidRPr="002C7597">
        <w:rPr>
          <w:sz w:val="20"/>
        </w:rPr>
        <w:t>з</w:t>
      </w:r>
      <w:r w:rsidRPr="002C7597">
        <w:rPr>
          <w:sz w:val="20"/>
        </w:rPr>
        <w:lastRenderedPageBreak/>
        <w:t>мобласты. В красной пульпе селезенки наблюдалось расширение в</w:t>
      </w:r>
      <w:r w:rsidRPr="002C7597">
        <w:rPr>
          <w:sz w:val="20"/>
        </w:rPr>
        <w:t>е</w:t>
      </w:r>
      <w:r w:rsidRPr="002C7597">
        <w:rPr>
          <w:sz w:val="20"/>
        </w:rPr>
        <w:t>нозных синусов, а в тяжах увеличивалось общее количество плазмат</w:t>
      </w:r>
      <w:r w:rsidRPr="002C7597">
        <w:rPr>
          <w:sz w:val="20"/>
        </w:rPr>
        <w:t>и</w:t>
      </w:r>
      <w:r w:rsidRPr="002C7597">
        <w:rPr>
          <w:sz w:val="20"/>
        </w:rPr>
        <w:t>ческих клеток. Наиболее значительным это увеличение было у живо</w:t>
      </w:r>
      <w:r w:rsidRPr="002C7597">
        <w:rPr>
          <w:sz w:val="20"/>
        </w:rPr>
        <w:t>т</w:t>
      </w:r>
      <w:r w:rsidRPr="002C7597">
        <w:rPr>
          <w:sz w:val="20"/>
        </w:rPr>
        <w:t>ных, вакцинированных с натрия тиосульфатом</w:t>
      </w:r>
      <w:r w:rsidR="007F4C81">
        <w:rPr>
          <w:sz w:val="20"/>
        </w:rPr>
        <w:t>,</w:t>
      </w:r>
      <w:r w:rsidRPr="002C7597">
        <w:rPr>
          <w:sz w:val="20"/>
        </w:rPr>
        <w:t xml:space="preserve"> – </w:t>
      </w:r>
      <w:r w:rsidR="007C3AA4">
        <w:rPr>
          <w:sz w:val="20"/>
        </w:rPr>
        <w:t>(</w:t>
      </w:r>
      <w:r w:rsidRPr="002C7597">
        <w:rPr>
          <w:sz w:val="20"/>
        </w:rPr>
        <w:t>206,2±14,82</w:t>
      </w:r>
      <w:r w:rsidR="007C3AA4">
        <w:rPr>
          <w:sz w:val="20"/>
        </w:rPr>
        <w:t>)</w:t>
      </w:r>
      <w:r w:rsidRPr="002C7597">
        <w:rPr>
          <w:sz w:val="20"/>
        </w:rPr>
        <w:t xml:space="preserve"> против </w:t>
      </w:r>
      <w:r w:rsidR="007C3AA4">
        <w:rPr>
          <w:sz w:val="20"/>
        </w:rPr>
        <w:t>(</w:t>
      </w:r>
      <w:r w:rsidRPr="002C7597">
        <w:rPr>
          <w:sz w:val="20"/>
        </w:rPr>
        <w:t>164,4±10,12</w:t>
      </w:r>
      <w:r w:rsidR="007C3AA4">
        <w:rPr>
          <w:sz w:val="20"/>
        </w:rPr>
        <w:t>)</w:t>
      </w:r>
      <w:r w:rsidRPr="002C7597">
        <w:rPr>
          <w:sz w:val="20"/>
        </w:rPr>
        <w:t xml:space="preserve"> в контроле и </w:t>
      </w:r>
      <w:r w:rsidR="007C3AA4">
        <w:rPr>
          <w:sz w:val="20"/>
        </w:rPr>
        <w:t>(</w:t>
      </w:r>
      <w:r w:rsidRPr="002C7597">
        <w:rPr>
          <w:sz w:val="20"/>
        </w:rPr>
        <w:t>179,0±9,14</w:t>
      </w:r>
      <w:r w:rsidR="007C3AA4">
        <w:rPr>
          <w:sz w:val="20"/>
        </w:rPr>
        <w:t>)</w:t>
      </w:r>
      <w:r w:rsidRPr="002C7597">
        <w:rPr>
          <w:sz w:val="20"/>
        </w:rPr>
        <w:t xml:space="preserve"> у </w:t>
      </w:r>
      <w:r w:rsidR="007F4C81">
        <w:rPr>
          <w:sz w:val="20"/>
        </w:rPr>
        <w:t>поросят,</w:t>
      </w:r>
      <w:r w:rsidRPr="002C7597">
        <w:rPr>
          <w:sz w:val="20"/>
        </w:rPr>
        <w:t xml:space="preserve">вакцинированных без иммуностимулятора. </w:t>
      </w:r>
    </w:p>
    <w:p w:rsidR="002C4C37" w:rsidRPr="002C7597" w:rsidRDefault="002C4C37" w:rsidP="00006DD4">
      <w:pPr>
        <w:spacing w:line="242" w:lineRule="auto"/>
        <w:rPr>
          <w:sz w:val="20"/>
        </w:rPr>
      </w:pPr>
      <w:r w:rsidRPr="002C7597">
        <w:rPr>
          <w:b/>
          <w:sz w:val="20"/>
        </w:rPr>
        <w:t>Заключение.</w:t>
      </w:r>
      <w:r w:rsidRPr="002C7597">
        <w:rPr>
          <w:sz w:val="20"/>
        </w:rPr>
        <w:t xml:space="preserve"> Под действием иммуностимулятора статистически достоверно повышается в периферической крови </w:t>
      </w:r>
      <w:r w:rsidR="009E5038" w:rsidRPr="002C7597">
        <w:rPr>
          <w:sz w:val="20"/>
        </w:rPr>
        <w:t>содержание лейкоц</w:t>
      </w:r>
      <w:r w:rsidR="009E5038" w:rsidRPr="002C7597">
        <w:rPr>
          <w:sz w:val="20"/>
        </w:rPr>
        <w:t>и</w:t>
      </w:r>
      <w:r w:rsidR="009E5038" w:rsidRPr="002C7597">
        <w:rPr>
          <w:sz w:val="20"/>
        </w:rPr>
        <w:t>тов</w:t>
      </w:r>
      <w:r w:rsidRPr="002C7597">
        <w:rPr>
          <w:sz w:val="20"/>
        </w:rPr>
        <w:t>, абсолютное количество Т- и В-лейкоцитов; в лимфоузлах и сел</w:t>
      </w:r>
      <w:r w:rsidRPr="002C7597">
        <w:rPr>
          <w:sz w:val="20"/>
        </w:rPr>
        <w:t>е</w:t>
      </w:r>
      <w:r w:rsidRPr="002C7597">
        <w:rPr>
          <w:sz w:val="20"/>
        </w:rPr>
        <w:t xml:space="preserve">зенке </w:t>
      </w:r>
      <w:r w:rsidR="007C3AA4">
        <w:rPr>
          <w:sz w:val="20"/>
        </w:rPr>
        <w:t>увеличивается</w:t>
      </w:r>
      <w:r w:rsidRPr="002C7597">
        <w:rPr>
          <w:sz w:val="20"/>
        </w:rPr>
        <w:t xml:space="preserve"> содержание гликогена, аскорбиновой кислоты, кислой и щелочной фосфатаз и в 1,5</w:t>
      </w:r>
      <w:r w:rsidR="009E5038" w:rsidRPr="002C7597">
        <w:rPr>
          <w:sz w:val="20"/>
        </w:rPr>
        <w:sym w:font="Symbol" w:char="F02D"/>
      </w:r>
      <w:r w:rsidRPr="002C7597">
        <w:rPr>
          <w:sz w:val="20"/>
        </w:rPr>
        <w:t>3</w:t>
      </w:r>
      <w:r w:rsidR="007A06D7">
        <w:rPr>
          <w:sz w:val="20"/>
        </w:rPr>
        <w:t> </w:t>
      </w:r>
      <w:r w:rsidRPr="002C7597">
        <w:rPr>
          <w:sz w:val="20"/>
        </w:rPr>
        <w:t>раза возрастает количество нейтрофилов, митозов и эозинофилов; происходит активизация мо</w:t>
      </w:r>
      <w:r w:rsidRPr="002C7597">
        <w:rPr>
          <w:sz w:val="20"/>
        </w:rPr>
        <w:t>р</w:t>
      </w:r>
      <w:r w:rsidRPr="002C7597">
        <w:rPr>
          <w:sz w:val="20"/>
        </w:rPr>
        <w:t xml:space="preserve">фологических реакций в ткани </w:t>
      </w:r>
      <w:r w:rsidR="007C3AA4">
        <w:rPr>
          <w:sz w:val="20"/>
        </w:rPr>
        <w:t>в</w:t>
      </w:r>
      <w:r w:rsidRPr="002C7597">
        <w:rPr>
          <w:sz w:val="20"/>
        </w:rPr>
        <w:t xml:space="preserve"> месте введения вакцины, лимфоузлах и селезенке.</w:t>
      </w:r>
    </w:p>
    <w:p w:rsidR="00254DF8" w:rsidRPr="004B4A3C" w:rsidRDefault="00254DF8" w:rsidP="004B4A3C">
      <w:pPr>
        <w:rPr>
          <w:b/>
          <w:bCs/>
          <w:color w:val="000000"/>
          <w:sz w:val="20"/>
          <w:lang w:eastAsia="ru-RU"/>
        </w:rPr>
      </w:pPr>
    </w:p>
    <w:p w:rsidR="002C4C37" w:rsidRDefault="00CE14BA" w:rsidP="00126033">
      <w:pPr>
        <w:ind w:firstLine="0"/>
        <w:rPr>
          <w:rStyle w:val="a4"/>
          <w:b w:val="0"/>
          <w:sz w:val="20"/>
        </w:rPr>
      </w:pPr>
      <w:r>
        <w:rPr>
          <w:rStyle w:val="a4"/>
          <w:b w:val="0"/>
          <w:sz w:val="20"/>
        </w:rPr>
        <w:t>УДК</w:t>
      </w:r>
      <w:r w:rsidR="002C4C37" w:rsidRPr="004B4A3C">
        <w:rPr>
          <w:rStyle w:val="a4"/>
        </w:rPr>
        <w:t xml:space="preserve"> </w:t>
      </w:r>
      <w:r w:rsidR="002C4C37" w:rsidRPr="004B4A3C">
        <w:rPr>
          <w:rStyle w:val="a4"/>
          <w:b w:val="0"/>
          <w:sz w:val="20"/>
        </w:rPr>
        <w:t>599.537:611.711.5/.6</w:t>
      </w:r>
    </w:p>
    <w:p w:rsidR="009E5038" w:rsidRPr="00006DD4" w:rsidRDefault="009E5038" w:rsidP="004B4A3C">
      <w:pPr>
        <w:rPr>
          <w:rStyle w:val="a4"/>
          <w:b w:val="0"/>
          <w:sz w:val="20"/>
        </w:rPr>
      </w:pPr>
    </w:p>
    <w:p w:rsidR="00126033" w:rsidRDefault="002C4C37" w:rsidP="00126033">
      <w:pPr>
        <w:ind w:firstLine="0"/>
        <w:jc w:val="center"/>
        <w:rPr>
          <w:b/>
          <w:sz w:val="20"/>
        </w:rPr>
      </w:pPr>
      <w:r w:rsidRPr="004B4A3C">
        <w:rPr>
          <w:b/>
          <w:sz w:val="20"/>
        </w:rPr>
        <w:t xml:space="preserve">АДАПТИВНО-ПРИСПОСОБИТЕЛЬНЫЕ ОСОБЕННОСТИ СТРОЕНИЯ ГРУДНОГО И ПОЯСНИЧНОГО ОТДЕЛОВ </w:t>
      </w:r>
    </w:p>
    <w:p w:rsidR="00126033" w:rsidRDefault="002C4C37" w:rsidP="00126033">
      <w:pPr>
        <w:ind w:firstLine="0"/>
        <w:jc w:val="center"/>
        <w:rPr>
          <w:b/>
          <w:sz w:val="20"/>
        </w:rPr>
      </w:pPr>
      <w:r w:rsidRPr="004B4A3C">
        <w:rPr>
          <w:b/>
          <w:sz w:val="20"/>
        </w:rPr>
        <w:t>ПОЗВОНОЧНОГО СТОЛБА ДЕЛЬФИНА АФАЛИН</w:t>
      </w:r>
      <w:r w:rsidR="007C3AA4">
        <w:rPr>
          <w:b/>
          <w:sz w:val="20"/>
        </w:rPr>
        <w:t>Ы,</w:t>
      </w:r>
      <w:r w:rsidRPr="004B4A3C">
        <w:rPr>
          <w:b/>
          <w:sz w:val="20"/>
        </w:rPr>
        <w:t xml:space="preserve"> </w:t>
      </w:r>
    </w:p>
    <w:p w:rsidR="002C4C37" w:rsidRPr="004B4A3C" w:rsidRDefault="002C4C37" w:rsidP="00126033">
      <w:pPr>
        <w:ind w:firstLine="0"/>
        <w:jc w:val="center"/>
        <w:rPr>
          <w:b/>
          <w:sz w:val="20"/>
        </w:rPr>
      </w:pPr>
      <w:r w:rsidRPr="004B4A3C">
        <w:rPr>
          <w:b/>
          <w:sz w:val="20"/>
        </w:rPr>
        <w:t>СВЯЗАННЫЕ С ЛОКОМОЦИЕЙ</w:t>
      </w:r>
    </w:p>
    <w:p w:rsidR="009E5038" w:rsidRPr="00006DD4" w:rsidRDefault="009E5038" w:rsidP="004B4A3C">
      <w:pPr>
        <w:rPr>
          <w:rStyle w:val="a4"/>
          <w:b w:val="0"/>
          <w:sz w:val="20"/>
        </w:rPr>
      </w:pPr>
    </w:p>
    <w:p w:rsidR="002C4C37" w:rsidRPr="004B4A3C" w:rsidRDefault="002C4C37" w:rsidP="004B4A3C">
      <w:pPr>
        <w:rPr>
          <w:rStyle w:val="a4"/>
          <w:b w:val="0"/>
          <w:sz w:val="20"/>
        </w:rPr>
      </w:pPr>
      <w:r w:rsidRPr="004B4A3C">
        <w:rPr>
          <w:rStyle w:val="a4"/>
          <w:b w:val="0"/>
          <w:sz w:val="20"/>
        </w:rPr>
        <w:t>КОРОЛЕВА А.</w:t>
      </w:r>
      <w:r w:rsidR="009E5038">
        <w:rPr>
          <w:rStyle w:val="a4"/>
          <w:b w:val="0"/>
          <w:sz w:val="20"/>
        </w:rPr>
        <w:t xml:space="preserve"> </w:t>
      </w:r>
      <w:r w:rsidRPr="004B4A3C">
        <w:rPr>
          <w:rStyle w:val="a4"/>
          <w:b w:val="0"/>
          <w:sz w:val="20"/>
        </w:rPr>
        <w:t>А., СТАРИНСКАЯ К.</w:t>
      </w:r>
      <w:r w:rsidR="009E5038">
        <w:rPr>
          <w:rStyle w:val="a4"/>
          <w:b w:val="0"/>
          <w:sz w:val="20"/>
        </w:rPr>
        <w:t xml:space="preserve"> </w:t>
      </w:r>
      <w:r w:rsidRPr="004B4A3C">
        <w:rPr>
          <w:rStyle w:val="a4"/>
          <w:b w:val="0"/>
          <w:sz w:val="20"/>
        </w:rPr>
        <w:t xml:space="preserve">Ю. </w:t>
      </w:r>
      <w:r w:rsidR="009E5038">
        <w:rPr>
          <w:rStyle w:val="a4"/>
          <w:b w:val="0"/>
          <w:sz w:val="20"/>
        </w:rPr>
        <w:sym w:font="Symbol" w:char="F02D"/>
      </w:r>
      <w:r w:rsidRPr="004B4A3C">
        <w:rPr>
          <w:rStyle w:val="a4"/>
          <w:b w:val="0"/>
          <w:sz w:val="20"/>
        </w:rPr>
        <w:t xml:space="preserve"> студентки</w:t>
      </w:r>
    </w:p>
    <w:p w:rsidR="002C4C37" w:rsidRDefault="009E5038" w:rsidP="007C3AA4">
      <w:pPr>
        <w:rPr>
          <w:rStyle w:val="a4"/>
          <w:b w:val="0"/>
          <w:i/>
          <w:sz w:val="20"/>
        </w:rPr>
      </w:pPr>
      <w:r w:rsidRPr="004B4A3C">
        <w:rPr>
          <w:rStyle w:val="a4"/>
          <w:b w:val="0"/>
          <w:i/>
          <w:sz w:val="20"/>
        </w:rPr>
        <w:t>ВИРУНЕН С.</w:t>
      </w:r>
      <w:r>
        <w:rPr>
          <w:rStyle w:val="a4"/>
          <w:b w:val="0"/>
          <w:i/>
          <w:sz w:val="20"/>
        </w:rPr>
        <w:t xml:space="preserve"> </w:t>
      </w:r>
      <w:r w:rsidRPr="004B4A3C">
        <w:rPr>
          <w:rStyle w:val="a4"/>
          <w:b w:val="0"/>
          <w:i/>
          <w:sz w:val="20"/>
        </w:rPr>
        <w:t>В.</w:t>
      </w:r>
      <w:r>
        <w:rPr>
          <w:rStyle w:val="a4"/>
          <w:b w:val="0"/>
          <w:i/>
          <w:sz w:val="20"/>
        </w:rPr>
        <w:t xml:space="preserve"> </w:t>
      </w:r>
      <w:r w:rsidRPr="004B4A3C">
        <w:rPr>
          <w:rStyle w:val="a4"/>
          <w:b w:val="0"/>
          <w:i/>
          <w:sz w:val="20"/>
        </w:rPr>
        <w:t>–</w:t>
      </w:r>
      <w:r>
        <w:rPr>
          <w:rStyle w:val="a4"/>
          <w:b w:val="0"/>
          <w:i/>
          <w:sz w:val="20"/>
        </w:rPr>
        <w:t xml:space="preserve"> </w:t>
      </w:r>
      <w:r w:rsidR="00CE14BA">
        <w:rPr>
          <w:rStyle w:val="a4"/>
          <w:b w:val="0"/>
          <w:i/>
          <w:sz w:val="20"/>
        </w:rPr>
        <w:t>руководитель,</w:t>
      </w:r>
      <w:r w:rsidR="002C4C37" w:rsidRPr="004B4A3C">
        <w:rPr>
          <w:rStyle w:val="a4"/>
          <w:b w:val="0"/>
          <w:i/>
          <w:sz w:val="20"/>
        </w:rPr>
        <w:t xml:space="preserve"> канд. вет. наук</w:t>
      </w:r>
    </w:p>
    <w:p w:rsidR="007C3AA4" w:rsidRPr="00006DD4" w:rsidRDefault="007C3AA4" w:rsidP="007C3AA4">
      <w:pPr>
        <w:rPr>
          <w:rStyle w:val="a4"/>
          <w:b w:val="0"/>
          <w:sz w:val="20"/>
          <w:szCs w:val="16"/>
        </w:rPr>
      </w:pPr>
    </w:p>
    <w:p w:rsidR="007A06D7" w:rsidRPr="007A06D7" w:rsidRDefault="002C4C37" w:rsidP="00126033">
      <w:pPr>
        <w:ind w:firstLine="0"/>
        <w:jc w:val="center"/>
        <w:rPr>
          <w:rStyle w:val="a4"/>
          <w:b w:val="0"/>
          <w:sz w:val="16"/>
        </w:rPr>
      </w:pPr>
      <w:r w:rsidRPr="007A06D7">
        <w:rPr>
          <w:rStyle w:val="a4"/>
          <w:b w:val="0"/>
          <w:sz w:val="16"/>
        </w:rPr>
        <w:t>ФГБОУ ВПО «Санкт-</w:t>
      </w:r>
      <w:r w:rsidR="00401B9A" w:rsidRPr="007A06D7">
        <w:rPr>
          <w:rStyle w:val="a4"/>
          <w:b w:val="0"/>
          <w:sz w:val="16"/>
        </w:rPr>
        <w:t>Петербургская государственная</w:t>
      </w:r>
      <w:r w:rsidRPr="007A06D7">
        <w:rPr>
          <w:rStyle w:val="a4"/>
          <w:b w:val="0"/>
          <w:sz w:val="16"/>
        </w:rPr>
        <w:t xml:space="preserve"> академия </w:t>
      </w:r>
    </w:p>
    <w:p w:rsidR="002C4C37" w:rsidRPr="007A06D7" w:rsidRDefault="002C4C37" w:rsidP="00126033">
      <w:pPr>
        <w:ind w:firstLine="0"/>
        <w:jc w:val="center"/>
        <w:rPr>
          <w:rStyle w:val="a4"/>
          <w:b w:val="0"/>
          <w:sz w:val="16"/>
        </w:rPr>
      </w:pPr>
      <w:r w:rsidRPr="007A06D7">
        <w:rPr>
          <w:rStyle w:val="a4"/>
          <w:b w:val="0"/>
          <w:sz w:val="16"/>
        </w:rPr>
        <w:t>ветеринарной медицины»</w:t>
      </w:r>
    </w:p>
    <w:p w:rsidR="002C4C37" w:rsidRPr="007A06D7" w:rsidRDefault="002C4C37" w:rsidP="00126033">
      <w:pPr>
        <w:ind w:firstLine="0"/>
        <w:jc w:val="center"/>
        <w:rPr>
          <w:bCs/>
          <w:sz w:val="16"/>
        </w:rPr>
      </w:pPr>
      <w:r w:rsidRPr="007A06D7">
        <w:rPr>
          <w:rStyle w:val="a4"/>
          <w:b w:val="0"/>
          <w:sz w:val="16"/>
        </w:rPr>
        <w:t>г. Санкт-Петербург, Росси</w:t>
      </w:r>
      <w:r w:rsidR="007C3AA4" w:rsidRPr="007A06D7">
        <w:rPr>
          <w:rStyle w:val="a4"/>
          <w:b w:val="0"/>
          <w:sz w:val="16"/>
        </w:rPr>
        <w:t>йская Федерация</w:t>
      </w:r>
      <w:r w:rsidRPr="007A06D7">
        <w:rPr>
          <w:rStyle w:val="a4"/>
          <w:b w:val="0"/>
          <w:sz w:val="16"/>
        </w:rPr>
        <w:t>, 196084</w:t>
      </w:r>
    </w:p>
    <w:p w:rsidR="002C4C37" w:rsidRPr="00006DD4" w:rsidRDefault="002C4C37" w:rsidP="004B4A3C">
      <w:pPr>
        <w:jc w:val="center"/>
        <w:rPr>
          <w:b/>
          <w:sz w:val="20"/>
        </w:rPr>
      </w:pPr>
    </w:p>
    <w:p w:rsidR="007C3AA4" w:rsidRDefault="002C4C37" w:rsidP="00006DD4">
      <w:pPr>
        <w:spacing w:line="242" w:lineRule="auto"/>
        <w:rPr>
          <w:sz w:val="20"/>
        </w:rPr>
      </w:pPr>
      <w:r w:rsidRPr="009E5038">
        <w:rPr>
          <w:b/>
          <w:sz w:val="20"/>
        </w:rPr>
        <w:t>Введение</w:t>
      </w:r>
      <w:r w:rsidRPr="007C3AA4">
        <w:rPr>
          <w:b/>
          <w:sz w:val="20"/>
        </w:rPr>
        <w:t xml:space="preserve">. </w:t>
      </w:r>
      <w:r w:rsidRPr="004B4A3C">
        <w:rPr>
          <w:sz w:val="20"/>
        </w:rPr>
        <w:t xml:space="preserve">Дельфин афалина </w:t>
      </w:r>
      <w:r w:rsidR="007C3AA4">
        <w:rPr>
          <w:sz w:val="20"/>
        </w:rPr>
        <w:t>(</w:t>
      </w:r>
      <w:r w:rsidR="007C3AA4" w:rsidRPr="007C3AA4">
        <w:rPr>
          <w:i/>
          <w:sz w:val="20"/>
          <w:lang w:val="en-US"/>
        </w:rPr>
        <w:t>T</w:t>
      </w:r>
      <w:r w:rsidRPr="009E5038">
        <w:rPr>
          <w:i/>
          <w:sz w:val="20"/>
        </w:rPr>
        <w:t>ursiops</w:t>
      </w:r>
      <w:r w:rsidR="007A06D7">
        <w:rPr>
          <w:i/>
          <w:sz w:val="20"/>
        </w:rPr>
        <w:t xml:space="preserve"> </w:t>
      </w:r>
      <w:r w:rsidRPr="009E5038">
        <w:rPr>
          <w:i/>
          <w:sz w:val="20"/>
        </w:rPr>
        <w:t>truncatus</w:t>
      </w:r>
      <w:r w:rsidR="007C3AA4">
        <w:rPr>
          <w:i/>
          <w:sz w:val="20"/>
        </w:rPr>
        <w:t xml:space="preserve">) </w:t>
      </w:r>
      <w:r w:rsidRPr="004B4A3C">
        <w:rPr>
          <w:sz w:val="20"/>
        </w:rPr>
        <w:t xml:space="preserve">относится к классу млекопитающих, </w:t>
      </w:r>
      <w:r w:rsidRPr="007A06D7">
        <w:rPr>
          <w:spacing w:val="-2"/>
          <w:sz w:val="20"/>
        </w:rPr>
        <w:t>отряду китообразных, семейству</w:t>
      </w:r>
      <w:r w:rsidRPr="004B4A3C">
        <w:rPr>
          <w:sz w:val="20"/>
        </w:rPr>
        <w:t xml:space="preserve"> дельфиновы</w:t>
      </w:r>
      <w:r w:rsidR="007C3AA4">
        <w:rPr>
          <w:sz w:val="20"/>
        </w:rPr>
        <w:t>х</w:t>
      </w:r>
      <w:r w:rsidRPr="004B4A3C">
        <w:rPr>
          <w:sz w:val="20"/>
        </w:rPr>
        <w:t>. Дель</w:t>
      </w:r>
      <w:r w:rsidR="007A06D7">
        <w:rPr>
          <w:sz w:val="20"/>
        </w:rPr>
        <w:t>-</w:t>
      </w:r>
      <w:r w:rsidRPr="004B4A3C">
        <w:rPr>
          <w:sz w:val="20"/>
        </w:rPr>
        <w:t>фин, как морское млекопитающее, отлично приспособлен к обитанию в водной среде.</w:t>
      </w:r>
      <w:r w:rsidR="007C3AA4">
        <w:rPr>
          <w:sz w:val="20"/>
        </w:rPr>
        <w:t xml:space="preserve"> В связи с этим </w:t>
      </w:r>
      <w:r w:rsidR="00006DD4">
        <w:rPr>
          <w:sz w:val="20"/>
        </w:rPr>
        <w:t xml:space="preserve">он </w:t>
      </w:r>
      <w:r w:rsidR="007C3AA4">
        <w:rPr>
          <w:sz w:val="20"/>
        </w:rPr>
        <w:t xml:space="preserve">имеет </w:t>
      </w:r>
      <w:r w:rsidRPr="004B4A3C">
        <w:rPr>
          <w:sz w:val="20"/>
        </w:rPr>
        <w:t>характерные особенности строения позвоночного столба, а именно грудного и поясничного о</w:t>
      </w:r>
      <w:r w:rsidRPr="004B4A3C">
        <w:rPr>
          <w:sz w:val="20"/>
        </w:rPr>
        <w:t>т</w:t>
      </w:r>
      <w:r w:rsidRPr="004B4A3C">
        <w:rPr>
          <w:sz w:val="20"/>
        </w:rPr>
        <w:t>дел</w:t>
      </w:r>
      <w:r w:rsidR="007C3AA4">
        <w:rPr>
          <w:sz w:val="20"/>
        </w:rPr>
        <w:t>ов,</w:t>
      </w:r>
      <w:r w:rsidRPr="004B4A3C">
        <w:rPr>
          <w:sz w:val="20"/>
        </w:rPr>
        <w:t xml:space="preserve"> на структурах </w:t>
      </w:r>
      <w:r w:rsidR="007C3AA4">
        <w:rPr>
          <w:sz w:val="20"/>
        </w:rPr>
        <w:t xml:space="preserve">которых закрепляются </w:t>
      </w:r>
      <w:r w:rsidRPr="004B4A3C">
        <w:rPr>
          <w:sz w:val="20"/>
        </w:rPr>
        <w:t>мощные мышцы</w:t>
      </w:r>
      <w:r w:rsidR="007C3AA4">
        <w:rPr>
          <w:sz w:val="20"/>
        </w:rPr>
        <w:t>,</w:t>
      </w:r>
      <w:r w:rsidRPr="004B4A3C">
        <w:rPr>
          <w:sz w:val="20"/>
        </w:rPr>
        <w:t xml:space="preserve"> необх</w:t>
      </w:r>
      <w:r w:rsidRPr="004B4A3C">
        <w:rPr>
          <w:sz w:val="20"/>
        </w:rPr>
        <w:t>о</w:t>
      </w:r>
      <w:r w:rsidRPr="004B4A3C">
        <w:rPr>
          <w:sz w:val="20"/>
        </w:rPr>
        <w:t>димые для плавания.</w:t>
      </w:r>
      <w:r w:rsidR="000727DC">
        <w:rPr>
          <w:sz w:val="20"/>
        </w:rPr>
        <w:t xml:space="preserve"> </w:t>
      </w:r>
      <w:r w:rsidRPr="004B4A3C">
        <w:rPr>
          <w:sz w:val="20"/>
        </w:rPr>
        <w:t xml:space="preserve">Проанализировав доступные нам источники </w:t>
      </w:r>
      <w:r w:rsidR="000727DC" w:rsidRPr="004B4A3C">
        <w:rPr>
          <w:sz w:val="20"/>
        </w:rPr>
        <w:t>л</w:t>
      </w:r>
      <w:r w:rsidR="000727DC" w:rsidRPr="004B4A3C">
        <w:rPr>
          <w:sz w:val="20"/>
        </w:rPr>
        <w:t>и</w:t>
      </w:r>
      <w:r w:rsidR="000727DC" w:rsidRPr="004B4A3C">
        <w:rPr>
          <w:sz w:val="20"/>
        </w:rPr>
        <w:t>тературы,</w:t>
      </w:r>
      <w:r w:rsidRPr="004B4A3C">
        <w:rPr>
          <w:sz w:val="20"/>
        </w:rPr>
        <w:t xml:space="preserve"> мы не нашли ни одного сообщения о строении позвоночного столба этих уникальных животных.</w:t>
      </w:r>
    </w:p>
    <w:p w:rsidR="002C4C37" w:rsidRPr="004B4A3C" w:rsidRDefault="007C3AA4" w:rsidP="00006DD4">
      <w:pPr>
        <w:spacing w:line="242" w:lineRule="auto"/>
        <w:rPr>
          <w:b/>
          <w:sz w:val="20"/>
        </w:rPr>
      </w:pPr>
      <w:r w:rsidRPr="007C3AA4">
        <w:rPr>
          <w:b/>
          <w:sz w:val="20"/>
        </w:rPr>
        <w:t>Цель работы</w:t>
      </w:r>
      <w:r>
        <w:rPr>
          <w:sz w:val="20"/>
        </w:rPr>
        <w:t xml:space="preserve"> </w:t>
      </w:r>
      <w:r w:rsidR="00006DD4" w:rsidRPr="002C7597">
        <w:rPr>
          <w:sz w:val="20"/>
        </w:rPr>
        <w:t>–</w:t>
      </w:r>
      <w:r w:rsidR="002C4C37" w:rsidRPr="004B4A3C">
        <w:rPr>
          <w:sz w:val="20"/>
        </w:rPr>
        <w:t xml:space="preserve"> изучить особенности строения грудного и поясни</w:t>
      </w:r>
      <w:r w:rsidR="002C4C37" w:rsidRPr="004B4A3C">
        <w:rPr>
          <w:sz w:val="20"/>
        </w:rPr>
        <w:t>ч</w:t>
      </w:r>
      <w:r w:rsidR="002C4C37" w:rsidRPr="004B4A3C">
        <w:rPr>
          <w:sz w:val="20"/>
        </w:rPr>
        <w:t>ного отдел</w:t>
      </w:r>
      <w:r>
        <w:rPr>
          <w:sz w:val="20"/>
        </w:rPr>
        <w:t>ов</w:t>
      </w:r>
      <w:r w:rsidR="002C4C37" w:rsidRPr="004B4A3C">
        <w:rPr>
          <w:sz w:val="20"/>
        </w:rPr>
        <w:t xml:space="preserve"> позвоночного столба дельфина афалин</w:t>
      </w:r>
      <w:r>
        <w:rPr>
          <w:sz w:val="20"/>
        </w:rPr>
        <w:t>ы</w:t>
      </w:r>
      <w:r w:rsidR="002C4C37" w:rsidRPr="004B4A3C">
        <w:rPr>
          <w:sz w:val="20"/>
        </w:rPr>
        <w:t>.</w:t>
      </w:r>
    </w:p>
    <w:p w:rsidR="002C4C37" w:rsidRPr="004B4A3C" w:rsidRDefault="002C4C37" w:rsidP="00CD4263">
      <w:pPr>
        <w:spacing w:line="242" w:lineRule="auto"/>
        <w:rPr>
          <w:b/>
          <w:sz w:val="20"/>
        </w:rPr>
      </w:pPr>
      <w:r w:rsidRPr="000727DC">
        <w:rPr>
          <w:b/>
          <w:sz w:val="20"/>
        </w:rPr>
        <w:lastRenderedPageBreak/>
        <w:t>Материал и м</w:t>
      </w:r>
      <w:r w:rsidR="00CE14BA">
        <w:rPr>
          <w:b/>
          <w:sz w:val="20"/>
        </w:rPr>
        <w:t>етодика</w:t>
      </w:r>
      <w:r w:rsidR="000727DC">
        <w:rPr>
          <w:b/>
          <w:sz w:val="20"/>
        </w:rPr>
        <w:t xml:space="preserve"> исследований</w:t>
      </w:r>
      <w:r w:rsidRPr="007C3AA4">
        <w:rPr>
          <w:b/>
          <w:sz w:val="20"/>
        </w:rPr>
        <w:t>.</w:t>
      </w:r>
      <w:r w:rsidRPr="004B4A3C">
        <w:rPr>
          <w:b/>
          <w:sz w:val="20"/>
        </w:rPr>
        <w:t xml:space="preserve"> </w:t>
      </w:r>
      <w:r w:rsidRPr="004B4A3C">
        <w:rPr>
          <w:sz w:val="20"/>
        </w:rPr>
        <w:t xml:space="preserve">Материалом для </w:t>
      </w:r>
      <w:r w:rsidRPr="00CD4263">
        <w:rPr>
          <w:spacing w:val="-2"/>
          <w:sz w:val="20"/>
        </w:rPr>
        <w:t>исследов</w:t>
      </w:r>
      <w:r w:rsidRPr="00CD4263">
        <w:rPr>
          <w:spacing w:val="-2"/>
          <w:sz w:val="20"/>
        </w:rPr>
        <w:t>а</w:t>
      </w:r>
      <w:r w:rsidRPr="00CD4263">
        <w:rPr>
          <w:spacing w:val="-2"/>
          <w:sz w:val="20"/>
        </w:rPr>
        <w:t xml:space="preserve">ния послужил скелет дельфина </w:t>
      </w:r>
      <w:r w:rsidR="000727DC" w:rsidRPr="00CD4263">
        <w:rPr>
          <w:spacing w:val="-2"/>
          <w:sz w:val="20"/>
        </w:rPr>
        <w:t>афалин</w:t>
      </w:r>
      <w:r w:rsidR="007C3AA4" w:rsidRPr="00CD4263">
        <w:rPr>
          <w:spacing w:val="-2"/>
          <w:sz w:val="20"/>
        </w:rPr>
        <w:t>ы</w:t>
      </w:r>
      <w:r w:rsidR="000727DC" w:rsidRPr="00CD4263">
        <w:rPr>
          <w:spacing w:val="-2"/>
          <w:sz w:val="20"/>
        </w:rPr>
        <w:t>,</w:t>
      </w:r>
      <w:r w:rsidRPr="00CD4263">
        <w:rPr>
          <w:spacing w:val="-2"/>
          <w:sz w:val="20"/>
        </w:rPr>
        <w:t xml:space="preserve"> находящийся в музее кафедры</w:t>
      </w:r>
      <w:r w:rsidRPr="004B4A3C">
        <w:rPr>
          <w:sz w:val="20"/>
        </w:rPr>
        <w:t xml:space="preserve"> анатомии животных</w:t>
      </w:r>
      <w:r w:rsidR="000727DC">
        <w:rPr>
          <w:sz w:val="20"/>
        </w:rPr>
        <w:t xml:space="preserve"> </w:t>
      </w:r>
      <w:r w:rsidR="007C3AA4">
        <w:rPr>
          <w:sz w:val="20"/>
        </w:rPr>
        <w:t xml:space="preserve">ФГБОУ ВПО </w:t>
      </w:r>
      <w:r w:rsidR="000727DC">
        <w:rPr>
          <w:sz w:val="20"/>
        </w:rPr>
        <w:t xml:space="preserve">СПбГАВМ. </w:t>
      </w:r>
      <w:r w:rsidRPr="004B4A3C">
        <w:rPr>
          <w:sz w:val="20"/>
        </w:rPr>
        <w:t>Для изучения морфол</w:t>
      </w:r>
      <w:r w:rsidRPr="004B4A3C">
        <w:rPr>
          <w:sz w:val="20"/>
        </w:rPr>
        <w:t>о</w:t>
      </w:r>
      <w:r w:rsidRPr="004B4A3C">
        <w:rPr>
          <w:sz w:val="20"/>
        </w:rPr>
        <w:t>гических, адаптационных особенностей строения скелета позвоночн</w:t>
      </w:r>
      <w:r w:rsidRPr="004B4A3C">
        <w:rPr>
          <w:sz w:val="20"/>
        </w:rPr>
        <w:t>о</w:t>
      </w:r>
      <w:r w:rsidRPr="004B4A3C">
        <w:rPr>
          <w:sz w:val="20"/>
        </w:rPr>
        <w:t xml:space="preserve">го столба </w:t>
      </w:r>
      <w:r w:rsidR="00006DD4">
        <w:rPr>
          <w:sz w:val="20"/>
        </w:rPr>
        <w:t xml:space="preserve">был </w:t>
      </w:r>
      <w:r w:rsidRPr="004B4A3C">
        <w:rPr>
          <w:sz w:val="20"/>
        </w:rPr>
        <w:t>использова</w:t>
      </w:r>
      <w:r w:rsidR="00006DD4">
        <w:rPr>
          <w:sz w:val="20"/>
        </w:rPr>
        <w:t>н</w:t>
      </w:r>
      <w:r w:rsidRPr="004B4A3C">
        <w:rPr>
          <w:sz w:val="20"/>
        </w:rPr>
        <w:t xml:space="preserve"> метод морфометрии и фотографирования. Морфометрию проводили электронным штангенциркулем. </w:t>
      </w:r>
    </w:p>
    <w:p w:rsidR="002C4C37" w:rsidRPr="004B4A3C" w:rsidRDefault="000727DC" w:rsidP="00CD4263">
      <w:pPr>
        <w:spacing w:line="242" w:lineRule="auto"/>
        <w:rPr>
          <w:b/>
          <w:sz w:val="20"/>
        </w:rPr>
      </w:pPr>
      <w:r>
        <w:rPr>
          <w:b/>
          <w:sz w:val="20"/>
        </w:rPr>
        <w:t xml:space="preserve">Результаты </w:t>
      </w:r>
      <w:r w:rsidR="002C4C37" w:rsidRPr="000727DC">
        <w:rPr>
          <w:b/>
          <w:sz w:val="20"/>
        </w:rPr>
        <w:t>исследований</w:t>
      </w:r>
      <w:r>
        <w:rPr>
          <w:b/>
          <w:sz w:val="20"/>
        </w:rPr>
        <w:t xml:space="preserve"> и их обсу</w:t>
      </w:r>
      <w:r w:rsidR="00CE14BA">
        <w:rPr>
          <w:b/>
          <w:sz w:val="20"/>
        </w:rPr>
        <w:t>ж</w:t>
      </w:r>
      <w:r>
        <w:rPr>
          <w:b/>
          <w:sz w:val="20"/>
        </w:rPr>
        <w:t>дение</w:t>
      </w:r>
      <w:r w:rsidR="002C4C37" w:rsidRPr="007C3AA4">
        <w:rPr>
          <w:b/>
          <w:sz w:val="20"/>
        </w:rPr>
        <w:t>.</w:t>
      </w:r>
      <w:r w:rsidR="002C4C37" w:rsidRPr="004B4A3C">
        <w:rPr>
          <w:b/>
          <w:sz w:val="20"/>
        </w:rPr>
        <w:t xml:space="preserve"> </w:t>
      </w:r>
      <w:r w:rsidR="002C4C37" w:rsidRPr="004B4A3C">
        <w:rPr>
          <w:sz w:val="20"/>
        </w:rPr>
        <w:t>Исследование пров</w:t>
      </w:r>
      <w:r w:rsidR="002C4C37" w:rsidRPr="004B4A3C">
        <w:rPr>
          <w:sz w:val="20"/>
        </w:rPr>
        <w:t>о</w:t>
      </w:r>
      <w:r w:rsidR="002C4C37" w:rsidRPr="004B4A3C">
        <w:rPr>
          <w:sz w:val="20"/>
        </w:rPr>
        <w:t>дил</w:t>
      </w:r>
      <w:r w:rsidR="00006DD4">
        <w:rPr>
          <w:sz w:val="20"/>
        </w:rPr>
        <w:t>ось</w:t>
      </w:r>
      <w:r w:rsidR="002C4C37" w:rsidRPr="004B4A3C">
        <w:rPr>
          <w:sz w:val="20"/>
        </w:rPr>
        <w:t xml:space="preserve"> на скелете дельфина афалин</w:t>
      </w:r>
      <w:r w:rsidR="007C3AA4">
        <w:rPr>
          <w:sz w:val="20"/>
        </w:rPr>
        <w:t>ы</w:t>
      </w:r>
      <w:r w:rsidR="002C4C37" w:rsidRPr="004B4A3C">
        <w:rPr>
          <w:sz w:val="20"/>
        </w:rPr>
        <w:t xml:space="preserve"> длиной от кончика носовых ко</w:t>
      </w:r>
      <w:r w:rsidR="002C4C37" w:rsidRPr="004B4A3C">
        <w:rPr>
          <w:sz w:val="20"/>
        </w:rPr>
        <w:t>с</w:t>
      </w:r>
      <w:r w:rsidR="002C4C37" w:rsidRPr="004B4A3C">
        <w:rPr>
          <w:sz w:val="20"/>
        </w:rPr>
        <w:t>тей до последнего хвостового позвонка 2</w:t>
      </w:r>
      <w:r>
        <w:rPr>
          <w:sz w:val="20"/>
        </w:rPr>
        <w:t xml:space="preserve"> </w:t>
      </w:r>
      <w:r w:rsidR="002C4C37" w:rsidRPr="004B4A3C">
        <w:rPr>
          <w:sz w:val="20"/>
        </w:rPr>
        <w:t>м 37</w:t>
      </w:r>
      <w:r>
        <w:rPr>
          <w:sz w:val="20"/>
        </w:rPr>
        <w:t xml:space="preserve"> </w:t>
      </w:r>
      <w:r w:rsidR="002C4C37" w:rsidRPr="004B4A3C">
        <w:rPr>
          <w:sz w:val="20"/>
        </w:rPr>
        <w:t>см.</w:t>
      </w:r>
    </w:p>
    <w:p w:rsidR="002C4C37" w:rsidRPr="00867B12" w:rsidRDefault="002C4C37" w:rsidP="00CD4263">
      <w:pPr>
        <w:spacing w:line="245" w:lineRule="auto"/>
        <w:rPr>
          <w:spacing w:val="-4"/>
          <w:sz w:val="20"/>
        </w:rPr>
      </w:pPr>
      <w:r w:rsidRPr="00CD4263">
        <w:rPr>
          <w:spacing w:val="-4"/>
          <w:sz w:val="20"/>
        </w:rPr>
        <w:t>Грудной отдел позвоночного столба дельфина афалин</w:t>
      </w:r>
      <w:r w:rsidR="007C3AA4" w:rsidRPr="00CD4263">
        <w:rPr>
          <w:spacing w:val="-4"/>
          <w:sz w:val="20"/>
        </w:rPr>
        <w:t>ы</w:t>
      </w:r>
      <w:r w:rsidRPr="00CD4263">
        <w:rPr>
          <w:spacing w:val="-4"/>
          <w:sz w:val="20"/>
        </w:rPr>
        <w:t xml:space="preserve"> включает в себя 13 позвонков, а поясничный – 19. В целом, позвонки</w:t>
      </w:r>
      <w:r w:rsidR="007C3AA4" w:rsidRPr="00CD4263">
        <w:rPr>
          <w:spacing w:val="-4"/>
          <w:sz w:val="20"/>
        </w:rPr>
        <w:t xml:space="preserve"> у афалины</w:t>
      </w:r>
      <w:r w:rsidRPr="00CD4263">
        <w:rPr>
          <w:spacing w:val="-4"/>
          <w:sz w:val="20"/>
        </w:rPr>
        <w:t>, как и у других животных, состоят из дужки и тела, которые несут на себе те или иные структурные элементы</w:t>
      </w:r>
      <w:r w:rsidR="007C3AA4" w:rsidRPr="00CD4263">
        <w:rPr>
          <w:spacing w:val="-4"/>
          <w:sz w:val="20"/>
        </w:rPr>
        <w:t>,</w:t>
      </w:r>
      <w:r w:rsidRPr="00CD4263">
        <w:rPr>
          <w:spacing w:val="-4"/>
          <w:sz w:val="20"/>
        </w:rPr>
        <w:t xml:space="preserve"> детерминирующие их функции.</w:t>
      </w:r>
    </w:p>
    <w:p w:rsidR="002C4C37" w:rsidRPr="004B4A3C" w:rsidRDefault="002C4C37" w:rsidP="00CD4263">
      <w:pPr>
        <w:spacing w:line="245" w:lineRule="auto"/>
        <w:rPr>
          <w:sz w:val="20"/>
        </w:rPr>
      </w:pPr>
      <w:r w:rsidRPr="004B4A3C">
        <w:rPr>
          <w:sz w:val="20"/>
        </w:rPr>
        <w:t xml:space="preserve">Первый грудной позвонок значительно отличается от последнего шейного и </w:t>
      </w:r>
      <w:r w:rsidR="007C3AA4">
        <w:rPr>
          <w:sz w:val="20"/>
        </w:rPr>
        <w:t>имеет</w:t>
      </w:r>
      <w:r w:rsidRPr="004B4A3C">
        <w:rPr>
          <w:sz w:val="20"/>
        </w:rPr>
        <w:t xml:space="preserve"> ряд особенностей. Тело позвонка дискообразное, очень короткое</w:t>
      </w:r>
      <w:r w:rsidR="007C3AA4">
        <w:rPr>
          <w:sz w:val="20"/>
        </w:rPr>
        <w:t xml:space="preserve">, </w:t>
      </w:r>
      <w:r w:rsidRPr="004B4A3C">
        <w:rPr>
          <w:sz w:val="20"/>
        </w:rPr>
        <w:t xml:space="preserve">в отличие от последующих </w:t>
      </w:r>
      <w:r w:rsidR="000727DC" w:rsidRPr="004B4A3C">
        <w:rPr>
          <w:sz w:val="20"/>
        </w:rPr>
        <w:t>грудных, но</w:t>
      </w:r>
      <w:r w:rsidRPr="004B4A3C">
        <w:rPr>
          <w:sz w:val="20"/>
        </w:rPr>
        <w:t xml:space="preserve"> широкое. Длина тела первого грудного позвонка у исследуемого животного с</w:t>
      </w:r>
      <w:r w:rsidRPr="004B4A3C">
        <w:rPr>
          <w:sz w:val="20"/>
        </w:rPr>
        <w:t>о</w:t>
      </w:r>
      <w:r w:rsidRPr="004B4A3C">
        <w:rPr>
          <w:sz w:val="20"/>
        </w:rPr>
        <w:t>ставляет 8,67</w:t>
      </w:r>
      <w:r w:rsidR="00CD4263">
        <w:rPr>
          <w:sz w:val="20"/>
        </w:rPr>
        <w:t> </w:t>
      </w:r>
      <w:r w:rsidRPr="004B4A3C">
        <w:rPr>
          <w:sz w:val="20"/>
        </w:rPr>
        <w:t xml:space="preserve">мм, а ширина </w:t>
      </w:r>
      <w:r w:rsidR="00CD4263" w:rsidRPr="002C7597">
        <w:rPr>
          <w:sz w:val="20"/>
        </w:rPr>
        <w:t>–</w:t>
      </w:r>
      <w:r w:rsidR="007C3AA4">
        <w:rPr>
          <w:sz w:val="20"/>
        </w:rPr>
        <w:t xml:space="preserve"> </w:t>
      </w:r>
      <w:r w:rsidRPr="004B4A3C">
        <w:rPr>
          <w:sz w:val="20"/>
        </w:rPr>
        <w:t>41,56</w:t>
      </w:r>
      <w:r w:rsidR="00CD4263">
        <w:rPr>
          <w:sz w:val="20"/>
        </w:rPr>
        <w:t> </w:t>
      </w:r>
      <w:r w:rsidRPr="004B4A3C">
        <w:rPr>
          <w:sz w:val="20"/>
        </w:rPr>
        <w:t xml:space="preserve">мм. Краниально на теле находится совершенно плоская головка позвонка, а каудально </w:t>
      </w:r>
      <w:r w:rsidR="00CD4263" w:rsidRPr="002C7597">
        <w:rPr>
          <w:sz w:val="20"/>
        </w:rPr>
        <w:t>–</w:t>
      </w:r>
      <w:r w:rsidR="007C3AA4">
        <w:rPr>
          <w:sz w:val="20"/>
        </w:rPr>
        <w:t xml:space="preserve"> </w:t>
      </w:r>
      <w:r w:rsidRPr="004B4A3C">
        <w:rPr>
          <w:sz w:val="20"/>
        </w:rPr>
        <w:t>слабо выраже</w:t>
      </w:r>
      <w:r w:rsidRPr="004B4A3C">
        <w:rPr>
          <w:sz w:val="20"/>
        </w:rPr>
        <w:t>н</w:t>
      </w:r>
      <w:r w:rsidRPr="004B4A3C">
        <w:rPr>
          <w:sz w:val="20"/>
        </w:rPr>
        <w:t>ная ямка позвонка. Вентрального гребня тело не имеет. Краниально на теле, по бокам от головки</w:t>
      </w:r>
      <w:r w:rsidR="00AF12D7">
        <w:rPr>
          <w:sz w:val="20"/>
        </w:rPr>
        <w:t>,</w:t>
      </w:r>
      <w:r w:rsidRPr="004B4A3C">
        <w:rPr>
          <w:sz w:val="20"/>
        </w:rPr>
        <w:t xml:space="preserve"> находятся слабо выраженные р</w:t>
      </w:r>
      <w:r w:rsidR="00FF5886">
        <w:rPr>
          <w:sz w:val="20"/>
        </w:rPr>
        <w:t>е</w:t>
      </w:r>
      <w:r w:rsidRPr="004B4A3C">
        <w:rPr>
          <w:sz w:val="20"/>
        </w:rPr>
        <w:t>берные я</w:t>
      </w:r>
      <w:r w:rsidRPr="004B4A3C">
        <w:rPr>
          <w:sz w:val="20"/>
        </w:rPr>
        <w:t>м</w:t>
      </w:r>
      <w:r w:rsidRPr="004B4A3C">
        <w:rPr>
          <w:sz w:val="20"/>
        </w:rPr>
        <w:t>ки для сочленения с головкой первого ребра. Дужка позвонка хорошо развита. Дорсально она нес</w:t>
      </w:r>
      <w:r w:rsidR="00FF5886">
        <w:rPr>
          <w:sz w:val="20"/>
        </w:rPr>
        <w:t>е</w:t>
      </w:r>
      <w:r w:rsidRPr="004B4A3C">
        <w:rPr>
          <w:sz w:val="20"/>
        </w:rPr>
        <w:t>т на себе игловидный остистый отросток, высота которого составляет 34,13</w:t>
      </w:r>
      <w:r w:rsidR="00CD4263">
        <w:rPr>
          <w:sz w:val="20"/>
        </w:rPr>
        <w:t> </w:t>
      </w:r>
      <w:r w:rsidRPr="004B4A3C">
        <w:rPr>
          <w:sz w:val="20"/>
        </w:rPr>
        <w:t>мм. Латерально на дужке находятся парные поперечные отростки, на концах которых имеются булавови</w:t>
      </w:r>
      <w:r w:rsidRPr="004B4A3C">
        <w:rPr>
          <w:sz w:val="20"/>
        </w:rPr>
        <w:t>д</w:t>
      </w:r>
      <w:r w:rsidRPr="004B4A3C">
        <w:rPr>
          <w:sz w:val="20"/>
        </w:rPr>
        <w:t>ные утолщения, несущие на себе вентрально поставленные суставные поверхности для сочленения с бугорком ребра. Длина поперечного отростка первого грудного позвонка составляет 30,55</w:t>
      </w:r>
      <w:r w:rsidR="00CD4263">
        <w:rPr>
          <w:sz w:val="20"/>
        </w:rPr>
        <w:t> </w:t>
      </w:r>
      <w:r w:rsidRPr="004B4A3C">
        <w:rPr>
          <w:sz w:val="20"/>
        </w:rPr>
        <w:t>мм, а ширина</w:t>
      </w:r>
      <w:r w:rsidR="00CD4263">
        <w:rPr>
          <w:sz w:val="20"/>
        </w:rPr>
        <w:t> </w:t>
      </w:r>
      <w:r w:rsidR="00CD4263" w:rsidRPr="002C7597">
        <w:rPr>
          <w:sz w:val="20"/>
        </w:rPr>
        <w:t>–</w:t>
      </w:r>
      <w:r w:rsidRPr="004B4A3C">
        <w:rPr>
          <w:sz w:val="20"/>
        </w:rPr>
        <w:t xml:space="preserve"> 5,87</w:t>
      </w:r>
      <w:r w:rsidR="00CD4263">
        <w:rPr>
          <w:sz w:val="20"/>
        </w:rPr>
        <w:t> </w:t>
      </w:r>
      <w:r w:rsidRPr="004B4A3C">
        <w:rPr>
          <w:sz w:val="20"/>
        </w:rPr>
        <w:t>мм. Кроме того, краниально и каудально на дужке находятся сл</w:t>
      </w:r>
      <w:r w:rsidRPr="004B4A3C">
        <w:rPr>
          <w:sz w:val="20"/>
        </w:rPr>
        <w:t>а</w:t>
      </w:r>
      <w:r w:rsidRPr="004B4A3C">
        <w:rPr>
          <w:sz w:val="20"/>
        </w:rPr>
        <w:t>бо выраженные суставные площадки для сочленения с седьмым ше</w:t>
      </w:r>
      <w:r w:rsidRPr="004B4A3C">
        <w:rPr>
          <w:sz w:val="20"/>
        </w:rPr>
        <w:t>й</w:t>
      </w:r>
      <w:r w:rsidRPr="004B4A3C">
        <w:rPr>
          <w:sz w:val="20"/>
        </w:rPr>
        <w:t>ным и вторым грудным позвонками.У основания краниального края дужки находится глубокая краниальная позвоночная вырезка, а у о</w:t>
      </w:r>
      <w:r w:rsidRPr="004B4A3C">
        <w:rPr>
          <w:sz w:val="20"/>
        </w:rPr>
        <w:t>с</w:t>
      </w:r>
      <w:r w:rsidRPr="004B4A3C">
        <w:rPr>
          <w:sz w:val="20"/>
        </w:rPr>
        <w:t>нования каудального края – каудальная позвоночная вырезка. Эти в</w:t>
      </w:r>
      <w:r w:rsidRPr="004B4A3C">
        <w:rPr>
          <w:sz w:val="20"/>
        </w:rPr>
        <w:t>ы</w:t>
      </w:r>
      <w:r w:rsidRPr="004B4A3C">
        <w:rPr>
          <w:sz w:val="20"/>
        </w:rPr>
        <w:t>резки двух соседних позвонков формируют межпозвоночное отверстие для нервов и сосудов. Между дужкой и телом находится почти пр</w:t>
      </w:r>
      <w:r w:rsidRPr="004B4A3C">
        <w:rPr>
          <w:sz w:val="20"/>
        </w:rPr>
        <w:t>а</w:t>
      </w:r>
      <w:r w:rsidRPr="004B4A3C">
        <w:rPr>
          <w:sz w:val="20"/>
        </w:rPr>
        <w:t>вильной круглой формы позвоночное отверстие.</w:t>
      </w:r>
    </w:p>
    <w:p w:rsidR="002C4C37" w:rsidRPr="004B4A3C" w:rsidRDefault="002C4C37" w:rsidP="00B95E4C">
      <w:pPr>
        <w:spacing w:line="244" w:lineRule="auto"/>
        <w:rPr>
          <w:sz w:val="20"/>
        </w:rPr>
      </w:pPr>
      <w:r w:rsidRPr="004B4A3C">
        <w:rPr>
          <w:sz w:val="20"/>
        </w:rPr>
        <w:t xml:space="preserve">Второй шейный позвонок по своему строению </w:t>
      </w:r>
      <w:r w:rsidR="00AF12D7">
        <w:rPr>
          <w:sz w:val="20"/>
        </w:rPr>
        <w:t>подобен</w:t>
      </w:r>
      <w:r w:rsidRPr="004B4A3C">
        <w:rPr>
          <w:sz w:val="20"/>
        </w:rPr>
        <w:t xml:space="preserve">  перв</w:t>
      </w:r>
      <w:r w:rsidR="00AF12D7">
        <w:rPr>
          <w:sz w:val="20"/>
        </w:rPr>
        <w:t>ому</w:t>
      </w:r>
      <w:r w:rsidRPr="004B4A3C">
        <w:rPr>
          <w:sz w:val="20"/>
        </w:rPr>
        <w:t>, но превосходит последний по морфометрическим показателям. Так, длина его тела составляет 14,47</w:t>
      </w:r>
      <w:r w:rsidR="00CD4263">
        <w:rPr>
          <w:sz w:val="20"/>
        </w:rPr>
        <w:t> </w:t>
      </w:r>
      <w:r w:rsidRPr="004B4A3C">
        <w:rPr>
          <w:sz w:val="20"/>
        </w:rPr>
        <w:t xml:space="preserve">мм, а ширина </w:t>
      </w:r>
      <w:r w:rsidR="00CD4263" w:rsidRPr="002C7597">
        <w:rPr>
          <w:sz w:val="20"/>
        </w:rPr>
        <w:t>–</w:t>
      </w:r>
      <w:r w:rsidR="00AF12D7">
        <w:rPr>
          <w:sz w:val="20"/>
        </w:rPr>
        <w:t xml:space="preserve"> </w:t>
      </w:r>
      <w:r w:rsidRPr="004B4A3C">
        <w:rPr>
          <w:sz w:val="20"/>
        </w:rPr>
        <w:t>42,17</w:t>
      </w:r>
      <w:r w:rsidR="00CD4263">
        <w:rPr>
          <w:sz w:val="20"/>
        </w:rPr>
        <w:t> </w:t>
      </w:r>
      <w:r w:rsidRPr="004B4A3C">
        <w:rPr>
          <w:sz w:val="20"/>
        </w:rPr>
        <w:t>мм. Высота ост</w:t>
      </w:r>
      <w:r w:rsidRPr="004B4A3C">
        <w:rPr>
          <w:sz w:val="20"/>
        </w:rPr>
        <w:t>и</w:t>
      </w:r>
      <w:r w:rsidRPr="004B4A3C">
        <w:rPr>
          <w:sz w:val="20"/>
        </w:rPr>
        <w:lastRenderedPageBreak/>
        <w:t>стого отростка равна 53,22</w:t>
      </w:r>
      <w:r w:rsidR="00CD4263">
        <w:rPr>
          <w:sz w:val="20"/>
        </w:rPr>
        <w:t> </w:t>
      </w:r>
      <w:r w:rsidRPr="004B4A3C">
        <w:rPr>
          <w:sz w:val="20"/>
        </w:rPr>
        <w:t>мм. Длина поперечного отростка составл</w:t>
      </w:r>
      <w:r w:rsidRPr="004B4A3C">
        <w:rPr>
          <w:sz w:val="20"/>
        </w:rPr>
        <w:t>я</w:t>
      </w:r>
      <w:r w:rsidRPr="004B4A3C">
        <w:rPr>
          <w:sz w:val="20"/>
        </w:rPr>
        <w:t>ет 35,18</w:t>
      </w:r>
      <w:r w:rsidR="000727DC">
        <w:rPr>
          <w:sz w:val="20"/>
        </w:rPr>
        <w:t> </w:t>
      </w:r>
      <w:r w:rsidRPr="004B4A3C">
        <w:rPr>
          <w:sz w:val="20"/>
        </w:rPr>
        <w:t xml:space="preserve">мм, а ширина </w:t>
      </w:r>
      <w:r w:rsidR="00CD4263" w:rsidRPr="002C7597">
        <w:rPr>
          <w:sz w:val="20"/>
        </w:rPr>
        <w:t>–</w:t>
      </w:r>
      <w:r w:rsidR="00AF12D7">
        <w:rPr>
          <w:sz w:val="20"/>
        </w:rPr>
        <w:t xml:space="preserve"> </w:t>
      </w:r>
      <w:r w:rsidRPr="004B4A3C">
        <w:rPr>
          <w:sz w:val="20"/>
        </w:rPr>
        <w:t>11,07 мм.</w:t>
      </w:r>
    </w:p>
    <w:p w:rsidR="002C4C37" w:rsidRPr="00AF12D7" w:rsidRDefault="002C4C37" w:rsidP="00B95E4C">
      <w:pPr>
        <w:spacing w:line="244" w:lineRule="auto"/>
        <w:rPr>
          <w:sz w:val="20"/>
        </w:rPr>
      </w:pPr>
      <w:r w:rsidRPr="00AF12D7">
        <w:rPr>
          <w:sz w:val="20"/>
        </w:rPr>
        <w:t xml:space="preserve">На телах третьего и последующих грудных позвонков появляется хорошо развитый вентральный гребень. </w:t>
      </w:r>
      <w:r w:rsidR="00CD4263">
        <w:rPr>
          <w:sz w:val="20"/>
        </w:rPr>
        <w:t>Их тела</w:t>
      </w:r>
      <w:r w:rsidRPr="00AF12D7">
        <w:rPr>
          <w:sz w:val="20"/>
        </w:rPr>
        <w:t xml:space="preserve"> имеют хорошо выр</w:t>
      </w:r>
      <w:r w:rsidRPr="00AF12D7">
        <w:rPr>
          <w:sz w:val="20"/>
        </w:rPr>
        <w:t>а</w:t>
      </w:r>
      <w:r w:rsidRPr="00AF12D7">
        <w:rPr>
          <w:sz w:val="20"/>
        </w:rPr>
        <w:t>женный талеобразный перехват.</w:t>
      </w:r>
    </w:p>
    <w:p w:rsidR="002C4C37" w:rsidRPr="00AF12D7" w:rsidRDefault="002C4C37" w:rsidP="00B95E4C">
      <w:pPr>
        <w:spacing w:line="244" w:lineRule="auto"/>
        <w:rPr>
          <w:sz w:val="20"/>
        </w:rPr>
      </w:pPr>
      <w:r w:rsidRPr="00AF12D7">
        <w:rPr>
          <w:sz w:val="20"/>
        </w:rPr>
        <w:t>Отличительной особенностью четв</w:t>
      </w:r>
      <w:r w:rsidR="00FF5886" w:rsidRPr="00AF12D7">
        <w:rPr>
          <w:sz w:val="20"/>
        </w:rPr>
        <w:t>е</w:t>
      </w:r>
      <w:r w:rsidRPr="00AF12D7">
        <w:rPr>
          <w:sz w:val="20"/>
        </w:rPr>
        <w:t>ртого и последующих грудных позвонков является то, что их тела не имеют на себе р</w:t>
      </w:r>
      <w:r w:rsidR="00FF5886" w:rsidRPr="00AF12D7">
        <w:rPr>
          <w:sz w:val="20"/>
        </w:rPr>
        <w:t>е</w:t>
      </w:r>
      <w:r w:rsidRPr="00AF12D7">
        <w:rPr>
          <w:sz w:val="20"/>
        </w:rPr>
        <w:t>берных ямок для сочленения с головками р</w:t>
      </w:r>
      <w:r w:rsidR="00FF5886" w:rsidRPr="00AF12D7">
        <w:rPr>
          <w:sz w:val="20"/>
        </w:rPr>
        <w:t>е</w:t>
      </w:r>
      <w:r w:rsidRPr="00AF12D7">
        <w:rPr>
          <w:sz w:val="20"/>
        </w:rPr>
        <w:t>бер. Кроме того, на медиальной повер</w:t>
      </w:r>
      <w:r w:rsidRPr="00AF12D7">
        <w:rPr>
          <w:sz w:val="20"/>
        </w:rPr>
        <w:t>х</w:t>
      </w:r>
      <w:r w:rsidRPr="00AF12D7">
        <w:rPr>
          <w:sz w:val="20"/>
        </w:rPr>
        <w:t>ности поперечных отростков с четв</w:t>
      </w:r>
      <w:r w:rsidR="00FF5886" w:rsidRPr="00AF12D7">
        <w:rPr>
          <w:sz w:val="20"/>
        </w:rPr>
        <w:t>е</w:t>
      </w:r>
      <w:r w:rsidRPr="00AF12D7">
        <w:rPr>
          <w:sz w:val="20"/>
        </w:rPr>
        <w:t>ртого по седьмой грудные позво</w:t>
      </w:r>
      <w:r w:rsidRPr="00AF12D7">
        <w:rPr>
          <w:sz w:val="20"/>
        </w:rPr>
        <w:t>н</w:t>
      </w:r>
      <w:r w:rsidRPr="00AF12D7">
        <w:rPr>
          <w:sz w:val="20"/>
        </w:rPr>
        <w:t>ки появляются хорошо развитые краниальные суставные отростки для соединения с каудальными суставными отростками впередилежащих позвонков. Суставные поверхности последних находятся каудально на</w:t>
      </w:r>
      <w:r w:rsidR="00CD4263">
        <w:rPr>
          <w:sz w:val="20"/>
        </w:rPr>
        <w:t> </w:t>
      </w:r>
      <w:r w:rsidRPr="00AF12D7">
        <w:rPr>
          <w:sz w:val="20"/>
        </w:rPr>
        <w:t>дужке. Высота остистого отростка четв</w:t>
      </w:r>
      <w:r w:rsidR="00FF5886" w:rsidRPr="00AF12D7">
        <w:rPr>
          <w:sz w:val="20"/>
        </w:rPr>
        <w:t>е</w:t>
      </w:r>
      <w:r w:rsidRPr="00AF12D7">
        <w:rPr>
          <w:sz w:val="20"/>
        </w:rPr>
        <w:t xml:space="preserve">ртого грудного </w:t>
      </w:r>
      <w:r w:rsidR="000727DC" w:rsidRPr="00AF12D7">
        <w:rPr>
          <w:sz w:val="20"/>
        </w:rPr>
        <w:t>позвонка составляет</w:t>
      </w:r>
      <w:r w:rsidRPr="00AF12D7">
        <w:rPr>
          <w:sz w:val="20"/>
        </w:rPr>
        <w:t xml:space="preserve"> 57,71 мм, длина тела </w:t>
      </w:r>
      <w:r w:rsidR="000727DC" w:rsidRPr="00AF12D7">
        <w:rPr>
          <w:sz w:val="20"/>
        </w:rPr>
        <w:sym w:font="Symbol" w:char="F02D"/>
      </w:r>
      <w:r w:rsidRPr="00AF12D7">
        <w:rPr>
          <w:sz w:val="20"/>
        </w:rPr>
        <w:t xml:space="preserve"> 35,14, а его ширина</w:t>
      </w:r>
      <w:r w:rsidR="00AF12D7" w:rsidRPr="00AF12D7">
        <w:rPr>
          <w:sz w:val="20"/>
        </w:rPr>
        <w:t xml:space="preserve"> </w:t>
      </w:r>
      <w:r w:rsidR="000727DC" w:rsidRPr="00AF12D7">
        <w:rPr>
          <w:sz w:val="20"/>
        </w:rPr>
        <w:sym w:font="Symbol" w:char="F02D"/>
      </w:r>
      <w:r w:rsidR="000727DC" w:rsidRPr="00AF12D7">
        <w:rPr>
          <w:sz w:val="20"/>
        </w:rPr>
        <w:t xml:space="preserve"> </w:t>
      </w:r>
      <w:r w:rsidRPr="00AF12D7">
        <w:rPr>
          <w:sz w:val="20"/>
        </w:rPr>
        <w:t>42,76 мм.</w:t>
      </w:r>
    </w:p>
    <w:p w:rsidR="002C4C37" w:rsidRPr="00867B12" w:rsidRDefault="002C4C37" w:rsidP="00B95E4C">
      <w:pPr>
        <w:spacing w:line="244" w:lineRule="auto"/>
        <w:rPr>
          <w:spacing w:val="-2"/>
          <w:sz w:val="20"/>
        </w:rPr>
      </w:pPr>
      <w:r w:rsidRPr="00867B12">
        <w:rPr>
          <w:spacing w:val="-2"/>
          <w:sz w:val="20"/>
        </w:rPr>
        <w:t>Особенностью восьмого и последующих грудных позвонков являе</w:t>
      </w:r>
      <w:r w:rsidRPr="00867B12">
        <w:rPr>
          <w:spacing w:val="-2"/>
          <w:sz w:val="20"/>
        </w:rPr>
        <w:t>т</w:t>
      </w:r>
      <w:r w:rsidRPr="00867B12">
        <w:rPr>
          <w:spacing w:val="-2"/>
          <w:sz w:val="20"/>
        </w:rPr>
        <w:t>ся то, что краниальные суставные отростки отходят от дужки обосо</w:t>
      </w:r>
      <w:r w:rsidRPr="00867B12">
        <w:rPr>
          <w:spacing w:val="-2"/>
          <w:sz w:val="20"/>
        </w:rPr>
        <w:t>б</w:t>
      </w:r>
      <w:r w:rsidRPr="00867B12">
        <w:rPr>
          <w:spacing w:val="-2"/>
          <w:sz w:val="20"/>
        </w:rPr>
        <w:t xml:space="preserve">ленно от поперечных. Они хорошо развиты и стоят краниодорсально. </w:t>
      </w:r>
      <w:r w:rsidR="000727DC" w:rsidRPr="00867B12">
        <w:rPr>
          <w:spacing w:val="-2"/>
          <w:sz w:val="20"/>
        </w:rPr>
        <w:t>Кроме того,</w:t>
      </w:r>
      <w:r w:rsidRPr="00867B12">
        <w:rPr>
          <w:spacing w:val="-2"/>
          <w:sz w:val="20"/>
        </w:rPr>
        <w:t xml:space="preserve"> грудные позвонки дельфина афалин</w:t>
      </w:r>
      <w:r w:rsidR="00AF12D7" w:rsidRPr="00867B12">
        <w:rPr>
          <w:spacing w:val="-2"/>
          <w:sz w:val="20"/>
        </w:rPr>
        <w:t>ы</w:t>
      </w:r>
      <w:r w:rsidRPr="00867B12">
        <w:rPr>
          <w:spacing w:val="-2"/>
          <w:sz w:val="20"/>
        </w:rPr>
        <w:t xml:space="preserve"> с восьмого по тринад</w:t>
      </w:r>
      <w:r w:rsidR="00B95E4C">
        <w:rPr>
          <w:spacing w:val="-2"/>
          <w:sz w:val="20"/>
        </w:rPr>
        <w:t>-</w:t>
      </w:r>
      <w:r w:rsidRPr="00867B12">
        <w:rPr>
          <w:spacing w:val="-2"/>
          <w:sz w:val="20"/>
        </w:rPr>
        <w:t>цат</w:t>
      </w:r>
      <w:r w:rsidR="00AF12D7" w:rsidRPr="00867B12">
        <w:rPr>
          <w:spacing w:val="-2"/>
          <w:sz w:val="20"/>
        </w:rPr>
        <w:t>ый</w:t>
      </w:r>
      <w:r w:rsidRPr="00867B12">
        <w:rPr>
          <w:spacing w:val="-2"/>
          <w:sz w:val="20"/>
        </w:rPr>
        <w:t xml:space="preserve"> характеризуются наличием плоских, лентовидных поперечных отростков</w:t>
      </w:r>
      <w:r w:rsidR="00AF12D7" w:rsidRPr="00867B12">
        <w:rPr>
          <w:spacing w:val="-2"/>
          <w:sz w:val="20"/>
        </w:rPr>
        <w:t>,</w:t>
      </w:r>
      <w:r w:rsidRPr="00867B12">
        <w:rPr>
          <w:spacing w:val="-2"/>
          <w:sz w:val="20"/>
        </w:rPr>
        <w:t xml:space="preserve"> на концах которых находятся хорошо развитые суставные поверхности для бугорков р</w:t>
      </w:r>
      <w:r w:rsidR="00FF5886" w:rsidRPr="00867B12">
        <w:rPr>
          <w:spacing w:val="-2"/>
          <w:sz w:val="20"/>
        </w:rPr>
        <w:t>е</w:t>
      </w:r>
      <w:r w:rsidRPr="00867B12">
        <w:rPr>
          <w:spacing w:val="-2"/>
          <w:sz w:val="20"/>
        </w:rPr>
        <w:t>бер. Остистые отростки хорошо развиты, плоские, широкие, с острыми краниальными и каудальными концами, несколько наклонены каудально. Высота остистых отростков увелич</w:t>
      </w:r>
      <w:r w:rsidRPr="00867B12">
        <w:rPr>
          <w:spacing w:val="-2"/>
          <w:sz w:val="20"/>
        </w:rPr>
        <w:t>и</w:t>
      </w:r>
      <w:r w:rsidRPr="00867B12">
        <w:rPr>
          <w:spacing w:val="-2"/>
          <w:sz w:val="20"/>
        </w:rPr>
        <w:t>вается каудально и достигает максимума в грудном отделе на 13</w:t>
      </w:r>
      <w:r w:rsidR="00AF12D7" w:rsidRPr="00867B12">
        <w:rPr>
          <w:spacing w:val="-2"/>
          <w:sz w:val="20"/>
        </w:rPr>
        <w:t>-м</w:t>
      </w:r>
      <w:r w:rsidRPr="00867B12">
        <w:rPr>
          <w:spacing w:val="-2"/>
          <w:sz w:val="20"/>
        </w:rPr>
        <w:t xml:space="preserve"> п</w:t>
      </w:r>
      <w:r w:rsidRPr="00867B12">
        <w:rPr>
          <w:spacing w:val="-2"/>
          <w:sz w:val="20"/>
        </w:rPr>
        <w:t>о</w:t>
      </w:r>
      <w:r w:rsidRPr="00867B12">
        <w:rPr>
          <w:spacing w:val="-2"/>
          <w:sz w:val="20"/>
        </w:rPr>
        <w:t>звонке. Так, высота остистого отростка второго грудного позвонка с</w:t>
      </w:r>
      <w:r w:rsidRPr="00867B12">
        <w:rPr>
          <w:spacing w:val="-2"/>
          <w:sz w:val="20"/>
        </w:rPr>
        <w:t>о</w:t>
      </w:r>
      <w:r w:rsidRPr="00867B12">
        <w:rPr>
          <w:spacing w:val="-2"/>
          <w:sz w:val="20"/>
        </w:rPr>
        <w:t>ставляет 53,22 мм, пятого – 59,97 мм, девятого – 64,73 мм, и 13-го</w:t>
      </w:r>
      <w:r w:rsidR="00CD4263">
        <w:rPr>
          <w:spacing w:val="-2"/>
          <w:sz w:val="20"/>
        </w:rPr>
        <w:t> </w:t>
      </w:r>
      <w:r w:rsidR="00AF12D7" w:rsidRPr="00867B12">
        <w:rPr>
          <w:spacing w:val="-2"/>
          <w:sz w:val="20"/>
        </w:rPr>
        <w:t xml:space="preserve">− </w:t>
      </w:r>
      <w:r w:rsidRPr="00867B12">
        <w:rPr>
          <w:spacing w:val="-2"/>
          <w:sz w:val="20"/>
        </w:rPr>
        <w:t>76,81</w:t>
      </w:r>
      <w:r w:rsidR="000727DC" w:rsidRPr="00867B12">
        <w:rPr>
          <w:spacing w:val="-2"/>
          <w:sz w:val="20"/>
        </w:rPr>
        <w:t> </w:t>
      </w:r>
      <w:r w:rsidRPr="00867B12">
        <w:rPr>
          <w:spacing w:val="-2"/>
          <w:sz w:val="20"/>
        </w:rPr>
        <w:t>мм. Длина поперечного отростка 13</w:t>
      </w:r>
      <w:r w:rsidR="00AF12D7" w:rsidRPr="00867B12">
        <w:rPr>
          <w:spacing w:val="-2"/>
          <w:sz w:val="20"/>
        </w:rPr>
        <w:t>-го</w:t>
      </w:r>
      <w:r w:rsidRPr="00867B12">
        <w:rPr>
          <w:spacing w:val="-2"/>
          <w:sz w:val="20"/>
        </w:rPr>
        <w:t xml:space="preserve"> грудного позвонка равна 96, 51 мм, длина его тела составляет 30,15 мм, а ширина </w:t>
      </w:r>
      <w:r w:rsidR="00AF12D7" w:rsidRPr="00867B12">
        <w:rPr>
          <w:spacing w:val="-2"/>
          <w:sz w:val="20"/>
        </w:rPr>
        <w:t xml:space="preserve">− </w:t>
      </w:r>
      <w:r w:rsidRPr="00867B12">
        <w:rPr>
          <w:spacing w:val="-2"/>
          <w:sz w:val="20"/>
        </w:rPr>
        <w:t>40,03 мм.</w:t>
      </w:r>
    </w:p>
    <w:p w:rsidR="002C4C37" w:rsidRPr="00AF12D7" w:rsidRDefault="002C4C37" w:rsidP="00B95E4C">
      <w:pPr>
        <w:spacing w:line="244" w:lineRule="auto"/>
        <w:rPr>
          <w:sz w:val="20"/>
        </w:rPr>
      </w:pPr>
      <w:r w:rsidRPr="00AF12D7">
        <w:rPr>
          <w:sz w:val="20"/>
        </w:rPr>
        <w:t>Начиная с девятого грудного позвонка</w:t>
      </w:r>
      <w:r w:rsidR="00B95E4C">
        <w:rPr>
          <w:sz w:val="20"/>
        </w:rPr>
        <w:t>,</w:t>
      </w:r>
      <w:r w:rsidRPr="00AF12D7">
        <w:rPr>
          <w:sz w:val="20"/>
        </w:rPr>
        <w:t xml:space="preserve"> меняется форма позвоно</w:t>
      </w:r>
      <w:r w:rsidRPr="00AF12D7">
        <w:rPr>
          <w:sz w:val="20"/>
        </w:rPr>
        <w:t>ч</w:t>
      </w:r>
      <w:r w:rsidRPr="00AF12D7">
        <w:rPr>
          <w:sz w:val="20"/>
        </w:rPr>
        <w:t>ного отверстия с округлой на конусовидную, за счет того что дужка позвонка вытягивается дорсально. С формой меняется и диаметр п</w:t>
      </w:r>
      <w:r w:rsidRPr="00AF12D7">
        <w:rPr>
          <w:sz w:val="20"/>
        </w:rPr>
        <w:t>о</w:t>
      </w:r>
      <w:r w:rsidRPr="00AF12D7">
        <w:rPr>
          <w:sz w:val="20"/>
        </w:rPr>
        <w:t>звоночного отверстия. Так, диаметр позвоночного отверстия на уровне второго грудного позвонка составляет 45,51 мм, в то время как анал</w:t>
      </w:r>
      <w:r w:rsidRPr="00AF12D7">
        <w:rPr>
          <w:sz w:val="20"/>
        </w:rPr>
        <w:t>о</w:t>
      </w:r>
      <w:r w:rsidRPr="00AF12D7">
        <w:rPr>
          <w:sz w:val="20"/>
        </w:rPr>
        <w:t>гичный показатель на уровне 13</w:t>
      </w:r>
      <w:r w:rsidR="00AF12D7" w:rsidRPr="00AF12D7">
        <w:rPr>
          <w:sz w:val="20"/>
        </w:rPr>
        <w:t>-го</w:t>
      </w:r>
      <w:r w:rsidRPr="00AF12D7">
        <w:rPr>
          <w:sz w:val="20"/>
        </w:rPr>
        <w:t xml:space="preserve"> позвонка равен 24,12 мм.</w:t>
      </w:r>
    </w:p>
    <w:p w:rsidR="002C4C37" w:rsidRPr="00AF12D7" w:rsidRDefault="002C4C37" w:rsidP="00663564">
      <w:pPr>
        <w:spacing w:line="247" w:lineRule="auto"/>
        <w:rPr>
          <w:sz w:val="20"/>
        </w:rPr>
      </w:pPr>
      <w:r w:rsidRPr="00AF12D7">
        <w:rPr>
          <w:sz w:val="20"/>
        </w:rPr>
        <w:t>Поясничный отдел включает в себя 19 позвонков. Характерным для поя</w:t>
      </w:r>
      <w:r w:rsidR="00AF12D7" w:rsidRPr="00AF12D7">
        <w:rPr>
          <w:sz w:val="20"/>
        </w:rPr>
        <w:t>сничного отдела дельфина афалины</w:t>
      </w:r>
      <w:r w:rsidRPr="00AF12D7">
        <w:rPr>
          <w:sz w:val="20"/>
        </w:rPr>
        <w:t xml:space="preserve"> является то, что тела всех п</w:t>
      </w:r>
      <w:r w:rsidRPr="00AF12D7">
        <w:rPr>
          <w:sz w:val="20"/>
        </w:rPr>
        <w:t>о</w:t>
      </w:r>
      <w:r w:rsidRPr="00AF12D7">
        <w:rPr>
          <w:sz w:val="20"/>
        </w:rPr>
        <w:t>ясничных позвонков типичны в сво</w:t>
      </w:r>
      <w:r w:rsidR="00FF5886" w:rsidRPr="00AF12D7">
        <w:rPr>
          <w:sz w:val="20"/>
        </w:rPr>
        <w:t>е</w:t>
      </w:r>
      <w:r w:rsidRPr="00AF12D7">
        <w:rPr>
          <w:sz w:val="20"/>
        </w:rPr>
        <w:t>м строении и</w:t>
      </w:r>
      <w:r w:rsidR="00AF12D7" w:rsidRPr="00AF12D7">
        <w:rPr>
          <w:sz w:val="20"/>
        </w:rPr>
        <w:t>,</w:t>
      </w:r>
      <w:r w:rsidRPr="00AF12D7">
        <w:rPr>
          <w:sz w:val="20"/>
        </w:rPr>
        <w:t xml:space="preserve"> кроме того, имеют приблизительно одинаковые морфометрические показатели. Тела п</w:t>
      </w:r>
      <w:r w:rsidRPr="00AF12D7">
        <w:rPr>
          <w:sz w:val="20"/>
        </w:rPr>
        <w:t>о</w:t>
      </w:r>
      <w:r w:rsidRPr="00AF12D7">
        <w:rPr>
          <w:sz w:val="20"/>
        </w:rPr>
        <w:t xml:space="preserve">ясничных позвонков </w:t>
      </w:r>
      <w:r w:rsidR="00AF12D7" w:rsidRPr="00AF12D7">
        <w:rPr>
          <w:sz w:val="20"/>
        </w:rPr>
        <w:t xml:space="preserve">имеют </w:t>
      </w:r>
      <w:r w:rsidRPr="00AF12D7">
        <w:rPr>
          <w:sz w:val="20"/>
        </w:rPr>
        <w:t>цилиндрическ</w:t>
      </w:r>
      <w:r w:rsidR="00AF12D7" w:rsidRPr="00AF12D7">
        <w:rPr>
          <w:sz w:val="20"/>
        </w:rPr>
        <w:t>ую</w:t>
      </w:r>
      <w:r w:rsidRPr="00AF12D7">
        <w:rPr>
          <w:sz w:val="20"/>
        </w:rPr>
        <w:t xml:space="preserve"> форм</w:t>
      </w:r>
      <w:r w:rsidR="00AF12D7" w:rsidRPr="00AF12D7">
        <w:rPr>
          <w:sz w:val="20"/>
        </w:rPr>
        <w:t>у и</w:t>
      </w:r>
      <w:r w:rsidRPr="00AF12D7">
        <w:rPr>
          <w:sz w:val="20"/>
        </w:rPr>
        <w:t xml:space="preserve"> хорошо разв</w:t>
      </w:r>
      <w:r w:rsidRPr="00AF12D7">
        <w:rPr>
          <w:sz w:val="20"/>
        </w:rPr>
        <w:t>и</w:t>
      </w:r>
      <w:r w:rsidRPr="00AF12D7">
        <w:rPr>
          <w:sz w:val="20"/>
        </w:rPr>
        <w:lastRenderedPageBreak/>
        <w:t>ты</w:t>
      </w:r>
      <w:r w:rsidR="00AF12D7" w:rsidRPr="00AF12D7">
        <w:rPr>
          <w:sz w:val="20"/>
        </w:rPr>
        <w:t>й</w:t>
      </w:r>
      <w:r w:rsidRPr="00AF12D7">
        <w:rPr>
          <w:sz w:val="20"/>
        </w:rPr>
        <w:t xml:space="preserve"> вентральны</w:t>
      </w:r>
      <w:r w:rsidR="00AF12D7" w:rsidRPr="00AF12D7">
        <w:rPr>
          <w:sz w:val="20"/>
        </w:rPr>
        <w:t>й</w:t>
      </w:r>
      <w:r w:rsidRPr="00AF12D7">
        <w:rPr>
          <w:sz w:val="20"/>
        </w:rPr>
        <w:t xml:space="preserve"> греб</w:t>
      </w:r>
      <w:r w:rsidR="00B95E4C">
        <w:rPr>
          <w:sz w:val="20"/>
        </w:rPr>
        <w:t>е</w:t>
      </w:r>
      <w:r w:rsidRPr="00AF12D7">
        <w:rPr>
          <w:sz w:val="20"/>
        </w:rPr>
        <w:t>н</w:t>
      </w:r>
      <w:r w:rsidR="00AF12D7" w:rsidRPr="00AF12D7">
        <w:rPr>
          <w:sz w:val="20"/>
        </w:rPr>
        <w:t>ь</w:t>
      </w:r>
      <w:r w:rsidRPr="00AF12D7">
        <w:rPr>
          <w:sz w:val="20"/>
        </w:rPr>
        <w:t>. Длина тел поясничных позво</w:t>
      </w:r>
      <w:r w:rsidR="000727DC" w:rsidRPr="00AF12D7">
        <w:rPr>
          <w:sz w:val="20"/>
        </w:rPr>
        <w:t xml:space="preserve">нков в среднем составляет </w:t>
      </w:r>
      <w:r w:rsidR="00AF12D7" w:rsidRPr="00AF12D7">
        <w:rPr>
          <w:sz w:val="20"/>
        </w:rPr>
        <w:t>(</w:t>
      </w:r>
      <w:r w:rsidR="000727DC" w:rsidRPr="00AF12D7">
        <w:rPr>
          <w:sz w:val="20"/>
        </w:rPr>
        <w:t>2,8±</w:t>
      </w:r>
      <w:r w:rsidRPr="00AF12D7">
        <w:rPr>
          <w:sz w:val="20"/>
        </w:rPr>
        <w:t>0,28</w:t>
      </w:r>
      <w:r w:rsidR="00AF12D7" w:rsidRPr="00AF12D7">
        <w:rPr>
          <w:sz w:val="20"/>
        </w:rPr>
        <w:t>)</w:t>
      </w:r>
      <w:r w:rsidR="00B95E4C">
        <w:rPr>
          <w:sz w:val="20"/>
        </w:rPr>
        <w:t> </w:t>
      </w:r>
      <w:r w:rsidRPr="00AF12D7">
        <w:rPr>
          <w:sz w:val="20"/>
        </w:rPr>
        <w:t xml:space="preserve">см. </w:t>
      </w:r>
      <w:r w:rsidR="000727DC" w:rsidRPr="00AF12D7">
        <w:rPr>
          <w:sz w:val="20"/>
        </w:rPr>
        <w:t>Особенностью строения</w:t>
      </w:r>
      <w:r w:rsidRPr="00AF12D7">
        <w:rPr>
          <w:sz w:val="20"/>
        </w:rPr>
        <w:t xml:space="preserve"> поясничных позво</w:t>
      </w:r>
      <w:r w:rsidRPr="00AF12D7">
        <w:rPr>
          <w:sz w:val="20"/>
        </w:rPr>
        <w:t>н</w:t>
      </w:r>
      <w:r w:rsidRPr="00AF12D7">
        <w:rPr>
          <w:sz w:val="20"/>
        </w:rPr>
        <w:t>ков является наличие хорошо развитых лентовидных остистых и поп</w:t>
      </w:r>
      <w:r w:rsidRPr="00AF12D7">
        <w:rPr>
          <w:sz w:val="20"/>
        </w:rPr>
        <w:t>е</w:t>
      </w:r>
      <w:r w:rsidRPr="00AF12D7">
        <w:rPr>
          <w:sz w:val="20"/>
        </w:rPr>
        <w:t>речных отростков. Кроме того, обратило на себя внимание направл</w:t>
      </w:r>
      <w:r w:rsidRPr="00AF12D7">
        <w:rPr>
          <w:sz w:val="20"/>
        </w:rPr>
        <w:t>е</w:t>
      </w:r>
      <w:r w:rsidRPr="00AF12D7">
        <w:rPr>
          <w:sz w:val="20"/>
        </w:rPr>
        <w:t>ние поперечных отростков об</w:t>
      </w:r>
      <w:r w:rsidR="00AF12D7" w:rsidRPr="00AF12D7">
        <w:rPr>
          <w:sz w:val="20"/>
        </w:rPr>
        <w:t>о</w:t>
      </w:r>
      <w:r w:rsidRPr="00AF12D7">
        <w:rPr>
          <w:sz w:val="20"/>
        </w:rPr>
        <w:t>их отделов. Так, поперечные отростки грудного отдела и первых двух поясничных позвонков имеют ка</w:t>
      </w:r>
      <w:r w:rsidRPr="00AF12D7">
        <w:rPr>
          <w:sz w:val="20"/>
        </w:rPr>
        <w:t>у</w:t>
      </w:r>
      <w:r w:rsidRPr="00AF12D7">
        <w:rPr>
          <w:sz w:val="20"/>
        </w:rPr>
        <w:t xml:space="preserve">дальное направление. Поперечные отростки поясничных позвонков </w:t>
      </w:r>
      <w:r w:rsidRPr="00B95E4C">
        <w:rPr>
          <w:sz w:val="20"/>
        </w:rPr>
        <w:t>с</w:t>
      </w:r>
      <w:r w:rsidR="00B95E4C" w:rsidRPr="00B95E4C">
        <w:rPr>
          <w:sz w:val="20"/>
        </w:rPr>
        <w:t> </w:t>
      </w:r>
      <w:r w:rsidR="00AF12D7" w:rsidRPr="00B95E4C">
        <w:rPr>
          <w:sz w:val="20"/>
        </w:rPr>
        <w:t>3-го</w:t>
      </w:r>
      <w:r w:rsidRPr="00B95E4C">
        <w:rPr>
          <w:sz w:val="20"/>
        </w:rPr>
        <w:t xml:space="preserve"> по 10</w:t>
      </w:r>
      <w:r w:rsidR="00AF12D7" w:rsidRPr="00B95E4C">
        <w:rPr>
          <w:sz w:val="20"/>
        </w:rPr>
        <w:t>-й</w:t>
      </w:r>
      <w:r w:rsidR="00B95E4C" w:rsidRPr="00B95E4C">
        <w:rPr>
          <w:sz w:val="20"/>
        </w:rPr>
        <w:t xml:space="preserve"> </w:t>
      </w:r>
      <w:r w:rsidRPr="00B95E4C">
        <w:rPr>
          <w:sz w:val="20"/>
        </w:rPr>
        <w:t>имеют строго латеральное направление, а с 10</w:t>
      </w:r>
      <w:r w:rsidR="00AF12D7" w:rsidRPr="00B95E4C">
        <w:rPr>
          <w:sz w:val="20"/>
        </w:rPr>
        <w:t>-го</w:t>
      </w:r>
      <w:r w:rsidRPr="00B95E4C">
        <w:rPr>
          <w:sz w:val="20"/>
        </w:rPr>
        <w:t xml:space="preserve"> по</w:t>
      </w:r>
      <w:r w:rsidR="00AF12D7" w:rsidRPr="00B95E4C">
        <w:rPr>
          <w:sz w:val="20"/>
        </w:rPr>
        <w:t xml:space="preserve"> </w:t>
      </w:r>
      <w:r w:rsidR="00B95E4C">
        <w:rPr>
          <w:sz w:val="20"/>
        </w:rPr>
        <w:br/>
      </w:r>
      <w:r w:rsidRPr="00B95E4C">
        <w:rPr>
          <w:sz w:val="20"/>
        </w:rPr>
        <w:t>19</w:t>
      </w:r>
      <w:r w:rsidR="00AF12D7" w:rsidRPr="00B95E4C">
        <w:rPr>
          <w:sz w:val="20"/>
        </w:rPr>
        <w:t>-й −</w:t>
      </w:r>
      <w:r w:rsidRPr="00AF12D7">
        <w:rPr>
          <w:sz w:val="20"/>
        </w:rPr>
        <w:t xml:space="preserve"> краниальное.</w:t>
      </w:r>
    </w:p>
    <w:p w:rsidR="002C4C37" w:rsidRPr="00867B12" w:rsidRDefault="002C4C37" w:rsidP="00663564">
      <w:pPr>
        <w:spacing w:line="247" w:lineRule="auto"/>
        <w:rPr>
          <w:spacing w:val="-4"/>
          <w:sz w:val="20"/>
        </w:rPr>
      </w:pPr>
      <w:r w:rsidRPr="00867B12">
        <w:rPr>
          <w:spacing w:val="-4"/>
          <w:sz w:val="20"/>
        </w:rPr>
        <w:t xml:space="preserve">Высота остистого отростка </w:t>
      </w:r>
      <w:r w:rsidR="00AF12D7" w:rsidRPr="00867B12">
        <w:rPr>
          <w:spacing w:val="-4"/>
          <w:sz w:val="20"/>
        </w:rPr>
        <w:t>1-го</w:t>
      </w:r>
      <w:r w:rsidRPr="00867B12">
        <w:rPr>
          <w:spacing w:val="-4"/>
          <w:sz w:val="20"/>
        </w:rPr>
        <w:t xml:space="preserve"> поясничного позвонка равн</w:t>
      </w:r>
      <w:r w:rsidR="00AF12D7" w:rsidRPr="00867B12">
        <w:rPr>
          <w:spacing w:val="-4"/>
          <w:sz w:val="20"/>
        </w:rPr>
        <w:t>а</w:t>
      </w:r>
      <w:r w:rsidRPr="00867B12">
        <w:rPr>
          <w:spacing w:val="-4"/>
          <w:sz w:val="20"/>
        </w:rPr>
        <w:t xml:space="preserve"> 80,33</w:t>
      </w:r>
      <w:r w:rsidR="00B95E4C">
        <w:rPr>
          <w:spacing w:val="-4"/>
          <w:sz w:val="20"/>
        </w:rPr>
        <w:t> </w:t>
      </w:r>
      <w:r w:rsidRPr="00867B12">
        <w:rPr>
          <w:spacing w:val="-4"/>
          <w:sz w:val="20"/>
        </w:rPr>
        <w:t xml:space="preserve">мм, </w:t>
      </w:r>
      <w:r w:rsidR="00AF12D7" w:rsidRPr="00867B12">
        <w:rPr>
          <w:spacing w:val="-4"/>
          <w:sz w:val="20"/>
        </w:rPr>
        <w:t>4-го</w:t>
      </w:r>
      <w:r w:rsidRPr="00867B12">
        <w:rPr>
          <w:spacing w:val="-4"/>
          <w:sz w:val="20"/>
        </w:rPr>
        <w:t xml:space="preserve"> – 90,44</w:t>
      </w:r>
      <w:r w:rsidR="00B95E4C">
        <w:rPr>
          <w:spacing w:val="-4"/>
          <w:sz w:val="20"/>
        </w:rPr>
        <w:t> </w:t>
      </w:r>
      <w:r w:rsidRPr="00867B12">
        <w:rPr>
          <w:spacing w:val="-4"/>
          <w:sz w:val="20"/>
        </w:rPr>
        <w:t xml:space="preserve">мм, </w:t>
      </w:r>
      <w:r w:rsidR="00AF12D7" w:rsidRPr="00867B12">
        <w:rPr>
          <w:spacing w:val="-4"/>
          <w:sz w:val="20"/>
        </w:rPr>
        <w:t>6-го</w:t>
      </w:r>
      <w:r w:rsidRPr="00867B12">
        <w:rPr>
          <w:spacing w:val="-4"/>
          <w:sz w:val="20"/>
        </w:rPr>
        <w:t xml:space="preserve"> – 100,22</w:t>
      </w:r>
      <w:r w:rsidR="00B95E4C">
        <w:rPr>
          <w:spacing w:val="-4"/>
          <w:sz w:val="20"/>
        </w:rPr>
        <w:t> </w:t>
      </w:r>
      <w:r w:rsidRPr="00867B12">
        <w:rPr>
          <w:spacing w:val="-4"/>
          <w:sz w:val="20"/>
        </w:rPr>
        <w:t xml:space="preserve">мм, </w:t>
      </w:r>
      <w:r w:rsidR="00AF12D7" w:rsidRPr="00867B12">
        <w:rPr>
          <w:spacing w:val="-4"/>
          <w:sz w:val="20"/>
        </w:rPr>
        <w:t>9-го</w:t>
      </w:r>
      <w:r w:rsidRPr="00867B12">
        <w:rPr>
          <w:spacing w:val="-4"/>
          <w:sz w:val="20"/>
        </w:rPr>
        <w:t xml:space="preserve"> – 80,44</w:t>
      </w:r>
      <w:r w:rsidR="000727DC" w:rsidRPr="00867B12">
        <w:rPr>
          <w:spacing w:val="-4"/>
          <w:sz w:val="20"/>
        </w:rPr>
        <w:t> </w:t>
      </w:r>
      <w:r w:rsidRPr="00867B12">
        <w:rPr>
          <w:spacing w:val="-4"/>
          <w:sz w:val="20"/>
        </w:rPr>
        <w:t>мм, 15</w:t>
      </w:r>
      <w:r w:rsidR="000727DC" w:rsidRPr="00867B12">
        <w:rPr>
          <w:spacing w:val="-4"/>
          <w:sz w:val="20"/>
        </w:rPr>
        <w:t>-</w:t>
      </w:r>
      <w:r w:rsidRPr="00867B12">
        <w:rPr>
          <w:spacing w:val="-4"/>
          <w:sz w:val="20"/>
        </w:rPr>
        <w:t xml:space="preserve">го </w:t>
      </w:r>
      <w:r w:rsidR="000727DC" w:rsidRPr="00867B12">
        <w:rPr>
          <w:spacing w:val="-4"/>
          <w:sz w:val="20"/>
        </w:rPr>
        <w:sym w:font="Symbol" w:char="F02D"/>
      </w:r>
      <w:r w:rsidR="000727DC" w:rsidRPr="00867B12">
        <w:rPr>
          <w:spacing w:val="-4"/>
          <w:sz w:val="20"/>
        </w:rPr>
        <w:t xml:space="preserve"> </w:t>
      </w:r>
      <w:r w:rsidRPr="00867B12">
        <w:rPr>
          <w:spacing w:val="-4"/>
          <w:sz w:val="20"/>
        </w:rPr>
        <w:t>60,22</w:t>
      </w:r>
      <w:r w:rsidR="00B95E4C">
        <w:rPr>
          <w:spacing w:val="-4"/>
          <w:sz w:val="20"/>
        </w:rPr>
        <w:t> </w:t>
      </w:r>
      <w:r w:rsidRPr="00867B12">
        <w:rPr>
          <w:spacing w:val="-4"/>
          <w:sz w:val="20"/>
        </w:rPr>
        <w:t xml:space="preserve">мм и </w:t>
      </w:r>
      <w:r w:rsidR="00B95E4C">
        <w:rPr>
          <w:spacing w:val="-4"/>
          <w:sz w:val="20"/>
        </w:rPr>
        <w:br/>
      </w:r>
      <w:r w:rsidRPr="00867B12">
        <w:rPr>
          <w:spacing w:val="-4"/>
          <w:sz w:val="20"/>
        </w:rPr>
        <w:t>19</w:t>
      </w:r>
      <w:r w:rsidR="000727DC" w:rsidRPr="00867B12">
        <w:rPr>
          <w:spacing w:val="-4"/>
          <w:sz w:val="20"/>
        </w:rPr>
        <w:t>-</w:t>
      </w:r>
      <w:r w:rsidRPr="00867B12">
        <w:rPr>
          <w:spacing w:val="-4"/>
          <w:sz w:val="20"/>
        </w:rPr>
        <w:t>го – 50,35</w:t>
      </w:r>
      <w:r w:rsidR="00B95E4C">
        <w:rPr>
          <w:spacing w:val="-4"/>
          <w:sz w:val="20"/>
        </w:rPr>
        <w:t> </w:t>
      </w:r>
      <w:r w:rsidRPr="00867B12">
        <w:rPr>
          <w:spacing w:val="-4"/>
          <w:sz w:val="20"/>
        </w:rPr>
        <w:t xml:space="preserve">мм. Длина поперечного отростка </w:t>
      </w:r>
      <w:r w:rsidR="00AF12D7" w:rsidRPr="00867B12">
        <w:rPr>
          <w:spacing w:val="-4"/>
          <w:sz w:val="20"/>
        </w:rPr>
        <w:t>1-го</w:t>
      </w:r>
      <w:r w:rsidRPr="00867B12">
        <w:rPr>
          <w:spacing w:val="-4"/>
          <w:sz w:val="20"/>
        </w:rPr>
        <w:t xml:space="preserve"> поясничного позвонка равн</w:t>
      </w:r>
      <w:r w:rsidR="00AF12D7" w:rsidRPr="00867B12">
        <w:rPr>
          <w:spacing w:val="-4"/>
          <w:sz w:val="20"/>
        </w:rPr>
        <w:t>а</w:t>
      </w:r>
      <w:r w:rsidRPr="00867B12">
        <w:rPr>
          <w:spacing w:val="-4"/>
          <w:sz w:val="20"/>
        </w:rPr>
        <w:t xml:space="preserve"> 90,30 мм, </w:t>
      </w:r>
      <w:r w:rsidR="00AF12D7" w:rsidRPr="00867B12">
        <w:rPr>
          <w:spacing w:val="-4"/>
          <w:sz w:val="20"/>
        </w:rPr>
        <w:t>6-го</w:t>
      </w:r>
      <w:r w:rsidRPr="00867B12">
        <w:rPr>
          <w:spacing w:val="-4"/>
          <w:sz w:val="20"/>
        </w:rPr>
        <w:t xml:space="preserve"> – 80,55 мм, 14</w:t>
      </w:r>
      <w:r w:rsidR="000727DC" w:rsidRPr="00867B12">
        <w:rPr>
          <w:spacing w:val="-4"/>
          <w:sz w:val="20"/>
        </w:rPr>
        <w:t>-</w:t>
      </w:r>
      <w:r w:rsidRPr="00867B12">
        <w:rPr>
          <w:spacing w:val="-4"/>
          <w:sz w:val="20"/>
        </w:rPr>
        <w:t>го – 60,25 мм и 19</w:t>
      </w:r>
      <w:r w:rsidR="000727DC" w:rsidRPr="00867B12">
        <w:rPr>
          <w:spacing w:val="-4"/>
          <w:sz w:val="20"/>
        </w:rPr>
        <w:t>-</w:t>
      </w:r>
      <w:r w:rsidRPr="00867B12">
        <w:rPr>
          <w:spacing w:val="-4"/>
          <w:sz w:val="20"/>
        </w:rPr>
        <w:t>го – 45,32 мм.</w:t>
      </w:r>
    </w:p>
    <w:p w:rsidR="002C4C37" w:rsidRPr="00AF12D7" w:rsidRDefault="002C4C37" w:rsidP="00663564">
      <w:pPr>
        <w:spacing w:line="247" w:lineRule="auto"/>
        <w:rPr>
          <w:sz w:val="20"/>
        </w:rPr>
      </w:pPr>
      <w:r w:rsidRPr="00AF12D7">
        <w:rPr>
          <w:sz w:val="20"/>
        </w:rPr>
        <w:t>Форма позвоночного отверстия на уровне первого поясничного п</w:t>
      </w:r>
      <w:r w:rsidRPr="00AF12D7">
        <w:rPr>
          <w:sz w:val="20"/>
        </w:rPr>
        <w:t>о</w:t>
      </w:r>
      <w:r w:rsidRPr="00AF12D7">
        <w:rPr>
          <w:sz w:val="20"/>
        </w:rPr>
        <w:t>звонка конусовидная, ширина его основания равна 20,12</w:t>
      </w:r>
      <w:r w:rsidR="00B95E4C">
        <w:rPr>
          <w:sz w:val="20"/>
        </w:rPr>
        <w:t> </w:t>
      </w:r>
      <w:r w:rsidRPr="00AF12D7">
        <w:rPr>
          <w:sz w:val="20"/>
        </w:rPr>
        <w:t>мм, а выс</w:t>
      </w:r>
      <w:r w:rsidRPr="00AF12D7">
        <w:rPr>
          <w:sz w:val="20"/>
        </w:rPr>
        <w:t>о</w:t>
      </w:r>
      <w:r w:rsidRPr="00AF12D7">
        <w:rPr>
          <w:sz w:val="20"/>
        </w:rPr>
        <w:t>та</w:t>
      </w:r>
      <w:r w:rsidR="00B95E4C">
        <w:rPr>
          <w:sz w:val="20"/>
        </w:rPr>
        <w:t> </w:t>
      </w:r>
      <w:r w:rsidRPr="00AF12D7">
        <w:rPr>
          <w:sz w:val="20"/>
        </w:rPr>
        <w:t>– 40,35</w:t>
      </w:r>
      <w:r w:rsidR="00B95E4C">
        <w:rPr>
          <w:sz w:val="20"/>
        </w:rPr>
        <w:t> </w:t>
      </w:r>
      <w:r w:rsidRPr="00AF12D7">
        <w:rPr>
          <w:sz w:val="20"/>
        </w:rPr>
        <w:t>мм. В каудальном направлении морфометрические показ</w:t>
      </w:r>
      <w:r w:rsidRPr="00AF12D7">
        <w:rPr>
          <w:sz w:val="20"/>
        </w:rPr>
        <w:t>а</w:t>
      </w:r>
      <w:r w:rsidRPr="00AF12D7">
        <w:rPr>
          <w:sz w:val="20"/>
        </w:rPr>
        <w:t>тели позвоночного отверстия уменьшаются и достигают минимума на уровне 19</w:t>
      </w:r>
      <w:r w:rsidR="00AF12D7">
        <w:rPr>
          <w:sz w:val="20"/>
        </w:rPr>
        <w:t>-го позвонка</w:t>
      </w:r>
      <w:r w:rsidRPr="00AF12D7">
        <w:rPr>
          <w:sz w:val="20"/>
        </w:rPr>
        <w:t xml:space="preserve"> – 0,55 и 10,11 мм соответственно.</w:t>
      </w:r>
    </w:p>
    <w:p w:rsidR="00AF12D7" w:rsidRPr="00AF12D7" w:rsidRDefault="000727DC" w:rsidP="00663564">
      <w:pPr>
        <w:spacing w:line="247" w:lineRule="auto"/>
        <w:rPr>
          <w:sz w:val="20"/>
        </w:rPr>
      </w:pPr>
      <w:r w:rsidRPr="00AF12D7">
        <w:rPr>
          <w:b/>
          <w:sz w:val="20"/>
        </w:rPr>
        <w:t>Заключение</w:t>
      </w:r>
      <w:r w:rsidR="002C4C37" w:rsidRPr="00AF12D7">
        <w:rPr>
          <w:b/>
          <w:sz w:val="20"/>
        </w:rPr>
        <w:t xml:space="preserve">. </w:t>
      </w:r>
      <w:r w:rsidR="00AF12D7" w:rsidRPr="00AF12D7">
        <w:rPr>
          <w:sz w:val="20"/>
        </w:rPr>
        <w:t>В результате проведенных нами исследований</w:t>
      </w:r>
      <w:r w:rsidR="00AF12D7">
        <w:rPr>
          <w:sz w:val="20"/>
        </w:rPr>
        <w:t xml:space="preserve"> м</w:t>
      </w:r>
      <w:r w:rsidR="00AF12D7" w:rsidRPr="00AF12D7">
        <w:rPr>
          <w:sz w:val="20"/>
        </w:rPr>
        <w:t>ожн</w:t>
      </w:r>
      <w:r w:rsidR="00AF12D7">
        <w:rPr>
          <w:sz w:val="20"/>
        </w:rPr>
        <w:t>о</w:t>
      </w:r>
      <w:r w:rsidR="00AF12D7" w:rsidRPr="00AF12D7">
        <w:rPr>
          <w:sz w:val="20"/>
        </w:rPr>
        <w:t xml:space="preserve"> сделать следующие выводы.</w:t>
      </w:r>
    </w:p>
    <w:p w:rsidR="00B44B63" w:rsidRPr="00AF12D7" w:rsidRDefault="002C4C37" w:rsidP="00663564">
      <w:pPr>
        <w:spacing w:line="247" w:lineRule="auto"/>
        <w:rPr>
          <w:sz w:val="20"/>
        </w:rPr>
      </w:pPr>
      <w:r w:rsidRPr="00AF12D7">
        <w:rPr>
          <w:sz w:val="20"/>
        </w:rPr>
        <w:t>В связи с редукцией пояса и свободного отдела тазовых конечн</w:t>
      </w:r>
      <w:r w:rsidRPr="00AF12D7">
        <w:rPr>
          <w:sz w:val="20"/>
        </w:rPr>
        <w:t>о</w:t>
      </w:r>
      <w:r w:rsidRPr="00AF12D7">
        <w:rPr>
          <w:sz w:val="20"/>
        </w:rPr>
        <w:t>стей у дельфина афалин</w:t>
      </w:r>
      <w:r w:rsidR="00AF12D7">
        <w:rPr>
          <w:sz w:val="20"/>
        </w:rPr>
        <w:t>ы</w:t>
      </w:r>
      <w:r w:rsidRPr="00AF12D7">
        <w:rPr>
          <w:sz w:val="20"/>
        </w:rPr>
        <w:t xml:space="preserve"> основная масса спинного мозга приходится на грудной отдел. Подтверждением этого факта является наличие на</w:t>
      </w:r>
      <w:r w:rsidRPr="00AF12D7">
        <w:rPr>
          <w:sz w:val="20"/>
        </w:rPr>
        <w:t>и</w:t>
      </w:r>
      <w:r w:rsidRPr="00AF12D7">
        <w:rPr>
          <w:sz w:val="20"/>
        </w:rPr>
        <w:t>более обширного позвоночного канала в области грудного отдела. Н</w:t>
      </w:r>
      <w:r w:rsidRPr="00AF12D7">
        <w:rPr>
          <w:sz w:val="20"/>
        </w:rPr>
        <w:t>а</w:t>
      </w:r>
      <w:r w:rsidRPr="00AF12D7">
        <w:rPr>
          <w:sz w:val="20"/>
        </w:rPr>
        <w:t>чиная с первого поясничного позвонка</w:t>
      </w:r>
      <w:r w:rsidR="00663564">
        <w:rPr>
          <w:sz w:val="20"/>
        </w:rPr>
        <w:t>,</w:t>
      </w:r>
      <w:r w:rsidRPr="00AF12D7">
        <w:rPr>
          <w:sz w:val="20"/>
        </w:rPr>
        <w:t xml:space="preserve"> позвоночный канал сужается в</w:t>
      </w:r>
      <w:r w:rsidR="00B95E4C">
        <w:rPr>
          <w:sz w:val="20"/>
        </w:rPr>
        <w:t> </w:t>
      </w:r>
      <w:r w:rsidRPr="00AF12D7">
        <w:rPr>
          <w:sz w:val="20"/>
        </w:rPr>
        <w:t>каудальном направлении. Данная особенность, по-видимому, связана с необходимостью наиболее выраженной подвижности поясничного отдела позвоночного столба у дельфина афалин</w:t>
      </w:r>
      <w:r w:rsidR="00E41586">
        <w:rPr>
          <w:sz w:val="20"/>
        </w:rPr>
        <w:t>ы</w:t>
      </w:r>
      <w:r w:rsidRPr="00AF12D7">
        <w:rPr>
          <w:sz w:val="20"/>
        </w:rPr>
        <w:t>.</w:t>
      </w:r>
    </w:p>
    <w:p w:rsidR="002C4C37" w:rsidRPr="00AF12D7" w:rsidRDefault="002C4C37" w:rsidP="00663564">
      <w:pPr>
        <w:spacing w:line="247" w:lineRule="auto"/>
        <w:rPr>
          <w:b/>
          <w:sz w:val="20"/>
        </w:rPr>
      </w:pPr>
      <w:r w:rsidRPr="00AF12D7">
        <w:rPr>
          <w:sz w:val="20"/>
        </w:rPr>
        <w:t>Наибольшее развитие остистых и поперечных отростков, позв</w:t>
      </w:r>
      <w:r w:rsidRPr="00AF12D7">
        <w:rPr>
          <w:sz w:val="20"/>
        </w:rPr>
        <w:t>о</w:t>
      </w:r>
      <w:r w:rsidRPr="00AF12D7">
        <w:rPr>
          <w:sz w:val="20"/>
        </w:rPr>
        <w:t xml:space="preserve">ночный столб </w:t>
      </w:r>
      <w:r w:rsidR="000727DC" w:rsidRPr="00AF12D7">
        <w:rPr>
          <w:sz w:val="20"/>
        </w:rPr>
        <w:t>получает с</w:t>
      </w:r>
      <w:r w:rsidRPr="00AF12D7">
        <w:rPr>
          <w:sz w:val="20"/>
        </w:rPr>
        <w:t xml:space="preserve"> </w:t>
      </w:r>
      <w:r w:rsidR="00E41586">
        <w:rPr>
          <w:sz w:val="20"/>
        </w:rPr>
        <w:t>9-го</w:t>
      </w:r>
      <w:r w:rsidRPr="00AF12D7">
        <w:rPr>
          <w:sz w:val="20"/>
        </w:rPr>
        <w:t xml:space="preserve"> грудного по </w:t>
      </w:r>
      <w:r w:rsidR="00E41586">
        <w:rPr>
          <w:sz w:val="20"/>
        </w:rPr>
        <w:t>14-й</w:t>
      </w:r>
      <w:r w:rsidRPr="00AF12D7">
        <w:rPr>
          <w:sz w:val="20"/>
        </w:rPr>
        <w:t xml:space="preserve"> поясничный позвонок, что свидетельствует о наличии и развитости в пределах этой области более массивной мускулатуры, которая совместно с мышцами хвост</w:t>
      </w:r>
      <w:r w:rsidRPr="00AF12D7">
        <w:rPr>
          <w:sz w:val="20"/>
        </w:rPr>
        <w:t>о</w:t>
      </w:r>
      <w:r w:rsidRPr="00AF12D7">
        <w:rPr>
          <w:sz w:val="20"/>
        </w:rPr>
        <w:t>вого отдела привод</w:t>
      </w:r>
      <w:r w:rsidR="00663564">
        <w:rPr>
          <w:sz w:val="20"/>
        </w:rPr>
        <w:t>и</w:t>
      </w:r>
      <w:r w:rsidRPr="00AF12D7">
        <w:rPr>
          <w:sz w:val="20"/>
        </w:rPr>
        <w:t>т в движение хвостовой плавник.</w:t>
      </w:r>
    </w:p>
    <w:p w:rsidR="00B44B63" w:rsidRDefault="00B44B63" w:rsidP="00663564">
      <w:pPr>
        <w:spacing w:line="247" w:lineRule="auto"/>
        <w:rPr>
          <w:sz w:val="16"/>
        </w:rPr>
      </w:pPr>
    </w:p>
    <w:p w:rsidR="00006DD4" w:rsidRDefault="00006DD4">
      <w:pPr>
        <w:rPr>
          <w:sz w:val="16"/>
        </w:rPr>
      </w:pPr>
      <w:r>
        <w:rPr>
          <w:sz w:val="16"/>
        </w:rPr>
        <w:br w:type="page"/>
      </w:r>
    </w:p>
    <w:p w:rsidR="002C4C37" w:rsidRPr="004B4A3C" w:rsidRDefault="002C4C37" w:rsidP="00014478">
      <w:pPr>
        <w:spacing w:line="233" w:lineRule="auto"/>
        <w:ind w:firstLine="0"/>
        <w:rPr>
          <w:sz w:val="20"/>
        </w:rPr>
      </w:pPr>
      <w:r w:rsidRPr="004B4A3C">
        <w:rPr>
          <w:sz w:val="20"/>
        </w:rPr>
        <w:lastRenderedPageBreak/>
        <w:t>УДК 636.</w:t>
      </w:r>
      <w:r w:rsidR="0039698F">
        <w:rPr>
          <w:sz w:val="20"/>
        </w:rPr>
        <w:t>087:636/28082.4</w:t>
      </w:r>
    </w:p>
    <w:p w:rsidR="002C4C37" w:rsidRPr="00014478" w:rsidRDefault="002C4C37" w:rsidP="00014478">
      <w:pPr>
        <w:spacing w:line="233" w:lineRule="auto"/>
        <w:ind w:firstLine="0"/>
        <w:rPr>
          <w:sz w:val="16"/>
        </w:rPr>
      </w:pPr>
    </w:p>
    <w:p w:rsidR="002C4C37" w:rsidRPr="004B4A3C" w:rsidRDefault="002C4C37" w:rsidP="00014478">
      <w:pPr>
        <w:spacing w:line="233" w:lineRule="auto"/>
        <w:ind w:firstLine="0"/>
        <w:jc w:val="center"/>
        <w:rPr>
          <w:b/>
          <w:sz w:val="20"/>
        </w:rPr>
      </w:pPr>
      <w:r w:rsidRPr="004B4A3C">
        <w:rPr>
          <w:b/>
          <w:sz w:val="20"/>
        </w:rPr>
        <w:t xml:space="preserve">ЭФФЕКТИВНОСТЬ ОБОГАЩЕНИЯ </w:t>
      </w:r>
    </w:p>
    <w:p w:rsidR="002C4C37" w:rsidRPr="004B4A3C" w:rsidRDefault="002C4C37" w:rsidP="00014478">
      <w:pPr>
        <w:spacing w:line="233" w:lineRule="auto"/>
        <w:ind w:firstLine="0"/>
        <w:jc w:val="center"/>
        <w:rPr>
          <w:b/>
          <w:sz w:val="20"/>
        </w:rPr>
      </w:pPr>
      <w:r w:rsidRPr="004B4A3C">
        <w:rPr>
          <w:b/>
          <w:sz w:val="20"/>
        </w:rPr>
        <w:t>РАЦИОНОВ МОЛОДНЯКА КРУПНОГО РОГАТОГО СКОТА ХОЛИНХЛОРИДОМ</w:t>
      </w:r>
    </w:p>
    <w:p w:rsidR="000727DC" w:rsidRPr="00014478" w:rsidRDefault="000727DC" w:rsidP="00014478">
      <w:pPr>
        <w:spacing w:line="233" w:lineRule="auto"/>
        <w:rPr>
          <w:sz w:val="16"/>
        </w:rPr>
      </w:pPr>
    </w:p>
    <w:p w:rsidR="002C4C37" w:rsidRPr="004B4A3C" w:rsidRDefault="002C4C37" w:rsidP="00014478">
      <w:pPr>
        <w:spacing w:line="233" w:lineRule="auto"/>
        <w:rPr>
          <w:sz w:val="20"/>
        </w:rPr>
      </w:pPr>
      <w:r w:rsidRPr="004B4A3C">
        <w:rPr>
          <w:sz w:val="20"/>
        </w:rPr>
        <w:t>КРАВЦОВА О.</w:t>
      </w:r>
      <w:r w:rsidR="007B7CCB">
        <w:rPr>
          <w:sz w:val="20"/>
        </w:rPr>
        <w:t xml:space="preserve"> </w:t>
      </w:r>
      <w:r w:rsidRPr="004B4A3C">
        <w:rPr>
          <w:sz w:val="20"/>
        </w:rPr>
        <w:t>А. – студент</w:t>
      </w:r>
      <w:r w:rsidR="00E41586">
        <w:rPr>
          <w:sz w:val="20"/>
        </w:rPr>
        <w:t>ка</w:t>
      </w:r>
    </w:p>
    <w:p w:rsidR="002C4C37" w:rsidRPr="004B4A3C" w:rsidRDefault="000727DC" w:rsidP="00014478">
      <w:pPr>
        <w:spacing w:line="233" w:lineRule="auto"/>
        <w:rPr>
          <w:i/>
          <w:sz w:val="20"/>
        </w:rPr>
      </w:pPr>
      <w:r w:rsidRPr="004B4A3C">
        <w:rPr>
          <w:i/>
          <w:sz w:val="20"/>
        </w:rPr>
        <w:t>СЕРЯКОВ И.</w:t>
      </w:r>
      <w:r>
        <w:rPr>
          <w:i/>
          <w:sz w:val="20"/>
        </w:rPr>
        <w:t xml:space="preserve"> </w:t>
      </w:r>
      <w:r w:rsidRPr="004B4A3C">
        <w:rPr>
          <w:i/>
          <w:sz w:val="20"/>
        </w:rPr>
        <w:t>С.</w:t>
      </w:r>
      <w:r>
        <w:rPr>
          <w:i/>
          <w:sz w:val="20"/>
        </w:rPr>
        <w:t xml:space="preserve"> </w:t>
      </w:r>
      <w:r w:rsidRPr="004B4A3C">
        <w:rPr>
          <w:i/>
          <w:sz w:val="20"/>
        </w:rPr>
        <w:t>–</w:t>
      </w:r>
      <w:r w:rsidR="002C4C37" w:rsidRPr="004B4A3C">
        <w:rPr>
          <w:i/>
          <w:sz w:val="20"/>
        </w:rPr>
        <w:t xml:space="preserve"> руководитель, д</w:t>
      </w:r>
      <w:r w:rsidR="00E41586">
        <w:rPr>
          <w:i/>
          <w:sz w:val="20"/>
        </w:rPr>
        <w:t>-</w:t>
      </w:r>
      <w:r w:rsidR="002C4C37" w:rsidRPr="004B4A3C">
        <w:rPr>
          <w:i/>
          <w:sz w:val="20"/>
        </w:rPr>
        <w:t>р с.-х. наук, профессор</w:t>
      </w:r>
    </w:p>
    <w:p w:rsidR="002C4C37" w:rsidRPr="00014478" w:rsidRDefault="002C4C37" w:rsidP="00014478">
      <w:pPr>
        <w:spacing w:line="233" w:lineRule="auto"/>
        <w:rPr>
          <w:i/>
          <w:sz w:val="16"/>
        </w:rPr>
      </w:pPr>
    </w:p>
    <w:p w:rsidR="002C4C37" w:rsidRPr="000727DC" w:rsidRDefault="002C4C37" w:rsidP="00014478">
      <w:pPr>
        <w:spacing w:line="233" w:lineRule="auto"/>
        <w:ind w:firstLine="0"/>
        <w:jc w:val="center"/>
        <w:rPr>
          <w:sz w:val="16"/>
        </w:rPr>
      </w:pPr>
      <w:r w:rsidRPr="000727DC">
        <w:rPr>
          <w:sz w:val="16"/>
        </w:rPr>
        <w:t>УО «Белорусская государственная сельскохозяйств</w:t>
      </w:r>
      <w:r w:rsidR="000727DC">
        <w:rPr>
          <w:sz w:val="16"/>
        </w:rPr>
        <w:t>енная академия»</w:t>
      </w:r>
    </w:p>
    <w:p w:rsidR="002C4C37" w:rsidRDefault="002C4C37" w:rsidP="00014478">
      <w:pPr>
        <w:spacing w:line="233" w:lineRule="auto"/>
        <w:ind w:firstLine="0"/>
        <w:jc w:val="center"/>
        <w:rPr>
          <w:sz w:val="16"/>
        </w:rPr>
      </w:pPr>
      <w:r w:rsidRPr="000727DC">
        <w:rPr>
          <w:sz w:val="16"/>
        </w:rPr>
        <w:t>г. Горки, Могилевская обл., Республика Беларусь, 213407</w:t>
      </w:r>
    </w:p>
    <w:p w:rsidR="00867B12" w:rsidRPr="00014478" w:rsidRDefault="00867B12" w:rsidP="00014478">
      <w:pPr>
        <w:spacing w:line="233" w:lineRule="auto"/>
        <w:ind w:firstLine="0"/>
        <w:jc w:val="center"/>
        <w:rPr>
          <w:sz w:val="16"/>
        </w:rPr>
      </w:pPr>
    </w:p>
    <w:p w:rsidR="002C4C37" w:rsidRPr="00E41586" w:rsidRDefault="00E41586" w:rsidP="00014478">
      <w:pPr>
        <w:spacing w:line="233" w:lineRule="auto"/>
        <w:rPr>
          <w:sz w:val="20"/>
        </w:rPr>
      </w:pPr>
      <w:r w:rsidRPr="00E41586">
        <w:rPr>
          <w:b/>
          <w:sz w:val="20"/>
        </w:rPr>
        <w:t>Введение.</w:t>
      </w:r>
      <w:r w:rsidRPr="00E41586">
        <w:rPr>
          <w:sz w:val="20"/>
        </w:rPr>
        <w:t xml:space="preserve"> </w:t>
      </w:r>
      <w:r w:rsidR="002C4C37" w:rsidRPr="00E41586">
        <w:rPr>
          <w:sz w:val="20"/>
        </w:rPr>
        <w:t>Витамины – эт</w:t>
      </w:r>
      <w:r w:rsidRPr="00E41586">
        <w:rPr>
          <w:sz w:val="20"/>
        </w:rPr>
        <w:t>о</w:t>
      </w:r>
      <w:r w:rsidR="002C4C37" w:rsidRPr="00E41586">
        <w:rPr>
          <w:sz w:val="20"/>
        </w:rPr>
        <w:t xml:space="preserve"> группа сложных органических соедин</w:t>
      </w:r>
      <w:r w:rsidR="002C4C37" w:rsidRPr="00E41586">
        <w:rPr>
          <w:sz w:val="20"/>
        </w:rPr>
        <w:t>е</w:t>
      </w:r>
      <w:r w:rsidR="002C4C37" w:rsidRPr="00E41586">
        <w:rPr>
          <w:sz w:val="20"/>
        </w:rPr>
        <w:t>ний разнообразной химической природы, содержащ</w:t>
      </w:r>
      <w:r w:rsidRPr="00E41586">
        <w:rPr>
          <w:sz w:val="20"/>
        </w:rPr>
        <w:t>их</w:t>
      </w:r>
      <w:r w:rsidR="002C4C37" w:rsidRPr="00E41586">
        <w:rPr>
          <w:sz w:val="20"/>
        </w:rPr>
        <w:t xml:space="preserve"> биологически активные вещества </w:t>
      </w:r>
      <w:r w:rsidR="002C4C37" w:rsidRPr="00663564">
        <w:rPr>
          <w:spacing w:val="-2"/>
          <w:sz w:val="20"/>
        </w:rPr>
        <w:t>в очень малых дозах</w:t>
      </w:r>
      <w:r w:rsidRPr="00663564">
        <w:rPr>
          <w:spacing w:val="-2"/>
          <w:sz w:val="20"/>
        </w:rPr>
        <w:t>,</w:t>
      </w:r>
      <w:r w:rsidR="002C4C37" w:rsidRPr="00663564">
        <w:rPr>
          <w:spacing w:val="-2"/>
          <w:sz w:val="20"/>
        </w:rPr>
        <w:t xml:space="preserve"> крайне необходимы</w:t>
      </w:r>
      <w:r w:rsidRPr="00663564">
        <w:rPr>
          <w:spacing w:val="-2"/>
          <w:sz w:val="20"/>
        </w:rPr>
        <w:t>х</w:t>
      </w:r>
      <w:r w:rsidR="002C4C37" w:rsidRPr="00E41586">
        <w:rPr>
          <w:sz w:val="20"/>
        </w:rPr>
        <w:t xml:space="preserve"> для нор</w:t>
      </w:r>
      <w:r w:rsidR="00663564">
        <w:rPr>
          <w:sz w:val="20"/>
        </w:rPr>
        <w:t>-</w:t>
      </w:r>
      <w:r w:rsidR="002C4C37" w:rsidRPr="00E41586">
        <w:rPr>
          <w:sz w:val="20"/>
        </w:rPr>
        <w:t>мальной жизнедеятельности</w:t>
      </w:r>
      <w:r w:rsidRPr="00E41586">
        <w:rPr>
          <w:sz w:val="20"/>
        </w:rPr>
        <w:t xml:space="preserve"> организма</w:t>
      </w:r>
      <w:r w:rsidR="002C4C37" w:rsidRPr="00E41586">
        <w:rPr>
          <w:sz w:val="20"/>
        </w:rPr>
        <w:t>. Они функционируют в осно</w:t>
      </w:r>
      <w:r w:rsidR="002C4C37" w:rsidRPr="00E41586">
        <w:rPr>
          <w:sz w:val="20"/>
        </w:rPr>
        <w:t>в</w:t>
      </w:r>
      <w:r w:rsidR="002C4C37" w:rsidRPr="00E41586">
        <w:rPr>
          <w:sz w:val="20"/>
        </w:rPr>
        <w:t>ном на клеточном уровне, катализируя ферментативные реакции. Св</w:t>
      </w:r>
      <w:r w:rsidR="002C4C37" w:rsidRPr="00E41586">
        <w:rPr>
          <w:sz w:val="20"/>
        </w:rPr>
        <w:t>я</w:t>
      </w:r>
      <w:r w:rsidR="002C4C37" w:rsidRPr="00E41586">
        <w:rPr>
          <w:sz w:val="20"/>
        </w:rPr>
        <w:t>зан</w:t>
      </w:r>
      <w:r w:rsidRPr="00E41586">
        <w:rPr>
          <w:sz w:val="20"/>
        </w:rPr>
        <w:t>ы</w:t>
      </w:r>
      <w:r w:rsidR="002C4C37" w:rsidRPr="00E41586">
        <w:rPr>
          <w:sz w:val="20"/>
        </w:rPr>
        <w:t xml:space="preserve"> с превращением и использованием энергии, регулирующей обмен веществ, осуществлением биосинтетических процессов [1].</w:t>
      </w:r>
    </w:p>
    <w:p w:rsidR="00B44B63" w:rsidRPr="00E41586" w:rsidRDefault="002C4C37" w:rsidP="00014478">
      <w:pPr>
        <w:spacing w:line="233" w:lineRule="auto"/>
        <w:rPr>
          <w:sz w:val="20"/>
        </w:rPr>
      </w:pPr>
      <w:r w:rsidRPr="00E41586">
        <w:rPr>
          <w:sz w:val="20"/>
        </w:rPr>
        <w:t>Считалось, что организм крупного рогатого скота не нуждается в</w:t>
      </w:r>
      <w:r w:rsidR="00014478">
        <w:rPr>
          <w:sz w:val="20"/>
        </w:rPr>
        <w:t> </w:t>
      </w:r>
      <w:r w:rsidRPr="00E41586">
        <w:rPr>
          <w:sz w:val="20"/>
        </w:rPr>
        <w:t>витаминах группы В. Они синтезируются в преджелудках в дост</w:t>
      </w:r>
      <w:r w:rsidRPr="00E41586">
        <w:rPr>
          <w:sz w:val="20"/>
        </w:rPr>
        <w:t>а</w:t>
      </w:r>
      <w:r w:rsidRPr="00E41586">
        <w:rPr>
          <w:sz w:val="20"/>
        </w:rPr>
        <w:t xml:space="preserve">точном количестве. Однако проведенные исследования показали, что организм молодняка крупного рогатого скота и дойных коров </w:t>
      </w:r>
      <w:r w:rsidR="00E41586" w:rsidRPr="00E41586">
        <w:rPr>
          <w:sz w:val="20"/>
        </w:rPr>
        <w:t xml:space="preserve">все же </w:t>
      </w:r>
      <w:r w:rsidRPr="00E41586">
        <w:rPr>
          <w:sz w:val="20"/>
        </w:rPr>
        <w:t>нуждается в витамине В</w:t>
      </w:r>
      <w:r w:rsidRPr="00E41586">
        <w:rPr>
          <w:sz w:val="20"/>
          <w:vertAlign w:val="subscript"/>
        </w:rPr>
        <w:t>4</w:t>
      </w:r>
      <w:r w:rsidRPr="00E41586">
        <w:rPr>
          <w:sz w:val="20"/>
        </w:rPr>
        <w:t xml:space="preserve"> (холинхлориде). Это</w:t>
      </w:r>
      <w:r w:rsidR="00E41586" w:rsidRPr="00E41586">
        <w:rPr>
          <w:sz w:val="20"/>
        </w:rPr>
        <w:t>т</w:t>
      </w:r>
      <w:r w:rsidRPr="00E41586">
        <w:rPr>
          <w:sz w:val="20"/>
        </w:rPr>
        <w:t xml:space="preserve"> витамин играет ва</w:t>
      </w:r>
      <w:r w:rsidRPr="00E41586">
        <w:rPr>
          <w:sz w:val="20"/>
        </w:rPr>
        <w:t>ж</w:t>
      </w:r>
      <w:r w:rsidRPr="00E41586">
        <w:rPr>
          <w:sz w:val="20"/>
        </w:rPr>
        <w:t>ную роль в обмене фосфолипидов и серосодержащих аминокислот, входит в состав ацетилхолина</w:t>
      </w:r>
      <w:r w:rsidR="00E41586" w:rsidRPr="00E41586">
        <w:rPr>
          <w:sz w:val="20"/>
        </w:rPr>
        <w:t xml:space="preserve"> −</w:t>
      </w:r>
      <w:r w:rsidRPr="00E41586">
        <w:rPr>
          <w:sz w:val="20"/>
        </w:rPr>
        <w:t xml:space="preserve"> важнейшего передатчика нервного возбуждения. Важен организму и как липотропный фактор. Предохр</w:t>
      </w:r>
      <w:r w:rsidRPr="00E41586">
        <w:rPr>
          <w:sz w:val="20"/>
        </w:rPr>
        <w:t>а</w:t>
      </w:r>
      <w:r w:rsidRPr="00E41586">
        <w:rPr>
          <w:sz w:val="20"/>
        </w:rPr>
        <w:t xml:space="preserve">няет печень от жировой инфильтрации и способствует удалению </w:t>
      </w:r>
      <w:r w:rsidR="00E41586" w:rsidRPr="00E41586">
        <w:rPr>
          <w:sz w:val="20"/>
        </w:rPr>
        <w:t>из</w:t>
      </w:r>
      <w:r w:rsidR="00014478">
        <w:rPr>
          <w:sz w:val="20"/>
        </w:rPr>
        <w:t> </w:t>
      </w:r>
      <w:r w:rsidR="00E41586" w:rsidRPr="00E41586">
        <w:rPr>
          <w:sz w:val="20"/>
        </w:rPr>
        <w:t xml:space="preserve">нее </w:t>
      </w:r>
      <w:r w:rsidRPr="00E41586">
        <w:rPr>
          <w:sz w:val="20"/>
        </w:rPr>
        <w:t xml:space="preserve">избыточного жира, благоприятно влияет на число бактерий и количество летучих жирных кислот в рубце [2]. </w:t>
      </w:r>
    </w:p>
    <w:p w:rsidR="002C4C37" w:rsidRPr="00E41586" w:rsidRDefault="002C4C37" w:rsidP="00014478">
      <w:pPr>
        <w:spacing w:line="233" w:lineRule="auto"/>
        <w:rPr>
          <w:spacing w:val="-2"/>
          <w:sz w:val="20"/>
        </w:rPr>
      </w:pPr>
      <w:r w:rsidRPr="00E41586">
        <w:rPr>
          <w:spacing w:val="-2"/>
          <w:sz w:val="20"/>
        </w:rPr>
        <w:t>Недостаток холина вызывает нарушение роста животных, повыш</w:t>
      </w:r>
      <w:r w:rsidRPr="00E41586">
        <w:rPr>
          <w:spacing w:val="-2"/>
          <w:sz w:val="20"/>
        </w:rPr>
        <w:t>е</w:t>
      </w:r>
      <w:r w:rsidRPr="00E41586">
        <w:rPr>
          <w:spacing w:val="-2"/>
          <w:sz w:val="20"/>
        </w:rPr>
        <w:t>ние резервной щелочности в крови, отставани</w:t>
      </w:r>
      <w:r w:rsidR="00E41586" w:rsidRPr="00E41586">
        <w:rPr>
          <w:spacing w:val="-2"/>
          <w:sz w:val="20"/>
        </w:rPr>
        <w:t>е</w:t>
      </w:r>
      <w:r w:rsidRPr="00E41586">
        <w:rPr>
          <w:spacing w:val="-2"/>
          <w:sz w:val="20"/>
        </w:rPr>
        <w:t xml:space="preserve"> мозга в развитии. В у</w:t>
      </w:r>
      <w:r w:rsidRPr="00E41586">
        <w:rPr>
          <w:spacing w:val="-2"/>
          <w:sz w:val="20"/>
        </w:rPr>
        <w:t>с</w:t>
      </w:r>
      <w:r w:rsidRPr="00E41586">
        <w:rPr>
          <w:spacing w:val="-2"/>
          <w:sz w:val="20"/>
        </w:rPr>
        <w:t>ловиях</w:t>
      </w:r>
      <w:r w:rsidR="00663564">
        <w:rPr>
          <w:spacing w:val="-2"/>
          <w:sz w:val="20"/>
        </w:rPr>
        <w:t>,</w:t>
      </w:r>
      <w:r w:rsidRPr="00E41586">
        <w:rPr>
          <w:spacing w:val="-2"/>
          <w:sz w:val="20"/>
        </w:rPr>
        <w:t xml:space="preserve"> когда повсеместно при выращивании телят вместо цельного молока используют его заменитель, в котором не содержится холинхл</w:t>
      </w:r>
      <w:r w:rsidRPr="00E41586">
        <w:rPr>
          <w:spacing w:val="-2"/>
          <w:sz w:val="20"/>
        </w:rPr>
        <w:t>о</w:t>
      </w:r>
      <w:r w:rsidRPr="00E41586">
        <w:rPr>
          <w:spacing w:val="-2"/>
          <w:sz w:val="20"/>
        </w:rPr>
        <w:t>рид, молодой организм телят страдает от недостатка витамина В</w:t>
      </w:r>
      <w:r w:rsidRPr="00E41586">
        <w:rPr>
          <w:spacing w:val="-2"/>
          <w:sz w:val="20"/>
          <w:vertAlign w:val="subscript"/>
        </w:rPr>
        <w:t>4</w:t>
      </w:r>
      <w:r w:rsidR="00126033" w:rsidRPr="00E41586">
        <w:rPr>
          <w:spacing w:val="-2"/>
          <w:sz w:val="20"/>
        </w:rPr>
        <w:t>.</w:t>
      </w:r>
    </w:p>
    <w:p w:rsidR="002C4C37" w:rsidRPr="00E41586" w:rsidRDefault="002C4C37" w:rsidP="00014478">
      <w:pPr>
        <w:spacing w:line="233" w:lineRule="auto"/>
        <w:rPr>
          <w:sz w:val="20"/>
        </w:rPr>
      </w:pPr>
      <w:r w:rsidRPr="00E41586">
        <w:rPr>
          <w:b/>
          <w:sz w:val="20"/>
        </w:rPr>
        <w:t>Цель работы</w:t>
      </w:r>
      <w:r w:rsidR="00CE14BA" w:rsidRPr="00E41586">
        <w:rPr>
          <w:sz w:val="20"/>
        </w:rPr>
        <w:t xml:space="preserve"> – испытать различные дозировки</w:t>
      </w:r>
      <w:r w:rsidRPr="00E41586">
        <w:rPr>
          <w:sz w:val="20"/>
        </w:rPr>
        <w:t xml:space="preserve"> витамина В</w:t>
      </w:r>
      <w:r w:rsidRPr="00E41586">
        <w:rPr>
          <w:sz w:val="20"/>
          <w:vertAlign w:val="subscript"/>
        </w:rPr>
        <w:t>4</w:t>
      </w:r>
      <w:r w:rsidRPr="00663564">
        <w:rPr>
          <w:sz w:val="20"/>
        </w:rPr>
        <w:t xml:space="preserve"> </w:t>
      </w:r>
      <w:r w:rsidRPr="00E41586">
        <w:rPr>
          <w:sz w:val="20"/>
        </w:rPr>
        <w:t>в кормлении телят 3</w:t>
      </w:r>
      <w:r w:rsidR="00663564">
        <w:rPr>
          <w:sz w:val="20"/>
        </w:rPr>
        <w:t>-</w:t>
      </w:r>
      <w:r w:rsidRPr="00E41586">
        <w:rPr>
          <w:sz w:val="20"/>
        </w:rPr>
        <w:t xml:space="preserve"> и 4</w:t>
      </w:r>
      <w:r w:rsidR="00663564">
        <w:rPr>
          <w:sz w:val="20"/>
        </w:rPr>
        <w:t>-</w:t>
      </w:r>
      <w:r w:rsidRPr="00E41586">
        <w:rPr>
          <w:sz w:val="20"/>
        </w:rPr>
        <w:t>меся</w:t>
      </w:r>
      <w:r w:rsidR="00663564">
        <w:rPr>
          <w:sz w:val="20"/>
        </w:rPr>
        <w:t>чного</w:t>
      </w:r>
      <w:r w:rsidR="00663564" w:rsidRPr="00663564">
        <w:rPr>
          <w:sz w:val="20"/>
        </w:rPr>
        <w:t xml:space="preserve"> </w:t>
      </w:r>
      <w:r w:rsidR="00663564" w:rsidRPr="00E41586">
        <w:rPr>
          <w:sz w:val="20"/>
        </w:rPr>
        <w:t>возраста</w:t>
      </w:r>
      <w:r w:rsidRPr="00E41586">
        <w:rPr>
          <w:sz w:val="20"/>
        </w:rPr>
        <w:t>.</w:t>
      </w:r>
    </w:p>
    <w:p w:rsidR="002C4C37" w:rsidRPr="00E41586" w:rsidRDefault="002C4C37" w:rsidP="00014478">
      <w:pPr>
        <w:spacing w:line="233" w:lineRule="auto"/>
        <w:rPr>
          <w:sz w:val="20"/>
        </w:rPr>
      </w:pPr>
      <w:r w:rsidRPr="00E41586">
        <w:rPr>
          <w:b/>
          <w:sz w:val="20"/>
        </w:rPr>
        <w:t>Материал и методика</w:t>
      </w:r>
      <w:r w:rsidR="000727DC" w:rsidRPr="00E41586">
        <w:rPr>
          <w:b/>
          <w:sz w:val="20"/>
        </w:rPr>
        <w:t xml:space="preserve"> исследо</w:t>
      </w:r>
      <w:r w:rsidR="00663564">
        <w:rPr>
          <w:b/>
          <w:sz w:val="20"/>
        </w:rPr>
        <w:t>в</w:t>
      </w:r>
      <w:r w:rsidR="000727DC" w:rsidRPr="00E41586">
        <w:rPr>
          <w:b/>
          <w:sz w:val="20"/>
        </w:rPr>
        <w:t>аний</w:t>
      </w:r>
      <w:r w:rsidRPr="00E41586">
        <w:rPr>
          <w:b/>
          <w:sz w:val="20"/>
        </w:rPr>
        <w:t>.</w:t>
      </w:r>
      <w:r w:rsidRPr="00E41586">
        <w:rPr>
          <w:sz w:val="20"/>
        </w:rPr>
        <w:t xml:space="preserve"> Для опыта были подобраны телята белорусской черно-пестрой породы в начале трехмесячного возраста. Было сформировано </w:t>
      </w:r>
      <w:r w:rsidR="00E41586">
        <w:rPr>
          <w:sz w:val="20"/>
        </w:rPr>
        <w:t>три</w:t>
      </w:r>
      <w:r w:rsidRPr="00E41586">
        <w:rPr>
          <w:sz w:val="20"/>
        </w:rPr>
        <w:t xml:space="preserve"> группы. Первая группа служила контролем и получала основной рацион, состоящий из заменителя цельного молока, зерна кукурузы, комбикорма КР-2, сенажа и сена. </w:t>
      </w:r>
      <w:r w:rsidRPr="00E41586">
        <w:rPr>
          <w:sz w:val="20"/>
        </w:rPr>
        <w:lastRenderedPageBreak/>
        <w:t>Вторая группа была опытной</w:t>
      </w:r>
      <w:r w:rsidR="00E41586">
        <w:rPr>
          <w:sz w:val="20"/>
        </w:rPr>
        <w:t>,</w:t>
      </w:r>
      <w:r w:rsidRPr="00E41586">
        <w:rPr>
          <w:sz w:val="20"/>
        </w:rPr>
        <w:t xml:space="preserve"> и кроме </w:t>
      </w:r>
      <w:r w:rsidR="00014478">
        <w:rPr>
          <w:sz w:val="20"/>
        </w:rPr>
        <w:t>выше</w:t>
      </w:r>
      <w:r w:rsidRPr="00E41586">
        <w:rPr>
          <w:sz w:val="20"/>
        </w:rPr>
        <w:t>приведенных кормов в возрасте 3 месяц</w:t>
      </w:r>
      <w:r w:rsidR="00E41586">
        <w:rPr>
          <w:sz w:val="20"/>
        </w:rPr>
        <w:t>ев</w:t>
      </w:r>
      <w:r w:rsidRPr="00E41586">
        <w:rPr>
          <w:sz w:val="20"/>
        </w:rPr>
        <w:t xml:space="preserve"> дополнительно животные получали 500</w:t>
      </w:r>
      <w:r w:rsidR="00014478">
        <w:rPr>
          <w:sz w:val="20"/>
        </w:rPr>
        <w:t> </w:t>
      </w:r>
      <w:r w:rsidRPr="00E41586">
        <w:rPr>
          <w:sz w:val="20"/>
        </w:rPr>
        <w:t>мг витам</w:t>
      </w:r>
      <w:r w:rsidRPr="00E41586">
        <w:rPr>
          <w:sz w:val="20"/>
        </w:rPr>
        <w:t>и</w:t>
      </w:r>
      <w:r w:rsidRPr="00E41586">
        <w:rPr>
          <w:sz w:val="20"/>
        </w:rPr>
        <w:t>на В</w:t>
      </w:r>
      <w:r w:rsidRPr="00E41586">
        <w:rPr>
          <w:sz w:val="20"/>
          <w:vertAlign w:val="subscript"/>
        </w:rPr>
        <w:t>4</w:t>
      </w:r>
      <w:r w:rsidRPr="00E41586">
        <w:rPr>
          <w:sz w:val="20"/>
        </w:rPr>
        <w:t>, а в 4 месяца – 650</w:t>
      </w:r>
      <w:r w:rsidR="00014478">
        <w:rPr>
          <w:sz w:val="20"/>
        </w:rPr>
        <w:t> </w:t>
      </w:r>
      <w:r w:rsidRPr="00E41586">
        <w:rPr>
          <w:sz w:val="20"/>
        </w:rPr>
        <w:t xml:space="preserve">мг </w:t>
      </w:r>
      <w:r w:rsidR="00014478">
        <w:rPr>
          <w:sz w:val="20"/>
        </w:rPr>
        <w:t xml:space="preserve">этого </w:t>
      </w:r>
      <w:r w:rsidRPr="00E41586">
        <w:rPr>
          <w:sz w:val="20"/>
        </w:rPr>
        <w:t xml:space="preserve">витамина </w:t>
      </w:r>
      <w:r w:rsidR="00B44B63" w:rsidRPr="00E41586">
        <w:rPr>
          <w:sz w:val="20"/>
          <w:vertAlign w:val="subscript"/>
        </w:rPr>
        <w:t xml:space="preserve"> </w:t>
      </w:r>
      <w:r w:rsidR="00B44B63" w:rsidRPr="00E41586">
        <w:rPr>
          <w:sz w:val="20"/>
        </w:rPr>
        <w:t>на</w:t>
      </w:r>
      <w:r w:rsidRPr="00E41586">
        <w:rPr>
          <w:sz w:val="20"/>
        </w:rPr>
        <w:t xml:space="preserve"> голову в сутки. Третья </w:t>
      </w:r>
      <w:r w:rsidR="00E41586">
        <w:rPr>
          <w:sz w:val="20"/>
        </w:rPr>
        <w:t xml:space="preserve">группа </w:t>
      </w:r>
      <w:r w:rsidRPr="00E41586">
        <w:rPr>
          <w:sz w:val="20"/>
        </w:rPr>
        <w:t>также была опытной</w:t>
      </w:r>
      <w:r w:rsidR="00E41586">
        <w:rPr>
          <w:sz w:val="20"/>
        </w:rPr>
        <w:t>,</w:t>
      </w:r>
      <w:r w:rsidRPr="00E41586">
        <w:rPr>
          <w:sz w:val="20"/>
        </w:rPr>
        <w:t xml:space="preserve"> </w:t>
      </w:r>
      <w:r w:rsidR="00E41586">
        <w:rPr>
          <w:sz w:val="20"/>
        </w:rPr>
        <w:t xml:space="preserve">в которой животные </w:t>
      </w:r>
      <w:r w:rsidRPr="00E41586">
        <w:rPr>
          <w:sz w:val="20"/>
        </w:rPr>
        <w:t xml:space="preserve">получали </w:t>
      </w:r>
      <w:r w:rsidR="00E41586">
        <w:rPr>
          <w:sz w:val="20"/>
        </w:rPr>
        <w:t>такие же</w:t>
      </w:r>
      <w:r w:rsidRPr="00E41586">
        <w:rPr>
          <w:sz w:val="20"/>
        </w:rPr>
        <w:t xml:space="preserve"> корма, как и в предыдущих группах, а витамин В</w:t>
      </w:r>
      <w:r w:rsidRPr="00E41586">
        <w:rPr>
          <w:sz w:val="20"/>
          <w:vertAlign w:val="subscript"/>
        </w:rPr>
        <w:t>4</w:t>
      </w:r>
      <w:r w:rsidRPr="00014478">
        <w:rPr>
          <w:sz w:val="20"/>
        </w:rPr>
        <w:t xml:space="preserve"> </w:t>
      </w:r>
      <w:r w:rsidR="00014478" w:rsidRPr="002C7597">
        <w:rPr>
          <w:sz w:val="20"/>
        </w:rPr>
        <w:t>–</w:t>
      </w:r>
      <w:r w:rsidR="00E41586">
        <w:rPr>
          <w:sz w:val="20"/>
        </w:rPr>
        <w:t xml:space="preserve"> </w:t>
      </w:r>
      <w:r w:rsidRPr="00E41586">
        <w:rPr>
          <w:sz w:val="20"/>
        </w:rPr>
        <w:t>в 3</w:t>
      </w:r>
      <w:r w:rsidR="00014478">
        <w:rPr>
          <w:sz w:val="20"/>
        </w:rPr>
        <w:t>-</w:t>
      </w:r>
      <w:r w:rsidRPr="00E41586">
        <w:rPr>
          <w:sz w:val="20"/>
        </w:rPr>
        <w:t>меся</w:t>
      </w:r>
      <w:r w:rsidR="00014478">
        <w:rPr>
          <w:sz w:val="20"/>
        </w:rPr>
        <w:t>чном во</w:t>
      </w:r>
      <w:r w:rsidR="00014478">
        <w:rPr>
          <w:sz w:val="20"/>
        </w:rPr>
        <w:t>з</w:t>
      </w:r>
      <w:r w:rsidR="00014478">
        <w:rPr>
          <w:sz w:val="20"/>
        </w:rPr>
        <w:t>расте</w:t>
      </w:r>
      <w:r w:rsidRPr="00E41586">
        <w:rPr>
          <w:sz w:val="20"/>
        </w:rPr>
        <w:t xml:space="preserve"> по 600</w:t>
      </w:r>
      <w:r w:rsidR="00014478">
        <w:rPr>
          <w:sz w:val="20"/>
        </w:rPr>
        <w:t> </w:t>
      </w:r>
      <w:r w:rsidRPr="00E41586">
        <w:rPr>
          <w:sz w:val="20"/>
        </w:rPr>
        <w:t>мг и в 4</w:t>
      </w:r>
      <w:r w:rsidR="00014478">
        <w:rPr>
          <w:sz w:val="20"/>
        </w:rPr>
        <w:t>-</w:t>
      </w:r>
      <w:r w:rsidRPr="00E41586">
        <w:rPr>
          <w:sz w:val="20"/>
        </w:rPr>
        <w:t>меся</w:t>
      </w:r>
      <w:r w:rsidR="00014478">
        <w:rPr>
          <w:sz w:val="20"/>
        </w:rPr>
        <w:t>чном</w:t>
      </w:r>
      <w:r w:rsidRPr="00E41586">
        <w:rPr>
          <w:sz w:val="20"/>
        </w:rPr>
        <w:t xml:space="preserve"> </w:t>
      </w:r>
      <w:r w:rsidR="00014478" w:rsidRPr="002C7597">
        <w:rPr>
          <w:sz w:val="20"/>
        </w:rPr>
        <w:t>–</w:t>
      </w:r>
      <w:r w:rsidR="00014478">
        <w:rPr>
          <w:sz w:val="20"/>
        </w:rPr>
        <w:t xml:space="preserve"> </w:t>
      </w:r>
      <w:r w:rsidRPr="00E41586">
        <w:rPr>
          <w:sz w:val="20"/>
        </w:rPr>
        <w:t>по 750 мг на голову в сутки.</w:t>
      </w:r>
    </w:p>
    <w:p w:rsidR="002C4C37" w:rsidRPr="00E41586" w:rsidRDefault="002C4C37" w:rsidP="004B4A3C">
      <w:pPr>
        <w:rPr>
          <w:sz w:val="20"/>
        </w:rPr>
      </w:pPr>
      <w:r w:rsidRPr="00E41586">
        <w:rPr>
          <w:b/>
          <w:sz w:val="20"/>
        </w:rPr>
        <w:t>Результаты исследований и их обсуждение.</w:t>
      </w:r>
      <w:r w:rsidRPr="00E41586">
        <w:rPr>
          <w:sz w:val="20"/>
        </w:rPr>
        <w:t xml:space="preserve"> Начальная живая масса в среднем по группам колебалась от 48,8 до 50,5</w:t>
      </w:r>
      <w:r w:rsidR="00014478">
        <w:rPr>
          <w:sz w:val="20"/>
        </w:rPr>
        <w:t> </w:t>
      </w:r>
      <w:r w:rsidRPr="00E41586">
        <w:rPr>
          <w:sz w:val="20"/>
        </w:rPr>
        <w:t>кг. За первый месяц исследований телята первой группы увеличили свою массу на 21,3</w:t>
      </w:r>
      <w:r w:rsidR="00014478">
        <w:rPr>
          <w:sz w:val="20"/>
        </w:rPr>
        <w:t> </w:t>
      </w:r>
      <w:r w:rsidRPr="00E41586">
        <w:rPr>
          <w:sz w:val="20"/>
        </w:rPr>
        <w:t>кг, а во второй и третьей группах прирост массы составил 22,5 и 22,7</w:t>
      </w:r>
      <w:r w:rsidR="00014478">
        <w:rPr>
          <w:sz w:val="20"/>
        </w:rPr>
        <w:t> </w:t>
      </w:r>
      <w:r w:rsidRPr="00E41586">
        <w:rPr>
          <w:sz w:val="20"/>
        </w:rPr>
        <w:t>кг соответственно. Во второй месяц исследований наблюдался у молодняка крупного рогатого скота также достаточно высокий пр</w:t>
      </w:r>
      <w:r w:rsidRPr="00E41586">
        <w:rPr>
          <w:sz w:val="20"/>
        </w:rPr>
        <w:t>и</w:t>
      </w:r>
      <w:r w:rsidRPr="00E41586">
        <w:rPr>
          <w:sz w:val="20"/>
        </w:rPr>
        <w:t>рост массы</w:t>
      </w:r>
      <w:r w:rsidR="00E41586">
        <w:rPr>
          <w:sz w:val="20"/>
        </w:rPr>
        <w:t>:</w:t>
      </w:r>
      <w:r w:rsidRPr="00E41586">
        <w:rPr>
          <w:sz w:val="20"/>
        </w:rPr>
        <w:t xml:space="preserve"> в первой группе он составил 24,9</w:t>
      </w:r>
      <w:r w:rsidR="00014478">
        <w:rPr>
          <w:sz w:val="20"/>
        </w:rPr>
        <w:t> </w:t>
      </w:r>
      <w:r w:rsidRPr="00E41586">
        <w:rPr>
          <w:sz w:val="20"/>
        </w:rPr>
        <w:t>кг, а во второй и трет</w:t>
      </w:r>
      <w:r w:rsidRPr="00E41586">
        <w:rPr>
          <w:sz w:val="20"/>
        </w:rPr>
        <w:t>ь</w:t>
      </w:r>
      <w:r w:rsidRPr="00E41586">
        <w:rPr>
          <w:sz w:val="20"/>
        </w:rPr>
        <w:t>ей</w:t>
      </w:r>
      <w:r w:rsidR="00014478">
        <w:rPr>
          <w:sz w:val="20"/>
        </w:rPr>
        <w:t> </w:t>
      </w:r>
      <w:r w:rsidR="00014478" w:rsidRPr="002C7597">
        <w:rPr>
          <w:sz w:val="20"/>
        </w:rPr>
        <w:t>–</w:t>
      </w:r>
      <w:r w:rsidR="00E41586">
        <w:rPr>
          <w:sz w:val="20"/>
        </w:rPr>
        <w:t xml:space="preserve"> </w:t>
      </w:r>
      <w:r w:rsidRPr="00E41586">
        <w:rPr>
          <w:sz w:val="20"/>
        </w:rPr>
        <w:t>26,0 и 26</w:t>
      </w:r>
      <w:r w:rsidR="00E41586">
        <w:rPr>
          <w:sz w:val="20"/>
        </w:rPr>
        <w:t>,</w:t>
      </w:r>
      <w:r w:rsidRPr="00E41586">
        <w:rPr>
          <w:sz w:val="20"/>
        </w:rPr>
        <w:t>8</w:t>
      </w:r>
      <w:r w:rsidR="00014478">
        <w:rPr>
          <w:sz w:val="20"/>
        </w:rPr>
        <w:t> </w:t>
      </w:r>
      <w:r w:rsidRPr="00E41586">
        <w:rPr>
          <w:sz w:val="20"/>
        </w:rPr>
        <w:t>кг</w:t>
      </w:r>
      <w:r w:rsidR="00E41586">
        <w:rPr>
          <w:sz w:val="20"/>
        </w:rPr>
        <w:t xml:space="preserve"> соответственно</w:t>
      </w:r>
      <w:r w:rsidRPr="00E41586">
        <w:rPr>
          <w:sz w:val="20"/>
        </w:rPr>
        <w:t xml:space="preserve">. За два месяца опыта прирост массы </w:t>
      </w:r>
      <w:r w:rsidRPr="00014478">
        <w:rPr>
          <w:spacing w:val="-2"/>
          <w:sz w:val="20"/>
        </w:rPr>
        <w:t>составил в первой группе 46,2</w:t>
      </w:r>
      <w:r w:rsidR="00014478" w:rsidRPr="00014478">
        <w:rPr>
          <w:spacing w:val="-2"/>
          <w:sz w:val="20"/>
        </w:rPr>
        <w:t> </w:t>
      </w:r>
      <w:r w:rsidR="00E41586" w:rsidRPr="00014478">
        <w:rPr>
          <w:spacing w:val="-2"/>
          <w:sz w:val="20"/>
        </w:rPr>
        <w:t>кг</w:t>
      </w:r>
      <w:r w:rsidRPr="00014478">
        <w:rPr>
          <w:spacing w:val="-2"/>
          <w:sz w:val="20"/>
        </w:rPr>
        <w:t>, во второй – 48,8, а в третьей – 49,3</w:t>
      </w:r>
      <w:r w:rsidR="00014478">
        <w:rPr>
          <w:spacing w:val="-2"/>
          <w:sz w:val="20"/>
        </w:rPr>
        <w:t> </w:t>
      </w:r>
      <w:r w:rsidRPr="00014478">
        <w:rPr>
          <w:spacing w:val="-2"/>
          <w:sz w:val="20"/>
        </w:rPr>
        <w:t>кг.</w:t>
      </w:r>
      <w:r w:rsidRPr="00E41586">
        <w:rPr>
          <w:sz w:val="20"/>
        </w:rPr>
        <w:t xml:space="preserve"> Таким образом, животные второй группы за период исследований ув</w:t>
      </w:r>
      <w:r w:rsidRPr="00E41586">
        <w:rPr>
          <w:sz w:val="20"/>
        </w:rPr>
        <w:t>е</w:t>
      </w:r>
      <w:r w:rsidRPr="00E41586">
        <w:rPr>
          <w:sz w:val="20"/>
        </w:rPr>
        <w:t>личили свою массу на 5,6</w:t>
      </w:r>
      <w:r w:rsidR="00014478">
        <w:rPr>
          <w:sz w:val="20"/>
        </w:rPr>
        <w:t> </w:t>
      </w:r>
      <w:r w:rsidRPr="00E41586">
        <w:rPr>
          <w:sz w:val="20"/>
        </w:rPr>
        <w:t xml:space="preserve">%, а третьей – </w:t>
      </w:r>
      <w:r w:rsidR="00E41586">
        <w:rPr>
          <w:sz w:val="20"/>
        </w:rPr>
        <w:t xml:space="preserve">на </w:t>
      </w:r>
      <w:r w:rsidRPr="00E41586">
        <w:rPr>
          <w:sz w:val="20"/>
        </w:rPr>
        <w:t>6,7</w:t>
      </w:r>
      <w:r w:rsidR="00014478">
        <w:rPr>
          <w:sz w:val="20"/>
        </w:rPr>
        <w:t> </w:t>
      </w:r>
      <w:r w:rsidRPr="00E41586">
        <w:rPr>
          <w:sz w:val="20"/>
        </w:rPr>
        <w:t>% в сравнении с ко</w:t>
      </w:r>
      <w:r w:rsidRPr="00E41586">
        <w:rPr>
          <w:sz w:val="20"/>
        </w:rPr>
        <w:t>н</w:t>
      </w:r>
      <w:r w:rsidRPr="00E41586">
        <w:rPr>
          <w:sz w:val="20"/>
        </w:rPr>
        <w:t>тролем.</w:t>
      </w:r>
    </w:p>
    <w:p w:rsidR="002C4C37" w:rsidRPr="00E41586" w:rsidRDefault="002C4C37" w:rsidP="004B4A3C">
      <w:pPr>
        <w:rPr>
          <w:sz w:val="20"/>
        </w:rPr>
      </w:pPr>
      <w:r w:rsidRPr="00E41586">
        <w:rPr>
          <w:sz w:val="20"/>
        </w:rPr>
        <w:t>Оценивая среднесуточные приросты массы за опыт в разрезе ка</w:t>
      </w:r>
      <w:r w:rsidRPr="00E41586">
        <w:rPr>
          <w:sz w:val="20"/>
        </w:rPr>
        <w:t>ж</w:t>
      </w:r>
      <w:r w:rsidRPr="00E41586">
        <w:rPr>
          <w:sz w:val="20"/>
        </w:rPr>
        <w:t>дого месяца, следует отметить, что они были достаточно высокими. В</w:t>
      </w:r>
      <w:r w:rsidR="00014478">
        <w:rPr>
          <w:sz w:val="20"/>
        </w:rPr>
        <w:t> </w:t>
      </w:r>
      <w:r w:rsidRPr="00E41586">
        <w:rPr>
          <w:sz w:val="20"/>
        </w:rPr>
        <w:t xml:space="preserve">первый месяц опыта </w:t>
      </w:r>
      <w:r w:rsidR="00E41586">
        <w:rPr>
          <w:sz w:val="20"/>
        </w:rPr>
        <w:t xml:space="preserve">прирост </w:t>
      </w:r>
      <w:r w:rsidRPr="00E41586">
        <w:rPr>
          <w:sz w:val="20"/>
        </w:rPr>
        <w:t>животны</w:t>
      </w:r>
      <w:r w:rsidR="00E41586">
        <w:rPr>
          <w:sz w:val="20"/>
        </w:rPr>
        <w:t>х</w:t>
      </w:r>
      <w:r w:rsidRPr="00E41586">
        <w:rPr>
          <w:sz w:val="20"/>
        </w:rPr>
        <w:t xml:space="preserve"> первой группы в сутки </w:t>
      </w:r>
      <w:r w:rsidR="003433E7">
        <w:rPr>
          <w:sz w:val="20"/>
        </w:rPr>
        <w:t>с</w:t>
      </w:r>
      <w:r w:rsidR="003433E7">
        <w:rPr>
          <w:sz w:val="20"/>
        </w:rPr>
        <w:t>о</w:t>
      </w:r>
      <w:r w:rsidR="003433E7">
        <w:rPr>
          <w:sz w:val="20"/>
        </w:rPr>
        <w:t>ставил</w:t>
      </w:r>
      <w:r w:rsidR="000727DC" w:rsidRPr="00E41586">
        <w:rPr>
          <w:sz w:val="20"/>
        </w:rPr>
        <w:t xml:space="preserve"> </w:t>
      </w:r>
      <w:r w:rsidRPr="00E41586">
        <w:rPr>
          <w:sz w:val="20"/>
        </w:rPr>
        <w:t>710</w:t>
      </w:r>
      <w:r w:rsidR="00014478">
        <w:rPr>
          <w:sz w:val="20"/>
        </w:rPr>
        <w:t> </w:t>
      </w:r>
      <w:r w:rsidRPr="00E41586">
        <w:rPr>
          <w:sz w:val="20"/>
        </w:rPr>
        <w:t xml:space="preserve">г, а в опытных </w:t>
      </w:r>
      <w:r w:rsidR="003433E7">
        <w:rPr>
          <w:sz w:val="20"/>
        </w:rPr>
        <w:t xml:space="preserve">− </w:t>
      </w:r>
      <w:r w:rsidRPr="00E41586">
        <w:rPr>
          <w:sz w:val="20"/>
        </w:rPr>
        <w:t>от 745</w:t>
      </w:r>
      <w:r w:rsidR="00014478">
        <w:rPr>
          <w:sz w:val="20"/>
        </w:rPr>
        <w:t> </w:t>
      </w:r>
      <w:r w:rsidR="003433E7">
        <w:rPr>
          <w:sz w:val="20"/>
        </w:rPr>
        <w:t xml:space="preserve">г </w:t>
      </w:r>
      <w:r w:rsidRPr="00E41586">
        <w:rPr>
          <w:sz w:val="20"/>
        </w:rPr>
        <w:t>во второй группе до 757</w:t>
      </w:r>
      <w:r w:rsidR="00014478">
        <w:rPr>
          <w:sz w:val="20"/>
        </w:rPr>
        <w:t> </w:t>
      </w:r>
      <w:r w:rsidRPr="00E41586">
        <w:rPr>
          <w:sz w:val="20"/>
        </w:rPr>
        <w:t>г в трет</w:t>
      </w:r>
      <w:r w:rsidRPr="00E41586">
        <w:rPr>
          <w:sz w:val="20"/>
        </w:rPr>
        <w:t>ь</w:t>
      </w:r>
      <w:r w:rsidRPr="00E41586">
        <w:rPr>
          <w:sz w:val="20"/>
        </w:rPr>
        <w:t>ей, или на 4,9 и 6,6</w:t>
      </w:r>
      <w:r w:rsidR="00014478">
        <w:rPr>
          <w:sz w:val="20"/>
        </w:rPr>
        <w:t> </w:t>
      </w:r>
      <w:r w:rsidRPr="00E41586">
        <w:rPr>
          <w:sz w:val="20"/>
        </w:rPr>
        <w:t xml:space="preserve">% </w:t>
      </w:r>
      <w:r w:rsidR="003433E7" w:rsidRPr="00E41586">
        <w:rPr>
          <w:sz w:val="20"/>
        </w:rPr>
        <w:t xml:space="preserve">соответственно </w:t>
      </w:r>
      <w:r w:rsidRPr="00E41586">
        <w:rPr>
          <w:sz w:val="20"/>
        </w:rPr>
        <w:t>больше, чем их сверстник</w:t>
      </w:r>
      <w:r w:rsidR="003433E7">
        <w:rPr>
          <w:sz w:val="20"/>
        </w:rPr>
        <w:t>ов</w:t>
      </w:r>
      <w:r w:rsidRPr="00E41586">
        <w:rPr>
          <w:sz w:val="20"/>
        </w:rPr>
        <w:t xml:space="preserve"> в</w:t>
      </w:r>
      <w:r w:rsidR="00014478">
        <w:rPr>
          <w:sz w:val="20"/>
        </w:rPr>
        <w:t> </w:t>
      </w:r>
      <w:r w:rsidRPr="00E41586">
        <w:rPr>
          <w:sz w:val="20"/>
        </w:rPr>
        <w:t xml:space="preserve">первой группе. </w:t>
      </w:r>
    </w:p>
    <w:p w:rsidR="002C4C37" w:rsidRPr="00E41586" w:rsidRDefault="002C4C37" w:rsidP="004B4A3C">
      <w:pPr>
        <w:rPr>
          <w:sz w:val="20"/>
        </w:rPr>
      </w:pPr>
      <w:r w:rsidRPr="00E41586">
        <w:rPr>
          <w:sz w:val="20"/>
        </w:rPr>
        <w:t>Анализ данных по учету заданных кормов и их остатков свидетел</w:t>
      </w:r>
      <w:r w:rsidRPr="00E41586">
        <w:rPr>
          <w:sz w:val="20"/>
        </w:rPr>
        <w:t>ь</w:t>
      </w:r>
      <w:r w:rsidRPr="00E41586">
        <w:rPr>
          <w:sz w:val="20"/>
        </w:rPr>
        <w:t>ствует</w:t>
      </w:r>
      <w:r w:rsidR="003433E7">
        <w:rPr>
          <w:sz w:val="20"/>
        </w:rPr>
        <w:t xml:space="preserve"> о том</w:t>
      </w:r>
      <w:r w:rsidRPr="00E41586">
        <w:rPr>
          <w:sz w:val="20"/>
        </w:rPr>
        <w:t xml:space="preserve">, что молодняк крупного рогатого скота за период опыта расходовал на </w:t>
      </w:r>
      <w:smartTag w:uri="urn:schemas-microsoft-com:office:smarttags" w:element="metricconverter">
        <w:smartTagPr>
          <w:attr w:name="ProductID" w:val="1 кг"/>
        </w:smartTagPr>
        <w:r w:rsidRPr="00E41586">
          <w:rPr>
            <w:sz w:val="20"/>
          </w:rPr>
          <w:t>1 кг</w:t>
        </w:r>
      </w:smartTag>
      <w:r w:rsidR="000727DC" w:rsidRPr="00E41586">
        <w:rPr>
          <w:sz w:val="20"/>
        </w:rPr>
        <w:t xml:space="preserve"> прироста массы 4,34 корм. ед.</w:t>
      </w:r>
      <w:r w:rsidRPr="00E41586">
        <w:rPr>
          <w:sz w:val="20"/>
        </w:rPr>
        <w:t xml:space="preserve"> и </w:t>
      </w:r>
      <w:smartTag w:uri="urn:schemas-microsoft-com:office:smarttags" w:element="metricconverter">
        <w:smartTagPr>
          <w:attr w:name="ProductID" w:val="535,7 г"/>
        </w:smartTagPr>
        <w:r w:rsidRPr="00E41586">
          <w:rPr>
            <w:sz w:val="20"/>
          </w:rPr>
          <w:t>535,7 г</w:t>
        </w:r>
      </w:smartTag>
      <w:r w:rsidRPr="00E41586">
        <w:rPr>
          <w:sz w:val="20"/>
        </w:rPr>
        <w:t xml:space="preserve"> сырого пр</w:t>
      </w:r>
      <w:r w:rsidRPr="00E41586">
        <w:rPr>
          <w:sz w:val="20"/>
        </w:rPr>
        <w:t>о</w:t>
      </w:r>
      <w:r w:rsidRPr="00E41586">
        <w:rPr>
          <w:sz w:val="20"/>
        </w:rPr>
        <w:t>теина</w:t>
      </w:r>
      <w:r w:rsidR="003433E7">
        <w:rPr>
          <w:sz w:val="20"/>
        </w:rPr>
        <w:t>,</w:t>
      </w:r>
      <w:r w:rsidRPr="00E41586">
        <w:rPr>
          <w:sz w:val="20"/>
        </w:rPr>
        <w:t xml:space="preserve"> в то время как в опытных группах эти затраты были меньше на</w:t>
      </w:r>
      <w:r w:rsidR="00014478">
        <w:rPr>
          <w:sz w:val="20"/>
        </w:rPr>
        <w:t> </w:t>
      </w:r>
      <w:r w:rsidRPr="00E41586">
        <w:rPr>
          <w:sz w:val="20"/>
        </w:rPr>
        <w:t>3,7 и 5,3</w:t>
      </w:r>
      <w:r w:rsidR="000727DC" w:rsidRPr="00E41586">
        <w:rPr>
          <w:sz w:val="20"/>
        </w:rPr>
        <w:t> </w:t>
      </w:r>
      <w:r w:rsidRPr="00E41586">
        <w:rPr>
          <w:sz w:val="20"/>
        </w:rPr>
        <w:t xml:space="preserve">%. </w:t>
      </w:r>
    </w:p>
    <w:p w:rsidR="002C4C37" w:rsidRPr="00E41586" w:rsidRDefault="002C4C37" w:rsidP="004B4A3C">
      <w:pPr>
        <w:rPr>
          <w:sz w:val="20"/>
        </w:rPr>
      </w:pPr>
      <w:r w:rsidRPr="00E41586">
        <w:rPr>
          <w:b/>
          <w:sz w:val="20"/>
        </w:rPr>
        <w:t>Заключение</w:t>
      </w:r>
      <w:r w:rsidRPr="003433E7">
        <w:rPr>
          <w:b/>
          <w:sz w:val="20"/>
        </w:rPr>
        <w:t>.</w:t>
      </w:r>
      <w:r w:rsidRPr="00E41586">
        <w:rPr>
          <w:sz w:val="20"/>
        </w:rPr>
        <w:t xml:space="preserve"> На основании проведенных исследований </w:t>
      </w:r>
      <w:r w:rsidR="003433E7">
        <w:rPr>
          <w:sz w:val="20"/>
        </w:rPr>
        <w:t>можно сделать вывод</w:t>
      </w:r>
      <w:r w:rsidRPr="00E41586">
        <w:rPr>
          <w:sz w:val="20"/>
        </w:rPr>
        <w:t>, что использование холинхлорида в кормлении телят в</w:t>
      </w:r>
      <w:r w:rsidR="00014478">
        <w:rPr>
          <w:sz w:val="20"/>
        </w:rPr>
        <w:t> </w:t>
      </w:r>
      <w:r w:rsidRPr="00E41586">
        <w:rPr>
          <w:sz w:val="20"/>
        </w:rPr>
        <w:t xml:space="preserve">дозе 600 мг в возрасте 3 месяцев </w:t>
      </w:r>
      <w:r w:rsidRPr="00B927DE">
        <w:rPr>
          <w:spacing w:val="-2"/>
          <w:sz w:val="20"/>
        </w:rPr>
        <w:t>и 750 мг в 4 месяца на голову</w:t>
      </w:r>
      <w:r w:rsidRPr="00E41586">
        <w:rPr>
          <w:sz w:val="20"/>
        </w:rPr>
        <w:t xml:space="preserve"> в сут</w:t>
      </w:r>
      <w:r w:rsidR="00B927DE">
        <w:rPr>
          <w:sz w:val="20"/>
        </w:rPr>
        <w:t>-</w:t>
      </w:r>
      <w:r w:rsidRPr="00E41586">
        <w:rPr>
          <w:sz w:val="20"/>
        </w:rPr>
        <w:t>ки позволяет снизить расход кормовых единиц на 5,3</w:t>
      </w:r>
      <w:r w:rsidR="00B927DE">
        <w:rPr>
          <w:sz w:val="20"/>
        </w:rPr>
        <w:t> </w:t>
      </w:r>
      <w:r w:rsidRPr="00E41586">
        <w:rPr>
          <w:sz w:val="20"/>
        </w:rPr>
        <w:t>%, а приросты массы увеличить на 6,6 %.</w:t>
      </w:r>
    </w:p>
    <w:p w:rsidR="008263DB" w:rsidRPr="00B927DE" w:rsidRDefault="008263DB" w:rsidP="004B4A3C">
      <w:pPr>
        <w:rPr>
          <w:sz w:val="20"/>
        </w:rPr>
      </w:pPr>
    </w:p>
    <w:p w:rsidR="002C4C37" w:rsidRDefault="002C4C37" w:rsidP="008263DB">
      <w:pPr>
        <w:ind w:firstLine="0"/>
        <w:jc w:val="center"/>
        <w:rPr>
          <w:sz w:val="16"/>
          <w:szCs w:val="16"/>
        </w:rPr>
      </w:pPr>
      <w:r w:rsidRPr="004B4A3C">
        <w:rPr>
          <w:sz w:val="16"/>
          <w:szCs w:val="16"/>
        </w:rPr>
        <w:t>ЛИТЕРАТУРА</w:t>
      </w:r>
    </w:p>
    <w:p w:rsidR="000727DC" w:rsidRPr="00B927DE" w:rsidRDefault="000727DC" w:rsidP="004B4A3C">
      <w:pPr>
        <w:jc w:val="center"/>
        <w:rPr>
          <w:sz w:val="16"/>
          <w:szCs w:val="16"/>
        </w:rPr>
      </w:pPr>
    </w:p>
    <w:p w:rsidR="002C4C37" w:rsidRPr="004B4A3C" w:rsidRDefault="002C4C37" w:rsidP="004B4A3C">
      <w:pPr>
        <w:rPr>
          <w:sz w:val="16"/>
          <w:szCs w:val="16"/>
        </w:rPr>
      </w:pPr>
      <w:r w:rsidRPr="004B4A3C">
        <w:rPr>
          <w:sz w:val="16"/>
          <w:szCs w:val="16"/>
        </w:rPr>
        <w:t>1.</w:t>
      </w:r>
      <w:r w:rsidR="00B927DE">
        <w:rPr>
          <w:sz w:val="16"/>
          <w:szCs w:val="16"/>
        </w:rPr>
        <w:t> </w:t>
      </w:r>
      <w:r w:rsidRPr="000727DC">
        <w:rPr>
          <w:spacing w:val="20"/>
          <w:sz w:val="16"/>
          <w:szCs w:val="16"/>
        </w:rPr>
        <w:t>Клейменов</w:t>
      </w:r>
      <w:r w:rsidR="000727DC">
        <w:rPr>
          <w:sz w:val="16"/>
          <w:szCs w:val="16"/>
        </w:rPr>
        <w:t>,</w:t>
      </w:r>
      <w:r w:rsidRPr="004B4A3C">
        <w:rPr>
          <w:sz w:val="16"/>
          <w:szCs w:val="16"/>
        </w:rPr>
        <w:t xml:space="preserve"> Н. И. Кормление молодняка крупного рогатого скота / Н.</w:t>
      </w:r>
      <w:r w:rsidR="007B7CCB">
        <w:rPr>
          <w:sz w:val="16"/>
          <w:szCs w:val="16"/>
        </w:rPr>
        <w:t> </w:t>
      </w:r>
      <w:r w:rsidRPr="004B4A3C">
        <w:rPr>
          <w:sz w:val="16"/>
          <w:szCs w:val="16"/>
        </w:rPr>
        <w:t>И. Кле</w:t>
      </w:r>
      <w:r w:rsidRPr="004B4A3C">
        <w:rPr>
          <w:sz w:val="16"/>
          <w:szCs w:val="16"/>
        </w:rPr>
        <w:t>й</w:t>
      </w:r>
      <w:r w:rsidRPr="004B4A3C">
        <w:rPr>
          <w:sz w:val="16"/>
          <w:szCs w:val="16"/>
        </w:rPr>
        <w:t>менов. – М.</w:t>
      </w:r>
      <w:r w:rsidR="003433E7">
        <w:rPr>
          <w:sz w:val="16"/>
          <w:szCs w:val="16"/>
        </w:rPr>
        <w:t>: Агропромиздат, 2000. – 271 с.</w:t>
      </w:r>
    </w:p>
    <w:p w:rsidR="005C474F" w:rsidRPr="00066542" w:rsidRDefault="002C4C37">
      <w:pPr>
        <w:rPr>
          <w:rFonts w:eastAsia="Times New Roman"/>
          <w:snapToGrid w:val="0"/>
          <w:sz w:val="20"/>
          <w:lang w:eastAsia="ru-RU"/>
        </w:rPr>
      </w:pPr>
      <w:r w:rsidRPr="004B4A3C">
        <w:rPr>
          <w:sz w:val="16"/>
          <w:szCs w:val="16"/>
          <w:lang w:val="en-US"/>
        </w:rPr>
        <w:t>2.</w:t>
      </w:r>
      <w:r w:rsidR="00B927DE" w:rsidRPr="00B927DE">
        <w:rPr>
          <w:sz w:val="16"/>
          <w:szCs w:val="16"/>
          <w:lang w:val="en-US"/>
        </w:rPr>
        <w:t> </w:t>
      </w:r>
      <w:r w:rsidRPr="000727DC">
        <w:rPr>
          <w:spacing w:val="20"/>
          <w:sz w:val="16"/>
          <w:szCs w:val="16"/>
          <w:lang w:val="en-US"/>
        </w:rPr>
        <w:t>Train</w:t>
      </w:r>
      <w:r w:rsidR="000727DC" w:rsidRPr="000727DC">
        <w:rPr>
          <w:sz w:val="16"/>
          <w:szCs w:val="16"/>
          <w:lang w:val="en-US"/>
        </w:rPr>
        <w:t>,</w:t>
      </w:r>
      <w:r w:rsidR="00B927DE" w:rsidRPr="00B927DE">
        <w:rPr>
          <w:sz w:val="16"/>
          <w:szCs w:val="16"/>
          <w:lang w:val="en-US"/>
        </w:rPr>
        <w:t> </w:t>
      </w:r>
      <w:r w:rsidRPr="004B4A3C">
        <w:rPr>
          <w:sz w:val="16"/>
          <w:szCs w:val="16"/>
          <w:lang w:val="en-US"/>
        </w:rPr>
        <w:t>T.</w:t>
      </w:r>
      <w:r w:rsidR="00B927DE" w:rsidRPr="00B927DE">
        <w:rPr>
          <w:sz w:val="16"/>
          <w:szCs w:val="16"/>
          <w:lang w:val="en-US"/>
        </w:rPr>
        <w:t> </w:t>
      </w:r>
      <w:r w:rsidRPr="004B4A3C">
        <w:rPr>
          <w:sz w:val="16"/>
          <w:szCs w:val="16"/>
          <w:lang w:val="en-US"/>
        </w:rPr>
        <w:t>D. Die Bedeutung von Vitamin B</w:t>
      </w:r>
      <w:r w:rsidRPr="004B4A3C">
        <w:rPr>
          <w:sz w:val="16"/>
          <w:szCs w:val="16"/>
          <w:vertAlign w:val="subscript"/>
          <w:lang w:val="en-US"/>
        </w:rPr>
        <w:t>4</w:t>
      </w:r>
      <w:r w:rsidRPr="004B4A3C">
        <w:rPr>
          <w:sz w:val="16"/>
          <w:szCs w:val="16"/>
          <w:lang w:val="en-US"/>
        </w:rPr>
        <w:t xml:space="preserve"> fur ladwirschaftliche Nutziere</w:t>
      </w:r>
      <w:r w:rsidR="00B927DE" w:rsidRPr="00B927DE">
        <w:rPr>
          <w:sz w:val="16"/>
          <w:szCs w:val="16"/>
          <w:lang w:val="en-US"/>
        </w:rPr>
        <w:t> </w:t>
      </w:r>
      <w:r w:rsidRPr="004B4A3C">
        <w:rPr>
          <w:sz w:val="16"/>
          <w:szCs w:val="16"/>
          <w:lang w:val="en-US"/>
        </w:rPr>
        <w:t>/ T.</w:t>
      </w:r>
      <w:r w:rsidR="00B927DE" w:rsidRPr="00B927DE">
        <w:rPr>
          <w:sz w:val="16"/>
          <w:szCs w:val="16"/>
          <w:lang w:val="en-US"/>
        </w:rPr>
        <w:t> </w:t>
      </w:r>
      <w:r w:rsidRPr="004B4A3C">
        <w:rPr>
          <w:sz w:val="16"/>
          <w:szCs w:val="16"/>
          <w:lang w:val="en-US"/>
        </w:rPr>
        <w:t>D.</w:t>
      </w:r>
      <w:r w:rsidR="00B927DE" w:rsidRPr="00B927DE">
        <w:rPr>
          <w:sz w:val="16"/>
          <w:szCs w:val="16"/>
          <w:lang w:val="en-US"/>
        </w:rPr>
        <w:t> </w:t>
      </w:r>
      <w:r w:rsidRPr="004B4A3C">
        <w:rPr>
          <w:sz w:val="16"/>
          <w:szCs w:val="16"/>
          <w:lang w:val="en-US"/>
        </w:rPr>
        <w:t>Train</w:t>
      </w:r>
      <w:r w:rsidR="000727DC">
        <w:rPr>
          <w:sz w:val="16"/>
          <w:szCs w:val="16"/>
          <w:lang w:val="en-US"/>
        </w:rPr>
        <w:t> // Eraftfutter</w:t>
      </w:r>
      <w:r w:rsidR="000727DC" w:rsidRPr="000727DC">
        <w:rPr>
          <w:sz w:val="16"/>
          <w:szCs w:val="16"/>
          <w:lang w:val="en-US"/>
        </w:rPr>
        <w:t>.</w:t>
      </w:r>
      <w:r w:rsidR="000727DC">
        <w:rPr>
          <w:sz w:val="16"/>
          <w:szCs w:val="16"/>
          <w:lang w:val="en-US"/>
        </w:rPr>
        <w:t xml:space="preserve"> </w:t>
      </w:r>
      <w:r w:rsidRPr="004B4A3C">
        <w:rPr>
          <w:sz w:val="16"/>
          <w:szCs w:val="16"/>
          <w:lang w:val="en-US"/>
        </w:rPr>
        <w:t xml:space="preserve">– </w:t>
      </w:r>
      <w:r w:rsidRPr="000727DC">
        <w:rPr>
          <w:sz w:val="16"/>
          <w:szCs w:val="16"/>
          <w:lang w:val="en-US"/>
        </w:rPr>
        <w:t>2010</w:t>
      </w:r>
      <w:r w:rsidR="00B927DE" w:rsidRPr="00B927DE">
        <w:rPr>
          <w:sz w:val="16"/>
          <w:szCs w:val="16"/>
          <w:lang w:val="en-US"/>
        </w:rPr>
        <w:t>.</w:t>
      </w:r>
      <w:r w:rsidR="000727DC" w:rsidRPr="000727DC">
        <w:rPr>
          <w:sz w:val="16"/>
          <w:szCs w:val="16"/>
          <w:lang w:val="en-US"/>
        </w:rPr>
        <w:t xml:space="preserve"> </w:t>
      </w:r>
      <w:r w:rsidR="000727DC">
        <w:rPr>
          <w:sz w:val="16"/>
          <w:szCs w:val="16"/>
          <w:lang w:val="en-US"/>
        </w:rPr>
        <w:sym w:font="Symbol" w:char="F02D"/>
      </w:r>
      <w:r w:rsidR="000727DC" w:rsidRPr="000727DC">
        <w:rPr>
          <w:sz w:val="16"/>
          <w:szCs w:val="16"/>
          <w:lang w:val="en-US"/>
        </w:rPr>
        <w:t xml:space="preserve"> </w:t>
      </w:r>
      <w:r w:rsidR="000727DC">
        <w:rPr>
          <w:sz w:val="16"/>
          <w:szCs w:val="16"/>
          <w:lang w:val="en-US"/>
        </w:rPr>
        <w:t>Vol</w:t>
      </w:r>
      <w:r w:rsidRPr="00066542">
        <w:rPr>
          <w:sz w:val="16"/>
          <w:szCs w:val="16"/>
        </w:rPr>
        <w:t>.</w:t>
      </w:r>
      <w:r w:rsidR="000727DC" w:rsidRPr="00066542">
        <w:rPr>
          <w:sz w:val="16"/>
          <w:szCs w:val="16"/>
        </w:rPr>
        <w:t xml:space="preserve"> </w:t>
      </w:r>
      <w:r w:rsidRPr="00066542">
        <w:rPr>
          <w:sz w:val="16"/>
          <w:szCs w:val="16"/>
        </w:rPr>
        <w:t xml:space="preserve">71, </w:t>
      </w:r>
      <w:r w:rsidR="000727DC" w:rsidRPr="00066542">
        <w:rPr>
          <w:sz w:val="16"/>
          <w:szCs w:val="16"/>
        </w:rPr>
        <w:t>№</w:t>
      </w:r>
      <w:r w:rsidR="007B7CCB" w:rsidRPr="00066542">
        <w:rPr>
          <w:sz w:val="16"/>
          <w:szCs w:val="16"/>
        </w:rPr>
        <w:t xml:space="preserve"> </w:t>
      </w:r>
      <w:r w:rsidRPr="00066542">
        <w:rPr>
          <w:sz w:val="16"/>
          <w:szCs w:val="16"/>
        </w:rPr>
        <w:t>3.</w:t>
      </w:r>
      <w:r w:rsidR="000727DC" w:rsidRPr="00066542">
        <w:rPr>
          <w:sz w:val="16"/>
          <w:szCs w:val="16"/>
        </w:rPr>
        <w:t xml:space="preserve"> </w:t>
      </w:r>
      <w:r w:rsidRPr="00066542">
        <w:rPr>
          <w:sz w:val="16"/>
          <w:szCs w:val="16"/>
        </w:rPr>
        <w:t xml:space="preserve">– </w:t>
      </w:r>
      <w:r w:rsidR="000727DC">
        <w:rPr>
          <w:sz w:val="16"/>
          <w:szCs w:val="16"/>
          <w:lang w:val="en-US"/>
        </w:rPr>
        <w:t>P</w:t>
      </w:r>
      <w:r w:rsidRPr="00066542">
        <w:rPr>
          <w:sz w:val="16"/>
          <w:szCs w:val="16"/>
        </w:rPr>
        <w:t>. 90–97.</w:t>
      </w:r>
    </w:p>
    <w:p w:rsidR="00B4286F" w:rsidRDefault="00B4286F" w:rsidP="007A06D7">
      <w:pPr>
        <w:pStyle w:val="13"/>
        <w:ind w:firstLine="0"/>
      </w:pPr>
      <w:r>
        <w:lastRenderedPageBreak/>
        <w:t>УДК 619:614.31:637</w:t>
      </w:r>
    </w:p>
    <w:p w:rsidR="00B4286F" w:rsidRDefault="00B4286F" w:rsidP="007A06D7">
      <w:pPr>
        <w:pStyle w:val="13"/>
        <w:jc w:val="center"/>
        <w:rPr>
          <w:b/>
          <w:sz w:val="16"/>
        </w:rPr>
      </w:pPr>
    </w:p>
    <w:p w:rsidR="00B4286F" w:rsidRDefault="00B4286F" w:rsidP="007A06D7">
      <w:pPr>
        <w:pStyle w:val="13"/>
        <w:ind w:firstLine="0"/>
        <w:jc w:val="center"/>
        <w:rPr>
          <w:b/>
        </w:rPr>
      </w:pPr>
      <w:r>
        <w:rPr>
          <w:b/>
        </w:rPr>
        <w:t xml:space="preserve">ВЕТЕРИНАРНО-САНИТАРНЫЕ ПОКАЗАТЕЛИ МОЛОКА </w:t>
      </w:r>
    </w:p>
    <w:p w:rsidR="00B4286F" w:rsidRDefault="00B4286F" w:rsidP="007A06D7">
      <w:pPr>
        <w:pStyle w:val="13"/>
        <w:ind w:firstLine="0"/>
        <w:jc w:val="center"/>
        <w:rPr>
          <w:b/>
        </w:rPr>
      </w:pPr>
      <w:r>
        <w:rPr>
          <w:b/>
        </w:rPr>
        <w:t>ПРИ ИСПОЛЬЗОВАНИИ ПРЕПАРАТОВ ДИОГЛИХОКСАН</w:t>
      </w:r>
    </w:p>
    <w:p w:rsidR="00B4286F" w:rsidRDefault="00B4286F" w:rsidP="007A06D7">
      <w:pPr>
        <w:pStyle w:val="13"/>
        <w:ind w:firstLine="0"/>
        <w:jc w:val="center"/>
        <w:rPr>
          <w:b/>
        </w:rPr>
      </w:pPr>
      <w:r>
        <w:rPr>
          <w:b/>
        </w:rPr>
        <w:t xml:space="preserve">И ЦЕФАМЕТРИЛ ДЛЯ ЛЕЧЕНИЯ КОРОВ, БОЛЬНЫХ </w:t>
      </w:r>
    </w:p>
    <w:p w:rsidR="00B4286F" w:rsidRDefault="00B4286F" w:rsidP="007A06D7">
      <w:pPr>
        <w:pStyle w:val="13"/>
        <w:ind w:firstLine="0"/>
        <w:jc w:val="center"/>
        <w:rPr>
          <w:b/>
        </w:rPr>
      </w:pPr>
      <w:r>
        <w:rPr>
          <w:b/>
        </w:rPr>
        <w:t>ПОСЛЕРОДОВЫМИ ЭНДОМЕТРИТАМИ</w:t>
      </w:r>
    </w:p>
    <w:p w:rsidR="00B4286F" w:rsidRDefault="00B4286F" w:rsidP="007A06D7">
      <w:pPr>
        <w:pStyle w:val="13"/>
        <w:ind w:firstLine="0"/>
        <w:rPr>
          <w:sz w:val="16"/>
        </w:rPr>
      </w:pPr>
    </w:p>
    <w:p w:rsidR="00B4286F" w:rsidRDefault="00B4286F" w:rsidP="007A06D7">
      <w:pPr>
        <w:pStyle w:val="13"/>
      </w:pPr>
      <w:r>
        <w:t>КРЖИСИНСКИЙ Ю. М. – студент</w:t>
      </w:r>
    </w:p>
    <w:p w:rsidR="00B4286F" w:rsidRDefault="00B4286F" w:rsidP="007A06D7">
      <w:pPr>
        <w:pStyle w:val="13"/>
      </w:pPr>
      <w:r>
        <w:rPr>
          <w:i/>
        </w:rPr>
        <w:t xml:space="preserve">АЛЕКСИН М. М., РУДЕНКО Л. Л. </w:t>
      </w:r>
      <w:r>
        <w:rPr>
          <w:i/>
        </w:rPr>
        <w:sym w:font="Symbol" w:char="002D"/>
      </w:r>
      <w:r>
        <w:rPr>
          <w:i/>
        </w:rPr>
        <w:t xml:space="preserve"> руководители, кандидаты вет. наук, доценты</w:t>
      </w:r>
    </w:p>
    <w:p w:rsidR="00B4286F" w:rsidRDefault="00B4286F" w:rsidP="007A06D7">
      <w:pPr>
        <w:pStyle w:val="13"/>
        <w:ind w:firstLine="0"/>
        <w:rPr>
          <w:sz w:val="16"/>
        </w:rPr>
      </w:pPr>
    </w:p>
    <w:p w:rsidR="007A06D7" w:rsidRPr="00B927DE" w:rsidRDefault="00B4286F" w:rsidP="007A06D7">
      <w:pPr>
        <w:pStyle w:val="13"/>
        <w:ind w:firstLine="0"/>
        <w:jc w:val="center"/>
        <w:rPr>
          <w:sz w:val="16"/>
        </w:rPr>
      </w:pPr>
      <w:r w:rsidRPr="00B927DE">
        <w:rPr>
          <w:sz w:val="16"/>
        </w:rPr>
        <w:t xml:space="preserve">УО «Витебская ордена «Знак Почета» государственная академия </w:t>
      </w:r>
    </w:p>
    <w:p w:rsidR="00B4286F" w:rsidRPr="00B927DE" w:rsidRDefault="00B4286F" w:rsidP="007A06D7">
      <w:pPr>
        <w:pStyle w:val="13"/>
        <w:ind w:firstLine="0"/>
        <w:jc w:val="center"/>
        <w:rPr>
          <w:sz w:val="16"/>
        </w:rPr>
      </w:pPr>
      <w:r w:rsidRPr="00B927DE">
        <w:rPr>
          <w:sz w:val="16"/>
        </w:rPr>
        <w:t>ветеринарной медицины»</w:t>
      </w:r>
    </w:p>
    <w:p w:rsidR="00B4286F" w:rsidRPr="00B927DE" w:rsidRDefault="00B4286F" w:rsidP="007A06D7">
      <w:pPr>
        <w:pStyle w:val="13"/>
        <w:ind w:firstLine="0"/>
        <w:jc w:val="center"/>
        <w:rPr>
          <w:sz w:val="16"/>
        </w:rPr>
      </w:pPr>
      <w:r w:rsidRPr="00B927DE">
        <w:rPr>
          <w:sz w:val="16"/>
        </w:rPr>
        <w:t>г. Витебск, Республика Беларусь, 210026</w:t>
      </w:r>
    </w:p>
    <w:p w:rsidR="00B4286F" w:rsidRDefault="00B4286F" w:rsidP="007A06D7">
      <w:pPr>
        <w:pStyle w:val="13"/>
        <w:jc w:val="center"/>
        <w:rPr>
          <w:sz w:val="16"/>
        </w:rPr>
      </w:pPr>
    </w:p>
    <w:p w:rsidR="00B4286F" w:rsidRDefault="00B4286F" w:rsidP="007A06D7">
      <w:pPr>
        <w:adjustRightInd w:val="0"/>
        <w:rPr>
          <w:sz w:val="20"/>
        </w:rPr>
      </w:pPr>
      <w:r>
        <w:rPr>
          <w:b/>
          <w:sz w:val="20"/>
        </w:rPr>
        <w:t xml:space="preserve">Введение. </w:t>
      </w:r>
      <w:r>
        <w:rPr>
          <w:sz w:val="20"/>
        </w:rPr>
        <w:t>В настоящее время послеродовые эндометриты являю</w:t>
      </w:r>
      <w:r>
        <w:rPr>
          <w:sz w:val="20"/>
        </w:rPr>
        <w:t>т</w:t>
      </w:r>
      <w:r>
        <w:rPr>
          <w:sz w:val="20"/>
        </w:rPr>
        <w:t xml:space="preserve">ся одним из наиболее распространенных заболеваний послеродового периода у коров. Они, как правило, возникают вследствие задержания последа, после родовспоможений и в силу других причин. </w:t>
      </w:r>
    </w:p>
    <w:p w:rsidR="00B4286F" w:rsidRPr="00D56AD6" w:rsidRDefault="00B4286F" w:rsidP="007A06D7">
      <w:pPr>
        <w:rPr>
          <w:sz w:val="20"/>
        </w:rPr>
      </w:pPr>
      <w:r w:rsidRPr="00D56AD6">
        <w:rPr>
          <w:sz w:val="20"/>
        </w:rPr>
        <w:t>Для профилактики и терапии послеродовых эндометритов разраб</w:t>
      </w:r>
      <w:r w:rsidRPr="00D56AD6">
        <w:rPr>
          <w:sz w:val="20"/>
        </w:rPr>
        <w:t>о</w:t>
      </w:r>
      <w:r w:rsidRPr="00D56AD6">
        <w:rPr>
          <w:sz w:val="20"/>
        </w:rPr>
        <w:t>тан огромный арсенал средств и способов с эффективностью от 70 до 92</w:t>
      </w:r>
      <w:r w:rsidR="00546603">
        <w:rPr>
          <w:sz w:val="20"/>
        </w:rPr>
        <w:t> </w:t>
      </w:r>
      <w:r w:rsidRPr="00D56AD6">
        <w:rPr>
          <w:sz w:val="20"/>
        </w:rPr>
        <w:t>% и более. Вместе с тем бесконтрольное применение противо</w:t>
      </w:r>
      <w:r w:rsidR="00546603">
        <w:rPr>
          <w:sz w:val="20"/>
        </w:rPr>
        <w:t>-</w:t>
      </w:r>
      <w:r w:rsidR="00546603">
        <w:rPr>
          <w:sz w:val="20"/>
        </w:rPr>
        <w:br/>
      </w:r>
      <w:r w:rsidRPr="00D56AD6">
        <w:rPr>
          <w:sz w:val="20"/>
        </w:rPr>
        <w:t>микробных препаратов нередко приводит к появлению в молочной продукции антибиотиков и химиотерапевтических противомикробных веществ, которые в большой степени влияют на технологические свойства молока, что делает продукт непригодным для изготовления кисломолочных продуктов, сыров и другой молочной продукции.</w:t>
      </w:r>
    </w:p>
    <w:p w:rsidR="00B4286F" w:rsidRPr="00D56AD6" w:rsidRDefault="00B4286F" w:rsidP="007A06D7">
      <w:pPr>
        <w:rPr>
          <w:sz w:val="20"/>
        </w:rPr>
      </w:pPr>
      <w:r w:rsidRPr="00546603">
        <w:rPr>
          <w:b/>
          <w:sz w:val="20"/>
        </w:rPr>
        <w:t>Цель работы</w:t>
      </w:r>
      <w:r w:rsidRPr="00D56AD6">
        <w:rPr>
          <w:sz w:val="20"/>
        </w:rPr>
        <w:t xml:space="preserve"> </w:t>
      </w:r>
      <w:r w:rsidR="00546603" w:rsidRPr="002C7597">
        <w:rPr>
          <w:sz w:val="20"/>
        </w:rPr>
        <w:t>–</w:t>
      </w:r>
      <w:r w:rsidRPr="00D56AD6">
        <w:rPr>
          <w:sz w:val="20"/>
        </w:rPr>
        <w:t xml:space="preserve"> изучить ветеринарно-санитарные качества молока при использовании препаратов Диоглихоксан и Цефаметрил для леч</w:t>
      </w:r>
      <w:r w:rsidRPr="00D56AD6">
        <w:rPr>
          <w:sz w:val="20"/>
        </w:rPr>
        <w:t>е</w:t>
      </w:r>
      <w:r w:rsidRPr="00D56AD6">
        <w:rPr>
          <w:sz w:val="20"/>
        </w:rPr>
        <w:t>ния коров, больных послеродовыми эндометритами.</w:t>
      </w:r>
    </w:p>
    <w:p w:rsidR="00B4286F" w:rsidRPr="00D56AD6" w:rsidRDefault="00B4286F" w:rsidP="007A06D7">
      <w:pPr>
        <w:rPr>
          <w:sz w:val="20"/>
        </w:rPr>
      </w:pPr>
      <w:r w:rsidRPr="00D56AD6">
        <w:rPr>
          <w:b/>
          <w:sz w:val="20"/>
        </w:rPr>
        <w:t>Материал и методика исследований.</w:t>
      </w:r>
      <w:r w:rsidRPr="00D56AD6">
        <w:rPr>
          <w:sz w:val="20"/>
        </w:rPr>
        <w:t xml:space="preserve"> Для изучения ветеринарно-</w:t>
      </w:r>
      <w:r w:rsidRPr="00546603">
        <w:rPr>
          <w:spacing w:val="2"/>
          <w:sz w:val="20"/>
        </w:rPr>
        <w:t>санитарных показателей молока на фоне применения животным</w:t>
      </w:r>
      <w:r w:rsidRPr="00D56AD6">
        <w:rPr>
          <w:sz w:val="20"/>
        </w:rPr>
        <w:t xml:space="preserve"> </w:t>
      </w:r>
      <w:r w:rsidR="00546603">
        <w:rPr>
          <w:sz w:val="20"/>
        </w:rPr>
        <w:br/>
      </w:r>
      <w:r w:rsidRPr="00D56AD6">
        <w:rPr>
          <w:sz w:val="20"/>
        </w:rPr>
        <w:t>вышеуказанных препаратов было сформировано две группы коров</w:t>
      </w:r>
      <w:r w:rsidR="00546603">
        <w:rPr>
          <w:sz w:val="20"/>
        </w:rPr>
        <w:t> </w:t>
      </w:r>
      <w:r w:rsidR="00546603" w:rsidRPr="00D56AD6">
        <w:rPr>
          <w:sz w:val="20"/>
        </w:rPr>
        <w:t>–</w:t>
      </w:r>
      <w:r w:rsidRPr="00D56AD6">
        <w:rPr>
          <w:sz w:val="20"/>
        </w:rPr>
        <w:t xml:space="preserve"> опытная и контрольная (по 15 голов в возрасте 4</w:t>
      </w:r>
      <w:r w:rsidRPr="00D56AD6">
        <w:rPr>
          <w:sz w:val="20"/>
        </w:rPr>
        <w:sym w:font="Symbol" w:char="F02D"/>
      </w:r>
      <w:r w:rsidRPr="00D56AD6">
        <w:rPr>
          <w:sz w:val="20"/>
        </w:rPr>
        <w:t>8 лет).</w:t>
      </w:r>
    </w:p>
    <w:p w:rsidR="00B4286F" w:rsidRPr="00D56AD6" w:rsidRDefault="00B4286F" w:rsidP="007A06D7">
      <w:pPr>
        <w:rPr>
          <w:sz w:val="20"/>
        </w:rPr>
      </w:pPr>
      <w:r w:rsidRPr="00D56AD6">
        <w:rPr>
          <w:sz w:val="20"/>
        </w:rPr>
        <w:t>Животным опытной группы вводили внутриматочно Диоглихоксан по 20</w:t>
      </w:r>
      <w:r w:rsidR="00546603">
        <w:rPr>
          <w:sz w:val="20"/>
        </w:rPr>
        <w:t> </w:t>
      </w:r>
      <w:r w:rsidRPr="00D56AD6">
        <w:rPr>
          <w:sz w:val="20"/>
        </w:rPr>
        <w:t>мл на 100</w:t>
      </w:r>
      <w:r w:rsidR="00546603">
        <w:rPr>
          <w:sz w:val="20"/>
        </w:rPr>
        <w:t> </w:t>
      </w:r>
      <w:r w:rsidRPr="00D56AD6">
        <w:rPr>
          <w:sz w:val="20"/>
        </w:rPr>
        <w:t>кг живой массы на одно введение с интервалом 48</w:t>
      </w:r>
      <w:r w:rsidR="00546603">
        <w:rPr>
          <w:sz w:val="20"/>
        </w:rPr>
        <w:t> </w:t>
      </w:r>
      <w:r w:rsidRPr="00D56AD6">
        <w:rPr>
          <w:sz w:val="20"/>
        </w:rPr>
        <w:t>ча</w:t>
      </w:r>
      <w:r w:rsidR="00546603">
        <w:rPr>
          <w:sz w:val="20"/>
        </w:rPr>
        <w:t>-</w:t>
      </w:r>
      <w:r w:rsidRPr="00D56AD6">
        <w:rPr>
          <w:sz w:val="20"/>
        </w:rPr>
        <w:t>сов. Коровам  контрольной группы вводили препарат Цефаметрил в те же сроки в аналогичной дозировке.</w:t>
      </w:r>
    </w:p>
    <w:p w:rsidR="00B4286F" w:rsidRPr="00D56AD6" w:rsidRDefault="00B4286F" w:rsidP="007A06D7">
      <w:pPr>
        <w:spacing w:line="235" w:lineRule="auto"/>
        <w:rPr>
          <w:sz w:val="20"/>
        </w:rPr>
      </w:pPr>
      <w:r w:rsidRPr="00546603">
        <w:rPr>
          <w:spacing w:val="2"/>
          <w:sz w:val="20"/>
        </w:rPr>
        <w:t>С целью определения ветеринарно-санитарных показателей мол</w:t>
      </w:r>
      <w:r w:rsidRPr="00546603">
        <w:rPr>
          <w:spacing w:val="2"/>
          <w:sz w:val="20"/>
        </w:rPr>
        <w:t>о</w:t>
      </w:r>
      <w:r w:rsidRPr="00546603">
        <w:rPr>
          <w:spacing w:val="2"/>
          <w:sz w:val="20"/>
        </w:rPr>
        <w:t>ка непосредственно в хозяйстве осуществлялся контроль остаточных количеств антибиотиков беталактамового и тетрациклинового рядов</w:t>
      </w:r>
      <w:r w:rsidRPr="00D56AD6">
        <w:rPr>
          <w:sz w:val="20"/>
        </w:rPr>
        <w:t xml:space="preserve"> </w:t>
      </w:r>
      <w:r w:rsidRPr="00D56AD6">
        <w:rPr>
          <w:sz w:val="20"/>
        </w:rPr>
        <w:lastRenderedPageBreak/>
        <w:t>с</w:t>
      </w:r>
      <w:r w:rsidR="00546603">
        <w:rPr>
          <w:sz w:val="20"/>
        </w:rPr>
        <w:t> </w:t>
      </w:r>
      <w:r w:rsidRPr="00D56AD6">
        <w:rPr>
          <w:sz w:val="20"/>
        </w:rPr>
        <w:t xml:space="preserve">использованием набора </w:t>
      </w:r>
      <w:r w:rsidRPr="00D56AD6">
        <w:rPr>
          <w:sz w:val="20"/>
          <w:lang w:val="en-US"/>
        </w:rPr>
        <w:t>Beta</w:t>
      </w:r>
      <w:r w:rsidRPr="00D56AD6">
        <w:rPr>
          <w:sz w:val="20"/>
        </w:rPr>
        <w:t xml:space="preserve"> </w:t>
      </w:r>
      <w:r w:rsidRPr="00D56AD6">
        <w:rPr>
          <w:sz w:val="20"/>
          <w:lang w:val="en-US"/>
        </w:rPr>
        <w:t>Star</w:t>
      </w:r>
      <w:r w:rsidRPr="00D56AD6">
        <w:rPr>
          <w:sz w:val="20"/>
        </w:rPr>
        <w:t xml:space="preserve"> С</w:t>
      </w:r>
      <w:r w:rsidRPr="00D56AD6">
        <w:rPr>
          <w:sz w:val="20"/>
          <w:lang w:val="en-US"/>
        </w:rPr>
        <w:t>ombo</w:t>
      </w:r>
      <w:r w:rsidRPr="00D56AD6">
        <w:rPr>
          <w:sz w:val="20"/>
        </w:rPr>
        <w:t xml:space="preserve"> и производных хлорамфен</w:t>
      </w:r>
      <w:r w:rsidRPr="00D56AD6">
        <w:rPr>
          <w:sz w:val="20"/>
        </w:rPr>
        <w:t>и</w:t>
      </w:r>
      <w:r w:rsidRPr="00D56AD6">
        <w:rPr>
          <w:sz w:val="20"/>
        </w:rPr>
        <w:t xml:space="preserve">кола (левомицетина) с применением набора </w:t>
      </w:r>
      <w:r w:rsidRPr="00D56AD6">
        <w:rPr>
          <w:sz w:val="20"/>
          <w:lang w:val="en-US"/>
        </w:rPr>
        <w:t>Delw</w:t>
      </w:r>
      <w:r w:rsidRPr="00D56AD6">
        <w:rPr>
          <w:sz w:val="20"/>
        </w:rPr>
        <w:t>о</w:t>
      </w:r>
      <w:r w:rsidR="00546603" w:rsidRPr="00546603">
        <w:rPr>
          <w:sz w:val="20"/>
        </w:rPr>
        <w:t xml:space="preserve"> </w:t>
      </w:r>
      <w:r w:rsidR="00546603">
        <w:rPr>
          <w:sz w:val="20"/>
          <w:lang w:val="en-US"/>
        </w:rPr>
        <w:t>T</w:t>
      </w:r>
      <w:r w:rsidRPr="00D56AD6">
        <w:rPr>
          <w:sz w:val="20"/>
          <w:lang w:val="en-US"/>
        </w:rPr>
        <w:t>est</w:t>
      </w:r>
      <w:r w:rsidRPr="00D56AD6">
        <w:rPr>
          <w:sz w:val="20"/>
        </w:rPr>
        <w:t xml:space="preserve">. </w:t>
      </w:r>
    </w:p>
    <w:p w:rsidR="00B4286F" w:rsidRPr="00D56AD6" w:rsidRDefault="00B4286F" w:rsidP="007A06D7">
      <w:pPr>
        <w:spacing w:line="235" w:lineRule="auto"/>
        <w:rPr>
          <w:sz w:val="20"/>
        </w:rPr>
      </w:pPr>
      <w:r w:rsidRPr="00D56AD6">
        <w:rPr>
          <w:sz w:val="20"/>
        </w:rPr>
        <w:t xml:space="preserve">В лабораторных условиях определяли органолептические свойства </w:t>
      </w:r>
      <w:r w:rsidRPr="00546603">
        <w:rPr>
          <w:spacing w:val="-2"/>
          <w:sz w:val="20"/>
        </w:rPr>
        <w:t>молока (цвет, запах, консистенция, вкус и привкус), физико-химические</w:t>
      </w:r>
      <w:r w:rsidRPr="00D56AD6">
        <w:rPr>
          <w:sz w:val="20"/>
        </w:rPr>
        <w:t xml:space="preserve"> свойства (плотность, кислотность, содержание жира, сухого обезж</w:t>
      </w:r>
      <w:r w:rsidRPr="00D56AD6">
        <w:rPr>
          <w:sz w:val="20"/>
        </w:rPr>
        <w:t>и</w:t>
      </w:r>
      <w:r w:rsidRPr="00D56AD6">
        <w:rPr>
          <w:sz w:val="20"/>
        </w:rPr>
        <w:t>ренного молочного остатка (СОМО) и каротина); проводили оценку молока по сычужно-бродильной пробе. Кроме этого была определена относительная биологическая ценность (ОБЦ) молока и его общая микробная обсемененность.</w:t>
      </w:r>
    </w:p>
    <w:p w:rsidR="00B4286F" w:rsidRPr="00D56AD6" w:rsidRDefault="00B4286F" w:rsidP="007A06D7">
      <w:pPr>
        <w:spacing w:line="238" w:lineRule="auto"/>
        <w:ind w:right="6"/>
        <w:rPr>
          <w:sz w:val="20"/>
        </w:rPr>
      </w:pPr>
      <w:r w:rsidRPr="00D56AD6">
        <w:rPr>
          <w:b/>
          <w:sz w:val="20"/>
        </w:rPr>
        <w:t>Результаты исследований и их обсуждение.</w:t>
      </w:r>
      <w:r w:rsidRPr="00D56AD6">
        <w:rPr>
          <w:sz w:val="20"/>
        </w:rPr>
        <w:t xml:space="preserve"> Предварительными исследованиями установлено, что при несоблюдении сроков выдержки коров после применения препаратов тест с использованием набора </w:t>
      </w:r>
      <w:r w:rsidRPr="00D56AD6">
        <w:rPr>
          <w:sz w:val="20"/>
          <w:lang w:val="en-US"/>
        </w:rPr>
        <w:t>Beta</w:t>
      </w:r>
      <w:r w:rsidRPr="00D56AD6">
        <w:rPr>
          <w:sz w:val="20"/>
        </w:rPr>
        <w:t xml:space="preserve"> </w:t>
      </w:r>
      <w:r w:rsidRPr="00D56AD6">
        <w:rPr>
          <w:sz w:val="20"/>
          <w:lang w:val="en-US"/>
        </w:rPr>
        <w:t>Star</w:t>
      </w:r>
      <w:r w:rsidRPr="00D56AD6">
        <w:rPr>
          <w:sz w:val="20"/>
        </w:rPr>
        <w:t xml:space="preserve"> </w:t>
      </w:r>
      <w:r w:rsidR="00546603">
        <w:rPr>
          <w:sz w:val="20"/>
          <w:lang w:val="en-US"/>
        </w:rPr>
        <w:t>C</w:t>
      </w:r>
      <w:r w:rsidRPr="00D56AD6">
        <w:rPr>
          <w:sz w:val="20"/>
          <w:lang w:val="en-US"/>
        </w:rPr>
        <w:t>ombo</w:t>
      </w:r>
      <w:r w:rsidRPr="00D56AD6">
        <w:rPr>
          <w:sz w:val="20"/>
        </w:rPr>
        <w:t xml:space="preserve"> давал положительную реакцию на беталактамовые антибиотики, </w:t>
      </w:r>
      <w:r w:rsidR="00BE5DF2">
        <w:rPr>
          <w:sz w:val="20"/>
        </w:rPr>
        <w:t xml:space="preserve">а </w:t>
      </w:r>
      <w:r w:rsidRPr="00D56AD6">
        <w:rPr>
          <w:sz w:val="20"/>
        </w:rPr>
        <w:t xml:space="preserve">тест с применением набора </w:t>
      </w:r>
      <w:r w:rsidRPr="00D56AD6">
        <w:rPr>
          <w:sz w:val="20"/>
          <w:lang w:val="en-US"/>
        </w:rPr>
        <w:t>Delwa</w:t>
      </w:r>
      <w:r w:rsidR="00546603">
        <w:rPr>
          <w:sz w:val="20"/>
        </w:rPr>
        <w:t xml:space="preserve"> </w:t>
      </w:r>
      <w:r w:rsidR="00546603">
        <w:rPr>
          <w:sz w:val="20"/>
          <w:lang w:val="en-US"/>
        </w:rPr>
        <w:t>T</w:t>
      </w:r>
      <w:r w:rsidRPr="00D56AD6">
        <w:rPr>
          <w:sz w:val="20"/>
          <w:lang w:val="en-US"/>
        </w:rPr>
        <w:t>est</w:t>
      </w:r>
      <w:r w:rsidRPr="00D56AD6">
        <w:rPr>
          <w:sz w:val="20"/>
        </w:rPr>
        <w:t xml:space="preserve"> − отрицател</w:t>
      </w:r>
      <w:r w:rsidRPr="00D56AD6">
        <w:rPr>
          <w:sz w:val="20"/>
        </w:rPr>
        <w:t>ь</w:t>
      </w:r>
      <w:r w:rsidRPr="00D56AD6">
        <w:rPr>
          <w:sz w:val="20"/>
        </w:rPr>
        <w:t>ную реакцию на антибиотики из группы хлорамфеникола. По истеч</w:t>
      </w:r>
      <w:r w:rsidRPr="00D56AD6">
        <w:rPr>
          <w:sz w:val="20"/>
        </w:rPr>
        <w:t>е</w:t>
      </w:r>
      <w:r w:rsidRPr="00D56AD6">
        <w:rPr>
          <w:sz w:val="20"/>
        </w:rPr>
        <w:t>нии сроков выдержки животных после применения препаратов оба теста давали отрицательную реакцию. Следовательно, соблюдение выдержки животных после применения препаратов обеспечивает п</w:t>
      </w:r>
      <w:r w:rsidRPr="00D56AD6">
        <w:rPr>
          <w:sz w:val="20"/>
        </w:rPr>
        <w:t>о</w:t>
      </w:r>
      <w:r w:rsidRPr="00D56AD6">
        <w:rPr>
          <w:sz w:val="20"/>
        </w:rPr>
        <w:t>лучение молока, не содержащего антибиотики.</w:t>
      </w:r>
    </w:p>
    <w:p w:rsidR="00B4286F" w:rsidRPr="00D56AD6" w:rsidRDefault="00B4286F" w:rsidP="007A06D7">
      <w:pPr>
        <w:spacing w:line="235" w:lineRule="auto"/>
        <w:ind w:right="4"/>
        <w:rPr>
          <w:sz w:val="20"/>
        </w:rPr>
      </w:pPr>
      <w:r w:rsidRPr="00D56AD6">
        <w:rPr>
          <w:sz w:val="20"/>
        </w:rPr>
        <w:t>Органолептически молоко от животных опытной и контрольной групп представляло собой однородную, не слизистую и не тягучую жидкость белого или слабо-кремового цвета, без наличия осадка и хлопьев. Вкус такого молока был приятный, слегка сладковатый. Запах приятный, молочный.</w:t>
      </w:r>
    </w:p>
    <w:p w:rsidR="00B4286F" w:rsidRPr="00D56AD6" w:rsidRDefault="00B4286F" w:rsidP="007A06D7">
      <w:pPr>
        <w:spacing w:line="235" w:lineRule="auto"/>
        <w:ind w:right="4"/>
        <w:rPr>
          <w:spacing w:val="-2"/>
          <w:sz w:val="20"/>
        </w:rPr>
      </w:pPr>
      <w:r w:rsidRPr="00D56AD6">
        <w:rPr>
          <w:spacing w:val="-2"/>
          <w:sz w:val="20"/>
        </w:rPr>
        <w:t>Данные по физико-химическим показателям, бактериальной обсем</w:t>
      </w:r>
      <w:r w:rsidRPr="00D56AD6">
        <w:rPr>
          <w:spacing w:val="-2"/>
          <w:sz w:val="20"/>
        </w:rPr>
        <w:t>е</w:t>
      </w:r>
      <w:r w:rsidRPr="00D56AD6">
        <w:rPr>
          <w:spacing w:val="-2"/>
          <w:sz w:val="20"/>
        </w:rPr>
        <w:t>ненности молока и его биологической ценности приведены в таблице.</w:t>
      </w:r>
    </w:p>
    <w:p w:rsidR="00B4286F" w:rsidRPr="007A06D7" w:rsidRDefault="00B4286F" w:rsidP="007A06D7">
      <w:pPr>
        <w:spacing w:line="235" w:lineRule="auto"/>
        <w:ind w:right="4"/>
        <w:rPr>
          <w:sz w:val="20"/>
        </w:rPr>
      </w:pPr>
    </w:p>
    <w:p w:rsidR="00B4286F" w:rsidRPr="00F663B8" w:rsidRDefault="00B4286F" w:rsidP="007A06D7">
      <w:pPr>
        <w:spacing w:line="235" w:lineRule="auto"/>
        <w:ind w:right="4" w:firstLine="0"/>
        <w:jc w:val="center"/>
        <w:rPr>
          <w:sz w:val="16"/>
        </w:rPr>
      </w:pPr>
      <w:r w:rsidRPr="00F663B8">
        <w:rPr>
          <w:b/>
          <w:sz w:val="16"/>
        </w:rPr>
        <w:t>Физико-химические и биологические показатели молока от коров</w:t>
      </w:r>
    </w:p>
    <w:p w:rsidR="00B4286F" w:rsidRPr="007A06D7" w:rsidRDefault="00B4286F" w:rsidP="007A06D7">
      <w:pPr>
        <w:spacing w:line="235" w:lineRule="auto"/>
        <w:ind w:right="4"/>
        <w:jc w:val="center"/>
        <w:rPr>
          <w:sz w:val="16"/>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21"/>
        <w:gridCol w:w="999"/>
        <w:gridCol w:w="998"/>
        <w:gridCol w:w="998"/>
        <w:gridCol w:w="1108"/>
      </w:tblGrid>
      <w:tr w:rsidR="00B4286F" w:rsidRPr="00F663B8" w:rsidTr="00BE5DF2">
        <w:trPr>
          <w:trHeight w:val="20"/>
          <w:jc w:val="center"/>
        </w:trPr>
        <w:tc>
          <w:tcPr>
            <w:tcW w:w="2013" w:type="dxa"/>
            <w:vMerge w:val="restart"/>
            <w:vAlign w:val="center"/>
          </w:tcPr>
          <w:p w:rsidR="00B4286F" w:rsidRPr="00F663B8" w:rsidRDefault="00B4286F" w:rsidP="007A06D7">
            <w:pPr>
              <w:spacing w:line="235" w:lineRule="auto"/>
              <w:ind w:right="-108" w:firstLine="34"/>
              <w:jc w:val="center"/>
              <w:rPr>
                <w:sz w:val="16"/>
                <w:szCs w:val="16"/>
              </w:rPr>
            </w:pPr>
            <w:r w:rsidRPr="00F663B8">
              <w:rPr>
                <w:sz w:val="16"/>
                <w:szCs w:val="16"/>
              </w:rPr>
              <w:t>Показатели</w:t>
            </w:r>
          </w:p>
        </w:tc>
        <w:tc>
          <w:tcPr>
            <w:tcW w:w="1987" w:type="dxa"/>
            <w:gridSpan w:val="2"/>
            <w:vAlign w:val="center"/>
          </w:tcPr>
          <w:p w:rsidR="00B4286F" w:rsidRPr="00F663B8" w:rsidRDefault="00B4286F" w:rsidP="007A06D7">
            <w:pPr>
              <w:spacing w:line="235" w:lineRule="auto"/>
              <w:ind w:right="-185" w:firstLine="34"/>
              <w:jc w:val="center"/>
              <w:rPr>
                <w:sz w:val="16"/>
                <w:szCs w:val="16"/>
              </w:rPr>
            </w:pPr>
            <w:r w:rsidRPr="00F663B8">
              <w:rPr>
                <w:sz w:val="16"/>
                <w:szCs w:val="16"/>
              </w:rPr>
              <w:t>Начало опыта</w:t>
            </w:r>
          </w:p>
        </w:tc>
        <w:tc>
          <w:tcPr>
            <w:tcW w:w="2096" w:type="dxa"/>
            <w:gridSpan w:val="2"/>
            <w:vAlign w:val="center"/>
          </w:tcPr>
          <w:p w:rsidR="00B4286F" w:rsidRPr="00F663B8" w:rsidRDefault="00B4286F" w:rsidP="007A06D7">
            <w:pPr>
              <w:spacing w:line="235" w:lineRule="auto"/>
              <w:ind w:right="-185" w:firstLine="34"/>
              <w:jc w:val="center"/>
              <w:rPr>
                <w:sz w:val="16"/>
                <w:szCs w:val="16"/>
              </w:rPr>
            </w:pPr>
            <w:r w:rsidRPr="00F663B8">
              <w:rPr>
                <w:sz w:val="16"/>
                <w:szCs w:val="16"/>
              </w:rPr>
              <w:t>Окончание опыта</w:t>
            </w:r>
          </w:p>
        </w:tc>
      </w:tr>
      <w:tr w:rsidR="00B4286F" w:rsidRPr="00F663B8" w:rsidTr="00BE5DF2">
        <w:trPr>
          <w:trHeight w:val="20"/>
          <w:jc w:val="center"/>
        </w:trPr>
        <w:tc>
          <w:tcPr>
            <w:tcW w:w="2013" w:type="dxa"/>
            <w:vMerge/>
            <w:vAlign w:val="center"/>
          </w:tcPr>
          <w:p w:rsidR="00B4286F" w:rsidRPr="00F663B8" w:rsidRDefault="00B4286F" w:rsidP="007A06D7">
            <w:pPr>
              <w:spacing w:line="235" w:lineRule="auto"/>
              <w:ind w:right="-108" w:firstLine="34"/>
              <w:jc w:val="center"/>
              <w:rPr>
                <w:sz w:val="16"/>
                <w:szCs w:val="16"/>
              </w:rPr>
            </w:pPr>
          </w:p>
        </w:tc>
        <w:tc>
          <w:tcPr>
            <w:tcW w:w="994" w:type="dxa"/>
            <w:vAlign w:val="center"/>
          </w:tcPr>
          <w:p w:rsidR="00B4286F" w:rsidRPr="00F663B8" w:rsidRDefault="00B4286F" w:rsidP="007A06D7">
            <w:pPr>
              <w:spacing w:line="235" w:lineRule="auto"/>
              <w:ind w:left="-108" w:right="-108" w:firstLine="1"/>
              <w:jc w:val="center"/>
              <w:rPr>
                <w:sz w:val="16"/>
                <w:szCs w:val="16"/>
              </w:rPr>
            </w:pPr>
            <w:r w:rsidRPr="00F663B8">
              <w:rPr>
                <w:sz w:val="16"/>
                <w:szCs w:val="16"/>
              </w:rPr>
              <w:t>Опытная</w:t>
            </w:r>
          </w:p>
          <w:p w:rsidR="00B4286F" w:rsidRPr="00F663B8" w:rsidRDefault="00B4286F" w:rsidP="007A06D7">
            <w:pPr>
              <w:spacing w:line="235" w:lineRule="auto"/>
              <w:ind w:left="-108" w:right="-108" w:firstLine="1"/>
              <w:jc w:val="center"/>
              <w:rPr>
                <w:sz w:val="16"/>
                <w:szCs w:val="16"/>
              </w:rPr>
            </w:pPr>
            <w:r w:rsidRPr="00F663B8">
              <w:rPr>
                <w:sz w:val="16"/>
                <w:szCs w:val="16"/>
              </w:rPr>
              <w:t>группа</w:t>
            </w:r>
          </w:p>
        </w:tc>
        <w:tc>
          <w:tcPr>
            <w:tcW w:w="993" w:type="dxa"/>
            <w:vAlign w:val="center"/>
          </w:tcPr>
          <w:p w:rsidR="00B4286F" w:rsidRPr="00F663B8" w:rsidRDefault="00B4286F" w:rsidP="007A06D7">
            <w:pPr>
              <w:spacing w:line="235" w:lineRule="auto"/>
              <w:ind w:left="-108" w:right="-108" w:firstLine="34"/>
              <w:jc w:val="center"/>
              <w:rPr>
                <w:sz w:val="16"/>
                <w:szCs w:val="16"/>
              </w:rPr>
            </w:pPr>
            <w:r w:rsidRPr="00F663B8">
              <w:rPr>
                <w:sz w:val="16"/>
                <w:szCs w:val="16"/>
              </w:rPr>
              <w:t>Контрольная</w:t>
            </w:r>
          </w:p>
          <w:p w:rsidR="00B4286F" w:rsidRPr="00F663B8" w:rsidRDefault="00B4286F" w:rsidP="007A06D7">
            <w:pPr>
              <w:spacing w:line="235" w:lineRule="auto"/>
              <w:ind w:left="-108" w:right="-108" w:firstLine="34"/>
              <w:jc w:val="center"/>
              <w:rPr>
                <w:sz w:val="16"/>
                <w:szCs w:val="16"/>
              </w:rPr>
            </w:pPr>
            <w:r w:rsidRPr="00F663B8">
              <w:rPr>
                <w:sz w:val="16"/>
                <w:szCs w:val="16"/>
              </w:rPr>
              <w:t>группа</w:t>
            </w:r>
          </w:p>
        </w:tc>
        <w:tc>
          <w:tcPr>
            <w:tcW w:w="993" w:type="dxa"/>
            <w:vAlign w:val="center"/>
          </w:tcPr>
          <w:p w:rsidR="00B4286F" w:rsidRPr="00F663B8" w:rsidRDefault="00B4286F" w:rsidP="007A06D7">
            <w:pPr>
              <w:spacing w:line="235" w:lineRule="auto"/>
              <w:ind w:left="-108" w:right="-108" w:firstLine="34"/>
              <w:jc w:val="center"/>
              <w:rPr>
                <w:sz w:val="16"/>
                <w:szCs w:val="16"/>
              </w:rPr>
            </w:pPr>
            <w:r w:rsidRPr="00F663B8">
              <w:rPr>
                <w:sz w:val="16"/>
                <w:szCs w:val="16"/>
              </w:rPr>
              <w:t>Опытная</w:t>
            </w:r>
          </w:p>
          <w:p w:rsidR="00B4286F" w:rsidRPr="00F663B8" w:rsidRDefault="00B4286F" w:rsidP="007A06D7">
            <w:pPr>
              <w:spacing w:line="235" w:lineRule="auto"/>
              <w:ind w:left="-108" w:right="-108" w:firstLine="34"/>
              <w:jc w:val="center"/>
              <w:rPr>
                <w:sz w:val="16"/>
                <w:szCs w:val="16"/>
              </w:rPr>
            </w:pPr>
            <w:r w:rsidRPr="00F663B8">
              <w:rPr>
                <w:sz w:val="16"/>
                <w:szCs w:val="16"/>
              </w:rPr>
              <w:t>группа</w:t>
            </w:r>
          </w:p>
        </w:tc>
        <w:tc>
          <w:tcPr>
            <w:tcW w:w="1103" w:type="dxa"/>
            <w:vAlign w:val="center"/>
          </w:tcPr>
          <w:p w:rsidR="00B4286F" w:rsidRPr="00F663B8" w:rsidRDefault="00B4286F" w:rsidP="007A06D7">
            <w:pPr>
              <w:spacing w:line="235" w:lineRule="auto"/>
              <w:ind w:left="-108" w:right="-108" w:firstLine="34"/>
              <w:jc w:val="center"/>
              <w:rPr>
                <w:sz w:val="16"/>
                <w:szCs w:val="16"/>
              </w:rPr>
            </w:pPr>
            <w:r w:rsidRPr="00F663B8">
              <w:rPr>
                <w:sz w:val="16"/>
                <w:szCs w:val="16"/>
              </w:rPr>
              <w:t>Контрольная</w:t>
            </w:r>
          </w:p>
          <w:p w:rsidR="00B4286F" w:rsidRPr="00F663B8" w:rsidRDefault="00B4286F" w:rsidP="007A06D7">
            <w:pPr>
              <w:spacing w:line="235" w:lineRule="auto"/>
              <w:ind w:left="-108" w:right="-108" w:firstLine="34"/>
              <w:jc w:val="center"/>
              <w:rPr>
                <w:sz w:val="16"/>
                <w:szCs w:val="16"/>
              </w:rPr>
            </w:pPr>
            <w:r w:rsidRPr="00F663B8">
              <w:rPr>
                <w:sz w:val="16"/>
                <w:szCs w:val="16"/>
              </w:rPr>
              <w:t>группа</w:t>
            </w:r>
          </w:p>
        </w:tc>
      </w:tr>
      <w:tr w:rsidR="00B4286F" w:rsidRPr="00F663B8" w:rsidTr="00BE5DF2">
        <w:trPr>
          <w:trHeight w:val="20"/>
          <w:jc w:val="center"/>
        </w:trPr>
        <w:tc>
          <w:tcPr>
            <w:tcW w:w="2013" w:type="dxa"/>
          </w:tcPr>
          <w:p w:rsidR="00B4286F" w:rsidRPr="00F663B8" w:rsidRDefault="00B4286F" w:rsidP="007A06D7">
            <w:pPr>
              <w:spacing w:line="235" w:lineRule="auto"/>
              <w:ind w:right="-108" w:firstLine="34"/>
              <w:rPr>
                <w:sz w:val="16"/>
                <w:szCs w:val="16"/>
              </w:rPr>
            </w:pPr>
            <w:r w:rsidRPr="00F663B8">
              <w:rPr>
                <w:sz w:val="16"/>
                <w:szCs w:val="16"/>
              </w:rPr>
              <w:t>Плотность, кг/м</w:t>
            </w:r>
            <w:r w:rsidRPr="00F663B8">
              <w:rPr>
                <w:sz w:val="16"/>
                <w:szCs w:val="16"/>
                <w:vertAlign w:val="superscript"/>
              </w:rPr>
              <w:t>3</w:t>
            </w:r>
          </w:p>
        </w:tc>
        <w:tc>
          <w:tcPr>
            <w:tcW w:w="994" w:type="dxa"/>
            <w:vAlign w:val="center"/>
          </w:tcPr>
          <w:p w:rsidR="00B4286F" w:rsidRPr="00F663B8" w:rsidRDefault="00B4286F" w:rsidP="007A06D7">
            <w:pPr>
              <w:spacing w:line="235" w:lineRule="auto"/>
              <w:ind w:left="-108" w:right="-108" w:firstLine="1"/>
              <w:jc w:val="center"/>
              <w:rPr>
                <w:sz w:val="16"/>
                <w:szCs w:val="16"/>
              </w:rPr>
            </w:pPr>
            <w:r w:rsidRPr="00F663B8">
              <w:rPr>
                <w:sz w:val="16"/>
                <w:szCs w:val="16"/>
              </w:rPr>
              <w:t>1027,9</w:t>
            </w:r>
            <w:r w:rsidRPr="00F663B8">
              <w:rPr>
                <w:sz w:val="16"/>
                <w:szCs w:val="16"/>
                <w:u w:val="single"/>
              </w:rPr>
              <w:t>+</w:t>
            </w:r>
            <w:r w:rsidRPr="00F663B8">
              <w:rPr>
                <w:sz w:val="16"/>
                <w:szCs w:val="16"/>
              </w:rPr>
              <w:t>15,0</w:t>
            </w:r>
          </w:p>
        </w:tc>
        <w:tc>
          <w:tcPr>
            <w:tcW w:w="993" w:type="dxa"/>
            <w:vAlign w:val="center"/>
          </w:tcPr>
          <w:p w:rsidR="00B4286F" w:rsidRPr="00F663B8" w:rsidRDefault="00B4286F" w:rsidP="007A06D7">
            <w:pPr>
              <w:spacing w:line="235" w:lineRule="auto"/>
              <w:ind w:left="-108" w:right="-108" w:firstLine="34"/>
              <w:jc w:val="center"/>
              <w:rPr>
                <w:sz w:val="16"/>
                <w:szCs w:val="16"/>
              </w:rPr>
            </w:pPr>
            <w:r w:rsidRPr="00F663B8">
              <w:rPr>
                <w:sz w:val="16"/>
                <w:szCs w:val="16"/>
              </w:rPr>
              <w:t>1028,1</w:t>
            </w:r>
            <w:r w:rsidRPr="00F663B8">
              <w:rPr>
                <w:sz w:val="16"/>
                <w:szCs w:val="16"/>
                <w:u w:val="single"/>
              </w:rPr>
              <w:t>+</w:t>
            </w:r>
            <w:r w:rsidRPr="00F663B8">
              <w:rPr>
                <w:sz w:val="16"/>
                <w:szCs w:val="16"/>
              </w:rPr>
              <w:t>14,2</w:t>
            </w:r>
          </w:p>
        </w:tc>
        <w:tc>
          <w:tcPr>
            <w:tcW w:w="993" w:type="dxa"/>
            <w:vAlign w:val="center"/>
          </w:tcPr>
          <w:p w:rsidR="00B4286F" w:rsidRPr="00F663B8" w:rsidRDefault="00B4286F" w:rsidP="007A06D7">
            <w:pPr>
              <w:spacing w:line="235" w:lineRule="auto"/>
              <w:ind w:left="-108" w:right="-108" w:firstLine="34"/>
              <w:jc w:val="center"/>
              <w:rPr>
                <w:sz w:val="16"/>
                <w:szCs w:val="16"/>
              </w:rPr>
            </w:pPr>
            <w:r w:rsidRPr="00F663B8">
              <w:rPr>
                <w:sz w:val="16"/>
                <w:szCs w:val="16"/>
              </w:rPr>
              <w:t>1026,5</w:t>
            </w:r>
            <w:r w:rsidRPr="00F663B8">
              <w:rPr>
                <w:sz w:val="16"/>
                <w:szCs w:val="16"/>
                <w:u w:val="single"/>
              </w:rPr>
              <w:t>+</w:t>
            </w:r>
            <w:r w:rsidRPr="00F663B8">
              <w:rPr>
                <w:sz w:val="16"/>
                <w:szCs w:val="16"/>
              </w:rPr>
              <w:t>14,8</w:t>
            </w:r>
          </w:p>
        </w:tc>
        <w:tc>
          <w:tcPr>
            <w:tcW w:w="1103" w:type="dxa"/>
            <w:vAlign w:val="center"/>
          </w:tcPr>
          <w:p w:rsidR="00B4286F" w:rsidRPr="00F663B8" w:rsidRDefault="00B4286F" w:rsidP="007A06D7">
            <w:pPr>
              <w:spacing w:line="235" w:lineRule="auto"/>
              <w:ind w:left="-108" w:right="-108" w:firstLine="34"/>
              <w:jc w:val="center"/>
              <w:rPr>
                <w:sz w:val="16"/>
                <w:szCs w:val="16"/>
              </w:rPr>
            </w:pPr>
            <w:r w:rsidRPr="00F663B8">
              <w:rPr>
                <w:sz w:val="16"/>
                <w:szCs w:val="16"/>
              </w:rPr>
              <w:t>1027,6</w:t>
            </w:r>
            <w:r w:rsidRPr="00F663B8">
              <w:rPr>
                <w:sz w:val="16"/>
                <w:szCs w:val="16"/>
                <w:u w:val="single"/>
              </w:rPr>
              <w:t>+</w:t>
            </w:r>
            <w:r w:rsidRPr="00F663B8">
              <w:rPr>
                <w:sz w:val="16"/>
                <w:szCs w:val="16"/>
              </w:rPr>
              <w:t>15,3</w:t>
            </w:r>
          </w:p>
        </w:tc>
      </w:tr>
      <w:tr w:rsidR="00B4286F" w:rsidRPr="00F663B8" w:rsidTr="00BE5DF2">
        <w:trPr>
          <w:trHeight w:val="20"/>
          <w:jc w:val="center"/>
        </w:trPr>
        <w:tc>
          <w:tcPr>
            <w:tcW w:w="2013" w:type="dxa"/>
          </w:tcPr>
          <w:p w:rsidR="00B4286F" w:rsidRPr="00F663B8" w:rsidRDefault="00B4286F" w:rsidP="007A06D7">
            <w:pPr>
              <w:spacing w:line="235" w:lineRule="auto"/>
              <w:ind w:right="-108" w:firstLine="34"/>
              <w:rPr>
                <w:sz w:val="16"/>
                <w:szCs w:val="16"/>
              </w:rPr>
            </w:pPr>
            <w:r w:rsidRPr="00F663B8">
              <w:rPr>
                <w:sz w:val="16"/>
                <w:szCs w:val="16"/>
              </w:rPr>
              <w:t>Содержание жира, %</w:t>
            </w:r>
          </w:p>
        </w:tc>
        <w:tc>
          <w:tcPr>
            <w:tcW w:w="994" w:type="dxa"/>
            <w:vAlign w:val="center"/>
          </w:tcPr>
          <w:p w:rsidR="00B4286F" w:rsidRPr="00F663B8" w:rsidRDefault="00B4286F" w:rsidP="007A06D7">
            <w:pPr>
              <w:spacing w:line="235" w:lineRule="auto"/>
              <w:ind w:left="-108" w:right="-108" w:firstLine="1"/>
              <w:jc w:val="center"/>
              <w:rPr>
                <w:sz w:val="16"/>
                <w:szCs w:val="16"/>
              </w:rPr>
            </w:pPr>
            <w:r w:rsidRPr="00F663B8">
              <w:rPr>
                <w:sz w:val="16"/>
                <w:szCs w:val="16"/>
              </w:rPr>
              <w:t>4,04</w:t>
            </w:r>
            <w:r w:rsidRPr="00F663B8">
              <w:rPr>
                <w:sz w:val="16"/>
                <w:szCs w:val="16"/>
                <w:u w:val="single"/>
              </w:rPr>
              <w:t>+</w:t>
            </w:r>
            <w:r w:rsidRPr="00F663B8">
              <w:rPr>
                <w:sz w:val="16"/>
                <w:szCs w:val="16"/>
              </w:rPr>
              <w:t>0,11</w:t>
            </w:r>
          </w:p>
        </w:tc>
        <w:tc>
          <w:tcPr>
            <w:tcW w:w="993" w:type="dxa"/>
            <w:vAlign w:val="center"/>
          </w:tcPr>
          <w:p w:rsidR="00B4286F" w:rsidRPr="00F663B8" w:rsidRDefault="00B4286F" w:rsidP="007A06D7">
            <w:pPr>
              <w:spacing w:line="235" w:lineRule="auto"/>
              <w:ind w:left="-108" w:right="-108" w:firstLine="34"/>
              <w:jc w:val="center"/>
              <w:rPr>
                <w:sz w:val="16"/>
                <w:szCs w:val="16"/>
              </w:rPr>
            </w:pPr>
            <w:r w:rsidRPr="00F663B8">
              <w:rPr>
                <w:sz w:val="16"/>
                <w:szCs w:val="16"/>
              </w:rPr>
              <w:t>3,95</w:t>
            </w:r>
            <w:r w:rsidRPr="00F663B8">
              <w:rPr>
                <w:sz w:val="16"/>
                <w:szCs w:val="16"/>
                <w:u w:val="single"/>
              </w:rPr>
              <w:t>+</w:t>
            </w:r>
            <w:r w:rsidRPr="00F663B8">
              <w:rPr>
                <w:sz w:val="16"/>
                <w:szCs w:val="16"/>
              </w:rPr>
              <w:t>0,09</w:t>
            </w:r>
          </w:p>
        </w:tc>
        <w:tc>
          <w:tcPr>
            <w:tcW w:w="993" w:type="dxa"/>
            <w:vAlign w:val="center"/>
          </w:tcPr>
          <w:p w:rsidR="00B4286F" w:rsidRPr="00F663B8" w:rsidRDefault="00B4286F" w:rsidP="007A06D7">
            <w:pPr>
              <w:spacing w:line="235" w:lineRule="auto"/>
              <w:ind w:left="-108" w:right="-108" w:firstLine="34"/>
              <w:jc w:val="center"/>
              <w:rPr>
                <w:sz w:val="16"/>
                <w:szCs w:val="16"/>
              </w:rPr>
            </w:pPr>
            <w:r w:rsidRPr="00F663B8">
              <w:rPr>
                <w:sz w:val="16"/>
                <w:szCs w:val="16"/>
              </w:rPr>
              <w:t>4,46</w:t>
            </w:r>
            <w:r w:rsidRPr="00F663B8">
              <w:rPr>
                <w:sz w:val="16"/>
                <w:szCs w:val="16"/>
                <w:u w:val="single"/>
              </w:rPr>
              <w:t>+</w:t>
            </w:r>
            <w:r w:rsidRPr="00F663B8">
              <w:rPr>
                <w:sz w:val="16"/>
                <w:szCs w:val="16"/>
              </w:rPr>
              <w:t>0,18</w:t>
            </w:r>
          </w:p>
        </w:tc>
        <w:tc>
          <w:tcPr>
            <w:tcW w:w="1103" w:type="dxa"/>
            <w:vAlign w:val="center"/>
          </w:tcPr>
          <w:p w:rsidR="00B4286F" w:rsidRPr="00F663B8" w:rsidRDefault="00B4286F" w:rsidP="007A06D7">
            <w:pPr>
              <w:spacing w:line="235" w:lineRule="auto"/>
              <w:ind w:left="-108" w:right="-108" w:firstLine="34"/>
              <w:jc w:val="center"/>
              <w:rPr>
                <w:sz w:val="16"/>
                <w:szCs w:val="16"/>
              </w:rPr>
            </w:pPr>
            <w:r w:rsidRPr="00F663B8">
              <w:rPr>
                <w:sz w:val="16"/>
                <w:szCs w:val="16"/>
              </w:rPr>
              <w:t>4,12</w:t>
            </w:r>
            <w:r w:rsidRPr="00F663B8">
              <w:rPr>
                <w:sz w:val="16"/>
                <w:szCs w:val="16"/>
                <w:u w:val="single"/>
              </w:rPr>
              <w:t>+</w:t>
            </w:r>
            <w:r w:rsidRPr="00F663B8">
              <w:rPr>
                <w:sz w:val="16"/>
                <w:szCs w:val="16"/>
              </w:rPr>
              <w:t>0,11</w:t>
            </w:r>
          </w:p>
        </w:tc>
      </w:tr>
      <w:tr w:rsidR="00B4286F" w:rsidRPr="00F663B8" w:rsidTr="00BE5DF2">
        <w:trPr>
          <w:trHeight w:val="20"/>
          <w:jc w:val="center"/>
        </w:trPr>
        <w:tc>
          <w:tcPr>
            <w:tcW w:w="2013" w:type="dxa"/>
          </w:tcPr>
          <w:p w:rsidR="00B4286F" w:rsidRPr="00F663B8" w:rsidRDefault="00B4286F" w:rsidP="007A06D7">
            <w:pPr>
              <w:spacing w:line="235" w:lineRule="auto"/>
              <w:ind w:right="-108" w:firstLine="34"/>
              <w:rPr>
                <w:sz w:val="16"/>
                <w:szCs w:val="16"/>
              </w:rPr>
            </w:pPr>
            <w:r w:rsidRPr="00F663B8">
              <w:rPr>
                <w:sz w:val="16"/>
                <w:szCs w:val="16"/>
              </w:rPr>
              <w:t>СОМО, %</w:t>
            </w:r>
          </w:p>
        </w:tc>
        <w:tc>
          <w:tcPr>
            <w:tcW w:w="994" w:type="dxa"/>
            <w:vAlign w:val="center"/>
          </w:tcPr>
          <w:p w:rsidR="00B4286F" w:rsidRPr="00F663B8" w:rsidRDefault="00B4286F" w:rsidP="007A06D7">
            <w:pPr>
              <w:spacing w:line="235" w:lineRule="auto"/>
              <w:ind w:left="-108" w:right="-108" w:firstLine="1"/>
              <w:jc w:val="center"/>
              <w:rPr>
                <w:sz w:val="16"/>
                <w:szCs w:val="16"/>
              </w:rPr>
            </w:pPr>
            <w:r w:rsidRPr="00F663B8">
              <w:rPr>
                <w:sz w:val="16"/>
                <w:szCs w:val="16"/>
              </w:rPr>
              <w:t>8,60</w:t>
            </w:r>
            <w:r w:rsidRPr="00F663B8">
              <w:rPr>
                <w:sz w:val="16"/>
                <w:szCs w:val="16"/>
                <w:u w:val="single"/>
              </w:rPr>
              <w:t>+</w:t>
            </w:r>
            <w:r w:rsidRPr="00F663B8">
              <w:rPr>
                <w:sz w:val="16"/>
                <w:szCs w:val="16"/>
              </w:rPr>
              <w:t>0,34</w:t>
            </w:r>
          </w:p>
        </w:tc>
        <w:tc>
          <w:tcPr>
            <w:tcW w:w="993" w:type="dxa"/>
            <w:vAlign w:val="center"/>
          </w:tcPr>
          <w:p w:rsidR="00B4286F" w:rsidRPr="00F663B8" w:rsidRDefault="00B4286F" w:rsidP="007A06D7">
            <w:pPr>
              <w:spacing w:line="235" w:lineRule="auto"/>
              <w:ind w:left="-108" w:right="-108" w:firstLine="34"/>
              <w:jc w:val="center"/>
              <w:rPr>
                <w:sz w:val="16"/>
                <w:szCs w:val="16"/>
              </w:rPr>
            </w:pPr>
            <w:r w:rsidRPr="00F663B8">
              <w:rPr>
                <w:sz w:val="16"/>
                <w:szCs w:val="16"/>
              </w:rPr>
              <w:t>8,20</w:t>
            </w:r>
            <w:r w:rsidRPr="00F663B8">
              <w:rPr>
                <w:sz w:val="16"/>
                <w:szCs w:val="16"/>
                <w:u w:val="single"/>
              </w:rPr>
              <w:t>+</w:t>
            </w:r>
            <w:r w:rsidRPr="00F663B8">
              <w:rPr>
                <w:sz w:val="16"/>
                <w:szCs w:val="16"/>
              </w:rPr>
              <w:t>0,31</w:t>
            </w:r>
          </w:p>
        </w:tc>
        <w:tc>
          <w:tcPr>
            <w:tcW w:w="993" w:type="dxa"/>
            <w:vAlign w:val="center"/>
          </w:tcPr>
          <w:p w:rsidR="00B4286F" w:rsidRPr="00F663B8" w:rsidRDefault="00B4286F" w:rsidP="007A06D7">
            <w:pPr>
              <w:spacing w:line="235" w:lineRule="auto"/>
              <w:ind w:left="-108" w:right="-108" w:firstLine="34"/>
              <w:jc w:val="center"/>
              <w:rPr>
                <w:sz w:val="16"/>
                <w:szCs w:val="16"/>
              </w:rPr>
            </w:pPr>
            <w:r w:rsidRPr="00F663B8">
              <w:rPr>
                <w:sz w:val="16"/>
                <w:szCs w:val="16"/>
              </w:rPr>
              <w:t>8,80</w:t>
            </w:r>
            <w:r w:rsidRPr="00F663B8">
              <w:rPr>
                <w:sz w:val="16"/>
                <w:szCs w:val="16"/>
                <w:u w:val="single"/>
              </w:rPr>
              <w:t>+</w:t>
            </w:r>
            <w:r w:rsidRPr="00F663B8">
              <w:rPr>
                <w:sz w:val="16"/>
                <w:szCs w:val="16"/>
              </w:rPr>
              <w:t>0,29</w:t>
            </w:r>
          </w:p>
        </w:tc>
        <w:tc>
          <w:tcPr>
            <w:tcW w:w="1103" w:type="dxa"/>
            <w:vAlign w:val="center"/>
          </w:tcPr>
          <w:p w:rsidR="00B4286F" w:rsidRPr="00F663B8" w:rsidRDefault="00B4286F" w:rsidP="007A06D7">
            <w:pPr>
              <w:spacing w:line="235" w:lineRule="auto"/>
              <w:ind w:left="-108" w:right="-108" w:firstLine="34"/>
              <w:jc w:val="center"/>
              <w:rPr>
                <w:sz w:val="16"/>
                <w:szCs w:val="16"/>
              </w:rPr>
            </w:pPr>
            <w:r w:rsidRPr="00F663B8">
              <w:rPr>
                <w:sz w:val="16"/>
                <w:szCs w:val="16"/>
              </w:rPr>
              <w:t>8,44</w:t>
            </w:r>
            <w:r w:rsidRPr="00F663B8">
              <w:rPr>
                <w:sz w:val="16"/>
                <w:szCs w:val="16"/>
                <w:u w:val="single"/>
              </w:rPr>
              <w:t>+</w:t>
            </w:r>
            <w:r w:rsidRPr="00F663B8">
              <w:rPr>
                <w:sz w:val="16"/>
                <w:szCs w:val="16"/>
              </w:rPr>
              <w:t>0,27</w:t>
            </w:r>
          </w:p>
        </w:tc>
      </w:tr>
      <w:tr w:rsidR="00B4286F" w:rsidRPr="00F663B8" w:rsidTr="00BE5DF2">
        <w:trPr>
          <w:trHeight w:val="20"/>
          <w:jc w:val="center"/>
        </w:trPr>
        <w:tc>
          <w:tcPr>
            <w:tcW w:w="2013" w:type="dxa"/>
          </w:tcPr>
          <w:p w:rsidR="00B4286F" w:rsidRPr="00F663B8" w:rsidRDefault="00B4286F" w:rsidP="007A06D7">
            <w:pPr>
              <w:spacing w:line="235" w:lineRule="auto"/>
              <w:ind w:right="-108" w:firstLine="34"/>
              <w:rPr>
                <w:sz w:val="16"/>
                <w:szCs w:val="16"/>
              </w:rPr>
            </w:pPr>
            <w:r w:rsidRPr="00F663B8">
              <w:rPr>
                <w:sz w:val="16"/>
                <w:szCs w:val="16"/>
              </w:rPr>
              <w:t>Каротин, мкмоль/л</w:t>
            </w:r>
          </w:p>
        </w:tc>
        <w:tc>
          <w:tcPr>
            <w:tcW w:w="994" w:type="dxa"/>
            <w:vAlign w:val="center"/>
          </w:tcPr>
          <w:p w:rsidR="00B4286F" w:rsidRPr="00F663B8" w:rsidRDefault="00B4286F" w:rsidP="007A06D7">
            <w:pPr>
              <w:spacing w:line="235" w:lineRule="auto"/>
              <w:ind w:left="-108" w:right="-108" w:firstLine="1"/>
              <w:jc w:val="center"/>
              <w:rPr>
                <w:sz w:val="16"/>
                <w:szCs w:val="16"/>
                <w:u w:val="single"/>
              </w:rPr>
            </w:pPr>
            <w:r w:rsidRPr="00F663B8">
              <w:rPr>
                <w:sz w:val="16"/>
                <w:szCs w:val="16"/>
              </w:rPr>
              <w:t>8,46</w:t>
            </w:r>
            <w:r w:rsidRPr="00F663B8">
              <w:rPr>
                <w:sz w:val="16"/>
                <w:szCs w:val="16"/>
                <w:u w:val="single"/>
              </w:rPr>
              <w:t>+</w:t>
            </w:r>
            <w:r w:rsidRPr="00F663B8">
              <w:rPr>
                <w:sz w:val="16"/>
                <w:szCs w:val="16"/>
              </w:rPr>
              <w:t>0,39</w:t>
            </w:r>
          </w:p>
        </w:tc>
        <w:tc>
          <w:tcPr>
            <w:tcW w:w="993" w:type="dxa"/>
            <w:vAlign w:val="center"/>
          </w:tcPr>
          <w:p w:rsidR="00B4286F" w:rsidRPr="00F663B8" w:rsidRDefault="00B4286F" w:rsidP="007A06D7">
            <w:pPr>
              <w:spacing w:line="235" w:lineRule="auto"/>
              <w:ind w:left="-108" w:right="-108" w:firstLine="34"/>
              <w:jc w:val="center"/>
              <w:rPr>
                <w:sz w:val="16"/>
                <w:szCs w:val="16"/>
              </w:rPr>
            </w:pPr>
            <w:r w:rsidRPr="00F663B8">
              <w:rPr>
                <w:sz w:val="16"/>
                <w:szCs w:val="16"/>
              </w:rPr>
              <w:t>8,52</w:t>
            </w:r>
            <w:r w:rsidRPr="00F663B8">
              <w:rPr>
                <w:sz w:val="16"/>
                <w:szCs w:val="16"/>
                <w:u w:val="single"/>
              </w:rPr>
              <w:t>+</w:t>
            </w:r>
            <w:r w:rsidRPr="00F663B8">
              <w:rPr>
                <w:sz w:val="16"/>
                <w:szCs w:val="16"/>
              </w:rPr>
              <w:t>0,37</w:t>
            </w:r>
          </w:p>
        </w:tc>
        <w:tc>
          <w:tcPr>
            <w:tcW w:w="993" w:type="dxa"/>
            <w:vAlign w:val="center"/>
          </w:tcPr>
          <w:p w:rsidR="00B4286F" w:rsidRPr="00F663B8" w:rsidRDefault="00B4286F" w:rsidP="007A06D7">
            <w:pPr>
              <w:spacing w:line="235" w:lineRule="auto"/>
              <w:ind w:left="-108" w:right="-108" w:firstLine="34"/>
              <w:jc w:val="center"/>
              <w:rPr>
                <w:sz w:val="16"/>
                <w:szCs w:val="16"/>
              </w:rPr>
            </w:pPr>
            <w:r w:rsidRPr="00F663B8">
              <w:rPr>
                <w:sz w:val="16"/>
                <w:szCs w:val="16"/>
              </w:rPr>
              <w:t>8,51</w:t>
            </w:r>
            <w:r w:rsidRPr="00F663B8">
              <w:rPr>
                <w:sz w:val="16"/>
                <w:szCs w:val="16"/>
                <w:u w:val="single"/>
              </w:rPr>
              <w:t>+</w:t>
            </w:r>
            <w:r w:rsidRPr="00F663B8">
              <w:rPr>
                <w:sz w:val="16"/>
                <w:szCs w:val="16"/>
              </w:rPr>
              <w:t>0,41</w:t>
            </w:r>
          </w:p>
        </w:tc>
        <w:tc>
          <w:tcPr>
            <w:tcW w:w="1103" w:type="dxa"/>
            <w:vAlign w:val="center"/>
          </w:tcPr>
          <w:p w:rsidR="00B4286F" w:rsidRPr="00F663B8" w:rsidRDefault="00B4286F" w:rsidP="007A06D7">
            <w:pPr>
              <w:spacing w:line="235" w:lineRule="auto"/>
              <w:ind w:left="-108" w:right="-108" w:firstLine="34"/>
              <w:jc w:val="center"/>
              <w:rPr>
                <w:sz w:val="16"/>
                <w:szCs w:val="16"/>
              </w:rPr>
            </w:pPr>
            <w:r w:rsidRPr="00F663B8">
              <w:rPr>
                <w:sz w:val="16"/>
                <w:szCs w:val="16"/>
              </w:rPr>
              <w:t>8,48</w:t>
            </w:r>
            <w:r w:rsidRPr="00F663B8">
              <w:rPr>
                <w:sz w:val="16"/>
                <w:szCs w:val="16"/>
                <w:u w:val="single"/>
              </w:rPr>
              <w:t>+</w:t>
            </w:r>
            <w:r w:rsidRPr="00F663B8">
              <w:rPr>
                <w:sz w:val="16"/>
                <w:szCs w:val="16"/>
              </w:rPr>
              <w:t>0,32</w:t>
            </w:r>
          </w:p>
        </w:tc>
      </w:tr>
      <w:tr w:rsidR="00B4286F" w:rsidRPr="00F663B8" w:rsidTr="00BE5DF2">
        <w:trPr>
          <w:trHeight w:val="20"/>
          <w:jc w:val="center"/>
        </w:trPr>
        <w:tc>
          <w:tcPr>
            <w:tcW w:w="2013" w:type="dxa"/>
          </w:tcPr>
          <w:p w:rsidR="00B4286F" w:rsidRPr="00F663B8" w:rsidRDefault="00B4286F" w:rsidP="007A06D7">
            <w:pPr>
              <w:spacing w:line="235" w:lineRule="auto"/>
              <w:ind w:right="-108" w:firstLine="0"/>
              <w:rPr>
                <w:sz w:val="16"/>
                <w:szCs w:val="16"/>
              </w:rPr>
            </w:pPr>
            <w:r w:rsidRPr="00F663B8">
              <w:rPr>
                <w:sz w:val="16"/>
                <w:szCs w:val="16"/>
              </w:rPr>
              <w:t>Сычужно-бродильная пр</w:t>
            </w:r>
            <w:r w:rsidRPr="00F663B8">
              <w:rPr>
                <w:sz w:val="16"/>
                <w:szCs w:val="16"/>
              </w:rPr>
              <w:t>о</w:t>
            </w:r>
            <w:r w:rsidRPr="00F663B8">
              <w:rPr>
                <w:sz w:val="16"/>
                <w:szCs w:val="16"/>
              </w:rPr>
              <w:t>ба, класс</w:t>
            </w:r>
          </w:p>
        </w:tc>
        <w:tc>
          <w:tcPr>
            <w:tcW w:w="994" w:type="dxa"/>
            <w:vAlign w:val="center"/>
          </w:tcPr>
          <w:p w:rsidR="00B4286F" w:rsidRPr="00F663B8" w:rsidRDefault="00B4286F" w:rsidP="007A06D7">
            <w:pPr>
              <w:spacing w:line="235" w:lineRule="auto"/>
              <w:ind w:left="-108" w:right="-108" w:firstLine="1"/>
              <w:jc w:val="center"/>
              <w:rPr>
                <w:sz w:val="16"/>
                <w:szCs w:val="16"/>
                <w:lang w:val="en-US"/>
              </w:rPr>
            </w:pPr>
            <w:r w:rsidRPr="00F663B8">
              <w:rPr>
                <w:sz w:val="16"/>
                <w:szCs w:val="16"/>
                <w:lang w:val="en-US"/>
              </w:rPr>
              <w:t>II</w:t>
            </w:r>
          </w:p>
        </w:tc>
        <w:tc>
          <w:tcPr>
            <w:tcW w:w="993" w:type="dxa"/>
            <w:vAlign w:val="center"/>
          </w:tcPr>
          <w:p w:rsidR="00B4286F" w:rsidRPr="00F663B8" w:rsidRDefault="00B4286F" w:rsidP="007A06D7">
            <w:pPr>
              <w:spacing w:line="235" w:lineRule="auto"/>
              <w:ind w:left="-108" w:right="-108"/>
              <w:jc w:val="center"/>
              <w:rPr>
                <w:sz w:val="16"/>
                <w:szCs w:val="16"/>
                <w:lang w:val="en-US"/>
              </w:rPr>
            </w:pPr>
            <w:r w:rsidRPr="00F663B8">
              <w:rPr>
                <w:sz w:val="16"/>
                <w:szCs w:val="16"/>
                <w:lang w:val="en-US"/>
              </w:rPr>
              <w:t>II</w:t>
            </w:r>
          </w:p>
        </w:tc>
        <w:tc>
          <w:tcPr>
            <w:tcW w:w="993" w:type="dxa"/>
            <w:vAlign w:val="center"/>
          </w:tcPr>
          <w:p w:rsidR="00B4286F" w:rsidRPr="00F663B8" w:rsidRDefault="00B4286F" w:rsidP="007A06D7">
            <w:pPr>
              <w:spacing w:line="235" w:lineRule="auto"/>
              <w:ind w:left="-108" w:right="-108"/>
              <w:jc w:val="center"/>
              <w:rPr>
                <w:sz w:val="16"/>
                <w:szCs w:val="16"/>
                <w:lang w:val="en-US"/>
              </w:rPr>
            </w:pPr>
            <w:r w:rsidRPr="00F663B8">
              <w:rPr>
                <w:sz w:val="16"/>
                <w:szCs w:val="16"/>
                <w:lang w:val="en-US"/>
              </w:rPr>
              <w:t>I</w:t>
            </w:r>
          </w:p>
        </w:tc>
        <w:tc>
          <w:tcPr>
            <w:tcW w:w="1103" w:type="dxa"/>
            <w:vAlign w:val="center"/>
          </w:tcPr>
          <w:p w:rsidR="00B4286F" w:rsidRPr="00F663B8" w:rsidRDefault="00B4286F" w:rsidP="007A06D7">
            <w:pPr>
              <w:spacing w:line="235" w:lineRule="auto"/>
              <w:ind w:left="-108" w:right="-108"/>
              <w:jc w:val="center"/>
              <w:rPr>
                <w:sz w:val="16"/>
                <w:szCs w:val="16"/>
                <w:lang w:val="en-US"/>
              </w:rPr>
            </w:pPr>
            <w:r w:rsidRPr="00F663B8">
              <w:rPr>
                <w:sz w:val="16"/>
                <w:szCs w:val="16"/>
                <w:lang w:val="en-US"/>
              </w:rPr>
              <w:t>I</w:t>
            </w:r>
          </w:p>
        </w:tc>
      </w:tr>
      <w:tr w:rsidR="00B4286F" w:rsidRPr="00F663B8" w:rsidTr="00BE5DF2">
        <w:trPr>
          <w:trHeight w:val="20"/>
          <w:jc w:val="center"/>
        </w:trPr>
        <w:tc>
          <w:tcPr>
            <w:tcW w:w="2013" w:type="dxa"/>
          </w:tcPr>
          <w:p w:rsidR="00B4286F" w:rsidRPr="00F663B8" w:rsidRDefault="00B4286F" w:rsidP="007A06D7">
            <w:pPr>
              <w:spacing w:line="235" w:lineRule="auto"/>
              <w:ind w:right="-108" w:firstLine="0"/>
              <w:rPr>
                <w:sz w:val="16"/>
                <w:szCs w:val="16"/>
              </w:rPr>
            </w:pPr>
            <w:r w:rsidRPr="00F663B8">
              <w:rPr>
                <w:sz w:val="16"/>
                <w:szCs w:val="16"/>
              </w:rPr>
              <w:t xml:space="preserve">Титруемая кислотность, </w:t>
            </w:r>
            <w:r w:rsidRPr="00F663B8">
              <w:rPr>
                <w:sz w:val="16"/>
                <w:szCs w:val="16"/>
                <w:vertAlign w:val="superscript"/>
              </w:rPr>
              <w:t>о</w:t>
            </w:r>
            <w:r w:rsidRPr="00F663B8">
              <w:rPr>
                <w:sz w:val="16"/>
                <w:szCs w:val="16"/>
              </w:rPr>
              <w:t>Т</w:t>
            </w:r>
          </w:p>
        </w:tc>
        <w:tc>
          <w:tcPr>
            <w:tcW w:w="994" w:type="dxa"/>
            <w:vAlign w:val="center"/>
          </w:tcPr>
          <w:p w:rsidR="00B4286F" w:rsidRPr="00F663B8" w:rsidRDefault="00B4286F" w:rsidP="007A06D7">
            <w:pPr>
              <w:spacing w:line="235" w:lineRule="auto"/>
              <w:ind w:left="-108" w:right="-108" w:firstLine="0"/>
              <w:jc w:val="center"/>
              <w:rPr>
                <w:sz w:val="16"/>
                <w:szCs w:val="16"/>
              </w:rPr>
            </w:pPr>
            <w:r w:rsidRPr="00F663B8">
              <w:rPr>
                <w:sz w:val="16"/>
                <w:szCs w:val="16"/>
              </w:rPr>
              <w:t>1</w:t>
            </w:r>
            <w:r w:rsidRPr="00F663B8">
              <w:rPr>
                <w:sz w:val="16"/>
                <w:szCs w:val="16"/>
                <w:lang w:val="en-US"/>
              </w:rPr>
              <w:t>4</w:t>
            </w:r>
            <w:r w:rsidRPr="00F663B8">
              <w:rPr>
                <w:sz w:val="16"/>
                <w:szCs w:val="16"/>
              </w:rPr>
              <w:t>,8</w:t>
            </w:r>
            <w:r w:rsidRPr="00F663B8">
              <w:rPr>
                <w:sz w:val="16"/>
                <w:szCs w:val="16"/>
                <w:u w:val="single"/>
              </w:rPr>
              <w:t>+</w:t>
            </w:r>
            <w:r w:rsidRPr="00F663B8">
              <w:rPr>
                <w:sz w:val="16"/>
                <w:szCs w:val="16"/>
              </w:rPr>
              <w:t>0,47</w:t>
            </w:r>
          </w:p>
        </w:tc>
        <w:tc>
          <w:tcPr>
            <w:tcW w:w="993" w:type="dxa"/>
            <w:vAlign w:val="center"/>
          </w:tcPr>
          <w:p w:rsidR="00B4286F" w:rsidRPr="00F663B8" w:rsidRDefault="00B4286F" w:rsidP="007A06D7">
            <w:pPr>
              <w:spacing w:line="235" w:lineRule="auto"/>
              <w:ind w:left="-108" w:right="-108" w:firstLine="0"/>
              <w:jc w:val="center"/>
              <w:rPr>
                <w:sz w:val="16"/>
                <w:szCs w:val="16"/>
                <w:u w:val="single"/>
              </w:rPr>
            </w:pPr>
            <w:r w:rsidRPr="00F663B8">
              <w:rPr>
                <w:sz w:val="16"/>
                <w:szCs w:val="16"/>
              </w:rPr>
              <w:t>1</w:t>
            </w:r>
            <w:r w:rsidRPr="00F663B8">
              <w:rPr>
                <w:sz w:val="16"/>
                <w:szCs w:val="16"/>
                <w:lang w:val="en-US"/>
              </w:rPr>
              <w:t>5</w:t>
            </w:r>
            <w:r w:rsidRPr="00F663B8">
              <w:rPr>
                <w:sz w:val="16"/>
                <w:szCs w:val="16"/>
              </w:rPr>
              <w:t>,4</w:t>
            </w:r>
            <w:r w:rsidRPr="00F663B8">
              <w:rPr>
                <w:sz w:val="16"/>
                <w:szCs w:val="16"/>
                <w:u w:val="single"/>
              </w:rPr>
              <w:t>+</w:t>
            </w:r>
            <w:r w:rsidRPr="00F663B8">
              <w:rPr>
                <w:sz w:val="16"/>
                <w:szCs w:val="16"/>
              </w:rPr>
              <w:t>0,41</w:t>
            </w:r>
          </w:p>
        </w:tc>
        <w:tc>
          <w:tcPr>
            <w:tcW w:w="993" w:type="dxa"/>
            <w:vAlign w:val="center"/>
          </w:tcPr>
          <w:p w:rsidR="00B4286F" w:rsidRPr="00F663B8" w:rsidRDefault="00B4286F" w:rsidP="007A06D7">
            <w:pPr>
              <w:spacing w:line="235" w:lineRule="auto"/>
              <w:ind w:left="-108" w:right="-108" w:firstLine="0"/>
              <w:jc w:val="center"/>
              <w:rPr>
                <w:sz w:val="16"/>
                <w:szCs w:val="16"/>
              </w:rPr>
            </w:pPr>
            <w:r w:rsidRPr="00F663B8">
              <w:rPr>
                <w:sz w:val="16"/>
                <w:szCs w:val="16"/>
              </w:rPr>
              <w:t>17,3</w:t>
            </w:r>
            <w:r w:rsidRPr="00F663B8">
              <w:rPr>
                <w:sz w:val="16"/>
                <w:szCs w:val="16"/>
                <w:u w:val="single"/>
              </w:rPr>
              <w:t>+</w:t>
            </w:r>
            <w:r w:rsidRPr="00F663B8">
              <w:rPr>
                <w:sz w:val="16"/>
                <w:szCs w:val="16"/>
              </w:rPr>
              <w:t>0,43</w:t>
            </w:r>
          </w:p>
        </w:tc>
        <w:tc>
          <w:tcPr>
            <w:tcW w:w="1103" w:type="dxa"/>
            <w:vAlign w:val="center"/>
          </w:tcPr>
          <w:p w:rsidR="00B4286F" w:rsidRPr="00F663B8" w:rsidRDefault="00B4286F" w:rsidP="007A06D7">
            <w:pPr>
              <w:spacing w:line="235" w:lineRule="auto"/>
              <w:ind w:left="-108" w:right="-108" w:firstLine="0"/>
              <w:jc w:val="center"/>
              <w:rPr>
                <w:sz w:val="16"/>
                <w:szCs w:val="16"/>
              </w:rPr>
            </w:pPr>
            <w:r w:rsidRPr="00F663B8">
              <w:rPr>
                <w:sz w:val="16"/>
                <w:szCs w:val="16"/>
              </w:rPr>
              <w:t>16,9</w:t>
            </w:r>
            <w:r w:rsidRPr="00F663B8">
              <w:rPr>
                <w:sz w:val="16"/>
                <w:szCs w:val="16"/>
                <w:u w:val="single"/>
              </w:rPr>
              <w:t>+</w:t>
            </w:r>
            <w:r w:rsidRPr="00F663B8">
              <w:rPr>
                <w:sz w:val="16"/>
                <w:szCs w:val="16"/>
              </w:rPr>
              <w:t>0,39</w:t>
            </w:r>
          </w:p>
        </w:tc>
      </w:tr>
      <w:tr w:rsidR="00B4286F" w:rsidRPr="00F663B8" w:rsidTr="00BE5DF2">
        <w:trPr>
          <w:trHeight w:val="20"/>
          <w:jc w:val="center"/>
        </w:trPr>
        <w:tc>
          <w:tcPr>
            <w:tcW w:w="2013" w:type="dxa"/>
          </w:tcPr>
          <w:p w:rsidR="00B4286F" w:rsidRPr="00F663B8" w:rsidRDefault="00B4286F" w:rsidP="007A06D7">
            <w:pPr>
              <w:spacing w:line="235" w:lineRule="auto"/>
              <w:ind w:right="-108" w:firstLine="0"/>
              <w:rPr>
                <w:sz w:val="16"/>
                <w:szCs w:val="16"/>
              </w:rPr>
            </w:pPr>
            <w:r w:rsidRPr="00F663B8">
              <w:rPr>
                <w:sz w:val="16"/>
                <w:szCs w:val="16"/>
              </w:rPr>
              <w:t>Микробная обсемене</w:t>
            </w:r>
            <w:r w:rsidRPr="00F663B8">
              <w:rPr>
                <w:sz w:val="16"/>
                <w:szCs w:val="16"/>
              </w:rPr>
              <w:t>н</w:t>
            </w:r>
            <w:r w:rsidRPr="00F663B8">
              <w:rPr>
                <w:sz w:val="16"/>
                <w:szCs w:val="16"/>
              </w:rPr>
              <w:t>ность, КОЕ</w:t>
            </w:r>
          </w:p>
        </w:tc>
        <w:tc>
          <w:tcPr>
            <w:tcW w:w="994" w:type="dxa"/>
            <w:vAlign w:val="center"/>
          </w:tcPr>
          <w:p w:rsidR="00B4286F" w:rsidRPr="00F663B8" w:rsidRDefault="00B4286F" w:rsidP="007A06D7">
            <w:pPr>
              <w:spacing w:line="235" w:lineRule="auto"/>
              <w:ind w:left="-108" w:right="-108" w:firstLine="0"/>
              <w:jc w:val="center"/>
              <w:rPr>
                <w:sz w:val="16"/>
                <w:szCs w:val="16"/>
                <w:vertAlign w:val="superscript"/>
              </w:rPr>
            </w:pPr>
            <w:r w:rsidRPr="00F663B8">
              <w:rPr>
                <w:sz w:val="16"/>
                <w:szCs w:val="16"/>
              </w:rPr>
              <w:t>8,4×10</w:t>
            </w:r>
            <w:r w:rsidRPr="00F663B8">
              <w:rPr>
                <w:sz w:val="16"/>
                <w:szCs w:val="16"/>
                <w:vertAlign w:val="superscript"/>
              </w:rPr>
              <w:t>4</w:t>
            </w:r>
          </w:p>
        </w:tc>
        <w:tc>
          <w:tcPr>
            <w:tcW w:w="993" w:type="dxa"/>
            <w:vAlign w:val="center"/>
          </w:tcPr>
          <w:p w:rsidR="00B4286F" w:rsidRPr="00F663B8" w:rsidRDefault="00B4286F" w:rsidP="007A06D7">
            <w:pPr>
              <w:spacing w:line="235" w:lineRule="auto"/>
              <w:ind w:left="-108" w:right="-108" w:firstLine="0"/>
              <w:jc w:val="center"/>
              <w:rPr>
                <w:sz w:val="16"/>
                <w:szCs w:val="16"/>
                <w:vertAlign w:val="superscript"/>
              </w:rPr>
            </w:pPr>
            <w:r w:rsidRPr="00F663B8">
              <w:rPr>
                <w:sz w:val="16"/>
                <w:szCs w:val="16"/>
              </w:rPr>
              <w:t>8,6×10</w:t>
            </w:r>
            <w:r w:rsidRPr="00F663B8">
              <w:rPr>
                <w:sz w:val="16"/>
                <w:szCs w:val="16"/>
                <w:vertAlign w:val="superscript"/>
              </w:rPr>
              <w:t>4</w:t>
            </w:r>
          </w:p>
        </w:tc>
        <w:tc>
          <w:tcPr>
            <w:tcW w:w="993" w:type="dxa"/>
            <w:vAlign w:val="center"/>
          </w:tcPr>
          <w:p w:rsidR="00B4286F" w:rsidRPr="00F663B8" w:rsidRDefault="00B4286F" w:rsidP="007A06D7">
            <w:pPr>
              <w:spacing w:line="235" w:lineRule="auto"/>
              <w:ind w:left="-108" w:right="-108" w:firstLine="0"/>
              <w:jc w:val="center"/>
              <w:rPr>
                <w:sz w:val="16"/>
                <w:szCs w:val="16"/>
                <w:vertAlign w:val="superscript"/>
              </w:rPr>
            </w:pPr>
            <w:r w:rsidRPr="00F663B8">
              <w:rPr>
                <w:sz w:val="16"/>
                <w:szCs w:val="16"/>
              </w:rPr>
              <w:t>7,9×10</w:t>
            </w:r>
            <w:r w:rsidRPr="00F663B8">
              <w:rPr>
                <w:sz w:val="16"/>
                <w:szCs w:val="16"/>
                <w:vertAlign w:val="superscript"/>
              </w:rPr>
              <w:t>4</w:t>
            </w:r>
          </w:p>
        </w:tc>
        <w:tc>
          <w:tcPr>
            <w:tcW w:w="1103" w:type="dxa"/>
            <w:vAlign w:val="center"/>
          </w:tcPr>
          <w:p w:rsidR="00B4286F" w:rsidRPr="00F663B8" w:rsidRDefault="00B4286F" w:rsidP="007A06D7">
            <w:pPr>
              <w:spacing w:line="235" w:lineRule="auto"/>
              <w:ind w:left="-108" w:right="-108" w:firstLine="0"/>
              <w:jc w:val="center"/>
              <w:rPr>
                <w:sz w:val="16"/>
                <w:szCs w:val="16"/>
                <w:vertAlign w:val="superscript"/>
              </w:rPr>
            </w:pPr>
            <w:r w:rsidRPr="00F663B8">
              <w:rPr>
                <w:sz w:val="16"/>
                <w:szCs w:val="16"/>
              </w:rPr>
              <w:t>8,1×10</w:t>
            </w:r>
            <w:r w:rsidRPr="00F663B8">
              <w:rPr>
                <w:sz w:val="16"/>
                <w:szCs w:val="16"/>
                <w:vertAlign w:val="superscript"/>
              </w:rPr>
              <w:t>4</w:t>
            </w:r>
          </w:p>
        </w:tc>
      </w:tr>
      <w:tr w:rsidR="00B4286F" w:rsidRPr="00F663B8" w:rsidTr="00BE5DF2">
        <w:trPr>
          <w:trHeight w:val="20"/>
          <w:jc w:val="center"/>
        </w:trPr>
        <w:tc>
          <w:tcPr>
            <w:tcW w:w="2013" w:type="dxa"/>
          </w:tcPr>
          <w:p w:rsidR="00B4286F" w:rsidRPr="00F663B8" w:rsidRDefault="00B4286F" w:rsidP="007A06D7">
            <w:pPr>
              <w:spacing w:line="235" w:lineRule="auto"/>
              <w:ind w:right="-108" w:firstLine="0"/>
              <w:rPr>
                <w:sz w:val="16"/>
                <w:szCs w:val="16"/>
              </w:rPr>
            </w:pPr>
            <w:r w:rsidRPr="00F663B8">
              <w:rPr>
                <w:sz w:val="16"/>
                <w:szCs w:val="16"/>
              </w:rPr>
              <w:t>Относительная биологич</w:t>
            </w:r>
            <w:r w:rsidRPr="00F663B8">
              <w:rPr>
                <w:sz w:val="16"/>
                <w:szCs w:val="16"/>
              </w:rPr>
              <w:t>е</w:t>
            </w:r>
            <w:r w:rsidRPr="00F663B8">
              <w:rPr>
                <w:sz w:val="16"/>
                <w:szCs w:val="16"/>
              </w:rPr>
              <w:t>ская ценность, %</w:t>
            </w:r>
          </w:p>
        </w:tc>
        <w:tc>
          <w:tcPr>
            <w:tcW w:w="994" w:type="dxa"/>
            <w:vAlign w:val="center"/>
          </w:tcPr>
          <w:p w:rsidR="00B4286F" w:rsidRPr="00F663B8" w:rsidRDefault="00B4286F" w:rsidP="007A06D7">
            <w:pPr>
              <w:spacing w:line="235" w:lineRule="auto"/>
              <w:ind w:left="-108" w:right="-108" w:firstLine="0"/>
              <w:jc w:val="center"/>
              <w:rPr>
                <w:sz w:val="16"/>
                <w:szCs w:val="16"/>
              </w:rPr>
            </w:pPr>
            <w:r w:rsidRPr="00F663B8">
              <w:rPr>
                <w:sz w:val="16"/>
                <w:szCs w:val="16"/>
              </w:rPr>
              <w:t>94,6</w:t>
            </w:r>
            <w:r w:rsidRPr="00F663B8">
              <w:rPr>
                <w:sz w:val="16"/>
                <w:szCs w:val="16"/>
                <w:u w:val="single"/>
              </w:rPr>
              <w:t>+</w:t>
            </w:r>
            <w:r w:rsidRPr="00F663B8">
              <w:rPr>
                <w:sz w:val="16"/>
                <w:szCs w:val="16"/>
              </w:rPr>
              <w:t>1,79</w:t>
            </w:r>
          </w:p>
        </w:tc>
        <w:tc>
          <w:tcPr>
            <w:tcW w:w="993" w:type="dxa"/>
            <w:vAlign w:val="center"/>
          </w:tcPr>
          <w:p w:rsidR="00B4286F" w:rsidRPr="00F663B8" w:rsidRDefault="00B4286F" w:rsidP="007A06D7">
            <w:pPr>
              <w:spacing w:line="235" w:lineRule="auto"/>
              <w:ind w:left="-108" w:right="-108" w:firstLine="0"/>
              <w:jc w:val="center"/>
              <w:rPr>
                <w:sz w:val="16"/>
                <w:szCs w:val="16"/>
              </w:rPr>
            </w:pPr>
            <w:r w:rsidRPr="00F663B8">
              <w:rPr>
                <w:sz w:val="16"/>
                <w:szCs w:val="16"/>
              </w:rPr>
              <w:t>95,3</w:t>
            </w:r>
            <w:r w:rsidRPr="00F663B8">
              <w:rPr>
                <w:sz w:val="16"/>
                <w:szCs w:val="16"/>
                <w:u w:val="single"/>
              </w:rPr>
              <w:t>+</w:t>
            </w:r>
            <w:r w:rsidRPr="00F663B8">
              <w:rPr>
                <w:sz w:val="16"/>
                <w:szCs w:val="16"/>
              </w:rPr>
              <w:t>1,88</w:t>
            </w:r>
          </w:p>
        </w:tc>
        <w:tc>
          <w:tcPr>
            <w:tcW w:w="993" w:type="dxa"/>
            <w:vAlign w:val="center"/>
          </w:tcPr>
          <w:p w:rsidR="00B4286F" w:rsidRPr="00F663B8" w:rsidRDefault="00B4286F" w:rsidP="007A06D7">
            <w:pPr>
              <w:spacing w:line="235" w:lineRule="auto"/>
              <w:ind w:left="-108" w:right="-108" w:firstLine="0"/>
              <w:jc w:val="center"/>
              <w:rPr>
                <w:sz w:val="16"/>
                <w:szCs w:val="16"/>
              </w:rPr>
            </w:pPr>
            <w:r w:rsidRPr="00F663B8">
              <w:rPr>
                <w:sz w:val="16"/>
                <w:szCs w:val="16"/>
              </w:rPr>
              <w:t>101,4</w:t>
            </w:r>
            <w:r w:rsidRPr="00F663B8">
              <w:rPr>
                <w:sz w:val="16"/>
                <w:szCs w:val="16"/>
                <w:u w:val="single"/>
              </w:rPr>
              <w:t>+</w:t>
            </w:r>
            <w:r w:rsidRPr="00F663B8">
              <w:rPr>
                <w:sz w:val="16"/>
                <w:szCs w:val="16"/>
              </w:rPr>
              <w:t>2,01</w:t>
            </w:r>
          </w:p>
        </w:tc>
        <w:tc>
          <w:tcPr>
            <w:tcW w:w="1103" w:type="dxa"/>
            <w:vAlign w:val="center"/>
          </w:tcPr>
          <w:p w:rsidR="00B4286F" w:rsidRPr="00F663B8" w:rsidRDefault="00B4286F" w:rsidP="007A06D7">
            <w:pPr>
              <w:spacing w:line="235" w:lineRule="auto"/>
              <w:ind w:left="-108" w:right="-108" w:firstLine="0"/>
              <w:jc w:val="center"/>
              <w:rPr>
                <w:sz w:val="16"/>
                <w:szCs w:val="16"/>
              </w:rPr>
            </w:pPr>
            <w:r w:rsidRPr="00F663B8">
              <w:rPr>
                <w:sz w:val="16"/>
                <w:szCs w:val="16"/>
              </w:rPr>
              <w:t>100</w:t>
            </w:r>
          </w:p>
        </w:tc>
      </w:tr>
    </w:tbl>
    <w:p w:rsidR="00B4286F" w:rsidRPr="00277D91" w:rsidRDefault="00B4286F" w:rsidP="00BE5DF2">
      <w:pPr>
        <w:spacing w:line="238" w:lineRule="auto"/>
        <w:ind w:right="6"/>
        <w:rPr>
          <w:spacing w:val="-2"/>
          <w:sz w:val="20"/>
        </w:rPr>
      </w:pPr>
      <w:r>
        <w:rPr>
          <w:spacing w:val="-2"/>
          <w:sz w:val="20"/>
        </w:rPr>
        <w:lastRenderedPageBreak/>
        <w:t xml:space="preserve">После анализа </w:t>
      </w:r>
      <w:r w:rsidRPr="00277D91">
        <w:rPr>
          <w:spacing w:val="-2"/>
          <w:sz w:val="20"/>
        </w:rPr>
        <w:t>данны</w:t>
      </w:r>
      <w:r>
        <w:rPr>
          <w:spacing w:val="-2"/>
          <w:sz w:val="20"/>
        </w:rPr>
        <w:t>х</w:t>
      </w:r>
      <w:r w:rsidRPr="00277D91">
        <w:rPr>
          <w:spacing w:val="-2"/>
          <w:sz w:val="20"/>
        </w:rPr>
        <w:t xml:space="preserve"> физико-химических исследований молока б</w:t>
      </w:r>
      <w:r w:rsidRPr="00277D91">
        <w:rPr>
          <w:spacing w:val="-2"/>
          <w:sz w:val="20"/>
        </w:rPr>
        <w:t>ы</w:t>
      </w:r>
      <w:r w:rsidRPr="00277D91">
        <w:rPr>
          <w:spacing w:val="-2"/>
          <w:sz w:val="20"/>
        </w:rPr>
        <w:t>ло установлено, что его плотность у коров обеих групп находил</w:t>
      </w:r>
      <w:r>
        <w:rPr>
          <w:spacing w:val="-2"/>
          <w:sz w:val="20"/>
        </w:rPr>
        <w:t>а</w:t>
      </w:r>
      <w:r w:rsidRPr="00277D91">
        <w:rPr>
          <w:spacing w:val="-2"/>
          <w:sz w:val="20"/>
        </w:rPr>
        <w:t>сь в пределах нормативных требований (1026,5–1028,1</w:t>
      </w:r>
      <w:r w:rsidR="00BE5DF2">
        <w:rPr>
          <w:spacing w:val="-2"/>
          <w:sz w:val="20"/>
        </w:rPr>
        <w:t> </w:t>
      </w:r>
      <w:r w:rsidRPr="00277D91">
        <w:rPr>
          <w:spacing w:val="-2"/>
          <w:sz w:val="20"/>
        </w:rPr>
        <w:t>кг/м</w:t>
      </w:r>
      <w:r w:rsidRPr="00277D91">
        <w:rPr>
          <w:spacing w:val="-2"/>
          <w:sz w:val="20"/>
          <w:vertAlign w:val="superscript"/>
        </w:rPr>
        <w:t>3</w:t>
      </w:r>
      <w:r w:rsidRPr="00277D91">
        <w:rPr>
          <w:spacing w:val="-2"/>
          <w:sz w:val="20"/>
        </w:rPr>
        <w:t>). Содержание жира в молоке первоначально колебалось в пределах 3,95–4,04</w:t>
      </w:r>
      <w:r w:rsidR="00BE5DF2">
        <w:rPr>
          <w:spacing w:val="-2"/>
          <w:sz w:val="20"/>
        </w:rPr>
        <w:t> </w:t>
      </w:r>
      <w:r w:rsidRPr="00277D91">
        <w:rPr>
          <w:spacing w:val="-2"/>
          <w:sz w:val="20"/>
        </w:rPr>
        <w:t xml:space="preserve">%. </w:t>
      </w:r>
      <w:r w:rsidRPr="00BE5DF2">
        <w:rPr>
          <w:spacing w:val="4"/>
          <w:sz w:val="20"/>
        </w:rPr>
        <w:t>В</w:t>
      </w:r>
      <w:r w:rsidR="00BE5DF2" w:rsidRPr="00BE5DF2">
        <w:rPr>
          <w:spacing w:val="4"/>
          <w:sz w:val="20"/>
        </w:rPr>
        <w:t> </w:t>
      </w:r>
      <w:r w:rsidRPr="00BE5DF2">
        <w:rPr>
          <w:spacing w:val="4"/>
          <w:sz w:val="20"/>
        </w:rPr>
        <w:t>дальнейшем, после применения препаратов и излечения живо</w:t>
      </w:r>
      <w:r w:rsidRPr="00BE5DF2">
        <w:rPr>
          <w:spacing w:val="4"/>
          <w:sz w:val="20"/>
        </w:rPr>
        <w:t>т</w:t>
      </w:r>
      <w:r w:rsidRPr="00BE5DF2">
        <w:rPr>
          <w:spacing w:val="4"/>
          <w:sz w:val="20"/>
        </w:rPr>
        <w:t xml:space="preserve">ных, имела место тенденция к увеличению данного показателя до </w:t>
      </w:r>
      <w:r w:rsidR="00BE5DF2">
        <w:rPr>
          <w:sz w:val="20"/>
        </w:rPr>
        <w:br/>
      </w:r>
      <w:r w:rsidRPr="00BE5DF2">
        <w:rPr>
          <w:sz w:val="20"/>
        </w:rPr>
        <w:t>4,12–4,46 %.</w:t>
      </w:r>
      <w:r w:rsidRPr="00277D91">
        <w:rPr>
          <w:spacing w:val="-2"/>
          <w:sz w:val="20"/>
        </w:rPr>
        <w:t xml:space="preserve"> Причем наиболее высокое повышение содержания жира было отмечено в молоке от коров, которым применяли препарат Дио</w:t>
      </w:r>
      <w:r w:rsidR="00BE5DF2">
        <w:rPr>
          <w:spacing w:val="-2"/>
          <w:sz w:val="20"/>
        </w:rPr>
        <w:t>-</w:t>
      </w:r>
      <w:r w:rsidRPr="00277D91">
        <w:rPr>
          <w:spacing w:val="-2"/>
          <w:sz w:val="20"/>
        </w:rPr>
        <w:t xml:space="preserve">глихоксан. </w:t>
      </w:r>
    </w:p>
    <w:p w:rsidR="00B4286F" w:rsidRPr="004B4A3C" w:rsidRDefault="00B4286F" w:rsidP="00BE5DF2">
      <w:pPr>
        <w:spacing w:line="238" w:lineRule="auto"/>
        <w:ind w:right="6"/>
        <w:rPr>
          <w:sz w:val="20"/>
        </w:rPr>
      </w:pPr>
      <w:r w:rsidRPr="004B4A3C">
        <w:rPr>
          <w:sz w:val="20"/>
        </w:rPr>
        <w:t>Процент СОМО в молоке от коров, находящихся в опыте, остава</w:t>
      </w:r>
      <w:r w:rsidRPr="004B4A3C">
        <w:rPr>
          <w:sz w:val="20"/>
        </w:rPr>
        <w:t>л</w:t>
      </w:r>
      <w:r w:rsidRPr="004B4A3C">
        <w:rPr>
          <w:sz w:val="20"/>
        </w:rPr>
        <w:t xml:space="preserve">ся примерно на одном уровне как в начале опыта, так и в стадии его завершения. Содержание каротина, как в начале, так и </w:t>
      </w:r>
      <w:r>
        <w:rPr>
          <w:sz w:val="20"/>
        </w:rPr>
        <w:t>по окончании</w:t>
      </w:r>
      <w:r w:rsidRPr="004B4A3C">
        <w:rPr>
          <w:sz w:val="20"/>
        </w:rPr>
        <w:t xml:space="preserve"> опыта</w:t>
      </w:r>
      <w:r w:rsidR="00444AA7">
        <w:rPr>
          <w:sz w:val="20"/>
        </w:rPr>
        <w:t>,</w:t>
      </w:r>
      <w:r w:rsidRPr="004B4A3C">
        <w:rPr>
          <w:sz w:val="20"/>
        </w:rPr>
        <w:t xml:space="preserve"> находилось на о</w:t>
      </w:r>
      <w:r>
        <w:rPr>
          <w:sz w:val="20"/>
        </w:rPr>
        <w:t>дном уровне и составляло 8,46–</w:t>
      </w:r>
      <w:r w:rsidRPr="004B4A3C">
        <w:rPr>
          <w:sz w:val="20"/>
        </w:rPr>
        <w:t>8,52</w:t>
      </w:r>
      <w:r w:rsidR="00BE5DF2">
        <w:rPr>
          <w:sz w:val="20"/>
        </w:rPr>
        <w:t> </w:t>
      </w:r>
      <w:r w:rsidRPr="004B4A3C">
        <w:rPr>
          <w:sz w:val="20"/>
        </w:rPr>
        <w:t xml:space="preserve">мкмоль/л. </w:t>
      </w:r>
    </w:p>
    <w:p w:rsidR="00B4286F" w:rsidRPr="00F663B8" w:rsidRDefault="00B4286F" w:rsidP="00BE5DF2">
      <w:pPr>
        <w:spacing w:line="238" w:lineRule="auto"/>
        <w:ind w:right="6"/>
        <w:rPr>
          <w:sz w:val="20"/>
        </w:rPr>
      </w:pPr>
      <w:r w:rsidRPr="00F663B8">
        <w:rPr>
          <w:sz w:val="20"/>
        </w:rPr>
        <w:t xml:space="preserve">С целью определения технологических свойств молока нами была проведена сычужно-бродильная проба. Молоко от коров опытной и контрольной групп в начале опыта оценено по сычужно-бродильной пробе как </w:t>
      </w:r>
      <w:r w:rsidRPr="00F663B8">
        <w:rPr>
          <w:sz w:val="20"/>
          <w:lang w:val="en-US"/>
        </w:rPr>
        <w:t>II</w:t>
      </w:r>
      <w:r w:rsidRPr="00F663B8">
        <w:rPr>
          <w:sz w:val="20"/>
        </w:rPr>
        <w:t xml:space="preserve"> класса, что можно объяснить наличием в молоке от бол</w:t>
      </w:r>
      <w:r w:rsidRPr="00F663B8">
        <w:rPr>
          <w:sz w:val="20"/>
        </w:rPr>
        <w:t>ь</w:t>
      </w:r>
      <w:r w:rsidRPr="00F663B8">
        <w:rPr>
          <w:sz w:val="20"/>
        </w:rPr>
        <w:t xml:space="preserve">ных коров остаточных количеств активно действующих веществ из препаратов, </w:t>
      </w:r>
      <w:r>
        <w:rPr>
          <w:sz w:val="20"/>
        </w:rPr>
        <w:t>а это</w:t>
      </w:r>
      <w:r w:rsidRPr="00F663B8">
        <w:rPr>
          <w:sz w:val="20"/>
        </w:rPr>
        <w:t xml:space="preserve"> значительно снижает технологические свойства м</w:t>
      </w:r>
      <w:r w:rsidRPr="00F663B8">
        <w:rPr>
          <w:sz w:val="20"/>
        </w:rPr>
        <w:t>о</w:t>
      </w:r>
      <w:r w:rsidRPr="00F663B8">
        <w:rPr>
          <w:sz w:val="20"/>
        </w:rPr>
        <w:t xml:space="preserve">лока и делает его малопригодным для изготовления кисломолочных продуктов и сыра. К окончанию опытов (с учетом соблюдения сроков выдержки животных после применения препаратов) показатели </w:t>
      </w:r>
      <w:r>
        <w:rPr>
          <w:sz w:val="20"/>
        </w:rPr>
        <w:t>мол</w:t>
      </w:r>
      <w:r>
        <w:rPr>
          <w:sz w:val="20"/>
        </w:rPr>
        <w:t>о</w:t>
      </w:r>
      <w:r>
        <w:rPr>
          <w:sz w:val="20"/>
        </w:rPr>
        <w:t xml:space="preserve">ка, оцененного по </w:t>
      </w:r>
      <w:r w:rsidRPr="00F663B8">
        <w:rPr>
          <w:sz w:val="20"/>
        </w:rPr>
        <w:t>сычужно-бродильной проб</w:t>
      </w:r>
      <w:r>
        <w:rPr>
          <w:sz w:val="20"/>
        </w:rPr>
        <w:t>е,</w:t>
      </w:r>
      <w:r w:rsidRPr="00F663B8">
        <w:rPr>
          <w:sz w:val="20"/>
        </w:rPr>
        <w:t xml:space="preserve"> находились на уровне </w:t>
      </w:r>
      <w:r w:rsidRPr="00F663B8">
        <w:rPr>
          <w:sz w:val="20"/>
          <w:lang w:val="en-US"/>
        </w:rPr>
        <w:t>I</w:t>
      </w:r>
      <w:r w:rsidRPr="00F663B8">
        <w:rPr>
          <w:sz w:val="20"/>
        </w:rPr>
        <w:t xml:space="preserve"> класса, что характеризует </w:t>
      </w:r>
      <w:r>
        <w:rPr>
          <w:sz w:val="20"/>
        </w:rPr>
        <w:t>его</w:t>
      </w:r>
      <w:r w:rsidRPr="00F663B8">
        <w:rPr>
          <w:sz w:val="20"/>
        </w:rPr>
        <w:t xml:space="preserve"> как продукт с высокими технологич</w:t>
      </w:r>
      <w:r w:rsidRPr="00F663B8">
        <w:rPr>
          <w:sz w:val="20"/>
        </w:rPr>
        <w:t>е</w:t>
      </w:r>
      <w:r w:rsidRPr="00F663B8">
        <w:rPr>
          <w:sz w:val="20"/>
        </w:rPr>
        <w:t xml:space="preserve">скими свойствами. </w:t>
      </w:r>
    </w:p>
    <w:p w:rsidR="00B4286F" w:rsidRPr="00F663B8" w:rsidRDefault="00B4286F" w:rsidP="00BE5DF2">
      <w:pPr>
        <w:spacing w:line="238" w:lineRule="auto"/>
        <w:ind w:right="6"/>
        <w:rPr>
          <w:sz w:val="20"/>
        </w:rPr>
      </w:pPr>
      <w:r w:rsidRPr="00F663B8">
        <w:rPr>
          <w:sz w:val="20"/>
        </w:rPr>
        <w:t>Анализируя показател</w:t>
      </w:r>
      <w:r>
        <w:rPr>
          <w:sz w:val="20"/>
        </w:rPr>
        <w:t>ь</w:t>
      </w:r>
      <w:r w:rsidRPr="00F663B8">
        <w:rPr>
          <w:sz w:val="20"/>
        </w:rPr>
        <w:t xml:space="preserve"> титруемой кислотности молока от коров опытной и контрольной групп, следует отметить, что в </w:t>
      </w:r>
      <w:r>
        <w:rPr>
          <w:sz w:val="20"/>
        </w:rPr>
        <w:t xml:space="preserve">данной </w:t>
      </w:r>
      <w:r w:rsidRPr="00F663B8">
        <w:rPr>
          <w:sz w:val="20"/>
        </w:rPr>
        <w:t>пр</w:t>
      </w:r>
      <w:r w:rsidRPr="00F663B8">
        <w:rPr>
          <w:sz w:val="20"/>
        </w:rPr>
        <w:t>о</w:t>
      </w:r>
      <w:r w:rsidRPr="00F663B8">
        <w:rPr>
          <w:sz w:val="20"/>
        </w:rPr>
        <w:t xml:space="preserve">дукции в начале опыта </w:t>
      </w:r>
      <w:r>
        <w:rPr>
          <w:sz w:val="20"/>
        </w:rPr>
        <w:t>этот</w:t>
      </w:r>
      <w:r w:rsidRPr="00F663B8">
        <w:rPr>
          <w:sz w:val="20"/>
        </w:rPr>
        <w:t xml:space="preserve"> показатель был ниже требуемого станда</w:t>
      </w:r>
      <w:r w:rsidRPr="00F663B8">
        <w:rPr>
          <w:sz w:val="20"/>
        </w:rPr>
        <w:t>р</w:t>
      </w:r>
      <w:r w:rsidRPr="00F663B8">
        <w:rPr>
          <w:sz w:val="20"/>
        </w:rPr>
        <w:t>том и составлял 14,8</w:t>
      </w:r>
      <w:r w:rsidRPr="00F663B8">
        <w:rPr>
          <w:sz w:val="20"/>
        </w:rPr>
        <w:sym w:font="Symbol" w:char="F02D"/>
      </w:r>
      <w:r w:rsidRPr="00F663B8">
        <w:rPr>
          <w:sz w:val="20"/>
        </w:rPr>
        <w:t>15,4</w:t>
      </w:r>
      <w:r w:rsidR="00BE5DF2">
        <w:rPr>
          <w:sz w:val="20"/>
        </w:rPr>
        <w:t> °</w:t>
      </w:r>
      <w:r w:rsidRPr="00F663B8">
        <w:rPr>
          <w:sz w:val="20"/>
        </w:rPr>
        <w:t>Т. К окончанию опыта</w:t>
      </w:r>
      <w:r>
        <w:rPr>
          <w:sz w:val="20"/>
        </w:rPr>
        <w:t>,</w:t>
      </w:r>
      <w:r w:rsidRPr="00F663B8">
        <w:rPr>
          <w:sz w:val="20"/>
        </w:rPr>
        <w:t xml:space="preserve"> на момент клинич</w:t>
      </w:r>
      <w:r w:rsidRPr="00F663B8">
        <w:rPr>
          <w:sz w:val="20"/>
        </w:rPr>
        <w:t>е</w:t>
      </w:r>
      <w:r w:rsidRPr="00F663B8">
        <w:rPr>
          <w:sz w:val="20"/>
        </w:rPr>
        <w:t>ского выздоровления животных, титруемая кислотность увеличивалась до 16,9–17,4</w:t>
      </w:r>
      <w:r w:rsidR="00BE5DF2">
        <w:rPr>
          <w:sz w:val="20"/>
        </w:rPr>
        <w:t> °</w:t>
      </w:r>
      <w:r w:rsidRPr="00F663B8">
        <w:rPr>
          <w:sz w:val="20"/>
        </w:rPr>
        <w:t>Т, что соответствует требованиям технических норм</w:t>
      </w:r>
      <w:r w:rsidRPr="00F663B8">
        <w:rPr>
          <w:sz w:val="20"/>
        </w:rPr>
        <w:t>а</w:t>
      </w:r>
      <w:r w:rsidRPr="00F663B8">
        <w:rPr>
          <w:sz w:val="20"/>
        </w:rPr>
        <w:t xml:space="preserve">тивных правовых актов. </w:t>
      </w:r>
    </w:p>
    <w:p w:rsidR="00B4286F" w:rsidRPr="00F663B8" w:rsidRDefault="00B4286F" w:rsidP="00BE5DF2">
      <w:pPr>
        <w:spacing w:line="238" w:lineRule="auto"/>
        <w:ind w:right="6"/>
        <w:rPr>
          <w:sz w:val="20"/>
        </w:rPr>
      </w:pPr>
      <w:r w:rsidRPr="00F663B8">
        <w:rPr>
          <w:sz w:val="20"/>
        </w:rPr>
        <w:t>Изучение показателей микробной обсемененности показало, что первоначально она была в пределах 8,4–8,6×10</w:t>
      </w:r>
      <w:r w:rsidRPr="00F663B8">
        <w:rPr>
          <w:sz w:val="20"/>
          <w:vertAlign w:val="superscript"/>
        </w:rPr>
        <w:t>4</w:t>
      </w:r>
      <w:r w:rsidRPr="00F663B8">
        <w:rPr>
          <w:sz w:val="20"/>
        </w:rPr>
        <w:t xml:space="preserve"> микробных клеток в</w:t>
      </w:r>
      <w:r w:rsidR="00BE5DF2">
        <w:rPr>
          <w:sz w:val="20"/>
        </w:rPr>
        <w:t> </w:t>
      </w:r>
      <w:r w:rsidRPr="00F663B8">
        <w:rPr>
          <w:sz w:val="20"/>
        </w:rPr>
        <w:t xml:space="preserve">1 мл молока. Использование препаратов способствовало в некоторой степени снижению данного показателя. Так, в группе, </w:t>
      </w:r>
      <w:r>
        <w:rPr>
          <w:sz w:val="20"/>
        </w:rPr>
        <w:t>в которой</w:t>
      </w:r>
      <w:r w:rsidRPr="00F663B8">
        <w:rPr>
          <w:sz w:val="20"/>
        </w:rPr>
        <w:t xml:space="preserve"> кор</w:t>
      </w:r>
      <w:r w:rsidRPr="00F663B8">
        <w:rPr>
          <w:sz w:val="20"/>
        </w:rPr>
        <w:t>о</w:t>
      </w:r>
      <w:r w:rsidRPr="00F663B8">
        <w:rPr>
          <w:sz w:val="20"/>
        </w:rPr>
        <w:t>вам с терапевтической целью применяли препарат Диоглихоксан, ми</w:t>
      </w:r>
      <w:r w:rsidRPr="00F663B8">
        <w:rPr>
          <w:sz w:val="20"/>
        </w:rPr>
        <w:t>к</w:t>
      </w:r>
      <w:r w:rsidRPr="00F663B8">
        <w:rPr>
          <w:sz w:val="20"/>
        </w:rPr>
        <w:t>робная загрязненность молока составила 7,9×10</w:t>
      </w:r>
      <w:r w:rsidRPr="00F663B8">
        <w:rPr>
          <w:sz w:val="20"/>
          <w:vertAlign w:val="superscript"/>
        </w:rPr>
        <w:t>4</w:t>
      </w:r>
      <w:r w:rsidRPr="00F663B8">
        <w:rPr>
          <w:sz w:val="20"/>
        </w:rPr>
        <w:t xml:space="preserve"> микробных клеток в 1</w:t>
      </w:r>
      <w:r w:rsidR="00BE5DF2">
        <w:rPr>
          <w:sz w:val="20"/>
        </w:rPr>
        <w:t> </w:t>
      </w:r>
      <w:r w:rsidRPr="00F663B8">
        <w:rPr>
          <w:sz w:val="20"/>
        </w:rPr>
        <w:t xml:space="preserve">мл, а в группе коров, </w:t>
      </w:r>
      <w:r>
        <w:rPr>
          <w:sz w:val="20"/>
        </w:rPr>
        <w:t>которым вводили</w:t>
      </w:r>
      <w:r w:rsidRPr="00F663B8">
        <w:rPr>
          <w:sz w:val="20"/>
        </w:rPr>
        <w:t xml:space="preserve"> препарат Цефаметрил, этот показатель был </w:t>
      </w:r>
      <w:r w:rsidR="00444AA7">
        <w:rPr>
          <w:sz w:val="20"/>
        </w:rPr>
        <w:t xml:space="preserve">на уровне </w:t>
      </w:r>
      <w:r w:rsidRPr="00F663B8">
        <w:rPr>
          <w:sz w:val="20"/>
        </w:rPr>
        <w:t>8,1×10</w:t>
      </w:r>
      <w:r w:rsidRPr="00F663B8">
        <w:rPr>
          <w:sz w:val="20"/>
          <w:vertAlign w:val="superscript"/>
        </w:rPr>
        <w:t xml:space="preserve">4 </w:t>
      </w:r>
      <w:r w:rsidRPr="00F663B8">
        <w:rPr>
          <w:sz w:val="20"/>
        </w:rPr>
        <w:t xml:space="preserve">микробных клеток на 1 мл продукта. </w:t>
      </w:r>
    </w:p>
    <w:p w:rsidR="00B4286F" w:rsidRPr="00F663B8" w:rsidRDefault="00B4286F" w:rsidP="002771FF">
      <w:pPr>
        <w:spacing w:line="238" w:lineRule="auto"/>
        <w:ind w:right="4"/>
        <w:rPr>
          <w:spacing w:val="-2"/>
          <w:sz w:val="20"/>
        </w:rPr>
      </w:pPr>
      <w:r w:rsidRPr="00F663B8">
        <w:rPr>
          <w:spacing w:val="-2"/>
          <w:sz w:val="20"/>
        </w:rPr>
        <w:lastRenderedPageBreak/>
        <w:t>Относительная биологическая ценность молока в начале опыта от</w:t>
      </w:r>
      <w:r w:rsidR="00BE5DF2">
        <w:rPr>
          <w:spacing w:val="-2"/>
          <w:sz w:val="20"/>
        </w:rPr>
        <w:t> </w:t>
      </w:r>
      <w:r w:rsidRPr="00F663B8">
        <w:rPr>
          <w:spacing w:val="-2"/>
          <w:sz w:val="20"/>
        </w:rPr>
        <w:t>коров опытной и контрольной групп была примерно одинаков</w:t>
      </w:r>
      <w:r w:rsidR="00444AA7">
        <w:rPr>
          <w:spacing w:val="-2"/>
          <w:sz w:val="20"/>
        </w:rPr>
        <w:t>ой</w:t>
      </w:r>
      <w:r w:rsidRPr="00F663B8">
        <w:rPr>
          <w:spacing w:val="-2"/>
          <w:sz w:val="20"/>
        </w:rPr>
        <w:t xml:space="preserve"> и составляла 94,6</w:t>
      </w:r>
      <w:r w:rsidRPr="00F663B8">
        <w:rPr>
          <w:spacing w:val="-2"/>
          <w:sz w:val="20"/>
        </w:rPr>
        <w:sym w:font="Symbol" w:char="F02D"/>
      </w:r>
      <w:r w:rsidRPr="00F663B8">
        <w:rPr>
          <w:spacing w:val="-2"/>
          <w:sz w:val="20"/>
        </w:rPr>
        <w:t>95,3</w:t>
      </w:r>
      <w:r w:rsidR="00BE5DF2">
        <w:rPr>
          <w:spacing w:val="-2"/>
          <w:sz w:val="20"/>
        </w:rPr>
        <w:t> </w:t>
      </w:r>
      <w:r w:rsidRPr="00F663B8">
        <w:rPr>
          <w:spacing w:val="-2"/>
          <w:sz w:val="20"/>
        </w:rPr>
        <w:t>%, что указывает на низкое содержание в продукте белка. Использование вышеназванных препаратов способствовало ув</w:t>
      </w:r>
      <w:r w:rsidRPr="00F663B8">
        <w:rPr>
          <w:spacing w:val="-2"/>
          <w:sz w:val="20"/>
        </w:rPr>
        <w:t>е</w:t>
      </w:r>
      <w:r w:rsidRPr="00F663B8">
        <w:rPr>
          <w:spacing w:val="-2"/>
          <w:sz w:val="20"/>
        </w:rPr>
        <w:t>личению данного показателя. Так, молоко от коров, которым применяли препарат Диоглихоксан, имело наиболее высокую биологическую це</w:t>
      </w:r>
      <w:r w:rsidRPr="00F663B8">
        <w:rPr>
          <w:spacing w:val="-2"/>
          <w:sz w:val="20"/>
        </w:rPr>
        <w:t>н</w:t>
      </w:r>
      <w:r w:rsidRPr="00F663B8">
        <w:rPr>
          <w:spacing w:val="-2"/>
          <w:sz w:val="20"/>
        </w:rPr>
        <w:t xml:space="preserve">ность – </w:t>
      </w:r>
      <w:r w:rsidR="00BE5DF2">
        <w:rPr>
          <w:spacing w:val="-2"/>
          <w:sz w:val="20"/>
        </w:rPr>
        <w:t>(</w:t>
      </w:r>
      <w:r w:rsidRPr="00F663B8">
        <w:rPr>
          <w:spacing w:val="-2"/>
          <w:sz w:val="20"/>
        </w:rPr>
        <w:t>101,4±2,01</w:t>
      </w:r>
      <w:r w:rsidR="00BE5DF2">
        <w:rPr>
          <w:spacing w:val="-2"/>
          <w:sz w:val="20"/>
        </w:rPr>
        <w:t>) </w:t>
      </w:r>
      <w:r w:rsidRPr="00F663B8">
        <w:rPr>
          <w:spacing w:val="-2"/>
          <w:sz w:val="20"/>
        </w:rPr>
        <w:t>%. Несколько ниже этот показатель был в молоке от</w:t>
      </w:r>
      <w:r w:rsidR="00BE5DF2">
        <w:rPr>
          <w:spacing w:val="-2"/>
          <w:sz w:val="20"/>
        </w:rPr>
        <w:t> </w:t>
      </w:r>
      <w:r w:rsidRPr="00F663B8">
        <w:rPr>
          <w:spacing w:val="-2"/>
          <w:sz w:val="20"/>
        </w:rPr>
        <w:t>животных, которым применяли препарат Цефаметрил</w:t>
      </w:r>
      <w:r w:rsidR="00BE5DF2">
        <w:rPr>
          <w:spacing w:val="-2"/>
          <w:sz w:val="20"/>
        </w:rPr>
        <w:t>,</w:t>
      </w:r>
      <w:r w:rsidRPr="00F663B8">
        <w:rPr>
          <w:spacing w:val="-2"/>
          <w:sz w:val="20"/>
        </w:rPr>
        <w:t xml:space="preserve"> – 100 %. </w:t>
      </w:r>
    </w:p>
    <w:p w:rsidR="00B4286F" w:rsidRPr="00AA2024" w:rsidRDefault="00B4286F" w:rsidP="002771FF">
      <w:pPr>
        <w:pStyle w:val="af7"/>
        <w:numPr>
          <w:ilvl w:val="12"/>
          <w:numId w:val="0"/>
        </w:numPr>
        <w:spacing w:after="0" w:line="238" w:lineRule="auto"/>
        <w:ind w:right="4" w:firstLine="284"/>
        <w:rPr>
          <w:sz w:val="20"/>
        </w:rPr>
      </w:pPr>
      <w:r w:rsidRPr="00F663B8">
        <w:rPr>
          <w:b/>
          <w:sz w:val="20"/>
        </w:rPr>
        <w:t>Заключение.</w:t>
      </w:r>
      <w:r>
        <w:rPr>
          <w:sz w:val="20"/>
        </w:rPr>
        <w:t xml:space="preserve"> П</w:t>
      </w:r>
      <w:r w:rsidRPr="00AA2024">
        <w:rPr>
          <w:sz w:val="20"/>
        </w:rPr>
        <w:t>роведенный комплекс исследований по изучению качества молока на фоне применения с лечебной целью коровам, больным послеродовым эндометритом, препаратов Диоглихоксан и Цефаметрил указывает на то, что их использование способствует о</w:t>
      </w:r>
      <w:r w:rsidRPr="00AA2024">
        <w:rPr>
          <w:sz w:val="20"/>
        </w:rPr>
        <w:t>п</w:t>
      </w:r>
      <w:r w:rsidRPr="00AA2024">
        <w:rPr>
          <w:sz w:val="20"/>
        </w:rPr>
        <w:t>тимизации биохимических показателей крови у животных, а также в</w:t>
      </w:r>
      <w:r w:rsidR="00BE5DF2">
        <w:rPr>
          <w:sz w:val="20"/>
        </w:rPr>
        <w:t> </w:t>
      </w:r>
      <w:r w:rsidRPr="00AA2024">
        <w:rPr>
          <w:sz w:val="20"/>
        </w:rPr>
        <w:t>значительной степени повышает качество и технологические свойс</w:t>
      </w:r>
      <w:r w:rsidRPr="00AA2024">
        <w:rPr>
          <w:sz w:val="20"/>
        </w:rPr>
        <w:t>т</w:t>
      </w:r>
      <w:r w:rsidRPr="00AA2024">
        <w:rPr>
          <w:sz w:val="20"/>
        </w:rPr>
        <w:t xml:space="preserve">ва получаемого молока (по истечении сроков </w:t>
      </w:r>
      <w:r>
        <w:rPr>
          <w:sz w:val="20"/>
        </w:rPr>
        <w:t>выдержки животных</w:t>
      </w:r>
      <w:r w:rsidRPr="00AA2024">
        <w:rPr>
          <w:sz w:val="20"/>
        </w:rPr>
        <w:t xml:space="preserve"> </w:t>
      </w:r>
      <w:r w:rsidR="00BE5DF2">
        <w:rPr>
          <w:sz w:val="20"/>
        </w:rPr>
        <w:br/>
      </w:r>
      <w:r w:rsidRPr="00AA2024">
        <w:rPr>
          <w:sz w:val="20"/>
        </w:rPr>
        <w:t>после применения препаратов).</w:t>
      </w:r>
      <w:r>
        <w:rPr>
          <w:sz w:val="20"/>
        </w:rPr>
        <w:t xml:space="preserve"> </w:t>
      </w:r>
      <w:r w:rsidRPr="00AA2024">
        <w:rPr>
          <w:sz w:val="20"/>
        </w:rPr>
        <w:t xml:space="preserve">При этом лучшие результаты были получены в группе, </w:t>
      </w:r>
      <w:r>
        <w:rPr>
          <w:sz w:val="20"/>
        </w:rPr>
        <w:t xml:space="preserve">в которой </w:t>
      </w:r>
      <w:r w:rsidRPr="00AA2024">
        <w:rPr>
          <w:sz w:val="20"/>
        </w:rPr>
        <w:t>животным с терапевтической целью применяли препарат Диоглихоксан.</w:t>
      </w:r>
    </w:p>
    <w:p w:rsidR="00B4286F" w:rsidRPr="002771FF" w:rsidRDefault="00B4286F" w:rsidP="002771FF">
      <w:pPr>
        <w:pStyle w:val="af7"/>
        <w:numPr>
          <w:ilvl w:val="12"/>
          <w:numId w:val="0"/>
        </w:numPr>
        <w:spacing w:after="0" w:line="238" w:lineRule="auto"/>
        <w:ind w:right="4"/>
        <w:rPr>
          <w:sz w:val="18"/>
        </w:rPr>
      </w:pPr>
    </w:p>
    <w:p w:rsidR="00B4286F" w:rsidRPr="00904BF1" w:rsidRDefault="00B4286F" w:rsidP="002771FF">
      <w:pPr>
        <w:pStyle w:val="aa"/>
        <w:spacing w:line="238" w:lineRule="auto"/>
        <w:ind w:firstLine="0"/>
        <w:rPr>
          <w:sz w:val="20"/>
        </w:rPr>
      </w:pPr>
      <w:r w:rsidRPr="00904BF1">
        <w:rPr>
          <w:sz w:val="20"/>
        </w:rPr>
        <w:t>УДК 619:616.34-008.314.4-084</w:t>
      </w:r>
    </w:p>
    <w:p w:rsidR="00B4286F" w:rsidRPr="00904BF1" w:rsidRDefault="00B4286F" w:rsidP="002771FF">
      <w:pPr>
        <w:spacing w:line="238" w:lineRule="auto"/>
        <w:jc w:val="center"/>
        <w:rPr>
          <w:caps/>
          <w:sz w:val="18"/>
        </w:rPr>
      </w:pPr>
    </w:p>
    <w:p w:rsidR="00B4286F" w:rsidRPr="00904BF1" w:rsidRDefault="00B4286F" w:rsidP="002771FF">
      <w:pPr>
        <w:spacing w:line="238" w:lineRule="auto"/>
        <w:ind w:firstLine="0"/>
        <w:jc w:val="center"/>
        <w:rPr>
          <w:b/>
          <w:caps/>
          <w:sz w:val="20"/>
        </w:rPr>
      </w:pPr>
      <w:r w:rsidRPr="00904BF1">
        <w:rPr>
          <w:b/>
          <w:caps/>
          <w:sz w:val="20"/>
        </w:rPr>
        <w:t xml:space="preserve">ИЗУЧЕНИЕ некоторых параметров ТОКСИЧНОСТИ </w:t>
      </w:r>
    </w:p>
    <w:p w:rsidR="00B4286F" w:rsidRPr="00904BF1" w:rsidRDefault="00B4286F" w:rsidP="002771FF">
      <w:pPr>
        <w:spacing w:line="238" w:lineRule="auto"/>
        <w:ind w:firstLine="0"/>
        <w:jc w:val="center"/>
        <w:rPr>
          <w:b/>
          <w:caps/>
          <w:sz w:val="20"/>
        </w:rPr>
      </w:pPr>
      <w:r w:rsidRPr="00904BF1">
        <w:rPr>
          <w:b/>
          <w:caps/>
          <w:sz w:val="20"/>
        </w:rPr>
        <w:t xml:space="preserve">ЭЛЕКТРОАКТИВИРОВАННОЙ ВОДЫ в опытах </w:t>
      </w:r>
    </w:p>
    <w:p w:rsidR="00B4286F" w:rsidRPr="00904BF1" w:rsidRDefault="00B4286F" w:rsidP="002771FF">
      <w:pPr>
        <w:spacing w:line="238" w:lineRule="auto"/>
        <w:ind w:firstLine="0"/>
        <w:jc w:val="center"/>
        <w:rPr>
          <w:b/>
          <w:caps/>
          <w:sz w:val="20"/>
        </w:rPr>
      </w:pPr>
      <w:r w:rsidRPr="00904BF1">
        <w:rPr>
          <w:b/>
          <w:caps/>
          <w:sz w:val="20"/>
        </w:rPr>
        <w:t>на лабораторных животных и телятах</w:t>
      </w:r>
    </w:p>
    <w:p w:rsidR="00B4286F" w:rsidRPr="00D56AD6" w:rsidRDefault="00B4286F" w:rsidP="002771FF">
      <w:pPr>
        <w:spacing w:line="238" w:lineRule="auto"/>
        <w:ind w:firstLine="0"/>
        <w:rPr>
          <w:sz w:val="18"/>
          <w:szCs w:val="18"/>
        </w:rPr>
      </w:pPr>
    </w:p>
    <w:p w:rsidR="00B4286F" w:rsidRPr="00904BF1" w:rsidRDefault="00B4286F" w:rsidP="002771FF">
      <w:pPr>
        <w:spacing w:line="238" w:lineRule="auto"/>
        <w:rPr>
          <w:sz w:val="20"/>
        </w:rPr>
      </w:pPr>
      <w:r w:rsidRPr="00904BF1">
        <w:rPr>
          <w:sz w:val="20"/>
        </w:rPr>
        <w:t xml:space="preserve">КУДРЯВЦЕВА Я. П. </w:t>
      </w:r>
      <w:r w:rsidRPr="00904BF1">
        <w:rPr>
          <w:sz w:val="20"/>
        </w:rPr>
        <w:sym w:font="Symbol" w:char="F02D"/>
      </w:r>
      <w:r w:rsidRPr="00904BF1">
        <w:rPr>
          <w:sz w:val="20"/>
        </w:rPr>
        <w:t xml:space="preserve"> магистрант</w:t>
      </w:r>
    </w:p>
    <w:p w:rsidR="00B4286F" w:rsidRPr="00904BF1" w:rsidRDefault="00B4286F" w:rsidP="002771FF">
      <w:pPr>
        <w:spacing w:line="238" w:lineRule="auto"/>
        <w:rPr>
          <w:sz w:val="20"/>
        </w:rPr>
      </w:pPr>
      <w:r w:rsidRPr="00904BF1">
        <w:rPr>
          <w:i/>
          <w:sz w:val="20"/>
        </w:rPr>
        <w:t>МАЦИНОВИЧ А. А. – руководитель, канд. вет. наук, доцент</w:t>
      </w:r>
    </w:p>
    <w:p w:rsidR="00B4286F" w:rsidRPr="00904BF1" w:rsidRDefault="00B4286F" w:rsidP="002771FF">
      <w:pPr>
        <w:spacing w:line="238" w:lineRule="auto"/>
        <w:rPr>
          <w:sz w:val="18"/>
        </w:rPr>
      </w:pPr>
    </w:p>
    <w:p w:rsidR="00444AA7" w:rsidRPr="00444AA7" w:rsidRDefault="00B4286F" w:rsidP="002771FF">
      <w:pPr>
        <w:spacing w:line="238" w:lineRule="auto"/>
        <w:ind w:firstLine="0"/>
        <w:jc w:val="center"/>
        <w:rPr>
          <w:sz w:val="16"/>
        </w:rPr>
      </w:pPr>
      <w:r w:rsidRPr="00444AA7">
        <w:rPr>
          <w:sz w:val="16"/>
        </w:rPr>
        <w:t xml:space="preserve">УО «Витебская ордена «Знак Почета» государственная академия </w:t>
      </w:r>
    </w:p>
    <w:p w:rsidR="00B4286F" w:rsidRPr="00444AA7" w:rsidRDefault="00B4286F" w:rsidP="002771FF">
      <w:pPr>
        <w:spacing w:line="238" w:lineRule="auto"/>
        <w:ind w:firstLine="0"/>
        <w:jc w:val="center"/>
        <w:rPr>
          <w:sz w:val="16"/>
        </w:rPr>
      </w:pPr>
      <w:r w:rsidRPr="00444AA7">
        <w:rPr>
          <w:sz w:val="16"/>
        </w:rPr>
        <w:t>ветеринарной медицины»</w:t>
      </w:r>
    </w:p>
    <w:p w:rsidR="00B4286F" w:rsidRPr="00444AA7" w:rsidRDefault="00B4286F" w:rsidP="002771FF">
      <w:pPr>
        <w:spacing w:line="238" w:lineRule="auto"/>
        <w:ind w:firstLine="0"/>
        <w:jc w:val="center"/>
        <w:rPr>
          <w:sz w:val="16"/>
        </w:rPr>
      </w:pPr>
      <w:r w:rsidRPr="00444AA7">
        <w:rPr>
          <w:sz w:val="16"/>
        </w:rPr>
        <w:t xml:space="preserve"> г. Витебск, Республика Беларусь, 210026</w:t>
      </w:r>
    </w:p>
    <w:p w:rsidR="00B4286F" w:rsidRPr="002771FF" w:rsidRDefault="00B4286F" w:rsidP="002771FF">
      <w:pPr>
        <w:spacing w:line="238" w:lineRule="auto"/>
        <w:ind w:firstLine="539"/>
        <w:jc w:val="center"/>
        <w:rPr>
          <w:sz w:val="18"/>
        </w:rPr>
      </w:pPr>
    </w:p>
    <w:p w:rsidR="00B4286F" w:rsidRPr="00904BF1" w:rsidRDefault="00B4286F" w:rsidP="002771FF">
      <w:pPr>
        <w:spacing w:line="238" w:lineRule="auto"/>
        <w:rPr>
          <w:sz w:val="20"/>
        </w:rPr>
      </w:pPr>
      <w:r w:rsidRPr="00904BF1">
        <w:rPr>
          <w:b/>
          <w:sz w:val="20"/>
        </w:rPr>
        <w:t>Введение.</w:t>
      </w:r>
      <w:r w:rsidRPr="00904BF1">
        <w:rPr>
          <w:sz w:val="20"/>
        </w:rPr>
        <w:t xml:space="preserve"> В промышленном животноводстве нарастают проблемы, связанные с качеством воды, используемой для поения животных. Это, прежде всего, загрязнение воды в трубах и поилках систем водосна</w:t>
      </w:r>
      <w:r w:rsidRPr="00904BF1">
        <w:rPr>
          <w:sz w:val="20"/>
        </w:rPr>
        <w:t>б</w:t>
      </w:r>
      <w:r w:rsidRPr="00904BF1">
        <w:rPr>
          <w:sz w:val="20"/>
        </w:rPr>
        <w:t xml:space="preserve">жения за счет размножения микрофлоры, образования слизистого и минерального налетов. Данные литературы свидетельствуют о том, что большое значение в настоящее время уделяется поиску методов модификации питьевой воды, позволяющих предупреждать рост и размножение микрофлоры, образование налетов. Одним из методов такой модификации воды может стать ее электроактивация [1]. </w:t>
      </w:r>
    </w:p>
    <w:p w:rsidR="00B4286F" w:rsidRPr="00904BF1" w:rsidRDefault="00B4286F" w:rsidP="004A05DA">
      <w:pPr>
        <w:spacing w:line="242" w:lineRule="auto"/>
        <w:rPr>
          <w:sz w:val="20"/>
        </w:rPr>
      </w:pPr>
      <w:r w:rsidRPr="00904BF1">
        <w:rPr>
          <w:b/>
          <w:sz w:val="20"/>
        </w:rPr>
        <w:lastRenderedPageBreak/>
        <w:t>Цель работы</w:t>
      </w:r>
      <w:r w:rsidRPr="00904BF1">
        <w:rPr>
          <w:sz w:val="20"/>
        </w:rPr>
        <w:t xml:space="preserve"> </w:t>
      </w:r>
      <w:r w:rsidRPr="00904BF1">
        <w:rPr>
          <w:sz w:val="20"/>
        </w:rPr>
        <w:sym w:font="Symbol" w:char="F02D"/>
      </w:r>
      <w:r w:rsidRPr="00904BF1">
        <w:rPr>
          <w:sz w:val="20"/>
        </w:rPr>
        <w:t xml:space="preserve"> провести токсикологическую оценк</w:t>
      </w:r>
      <w:r w:rsidR="002771FF">
        <w:rPr>
          <w:sz w:val="20"/>
        </w:rPr>
        <w:t>у</w:t>
      </w:r>
      <w:r w:rsidRPr="00904BF1">
        <w:rPr>
          <w:sz w:val="20"/>
        </w:rPr>
        <w:t xml:space="preserve"> фракций в</w:t>
      </w:r>
      <w:r w:rsidRPr="00904BF1">
        <w:rPr>
          <w:sz w:val="20"/>
        </w:rPr>
        <w:t>о</w:t>
      </w:r>
      <w:r w:rsidRPr="00904BF1">
        <w:rPr>
          <w:sz w:val="20"/>
        </w:rPr>
        <w:t xml:space="preserve">ды, полученных при ее электроактивации, </w:t>
      </w:r>
      <w:r w:rsidRPr="00904BF1">
        <w:rPr>
          <w:sz w:val="20"/>
        </w:rPr>
        <w:sym w:font="Symbol" w:char="F02D"/>
      </w:r>
      <w:r w:rsidRPr="00904BF1">
        <w:rPr>
          <w:sz w:val="20"/>
        </w:rPr>
        <w:t xml:space="preserve"> анолита и католита в оп</w:t>
      </w:r>
      <w:r w:rsidRPr="00904BF1">
        <w:rPr>
          <w:sz w:val="20"/>
        </w:rPr>
        <w:t>ы</w:t>
      </w:r>
      <w:r w:rsidRPr="00904BF1">
        <w:rPr>
          <w:sz w:val="20"/>
        </w:rPr>
        <w:t>тах на лабораторных животных и телятах.</w:t>
      </w:r>
    </w:p>
    <w:p w:rsidR="00B4286F" w:rsidRPr="00904BF1" w:rsidRDefault="00B4286F" w:rsidP="004A05DA">
      <w:pPr>
        <w:spacing w:line="242" w:lineRule="auto"/>
        <w:rPr>
          <w:sz w:val="20"/>
        </w:rPr>
      </w:pPr>
      <w:r w:rsidRPr="00904BF1">
        <w:rPr>
          <w:b/>
          <w:sz w:val="20"/>
        </w:rPr>
        <w:t>Материал и методика исследований.</w:t>
      </w:r>
      <w:r w:rsidRPr="00904BF1">
        <w:rPr>
          <w:sz w:val="20"/>
        </w:rPr>
        <w:t xml:space="preserve"> Токсикологическая оценка анолита и католита проводилась путем определения острой и субхр</w:t>
      </w:r>
      <w:r w:rsidRPr="00904BF1">
        <w:rPr>
          <w:sz w:val="20"/>
        </w:rPr>
        <w:t>о</w:t>
      </w:r>
      <w:r w:rsidRPr="00904BF1">
        <w:rPr>
          <w:sz w:val="20"/>
        </w:rPr>
        <w:t>нической токсичности на двух видах животных (белых мышах и кр</w:t>
      </w:r>
      <w:r w:rsidRPr="00904BF1">
        <w:rPr>
          <w:sz w:val="20"/>
        </w:rPr>
        <w:t>ы</w:t>
      </w:r>
      <w:r w:rsidRPr="00904BF1">
        <w:rPr>
          <w:sz w:val="20"/>
        </w:rPr>
        <w:t>сах) при оральном пути введения и местно-раздражающего действия на кожу (на белых крысах) в соответствии с методическими указани</w:t>
      </w:r>
      <w:r w:rsidRPr="00904BF1">
        <w:rPr>
          <w:sz w:val="20"/>
        </w:rPr>
        <w:t>я</w:t>
      </w:r>
      <w:r w:rsidRPr="00904BF1">
        <w:rPr>
          <w:sz w:val="20"/>
        </w:rPr>
        <w:t>ми по токсикологической оценке новых препаратов, предназначенных для лечения и профилактики незаразных болезней животных [2, 3].</w:t>
      </w:r>
    </w:p>
    <w:p w:rsidR="00B4286F" w:rsidRPr="00904BF1" w:rsidRDefault="00B4286F" w:rsidP="00020F30">
      <w:pPr>
        <w:spacing w:line="245" w:lineRule="auto"/>
        <w:rPr>
          <w:sz w:val="20"/>
        </w:rPr>
      </w:pPr>
      <w:r w:rsidRPr="004A05DA">
        <w:rPr>
          <w:sz w:val="20"/>
        </w:rPr>
        <w:t>Опыт по острой токсичности проводили на трех группах белых крыс массой 240</w:t>
      </w:r>
      <w:r w:rsidRPr="004A05DA">
        <w:rPr>
          <w:sz w:val="20"/>
        </w:rPr>
        <w:sym w:font="Symbol" w:char="F02D"/>
      </w:r>
      <w:r w:rsidRPr="004A05DA">
        <w:rPr>
          <w:sz w:val="20"/>
        </w:rPr>
        <w:t>300</w:t>
      </w:r>
      <w:r w:rsidR="004A05DA">
        <w:rPr>
          <w:sz w:val="20"/>
        </w:rPr>
        <w:t> </w:t>
      </w:r>
      <w:r w:rsidRPr="004A05DA">
        <w:rPr>
          <w:sz w:val="20"/>
        </w:rPr>
        <w:t>г, по 6 животных в каждой группе</w:t>
      </w:r>
      <w:r w:rsidR="004A05DA">
        <w:rPr>
          <w:sz w:val="20"/>
        </w:rPr>
        <w:t>,</w:t>
      </w:r>
      <w:r w:rsidRPr="004A05DA">
        <w:rPr>
          <w:sz w:val="20"/>
        </w:rPr>
        <w:t xml:space="preserve"> и трех гру</w:t>
      </w:r>
      <w:r w:rsidRPr="004A05DA">
        <w:rPr>
          <w:sz w:val="20"/>
        </w:rPr>
        <w:t>п</w:t>
      </w:r>
      <w:r w:rsidRPr="004A05DA">
        <w:rPr>
          <w:sz w:val="20"/>
        </w:rPr>
        <w:t>пах белых мышей массой 18–22</w:t>
      </w:r>
      <w:r w:rsidR="004A05DA">
        <w:rPr>
          <w:sz w:val="20"/>
        </w:rPr>
        <w:t> </w:t>
      </w:r>
      <w:r w:rsidRPr="004A05DA">
        <w:rPr>
          <w:sz w:val="20"/>
        </w:rPr>
        <w:t>г. Первой группе вводили анолит в дозе 20</w:t>
      </w:r>
      <w:r w:rsidR="004A05DA">
        <w:rPr>
          <w:sz w:val="20"/>
        </w:rPr>
        <w:t> </w:t>
      </w:r>
      <w:r w:rsidRPr="004A05DA">
        <w:rPr>
          <w:sz w:val="20"/>
        </w:rPr>
        <w:t xml:space="preserve">мл/кг массы, второй группе </w:t>
      </w:r>
      <w:r w:rsidRPr="004A05DA">
        <w:rPr>
          <w:sz w:val="20"/>
        </w:rPr>
        <w:sym w:font="Symbol" w:char="F02D"/>
      </w:r>
      <w:r w:rsidRPr="004A05DA">
        <w:rPr>
          <w:sz w:val="20"/>
        </w:rPr>
        <w:t xml:space="preserve"> католит в дозе 20</w:t>
      </w:r>
      <w:r w:rsidR="004A05DA">
        <w:rPr>
          <w:sz w:val="20"/>
        </w:rPr>
        <w:t> </w:t>
      </w:r>
      <w:r w:rsidRPr="004A05DA">
        <w:rPr>
          <w:sz w:val="20"/>
        </w:rPr>
        <w:t>мл/кг массы, третья группа служила контрольной и получала воду в соответству</w:t>
      </w:r>
      <w:r w:rsidRPr="004A05DA">
        <w:rPr>
          <w:sz w:val="20"/>
        </w:rPr>
        <w:t>ю</w:t>
      </w:r>
      <w:r w:rsidRPr="004A05DA">
        <w:rPr>
          <w:sz w:val="20"/>
        </w:rPr>
        <w:t>щем объеме. Субхроническая токсичность изучалась в диапазонах доз от 40 до 160 мл/кг массы.</w:t>
      </w:r>
    </w:p>
    <w:p w:rsidR="00B4286F" w:rsidRPr="00904BF1" w:rsidRDefault="00B4286F" w:rsidP="00020F30">
      <w:pPr>
        <w:spacing w:line="245" w:lineRule="auto"/>
        <w:rPr>
          <w:sz w:val="20"/>
        </w:rPr>
      </w:pPr>
      <w:r w:rsidRPr="00904BF1">
        <w:rPr>
          <w:sz w:val="20"/>
        </w:rPr>
        <w:t>Электроактивированные растворы готовили на приборе АП-1 (пр</w:t>
      </w:r>
      <w:r w:rsidRPr="00904BF1">
        <w:rPr>
          <w:sz w:val="20"/>
        </w:rPr>
        <w:t>о</w:t>
      </w:r>
      <w:r w:rsidRPr="00904BF1">
        <w:rPr>
          <w:sz w:val="20"/>
        </w:rPr>
        <w:t>изводство Республики Беларусь). Растворы готовили из водопрово</w:t>
      </w:r>
      <w:r w:rsidRPr="00904BF1">
        <w:rPr>
          <w:sz w:val="20"/>
        </w:rPr>
        <w:t>д</w:t>
      </w:r>
      <w:r w:rsidRPr="00904BF1">
        <w:rPr>
          <w:sz w:val="20"/>
        </w:rPr>
        <w:t>ной воды, экспозиция 30 минут. Получали раствор анолита с рН 6,4 и ОВП (окислительно-восстановительным потенциалом) +861, а также раствор католита с рН 7,53 и ОВП</w:t>
      </w:r>
      <w:r w:rsidR="004A05DA">
        <w:rPr>
          <w:sz w:val="20"/>
        </w:rPr>
        <w:t xml:space="preserve"> </w:t>
      </w:r>
      <w:r w:rsidRPr="00904BF1">
        <w:rPr>
          <w:sz w:val="20"/>
        </w:rPr>
        <w:t>−729.</w:t>
      </w:r>
    </w:p>
    <w:p w:rsidR="00B4286F" w:rsidRPr="00904BF1" w:rsidRDefault="00B4286F" w:rsidP="00020F30">
      <w:pPr>
        <w:spacing w:line="245" w:lineRule="auto"/>
        <w:rPr>
          <w:sz w:val="20"/>
        </w:rPr>
      </w:pPr>
      <w:r w:rsidRPr="00904BF1">
        <w:rPr>
          <w:sz w:val="20"/>
        </w:rPr>
        <w:t>Изучение параметров токсичности анолита и католита на телятах проводили на базе СПК «Ольговское» Витебского района. Было созд</w:t>
      </w:r>
      <w:r w:rsidRPr="00904BF1">
        <w:rPr>
          <w:sz w:val="20"/>
        </w:rPr>
        <w:t>а</w:t>
      </w:r>
      <w:r w:rsidRPr="00904BF1">
        <w:rPr>
          <w:sz w:val="20"/>
        </w:rPr>
        <w:t>но</w:t>
      </w:r>
      <w:r w:rsidR="004A05DA">
        <w:rPr>
          <w:sz w:val="20"/>
        </w:rPr>
        <w:t xml:space="preserve"> </w:t>
      </w:r>
      <w:r w:rsidRPr="00904BF1">
        <w:rPr>
          <w:sz w:val="20"/>
        </w:rPr>
        <w:t>две</w:t>
      </w:r>
      <w:r w:rsidR="004A05DA">
        <w:rPr>
          <w:sz w:val="20"/>
        </w:rPr>
        <w:t xml:space="preserve"> </w:t>
      </w:r>
      <w:r w:rsidRPr="00904BF1">
        <w:rPr>
          <w:sz w:val="20"/>
        </w:rPr>
        <w:t>группы клинически здоровых телят в возрасте 2</w:t>
      </w:r>
      <w:r w:rsidRPr="00904BF1">
        <w:rPr>
          <w:sz w:val="20"/>
        </w:rPr>
        <w:sym w:font="Symbol" w:char="F02D"/>
      </w:r>
      <w:r w:rsidRPr="00904BF1">
        <w:rPr>
          <w:sz w:val="20"/>
        </w:rPr>
        <w:t>3 месяцев по 10</w:t>
      </w:r>
      <w:r w:rsidR="004A05DA">
        <w:rPr>
          <w:sz w:val="20"/>
        </w:rPr>
        <w:t> </w:t>
      </w:r>
      <w:r w:rsidRPr="00904BF1">
        <w:rPr>
          <w:sz w:val="20"/>
        </w:rPr>
        <w:t>голов в каждой с учетом принципа условных аналогов. Телятам опытной группы применяли раствор анолита в концентрации 200</w:t>
      </w:r>
      <w:r w:rsidR="004A05DA">
        <w:rPr>
          <w:sz w:val="20"/>
        </w:rPr>
        <w:t> </w:t>
      </w:r>
      <w:r w:rsidRPr="00904BF1">
        <w:rPr>
          <w:sz w:val="20"/>
        </w:rPr>
        <w:t>мл/л воды для поения  в течение месяца.</w:t>
      </w:r>
    </w:p>
    <w:p w:rsidR="00B4286F" w:rsidRPr="00904BF1" w:rsidRDefault="00B4286F" w:rsidP="00020F30">
      <w:pPr>
        <w:spacing w:line="245" w:lineRule="auto"/>
        <w:rPr>
          <w:sz w:val="20"/>
        </w:rPr>
      </w:pPr>
      <w:r w:rsidRPr="004A05DA">
        <w:rPr>
          <w:spacing w:val="2"/>
          <w:sz w:val="20"/>
        </w:rPr>
        <w:t>У животных всех опытных групп изучали клиническое состояние, проводили общий гематологический и общий биохимический анал</w:t>
      </w:r>
      <w:r w:rsidRPr="004A05DA">
        <w:rPr>
          <w:spacing w:val="2"/>
          <w:sz w:val="20"/>
        </w:rPr>
        <w:t>и</w:t>
      </w:r>
      <w:r w:rsidRPr="004A05DA">
        <w:rPr>
          <w:spacing w:val="2"/>
          <w:sz w:val="20"/>
        </w:rPr>
        <w:t xml:space="preserve">зы крови. Исследование крови выполнено в </w:t>
      </w:r>
      <w:r w:rsidRPr="004A05DA">
        <w:rPr>
          <w:color w:val="000000"/>
          <w:spacing w:val="2"/>
          <w:sz w:val="20"/>
        </w:rPr>
        <w:t>НИИ прикладной вет</w:t>
      </w:r>
      <w:r w:rsidRPr="004A05DA">
        <w:rPr>
          <w:color w:val="000000"/>
          <w:spacing w:val="2"/>
          <w:sz w:val="20"/>
        </w:rPr>
        <w:t>е</w:t>
      </w:r>
      <w:r w:rsidRPr="004A05DA">
        <w:rPr>
          <w:color w:val="000000"/>
          <w:spacing w:val="2"/>
          <w:sz w:val="20"/>
        </w:rPr>
        <w:t xml:space="preserve">ринарной медицины и биотехнологии (Аттестат аккредитации </w:t>
      </w:r>
      <w:r w:rsidR="004A05DA">
        <w:rPr>
          <w:color w:val="000000"/>
          <w:spacing w:val="2"/>
          <w:sz w:val="20"/>
        </w:rPr>
        <w:br/>
      </w:r>
      <w:r w:rsidRPr="004A05DA">
        <w:rPr>
          <w:color w:val="000000"/>
          <w:spacing w:val="2"/>
          <w:sz w:val="20"/>
        </w:rPr>
        <w:t xml:space="preserve">№ </w:t>
      </w:r>
      <w:r w:rsidRPr="004A05DA">
        <w:rPr>
          <w:color w:val="000000"/>
          <w:spacing w:val="2"/>
          <w:sz w:val="20"/>
          <w:lang w:val="en-US"/>
        </w:rPr>
        <w:t>BY</w:t>
      </w:r>
      <w:r w:rsidRPr="004A05DA">
        <w:rPr>
          <w:color w:val="000000"/>
          <w:spacing w:val="2"/>
          <w:sz w:val="20"/>
        </w:rPr>
        <w:t>/</w:t>
      </w:r>
      <w:r w:rsidRPr="00904BF1">
        <w:rPr>
          <w:color w:val="000000"/>
          <w:sz w:val="20"/>
        </w:rPr>
        <w:t>11202.1.0.087) УО «Витебская ордена «Знак Почета» государс</w:t>
      </w:r>
      <w:r w:rsidRPr="00904BF1">
        <w:rPr>
          <w:color w:val="000000"/>
          <w:sz w:val="20"/>
        </w:rPr>
        <w:t>т</w:t>
      </w:r>
      <w:r w:rsidRPr="00904BF1">
        <w:rPr>
          <w:color w:val="000000"/>
          <w:sz w:val="20"/>
        </w:rPr>
        <w:t>венная академия ветеринарной медицины».</w:t>
      </w:r>
    </w:p>
    <w:p w:rsidR="00B4286F" w:rsidRPr="00904BF1" w:rsidRDefault="00B4286F" w:rsidP="00020F30">
      <w:pPr>
        <w:spacing w:line="233" w:lineRule="auto"/>
        <w:rPr>
          <w:sz w:val="20"/>
        </w:rPr>
      </w:pPr>
      <w:r w:rsidRPr="00904BF1">
        <w:rPr>
          <w:b/>
          <w:sz w:val="20"/>
        </w:rPr>
        <w:t xml:space="preserve">Результаты исследований и их обсуждение. </w:t>
      </w:r>
      <w:r w:rsidRPr="00904BF1">
        <w:rPr>
          <w:sz w:val="20"/>
        </w:rPr>
        <w:t>Было установлено, что обе фракции электроактивированной воды − анолит (рН 6,4) и к</w:t>
      </w:r>
      <w:r w:rsidRPr="00904BF1">
        <w:rPr>
          <w:sz w:val="20"/>
        </w:rPr>
        <w:t>а</w:t>
      </w:r>
      <w:r w:rsidRPr="00904BF1">
        <w:rPr>
          <w:sz w:val="20"/>
        </w:rPr>
        <w:t>толит (рН 7,53) − в дозах по 20</w:t>
      </w:r>
      <w:r w:rsidR="004A05DA">
        <w:rPr>
          <w:sz w:val="20"/>
        </w:rPr>
        <w:t> </w:t>
      </w:r>
      <w:r w:rsidRPr="00904BF1">
        <w:rPr>
          <w:sz w:val="20"/>
        </w:rPr>
        <w:t>мл/кг не оказывают негативного вли</w:t>
      </w:r>
      <w:r w:rsidRPr="00904BF1">
        <w:rPr>
          <w:sz w:val="20"/>
        </w:rPr>
        <w:t>я</w:t>
      </w:r>
      <w:r w:rsidRPr="00904BF1">
        <w:rPr>
          <w:sz w:val="20"/>
        </w:rPr>
        <w:t>ния на общее состояние лабораторных животных. Поведенческие р</w:t>
      </w:r>
      <w:r w:rsidRPr="00904BF1">
        <w:rPr>
          <w:sz w:val="20"/>
        </w:rPr>
        <w:t>е</w:t>
      </w:r>
      <w:r w:rsidRPr="00904BF1">
        <w:rPr>
          <w:sz w:val="20"/>
        </w:rPr>
        <w:t>акции лабораторных животных опытных групп не отличались от так</w:t>
      </w:r>
      <w:r w:rsidRPr="00904BF1">
        <w:rPr>
          <w:sz w:val="20"/>
        </w:rPr>
        <w:t>о</w:t>
      </w:r>
      <w:r w:rsidRPr="00904BF1">
        <w:rPr>
          <w:sz w:val="20"/>
        </w:rPr>
        <w:lastRenderedPageBreak/>
        <w:t>вых у контрольных белых мышей и крыс. При анализе результатов гематологических и биохимических исследований крови также не б</w:t>
      </w:r>
      <w:r w:rsidRPr="00904BF1">
        <w:rPr>
          <w:sz w:val="20"/>
        </w:rPr>
        <w:t>ы</w:t>
      </w:r>
      <w:r w:rsidRPr="00904BF1">
        <w:rPr>
          <w:sz w:val="20"/>
        </w:rPr>
        <w:t xml:space="preserve">ло выявлено негативных тенденций. </w:t>
      </w:r>
    </w:p>
    <w:p w:rsidR="00B4286F" w:rsidRPr="00904BF1" w:rsidRDefault="00B4286F" w:rsidP="00020F30">
      <w:pPr>
        <w:spacing w:line="233" w:lineRule="auto"/>
        <w:rPr>
          <w:sz w:val="20"/>
        </w:rPr>
      </w:pPr>
      <w:r w:rsidRPr="00904BF1">
        <w:rPr>
          <w:sz w:val="20"/>
        </w:rPr>
        <w:t>При изучении субхронической токсичности на лабораторных ж</w:t>
      </w:r>
      <w:r w:rsidRPr="00904BF1">
        <w:rPr>
          <w:sz w:val="20"/>
        </w:rPr>
        <w:t>и</w:t>
      </w:r>
      <w:r w:rsidRPr="00904BF1">
        <w:rPr>
          <w:sz w:val="20"/>
        </w:rPr>
        <w:t>вотных (методом скользящих проб) первые признаки изменения ф</w:t>
      </w:r>
      <w:r w:rsidRPr="00904BF1">
        <w:rPr>
          <w:sz w:val="20"/>
        </w:rPr>
        <w:t>и</w:t>
      </w:r>
      <w:r w:rsidRPr="00904BF1">
        <w:rPr>
          <w:sz w:val="20"/>
        </w:rPr>
        <w:t>зиологических показателей обнаружили при дозе 80</w:t>
      </w:r>
      <w:r w:rsidR="00020F30">
        <w:rPr>
          <w:sz w:val="20"/>
        </w:rPr>
        <w:t> </w:t>
      </w:r>
      <w:r w:rsidRPr="00904BF1">
        <w:rPr>
          <w:sz w:val="20"/>
        </w:rPr>
        <w:t>мл/кг массы и</w:t>
      </w:r>
      <w:r w:rsidRPr="00904BF1">
        <w:rPr>
          <w:sz w:val="20"/>
        </w:rPr>
        <w:t>с</w:t>
      </w:r>
      <w:r w:rsidRPr="00904BF1">
        <w:rPr>
          <w:sz w:val="20"/>
        </w:rPr>
        <w:t>пытуемых животных, которые нарастали при 160</w:t>
      </w:r>
      <w:r w:rsidR="00020F30">
        <w:rPr>
          <w:sz w:val="20"/>
        </w:rPr>
        <w:t> </w:t>
      </w:r>
      <w:r w:rsidRPr="00904BF1">
        <w:rPr>
          <w:sz w:val="20"/>
        </w:rPr>
        <w:t>мл/кг массы. Однако эти изменения не были следствием токсичности препаратов, они были характерны для увеличенной водной нагрузки (суточная физиологич</w:t>
      </w:r>
      <w:r w:rsidRPr="00904BF1">
        <w:rPr>
          <w:sz w:val="20"/>
        </w:rPr>
        <w:t>е</w:t>
      </w:r>
      <w:r w:rsidRPr="00904BF1">
        <w:rPr>
          <w:sz w:val="20"/>
        </w:rPr>
        <w:t>ская потребность белых мышей и крыс в воде составляет в среднем 20–40</w:t>
      </w:r>
      <w:r w:rsidR="00020F30">
        <w:rPr>
          <w:sz w:val="20"/>
        </w:rPr>
        <w:t> </w:t>
      </w:r>
      <w:r w:rsidRPr="00904BF1">
        <w:rPr>
          <w:sz w:val="20"/>
        </w:rPr>
        <w:t>мл на 1</w:t>
      </w:r>
      <w:r w:rsidR="00020F30">
        <w:rPr>
          <w:sz w:val="20"/>
        </w:rPr>
        <w:t> </w:t>
      </w:r>
      <w:r w:rsidRPr="00904BF1">
        <w:rPr>
          <w:sz w:val="20"/>
        </w:rPr>
        <w:t>кг массы) и заключались в увеличенном диурезе и п</w:t>
      </w:r>
      <w:r w:rsidRPr="00904BF1">
        <w:rPr>
          <w:sz w:val="20"/>
        </w:rPr>
        <w:t>о</w:t>
      </w:r>
      <w:r w:rsidRPr="00904BF1">
        <w:rPr>
          <w:sz w:val="20"/>
        </w:rPr>
        <w:t>вышенной гематокритной величине в среднем на 5–10</w:t>
      </w:r>
      <w:r w:rsidR="00020F30">
        <w:rPr>
          <w:sz w:val="20"/>
        </w:rPr>
        <w:t> </w:t>
      </w:r>
      <w:r w:rsidRPr="00904BF1">
        <w:rPr>
          <w:sz w:val="20"/>
        </w:rPr>
        <w:t>%. Аналоги</w:t>
      </w:r>
      <w:r w:rsidRPr="00904BF1">
        <w:rPr>
          <w:sz w:val="20"/>
        </w:rPr>
        <w:t>ч</w:t>
      </w:r>
      <w:r w:rsidRPr="00904BF1">
        <w:rPr>
          <w:sz w:val="20"/>
        </w:rPr>
        <w:t>ные изменения наблюдались и у животных контрольной группы, кот</w:t>
      </w:r>
      <w:r w:rsidRPr="00904BF1">
        <w:rPr>
          <w:sz w:val="20"/>
        </w:rPr>
        <w:t>о</w:t>
      </w:r>
      <w:r w:rsidRPr="00904BF1">
        <w:rPr>
          <w:sz w:val="20"/>
        </w:rPr>
        <w:t>рым выпаивалась вода в тех же объемах. Падежа животных во всех опытных и контрольных группах не было. Таким образом, ЛД</w:t>
      </w:r>
      <w:r w:rsidRPr="00904BF1">
        <w:rPr>
          <w:sz w:val="20"/>
          <w:vertAlign w:val="subscript"/>
        </w:rPr>
        <w:t>0</w:t>
      </w:r>
      <w:r w:rsidRPr="00904BF1">
        <w:rPr>
          <w:sz w:val="20"/>
        </w:rPr>
        <w:t xml:space="preserve"> и ЛД</w:t>
      </w:r>
      <w:r w:rsidRPr="00904BF1">
        <w:rPr>
          <w:sz w:val="20"/>
          <w:vertAlign w:val="subscript"/>
        </w:rPr>
        <w:t>50</w:t>
      </w:r>
      <w:r w:rsidRPr="00904BF1">
        <w:rPr>
          <w:sz w:val="20"/>
        </w:rPr>
        <w:t xml:space="preserve"> обнаружены не были. Максимальная доза анолита и католита огран</w:t>
      </w:r>
      <w:r w:rsidRPr="00904BF1">
        <w:rPr>
          <w:sz w:val="20"/>
        </w:rPr>
        <w:t>и</w:t>
      </w:r>
      <w:r w:rsidRPr="00904BF1">
        <w:rPr>
          <w:sz w:val="20"/>
        </w:rPr>
        <w:t xml:space="preserve">чивается физиологической потребностью животного в воде и степенью жажды. </w:t>
      </w:r>
    </w:p>
    <w:p w:rsidR="00B4286F" w:rsidRPr="00904BF1" w:rsidRDefault="00B4286F" w:rsidP="00020F30">
      <w:pPr>
        <w:spacing w:line="233" w:lineRule="auto"/>
        <w:rPr>
          <w:sz w:val="20"/>
        </w:rPr>
      </w:pPr>
      <w:r w:rsidRPr="00904BF1">
        <w:rPr>
          <w:sz w:val="20"/>
        </w:rPr>
        <w:t>Местного раздражающего действия анолита и католита на кожу б</w:t>
      </w:r>
      <w:r w:rsidRPr="00904BF1">
        <w:rPr>
          <w:sz w:val="20"/>
        </w:rPr>
        <w:t>е</w:t>
      </w:r>
      <w:r w:rsidRPr="00904BF1">
        <w:rPr>
          <w:sz w:val="20"/>
        </w:rPr>
        <w:t>лых крыс выявлено также не было. За период наблюдения (10</w:t>
      </w:r>
      <w:r w:rsidR="00020F30">
        <w:rPr>
          <w:sz w:val="20"/>
        </w:rPr>
        <w:t> </w:t>
      </w:r>
      <w:r w:rsidRPr="00904BF1">
        <w:rPr>
          <w:sz w:val="20"/>
        </w:rPr>
        <w:t>суток) внешних изменений (гиперемии и отеков) в месте нанесения препар</w:t>
      </w:r>
      <w:r w:rsidRPr="00904BF1">
        <w:rPr>
          <w:sz w:val="20"/>
        </w:rPr>
        <w:t>а</w:t>
      </w:r>
      <w:r w:rsidRPr="00904BF1">
        <w:rPr>
          <w:sz w:val="20"/>
        </w:rPr>
        <w:t>тов не отмечалось.</w:t>
      </w:r>
    </w:p>
    <w:p w:rsidR="00B4286F" w:rsidRPr="00904BF1" w:rsidRDefault="00B4286F" w:rsidP="00020F30">
      <w:pPr>
        <w:spacing w:line="233" w:lineRule="auto"/>
        <w:rPr>
          <w:sz w:val="20"/>
        </w:rPr>
      </w:pPr>
      <w:r w:rsidRPr="00904BF1">
        <w:rPr>
          <w:sz w:val="20"/>
        </w:rPr>
        <w:t>Было установлено, что выпаивание раствора анолита в течение м</w:t>
      </w:r>
      <w:r w:rsidRPr="00904BF1">
        <w:rPr>
          <w:sz w:val="20"/>
        </w:rPr>
        <w:t>е</w:t>
      </w:r>
      <w:r w:rsidRPr="00904BF1">
        <w:rPr>
          <w:sz w:val="20"/>
        </w:rPr>
        <w:t>сяца не привело к изменению физиологических, гематологических и биохимических показателей у телят опытной группы. Кроме того, по сравнению с телятами контрольной группы у опытных за период н</w:t>
      </w:r>
      <w:r w:rsidRPr="00904BF1">
        <w:rPr>
          <w:sz w:val="20"/>
        </w:rPr>
        <w:t>а</w:t>
      </w:r>
      <w:r w:rsidRPr="00904BF1">
        <w:rPr>
          <w:sz w:val="20"/>
        </w:rPr>
        <w:t>блюдений была выявлена тенденция к снижению заболеваемости внутренней патологией. Так, в опытной группе заболело бронхопне</w:t>
      </w:r>
      <w:r w:rsidRPr="00904BF1">
        <w:rPr>
          <w:sz w:val="20"/>
        </w:rPr>
        <w:t>в</w:t>
      </w:r>
      <w:r w:rsidRPr="00904BF1">
        <w:rPr>
          <w:sz w:val="20"/>
        </w:rPr>
        <w:t>монией 2 теленка (20 %) и 1 теленок – гастроэнтеритом (10 %). В ко</w:t>
      </w:r>
      <w:r w:rsidRPr="00904BF1">
        <w:rPr>
          <w:sz w:val="20"/>
        </w:rPr>
        <w:t>н</w:t>
      </w:r>
      <w:r w:rsidRPr="00904BF1">
        <w:rPr>
          <w:sz w:val="20"/>
        </w:rPr>
        <w:t>трольной группе бронхопневмонией заболело 3 теленка и 1 теленок</w:t>
      </w:r>
      <w:r w:rsidR="00020F30">
        <w:rPr>
          <w:sz w:val="20"/>
        </w:rPr>
        <w:t> </w:t>
      </w:r>
      <w:r w:rsidRPr="00904BF1">
        <w:rPr>
          <w:sz w:val="20"/>
        </w:rPr>
        <w:sym w:font="Symbol" w:char="F02D"/>
      </w:r>
      <w:r w:rsidRPr="00904BF1">
        <w:rPr>
          <w:sz w:val="20"/>
        </w:rPr>
        <w:t xml:space="preserve"> гастроэнтеритом.   </w:t>
      </w:r>
    </w:p>
    <w:p w:rsidR="00B4286F" w:rsidRPr="00904BF1" w:rsidRDefault="00B4286F" w:rsidP="00020F30">
      <w:pPr>
        <w:spacing w:line="233" w:lineRule="auto"/>
        <w:rPr>
          <w:sz w:val="20"/>
        </w:rPr>
      </w:pPr>
      <w:r w:rsidRPr="00904BF1">
        <w:rPr>
          <w:b/>
          <w:sz w:val="20"/>
        </w:rPr>
        <w:t xml:space="preserve">Заключение. </w:t>
      </w:r>
      <w:r w:rsidRPr="00904BF1">
        <w:rPr>
          <w:sz w:val="20"/>
          <w:lang w:val="be-BY"/>
        </w:rPr>
        <w:t>Электроактивированная вода, полученная на приборе АП-1, не оказывает токсического действия на организм лабораторных животных в дозах до 60</w:t>
      </w:r>
      <w:r w:rsidR="006200D0">
        <w:rPr>
          <w:sz w:val="20"/>
          <w:lang w:val="be-BY"/>
        </w:rPr>
        <w:t> </w:t>
      </w:r>
      <w:r w:rsidRPr="00904BF1">
        <w:rPr>
          <w:sz w:val="20"/>
          <w:lang w:val="be-BY"/>
        </w:rPr>
        <w:t xml:space="preserve">мл/кг массы. </w:t>
      </w:r>
      <w:r w:rsidRPr="00904BF1">
        <w:rPr>
          <w:sz w:val="20"/>
        </w:rPr>
        <w:t>Установленные параметры то</w:t>
      </w:r>
      <w:r w:rsidRPr="00904BF1">
        <w:rPr>
          <w:sz w:val="20"/>
        </w:rPr>
        <w:t>к</w:t>
      </w:r>
      <w:r w:rsidRPr="00904BF1">
        <w:rPr>
          <w:sz w:val="20"/>
        </w:rPr>
        <w:t>сичности исследованных фракций электроактивированной воды п</w:t>
      </w:r>
      <w:r w:rsidRPr="00904BF1">
        <w:rPr>
          <w:sz w:val="20"/>
        </w:rPr>
        <w:t>о</w:t>
      </w:r>
      <w:r w:rsidRPr="00904BF1">
        <w:rPr>
          <w:sz w:val="20"/>
        </w:rPr>
        <w:t xml:space="preserve">зволяют рекомендовать их к дальнейшему изучению для разработки методов подготовки воды для поения животных. </w:t>
      </w:r>
    </w:p>
    <w:p w:rsidR="00B4286F" w:rsidRPr="00020F30" w:rsidRDefault="00B4286F" w:rsidP="00020F30">
      <w:pPr>
        <w:spacing w:line="233" w:lineRule="auto"/>
        <w:rPr>
          <w:sz w:val="14"/>
          <w:szCs w:val="16"/>
        </w:rPr>
      </w:pPr>
    </w:p>
    <w:p w:rsidR="00B4286F" w:rsidRDefault="00B4286F" w:rsidP="00020F30">
      <w:pPr>
        <w:spacing w:line="233" w:lineRule="auto"/>
        <w:ind w:firstLine="0"/>
        <w:jc w:val="center"/>
        <w:rPr>
          <w:sz w:val="16"/>
        </w:rPr>
      </w:pPr>
      <w:r w:rsidRPr="00904BF1">
        <w:rPr>
          <w:sz w:val="16"/>
        </w:rPr>
        <w:t>ЛИТЕРАТУРА</w:t>
      </w:r>
    </w:p>
    <w:p w:rsidR="00B4286F" w:rsidRPr="00020F30" w:rsidRDefault="00B4286F" w:rsidP="00020F30">
      <w:pPr>
        <w:spacing w:line="233" w:lineRule="auto"/>
        <w:ind w:firstLine="0"/>
        <w:jc w:val="center"/>
        <w:rPr>
          <w:sz w:val="14"/>
        </w:rPr>
      </w:pPr>
    </w:p>
    <w:p w:rsidR="00B4286F" w:rsidRPr="00904BF1" w:rsidRDefault="00B4286F" w:rsidP="00020F30">
      <w:pPr>
        <w:spacing w:line="233" w:lineRule="auto"/>
        <w:rPr>
          <w:sz w:val="16"/>
          <w:lang w:val="be-BY"/>
        </w:rPr>
      </w:pPr>
      <w:r w:rsidRPr="00904BF1">
        <w:rPr>
          <w:sz w:val="16"/>
        </w:rPr>
        <w:t>1.</w:t>
      </w:r>
      <w:r w:rsidR="00020F30">
        <w:rPr>
          <w:sz w:val="16"/>
        </w:rPr>
        <w:t> </w:t>
      </w:r>
      <w:r w:rsidRPr="00904BF1">
        <w:rPr>
          <w:spacing w:val="20"/>
          <w:sz w:val="16"/>
        </w:rPr>
        <w:t>Бахир,</w:t>
      </w:r>
      <w:r w:rsidR="00020F30">
        <w:rPr>
          <w:spacing w:val="20"/>
          <w:sz w:val="16"/>
        </w:rPr>
        <w:t> </w:t>
      </w:r>
      <w:r w:rsidRPr="00904BF1">
        <w:rPr>
          <w:sz w:val="16"/>
        </w:rPr>
        <w:t>В.</w:t>
      </w:r>
      <w:r w:rsidR="00020F30">
        <w:rPr>
          <w:sz w:val="16"/>
        </w:rPr>
        <w:t> </w:t>
      </w:r>
      <w:r w:rsidRPr="00904BF1">
        <w:rPr>
          <w:sz w:val="16"/>
        </w:rPr>
        <w:t>М. Электрохимическая активация / В. М. Бахир. – М.: ВИВА ПРЕСС, 2014. – 675 с.</w:t>
      </w:r>
    </w:p>
    <w:p w:rsidR="00B4286F" w:rsidRPr="00F54254" w:rsidRDefault="00B4286F" w:rsidP="002844CB">
      <w:pPr>
        <w:rPr>
          <w:sz w:val="16"/>
          <w:lang w:val="be-BY"/>
        </w:rPr>
      </w:pPr>
      <w:r w:rsidRPr="00F54254">
        <w:rPr>
          <w:sz w:val="16"/>
        </w:rPr>
        <w:lastRenderedPageBreak/>
        <w:t>2.</w:t>
      </w:r>
      <w:r w:rsidR="00020F30">
        <w:rPr>
          <w:sz w:val="16"/>
        </w:rPr>
        <w:t> </w:t>
      </w:r>
      <w:r w:rsidRPr="00F54254">
        <w:rPr>
          <w:sz w:val="16"/>
        </w:rPr>
        <w:t>Методические указания по токсикологической оценке новых препаратов для л</w:t>
      </w:r>
      <w:r w:rsidRPr="00F54254">
        <w:rPr>
          <w:sz w:val="16"/>
        </w:rPr>
        <w:t>е</w:t>
      </w:r>
      <w:r w:rsidRPr="00F54254">
        <w:rPr>
          <w:sz w:val="16"/>
        </w:rPr>
        <w:t xml:space="preserve">чения и профилактики незаразных болезней животных </w:t>
      </w:r>
      <w:r w:rsidR="006200D0" w:rsidRPr="006200D0">
        <w:rPr>
          <w:sz w:val="16"/>
        </w:rPr>
        <w:t xml:space="preserve">/ </w:t>
      </w:r>
      <w:r w:rsidRPr="00F54254">
        <w:rPr>
          <w:sz w:val="16"/>
        </w:rPr>
        <w:t>под ред. В.</w:t>
      </w:r>
      <w:r w:rsidR="006200D0">
        <w:rPr>
          <w:sz w:val="16"/>
          <w:lang w:val="en-US"/>
        </w:rPr>
        <w:t> </w:t>
      </w:r>
      <w:r w:rsidRPr="00F54254">
        <w:rPr>
          <w:sz w:val="16"/>
        </w:rPr>
        <w:t>Т.</w:t>
      </w:r>
      <w:r w:rsidR="006200D0">
        <w:rPr>
          <w:sz w:val="16"/>
          <w:lang w:val="en-US"/>
        </w:rPr>
        <w:t> </w:t>
      </w:r>
      <w:r w:rsidRPr="00F54254">
        <w:rPr>
          <w:sz w:val="16"/>
        </w:rPr>
        <w:t>Самохина.</w:t>
      </w:r>
      <w:r w:rsidR="006200D0">
        <w:rPr>
          <w:sz w:val="16"/>
          <w:lang w:val="en-US"/>
        </w:rPr>
        <w:t> </w:t>
      </w:r>
      <w:r w:rsidRPr="00F54254">
        <w:rPr>
          <w:sz w:val="16"/>
        </w:rPr>
        <w:sym w:font="Symbol" w:char="F02D"/>
      </w:r>
      <w:r w:rsidRPr="00F54254">
        <w:rPr>
          <w:sz w:val="16"/>
        </w:rPr>
        <w:t xml:space="preserve"> В</w:t>
      </w:r>
      <w:r w:rsidRPr="00F54254">
        <w:rPr>
          <w:sz w:val="16"/>
        </w:rPr>
        <w:t>о</w:t>
      </w:r>
      <w:r w:rsidRPr="00F54254">
        <w:rPr>
          <w:sz w:val="16"/>
        </w:rPr>
        <w:t xml:space="preserve">ронеж, 1987. </w:t>
      </w:r>
      <w:r w:rsidRPr="00F54254">
        <w:rPr>
          <w:sz w:val="16"/>
        </w:rPr>
        <w:sym w:font="Symbol" w:char="F02D"/>
      </w:r>
      <w:r w:rsidRPr="00F54254">
        <w:rPr>
          <w:sz w:val="16"/>
        </w:rPr>
        <w:t xml:space="preserve"> 22 с.</w:t>
      </w:r>
    </w:p>
    <w:p w:rsidR="00B4286F" w:rsidRPr="00F54254" w:rsidRDefault="00B4286F" w:rsidP="002844CB">
      <w:pPr>
        <w:rPr>
          <w:color w:val="000000"/>
          <w:sz w:val="16"/>
        </w:rPr>
      </w:pPr>
      <w:r w:rsidRPr="00F54254">
        <w:rPr>
          <w:color w:val="000000"/>
          <w:sz w:val="16"/>
        </w:rPr>
        <w:t>3.</w:t>
      </w:r>
      <w:r w:rsidR="00020F30">
        <w:rPr>
          <w:color w:val="000000"/>
          <w:sz w:val="16"/>
        </w:rPr>
        <w:t> </w:t>
      </w:r>
      <w:r w:rsidRPr="00020F30">
        <w:rPr>
          <w:color w:val="000000"/>
          <w:spacing w:val="20"/>
          <w:sz w:val="16"/>
        </w:rPr>
        <w:t>Высоцки</w:t>
      </w:r>
      <w:r w:rsidRPr="00F54254">
        <w:rPr>
          <w:color w:val="000000"/>
          <w:sz w:val="16"/>
        </w:rPr>
        <w:t>й,</w:t>
      </w:r>
      <w:r w:rsidR="00020F30">
        <w:rPr>
          <w:color w:val="000000"/>
          <w:sz w:val="16"/>
        </w:rPr>
        <w:t> </w:t>
      </w:r>
      <w:r w:rsidR="006200D0">
        <w:rPr>
          <w:color w:val="000000"/>
          <w:sz w:val="16"/>
        </w:rPr>
        <w:t>А</w:t>
      </w:r>
      <w:r w:rsidRPr="00F54254">
        <w:rPr>
          <w:color w:val="000000"/>
          <w:sz w:val="16"/>
        </w:rPr>
        <w:t>.</w:t>
      </w:r>
      <w:r w:rsidR="00020F30">
        <w:rPr>
          <w:color w:val="000000"/>
          <w:sz w:val="16"/>
        </w:rPr>
        <w:t> </w:t>
      </w:r>
      <w:r w:rsidRPr="00F54254">
        <w:rPr>
          <w:color w:val="000000"/>
          <w:sz w:val="16"/>
        </w:rPr>
        <w:t>Э. Методические указания по токсикологической оценке химич</w:t>
      </w:r>
      <w:r w:rsidRPr="00F54254">
        <w:rPr>
          <w:color w:val="000000"/>
          <w:sz w:val="16"/>
        </w:rPr>
        <w:t>е</w:t>
      </w:r>
      <w:r w:rsidRPr="00F54254">
        <w:rPr>
          <w:color w:val="000000"/>
          <w:sz w:val="16"/>
        </w:rPr>
        <w:t xml:space="preserve">ских веществ и фармакологических препаратов, применяемых в ветеринарии / </w:t>
      </w:r>
      <w:r w:rsidR="006200D0">
        <w:rPr>
          <w:color w:val="000000"/>
          <w:sz w:val="16"/>
        </w:rPr>
        <w:t>А</w:t>
      </w:r>
      <w:r w:rsidRPr="00F54254">
        <w:rPr>
          <w:color w:val="000000"/>
          <w:sz w:val="16"/>
        </w:rPr>
        <w:t>.</w:t>
      </w:r>
      <w:r w:rsidR="00020F30">
        <w:rPr>
          <w:color w:val="000000"/>
          <w:sz w:val="16"/>
        </w:rPr>
        <w:t> </w:t>
      </w:r>
      <w:r w:rsidRPr="00F54254">
        <w:rPr>
          <w:color w:val="000000"/>
          <w:sz w:val="16"/>
        </w:rPr>
        <w:t>Э.</w:t>
      </w:r>
      <w:r w:rsidR="00020F30">
        <w:rPr>
          <w:color w:val="000000"/>
          <w:sz w:val="16"/>
        </w:rPr>
        <w:t> </w:t>
      </w:r>
      <w:r w:rsidRPr="00F54254">
        <w:rPr>
          <w:color w:val="000000"/>
          <w:sz w:val="16"/>
        </w:rPr>
        <w:t>Вы</w:t>
      </w:r>
      <w:r w:rsidR="00020F30">
        <w:rPr>
          <w:color w:val="000000"/>
          <w:sz w:val="16"/>
        </w:rPr>
        <w:t>-</w:t>
      </w:r>
      <w:r w:rsidRPr="00F54254">
        <w:rPr>
          <w:color w:val="000000"/>
          <w:sz w:val="16"/>
        </w:rPr>
        <w:t xml:space="preserve">соцкий, М. П. Кучинский, А. П. Лысенко. </w:t>
      </w:r>
      <w:r w:rsidRPr="00F54254">
        <w:rPr>
          <w:color w:val="000000"/>
          <w:sz w:val="16"/>
        </w:rPr>
        <w:sym w:font="Symbol" w:char="F02D"/>
      </w:r>
      <w:r w:rsidRPr="00F54254">
        <w:rPr>
          <w:color w:val="000000"/>
          <w:sz w:val="16"/>
        </w:rPr>
        <w:t xml:space="preserve"> Минск, 2007. – 106 с.</w:t>
      </w:r>
    </w:p>
    <w:p w:rsidR="00B4286F" w:rsidRPr="00F54254" w:rsidRDefault="00B4286F" w:rsidP="002844CB">
      <w:pPr>
        <w:pStyle w:val="af7"/>
        <w:numPr>
          <w:ilvl w:val="12"/>
          <w:numId w:val="0"/>
        </w:numPr>
        <w:spacing w:after="0"/>
        <w:ind w:right="4"/>
        <w:rPr>
          <w:sz w:val="20"/>
          <w:lang w:eastAsia="ru-RU"/>
        </w:rPr>
      </w:pPr>
    </w:p>
    <w:p w:rsidR="00B4286F" w:rsidRPr="00F54254" w:rsidRDefault="00B4286F" w:rsidP="002844CB">
      <w:pPr>
        <w:pStyle w:val="af7"/>
        <w:numPr>
          <w:ilvl w:val="12"/>
          <w:numId w:val="0"/>
        </w:numPr>
        <w:spacing w:after="0"/>
        <w:ind w:right="4"/>
        <w:rPr>
          <w:sz w:val="20"/>
          <w:lang w:eastAsia="ru-RU"/>
        </w:rPr>
      </w:pPr>
      <w:r w:rsidRPr="00F54254">
        <w:rPr>
          <w:sz w:val="20"/>
          <w:lang w:eastAsia="ru-RU"/>
        </w:rPr>
        <w:t>УДК 638.1</w:t>
      </w:r>
    </w:p>
    <w:p w:rsidR="00B4286F" w:rsidRPr="00F54254" w:rsidRDefault="00B4286F" w:rsidP="002844CB">
      <w:pPr>
        <w:pStyle w:val="af7"/>
        <w:numPr>
          <w:ilvl w:val="12"/>
          <w:numId w:val="0"/>
        </w:numPr>
        <w:spacing w:after="0"/>
        <w:ind w:right="4"/>
        <w:rPr>
          <w:sz w:val="16"/>
          <w:lang w:eastAsia="ru-RU"/>
        </w:rPr>
      </w:pPr>
    </w:p>
    <w:p w:rsidR="00B4286F" w:rsidRPr="00691BF3" w:rsidRDefault="00B4286F" w:rsidP="002844CB">
      <w:pPr>
        <w:pStyle w:val="af7"/>
        <w:numPr>
          <w:ilvl w:val="12"/>
          <w:numId w:val="0"/>
        </w:numPr>
        <w:spacing w:after="0"/>
        <w:ind w:right="4"/>
        <w:jc w:val="center"/>
        <w:rPr>
          <w:i/>
          <w:spacing w:val="-2"/>
          <w:sz w:val="20"/>
          <w:lang w:eastAsia="ru-RU"/>
        </w:rPr>
      </w:pPr>
      <w:r w:rsidRPr="00691BF3">
        <w:rPr>
          <w:b/>
          <w:spacing w:val="-2"/>
          <w:sz w:val="20"/>
        </w:rPr>
        <w:t>ОЦЕНКА МЕДОНОСНОЙ БАЗЫ ПАСЕКИ С. С. КАСПЕРОВИЧА. ВЛИЯНИЕ ПОГОДНЫХ УСЛОВИЙ НА ПРОДУКТИВНОСТЬ ПЧЕЛОСЕМЕЙ</w:t>
      </w:r>
    </w:p>
    <w:p w:rsidR="00B4286F" w:rsidRPr="00F54254" w:rsidRDefault="00B4286F" w:rsidP="002844CB">
      <w:pPr>
        <w:rPr>
          <w:sz w:val="16"/>
          <w:lang w:eastAsia="ru-RU"/>
        </w:rPr>
      </w:pPr>
    </w:p>
    <w:p w:rsidR="00B4286F" w:rsidRPr="00F54254" w:rsidRDefault="00B4286F" w:rsidP="002844CB">
      <w:pPr>
        <w:rPr>
          <w:sz w:val="20"/>
          <w:lang w:eastAsia="ru-RU"/>
        </w:rPr>
      </w:pPr>
      <w:r w:rsidRPr="00F54254">
        <w:rPr>
          <w:sz w:val="20"/>
          <w:lang w:eastAsia="ru-RU"/>
        </w:rPr>
        <w:t>КУДРАВЕЦ О. И. – студентка</w:t>
      </w:r>
    </w:p>
    <w:p w:rsidR="00B4286F" w:rsidRPr="00F54254" w:rsidRDefault="00B4286F" w:rsidP="002844CB">
      <w:pPr>
        <w:rPr>
          <w:i/>
          <w:sz w:val="20"/>
          <w:lang w:eastAsia="ru-RU"/>
        </w:rPr>
      </w:pPr>
      <w:r w:rsidRPr="00F54254">
        <w:rPr>
          <w:i/>
          <w:sz w:val="20"/>
          <w:lang w:eastAsia="ru-RU"/>
        </w:rPr>
        <w:t>САДОВНИКОВА Е. Ф. – руководитель, канд. вет. наук, доцент</w:t>
      </w:r>
    </w:p>
    <w:p w:rsidR="00B4286F" w:rsidRPr="00F54254" w:rsidRDefault="00B4286F" w:rsidP="002844CB">
      <w:pPr>
        <w:jc w:val="center"/>
        <w:rPr>
          <w:sz w:val="16"/>
          <w:lang w:eastAsia="ru-RU"/>
        </w:rPr>
      </w:pPr>
    </w:p>
    <w:p w:rsidR="00B4286F" w:rsidRPr="00F54254" w:rsidRDefault="00B4286F" w:rsidP="002844CB">
      <w:pPr>
        <w:ind w:firstLine="0"/>
        <w:jc w:val="center"/>
        <w:rPr>
          <w:sz w:val="16"/>
          <w:lang w:eastAsia="ru-RU"/>
        </w:rPr>
      </w:pPr>
      <w:r w:rsidRPr="00F54254">
        <w:rPr>
          <w:sz w:val="16"/>
          <w:lang w:eastAsia="ru-RU"/>
        </w:rPr>
        <w:t xml:space="preserve">УО «Витебская ордена «Знак Почета» государственная академия </w:t>
      </w:r>
    </w:p>
    <w:p w:rsidR="00B4286F" w:rsidRPr="00F54254" w:rsidRDefault="00B4286F" w:rsidP="002844CB">
      <w:pPr>
        <w:ind w:firstLine="0"/>
        <w:jc w:val="center"/>
        <w:rPr>
          <w:sz w:val="16"/>
          <w:lang w:eastAsia="ru-RU"/>
        </w:rPr>
      </w:pPr>
      <w:r w:rsidRPr="00F54254">
        <w:rPr>
          <w:sz w:val="16"/>
          <w:lang w:eastAsia="ru-RU"/>
        </w:rPr>
        <w:t>ветеринарной медицины»</w:t>
      </w:r>
    </w:p>
    <w:p w:rsidR="00B4286F" w:rsidRPr="00F54254" w:rsidRDefault="00B4286F" w:rsidP="002844CB">
      <w:pPr>
        <w:ind w:firstLine="0"/>
        <w:jc w:val="center"/>
        <w:rPr>
          <w:sz w:val="16"/>
          <w:lang w:eastAsia="ru-RU"/>
        </w:rPr>
      </w:pPr>
      <w:r w:rsidRPr="00F54254">
        <w:rPr>
          <w:sz w:val="16"/>
          <w:lang w:eastAsia="ru-RU"/>
        </w:rPr>
        <w:t>г. Витебск, Республика Беларусь, 210026</w:t>
      </w:r>
    </w:p>
    <w:p w:rsidR="00B4286F" w:rsidRPr="00F54254" w:rsidRDefault="00B4286F" w:rsidP="002844CB">
      <w:pPr>
        <w:rPr>
          <w:sz w:val="16"/>
        </w:rPr>
      </w:pPr>
    </w:p>
    <w:p w:rsidR="00B4286F" w:rsidRPr="00F54254" w:rsidRDefault="00B4286F" w:rsidP="002844CB">
      <w:pPr>
        <w:spacing w:line="242" w:lineRule="auto"/>
        <w:rPr>
          <w:sz w:val="20"/>
        </w:rPr>
      </w:pPr>
      <w:r w:rsidRPr="00F54254">
        <w:rPr>
          <w:b/>
          <w:sz w:val="20"/>
        </w:rPr>
        <w:t>Введение.</w:t>
      </w:r>
      <w:r w:rsidRPr="00F54254">
        <w:rPr>
          <w:sz w:val="20"/>
        </w:rPr>
        <w:t xml:space="preserve"> Источником корма для пчел и многих других насекомых являются сельскохозяйственные и дикорастущие растения, выделя</w:t>
      </w:r>
      <w:r w:rsidRPr="00F54254">
        <w:rPr>
          <w:sz w:val="20"/>
        </w:rPr>
        <w:t>ю</w:t>
      </w:r>
      <w:r w:rsidRPr="00F54254">
        <w:rPr>
          <w:sz w:val="20"/>
        </w:rPr>
        <w:t>щие нектар и пыльцу. Они составляют медоносную базу пчеловодства. Медоносная база пасеки является основным внешним фактором, кот</w:t>
      </w:r>
      <w:r w:rsidRPr="00F54254">
        <w:rPr>
          <w:sz w:val="20"/>
        </w:rPr>
        <w:t>о</w:t>
      </w:r>
      <w:r w:rsidRPr="00F54254">
        <w:rPr>
          <w:sz w:val="20"/>
        </w:rPr>
        <w:t>рый влияет на получение меда. От нее зависит количество и качество производимой продукции, характер медосбора, способы наращивания силы семей к главному медосбору. Огромную роль играют и погодные условия, влияющие на сбор нектара пчелами и имеющие решающее значение на выделение нектара растениями и летную деятельность медоносных пчел [1, 2].</w:t>
      </w:r>
    </w:p>
    <w:p w:rsidR="00B4286F" w:rsidRPr="00F54254" w:rsidRDefault="00B4286F" w:rsidP="002844CB">
      <w:pPr>
        <w:spacing w:line="242" w:lineRule="auto"/>
        <w:rPr>
          <w:sz w:val="20"/>
        </w:rPr>
      </w:pPr>
      <w:r w:rsidRPr="00F54254">
        <w:rPr>
          <w:b/>
          <w:sz w:val="20"/>
        </w:rPr>
        <w:t>Цель работы</w:t>
      </w:r>
      <w:r w:rsidRPr="00F54254">
        <w:rPr>
          <w:sz w:val="20"/>
        </w:rPr>
        <w:t xml:space="preserve"> – изучить медоносную базу пасеки и влияни</w:t>
      </w:r>
      <w:r w:rsidR="006200D0">
        <w:rPr>
          <w:sz w:val="20"/>
        </w:rPr>
        <w:t>е</w:t>
      </w:r>
      <w:r w:rsidRPr="00F54254">
        <w:rPr>
          <w:sz w:val="20"/>
        </w:rPr>
        <w:t xml:space="preserve"> пого</w:t>
      </w:r>
      <w:r w:rsidRPr="00F54254">
        <w:rPr>
          <w:sz w:val="20"/>
        </w:rPr>
        <w:t>д</w:t>
      </w:r>
      <w:r w:rsidRPr="00F54254">
        <w:rPr>
          <w:sz w:val="20"/>
        </w:rPr>
        <w:t>ных условий на продуктивность пчелосемей.</w:t>
      </w:r>
    </w:p>
    <w:p w:rsidR="00B4286F" w:rsidRPr="00F54254" w:rsidRDefault="00B4286F" w:rsidP="002844CB">
      <w:pPr>
        <w:spacing w:line="242" w:lineRule="auto"/>
        <w:rPr>
          <w:sz w:val="20"/>
        </w:rPr>
      </w:pPr>
      <w:r w:rsidRPr="00F54254">
        <w:rPr>
          <w:b/>
          <w:sz w:val="20"/>
        </w:rPr>
        <w:t>Материал и метод</w:t>
      </w:r>
      <w:r w:rsidR="006200D0">
        <w:rPr>
          <w:b/>
          <w:sz w:val="20"/>
        </w:rPr>
        <w:t>ика</w:t>
      </w:r>
      <w:r w:rsidRPr="00F54254">
        <w:rPr>
          <w:b/>
          <w:sz w:val="20"/>
        </w:rPr>
        <w:t xml:space="preserve"> исследований.</w:t>
      </w:r>
      <w:r w:rsidRPr="00F54254">
        <w:rPr>
          <w:sz w:val="20"/>
        </w:rPr>
        <w:t xml:space="preserve"> Работа проводилась на ч</w:t>
      </w:r>
      <w:r w:rsidRPr="00F54254">
        <w:rPr>
          <w:sz w:val="20"/>
        </w:rPr>
        <w:t>а</w:t>
      </w:r>
      <w:r w:rsidRPr="00F54254">
        <w:rPr>
          <w:sz w:val="20"/>
        </w:rPr>
        <w:t>стной пасеке С.</w:t>
      </w:r>
      <w:r w:rsidR="006200D0">
        <w:rPr>
          <w:sz w:val="20"/>
        </w:rPr>
        <w:t> </w:t>
      </w:r>
      <w:r w:rsidRPr="00F54254">
        <w:rPr>
          <w:sz w:val="20"/>
        </w:rPr>
        <w:t>С.</w:t>
      </w:r>
      <w:r w:rsidR="006200D0">
        <w:rPr>
          <w:sz w:val="20"/>
        </w:rPr>
        <w:t> </w:t>
      </w:r>
      <w:r w:rsidRPr="00F54254">
        <w:rPr>
          <w:sz w:val="20"/>
        </w:rPr>
        <w:t>Касперовича. Пасека организована в 1990</w:t>
      </w:r>
      <w:r w:rsidR="006200D0">
        <w:rPr>
          <w:sz w:val="20"/>
        </w:rPr>
        <w:t> </w:t>
      </w:r>
      <w:r w:rsidRPr="00F54254">
        <w:rPr>
          <w:sz w:val="20"/>
        </w:rPr>
        <w:t>г</w:t>
      </w:r>
      <w:r w:rsidR="006200D0">
        <w:rPr>
          <w:sz w:val="20"/>
        </w:rPr>
        <w:t>оду</w:t>
      </w:r>
      <w:r w:rsidRPr="00F54254">
        <w:rPr>
          <w:sz w:val="20"/>
        </w:rPr>
        <w:t xml:space="preserve"> на</w:t>
      </w:r>
      <w:r w:rsidR="006200D0">
        <w:rPr>
          <w:sz w:val="20"/>
        </w:rPr>
        <w:t> </w:t>
      </w:r>
      <w:r w:rsidRPr="00F54254">
        <w:rPr>
          <w:sz w:val="20"/>
        </w:rPr>
        <w:t>базе колхозной и зарегистрирована как личное подсобное хозяйс</w:t>
      </w:r>
      <w:r w:rsidRPr="00F54254">
        <w:rPr>
          <w:sz w:val="20"/>
        </w:rPr>
        <w:t>т</w:t>
      </w:r>
      <w:r w:rsidRPr="00F54254">
        <w:rPr>
          <w:sz w:val="20"/>
        </w:rPr>
        <w:t>во. В 2015</w:t>
      </w:r>
      <w:r w:rsidR="006200D0">
        <w:rPr>
          <w:sz w:val="20"/>
        </w:rPr>
        <w:t> </w:t>
      </w:r>
      <w:r w:rsidRPr="00F54254">
        <w:rPr>
          <w:sz w:val="20"/>
        </w:rPr>
        <w:t>году количество пчелиных семей на пасеке составляло 99</w:t>
      </w:r>
      <w:r w:rsidR="006200D0">
        <w:rPr>
          <w:sz w:val="20"/>
        </w:rPr>
        <w:t> </w:t>
      </w:r>
      <w:r w:rsidRPr="00F54254">
        <w:rPr>
          <w:sz w:val="20"/>
        </w:rPr>
        <w:t>штук. Пасека имеет медовое направление. Основные производс</w:t>
      </w:r>
      <w:r w:rsidRPr="00F54254">
        <w:rPr>
          <w:sz w:val="20"/>
        </w:rPr>
        <w:t>т</w:t>
      </w:r>
      <w:r w:rsidRPr="00F54254">
        <w:rPr>
          <w:sz w:val="20"/>
        </w:rPr>
        <w:t xml:space="preserve">венные процессы выполняют пчеловод и помощник. Пчелиные семьи содержатся в 12-рамочных многокорпусных ульях на стандартную рамку. Данные были собраны путем изучения и анализа организации работ на пасеке, пасечного журнала, журнала контрольного улья и учетных записей пчеловода. </w:t>
      </w:r>
    </w:p>
    <w:p w:rsidR="00B4286F" w:rsidRPr="00F54254" w:rsidRDefault="00B4286F" w:rsidP="002844CB">
      <w:pPr>
        <w:spacing w:line="238" w:lineRule="auto"/>
        <w:rPr>
          <w:sz w:val="20"/>
        </w:rPr>
      </w:pPr>
      <w:r w:rsidRPr="00F54254">
        <w:rPr>
          <w:sz w:val="20"/>
        </w:rPr>
        <w:lastRenderedPageBreak/>
        <w:t>Медоносная база вокруг пасеки С.</w:t>
      </w:r>
      <w:r w:rsidR="002844CB">
        <w:rPr>
          <w:sz w:val="20"/>
        </w:rPr>
        <w:t> </w:t>
      </w:r>
      <w:r w:rsidRPr="00F54254">
        <w:rPr>
          <w:sz w:val="20"/>
        </w:rPr>
        <w:t>С.</w:t>
      </w:r>
      <w:r w:rsidR="002844CB">
        <w:rPr>
          <w:sz w:val="20"/>
        </w:rPr>
        <w:t> </w:t>
      </w:r>
      <w:r w:rsidRPr="00F54254">
        <w:rPr>
          <w:sz w:val="20"/>
        </w:rPr>
        <w:t>Касперовича состоит из м</w:t>
      </w:r>
      <w:r w:rsidRPr="00F54254">
        <w:rPr>
          <w:sz w:val="20"/>
        </w:rPr>
        <w:t>е</w:t>
      </w:r>
      <w:r w:rsidRPr="00F54254">
        <w:rPr>
          <w:sz w:val="20"/>
        </w:rPr>
        <w:t>доносных растений полей, лесов, садов и лугов. В основном произр</w:t>
      </w:r>
      <w:r w:rsidRPr="00F54254">
        <w:rPr>
          <w:sz w:val="20"/>
        </w:rPr>
        <w:t>а</w:t>
      </w:r>
      <w:r w:rsidRPr="00F54254">
        <w:rPr>
          <w:sz w:val="20"/>
        </w:rPr>
        <w:t>стают клевер красный и белый, ива козья, малина лесная, иван-чай узколистный, белая и желтая акация, липа мелколистная. Все они обеспечивают пчелам медосбор с весны до осени. С учетом площади каждого вида медоносного растения составлен медовый баланс пасеки. При этом нами учитывалось, что в среднем одна пчелиная семья п</w:t>
      </w:r>
      <w:r w:rsidRPr="00F54254">
        <w:rPr>
          <w:sz w:val="20"/>
        </w:rPr>
        <w:t>о</w:t>
      </w:r>
      <w:r w:rsidRPr="00F54254">
        <w:rPr>
          <w:sz w:val="20"/>
        </w:rPr>
        <w:t>требляет 100</w:t>
      </w:r>
      <w:r w:rsidR="002844CB">
        <w:rPr>
          <w:sz w:val="20"/>
        </w:rPr>
        <w:t> </w:t>
      </w:r>
      <w:r w:rsidRPr="00F54254">
        <w:rPr>
          <w:sz w:val="20"/>
        </w:rPr>
        <w:t>кг меда за год, запланировать можно получение от ка</w:t>
      </w:r>
      <w:r w:rsidRPr="00F54254">
        <w:rPr>
          <w:sz w:val="20"/>
        </w:rPr>
        <w:t>ж</w:t>
      </w:r>
      <w:r w:rsidRPr="00F54254">
        <w:rPr>
          <w:sz w:val="20"/>
        </w:rPr>
        <w:t>дой семьи 35 кг товарного меда, поэтому валовой сбор меда от семьи должен составлять 135 кг меда (</w:t>
      </w:r>
      <w:smartTag w:uri="urn:schemas-microsoft-com:office:smarttags" w:element="metricconverter">
        <w:smartTagPr>
          <w:attr w:name="ProductID" w:val="100 кг"/>
        </w:smartTagPr>
        <w:r w:rsidRPr="00F54254">
          <w:rPr>
            <w:sz w:val="20"/>
          </w:rPr>
          <w:t>100 кг</w:t>
        </w:r>
      </w:smartTag>
      <w:r w:rsidRPr="00F54254">
        <w:rPr>
          <w:sz w:val="20"/>
        </w:rPr>
        <w:t xml:space="preserve"> кормовой и </w:t>
      </w:r>
      <w:smartTag w:uri="urn:schemas-microsoft-com:office:smarttags" w:element="metricconverter">
        <w:smartTagPr>
          <w:attr w:name="ProductID" w:val="35 кг"/>
        </w:smartTagPr>
        <w:r w:rsidRPr="00F54254">
          <w:rPr>
            <w:sz w:val="20"/>
          </w:rPr>
          <w:t>35 кг</w:t>
        </w:r>
      </w:smartTag>
      <w:r w:rsidRPr="00F54254">
        <w:rPr>
          <w:sz w:val="20"/>
        </w:rPr>
        <w:t xml:space="preserve"> товарный). </w:t>
      </w:r>
    </w:p>
    <w:p w:rsidR="00B4286F" w:rsidRPr="00F54254" w:rsidRDefault="00B4286F" w:rsidP="002844CB">
      <w:pPr>
        <w:spacing w:line="238" w:lineRule="auto"/>
        <w:rPr>
          <w:sz w:val="20"/>
        </w:rPr>
      </w:pPr>
      <w:r w:rsidRPr="00F54254">
        <w:rPr>
          <w:b/>
          <w:sz w:val="20"/>
        </w:rPr>
        <w:t>Результаты исследований и их обсуждение.</w:t>
      </w:r>
      <w:r w:rsidRPr="00F54254">
        <w:rPr>
          <w:sz w:val="20"/>
        </w:rPr>
        <w:t xml:space="preserve"> Наши данные пок</w:t>
      </w:r>
      <w:r w:rsidRPr="00F54254">
        <w:rPr>
          <w:sz w:val="20"/>
        </w:rPr>
        <w:t>а</w:t>
      </w:r>
      <w:r w:rsidRPr="00F54254">
        <w:rPr>
          <w:sz w:val="20"/>
        </w:rPr>
        <w:t>зали, что возможный сбор меда на пасеке составляет 16033</w:t>
      </w:r>
      <w:r w:rsidR="002844CB">
        <w:rPr>
          <w:sz w:val="20"/>
        </w:rPr>
        <w:t> </w:t>
      </w:r>
      <w:r w:rsidRPr="00F54254">
        <w:rPr>
          <w:sz w:val="20"/>
        </w:rPr>
        <w:t>кг, поэтому здесь можно содержать 118</w:t>
      </w:r>
      <w:r w:rsidR="002844CB">
        <w:rPr>
          <w:sz w:val="20"/>
        </w:rPr>
        <w:t> </w:t>
      </w:r>
      <w:r w:rsidRPr="00F54254">
        <w:rPr>
          <w:sz w:val="20"/>
        </w:rPr>
        <w:t>пчелиных семей. Фактически на пасеке 99</w:t>
      </w:r>
      <w:r w:rsidR="002844CB">
        <w:rPr>
          <w:sz w:val="20"/>
        </w:rPr>
        <w:t> </w:t>
      </w:r>
      <w:r w:rsidRPr="00F54254">
        <w:rPr>
          <w:sz w:val="20"/>
        </w:rPr>
        <w:t>семей, то есть имеются резервы для увеличения количества пчел</w:t>
      </w:r>
      <w:r w:rsidRPr="00F54254">
        <w:rPr>
          <w:sz w:val="20"/>
        </w:rPr>
        <w:t>и</w:t>
      </w:r>
      <w:r w:rsidRPr="00F54254">
        <w:rPr>
          <w:sz w:val="20"/>
        </w:rPr>
        <w:t>ных семей. Однако в весенний период возможный сбор меда позволяет содержать только 75</w:t>
      </w:r>
      <w:r w:rsidR="002844CB">
        <w:rPr>
          <w:sz w:val="20"/>
        </w:rPr>
        <w:t> </w:t>
      </w:r>
      <w:r w:rsidRPr="00F54254">
        <w:rPr>
          <w:sz w:val="20"/>
        </w:rPr>
        <w:t>семей</w:t>
      </w:r>
      <w:r w:rsidRPr="002844CB">
        <w:rPr>
          <w:sz w:val="20"/>
        </w:rPr>
        <w:t xml:space="preserve">. В этот период, при численности пасеки </w:t>
      </w:r>
      <w:r w:rsidRPr="002844CB">
        <w:rPr>
          <w:spacing w:val="-2"/>
          <w:sz w:val="20"/>
        </w:rPr>
        <w:t>99</w:t>
      </w:r>
      <w:r w:rsidR="002844CB" w:rsidRPr="002844CB">
        <w:rPr>
          <w:spacing w:val="-2"/>
          <w:sz w:val="20"/>
        </w:rPr>
        <w:t> </w:t>
      </w:r>
      <w:r w:rsidRPr="002844CB">
        <w:rPr>
          <w:spacing w:val="-2"/>
          <w:sz w:val="20"/>
        </w:rPr>
        <w:t>пчелиных семей, семьи нуждаются в дополнительном количестве корма. На 1 пчелиную семью приходится в весенний период 2242 / 98</w:t>
      </w:r>
      <w:r w:rsidR="002844CB" w:rsidRPr="002844CB">
        <w:rPr>
          <w:spacing w:val="-2"/>
          <w:sz w:val="20"/>
        </w:rPr>
        <w:t> =</w:t>
      </w:r>
      <w:r w:rsidR="002844CB">
        <w:rPr>
          <w:sz w:val="20"/>
        </w:rPr>
        <w:t xml:space="preserve"> </w:t>
      </w:r>
      <w:r w:rsidRPr="00F54254">
        <w:rPr>
          <w:sz w:val="20"/>
        </w:rPr>
        <w:t>=</w:t>
      </w:r>
      <w:r w:rsidR="002844CB">
        <w:rPr>
          <w:sz w:val="20"/>
        </w:rPr>
        <w:t> </w:t>
      </w:r>
      <w:smartTag w:uri="urn:schemas-microsoft-com:office:smarttags" w:element="metricconverter">
        <w:smartTagPr>
          <w:attr w:name="ProductID" w:val="22,6 кг"/>
        </w:smartTagPr>
        <w:r w:rsidRPr="00F54254">
          <w:rPr>
            <w:sz w:val="20"/>
          </w:rPr>
          <w:t>22,6 кг</w:t>
        </w:r>
      </w:smartTag>
      <w:r w:rsidRPr="00F54254">
        <w:rPr>
          <w:sz w:val="20"/>
        </w:rPr>
        <w:t xml:space="preserve"> меда, для нормального развития требуется около </w:t>
      </w:r>
      <w:smartTag w:uri="urn:schemas-microsoft-com:office:smarttags" w:element="metricconverter">
        <w:smartTagPr>
          <w:attr w:name="ProductID" w:val="30 кг"/>
        </w:smartTagPr>
        <w:r w:rsidRPr="00F54254">
          <w:rPr>
            <w:sz w:val="20"/>
          </w:rPr>
          <w:t>30 кг</w:t>
        </w:r>
      </w:smartTag>
      <w:r w:rsidRPr="00F54254">
        <w:rPr>
          <w:sz w:val="20"/>
        </w:rPr>
        <w:t>. Соо</w:t>
      </w:r>
      <w:r w:rsidRPr="00F54254">
        <w:rPr>
          <w:sz w:val="20"/>
        </w:rPr>
        <w:t>т</w:t>
      </w:r>
      <w:r w:rsidRPr="00F54254">
        <w:rPr>
          <w:sz w:val="20"/>
        </w:rPr>
        <w:t>ветственно, недостаток меда на 1</w:t>
      </w:r>
      <w:r w:rsidR="002844CB">
        <w:rPr>
          <w:sz w:val="20"/>
        </w:rPr>
        <w:t> </w:t>
      </w:r>
      <w:r w:rsidRPr="00F54254">
        <w:rPr>
          <w:sz w:val="20"/>
        </w:rPr>
        <w:t xml:space="preserve">семью составляет 7,4 кг. Для того чтобы в весенний период пчелиные семьи были обеспечены кормами, </w:t>
      </w:r>
      <w:r w:rsidRPr="002844CB">
        <w:rPr>
          <w:spacing w:val="-2"/>
          <w:sz w:val="20"/>
        </w:rPr>
        <w:t>необходимо из летнего запаса забирать рамки с медом. В летний период</w:t>
      </w:r>
      <w:r w:rsidRPr="00F54254">
        <w:rPr>
          <w:sz w:val="20"/>
        </w:rPr>
        <w:t xml:space="preserve"> на 1</w:t>
      </w:r>
      <w:r w:rsidR="002844CB">
        <w:rPr>
          <w:sz w:val="20"/>
        </w:rPr>
        <w:t> </w:t>
      </w:r>
      <w:r w:rsidRPr="00F54254">
        <w:rPr>
          <w:sz w:val="20"/>
        </w:rPr>
        <w:t>семью приходится около 136</w:t>
      </w:r>
      <w:r w:rsidR="002844CB">
        <w:rPr>
          <w:sz w:val="20"/>
        </w:rPr>
        <w:t> </w:t>
      </w:r>
      <w:r w:rsidRPr="00F54254">
        <w:rPr>
          <w:sz w:val="20"/>
        </w:rPr>
        <w:t>кг, из них 35</w:t>
      </w:r>
      <w:r w:rsidR="002844CB">
        <w:rPr>
          <w:sz w:val="20"/>
        </w:rPr>
        <w:t> </w:t>
      </w:r>
      <w:r w:rsidRPr="00F54254">
        <w:rPr>
          <w:sz w:val="20"/>
        </w:rPr>
        <w:t>кг идет на кормление в</w:t>
      </w:r>
      <w:r w:rsidR="002844CB">
        <w:rPr>
          <w:sz w:val="20"/>
        </w:rPr>
        <w:t> </w:t>
      </w:r>
      <w:r w:rsidRPr="00F54254">
        <w:rPr>
          <w:sz w:val="20"/>
        </w:rPr>
        <w:t>летний период, 30</w:t>
      </w:r>
      <w:r w:rsidR="002844CB">
        <w:rPr>
          <w:sz w:val="20"/>
        </w:rPr>
        <w:t> </w:t>
      </w:r>
      <w:r w:rsidRPr="00F54254">
        <w:rPr>
          <w:sz w:val="20"/>
        </w:rPr>
        <w:t>кг формируют зимний запас, 7</w:t>
      </w:r>
      <w:r w:rsidR="002844CB">
        <w:rPr>
          <w:sz w:val="20"/>
        </w:rPr>
        <w:t> </w:t>
      </w:r>
      <w:r w:rsidRPr="00F54254">
        <w:rPr>
          <w:sz w:val="20"/>
        </w:rPr>
        <w:t>кг компенсируют нехватку корма в весенний период, 35 кг − прогнозируемый товарный мед, остальные 29</w:t>
      </w:r>
      <w:r w:rsidR="002844CB">
        <w:rPr>
          <w:sz w:val="20"/>
        </w:rPr>
        <w:t> </w:t>
      </w:r>
      <w:r w:rsidRPr="00F54254">
        <w:rPr>
          <w:sz w:val="20"/>
        </w:rPr>
        <w:t>кг – резерв увеличения выхода товарной продукции. В осенний период пчелиные семьи обеспечиваются кормом в дост</w:t>
      </w:r>
      <w:r w:rsidRPr="00F54254">
        <w:rPr>
          <w:sz w:val="20"/>
        </w:rPr>
        <w:t>а</w:t>
      </w:r>
      <w:r w:rsidRPr="00F54254">
        <w:rPr>
          <w:sz w:val="20"/>
        </w:rPr>
        <w:t>точном количестве.</w:t>
      </w:r>
    </w:p>
    <w:p w:rsidR="00B4286F" w:rsidRPr="00F54254" w:rsidRDefault="00B4286F" w:rsidP="0009720A">
      <w:pPr>
        <w:spacing w:line="235" w:lineRule="auto"/>
        <w:rPr>
          <w:sz w:val="20"/>
        </w:rPr>
      </w:pPr>
      <w:r w:rsidRPr="00F54254">
        <w:rPr>
          <w:sz w:val="20"/>
        </w:rPr>
        <w:t>Условия медосбора в период исследований изучали по показателям с контрольного улья. Для этого была выбрана семья №</w:t>
      </w:r>
      <w:r w:rsidR="002844CB">
        <w:rPr>
          <w:sz w:val="20"/>
        </w:rPr>
        <w:t> </w:t>
      </w:r>
      <w:r w:rsidRPr="00F54254">
        <w:rPr>
          <w:sz w:val="20"/>
        </w:rPr>
        <w:t>24. Взвешив</w:t>
      </w:r>
      <w:r w:rsidRPr="00F54254">
        <w:rPr>
          <w:sz w:val="20"/>
        </w:rPr>
        <w:t>а</w:t>
      </w:r>
      <w:r w:rsidRPr="00F54254">
        <w:rPr>
          <w:sz w:val="20"/>
        </w:rPr>
        <w:t>ние проводилось каждый вечер. Результаты взвешивания записывали в</w:t>
      </w:r>
      <w:r w:rsidR="002844CB">
        <w:rPr>
          <w:sz w:val="20"/>
        </w:rPr>
        <w:t> </w:t>
      </w:r>
      <w:r w:rsidRPr="00F54254">
        <w:rPr>
          <w:sz w:val="20"/>
        </w:rPr>
        <w:t>дневник. Результаты наших исследований выявили положительную корреляционную зависимость между сбором нектара пчелами и дне</w:t>
      </w:r>
      <w:r w:rsidRPr="00F54254">
        <w:rPr>
          <w:sz w:val="20"/>
        </w:rPr>
        <w:t>в</w:t>
      </w:r>
      <w:r w:rsidRPr="00F54254">
        <w:rPr>
          <w:sz w:val="20"/>
        </w:rPr>
        <w:t>ной температурой воздуха. Главный медосбор в 2015</w:t>
      </w:r>
      <w:r w:rsidR="002844CB">
        <w:rPr>
          <w:sz w:val="20"/>
        </w:rPr>
        <w:t> </w:t>
      </w:r>
      <w:r w:rsidRPr="00F54254">
        <w:rPr>
          <w:sz w:val="20"/>
        </w:rPr>
        <w:t>году начался в</w:t>
      </w:r>
      <w:r w:rsidR="002844CB">
        <w:rPr>
          <w:sz w:val="20"/>
        </w:rPr>
        <w:t> </w:t>
      </w:r>
      <w:r w:rsidRPr="00F54254">
        <w:rPr>
          <w:sz w:val="20"/>
        </w:rPr>
        <w:t>середине июля, его продолжительность составила две недели, так как 31 июля показания контрольного улья не превысили 0,5</w:t>
      </w:r>
      <w:r w:rsidR="002844CB">
        <w:rPr>
          <w:sz w:val="20"/>
        </w:rPr>
        <w:t> </w:t>
      </w:r>
      <w:r w:rsidRPr="00F54254">
        <w:rPr>
          <w:sz w:val="20"/>
        </w:rPr>
        <w:t>кг. С 1</w:t>
      </w:r>
      <w:r w:rsidR="002844CB">
        <w:rPr>
          <w:sz w:val="20"/>
        </w:rPr>
        <w:t> </w:t>
      </w:r>
      <w:r w:rsidRPr="00F54254">
        <w:rPr>
          <w:sz w:val="20"/>
        </w:rPr>
        <w:t>августа принос нектара в гнезда пчел возобновился и продолжался около двух недель. Медосбор в августе был обеспечен за счет ежегодного подсева пчеловодом вокруг пасеки фацелии пижмолистной. Анализируя пок</w:t>
      </w:r>
      <w:r w:rsidRPr="00F54254">
        <w:rPr>
          <w:sz w:val="20"/>
        </w:rPr>
        <w:t>а</w:t>
      </w:r>
      <w:r w:rsidRPr="00F54254">
        <w:rPr>
          <w:sz w:val="20"/>
        </w:rPr>
        <w:t>затели с контрольного улья</w:t>
      </w:r>
      <w:r w:rsidR="006645E3">
        <w:rPr>
          <w:sz w:val="20"/>
        </w:rPr>
        <w:t>,</w:t>
      </w:r>
      <w:r w:rsidRPr="00F54254">
        <w:rPr>
          <w:sz w:val="20"/>
        </w:rPr>
        <w:t xml:space="preserve"> можно сделать заключение, что медосбор </w:t>
      </w:r>
      <w:r w:rsidRPr="00F54254">
        <w:rPr>
          <w:sz w:val="20"/>
        </w:rPr>
        <w:lastRenderedPageBreak/>
        <w:t>в</w:t>
      </w:r>
      <w:r w:rsidR="002844CB">
        <w:rPr>
          <w:sz w:val="20"/>
        </w:rPr>
        <w:t> </w:t>
      </w:r>
      <w:r w:rsidRPr="00F54254">
        <w:rPr>
          <w:sz w:val="20"/>
        </w:rPr>
        <w:t>2015 году был не обильным, так как максимальные показания ко</w:t>
      </w:r>
      <w:r w:rsidRPr="00F54254">
        <w:rPr>
          <w:sz w:val="20"/>
        </w:rPr>
        <w:t>н</w:t>
      </w:r>
      <w:r w:rsidRPr="00F54254">
        <w:rPr>
          <w:sz w:val="20"/>
        </w:rPr>
        <w:t xml:space="preserve">трольного улья составили </w:t>
      </w:r>
      <w:smartTag w:uri="urn:schemas-microsoft-com:office:smarttags" w:element="metricconverter">
        <w:smartTagPr>
          <w:attr w:name="ProductID" w:val="4,5 км"/>
        </w:smartTagPr>
        <w:r w:rsidRPr="00F54254">
          <w:rPr>
            <w:sz w:val="20"/>
          </w:rPr>
          <w:t>3 кг</w:t>
        </w:r>
      </w:smartTag>
      <w:r w:rsidRPr="00F54254">
        <w:rPr>
          <w:sz w:val="20"/>
        </w:rPr>
        <w:t xml:space="preserve"> в сутки. </w:t>
      </w:r>
    </w:p>
    <w:p w:rsidR="00B4286F" w:rsidRDefault="00B4286F" w:rsidP="0009720A">
      <w:pPr>
        <w:spacing w:line="235" w:lineRule="auto"/>
        <w:rPr>
          <w:sz w:val="20"/>
        </w:rPr>
      </w:pPr>
      <w:r w:rsidRPr="00F54254">
        <w:rPr>
          <w:b/>
          <w:sz w:val="20"/>
        </w:rPr>
        <w:t>Заключение.</w:t>
      </w:r>
      <w:r w:rsidRPr="00F54254">
        <w:rPr>
          <w:sz w:val="20"/>
        </w:rPr>
        <w:t xml:space="preserve"> В результате изучения медосборных условий на п</w:t>
      </w:r>
      <w:r w:rsidRPr="00F54254">
        <w:rPr>
          <w:sz w:val="20"/>
        </w:rPr>
        <w:t>а</w:t>
      </w:r>
      <w:r w:rsidRPr="00F54254">
        <w:rPr>
          <w:sz w:val="20"/>
        </w:rPr>
        <w:t>секе С.</w:t>
      </w:r>
      <w:r w:rsidR="002844CB">
        <w:rPr>
          <w:sz w:val="20"/>
        </w:rPr>
        <w:t> </w:t>
      </w:r>
      <w:r w:rsidRPr="00F54254">
        <w:rPr>
          <w:sz w:val="20"/>
        </w:rPr>
        <w:t>С.</w:t>
      </w:r>
      <w:r w:rsidR="002844CB">
        <w:rPr>
          <w:sz w:val="20"/>
        </w:rPr>
        <w:t> </w:t>
      </w:r>
      <w:r w:rsidRPr="00F54254">
        <w:rPr>
          <w:sz w:val="20"/>
        </w:rPr>
        <w:t xml:space="preserve">Касперовича можно сделать вывод, что медовый баланс </w:t>
      </w:r>
      <w:r w:rsidR="002844CB">
        <w:rPr>
          <w:sz w:val="20"/>
        </w:rPr>
        <w:br/>
      </w:r>
      <w:r w:rsidRPr="00F54254">
        <w:rPr>
          <w:sz w:val="20"/>
        </w:rPr>
        <w:t>пасеки позволяет увеличить количество пчелиных семей, однако п</w:t>
      </w:r>
      <w:r w:rsidRPr="00F54254">
        <w:rPr>
          <w:sz w:val="20"/>
        </w:rPr>
        <w:t>о</w:t>
      </w:r>
      <w:r w:rsidRPr="00F54254">
        <w:rPr>
          <w:sz w:val="20"/>
        </w:rPr>
        <w:t>годные условия 2015</w:t>
      </w:r>
      <w:r w:rsidR="002844CB">
        <w:rPr>
          <w:sz w:val="20"/>
        </w:rPr>
        <w:t> </w:t>
      </w:r>
      <w:r w:rsidRPr="00F54254">
        <w:rPr>
          <w:sz w:val="20"/>
        </w:rPr>
        <w:t xml:space="preserve">года были неблагоприятны для сбора нектара пчелами, что повлияло на снижение выхода товарного меда на пасеке. </w:t>
      </w:r>
    </w:p>
    <w:p w:rsidR="00B4286F" w:rsidRPr="0009720A" w:rsidRDefault="00B4286F" w:rsidP="0009720A">
      <w:pPr>
        <w:spacing w:line="235" w:lineRule="auto"/>
        <w:rPr>
          <w:sz w:val="18"/>
        </w:rPr>
      </w:pPr>
    </w:p>
    <w:p w:rsidR="00B4286F" w:rsidRPr="00674920" w:rsidRDefault="00B4286F" w:rsidP="0009720A">
      <w:pPr>
        <w:spacing w:line="235" w:lineRule="auto"/>
        <w:ind w:firstLine="0"/>
        <w:jc w:val="center"/>
        <w:rPr>
          <w:sz w:val="16"/>
          <w:lang w:eastAsia="ru-RU"/>
        </w:rPr>
      </w:pPr>
      <w:r w:rsidRPr="00674920">
        <w:rPr>
          <w:sz w:val="16"/>
          <w:lang w:eastAsia="ru-RU"/>
        </w:rPr>
        <w:t>ЛИТЕРАТУРА</w:t>
      </w:r>
    </w:p>
    <w:p w:rsidR="00B4286F" w:rsidRPr="003961A6" w:rsidRDefault="00B4286F" w:rsidP="0009720A">
      <w:pPr>
        <w:spacing w:line="235" w:lineRule="auto"/>
        <w:jc w:val="center"/>
        <w:rPr>
          <w:sz w:val="16"/>
          <w:lang w:eastAsia="ru-RU"/>
        </w:rPr>
      </w:pPr>
    </w:p>
    <w:p w:rsidR="00B4286F" w:rsidRPr="00674920" w:rsidRDefault="00B4286F" w:rsidP="0009720A">
      <w:pPr>
        <w:spacing w:line="235" w:lineRule="auto"/>
        <w:rPr>
          <w:bCs/>
          <w:sz w:val="16"/>
          <w:lang w:eastAsia="ru-RU"/>
        </w:rPr>
      </w:pPr>
      <w:r w:rsidRPr="00674920">
        <w:rPr>
          <w:bCs/>
          <w:sz w:val="16"/>
          <w:lang w:eastAsia="ru-RU"/>
        </w:rPr>
        <w:t>1.</w:t>
      </w:r>
      <w:r w:rsidR="006645E3">
        <w:rPr>
          <w:bCs/>
          <w:sz w:val="16"/>
          <w:lang w:eastAsia="ru-RU"/>
        </w:rPr>
        <w:t> </w:t>
      </w:r>
      <w:r w:rsidRPr="00674920">
        <w:rPr>
          <w:bCs/>
          <w:sz w:val="16"/>
          <w:lang w:eastAsia="ru-RU"/>
        </w:rPr>
        <w:t>Энциклопедия пчеловода / А.</w:t>
      </w:r>
      <w:r w:rsidR="006645E3">
        <w:rPr>
          <w:bCs/>
          <w:sz w:val="16"/>
          <w:lang w:eastAsia="ru-RU"/>
        </w:rPr>
        <w:t> </w:t>
      </w:r>
      <w:r w:rsidRPr="00674920">
        <w:rPr>
          <w:bCs/>
          <w:sz w:val="16"/>
          <w:lang w:eastAsia="ru-RU"/>
        </w:rPr>
        <w:t>Н.</w:t>
      </w:r>
      <w:r w:rsidR="006645E3">
        <w:rPr>
          <w:bCs/>
          <w:sz w:val="16"/>
          <w:lang w:eastAsia="ru-RU"/>
        </w:rPr>
        <w:t> </w:t>
      </w:r>
      <w:r w:rsidRPr="00674920">
        <w:rPr>
          <w:bCs/>
          <w:sz w:val="16"/>
          <w:lang w:eastAsia="ru-RU"/>
        </w:rPr>
        <w:t>Бурмистров, Н.</w:t>
      </w:r>
      <w:r w:rsidR="006645E3">
        <w:rPr>
          <w:bCs/>
          <w:sz w:val="16"/>
          <w:lang w:eastAsia="ru-RU"/>
        </w:rPr>
        <w:t> </w:t>
      </w:r>
      <w:r w:rsidRPr="00674920">
        <w:rPr>
          <w:bCs/>
          <w:sz w:val="16"/>
          <w:lang w:eastAsia="ru-RU"/>
        </w:rPr>
        <w:t>И.</w:t>
      </w:r>
      <w:r w:rsidR="006645E3">
        <w:rPr>
          <w:bCs/>
          <w:sz w:val="16"/>
          <w:lang w:eastAsia="ru-RU"/>
        </w:rPr>
        <w:t> </w:t>
      </w:r>
      <w:r w:rsidRPr="00674920">
        <w:rPr>
          <w:bCs/>
          <w:sz w:val="16"/>
          <w:lang w:eastAsia="ru-RU"/>
        </w:rPr>
        <w:t>Кривцов, В.</w:t>
      </w:r>
      <w:r>
        <w:rPr>
          <w:bCs/>
          <w:sz w:val="16"/>
          <w:lang w:eastAsia="ru-RU"/>
        </w:rPr>
        <w:t> </w:t>
      </w:r>
      <w:r w:rsidRPr="00674920">
        <w:rPr>
          <w:bCs/>
          <w:sz w:val="16"/>
          <w:lang w:eastAsia="ru-RU"/>
        </w:rPr>
        <w:t>И.</w:t>
      </w:r>
      <w:r w:rsidR="006645E3">
        <w:rPr>
          <w:bCs/>
          <w:sz w:val="16"/>
          <w:lang w:eastAsia="ru-RU"/>
        </w:rPr>
        <w:t> </w:t>
      </w:r>
      <w:r w:rsidRPr="00674920">
        <w:rPr>
          <w:bCs/>
          <w:sz w:val="16"/>
          <w:lang w:eastAsia="ru-RU"/>
        </w:rPr>
        <w:t>Лебедев, О.</w:t>
      </w:r>
      <w:r w:rsidR="006645E3">
        <w:rPr>
          <w:bCs/>
          <w:sz w:val="16"/>
          <w:lang w:eastAsia="ru-RU"/>
        </w:rPr>
        <w:t> </w:t>
      </w:r>
      <w:r w:rsidRPr="00674920">
        <w:rPr>
          <w:bCs/>
          <w:sz w:val="16"/>
          <w:lang w:eastAsia="ru-RU"/>
        </w:rPr>
        <w:t>К.</w:t>
      </w:r>
      <w:r w:rsidR="006645E3">
        <w:rPr>
          <w:bCs/>
          <w:sz w:val="16"/>
          <w:lang w:eastAsia="ru-RU"/>
        </w:rPr>
        <w:t> </w:t>
      </w:r>
      <w:r w:rsidRPr="00674920">
        <w:rPr>
          <w:bCs/>
          <w:sz w:val="16"/>
          <w:lang w:eastAsia="ru-RU"/>
        </w:rPr>
        <w:t xml:space="preserve">Чупахина. – М.: ТИД </w:t>
      </w:r>
      <w:r>
        <w:rPr>
          <w:bCs/>
          <w:sz w:val="16"/>
          <w:lang w:eastAsia="ru-RU"/>
        </w:rPr>
        <w:t>«</w:t>
      </w:r>
      <w:r w:rsidRPr="00674920">
        <w:rPr>
          <w:bCs/>
          <w:sz w:val="16"/>
          <w:lang w:eastAsia="ru-RU"/>
        </w:rPr>
        <w:t>Континент-Пресс</w:t>
      </w:r>
      <w:r>
        <w:rPr>
          <w:bCs/>
          <w:sz w:val="16"/>
          <w:lang w:eastAsia="ru-RU"/>
        </w:rPr>
        <w:t>»</w:t>
      </w:r>
      <w:r w:rsidRPr="00674920">
        <w:rPr>
          <w:bCs/>
          <w:sz w:val="16"/>
          <w:lang w:eastAsia="ru-RU"/>
        </w:rPr>
        <w:t>, Континенталь-Книга, 2006.</w:t>
      </w:r>
      <w:r>
        <w:rPr>
          <w:bCs/>
          <w:sz w:val="16"/>
          <w:lang w:eastAsia="ru-RU"/>
        </w:rPr>
        <w:t> </w:t>
      </w:r>
      <w:r w:rsidRPr="00674920">
        <w:rPr>
          <w:bCs/>
          <w:sz w:val="16"/>
          <w:lang w:eastAsia="ru-RU"/>
        </w:rPr>
        <w:t>– 480 с.</w:t>
      </w:r>
    </w:p>
    <w:p w:rsidR="00B4286F" w:rsidRPr="00674920" w:rsidRDefault="00B4286F" w:rsidP="0009720A">
      <w:pPr>
        <w:spacing w:line="235" w:lineRule="auto"/>
        <w:rPr>
          <w:bCs/>
          <w:sz w:val="16"/>
          <w:lang w:eastAsia="ru-RU"/>
        </w:rPr>
      </w:pPr>
      <w:r w:rsidRPr="00674920">
        <w:rPr>
          <w:bCs/>
          <w:sz w:val="16"/>
          <w:lang w:eastAsia="ru-RU"/>
        </w:rPr>
        <w:t>2.</w:t>
      </w:r>
      <w:r w:rsidR="006645E3">
        <w:rPr>
          <w:bCs/>
          <w:sz w:val="16"/>
          <w:lang w:eastAsia="ru-RU"/>
        </w:rPr>
        <w:t> </w:t>
      </w:r>
      <w:r w:rsidRPr="006645E3">
        <w:rPr>
          <w:bCs/>
          <w:spacing w:val="-2"/>
          <w:sz w:val="16"/>
          <w:lang w:eastAsia="ru-RU"/>
        </w:rPr>
        <w:t>Пчеловодство / Ю. А. Черевко [и др.]; под ред. Ю. А. Черевко. – М.: КолосС, 2006.</w:t>
      </w:r>
      <w:r w:rsidR="006645E3" w:rsidRPr="006645E3">
        <w:rPr>
          <w:bCs/>
          <w:spacing w:val="-2"/>
          <w:sz w:val="16"/>
          <w:lang w:eastAsia="ru-RU"/>
        </w:rPr>
        <w:t> </w:t>
      </w:r>
      <w:r w:rsidRPr="006645E3">
        <w:rPr>
          <w:bCs/>
          <w:spacing w:val="-2"/>
          <w:sz w:val="16"/>
          <w:lang w:eastAsia="ru-RU"/>
        </w:rPr>
        <w:t>−</w:t>
      </w:r>
      <w:r w:rsidRPr="00674920">
        <w:rPr>
          <w:bCs/>
          <w:sz w:val="16"/>
          <w:lang w:eastAsia="ru-RU"/>
        </w:rPr>
        <w:t xml:space="preserve"> 296 с.</w:t>
      </w:r>
    </w:p>
    <w:p w:rsidR="00B4286F" w:rsidRPr="0009720A" w:rsidRDefault="00B4286F" w:rsidP="0009720A">
      <w:pPr>
        <w:spacing w:line="235" w:lineRule="auto"/>
        <w:ind w:right="4"/>
        <w:rPr>
          <w:sz w:val="18"/>
        </w:rPr>
      </w:pPr>
    </w:p>
    <w:p w:rsidR="00B4286F" w:rsidRPr="004B4A3C" w:rsidRDefault="00B4286F" w:rsidP="0009720A">
      <w:pPr>
        <w:spacing w:line="235" w:lineRule="auto"/>
        <w:ind w:firstLine="0"/>
        <w:rPr>
          <w:sz w:val="20"/>
        </w:rPr>
      </w:pPr>
      <w:r w:rsidRPr="004B4A3C">
        <w:rPr>
          <w:sz w:val="20"/>
        </w:rPr>
        <w:t>УДК 636.2.087.7</w:t>
      </w:r>
    </w:p>
    <w:p w:rsidR="00B4286F" w:rsidRPr="0009720A" w:rsidRDefault="00B4286F" w:rsidP="0009720A">
      <w:pPr>
        <w:spacing w:line="235" w:lineRule="auto"/>
        <w:jc w:val="center"/>
        <w:rPr>
          <w:b/>
          <w:sz w:val="18"/>
        </w:rPr>
      </w:pPr>
    </w:p>
    <w:p w:rsidR="00B4286F" w:rsidRPr="00296CBD" w:rsidRDefault="00B4286F" w:rsidP="0009720A">
      <w:pPr>
        <w:spacing w:line="235" w:lineRule="auto"/>
        <w:ind w:firstLine="0"/>
        <w:jc w:val="center"/>
        <w:rPr>
          <w:b/>
          <w:sz w:val="20"/>
        </w:rPr>
      </w:pPr>
      <w:r w:rsidRPr="004B4A3C">
        <w:rPr>
          <w:b/>
          <w:sz w:val="20"/>
        </w:rPr>
        <w:t>ЭФФЕКТИВНОСТЬ ИСПОЛЬЗОВАНИЯ Б</w:t>
      </w:r>
      <w:r>
        <w:rPr>
          <w:b/>
          <w:sz w:val="20"/>
        </w:rPr>
        <w:t>ЕЛКОВО-ВИТАМИННО-МИНЕРАЛЬНОЙ ДОБАВКИ</w:t>
      </w:r>
      <w:r w:rsidRPr="004B4A3C">
        <w:rPr>
          <w:b/>
          <w:sz w:val="20"/>
        </w:rPr>
        <w:t xml:space="preserve"> </w:t>
      </w:r>
    </w:p>
    <w:p w:rsidR="00B4286F" w:rsidRPr="004B4A3C" w:rsidRDefault="00B4286F" w:rsidP="0009720A">
      <w:pPr>
        <w:spacing w:line="235" w:lineRule="auto"/>
        <w:ind w:firstLine="0"/>
        <w:jc w:val="center"/>
        <w:rPr>
          <w:b/>
          <w:sz w:val="20"/>
        </w:rPr>
      </w:pPr>
      <w:r w:rsidRPr="004B4A3C">
        <w:rPr>
          <w:b/>
          <w:sz w:val="20"/>
        </w:rPr>
        <w:t>ПРЕМИУМ-2 В РАЦИОНАХ ТЕЛЯТ</w:t>
      </w:r>
    </w:p>
    <w:p w:rsidR="00B4286F" w:rsidRPr="00B44B63" w:rsidRDefault="00B4286F" w:rsidP="0009720A">
      <w:pPr>
        <w:spacing w:line="235" w:lineRule="auto"/>
        <w:rPr>
          <w:i/>
          <w:sz w:val="16"/>
        </w:rPr>
      </w:pPr>
    </w:p>
    <w:p w:rsidR="00B4286F" w:rsidRPr="004B4A3C" w:rsidRDefault="00B4286F" w:rsidP="0009720A">
      <w:pPr>
        <w:spacing w:line="235" w:lineRule="auto"/>
        <w:rPr>
          <w:sz w:val="20"/>
        </w:rPr>
      </w:pPr>
      <w:r w:rsidRPr="002C4DC8">
        <w:rPr>
          <w:sz w:val="20"/>
        </w:rPr>
        <w:t>КУЗМИЧ В. А.</w:t>
      </w:r>
      <w:r w:rsidRPr="004B4A3C">
        <w:rPr>
          <w:sz w:val="20"/>
        </w:rPr>
        <w:t xml:space="preserve"> – студент</w:t>
      </w:r>
    </w:p>
    <w:p w:rsidR="00B4286F" w:rsidRDefault="00B4286F" w:rsidP="0009720A">
      <w:pPr>
        <w:spacing w:line="235" w:lineRule="auto"/>
        <w:rPr>
          <w:i/>
          <w:sz w:val="20"/>
        </w:rPr>
      </w:pPr>
      <w:r w:rsidRPr="00CE14BA">
        <w:rPr>
          <w:i/>
          <w:sz w:val="20"/>
        </w:rPr>
        <w:t>СИНЦЕРОВА А. М.</w:t>
      </w:r>
      <w:r>
        <w:rPr>
          <w:i/>
          <w:sz w:val="20"/>
        </w:rPr>
        <w:t xml:space="preserve"> </w:t>
      </w:r>
      <w:r w:rsidRPr="004B4A3C">
        <w:rPr>
          <w:i/>
          <w:sz w:val="20"/>
        </w:rPr>
        <w:t>–</w:t>
      </w:r>
      <w:r>
        <w:rPr>
          <w:i/>
          <w:sz w:val="20"/>
        </w:rPr>
        <w:t xml:space="preserve"> </w:t>
      </w:r>
      <w:r w:rsidRPr="004B4A3C">
        <w:rPr>
          <w:i/>
          <w:sz w:val="20"/>
        </w:rPr>
        <w:t>руководитель, канд. с.-х. наук</w:t>
      </w:r>
    </w:p>
    <w:p w:rsidR="00B4286F" w:rsidRPr="00B44B63" w:rsidRDefault="00B4286F" w:rsidP="0009720A">
      <w:pPr>
        <w:spacing w:line="235" w:lineRule="auto"/>
        <w:rPr>
          <w:sz w:val="16"/>
        </w:rPr>
      </w:pPr>
    </w:p>
    <w:p w:rsidR="00B4286F" w:rsidRDefault="00B4286F" w:rsidP="0009720A">
      <w:pPr>
        <w:pStyle w:val="af5"/>
        <w:spacing w:line="235" w:lineRule="auto"/>
        <w:ind w:firstLine="0"/>
        <w:jc w:val="center"/>
        <w:rPr>
          <w:spacing w:val="0"/>
          <w:sz w:val="16"/>
          <w:szCs w:val="20"/>
        </w:rPr>
      </w:pPr>
      <w:r w:rsidRPr="00017EE7">
        <w:rPr>
          <w:spacing w:val="0"/>
          <w:sz w:val="16"/>
          <w:szCs w:val="20"/>
        </w:rPr>
        <w:t>УО «Витебская ордена «Знак Почета» государственная</w:t>
      </w:r>
      <w:r>
        <w:rPr>
          <w:spacing w:val="0"/>
          <w:sz w:val="16"/>
          <w:szCs w:val="20"/>
        </w:rPr>
        <w:t xml:space="preserve"> академия </w:t>
      </w:r>
    </w:p>
    <w:p w:rsidR="00B4286F" w:rsidRPr="00017EE7" w:rsidRDefault="00B4286F" w:rsidP="0009720A">
      <w:pPr>
        <w:pStyle w:val="af5"/>
        <w:spacing w:line="235" w:lineRule="auto"/>
        <w:ind w:firstLine="0"/>
        <w:jc w:val="center"/>
        <w:rPr>
          <w:spacing w:val="0"/>
          <w:sz w:val="16"/>
          <w:szCs w:val="20"/>
        </w:rPr>
      </w:pPr>
      <w:r>
        <w:rPr>
          <w:spacing w:val="0"/>
          <w:sz w:val="16"/>
          <w:szCs w:val="20"/>
        </w:rPr>
        <w:t>ветеринарной медицины»</w:t>
      </w:r>
      <w:r w:rsidRPr="00017EE7">
        <w:rPr>
          <w:spacing w:val="0"/>
          <w:sz w:val="16"/>
          <w:szCs w:val="20"/>
        </w:rPr>
        <w:t xml:space="preserve"> </w:t>
      </w:r>
    </w:p>
    <w:p w:rsidR="00B4286F" w:rsidRPr="00017EE7" w:rsidRDefault="00B4286F" w:rsidP="0009720A">
      <w:pPr>
        <w:pStyle w:val="af5"/>
        <w:spacing w:line="235" w:lineRule="auto"/>
        <w:ind w:firstLine="0"/>
        <w:jc w:val="center"/>
        <w:rPr>
          <w:spacing w:val="0"/>
          <w:sz w:val="16"/>
          <w:szCs w:val="20"/>
        </w:rPr>
      </w:pPr>
      <w:r w:rsidRPr="00017EE7">
        <w:rPr>
          <w:spacing w:val="0"/>
          <w:sz w:val="16"/>
          <w:szCs w:val="20"/>
        </w:rPr>
        <w:t>г. Витебск, Республика Беларусь, 210026</w:t>
      </w:r>
    </w:p>
    <w:p w:rsidR="00B4286F" w:rsidRPr="0009720A" w:rsidRDefault="00B4286F" w:rsidP="0009720A">
      <w:pPr>
        <w:spacing w:line="235" w:lineRule="auto"/>
        <w:outlineLvl w:val="0"/>
        <w:rPr>
          <w:b/>
          <w:spacing w:val="20"/>
          <w:sz w:val="18"/>
        </w:rPr>
      </w:pPr>
    </w:p>
    <w:p w:rsidR="00B4286F" w:rsidRPr="00F54254" w:rsidRDefault="00B4286F" w:rsidP="0009720A">
      <w:pPr>
        <w:spacing w:line="238" w:lineRule="auto"/>
        <w:ind w:right="20"/>
        <w:rPr>
          <w:sz w:val="20"/>
        </w:rPr>
      </w:pPr>
      <w:r w:rsidRPr="00F54254">
        <w:rPr>
          <w:b/>
          <w:sz w:val="20"/>
        </w:rPr>
        <w:t>Введение.</w:t>
      </w:r>
      <w:r w:rsidRPr="00F54254">
        <w:rPr>
          <w:sz w:val="20"/>
        </w:rPr>
        <w:t xml:space="preserve"> Рационы жвачных животных нередко дефицитны по многим макро-, микроэлементам и витаминам. Поэтому для устран</w:t>
      </w:r>
      <w:r w:rsidRPr="00F54254">
        <w:rPr>
          <w:sz w:val="20"/>
        </w:rPr>
        <w:t>е</w:t>
      </w:r>
      <w:r w:rsidRPr="00F54254">
        <w:rPr>
          <w:sz w:val="20"/>
        </w:rPr>
        <w:t>ния дефицита этих элементов питания используют кормовые добавки. В</w:t>
      </w:r>
      <w:r w:rsidR="007F543C">
        <w:rPr>
          <w:sz w:val="20"/>
        </w:rPr>
        <w:t> </w:t>
      </w:r>
      <w:r w:rsidRPr="00F54254">
        <w:rPr>
          <w:sz w:val="20"/>
        </w:rPr>
        <w:t>кормлении животных применяют различные витамины, пробиотики и другие биологически активные вещества, положительно влияющие на их обмен веществ, усвоение питательных компонентов кормов. Т</w:t>
      </w:r>
      <w:r w:rsidRPr="00F54254">
        <w:rPr>
          <w:sz w:val="20"/>
        </w:rPr>
        <w:t>а</w:t>
      </w:r>
      <w:r w:rsidRPr="00F54254">
        <w:rPr>
          <w:sz w:val="20"/>
        </w:rPr>
        <w:t>кие добавки  ускоряют рост и развитие, повышают продуктивность животных.</w:t>
      </w:r>
    </w:p>
    <w:p w:rsidR="00B4286F" w:rsidRPr="00F54254" w:rsidRDefault="00B4286F" w:rsidP="0009720A">
      <w:pPr>
        <w:spacing w:line="238" w:lineRule="auto"/>
        <w:rPr>
          <w:bCs/>
          <w:kern w:val="2"/>
          <w:sz w:val="20"/>
        </w:rPr>
      </w:pPr>
      <w:r w:rsidRPr="00F54254">
        <w:rPr>
          <w:sz w:val="20"/>
        </w:rPr>
        <w:t>Правильное применение микроэлементов, витаминов и биологич</w:t>
      </w:r>
      <w:r w:rsidRPr="00F54254">
        <w:rPr>
          <w:sz w:val="20"/>
        </w:rPr>
        <w:t>е</w:t>
      </w:r>
      <w:r w:rsidRPr="00F54254">
        <w:rPr>
          <w:sz w:val="20"/>
        </w:rPr>
        <w:t>ски активных веществ при добавлении их в рационы повышает усво</w:t>
      </w:r>
      <w:r w:rsidRPr="00F54254">
        <w:rPr>
          <w:sz w:val="20"/>
        </w:rPr>
        <w:t>я</w:t>
      </w:r>
      <w:r w:rsidRPr="00F54254">
        <w:rPr>
          <w:sz w:val="20"/>
        </w:rPr>
        <w:t>емость питательных веществ корма, снижает затраты на получение единицы прироста массы тела. Большинство этих средств не облада</w:t>
      </w:r>
      <w:r w:rsidR="0009720A">
        <w:rPr>
          <w:sz w:val="20"/>
        </w:rPr>
        <w:t>е</w:t>
      </w:r>
      <w:r w:rsidRPr="00F54254">
        <w:rPr>
          <w:sz w:val="20"/>
        </w:rPr>
        <w:t>т энергетическими с</w:t>
      </w:r>
      <w:r>
        <w:rPr>
          <w:sz w:val="20"/>
        </w:rPr>
        <w:t>войствами, но заметно стимулиру</w:t>
      </w:r>
      <w:r w:rsidR="0009720A">
        <w:rPr>
          <w:sz w:val="20"/>
        </w:rPr>
        <w:t>е</w:t>
      </w:r>
      <w:r w:rsidRPr="00F54254">
        <w:rPr>
          <w:sz w:val="20"/>
        </w:rPr>
        <w:t>т</w:t>
      </w:r>
      <w:r>
        <w:rPr>
          <w:sz w:val="20"/>
        </w:rPr>
        <w:t xml:space="preserve"> </w:t>
      </w:r>
      <w:r w:rsidRPr="00F54254">
        <w:rPr>
          <w:sz w:val="20"/>
        </w:rPr>
        <w:t>физиологич</w:t>
      </w:r>
      <w:r w:rsidRPr="00F54254">
        <w:rPr>
          <w:sz w:val="20"/>
        </w:rPr>
        <w:t>е</w:t>
      </w:r>
      <w:r w:rsidRPr="00F54254">
        <w:rPr>
          <w:sz w:val="20"/>
        </w:rPr>
        <w:t>ские функции организма, улучшая продуктивность, состояние здор</w:t>
      </w:r>
      <w:r w:rsidRPr="00F54254">
        <w:rPr>
          <w:sz w:val="20"/>
        </w:rPr>
        <w:t>о</w:t>
      </w:r>
      <w:r w:rsidRPr="00F54254">
        <w:rPr>
          <w:sz w:val="20"/>
        </w:rPr>
        <w:t xml:space="preserve">вья и воспроизводительную функцию </w:t>
      </w:r>
      <w:r w:rsidRPr="00F54254">
        <w:rPr>
          <w:bCs/>
          <w:kern w:val="2"/>
          <w:sz w:val="20"/>
        </w:rPr>
        <w:t xml:space="preserve">[1, 2]. </w:t>
      </w:r>
    </w:p>
    <w:p w:rsidR="00B4286F" w:rsidRPr="00F54254" w:rsidRDefault="00B4286F" w:rsidP="007F543C">
      <w:pPr>
        <w:spacing w:line="230" w:lineRule="auto"/>
        <w:rPr>
          <w:sz w:val="20"/>
        </w:rPr>
      </w:pPr>
      <w:r w:rsidRPr="00F54254">
        <w:rPr>
          <w:b/>
          <w:sz w:val="20"/>
        </w:rPr>
        <w:lastRenderedPageBreak/>
        <w:t xml:space="preserve">Цель работы </w:t>
      </w:r>
      <w:r w:rsidRPr="00691BF3">
        <w:rPr>
          <w:sz w:val="20"/>
        </w:rPr>
        <w:sym w:font="Symbol" w:char="F02D"/>
      </w:r>
      <w:r w:rsidRPr="00691BF3">
        <w:rPr>
          <w:sz w:val="20"/>
        </w:rPr>
        <w:t xml:space="preserve"> </w:t>
      </w:r>
      <w:r w:rsidRPr="00F54254">
        <w:rPr>
          <w:sz w:val="20"/>
        </w:rPr>
        <w:t>изучить эффективность использования белково-витаминно-мин</w:t>
      </w:r>
      <w:r>
        <w:rPr>
          <w:sz w:val="20"/>
        </w:rPr>
        <w:t>е</w:t>
      </w:r>
      <w:r w:rsidRPr="00F54254">
        <w:rPr>
          <w:sz w:val="20"/>
        </w:rPr>
        <w:t>ральной добавки Премиум-2 в рационах телят.</w:t>
      </w:r>
    </w:p>
    <w:p w:rsidR="00B4286F" w:rsidRPr="007F543C" w:rsidRDefault="00B4286F" w:rsidP="007F543C">
      <w:pPr>
        <w:spacing w:line="230" w:lineRule="auto"/>
        <w:rPr>
          <w:b/>
          <w:sz w:val="20"/>
        </w:rPr>
      </w:pPr>
      <w:r w:rsidRPr="00F54254">
        <w:rPr>
          <w:b/>
          <w:sz w:val="20"/>
        </w:rPr>
        <w:t>Материал и методика исследований</w:t>
      </w:r>
      <w:r w:rsidRPr="00691BF3">
        <w:rPr>
          <w:b/>
          <w:sz w:val="20"/>
        </w:rPr>
        <w:t>.</w:t>
      </w:r>
      <w:r w:rsidRPr="00F54254">
        <w:rPr>
          <w:b/>
          <w:sz w:val="20"/>
        </w:rPr>
        <w:t xml:space="preserve"> </w:t>
      </w:r>
      <w:r w:rsidRPr="007F543C">
        <w:rPr>
          <w:sz w:val="20"/>
        </w:rPr>
        <w:t>Исследования проводились</w:t>
      </w:r>
      <w:r w:rsidRPr="007F543C">
        <w:rPr>
          <w:b/>
          <w:sz w:val="20"/>
        </w:rPr>
        <w:t xml:space="preserve"> </w:t>
      </w:r>
      <w:r w:rsidRPr="007F543C">
        <w:rPr>
          <w:sz w:val="20"/>
        </w:rPr>
        <w:t>на телятах черно-пестрой породы в возрасте 2</w:t>
      </w:r>
      <w:r w:rsidRPr="007F543C">
        <w:rPr>
          <w:sz w:val="20"/>
        </w:rPr>
        <w:sym w:font="Symbol" w:char="F02D"/>
      </w:r>
      <w:r w:rsidRPr="007F543C">
        <w:rPr>
          <w:sz w:val="20"/>
        </w:rPr>
        <w:t>4 мес. Для проведения опыта было сформировано две группы (контрольная и опытная) по методу групп-аналогов с учетом происхождения, возраста, пола и ж</w:t>
      </w:r>
      <w:r w:rsidRPr="007F543C">
        <w:rPr>
          <w:sz w:val="20"/>
        </w:rPr>
        <w:t>и</w:t>
      </w:r>
      <w:r w:rsidRPr="007F543C">
        <w:rPr>
          <w:sz w:val="20"/>
        </w:rPr>
        <w:t>вой массы. Содержание подопытных животных было безвыгульным, телята находились в групповых станках с бетонным полом на сол</w:t>
      </w:r>
      <w:r w:rsidRPr="007F543C">
        <w:rPr>
          <w:sz w:val="20"/>
        </w:rPr>
        <w:t>о</w:t>
      </w:r>
      <w:r w:rsidRPr="007F543C">
        <w:rPr>
          <w:sz w:val="20"/>
        </w:rPr>
        <w:t xml:space="preserve">менной подстилке. </w:t>
      </w:r>
    </w:p>
    <w:p w:rsidR="00B4286F" w:rsidRPr="00F54254" w:rsidRDefault="00B4286F" w:rsidP="007F543C">
      <w:pPr>
        <w:tabs>
          <w:tab w:val="left" w:pos="2205"/>
        </w:tabs>
        <w:spacing w:line="230" w:lineRule="auto"/>
        <w:rPr>
          <w:sz w:val="20"/>
        </w:rPr>
      </w:pPr>
      <w:r w:rsidRPr="00F54254">
        <w:rPr>
          <w:sz w:val="20"/>
        </w:rPr>
        <w:t xml:space="preserve">Кормление подопытных </w:t>
      </w:r>
      <w:r>
        <w:rPr>
          <w:sz w:val="20"/>
        </w:rPr>
        <w:t>животных</w:t>
      </w:r>
      <w:r w:rsidRPr="00F54254">
        <w:rPr>
          <w:sz w:val="20"/>
        </w:rPr>
        <w:t xml:space="preserve"> осуществлялось 3</w:t>
      </w:r>
      <w:r w:rsidR="007F543C">
        <w:rPr>
          <w:sz w:val="20"/>
        </w:rPr>
        <w:t> </w:t>
      </w:r>
      <w:r w:rsidRPr="00F54254">
        <w:rPr>
          <w:sz w:val="20"/>
        </w:rPr>
        <w:t>раза в сутки, корма раздавались индивидуально каждому теленку. В качестве о</w:t>
      </w:r>
      <w:r w:rsidRPr="00F54254">
        <w:rPr>
          <w:sz w:val="20"/>
        </w:rPr>
        <w:t>с</w:t>
      </w:r>
      <w:r w:rsidRPr="00F54254">
        <w:rPr>
          <w:sz w:val="20"/>
        </w:rPr>
        <w:t>новного рациона (ОР) телята контрольной групп</w:t>
      </w:r>
      <w:r>
        <w:rPr>
          <w:sz w:val="20"/>
        </w:rPr>
        <w:t>ы</w:t>
      </w:r>
      <w:r w:rsidRPr="00F54254">
        <w:rPr>
          <w:sz w:val="20"/>
        </w:rPr>
        <w:t xml:space="preserve"> получали</w:t>
      </w:r>
      <w:r>
        <w:rPr>
          <w:sz w:val="20"/>
        </w:rPr>
        <w:t>:</w:t>
      </w:r>
      <w:r w:rsidRPr="00F54254">
        <w:rPr>
          <w:sz w:val="20"/>
        </w:rPr>
        <w:t xml:space="preserve"> ЗЦМ</w:t>
      </w:r>
      <w:r w:rsidR="007F543C">
        <w:rPr>
          <w:sz w:val="20"/>
        </w:rPr>
        <w:t> </w:t>
      </w:r>
      <w:r w:rsidRPr="00F54254">
        <w:rPr>
          <w:sz w:val="20"/>
        </w:rPr>
        <w:t>– 0,6</w:t>
      </w:r>
      <w:r w:rsidR="007F543C">
        <w:rPr>
          <w:sz w:val="20"/>
        </w:rPr>
        <w:t> </w:t>
      </w:r>
      <w:r w:rsidRPr="00F54254">
        <w:rPr>
          <w:sz w:val="20"/>
        </w:rPr>
        <w:t>кг, сено злаковых многолетних трав 1</w:t>
      </w:r>
      <w:r>
        <w:rPr>
          <w:sz w:val="20"/>
        </w:rPr>
        <w:t>-го</w:t>
      </w:r>
      <w:r w:rsidRPr="00F54254">
        <w:rPr>
          <w:sz w:val="20"/>
        </w:rPr>
        <w:t xml:space="preserve"> класса – 1</w:t>
      </w:r>
      <w:r w:rsidR="007F543C">
        <w:rPr>
          <w:sz w:val="20"/>
        </w:rPr>
        <w:t> </w:t>
      </w:r>
      <w:r w:rsidRPr="00F54254">
        <w:rPr>
          <w:sz w:val="20"/>
        </w:rPr>
        <w:t>кг, силос кук</w:t>
      </w:r>
      <w:r w:rsidRPr="00F54254">
        <w:rPr>
          <w:sz w:val="20"/>
        </w:rPr>
        <w:t>у</w:t>
      </w:r>
      <w:r w:rsidRPr="00F54254">
        <w:rPr>
          <w:sz w:val="20"/>
        </w:rPr>
        <w:t xml:space="preserve">рузный – </w:t>
      </w:r>
      <w:smartTag w:uri="urn:schemas-microsoft-com:office:smarttags" w:element="metricconverter">
        <w:smartTagPr>
          <w:attr w:name="ProductID" w:val="1 кг"/>
        </w:smartTagPr>
        <w:r w:rsidRPr="00F54254">
          <w:rPr>
            <w:sz w:val="20"/>
          </w:rPr>
          <w:t>1 кг</w:t>
        </w:r>
      </w:smartTag>
      <w:r w:rsidRPr="00F54254">
        <w:rPr>
          <w:sz w:val="20"/>
        </w:rPr>
        <w:t>, комбикорм КР-2 – 1,2 кг.</w:t>
      </w:r>
    </w:p>
    <w:p w:rsidR="00B4286F" w:rsidRPr="00F54254" w:rsidRDefault="00B4286F" w:rsidP="007F543C">
      <w:pPr>
        <w:spacing w:line="230" w:lineRule="auto"/>
        <w:rPr>
          <w:sz w:val="20"/>
          <w:shd w:val="clear" w:color="auto" w:fill="EDEDED"/>
        </w:rPr>
      </w:pPr>
      <w:r w:rsidRPr="00F54254">
        <w:rPr>
          <w:bCs/>
          <w:snapToGrid w:val="0"/>
          <w:sz w:val="20"/>
        </w:rPr>
        <w:t xml:space="preserve">Отличие в кормлении состояло в том, что </w:t>
      </w:r>
      <w:r>
        <w:rPr>
          <w:bCs/>
          <w:snapToGrid w:val="0"/>
          <w:sz w:val="20"/>
        </w:rPr>
        <w:t xml:space="preserve">телята </w:t>
      </w:r>
      <w:r w:rsidRPr="00F54254">
        <w:rPr>
          <w:bCs/>
          <w:snapToGrid w:val="0"/>
          <w:sz w:val="20"/>
        </w:rPr>
        <w:t>опытн</w:t>
      </w:r>
      <w:r>
        <w:rPr>
          <w:bCs/>
          <w:snapToGrid w:val="0"/>
          <w:sz w:val="20"/>
        </w:rPr>
        <w:t>ой</w:t>
      </w:r>
      <w:r w:rsidRPr="00F54254">
        <w:rPr>
          <w:bCs/>
          <w:snapToGrid w:val="0"/>
          <w:sz w:val="20"/>
        </w:rPr>
        <w:t xml:space="preserve"> групп</w:t>
      </w:r>
      <w:r>
        <w:rPr>
          <w:bCs/>
          <w:snapToGrid w:val="0"/>
          <w:sz w:val="20"/>
        </w:rPr>
        <w:t>ы</w:t>
      </w:r>
      <w:r w:rsidRPr="00F54254">
        <w:rPr>
          <w:bCs/>
          <w:snapToGrid w:val="0"/>
          <w:sz w:val="20"/>
        </w:rPr>
        <w:t xml:space="preserve"> получал</w:t>
      </w:r>
      <w:r>
        <w:rPr>
          <w:bCs/>
          <w:snapToGrid w:val="0"/>
          <w:sz w:val="20"/>
        </w:rPr>
        <w:t>и</w:t>
      </w:r>
      <w:r w:rsidRPr="00F54254">
        <w:rPr>
          <w:bCs/>
          <w:snapToGrid w:val="0"/>
          <w:sz w:val="20"/>
        </w:rPr>
        <w:t xml:space="preserve"> в дополнение к основному рациону комбикорм на основе зерна злаков и БВМД Премиум-2, </w:t>
      </w:r>
      <w:r w:rsidRPr="00F54254">
        <w:rPr>
          <w:sz w:val="20"/>
        </w:rPr>
        <w:t>которую производит ООО «Соя-Продукт» (г.</w:t>
      </w:r>
      <w:r w:rsidR="007F543C">
        <w:rPr>
          <w:sz w:val="20"/>
        </w:rPr>
        <w:t> </w:t>
      </w:r>
      <w:r w:rsidRPr="00F54254">
        <w:rPr>
          <w:sz w:val="20"/>
        </w:rPr>
        <w:t xml:space="preserve">Минск). </w:t>
      </w:r>
      <w:r>
        <w:rPr>
          <w:sz w:val="20"/>
        </w:rPr>
        <w:t>Она п</w:t>
      </w:r>
      <w:r w:rsidRPr="00F54254">
        <w:rPr>
          <w:sz w:val="20"/>
        </w:rPr>
        <w:t>редназначена в качестве добавки в комб</w:t>
      </w:r>
      <w:r w:rsidRPr="00F54254">
        <w:rPr>
          <w:sz w:val="20"/>
        </w:rPr>
        <w:t>и</w:t>
      </w:r>
      <w:r w:rsidRPr="00F54254">
        <w:rPr>
          <w:sz w:val="20"/>
        </w:rPr>
        <w:t>корм при кормлении телят с месячного возраста (табл. 1).</w:t>
      </w:r>
    </w:p>
    <w:p w:rsidR="00B4286F" w:rsidRPr="00CC5F64" w:rsidRDefault="00B4286F" w:rsidP="007F543C">
      <w:pPr>
        <w:spacing w:line="230" w:lineRule="auto"/>
        <w:rPr>
          <w:sz w:val="16"/>
        </w:rPr>
      </w:pPr>
    </w:p>
    <w:p w:rsidR="00B4286F" w:rsidRDefault="00B4286F" w:rsidP="007F543C">
      <w:pPr>
        <w:spacing w:line="230" w:lineRule="auto"/>
        <w:ind w:firstLine="0"/>
        <w:jc w:val="center"/>
        <w:rPr>
          <w:sz w:val="16"/>
        </w:rPr>
      </w:pPr>
      <w:r w:rsidRPr="005D25BE">
        <w:rPr>
          <w:spacing w:val="20"/>
          <w:sz w:val="16"/>
        </w:rPr>
        <w:t>Таблица</w:t>
      </w:r>
      <w:r w:rsidRPr="005D25BE">
        <w:rPr>
          <w:sz w:val="16"/>
        </w:rPr>
        <w:t xml:space="preserve"> 1</w:t>
      </w:r>
      <w:r>
        <w:rPr>
          <w:sz w:val="16"/>
        </w:rPr>
        <w:t>.</w:t>
      </w:r>
      <w:r w:rsidRPr="005D25BE">
        <w:rPr>
          <w:sz w:val="16"/>
        </w:rPr>
        <w:t xml:space="preserve"> </w:t>
      </w:r>
      <w:r w:rsidRPr="005D25BE">
        <w:rPr>
          <w:b/>
          <w:sz w:val="16"/>
        </w:rPr>
        <w:t>Схема опыта</w:t>
      </w:r>
    </w:p>
    <w:p w:rsidR="00B4286F" w:rsidRPr="00CC5F64" w:rsidRDefault="00B4286F" w:rsidP="007F543C">
      <w:pPr>
        <w:spacing w:line="230" w:lineRule="auto"/>
        <w:jc w:val="center"/>
        <w:rPr>
          <w:sz w:val="14"/>
        </w:rPr>
      </w:pPr>
    </w:p>
    <w:tbl>
      <w:tblPr>
        <w:tblW w:w="6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9"/>
        <w:gridCol w:w="1141"/>
        <w:gridCol w:w="1712"/>
        <w:gridCol w:w="2162"/>
      </w:tblGrid>
      <w:tr w:rsidR="00B4286F" w:rsidRPr="005D25BE" w:rsidTr="007F543C">
        <w:trPr>
          <w:trHeight w:val="20"/>
          <w:jc w:val="center"/>
        </w:trPr>
        <w:tc>
          <w:tcPr>
            <w:tcW w:w="1021" w:type="dxa"/>
            <w:vAlign w:val="center"/>
          </w:tcPr>
          <w:p w:rsidR="00B4286F" w:rsidRPr="005D25BE" w:rsidRDefault="00B4286F" w:rsidP="007F543C">
            <w:pPr>
              <w:pStyle w:val="af5"/>
              <w:spacing w:line="216" w:lineRule="auto"/>
              <w:ind w:firstLine="0"/>
              <w:jc w:val="center"/>
              <w:rPr>
                <w:spacing w:val="0"/>
                <w:sz w:val="16"/>
                <w:szCs w:val="20"/>
              </w:rPr>
            </w:pPr>
            <w:r w:rsidRPr="005D25BE">
              <w:rPr>
                <w:spacing w:val="0"/>
                <w:sz w:val="16"/>
                <w:szCs w:val="20"/>
              </w:rPr>
              <w:t>Групп</w:t>
            </w:r>
            <w:r>
              <w:rPr>
                <w:spacing w:val="0"/>
                <w:sz w:val="16"/>
                <w:szCs w:val="20"/>
              </w:rPr>
              <w:t>а</w:t>
            </w:r>
          </w:p>
          <w:p w:rsidR="00B4286F" w:rsidRPr="005D25BE" w:rsidRDefault="00B4286F" w:rsidP="007F543C">
            <w:pPr>
              <w:pStyle w:val="af5"/>
              <w:spacing w:line="216" w:lineRule="auto"/>
              <w:ind w:firstLine="0"/>
              <w:jc w:val="center"/>
              <w:rPr>
                <w:spacing w:val="0"/>
                <w:sz w:val="16"/>
                <w:szCs w:val="20"/>
              </w:rPr>
            </w:pPr>
            <w:r w:rsidRPr="005D25BE">
              <w:rPr>
                <w:spacing w:val="0"/>
                <w:sz w:val="16"/>
                <w:szCs w:val="20"/>
              </w:rPr>
              <w:t>животных</w:t>
            </w:r>
          </w:p>
        </w:tc>
        <w:tc>
          <w:tcPr>
            <w:tcW w:w="1134" w:type="dxa"/>
            <w:vAlign w:val="center"/>
          </w:tcPr>
          <w:p w:rsidR="00B4286F" w:rsidRPr="005D25BE" w:rsidRDefault="00B4286F" w:rsidP="007F543C">
            <w:pPr>
              <w:pStyle w:val="af5"/>
              <w:spacing w:line="216" w:lineRule="auto"/>
              <w:ind w:firstLine="0"/>
              <w:jc w:val="center"/>
              <w:rPr>
                <w:spacing w:val="0"/>
                <w:sz w:val="16"/>
                <w:szCs w:val="20"/>
              </w:rPr>
            </w:pPr>
            <w:r w:rsidRPr="005D25BE">
              <w:rPr>
                <w:spacing w:val="0"/>
                <w:sz w:val="16"/>
                <w:szCs w:val="20"/>
              </w:rPr>
              <w:t>Количество</w:t>
            </w:r>
          </w:p>
          <w:p w:rsidR="00B4286F" w:rsidRPr="005D25BE" w:rsidRDefault="00B4286F" w:rsidP="007F543C">
            <w:pPr>
              <w:pStyle w:val="af5"/>
              <w:spacing w:line="216" w:lineRule="auto"/>
              <w:ind w:firstLine="0"/>
              <w:jc w:val="center"/>
              <w:rPr>
                <w:spacing w:val="0"/>
                <w:sz w:val="16"/>
                <w:szCs w:val="20"/>
              </w:rPr>
            </w:pPr>
            <w:r w:rsidRPr="005D25BE">
              <w:rPr>
                <w:spacing w:val="0"/>
                <w:sz w:val="16"/>
                <w:szCs w:val="20"/>
              </w:rPr>
              <w:t>голов</w:t>
            </w:r>
          </w:p>
        </w:tc>
        <w:tc>
          <w:tcPr>
            <w:tcW w:w="1701" w:type="dxa"/>
            <w:vAlign w:val="center"/>
          </w:tcPr>
          <w:p w:rsidR="00B4286F" w:rsidRDefault="00B4286F" w:rsidP="007F543C">
            <w:pPr>
              <w:pStyle w:val="af5"/>
              <w:spacing w:line="216" w:lineRule="auto"/>
              <w:ind w:firstLine="0"/>
              <w:jc w:val="center"/>
              <w:rPr>
                <w:spacing w:val="0"/>
                <w:sz w:val="16"/>
                <w:szCs w:val="20"/>
              </w:rPr>
            </w:pPr>
            <w:r w:rsidRPr="005D25BE">
              <w:rPr>
                <w:spacing w:val="0"/>
                <w:sz w:val="16"/>
                <w:szCs w:val="20"/>
              </w:rPr>
              <w:t>Продолжительность</w:t>
            </w:r>
          </w:p>
          <w:p w:rsidR="00B4286F" w:rsidRPr="005D25BE" w:rsidRDefault="00B4286F" w:rsidP="007F543C">
            <w:pPr>
              <w:pStyle w:val="af5"/>
              <w:spacing w:line="216" w:lineRule="auto"/>
              <w:ind w:firstLine="0"/>
              <w:jc w:val="center"/>
              <w:rPr>
                <w:spacing w:val="0"/>
                <w:sz w:val="16"/>
                <w:szCs w:val="20"/>
              </w:rPr>
            </w:pPr>
            <w:r>
              <w:rPr>
                <w:spacing w:val="0"/>
                <w:sz w:val="16"/>
                <w:szCs w:val="20"/>
              </w:rPr>
              <w:t>опыта, дн.</w:t>
            </w:r>
          </w:p>
        </w:tc>
        <w:tc>
          <w:tcPr>
            <w:tcW w:w="2149" w:type="dxa"/>
            <w:vAlign w:val="center"/>
          </w:tcPr>
          <w:p w:rsidR="00B4286F" w:rsidRPr="005D25BE" w:rsidRDefault="00B4286F" w:rsidP="007F543C">
            <w:pPr>
              <w:pStyle w:val="af5"/>
              <w:spacing w:line="216" w:lineRule="auto"/>
              <w:ind w:firstLine="0"/>
              <w:jc w:val="center"/>
              <w:rPr>
                <w:spacing w:val="0"/>
                <w:sz w:val="16"/>
                <w:szCs w:val="20"/>
              </w:rPr>
            </w:pPr>
            <w:r w:rsidRPr="005D25BE">
              <w:rPr>
                <w:spacing w:val="0"/>
                <w:sz w:val="16"/>
                <w:szCs w:val="20"/>
              </w:rPr>
              <w:t>Особенности</w:t>
            </w:r>
          </w:p>
          <w:p w:rsidR="00B4286F" w:rsidRPr="005D25BE" w:rsidRDefault="00B4286F" w:rsidP="007F543C">
            <w:pPr>
              <w:pStyle w:val="af5"/>
              <w:spacing w:line="216" w:lineRule="auto"/>
              <w:ind w:firstLine="0"/>
              <w:jc w:val="center"/>
              <w:rPr>
                <w:spacing w:val="0"/>
                <w:sz w:val="16"/>
                <w:szCs w:val="20"/>
              </w:rPr>
            </w:pPr>
            <w:r w:rsidRPr="005D25BE">
              <w:rPr>
                <w:spacing w:val="0"/>
                <w:sz w:val="16"/>
                <w:szCs w:val="20"/>
              </w:rPr>
              <w:t>кормления</w:t>
            </w:r>
          </w:p>
        </w:tc>
      </w:tr>
      <w:tr w:rsidR="00B4286F" w:rsidRPr="005D25BE" w:rsidTr="007F543C">
        <w:trPr>
          <w:jc w:val="center"/>
        </w:trPr>
        <w:tc>
          <w:tcPr>
            <w:tcW w:w="1021" w:type="dxa"/>
            <w:vAlign w:val="center"/>
          </w:tcPr>
          <w:p w:rsidR="00B4286F" w:rsidRPr="005D25BE" w:rsidRDefault="00B4286F" w:rsidP="007F543C">
            <w:pPr>
              <w:pStyle w:val="af5"/>
              <w:spacing w:line="216" w:lineRule="auto"/>
              <w:ind w:firstLine="0"/>
              <w:rPr>
                <w:spacing w:val="0"/>
                <w:sz w:val="16"/>
                <w:szCs w:val="20"/>
              </w:rPr>
            </w:pPr>
            <w:r w:rsidRPr="005D25BE">
              <w:rPr>
                <w:spacing w:val="0"/>
                <w:sz w:val="16"/>
                <w:szCs w:val="20"/>
              </w:rPr>
              <w:t>Контрольная</w:t>
            </w:r>
          </w:p>
        </w:tc>
        <w:tc>
          <w:tcPr>
            <w:tcW w:w="1134" w:type="dxa"/>
            <w:vAlign w:val="center"/>
          </w:tcPr>
          <w:p w:rsidR="00B4286F" w:rsidRPr="005D25BE" w:rsidRDefault="00B4286F" w:rsidP="007F543C">
            <w:pPr>
              <w:pStyle w:val="af5"/>
              <w:spacing w:line="216" w:lineRule="auto"/>
              <w:ind w:firstLine="0"/>
              <w:jc w:val="center"/>
              <w:rPr>
                <w:spacing w:val="0"/>
                <w:sz w:val="16"/>
                <w:szCs w:val="20"/>
              </w:rPr>
            </w:pPr>
            <w:r w:rsidRPr="005D25BE">
              <w:rPr>
                <w:spacing w:val="0"/>
                <w:sz w:val="16"/>
                <w:szCs w:val="20"/>
              </w:rPr>
              <w:t>15</w:t>
            </w:r>
          </w:p>
        </w:tc>
        <w:tc>
          <w:tcPr>
            <w:tcW w:w="1701" w:type="dxa"/>
            <w:vAlign w:val="center"/>
          </w:tcPr>
          <w:p w:rsidR="00B4286F" w:rsidRPr="005D25BE" w:rsidRDefault="00B4286F" w:rsidP="007F543C">
            <w:pPr>
              <w:pStyle w:val="af5"/>
              <w:spacing w:line="216" w:lineRule="auto"/>
              <w:ind w:firstLine="0"/>
              <w:jc w:val="center"/>
              <w:rPr>
                <w:spacing w:val="0"/>
                <w:sz w:val="16"/>
                <w:szCs w:val="20"/>
              </w:rPr>
            </w:pPr>
            <w:r w:rsidRPr="005D25BE">
              <w:rPr>
                <w:spacing w:val="0"/>
                <w:sz w:val="16"/>
                <w:szCs w:val="20"/>
              </w:rPr>
              <w:t>60</w:t>
            </w:r>
          </w:p>
        </w:tc>
        <w:tc>
          <w:tcPr>
            <w:tcW w:w="2149" w:type="dxa"/>
            <w:vAlign w:val="center"/>
          </w:tcPr>
          <w:p w:rsidR="00B4286F" w:rsidRPr="005D25BE" w:rsidRDefault="00B4286F" w:rsidP="007F543C">
            <w:pPr>
              <w:pStyle w:val="af5"/>
              <w:spacing w:line="216" w:lineRule="auto"/>
              <w:ind w:firstLine="0"/>
              <w:jc w:val="center"/>
              <w:rPr>
                <w:spacing w:val="0"/>
                <w:sz w:val="16"/>
                <w:szCs w:val="20"/>
              </w:rPr>
            </w:pPr>
            <w:r>
              <w:rPr>
                <w:spacing w:val="0"/>
                <w:sz w:val="16"/>
                <w:szCs w:val="20"/>
              </w:rPr>
              <w:t>ОР</w:t>
            </w:r>
          </w:p>
        </w:tc>
      </w:tr>
      <w:tr w:rsidR="00B4286F" w:rsidRPr="005D25BE" w:rsidTr="007F543C">
        <w:trPr>
          <w:jc w:val="center"/>
        </w:trPr>
        <w:tc>
          <w:tcPr>
            <w:tcW w:w="1021" w:type="dxa"/>
            <w:vAlign w:val="center"/>
          </w:tcPr>
          <w:p w:rsidR="00B4286F" w:rsidRPr="005D25BE" w:rsidRDefault="00B4286F" w:rsidP="007F543C">
            <w:pPr>
              <w:pStyle w:val="af5"/>
              <w:spacing w:line="216" w:lineRule="auto"/>
              <w:ind w:firstLine="0"/>
              <w:rPr>
                <w:spacing w:val="0"/>
                <w:sz w:val="16"/>
                <w:szCs w:val="20"/>
              </w:rPr>
            </w:pPr>
            <w:r w:rsidRPr="005D25BE">
              <w:rPr>
                <w:spacing w:val="0"/>
                <w:sz w:val="16"/>
                <w:szCs w:val="20"/>
              </w:rPr>
              <w:t>Опытная</w:t>
            </w:r>
          </w:p>
        </w:tc>
        <w:tc>
          <w:tcPr>
            <w:tcW w:w="1134" w:type="dxa"/>
            <w:vAlign w:val="center"/>
          </w:tcPr>
          <w:p w:rsidR="00B4286F" w:rsidRPr="005D25BE" w:rsidRDefault="00B4286F" w:rsidP="007F543C">
            <w:pPr>
              <w:pStyle w:val="af5"/>
              <w:spacing w:line="216" w:lineRule="auto"/>
              <w:ind w:firstLine="0"/>
              <w:jc w:val="center"/>
              <w:rPr>
                <w:spacing w:val="0"/>
                <w:sz w:val="16"/>
                <w:szCs w:val="20"/>
              </w:rPr>
            </w:pPr>
            <w:r w:rsidRPr="005D25BE">
              <w:rPr>
                <w:spacing w:val="0"/>
                <w:sz w:val="16"/>
                <w:szCs w:val="20"/>
              </w:rPr>
              <w:t>15</w:t>
            </w:r>
          </w:p>
        </w:tc>
        <w:tc>
          <w:tcPr>
            <w:tcW w:w="1701" w:type="dxa"/>
            <w:vAlign w:val="center"/>
          </w:tcPr>
          <w:p w:rsidR="00B4286F" w:rsidRPr="005D25BE" w:rsidRDefault="00B4286F" w:rsidP="007F543C">
            <w:pPr>
              <w:pStyle w:val="af5"/>
              <w:spacing w:line="216" w:lineRule="auto"/>
              <w:ind w:firstLine="0"/>
              <w:jc w:val="center"/>
              <w:rPr>
                <w:spacing w:val="0"/>
                <w:sz w:val="16"/>
                <w:szCs w:val="20"/>
              </w:rPr>
            </w:pPr>
            <w:r w:rsidRPr="005D25BE">
              <w:rPr>
                <w:spacing w:val="0"/>
                <w:sz w:val="16"/>
                <w:szCs w:val="20"/>
              </w:rPr>
              <w:t>60</w:t>
            </w:r>
          </w:p>
        </w:tc>
        <w:tc>
          <w:tcPr>
            <w:tcW w:w="2149" w:type="dxa"/>
            <w:vAlign w:val="center"/>
          </w:tcPr>
          <w:p w:rsidR="00B4286F" w:rsidRPr="005D25BE" w:rsidRDefault="00B4286F" w:rsidP="007F543C">
            <w:pPr>
              <w:pStyle w:val="af5"/>
              <w:spacing w:line="216" w:lineRule="auto"/>
              <w:ind w:firstLine="0"/>
              <w:jc w:val="center"/>
              <w:rPr>
                <w:spacing w:val="0"/>
                <w:sz w:val="16"/>
                <w:szCs w:val="20"/>
              </w:rPr>
            </w:pPr>
            <w:r w:rsidRPr="005D25BE">
              <w:rPr>
                <w:spacing w:val="0"/>
                <w:sz w:val="16"/>
                <w:szCs w:val="20"/>
              </w:rPr>
              <w:t>О</w:t>
            </w:r>
            <w:r w:rsidRPr="005C2236">
              <w:rPr>
                <w:spacing w:val="0"/>
                <w:sz w:val="16"/>
                <w:szCs w:val="20"/>
              </w:rPr>
              <w:t>Р</w:t>
            </w:r>
            <w:r>
              <w:rPr>
                <w:spacing w:val="0"/>
                <w:sz w:val="16"/>
                <w:szCs w:val="20"/>
              </w:rPr>
              <w:t xml:space="preserve"> </w:t>
            </w:r>
            <w:r w:rsidRPr="005C2236">
              <w:rPr>
                <w:spacing w:val="0"/>
                <w:sz w:val="16"/>
                <w:szCs w:val="20"/>
              </w:rPr>
              <w:t>+</w:t>
            </w:r>
            <w:r w:rsidRPr="005D25BE">
              <w:rPr>
                <w:spacing w:val="0"/>
                <w:sz w:val="16"/>
                <w:szCs w:val="20"/>
              </w:rPr>
              <w:t xml:space="preserve"> </w:t>
            </w:r>
            <w:r w:rsidRPr="00691BF3">
              <w:rPr>
                <w:bCs/>
                <w:snapToGrid w:val="0"/>
                <w:spacing w:val="0"/>
                <w:sz w:val="16"/>
                <w:szCs w:val="16"/>
              </w:rPr>
              <w:t>БВМД Премиум-2</w:t>
            </w:r>
          </w:p>
        </w:tc>
      </w:tr>
    </w:tbl>
    <w:p w:rsidR="00B4286F" w:rsidRPr="007F543C" w:rsidRDefault="00B4286F" w:rsidP="007F543C">
      <w:pPr>
        <w:tabs>
          <w:tab w:val="left" w:pos="2205"/>
        </w:tabs>
        <w:spacing w:line="230" w:lineRule="auto"/>
        <w:rPr>
          <w:sz w:val="16"/>
          <w:szCs w:val="16"/>
        </w:rPr>
      </w:pPr>
    </w:p>
    <w:p w:rsidR="00B4286F" w:rsidRPr="00691BF3" w:rsidRDefault="00B4286F" w:rsidP="007F543C">
      <w:pPr>
        <w:spacing w:line="230" w:lineRule="auto"/>
        <w:rPr>
          <w:sz w:val="20"/>
        </w:rPr>
      </w:pPr>
      <w:r w:rsidRPr="00691BF3">
        <w:rPr>
          <w:sz w:val="20"/>
        </w:rPr>
        <w:t>Предварительный период продолжался 15 дней. В ходе него прои</w:t>
      </w:r>
      <w:r w:rsidRPr="00691BF3">
        <w:rPr>
          <w:sz w:val="20"/>
        </w:rPr>
        <w:t>з</w:t>
      </w:r>
      <w:r w:rsidRPr="00691BF3">
        <w:rPr>
          <w:sz w:val="20"/>
        </w:rPr>
        <w:t>водился подбор животных, изучалась поедаемость кормов, провод</w:t>
      </w:r>
      <w:r w:rsidRPr="00691BF3">
        <w:rPr>
          <w:sz w:val="20"/>
        </w:rPr>
        <w:t>и</w:t>
      </w:r>
      <w:r w:rsidRPr="00691BF3">
        <w:rPr>
          <w:sz w:val="20"/>
        </w:rPr>
        <w:t>лось взвешивание телят.</w:t>
      </w:r>
    </w:p>
    <w:p w:rsidR="00B4286F" w:rsidRPr="00691BF3" w:rsidRDefault="00B4286F" w:rsidP="007F543C">
      <w:pPr>
        <w:spacing w:line="230" w:lineRule="auto"/>
        <w:rPr>
          <w:sz w:val="20"/>
        </w:rPr>
      </w:pPr>
      <w:r w:rsidRPr="00691BF3">
        <w:rPr>
          <w:sz w:val="20"/>
        </w:rPr>
        <w:t>Кормление подопытных телят проводилось в соответствии с п</w:t>
      </w:r>
      <w:r w:rsidRPr="00691BF3">
        <w:rPr>
          <w:sz w:val="20"/>
        </w:rPr>
        <w:t>о</w:t>
      </w:r>
      <w:r w:rsidRPr="00691BF3">
        <w:rPr>
          <w:sz w:val="20"/>
        </w:rPr>
        <w:t>требностями животных на поддержание жизненных функций органи</w:t>
      </w:r>
      <w:r w:rsidRPr="00691BF3">
        <w:rPr>
          <w:sz w:val="20"/>
        </w:rPr>
        <w:t>з</w:t>
      </w:r>
      <w:r w:rsidRPr="00691BF3">
        <w:rPr>
          <w:sz w:val="20"/>
        </w:rPr>
        <w:t>ма, продуктивностью, возрастом.</w:t>
      </w:r>
    </w:p>
    <w:p w:rsidR="00B4286F" w:rsidRPr="00691BF3" w:rsidRDefault="00B4286F" w:rsidP="007F543C">
      <w:pPr>
        <w:tabs>
          <w:tab w:val="left" w:pos="2205"/>
        </w:tabs>
        <w:spacing w:line="230" w:lineRule="auto"/>
        <w:rPr>
          <w:sz w:val="20"/>
        </w:rPr>
      </w:pPr>
      <w:r w:rsidRPr="00691BF3">
        <w:rPr>
          <w:sz w:val="20"/>
        </w:rPr>
        <w:t>В ходе исследований были учтены следующие показатели:</w:t>
      </w:r>
    </w:p>
    <w:p w:rsidR="00B4286F" w:rsidRDefault="00B4286F" w:rsidP="007F543C">
      <w:pPr>
        <w:tabs>
          <w:tab w:val="left" w:pos="2205"/>
        </w:tabs>
        <w:spacing w:line="230" w:lineRule="auto"/>
        <w:rPr>
          <w:sz w:val="20"/>
        </w:rPr>
      </w:pPr>
      <w:r w:rsidRPr="00691BF3">
        <w:rPr>
          <w:sz w:val="20"/>
        </w:rPr>
        <w:t>1</w:t>
      </w:r>
      <w:r>
        <w:rPr>
          <w:sz w:val="20"/>
        </w:rPr>
        <w:t>)</w:t>
      </w:r>
      <w:r w:rsidR="007F543C">
        <w:rPr>
          <w:sz w:val="20"/>
        </w:rPr>
        <w:t> </w:t>
      </w:r>
      <w:r>
        <w:rPr>
          <w:sz w:val="20"/>
        </w:rPr>
        <w:t>и</w:t>
      </w:r>
      <w:r w:rsidRPr="00691BF3">
        <w:rPr>
          <w:sz w:val="20"/>
        </w:rPr>
        <w:t>нтенсивность роста животных – определяли по данным живой массы телят</w:t>
      </w:r>
      <w:r>
        <w:rPr>
          <w:sz w:val="20"/>
        </w:rPr>
        <w:t xml:space="preserve"> путем</w:t>
      </w:r>
      <w:r w:rsidRPr="00691BF3">
        <w:rPr>
          <w:sz w:val="20"/>
        </w:rPr>
        <w:t xml:space="preserve"> взвешивания животных утром до кормления</w:t>
      </w:r>
      <w:r>
        <w:rPr>
          <w:sz w:val="20"/>
        </w:rPr>
        <w:t>;</w:t>
      </w:r>
    </w:p>
    <w:p w:rsidR="00B4286F" w:rsidRPr="00691BF3" w:rsidRDefault="00B4286F" w:rsidP="007F543C">
      <w:pPr>
        <w:tabs>
          <w:tab w:val="left" w:pos="2205"/>
        </w:tabs>
        <w:spacing w:line="230" w:lineRule="auto"/>
        <w:rPr>
          <w:sz w:val="20"/>
        </w:rPr>
      </w:pPr>
      <w:r w:rsidRPr="00691BF3">
        <w:rPr>
          <w:bCs/>
          <w:kern w:val="2"/>
          <w:sz w:val="20"/>
        </w:rPr>
        <w:t>2</w:t>
      </w:r>
      <w:r>
        <w:rPr>
          <w:bCs/>
          <w:kern w:val="2"/>
          <w:sz w:val="20"/>
        </w:rPr>
        <w:t>)</w:t>
      </w:r>
      <w:r w:rsidR="007F543C">
        <w:rPr>
          <w:bCs/>
          <w:kern w:val="2"/>
          <w:sz w:val="20"/>
        </w:rPr>
        <w:t> </w:t>
      </w:r>
      <w:r w:rsidRPr="007F543C">
        <w:rPr>
          <w:spacing w:val="-2"/>
          <w:sz w:val="20"/>
        </w:rPr>
        <w:t>зоотехнический анализ кормов − проводили в лаборатории</w:t>
      </w:r>
      <w:r w:rsidRPr="007F543C">
        <w:rPr>
          <w:bCs/>
          <w:spacing w:val="-2"/>
          <w:kern w:val="2"/>
          <w:sz w:val="20"/>
        </w:rPr>
        <w:t xml:space="preserve"> НИИ</w:t>
      </w:r>
      <w:r w:rsidR="007F543C" w:rsidRPr="007F543C">
        <w:rPr>
          <w:bCs/>
          <w:spacing w:val="-2"/>
          <w:kern w:val="2"/>
          <w:sz w:val="20"/>
        </w:rPr>
        <w:t> </w:t>
      </w:r>
      <w:r w:rsidRPr="007F543C">
        <w:rPr>
          <w:bCs/>
          <w:spacing w:val="-2"/>
          <w:kern w:val="2"/>
          <w:sz w:val="20"/>
        </w:rPr>
        <w:t>прикладной ветеринарной медицины и биотехнологии</w:t>
      </w:r>
      <w:r w:rsidRPr="007F543C">
        <w:rPr>
          <w:spacing w:val="-2"/>
          <w:sz w:val="20"/>
        </w:rPr>
        <w:t xml:space="preserve"> УО «Вите</w:t>
      </w:r>
      <w:r w:rsidRPr="007F543C">
        <w:rPr>
          <w:spacing w:val="-2"/>
          <w:sz w:val="20"/>
        </w:rPr>
        <w:t>б</w:t>
      </w:r>
      <w:r w:rsidRPr="007F543C">
        <w:rPr>
          <w:spacing w:val="-2"/>
          <w:sz w:val="20"/>
        </w:rPr>
        <w:t>ская ордена «Знак Почета» государственная академия ветеринарной м</w:t>
      </w:r>
      <w:r w:rsidRPr="007F543C">
        <w:rPr>
          <w:spacing w:val="-2"/>
          <w:sz w:val="20"/>
        </w:rPr>
        <w:t>е</w:t>
      </w:r>
      <w:r w:rsidRPr="007F543C">
        <w:rPr>
          <w:spacing w:val="-2"/>
          <w:sz w:val="20"/>
        </w:rPr>
        <w:t>дицины» в соответствии с существующими методиками и стандартами.</w:t>
      </w:r>
    </w:p>
    <w:p w:rsidR="00B4286F" w:rsidRPr="00691BF3" w:rsidRDefault="00B4286F" w:rsidP="007F543C">
      <w:pPr>
        <w:spacing w:line="230" w:lineRule="auto"/>
        <w:rPr>
          <w:bCs/>
          <w:kern w:val="2"/>
          <w:sz w:val="20"/>
        </w:rPr>
      </w:pPr>
      <w:r w:rsidRPr="00691BF3">
        <w:rPr>
          <w:bCs/>
          <w:kern w:val="2"/>
          <w:sz w:val="20"/>
        </w:rPr>
        <w:t>Полученные экспериментальные данные обработаны методом в</w:t>
      </w:r>
      <w:r w:rsidRPr="00691BF3">
        <w:rPr>
          <w:bCs/>
          <w:kern w:val="2"/>
          <w:sz w:val="20"/>
        </w:rPr>
        <w:t>а</w:t>
      </w:r>
      <w:r w:rsidRPr="00691BF3">
        <w:rPr>
          <w:bCs/>
          <w:kern w:val="2"/>
          <w:sz w:val="20"/>
        </w:rPr>
        <w:t>риационной статистики по П.</w:t>
      </w:r>
      <w:r w:rsidR="007F543C">
        <w:rPr>
          <w:bCs/>
          <w:kern w:val="2"/>
          <w:sz w:val="20"/>
        </w:rPr>
        <w:t> </w:t>
      </w:r>
      <w:r w:rsidRPr="00691BF3">
        <w:rPr>
          <w:bCs/>
          <w:kern w:val="2"/>
          <w:sz w:val="20"/>
        </w:rPr>
        <w:t>Ф.</w:t>
      </w:r>
      <w:r w:rsidR="007F543C">
        <w:rPr>
          <w:bCs/>
          <w:kern w:val="2"/>
          <w:sz w:val="20"/>
        </w:rPr>
        <w:t> </w:t>
      </w:r>
      <w:r w:rsidRPr="00691BF3">
        <w:rPr>
          <w:bCs/>
          <w:kern w:val="2"/>
          <w:sz w:val="20"/>
        </w:rPr>
        <w:t>Рокицкому с использованием перс</w:t>
      </w:r>
      <w:r w:rsidRPr="00691BF3">
        <w:rPr>
          <w:bCs/>
          <w:kern w:val="2"/>
          <w:sz w:val="20"/>
        </w:rPr>
        <w:t>о</w:t>
      </w:r>
      <w:r w:rsidRPr="00691BF3">
        <w:rPr>
          <w:bCs/>
          <w:kern w:val="2"/>
          <w:sz w:val="20"/>
        </w:rPr>
        <w:t xml:space="preserve">нальной электронно-вычислительной техники. </w:t>
      </w:r>
    </w:p>
    <w:p w:rsidR="00B4286F" w:rsidRPr="00691BF3" w:rsidRDefault="00B4286F" w:rsidP="00066542">
      <w:pPr>
        <w:tabs>
          <w:tab w:val="left" w:pos="2205"/>
        </w:tabs>
        <w:spacing w:line="235" w:lineRule="auto"/>
        <w:rPr>
          <w:sz w:val="20"/>
        </w:rPr>
      </w:pPr>
      <w:r w:rsidRPr="00691BF3">
        <w:rPr>
          <w:b/>
          <w:sz w:val="20"/>
        </w:rPr>
        <w:lastRenderedPageBreak/>
        <w:t xml:space="preserve">Результаты исследований и их обсуждение. </w:t>
      </w:r>
      <w:r w:rsidRPr="00691BF3">
        <w:rPr>
          <w:sz w:val="20"/>
        </w:rPr>
        <w:t>Рацион телят ко</w:t>
      </w:r>
      <w:r w:rsidRPr="00691BF3">
        <w:rPr>
          <w:sz w:val="20"/>
        </w:rPr>
        <w:t>н</w:t>
      </w:r>
      <w:r w:rsidRPr="00691BF3">
        <w:rPr>
          <w:sz w:val="20"/>
        </w:rPr>
        <w:t>трольной группы был в достаточной степени стабилизирован по эне</w:t>
      </w:r>
      <w:r w:rsidRPr="00691BF3">
        <w:rPr>
          <w:sz w:val="20"/>
        </w:rPr>
        <w:t>р</w:t>
      </w:r>
      <w:r w:rsidRPr="00691BF3">
        <w:rPr>
          <w:sz w:val="20"/>
        </w:rPr>
        <w:t>гии. В сухом веществе рациона содерж</w:t>
      </w:r>
      <w:r>
        <w:rPr>
          <w:sz w:val="20"/>
        </w:rPr>
        <w:t>алось</w:t>
      </w:r>
      <w:r w:rsidRPr="00691BF3">
        <w:rPr>
          <w:sz w:val="20"/>
        </w:rPr>
        <w:t xml:space="preserve"> 12,0 МДж обменной эне</w:t>
      </w:r>
      <w:r w:rsidRPr="00691BF3">
        <w:rPr>
          <w:sz w:val="20"/>
        </w:rPr>
        <w:t>р</w:t>
      </w:r>
      <w:r w:rsidRPr="00691BF3">
        <w:rPr>
          <w:sz w:val="20"/>
        </w:rPr>
        <w:t>гии</w:t>
      </w:r>
      <w:r w:rsidR="007F543C">
        <w:rPr>
          <w:sz w:val="20"/>
        </w:rPr>
        <w:t>,</w:t>
      </w:r>
      <w:r w:rsidRPr="00691BF3">
        <w:rPr>
          <w:sz w:val="20"/>
        </w:rPr>
        <w:t xml:space="preserve"> при норме ее концентрации 11,0 МДж</w:t>
      </w:r>
      <w:r>
        <w:rPr>
          <w:sz w:val="20"/>
        </w:rPr>
        <w:t>;</w:t>
      </w:r>
      <w:r w:rsidRPr="00691BF3">
        <w:rPr>
          <w:sz w:val="20"/>
        </w:rPr>
        <w:t xml:space="preserve"> уровень сырой клетчатки в сухом веществе рациона был равен 13,9 %</w:t>
      </w:r>
      <w:r w:rsidR="007F543C">
        <w:rPr>
          <w:sz w:val="20"/>
        </w:rPr>
        <w:t>,</w:t>
      </w:r>
      <w:r w:rsidRPr="00691BF3">
        <w:rPr>
          <w:sz w:val="20"/>
        </w:rPr>
        <w:t xml:space="preserve"> при норме 11,3 %; уровень сырого протеина составил 17,4 %</w:t>
      </w:r>
      <w:r w:rsidR="007F543C">
        <w:rPr>
          <w:sz w:val="20"/>
        </w:rPr>
        <w:t>,</w:t>
      </w:r>
      <w:r w:rsidRPr="00691BF3">
        <w:rPr>
          <w:sz w:val="20"/>
        </w:rPr>
        <w:t xml:space="preserve"> при норме 20,9 %. </w:t>
      </w:r>
    </w:p>
    <w:p w:rsidR="00B4286F" w:rsidRPr="00691BF3" w:rsidRDefault="00B4286F" w:rsidP="00066542">
      <w:pPr>
        <w:tabs>
          <w:tab w:val="left" w:pos="2205"/>
        </w:tabs>
        <w:spacing w:line="235" w:lineRule="auto"/>
        <w:rPr>
          <w:sz w:val="20"/>
        </w:rPr>
      </w:pPr>
      <w:r>
        <w:rPr>
          <w:sz w:val="20"/>
        </w:rPr>
        <w:t>В результате н</w:t>
      </w:r>
      <w:r w:rsidRPr="00691BF3">
        <w:rPr>
          <w:sz w:val="20"/>
        </w:rPr>
        <w:t>едостатк</w:t>
      </w:r>
      <w:r>
        <w:rPr>
          <w:sz w:val="20"/>
        </w:rPr>
        <w:t>а</w:t>
      </w:r>
      <w:r w:rsidRPr="00691BF3">
        <w:rPr>
          <w:sz w:val="20"/>
        </w:rPr>
        <w:t xml:space="preserve"> протеина снижает</w:t>
      </w:r>
      <w:r>
        <w:rPr>
          <w:sz w:val="20"/>
        </w:rPr>
        <w:t>ся</w:t>
      </w:r>
      <w:r w:rsidRPr="00691BF3">
        <w:rPr>
          <w:sz w:val="20"/>
        </w:rPr>
        <w:t xml:space="preserve"> интенсивность белк</w:t>
      </w:r>
      <w:r w:rsidRPr="00691BF3">
        <w:rPr>
          <w:sz w:val="20"/>
        </w:rPr>
        <w:t>о</w:t>
      </w:r>
      <w:r w:rsidRPr="00691BF3">
        <w:rPr>
          <w:sz w:val="20"/>
        </w:rPr>
        <w:t>вого обмена, ухудшается переваримость кормов, задерживается рост и развитие животных, увеличиваются затраты кормов. Уровень сырого жира был несколь</w:t>
      </w:r>
      <w:r>
        <w:rPr>
          <w:sz w:val="20"/>
        </w:rPr>
        <w:t>ко ниже нормы и составлял 5,1</w:t>
      </w:r>
      <w:r w:rsidR="007F543C">
        <w:rPr>
          <w:sz w:val="20"/>
        </w:rPr>
        <w:t> </w:t>
      </w:r>
      <w:r>
        <w:rPr>
          <w:sz w:val="20"/>
        </w:rPr>
        <w:t>%</w:t>
      </w:r>
      <w:r w:rsidR="007F543C">
        <w:rPr>
          <w:sz w:val="20"/>
        </w:rPr>
        <w:t>,</w:t>
      </w:r>
      <w:r w:rsidRPr="00691BF3">
        <w:rPr>
          <w:sz w:val="20"/>
        </w:rPr>
        <w:t xml:space="preserve"> при норме 10,2</w:t>
      </w:r>
      <w:r w:rsidR="007F543C">
        <w:rPr>
          <w:sz w:val="20"/>
        </w:rPr>
        <w:t> </w:t>
      </w:r>
      <w:r w:rsidRPr="00691BF3">
        <w:rPr>
          <w:sz w:val="20"/>
        </w:rPr>
        <w:t>% от сухого вещества. Это было связано с невысоким уровнем жира в ЗЦМ и комбикорме КР-2. Все это, конечно, определенным образом сказыва</w:t>
      </w:r>
      <w:r w:rsidR="007F543C">
        <w:rPr>
          <w:sz w:val="20"/>
        </w:rPr>
        <w:t>ется</w:t>
      </w:r>
      <w:r w:rsidRPr="00691BF3">
        <w:rPr>
          <w:sz w:val="20"/>
        </w:rPr>
        <w:t xml:space="preserve"> на уровне прироста живой массы телят. А также рацион характеризовался несбалансированностью по витаминно-минераль</w:t>
      </w:r>
      <w:r>
        <w:rPr>
          <w:sz w:val="20"/>
        </w:rPr>
        <w:t>-</w:t>
      </w:r>
      <w:r w:rsidRPr="00691BF3">
        <w:rPr>
          <w:sz w:val="20"/>
        </w:rPr>
        <w:t xml:space="preserve">ному составу. </w:t>
      </w:r>
    </w:p>
    <w:p w:rsidR="00B4286F" w:rsidRPr="00691BF3" w:rsidRDefault="00B4286F" w:rsidP="00066542">
      <w:pPr>
        <w:tabs>
          <w:tab w:val="left" w:pos="2205"/>
        </w:tabs>
        <w:spacing w:line="235" w:lineRule="auto"/>
        <w:rPr>
          <w:snapToGrid w:val="0"/>
          <w:sz w:val="20"/>
        </w:rPr>
      </w:pPr>
      <w:r w:rsidRPr="00691BF3">
        <w:rPr>
          <w:sz w:val="20"/>
        </w:rPr>
        <w:t>Внедрение в практику животноводства детализированной системы нормированного кормления сельскохозяйственных животных позвол</w:t>
      </w:r>
      <w:r w:rsidRPr="00691BF3">
        <w:rPr>
          <w:sz w:val="20"/>
        </w:rPr>
        <w:t>я</w:t>
      </w:r>
      <w:r w:rsidRPr="00691BF3">
        <w:rPr>
          <w:sz w:val="20"/>
        </w:rPr>
        <w:t>ет контролировать их рационы более чем по двадцати показателям. Сбалансировать рацион крупного рогатого скота по дефицитным ма</w:t>
      </w:r>
      <w:r w:rsidRPr="00691BF3">
        <w:rPr>
          <w:sz w:val="20"/>
        </w:rPr>
        <w:t>к</w:t>
      </w:r>
      <w:r w:rsidRPr="00691BF3">
        <w:rPr>
          <w:sz w:val="20"/>
        </w:rPr>
        <w:t>ро- и микроэлементам, комплексу витаминов и ферментов возможно только за счет комбикормов и БВМД.</w:t>
      </w:r>
      <w:r w:rsidRPr="00691BF3">
        <w:rPr>
          <w:sz w:val="28"/>
          <w:szCs w:val="28"/>
        </w:rPr>
        <w:t xml:space="preserve"> </w:t>
      </w:r>
      <w:r w:rsidRPr="00691BF3">
        <w:rPr>
          <w:sz w:val="20"/>
        </w:rPr>
        <w:t xml:space="preserve">В зависимости от рецепта БВМД нормы ввода </w:t>
      </w:r>
      <w:r>
        <w:rPr>
          <w:sz w:val="20"/>
        </w:rPr>
        <w:t xml:space="preserve">ее </w:t>
      </w:r>
      <w:r w:rsidRPr="00691BF3">
        <w:rPr>
          <w:sz w:val="20"/>
        </w:rPr>
        <w:t>в зерновой рацион для разных видов сельскох</w:t>
      </w:r>
      <w:r w:rsidRPr="00691BF3">
        <w:rPr>
          <w:sz w:val="20"/>
        </w:rPr>
        <w:t>о</w:t>
      </w:r>
      <w:r w:rsidRPr="00691BF3">
        <w:rPr>
          <w:sz w:val="20"/>
        </w:rPr>
        <w:t>зяйственных животных могут колебаться от 5</w:t>
      </w:r>
      <w:r w:rsidR="007F543C">
        <w:rPr>
          <w:sz w:val="20"/>
        </w:rPr>
        <w:t xml:space="preserve"> </w:t>
      </w:r>
      <w:r w:rsidRPr="00691BF3">
        <w:rPr>
          <w:sz w:val="20"/>
        </w:rPr>
        <w:t>до 30</w:t>
      </w:r>
      <w:r>
        <w:rPr>
          <w:sz w:val="20"/>
        </w:rPr>
        <w:t xml:space="preserve"> </w:t>
      </w:r>
      <w:r w:rsidRPr="00691BF3">
        <w:rPr>
          <w:sz w:val="20"/>
        </w:rPr>
        <w:t>%. В рацион телят опытной группы вводили 30</w:t>
      </w:r>
      <w:r w:rsidR="007F543C">
        <w:rPr>
          <w:sz w:val="20"/>
        </w:rPr>
        <w:t> </w:t>
      </w:r>
      <w:r w:rsidRPr="00691BF3">
        <w:rPr>
          <w:sz w:val="20"/>
        </w:rPr>
        <w:t>% БВМД Премиум-2</w:t>
      </w:r>
      <w:r>
        <w:rPr>
          <w:sz w:val="20"/>
        </w:rPr>
        <w:t xml:space="preserve"> д</w:t>
      </w:r>
      <w:r w:rsidRPr="00691BF3">
        <w:rPr>
          <w:snapToGrid w:val="0"/>
          <w:sz w:val="20"/>
        </w:rPr>
        <w:t>ля балансировки всех недостающих минеральных веществ и витаминов (табл. 2).</w:t>
      </w:r>
    </w:p>
    <w:p w:rsidR="00B4286F" w:rsidRPr="00B8750F" w:rsidRDefault="00B4286F" w:rsidP="00066542">
      <w:pPr>
        <w:pStyle w:val="af5"/>
        <w:spacing w:line="235" w:lineRule="auto"/>
        <w:jc w:val="center"/>
        <w:rPr>
          <w:sz w:val="18"/>
          <w:szCs w:val="20"/>
        </w:rPr>
      </w:pPr>
    </w:p>
    <w:p w:rsidR="00B4286F" w:rsidRDefault="00B4286F" w:rsidP="00066542">
      <w:pPr>
        <w:pStyle w:val="af5"/>
        <w:spacing w:line="235" w:lineRule="auto"/>
        <w:ind w:firstLine="0"/>
        <w:jc w:val="center"/>
        <w:rPr>
          <w:bCs/>
          <w:spacing w:val="0"/>
          <w:sz w:val="16"/>
          <w:szCs w:val="20"/>
        </w:rPr>
      </w:pPr>
      <w:r w:rsidRPr="00CE14BA">
        <w:rPr>
          <w:sz w:val="16"/>
          <w:szCs w:val="20"/>
        </w:rPr>
        <w:t>Таблица</w:t>
      </w:r>
      <w:r>
        <w:rPr>
          <w:spacing w:val="0"/>
          <w:sz w:val="16"/>
          <w:szCs w:val="20"/>
        </w:rPr>
        <w:t xml:space="preserve"> 2.</w:t>
      </w:r>
      <w:r w:rsidRPr="00CE14BA">
        <w:rPr>
          <w:spacing w:val="0"/>
          <w:sz w:val="16"/>
          <w:szCs w:val="20"/>
        </w:rPr>
        <w:t xml:space="preserve"> </w:t>
      </w:r>
      <w:r w:rsidRPr="00CE14BA">
        <w:rPr>
          <w:b/>
          <w:bCs/>
          <w:spacing w:val="0"/>
          <w:sz w:val="16"/>
          <w:szCs w:val="20"/>
        </w:rPr>
        <w:t xml:space="preserve">Рацион кормления телят опытной группы в возрасте </w:t>
      </w:r>
      <w:r w:rsidR="007F543C">
        <w:rPr>
          <w:b/>
          <w:bCs/>
          <w:spacing w:val="0"/>
          <w:sz w:val="16"/>
          <w:szCs w:val="20"/>
        </w:rPr>
        <w:t>трех</w:t>
      </w:r>
      <w:r w:rsidRPr="00CE14BA">
        <w:rPr>
          <w:b/>
          <w:bCs/>
          <w:spacing w:val="0"/>
          <w:sz w:val="16"/>
          <w:szCs w:val="20"/>
        </w:rPr>
        <w:t xml:space="preserve"> месяцев</w:t>
      </w:r>
    </w:p>
    <w:p w:rsidR="00B4286F" w:rsidRPr="00066542" w:rsidRDefault="00B4286F" w:rsidP="00066542">
      <w:pPr>
        <w:pStyle w:val="af5"/>
        <w:spacing w:line="235" w:lineRule="auto"/>
        <w:jc w:val="center"/>
        <w:rPr>
          <w:bCs/>
          <w:spacing w:val="0"/>
          <w:sz w:val="16"/>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9"/>
        <w:gridCol w:w="1738"/>
        <w:gridCol w:w="1469"/>
      </w:tblGrid>
      <w:tr w:rsidR="00B4286F" w:rsidRPr="005D25BE" w:rsidTr="00B4286F">
        <w:tc>
          <w:tcPr>
            <w:tcW w:w="2889" w:type="dxa"/>
            <w:vAlign w:val="center"/>
          </w:tcPr>
          <w:p w:rsidR="00B4286F" w:rsidRPr="00CE14BA" w:rsidRDefault="00B4286F" w:rsidP="00066542">
            <w:pPr>
              <w:pStyle w:val="af5"/>
              <w:spacing w:line="235" w:lineRule="auto"/>
              <w:ind w:firstLine="29"/>
              <w:jc w:val="center"/>
              <w:rPr>
                <w:bCs/>
                <w:spacing w:val="0"/>
                <w:sz w:val="16"/>
                <w:szCs w:val="20"/>
              </w:rPr>
            </w:pPr>
            <w:r w:rsidRPr="00CE14BA">
              <w:rPr>
                <w:bCs/>
                <w:spacing w:val="0"/>
                <w:sz w:val="16"/>
                <w:szCs w:val="20"/>
              </w:rPr>
              <w:t>Наименование корма</w:t>
            </w:r>
          </w:p>
        </w:tc>
        <w:tc>
          <w:tcPr>
            <w:tcW w:w="1738" w:type="dxa"/>
            <w:vAlign w:val="center"/>
          </w:tcPr>
          <w:p w:rsidR="00B4286F" w:rsidRPr="00CE14BA" w:rsidRDefault="00B4286F" w:rsidP="00066542">
            <w:pPr>
              <w:pStyle w:val="af5"/>
              <w:spacing w:line="235" w:lineRule="auto"/>
              <w:ind w:firstLine="29"/>
              <w:jc w:val="center"/>
              <w:rPr>
                <w:bCs/>
                <w:spacing w:val="0"/>
                <w:sz w:val="16"/>
                <w:szCs w:val="20"/>
              </w:rPr>
            </w:pPr>
            <w:r w:rsidRPr="00CE14BA">
              <w:rPr>
                <w:bCs/>
                <w:spacing w:val="0"/>
                <w:sz w:val="16"/>
                <w:szCs w:val="20"/>
              </w:rPr>
              <w:t>Количество, кг</w:t>
            </w:r>
          </w:p>
        </w:tc>
        <w:tc>
          <w:tcPr>
            <w:tcW w:w="1469" w:type="dxa"/>
            <w:vAlign w:val="center"/>
          </w:tcPr>
          <w:p w:rsidR="00B4286F" w:rsidRPr="00CE14BA" w:rsidRDefault="00B4286F" w:rsidP="00066542">
            <w:pPr>
              <w:pStyle w:val="af5"/>
              <w:spacing w:line="235" w:lineRule="auto"/>
              <w:ind w:firstLine="29"/>
              <w:jc w:val="center"/>
              <w:rPr>
                <w:bCs/>
                <w:spacing w:val="0"/>
                <w:sz w:val="16"/>
                <w:szCs w:val="20"/>
              </w:rPr>
            </w:pPr>
            <w:r w:rsidRPr="00CE14BA">
              <w:rPr>
                <w:bCs/>
                <w:spacing w:val="0"/>
                <w:sz w:val="16"/>
                <w:szCs w:val="20"/>
              </w:rPr>
              <w:t>Структура, %</w:t>
            </w:r>
          </w:p>
        </w:tc>
      </w:tr>
      <w:tr w:rsidR="00B4286F" w:rsidRPr="005D25BE" w:rsidTr="00B4286F">
        <w:tc>
          <w:tcPr>
            <w:tcW w:w="2889" w:type="dxa"/>
            <w:vAlign w:val="center"/>
          </w:tcPr>
          <w:p w:rsidR="00B4286F" w:rsidRPr="00CE14BA" w:rsidRDefault="00B4286F" w:rsidP="00066542">
            <w:pPr>
              <w:pStyle w:val="af5"/>
              <w:spacing w:line="235" w:lineRule="auto"/>
              <w:ind w:firstLine="29"/>
              <w:rPr>
                <w:bCs/>
                <w:spacing w:val="0"/>
                <w:sz w:val="16"/>
                <w:szCs w:val="20"/>
              </w:rPr>
            </w:pPr>
            <w:r w:rsidRPr="00CE14BA">
              <w:rPr>
                <w:bCs/>
                <w:spacing w:val="0"/>
                <w:sz w:val="16"/>
                <w:szCs w:val="20"/>
              </w:rPr>
              <w:t xml:space="preserve">Сено злаково-бобовое </w:t>
            </w:r>
          </w:p>
        </w:tc>
        <w:tc>
          <w:tcPr>
            <w:tcW w:w="1738" w:type="dxa"/>
            <w:vAlign w:val="center"/>
          </w:tcPr>
          <w:p w:rsidR="00B4286F" w:rsidRPr="00CE14BA" w:rsidRDefault="00B4286F" w:rsidP="00066542">
            <w:pPr>
              <w:pStyle w:val="af5"/>
              <w:spacing w:line="235" w:lineRule="auto"/>
              <w:ind w:firstLine="29"/>
              <w:jc w:val="center"/>
              <w:rPr>
                <w:spacing w:val="0"/>
                <w:sz w:val="16"/>
                <w:szCs w:val="20"/>
              </w:rPr>
            </w:pPr>
            <w:r w:rsidRPr="00CE14BA">
              <w:rPr>
                <w:spacing w:val="0"/>
                <w:sz w:val="16"/>
                <w:szCs w:val="20"/>
              </w:rPr>
              <w:t>1,0</w:t>
            </w:r>
          </w:p>
        </w:tc>
        <w:tc>
          <w:tcPr>
            <w:tcW w:w="1469" w:type="dxa"/>
            <w:vAlign w:val="center"/>
          </w:tcPr>
          <w:p w:rsidR="00B4286F" w:rsidRPr="00CE14BA" w:rsidRDefault="00B4286F" w:rsidP="00066542">
            <w:pPr>
              <w:pStyle w:val="af5"/>
              <w:spacing w:line="235" w:lineRule="auto"/>
              <w:ind w:firstLine="29"/>
              <w:jc w:val="center"/>
              <w:rPr>
                <w:spacing w:val="0"/>
                <w:sz w:val="16"/>
                <w:szCs w:val="20"/>
              </w:rPr>
            </w:pPr>
            <w:r w:rsidRPr="00CE14BA">
              <w:rPr>
                <w:spacing w:val="0"/>
                <w:sz w:val="16"/>
                <w:szCs w:val="20"/>
              </w:rPr>
              <w:t>19,0</w:t>
            </w:r>
          </w:p>
        </w:tc>
      </w:tr>
      <w:tr w:rsidR="00B4286F" w:rsidRPr="005D25BE" w:rsidTr="00B4286F">
        <w:tc>
          <w:tcPr>
            <w:tcW w:w="2889" w:type="dxa"/>
            <w:vAlign w:val="center"/>
          </w:tcPr>
          <w:p w:rsidR="00B4286F" w:rsidRPr="00CE14BA" w:rsidRDefault="00B4286F" w:rsidP="00066542">
            <w:pPr>
              <w:pStyle w:val="af5"/>
              <w:spacing w:line="235" w:lineRule="auto"/>
              <w:ind w:firstLine="29"/>
              <w:rPr>
                <w:bCs/>
                <w:spacing w:val="0"/>
                <w:sz w:val="16"/>
                <w:szCs w:val="20"/>
              </w:rPr>
            </w:pPr>
            <w:r w:rsidRPr="00CE14BA">
              <w:rPr>
                <w:bCs/>
                <w:spacing w:val="0"/>
                <w:sz w:val="16"/>
                <w:szCs w:val="20"/>
              </w:rPr>
              <w:t>Силос бобово-злаковый</w:t>
            </w:r>
          </w:p>
        </w:tc>
        <w:tc>
          <w:tcPr>
            <w:tcW w:w="1738" w:type="dxa"/>
            <w:vAlign w:val="center"/>
          </w:tcPr>
          <w:p w:rsidR="00B4286F" w:rsidRPr="00CE14BA" w:rsidRDefault="00B4286F" w:rsidP="00066542">
            <w:pPr>
              <w:pStyle w:val="af5"/>
              <w:spacing w:line="235" w:lineRule="auto"/>
              <w:ind w:firstLine="29"/>
              <w:jc w:val="center"/>
              <w:rPr>
                <w:spacing w:val="0"/>
                <w:sz w:val="16"/>
                <w:szCs w:val="20"/>
              </w:rPr>
            </w:pPr>
            <w:r w:rsidRPr="00CE14BA">
              <w:rPr>
                <w:spacing w:val="0"/>
                <w:sz w:val="16"/>
                <w:szCs w:val="20"/>
              </w:rPr>
              <w:t>1,0</w:t>
            </w:r>
          </w:p>
        </w:tc>
        <w:tc>
          <w:tcPr>
            <w:tcW w:w="1469" w:type="dxa"/>
            <w:vAlign w:val="center"/>
          </w:tcPr>
          <w:p w:rsidR="00B4286F" w:rsidRPr="00CE14BA" w:rsidRDefault="00B4286F" w:rsidP="00066542">
            <w:pPr>
              <w:pStyle w:val="af5"/>
              <w:spacing w:line="235" w:lineRule="auto"/>
              <w:ind w:firstLine="29"/>
              <w:jc w:val="center"/>
              <w:rPr>
                <w:spacing w:val="0"/>
                <w:sz w:val="16"/>
                <w:szCs w:val="20"/>
              </w:rPr>
            </w:pPr>
            <w:r w:rsidRPr="00CE14BA">
              <w:rPr>
                <w:spacing w:val="0"/>
                <w:sz w:val="16"/>
                <w:szCs w:val="20"/>
              </w:rPr>
              <w:t>7,0</w:t>
            </w:r>
          </w:p>
        </w:tc>
      </w:tr>
      <w:tr w:rsidR="00B4286F" w:rsidRPr="005D25BE" w:rsidTr="00B4286F">
        <w:tc>
          <w:tcPr>
            <w:tcW w:w="2889" w:type="dxa"/>
            <w:vAlign w:val="center"/>
          </w:tcPr>
          <w:p w:rsidR="00B4286F" w:rsidRPr="00CE14BA" w:rsidRDefault="00B4286F" w:rsidP="00066542">
            <w:pPr>
              <w:pStyle w:val="af5"/>
              <w:spacing w:line="235" w:lineRule="auto"/>
              <w:ind w:firstLine="29"/>
              <w:rPr>
                <w:bCs/>
                <w:spacing w:val="0"/>
                <w:sz w:val="16"/>
                <w:szCs w:val="20"/>
              </w:rPr>
            </w:pPr>
            <w:r w:rsidRPr="00CE14BA">
              <w:rPr>
                <w:bCs/>
                <w:spacing w:val="0"/>
                <w:sz w:val="16"/>
                <w:szCs w:val="20"/>
              </w:rPr>
              <w:t>ЗЦМ</w:t>
            </w:r>
          </w:p>
        </w:tc>
        <w:tc>
          <w:tcPr>
            <w:tcW w:w="1738" w:type="dxa"/>
            <w:vAlign w:val="center"/>
          </w:tcPr>
          <w:p w:rsidR="00B4286F" w:rsidRPr="00CE14BA" w:rsidRDefault="00B4286F" w:rsidP="00066542">
            <w:pPr>
              <w:pStyle w:val="af5"/>
              <w:spacing w:line="235" w:lineRule="auto"/>
              <w:ind w:firstLine="29"/>
              <w:jc w:val="center"/>
              <w:rPr>
                <w:spacing w:val="0"/>
                <w:sz w:val="16"/>
                <w:szCs w:val="20"/>
              </w:rPr>
            </w:pPr>
            <w:r w:rsidRPr="00CE14BA">
              <w:rPr>
                <w:spacing w:val="0"/>
                <w:sz w:val="16"/>
                <w:szCs w:val="20"/>
              </w:rPr>
              <w:t>0,6</w:t>
            </w:r>
          </w:p>
        </w:tc>
        <w:tc>
          <w:tcPr>
            <w:tcW w:w="1469" w:type="dxa"/>
            <w:vAlign w:val="center"/>
          </w:tcPr>
          <w:p w:rsidR="00B4286F" w:rsidRPr="00CE14BA" w:rsidRDefault="00B4286F" w:rsidP="00066542">
            <w:pPr>
              <w:pStyle w:val="af5"/>
              <w:spacing w:line="235" w:lineRule="auto"/>
              <w:ind w:firstLine="29"/>
              <w:jc w:val="center"/>
              <w:rPr>
                <w:spacing w:val="0"/>
                <w:sz w:val="16"/>
                <w:szCs w:val="20"/>
              </w:rPr>
            </w:pPr>
            <w:r w:rsidRPr="00CE14BA">
              <w:rPr>
                <w:spacing w:val="0"/>
                <w:sz w:val="16"/>
                <w:szCs w:val="20"/>
              </w:rPr>
              <w:t>29,0</w:t>
            </w:r>
          </w:p>
        </w:tc>
      </w:tr>
      <w:tr w:rsidR="00B4286F" w:rsidRPr="005D25BE" w:rsidTr="00B4286F">
        <w:tc>
          <w:tcPr>
            <w:tcW w:w="2889" w:type="dxa"/>
            <w:vAlign w:val="center"/>
          </w:tcPr>
          <w:p w:rsidR="00B4286F" w:rsidRPr="00CE14BA" w:rsidRDefault="00B4286F" w:rsidP="00066542">
            <w:pPr>
              <w:pStyle w:val="af5"/>
              <w:spacing w:line="235" w:lineRule="auto"/>
              <w:ind w:firstLine="29"/>
              <w:rPr>
                <w:bCs/>
                <w:spacing w:val="0"/>
                <w:sz w:val="16"/>
                <w:szCs w:val="20"/>
              </w:rPr>
            </w:pPr>
            <w:r w:rsidRPr="00CE14BA">
              <w:rPr>
                <w:bCs/>
                <w:spacing w:val="0"/>
                <w:sz w:val="16"/>
                <w:szCs w:val="20"/>
              </w:rPr>
              <w:t>Зернофураж</w:t>
            </w:r>
          </w:p>
        </w:tc>
        <w:tc>
          <w:tcPr>
            <w:tcW w:w="1738" w:type="dxa"/>
            <w:vAlign w:val="center"/>
          </w:tcPr>
          <w:p w:rsidR="00B4286F" w:rsidRPr="00CE14BA" w:rsidRDefault="00B4286F" w:rsidP="00066542">
            <w:pPr>
              <w:pStyle w:val="af5"/>
              <w:spacing w:line="235" w:lineRule="auto"/>
              <w:ind w:firstLine="29"/>
              <w:jc w:val="center"/>
              <w:rPr>
                <w:spacing w:val="0"/>
                <w:sz w:val="16"/>
                <w:szCs w:val="20"/>
              </w:rPr>
            </w:pPr>
            <w:r w:rsidRPr="00CE14BA">
              <w:rPr>
                <w:spacing w:val="0"/>
                <w:sz w:val="16"/>
                <w:szCs w:val="20"/>
              </w:rPr>
              <w:t>0,8</w:t>
            </w:r>
          </w:p>
        </w:tc>
        <w:tc>
          <w:tcPr>
            <w:tcW w:w="1469" w:type="dxa"/>
            <w:vAlign w:val="center"/>
          </w:tcPr>
          <w:p w:rsidR="00B4286F" w:rsidRPr="00CE14BA" w:rsidRDefault="00B4286F" w:rsidP="00066542">
            <w:pPr>
              <w:pStyle w:val="af5"/>
              <w:spacing w:line="235" w:lineRule="auto"/>
              <w:ind w:firstLine="29"/>
              <w:jc w:val="center"/>
              <w:rPr>
                <w:spacing w:val="0"/>
                <w:sz w:val="16"/>
                <w:szCs w:val="20"/>
              </w:rPr>
            </w:pPr>
            <w:r w:rsidRPr="00CE14BA">
              <w:rPr>
                <w:spacing w:val="0"/>
                <w:sz w:val="16"/>
                <w:szCs w:val="20"/>
              </w:rPr>
              <w:t>30,0</w:t>
            </w:r>
          </w:p>
        </w:tc>
      </w:tr>
      <w:tr w:rsidR="00B4286F" w:rsidRPr="005D25BE" w:rsidTr="00B4286F">
        <w:tc>
          <w:tcPr>
            <w:tcW w:w="2889" w:type="dxa"/>
            <w:vAlign w:val="center"/>
          </w:tcPr>
          <w:p w:rsidR="00B4286F" w:rsidRPr="00CE14BA" w:rsidRDefault="00B4286F" w:rsidP="00066542">
            <w:pPr>
              <w:pStyle w:val="af5"/>
              <w:spacing w:line="235" w:lineRule="auto"/>
              <w:ind w:firstLine="29"/>
              <w:rPr>
                <w:spacing w:val="0"/>
                <w:sz w:val="16"/>
                <w:szCs w:val="20"/>
              </w:rPr>
            </w:pPr>
            <w:r w:rsidRPr="00CE14BA">
              <w:rPr>
                <w:spacing w:val="0"/>
                <w:sz w:val="16"/>
                <w:szCs w:val="20"/>
              </w:rPr>
              <w:t>БВМД Премиум-2</w:t>
            </w:r>
          </w:p>
        </w:tc>
        <w:tc>
          <w:tcPr>
            <w:tcW w:w="1738" w:type="dxa"/>
            <w:vAlign w:val="center"/>
          </w:tcPr>
          <w:p w:rsidR="00B4286F" w:rsidRPr="00CE14BA" w:rsidRDefault="00B4286F" w:rsidP="00066542">
            <w:pPr>
              <w:pStyle w:val="af5"/>
              <w:spacing w:line="235" w:lineRule="auto"/>
              <w:ind w:firstLine="29"/>
              <w:jc w:val="center"/>
              <w:rPr>
                <w:spacing w:val="0"/>
                <w:sz w:val="16"/>
                <w:szCs w:val="20"/>
              </w:rPr>
            </w:pPr>
            <w:r w:rsidRPr="00CE14BA">
              <w:rPr>
                <w:spacing w:val="0"/>
                <w:sz w:val="16"/>
                <w:szCs w:val="20"/>
              </w:rPr>
              <w:t>0,4</w:t>
            </w:r>
          </w:p>
        </w:tc>
        <w:tc>
          <w:tcPr>
            <w:tcW w:w="1469" w:type="dxa"/>
            <w:vAlign w:val="center"/>
          </w:tcPr>
          <w:p w:rsidR="00B4286F" w:rsidRPr="00CE14BA" w:rsidRDefault="00B4286F" w:rsidP="00066542">
            <w:pPr>
              <w:pStyle w:val="af5"/>
              <w:spacing w:line="235" w:lineRule="auto"/>
              <w:ind w:firstLine="29"/>
              <w:jc w:val="center"/>
              <w:rPr>
                <w:spacing w:val="0"/>
                <w:sz w:val="16"/>
                <w:szCs w:val="20"/>
              </w:rPr>
            </w:pPr>
            <w:r w:rsidRPr="00CE14BA">
              <w:rPr>
                <w:spacing w:val="0"/>
                <w:sz w:val="16"/>
                <w:szCs w:val="20"/>
              </w:rPr>
              <w:t>15,0</w:t>
            </w:r>
          </w:p>
        </w:tc>
      </w:tr>
    </w:tbl>
    <w:p w:rsidR="00B4286F" w:rsidRPr="00066542" w:rsidRDefault="00B4286F" w:rsidP="00066542">
      <w:pPr>
        <w:pStyle w:val="af5"/>
        <w:spacing w:line="235" w:lineRule="auto"/>
        <w:rPr>
          <w:spacing w:val="0"/>
          <w:sz w:val="18"/>
          <w:szCs w:val="20"/>
        </w:rPr>
      </w:pPr>
    </w:p>
    <w:p w:rsidR="00B4286F" w:rsidRPr="005D25BE" w:rsidRDefault="00B4286F" w:rsidP="00B64E34">
      <w:pPr>
        <w:pStyle w:val="af5"/>
        <w:spacing w:line="230" w:lineRule="auto"/>
        <w:rPr>
          <w:spacing w:val="0"/>
          <w:sz w:val="20"/>
          <w:szCs w:val="20"/>
        </w:rPr>
      </w:pPr>
      <w:r w:rsidRPr="005D25BE">
        <w:rPr>
          <w:spacing w:val="0"/>
          <w:sz w:val="20"/>
          <w:szCs w:val="20"/>
        </w:rPr>
        <w:t>При анализе соотношения питательных веществ в рационе видно, что предложенный нами рацион позволяет привести соотношение п</w:t>
      </w:r>
      <w:r w:rsidRPr="005D25BE">
        <w:rPr>
          <w:spacing w:val="0"/>
          <w:sz w:val="20"/>
          <w:szCs w:val="20"/>
        </w:rPr>
        <w:t>и</w:t>
      </w:r>
      <w:r w:rsidRPr="005D25BE">
        <w:rPr>
          <w:spacing w:val="0"/>
          <w:sz w:val="20"/>
          <w:szCs w:val="20"/>
        </w:rPr>
        <w:t>тательных веществ в соответствие с нормой либо минимизировать разницу с нормой. Так, концентрация энергии в сухом веществе сост</w:t>
      </w:r>
      <w:r w:rsidRPr="005D25BE">
        <w:rPr>
          <w:spacing w:val="0"/>
          <w:sz w:val="20"/>
          <w:szCs w:val="20"/>
        </w:rPr>
        <w:t>а</w:t>
      </w:r>
      <w:r w:rsidRPr="005D25BE">
        <w:rPr>
          <w:spacing w:val="0"/>
          <w:sz w:val="20"/>
          <w:szCs w:val="20"/>
        </w:rPr>
        <w:t xml:space="preserve">вила 1,2 ЭКЕ в </w:t>
      </w:r>
      <w:smartTag w:uri="urn:schemas-microsoft-com:office:smarttags" w:element="metricconverter">
        <w:smartTagPr>
          <w:attr w:name="ProductID" w:val="1 кг"/>
        </w:smartTagPr>
        <w:r w:rsidRPr="005D25BE">
          <w:rPr>
            <w:spacing w:val="0"/>
            <w:sz w:val="20"/>
            <w:szCs w:val="20"/>
          </w:rPr>
          <w:t>1 кг</w:t>
        </w:r>
      </w:smartTag>
      <w:r w:rsidRPr="005D25BE">
        <w:rPr>
          <w:spacing w:val="0"/>
          <w:sz w:val="20"/>
          <w:szCs w:val="20"/>
        </w:rPr>
        <w:t xml:space="preserve"> при норме 1,1 ЭКЕ в </w:t>
      </w:r>
      <w:smartTag w:uri="urn:schemas-microsoft-com:office:smarttags" w:element="metricconverter">
        <w:smartTagPr>
          <w:attr w:name="ProductID" w:val="1 кг"/>
        </w:smartTagPr>
        <w:r w:rsidRPr="005D25BE">
          <w:rPr>
            <w:spacing w:val="0"/>
            <w:sz w:val="20"/>
            <w:szCs w:val="20"/>
          </w:rPr>
          <w:t>1 кг</w:t>
        </w:r>
        <w:r>
          <w:rPr>
            <w:spacing w:val="0"/>
            <w:sz w:val="20"/>
            <w:szCs w:val="20"/>
          </w:rPr>
          <w:t>;</w:t>
        </w:r>
      </w:smartTag>
      <w:r w:rsidRPr="005D25BE">
        <w:rPr>
          <w:spacing w:val="0"/>
          <w:sz w:val="20"/>
          <w:szCs w:val="20"/>
        </w:rPr>
        <w:t xml:space="preserve"> </w:t>
      </w:r>
      <w:r>
        <w:rPr>
          <w:spacing w:val="0"/>
          <w:sz w:val="20"/>
          <w:szCs w:val="20"/>
        </w:rPr>
        <w:t>к</w:t>
      </w:r>
      <w:r w:rsidRPr="005D25BE">
        <w:rPr>
          <w:spacing w:val="0"/>
          <w:sz w:val="20"/>
          <w:szCs w:val="20"/>
        </w:rPr>
        <w:t>онцентрация перевар</w:t>
      </w:r>
      <w:r w:rsidRPr="005D25BE">
        <w:rPr>
          <w:spacing w:val="0"/>
          <w:sz w:val="20"/>
          <w:szCs w:val="20"/>
        </w:rPr>
        <w:t>и</w:t>
      </w:r>
      <w:r w:rsidRPr="005D25BE">
        <w:rPr>
          <w:spacing w:val="0"/>
          <w:sz w:val="20"/>
          <w:szCs w:val="20"/>
        </w:rPr>
        <w:t>мого протеина</w:t>
      </w:r>
      <w:r>
        <w:rPr>
          <w:spacing w:val="0"/>
          <w:sz w:val="20"/>
          <w:szCs w:val="20"/>
        </w:rPr>
        <w:t xml:space="preserve"> −</w:t>
      </w:r>
      <w:r w:rsidRPr="005D25BE">
        <w:rPr>
          <w:spacing w:val="0"/>
          <w:sz w:val="20"/>
          <w:szCs w:val="20"/>
        </w:rPr>
        <w:t xml:space="preserve"> </w:t>
      </w:r>
      <w:smartTag w:uri="urn:schemas-microsoft-com:office:smarttags" w:element="metricconverter">
        <w:smartTagPr>
          <w:attr w:name="ProductID" w:val="138 г"/>
        </w:smartTagPr>
        <w:r w:rsidRPr="005D25BE">
          <w:rPr>
            <w:spacing w:val="0"/>
            <w:sz w:val="20"/>
            <w:szCs w:val="20"/>
          </w:rPr>
          <w:t>138 г</w:t>
        </w:r>
      </w:smartTag>
      <w:r w:rsidRPr="005D25BE">
        <w:rPr>
          <w:spacing w:val="0"/>
          <w:sz w:val="20"/>
          <w:szCs w:val="20"/>
        </w:rPr>
        <w:t xml:space="preserve"> на 1</w:t>
      </w:r>
      <w:r>
        <w:rPr>
          <w:spacing w:val="0"/>
          <w:sz w:val="20"/>
          <w:szCs w:val="20"/>
        </w:rPr>
        <w:t> </w:t>
      </w:r>
      <w:r w:rsidRPr="005D25BE">
        <w:rPr>
          <w:spacing w:val="0"/>
          <w:sz w:val="20"/>
          <w:szCs w:val="20"/>
        </w:rPr>
        <w:t>ЭКЕ при норме 122</w:t>
      </w:r>
      <w:r>
        <w:rPr>
          <w:spacing w:val="0"/>
          <w:sz w:val="20"/>
          <w:szCs w:val="20"/>
        </w:rPr>
        <w:t> </w:t>
      </w:r>
      <w:r w:rsidRPr="005D25BE">
        <w:rPr>
          <w:spacing w:val="0"/>
          <w:sz w:val="20"/>
          <w:szCs w:val="20"/>
        </w:rPr>
        <w:t>г</w:t>
      </w:r>
      <w:r>
        <w:rPr>
          <w:spacing w:val="0"/>
          <w:sz w:val="20"/>
          <w:szCs w:val="20"/>
        </w:rPr>
        <w:t>;</w:t>
      </w:r>
      <w:r w:rsidRPr="005D25BE">
        <w:rPr>
          <w:spacing w:val="0"/>
          <w:sz w:val="20"/>
          <w:szCs w:val="20"/>
        </w:rPr>
        <w:t xml:space="preserve"> отношение сахара к</w:t>
      </w:r>
      <w:r w:rsidR="00066542">
        <w:rPr>
          <w:spacing w:val="0"/>
          <w:sz w:val="20"/>
          <w:szCs w:val="20"/>
        </w:rPr>
        <w:t> </w:t>
      </w:r>
      <w:r w:rsidRPr="005D25BE">
        <w:rPr>
          <w:spacing w:val="0"/>
          <w:sz w:val="20"/>
          <w:szCs w:val="20"/>
        </w:rPr>
        <w:t>пере</w:t>
      </w:r>
      <w:r>
        <w:rPr>
          <w:spacing w:val="0"/>
          <w:sz w:val="20"/>
          <w:szCs w:val="20"/>
        </w:rPr>
        <w:t>варимому протеину − 0,8</w:t>
      </w:r>
      <w:r w:rsidRPr="005D25BE">
        <w:rPr>
          <w:spacing w:val="0"/>
          <w:sz w:val="20"/>
          <w:szCs w:val="20"/>
        </w:rPr>
        <w:t xml:space="preserve"> при норме</w:t>
      </w:r>
      <w:r w:rsidR="00066542">
        <w:rPr>
          <w:spacing w:val="0"/>
          <w:sz w:val="20"/>
          <w:szCs w:val="20"/>
        </w:rPr>
        <w:t xml:space="preserve"> </w:t>
      </w:r>
      <w:r w:rsidRPr="005D25BE">
        <w:rPr>
          <w:spacing w:val="0"/>
          <w:sz w:val="20"/>
          <w:szCs w:val="20"/>
        </w:rPr>
        <w:t>0,9</w:t>
      </w:r>
      <w:r>
        <w:rPr>
          <w:spacing w:val="0"/>
          <w:sz w:val="20"/>
          <w:szCs w:val="20"/>
        </w:rPr>
        <w:t>;</w:t>
      </w:r>
      <w:r w:rsidRPr="005D25BE">
        <w:rPr>
          <w:spacing w:val="0"/>
          <w:sz w:val="20"/>
          <w:szCs w:val="20"/>
        </w:rPr>
        <w:t xml:space="preserve"> </w:t>
      </w:r>
      <w:r>
        <w:rPr>
          <w:spacing w:val="0"/>
          <w:sz w:val="20"/>
          <w:szCs w:val="20"/>
        </w:rPr>
        <w:t>к</w:t>
      </w:r>
      <w:r w:rsidRPr="005D25BE">
        <w:rPr>
          <w:spacing w:val="0"/>
          <w:sz w:val="20"/>
          <w:szCs w:val="20"/>
        </w:rPr>
        <w:t xml:space="preserve">онцентрация сырого </w:t>
      </w:r>
      <w:r w:rsidRPr="005D25BE">
        <w:rPr>
          <w:spacing w:val="0"/>
          <w:sz w:val="20"/>
          <w:szCs w:val="20"/>
        </w:rPr>
        <w:lastRenderedPageBreak/>
        <w:t xml:space="preserve">протеина в сухом веществе </w:t>
      </w:r>
      <w:r>
        <w:rPr>
          <w:spacing w:val="0"/>
          <w:sz w:val="20"/>
          <w:szCs w:val="20"/>
        </w:rPr>
        <w:t>−</w:t>
      </w:r>
      <w:r w:rsidRPr="005D25BE">
        <w:rPr>
          <w:spacing w:val="0"/>
          <w:sz w:val="20"/>
          <w:szCs w:val="20"/>
        </w:rPr>
        <w:t xml:space="preserve"> 21,5</w:t>
      </w:r>
      <w:r>
        <w:rPr>
          <w:spacing w:val="0"/>
          <w:sz w:val="20"/>
          <w:szCs w:val="20"/>
        </w:rPr>
        <w:t> </w:t>
      </w:r>
      <w:r w:rsidRPr="005D25BE">
        <w:rPr>
          <w:spacing w:val="0"/>
          <w:sz w:val="20"/>
          <w:szCs w:val="20"/>
        </w:rPr>
        <w:t>г/кг при норме 20,9 г/кг</w:t>
      </w:r>
      <w:r>
        <w:rPr>
          <w:spacing w:val="0"/>
          <w:sz w:val="20"/>
          <w:szCs w:val="20"/>
        </w:rPr>
        <w:t>; с</w:t>
      </w:r>
      <w:r w:rsidRPr="005D25BE">
        <w:rPr>
          <w:spacing w:val="0"/>
          <w:sz w:val="20"/>
          <w:szCs w:val="20"/>
        </w:rPr>
        <w:t xml:space="preserve">одержание сырого жира </w:t>
      </w:r>
      <w:r>
        <w:rPr>
          <w:spacing w:val="0"/>
          <w:sz w:val="20"/>
          <w:szCs w:val="20"/>
        </w:rPr>
        <w:t>−</w:t>
      </w:r>
      <w:r w:rsidRPr="005D25BE">
        <w:rPr>
          <w:spacing w:val="0"/>
          <w:sz w:val="20"/>
          <w:szCs w:val="20"/>
        </w:rPr>
        <w:t xml:space="preserve"> 5,5</w:t>
      </w:r>
      <w:r w:rsidR="00066542">
        <w:rPr>
          <w:spacing w:val="0"/>
          <w:sz w:val="20"/>
          <w:szCs w:val="20"/>
        </w:rPr>
        <w:t> </w:t>
      </w:r>
      <w:r w:rsidRPr="005D25BE">
        <w:rPr>
          <w:spacing w:val="0"/>
          <w:sz w:val="20"/>
          <w:szCs w:val="20"/>
        </w:rPr>
        <w:t>% при норме 10,2</w:t>
      </w:r>
      <w:r w:rsidR="00066542">
        <w:rPr>
          <w:spacing w:val="0"/>
          <w:sz w:val="20"/>
          <w:szCs w:val="20"/>
        </w:rPr>
        <w:t> </w:t>
      </w:r>
      <w:r w:rsidRPr="005D25BE">
        <w:rPr>
          <w:spacing w:val="0"/>
          <w:sz w:val="20"/>
          <w:szCs w:val="20"/>
        </w:rPr>
        <w:t>%</w:t>
      </w:r>
      <w:r>
        <w:rPr>
          <w:spacing w:val="0"/>
          <w:sz w:val="20"/>
          <w:szCs w:val="20"/>
        </w:rPr>
        <w:t>;</w:t>
      </w:r>
      <w:r w:rsidRPr="005D25BE">
        <w:rPr>
          <w:spacing w:val="0"/>
          <w:sz w:val="20"/>
          <w:szCs w:val="20"/>
        </w:rPr>
        <w:t xml:space="preserve"> кальций-фосфорное соотнош</w:t>
      </w:r>
      <w:r w:rsidRPr="005D25BE">
        <w:rPr>
          <w:spacing w:val="0"/>
          <w:sz w:val="20"/>
          <w:szCs w:val="20"/>
        </w:rPr>
        <w:t>е</w:t>
      </w:r>
      <w:r>
        <w:rPr>
          <w:spacing w:val="0"/>
          <w:sz w:val="20"/>
          <w:szCs w:val="20"/>
        </w:rPr>
        <w:t>ние −</w:t>
      </w:r>
      <w:r w:rsidRPr="005D25BE">
        <w:rPr>
          <w:spacing w:val="0"/>
          <w:sz w:val="20"/>
          <w:szCs w:val="20"/>
        </w:rPr>
        <w:t xml:space="preserve"> 1,7 при норме 1,7</w:t>
      </w:r>
      <w:r>
        <w:rPr>
          <w:spacing w:val="0"/>
          <w:sz w:val="20"/>
          <w:szCs w:val="20"/>
        </w:rPr>
        <w:t>;</w:t>
      </w:r>
      <w:r w:rsidRPr="005D25BE">
        <w:rPr>
          <w:spacing w:val="0"/>
          <w:sz w:val="20"/>
          <w:szCs w:val="20"/>
        </w:rPr>
        <w:t xml:space="preserve"> </w:t>
      </w:r>
      <w:r>
        <w:rPr>
          <w:spacing w:val="0"/>
          <w:sz w:val="20"/>
          <w:szCs w:val="20"/>
        </w:rPr>
        <w:t>к</w:t>
      </w:r>
      <w:r w:rsidRPr="005D25BE">
        <w:rPr>
          <w:spacing w:val="0"/>
          <w:sz w:val="20"/>
          <w:szCs w:val="20"/>
        </w:rPr>
        <w:t>онцентрация сырой клетчатки в сухом вещ</w:t>
      </w:r>
      <w:r w:rsidRPr="005D25BE">
        <w:rPr>
          <w:spacing w:val="0"/>
          <w:sz w:val="20"/>
          <w:szCs w:val="20"/>
        </w:rPr>
        <w:t>е</w:t>
      </w:r>
      <w:r w:rsidRPr="005D25BE">
        <w:rPr>
          <w:spacing w:val="0"/>
          <w:sz w:val="20"/>
          <w:szCs w:val="20"/>
        </w:rPr>
        <w:t xml:space="preserve">стве </w:t>
      </w:r>
      <w:r>
        <w:rPr>
          <w:spacing w:val="0"/>
          <w:sz w:val="20"/>
          <w:szCs w:val="20"/>
        </w:rPr>
        <w:t xml:space="preserve">− </w:t>
      </w:r>
      <w:r w:rsidRPr="005D25BE">
        <w:rPr>
          <w:spacing w:val="0"/>
          <w:sz w:val="20"/>
          <w:szCs w:val="20"/>
        </w:rPr>
        <w:t>11,8 при норме 11,3 %.</w:t>
      </w:r>
    </w:p>
    <w:p w:rsidR="00B4286F" w:rsidRDefault="00B4286F" w:rsidP="00B64E34">
      <w:pPr>
        <w:spacing w:line="230" w:lineRule="auto"/>
        <w:rPr>
          <w:snapToGrid w:val="0"/>
          <w:sz w:val="20"/>
        </w:rPr>
      </w:pPr>
      <w:r w:rsidRPr="005D25BE">
        <w:rPr>
          <w:bCs/>
          <w:sz w:val="20"/>
        </w:rPr>
        <w:t xml:space="preserve">Интенсификация обменных процессов в организме при включении </w:t>
      </w:r>
      <w:r>
        <w:rPr>
          <w:bCs/>
          <w:sz w:val="20"/>
        </w:rPr>
        <w:t xml:space="preserve">в </w:t>
      </w:r>
      <w:r w:rsidRPr="005D25BE">
        <w:rPr>
          <w:bCs/>
          <w:sz w:val="20"/>
        </w:rPr>
        <w:t xml:space="preserve">рацион телят опытной группы </w:t>
      </w:r>
      <w:r w:rsidRPr="005D25BE">
        <w:rPr>
          <w:sz w:val="20"/>
        </w:rPr>
        <w:t xml:space="preserve">БВМД Премиум-2 </w:t>
      </w:r>
      <w:r w:rsidRPr="005D25BE">
        <w:rPr>
          <w:bCs/>
          <w:sz w:val="20"/>
        </w:rPr>
        <w:t xml:space="preserve">способствовала увеличению интенсивности их роста. </w:t>
      </w:r>
      <w:r w:rsidRPr="005D25BE">
        <w:rPr>
          <w:snapToGrid w:val="0"/>
          <w:sz w:val="20"/>
        </w:rPr>
        <w:t>Так, если в начале опыта приро</w:t>
      </w:r>
      <w:r w:rsidRPr="005D25BE">
        <w:rPr>
          <w:snapToGrid w:val="0"/>
          <w:sz w:val="20"/>
        </w:rPr>
        <w:t>с</w:t>
      </w:r>
      <w:r w:rsidRPr="005D25BE">
        <w:rPr>
          <w:snapToGrid w:val="0"/>
          <w:sz w:val="20"/>
        </w:rPr>
        <w:t>ты и живая масса животных опытной и контрольной групп были схо</w:t>
      </w:r>
      <w:r w:rsidRPr="005D25BE">
        <w:rPr>
          <w:snapToGrid w:val="0"/>
          <w:sz w:val="20"/>
        </w:rPr>
        <w:t>д</w:t>
      </w:r>
      <w:r w:rsidRPr="005D25BE">
        <w:rPr>
          <w:snapToGrid w:val="0"/>
          <w:sz w:val="20"/>
        </w:rPr>
        <w:t xml:space="preserve">ны, то после скармливания </w:t>
      </w:r>
      <w:r>
        <w:rPr>
          <w:sz w:val="20"/>
        </w:rPr>
        <w:t xml:space="preserve">БВМД </w:t>
      </w:r>
      <w:r w:rsidRPr="005D25BE">
        <w:rPr>
          <w:sz w:val="20"/>
        </w:rPr>
        <w:t xml:space="preserve">Премиум-2 </w:t>
      </w:r>
      <w:r w:rsidRPr="005D25BE">
        <w:rPr>
          <w:snapToGrid w:val="0"/>
          <w:sz w:val="20"/>
        </w:rPr>
        <w:t xml:space="preserve">телятам </w:t>
      </w:r>
      <w:r>
        <w:rPr>
          <w:snapToGrid w:val="0"/>
          <w:sz w:val="20"/>
        </w:rPr>
        <w:t>опытной гру</w:t>
      </w:r>
      <w:r>
        <w:rPr>
          <w:snapToGrid w:val="0"/>
          <w:sz w:val="20"/>
        </w:rPr>
        <w:t>п</w:t>
      </w:r>
      <w:r>
        <w:rPr>
          <w:snapToGrid w:val="0"/>
          <w:sz w:val="20"/>
        </w:rPr>
        <w:t xml:space="preserve">пы </w:t>
      </w:r>
      <w:r w:rsidRPr="005D25BE">
        <w:rPr>
          <w:snapToGrid w:val="0"/>
          <w:sz w:val="20"/>
        </w:rPr>
        <w:t xml:space="preserve">проявились значительные изменения </w:t>
      </w:r>
      <w:r w:rsidR="00B64E34">
        <w:rPr>
          <w:snapToGrid w:val="0"/>
          <w:sz w:val="20"/>
        </w:rPr>
        <w:t>(</w:t>
      </w:r>
      <w:r w:rsidRPr="005D25BE">
        <w:rPr>
          <w:snapToGrid w:val="0"/>
          <w:sz w:val="20"/>
        </w:rPr>
        <w:t>т</w:t>
      </w:r>
      <w:r>
        <w:rPr>
          <w:snapToGrid w:val="0"/>
          <w:sz w:val="20"/>
        </w:rPr>
        <w:t>абл.</w:t>
      </w:r>
      <w:r w:rsidRPr="005D25BE">
        <w:rPr>
          <w:snapToGrid w:val="0"/>
          <w:sz w:val="20"/>
        </w:rPr>
        <w:t xml:space="preserve"> </w:t>
      </w:r>
      <w:r>
        <w:rPr>
          <w:snapToGrid w:val="0"/>
          <w:sz w:val="20"/>
        </w:rPr>
        <w:t>3</w:t>
      </w:r>
      <w:r w:rsidR="00B64E34">
        <w:rPr>
          <w:snapToGrid w:val="0"/>
          <w:sz w:val="20"/>
        </w:rPr>
        <w:t>)</w:t>
      </w:r>
      <w:r w:rsidRPr="005D25BE">
        <w:rPr>
          <w:snapToGrid w:val="0"/>
          <w:sz w:val="20"/>
        </w:rPr>
        <w:t xml:space="preserve">. </w:t>
      </w:r>
    </w:p>
    <w:p w:rsidR="00B4286F" w:rsidRPr="00B64E34" w:rsidRDefault="00B4286F" w:rsidP="00B64E34">
      <w:pPr>
        <w:spacing w:line="230" w:lineRule="auto"/>
        <w:rPr>
          <w:snapToGrid w:val="0"/>
          <w:sz w:val="16"/>
        </w:rPr>
      </w:pPr>
    </w:p>
    <w:p w:rsidR="00B4286F" w:rsidRDefault="00B4286F" w:rsidP="00B64E34">
      <w:pPr>
        <w:spacing w:line="230" w:lineRule="auto"/>
        <w:ind w:firstLine="0"/>
        <w:jc w:val="center"/>
        <w:rPr>
          <w:b/>
          <w:snapToGrid w:val="0"/>
          <w:sz w:val="16"/>
        </w:rPr>
      </w:pPr>
      <w:r w:rsidRPr="005D25BE">
        <w:rPr>
          <w:snapToGrid w:val="0"/>
          <w:spacing w:val="20"/>
          <w:sz w:val="16"/>
        </w:rPr>
        <w:t>Таблица</w:t>
      </w:r>
      <w:r>
        <w:rPr>
          <w:snapToGrid w:val="0"/>
          <w:sz w:val="16"/>
        </w:rPr>
        <w:t xml:space="preserve"> 3.</w:t>
      </w:r>
      <w:r w:rsidRPr="005D25BE">
        <w:rPr>
          <w:bCs/>
          <w:sz w:val="16"/>
        </w:rPr>
        <w:t xml:space="preserve"> </w:t>
      </w:r>
      <w:r w:rsidRPr="005D25BE">
        <w:rPr>
          <w:b/>
          <w:snapToGrid w:val="0"/>
          <w:sz w:val="16"/>
        </w:rPr>
        <w:t xml:space="preserve">Динамика живой массы и среднесуточные приросты </w:t>
      </w:r>
    </w:p>
    <w:p w:rsidR="00B4286F" w:rsidRPr="005D25BE" w:rsidRDefault="00B4286F" w:rsidP="00B64E34">
      <w:pPr>
        <w:spacing w:line="230" w:lineRule="auto"/>
        <w:ind w:firstLine="0"/>
        <w:jc w:val="center"/>
        <w:rPr>
          <w:b/>
          <w:sz w:val="16"/>
        </w:rPr>
      </w:pPr>
      <w:r w:rsidRPr="005D25BE">
        <w:rPr>
          <w:b/>
          <w:snapToGrid w:val="0"/>
          <w:sz w:val="16"/>
        </w:rPr>
        <w:t xml:space="preserve">подопытных телят, </w:t>
      </w:r>
      <w:r w:rsidRPr="005D25BE">
        <w:rPr>
          <w:b/>
          <w:sz w:val="16"/>
        </w:rPr>
        <w:t>(</w:t>
      </w:r>
      <w:r w:rsidRPr="001F2162">
        <w:rPr>
          <w:b/>
          <w:i/>
          <w:sz w:val="16"/>
          <w:lang w:val="en-US"/>
        </w:rPr>
        <w:t>M</w:t>
      </w:r>
      <w:r w:rsidRPr="001F2162">
        <w:rPr>
          <w:b/>
          <w:i/>
          <w:sz w:val="16"/>
        </w:rPr>
        <w:t>±</w:t>
      </w:r>
      <w:r w:rsidRPr="001F2162">
        <w:rPr>
          <w:b/>
          <w:i/>
          <w:sz w:val="16"/>
          <w:lang w:val="en-US"/>
        </w:rPr>
        <w:t>m</w:t>
      </w:r>
      <w:r w:rsidRPr="005D25BE">
        <w:rPr>
          <w:b/>
          <w:sz w:val="16"/>
        </w:rPr>
        <w:t>)</w:t>
      </w:r>
    </w:p>
    <w:p w:rsidR="00B4286F" w:rsidRPr="00B64E34" w:rsidRDefault="00B4286F" w:rsidP="00B64E34">
      <w:pPr>
        <w:spacing w:line="230" w:lineRule="auto"/>
        <w:ind w:firstLine="0"/>
        <w:rPr>
          <w:sz w:val="16"/>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2"/>
        <w:gridCol w:w="1831"/>
        <w:gridCol w:w="1831"/>
      </w:tblGrid>
      <w:tr w:rsidR="00B4286F" w:rsidRPr="005D25BE" w:rsidTr="00B64E34">
        <w:trPr>
          <w:trHeight w:val="20"/>
          <w:jc w:val="center"/>
        </w:trPr>
        <w:tc>
          <w:tcPr>
            <w:tcW w:w="2457" w:type="dxa"/>
            <w:vMerge w:val="restart"/>
            <w:vAlign w:val="center"/>
          </w:tcPr>
          <w:p w:rsidR="00B4286F" w:rsidRPr="00CE14BA" w:rsidRDefault="00B4286F" w:rsidP="00B64E34">
            <w:pPr>
              <w:pStyle w:val="af5"/>
              <w:spacing w:line="230" w:lineRule="auto"/>
              <w:ind w:firstLine="29"/>
              <w:jc w:val="center"/>
              <w:rPr>
                <w:snapToGrid w:val="0"/>
                <w:spacing w:val="0"/>
                <w:sz w:val="16"/>
                <w:szCs w:val="20"/>
              </w:rPr>
            </w:pPr>
            <w:r w:rsidRPr="00CE14BA">
              <w:rPr>
                <w:spacing w:val="0"/>
                <w:sz w:val="16"/>
                <w:szCs w:val="20"/>
              </w:rPr>
              <w:t>Показатели</w:t>
            </w:r>
          </w:p>
        </w:tc>
        <w:tc>
          <w:tcPr>
            <w:tcW w:w="3656" w:type="dxa"/>
            <w:gridSpan w:val="2"/>
            <w:vAlign w:val="center"/>
          </w:tcPr>
          <w:p w:rsidR="00B4286F" w:rsidRPr="00CE14BA" w:rsidRDefault="00B4286F" w:rsidP="00B64E34">
            <w:pPr>
              <w:spacing w:line="230" w:lineRule="auto"/>
              <w:ind w:firstLine="29"/>
              <w:jc w:val="center"/>
              <w:rPr>
                <w:snapToGrid w:val="0"/>
                <w:sz w:val="16"/>
              </w:rPr>
            </w:pPr>
            <w:r w:rsidRPr="00CE14BA">
              <w:rPr>
                <w:snapToGrid w:val="0"/>
                <w:sz w:val="16"/>
              </w:rPr>
              <w:t>Групп</w:t>
            </w:r>
            <w:r>
              <w:rPr>
                <w:snapToGrid w:val="0"/>
                <w:sz w:val="16"/>
              </w:rPr>
              <w:t>а</w:t>
            </w:r>
          </w:p>
        </w:tc>
      </w:tr>
      <w:tr w:rsidR="00B4286F" w:rsidRPr="005D25BE" w:rsidTr="00B64E34">
        <w:trPr>
          <w:trHeight w:val="20"/>
          <w:jc w:val="center"/>
        </w:trPr>
        <w:tc>
          <w:tcPr>
            <w:tcW w:w="2457" w:type="dxa"/>
            <w:vMerge/>
            <w:tcBorders>
              <w:bottom w:val="single" w:sz="4" w:space="0" w:color="auto"/>
            </w:tcBorders>
            <w:vAlign w:val="center"/>
          </w:tcPr>
          <w:p w:rsidR="00B4286F" w:rsidRPr="00CE14BA" w:rsidRDefault="00B4286F" w:rsidP="00B64E34">
            <w:pPr>
              <w:pStyle w:val="af5"/>
              <w:spacing w:line="230" w:lineRule="auto"/>
              <w:ind w:firstLine="29"/>
              <w:jc w:val="center"/>
              <w:rPr>
                <w:spacing w:val="0"/>
                <w:sz w:val="16"/>
                <w:szCs w:val="20"/>
              </w:rPr>
            </w:pPr>
          </w:p>
        </w:tc>
        <w:tc>
          <w:tcPr>
            <w:tcW w:w="1828" w:type="dxa"/>
            <w:tcBorders>
              <w:bottom w:val="single" w:sz="4" w:space="0" w:color="auto"/>
            </w:tcBorders>
            <w:vAlign w:val="center"/>
          </w:tcPr>
          <w:p w:rsidR="00B4286F" w:rsidRPr="00CE14BA" w:rsidRDefault="00B4286F" w:rsidP="00B64E34">
            <w:pPr>
              <w:pStyle w:val="af5"/>
              <w:spacing w:line="230" w:lineRule="auto"/>
              <w:ind w:firstLine="29"/>
              <w:jc w:val="center"/>
              <w:rPr>
                <w:spacing w:val="0"/>
                <w:sz w:val="16"/>
                <w:szCs w:val="20"/>
              </w:rPr>
            </w:pPr>
            <w:r w:rsidRPr="00CE14BA">
              <w:rPr>
                <w:spacing w:val="0"/>
                <w:sz w:val="16"/>
                <w:szCs w:val="20"/>
              </w:rPr>
              <w:t>контрольная</w:t>
            </w:r>
          </w:p>
        </w:tc>
        <w:tc>
          <w:tcPr>
            <w:tcW w:w="1828" w:type="dxa"/>
            <w:tcBorders>
              <w:bottom w:val="single" w:sz="4" w:space="0" w:color="auto"/>
            </w:tcBorders>
            <w:vAlign w:val="center"/>
          </w:tcPr>
          <w:p w:rsidR="00B4286F" w:rsidRPr="00CE14BA" w:rsidRDefault="00B4286F" w:rsidP="00B64E34">
            <w:pPr>
              <w:pStyle w:val="af5"/>
              <w:spacing w:line="230" w:lineRule="auto"/>
              <w:ind w:firstLine="29"/>
              <w:jc w:val="center"/>
              <w:rPr>
                <w:spacing w:val="0"/>
                <w:sz w:val="16"/>
                <w:szCs w:val="20"/>
              </w:rPr>
            </w:pPr>
            <w:r w:rsidRPr="00CE14BA">
              <w:rPr>
                <w:spacing w:val="0"/>
                <w:sz w:val="16"/>
                <w:szCs w:val="20"/>
              </w:rPr>
              <w:t>опытная</w:t>
            </w:r>
          </w:p>
        </w:tc>
      </w:tr>
      <w:tr w:rsidR="00B4286F" w:rsidRPr="005D25BE" w:rsidTr="00B64E34">
        <w:trPr>
          <w:trHeight w:val="20"/>
          <w:jc w:val="center"/>
        </w:trPr>
        <w:tc>
          <w:tcPr>
            <w:tcW w:w="2457" w:type="dxa"/>
            <w:tcBorders>
              <w:bottom w:val="nil"/>
            </w:tcBorders>
            <w:vAlign w:val="center"/>
          </w:tcPr>
          <w:p w:rsidR="00B4286F" w:rsidRPr="00CE14BA" w:rsidRDefault="00B4286F" w:rsidP="00B64E34">
            <w:pPr>
              <w:pStyle w:val="af5"/>
              <w:spacing w:line="230" w:lineRule="auto"/>
              <w:ind w:firstLine="29"/>
              <w:rPr>
                <w:spacing w:val="0"/>
                <w:sz w:val="16"/>
                <w:szCs w:val="20"/>
              </w:rPr>
            </w:pPr>
            <w:r w:rsidRPr="00CE14BA">
              <w:rPr>
                <w:spacing w:val="0"/>
                <w:sz w:val="16"/>
                <w:szCs w:val="20"/>
              </w:rPr>
              <w:t>Живая масса, кг:</w:t>
            </w:r>
          </w:p>
        </w:tc>
        <w:tc>
          <w:tcPr>
            <w:tcW w:w="1828" w:type="dxa"/>
            <w:tcBorders>
              <w:bottom w:val="nil"/>
            </w:tcBorders>
            <w:vAlign w:val="center"/>
          </w:tcPr>
          <w:p w:rsidR="00B4286F" w:rsidRPr="00CE14BA" w:rsidRDefault="00B4286F" w:rsidP="00B64E34">
            <w:pPr>
              <w:pStyle w:val="af5"/>
              <w:spacing w:line="230" w:lineRule="auto"/>
              <w:ind w:firstLine="29"/>
              <w:jc w:val="center"/>
              <w:rPr>
                <w:spacing w:val="0"/>
                <w:sz w:val="16"/>
                <w:szCs w:val="20"/>
              </w:rPr>
            </w:pPr>
          </w:p>
        </w:tc>
        <w:tc>
          <w:tcPr>
            <w:tcW w:w="1828" w:type="dxa"/>
            <w:tcBorders>
              <w:bottom w:val="nil"/>
            </w:tcBorders>
            <w:vAlign w:val="center"/>
          </w:tcPr>
          <w:p w:rsidR="00B4286F" w:rsidRPr="00CE14BA" w:rsidRDefault="00B4286F" w:rsidP="00B64E34">
            <w:pPr>
              <w:pStyle w:val="af5"/>
              <w:spacing w:line="230" w:lineRule="auto"/>
              <w:ind w:firstLine="29"/>
              <w:jc w:val="center"/>
              <w:rPr>
                <w:spacing w:val="0"/>
                <w:sz w:val="16"/>
                <w:szCs w:val="20"/>
              </w:rPr>
            </w:pPr>
          </w:p>
        </w:tc>
      </w:tr>
      <w:tr w:rsidR="00B4286F" w:rsidRPr="005D25BE" w:rsidTr="00B64E34">
        <w:trPr>
          <w:trHeight w:val="20"/>
          <w:jc w:val="center"/>
        </w:trPr>
        <w:tc>
          <w:tcPr>
            <w:tcW w:w="2457" w:type="dxa"/>
            <w:tcBorders>
              <w:top w:val="nil"/>
            </w:tcBorders>
            <w:vAlign w:val="center"/>
          </w:tcPr>
          <w:p w:rsidR="00B4286F" w:rsidRPr="00CE14BA" w:rsidRDefault="00B4286F" w:rsidP="00B64E34">
            <w:pPr>
              <w:pStyle w:val="af5"/>
              <w:spacing w:line="230" w:lineRule="auto"/>
              <w:ind w:firstLine="171"/>
              <w:rPr>
                <w:spacing w:val="0"/>
                <w:sz w:val="16"/>
                <w:szCs w:val="20"/>
              </w:rPr>
            </w:pPr>
            <w:r w:rsidRPr="00CE14BA">
              <w:rPr>
                <w:spacing w:val="0"/>
                <w:sz w:val="16"/>
                <w:szCs w:val="20"/>
              </w:rPr>
              <w:t>в начале опыта</w:t>
            </w:r>
          </w:p>
        </w:tc>
        <w:tc>
          <w:tcPr>
            <w:tcW w:w="1828" w:type="dxa"/>
            <w:tcBorders>
              <w:top w:val="nil"/>
            </w:tcBorders>
            <w:vAlign w:val="center"/>
          </w:tcPr>
          <w:p w:rsidR="00B4286F" w:rsidRPr="00CE14BA" w:rsidRDefault="00B4286F" w:rsidP="00B64E34">
            <w:pPr>
              <w:pStyle w:val="af5"/>
              <w:spacing w:line="230" w:lineRule="auto"/>
              <w:ind w:firstLine="29"/>
              <w:jc w:val="center"/>
              <w:rPr>
                <w:spacing w:val="0"/>
                <w:sz w:val="16"/>
                <w:szCs w:val="20"/>
              </w:rPr>
            </w:pPr>
            <w:r w:rsidRPr="00CE14BA">
              <w:rPr>
                <w:spacing w:val="0"/>
                <w:sz w:val="16"/>
                <w:szCs w:val="20"/>
              </w:rPr>
              <w:t>61,3±0,84</w:t>
            </w:r>
          </w:p>
        </w:tc>
        <w:tc>
          <w:tcPr>
            <w:tcW w:w="1828" w:type="dxa"/>
            <w:tcBorders>
              <w:top w:val="nil"/>
            </w:tcBorders>
            <w:vAlign w:val="center"/>
          </w:tcPr>
          <w:p w:rsidR="00B4286F" w:rsidRPr="00CE14BA" w:rsidRDefault="00B4286F" w:rsidP="00B64E34">
            <w:pPr>
              <w:pStyle w:val="af5"/>
              <w:spacing w:line="230" w:lineRule="auto"/>
              <w:ind w:firstLine="29"/>
              <w:jc w:val="center"/>
              <w:rPr>
                <w:spacing w:val="0"/>
                <w:sz w:val="16"/>
                <w:szCs w:val="20"/>
              </w:rPr>
            </w:pPr>
            <w:r w:rsidRPr="00CE14BA">
              <w:rPr>
                <w:spacing w:val="0"/>
                <w:sz w:val="16"/>
                <w:szCs w:val="20"/>
              </w:rPr>
              <w:t>62,8±0,42</w:t>
            </w:r>
          </w:p>
        </w:tc>
      </w:tr>
      <w:tr w:rsidR="00B4286F" w:rsidRPr="005D25BE" w:rsidTr="00B64E34">
        <w:trPr>
          <w:trHeight w:val="20"/>
          <w:jc w:val="center"/>
        </w:trPr>
        <w:tc>
          <w:tcPr>
            <w:tcW w:w="2457" w:type="dxa"/>
            <w:vAlign w:val="center"/>
          </w:tcPr>
          <w:p w:rsidR="00B4286F" w:rsidRPr="00CE14BA" w:rsidRDefault="00B4286F" w:rsidP="00B64E34">
            <w:pPr>
              <w:pStyle w:val="af5"/>
              <w:spacing w:line="230" w:lineRule="auto"/>
              <w:ind w:firstLine="171"/>
              <w:rPr>
                <w:snapToGrid w:val="0"/>
                <w:spacing w:val="0"/>
                <w:sz w:val="16"/>
                <w:szCs w:val="20"/>
              </w:rPr>
            </w:pPr>
            <w:r w:rsidRPr="00CE14BA">
              <w:rPr>
                <w:snapToGrid w:val="0"/>
                <w:spacing w:val="0"/>
                <w:sz w:val="16"/>
                <w:szCs w:val="20"/>
              </w:rPr>
              <w:t>в конце опыта</w:t>
            </w:r>
          </w:p>
        </w:tc>
        <w:tc>
          <w:tcPr>
            <w:tcW w:w="1828" w:type="dxa"/>
            <w:vAlign w:val="center"/>
          </w:tcPr>
          <w:p w:rsidR="00B4286F" w:rsidRPr="00CE14BA" w:rsidRDefault="00B4286F" w:rsidP="00B64E34">
            <w:pPr>
              <w:pStyle w:val="af5"/>
              <w:spacing w:line="230" w:lineRule="auto"/>
              <w:ind w:firstLine="29"/>
              <w:jc w:val="center"/>
              <w:rPr>
                <w:spacing w:val="0"/>
                <w:sz w:val="16"/>
                <w:szCs w:val="20"/>
              </w:rPr>
            </w:pPr>
            <w:r w:rsidRPr="00CE14BA">
              <w:rPr>
                <w:spacing w:val="0"/>
                <w:sz w:val="16"/>
                <w:szCs w:val="20"/>
              </w:rPr>
              <w:t>100,6±0,79</w:t>
            </w:r>
          </w:p>
        </w:tc>
        <w:tc>
          <w:tcPr>
            <w:tcW w:w="1828" w:type="dxa"/>
            <w:vAlign w:val="center"/>
          </w:tcPr>
          <w:p w:rsidR="00B4286F" w:rsidRPr="00CE14BA" w:rsidRDefault="00B4286F" w:rsidP="00B64E34">
            <w:pPr>
              <w:pStyle w:val="af5"/>
              <w:spacing w:line="230" w:lineRule="auto"/>
              <w:ind w:firstLine="29"/>
              <w:jc w:val="center"/>
              <w:rPr>
                <w:spacing w:val="0"/>
                <w:sz w:val="16"/>
                <w:szCs w:val="20"/>
              </w:rPr>
            </w:pPr>
            <w:r w:rsidRPr="00CE14BA">
              <w:rPr>
                <w:spacing w:val="0"/>
                <w:sz w:val="16"/>
                <w:szCs w:val="20"/>
              </w:rPr>
              <w:t>106,5±0,81***</w:t>
            </w:r>
          </w:p>
        </w:tc>
      </w:tr>
      <w:tr w:rsidR="00B4286F" w:rsidRPr="005D25BE" w:rsidTr="00B64E34">
        <w:trPr>
          <w:trHeight w:val="20"/>
          <w:jc w:val="center"/>
        </w:trPr>
        <w:tc>
          <w:tcPr>
            <w:tcW w:w="2457" w:type="dxa"/>
            <w:vAlign w:val="center"/>
          </w:tcPr>
          <w:p w:rsidR="00B4286F" w:rsidRPr="00CE14BA" w:rsidRDefault="00B4286F" w:rsidP="00B64E34">
            <w:pPr>
              <w:pStyle w:val="af5"/>
              <w:spacing w:line="230" w:lineRule="auto"/>
              <w:ind w:firstLine="29"/>
              <w:rPr>
                <w:snapToGrid w:val="0"/>
                <w:spacing w:val="0"/>
                <w:sz w:val="16"/>
                <w:szCs w:val="20"/>
              </w:rPr>
            </w:pPr>
            <w:r w:rsidRPr="00CE14BA">
              <w:rPr>
                <w:snapToGrid w:val="0"/>
                <w:spacing w:val="0"/>
                <w:sz w:val="16"/>
                <w:szCs w:val="20"/>
              </w:rPr>
              <w:t>Валов</w:t>
            </w:r>
            <w:r>
              <w:rPr>
                <w:snapToGrid w:val="0"/>
                <w:spacing w:val="0"/>
                <w:sz w:val="16"/>
                <w:szCs w:val="20"/>
              </w:rPr>
              <w:t>о</w:t>
            </w:r>
            <w:r w:rsidRPr="00CE14BA">
              <w:rPr>
                <w:snapToGrid w:val="0"/>
                <w:spacing w:val="0"/>
                <w:sz w:val="16"/>
                <w:szCs w:val="20"/>
              </w:rPr>
              <w:t>й прирост, кг</w:t>
            </w:r>
          </w:p>
        </w:tc>
        <w:tc>
          <w:tcPr>
            <w:tcW w:w="1828" w:type="dxa"/>
            <w:vAlign w:val="center"/>
          </w:tcPr>
          <w:p w:rsidR="00B4286F" w:rsidRPr="00CE14BA" w:rsidRDefault="00B4286F" w:rsidP="00B64E34">
            <w:pPr>
              <w:pStyle w:val="af5"/>
              <w:spacing w:line="230" w:lineRule="auto"/>
              <w:ind w:firstLine="29"/>
              <w:jc w:val="center"/>
              <w:rPr>
                <w:spacing w:val="0"/>
                <w:sz w:val="16"/>
                <w:szCs w:val="20"/>
              </w:rPr>
            </w:pPr>
            <w:r w:rsidRPr="00CE14BA">
              <w:rPr>
                <w:spacing w:val="0"/>
                <w:sz w:val="16"/>
                <w:szCs w:val="20"/>
              </w:rPr>
              <w:t>39,3±0,88</w:t>
            </w:r>
          </w:p>
        </w:tc>
        <w:tc>
          <w:tcPr>
            <w:tcW w:w="1828" w:type="dxa"/>
            <w:vAlign w:val="center"/>
          </w:tcPr>
          <w:p w:rsidR="00B4286F" w:rsidRPr="00CE14BA" w:rsidRDefault="00B4286F" w:rsidP="00B64E34">
            <w:pPr>
              <w:pStyle w:val="af5"/>
              <w:spacing w:line="230" w:lineRule="auto"/>
              <w:ind w:firstLine="29"/>
              <w:jc w:val="center"/>
              <w:rPr>
                <w:spacing w:val="0"/>
                <w:sz w:val="16"/>
                <w:szCs w:val="20"/>
              </w:rPr>
            </w:pPr>
            <w:r w:rsidRPr="00CE14BA">
              <w:rPr>
                <w:spacing w:val="0"/>
                <w:sz w:val="16"/>
                <w:szCs w:val="20"/>
              </w:rPr>
              <w:t>43,7±0,69***</w:t>
            </w:r>
          </w:p>
        </w:tc>
      </w:tr>
      <w:tr w:rsidR="00B4286F" w:rsidRPr="005D25BE" w:rsidTr="00B64E34">
        <w:trPr>
          <w:trHeight w:val="20"/>
          <w:jc w:val="center"/>
        </w:trPr>
        <w:tc>
          <w:tcPr>
            <w:tcW w:w="2457" w:type="dxa"/>
            <w:vAlign w:val="center"/>
          </w:tcPr>
          <w:p w:rsidR="00B4286F" w:rsidRPr="00CE14BA" w:rsidRDefault="00B4286F" w:rsidP="00B64E34">
            <w:pPr>
              <w:pStyle w:val="af5"/>
              <w:spacing w:line="230" w:lineRule="auto"/>
              <w:ind w:firstLine="29"/>
              <w:rPr>
                <w:snapToGrid w:val="0"/>
                <w:spacing w:val="0"/>
                <w:sz w:val="16"/>
                <w:szCs w:val="20"/>
              </w:rPr>
            </w:pPr>
            <w:r w:rsidRPr="00CE14BA">
              <w:rPr>
                <w:snapToGrid w:val="0"/>
                <w:spacing w:val="0"/>
                <w:sz w:val="16"/>
                <w:szCs w:val="20"/>
              </w:rPr>
              <w:t>Среднесуточный прирост, г</w:t>
            </w:r>
          </w:p>
        </w:tc>
        <w:tc>
          <w:tcPr>
            <w:tcW w:w="1828" w:type="dxa"/>
            <w:vAlign w:val="center"/>
          </w:tcPr>
          <w:p w:rsidR="00B4286F" w:rsidRPr="00CE14BA" w:rsidRDefault="00B4286F" w:rsidP="00B64E34">
            <w:pPr>
              <w:pStyle w:val="af5"/>
              <w:spacing w:line="230" w:lineRule="auto"/>
              <w:ind w:firstLine="29"/>
              <w:jc w:val="center"/>
              <w:rPr>
                <w:spacing w:val="0"/>
                <w:sz w:val="16"/>
                <w:szCs w:val="20"/>
              </w:rPr>
            </w:pPr>
            <w:r w:rsidRPr="00CE14BA">
              <w:rPr>
                <w:spacing w:val="0"/>
                <w:sz w:val="16"/>
                <w:szCs w:val="20"/>
              </w:rPr>
              <w:t>656±10</w:t>
            </w:r>
          </w:p>
        </w:tc>
        <w:tc>
          <w:tcPr>
            <w:tcW w:w="1828" w:type="dxa"/>
            <w:vAlign w:val="center"/>
          </w:tcPr>
          <w:p w:rsidR="00B4286F" w:rsidRPr="00CE14BA" w:rsidRDefault="00B4286F" w:rsidP="00B64E34">
            <w:pPr>
              <w:pStyle w:val="af5"/>
              <w:spacing w:line="230" w:lineRule="auto"/>
              <w:ind w:firstLine="29"/>
              <w:jc w:val="center"/>
              <w:rPr>
                <w:spacing w:val="0"/>
                <w:sz w:val="16"/>
                <w:szCs w:val="20"/>
              </w:rPr>
            </w:pPr>
            <w:r w:rsidRPr="00CE14BA">
              <w:rPr>
                <w:spacing w:val="0"/>
                <w:sz w:val="16"/>
                <w:szCs w:val="20"/>
              </w:rPr>
              <w:t>728±10***</w:t>
            </w:r>
          </w:p>
        </w:tc>
      </w:tr>
      <w:tr w:rsidR="00B4286F" w:rsidRPr="005D25BE" w:rsidTr="00B64E34">
        <w:trPr>
          <w:trHeight w:val="20"/>
          <w:jc w:val="center"/>
        </w:trPr>
        <w:tc>
          <w:tcPr>
            <w:tcW w:w="2457" w:type="dxa"/>
            <w:vAlign w:val="center"/>
          </w:tcPr>
          <w:p w:rsidR="00B4286F" w:rsidRPr="00CE14BA" w:rsidRDefault="00B4286F" w:rsidP="00B64E34">
            <w:pPr>
              <w:pStyle w:val="af5"/>
              <w:spacing w:line="230" w:lineRule="auto"/>
              <w:ind w:firstLine="29"/>
              <w:rPr>
                <w:snapToGrid w:val="0"/>
                <w:spacing w:val="0"/>
                <w:sz w:val="16"/>
                <w:szCs w:val="20"/>
              </w:rPr>
            </w:pPr>
            <w:r w:rsidRPr="00CE14BA">
              <w:rPr>
                <w:snapToGrid w:val="0"/>
                <w:spacing w:val="0"/>
                <w:sz w:val="16"/>
                <w:szCs w:val="20"/>
              </w:rPr>
              <w:t>Процент к контролю</w:t>
            </w:r>
          </w:p>
        </w:tc>
        <w:tc>
          <w:tcPr>
            <w:tcW w:w="1828" w:type="dxa"/>
            <w:vAlign w:val="center"/>
          </w:tcPr>
          <w:p w:rsidR="00B4286F" w:rsidRPr="00CE14BA" w:rsidRDefault="00B4286F" w:rsidP="00B64E34">
            <w:pPr>
              <w:pStyle w:val="af5"/>
              <w:spacing w:line="230" w:lineRule="auto"/>
              <w:ind w:firstLine="29"/>
              <w:jc w:val="center"/>
              <w:rPr>
                <w:spacing w:val="0"/>
                <w:sz w:val="16"/>
                <w:szCs w:val="20"/>
              </w:rPr>
            </w:pPr>
            <w:r w:rsidRPr="00CE14BA">
              <w:rPr>
                <w:spacing w:val="0"/>
                <w:sz w:val="16"/>
                <w:szCs w:val="20"/>
              </w:rPr>
              <w:t>100</w:t>
            </w:r>
            <w:r>
              <w:rPr>
                <w:spacing w:val="0"/>
                <w:sz w:val="16"/>
                <w:szCs w:val="20"/>
              </w:rPr>
              <w:t>,0</w:t>
            </w:r>
          </w:p>
        </w:tc>
        <w:tc>
          <w:tcPr>
            <w:tcW w:w="1828" w:type="dxa"/>
            <w:vAlign w:val="center"/>
          </w:tcPr>
          <w:p w:rsidR="00B4286F" w:rsidRPr="00CE14BA" w:rsidRDefault="00B4286F" w:rsidP="00B64E34">
            <w:pPr>
              <w:pStyle w:val="af5"/>
              <w:spacing w:line="230" w:lineRule="auto"/>
              <w:ind w:firstLine="29"/>
              <w:jc w:val="center"/>
              <w:rPr>
                <w:spacing w:val="0"/>
                <w:sz w:val="16"/>
                <w:szCs w:val="20"/>
              </w:rPr>
            </w:pPr>
            <w:r w:rsidRPr="00CE14BA">
              <w:rPr>
                <w:spacing w:val="0"/>
                <w:sz w:val="16"/>
                <w:szCs w:val="20"/>
              </w:rPr>
              <w:t>110,9</w:t>
            </w:r>
          </w:p>
        </w:tc>
      </w:tr>
    </w:tbl>
    <w:p w:rsidR="00B4286F" w:rsidRPr="00B64E34" w:rsidRDefault="00B4286F" w:rsidP="00B64E34">
      <w:pPr>
        <w:widowControl w:val="0"/>
        <w:spacing w:line="230" w:lineRule="auto"/>
        <w:rPr>
          <w:bCs/>
          <w:kern w:val="2"/>
          <w:sz w:val="14"/>
        </w:rPr>
      </w:pPr>
    </w:p>
    <w:p w:rsidR="00B4286F" w:rsidRDefault="00B4286F" w:rsidP="00B64E34">
      <w:pPr>
        <w:widowControl w:val="0"/>
        <w:spacing w:line="230" w:lineRule="auto"/>
        <w:rPr>
          <w:bCs/>
          <w:kern w:val="2"/>
          <w:sz w:val="16"/>
        </w:rPr>
      </w:pPr>
      <w:r>
        <w:rPr>
          <w:bCs/>
          <w:kern w:val="2"/>
          <w:sz w:val="16"/>
        </w:rPr>
        <w:t>*** Р</w:t>
      </w:r>
      <w:r>
        <w:rPr>
          <w:bCs/>
          <w:kern w:val="2"/>
          <w:sz w:val="16"/>
          <w:lang w:val="en-US"/>
        </w:rPr>
        <w:t xml:space="preserve"> &lt; </w:t>
      </w:r>
      <w:r>
        <w:rPr>
          <w:bCs/>
          <w:kern w:val="2"/>
          <w:sz w:val="16"/>
        </w:rPr>
        <w:t>0,001.</w:t>
      </w:r>
    </w:p>
    <w:p w:rsidR="00B4286F" w:rsidRPr="001F2162" w:rsidRDefault="00B4286F" w:rsidP="00B64E34">
      <w:pPr>
        <w:widowControl w:val="0"/>
        <w:spacing w:line="230" w:lineRule="auto"/>
        <w:rPr>
          <w:bCs/>
          <w:kern w:val="2"/>
          <w:sz w:val="16"/>
        </w:rPr>
      </w:pPr>
    </w:p>
    <w:p w:rsidR="00B4286F" w:rsidRPr="004B4A3C" w:rsidRDefault="00B4286F" w:rsidP="00B64E34">
      <w:pPr>
        <w:widowControl w:val="0"/>
        <w:spacing w:line="230" w:lineRule="auto"/>
        <w:rPr>
          <w:snapToGrid w:val="0"/>
          <w:sz w:val="20"/>
        </w:rPr>
      </w:pPr>
      <w:r>
        <w:rPr>
          <w:snapToGrid w:val="0"/>
          <w:sz w:val="20"/>
        </w:rPr>
        <w:t>Из табл.</w:t>
      </w:r>
      <w:r w:rsidR="00B64E34">
        <w:rPr>
          <w:snapToGrid w:val="0"/>
          <w:sz w:val="20"/>
        </w:rPr>
        <w:t> 3</w:t>
      </w:r>
      <w:r w:rsidRPr="005D25BE">
        <w:rPr>
          <w:snapToGrid w:val="0"/>
          <w:sz w:val="20"/>
        </w:rPr>
        <w:t xml:space="preserve"> видно, что в начале опыта</w:t>
      </w:r>
      <w:r w:rsidRPr="004B4A3C">
        <w:rPr>
          <w:snapToGrid w:val="0"/>
          <w:sz w:val="20"/>
        </w:rPr>
        <w:t xml:space="preserve"> средняя живая масса телят н</w:t>
      </w:r>
      <w:r w:rsidRPr="004B4A3C">
        <w:rPr>
          <w:snapToGrid w:val="0"/>
          <w:sz w:val="20"/>
        </w:rPr>
        <w:t>а</w:t>
      </w:r>
      <w:r w:rsidRPr="004B4A3C">
        <w:rPr>
          <w:snapToGrid w:val="0"/>
          <w:sz w:val="20"/>
        </w:rPr>
        <w:t>ходи</w:t>
      </w:r>
      <w:r>
        <w:rPr>
          <w:snapToGrid w:val="0"/>
          <w:sz w:val="20"/>
        </w:rPr>
        <w:t>лась</w:t>
      </w:r>
      <w:r w:rsidRPr="004B4A3C">
        <w:rPr>
          <w:snapToGrid w:val="0"/>
          <w:sz w:val="20"/>
        </w:rPr>
        <w:t xml:space="preserve"> в близ</w:t>
      </w:r>
      <w:r>
        <w:rPr>
          <w:snapToGrid w:val="0"/>
          <w:sz w:val="20"/>
        </w:rPr>
        <w:t>ких пределах и составила 61,3–</w:t>
      </w:r>
      <w:smartTag w:uri="urn:schemas-microsoft-com:office:smarttags" w:element="metricconverter">
        <w:smartTagPr>
          <w:attr w:name="ProductID" w:val="62,8 кг"/>
        </w:smartTagPr>
        <w:r w:rsidRPr="004B4A3C">
          <w:rPr>
            <w:snapToGrid w:val="0"/>
            <w:sz w:val="20"/>
          </w:rPr>
          <w:t>62,8 кг</w:t>
        </w:r>
      </w:smartTag>
      <w:r w:rsidRPr="004B4A3C">
        <w:rPr>
          <w:snapToGrid w:val="0"/>
          <w:sz w:val="20"/>
        </w:rPr>
        <w:t>.</w:t>
      </w:r>
    </w:p>
    <w:p w:rsidR="00B4286F" w:rsidRDefault="00B4286F" w:rsidP="00B64E34">
      <w:pPr>
        <w:widowControl w:val="0"/>
        <w:spacing w:line="230" w:lineRule="auto"/>
        <w:rPr>
          <w:snapToGrid w:val="0"/>
          <w:sz w:val="20"/>
        </w:rPr>
      </w:pPr>
      <w:r w:rsidRPr="004B4A3C">
        <w:rPr>
          <w:snapToGrid w:val="0"/>
          <w:sz w:val="20"/>
        </w:rPr>
        <w:t>За период опыта молодняк опытной группы, получавший к осно</w:t>
      </w:r>
      <w:r w:rsidRPr="004B4A3C">
        <w:rPr>
          <w:snapToGrid w:val="0"/>
          <w:sz w:val="20"/>
        </w:rPr>
        <w:t>в</w:t>
      </w:r>
      <w:r w:rsidRPr="004B4A3C">
        <w:rPr>
          <w:snapToGrid w:val="0"/>
          <w:sz w:val="20"/>
        </w:rPr>
        <w:t xml:space="preserve">ному рациону </w:t>
      </w:r>
      <w:r w:rsidRPr="004B4A3C">
        <w:rPr>
          <w:sz w:val="20"/>
        </w:rPr>
        <w:t>БВМД Премиум-2</w:t>
      </w:r>
      <w:r w:rsidRPr="004B4A3C">
        <w:rPr>
          <w:snapToGrid w:val="0"/>
          <w:sz w:val="20"/>
        </w:rPr>
        <w:t>, достиг средней живой массы 106,5</w:t>
      </w:r>
      <w:r>
        <w:rPr>
          <w:snapToGrid w:val="0"/>
          <w:sz w:val="20"/>
        </w:rPr>
        <w:t> </w:t>
      </w:r>
      <w:r w:rsidRPr="004B4A3C">
        <w:rPr>
          <w:snapToGrid w:val="0"/>
          <w:sz w:val="20"/>
        </w:rPr>
        <w:t>кг против 100,6</w:t>
      </w:r>
      <w:r w:rsidR="00B64E34">
        <w:rPr>
          <w:snapToGrid w:val="0"/>
          <w:sz w:val="20"/>
        </w:rPr>
        <w:t> </w:t>
      </w:r>
      <w:r w:rsidRPr="004B4A3C">
        <w:rPr>
          <w:snapToGrid w:val="0"/>
          <w:sz w:val="20"/>
        </w:rPr>
        <w:t>кг</w:t>
      </w:r>
      <w:r>
        <w:rPr>
          <w:snapToGrid w:val="0"/>
          <w:sz w:val="20"/>
        </w:rPr>
        <w:t xml:space="preserve"> в контрольной группе, т.</w:t>
      </w:r>
      <w:r w:rsidR="00B64E34">
        <w:rPr>
          <w:snapToGrid w:val="0"/>
          <w:sz w:val="20"/>
        </w:rPr>
        <w:t> </w:t>
      </w:r>
      <w:r>
        <w:rPr>
          <w:snapToGrid w:val="0"/>
          <w:sz w:val="20"/>
        </w:rPr>
        <w:t xml:space="preserve">е. </w:t>
      </w:r>
      <w:r w:rsidRPr="004B4A3C">
        <w:rPr>
          <w:snapToGrid w:val="0"/>
          <w:sz w:val="20"/>
        </w:rPr>
        <w:t>на 5,5</w:t>
      </w:r>
      <w:r w:rsidR="00B64E34">
        <w:rPr>
          <w:snapToGrid w:val="0"/>
          <w:sz w:val="20"/>
        </w:rPr>
        <w:t> </w:t>
      </w:r>
      <w:r w:rsidRPr="004B4A3C">
        <w:rPr>
          <w:snapToGrid w:val="0"/>
          <w:sz w:val="20"/>
        </w:rPr>
        <w:t>% выше. Средне</w:t>
      </w:r>
      <w:r w:rsidR="00B64E34">
        <w:rPr>
          <w:snapToGrid w:val="0"/>
          <w:sz w:val="20"/>
        </w:rPr>
        <w:t>-</w:t>
      </w:r>
      <w:r w:rsidR="00B64E34">
        <w:rPr>
          <w:snapToGrid w:val="0"/>
          <w:sz w:val="20"/>
        </w:rPr>
        <w:br/>
      </w:r>
      <w:r w:rsidRPr="004B4A3C">
        <w:rPr>
          <w:snapToGrid w:val="0"/>
          <w:sz w:val="20"/>
        </w:rPr>
        <w:t>суточные приросты оказались на уровне 656</w:t>
      </w:r>
      <w:r w:rsidR="00B64E34">
        <w:rPr>
          <w:snapToGrid w:val="0"/>
          <w:sz w:val="20"/>
        </w:rPr>
        <w:t> </w:t>
      </w:r>
      <w:r w:rsidRPr="004B4A3C">
        <w:rPr>
          <w:snapToGrid w:val="0"/>
          <w:sz w:val="20"/>
        </w:rPr>
        <w:t>г в контрольной группе, в</w:t>
      </w:r>
      <w:r w:rsidR="00B64E34">
        <w:rPr>
          <w:snapToGrid w:val="0"/>
          <w:sz w:val="20"/>
        </w:rPr>
        <w:t> </w:t>
      </w:r>
      <w:r w:rsidRPr="004B4A3C">
        <w:rPr>
          <w:snapToGrid w:val="0"/>
          <w:sz w:val="20"/>
        </w:rPr>
        <w:t xml:space="preserve">опытной </w:t>
      </w:r>
      <w:r>
        <w:rPr>
          <w:snapToGrid w:val="0"/>
          <w:sz w:val="20"/>
        </w:rPr>
        <w:t>− 728 г,</w:t>
      </w:r>
      <w:r w:rsidRPr="004B4A3C">
        <w:rPr>
          <w:snapToGrid w:val="0"/>
          <w:sz w:val="20"/>
        </w:rPr>
        <w:t xml:space="preserve"> или на 10,9 % выше.</w:t>
      </w:r>
    </w:p>
    <w:p w:rsidR="00B4286F" w:rsidRPr="001F2162" w:rsidRDefault="00B4286F" w:rsidP="00B64E34">
      <w:pPr>
        <w:widowControl w:val="0"/>
        <w:spacing w:line="230" w:lineRule="auto"/>
        <w:rPr>
          <w:sz w:val="20"/>
        </w:rPr>
      </w:pPr>
      <w:r w:rsidRPr="001F2162">
        <w:rPr>
          <w:b/>
          <w:sz w:val="20"/>
        </w:rPr>
        <w:t xml:space="preserve">Заключение. </w:t>
      </w:r>
      <w:r w:rsidRPr="001F2162">
        <w:rPr>
          <w:sz w:val="20"/>
        </w:rPr>
        <w:t>В результате проведенного опыта удалось устан</w:t>
      </w:r>
      <w:r w:rsidRPr="001F2162">
        <w:rPr>
          <w:sz w:val="20"/>
        </w:rPr>
        <w:t>о</w:t>
      </w:r>
      <w:r w:rsidRPr="001F2162">
        <w:rPr>
          <w:sz w:val="20"/>
        </w:rPr>
        <w:t xml:space="preserve">вить, что БВМД Премиум-2 ускоряет интенсивность роста молодняка крупного рогатого скота, о чем свидетельствует увеличение живой массы в конце выращивания </w:t>
      </w:r>
      <w:r w:rsidRPr="001F2162">
        <w:rPr>
          <w:snapToGrid w:val="0"/>
          <w:sz w:val="20"/>
        </w:rPr>
        <w:t>на 5,5 %,</w:t>
      </w:r>
      <w:r w:rsidRPr="001F2162">
        <w:rPr>
          <w:sz w:val="20"/>
        </w:rPr>
        <w:t xml:space="preserve"> </w:t>
      </w:r>
      <w:r>
        <w:rPr>
          <w:sz w:val="20"/>
        </w:rPr>
        <w:t>а</w:t>
      </w:r>
      <w:r w:rsidRPr="001F2162">
        <w:rPr>
          <w:sz w:val="20"/>
        </w:rPr>
        <w:t xml:space="preserve"> среднесуточны</w:t>
      </w:r>
      <w:r>
        <w:rPr>
          <w:sz w:val="20"/>
        </w:rPr>
        <w:t>х</w:t>
      </w:r>
      <w:r w:rsidRPr="001F2162">
        <w:rPr>
          <w:sz w:val="20"/>
        </w:rPr>
        <w:t xml:space="preserve"> прирост</w:t>
      </w:r>
      <w:r>
        <w:rPr>
          <w:sz w:val="20"/>
        </w:rPr>
        <w:t>ов −</w:t>
      </w:r>
      <w:r w:rsidRPr="001F2162">
        <w:rPr>
          <w:sz w:val="20"/>
        </w:rPr>
        <w:t xml:space="preserve"> на 10,9 % выше. </w:t>
      </w:r>
    </w:p>
    <w:p w:rsidR="00B4286F" w:rsidRPr="00B64E34" w:rsidRDefault="00B4286F" w:rsidP="00B64E34">
      <w:pPr>
        <w:widowControl w:val="0"/>
        <w:spacing w:line="230" w:lineRule="auto"/>
        <w:jc w:val="center"/>
        <w:rPr>
          <w:b/>
          <w:sz w:val="14"/>
        </w:rPr>
      </w:pPr>
    </w:p>
    <w:p w:rsidR="00B4286F" w:rsidRPr="001F2162" w:rsidRDefault="00B4286F" w:rsidP="00B64E34">
      <w:pPr>
        <w:widowControl w:val="0"/>
        <w:spacing w:line="230" w:lineRule="auto"/>
        <w:ind w:firstLine="0"/>
        <w:jc w:val="center"/>
        <w:rPr>
          <w:sz w:val="16"/>
        </w:rPr>
      </w:pPr>
      <w:r w:rsidRPr="001F2162">
        <w:rPr>
          <w:sz w:val="16"/>
        </w:rPr>
        <w:t>ЛИТЕРАТУРА</w:t>
      </w:r>
    </w:p>
    <w:p w:rsidR="00B4286F" w:rsidRPr="00B64E34" w:rsidRDefault="00B4286F" w:rsidP="00B64E34">
      <w:pPr>
        <w:widowControl w:val="0"/>
        <w:spacing w:line="230" w:lineRule="auto"/>
        <w:jc w:val="center"/>
        <w:rPr>
          <w:sz w:val="16"/>
        </w:rPr>
      </w:pPr>
    </w:p>
    <w:p w:rsidR="00B4286F" w:rsidRPr="001F2162" w:rsidRDefault="00B4286F" w:rsidP="00B64E34">
      <w:pPr>
        <w:widowControl w:val="0"/>
        <w:spacing w:line="230" w:lineRule="auto"/>
        <w:rPr>
          <w:sz w:val="16"/>
        </w:rPr>
      </w:pPr>
      <w:r w:rsidRPr="001F2162">
        <w:rPr>
          <w:sz w:val="16"/>
          <w:lang w:val="be-BY"/>
        </w:rPr>
        <w:t>1.</w:t>
      </w:r>
      <w:r w:rsidR="00B64E34">
        <w:rPr>
          <w:sz w:val="16"/>
          <w:lang w:val="be-BY"/>
        </w:rPr>
        <w:t> </w:t>
      </w:r>
      <w:r w:rsidRPr="00B64E34">
        <w:rPr>
          <w:spacing w:val="20"/>
          <w:sz w:val="16"/>
          <w:lang w:val="be-BY"/>
        </w:rPr>
        <w:t>Лапотк</w:t>
      </w:r>
      <w:r w:rsidRPr="001F2162">
        <w:rPr>
          <w:sz w:val="16"/>
          <w:lang w:val="be-BY"/>
        </w:rPr>
        <w:t>о,</w:t>
      </w:r>
      <w:r w:rsidR="00B64E34">
        <w:rPr>
          <w:sz w:val="16"/>
          <w:lang w:val="be-BY"/>
        </w:rPr>
        <w:t> </w:t>
      </w:r>
      <w:r w:rsidRPr="001F2162">
        <w:rPr>
          <w:sz w:val="16"/>
          <w:lang w:val="be-BY"/>
        </w:rPr>
        <w:t>А.</w:t>
      </w:r>
      <w:r w:rsidR="00B64E34">
        <w:rPr>
          <w:sz w:val="16"/>
          <w:lang w:val="be-BY"/>
        </w:rPr>
        <w:t> </w:t>
      </w:r>
      <w:r w:rsidRPr="001F2162">
        <w:rPr>
          <w:sz w:val="16"/>
          <w:lang w:val="be-BY"/>
        </w:rPr>
        <w:t>М. О вкусной и здоровой пище для теленка. Как обеспечить физиологически эффективное начало развития молодняка крупного рогатого скота</w:t>
      </w:r>
      <w:r w:rsidR="00B64E34">
        <w:rPr>
          <w:sz w:val="16"/>
          <w:lang w:val="be-BY"/>
        </w:rPr>
        <w:t> </w:t>
      </w:r>
      <w:r w:rsidRPr="001F2162">
        <w:rPr>
          <w:sz w:val="16"/>
          <w:lang w:val="be-BY"/>
        </w:rPr>
        <w:t>/ А. М. Лапотко, Н. И. Песоцкий // Белорусское сельское хозяйство.</w:t>
      </w:r>
      <w:r w:rsidRPr="001F2162">
        <w:rPr>
          <w:sz w:val="16"/>
        </w:rPr>
        <w:t xml:space="preserve"> – </w:t>
      </w:r>
      <w:r w:rsidRPr="001F2162">
        <w:rPr>
          <w:sz w:val="16"/>
          <w:lang w:val="be-BY"/>
        </w:rPr>
        <w:t xml:space="preserve">2009. </w:t>
      </w:r>
      <w:r w:rsidRPr="001F2162">
        <w:rPr>
          <w:sz w:val="16"/>
        </w:rPr>
        <w:t xml:space="preserve">– </w:t>
      </w:r>
      <w:r w:rsidRPr="001F2162">
        <w:rPr>
          <w:sz w:val="16"/>
          <w:lang w:val="be-BY"/>
        </w:rPr>
        <w:t>№ 2.</w:t>
      </w:r>
      <w:r w:rsidR="00B64E34">
        <w:rPr>
          <w:sz w:val="16"/>
          <w:lang w:val="be-BY"/>
        </w:rPr>
        <w:t> </w:t>
      </w:r>
      <w:r w:rsidRPr="001F2162">
        <w:rPr>
          <w:sz w:val="16"/>
        </w:rPr>
        <w:t xml:space="preserve">– </w:t>
      </w:r>
      <w:r w:rsidRPr="001F2162">
        <w:rPr>
          <w:sz w:val="16"/>
          <w:lang w:val="be-BY"/>
        </w:rPr>
        <w:t>С. 26</w:t>
      </w:r>
      <w:r w:rsidRPr="001F2162">
        <w:rPr>
          <w:sz w:val="16"/>
        </w:rPr>
        <w:t>–</w:t>
      </w:r>
      <w:r w:rsidRPr="001F2162">
        <w:rPr>
          <w:sz w:val="16"/>
          <w:lang w:val="be-BY"/>
        </w:rPr>
        <w:t>31.</w:t>
      </w:r>
    </w:p>
    <w:p w:rsidR="00B4286F" w:rsidRDefault="00B4286F" w:rsidP="00B64E34">
      <w:pPr>
        <w:widowControl w:val="0"/>
        <w:spacing w:line="230" w:lineRule="auto"/>
        <w:rPr>
          <w:sz w:val="16"/>
        </w:rPr>
      </w:pPr>
      <w:r w:rsidRPr="001F2162">
        <w:rPr>
          <w:sz w:val="16"/>
        </w:rPr>
        <w:t>2.</w:t>
      </w:r>
      <w:r w:rsidR="00B64E34">
        <w:rPr>
          <w:sz w:val="16"/>
        </w:rPr>
        <w:t> </w:t>
      </w:r>
      <w:r w:rsidRPr="00B64E34">
        <w:rPr>
          <w:spacing w:val="20"/>
          <w:sz w:val="16"/>
        </w:rPr>
        <w:t>Славецки</w:t>
      </w:r>
      <w:r w:rsidRPr="001F2162">
        <w:rPr>
          <w:sz w:val="16"/>
        </w:rPr>
        <w:t>й,</w:t>
      </w:r>
      <w:r w:rsidR="00B64E34">
        <w:rPr>
          <w:sz w:val="16"/>
        </w:rPr>
        <w:t> </w:t>
      </w:r>
      <w:r w:rsidRPr="001F2162">
        <w:rPr>
          <w:sz w:val="16"/>
        </w:rPr>
        <w:t>В.</w:t>
      </w:r>
      <w:r w:rsidR="00B64E34">
        <w:rPr>
          <w:sz w:val="16"/>
        </w:rPr>
        <w:t> </w:t>
      </w:r>
      <w:r w:rsidRPr="001F2162">
        <w:rPr>
          <w:sz w:val="16"/>
        </w:rPr>
        <w:t>Б. Рекомендации по выращиванию здоровых телят в молочный период / В. Б. Славецкий, И. Я. Пахомов, Н. П. Разумовский. – Витебск, 2003. – 35 с.</w:t>
      </w:r>
    </w:p>
    <w:p w:rsidR="00B4286F" w:rsidRPr="004B4A3C" w:rsidRDefault="00B4286F" w:rsidP="00B4286F">
      <w:pPr>
        <w:ind w:firstLine="0"/>
        <w:rPr>
          <w:sz w:val="20"/>
        </w:rPr>
      </w:pPr>
      <w:r w:rsidRPr="004B4A3C">
        <w:rPr>
          <w:sz w:val="20"/>
        </w:rPr>
        <w:lastRenderedPageBreak/>
        <w:t>УДК 619:616.98:579.834.115-085.371:636.4:612.12</w:t>
      </w:r>
    </w:p>
    <w:p w:rsidR="00B4286F" w:rsidRPr="002A48FB" w:rsidRDefault="00B4286F" w:rsidP="00B4286F">
      <w:pPr>
        <w:jc w:val="center"/>
        <w:rPr>
          <w:b/>
          <w:sz w:val="20"/>
        </w:rPr>
      </w:pPr>
    </w:p>
    <w:p w:rsidR="00B4286F" w:rsidRPr="004B4A3C" w:rsidRDefault="00B4286F" w:rsidP="00B4286F">
      <w:pPr>
        <w:ind w:firstLine="0"/>
        <w:jc w:val="center"/>
        <w:rPr>
          <w:b/>
          <w:sz w:val="20"/>
        </w:rPr>
      </w:pPr>
      <w:r w:rsidRPr="004B4A3C">
        <w:rPr>
          <w:b/>
          <w:sz w:val="20"/>
        </w:rPr>
        <w:t xml:space="preserve">ВЛИЯНИЕ ВАКЦИНАЦИИ ПРОТИВ ЛЕПТОСПИРОЗА </w:t>
      </w:r>
    </w:p>
    <w:p w:rsidR="00B4286F" w:rsidRDefault="00B4286F" w:rsidP="00B4286F">
      <w:pPr>
        <w:ind w:firstLine="0"/>
        <w:jc w:val="center"/>
        <w:rPr>
          <w:b/>
          <w:sz w:val="20"/>
        </w:rPr>
      </w:pPr>
      <w:r w:rsidRPr="004B4A3C">
        <w:rPr>
          <w:b/>
          <w:sz w:val="20"/>
        </w:rPr>
        <w:t xml:space="preserve">НА АКТИВНОСТЬ ФЕРМЕНТОВ </w:t>
      </w:r>
    </w:p>
    <w:p w:rsidR="00B4286F" w:rsidRPr="004B4A3C" w:rsidRDefault="00B4286F" w:rsidP="00B4286F">
      <w:pPr>
        <w:ind w:firstLine="0"/>
        <w:jc w:val="center"/>
        <w:rPr>
          <w:b/>
          <w:sz w:val="20"/>
        </w:rPr>
      </w:pPr>
      <w:r w:rsidRPr="004B4A3C">
        <w:rPr>
          <w:b/>
          <w:sz w:val="20"/>
        </w:rPr>
        <w:t>И ГИСТОХИМИЧЕСКИХ РЕАКЦИЙ У СВИНЕЙ</w:t>
      </w:r>
    </w:p>
    <w:p w:rsidR="00B4286F" w:rsidRPr="002A48FB" w:rsidRDefault="00B4286F" w:rsidP="00B4286F">
      <w:pPr>
        <w:rPr>
          <w:sz w:val="20"/>
        </w:rPr>
      </w:pPr>
    </w:p>
    <w:p w:rsidR="00B4286F" w:rsidRPr="004B4A3C" w:rsidRDefault="00B4286F" w:rsidP="00B4286F">
      <w:pPr>
        <w:rPr>
          <w:sz w:val="20"/>
        </w:rPr>
      </w:pPr>
      <w:r w:rsidRPr="004B4A3C">
        <w:rPr>
          <w:sz w:val="20"/>
        </w:rPr>
        <w:t>КУЗМИЧ И.</w:t>
      </w:r>
      <w:r>
        <w:rPr>
          <w:sz w:val="20"/>
        </w:rPr>
        <w:t xml:space="preserve"> </w:t>
      </w:r>
      <w:r w:rsidRPr="004B4A3C">
        <w:rPr>
          <w:sz w:val="20"/>
        </w:rPr>
        <w:t>С. – студентка</w:t>
      </w:r>
    </w:p>
    <w:p w:rsidR="00B4286F" w:rsidRPr="004B4A3C" w:rsidRDefault="00B4286F" w:rsidP="00B4286F">
      <w:pPr>
        <w:rPr>
          <w:i/>
          <w:sz w:val="20"/>
        </w:rPr>
      </w:pPr>
      <w:r w:rsidRPr="004B4A3C">
        <w:rPr>
          <w:i/>
          <w:sz w:val="20"/>
        </w:rPr>
        <w:t>НИКИТЕНКО И.</w:t>
      </w:r>
      <w:r>
        <w:rPr>
          <w:i/>
          <w:sz w:val="20"/>
        </w:rPr>
        <w:t xml:space="preserve"> </w:t>
      </w:r>
      <w:r w:rsidRPr="004B4A3C">
        <w:rPr>
          <w:i/>
          <w:sz w:val="20"/>
        </w:rPr>
        <w:t>Г.</w:t>
      </w:r>
      <w:r>
        <w:rPr>
          <w:i/>
          <w:sz w:val="20"/>
        </w:rPr>
        <w:t xml:space="preserve"> </w:t>
      </w:r>
      <w:r w:rsidRPr="004B4A3C">
        <w:rPr>
          <w:i/>
          <w:sz w:val="20"/>
        </w:rPr>
        <w:t>– руководитель, канд. вет. наук</w:t>
      </w:r>
    </w:p>
    <w:p w:rsidR="00B4286F" w:rsidRPr="002A48FB" w:rsidRDefault="00B4286F" w:rsidP="00B4286F">
      <w:pPr>
        <w:jc w:val="center"/>
        <w:rPr>
          <w:sz w:val="20"/>
        </w:rPr>
      </w:pPr>
    </w:p>
    <w:p w:rsidR="00B4286F" w:rsidRPr="005D25BE" w:rsidRDefault="00B4286F" w:rsidP="00B4286F">
      <w:pPr>
        <w:ind w:firstLine="0"/>
        <w:jc w:val="center"/>
        <w:rPr>
          <w:sz w:val="16"/>
        </w:rPr>
      </w:pPr>
      <w:r w:rsidRPr="005D25BE">
        <w:rPr>
          <w:sz w:val="16"/>
        </w:rPr>
        <w:t>УО «Витебская ордена «Знак Почета» государственная академия</w:t>
      </w:r>
    </w:p>
    <w:p w:rsidR="00B4286F" w:rsidRDefault="00B4286F" w:rsidP="00B4286F">
      <w:pPr>
        <w:ind w:firstLine="0"/>
        <w:jc w:val="center"/>
        <w:rPr>
          <w:sz w:val="16"/>
        </w:rPr>
      </w:pPr>
      <w:r>
        <w:rPr>
          <w:sz w:val="16"/>
        </w:rPr>
        <w:t>ветеринарной медицины»</w:t>
      </w:r>
    </w:p>
    <w:p w:rsidR="00B4286F" w:rsidRPr="004B4A3C" w:rsidRDefault="00B4286F" w:rsidP="00B4286F">
      <w:pPr>
        <w:ind w:firstLine="0"/>
        <w:jc w:val="center"/>
        <w:rPr>
          <w:sz w:val="20"/>
        </w:rPr>
      </w:pPr>
      <w:r w:rsidRPr="005D25BE">
        <w:rPr>
          <w:sz w:val="16"/>
        </w:rPr>
        <w:t xml:space="preserve"> г. Витебск, Республика Беларусь, 210026</w:t>
      </w:r>
    </w:p>
    <w:p w:rsidR="00B4286F" w:rsidRPr="002A48FB" w:rsidRDefault="00B4286F" w:rsidP="00B4286F">
      <w:pPr>
        <w:jc w:val="center"/>
        <w:rPr>
          <w:sz w:val="20"/>
        </w:rPr>
      </w:pPr>
    </w:p>
    <w:p w:rsidR="00B4286F" w:rsidRPr="0096636E" w:rsidRDefault="00B4286F" w:rsidP="00B4286F">
      <w:pPr>
        <w:rPr>
          <w:color w:val="000000" w:themeColor="text1"/>
          <w:sz w:val="20"/>
        </w:rPr>
      </w:pPr>
      <w:r w:rsidRPr="0096636E">
        <w:rPr>
          <w:b/>
          <w:color w:val="000000" w:themeColor="text1"/>
          <w:sz w:val="20"/>
        </w:rPr>
        <w:t>Введение.</w:t>
      </w:r>
      <w:r w:rsidRPr="0096636E">
        <w:rPr>
          <w:color w:val="000000" w:themeColor="text1"/>
          <w:sz w:val="20"/>
        </w:rPr>
        <w:t xml:space="preserve"> По данным Белгосветцентра за 2007</w:t>
      </w:r>
      <w:r w:rsidRPr="0096636E">
        <w:rPr>
          <w:color w:val="000000" w:themeColor="text1"/>
          <w:sz w:val="20"/>
        </w:rPr>
        <w:sym w:font="Symbol" w:char="F02D"/>
      </w:r>
      <w:r w:rsidRPr="0096636E">
        <w:rPr>
          <w:color w:val="000000" w:themeColor="text1"/>
          <w:sz w:val="20"/>
        </w:rPr>
        <w:t>2012 годы, небла</w:t>
      </w:r>
      <w:r w:rsidR="00AC656C">
        <w:rPr>
          <w:color w:val="000000" w:themeColor="text1"/>
          <w:sz w:val="20"/>
        </w:rPr>
        <w:t>-</w:t>
      </w:r>
      <w:r w:rsidRPr="0096636E">
        <w:rPr>
          <w:color w:val="000000" w:themeColor="text1"/>
          <w:sz w:val="20"/>
        </w:rPr>
        <w:t>гополучных пунктов по лептоспирозу свиней в Республике Беларусь не выявлено, однако имеет место лептоспироносительство, ежегодно регистрируется 10</w:t>
      </w:r>
      <w:r w:rsidRPr="0096636E">
        <w:rPr>
          <w:color w:val="000000" w:themeColor="text1"/>
          <w:sz w:val="20"/>
        </w:rPr>
        <w:sym w:font="Symbol" w:char="F02D"/>
      </w:r>
      <w:r w:rsidRPr="0096636E">
        <w:rPr>
          <w:color w:val="000000" w:themeColor="text1"/>
          <w:sz w:val="20"/>
        </w:rPr>
        <w:t>11</w:t>
      </w:r>
      <w:r w:rsidR="002A48FB">
        <w:rPr>
          <w:color w:val="000000" w:themeColor="text1"/>
          <w:sz w:val="20"/>
        </w:rPr>
        <w:t> </w:t>
      </w:r>
      <w:r w:rsidRPr="0096636E">
        <w:rPr>
          <w:color w:val="000000" w:themeColor="text1"/>
          <w:sz w:val="20"/>
        </w:rPr>
        <w:t>% свиней, дающих положительные реакции на лептоспироз в невысоких диагностических титрах. В основе борьбы с</w:t>
      </w:r>
      <w:r w:rsidR="002A48FB">
        <w:rPr>
          <w:color w:val="000000" w:themeColor="text1"/>
          <w:sz w:val="20"/>
        </w:rPr>
        <w:t> </w:t>
      </w:r>
      <w:r w:rsidRPr="0096636E">
        <w:rPr>
          <w:color w:val="000000" w:themeColor="text1"/>
          <w:sz w:val="20"/>
        </w:rPr>
        <w:t xml:space="preserve">данным заболеванием лежит специфическая профилактика. </w:t>
      </w:r>
    </w:p>
    <w:p w:rsidR="00B4286F" w:rsidRPr="002A48FB" w:rsidRDefault="00B4286F" w:rsidP="00B4286F">
      <w:pPr>
        <w:rPr>
          <w:color w:val="000000" w:themeColor="text1"/>
          <w:spacing w:val="-2"/>
          <w:sz w:val="20"/>
        </w:rPr>
      </w:pPr>
      <w:r w:rsidRPr="002A48FB">
        <w:rPr>
          <w:color w:val="000000" w:themeColor="text1"/>
          <w:spacing w:val="-2"/>
          <w:sz w:val="20"/>
        </w:rPr>
        <w:t>Применение методов гистохимического исследования дает воз</w:t>
      </w:r>
      <w:r w:rsidR="00AC656C">
        <w:rPr>
          <w:color w:val="000000" w:themeColor="text1"/>
          <w:spacing w:val="-2"/>
          <w:sz w:val="20"/>
        </w:rPr>
        <w:t>-</w:t>
      </w:r>
      <w:r w:rsidRPr="002A48FB">
        <w:rPr>
          <w:color w:val="000000" w:themeColor="text1"/>
          <w:spacing w:val="-2"/>
          <w:sz w:val="20"/>
        </w:rPr>
        <w:t>можность изучения обменных процессов применительно к определен</w:t>
      </w:r>
      <w:r w:rsidR="00544A40">
        <w:rPr>
          <w:color w:val="000000" w:themeColor="text1"/>
          <w:spacing w:val="-2"/>
          <w:sz w:val="20"/>
        </w:rPr>
        <w:t>-</w:t>
      </w:r>
      <w:r w:rsidRPr="002A48FB">
        <w:rPr>
          <w:color w:val="000000" w:themeColor="text1"/>
          <w:spacing w:val="-2"/>
          <w:sz w:val="20"/>
        </w:rPr>
        <w:t>ным структурным элементам отдельных органов и тканей, что позволяет дополнить их морфологические и функциональные характеристики [3].</w:t>
      </w:r>
    </w:p>
    <w:p w:rsidR="00B4286F" w:rsidRPr="0096636E" w:rsidRDefault="00B4286F" w:rsidP="009723BC">
      <w:pPr>
        <w:spacing w:line="242" w:lineRule="auto"/>
        <w:rPr>
          <w:color w:val="000000" w:themeColor="text1"/>
          <w:sz w:val="20"/>
        </w:rPr>
      </w:pPr>
      <w:r w:rsidRPr="0096636E">
        <w:rPr>
          <w:color w:val="000000" w:themeColor="text1"/>
          <w:sz w:val="20"/>
        </w:rPr>
        <w:t>Гликоген составляет энергетический резерв организма человека и животных. Откладывается он в виде гранул в цитоплазме клеток мно</w:t>
      </w:r>
      <w:r w:rsidR="00AC656C">
        <w:rPr>
          <w:color w:val="000000" w:themeColor="text1"/>
          <w:sz w:val="20"/>
        </w:rPr>
        <w:t>-</w:t>
      </w:r>
      <w:r w:rsidRPr="0096636E">
        <w:rPr>
          <w:color w:val="000000" w:themeColor="text1"/>
          <w:sz w:val="20"/>
        </w:rPr>
        <w:t>гих видов, главным образом печени и мышц, в небольшом количестве также содержится в почках и глиальных клетках мозга.</w:t>
      </w:r>
      <w:r w:rsidRPr="0096636E">
        <w:rPr>
          <w:color w:val="000000" w:themeColor="text1"/>
          <w:sz w:val="18"/>
          <w:szCs w:val="18"/>
        </w:rPr>
        <w:t xml:space="preserve"> </w:t>
      </w:r>
      <w:r w:rsidRPr="0096636E">
        <w:rPr>
          <w:color w:val="000000" w:themeColor="text1"/>
          <w:sz w:val="20"/>
        </w:rPr>
        <w:t>При изучении системы иммунитета важное значение имеет определение содержания гликогена в нейтрофилах, так как их энергетические потребности, а следовательно, и фагоцитарная активность обеспечиваются в основном за счет расщепления гликогена [3].</w:t>
      </w:r>
    </w:p>
    <w:p w:rsidR="00B4286F" w:rsidRPr="0096636E" w:rsidRDefault="00B4286F" w:rsidP="009723BC">
      <w:pPr>
        <w:spacing w:line="242" w:lineRule="auto"/>
        <w:rPr>
          <w:color w:val="000000" w:themeColor="text1"/>
          <w:sz w:val="20"/>
        </w:rPr>
      </w:pPr>
      <w:r w:rsidRPr="0096636E">
        <w:rPr>
          <w:color w:val="000000" w:themeColor="text1"/>
          <w:sz w:val="20"/>
        </w:rPr>
        <w:t>Щелочная и кислая фосфатазы являются самостоятельными фер</w:t>
      </w:r>
      <w:r w:rsidR="00AC656C">
        <w:rPr>
          <w:color w:val="000000" w:themeColor="text1"/>
          <w:sz w:val="20"/>
        </w:rPr>
        <w:t>-</w:t>
      </w:r>
      <w:r w:rsidRPr="0096636E">
        <w:rPr>
          <w:color w:val="000000" w:themeColor="text1"/>
          <w:sz w:val="20"/>
        </w:rPr>
        <w:t>ментными системами и широко распространены в тканях человеческо</w:t>
      </w:r>
      <w:r w:rsidR="00544A40">
        <w:rPr>
          <w:color w:val="000000" w:themeColor="text1"/>
          <w:sz w:val="20"/>
        </w:rPr>
        <w:t>-</w:t>
      </w:r>
      <w:r w:rsidRPr="0096636E">
        <w:rPr>
          <w:color w:val="000000" w:themeColor="text1"/>
          <w:sz w:val="20"/>
        </w:rPr>
        <w:t>го и животного организма. Известно, что органы системы иммунитета млекопитающих содержат значительное количество фосфатаз, что до</w:t>
      </w:r>
      <w:r w:rsidR="0083667E">
        <w:rPr>
          <w:color w:val="000000" w:themeColor="text1"/>
          <w:sz w:val="20"/>
        </w:rPr>
        <w:softHyphen/>
      </w:r>
      <w:r w:rsidRPr="0096636E">
        <w:rPr>
          <w:color w:val="000000" w:themeColor="text1"/>
          <w:sz w:val="20"/>
        </w:rPr>
        <w:t xml:space="preserve">казывает взаимосвязь активности </w:t>
      </w:r>
      <w:r w:rsidRPr="0083667E">
        <w:rPr>
          <w:color w:val="000000" w:themeColor="text1"/>
          <w:spacing w:val="-2"/>
          <w:sz w:val="20"/>
        </w:rPr>
        <w:t>фосфатаз с процессами иммуногене</w:t>
      </w:r>
      <w:r w:rsidR="0083667E">
        <w:rPr>
          <w:color w:val="000000" w:themeColor="text1"/>
          <w:spacing w:val="-2"/>
          <w:sz w:val="20"/>
        </w:rPr>
        <w:t>-</w:t>
      </w:r>
      <w:r w:rsidRPr="0096636E">
        <w:rPr>
          <w:color w:val="000000" w:themeColor="text1"/>
          <w:sz w:val="20"/>
        </w:rPr>
        <w:t>за. Значительное повышение активности щелочной фосфатазы наблю</w:t>
      </w:r>
      <w:r w:rsidR="0083667E">
        <w:rPr>
          <w:color w:val="000000" w:themeColor="text1"/>
          <w:sz w:val="20"/>
        </w:rPr>
        <w:t>-</w:t>
      </w:r>
      <w:r w:rsidRPr="0096636E">
        <w:rPr>
          <w:color w:val="000000" w:themeColor="text1"/>
          <w:sz w:val="20"/>
        </w:rPr>
        <w:t xml:space="preserve">дается в лейкоцитах, а кислой – в макрофагах в очагах воспаления, что указывает на участие фосфатаз в процессах фагоцитоза. В-лимфоциты, заселяющие В-зависимые зоны периферических органов иммунитета, </w:t>
      </w:r>
      <w:r w:rsidRPr="0096636E">
        <w:rPr>
          <w:color w:val="000000" w:themeColor="text1"/>
          <w:sz w:val="20"/>
        </w:rPr>
        <w:lastRenderedPageBreak/>
        <w:t>обладают высокой активностью щелочной фосфатазы, а Т-лимфоциты, заселяющие тимус и Т-зависимые зоны периферических органов и</w:t>
      </w:r>
      <w:r w:rsidRPr="0096636E">
        <w:rPr>
          <w:color w:val="000000" w:themeColor="text1"/>
          <w:sz w:val="20"/>
        </w:rPr>
        <w:t>м</w:t>
      </w:r>
      <w:r w:rsidRPr="0096636E">
        <w:rPr>
          <w:color w:val="000000" w:themeColor="text1"/>
          <w:sz w:val="20"/>
        </w:rPr>
        <w:t>мунной системы, и макрофаги – высокой активностью кислой фосф</w:t>
      </w:r>
      <w:r w:rsidRPr="0096636E">
        <w:rPr>
          <w:color w:val="000000" w:themeColor="text1"/>
          <w:sz w:val="20"/>
        </w:rPr>
        <w:t>а</w:t>
      </w:r>
      <w:r w:rsidRPr="0096636E">
        <w:rPr>
          <w:color w:val="000000" w:themeColor="text1"/>
          <w:sz w:val="20"/>
        </w:rPr>
        <w:t>тазы [1, 2].</w:t>
      </w:r>
    </w:p>
    <w:p w:rsidR="00B4286F" w:rsidRPr="0096636E" w:rsidRDefault="00B4286F" w:rsidP="00562150">
      <w:pPr>
        <w:spacing w:line="238" w:lineRule="auto"/>
        <w:rPr>
          <w:color w:val="000000" w:themeColor="text1"/>
          <w:sz w:val="20"/>
        </w:rPr>
      </w:pPr>
      <w:r w:rsidRPr="0096636E">
        <w:rPr>
          <w:color w:val="000000" w:themeColor="text1"/>
          <w:sz w:val="20"/>
        </w:rPr>
        <w:t>Аскорбиновая кислота является одним из основных питательных веществ, необходимых для нормального функционирования соедини</w:t>
      </w:r>
      <w:r w:rsidR="00AC656C">
        <w:rPr>
          <w:color w:val="000000" w:themeColor="text1"/>
          <w:sz w:val="20"/>
        </w:rPr>
        <w:t>-</w:t>
      </w:r>
      <w:r w:rsidRPr="0096636E">
        <w:rPr>
          <w:color w:val="000000" w:themeColor="text1"/>
          <w:sz w:val="20"/>
        </w:rPr>
        <w:t xml:space="preserve">тельной и костной тканей. Она выполняет биологические функции восстановителя и кофермента некоторых метаболических процессов, является антиоксидантом. </w:t>
      </w:r>
    </w:p>
    <w:p w:rsidR="00B4286F" w:rsidRPr="0096636E" w:rsidRDefault="00B4286F" w:rsidP="00562150">
      <w:pPr>
        <w:spacing w:line="238" w:lineRule="auto"/>
        <w:rPr>
          <w:color w:val="000000" w:themeColor="text1"/>
          <w:sz w:val="20"/>
        </w:rPr>
      </w:pPr>
      <w:r w:rsidRPr="0096636E">
        <w:rPr>
          <w:color w:val="000000" w:themeColor="text1"/>
          <w:sz w:val="20"/>
        </w:rPr>
        <w:t>На сегодняшний день доподлинно известно, что витамин С в орга</w:t>
      </w:r>
      <w:r w:rsidR="00AC656C">
        <w:rPr>
          <w:color w:val="000000" w:themeColor="text1"/>
          <w:sz w:val="20"/>
        </w:rPr>
        <w:t>-</w:t>
      </w:r>
      <w:r w:rsidRPr="0096636E">
        <w:rPr>
          <w:color w:val="000000" w:themeColor="text1"/>
          <w:sz w:val="20"/>
        </w:rPr>
        <w:t>низме выполняет две важные задачи: обеспечение иммунной защиты и стабилизация психики. Аскорбиновая кислота обладает иммуностиму</w:t>
      </w:r>
      <w:r w:rsidR="00544A40">
        <w:rPr>
          <w:color w:val="000000" w:themeColor="text1"/>
          <w:sz w:val="20"/>
        </w:rPr>
        <w:t>-</w:t>
      </w:r>
      <w:r w:rsidRPr="0096636E">
        <w:rPr>
          <w:color w:val="000000" w:themeColor="text1"/>
          <w:sz w:val="20"/>
        </w:rPr>
        <w:t>лирующим, противовоспалительным и антитоксическим действием. Содержится в лейкоцитах, печени, почках и надпочечниках животных. Она повышает концентрацию интерферона, количество антител в кро</w:t>
      </w:r>
      <w:r w:rsidR="009723BC">
        <w:rPr>
          <w:color w:val="000000" w:themeColor="text1"/>
          <w:sz w:val="20"/>
        </w:rPr>
        <w:t>-</w:t>
      </w:r>
      <w:r w:rsidRPr="0096636E">
        <w:rPr>
          <w:color w:val="000000" w:themeColor="text1"/>
          <w:sz w:val="20"/>
        </w:rPr>
        <w:t>ви и фагоцитарную активность лейкоцитов, а также стимулирует д</w:t>
      </w:r>
      <w:r w:rsidRPr="0096636E">
        <w:rPr>
          <w:color w:val="000000" w:themeColor="text1"/>
          <w:sz w:val="20"/>
        </w:rPr>
        <w:t>е</w:t>
      </w:r>
      <w:r w:rsidRPr="0096636E">
        <w:rPr>
          <w:color w:val="000000" w:themeColor="text1"/>
          <w:sz w:val="20"/>
        </w:rPr>
        <w:t xml:space="preserve">токсикационную функцию печени. </w:t>
      </w:r>
    </w:p>
    <w:p w:rsidR="00B4286F" w:rsidRPr="0096636E" w:rsidRDefault="00B4286F" w:rsidP="00AC656C">
      <w:pPr>
        <w:spacing w:line="238" w:lineRule="auto"/>
        <w:rPr>
          <w:color w:val="000000" w:themeColor="text1"/>
          <w:sz w:val="20"/>
        </w:rPr>
      </w:pPr>
      <w:r w:rsidRPr="00562150">
        <w:rPr>
          <w:b/>
          <w:color w:val="000000" w:themeColor="text1"/>
          <w:sz w:val="20"/>
        </w:rPr>
        <w:t>Цель работы</w:t>
      </w:r>
      <w:r w:rsidRPr="0096636E">
        <w:rPr>
          <w:color w:val="000000" w:themeColor="text1"/>
          <w:sz w:val="20"/>
        </w:rPr>
        <w:t xml:space="preserve"> – изучить гистохимические показатели у свиней, им</w:t>
      </w:r>
      <w:r w:rsidR="00AC656C">
        <w:rPr>
          <w:color w:val="000000" w:themeColor="text1"/>
          <w:sz w:val="20"/>
        </w:rPr>
        <w:t>-</w:t>
      </w:r>
      <w:r w:rsidRPr="0096636E">
        <w:rPr>
          <w:color w:val="000000" w:themeColor="text1"/>
          <w:sz w:val="20"/>
        </w:rPr>
        <w:t>мунизированных инактивированной вакциной против лептоспироза с</w:t>
      </w:r>
      <w:r w:rsidR="00562150">
        <w:rPr>
          <w:color w:val="000000" w:themeColor="text1"/>
          <w:sz w:val="20"/>
        </w:rPr>
        <w:t> </w:t>
      </w:r>
      <w:r w:rsidRPr="0096636E">
        <w:rPr>
          <w:color w:val="000000" w:themeColor="text1"/>
          <w:sz w:val="20"/>
        </w:rPr>
        <w:t>различными адъювантами.</w:t>
      </w:r>
    </w:p>
    <w:p w:rsidR="00B4286F" w:rsidRPr="00194D20" w:rsidRDefault="00B4286F" w:rsidP="00AC656C">
      <w:pPr>
        <w:spacing w:line="238" w:lineRule="auto"/>
        <w:rPr>
          <w:color w:val="000000" w:themeColor="text1"/>
          <w:sz w:val="20"/>
        </w:rPr>
      </w:pPr>
      <w:r w:rsidRPr="0096636E">
        <w:rPr>
          <w:b/>
          <w:color w:val="000000" w:themeColor="text1"/>
          <w:sz w:val="20"/>
        </w:rPr>
        <w:t>Материал и методика исследований.</w:t>
      </w:r>
      <w:r w:rsidRPr="0096636E">
        <w:rPr>
          <w:color w:val="000000" w:themeColor="text1"/>
          <w:sz w:val="20"/>
        </w:rPr>
        <w:t xml:space="preserve"> Экспериментальные иссле</w:t>
      </w:r>
      <w:r w:rsidR="00AC656C">
        <w:rPr>
          <w:color w:val="000000" w:themeColor="text1"/>
          <w:sz w:val="20"/>
        </w:rPr>
        <w:t>-</w:t>
      </w:r>
      <w:r w:rsidRPr="0096636E">
        <w:rPr>
          <w:color w:val="000000" w:themeColor="text1"/>
          <w:sz w:val="20"/>
        </w:rPr>
        <w:t>дования были проведены на 60 свиньях в возрасте 6 месяцев, подоб</w:t>
      </w:r>
      <w:r w:rsidR="0083667E">
        <w:rPr>
          <w:color w:val="000000" w:themeColor="text1"/>
          <w:sz w:val="20"/>
        </w:rPr>
        <w:softHyphen/>
      </w:r>
      <w:r w:rsidRPr="0096636E">
        <w:rPr>
          <w:color w:val="000000" w:themeColor="text1"/>
          <w:sz w:val="20"/>
        </w:rPr>
        <w:t>ранных по принципу аналогов и разделенных на 5</w:t>
      </w:r>
      <w:r w:rsidR="00AC656C">
        <w:rPr>
          <w:color w:val="000000" w:themeColor="text1"/>
          <w:sz w:val="20"/>
        </w:rPr>
        <w:t> </w:t>
      </w:r>
      <w:r w:rsidRPr="0096636E">
        <w:rPr>
          <w:color w:val="000000" w:themeColor="text1"/>
          <w:sz w:val="20"/>
        </w:rPr>
        <w:t>групп по 12</w:t>
      </w:r>
      <w:r w:rsidR="00AC656C">
        <w:rPr>
          <w:color w:val="000000" w:themeColor="text1"/>
          <w:sz w:val="20"/>
        </w:rPr>
        <w:t> </w:t>
      </w:r>
      <w:r w:rsidRPr="0096636E">
        <w:rPr>
          <w:color w:val="000000" w:themeColor="text1"/>
          <w:sz w:val="20"/>
        </w:rPr>
        <w:t>голов в</w:t>
      </w:r>
      <w:r w:rsidR="00562150">
        <w:rPr>
          <w:color w:val="000000" w:themeColor="text1"/>
          <w:sz w:val="20"/>
        </w:rPr>
        <w:t> </w:t>
      </w:r>
      <w:r w:rsidRPr="00194D20">
        <w:rPr>
          <w:color w:val="000000" w:themeColor="text1"/>
          <w:sz w:val="20"/>
        </w:rPr>
        <w:t xml:space="preserve">каждой. </w:t>
      </w:r>
    </w:p>
    <w:p w:rsidR="00B4286F" w:rsidRPr="00194D20" w:rsidRDefault="00B4286F" w:rsidP="00AC656C">
      <w:pPr>
        <w:tabs>
          <w:tab w:val="left" w:pos="1060"/>
        </w:tabs>
        <w:spacing w:line="238" w:lineRule="auto"/>
        <w:rPr>
          <w:color w:val="000000" w:themeColor="text1"/>
          <w:sz w:val="20"/>
        </w:rPr>
      </w:pPr>
      <w:r w:rsidRPr="00194D20">
        <w:rPr>
          <w:color w:val="000000" w:themeColor="text1"/>
          <w:sz w:val="20"/>
        </w:rPr>
        <w:t>Свиней 1-й группы иммунизировали инактивированной вакциной против лептоспироза, содержащей в качестве адъюванта гидроокись алюминия (вакцина гидроокисьалюминиевая). Животным 2-й группы вводили инактивированную вакцину против лептоспироза, в которой в качестве адъюванта использовали 30%-ный раствор натрия тиосульфа</w:t>
      </w:r>
      <w:r w:rsidR="00AC656C">
        <w:rPr>
          <w:color w:val="000000" w:themeColor="text1"/>
          <w:sz w:val="20"/>
        </w:rPr>
        <w:t>-</w:t>
      </w:r>
      <w:r w:rsidRPr="00194D20">
        <w:rPr>
          <w:color w:val="000000" w:themeColor="text1"/>
          <w:sz w:val="20"/>
        </w:rPr>
        <w:t>та (вакцина тиосульфатная). Свиней 3-й группы иммунизировали инактивированной вакциной против лептоспироза, содержащей в каче</w:t>
      </w:r>
      <w:r w:rsidR="00544A40">
        <w:rPr>
          <w:color w:val="000000" w:themeColor="text1"/>
          <w:sz w:val="20"/>
        </w:rPr>
        <w:t>-</w:t>
      </w:r>
      <w:r w:rsidRPr="00194D20">
        <w:rPr>
          <w:color w:val="000000" w:themeColor="text1"/>
          <w:sz w:val="20"/>
        </w:rPr>
        <w:t>стве адъюванта минеральное масло Маркол-52 в смеси с эмульгатором (вакцина эмульгированная). Животным 4-й группы вводили ту же вак</w:t>
      </w:r>
      <w:r w:rsidR="0083667E">
        <w:rPr>
          <w:color w:val="000000" w:themeColor="text1"/>
          <w:sz w:val="20"/>
        </w:rPr>
        <w:softHyphen/>
      </w:r>
      <w:r w:rsidRPr="00194D20">
        <w:rPr>
          <w:color w:val="000000" w:themeColor="text1"/>
          <w:sz w:val="20"/>
        </w:rPr>
        <w:t>цину, что и свиньям 3-й группы, с добавлением в нее натрия тиосуль</w:t>
      </w:r>
      <w:r w:rsidR="0083667E">
        <w:rPr>
          <w:color w:val="000000" w:themeColor="text1"/>
          <w:sz w:val="20"/>
        </w:rPr>
        <w:softHyphen/>
      </w:r>
      <w:r w:rsidRPr="00194D20">
        <w:rPr>
          <w:color w:val="000000" w:themeColor="text1"/>
          <w:sz w:val="20"/>
        </w:rPr>
        <w:t xml:space="preserve">фата до 30%-ной концентрации (вакцина, эмульгированная совместно с натрия тиосульфатом). </w:t>
      </w:r>
    </w:p>
    <w:p w:rsidR="00B4286F" w:rsidRPr="00194D20" w:rsidRDefault="00B4286F" w:rsidP="00AC656C">
      <w:pPr>
        <w:tabs>
          <w:tab w:val="left" w:pos="1060"/>
        </w:tabs>
        <w:rPr>
          <w:color w:val="000000" w:themeColor="text1"/>
          <w:sz w:val="20"/>
        </w:rPr>
      </w:pPr>
      <w:r w:rsidRPr="00194D20">
        <w:rPr>
          <w:color w:val="000000" w:themeColor="text1"/>
          <w:sz w:val="20"/>
        </w:rPr>
        <w:t>Все опытные образцы вакцины были изготовлены в условиях ОАО «БелВитунифарм» и содержали в своем составе антигены леп</w:t>
      </w:r>
      <w:r w:rsidR="00544A40">
        <w:rPr>
          <w:color w:val="000000" w:themeColor="text1"/>
          <w:sz w:val="20"/>
        </w:rPr>
        <w:t>-</w:t>
      </w:r>
      <w:r w:rsidRPr="00194D20">
        <w:rPr>
          <w:color w:val="000000" w:themeColor="text1"/>
          <w:sz w:val="20"/>
        </w:rPr>
        <w:t xml:space="preserve">тоспир четырех серогрупп: </w:t>
      </w:r>
      <w:r w:rsidRPr="00194D20">
        <w:rPr>
          <w:i/>
          <w:color w:val="000000" w:themeColor="text1"/>
          <w:sz w:val="20"/>
          <w:lang w:val="en-US"/>
        </w:rPr>
        <w:t>icterohaemorrhagiae</w:t>
      </w:r>
      <w:r w:rsidRPr="00194D20">
        <w:rPr>
          <w:color w:val="000000" w:themeColor="text1"/>
          <w:sz w:val="20"/>
        </w:rPr>
        <w:t xml:space="preserve">, </w:t>
      </w:r>
      <w:r w:rsidRPr="00194D20">
        <w:rPr>
          <w:i/>
          <w:color w:val="000000" w:themeColor="text1"/>
          <w:sz w:val="20"/>
          <w:lang w:val="en-US"/>
        </w:rPr>
        <w:t>pomona</w:t>
      </w:r>
      <w:r w:rsidRPr="00194D20">
        <w:rPr>
          <w:color w:val="000000" w:themeColor="text1"/>
          <w:sz w:val="20"/>
        </w:rPr>
        <w:t>,</w:t>
      </w:r>
      <w:r w:rsidRPr="00194D20">
        <w:rPr>
          <w:i/>
          <w:color w:val="000000" w:themeColor="text1"/>
          <w:sz w:val="20"/>
        </w:rPr>
        <w:t xml:space="preserve"> </w:t>
      </w:r>
      <w:r w:rsidRPr="00194D20">
        <w:rPr>
          <w:i/>
          <w:color w:val="000000" w:themeColor="text1"/>
          <w:sz w:val="20"/>
          <w:lang w:val="en-US"/>
        </w:rPr>
        <w:t>grippotyphosa</w:t>
      </w:r>
      <w:r w:rsidRPr="00194D20">
        <w:rPr>
          <w:i/>
          <w:color w:val="000000" w:themeColor="text1"/>
          <w:sz w:val="20"/>
        </w:rPr>
        <w:t xml:space="preserve"> </w:t>
      </w:r>
      <w:r w:rsidRPr="00194D20">
        <w:rPr>
          <w:color w:val="000000" w:themeColor="text1"/>
          <w:sz w:val="20"/>
        </w:rPr>
        <w:t>и</w:t>
      </w:r>
      <w:r w:rsidRPr="00194D20">
        <w:rPr>
          <w:i/>
          <w:color w:val="000000" w:themeColor="text1"/>
          <w:sz w:val="20"/>
        </w:rPr>
        <w:t xml:space="preserve"> </w:t>
      </w:r>
      <w:r w:rsidRPr="00194D20">
        <w:rPr>
          <w:i/>
          <w:color w:val="000000" w:themeColor="text1"/>
          <w:sz w:val="20"/>
          <w:lang w:val="en-US"/>
        </w:rPr>
        <w:t>tarassovi</w:t>
      </w:r>
      <w:r w:rsidRPr="00194D20">
        <w:rPr>
          <w:color w:val="000000" w:themeColor="text1"/>
          <w:sz w:val="20"/>
        </w:rPr>
        <w:t xml:space="preserve">. Интактные животные 5-й группы служили контролем. </w:t>
      </w:r>
    </w:p>
    <w:p w:rsidR="00B4286F" w:rsidRPr="00194D20" w:rsidRDefault="00B4286F" w:rsidP="00AC656C">
      <w:pPr>
        <w:spacing w:line="244" w:lineRule="auto"/>
        <w:rPr>
          <w:color w:val="000000" w:themeColor="text1"/>
          <w:sz w:val="20"/>
        </w:rPr>
      </w:pPr>
      <w:r w:rsidRPr="00812B57">
        <w:rPr>
          <w:color w:val="000000" w:themeColor="text1"/>
          <w:sz w:val="20"/>
        </w:rPr>
        <w:lastRenderedPageBreak/>
        <w:t>На 7, 14 и 21-й дни после вакцинации производили убой четырех</w:t>
      </w:r>
      <w:r w:rsidR="00562150" w:rsidRPr="00812B57">
        <w:rPr>
          <w:color w:val="000000" w:themeColor="text1"/>
          <w:sz w:val="20"/>
        </w:rPr>
        <w:t xml:space="preserve"> </w:t>
      </w:r>
      <w:r w:rsidRPr="00812B57">
        <w:rPr>
          <w:color w:val="000000" w:themeColor="text1"/>
          <w:sz w:val="20"/>
        </w:rPr>
        <w:t>животных из каждой группы. Для проведения гистохимических ис</w:t>
      </w:r>
      <w:r w:rsidR="00544A40">
        <w:rPr>
          <w:color w:val="000000" w:themeColor="text1"/>
          <w:sz w:val="20"/>
        </w:rPr>
        <w:t>-</w:t>
      </w:r>
      <w:r w:rsidRPr="00812B57">
        <w:rPr>
          <w:color w:val="000000" w:themeColor="text1"/>
          <w:sz w:val="20"/>
        </w:rPr>
        <w:t>следований кусочки органов фиксировали в 10%-ном растворе ней</w:t>
      </w:r>
      <w:r w:rsidR="0083667E">
        <w:rPr>
          <w:color w:val="000000" w:themeColor="text1"/>
          <w:sz w:val="20"/>
        </w:rPr>
        <w:softHyphen/>
      </w:r>
      <w:r w:rsidRPr="00812B57">
        <w:rPr>
          <w:color w:val="000000" w:themeColor="text1"/>
          <w:sz w:val="20"/>
        </w:rPr>
        <w:t xml:space="preserve">трального формалина и 10%-ном растворе азотнокислого серебра. </w:t>
      </w:r>
      <w:r w:rsidRPr="0083667E">
        <w:rPr>
          <w:color w:val="000000" w:themeColor="text1"/>
          <w:spacing w:val="-2"/>
          <w:sz w:val="20"/>
        </w:rPr>
        <w:t>Гис</w:t>
      </w:r>
      <w:r w:rsidR="0083667E">
        <w:rPr>
          <w:color w:val="000000" w:themeColor="text1"/>
          <w:spacing w:val="-2"/>
          <w:sz w:val="20"/>
        </w:rPr>
        <w:softHyphen/>
      </w:r>
      <w:r w:rsidRPr="0083667E">
        <w:rPr>
          <w:color w:val="000000" w:themeColor="text1"/>
          <w:spacing w:val="-2"/>
          <w:sz w:val="20"/>
        </w:rPr>
        <w:t xml:space="preserve">тологические срезы готовили на санном и замораживающем микротомах </w:t>
      </w:r>
      <w:r w:rsidRPr="00812B57">
        <w:rPr>
          <w:color w:val="000000" w:themeColor="text1"/>
          <w:sz w:val="20"/>
        </w:rPr>
        <w:t>по</w:t>
      </w:r>
      <w:r w:rsidR="00562150" w:rsidRPr="00812B57">
        <w:rPr>
          <w:color w:val="000000" w:themeColor="text1"/>
          <w:sz w:val="20"/>
        </w:rPr>
        <w:t> </w:t>
      </w:r>
      <w:r w:rsidRPr="00812B57">
        <w:rPr>
          <w:color w:val="000000" w:themeColor="text1"/>
          <w:sz w:val="20"/>
        </w:rPr>
        <w:t>общепринятой методике [5]. Гликоген выявляли в печени, скелет</w:t>
      </w:r>
      <w:r w:rsidR="0083667E">
        <w:rPr>
          <w:color w:val="000000" w:themeColor="text1"/>
          <w:sz w:val="20"/>
        </w:rPr>
        <w:softHyphen/>
      </w:r>
      <w:r w:rsidRPr="00812B57">
        <w:rPr>
          <w:color w:val="000000" w:themeColor="text1"/>
          <w:sz w:val="20"/>
        </w:rPr>
        <w:t>ных и сердечной мышцах ШИК-реакцией по Шабадашу в виде глыбок и зерен красно-фиолетового цвета.</w:t>
      </w:r>
      <w:r w:rsidRPr="00194D20">
        <w:rPr>
          <w:color w:val="000000" w:themeColor="text1"/>
          <w:sz w:val="20"/>
        </w:rPr>
        <w:t xml:space="preserve"> </w:t>
      </w:r>
    </w:p>
    <w:p w:rsidR="00B4286F" w:rsidRPr="00194D20" w:rsidRDefault="00B4286F" w:rsidP="00AC656C">
      <w:pPr>
        <w:spacing w:line="244" w:lineRule="auto"/>
        <w:rPr>
          <w:color w:val="000000" w:themeColor="text1"/>
          <w:sz w:val="20"/>
        </w:rPr>
      </w:pPr>
      <w:r w:rsidRPr="00194D20">
        <w:rPr>
          <w:color w:val="000000" w:themeColor="text1"/>
          <w:sz w:val="20"/>
        </w:rPr>
        <w:t>Аскорбиновую кислоту в тканях печени, почек, сердца, селезенки и лимфатических узлов определяли методом Жира и Леблона [4] с до</w:t>
      </w:r>
      <w:r w:rsidR="00B22F1A">
        <w:rPr>
          <w:color w:val="000000" w:themeColor="text1"/>
          <w:sz w:val="20"/>
        </w:rPr>
        <w:t>-</w:t>
      </w:r>
      <w:r w:rsidRPr="00194D20">
        <w:rPr>
          <w:color w:val="000000" w:themeColor="text1"/>
          <w:sz w:val="20"/>
        </w:rPr>
        <w:t xml:space="preserve">краской препаратов гематоксилин-эозином [5], судя по интенсивности выявления восстановленного аскорбиновой кислотой нитрата серебра черного цвета. </w:t>
      </w:r>
    </w:p>
    <w:p w:rsidR="00B4286F" w:rsidRPr="00194D20" w:rsidRDefault="00B4286F" w:rsidP="00AC656C">
      <w:pPr>
        <w:spacing w:line="244" w:lineRule="auto"/>
        <w:rPr>
          <w:color w:val="000000" w:themeColor="text1"/>
          <w:sz w:val="20"/>
        </w:rPr>
      </w:pPr>
      <w:r w:rsidRPr="00194D20">
        <w:rPr>
          <w:color w:val="000000" w:themeColor="text1"/>
          <w:sz w:val="20"/>
        </w:rPr>
        <w:t>Активность фосфатаз определяли в селезенке и лимфатических уз</w:t>
      </w:r>
      <w:r w:rsidR="00B22F1A">
        <w:rPr>
          <w:color w:val="000000" w:themeColor="text1"/>
          <w:sz w:val="20"/>
        </w:rPr>
        <w:t>-</w:t>
      </w:r>
      <w:r w:rsidRPr="00194D20">
        <w:rPr>
          <w:color w:val="000000" w:themeColor="text1"/>
          <w:sz w:val="20"/>
        </w:rPr>
        <w:t>лах: кислой фосфатазы – нитратом свинца, щелочной – кальций-</w:t>
      </w:r>
      <w:r w:rsidR="009723BC">
        <w:rPr>
          <w:color w:val="000000" w:themeColor="text1"/>
          <w:sz w:val="20"/>
        </w:rPr>
        <w:br/>
      </w:r>
      <w:r w:rsidRPr="00194D20">
        <w:rPr>
          <w:color w:val="000000" w:themeColor="text1"/>
          <w:sz w:val="20"/>
        </w:rPr>
        <w:t>кобальтовым методом по Гомори. В местах ферментативной активно</w:t>
      </w:r>
      <w:r w:rsidR="00527AC6">
        <w:rPr>
          <w:color w:val="000000" w:themeColor="text1"/>
          <w:sz w:val="20"/>
        </w:rPr>
        <w:t>-</w:t>
      </w:r>
      <w:r w:rsidRPr="00194D20">
        <w:rPr>
          <w:color w:val="000000" w:themeColor="text1"/>
          <w:sz w:val="20"/>
        </w:rPr>
        <w:t>сти выявляются отложения сульфида коричневого или черного цв</w:t>
      </w:r>
      <w:r w:rsidRPr="00194D20">
        <w:rPr>
          <w:color w:val="000000" w:themeColor="text1"/>
          <w:sz w:val="20"/>
        </w:rPr>
        <w:t>е</w:t>
      </w:r>
      <w:r w:rsidRPr="00194D20">
        <w:rPr>
          <w:color w:val="000000" w:themeColor="text1"/>
          <w:sz w:val="20"/>
        </w:rPr>
        <w:t>та</w:t>
      </w:r>
      <w:r w:rsidR="009723BC">
        <w:rPr>
          <w:color w:val="000000" w:themeColor="text1"/>
          <w:sz w:val="20"/>
        </w:rPr>
        <w:t> </w:t>
      </w:r>
      <w:r w:rsidRPr="00194D20">
        <w:rPr>
          <w:color w:val="000000" w:themeColor="text1"/>
          <w:sz w:val="20"/>
        </w:rPr>
        <w:t>[4]. Активность ферментов и интенсивность гистохимических реа</w:t>
      </w:r>
      <w:r w:rsidRPr="00194D20">
        <w:rPr>
          <w:color w:val="000000" w:themeColor="text1"/>
          <w:sz w:val="20"/>
        </w:rPr>
        <w:t>к</w:t>
      </w:r>
      <w:r w:rsidRPr="00194D20">
        <w:rPr>
          <w:color w:val="000000" w:themeColor="text1"/>
          <w:sz w:val="20"/>
        </w:rPr>
        <w:t>ций оценивали визуально и условно определяли: (++++) – очень выс</w:t>
      </w:r>
      <w:r w:rsidRPr="00194D20">
        <w:rPr>
          <w:color w:val="000000" w:themeColor="text1"/>
          <w:sz w:val="20"/>
        </w:rPr>
        <w:t>о</w:t>
      </w:r>
      <w:r w:rsidRPr="00194D20">
        <w:rPr>
          <w:color w:val="000000" w:themeColor="text1"/>
          <w:sz w:val="20"/>
        </w:rPr>
        <w:t>кая, (+++) – высокая, (++) – умеренная, (+) – низкая, 0 – отрицательная.</w:t>
      </w:r>
    </w:p>
    <w:p w:rsidR="00B4286F" w:rsidRPr="00194D20" w:rsidRDefault="00B4286F" w:rsidP="00AC656C">
      <w:pPr>
        <w:spacing w:line="247" w:lineRule="auto"/>
        <w:rPr>
          <w:color w:val="000000" w:themeColor="text1"/>
          <w:sz w:val="20"/>
        </w:rPr>
      </w:pPr>
      <w:r w:rsidRPr="00194D20">
        <w:rPr>
          <w:b/>
          <w:color w:val="000000" w:themeColor="text1"/>
          <w:sz w:val="20"/>
        </w:rPr>
        <w:t>Результаты исследований и их обсуждение.</w:t>
      </w:r>
      <w:r w:rsidRPr="00194D20">
        <w:rPr>
          <w:color w:val="000000" w:themeColor="text1"/>
          <w:sz w:val="20"/>
        </w:rPr>
        <w:t xml:space="preserve"> Результаты прове</w:t>
      </w:r>
      <w:r w:rsidR="0083667E">
        <w:rPr>
          <w:color w:val="000000" w:themeColor="text1"/>
          <w:sz w:val="20"/>
        </w:rPr>
        <w:t>-</w:t>
      </w:r>
      <w:r w:rsidRPr="00194D20">
        <w:rPr>
          <w:color w:val="000000" w:themeColor="text1"/>
          <w:sz w:val="20"/>
        </w:rPr>
        <w:t>денных исследований показали, что на 7-й день после вакцинации у свиней, иммунизированных гидроокисьалюминиевой и эмульгирован</w:t>
      </w:r>
      <w:r w:rsidR="0083667E">
        <w:rPr>
          <w:color w:val="000000" w:themeColor="text1"/>
          <w:sz w:val="20"/>
        </w:rPr>
        <w:softHyphen/>
      </w:r>
      <w:r w:rsidRPr="00194D20">
        <w:rPr>
          <w:color w:val="000000" w:themeColor="text1"/>
          <w:sz w:val="20"/>
        </w:rPr>
        <w:t>ной без и совместно с тиосульфатом натрия вакцинами, отмечалось увеличение содержания гликогена в печени по сравнению с интакт</w:t>
      </w:r>
      <w:r w:rsidR="0083667E">
        <w:rPr>
          <w:color w:val="000000" w:themeColor="text1"/>
          <w:sz w:val="20"/>
        </w:rPr>
        <w:softHyphen/>
      </w:r>
      <w:r w:rsidRPr="00194D20">
        <w:rPr>
          <w:color w:val="000000" w:themeColor="text1"/>
          <w:sz w:val="20"/>
        </w:rPr>
        <w:t>ными животными. При этом гликоген обнаруживался как в гепатоци</w:t>
      </w:r>
      <w:r w:rsidR="0083667E">
        <w:rPr>
          <w:color w:val="000000" w:themeColor="text1"/>
          <w:sz w:val="20"/>
        </w:rPr>
        <w:softHyphen/>
      </w:r>
      <w:r w:rsidRPr="00194D20">
        <w:rPr>
          <w:color w:val="000000" w:themeColor="text1"/>
          <w:sz w:val="20"/>
        </w:rPr>
        <w:t xml:space="preserve">тах, так и в прослойках рыхлой соединительной ткани печени. </w:t>
      </w:r>
    </w:p>
    <w:p w:rsidR="00B4286F" w:rsidRPr="00194D20" w:rsidRDefault="00B4286F" w:rsidP="00AC656C">
      <w:pPr>
        <w:spacing w:line="244" w:lineRule="auto"/>
        <w:rPr>
          <w:color w:val="000000" w:themeColor="text1"/>
          <w:sz w:val="20"/>
        </w:rPr>
      </w:pPr>
      <w:r w:rsidRPr="00194D20">
        <w:rPr>
          <w:color w:val="000000" w:themeColor="text1"/>
          <w:sz w:val="20"/>
        </w:rPr>
        <w:t>Активность щелочной и кислой фосфатаз в селезенке и лимфати</w:t>
      </w:r>
      <w:r w:rsidR="00B22F1A">
        <w:rPr>
          <w:color w:val="000000" w:themeColor="text1"/>
          <w:sz w:val="20"/>
        </w:rPr>
        <w:t>-</w:t>
      </w:r>
      <w:r w:rsidRPr="00194D20">
        <w:rPr>
          <w:color w:val="000000" w:themeColor="text1"/>
          <w:sz w:val="20"/>
        </w:rPr>
        <w:t>ческих узлах вакцинированных свиней всех групп повышалась по сравнению с контролем, между группами иммунизированных живот</w:t>
      </w:r>
      <w:r w:rsidR="0083667E">
        <w:rPr>
          <w:color w:val="000000" w:themeColor="text1"/>
          <w:sz w:val="20"/>
        </w:rPr>
        <w:softHyphen/>
      </w:r>
      <w:r w:rsidRPr="00194D20">
        <w:rPr>
          <w:color w:val="000000" w:themeColor="text1"/>
          <w:sz w:val="20"/>
        </w:rPr>
        <w:t>ных выраженных отличий не наблюдалось. При этом активность ки</w:t>
      </w:r>
      <w:r w:rsidR="0083667E">
        <w:rPr>
          <w:color w:val="000000" w:themeColor="text1"/>
          <w:sz w:val="20"/>
        </w:rPr>
        <w:softHyphen/>
      </w:r>
      <w:r w:rsidRPr="00194D20">
        <w:rPr>
          <w:color w:val="000000" w:themeColor="text1"/>
          <w:sz w:val="20"/>
        </w:rPr>
        <w:t>слой фосфатазы выявлялась главным образом в лимфоцитах периарте</w:t>
      </w:r>
      <w:r w:rsidR="0083667E">
        <w:rPr>
          <w:color w:val="000000" w:themeColor="text1"/>
          <w:sz w:val="20"/>
        </w:rPr>
        <w:softHyphen/>
      </w:r>
      <w:r w:rsidRPr="00194D20">
        <w:rPr>
          <w:color w:val="000000" w:themeColor="text1"/>
          <w:sz w:val="20"/>
        </w:rPr>
        <w:t>риальной зоны и ретикулярных клетках пульпы селезенки, вокруг лимфоидных узелков и в лимфоцитах паракортикальной зоны лимфа</w:t>
      </w:r>
      <w:r w:rsidR="0083667E">
        <w:rPr>
          <w:color w:val="000000" w:themeColor="text1"/>
          <w:sz w:val="20"/>
        </w:rPr>
        <w:softHyphen/>
      </w:r>
      <w:r w:rsidRPr="00194D20">
        <w:rPr>
          <w:color w:val="000000" w:themeColor="text1"/>
          <w:sz w:val="20"/>
        </w:rPr>
        <w:t>тических узлов. Активность щелочной фосфатазы была выражена пре</w:t>
      </w:r>
      <w:r w:rsidR="0083667E">
        <w:rPr>
          <w:color w:val="000000" w:themeColor="text1"/>
          <w:sz w:val="20"/>
        </w:rPr>
        <w:softHyphen/>
      </w:r>
      <w:r w:rsidRPr="00194D20">
        <w:rPr>
          <w:color w:val="000000" w:themeColor="text1"/>
          <w:sz w:val="20"/>
        </w:rPr>
        <w:t xml:space="preserve">имущественно в эндотелии мелких артерий и капилляров, лейкоцитах пульпы селезенки, лимфоцитах по периферии лимфоидных узелков селезенки и лимфатических узлов и в мозговых тяжах лимфатических узлов. </w:t>
      </w:r>
    </w:p>
    <w:p w:rsidR="00B4286F" w:rsidRPr="0096636E" w:rsidRDefault="00B4286F" w:rsidP="00AC656C">
      <w:pPr>
        <w:spacing w:line="238" w:lineRule="auto"/>
        <w:rPr>
          <w:color w:val="000000" w:themeColor="text1"/>
          <w:sz w:val="20"/>
        </w:rPr>
      </w:pPr>
      <w:r w:rsidRPr="0096636E">
        <w:rPr>
          <w:color w:val="000000" w:themeColor="text1"/>
          <w:sz w:val="20"/>
        </w:rPr>
        <w:lastRenderedPageBreak/>
        <w:t>Содержание аскорбиновой кислоты в печени было выше у свиней, иммунизированных гидроокисьалюминиевой и тиосульфатной вакци</w:t>
      </w:r>
      <w:r w:rsidR="00B22F1A">
        <w:rPr>
          <w:color w:val="000000" w:themeColor="text1"/>
          <w:sz w:val="20"/>
        </w:rPr>
        <w:t>-</w:t>
      </w:r>
      <w:r w:rsidRPr="0096636E">
        <w:rPr>
          <w:color w:val="000000" w:themeColor="text1"/>
          <w:sz w:val="20"/>
        </w:rPr>
        <w:t xml:space="preserve">нами, а в сердце и почках – у животных, привитых эмульгированной вакциной без и совместно с тиосульфатом натрия.  </w:t>
      </w:r>
    </w:p>
    <w:p w:rsidR="00B4286F" w:rsidRPr="0096636E" w:rsidRDefault="00B4286F" w:rsidP="00AC656C">
      <w:pPr>
        <w:spacing w:line="238" w:lineRule="auto"/>
        <w:rPr>
          <w:color w:val="000000" w:themeColor="text1"/>
          <w:sz w:val="20"/>
        </w:rPr>
      </w:pPr>
      <w:r w:rsidRPr="0096636E">
        <w:rPr>
          <w:color w:val="000000" w:themeColor="text1"/>
          <w:sz w:val="20"/>
        </w:rPr>
        <w:t>На 14-й день после вакцинации наблюдалось повышение содержа</w:t>
      </w:r>
      <w:r w:rsidR="00B22F1A">
        <w:rPr>
          <w:color w:val="000000" w:themeColor="text1"/>
          <w:sz w:val="20"/>
        </w:rPr>
        <w:t>-</w:t>
      </w:r>
      <w:r w:rsidRPr="0096636E">
        <w:rPr>
          <w:color w:val="000000" w:themeColor="text1"/>
          <w:sz w:val="20"/>
        </w:rPr>
        <w:t>ния гликогена в печени у свиней, привитых тиосульфатной и эмульги</w:t>
      </w:r>
      <w:r w:rsidR="0083667E">
        <w:rPr>
          <w:color w:val="000000" w:themeColor="text1"/>
          <w:sz w:val="20"/>
        </w:rPr>
        <w:t>-</w:t>
      </w:r>
      <w:r w:rsidRPr="0096636E">
        <w:rPr>
          <w:color w:val="000000" w:themeColor="text1"/>
          <w:sz w:val="20"/>
        </w:rPr>
        <w:t xml:space="preserve">рованной совместно с тиосульфатом натрия вакцинами, по сравнению с контролем. У свиней, иммунизированных гидроокисьалюминиевой и эмульгированной вакцинами, отмечалось значительное увеличение активности щелочной фосфатазы в селезенке, а кислой – в селезенке, регионарных и контррегионарных лимфатических узлах по сравнению с животными других групп. </w:t>
      </w:r>
    </w:p>
    <w:p w:rsidR="00B4286F" w:rsidRPr="0096636E" w:rsidRDefault="00B4286F" w:rsidP="00AC656C">
      <w:pPr>
        <w:spacing w:line="238" w:lineRule="auto"/>
        <w:rPr>
          <w:color w:val="000000" w:themeColor="text1"/>
          <w:sz w:val="20"/>
        </w:rPr>
      </w:pPr>
      <w:r w:rsidRPr="00B22F1A">
        <w:rPr>
          <w:color w:val="000000" w:themeColor="text1"/>
          <w:spacing w:val="-2"/>
          <w:sz w:val="20"/>
        </w:rPr>
        <w:t>Количество аскорбиновой кислоты в органах вакцинированных сви</w:t>
      </w:r>
      <w:r w:rsidR="00B22F1A" w:rsidRPr="00B22F1A">
        <w:rPr>
          <w:color w:val="000000" w:themeColor="text1"/>
          <w:spacing w:val="-2"/>
          <w:sz w:val="20"/>
        </w:rPr>
        <w:t>-</w:t>
      </w:r>
      <w:r w:rsidRPr="0096636E">
        <w:rPr>
          <w:color w:val="000000" w:themeColor="text1"/>
          <w:sz w:val="20"/>
        </w:rPr>
        <w:t>ней всех групп незначительно снижалось по сравнению с предыдущим сроком исследований, при этом наибольшее ее содержание отмечалось в печени и сердце свиней, иммунизированных гидроокисьалюминие</w:t>
      </w:r>
      <w:r w:rsidR="0083667E">
        <w:rPr>
          <w:color w:val="000000" w:themeColor="text1"/>
          <w:sz w:val="20"/>
        </w:rPr>
        <w:t>-</w:t>
      </w:r>
      <w:r w:rsidRPr="0096636E">
        <w:rPr>
          <w:color w:val="000000" w:themeColor="text1"/>
          <w:sz w:val="20"/>
        </w:rPr>
        <w:t xml:space="preserve">вой вакциной, а в селезенке и почках существенных различий между группами не наблюдалось.  </w:t>
      </w:r>
    </w:p>
    <w:p w:rsidR="00B4286F" w:rsidRPr="0096636E" w:rsidRDefault="00B4286F" w:rsidP="00AC656C">
      <w:pPr>
        <w:spacing w:line="238" w:lineRule="auto"/>
        <w:rPr>
          <w:color w:val="000000" w:themeColor="text1"/>
          <w:sz w:val="20"/>
        </w:rPr>
      </w:pPr>
      <w:r w:rsidRPr="0096636E">
        <w:rPr>
          <w:color w:val="000000" w:themeColor="text1"/>
          <w:sz w:val="20"/>
        </w:rPr>
        <w:t>На 21-й день после вакцинации содержание гликогена в печени, а также аскорбиновой кислоты в селезенке, лимфатических узлах и поч</w:t>
      </w:r>
      <w:r w:rsidR="00B22F1A">
        <w:rPr>
          <w:color w:val="000000" w:themeColor="text1"/>
          <w:sz w:val="20"/>
        </w:rPr>
        <w:t>-</w:t>
      </w:r>
      <w:r w:rsidRPr="0096636E">
        <w:rPr>
          <w:color w:val="000000" w:themeColor="text1"/>
          <w:sz w:val="20"/>
        </w:rPr>
        <w:t>ках выравнивалось по всем группам животных. В сердечной и скелет</w:t>
      </w:r>
      <w:r w:rsidR="0083667E">
        <w:rPr>
          <w:color w:val="000000" w:themeColor="text1"/>
          <w:sz w:val="20"/>
        </w:rPr>
        <w:t>-</w:t>
      </w:r>
      <w:r w:rsidRPr="0096636E">
        <w:rPr>
          <w:color w:val="000000" w:themeColor="text1"/>
          <w:sz w:val="20"/>
        </w:rPr>
        <w:t>ных мышцах гликоген обнаруживался в небольшом количестве в эндо</w:t>
      </w:r>
      <w:r w:rsidR="0083667E">
        <w:rPr>
          <w:color w:val="000000" w:themeColor="text1"/>
          <w:sz w:val="20"/>
        </w:rPr>
        <w:softHyphen/>
      </w:r>
      <w:r w:rsidRPr="0096636E">
        <w:rPr>
          <w:color w:val="000000" w:themeColor="text1"/>
          <w:sz w:val="20"/>
        </w:rPr>
        <w:t xml:space="preserve">телии кровеносных сосудов и в рыхлой соединительной ткани, при этом его содержание у вакцинированных и интактных свиней во все сроки исследований существенно не отличалось. </w:t>
      </w:r>
    </w:p>
    <w:p w:rsidR="00B4286F" w:rsidRPr="0096636E" w:rsidRDefault="00B4286F" w:rsidP="00AC656C">
      <w:pPr>
        <w:spacing w:line="238" w:lineRule="auto"/>
        <w:rPr>
          <w:color w:val="000000" w:themeColor="text1"/>
          <w:sz w:val="20"/>
        </w:rPr>
      </w:pPr>
      <w:r w:rsidRPr="0096636E">
        <w:rPr>
          <w:color w:val="000000" w:themeColor="text1"/>
          <w:sz w:val="20"/>
        </w:rPr>
        <w:t>Активность кислой фосфатазы в органах свиней, вакцинированных гидроокисьалюминиевой и эмульгированной вакцинами, по-прежнему сохранялась на высоком уровне по сравнению с интактными живот</w:t>
      </w:r>
      <w:r w:rsidR="0083667E">
        <w:rPr>
          <w:color w:val="000000" w:themeColor="text1"/>
          <w:sz w:val="20"/>
        </w:rPr>
        <w:t>-</w:t>
      </w:r>
      <w:r w:rsidRPr="0096636E">
        <w:rPr>
          <w:color w:val="000000" w:themeColor="text1"/>
          <w:sz w:val="20"/>
        </w:rPr>
        <w:t xml:space="preserve">ными, в то время как активность щелочной фосфатазы выравнивалась по группам.  </w:t>
      </w:r>
    </w:p>
    <w:p w:rsidR="00B4286F" w:rsidRPr="0096636E" w:rsidRDefault="00B4286F" w:rsidP="00AC656C">
      <w:pPr>
        <w:spacing w:line="238" w:lineRule="auto"/>
        <w:rPr>
          <w:color w:val="000000" w:themeColor="text1"/>
          <w:sz w:val="20"/>
        </w:rPr>
      </w:pPr>
      <w:r w:rsidRPr="0096636E">
        <w:rPr>
          <w:b/>
          <w:color w:val="000000" w:themeColor="text1"/>
          <w:sz w:val="20"/>
        </w:rPr>
        <w:t>Заключение.</w:t>
      </w:r>
      <w:r>
        <w:rPr>
          <w:color w:val="000000" w:themeColor="text1"/>
          <w:sz w:val="20"/>
        </w:rPr>
        <w:t xml:space="preserve"> Б</w:t>
      </w:r>
      <w:r w:rsidRPr="0096636E">
        <w:rPr>
          <w:color w:val="000000" w:themeColor="text1"/>
          <w:sz w:val="20"/>
        </w:rPr>
        <w:t xml:space="preserve">ыло установлено, что у свиней, иммунизированных против </w:t>
      </w:r>
      <w:r w:rsidRPr="00B22F1A">
        <w:rPr>
          <w:color w:val="000000" w:themeColor="text1"/>
          <w:spacing w:val="-2"/>
          <w:sz w:val="20"/>
        </w:rPr>
        <w:t>лептоспироза гидроокисьалюминиевой</w:t>
      </w:r>
      <w:r w:rsidRPr="0096636E">
        <w:rPr>
          <w:color w:val="000000" w:themeColor="text1"/>
          <w:sz w:val="20"/>
        </w:rPr>
        <w:t xml:space="preserve"> и эмульгированной вак</w:t>
      </w:r>
      <w:r w:rsidR="00B22F1A">
        <w:rPr>
          <w:color w:val="000000" w:themeColor="text1"/>
          <w:sz w:val="20"/>
        </w:rPr>
        <w:t>-</w:t>
      </w:r>
      <w:r w:rsidRPr="0096636E">
        <w:rPr>
          <w:color w:val="000000" w:themeColor="text1"/>
          <w:sz w:val="20"/>
        </w:rPr>
        <w:t>цинами, отмечается кратковременное увеличение содержания глико</w:t>
      </w:r>
      <w:r w:rsidR="0083667E">
        <w:rPr>
          <w:color w:val="000000" w:themeColor="text1"/>
          <w:sz w:val="20"/>
        </w:rPr>
        <w:t>-</w:t>
      </w:r>
      <w:r w:rsidRPr="0096636E">
        <w:rPr>
          <w:color w:val="000000" w:themeColor="text1"/>
          <w:sz w:val="20"/>
        </w:rPr>
        <w:t>гена в печени, а также аскорбиновой кислоты в печени, сердце и поч</w:t>
      </w:r>
      <w:r w:rsidR="0083667E">
        <w:rPr>
          <w:color w:val="000000" w:themeColor="text1"/>
          <w:sz w:val="20"/>
        </w:rPr>
        <w:softHyphen/>
      </w:r>
      <w:r w:rsidRPr="0096636E">
        <w:rPr>
          <w:color w:val="000000" w:themeColor="text1"/>
          <w:sz w:val="20"/>
        </w:rPr>
        <w:t xml:space="preserve">ках по сравнению с интактными животными. </w:t>
      </w:r>
    </w:p>
    <w:p w:rsidR="00B4286F" w:rsidRPr="0096636E" w:rsidRDefault="00B4286F" w:rsidP="00AC656C">
      <w:pPr>
        <w:spacing w:line="238" w:lineRule="auto"/>
        <w:rPr>
          <w:color w:val="000000" w:themeColor="text1"/>
          <w:sz w:val="20"/>
        </w:rPr>
      </w:pPr>
      <w:r w:rsidRPr="0096636E">
        <w:rPr>
          <w:color w:val="000000" w:themeColor="text1"/>
          <w:sz w:val="20"/>
        </w:rPr>
        <w:t>На 7-й день после вакцинации наблюдается повышение активности щелочной и кислой фосфатаз в периферических органах системы им</w:t>
      </w:r>
      <w:r w:rsidR="0083667E">
        <w:rPr>
          <w:color w:val="000000" w:themeColor="text1"/>
          <w:sz w:val="20"/>
        </w:rPr>
        <w:t>-</w:t>
      </w:r>
      <w:r w:rsidRPr="0096636E">
        <w:rPr>
          <w:color w:val="000000" w:themeColor="text1"/>
          <w:sz w:val="20"/>
        </w:rPr>
        <w:t xml:space="preserve">мунитета всех иммунизированных свиней по отношению к контролю. </w:t>
      </w:r>
    </w:p>
    <w:p w:rsidR="00B4286F" w:rsidRPr="0096636E" w:rsidRDefault="00B4286F" w:rsidP="001D7250">
      <w:pPr>
        <w:spacing w:line="238" w:lineRule="auto"/>
        <w:rPr>
          <w:color w:val="000000" w:themeColor="text1"/>
          <w:sz w:val="20"/>
        </w:rPr>
      </w:pPr>
      <w:r w:rsidRPr="0096636E">
        <w:rPr>
          <w:color w:val="000000" w:themeColor="text1"/>
          <w:sz w:val="20"/>
        </w:rPr>
        <w:t>На 14-й день после иммунизации отмечается повышение активно</w:t>
      </w:r>
      <w:r w:rsidR="0083667E">
        <w:rPr>
          <w:color w:val="000000" w:themeColor="text1"/>
          <w:sz w:val="20"/>
        </w:rPr>
        <w:softHyphen/>
      </w:r>
      <w:r w:rsidRPr="0096636E">
        <w:rPr>
          <w:color w:val="000000" w:themeColor="text1"/>
          <w:sz w:val="20"/>
        </w:rPr>
        <w:t>сти щелочной фосфатазы в селезенке и кислой – в селезенке и лимфа</w:t>
      </w:r>
      <w:r w:rsidR="0083667E">
        <w:rPr>
          <w:color w:val="000000" w:themeColor="text1"/>
          <w:sz w:val="20"/>
        </w:rPr>
        <w:softHyphen/>
      </w:r>
      <w:r w:rsidRPr="0096636E">
        <w:rPr>
          <w:color w:val="000000" w:themeColor="text1"/>
          <w:sz w:val="20"/>
        </w:rPr>
        <w:lastRenderedPageBreak/>
        <w:t>тических узлах у свиней, вакцинированных эмульгированной и гидро</w:t>
      </w:r>
      <w:r w:rsidR="0083667E">
        <w:rPr>
          <w:color w:val="000000" w:themeColor="text1"/>
          <w:sz w:val="20"/>
        </w:rPr>
        <w:softHyphen/>
      </w:r>
      <w:r w:rsidRPr="0096636E">
        <w:rPr>
          <w:color w:val="000000" w:themeColor="text1"/>
          <w:sz w:val="20"/>
        </w:rPr>
        <w:t>окисьалюминиевой вакцинами, а на 21-й день после иммунизации на высоком уровне по-прежнему сохраняется активность кислой фосфа</w:t>
      </w:r>
      <w:r w:rsidR="0083667E">
        <w:rPr>
          <w:color w:val="000000" w:themeColor="text1"/>
          <w:sz w:val="20"/>
        </w:rPr>
        <w:softHyphen/>
      </w:r>
      <w:r w:rsidRPr="0096636E">
        <w:rPr>
          <w:color w:val="000000" w:themeColor="text1"/>
          <w:sz w:val="20"/>
        </w:rPr>
        <w:t>тазы у животных этих же групп.</w:t>
      </w:r>
    </w:p>
    <w:p w:rsidR="00B4286F" w:rsidRPr="004C08E7" w:rsidRDefault="00B4286F" w:rsidP="001D7250">
      <w:pPr>
        <w:spacing w:line="238" w:lineRule="auto"/>
        <w:jc w:val="center"/>
        <w:rPr>
          <w:sz w:val="16"/>
          <w:szCs w:val="16"/>
        </w:rPr>
      </w:pPr>
    </w:p>
    <w:p w:rsidR="00B4286F" w:rsidRPr="0096636E" w:rsidRDefault="00B4286F" w:rsidP="001D7250">
      <w:pPr>
        <w:spacing w:line="238" w:lineRule="auto"/>
        <w:ind w:firstLine="0"/>
        <w:jc w:val="center"/>
        <w:rPr>
          <w:sz w:val="16"/>
          <w:szCs w:val="16"/>
        </w:rPr>
      </w:pPr>
      <w:r w:rsidRPr="0096636E">
        <w:rPr>
          <w:sz w:val="16"/>
          <w:szCs w:val="16"/>
        </w:rPr>
        <w:t>ЛИТЕРАТУРА</w:t>
      </w:r>
    </w:p>
    <w:p w:rsidR="00B4286F" w:rsidRPr="004C08E7" w:rsidRDefault="00B4286F" w:rsidP="001D7250">
      <w:pPr>
        <w:spacing w:line="238" w:lineRule="auto"/>
        <w:jc w:val="center"/>
        <w:rPr>
          <w:sz w:val="16"/>
          <w:szCs w:val="16"/>
        </w:rPr>
      </w:pPr>
    </w:p>
    <w:p w:rsidR="00B4286F" w:rsidRPr="0096636E" w:rsidRDefault="00B4286F" w:rsidP="001D7250">
      <w:pPr>
        <w:spacing w:line="238" w:lineRule="auto"/>
      </w:pPr>
      <w:r w:rsidRPr="0096636E">
        <w:rPr>
          <w:sz w:val="16"/>
          <w:szCs w:val="16"/>
        </w:rPr>
        <w:t>1.</w:t>
      </w:r>
      <w:r w:rsidR="00AC656C">
        <w:rPr>
          <w:sz w:val="16"/>
          <w:szCs w:val="16"/>
        </w:rPr>
        <w:t> </w:t>
      </w:r>
      <w:r w:rsidRPr="0096636E">
        <w:rPr>
          <w:spacing w:val="20"/>
          <w:sz w:val="16"/>
          <w:szCs w:val="16"/>
        </w:rPr>
        <w:t>Агеев</w:t>
      </w:r>
      <w:r w:rsidRPr="0096636E">
        <w:rPr>
          <w:sz w:val="16"/>
          <w:szCs w:val="16"/>
        </w:rPr>
        <w:t>, А. К. Гистохимия щелочной и кислой фосфатаз человека в норме и пато</w:t>
      </w:r>
      <w:r w:rsidR="0083667E">
        <w:rPr>
          <w:sz w:val="16"/>
          <w:szCs w:val="16"/>
        </w:rPr>
        <w:softHyphen/>
      </w:r>
      <w:r w:rsidRPr="0096636E">
        <w:rPr>
          <w:sz w:val="16"/>
          <w:szCs w:val="16"/>
        </w:rPr>
        <w:t>логии</w:t>
      </w:r>
      <w:r>
        <w:rPr>
          <w:sz w:val="16"/>
          <w:szCs w:val="16"/>
        </w:rPr>
        <w:t xml:space="preserve"> / А. К. Агеев</w:t>
      </w:r>
      <w:r w:rsidRPr="0096636E">
        <w:rPr>
          <w:sz w:val="16"/>
          <w:szCs w:val="16"/>
        </w:rPr>
        <w:t xml:space="preserve">. – Л., 1969. – 143 с. </w:t>
      </w:r>
    </w:p>
    <w:p w:rsidR="00B4286F" w:rsidRPr="0096636E" w:rsidRDefault="00B4286F" w:rsidP="001D7250">
      <w:pPr>
        <w:spacing w:line="238" w:lineRule="auto"/>
      </w:pPr>
      <w:r w:rsidRPr="0096636E">
        <w:rPr>
          <w:sz w:val="16"/>
          <w:szCs w:val="16"/>
        </w:rPr>
        <w:t>2.</w:t>
      </w:r>
      <w:r w:rsidR="00AC656C">
        <w:rPr>
          <w:sz w:val="16"/>
          <w:szCs w:val="16"/>
        </w:rPr>
        <w:t> </w:t>
      </w:r>
      <w:r w:rsidRPr="0096636E">
        <w:rPr>
          <w:spacing w:val="20"/>
          <w:sz w:val="16"/>
          <w:szCs w:val="16"/>
        </w:rPr>
        <w:t>Берстон</w:t>
      </w:r>
      <w:r w:rsidRPr="0096636E">
        <w:rPr>
          <w:sz w:val="16"/>
          <w:szCs w:val="16"/>
        </w:rPr>
        <w:t xml:space="preserve">, М. Гистохимия ферментов / </w:t>
      </w:r>
      <w:r>
        <w:rPr>
          <w:sz w:val="16"/>
          <w:szCs w:val="16"/>
        </w:rPr>
        <w:t>М. Берстон; п</w:t>
      </w:r>
      <w:r w:rsidRPr="0096636E">
        <w:rPr>
          <w:sz w:val="16"/>
          <w:szCs w:val="16"/>
        </w:rPr>
        <w:t>ер. с англ. М. В. Баников</w:t>
      </w:r>
      <w:r w:rsidR="0083667E">
        <w:rPr>
          <w:sz w:val="16"/>
          <w:szCs w:val="16"/>
        </w:rPr>
        <w:softHyphen/>
      </w:r>
      <w:r w:rsidRPr="0096636E">
        <w:rPr>
          <w:sz w:val="16"/>
          <w:szCs w:val="16"/>
        </w:rPr>
        <w:t>ского, А.</w:t>
      </w:r>
      <w:r w:rsidR="001D7250">
        <w:rPr>
          <w:sz w:val="16"/>
          <w:szCs w:val="16"/>
        </w:rPr>
        <w:t> </w:t>
      </w:r>
      <w:r w:rsidRPr="0096636E">
        <w:rPr>
          <w:sz w:val="16"/>
          <w:szCs w:val="16"/>
        </w:rPr>
        <w:t>Ф.</w:t>
      </w:r>
      <w:r w:rsidR="001D7250">
        <w:rPr>
          <w:sz w:val="16"/>
          <w:szCs w:val="16"/>
        </w:rPr>
        <w:t> </w:t>
      </w:r>
      <w:r w:rsidRPr="0096636E">
        <w:rPr>
          <w:sz w:val="16"/>
          <w:szCs w:val="16"/>
        </w:rPr>
        <w:t>Бочкова, М.</w:t>
      </w:r>
      <w:r w:rsidR="001D7250">
        <w:rPr>
          <w:sz w:val="16"/>
          <w:szCs w:val="16"/>
        </w:rPr>
        <w:t> </w:t>
      </w:r>
      <w:r w:rsidRPr="0096636E">
        <w:rPr>
          <w:sz w:val="16"/>
          <w:szCs w:val="16"/>
        </w:rPr>
        <w:t>А.</w:t>
      </w:r>
      <w:r w:rsidR="001D7250">
        <w:rPr>
          <w:sz w:val="16"/>
          <w:szCs w:val="16"/>
        </w:rPr>
        <w:t> </w:t>
      </w:r>
      <w:r w:rsidRPr="0096636E">
        <w:rPr>
          <w:sz w:val="16"/>
          <w:szCs w:val="16"/>
        </w:rPr>
        <w:t>Грачева; под ред. В.</w:t>
      </w:r>
      <w:r w:rsidR="001D7250">
        <w:rPr>
          <w:sz w:val="16"/>
          <w:szCs w:val="16"/>
        </w:rPr>
        <w:t> </w:t>
      </w:r>
      <w:r w:rsidRPr="0096636E">
        <w:rPr>
          <w:sz w:val="16"/>
          <w:szCs w:val="16"/>
        </w:rPr>
        <w:t>В.</w:t>
      </w:r>
      <w:r w:rsidR="001D7250">
        <w:rPr>
          <w:sz w:val="16"/>
          <w:szCs w:val="16"/>
        </w:rPr>
        <w:t> </w:t>
      </w:r>
      <w:r w:rsidRPr="0096636E">
        <w:rPr>
          <w:sz w:val="16"/>
          <w:szCs w:val="16"/>
        </w:rPr>
        <w:t>Португалова. – М.: Мир, 1965.</w:t>
      </w:r>
      <w:r w:rsidR="001D7250">
        <w:rPr>
          <w:sz w:val="16"/>
          <w:szCs w:val="16"/>
        </w:rPr>
        <w:t> </w:t>
      </w:r>
      <w:r w:rsidRPr="0096636E">
        <w:rPr>
          <w:sz w:val="16"/>
          <w:szCs w:val="16"/>
        </w:rPr>
        <w:t>– С.</w:t>
      </w:r>
      <w:r w:rsidR="001D7250">
        <w:rPr>
          <w:sz w:val="16"/>
          <w:szCs w:val="16"/>
        </w:rPr>
        <w:t> </w:t>
      </w:r>
      <w:r w:rsidRPr="0096636E">
        <w:rPr>
          <w:sz w:val="16"/>
          <w:szCs w:val="16"/>
        </w:rPr>
        <w:t>137</w:t>
      </w:r>
      <w:r w:rsidRPr="0096636E">
        <w:rPr>
          <w:sz w:val="16"/>
          <w:szCs w:val="16"/>
        </w:rPr>
        <w:sym w:font="Symbol" w:char="F02D"/>
      </w:r>
      <w:r w:rsidRPr="0096636E">
        <w:rPr>
          <w:sz w:val="16"/>
          <w:szCs w:val="16"/>
        </w:rPr>
        <w:t>144, 160</w:t>
      </w:r>
      <w:r w:rsidRPr="0096636E">
        <w:rPr>
          <w:sz w:val="16"/>
          <w:szCs w:val="16"/>
        </w:rPr>
        <w:sym w:font="Symbol" w:char="F02D"/>
      </w:r>
      <w:r w:rsidRPr="0096636E">
        <w:rPr>
          <w:sz w:val="16"/>
          <w:szCs w:val="16"/>
        </w:rPr>
        <w:t>175.</w:t>
      </w:r>
    </w:p>
    <w:p w:rsidR="00B4286F" w:rsidRPr="0096636E" w:rsidRDefault="00B4286F" w:rsidP="001D7250">
      <w:pPr>
        <w:spacing w:line="238" w:lineRule="auto"/>
      </w:pPr>
      <w:r w:rsidRPr="0096636E">
        <w:rPr>
          <w:sz w:val="16"/>
          <w:szCs w:val="16"/>
        </w:rPr>
        <w:t>3</w:t>
      </w:r>
      <w:r w:rsidRPr="0096636E">
        <w:rPr>
          <w:spacing w:val="20"/>
          <w:sz w:val="16"/>
          <w:szCs w:val="16"/>
        </w:rPr>
        <w:t>.</w:t>
      </w:r>
      <w:r w:rsidR="00AC656C">
        <w:rPr>
          <w:spacing w:val="20"/>
          <w:sz w:val="16"/>
          <w:szCs w:val="16"/>
        </w:rPr>
        <w:t> </w:t>
      </w:r>
      <w:r w:rsidRPr="0096636E">
        <w:rPr>
          <w:spacing w:val="20"/>
          <w:sz w:val="16"/>
          <w:szCs w:val="16"/>
        </w:rPr>
        <w:t>Карпуть,</w:t>
      </w:r>
      <w:r w:rsidR="001D7250">
        <w:rPr>
          <w:spacing w:val="20"/>
          <w:sz w:val="16"/>
          <w:szCs w:val="16"/>
        </w:rPr>
        <w:t> </w:t>
      </w:r>
      <w:r w:rsidRPr="0096636E">
        <w:rPr>
          <w:sz w:val="16"/>
          <w:szCs w:val="16"/>
        </w:rPr>
        <w:t>И.</w:t>
      </w:r>
      <w:r w:rsidR="001D7250">
        <w:rPr>
          <w:sz w:val="16"/>
          <w:szCs w:val="16"/>
        </w:rPr>
        <w:t> </w:t>
      </w:r>
      <w:r w:rsidRPr="0096636E">
        <w:rPr>
          <w:sz w:val="16"/>
          <w:szCs w:val="16"/>
        </w:rPr>
        <w:t>М. Гематологический атлас сельскохозяйственных животных</w:t>
      </w:r>
      <w:r w:rsidR="001D7250">
        <w:rPr>
          <w:sz w:val="16"/>
          <w:szCs w:val="16"/>
        </w:rPr>
        <w:t> </w:t>
      </w:r>
      <w:r w:rsidRPr="0096636E">
        <w:rPr>
          <w:sz w:val="16"/>
          <w:szCs w:val="16"/>
        </w:rPr>
        <w:t xml:space="preserve">/ И. М. Карпуть. – Минск: Ураджай, 1986. – 183 с. </w:t>
      </w:r>
    </w:p>
    <w:p w:rsidR="00B4286F" w:rsidRPr="0096636E" w:rsidRDefault="00B4286F" w:rsidP="001D7250">
      <w:pPr>
        <w:spacing w:line="238" w:lineRule="auto"/>
      </w:pPr>
      <w:r w:rsidRPr="0096636E">
        <w:rPr>
          <w:sz w:val="16"/>
          <w:szCs w:val="16"/>
        </w:rPr>
        <w:t>4.</w:t>
      </w:r>
      <w:r w:rsidR="001D7250">
        <w:rPr>
          <w:sz w:val="16"/>
          <w:szCs w:val="16"/>
        </w:rPr>
        <w:t> </w:t>
      </w:r>
      <w:r w:rsidRPr="00295B12">
        <w:rPr>
          <w:spacing w:val="20"/>
          <w:sz w:val="16"/>
          <w:szCs w:val="16"/>
        </w:rPr>
        <w:t>Луппа</w:t>
      </w:r>
      <w:r w:rsidRPr="0096636E">
        <w:rPr>
          <w:sz w:val="16"/>
          <w:szCs w:val="16"/>
        </w:rPr>
        <w:t>,</w:t>
      </w:r>
      <w:r w:rsidR="001D7250">
        <w:rPr>
          <w:sz w:val="16"/>
          <w:szCs w:val="16"/>
        </w:rPr>
        <w:t> </w:t>
      </w:r>
      <w:r w:rsidRPr="001D7250">
        <w:rPr>
          <w:spacing w:val="-2"/>
          <w:sz w:val="16"/>
          <w:szCs w:val="16"/>
        </w:rPr>
        <w:t>Х. Основы гистохимии / Х.</w:t>
      </w:r>
      <w:r w:rsidR="001D7250" w:rsidRPr="001D7250">
        <w:rPr>
          <w:spacing w:val="-2"/>
          <w:sz w:val="16"/>
          <w:szCs w:val="16"/>
        </w:rPr>
        <w:t> </w:t>
      </w:r>
      <w:r w:rsidRPr="001D7250">
        <w:rPr>
          <w:spacing w:val="-2"/>
          <w:sz w:val="16"/>
          <w:szCs w:val="16"/>
        </w:rPr>
        <w:t>Луппа; пер. с нем. И. Б.</w:t>
      </w:r>
      <w:r w:rsidR="001D7250" w:rsidRPr="001D7250">
        <w:rPr>
          <w:spacing w:val="-2"/>
          <w:sz w:val="16"/>
          <w:szCs w:val="16"/>
        </w:rPr>
        <w:t> </w:t>
      </w:r>
      <w:r w:rsidRPr="001D7250">
        <w:rPr>
          <w:spacing w:val="-2"/>
          <w:sz w:val="16"/>
          <w:szCs w:val="16"/>
        </w:rPr>
        <w:t>Бухвалова, Е.</w:t>
      </w:r>
      <w:r w:rsidR="001D7250" w:rsidRPr="001D7250">
        <w:rPr>
          <w:spacing w:val="-2"/>
          <w:sz w:val="16"/>
          <w:szCs w:val="16"/>
        </w:rPr>
        <w:t> </w:t>
      </w:r>
      <w:r w:rsidRPr="001D7250">
        <w:rPr>
          <w:spacing w:val="-2"/>
          <w:sz w:val="16"/>
          <w:szCs w:val="16"/>
        </w:rPr>
        <w:t>Д.</w:t>
      </w:r>
      <w:r w:rsidR="001D7250" w:rsidRPr="001D7250">
        <w:rPr>
          <w:spacing w:val="-2"/>
          <w:sz w:val="16"/>
          <w:szCs w:val="16"/>
        </w:rPr>
        <w:t> </w:t>
      </w:r>
      <w:r w:rsidRPr="001D7250">
        <w:rPr>
          <w:spacing w:val="-2"/>
          <w:sz w:val="16"/>
          <w:szCs w:val="16"/>
        </w:rPr>
        <w:t>Валь</w:t>
      </w:r>
      <w:r w:rsidR="001D7250" w:rsidRPr="001D7250">
        <w:rPr>
          <w:spacing w:val="-2"/>
          <w:sz w:val="16"/>
          <w:szCs w:val="16"/>
        </w:rPr>
        <w:t>-</w:t>
      </w:r>
      <w:r w:rsidRPr="0096636E">
        <w:rPr>
          <w:sz w:val="16"/>
          <w:szCs w:val="16"/>
        </w:rPr>
        <w:t>тер</w:t>
      </w:r>
      <w:r>
        <w:rPr>
          <w:sz w:val="16"/>
          <w:szCs w:val="16"/>
        </w:rPr>
        <w:t>;</w:t>
      </w:r>
      <w:r w:rsidRPr="0096636E">
        <w:rPr>
          <w:sz w:val="16"/>
          <w:szCs w:val="16"/>
        </w:rPr>
        <w:t xml:space="preserve"> под ред. Н. Т. Райхлина</w:t>
      </w:r>
      <w:r w:rsidR="001D7250">
        <w:rPr>
          <w:sz w:val="16"/>
          <w:szCs w:val="16"/>
        </w:rPr>
        <w:t>.</w:t>
      </w:r>
      <w:r w:rsidRPr="0096636E">
        <w:rPr>
          <w:sz w:val="16"/>
          <w:szCs w:val="16"/>
        </w:rPr>
        <w:t xml:space="preserve"> – М.: Мир, 1980</w:t>
      </w:r>
      <w:r w:rsidR="001D7250">
        <w:rPr>
          <w:sz w:val="16"/>
          <w:szCs w:val="16"/>
        </w:rPr>
        <w:t>.</w:t>
      </w:r>
      <w:r w:rsidRPr="0096636E">
        <w:rPr>
          <w:sz w:val="16"/>
          <w:szCs w:val="16"/>
        </w:rPr>
        <w:t xml:space="preserve"> – 343 с. </w:t>
      </w:r>
    </w:p>
    <w:p w:rsidR="00B4286F" w:rsidRPr="0096636E" w:rsidRDefault="00B4286F" w:rsidP="001D7250">
      <w:pPr>
        <w:spacing w:line="238" w:lineRule="auto"/>
      </w:pPr>
      <w:r w:rsidRPr="0096636E">
        <w:rPr>
          <w:sz w:val="16"/>
          <w:szCs w:val="16"/>
        </w:rPr>
        <w:t>5.</w:t>
      </w:r>
      <w:r w:rsidR="001D7250">
        <w:rPr>
          <w:sz w:val="16"/>
          <w:szCs w:val="16"/>
        </w:rPr>
        <w:t> </w:t>
      </w:r>
      <w:r w:rsidRPr="00295B12">
        <w:rPr>
          <w:spacing w:val="20"/>
          <w:sz w:val="16"/>
          <w:szCs w:val="16"/>
        </w:rPr>
        <w:t>Меркулов</w:t>
      </w:r>
      <w:r w:rsidRPr="0096636E">
        <w:rPr>
          <w:sz w:val="16"/>
          <w:szCs w:val="16"/>
        </w:rPr>
        <w:t>, Г. А. Курс патогистологической техники / Г. А. Меркулов. – Л</w:t>
      </w:r>
      <w:r>
        <w:rPr>
          <w:sz w:val="16"/>
          <w:szCs w:val="16"/>
        </w:rPr>
        <w:t>.</w:t>
      </w:r>
      <w:r w:rsidRPr="0096636E">
        <w:rPr>
          <w:sz w:val="16"/>
          <w:szCs w:val="16"/>
        </w:rPr>
        <w:t>: Ме</w:t>
      </w:r>
      <w:r w:rsidR="0083667E">
        <w:rPr>
          <w:sz w:val="16"/>
          <w:szCs w:val="16"/>
        </w:rPr>
        <w:softHyphen/>
      </w:r>
      <w:r w:rsidRPr="0096636E">
        <w:rPr>
          <w:sz w:val="16"/>
          <w:szCs w:val="16"/>
        </w:rPr>
        <w:t xml:space="preserve">дицина, 1969. – 432 с. </w:t>
      </w:r>
    </w:p>
    <w:p w:rsidR="00B4286F" w:rsidRPr="004C08E7" w:rsidRDefault="00B4286F" w:rsidP="001D7250">
      <w:pPr>
        <w:spacing w:line="235" w:lineRule="auto"/>
        <w:rPr>
          <w:sz w:val="18"/>
        </w:rPr>
      </w:pPr>
    </w:p>
    <w:p w:rsidR="00B4286F" w:rsidRPr="004C08E7" w:rsidRDefault="00B4286F" w:rsidP="001D7250">
      <w:pPr>
        <w:spacing w:line="235" w:lineRule="auto"/>
        <w:ind w:firstLine="0"/>
        <w:rPr>
          <w:rStyle w:val="a4"/>
          <w:b w:val="0"/>
          <w:sz w:val="20"/>
        </w:rPr>
      </w:pPr>
      <w:r w:rsidRPr="004C08E7">
        <w:rPr>
          <w:rStyle w:val="a4"/>
          <w:b w:val="0"/>
          <w:sz w:val="20"/>
        </w:rPr>
        <w:t>УДК</w:t>
      </w:r>
      <w:r w:rsidRPr="004C08E7">
        <w:rPr>
          <w:rStyle w:val="a4"/>
          <w:b w:val="0"/>
        </w:rPr>
        <w:t xml:space="preserve"> </w:t>
      </w:r>
      <w:r w:rsidRPr="004C08E7">
        <w:rPr>
          <w:rStyle w:val="a4"/>
          <w:b w:val="0"/>
          <w:sz w:val="20"/>
        </w:rPr>
        <w:t>611.66:611.13:636.932.3</w:t>
      </w:r>
    </w:p>
    <w:p w:rsidR="00B4286F" w:rsidRPr="004C08E7" w:rsidRDefault="00B4286F" w:rsidP="001D7250">
      <w:pPr>
        <w:spacing w:line="235" w:lineRule="auto"/>
        <w:jc w:val="center"/>
        <w:rPr>
          <w:b/>
          <w:sz w:val="18"/>
        </w:rPr>
      </w:pPr>
    </w:p>
    <w:p w:rsidR="00B4286F" w:rsidRDefault="00B4286F" w:rsidP="001D7250">
      <w:pPr>
        <w:spacing w:line="235" w:lineRule="auto"/>
        <w:ind w:firstLine="0"/>
        <w:jc w:val="center"/>
        <w:rPr>
          <w:b/>
          <w:sz w:val="20"/>
        </w:rPr>
      </w:pPr>
      <w:r w:rsidRPr="004B4A3C">
        <w:rPr>
          <w:b/>
          <w:sz w:val="20"/>
        </w:rPr>
        <w:t xml:space="preserve">ОСОБЕННОСТИ МОРФОЛОГИИ ИСТОЧНИКОВ </w:t>
      </w:r>
    </w:p>
    <w:p w:rsidR="00B4286F" w:rsidRPr="004B4A3C" w:rsidRDefault="00B4286F" w:rsidP="001D7250">
      <w:pPr>
        <w:spacing w:line="235" w:lineRule="auto"/>
        <w:ind w:firstLine="0"/>
        <w:jc w:val="center"/>
        <w:rPr>
          <w:b/>
          <w:sz w:val="20"/>
        </w:rPr>
      </w:pPr>
      <w:r w:rsidRPr="004B4A3C">
        <w:rPr>
          <w:b/>
          <w:sz w:val="20"/>
        </w:rPr>
        <w:t xml:space="preserve">АРТЕРИАЛЬНОГО КРОВОСНАБЖЕНИЯ </w:t>
      </w:r>
    </w:p>
    <w:p w:rsidR="00B4286F" w:rsidRPr="004B4A3C" w:rsidRDefault="00B4286F" w:rsidP="001D7250">
      <w:pPr>
        <w:spacing w:line="235" w:lineRule="auto"/>
        <w:ind w:firstLine="0"/>
        <w:jc w:val="center"/>
        <w:rPr>
          <w:rStyle w:val="a4"/>
          <w:bCs w:val="0"/>
          <w:sz w:val="20"/>
        </w:rPr>
      </w:pPr>
      <w:r w:rsidRPr="004B4A3C">
        <w:rPr>
          <w:b/>
          <w:sz w:val="20"/>
        </w:rPr>
        <w:t>МАТКИ САМКИ НУТРИИ</w:t>
      </w:r>
    </w:p>
    <w:p w:rsidR="00B4286F" w:rsidRPr="004C08E7" w:rsidRDefault="00B4286F" w:rsidP="001D7250">
      <w:pPr>
        <w:spacing w:line="235" w:lineRule="auto"/>
        <w:rPr>
          <w:rStyle w:val="a4"/>
          <w:b w:val="0"/>
          <w:sz w:val="18"/>
        </w:rPr>
      </w:pPr>
    </w:p>
    <w:p w:rsidR="00B4286F" w:rsidRPr="004C08E7" w:rsidRDefault="00B4286F" w:rsidP="001D7250">
      <w:pPr>
        <w:spacing w:line="235" w:lineRule="auto"/>
        <w:rPr>
          <w:rStyle w:val="a4"/>
          <w:b w:val="0"/>
          <w:sz w:val="20"/>
        </w:rPr>
      </w:pPr>
      <w:r w:rsidRPr="004C08E7">
        <w:rPr>
          <w:rStyle w:val="a4"/>
          <w:b w:val="0"/>
          <w:sz w:val="20"/>
        </w:rPr>
        <w:t xml:space="preserve">КУЛИКОВА А. В. </w:t>
      </w:r>
      <w:r w:rsidRPr="004C08E7">
        <w:rPr>
          <w:rStyle w:val="a4"/>
          <w:b w:val="0"/>
          <w:sz w:val="20"/>
        </w:rPr>
        <w:sym w:font="Symbol" w:char="F02D"/>
      </w:r>
      <w:r w:rsidRPr="004C08E7">
        <w:rPr>
          <w:rStyle w:val="a4"/>
          <w:b w:val="0"/>
          <w:sz w:val="20"/>
        </w:rPr>
        <w:t xml:space="preserve"> студентка</w:t>
      </w:r>
    </w:p>
    <w:p w:rsidR="00B4286F" w:rsidRPr="004C08E7" w:rsidRDefault="00B4286F" w:rsidP="001D7250">
      <w:pPr>
        <w:spacing w:line="235" w:lineRule="auto"/>
        <w:rPr>
          <w:rStyle w:val="a4"/>
          <w:b w:val="0"/>
          <w:i/>
          <w:sz w:val="20"/>
        </w:rPr>
      </w:pPr>
      <w:r w:rsidRPr="004C08E7">
        <w:rPr>
          <w:rStyle w:val="a4"/>
          <w:b w:val="0"/>
          <w:i/>
          <w:sz w:val="20"/>
        </w:rPr>
        <w:t>ПРУСАКОВ А. В. – руководитель, канд. вет. наук, доцент</w:t>
      </w:r>
    </w:p>
    <w:p w:rsidR="00B4286F" w:rsidRPr="004C08E7" w:rsidRDefault="00B4286F" w:rsidP="001D7250">
      <w:pPr>
        <w:spacing w:line="235" w:lineRule="auto"/>
        <w:jc w:val="center"/>
        <w:rPr>
          <w:rStyle w:val="a4"/>
          <w:b w:val="0"/>
          <w:sz w:val="18"/>
        </w:rPr>
      </w:pPr>
    </w:p>
    <w:p w:rsidR="004C08E7" w:rsidRPr="001D7250" w:rsidRDefault="00B4286F" w:rsidP="001D7250">
      <w:pPr>
        <w:spacing w:line="235" w:lineRule="auto"/>
        <w:ind w:firstLine="0"/>
        <w:jc w:val="center"/>
        <w:rPr>
          <w:rStyle w:val="a4"/>
          <w:b w:val="0"/>
          <w:sz w:val="16"/>
        </w:rPr>
      </w:pPr>
      <w:r w:rsidRPr="001D7250">
        <w:rPr>
          <w:rStyle w:val="a4"/>
          <w:b w:val="0"/>
          <w:sz w:val="16"/>
        </w:rPr>
        <w:t xml:space="preserve">ФГБОУ ВПО «Санкт-Петербургская государственная академия </w:t>
      </w:r>
    </w:p>
    <w:p w:rsidR="00B4286F" w:rsidRPr="001D7250" w:rsidRDefault="00B4286F" w:rsidP="001D7250">
      <w:pPr>
        <w:spacing w:line="235" w:lineRule="auto"/>
        <w:ind w:firstLine="0"/>
        <w:jc w:val="center"/>
        <w:rPr>
          <w:rStyle w:val="a4"/>
          <w:b w:val="0"/>
          <w:sz w:val="16"/>
        </w:rPr>
      </w:pPr>
      <w:r w:rsidRPr="001D7250">
        <w:rPr>
          <w:rStyle w:val="a4"/>
          <w:b w:val="0"/>
          <w:sz w:val="16"/>
        </w:rPr>
        <w:t>ветеринарной медицины»</w:t>
      </w:r>
    </w:p>
    <w:p w:rsidR="00B4286F" w:rsidRPr="001D7250" w:rsidRDefault="00B4286F" w:rsidP="001D7250">
      <w:pPr>
        <w:spacing w:line="235" w:lineRule="auto"/>
        <w:ind w:firstLine="0"/>
        <w:jc w:val="center"/>
        <w:rPr>
          <w:rStyle w:val="a4"/>
          <w:b w:val="0"/>
          <w:sz w:val="16"/>
        </w:rPr>
      </w:pPr>
      <w:r w:rsidRPr="001D7250">
        <w:rPr>
          <w:rStyle w:val="a4"/>
          <w:b w:val="0"/>
          <w:sz w:val="16"/>
        </w:rPr>
        <w:t>г. Санкт-Петербург, Российская</w:t>
      </w:r>
      <w:r w:rsidR="004C08E7" w:rsidRPr="001D7250">
        <w:rPr>
          <w:rStyle w:val="a4"/>
          <w:b w:val="0"/>
          <w:sz w:val="16"/>
        </w:rPr>
        <w:t xml:space="preserve"> </w:t>
      </w:r>
      <w:r w:rsidRPr="001D7250">
        <w:rPr>
          <w:rStyle w:val="a4"/>
          <w:b w:val="0"/>
          <w:sz w:val="16"/>
        </w:rPr>
        <w:t>Федерация, 196084</w:t>
      </w:r>
    </w:p>
    <w:p w:rsidR="00B4286F" w:rsidRPr="001D7250" w:rsidRDefault="00B4286F" w:rsidP="001D7250">
      <w:pPr>
        <w:spacing w:line="235" w:lineRule="auto"/>
        <w:jc w:val="center"/>
        <w:rPr>
          <w:sz w:val="18"/>
        </w:rPr>
      </w:pPr>
    </w:p>
    <w:p w:rsidR="00B4286F" w:rsidRDefault="00B4286F" w:rsidP="001D7250">
      <w:pPr>
        <w:spacing w:line="238" w:lineRule="auto"/>
        <w:rPr>
          <w:sz w:val="20"/>
        </w:rPr>
      </w:pPr>
      <w:r w:rsidRPr="00295B12">
        <w:rPr>
          <w:b/>
          <w:sz w:val="20"/>
        </w:rPr>
        <w:t>Введение.</w:t>
      </w:r>
      <w:r w:rsidRPr="00295B12">
        <w:rPr>
          <w:sz w:val="20"/>
        </w:rPr>
        <w:t xml:space="preserve"> Нутрия является одним из самых перспективных объек</w:t>
      </w:r>
      <w:r w:rsidR="0083667E">
        <w:rPr>
          <w:sz w:val="20"/>
        </w:rPr>
        <w:softHyphen/>
      </w:r>
      <w:r w:rsidRPr="00295B12">
        <w:rPr>
          <w:sz w:val="20"/>
        </w:rPr>
        <w:t>тов для звероводства. Это уникальное животное помимо ценного меха является еще и источником высококачественного диетического мяса. Нутрия обладает рядом уникальных биологических особенностей.</w:t>
      </w:r>
      <w:r>
        <w:rPr>
          <w:sz w:val="20"/>
        </w:rPr>
        <w:t xml:space="preserve"> </w:t>
      </w:r>
      <w:r w:rsidRPr="00295B12">
        <w:rPr>
          <w:sz w:val="20"/>
        </w:rPr>
        <w:t>У</w:t>
      </w:r>
      <w:r w:rsidR="001D7250">
        <w:rPr>
          <w:sz w:val="20"/>
        </w:rPr>
        <w:t> </w:t>
      </w:r>
      <w:r w:rsidRPr="00295B12">
        <w:rPr>
          <w:sz w:val="20"/>
        </w:rPr>
        <w:t>этого вида грызунов нет строго выраженной сезонности в размно</w:t>
      </w:r>
      <w:r w:rsidR="0083667E">
        <w:rPr>
          <w:sz w:val="20"/>
        </w:rPr>
        <w:softHyphen/>
      </w:r>
      <w:r w:rsidRPr="00295B12">
        <w:rPr>
          <w:sz w:val="20"/>
        </w:rPr>
        <w:t>жении, поэтому спаривать их можно во все времена года. При пра</w:t>
      </w:r>
      <w:r w:rsidR="0083667E">
        <w:rPr>
          <w:sz w:val="20"/>
        </w:rPr>
        <w:softHyphen/>
      </w:r>
      <w:r w:rsidRPr="00295B12">
        <w:rPr>
          <w:sz w:val="20"/>
        </w:rPr>
        <w:t>вильном разведении</w:t>
      </w:r>
      <w:r>
        <w:rPr>
          <w:sz w:val="20"/>
        </w:rPr>
        <w:t>,</w:t>
      </w:r>
      <w:r w:rsidRPr="00295B12">
        <w:rPr>
          <w:sz w:val="20"/>
        </w:rPr>
        <w:t xml:space="preserve"> если совместить беременность и лактацию, от одной нутрии можно получить от двух до трех пометов в год. Бере</w:t>
      </w:r>
      <w:r w:rsidR="0083667E">
        <w:rPr>
          <w:sz w:val="20"/>
        </w:rPr>
        <w:softHyphen/>
      </w:r>
      <w:r w:rsidRPr="00295B12">
        <w:rPr>
          <w:sz w:val="20"/>
        </w:rPr>
        <w:t>менность у нутрии продолжается 127</w:t>
      </w:r>
      <w:r w:rsidR="00562150" w:rsidRPr="0096636E">
        <w:rPr>
          <w:color w:val="000000" w:themeColor="text1"/>
          <w:sz w:val="20"/>
        </w:rPr>
        <w:t>–</w:t>
      </w:r>
      <w:r w:rsidRPr="00295B12">
        <w:rPr>
          <w:sz w:val="20"/>
        </w:rPr>
        <w:t>137 дней, обычно в помете рож</w:t>
      </w:r>
      <w:r w:rsidR="0083667E">
        <w:rPr>
          <w:sz w:val="20"/>
        </w:rPr>
        <w:softHyphen/>
      </w:r>
      <w:r w:rsidRPr="00295B12">
        <w:rPr>
          <w:sz w:val="20"/>
        </w:rPr>
        <w:t>дается 4</w:t>
      </w:r>
      <w:r w:rsidR="00562150" w:rsidRPr="0096636E">
        <w:rPr>
          <w:color w:val="000000" w:themeColor="text1"/>
          <w:sz w:val="20"/>
        </w:rPr>
        <w:t>–</w:t>
      </w:r>
      <w:r w:rsidRPr="00295B12">
        <w:rPr>
          <w:sz w:val="20"/>
        </w:rPr>
        <w:t>6 детенышей, иногда 10 и более. Половая зрелость наступает в 3</w:t>
      </w:r>
      <w:r w:rsidR="00562150" w:rsidRPr="0096636E">
        <w:rPr>
          <w:color w:val="000000" w:themeColor="text1"/>
          <w:sz w:val="20"/>
        </w:rPr>
        <w:t>–</w:t>
      </w:r>
      <w:r w:rsidRPr="00295B12">
        <w:rPr>
          <w:sz w:val="20"/>
        </w:rPr>
        <w:t>7 месяцев, при этом самок допускают к случке в возрасте 6</w:t>
      </w:r>
      <w:r w:rsidR="00562150" w:rsidRPr="0096636E">
        <w:rPr>
          <w:color w:val="000000" w:themeColor="text1"/>
          <w:sz w:val="20"/>
        </w:rPr>
        <w:t>–</w:t>
      </w:r>
      <w:r w:rsidRPr="00295B12">
        <w:rPr>
          <w:sz w:val="20"/>
        </w:rPr>
        <w:t>8 ме</w:t>
      </w:r>
      <w:r w:rsidR="004C08E7">
        <w:rPr>
          <w:sz w:val="20"/>
        </w:rPr>
        <w:t>-</w:t>
      </w:r>
      <w:r w:rsidRPr="00295B12">
        <w:rPr>
          <w:sz w:val="20"/>
        </w:rPr>
        <w:t xml:space="preserve">сяцев, а самцов </w:t>
      </w:r>
      <w:r w:rsidR="00562150" w:rsidRPr="0096636E">
        <w:rPr>
          <w:color w:val="000000" w:themeColor="text1"/>
          <w:sz w:val="20"/>
        </w:rPr>
        <w:t>–</w:t>
      </w:r>
      <w:r w:rsidR="00562150">
        <w:rPr>
          <w:color w:val="000000" w:themeColor="text1"/>
          <w:sz w:val="20"/>
        </w:rPr>
        <w:t xml:space="preserve"> </w:t>
      </w:r>
      <w:r w:rsidRPr="00295B12">
        <w:rPr>
          <w:sz w:val="20"/>
        </w:rPr>
        <w:t>7</w:t>
      </w:r>
      <w:r w:rsidR="00562150" w:rsidRPr="0096636E">
        <w:rPr>
          <w:color w:val="000000" w:themeColor="text1"/>
          <w:sz w:val="20"/>
        </w:rPr>
        <w:t>–</w:t>
      </w:r>
      <w:r w:rsidRPr="00295B12">
        <w:rPr>
          <w:sz w:val="20"/>
        </w:rPr>
        <w:t xml:space="preserve">9 месяцев. </w:t>
      </w:r>
    </w:p>
    <w:p w:rsidR="00B4286F" w:rsidRPr="00295B12" w:rsidRDefault="00B4286F" w:rsidP="004C08E7">
      <w:pPr>
        <w:spacing w:line="233" w:lineRule="auto"/>
        <w:rPr>
          <w:sz w:val="20"/>
        </w:rPr>
      </w:pPr>
      <w:r w:rsidRPr="00295B12">
        <w:rPr>
          <w:sz w:val="20"/>
        </w:rPr>
        <w:lastRenderedPageBreak/>
        <w:t>Без четкого представления о строении половой системы невозмож</w:t>
      </w:r>
      <w:r w:rsidR="009723BC">
        <w:rPr>
          <w:sz w:val="20"/>
        </w:rPr>
        <w:t>-</w:t>
      </w:r>
      <w:r w:rsidRPr="00295B12">
        <w:rPr>
          <w:sz w:val="20"/>
        </w:rPr>
        <w:t>но правильно организовать племенную работу. Подвергнув анализу доступную нам литературу, мы не встретили ни одного сообщения</w:t>
      </w:r>
      <w:r w:rsidR="001D7250">
        <w:rPr>
          <w:sz w:val="20"/>
        </w:rPr>
        <w:t>,</w:t>
      </w:r>
      <w:r w:rsidRPr="00295B12">
        <w:rPr>
          <w:sz w:val="20"/>
        </w:rPr>
        <w:t xml:space="preserve"> касающегося особенностей кровоснабжения матки нутрии.</w:t>
      </w:r>
    </w:p>
    <w:p w:rsidR="00B4286F" w:rsidRPr="00295B12" w:rsidRDefault="00B4286F" w:rsidP="004C08E7">
      <w:pPr>
        <w:spacing w:line="233" w:lineRule="auto"/>
        <w:rPr>
          <w:b/>
          <w:sz w:val="20"/>
        </w:rPr>
      </w:pPr>
      <w:r w:rsidRPr="00295B12">
        <w:rPr>
          <w:b/>
          <w:sz w:val="20"/>
        </w:rPr>
        <w:t>Цель работы</w:t>
      </w:r>
      <w:r>
        <w:rPr>
          <w:b/>
          <w:sz w:val="20"/>
        </w:rPr>
        <w:t xml:space="preserve"> </w:t>
      </w:r>
      <w:r>
        <w:rPr>
          <w:sz w:val="20"/>
        </w:rPr>
        <w:t xml:space="preserve">− </w:t>
      </w:r>
      <w:r w:rsidRPr="00295B12">
        <w:rPr>
          <w:sz w:val="20"/>
        </w:rPr>
        <w:t>изучить особенности морфологии источников ар</w:t>
      </w:r>
      <w:r w:rsidR="0083667E">
        <w:rPr>
          <w:sz w:val="20"/>
        </w:rPr>
        <w:softHyphen/>
      </w:r>
      <w:r w:rsidRPr="00295B12">
        <w:rPr>
          <w:sz w:val="20"/>
        </w:rPr>
        <w:t>териального кровоснабжения</w:t>
      </w:r>
      <w:r>
        <w:rPr>
          <w:sz w:val="20"/>
        </w:rPr>
        <w:t xml:space="preserve"> матки нутрии</w:t>
      </w:r>
      <w:r w:rsidRPr="00295B12">
        <w:rPr>
          <w:sz w:val="20"/>
        </w:rPr>
        <w:t>.</w:t>
      </w:r>
      <w:r w:rsidRPr="00295B12">
        <w:rPr>
          <w:b/>
          <w:sz w:val="20"/>
        </w:rPr>
        <w:t xml:space="preserve"> </w:t>
      </w:r>
    </w:p>
    <w:p w:rsidR="00B4286F" w:rsidRPr="00295B12" w:rsidRDefault="00B4286F" w:rsidP="004C08E7">
      <w:pPr>
        <w:spacing w:line="233" w:lineRule="auto"/>
        <w:rPr>
          <w:sz w:val="20"/>
        </w:rPr>
      </w:pPr>
      <w:r w:rsidRPr="00295B12">
        <w:rPr>
          <w:b/>
          <w:sz w:val="20"/>
        </w:rPr>
        <w:t>Материал и методика исследований.</w:t>
      </w:r>
      <w:r w:rsidRPr="00295B12">
        <w:rPr>
          <w:sz w:val="20"/>
        </w:rPr>
        <w:t xml:space="preserve"> Материалом для исследова</w:t>
      </w:r>
      <w:r w:rsidR="0083667E">
        <w:rPr>
          <w:sz w:val="20"/>
        </w:rPr>
        <w:softHyphen/>
      </w:r>
      <w:r w:rsidRPr="00295B12">
        <w:rPr>
          <w:sz w:val="20"/>
        </w:rPr>
        <w:t>ния послужили трупы пяти половозрелых самок нутрии в возрасте от семи до восьми месяцев, доставленных на кафедру анатомии живот</w:t>
      </w:r>
      <w:r w:rsidR="0083667E">
        <w:rPr>
          <w:sz w:val="20"/>
        </w:rPr>
        <w:softHyphen/>
      </w:r>
      <w:r w:rsidRPr="00295B12">
        <w:rPr>
          <w:sz w:val="20"/>
        </w:rPr>
        <w:t>ных ФГБОУ ВПО СПбГАВМ из частных звероводческих хозяйств Московской области. Возраст животных определяли с устных указа</w:t>
      </w:r>
      <w:r w:rsidR="0083667E">
        <w:rPr>
          <w:sz w:val="20"/>
        </w:rPr>
        <w:softHyphen/>
      </w:r>
      <w:r w:rsidRPr="00295B12">
        <w:rPr>
          <w:sz w:val="20"/>
        </w:rPr>
        <w:t>ний владельцев и по хозяйственным записям. При изучении особенно</w:t>
      </w:r>
      <w:r w:rsidR="0083667E">
        <w:rPr>
          <w:sz w:val="20"/>
        </w:rPr>
        <w:softHyphen/>
      </w:r>
      <w:r w:rsidRPr="00295B12">
        <w:rPr>
          <w:sz w:val="20"/>
        </w:rPr>
        <w:t>стей морфологии источников артериального кровоснабжения матки самки нутрии использовали комплекс методов, включающий вазорент</w:t>
      </w:r>
      <w:r w:rsidR="0083667E">
        <w:rPr>
          <w:sz w:val="20"/>
        </w:rPr>
        <w:softHyphen/>
      </w:r>
      <w:r w:rsidRPr="00295B12">
        <w:rPr>
          <w:sz w:val="20"/>
        </w:rPr>
        <w:t>генографию и тонкое анатомическое препарирование. Сосудистое рус</w:t>
      </w:r>
      <w:r w:rsidR="009723BC">
        <w:rPr>
          <w:sz w:val="20"/>
        </w:rPr>
        <w:t>-</w:t>
      </w:r>
      <w:r w:rsidRPr="00295B12">
        <w:rPr>
          <w:sz w:val="20"/>
        </w:rPr>
        <w:t xml:space="preserve">ло инъецировали </w:t>
      </w:r>
      <w:r>
        <w:rPr>
          <w:sz w:val="20"/>
        </w:rPr>
        <w:t xml:space="preserve">через </w:t>
      </w:r>
      <w:r w:rsidRPr="00295B12">
        <w:rPr>
          <w:sz w:val="20"/>
        </w:rPr>
        <w:t>брюшную аорту. В качестве рентгеноконтраст</w:t>
      </w:r>
      <w:r w:rsidR="009723BC">
        <w:rPr>
          <w:sz w:val="20"/>
        </w:rPr>
        <w:t>-</w:t>
      </w:r>
      <w:r w:rsidRPr="00295B12">
        <w:rPr>
          <w:sz w:val="20"/>
        </w:rPr>
        <w:t>ной массы использовали взвесь свинцового сурика в скипидаре со спиртом этиловым ректифицированным и глицерином. Два последних компонента добавляли в массу для предотвращения ее расслаивания. Сосудистое русло заполняли дважды. Первую порцию массы готовили более жидкой консистенции для заполнения наиболее мелких сосудов, а вторую более густой. Вторую порцию вводили под большим давле</w:t>
      </w:r>
      <w:r w:rsidR="00527AC6">
        <w:rPr>
          <w:sz w:val="20"/>
        </w:rPr>
        <w:t>-</w:t>
      </w:r>
      <w:r w:rsidRPr="00295B12">
        <w:rPr>
          <w:sz w:val="20"/>
        </w:rPr>
        <w:t>нием, чем первую, чтобы первая порция массы полностью заполнила все мелкие сосуды. Далее материал фиксировали в 10%</w:t>
      </w:r>
      <w:r>
        <w:rPr>
          <w:sz w:val="20"/>
        </w:rPr>
        <w:t>-ном</w:t>
      </w:r>
      <w:r w:rsidRPr="00295B12">
        <w:rPr>
          <w:sz w:val="20"/>
        </w:rPr>
        <w:t xml:space="preserve"> растворе формалина в течение 5 суток. Фиксация необходима для лучшего з</w:t>
      </w:r>
      <w:r w:rsidRPr="00295B12">
        <w:rPr>
          <w:sz w:val="20"/>
        </w:rPr>
        <w:t>а</w:t>
      </w:r>
      <w:r w:rsidRPr="00295B12">
        <w:rPr>
          <w:sz w:val="20"/>
        </w:rPr>
        <w:t>полнения мелких сосудов. За время фиксации сурик плотно оседает на эндотелии сосудов.</w:t>
      </w:r>
      <w:r w:rsidRPr="00295B12">
        <w:t xml:space="preserve"> </w:t>
      </w:r>
      <w:r w:rsidRPr="00295B12">
        <w:rPr>
          <w:sz w:val="20"/>
        </w:rPr>
        <w:t>Рентгенографию полученных препаратов провод</w:t>
      </w:r>
      <w:r w:rsidRPr="00295B12">
        <w:rPr>
          <w:sz w:val="20"/>
        </w:rPr>
        <w:t>и</w:t>
      </w:r>
      <w:r w:rsidRPr="00295B12">
        <w:rPr>
          <w:sz w:val="20"/>
        </w:rPr>
        <w:t xml:space="preserve">ли на установке </w:t>
      </w:r>
      <w:r w:rsidRPr="00295B12">
        <w:rPr>
          <w:sz w:val="20"/>
          <w:lang w:val="en-US"/>
        </w:rPr>
        <w:t>Dexowin</w:t>
      </w:r>
      <w:r w:rsidRPr="00295B12">
        <w:rPr>
          <w:sz w:val="20"/>
        </w:rPr>
        <w:t xml:space="preserve"> </w:t>
      </w:r>
      <w:r w:rsidRPr="00295B12">
        <w:rPr>
          <w:sz w:val="20"/>
          <w:lang w:val="en-US"/>
        </w:rPr>
        <w:t>DX</w:t>
      </w:r>
      <w:r w:rsidRPr="00295B12">
        <w:rPr>
          <w:sz w:val="20"/>
        </w:rPr>
        <w:t>-3000 при напряжении на трубке 60</w:t>
      </w:r>
      <w:r w:rsidR="00B02468">
        <w:rPr>
          <w:sz w:val="20"/>
        </w:rPr>
        <w:t> </w:t>
      </w:r>
      <w:r w:rsidRPr="00295B12">
        <w:rPr>
          <w:sz w:val="20"/>
        </w:rPr>
        <w:t xml:space="preserve">кВт, силе тока 1 мА, фокусном расстоянии </w:t>
      </w:r>
      <w:smartTag w:uri="urn:schemas-microsoft-com:office:smarttags" w:element="metricconverter">
        <w:smartTagPr>
          <w:attr w:name="ProductID" w:val="0,8 мм"/>
        </w:smartTagPr>
        <w:r w:rsidRPr="00295B12">
          <w:rPr>
            <w:sz w:val="20"/>
          </w:rPr>
          <w:t>0,8 мм</w:t>
        </w:r>
      </w:smartTag>
      <w:r w:rsidRPr="00295B12">
        <w:rPr>
          <w:sz w:val="20"/>
        </w:rPr>
        <w:t xml:space="preserve"> и экспозиции 0,5</w:t>
      </w:r>
      <w:r w:rsidRPr="00295B12">
        <w:rPr>
          <w:sz w:val="20"/>
        </w:rPr>
        <w:sym w:font="Symbol" w:char="F02D"/>
      </w:r>
      <w:r w:rsidRPr="00295B12">
        <w:rPr>
          <w:sz w:val="20"/>
        </w:rPr>
        <w:t>1 с.</w:t>
      </w:r>
    </w:p>
    <w:p w:rsidR="00B4286F" w:rsidRPr="00295B12" w:rsidRDefault="00B4286F" w:rsidP="004C08E7">
      <w:pPr>
        <w:spacing w:line="233" w:lineRule="auto"/>
        <w:rPr>
          <w:sz w:val="20"/>
        </w:rPr>
      </w:pPr>
      <w:r w:rsidRPr="00295B12">
        <w:rPr>
          <w:b/>
          <w:sz w:val="20"/>
        </w:rPr>
        <w:t>Результаты исследовани</w:t>
      </w:r>
      <w:r w:rsidR="00B02468">
        <w:rPr>
          <w:b/>
          <w:sz w:val="20"/>
        </w:rPr>
        <w:t>й</w:t>
      </w:r>
      <w:r w:rsidRPr="00295B12">
        <w:rPr>
          <w:b/>
          <w:sz w:val="20"/>
        </w:rPr>
        <w:t xml:space="preserve"> и их обсуждение. </w:t>
      </w:r>
      <w:r w:rsidRPr="00295B12">
        <w:rPr>
          <w:sz w:val="20"/>
        </w:rPr>
        <w:t>В результате прове</w:t>
      </w:r>
      <w:r w:rsidR="0083667E">
        <w:rPr>
          <w:sz w:val="20"/>
        </w:rPr>
        <w:softHyphen/>
      </w:r>
      <w:r w:rsidRPr="00295B12">
        <w:rPr>
          <w:sz w:val="20"/>
        </w:rPr>
        <w:t>денного исследования было установлено, что матка самки нутрии снабжается артериальной кровью за счет парных краниальных, сред</w:t>
      </w:r>
      <w:r w:rsidR="0083667E">
        <w:rPr>
          <w:sz w:val="20"/>
        </w:rPr>
        <w:softHyphen/>
      </w:r>
      <w:r w:rsidRPr="00295B12">
        <w:rPr>
          <w:sz w:val="20"/>
        </w:rPr>
        <w:t xml:space="preserve">них и каудальных маточных артерий. </w:t>
      </w:r>
    </w:p>
    <w:p w:rsidR="00B4286F" w:rsidRPr="00295B12" w:rsidRDefault="00B4286F" w:rsidP="003040C8">
      <w:pPr>
        <w:spacing w:line="230" w:lineRule="auto"/>
        <w:rPr>
          <w:sz w:val="20"/>
        </w:rPr>
      </w:pPr>
      <w:r w:rsidRPr="00295B12">
        <w:rPr>
          <w:sz w:val="20"/>
        </w:rPr>
        <w:t xml:space="preserve">Правая </w:t>
      </w:r>
      <w:r w:rsidR="003040C8" w:rsidRPr="0096636E">
        <w:rPr>
          <w:color w:val="000000" w:themeColor="text1"/>
          <w:sz w:val="20"/>
        </w:rPr>
        <w:t>–</w:t>
      </w:r>
      <w:r>
        <w:rPr>
          <w:sz w:val="20"/>
        </w:rPr>
        <w:t xml:space="preserve"> </w:t>
      </w:r>
      <w:r w:rsidRPr="00295B12">
        <w:rPr>
          <w:sz w:val="20"/>
        </w:rPr>
        <w:t>(0,23±0,03</w:t>
      </w:r>
      <w:r>
        <w:rPr>
          <w:sz w:val="20"/>
        </w:rPr>
        <w:t>)</w:t>
      </w:r>
      <w:r w:rsidR="00B02468">
        <w:rPr>
          <w:sz w:val="20"/>
        </w:rPr>
        <w:t> </w:t>
      </w:r>
      <w:r>
        <w:rPr>
          <w:sz w:val="20"/>
        </w:rPr>
        <w:t>мм</w:t>
      </w:r>
      <w:r w:rsidRPr="00295B12">
        <w:rPr>
          <w:sz w:val="20"/>
        </w:rPr>
        <w:t xml:space="preserve"> </w:t>
      </w:r>
      <w:r w:rsidR="003040C8" w:rsidRPr="0096636E">
        <w:rPr>
          <w:color w:val="000000" w:themeColor="text1"/>
          <w:sz w:val="20"/>
        </w:rPr>
        <w:t>–</w:t>
      </w:r>
      <w:r>
        <w:rPr>
          <w:sz w:val="20"/>
        </w:rPr>
        <w:t xml:space="preserve"> </w:t>
      </w:r>
      <w:r w:rsidR="00B02468">
        <w:rPr>
          <w:sz w:val="20"/>
        </w:rPr>
        <w:t xml:space="preserve">и </w:t>
      </w:r>
      <w:r w:rsidRPr="00295B12">
        <w:rPr>
          <w:sz w:val="20"/>
        </w:rPr>
        <w:t xml:space="preserve">левая </w:t>
      </w:r>
      <w:r w:rsidR="003040C8" w:rsidRPr="0096636E">
        <w:rPr>
          <w:color w:val="000000" w:themeColor="text1"/>
          <w:sz w:val="20"/>
        </w:rPr>
        <w:t>–</w:t>
      </w:r>
      <w:r>
        <w:rPr>
          <w:sz w:val="20"/>
        </w:rPr>
        <w:t xml:space="preserve"> </w:t>
      </w:r>
      <w:r w:rsidRPr="00295B12">
        <w:rPr>
          <w:sz w:val="20"/>
        </w:rPr>
        <w:t>(0,21±0,03)</w:t>
      </w:r>
      <w:r w:rsidR="00B02468">
        <w:rPr>
          <w:sz w:val="20"/>
        </w:rPr>
        <w:t> </w:t>
      </w:r>
      <w:r>
        <w:rPr>
          <w:sz w:val="20"/>
        </w:rPr>
        <w:t xml:space="preserve">мм </w:t>
      </w:r>
      <w:r w:rsidR="003040C8" w:rsidRPr="0096636E">
        <w:rPr>
          <w:color w:val="000000" w:themeColor="text1"/>
          <w:sz w:val="20"/>
        </w:rPr>
        <w:t>–</w:t>
      </w:r>
      <w:r>
        <w:rPr>
          <w:sz w:val="20"/>
        </w:rPr>
        <w:t xml:space="preserve"> </w:t>
      </w:r>
      <w:r w:rsidRPr="00295B12">
        <w:rPr>
          <w:sz w:val="20"/>
        </w:rPr>
        <w:t>краниальные маточные артерии  проходят между листками широкой маточной связ</w:t>
      </w:r>
      <w:r w:rsidR="009723BC">
        <w:rPr>
          <w:sz w:val="20"/>
        </w:rPr>
        <w:t>-</w:t>
      </w:r>
      <w:r w:rsidRPr="00295B12">
        <w:rPr>
          <w:sz w:val="20"/>
        </w:rPr>
        <w:t>ки. Каждая из них</w:t>
      </w:r>
      <w:r>
        <w:rPr>
          <w:sz w:val="20"/>
        </w:rPr>
        <w:t>,</w:t>
      </w:r>
      <w:r w:rsidRPr="00295B12">
        <w:rPr>
          <w:sz w:val="20"/>
        </w:rPr>
        <w:t xml:space="preserve"> достигнув верхушки рога матки, множественно разветвляется и участвует в его кровоснабжени</w:t>
      </w:r>
      <w:r>
        <w:rPr>
          <w:sz w:val="20"/>
        </w:rPr>
        <w:t>и</w:t>
      </w:r>
      <w:r w:rsidRPr="00295B12">
        <w:rPr>
          <w:sz w:val="20"/>
        </w:rPr>
        <w:t>. Своими концевыми ветвями краниальные маточные артерии у самки нутрии анастомози</w:t>
      </w:r>
      <w:r w:rsidR="0083667E">
        <w:rPr>
          <w:sz w:val="20"/>
        </w:rPr>
        <w:softHyphen/>
      </w:r>
      <w:r w:rsidRPr="00295B12">
        <w:rPr>
          <w:sz w:val="20"/>
        </w:rPr>
        <w:t>руют с ветвями средних маточных артерий.</w:t>
      </w:r>
    </w:p>
    <w:p w:rsidR="00B4286F" w:rsidRPr="00295B12" w:rsidRDefault="00B4286F" w:rsidP="004C08E7">
      <w:pPr>
        <w:spacing w:line="233" w:lineRule="auto"/>
        <w:rPr>
          <w:sz w:val="20"/>
        </w:rPr>
      </w:pPr>
      <w:r w:rsidRPr="00295B12">
        <w:rPr>
          <w:sz w:val="20"/>
        </w:rPr>
        <w:t xml:space="preserve">Правая </w:t>
      </w:r>
      <w:r>
        <w:rPr>
          <w:sz w:val="20"/>
        </w:rPr>
        <w:t xml:space="preserve">− </w:t>
      </w:r>
      <w:r w:rsidRPr="00295B12">
        <w:rPr>
          <w:sz w:val="20"/>
        </w:rPr>
        <w:t>(0,73±0,11)</w:t>
      </w:r>
      <w:r w:rsidR="00B02468">
        <w:rPr>
          <w:sz w:val="20"/>
        </w:rPr>
        <w:t> </w:t>
      </w:r>
      <w:r>
        <w:rPr>
          <w:sz w:val="20"/>
        </w:rPr>
        <w:t xml:space="preserve">мм − </w:t>
      </w:r>
      <w:r w:rsidRPr="00295B12">
        <w:rPr>
          <w:sz w:val="20"/>
        </w:rPr>
        <w:t xml:space="preserve">и левая </w:t>
      </w:r>
      <w:r>
        <w:rPr>
          <w:sz w:val="20"/>
        </w:rPr>
        <w:t xml:space="preserve">− </w:t>
      </w:r>
      <w:r w:rsidRPr="00295B12">
        <w:rPr>
          <w:sz w:val="20"/>
        </w:rPr>
        <w:t>(0,69±0,11)</w:t>
      </w:r>
      <w:r w:rsidR="00B02468">
        <w:rPr>
          <w:sz w:val="20"/>
        </w:rPr>
        <w:t> </w:t>
      </w:r>
      <w:r>
        <w:rPr>
          <w:sz w:val="20"/>
        </w:rPr>
        <w:t xml:space="preserve">мм − </w:t>
      </w:r>
      <w:r w:rsidRPr="00295B12">
        <w:rPr>
          <w:sz w:val="20"/>
        </w:rPr>
        <w:t>средние ма</w:t>
      </w:r>
      <w:r w:rsidR="0083667E">
        <w:rPr>
          <w:sz w:val="20"/>
        </w:rPr>
        <w:softHyphen/>
      </w:r>
      <w:r w:rsidRPr="00295B12">
        <w:rPr>
          <w:sz w:val="20"/>
        </w:rPr>
        <w:t>точные артерии имеют наибольший диаметр из всех маточных арте</w:t>
      </w:r>
      <w:r w:rsidR="0083667E">
        <w:rPr>
          <w:sz w:val="20"/>
        </w:rPr>
        <w:softHyphen/>
      </w:r>
      <w:r w:rsidRPr="00295B12">
        <w:rPr>
          <w:sz w:val="20"/>
        </w:rPr>
        <w:lastRenderedPageBreak/>
        <w:t>рий. Они берут свое начало от внутренних срамных артерий соответ</w:t>
      </w:r>
      <w:r w:rsidR="0083667E">
        <w:rPr>
          <w:sz w:val="20"/>
        </w:rPr>
        <w:softHyphen/>
      </w:r>
      <w:r w:rsidRPr="00295B12">
        <w:rPr>
          <w:sz w:val="20"/>
        </w:rPr>
        <w:t>ствующей стороны. Эти сосуды у самки нутрии снабжают артериаль</w:t>
      </w:r>
      <w:r w:rsidR="0083667E">
        <w:rPr>
          <w:sz w:val="20"/>
        </w:rPr>
        <w:softHyphen/>
      </w:r>
      <w:r w:rsidRPr="00295B12">
        <w:rPr>
          <w:sz w:val="20"/>
        </w:rPr>
        <w:t>ной кровью рога, тело и шейку матки.</w:t>
      </w:r>
    </w:p>
    <w:p w:rsidR="00B4286F" w:rsidRPr="00295B12" w:rsidRDefault="00B4286F" w:rsidP="004C08E7">
      <w:pPr>
        <w:spacing w:line="233" w:lineRule="auto"/>
        <w:rPr>
          <w:sz w:val="20"/>
        </w:rPr>
      </w:pPr>
      <w:r w:rsidRPr="00295B12">
        <w:rPr>
          <w:sz w:val="20"/>
        </w:rPr>
        <w:t xml:space="preserve">Правая </w:t>
      </w:r>
      <w:r>
        <w:rPr>
          <w:sz w:val="20"/>
        </w:rPr>
        <w:t xml:space="preserve">− </w:t>
      </w:r>
      <w:r w:rsidRPr="00295B12">
        <w:rPr>
          <w:sz w:val="20"/>
        </w:rPr>
        <w:t>(0,32±0,06)</w:t>
      </w:r>
      <w:r w:rsidR="00B02468">
        <w:rPr>
          <w:sz w:val="20"/>
        </w:rPr>
        <w:t> </w:t>
      </w:r>
      <w:r>
        <w:rPr>
          <w:sz w:val="20"/>
        </w:rPr>
        <w:t xml:space="preserve">мм − </w:t>
      </w:r>
      <w:r w:rsidRPr="00295B12">
        <w:rPr>
          <w:sz w:val="20"/>
        </w:rPr>
        <w:t xml:space="preserve">и левая </w:t>
      </w:r>
      <w:r>
        <w:rPr>
          <w:sz w:val="20"/>
        </w:rPr>
        <w:t xml:space="preserve">− </w:t>
      </w:r>
      <w:r w:rsidRPr="00295B12">
        <w:rPr>
          <w:sz w:val="20"/>
        </w:rPr>
        <w:t>(0,31±0,05)</w:t>
      </w:r>
      <w:r w:rsidR="00B02468">
        <w:rPr>
          <w:sz w:val="20"/>
        </w:rPr>
        <w:t> </w:t>
      </w:r>
      <w:r>
        <w:rPr>
          <w:sz w:val="20"/>
        </w:rPr>
        <w:t xml:space="preserve">мм − </w:t>
      </w:r>
      <w:r w:rsidRPr="00295B12">
        <w:rPr>
          <w:sz w:val="20"/>
        </w:rPr>
        <w:t>каудальные маточные артерии у самки нутрии являются ветвями соответствующих мочеполовых артерий. Последние берут свое начало от внутренних подвздошных артерий на уровне седалищной ости. Краниальные ма</w:t>
      </w:r>
      <w:r w:rsidR="0083667E">
        <w:rPr>
          <w:sz w:val="20"/>
        </w:rPr>
        <w:softHyphen/>
      </w:r>
      <w:r w:rsidRPr="00295B12">
        <w:rPr>
          <w:sz w:val="20"/>
        </w:rPr>
        <w:t>точные артерии снабжают кровью влагалище и шейку матки. Своими концевыми ветвями эти сосуды множественно анастомозируют с вет</w:t>
      </w:r>
      <w:r w:rsidR="0083667E">
        <w:rPr>
          <w:sz w:val="20"/>
        </w:rPr>
        <w:softHyphen/>
      </w:r>
      <w:r w:rsidRPr="00295B12">
        <w:rPr>
          <w:sz w:val="20"/>
        </w:rPr>
        <w:t xml:space="preserve">вями средних маточных артерий. </w:t>
      </w:r>
    </w:p>
    <w:p w:rsidR="00B4286F" w:rsidRPr="00295B12" w:rsidRDefault="00B4286F" w:rsidP="004C08E7">
      <w:pPr>
        <w:spacing w:line="233" w:lineRule="auto"/>
        <w:rPr>
          <w:sz w:val="20"/>
        </w:rPr>
      </w:pPr>
      <w:r w:rsidRPr="00295B12">
        <w:rPr>
          <w:b/>
          <w:sz w:val="20"/>
        </w:rPr>
        <w:t>Заключение</w:t>
      </w:r>
      <w:r w:rsidRPr="00001E63">
        <w:rPr>
          <w:b/>
          <w:sz w:val="20"/>
        </w:rPr>
        <w:t>.</w:t>
      </w:r>
      <w:r w:rsidRPr="00295B12">
        <w:rPr>
          <w:sz w:val="20"/>
        </w:rPr>
        <w:t xml:space="preserve"> Основными артериальными сосудам</w:t>
      </w:r>
      <w:r>
        <w:rPr>
          <w:sz w:val="20"/>
        </w:rPr>
        <w:t>и,</w:t>
      </w:r>
      <w:r w:rsidRPr="00295B12">
        <w:rPr>
          <w:sz w:val="20"/>
        </w:rPr>
        <w:t xml:space="preserve"> снабжающими артериальной кровью матку самки нутрии</w:t>
      </w:r>
      <w:r>
        <w:rPr>
          <w:sz w:val="20"/>
        </w:rPr>
        <w:t>,</w:t>
      </w:r>
      <w:r w:rsidRPr="00295B12">
        <w:rPr>
          <w:sz w:val="20"/>
        </w:rPr>
        <w:t xml:space="preserve"> являются парные крани</w:t>
      </w:r>
      <w:r w:rsidR="0083667E">
        <w:rPr>
          <w:sz w:val="20"/>
        </w:rPr>
        <w:softHyphen/>
      </w:r>
      <w:r w:rsidRPr="00295B12">
        <w:rPr>
          <w:sz w:val="20"/>
        </w:rPr>
        <w:t>альная, каудальная и средняя маточные артерии. Данные сосуды свои</w:t>
      </w:r>
      <w:r w:rsidR="009723BC">
        <w:rPr>
          <w:sz w:val="20"/>
        </w:rPr>
        <w:t>-</w:t>
      </w:r>
      <w:r w:rsidRPr="00295B12">
        <w:rPr>
          <w:sz w:val="20"/>
        </w:rPr>
        <w:t>ми ветвями множественно анастомозируют друг с другом. Наибольш</w:t>
      </w:r>
      <w:r>
        <w:rPr>
          <w:sz w:val="20"/>
        </w:rPr>
        <w:t>ее</w:t>
      </w:r>
      <w:r w:rsidRPr="00295B12">
        <w:rPr>
          <w:sz w:val="20"/>
        </w:rPr>
        <w:t xml:space="preserve"> развити</w:t>
      </w:r>
      <w:r>
        <w:rPr>
          <w:sz w:val="20"/>
        </w:rPr>
        <w:t>е</w:t>
      </w:r>
      <w:r w:rsidRPr="00295B12">
        <w:rPr>
          <w:sz w:val="20"/>
        </w:rPr>
        <w:t xml:space="preserve"> у самок нутрии получ</w:t>
      </w:r>
      <w:r>
        <w:rPr>
          <w:sz w:val="20"/>
        </w:rPr>
        <w:t>ила</w:t>
      </w:r>
      <w:r w:rsidRPr="00295B12">
        <w:rPr>
          <w:sz w:val="20"/>
        </w:rPr>
        <w:t xml:space="preserve"> средняя маточная артерия. </w:t>
      </w:r>
    </w:p>
    <w:p w:rsidR="00B4286F" w:rsidRPr="00D555E5" w:rsidRDefault="00B4286F" w:rsidP="004C08E7">
      <w:pPr>
        <w:spacing w:line="233" w:lineRule="auto"/>
        <w:rPr>
          <w:sz w:val="16"/>
        </w:rPr>
      </w:pPr>
    </w:p>
    <w:p w:rsidR="00B4286F" w:rsidRPr="004A5401" w:rsidRDefault="00B4286F" w:rsidP="004C08E7">
      <w:pPr>
        <w:spacing w:line="233" w:lineRule="auto"/>
        <w:ind w:firstLine="0"/>
        <w:jc w:val="center"/>
        <w:rPr>
          <w:sz w:val="16"/>
        </w:rPr>
      </w:pPr>
      <w:r w:rsidRPr="004A5401">
        <w:rPr>
          <w:sz w:val="16"/>
        </w:rPr>
        <w:t>ЛИТЕРАТУРА</w:t>
      </w:r>
    </w:p>
    <w:p w:rsidR="00B4286F" w:rsidRPr="00D555E5" w:rsidRDefault="00B4286F" w:rsidP="004C08E7">
      <w:pPr>
        <w:spacing w:line="233" w:lineRule="auto"/>
        <w:jc w:val="center"/>
        <w:rPr>
          <w:sz w:val="16"/>
        </w:rPr>
      </w:pPr>
    </w:p>
    <w:p w:rsidR="00B4286F" w:rsidRPr="004A5401" w:rsidRDefault="00B4286F" w:rsidP="004C08E7">
      <w:pPr>
        <w:tabs>
          <w:tab w:val="left" w:pos="284"/>
          <w:tab w:val="left" w:pos="1134"/>
        </w:tabs>
        <w:spacing w:line="233" w:lineRule="auto"/>
        <w:rPr>
          <w:sz w:val="16"/>
        </w:rPr>
      </w:pPr>
      <w:r>
        <w:rPr>
          <w:sz w:val="16"/>
        </w:rPr>
        <w:t>1.</w:t>
      </w:r>
      <w:r w:rsidR="00B02468">
        <w:rPr>
          <w:sz w:val="16"/>
        </w:rPr>
        <w:t> </w:t>
      </w:r>
      <w:r w:rsidRPr="004A5401">
        <w:rPr>
          <w:spacing w:val="20"/>
          <w:sz w:val="16"/>
        </w:rPr>
        <w:t>Зеленевский</w:t>
      </w:r>
      <w:r>
        <w:rPr>
          <w:sz w:val="16"/>
        </w:rPr>
        <w:t>,</w:t>
      </w:r>
      <w:r w:rsidRPr="004A5401">
        <w:rPr>
          <w:sz w:val="16"/>
        </w:rPr>
        <w:t xml:space="preserve"> Н.</w:t>
      </w:r>
      <w:r>
        <w:rPr>
          <w:sz w:val="16"/>
        </w:rPr>
        <w:t xml:space="preserve"> </w:t>
      </w:r>
      <w:r w:rsidRPr="004A5401">
        <w:rPr>
          <w:sz w:val="16"/>
        </w:rPr>
        <w:t>В. Практикум по ветеринарной анатомии</w:t>
      </w:r>
      <w:r>
        <w:rPr>
          <w:sz w:val="16"/>
        </w:rPr>
        <w:t>: в 3 т.</w:t>
      </w:r>
      <w:r w:rsidRPr="004A5401">
        <w:rPr>
          <w:sz w:val="16"/>
        </w:rPr>
        <w:t xml:space="preserve"> </w:t>
      </w:r>
      <w:r>
        <w:rPr>
          <w:sz w:val="16"/>
        </w:rPr>
        <w:t>/</w:t>
      </w:r>
      <w:r w:rsidRPr="004A5401">
        <w:rPr>
          <w:sz w:val="16"/>
        </w:rPr>
        <w:t xml:space="preserve"> Н.</w:t>
      </w:r>
      <w:r w:rsidR="00B02468">
        <w:rPr>
          <w:sz w:val="16"/>
        </w:rPr>
        <w:t> </w:t>
      </w:r>
      <w:r w:rsidRPr="004A5401">
        <w:rPr>
          <w:sz w:val="16"/>
        </w:rPr>
        <w:t>В.</w:t>
      </w:r>
      <w:r w:rsidR="00B02468">
        <w:rPr>
          <w:sz w:val="16"/>
        </w:rPr>
        <w:t> </w:t>
      </w:r>
      <w:r w:rsidRPr="004A5401">
        <w:rPr>
          <w:sz w:val="16"/>
        </w:rPr>
        <w:t>Зеле</w:t>
      </w:r>
      <w:r w:rsidR="00B02468">
        <w:rPr>
          <w:sz w:val="16"/>
        </w:rPr>
        <w:t>-</w:t>
      </w:r>
      <w:r w:rsidRPr="004A5401">
        <w:rPr>
          <w:sz w:val="16"/>
        </w:rPr>
        <w:t>невский, М.</w:t>
      </w:r>
      <w:r>
        <w:rPr>
          <w:sz w:val="16"/>
        </w:rPr>
        <w:t xml:space="preserve"> </w:t>
      </w:r>
      <w:r w:rsidRPr="004A5401">
        <w:rPr>
          <w:sz w:val="16"/>
        </w:rPr>
        <w:t>В. Щипакин</w:t>
      </w:r>
      <w:r>
        <w:rPr>
          <w:sz w:val="16"/>
        </w:rPr>
        <w:t>.</w:t>
      </w:r>
      <w:r w:rsidRPr="004A5401">
        <w:rPr>
          <w:sz w:val="16"/>
        </w:rPr>
        <w:t xml:space="preserve"> – СПб</w:t>
      </w:r>
      <w:r w:rsidR="00FD4B67">
        <w:rPr>
          <w:sz w:val="16"/>
        </w:rPr>
        <w:t>.</w:t>
      </w:r>
      <w:r w:rsidRPr="004A5401">
        <w:rPr>
          <w:sz w:val="16"/>
        </w:rPr>
        <w:t xml:space="preserve">: </w:t>
      </w:r>
      <w:r>
        <w:rPr>
          <w:sz w:val="16"/>
        </w:rPr>
        <w:t>И</w:t>
      </w:r>
      <w:r w:rsidRPr="004A5401">
        <w:rPr>
          <w:sz w:val="16"/>
        </w:rPr>
        <w:t>зд-во ИКЦ, 2014. –</w:t>
      </w:r>
      <w:r>
        <w:rPr>
          <w:sz w:val="16"/>
        </w:rPr>
        <w:t xml:space="preserve"> </w:t>
      </w:r>
      <w:r w:rsidRPr="004A5401">
        <w:rPr>
          <w:sz w:val="16"/>
        </w:rPr>
        <w:t>Т.</w:t>
      </w:r>
      <w:r>
        <w:rPr>
          <w:sz w:val="16"/>
        </w:rPr>
        <w:t xml:space="preserve"> </w:t>
      </w:r>
      <w:r w:rsidRPr="004A5401">
        <w:rPr>
          <w:sz w:val="16"/>
        </w:rPr>
        <w:t>2</w:t>
      </w:r>
      <w:r>
        <w:rPr>
          <w:sz w:val="16"/>
        </w:rPr>
        <w:t>: Спланхнология и ангиоло</w:t>
      </w:r>
      <w:r w:rsidR="0083667E">
        <w:rPr>
          <w:sz w:val="16"/>
        </w:rPr>
        <w:softHyphen/>
      </w:r>
      <w:r>
        <w:rPr>
          <w:sz w:val="16"/>
        </w:rPr>
        <w:t>гия.</w:t>
      </w:r>
      <w:r w:rsidR="00FD4B67">
        <w:rPr>
          <w:sz w:val="16"/>
        </w:rPr>
        <w:t> </w:t>
      </w:r>
      <w:r>
        <w:rPr>
          <w:sz w:val="16"/>
        </w:rPr>
        <w:t xml:space="preserve">− </w:t>
      </w:r>
      <w:r w:rsidRPr="004A5401">
        <w:rPr>
          <w:sz w:val="16"/>
        </w:rPr>
        <w:t>160</w:t>
      </w:r>
      <w:r>
        <w:rPr>
          <w:sz w:val="16"/>
        </w:rPr>
        <w:t xml:space="preserve"> </w:t>
      </w:r>
      <w:r w:rsidRPr="004A5401">
        <w:rPr>
          <w:sz w:val="16"/>
        </w:rPr>
        <w:t>с.</w:t>
      </w:r>
    </w:p>
    <w:p w:rsidR="00B4286F" w:rsidRPr="004A5401" w:rsidRDefault="00B4286F" w:rsidP="004C08E7">
      <w:pPr>
        <w:tabs>
          <w:tab w:val="left" w:pos="284"/>
          <w:tab w:val="left" w:pos="1134"/>
        </w:tabs>
        <w:spacing w:line="233" w:lineRule="auto"/>
        <w:rPr>
          <w:sz w:val="16"/>
        </w:rPr>
      </w:pPr>
      <w:r>
        <w:rPr>
          <w:sz w:val="16"/>
        </w:rPr>
        <w:t>2.</w:t>
      </w:r>
      <w:r w:rsidR="00B02468">
        <w:rPr>
          <w:sz w:val="16"/>
        </w:rPr>
        <w:t> </w:t>
      </w:r>
      <w:r w:rsidRPr="004A5401">
        <w:rPr>
          <w:sz w:val="16"/>
        </w:rPr>
        <w:t>Анатомия собаки</w:t>
      </w:r>
      <w:r>
        <w:rPr>
          <w:sz w:val="16"/>
        </w:rPr>
        <w:t>:</w:t>
      </w:r>
      <w:r w:rsidRPr="004A5401">
        <w:rPr>
          <w:sz w:val="16"/>
        </w:rPr>
        <w:t xml:space="preserve"> учеб</w:t>
      </w:r>
      <w:r>
        <w:rPr>
          <w:sz w:val="16"/>
        </w:rPr>
        <w:t>.</w:t>
      </w:r>
      <w:r w:rsidRPr="004A5401">
        <w:rPr>
          <w:sz w:val="16"/>
        </w:rPr>
        <w:t xml:space="preserve"> пособие / </w:t>
      </w:r>
      <w:r w:rsidRPr="00FD4B67">
        <w:rPr>
          <w:spacing w:val="-2"/>
          <w:sz w:val="16"/>
        </w:rPr>
        <w:t>Н. В. Зеленевский, К. В. Племяшов, М. В.</w:t>
      </w:r>
      <w:r>
        <w:rPr>
          <w:sz w:val="16"/>
        </w:rPr>
        <w:t> </w:t>
      </w:r>
      <w:r w:rsidRPr="004A5401">
        <w:rPr>
          <w:sz w:val="16"/>
        </w:rPr>
        <w:t>Щи</w:t>
      </w:r>
      <w:r w:rsidR="00FD4B67">
        <w:rPr>
          <w:sz w:val="16"/>
        </w:rPr>
        <w:t>-</w:t>
      </w:r>
      <w:r w:rsidRPr="004A5401">
        <w:rPr>
          <w:sz w:val="16"/>
        </w:rPr>
        <w:t>пакин, К.</w:t>
      </w:r>
      <w:r>
        <w:rPr>
          <w:sz w:val="16"/>
        </w:rPr>
        <w:t xml:space="preserve"> </w:t>
      </w:r>
      <w:r w:rsidRPr="004A5401">
        <w:rPr>
          <w:sz w:val="16"/>
        </w:rPr>
        <w:t>Н. З</w:t>
      </w:r>
      <w:r>
        <w:rPr>
          <w:sz w:val="16"/>
        </w:rPr>
        <w:t>еленевский</w:t>
      </w:r>
      <w:r w:rsidRPr="004A5401">
        <w:rPr>
          <w:sz w:val="16"/>
        </w:rPr>
        <w:t>. – СПб</w:t>
      </w:r>
      <w:r w:rsidR="00FD4B67">
        <w:rPr>
          <w:sz w:val="16"/>
        </w:rPr>
        <w:t>.</w:t>
      </w:r>
      <w:r w:rsidRPr="004A5401">
        <w:rPr>
          <w:sz w:val="16"/>
        </w:rPr>
        <w:t xml:space="preserve">: </w:t>
      </w:r>
      <w:r>
        <w:rPr>
          <w:sz w:val="16"/>
        </w:rPr>
        <w:t>И</w:t>
      </w:r>
      <w:r w:rsidRPr="004A5401">
        <w:rPr>
          <w:sz w:val="16"/>
        </w:rPr>
        <w:t>зд-во ИКЦ, 2015. – 267</w:t>
      </w:r>
      <w:r>
        <w:rPr>
          <w:sz w:val="16"/>
        </w:rPr>
        <w:t xml:space="preserve"> </w:t>
      </w:r>
      <w:r w:rsidRPr="004A5401">
        <w:rPr>
          <w:sz w:val="16"/>
        </w:rPr>
        <w:t>с.</w:t>
      </w:r>
    </w:p>
    <w:p w:rsidR="00B4286F" w:rsidRPr="004A5401" w:rsidRDefault="00B4286F" w:rsidP="004C08E7">
      <w:pPr>
        <w:spacing w:line="233" w:lineRule="auto"/>
        <w:rPr>
          <w:sz w:val="16"/>
        </w:rPr>
      </w:pPr>
      <w:r w:rsidRPr="004A5401">
        <w:rPr>
          <w:sz w:val="16"/>
        </w:rPr>
        <w:t>3.</w:t>
      </w:r>
      <w:r w:rsidR="00B02468">
        <w:rPr>
          <w:sz w:val="16"/>
        </w:rPr>
        <w:t> </w:t>
      </w:r>
      <w:r w:rsidRPr="004A5401">
        <w:rPr>
          <w:spacing w:val="20"/>
          <w:sz w:val="16"/>
        </w:rPr>
        <w:t>Зеленевский</w:t>
      </w:r>
      <w:r>
        <w:rPr>
          <w:sz w:val="16"/>
        </w:rPr>
        <w:t>,</w:t>
      </w:r>
      <w:r w:rsidRPr="004A5401">
        <w:rPr>
          <w:sz w:val="16"/>
        </w:rPr>
        <w:t xml:space="preserve"> Н.</w:t>
      </w:r>
      <w:r>
        <w:rPr>
          <w:sz w:val="16"/>
        </w:rPr>
        <w:t xml:space="preserve"> </w:t>
      </w:r>
      <w:r w:rsidRPr="004A5401">
        <w:rPr>
          <w:sz w:val="16"/>
        </w:rPr>
        <w:t>В. Международная ветеринарная анатомическая номенкла</w:t>
      </w:r>
      <w:r w:rsidR="0083667E">
        <w:rPr>
          <w:sz w:val="16"/>
        </w:rPr>
        <w:softHyphen/>
      </w:r>
      <w:r w:rsidRPr="004A5401">
        <w:rPr>
          <w:sz w:val="16"/>
        </w:rPr>
        <w:t>тура</w:t>
      </w:r>
      <w:r w:rsidR="00FD4B67">
        <w:rPr>
          <w:sz w:val="16"/>
        </w:rPr>
        <w:t>.</w:t>
      </w:r>
      <w:r>
        <w:rPr>
          <w:sz w:val="16"/>
        </w:rPr>
        <w:t xml:space="preserve"> </w:t>
      </w:r>
      <w:r w:rsidR="00FD4B67">
        <w:rPr>
          <w:sz w:val="16"/>
        </w:rPr>
        <w:t xml:space="preserve">5-я ред.: </w:t>
      </w:r>
      <w:r>
        <w:rPr>
          <w:sz w:val="16"/>
        </w:rPr>
        <w:t xml:space="preserve">справочник </w:t>
      </w:r>
      <w:r w:rsidRPr="004A5401">
        <w:rPr>
          <w:sz w:val="16"/>
        </w:rPr>
        <w:t>/ Н.</w:t>
      </w:r>
      <w:r>
        <w:rPr>
          <w:sz w:val="16"/>
        </w:rPr>
        <w:t xml:space="preserve"> </w:t>
      </w:r>
      <w:r w:rsidRPr="004A5401">
        <w:rPr>
          <w:sz w:val="16"/>
        </w:rPr>
        <w:t>В. Зеленевский.</w:t>
      </w:r>
      <w:r>
        <w:rPr>
          <w:sz w:val="16"/>
        </w:rPr>
        <w:t xml:space="preserve"> </w:t>
      </w:r>
      <w:r>
        <w:rPr>
          <w:sz w:val="16"/>
        </w:rPr>
        <w:sym w:font="Symbol" w:char="F02D"/>
      </w:r>
      <w:r>
        <w:rPr>
          <w:sz w:val="16"/>
        </w:rPr>
        <w:t xml:space="preserve"> </w:t>
      </w:r>
      <w:r w:rsidRPr="004A5401">
        <w:rPr>
          <w:sz w:val="16"/>
        </w:rPr>
        <w:t>СПб</w:t>
      </w:r>
      <w:r>
        <w:rPr>
          <w:sz w:val="16"/>
        </w:rPr>
        <w:t>.:</w:t>
      </w:r>
      <w:r w:rsidRPr="004A5401">
        <w:rPr>
          <w:sz w:val="16"/>
        </w:rPr>
        <w:t xml:space="preserve"> Лань, 2013</w:t>
      </w:r>
      <w:r>
        <w:rPr>
          <w:sz w:val="16"/>
        </w:rPr>
        <w:t>.</w:t>
      </w:r>
      <w:r w:rsidRPr="004A5401">
        <w:rPr>
          <w:sz w:val="16"/>
        </w:rPr>
        <w:t xml:space="preserve"> – 400</w:t>
      </w:r>
      <w:r>
        <w:rPr>
          <w:sz w:val="16"/>
        </w:rPr>
        <w:t xml:space="preserve"> </w:t>
      </w:r>
      <w:r w:rsidRPr="004A5401">
        <w:rPr>
          <w:sz w:val="16"/>
          <w:lang w:val="en-US"/>
        </w:rPr>
        <w:t>c</w:t>
      </w:r>
      <w:r w:rsidRPr="004A5401">
        <w:rPr>
          <w:sz w:val="16"/>
        </w:rPr>
        <w:t>.</w:t>
      </w:r>
    </w:p>
    <w:p w:rsidR="00B4286F" w:rsidRPr="00D555E5" w:rsidRDefault="00B4286F" w:rsidP="004C08E7">
      <w:pPr>
        <w:spacing w:line="233" w:lineRule="auto"/>
        <w:rPr>
          <w:sz w:val="18"/>
        </w:rPr>
      </w:pPr>
    </w:p>
    <w:p w:rsidR="00B4286F" w:rsidRDefault="00B4286F" w:rsidP="004C08E7">
      <w:pPr>
        <w:spacing w:line="233" w:lineRule="auto"/>
        <w:ind w:firstLine="0"/>
        <w:jc w:val="left"/>
        <w:rPr>
          <w:sz w:val="20"/>
        </w:rPr>
      </w:pPr>
      <w:r w:rsidRPr="00002A4A">
        <w:rPr>
          <w:sz w:val="20"/>
        </w:rPr>
        <w:t>УДК</w:t>
      </w:r>
      <w:r>
        <w:rPr>
          <w:sz w:val="20"/>
        </w:rPr>
        <w:t xml:space="preserve"> 636.481.018</w:t>
      </w:r>
    </w:p>
    <w:p w:rsidR="00B4286F" w:rsidRPr="00D555E5" w:rsidRDefault="00B4286F" w:rsidP="004C08E7">
      <w:pPr>
        <w:spacing w:line="233" w:lineRule="auto"/>
        <w:ind w:firstLine="0"/>
        <w:jc w:val="left"/>
        <w:rPr>
          <w:sz w:val="18"/>
        </w:rPr>
      </w:pPr>
    </w:p>
    <w:p w:rsidR="00B4286F" w:rsidRPr="00002A4A" w:rsidRDefault="00B4286F" w:rsidP="004C08E7">
      <w:pPr>
        <w:spacing w:line="233" w:lineRule="auto"/>
        <w:ind w:firstLine="0"/>
        <w:rPr>
          <w:b/>
          <w:sz w:val="20"/>
        </w:rPr>
      </w:pPr>
      <w:r w:rsidRPr="00002A4A">
        <w:rPr>
          <w:b/>
          <w:sz w:val="20"/>
        </w:rPr>
        <w:t>РОСТ И РАЗВИТИЕ ХРЯЧКОВ ПОРОДЫ ДЮРОК ПО ЛИНИЯМ</w:t>
      </w:r>
    </w:p>
    <w:p w:rsidR="00B4286F" w:rsidRPr="00D555E5" w:rsidRDefault="00B4286F" w:rsidP="004C08E7">
      <w:pPr>
        <w:spacing w:line="233" w:lineRule="auto"/>
        <w:rPr>
          <w:sz w:val="17"/>
          <w:szCs w:val="17"/>
        </w:rPr>
      </w:pPr>
    </w:p>
    <w:p w:rsidR="00B4286F" w:rsidRPr="00002A4A" w:rsidRDefault="00B4286F" w:rsidP="004C08E7">
      <w:pPr>
        <w:spacing w:line="233" w:lineRule="auto"/>
        <w:rPr>
          <w:sz w:val="16"/>
          <w:szCs w:val="16"/>
        </w:rPr>
      </w:pPr>
      <w:r w:rsidRPr="00AC3C36">
        <w:rPr>
          <w:sz w:val="20"/>
          <w:szCs w:val="16"/>
        </w:rPr>
        <w:t>ЛАВНИКОВИЧ</w:t>
      </w:r>
      <w:r w:rsidRPr="00002A4A">
        <w:rPr>
          <w:sz w:val="16"/>
          <w:szCs w:val="16"/>
        </w:rPr>
        <w:t xml:space="preserve"> </w:t>
      </w:r>
      <w:r w:rsidRPr="00AC3C36">
        <w:rPr>
          <w:sz w:val="20"/>
          <w:szCs w:val="16"/>
        </w:rPr>
        <w:t xml:space="preserve">А. А. </w:t>
      </w:r>
      <w:r w:rsidRPr="00D555E5">
        <w:rPr>
          <w:sz w:val="20"/>
        </w:rPr>
        <w:t>– студент</w:t>
      </w:r>
    </w:p>
    <w:p w:rsidR="00B4286F" w:rsidRPr="00F44977" w:rsidRDefault="00B4286F" w:rsidP="004C08E7">
      <w:pPr>
        <w:spacing w:line="233" w:lineRule="auto"/>
        <w:rPr>
          <w:rFonts w:eastAsia="Times New Roman"/>
          <w:i/>
          <w:color w:val="000000"/>
          <w:sz w:val="20"/>
          <w:szCs w:val="16"/>
          <w:lang w:eastAsia="ru-RU"/>
        </w:rPr>
      </w:pPr>
      <w:r w:rsidRPr="00F44977">
        <w:rPr>
          <w:rFonts w:eastAsia="Times New Roman"/>
          <w:i/>
          <w:color w:val="000000"/>
          <w:sz w:val="20"/>
          <w:szCs w:val="16"/>
          <w:lang w:eastAsia="ru-RU"/>
        </w:rPr>
        <w:t>ПОДСКР</w:t>
      </w:r>
      <w:r>
        <w:rPr>
          <w:rFonts w:eastAsia="Times New Roman"/>
          <w:i/>
          <w:color w:val="000000"/>
          <w:sz w:val="20"/>
          <w:szCs w:val="16"/>
          <w:lang w:eastAsia="ru-RU"/>
        </w:rPr>
        <w:t>Ё</w:t>
      </w:r>
      <w:r w:rsidRPr="00F44977">
        <w:rPr>
          <w:rFonts w:eastAsia="Times New Roman"/>
          <w:i/>
          <w:color w:val="000000"/>
          <w:sz w:val="20"/>
          <w:szCs w:val="16"/>
          <w:lang w:eastAsia="ru-RU"/>
        </w:rPr>
        <w:t>БКИН Н.</w:t>
      </w:r>
      <w:r>
        <w:rPr>
          <w:rFonts w:eastAsia="Times New Roman"/>
          <w:i/>
          <w:color w:val="000000"/>
          <w:sz w:val="20"/>
          <w:szCs w:val="16"/>
          <w:lang w:eastAsia="ru-RU"/>
        </w:rPr>
        <w:t xml:space="preserve"> </w:t>
      </w:r>
      <w:r w:rsidRPr="00F44977">
        <w:rPr>
          <w:rFonts w:eastAsia="Times New Roman"/>
          <w:i/>
          <w:color w:val="000000"/>
          <w:sz w:val="20"/>
          <w:szCs w:val="16"/>
          <w:lang w:eastAsia="ru-RU"/>
        </w:rPr>
        <w:t>В. – руководитель, д</w:t>
      </w:r>
      <w:r>
        <w:rPr>
          <w:rFonts w:eastAsia="Times New Roman"/>
          <w:i/>
          <w:color w:val="000000"/>
          <w:sz w:val="20"/>
          <w:szCs w:val="16"/>
          <w:lang w:eastAsia="ru-RU"/>
        </w:rPr>
        <w:t>-р</w:t>
      </w:r>
      <w:r w:rsidRPr="00F44977">
        <w:rPr>
          <w:rFonts w:eastAsia="Times New Roman"/>
          <w:i/>
          <w:color w:val="000000"/>
          <w:sz w:val="20"/>
          <w:szCs w:val="16"/>
          <w:lang w:eastAsia="ru-RU"/>
        </w:rPr>
        <w:t xml:space="preserve"> с.-х. наук, доцент</w:t>
      </w:r>
    </w:p>
    <w:p w:rsidR="00B4286F" w:rsidRDefault="00B4286F" w:rsidP="004C08E7">
      <w:pPr>
        <w:spacing w:line="233" w:lineRule="auto"/>
        <w:jc w:val="center"/>
        <w:rPr>
          <w:rFonts w:eastAsia="Times New Roman"/>
          <w:color w:val="000000"/>
          <w:sz w:val="16"/>
          <w:szCs w:val="16"/>
          <w:lang w:eastAsia="ru-RU"/>
        </w:rPr>
      </w:pPr>
    </w:p>
    <w:p w:rsidR="00B4286F" w:rsidRDefault="00B4286F" w:rsidP="004C08E7">
      <w:pPr>
        <w:spacing w:line="233" w:lineRule="auto"/>
        <w:ind w:firstLine="0"/>
        <w:jc w:val="center"/>
        <w:rPr>
          <w:rFonts w:eastAsia="Times New Roman"/>
          <w:color w:val="000000"/>
          <w:sz w:val="16"/>
          <w:szCs w:val="16"/>
          <w:lang w:eastAsia="ru-RU"/>
        </w:rPr>
      </w:pPr>
      <w:r w:rsidRPr="006B592A">
        <w:rPr>
          <w:rFonts w:eastAsia="Times New Roman"/>
          <w:color w:val="000000"/>
          <w:sz w:val="16"/>
          <w:szCs w:val="16"/>
          <w:lang w:eastAsia="ru-RU"/>
        </w:rPr>
        <w:t>УО «Белорусская государственная сельскохозяйственная академия»</w:t>
      </w:r>
    </w:p>
    <w:p w:rsidR="00B4286F" w:rsidRPr="00085464" w:rsidRDefault="00B4286F" w:rsidP="004C08E7">
      <w:pPr>
        <w:spacing w:line="233" w:lineRule="auto"/>
        <w:ind w:firstLine="0"/>
        <w:jc w:val="center"/>
        <w:rPr>
          <w:rFonts w:eastAsia="Times New Roman"/>
          <w:color w:val="000000"/>
          <w:sz w:val="16"/>
          <w:szCs w:val="16"/>
          <w:lang w:eastAsia="ru-RU"/>
        </w:rPr>
      </w:pPr>
      <w:r w:rsidRPr="006B592A">
        <w:rPr>
          <w:rFonts w:eastAsia="Times New Roman"/>
          <w:color w:val="000000"/>
          <w:sz w:val="16"/>
          <w:szCs w:val="16"/>
          <w:lang w:eastAsia="ru-RU"/>
        </w:rPr>
        <w:t>г. Горки</w:t>
      </w:r>
      <w:r>
        <w:rPr>
          <w:rFonts w:eastAsia="Times New Roman"/>
          <w:color w:val="000000"/>
          <w:sz w:val="16"/>
          <w:szCs w:val="16"/>
          <w:lang w:eastAsia="ru-RU"/>
        </w:rPr>
        <w:t>,</w:t>
      </w:r>
      <w:r w:rsidRPr="006B592A">
        <w:rPr>
          <w:rFonts w:eastAsia="Times New Roman"/>
          <w:color w:val="000000"/>
          <w:sz w:val="16"/>
          <w:szCs w:val="16"/>
          <w:lang w:eastAsia="ru-RU"/>
        </w:rPr>
        <w:t xml:space="preserve"> Могилевская обл., Республик</w:t>
      </w:r>
      <w:r>
        <w:rPr>
          <w:rFonts w:eastAsia="Times New Roman"/>
          <w:color w:val="000000"/>
          <w:sz w:val="16"/>
          <w:szCs w:val="16"/>
          <w:lang w:eastAsia="ru-RU"/>
        </w:rPr>
        <w:t>а</w:t>
      </w:r>
      <w:r w:rsidRPr="006B592A">
        <w:rPr>
          <w:rFonts w:eastAsia="Times New Roman"/>
          <w:color w:val="000000"/>
          <w:sz w:val="16"/>
          <w:szCs w:val="16"/>
          <w:lang w:eastAsia="ru-RU"/>
        </w:rPr>
        <w:t xml:space="preserve"> Беларусь, 213407</w:t>
      </w:r>
    </w:p>
    <w:p w:rsidR="00B4286F" w:rsidRPr="00D555E5" w:rsidRDefault="00B4286F" w:rsidP="004C08E7">
      <w:pPr>
        <w:spacing w:line="233" w:lineRule="auto"/>
        <w:rPr>
          <w:sz w:val="17"/>
          <w:szCs w:val="17"/>
        </w:rPr>
      </w:pPr>
    </w:p>
    <w:p w:rsidR="00B4286F" w:rsidRDefault="00B4286F" w:rsidP="00FD4B67">
      <w:pPr>
        <w:spacing w:line="230" w:lineRule="auto"/>
        <w:rPr>
          <w:sz w:val="20"/>
        </w:rPr>
      </w:pPr>
      <w:r w:rsidRPr="00002A4A">
        <w:rPr>
          <w:b/>
          <w:sz w:val="20"/>
        </w:rPr>
        <w:t>Введение.</w:t>
      </w:r>
      <w:r w:rsidRPr="00002A4A">
        <w:rPr>
          <w:sz w:val="20"/>
        </w:rPr>
        <w:t xml:space="preserve"> В увеличении производства мяса в Республике Беларусь важное место отводится свиноводству, как наиболее скороспелой от</w:t>
      </w:r>
      <w:r w:rsidR="0083667E">
        <w:rPr>
          <w:sz w:val="20"/>
        </w:rPr>
        <w:softHyphen/>
      </w:r>
      <w:r w:rsidRPr="00002A4A">
        <w:rPr>
          <w:sz w:val="20"/>
        </w:rPr>
        <w:t xml:space="preserve">расли </w:t>
      </w:r>
      <w:r>
        <w:rPr>
          <w:sz w:val="20"/>
        </w:rPr>
        <w:t>животноводства</w:t>
      </w:r>
      <w:r w:rsidRPr="00002A4A">
        <w:rPr>
          <w:sz w:val="20"/>
        </w:rPr>
        <w:t>. Современное свиноводство использует ком</w:t>
      </w:r>
      <w:r w:rsidR="0083667E">
        <w:rPr>
          <w:sz w:val="20"/>
        </w:rPr>
        <w:softHyphen/>
      </w:r>
      <w:r w:rsidRPr="00002A4A">
        <w:rPr>
          <w:sz w:val="20"/>
        </w:rPr>
        <w:t>плекс приемов для получения большего количества продукции с мень</w:t>
      </w:r>
      <w:r w:rsidR="009723BC">
        <w:rPr>
          <w:sz w:val="20"/>
        </w:rPr>
        <w:t>-</w:t>
      </w:r>
      <w:r w:rsidRPr="00002A4A">
        <w:rPr>
          <w:sz w:val="20"/>
        </w:rPr>
        <w:t xml:space="preserve">шими затратами, </w:t>
      </w:r>
      <w:r>
        <w:rPr>
          <w:sz w:val="20"/>
        </w:rPr>
        <w:t>что обусловливает</w:t>
      </w:r>
      <w:r w:rsidRPr="00002A4A">
        <w:rPr>
          <w:sz w:val="20"/>
        </w:rPr>
        <w:t xml:space="preserve"> интенсивное ведение отрасли. Интенсификация промышленного свиноводства в Беларуси повысила требования к уровню и направлению совершенствования продуктив</w:t>
      </w:r>
      <w:r w:rsidR="009723BC">
        <w:rPr>
          <w:sz w:val="20"/>
        </w:rPr>
        <w:t>-</w:t>
      </w:r>
      <w:r w:rsidRPr="00002A4A">
        <w:rPr>
          <w:sz w:val="20"/>
        </w:rPr>
        <w:t xml:space="preserve">ных качеств свиней. В настоящее время это определяет необходимость </w:t>
      </w:r>
      <w:r w:rsidRPr="00002A4A">
        <w:rPr>
          <w:sz w:val="20"/>
        </w:rPr>
        <w:lastRenderedPageBreak/>
        <w:t>решения ряд</w:t>
      </w:r>
      <w:r>
        <w:rPr>
          <w:sz w:val="20"/>
        </w:rPr>
        <w:t>а</w:t>
      </w:r>
      <w:r w:rsidRPr="00002A4A">
        <w:rPr>
          <w:sz w:val="20"/>
        </w:rPr>
        <w:t xml:space="preserve"> задач, основно</w:t>
      </w:r>
      <w:r>
        <w:rPr>
          <w:sz w:val="20"/>
        </w:rPr>
        <w:t>й</w:t>
      </w:r>
      <w:r w:rsidRPr="00002A4A">
        <w:rPr>
          <w:sz w:val="20"/>
        </w:rPr>
        <w:t xml:space="preserve"> из которых является рациональное и</w:t>
      </w:r>
      <w:r w:rsidRPr="00002A4A">
        <w:rPr>
          <w:sz w:val="20"/>
        </w:rPr>
        <w:t>с</w:t>
      </w:r>
      <w:r w:rsidRPr="00002A4A">
        <w:rPr>
          <w:sz w:val="20"/>
        </w:rPr>
        <w:t>пользование в племенной работе с поголовьем свиней имеющихся г</w:t>
      </w:r>
      <w:r w:rsidRPr="00002A4A">
        <w:rPr>
          <w:sz w:val="20"/>
        </w:rPr>
        <w:t>е</w:t>
      </w:r>
      <w:r w:rsidRPr="00002A4A">
        <w:rPr>
          <w:sz w:val="20"/>
        </w:rPr>
        <w:t>нетических ресурсов, направленн</w:t>
      </w:r>
      <w:r>
        <w:rPr>
          <w:sz w:val="20"/>
        </w:rPr>
        <w:t>ое</w:t>
      </w:r>
      <w:r w:rsidRPr="00002A4A">
        <w:rPr>
          <w:sz w:val="20"/>
        </w:rPr>
        <w:t xml:space="preserve"> в первую очередь на улучшение откормочных и мясных качеств получаемого молодняка.</w:t>
      </w:r>
    </w:p>
    <w:p w:rsidR="00B4286F" w:rsidRPr="00002A4A" w:rsidRDefault="00B4286F" w:rsidP="004C08E7">
      <w:pPr>
        <w:spacing w:line="233" w:lineRule="auto"/>
        <w:rPr>
          <w:sz w:val="20"/>
        </w:rPr>
      </w:pPr>
      <w:r w:rsidRPr="00002A4A">
        <w:rPr>
          <w:sz w:val="20"/>
        </w:rPr>
        <w:t>При этом основными звеньями племенной работ</w:t>
      </w:r>
      <w:r>
        <w:rPr>
          <w:sz w:val="20"/>
        </w:rPr>
        <w:t>ы</w:t>
      </w:r>
      <w:r w:rsidRPr="00002A4A">
        <w:rPr>
          <w:sz w:val="20"/>
        </w:rPr>
        <w:t xml:space="preserve"> для свиноводче</w:t>
      </w:r>
      <w:r w:rsidR="0083667E">
        <w:rPr>
          <w:sz w:val="20"/>
        </w:rPr>
        <w:softHyphen/>
      </w:r>
      <w:r w:rsidRPr="00002A4A">
        <w:rPr>
          <w:sz w:val="20"/>
        </w:rPr>
        <w:t>ских предпри</w:t>
      </w:r>
      <w:r>
        <w:rPr>
          <w:sz w:val="20"/>
        </w:rPr>
        <w:t>ятий являю</w:t>
      </w:r>
      <w:r w:rsidRPr="00002A4A">
        <w:rPr>
          <w:sz w:val="20"/>
        </w:rPr>
        <w:t>тся всесторонняя оценка животных по фено</w:t>
      </w:r>
      <w:r w:rsidR="0083667E">
        <w:rPr>
          <w:sz w:val="20"/>
        </w:rPr>
        <w:softHyphen/>
      </w:r>
      <w:r w:rsidRPr="00002A4A">
        <w:rPr>
          <w:sz w:val="20"/>
        </w:rPr>
        <w:t>типу и генотипу, отбор лучших из них с организацией целенаправлен</w:t>
      </w:r>
      <w:r w:rsidR="0083667E">
        <w:rPr>
          <w:sz w:val="20"/>
        </w:rPr>
        <w:softHyphen/>
      </w:r>
      <w:r w:rsidRPr="00002A4A">
        <w:rPr>
          <w:sz w:val="20"/>
        </w:rPr>
        <w:t xml:space="preserve">ного подбора и использования животных с учетом поставленных задач для конкретных хозяйств. </w:t>
      </w:r>
      <w:r>
        <w:rPr>
          <w:rFonts w:eastAsia="Times New Roman"/>
          <w:sz w:val="20"/>
          <w:lang w:eastAsia="ru-RU"/>
        </w:rPr>
        <w:t>Особое место занимает порода д</w:t>
      </w:r>
      <w:r w:rsidRPr="00002A4A">
        <w:rPr>
          <w:rFonts w:eastAsia="Times New Roman"/>
          <w:sz w:val="20"/>
          <w:lang w:eastAsia="ru-RU"/>
        </w:rPr>
        <w:t>юрок, кото</w:t>
      </w:r>
      <w:r w:rsidR="0083667E">
        <w:rPr>
          <w:rFonts w:eastAsia="Times New Roman"/>
          <w:sz w:val="20"/>
          <w:lang w:eastAsia="ru-RU"/>
        </w:rPr>
        <w:softHyphen/>
      </w:r>
      <w:r w:rsidRPr="00002A4A">
        <w:rPr>
          <w:rFonts w:eastAsia="Times New Roman"/>
          <w:sz w:val="20"/>
          <w:lang w:eastAsia="ru-RU"/>
        </w:rPr>
        <w:t xml:space="preserve">рая используется для чистопородного разведения и гибридизации как </w:t>
      </w:r>
      <w:r>
        <w:rPr>
          <w:rFonts w:eastAsia="Times New Roman"/>
          <w:sz w:val="20"/>
          <w:lang w:eastAsia="ru-RU"/>
        </w:rPr>
        <w:t>порода мясного направления продуктивности</w:t>
      </w:r>
      <w:r w:rsidRPr="00002A4A">
        <w:rPr>
          <w:rFonts w:eastAsia="Times New Roman"/>
          <w:sz w:val="20"/>
          <w:lang w:eastAsia="ru-RU"/>
        </w:rPr>
        <w:t>, поэтому в настоящее время данная тема является актуальной. Определяющее значение в направлении селекционной работы с породой дюрок имеет тот факт, что она формируется как отцовская и предназначается для использова</w:t>
      </w:r>
      <w:r w:rsidR="0083667E">
        <w:rPr>
          <w:rFonts w:eastAsia="Times New Roman"/>
          <w:sz w:val="20"/>
          <w:lang w:eastAsia="ru-RU"/>
        </w:rPr>
        <w:softHyphen/>
      </w:r>
      <w:r w:rsidRPr="00002A4A">
        <w:rPr>
          <w:rFonts w:eastAsia="Times New Roman"/>
          <w:sz w:val="20"/>
          <w:lang w:eastAsia="ru-RU"/>
        </w:rPr>
        <w:t>ния на заключительном этапе скрещивания и гибридизации</w:t>
      </w:r>
      <w:r>
        <w:rPr>
          <w:rFonts w:eastAsia="Times New Roman"/>
          <w:sz w:val="20"/>
          <w:lang w:eastAsia="ru-RU"/>
        </w:rPr>
        <w:t xml:space="preserve"> </w:t>
      </w:r>
      <w:r w:rsidRPr="00002A4A">
        <w:rPr>
          <w:rFonts w:eastAsia="Times New Roman"/>
          <w:sz w:val="20"/>
          <w:lang w:eastAsia="ru-RU"/>
        </w:rPr>
        <w:t>[1]</w:t>
      </w:r>
      <w:r>
        <w:rPr>
          <w:rFonts w:eastAsia="Times New Roman"/>
          <w:sz w:val="20"/>
          <w:lang w:eastAsia="ru-RU"/>
        </w:rPr>
        <w:t>.</w:t>
      </w:r>
    </w:p>
    <w:p w:rsidR="00B4286F" w:rsidRPr="00002A4A" w:rsidRDefault="00B4286F" w:rsidP="004C08E7">
      <w:pPr>
        <w:spacing w:line="233" w:lineRule="auto"/>
        <w:rPr>
          <w:rFonts w:eastAsia="Times New Roman"/>
          <w:sz w:val="20"/>
          <w:lang w:eastAsia="ru-RU"/>
        </w:rPr>
      </w:pPr>
      <w:r w:rsidRPr="00002A4A">
        <w:rPr>
          <w:rFonts w:eastAsia="Times New Roman"/>
          <w:b/>
          <w:sz w:val="20"/>
          <w:lang w:eastAsia="ru-RU"/>
        </w:rPr>
        <w:t>Цель</w:t>
      </w:r>
      <w:r>
        <w:rPr>
          <w:rFonts w:eastAsia="Times New Roman"/>
          <w:b/>
          <w:sz w:val="20"/>
          <w:lang w:eastAsia="ru-RU"/>
        </w:rPr>
        <w:t xml:space="preserve"> </w:t>
      </w:r>
      <w:r w:rsidRPr="00002A4A">
        <w:rPr>
          <w:rFonts w:eastAsia="Times New Roman"/>
          <w:b/>
          <w:sz w:val="20"/>
          <w:lang w:eastAsia="ru-RU"/>
        </w:rPr>
        <w:t>работы</w:t>
      </w:r>
      <w:r w:rsidRPr="00002A4A">
        <w:rPr>
          <w:rFonts w:eastAsia="Times New Roman"/>
          <w:sz w:val="20"/>
          <w:lang w:eastAsia="ru-RU"/>
        </w:rPr>
        <w:t xml:space="preserve">  </w:t>
      </w:r>
      <w:r>
        <w:rPr>
          <w:rFonts w:eastAsia="Times New Roman"/>
          <w:sz w:val="20"/>
          <w:lang w:eastAsia="ru-RU"/>
        </w:rPr>
        <w:t>−</w:t>
      </w:r>
      <w:r w:rsidRPr="00002A4A">
        <w:rPr>
          <w:rFonts w:eastAsia="Times New Roman"/>
          <w:sz w:val="20"/>
          <w:lang w:eastAsia="ru-RU"/>
        </w:rPr>
        <w:t xml:space="preserve"> изуч</w:t>
      </w:r>
      <w:r>
        <w:rPr>
          <w:rFonts w:eastAsia="Times New Roman"/>
          <w:sz w:val="20"/>
          <w:lang w:eastAsia="ru-RU"/>
        </w:rPr>
        <w:t>ить</w:t>
      </w:r>
      <w:r w:rsidRPr="00002A4A">
        <w:rPr>
          <w:rFonts w:eastAsia="Times New Roman"/>
          <w:sz w:val="20"/>
          <w:lang w:eastAsia="ru-RU"/>
        </w:rPr>
        <w:t xml:space="preserve"> рост и развити</w:t>
      </w:r>
      <w:r>
        <w:rPr>
          <w:rFonts w:eastAsia="Times New Roman"/>
          <w:sz w:val="20"/>
          <w:lang w:eastAsia="ru-RU"/>
        </w:rPr>
        <w:t>е</w:t>
      </w:r>
      <w:r w:rsidRPr="00002A4A">
        <w:rPr>
          <w:rFonts w:eastAsia="Times New Roman"/>
          <w:sz w:val="20"/>
          <w:lang w:eastAsia="ru-RU"/>
        </w:rPr>
        <w:t xml:space="preserve"> хрячков породы </w:t>
      </w:r>
      <w:r>
        <w:rPr>
          <w:rFonts w:eastAsia="Times New Roman"/>
          <w:sz w:val="20"/>
          <w:lang w:eastAsia="ru-RU"/>
        </w:rPr>
        <w:t>д</w:t>
      </w:r>
      <w:r w:rsidRPr="00002A4A">
        <w:rPr>
          <w:rFonts w:eastAsia="Times New Roman"/>
          <w:sz w:val="20"/>
          <w:lang w:eastAsia="ru-RU"/>
        </w:rPr>
        <w:t>юрок по линиям хряков.</w:t>
      </w:r>
    </w:p>
    <w:p w:rsidR="00B4286F" w:rsidRPr="00002A4A" w:rsidRDefault="00B4286F" w:rsidP="004C08E7">
      <w:pPr>
        <w:spacing w:line="233" w:lineRule="auto"/>
        <w:rPr>
          <w:sz w:val="20"/>
        </w:rPr>
      </w:pPr>
      <w:r w:rsidRPr="00002A4A">
        <w:rPr>
          <w:b/>
          <w:sz w:val="20"/>
        </w:rPr>
        <w:t xml:space="preserve">Материал и методика исследований. </w:t>
      </w:r>
      <w:r w:rsidRPr="00002A4A">
        <w:rPr>
          <w:sz w:val="20"/>
        </w:rPr>
        <w:t>Исследования были прове</w:t>
      </w:r>
      <w:r w:rsidR="0083667E">
        <w:rPr>
          <w:sz w:val="20"/>
        </w:rPr>
        <w:softHyphen/>
      </w:r>
      <w:r w:rsidRPr="00002A4A">
        <w:rPr>
          <w:sz w:val="20"/>
        </w:rPr>
        <w:t xml:space="preserve">дены </w:t>
      </w:r>
      <w:r>
        <w:rPr>
          <w:sz w:val="20"/>
        </w:rPr>
        <w:t>с использованием</w:t>
      </w:r>
      <w:r w:rsidRPr="00002A4A">
        <w:rPr>
          <w:sz w:val="20"/>
        </w:rPr>
        <w:t xml:space="preserve"> материал</w:t>
      </w:r>
      <w:r>
        <w:rPr>
          <w:sz w:val="20"/>
        </w:rPr>
        <w:t>ов</w:t>
      </w:r>
      <w:r w:rsidRPr="00002A4A">
        <w:rPr>
          <w:sz w:val="20"/>
        </w:rPr>
        <w:t xml:space="preserve"> </w:t>
      </w:r>
      <w:r>
        <w:rPr>
          <w:sz w:val="20"/>
        </w:rPr>
        <w:t xml:space="preserve">о </w:t>
      </w:r>
      <w:r w:rsidRPr="00002A4A">
        <w:rPr>
          <w:sz w:val="20"/>
        </w:rPr>
        <w:t>рост</w:t>
      </w:r>
      <w:r>
        <w:rPr>
          <w:sz w:val="20"/>
        </w:rPr>
        <w:t>е</w:t>
      </w:r>
      <w:r w:rsidRPr="00002A4A">
        <w:rPr>
          <w:sz w:val="20"/>
        </w:rPr>
        <w:t xml:space="preserve"> и развити</w:t>
      </w:r>
      <w:r>
        <w:rPr>
          <w:sz w:val="20"/>
        </w:rPr>
        <w:t>и</w:t>
      </w:r>
      <w:r w:rsidRPr="00002A4A">
        <w:rPr>
          <w:sz w:val="20"/>
        </w:rPr>
        <w:t xml:space="preserve"> хрячков породы </w:t>
      </w:r>
      <w:r>
        <w:rPr>
          <w:sz w:val="20"/>
        </w:rPr>
        <w:t>д</w:t>
      </w:r>
      <w:r w:rsidRPr="00002A4A">
        <w:rPr>
          <w:sz w:val="20"/>
        </w:rPr>
        <w:t>юрок по линиям хряков в С</w:t>
      </w:r>
      <w:r>
        <w:rPr>
          <w:sz w:val="20"/>
        </w:rPr>
        <w:t>Г</w:t>
      </w:r>
      <w:r w:rsidRPr="00002A4A">
        <w:rPr>
          <w:sz w:val="20"/>
        </w:rPr>
        <w:t xml:space="preserve">Ц </w:t>
      </w:r>
      <w:r>
        <w:rPr>
          <w:sz w:val="20"/>
        </w:rPr>
        <w:t>«</w:t>
      </w:r>
      <w:r w:rsidRPr="00002A4A">
        <w:rPr>
          <w:sz w:val="20"/>
        </w:rPr>
        <w:t>Заднепровский</w:t>
      </w:r>
      <w:r>
        <w:rPr>
          <w:sz w:val="20"/>
        </w:rPr>
        <w:t>»</w:t>
      </w:r>
      <w:r w:rsidRPr="00002A4A">
        <w:rPr>
          <w:sz w:val="20"/>
        </w:rPr>
        <w:t xml:space="preserve"> Оршанского района. В опыте участвовало </w:t>
      </w:r>
      <w:r>
        <w:rPr>
          <w:sz w:val="20"/>
        </w:rPr>
        <w:t>30</w:t>
      </w:r>
      <w:r w:rsidRPr="00002A4A">
        <w:rPr>
          <w:sz w:val="20"/>
        </w:rPr>
        <w:t xml:space="preserve"> голов хрячков </w:t>
      </w:r>
      <w:r>
        <w:rPr>
          <w:sz w:val="20"/>
        </w:rPr>
        <w:t>семи</w:t>
      </w:r>
      <w:r w:rsidRPr="00002A4A">
        <w:rPr>
          <w:sz w:val="20"/>
        </w:rPr>
        <w:t xml:space="preserve"> линий. Нами оценивал</w:t>
      </w:r>
      <w:r w:rsidR="0070076C">
        <w:rPr>
          <w:sz w:val="20"/>
        </w:rPr>
        <w:t>а</w:t>
      </w:r>
      <w:r w:rsidRPr="00002A4A">
        <w:rPr>
          <w:sz w:val="20"/>
        </w:rPr>
        <w:t>сь масса 1</w:t>
      </w:r>
      <w:r w:rsidR="0070076C">
        <w:rPr>
          <w:sz w:val="20"/>
        </w:rPr>
        <w:t> </w:t>
      </w:r>
      <w:r w:rsidRPr="00002A4A">
        <w:rPr>
          <w:sz w:val="20"/>
        </w:rPr>
        <w:t>головы при рождении, при отъеме, при переводе в ремонт, проведена оценка по собственной продуктивности. Материалы пред</w:t>
      </w:r>
      <w:r w:rsidR="0083667E">
        <w:rPr>
          <w:sz w:val="20"/>
        </w:rPr>
        <w:softHyphen/>
      </w:r>
      <w:r w:rsidRPr="00002A4A">
        <w:rPr>
          <w:sz w:val="20"/>
        </w:rPr>
        <w:t>ставлены в табл</w:t>
      </w:r>
      <w:r>
        <w:rPr>
          <w:sz w:val="20"/>
        </w:rPr>
        <w:t>.</w:t>
      </w:r>
      <w:r w:rsidRPr="00002A4A">
        <w:rPr>
          <w:sz w:val="20"/>
        </w:rPr>
        <w:t xml:space="preserve"> 1,</w:t>
      </w:r>
      <w:r>
        <w:rPr>
          <w:sz w:val="20"/>
        </w:rPr>
        <w:t xml:space="preserve"> </w:t>
      </w:r>
      <w:r w:rsidRPr="00002A4A">
        <w:rPr>
          <w:sz w:val="20"/>
        </w:rPr>
        <w:t>2.</w:t>
      </w:r>
    </w:p>
    <w:p w:rsidR="00B4286F" w:rsidRDefault="00B4286F" w:rsidP="004C08E7">
      <w:pPr>
        <w:spacing w:line="233" w:lineRule="auto"/>
        <w:rPr>
          <w:sz w:val="20"/>
        </w:rPr>
      </w:pPr>
      <w:r w:rsidRPr="00002A4A">
        <w:rPr>
          <w:b/>
          <w:sz w:val="20"/>
        </w:rPr>
        <w:t>Результаты исследований</w:t>
      </w:r>
      <w:r>
        <w:rPr>
          <w:b/>
          <w:sz w:val="20"/>
        </w:rPr>
        <w:t xml:space="preserve"> и их обсуждение</w:t>
      </w:r>
      <w:r w:rsidRPr="00002A4A">
        <w:rPr>
          <w:b/>
          <w:sz w:val="20"/>
        </w:rPr>
        <w:t xml:space="preserve">. </w:t>
      </w:r>
      <w:r w:rsidRPr="00280934">
        <w:rPr>
          <w:sz w:val="20"/>
        </w:rPr>
        <w:t>Показатели р</w:t>
      </w:r>
      <w:r w:rsidRPr="00002A4A">
        <w:rPr>
          <w:sz w:val="20"/>
        </w:rPr>
        <w:t>ост</w:t>
      </w:r>
      <w:r>
        <w:rPr>
          <w:sz w:val="20"/>
        </w:rPr>
        <w:t>а</w:t>
      </w:r>
      <w:r w:rsidRPr="00002A4A">
        <w:rPr>
          <w:sz w:val="20"/>
        </w:rPr>
        <w:t xml:space="preserve"> и разви</w:t>
      </w:r>
      <w:r>
        <w:rPr>
          <w:sz w:val="20"/>
        </w:rPr>
        <w:t>тия</w:t>
      </w:r>
      <w:r w:rsidRPr="00002A4A">
        <w:rPr>
          <w:sz w:val="20"/>
        </w:rPr>
        <w:t xml:space="preserve"> хрячков породы </w:t>
      </w:r>
      <w:r>
        <w:rPr>
          <w:sz w:val="20"/>
        </w:rPr>
        <w:t>д</w:t>
      </w:r>
      <w:r w:rsidRPr="00002A4A">
        <w:rPr>
          <w:sz w:val="20"/>
        </w:rPr>
        <w:t>юрок по линиям представлен</w:t>
      </w:r>
      <w:r>
        <w:rPr>
          <w:sz w:val="20"/>
        </w:rPr>
        <w:t>ы</w:t>
      </w:r>
      <w:r w:rsidRPr="00002A4A">
        <w:rPr>
          <w:sz w:val="20"/>
        </w:rPr>
        <w:t xml:space="preserve"> в табл</w:t>
      </w:r>
      <w:r>
        <w:rPr>
          <w:sz w:val="20"/>
        </w:rPr>
        <w:t>.</w:t>
      </w:r>
      <w:r w:rsidRPr="00002A4A">
        <w:rPr>
          <w:sz w:val="20"/>
        </w:rPr>
        <w:t xml:space="preserve"> 1</w:t>
      </w:r>
      <w:r>
        <w:rPr>
          <w:sz w:val="20"/>
        </w:rPr>
        <w:t>.</w:t>
      </w:r>
    </w:p>
    <w:p w:rsidR="00B4286F" w:rsidRPr="00002A4A" w:rsidRDefault="00B4286F" w:rsidP="004C08E7">
      <w:pPr>
        <w:spacing w:line="233" w:lineRule="auto"/>
        <w:rPr>
          <w:sz w:val="20"/>
        </w:rPr>
      </w:pPr>
      <w:r>
        <w:rPr>
          <w:sz w:val="20"/>
        </w:rPr>
        <w:t xml:space="preserve">Из </w:t>
      </w:r>
      <w:r w:rsidRPr="00002A4A">
        <w:rPr>
          <w:sz w:val="20"/>
        </w:rPr>
        <w:t>данных табл</w:t>
      </w:r>
      <w:r w:rsidR="004F4427">
        <w:rPr>
          <w:sz w:val="20"/>
        </w:rPr>
        <w:t>. 1</w:t>
      </w:r>
      <w:r w:rsidRPr="00002A4A">
        <w:rPr>
          <w:sz w:val="20"/>
        </w:rPr>
        <w:t xml:space="preserve"> </w:t>
      </w:r>
      <w:r>
        <w:rPr>
          <w:sz w:val="20"/>
        </w:rPr>
        <w:t>видно</w:t>
      </w:r>
      <w:r w:rsidRPr="00002A4A">
        <w:rPr>
          <w:sz w:val="20"/>
        </w:rPr>
        <w:t>, что масса одной головы при рожде</w:t>
      </w:r>
      <w:r>
        <w:rPr>
          <w:sz w:val="20"/>
        </w:rPr>
        <w:t xml:space="preserve">нии </w:t>
      </w:r>
      <w:r w:rsidRPr="00002A4A">
        <w:rPr>
          <w:sz w:val="20"/>
        </w:rPr>
        <w:t>среднем по всем линиям была 1,4</w:t>
      </w:r>
      <w:r w:rsidR="004F4427">
        <w:rPr>
          <w:sz w:val="20"/>
        </w:rPr>
        <w:t> </w:t>
      </w:r>
      <w:r w:rsidRPr="00002A4A">
        <w:rPr>
          <w:sz w:val="20"/>
        </w:rPr>
        <w:t>кг.</w:t>
      </w:r>
      <w:r w:rsidR="004F4427">
        <w:rPr>
          <w:sz w:val="20"/>
        </w:rPr>
        <w:t> </w:t>
      </w:r>
      <w:r w:rsidRPr="00002A4A">
        <w:rPr>
          <w:sz w:val="20"/>
        </w:rPr>
        <w:t>Анализируя показатели</w:t>
      </w:r>
      <w:r>
        <w:rPr>
          <w:sz w:val="20"/>
        </w:rPr>
        <w:t xml:space="preserve"> отъема,</w:t>
      </w:r>
      <w:r w:rsidRPr="00002A4A">
        <w:rPr>
          <w:sz w:val="20"/>
        </w:rPr>
        <w:t xml:space="preserve"> </w:t>
      </w:r>
      <w:r w:rsidRPr="004F4427">
        <w:rPr>
          <w:spacing w:val="-2"/>
          <w:sz w:val="20"/>
        </w:rPr>
        <w:t>необходимо отметить, что средний возраст при отъеме составил 35</w:t>
      </w:r>
      <w:r w:rsidR="004F4427" w:rsidRPr="004F4427">
        <w:rPr>
          <w:spacing w:val="-2"/>
          <w:sz w:val="20"/>
        </w:rPr>
        <w:t> </w:t>
      </w:r>
      <w:r w:rsidRPr="004F4427">
        <w:rPr>
          <w:spacing w:val="-2"/>
          <w:sz w:val="20"/>
        </w:rPr>
        <w:t>дней,</w:t>
      </w:r>
      <w:r w:rsidRPr="00002A4A">
        <w:rPr>
          <w:sz w:val="20"/>
        </w:rPr>
        <w:t xml:space="preserve"> с колебаниями от 34,7</w:t>
      </w:r>
      <w:r>
        <w:rPr>
          <w:sz w:val="20"/>
        </w:rPr>
        <w:t xml:space="preserve"> </w:t>
      </w:r>
      <w:r w:rsidRPr="00002A4A">
        <w:rPr>
          <w:sz w:val="20"/>
        </w:rPr>
        <w:t>(Аргон) до 35,4</w:t>
      </w:r>
      <w:r w:rsidR="004F4427">
        <w:rPr>
          <w:sz w:val="20"/>
        </w:rPr>
        <w:t xml:space="preserve"> дня </w:t>
      </w:r>
      <w:r w:rsidRPr="00002A4A">
        <w:rPr>
          <w:sz w:val="20"/>
        </w:rPr>
        <w:t>(Деерпарк), масса одной головы в среднем равна 8,6</w:t>
      </w:r>
      <w:r w:rsidR="004F4427">
        <w:rPr>
          <w:sz w:val="20"/>
        </w:rPr>
        <w:t> </w:t>
      </w:r>
      <w:r w:rsidRPr="00002A4A">
        <w:rPr>
          <w:sz w:val="20"/>
        </w:rPr>
        <w:t>кг</w:t>
      </w:r>
      <w:r>
        <w:rPr>
          <w:sz w:val="20"/>
        </w:rPr>
        <w:t xml:space="preserve">, с колебаниями </w:t>
      </w:r>
      <w:r w:rsidRPr="00002A4A">
        <w:rPr>
          <w:sz w:val="20"/>
        </w:rPr>
        <w:t>от 8,4</w:t>
      </w:r>
      <w:r>
        <w:rPr>
          <w:sz w:val="20"/>
        </w:rPr>
        <w:t xml:space="preserve"> </w:t>
      </w:r>
      <w:r w:rsidRPr="00002A4A">
        <w:rPr>
          <w:sz w:val="20"/>
        </w:rPr>
        <w:t>(Харди) до 8,8</w:t>
      </w:r>
      <w:r w:rsidR="004F4427">
        <w:rPr>
          <w:sz w:val="20"/>
        </w:rPr>
        <w:t> </w:t>
      </w:r>
      <w:r w:rsidRPr="00002A4A">
        <w:rPr>
          <w:sz w:val="20"/>
        </w:rPr>
        <w:t>кг (Джайэнт). При переводе в ремонт средний возраст составил 105,8</w:t>
      </w:r>
      <w:r w:rsidR="004F4427">
        <w:rPr>
          <w:sz w:val="20"/>
        </w:rPr>
        <w:t> </w:t>
      </w:r>
      <w:r w:rsidRPr="00002A4A">
        <w:rPr>
          <w:sz w:val="20"/>
        </w:rPr>
        <w:t>дн</w:t>
      </w:r>
      <w:r>
        <w:rPr>
          <w:sz w:val="20"/>
        </w:rPr>
        <w:t>я</w:t>
      </w:r>
      <w:r w:rsidRPr="00002A4A">
        <w:rPr>
          <w:sz w:val="20"/>
        </w:rPr>
        <w:t>, с колебаниями от 105,6</w:t>
      </w:r>
      <w:r>
        <w:rPr>
          <w:sz w:val="20"/>
        </w:rPr>
        <w:t xml:space="preserve"> </w:t>
      </w:r>
      <w:r w:rsidRPr="00002A4A">
        <w:rPr>
          <w:sz w:val="20"/>
        </w:rPr>
        <w:t>(Алад) до 106,1</w:t>
      </w:r>
      <w:r w:rsidR="004F4427">
        <w:rPr>
          <w:sz w:val="20"/>
        </w:rPr>
        <w:t> </w:t>
      </w:r>
      <w:r w:rsidRPr="00002A4A">
        <w:rPr>
          <w:sz w:val="20"/>
        </w:rPr>
        <w:t>суток (Аргон), масса одной головы 39,8</w:t>
      </w:r>
      <w:r w:rsidR="004F4427">
        <w:rPr>
          <w:sz w:val="20"/>
        </w:rPr>
        <w:t> </w:t>
      </w:r>
      <w:r w:rsidRPr="00002A4A">
        <w:rPr>
          <w:sz w:val="20"/>
        </w:rPr>
        <w:t>кг, максимальны</w:t>
      </w:r>
      <w:r>
        <w:rPr>
          <w:sz w:val="20"/>
        </w:rPr>
        <w:t xml:space="preserve">й </w:t>
      </w:r>
      <w:r w:rsidR="004F4427">
        <w:rPr>
          <w:sz w:val="20"/>
        </w:rPr>
        <w:t xml:space="preserve">вес </w:t>
      </w:r>
      <w:r>
        <w:rPr>
          <w:sz w:val="20"/>
        </w:rPr>
        <w:t xml:space="preserve">составил </w:t>
      </w:r>
      <w:r w:rsidRPr="00002A4A">
        <w:rPr>
          <w:sz w:val="20"/>
        </w:rPr>
        <w:t>41,1</w:t>
      </w:r>
      <w:r w:rsidR="004F4427">
        <w:rPr>
          <w:sz w:val="20"/>
        </w:rPr>
        <w:t> </w:t>
      </w:r>
      <w:r w:rsidRPr="00002A4A">
        <w:rPr>
          <w:sz w:val="20"/>
        </w:rPr>
        <w:t>кг (Топ</w:t>
      </w:r>
      <w:r>
        <w:rPr>
          <w:sz w:val="20"/>
        </w:rPr>
        <w:t xml:space="preserve"> И</w:t>
      </w:r>
      <w:r w:rsidRPr="00002A4A">
        <w:rPr>
          <w:sz w:val="20"/>
        </w:rPr>
        <w:t>вдек), а ми</w:t>
      </w:r>
      <w:r w:rsidR="0083667E">
        <w:rPr>
          <w:sz w:val="20"/>
        </w:rPr>
        <w:softHyphen/>
      </w:r>
      <w:r w:rsidRPr="00002A4A">
        <w:rPr>
          <w:sz w:val="20"/>
        </w:rPr>
        <w:t xml:space="preserve">нимальный </w:t>
      </w:r>
      <w:r>
        <w:rPr>
          <w:sz w:val="20"/>
        </w:rPr>
        <w:t xml:space="preserve">− </w:t>
      </w:r>
      <w:r w:rsidRPr="00002A4A">
        <w:rPr>
          <w:sz w:val="20"/>
        </w:rPr>
        <w:t>38,6 кг (Инд).</w:t>
      </w:r>
    </w:p>
    <w:p w:rsidR="00B4286F" w:rsidRDefault="00B4286F" w:rsidP="004C08E7">
      <w:pPr>
        <w:spacing w:line="233" w:lineRule="auto"/>
        <w:rPr>
          <w:sz w:val="20"/>
        </w:rPr>
      </w:pPr>
      <w:r>
        <w:rPr>
          <w:sz w:val="20"/>
        </w:rPr>
        <w:t xml:space="preserve">Результаты оценки </w:t>
      </w:r>
      <w:r w:rsidRPr="00002A4A">
        <w:rPr>
          <w:sz w:val="20"/>
        </w:rPr>
        <w:t>по собственной продуктивности хрячков по</w:t>
      </w:r>
      <w:r w:rsidR="0083667E">
        <w:rPr>
          <w:sz w:val="20"/>
        </w:rPr>
        <w:softHyphen/>
      </w:r>
      <w:r w:rsidRPr="00002A4A">
        <w:rPr>
          <w:sz w:val="20"/>
        </w:rPr>
        <w:t xml:space="preserve">роды </w:t>
      </w:r>
      <w:r>
        <w:rPr>
          <w:sz w:val="20"/>
        </w:rPr>
        <w:t>д</w:t>
      </w:r>
      <w:r w:rsidRPr="00002A4A">
        <w:rPr>
          <w:sz w:val="20"/>
        </w:rPr>
        <w:t>юрок представлен</w:t>
      </w:r>
      <w:r>
        <w:rPr>
          <w:sz w:val="20"/>
        </w:rPr>
        <w:t>ы</w:t>
      </w:r>
      <w:r w:rsidRPr="00002A4A">
        <w:rPr>
          <w:sz w:val="20"/>
        </w:rPr>
        <w:t xml:space="preserve"> в табл</w:t>
      </w:r>
      <w:r>
        <w:rPr>
          <w:sz w:val="20"/>
        </w:rPr>
        <w:t>.</w:t>
      </w:r>
      <w:r w:rsidRPr="00002A4A">
        <w:rPr>
          <w:sz w:val="20"/>
        </w:rPr>
        <w:t xml:space="preserve"> 2</w:t>
      </w:r>
      <w:r>
        <w:rPr>
          <w:sz w:val="20"/>
        </w:rPr>
        <w:t>.</w:t>
      </w:r>
    </w:p>
    <w:p w:rsidR="00B4286F" w:rsidRDefault="00B4286F" w:rsidP="004C08E7">
      <w:pPr>
        <w:spacing w:line="233" w:lineRule="auto"/>
        <w:rPr>
          <w:sz w:val="20"/>
        </w:rPr>
      </w:pPr>
      <w:r>
        <w:rPr>
          <w:sz w:val="20"/>
        </w:rPr>
        <w:t>Из данных, представленных в табл.</w:t>
      </w:r>
      <w:r w:rsidR="009D25DB">
        <w:rPr>
          <w:sz w:val="20"/>
        </w:rPr>
        <w:t> </w:t>
      </w:r>
      <w:r>
        <w:rPr>
          <w:sz w:val="20"/>
        </w:rPr>
        <w:t>2</w:t>
      </w:r>
      <w:r w:rsidR="00DD3BB3">
        <w:rPr>
          <w:sz w:val="20"/>
        </w:rPr>
        <w:t>,</w:t>
      </w:r>
      <w:r>
        <w:rPr>
          <w:sz w:val="20"/>
        </w:rPr>
        <w:t xml:space="preserve"> видно</w:t>
      </w:r>
      <w:r w:rsidRPr="00002A4A">
        <w:rPr>
          <w:sz w:val="20"/>
        </w:rPr>
        <w:t>, что возраст достиже</w:t>
      </w:r>
      <w:r w:rsidR="0083667E">
        <w:rPr>
          <w:sz w:val="20"/>
        </w:rPr>
        <w:softHyphen/>
      </w:r>
      <w:r w:rsidRPr="00002A4A">
        <w:rPr>
          <w:sz w:val="20"/>
        </w:rPr>
        <w:t>ния живой массы 100</w:t>
      </w:r>
      <w:r w:rsidR="00DD3BB3">
        <w:rPr>
          <w:sz w:val="20"/>
        </w:rPr>
        <w:t> </w:t>
      </w:r>
      <w:r w:rsidRPr="00002A4A">
        <w:rPr>
          <w:sz w:val="20"/>
        </w:rPr>
        <w:t>кг у животных находился в среднем на уровне 201</w:t>
      </w:r>
      <w:r w:rsidR="003040C8">
        <w:rPr>
          <w:sz w:val="20"/>
        </w:rPr>
        <w:t> </w:t>
      </w:r>
      <w:r w:rsidRPr="00002A4A">
        <w:rPr>
          <w:sz w:val="20"/>
        </w:rPr>
        <w:t>сутк</w:t>
      </w:r>
      <w:r w:rsidR="00DD3BB3">
        <w:rPr>
          <w:sz w:val="20"/>
        </w:rPr>
        <w:t>и</w:t>
      </w:r>
      <w:r w:rsidRPr="00002A4A">
        <w:rPr>
          <w:sz w:val="20"/>
        </w:rPr>
        <w:t xml:space="preserve"> </w:t>
      </w:r>
      <w:r>
        <w:rPr>
          <w:sz w:val="20"/>
        </w:rPr>
        <w:t>(</w:t>
      </w:r>
      <w:r w:rsidRPr="00002A4A">
        <w:rPr>
          <w:sz w:val="20"/>
        </w:rPr>
        <w:t>хрячки линии Харди</w:t>
      </w:r>
      <w:r>
        <w:rPr>
          <w:sz w:val="20"/>
        </w:rPr>
        <w:t xml:space="preserve"> − 2</w:t>
      </w:r>
      <w:r w:rsidRPr="00002A4A">
        <w:rPr>
          <w:sz w:val="20"/>
        </w:rPr>
        <w:t>06,6</w:t>
      </w:r>
      <w:r w:rsidR="009D25DB">
        <w:rPr>
          <w:sz w:val="20"/>
        </w:rPr>
        <w:t> </w:t>
      </w:r>
      <w:r w:rsidRPr="00002A4A">
        <w:rPr>
          <w:sz w:val="20"/>
        </w:rPr>
        <w:t>суток, а линии Дее</w:t>
      </w:r>
      <w:r w:rsidR="00DD3BB3">
        <w:rPr>
          <w:sz w:val="20"/>
        </w:rPr>
        <w:t>р</w:t>
      </w:r>
      <w:r w:rsidRPr="00002A4A">
        <w:rPr>
          <w:sz w:val="20"/>
        </w:rPr>
        <w:t>парк</w:t>
      </w:r>
      <w:r w:rsidR="00DD3BB3">
        <w:rPr>
          <w:sz w:val="20"/>
        </w:rPr>
        <w:t> </w:t>
      </w:r>
      <w:r>
        <w:rPr>
          <w:sz w:val="20"/>
        </w:rPr>
        <w:t xml:space="preserve">− </w:t>
      </w:r>
      <w:r w:rsidRPr="00DD3BB3">
        <w:rPr>
          <w:spacing w:val="-2"/>
          <w:sz w:val="20"/>
        </w:rPr>
        <w:t>192,9</w:t>
      </w:r>
      <w:r w:rsidR="00DD3BB3" w:rsidRPr="00DD3BB3">
        <w:rPr>
          <w:spacing w:val="-2"/>
          <w:sz w:val="20"/>
        </w:rPr>
        <w:t> </w:t>
      </w:r>
      <w:r w:rsidRPr="00DD3BB3">
        <w:rPr>
          <w:spacing w:val="-2"/>
          <w:sz w:val="20"/>
        </w:rPr>
        <w:t>суток)</w:t>
      </w:r>
      <w:r w:rsidR="00DD3BB3">
        <w:rPr>
          <w:spacing w:val="-2"/>
          <w:sz w:val="20"/>
        </w:rPr>
        <w:t>. В</w:t>
      </w:r>
      <w:r w:rsidRPr="00DD3BB3">
        <w:rPr>
          <w:spacing w:val="-2"/>
          <w:sz w:val="20"/>
        </w:rPr>
        <w:t xml:space="preserve"> этот период масса хрячков линии Джайэнт была 102,2</w:t>
      </w:r>
      <w:r w:rsidR="003040C8" w:rsidRPr="00DD3BB3">
        <w:rPr>
          <w:spacing w:val="-2"/>
          <w:sz w:val="20"/>
        </w:rPr>
        <w:t> </w:t>
      </w:r>
      <w:r w:rsidRPr="00DD3BB3">
        <w:rPr>
          <w:spacing w:val="-2"/>
          <w:sz w:val="20"/>
        </w:rPr>
        <w:t>кг,</w:t>
      </w:r>
      <w:r w:rsidRPr="00002A4A">
        <w:rPr>
          <w:sz w:val="20"/>
        </w:rPr>
        <w:t xml:space="preserve"> </w:t>
      </w:r>
      <w:r w:rsidRPr="00002A4A">
        <w:rPr>
          <w:sz w:val="20"/>
        </w:rPr>
        <w:lastRenderedPageBreak/>
        <w:t>а Топ</w:t>
      </w:r>
      <w:r>
        <w:rPr>
          <w:sz w:val="20"/>
        </w:rPr>
        <w:t xml:space="preserve"> И</w:t>
      </w:r>
      <w:r w:rsidRPr="00002A4A">
        <w:rPr>
          <w:sz w:val="20"/>
        </w:rPr>
        <w:t>вдек</w:t>
      </w:r>
      <w:r>
        <w:rPr>
          <w:sz w:val="20"/>
        </w:rPr>
        <w:t xml:space="preserve"> −</w:t>
      </w:r>
      <w:r w:rsidR="003F1192">
        <w:rPr>
          <w:sz w:val="20"/>
        </w:rPr>
        <w:t xml:space="preserve"> </w:t>
      </w:r>
      <w:r w:rsidRPr="00002A4A">
        <w:rPr>
          <w:sz w:val="20"/>
        </w:rPr>
        <w:t>99,7</w:t>
      </w:r>
      <w:r w:rsidR="009D25DB">
        <w:rPr>
          <w:sz w:val="20"/>
        </w:rPr>
        <w:t> </w:t>
      </w:r>
      <w:r w:rsidRPr="00002A4A">
        <w:rPr>
          <w:sz w:val="20"/>
        </w:rPr>
        <w:t>кг</w:t>
      </w:r>
      <w:r w:rsidR="009D25DB">
        <w:rPr>
          <w:sz w:val="20"/>
        </w:rPr>
        <w:t>.</w:t>
      </w:r>
      <w:r w:rsidRPr="00002A4A">
        <w:rPr>
          <w:sz w:val="20"/>
        </w:rPr>
        <w:t xml:space="preserve"> </w:t>
      </w:r>
      <w:r w:rsidR="009D25DB">
        <w:rPr>
          <w:sz w:val="20"/>
        </w:rPr>
        <w:t>С</w:t>
      </w:r>
      <w:r w:rsidRPr="00002A4A">
        <w:rPr>
          <w:sz w:val="20"/>
        </w:rPr>
        <w:t>редние показатели длины туловища составля</w:t>
      </w:r>
      <w:r w:rsidR="003F1192">
        <w:rPr>
          <w:sz w:val="20"/>
        </w:rPr>
        <w:t>-</w:t>
      </w:r>
      <w:r w:rsidRPr="00002A4A">
        <w:rPr>
          <w:sz w:val="20"/>
        </w:rPr>
        <w:t>ли 117,8 см, лучшие (Деерпарк)</w:t>
      </w:r>
      <w:r>
        <w:rPr>
          <w:sz w:val="20"/>
        </w:rPr>
        <w:t xml:space="preserve"> − </w:t>
      </w:r>
      <w:r w:rsidRPr="00002A4A">
        <w:rPr>
          <w:sz w:val="20"/>
        </w:rPr>
        <w:t>117,3 см, худшие (Алад)</w:t>
      </w:r>
      <w:r>
        <w:rPr>
          <w:sz w:val="20"/>
        </w:rPr>
        <w:t xml:space="preserve"> − </w:t>
      </w:r>
      <w:r w:rsidRPr="00002A4A">
        <w:rPr>
          <w:sz w:val="20"/>
        </w:rPr>
        <w:t xml:space="preserve">118,6 см. </w:t>
      </w:r>
    </w:p>
    <w:p w:rsidR="00B4286F" w:rsidRPr="004C08E7" w:rsidRDefault="00B4286F" w:rsidP="004C08E7">
      <w:pPr>
        <w:spacing w:line="233" w:lineRule="auto"/>
        <w:rPr>
          <w:b/>
          <w:sz w:val="14"/>
        </w:rPr>
      </w:pPr>
    </w:p>
    <w:p w:rsidR="00B4286F" w:rsidRDefault="00B4286F" w:rsidP="004C08E7">
      <w:pPr>
        <w:spacing w:line="233" w:lineRule="auto"/>
        <w:ind w:firstLine="0"/>
        <w:jc w:val="center"/>
        <w:rPr>
          <w:b/>
          <w:sz w:val="16"/>
          <w:szCs w:val="16"/>
        </w:rPr>
      </w:pPr>
      <w:r w:rsidRPr="00280934">
        <w:rPr>
          <w:spacing w:val="20"/>
          <w:sz w:val="16"/>
          <w:szCs w:val="16"/>
        </w:rPr>
        <w:t xml:space="preserve">Таблица </w:t>
      </w:r>
      <w:r w:rsidRPr="00280934">
        <w:rPr>
          <w:sz w:val="16"/>
          <w:szCs w:val="16"/>
        </w:rPr>
        <w:t>1.</w:t>
      </w:r>
      <w:r w:rsidRPr="00280934">
        <w:rPr>
          <w:b/>
          <w:sz w:val="16"/>
          <w:szCs w:val="16"/>
        </w:rPr>
        <w:t xml:space="preserve"> Рост и развитие хрячков породы дюрок по линиям</w:t>
      </w:r>
    </w:p>
    <w:p w:rsidR="00B4286F" w:rsidRPr="004C08E7" w:rsidRDefault="00B4286F" w:rsidP="004C08E7">
      <w:pPr>
        <w:spacing w:line="233" w:lineRule="auto"/>
        <w:rPr>
          <w:b/>
          <w:sz w:val="14"/>
          <w:szCs w:val="16"/>
        </w:rPr>
      </w:pPr>
    </w:p>
    <w:tbl>
      <w:tblPr>
        <w:tblW w:w="6124" w:type="dxa"/>
        <w:jc w:val="center"/>
        <w:tblLayout w:type="fixed"/>
        <w:tblLook w:val="04A0"/>
      </w:tblPr>
      <w:tblGrid>
        <w:gridCol w:w="1229"/>
        <w:gridCol w:w="421"/>
        <w:gridCol w:w="619"/>
        <w:gridCol w:w="714"/>
        <w:gridCol w:w="769"/>
        <w:gridCol w:w="644"/>
        <w:gridCol w:w="850"/>
        <w:gridCol w:w="878"/>
      </w:tblGrid>
      <w:tr w:rsidR="00B4286F" w:rsidRPr="00002A4A" w:rsidTr="006D55C7">
        <w:trPr>
          <w:trHeight w:val="201"/>
          <w:jc w:val="center"/>
        </w:trPr>
        <w:tc>
          <w:tcPr>
            <w:tcW w:w="1003" w:type="pct"/>
            <w:vMerge w:val="restart"/>
            <w:tcBorders>
              <w:top w:val="single" w:sz="4" w:space="0" w:color="auto"/>
              <w:left w:val="single" w:sz="4" w:space="0" w:color="auto"/>
              <w:right w:val="single" w:sz="4" w:space="0" w:color="auto"/>
            </w:tcBorders>
            <w:shd w:val="clear" w:color="auto" w:fill="auto"/>
            <w:vAlign w:val="center"/>
          </w:tcPr>
          <w:p w:rsidR="00B4286F" w:rsidRDefault="00B4286F" w:rsidP="003040C8">
            <w:pPr>
              <w:spacing w:line="226" w:lineRule="auto"/>
              <w:ind w:right="-73" w:firstLine="0"/>
              <w:jc w:val="center"/>
              <w:rPr>
                <w:rFonts w:eastAsia="Times New Roman"/>
                <w:iCs/>
                <w:sz w:val="16"/>
                <w:szCs w:val="16"/>
                <w:lang w:eastAsia="ru-RU"/>
              </w:rPr>
            </w:pPr>
            <w:r w:rsidRPr="00280934">
              <w:rPr>
                <w:rFonts w:eastAsia="Times New Roman"/>
                <w:iCs/>
                <w:sz w:val="16"/>
                <w:szCs w:val="16"/>
                <w:lang w:eastAsia="ru-RU"/>
              </w:rPr>
              <w:t>Принадлеж</w:t>
            </w:r>
            <w:r w:rsidR="0083667E">
              <w:rPr>
                <w:rFonts w:eastAsia="Times New Roman"/>
                <w:iCs/>
                <w:sz w:val="16"/>
                <w:szCs w:val="16"/>
                <w:lang w:eastAsia="ru-RU"/>
              </w:rPr>
              <w:softHyphen/>
            </w:r>
            <w:r>
              <w:rPr>
                <w:rFonts w:eastAsia="Times New Roman"/>
                <w:iCs/>
                <w:sz w:val="16"/>
                <w:szCs w:val="16"/>
                <w:lang w:eastAsia="ru-RU"/>
              </w:rPr>
              <w:t>но</w:t>
            </w:r>
            <w:r w:rsidRPr="00280934">
              <w:rPr>
                <w:rFonts w:eastAsia="Times New Roman"/>
                <w:iCs/>
                <w:sz w:val="16"/>
                <w:szCs w:val="16"/>
                <w:lang w:eastAsia="ru-RU"/>
              </w:rPr>
              <w:t>сть</w:t>
            </w:r>
          </w:p>
          <w:p w:rsidR="00B4286F" w:rsidRPr="00280934" w:rsidRDefault="00B4286F" w:rsidP="003040C8">
            <w:pPr>
              <w:spacing w:line="226" w:lineRule="auto"/>
              <w:ind w:right="-73" w:firstLine="0"/>
              <w:jc w:val="center"/>
              <w:rPr>
                <w:rFonts w:eastAsia="Times New Roman"/>
                <w:sz w:val="16"/>
                <w:szCs w:val="16"/>
                <w:lang w:eastAsia="ru-RU"/>
              </w:rPr>
            </w:pPr>
            <w:r w:rsidRPr="00280934">
              <w:rPr>
                <w:rFonts w:eastAsia="Times New Roman"/>
                <w:iCs/>
                <w:sz w:val="16"/>
                <w:szCs w:val="16"/>
                <w:lang w:eastAsia="ru-RU"/>
              </w:rPr>
              <w:t>к линии</w:t>
            </w:r>
          </w:p>
        </w:tc>
        <w:tc>
          <w:tcPr>
            <w:tcW w:w="344" w:type="pct"/>
            <w:vMerge w:val="restart"/>
            <w:tcBorders>
              <w:top w:val="single" w:sz="4" w:space="0" w:color="auto"/>
              <w:left w:val="single" w:sz="4" w:space="0" w:color="auto"/>
              <w:right w:val="single" w:sz="4" w:space="0" w:color="auto"/>
            </w:tcBorders>
            <w:shd w:val="clear" w:color="auto" w:fill="auto"/>
            <w:vAlign w:val="center"/>
          </w:tcPr>
          <w:p w:rsidR="006D55C7" w:rsidRDefault="00B4286F" w:rsidP="006D55C7">
            <w:pPr>
              <w:spacing w:line="226" w:lineRule="auto"/>
              <w:ind w:left="-108" w:right="-73" w:firstLine="0"/>
              <w:jc w:val="center"/>
              <w:rPr>
                <w:rFonts w:eastAsia="Times New Roman"/>
                <w:sz w:val="16"/>
                <w:szCs w:val="16"/>
                <w:lang w:eastAsia="ru-RU"/>
              </w:rPr>
            </w:pPr>
            <w:r>
              <w:rPr>
                <w:rFonts w:eastAsia="Times New Roman"/>
                <w:sz w:val="16"/>
                <w:szCs w:val="16"/>
                <w:lang w:eastAsia="ru-RU"/>
              </w:rPr>
              <w:t>Вс</w:t>
            </w:r>
            <w:r>
              <w:rPr>
                <w:rFonts w:eastAsia="Times New Roman"/>
                <w:sz w:val="16"/>
                <w:szCs w:val="16"/>
                <w:lang w:eastAsia="ru-RU"/>
              </w:rPr>
              <w:t>е</w:t>
            </w:r>
            <w:r>
              <w:rPr>
                <w:rFonts w:eastAsia="Times New Roman"/>
                <w:sz w:val="16"/>
                <w:szCs w:val="16"/>
                <w:lang w:eastAsia="ru-RU"/>
              </w:rPr>
              <w:t xml:space="preserve">го </w:t>
            </w:r>
          </w:p>
          <w:p w:rsidR="00B4286F" w:rsidRPr="00280934" w:rsidRDefault="00B4286F" w:rsidP="006D55C7">
            <w:pPr>
              <w:spacing w:line="226" w:lineRule="auto"/>
              <w:ind w:left="-108" w:right="-73" w:firstLine="0"/>
              <w:jc w:val="center"/>
              <w:rPr>
                <w:rFonts w:eastAsia="Times New Roman"/>
                <w:sz w:val="16"/>
                <w:szCs w:val="16"/>
                <w:lang w:eastAsia="ru-RU"/>
              </w:rPr>
            </w:pPr>
            <w:r>
              <w:rPr>
                <w:rFonts w:eastAsia="Times New Roman"/>
                <w:sz w:val="16"/>
                <w:szCs w:val="16"/>
                <w:lang w:eastAsia="ru-RU"/>
              </w:rPr>
              <w:t>го</w:t>
            </w:r>
            <w:r w:rsidR="006D55C7">
              <w:rPr>
                <w:rFonts w:eastAsia="Times New Roman"/>
                <w:sz w:val="16"/>
                <w:szCs w:val="16"/>
                <w:lang w:eastAsia="ru-RU"/>
              </w:rPr>
              <w:t>-</w:t>
            </w:r>
            <w:r>
              <w:rPr>
                <w:rFonts w:eastAsia="Times New Roman"/>
                <w:sz w:val="16"/>
                <w:szCs w:val="16"/>
                <w:lang w:eastAsia="ru-RU"/>
              </w:rPr>
              <w:t>л</w:t>
            </w:r>
            <w:r w:rsidR="006D55C7">
              <w:rPr>
                <w:rFonts w:eastAsia="Times New Roman"/>
                <w:sz w:val="16"/>
                <w:szCs w:val="16"/>
                <w:lang w:eastAsia="ru-RU"/>
              </w:rPr>
              <w:t>ов</w:t>
            </w:r>
          </w:p>
        </w:tc>
        <w:tc>
          <w:tcPr>
            <w:tcW w:w="1088" w:type="pct"/>
            <w:gridSpan w:val="2"/>
            <w:tcBorders>
              <w:top w:val="single" w:sz="4" w:space="0" w:color="auto"/>
              <w:left w:val="nil"/>
              <w:bottom w:val="single" w:sz="4" w:space="0" w:color="auto"/>
              <w:right w:val="single" w:sz="4" w:space="0" w:color="auto"/>
            </w:tcBorders>
            <w:shd w:val="clear" w:color="auto" w:fill="auto"/>
            <w:noWrap/>
            <w:vAlign w:val="center"/>
            <w:hideMark/>
          </w:tcPr>
          <w:p w:rsidR="00B4286F" w:rsidRPr="00280934" w:rsidRDefault="00B4286F" w:rsidP="003040C8">
            <w:pPr>
              <w:spacing w:line="226" w:lineRule="auto"/>
              <w:ind w:firstLine="0"/>
              <w:jc w:val="center"/>
              <w:rPr>
                <w:rFonts w:eastAsia="Times New Roman"/>
                <w:bCs/>
                <w:sz w:val="16"/>
                <w:szCs w:val="16"/>
                <w:lang w:eastAsia="ru-RU"/>
              </w:rPr>
            </w:pPr>
            <w:r w:rsidRPr="00280934">
              <w:rPr>
                <w:rFonts w:eastAsia="Times New Roman"/>
                <w:bCs/>
                <w:sz w:val="16"/>
                <w:szCs w:val="16"/>
                <w:lang w:eastAsia="ru-RU"/>
              </w:rPr>
              <w:t>При рождении</w:t>
            </w:r>
          </w:p>
        </w:tc>
        <w:tc>
          <w:tcPr>
            <w:tcW w:w="1154" w:type="pct"/>
            <w:gridSpan w:val="2"/>
            <w:tcBorders>
              <w:top w:val="single" w:sz="4" w:space="0" w:color="auto"/>
              <w:left w:val="nil"/>
              <w:bottom w:val="single" w:sz="4" w:space="0" w:color="auto"/>
              <w:right w:val="single" w:sz="4" w:space="0" w:color="auto"/>
            </w:tcBorders>
            <w:shd w:val="clear" w:color="auto" w:fill="auto"/>
            <w:noWrap/>
            <w:vAlign w:val="center"/>
            <w:hideMark/>
          </w:tcPr>
          <w:p w:rsidR="00B4286F" w:rsidRPr="00280934" w:rsidRDefault="00B4286F" w:rsidP="003040C8">
            <w:pPr>
              <w:spacing w:line="226" w:lineRule="auto"/>
              <w:ind w:firstLine="0"/>
              <w:jc w:val="center"/>
              <w:rPr>
                <w:rFonts w:eastAsia="Times New Roman"/>
                <w:bCs/>
                <w:sz w:val="16"/>
                <w:szCs w:val="16"/>
                <w:lang w:eastAsia="ru-RU"/>
              </w:rPr>
            </w:pPr>
            <w:r w:rsidRPr="00280934">
              <w:rPr>
                <w:rFonts w:eastAsia="Times New Roman"/>
                <w:bCs/>
                <w:sz w:val="16"/>
                <w:szCs w:val="16"/>
                <w:lang w:eastAsia="ru-RU"/>
              </w:rPr>
              <w:t>При отъеме</w:t>
            </w:r>
          </w:p>
        </w:tc>
        <w:tc>
          <w:tcPr>
            <w:tcW w:w="1411" w:type="pct"/>
            <w:gridSpan w:val="2"/>
            <w:tcBorders>
              <w:top w:val="single" w:sz="4" w:space="0" w:color="auto"/>
              <w:left w:val="nil"/>
              <w:bottom w:val="single" w:sz="4" w:space="0" w:color="auto"/>
              <w:right w:val="single" w:sz="4" w:space="0" w:color="auto"/>
            </w:tcBorders>
            <w:shd w:val="clear" w:color="auto" w:fill="auto"/>
            <w:noWrap/>
            <w:vAlign w:val="center"/>
            <w:hideMark/>
          </w:tcPr>
          <w:p w:rsidR="006D55C7" w:rsidRDefault="00B4286F" w:rsidP="003040C8">
            <w:pPr>
              <w:spacing w:line="226" w:lineRule="auto"/>
              <w:ind w:firstLine="0"/>
              <w:jc w:val="center"/>
              <w:rPr>
                <w:rFonts w:eastAsia="Times New Roman"/>
                <w:bCs/>
                <w:sz w:val="16"/>
                <w:szCs w:val="16"/>
                <w:lang w:eastAsia="ru-RU"/>
              </w:rPr>
            </w:pPr>
            <w:r w:rsidRPr="00280934">
              <w:rPr>
                <w:rFonts w:eastAsia="Times New Roman"/>
                <w:bCs/>
                <w:sz w:val="16"/>
                <w:szCs w:val="16"/>
                <w:lang w:eastAsia="ru-RU"/>
              </w:rPr>
              <w:t xml:space="preserve">При переводе </w:t>
            </w:r>
          </w:p>
          <w:p w:rsidR="00B4286F" w:rsidRPr="00280934" w:rsidRDefault="00B4286F" w:rsidP="003040C8">
            <w:pPr>
              <w:spacing w:line="226" w:lineRule="auto"/>
              <w:ind w:firstLine="0"/>
              <w:jc w:val="center"/>
              <w:rPr>
                <w:rFonts w:eastAsia="Times New Roman"/>
                <w:bCs/>
                <w:sz w:val="16"/>
                <w:szCs w:val="16"/>
                <w:lang w:eastAsia="ru-RU"/>
              </w:rPr>
            </w:pPr>
            <w:r w:rsidRPr="00280934">
              <w:rPr>
                <w:rFonts w:eastAsia="Times New Roman"/>
                <w:bCs/>
                <w:sz w:val="16"/>
                <w:szCs w:val="16"/>
                <w:lang w:eastAsia="ru-RU"/>
              </w:rPr>
              <w:t>в ремонт</w:t>
            </w:r>
          </w:p>
        </w:tc>
      </w:tr>
      <w:tr w:rsidR="00B4286F" w:rsidRPr="00002A4A" w:rsidTr="006D55C7">
        <w:trPr>
          <w:trHeight w:val="563"/>
          <w:jc w:val="center"/>
        </w:trPr>
        <w:tc>
          <w:tcPr>
            <w:tcW w:w="1003" w:type="pct"/>
            <w:vMerge/>
            <w:tcBorders>
              <w:left w:val="single" w:sz="4" w:space="0" w:color="auto"/>
              <w:bottom w:val="single" w:sz="4" w:space="0" w:color="auto"/>
              <w:right w:val="single" w:sz="4" w:space="0" w:color="auto"/>
            </w:tcBorders>
            <w:shd w:val="clear" w:color="auto" w:fill="auto"/>
            <w:noWrap/>
            <w:vAlign w:val="bottom"/>
            <w:hideMark/>
          </w:tcPr>
          <w:p w:rsidR="00B4286F" w:rsidRPr="00280934" w:rsidRDefault="00B4286F" w:rsidP="003040C8">
            <w:pPr>
              <w:spacing w:line="226" w:lineRule="auto"/>
              <w:ind w:firstLine="0"/>
              <w:rPr>
                <w:rFonts w:eastAsia="Times New Roman"/>
                <w:i/>
                <w:iCs/>
                <w:sz w:val="16"/>
                <w:szCs w:val="16"/>
                <w:lang w:eastAsia="ru-RU"/>
              </w:rPr>
            </w:pPr>
          </w:p>
        </w:tc>
        <w:tc>
          <w:tcPr>
            <w:tcW w:w="344" w:type="pct"/>
            <w:vMerge/>
            <w:tcBorders>
              <w:left w:val="single" w:sz="4" w:space="0" w:color="auto"/>
              <w:bottom w:val="single" w:sz="4" w:space="0" w:color="auto"/>
              <w:right w:val="single" w:sz="4" w:space="0" w:color="auto"/>
            </w:tcBorders>
            <w:shd w:val="clear" w:color="auto" w:fill="auto"/>
            <w:vAlign w:val="bottom"/>
          </w:tcPr>
          <w:p w:rsidR="00B4286F" w:rsidRPr="00280934" w:rsidRDefault="00B4286F" w:rsidP="003040C8">
            <w:pPr>
              <w:spacing w:line="226" w:lineRule="auto"/>
              <w:ind w:firstLine="0"/>
              <w:rPr>
                <w:rFonts w:eastAsia="Times New Roman"/>
                <w:i/>
                <w:iCs/>
                <w:sz w:val="16"/>
                <w:szCs w:val="16"/>
                <w:lang w:eastAsia="ru-RU"/>
              </w:rPr>
            </w:pPr>
          </w:p>
        </w:tc>
        <w:tc>
          <w:tcPr>
            <w:tcW w:w="505" w:type="pct"/>
            <w:tcBorders>
              <w:top w:val="nil"/>
              <w:left w:val="nil"/>
              <w:bottom w:val="single" w:sz="4" w:space="0" w:color="auto"/>
              <w:right w:val="single" w:sz="4" w:space="0" w:color="auto"/>
            </w:tcBorders>
            <w:shd w:val="clear" w:color="auto" w:fill="auto"/>
            <w:noWrap/>
            <w:vAlign w:val="center"/>
            <w:hideMark/>
          </w:tcPr>
          <w:p w:rsidR="006D55C7" w:rsidRDefault="006D55C7" w:rsidP="006D55C7">
            <w:pPr>
              <w:spacing w:line="226" w:lineRule="auto"/>
              <w:ind w:left="-108" w:right="-108" w:firstLine="0"/>
              <w:jc w:val="center"/>
              <w:rPr>
                <w:rFonts w:eastAsia="Times New Roman"/>
                <w:iCs/>
                <w:sz w:val="16"/>
                <w:szCs w:val="16"/>
                <w:lang w:eastAsia="ru-RU"/>
              </w:rPr>
            </w:pPr>
            <w:r>
              <w:rPr>
                <w:rFonts w:eastAsia="Times New Roman"/>
                <w:iCs/>
                <w:sz w:val="16"/>
                <w:szCs w:val="16"/>
                <w:lang w:eastAsia="ru-RU"/>
              </w:rPr>
              <w:t>м</w:t>
            </w:r>
            <w:r w:rsidR="00B4286F" w:rsidRPr="00280934">
              <w:rPr>
                <w:rFonts w:eastAsia="Times New Roman"/>
                <w:iCs/>
                <w:sz w:val="16"/>
                <w:szCs w:val="16"/>
                <w:lang w:eastAsia="ru-RU"/>
              </w:rPr>
              <w:t>асса</w:t>
            </w:r>
            <w:r w:rsidR="00B4286F">
              <w:rPr>
                <w:rFonts w:eastAsia="Times New Roman"/>
                <w:iCs/>
                <w:sz w:val="16"/>
                <w:szCs w:val="16"/>
                <w:lang w:eastAsia="ru-RU"/>
              </w:rPr>
              <w:t xml:space="preserve"> </w:t>
            </w:r>
          </w:p>
          <w:p w:rsidR="006D55C7" w:rsidRDefault="00B4286F" w:rsidP="006D55C7">
            <w:pPr>
              <w:spacing w:line="226" w:lineRule="auto"/>
              <w:ind w:left="-108" w:right="-108" w:firstLine="0"/>
              <w:jc w:val="center"/>
              <w:rPr>
                <w:rFonts w:eastAsia="Times New Roman"/>
                <w:iCs/>
                <w:sz w:val="16"/>
                <w:szCs w:val="16"/>
                <w:lang w:eastAsia="ru-RU"/>
              </w:rPr>
            </w:pPr>
            <w:r w:rsidRPr="00280934">
              <w:rPr>
                <w:rFonts w:eastAsia="Times New Roman"/>
                <w:iCs/>
                <w:sz w:val="16"/>
                <w:szCs w:val="16"/>
                <w:lang w:eastAsia="ru-RU"/>
              </w:rPr>
              <w:t>1 гол.</w:t>
            </w:r>
            <w:r>
              <w:rPr>
                <w:rFonts w:eastAsia="Times New Roman"/>
                <w:iCs/>
                <w:sz w:val="16"/>
                <w:szCs w:val="16"/>
                <w:lang w:eastAsia="ru-RU"/>
              </w:rPr>
              <w:t>,</w:t>
            </w:r>
            <w:r w:rsidRPr="00280934">
              <w:rPr>
                <w:rFonts w:eastAsia="Times New Roman"/>
                <w:iCs/>
                <w:sz w:val="16"/>
                <w:szCs w:val="16"/>
                <w:lang w:eastAsia="ru-RU"/>
              </w:rPr>
              <w:t xml:space="preserve"> </w:t>
            </w:r>
          </w:p>
          <w:p w:rsidR="00B4286F" w:rsidRPr="00280934" w:rsidRDefault="00B4286F" w:rsidP="006D55C7">
            <w:pPr>
              <w:spacing w:line="226" w:lineRule="auto"/>
              <w:ind w:left="-108" w:right="-108" w:firstLine="0"/>
              <w:jc w:val="center"/>
              <w:rPr>
                <w:rFonts w:eastAsia="Times New Roman"/>
                <w:iCs/>
                <w:sz w:val="16"/>
                <w:szCs w:val="16"/>
                <w:lang w:eastAsia="ru-RU"/>
              </w:rPr>
            </w:pPr>
            <w:r w:rsidRPr="00280934">
              <w:rPr>
                <w:rFonts w:eastAsia="Times New Roman"/>
                <w:iCs/>
                <w:sz w:val="16"/>
                <w:szCs w:val="16"/>
                <w:lang w:eastAsia="ru-RU"/>
              </w:rPr>
              <w:t>кг</w:t>
            </w:r>
          </w:p>
        </w:tc>
        <w:tc>
          <w:tcPr>
            <w:tcW w:w="583" w:type="pct"/>
            <w:tcBorders>
              <w:top w:val="nil"/>
              <w:left w:val="nil"/>
              <w:bottom w:val="single" w:sz="4" w:space="0" w:color="auto"/>
              <w:right w:val="single" w:sz="4" w:space="0" w:color="auto"/>
            </w:tcBorders>
            <w:shd w:val="clear" w:color="auto" w:fill="auto"/>
            <w:noWrap/>
            <w:vAlign w:val="center"/>
            <w:hideMark/>
          </w:tcPr>
          <w:p w:rsidR="00B4286F" w:rsidRPr="00280934" w:rsidRDefault="006D55C7" w:rsidP="006D55C7">
            <w:pPr>
              <w:spacing w:line="226" w:lineRule="auto"/>
              <w:ind w:firstLine="0"/>
              <w:jc w:val="center"/>
              <w:rPr>
                <w:rFonts w:eastAsia="Times New Roman"/>
                <w:iCs/>
                <w:sz w:val="16"/>
                <w:szCs w:val="16"/>
                <w:lang w:eastAsia="ru-RU"/>
              </w:rPr>
            </w:pPr>
            <w:r>
              <w:rPr>
                <w:rFonts w:eastAsia="Times New Roman"/>
                <w:iCs/>
                <w:sz w:val="16"/>
                <w:szCs w:val="16"/>
                <w:lang w:eastAsia="ru-RU"/>
              </w:rPr>
              <w:t>к</w:t>
            </w:r>
            <w:r w:rsidR="00B4286F" w:rsidRPr="00280934">
              <w:rPr>
                <w:rFonts w:eastAsia="Times New Roman"/>
                <w:iCs/>
                <w:sz w:val="16"/>
                <w:szCs w:val="16"/>
                <w:lang w:eastAsia="ru-RU"/>
              </w:rPr>
              <w:t>ол-во сосков, шт.</w:t>
            </w:r>
          </w:p>
        </w:tc>
        <w:tc>
          <w:tcPr>
            <w:tcW w:w="628" w:type="pct"/>
            <w:tcBorders>
              <w:top w:val="nil"/>
              <w:left w:val="nil"/>
              <w:bottom w:val="single" w:sz="4" w:space="0" w:color="auto"/>
              <w:right w:val="single" w:sz="4" w:space="0" w:color="auto"/>
            </w:tcBorders>
            <w:shd w:val="clear" w:color="auto" w:fill="auto"/>
            <w:noWrap/>
            <w:vAlign w:val="center"/>
            <w:hideMark/>
          </w:tcPr>
          <w:p w:rsidR="00B4286F" w:rsidRPr="00280934" w:rsidRDefault="006D55C7" w:rsidP="003040C8">
            <w:pPr>
              <w:spacing w:line="226" w:lineRule="auto"/>
              <w:ind w:firstLine="0"/>
              <w:jc w:val="center"/>
              <w:rPr>
                <w:rFonts w:eastAsia="Times New Roman"/>
                <w:iCs/>
                <w:sz w:val="16"/>
                <w:szCs w:val="16"/>
                <w:lang w:eastAsia="ru-RU"/>
              </w:rPr>
            </w:pPr>
            <w:r>
              <w:rPr>
                <w:rFonts w:eastAsia="Times New Roman"/>
                <w:iCs/>
                <w:sz w:val="16"/>
                <w:szCs w:val="16"/>
                <w:lang w:eastAsia="ru-RU"/>
              </w:rPr>
              <w:t>в</w:t>
            </w:r>
            <w:r w:rsidR="00B4286F" w:rsidRPr="00280934">
              <w:rPr>
                <w:rFonts w:eastAsia="Times New Roman"/>
                <w:iCs/>
                <w:sz w:val="16"/>
                <w:szCs w:val="16"/>
                <w:lang w:eastAsia="ru-RU"/>
              </w:rPr>
              <w:t>озраст</w:t>
            </w:r>
            <w:r w:rsidR="00B4286F">
              <w:rPr>
                <w:rFonts w:eastAsia="Times New Roman"/>
                <w:iCs/>
                <w:sz w:val="16"/>
                <w:szCs w:val="16"/>
                <w:lang w:eastAsia="ru-RU"/>
              </w:rPr>
              <w:t>,</w:t>
            </w:r>
            <w:r w:rsidR="00B4286F" w:rsidRPr="00280934">
              <w:rPr>
                <w:rFonts w:eastAsia="Times New Roman"/>
                <w:iCs/>
                <w:sz w:val="16"/>
                <w:szCs w:val="16"/>
                <w:lang w:eastAsia="ru-RU"/>
              </w:rPr>
              <w:t xml:space="preserve"> дн.</w:t>
            </w:r>
          </w:p>
        </w:tc>
        <w:tc>
          <w:tcPr>
            <w:tcW w:w="526" w:type="pct"/>
            <w:tcBorders>
              <w:top w:val="nil"/>
              <w:left w:val="nil"/>
              <w:bottom w:val="single" w:sz="4" w:space="0" w:color="auto"/>
              <w:right w:val="single" w:sz="4" w:space="0" w:color="auto"/>
            </w:tcBorders>
            <w:shd w:val="clear" w:color="auto" w:fill="auto"/>
            <w:noWrap/>
            <w:vAlign w:val="center"/>
            <w:hideMark/>
          </w:tcPr>
          <w:p w:rsidR="00B4286F" w:rsidRPr="00280934" w:rsidRDefault="006D55C7" w:rsidP="003040C8">
            <w:pPr>
              <w:spacing w:line="226" w:lineRule="auto"/>
              <w:ind w:firstLine="0"/>
              <w:jc w:val="center"/>
              <w:rPr>
                <w:rFonts w:eastAsia="Times New Roman"/>
                <w:iCs/>
                <w:sz w:val="16"/>
                <w:szCs w:val="16"/>
                <w:lang w:eastAsia="ru-RU"/>
              </w:rPr>
            </w:pPr>
            <w:r>
              <w:rPr>
                <w:rFonts w:eastAsia="Times New Roman"/>
                <w:iCs/>
                <w:sz w:val="16"/>
                <w:szCs w:val="16"/>
                <w:lang w:eastAsia="ru-RU"/>
              </w:rPr>
              <w:t>м</w:t>
            </w:r>
            <w:r w:rsidR="00B4286F" w:rsidRPr="00280934">
              <w:rPr>
                <w:rFonts w:eastAsia="Times New Roman"/>
                <w:iCs/>
                <w:sz w:val="16"/>
                <w:szCs w:val="16"/>
                <w:lang w:eastAsia="ru-RU"/>
              </w:rPr>
              <w:t>асса,</w:t>
            </w:r>
          </w:p>
          <w:p w:rsidR="00B4286F" w:rsidRPr="00280934" w:rsidRDefault="00B4286F" w:rsidP="003040C8">
            <w:pPr>
              <w:spacing w:line="226" w:lineRule="auto"/>
              <w:ind w:firstLine="0"/>
              <w:jc w:val="center"/>
              <w:rPr>
                <w:rFonts w:eastAsia="Times New Roman"/>
                <w:iCs/>
                <w:sz w:val="16"/>
                <w:szCs w:val="16"/>
                <w:lang w:eastAsia="ru-RU"/>
              </w:rPr>
            </w:pPr>
            <w:r>
              <w:rPr>
                <w:rFonts w:eastAsia="Times New Roman"/>
                <w:iCs/>
                <w:sz w:val="16"/>
                <w:szCs w:val="16"/>
                <w:lang w:eastAsia="ru-RU"/>
              </w:rPr>
              <w:t>кг</w:t>
            </w:r>
          </w:p>
        </w:tc>
        <w:tc>
          <w:tcPr>
            <w:tcW w:w="694" w:type="pct"/>
            <w:tcBorders>
              <w:top w:val="nil"/>
              <w:left w:val="nil"/>
              <w:bottom w:val="single" w:sz="4" w:space="0" w:color="auto"/>
              <w:right w:val="single" w:sz="4" w:space="0" w:color="auto"/>
            </w:tcBorders>
            <w:shd w:val="clear" w:color="auto" w:fill="auto"/>
            <w:noWrap/>
            <w:vAlign w:val="center"/>
            <w:hideMark/>
          </w:tcPr>
          <w:p w:rsidR="00B4286F" w:rsidRPr="00280934" w:rsidRDefault="006D55C7" w:rsidP="003040C8">
            <w:pPr>
              <w:spacing w:line="226" w:lineRule="auto"/>
              <w:ind w:firstLine="0"/>
              <w:jc w:val="center"/>
              <w:rPr>
                <w:rFonts w:eastAsia="Times New Roman"/>
                <w:iCs/>
                <w:sz w:val="16"/>
                <w:szCs w:val="16"/>
                <w:lang w:eastAsia="ru-RU"/>
              </w:rPr>
            </w:pPr>
            <w:r>
              <w:rPr>
                <w:rFonts w:eastAsia="Times New Roman"/>
                <w:iCs/>
                <w:sz w:val="16"/>
                <w:szCs w:val="16"/>
                <w:lang w:eastAsia="ru-RU"/>
              </w:rPr>
              <w:t>в</w:t>
            </w:r>
            <w:r w:rsidR="00B4286F" w:rsidRPr="00280934">
              <w:rPr>
                <w:rFonts w:eastAsia="Times New Roman"/>
                <w:iCs/>
                <w:sz w:val="16"/>
                <w:szCs w:val="16"/>
                <w:lang w:eastAsia="ru-RU"/>
              </w:rPr>
              <w:t>озраст</w:t>
            </w:r>
            <w:r w:rsidR="00B4286F">
              <w:rPr>
                <w:rFonts w:eastAsia="Times New Roman"/>
                <w:iCs/>
                <w:sz w:val="16"/>
                <w:szCs w:val="16"/>
                <w:lang w:eastAsia="ru-RU"/>
              </w:rPr>
              <w:t>,</w:t>
            </w:r>
            <w:r w:rsidR="00B4286F" w:rsidRPr="00280934">
              <w:rPr>
                <w:rFonts w:eastAsia="Times New Roman"/>
                <w:iCs/>
                <w:sz w:val="16"/>
                <w:szCs w:val="16"/>
                <w:lang w:eastAsia="ru-RU"/>
              </w:rPr>
              <w:t xml:space="preserve"> дн.</w:t>
            </w:r>
          </w:p>
        </w:tc>
        <w:tc>
          <w:tcPr>
            <w:tcW w:w="717" w:type="pct"/>
            <w:tcBorders>
              <w:top w:val="nil"/>
              <w:left w:val="nil"/>
              <w:bottom w:val="single" w:sz="4" w:space="0" w:color="auto"/>
              <w:right w:val="single" w:sz="4" w:space="0" w:color="auto"/>
            </w:tcBorders>
            <w:shd w:val="clear" w:color="auto" w:fill="auto"/>
            <w:noWrap/>
            <w:vAlign w:val="center"/>
            <w:hideMark/>
          </w:tcPr>
          <w:p w:rsidR="00B4286F" w:rsidRPr="00280934" w:rsidRDefault="006D55C7" w:rsidP="003040C8">
            <w:pPr>
              <w:spacing w:line="226" w:lineRule="auto"/>
              <w:ind w:firstLine="0"/>
              <w:jc w:val="center"/>
              <w:rPr>
                <w:rFonts w:eastAsia="Times New Roman"/>
                <w:iCs/>
                <w:sz w:val="16"/>
                <w:szCs w:val="16"/>
                <w:lang w:eastAsia="ru-RU"/>
              </w:rPr>
            </w:pPr>
            <w:r>
              <w:rPr>
                <w:rFonts w:eastAsia="Times New Roman"/>
                <w:iCs/>
                <w:sz w:val="16"/>
                <w:szCs w:val="16"/>
                <w:lang w:eastAsia="ru-RU"/>
              </w:rPr>
              <w:t>м</w:t>
            </w:r>
            <w:r w:rsidR="00B4286F" w:rsidRPr="00280934">
              <w:rPr>
                <w:rFonts w:eastAsia="Times New Roman"/>
                <w:iCs/>
                <w:sz w:val="16"/>
                <w:szCs w:val="16"/>
                <w:lang w:eastAsia="ru-RU"/>
              </w:rPr>
              <w:t>ас</w:t>
            </w:r>
            <w:r w:rsidR="00B4286F">
              <w:rPr>
                <w:rFonts w:eastAsia="Times New Roman"/>
                <w:iCs/>
                <w:sz w:val="16"/>
                <w:szCs w:val="16"/>
                <w:lang w:eastAsia="ru-RU"/>
              </w:rPr>
              <w:t>са, кг</w:t>
            </w:r>
          </w:p>
        </w:tc>
      </w:tr>
      <w:tr w:rsidR="006D55C7" w:rsidRPr="00002A4A" w:rsidTr="006D55C7">
        <w:trPr>
          <w:trHeight w:val="86"/>
          <w:jc w:val="center"/>
        </w:trPr>
        <w:tc>
          <w:tcPr>
            <w:tcW w:w="1003" w:type="pct"/>
            <w:tcBorders>
              <w:top w:val="nil"/>
              <w:left w:val="single" w:sz="4" w:space="0" w:color="auto"/>
              <w:bottom w:val="single" w:sz="4" w:space="0" w:color="auto"/>
              <w:right w:val="single" w:sz="4" w:space="0" w:color="auto"/>
            </w:tcBorders>
            <w:shd w:val="clear" w:color="auto" w:fill="auto"/>
            <w:noWrap/>
            <w:vAlign w:val="bottom"/>
            <w:hideMark/>
          </w:tcPr>
          <w:p w:rsidR="006D55C7" w:rsidRPr="00280934" w:rsidRDefault="006D55C7" w:rsidP="003040C8">
            <w:pPr>
              <w:spacing w:line="226" w:lineRule="auto"/>
              <w:ind w:firstLine="0"/>
              <w:rPr>
                <w:rFonts w:eastAsia="Times New Roman"/>
                <w:sz w:val="16"/>
                <w:szCs w:val="16"/>
                <w:lang w:eastAsia="ru-RU"/>
              </w:rPr>
            </w:pPr>
            <w:r w:rsidRPr="00280934">
              <w:rPr>
                <w:rFonts w:eastAsia="Times New Roman"/>
                <w:sz w:val="16"/>
                <w:szCs w:val="16"/>
                <w:lang w:eastAsia="ru-RU"/>
              </w:rPr>
              <w:t>Алад</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6D55C7" w:rsidRPr="00280934" w:rsidRDefault="006D55C7" w:rsidP="003040C8">
            <w:pPr>
              <w:spacing w:line="226" w:lineRule="auto"/>
              <w:ind w:firstLine="0"/>
              <w:jc w:val="center"/>
              <w:rPr>
                <w:rFonts w:eastAsia="Times New Roman"/>
                <w:sz w:val="16"/>
                <w:szCs w:val="16"/>
                <w:lang w:eastAsia="ru-RU"/>
              </w:rPr>
            </w:pPr>
            <w:r>
              <w:rPr>
                <w:rFonts w:eastAsia="Times New Roman"/>
                <w:sz w:val="16"/>
                <w:szCs w:val="16"/>
                <w:lang w:eastAsia="ru-RU"/>
              </w:rPr>
              <w:t>12</w:t>
            </w:r>
          </w:p>
        </w:tc>
        <w:tc>
          <w:tcPr>
            <w:tcW w:w="505" w:type="pct"/>
            <w:tcBorders>
              <w:top w:val="nil"/>
              <w:left w:val="nil"/>
              <w:bottom w:val="single" w:sz="4" w:space="0" w:color="auto"/>
              <w:right w:val="single" w:sz="4" w:space="0" w:color="auto"/>
            </w:tcBorders>
            <w:shd w:val="clear" w:color="auto" w:fill="auto"/>
            <w:noWrap/>
            <w:vAlign w:val="bottom"/>
            <w:hideMark/>
          </w:tcPr>
          <w:p w:rsidR="006D55C7" w:rsidRPr="00280934" w:rsidRDefault="006D55C7" w:rsidP="003040C8">
            <w:pPr>
              <w:spacing w:line="226" w:lineRule="auto"/>
              <w:ind w:firstLine="0"/>
              <w:jc w:val="center"/>
              <w:rPr>
                <w:rFonts w:eastAsia="Times New Roman"/>
                <w:sz w:val="16"/>
                <w:szCs w:val="16"/>
                <w:lang w:eastAsia="ru-RU"/>
              </w:rPr>
            </w:pPr>
            <w:r w:rsidRPr="00280934">
              <w:rPr>
                <w:rFonts w:eastAsia="Times New Roman"/>
                <w:sz w:val="16"/>
                <w:szCs w:val="16"/>
                <w:lang w:eastAsia="ru-RU"/>
              </w:rPr>
              <w:t>1,4</w:t>
            </w:r>
          </w:p>
        </w:tc>
        <w:tc>
          <w:tcPr>
            <w:tcW w:w="583" w:type="pct"/>
            <w:tcBorders>
              <w:top w:val="nil"/>
              <w:left w:val="nil"/>
              <w:bottom w:val="single" w:sz="4" w:space="0" w:color="auto"/>
              <w:right w:val="single" w:sz="4" w:space="0" w:color="auto"/>
            </w:tcBorders>
            <w:shd w:val="clear" w:color="auto" w:fill="auto"/>
            <w:noWrap/>
            <w:vAlign w:val="bottom"/>
            <w:hideMark/>
          </w:tcPr>
          <w:p w:rsidR="006D55C7" w:rsidRPr="00280934" w:rsidRDefault="006D55C7" w:rsidP="003040C8">
            <w:pPr>
              <w:spacing w:line="226" w:lineRule="auto"/>
              <w:ind w:firstLine="0"/>
              <w:jc w:val="center"/>
              <w:rPr>
                <w:rFonts w:eastAsia="Times New Roman"/>
                <w:sz w:val="16"/>
                <w:szCs w:val="16"/>
                <w:lang w:eastAsia="ru-RU"/>
              </w:rPr>
            </w:pPr>
            <w:r w:rsidRPr="00280934">
              <w:rPr>
                <w:rFonts w:eastAsia="Times New Roman"/>
                <w:sz w:val="16"/>
                <w:szCs w:val="16"/>
                <w:lang w:eastAsia="ru-RU"/>
              </w:rPr>
              <w:t>7/7</w:t>
            </w:r>
          </w:p>
        </w:tc>
        <w:tc>
          <w:tcPr>
            <w:tcW w:w="628" w:type="pct"/>
            <w:tcBorders>
              <w:top w:val="nil"/>
              <w:left w:val="nil"/>
              <w:bottom w:val="single" w:sz="4" w:space="0" w:color="auto"/>
              <w:right w:val="single" w:sz="4" w:space="0" w:color="auto"/>
            </w:tcBorders>
            <w:shd w:val="clear" w:color="auto" w:fill="auto"/>
            <w:noWrap/>
            <w:vAlign w:val="bottom"/>
            <w:hideMark/>
          </w:tcPr>
          <w:p w:rsidR="006D55C7" w:rsidRPr="00280934" w:rsidRDefault="006D55C7" w:rsidP="003040C8">
            <w:pPr>
              <w:spacing w:line="226" w:lineRule="auto"/>
              <w:ind w:firstLine="0"/>
              <w:jc w:val="center"/>
              <w:rPr>
                <w:rFonts w:eastAsia="Times New Roman"/>
                <w:sz w:val="16"/>
                <w:szCs w:val="16"/>
                <w:lang w:eastAsia="ru-RU"/>
              </w:rPr>
            </w:pPr>
            <w:r w:rsidRPr="00280934">
              <w:rPr>
                <w:rFonts w:eastAsia="Times New Roman"/>
                <w:sz w:val="16"/>
                <w:szCs w:val="16"/>
                <w:lang w:eastAsia="ru-RU"/>
              </w:rPr>
              <w:t>34,8</w:t>
            </w:r>
          </w:p>
        </w:tc>
        <w:tc>
          <w:tcPr>
            <w:tcW w:w="526" w:type="pct"/>
            <w:tcBorders>
              <w:top w:val="nil"/>
              <w:left w:val="nil"/>
              <w:bottom w:val="single" w:sz="4" w:space="0" w:color="auto"/>
              <w:right w:val="single" w:sz="4" w:space="0" w:color="auto"/>
            </w:tcBorders>
            <w:shd w:val="clear" w:color="auto" w:fill="auto"/>
            <w:noWrap/>
            <w:vAlign w:val="bottom"/>
            <w:hideMark/>
          </w:tcPr>
          <w:p w:rsidR="006D55C7" w:rsidRPr="00280934" w:rsidRDefault="006D55C7"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8,7</w:t>
            </w:r>
          </w:p>
        </w:tc>
        <w:tc>
          <w:tcPr>
            <w:tcW w:w="694" w:type="pct"/>
            <w:tcBorders>
              <w:top w:val="nil"/>
              <w:left w:val="nil"/>
              <w:bottom w:val="single" w:sz="4" w:space="0" w:color="auto"/>
              <w:right w:val="single" w:sz="4" w:space="0" w:color="auto"/>
            </w:tcBorders>
            <w:shd w:val="clear" w:color="auto" w:fill="auto"/>
            <w:noWrap/>
            <w:vAlign w:val="bottom"/>
            <w:hideMark/>
          </w:tcPr>
          <w:p w:rsidR="006D55C7" w:rsidRPr="00280934" w:rsidRDefault="006D55C7"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105,6</w:t>
            </w:r>
          </w:p>
        </w:tc>
        <w:tc>
          <w:tcPr>
            <w:tcW w:w="717" w:type="pct"/>
            <w:tcBorders>
              <w:top w:val="nil"/>
              <w:left w:val="nil"/>
              <w:bottom w:val="single" w:sz="4" w:space="0" w:color="auto"/>
              <w:right w:val="single" w:sz="4" w:space="0" w:color="auto"/>
            </w:tcBorders>
            <w:shd w:val="clear" w:color="auto" w:fill="auto"/>
            <w:noWrap/>
            <w:vAlign w:val="bottom"/>
            <w:hideMark/>
          </w:tcPr>
          <w:p w:rsidR="006D55C7" w:rsidRPr="00280934" w:rsidRDefault="006D55C7"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40,4</w:t>
            </w:r>
          </w:p>
        </w:tc>
      </w:tr>
      <w:tr w:rsidR="006D55C7" w:rsidRPr="00002A4A" w:rsidTr="006D55C7">
        <w:trPr>
          <w:trHeight w:val="47"/>
          <w:jc w:val="center"/>
        </w:trPr>
        <w:tc>
          <w:tcPr>
            <w:tcW w:w="1003" w:type="pct"/>
            <w:tcBorders>
              <w:top w:val="nil"/>
              <w:left w:val="single" w:sz="4" w:space="0" w:color="auto"/>
              <w:bottom w:val="single" w:sz="4" w:space="0" w:color="auto"/>
              <w:right w:val="single" w:sz="4" w:space="0" w:color="auto"/>
            </w:tcBorders>
            <w:shd w:val="clear" w:color="auto" w:fill="auto"/>
            <w:noWrap/>
            <w:vAlign w:val="bottom"/>
            <w:hideMark/>
          </w:tcPr>
          <w:p w:rsidR="006D55C7" w:rsidRPr="00280934" w:rsidRDefault="006D55C7" w:rsidP="003040C8">
            <w:pPr>
              <w:spacing w:line="226" w:lineRule="auto"/>
              <w:ind w:firstLine="0"/>
              <w:rPr>
                <w:rFonts w:eastAsia="Times New Roman"/>
                <w:sz w:val="16"/>
                <w:szCs w:val="16"/>
                <w:lang w:eastAsia="ru-RU"/>
              </w:rPr>
            </w:pPr>
            <w:r w:rsidRPr="00280934">
              <w:rPr>
                <w:rFonts w:eastAsia="Times New Roman"/>
                <w:sz w:val="16"/>
                <w:szCs w:val="16"/>
                <w:lang w:eastAsia="ru-RU"/>
              </w:rPr>
              <w:t>±</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6D55C7" w:rsidRPr="00280934" w:rsidRDefault="006D55C7" w:rsidP="003040C8">
            <w:pPr>
              <w:spacing w:line="226" w:lineRule="auto"/>
              <w:ind w:firstLine="0"/>
              <w:jc w:val="center"/>
              <w:rPr>
                <w:rFonts w:eastAsia="Times New Roman"/>
                <w:sz w:val="16"/>
                <w:szCs w:val="16"/>
                <w:lang w:eastAsia="ru-RU"/>
              </w:rPr>
            </w:pPr>
          </w:p>
        </w:tc>
        <w:tc>
          <w:tcPr>
            <w:tcW w:w="505" w:type="pct"/>
            <w:tcBorders>
              <w:top w:val="nil"/>
              <w:left w:val="nil"/>
              <w:bottom w:val="single" w:sz="4" w:space="0" w:color="auto"/>
              <w:right w:val="single" w:sz="4" w:space="0" w:color="auto"/>
            </w:tcBorders>
            <w:shd w:val="clear" w:color="auto" w:fill="auto"/>
            <w:noWrap/>
            <w:vAlign w:val="bottom"/>
            <w:hideMark/>
          </w:tcPr>
          <w:p w:rsidR="006D55C7" w:rsidRPr="00280934" w:rsidRDefault="006D55C7" w:rsidP="003040C8">
            <w:pPr>
              <w:spacing w:line="226" w:lineRule="auto"/>
              <w:ind w:firstLine="0"/>
              <w:jc w:val="center"/>
              <w:rPr>
                <w:rFonts w:eastAsia="Times New Roman"/>
                <w:sz w:val="16"/>
                <w:szCs w:val="16"/>
                <w:lang w:eastAsia="ru-RU"/>
              </w:rPr>
            </w:pPr>
            <w:r w:rsidRPr="00280934">
              <w:rPr>
                <w:rFonts w:eastAsia="Times New Roman"/>
                <w:sz w:val="16"/>
                <w:szCs w:val="16"/>
                <w:lang w:eastAsia="ru-RU"/>
              </w:rPr>
              <w:t>0,1</w:t>
            </w:r>
          </w:p>
        </w:tc>
        <w:tc>
          <w:tcPr>
            <w:tcW w:w="583" w:type="pct"/>
            <w:tcBorders>
              <w:top w:val="nil"/>
              <w:left w:val="nil"/>
              <w:bottom w:val="single" w:sz="4" w:space="0" w:color="auto"/>
              <w:right w:val="single" w:sz="4" w:space="0" w:color="auto"/>
            </w:tcBorders>
            <w:shd w:val="clear" w:color="auto" w:fill="auto"/>
            <w:noWrap/>
            <w:vAlign w:val="bottom"/>
            <w:hideMark/>
          </w:tcPr>
          <w:p w:rsidR="006D55C7" w:rsidRPr="00280934" w:rsidRDefault="006D55C7" w:rsidP="003040C8">
            <w:pPr>
              <w:spacing w:line="226" w:lineRule="auto"/>
              <w:ind w:firstLine="0"/>
              <w:jc w:val="center"/>
              <w:rPr>
                <w:rFonts w:eastAsia="Times New Roman"/>
                <w:sz w:val="16"/>
                <w:szCs w:val="16"/>
                <w:lang w:eastAsia="ru-RU"/>
              </w:rPr>
            </w:pPr>
          </w:p>
        </w:tc>
        <w:tc>
          <w:tcPr>
            <w:tcW w:w="628" w:type="pct"/>
            <w:tcBorders>
              <w:top w:val="nil"/>
              <w:left w:val="nil"/>
              <w:bottom w:val="single" w:sz="4" w:space="0" w:color="auto"/>
              <w:right w:val="single" w:sz="4" w:space="0" w:color="auto"/>
            </w:tcBorders>
            <w:shd w:val="clear" w:color="auto" w:fill="auto"/>
            <w:noWrap/>
            <w:vAlign w:val="bottom"/>
            <w:hideMark/>
          </w:tcPr>
          <w:p w:rsidR="006D55C7" w:rsidRPr="00280934" w:rsidRDefault="006D55C7" w:rsidP="003040C8">
            <w:pPr>
              <w:spacing w:line="226" w:lineRule="auto"/>
              <w:ind w:firstLine="0"/>
              <w:jc w:val="center"/>
              <w:rPr>
                <w:rFonts w:eastAsia="Times New Roman"/>
                <w:sz w:val="16"/>
                <w:szCs w:val="16"/>
                <w:lang w:eastAsia="ru-RU"/>
              </w:rPr>
            </w:pPr>
            <w:r w:rsidRPr="00280934">
              <w:rPr>
                <w:rFonts w:eastAsia="Times New Roman"/>
                <w:sz w:val="16"/>
                <w:szCs w:val="16"/>
                <w:lang w:eastAsia="ru-RU"/>
              </w:rPr>
              <w:t>0,9</w:t>
            </w:r>
          </w:p>
        </w:tc>
        <w:tc>
          <w:tcPr>
            <w:tcW w:w="526" w:type="pct"/>
            <w:tcBorders>
              <w:top w:val="nil"/>
              <w:left w:val="nil"/>
              <w:bottom w:val="single" w:sz="4" w:space="0" w:color="auto"/>
              <w:right w:val="single" w:sz="4" w:space="0" w:color="auto"/>
            </w:tcBorders>
            <w:shd w:val="clear" w:color="auto" w:fill="auto"/>
            <w:noWrap/>
            <w:vAlign w:val="bottom"/>
            <w:hideMark/>
          </w:tcPr>
          <w:p w:rsidR="006D55C7" w:rsidRPr="00280934" w:rsidRDefault="006D55C7"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0,6</w:t>
            </w:r>
          </w:p>
        </w:tc>
        <w:tc>
          <w:tcPr>
            <w:tcW w:w="694" w:type="pct"/>
            <w:tcBorders>
              <w:top w:val="nil"/>
              <w:left w:val="nil"/>
              <w:bottom w:val="single" w:sz="4" w:space="0" w:color="auto"/>
              <w:right w:val="single" w:sz="4" w:space="0" w:color="auto"/>
            </w:tcBorders>
            <w:shd w:val="clear" w:color="auto" w:fill="auto"/>
            <w:noWrap/>
            <w:vAlign w:val="bottom"/>
            <w:hideMark/>
          </w:tcPr>
          <w:p w:rsidR="006D55C7" w:rsidRPr="00280934" w:rsidRDefault="006D55C7"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0,8</w:t>
            </w:r>
          </w:p>
        </w:tc>
        <w:tc>
          <w:tcPr>
            <w:tcW w:w="717" w:type="pct"/>
            <w:tcBorders>
              <w:top w:val="nil"/>
              <w:left w:val="nil"/>
              <w:bottom w:val="single" w:sz="4" w:space="0" w:color="auto"/>
              <w:right w:val="single" w:sz="4" w:space="0" w:color="auto"/>
            </w:tcBorders>
            <w:shd w:val="clear" w:color="auto" w:fill="auto"/>
            <w:noWrap/>
            <w:vAlign w:val="bottom"/>
            <w:hideMark/>
          </w:tcPr>
          <w:p w:rsidR="006D55C7" w:rsidRPr="00280934" w:rsidRDefault="006D55C7"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6,5</w:t>
            </w:r>
          </w:p>
        </w:tc>
      </w:tr>
      <w:tr w:rsidR="006D55C7" w:rsidRPr="00002A4A" w:rsidTr="0025499C">
        <w:trPr>
          <w:trHeight w:val="38"/>
          <w:jc w:val="center"/>
        </w:trPr>
        <w:tc>
          <w:tcPr>
            <w:tcW w:w="1003" w:type="pct"/>
            <w:tcBorders>
              <w:top w:val="nil"/>
              <w:left w:val="single" w:sz="4" w:space="0" w:color="auto"/>
              <w:bottom w:val="single" w:sz="4" w:space="0" w:color="auto"/>
              <w:right w:val="single" w:sz="4" w:space="0" w:color="auto"/>
            </w:tcBorders>
            <w:shd w:val="clear" w:color="auto" w:fill="auto"/>
            <w:noWrap/>
            <w:vAlign w:val="bottom"/>
            <w:hideMark/>
          </w:tcPr>
          <w:p w:rsidR="006D55C7" w:rsidRPr="006D55C7" w:rsidRDefault="006D55C7" w:rsidP="003040C8">
            <w:pPr>
              <w:spacing w:line="226" w:lineRule="auto"/>
              <w:ind w:firstLine="0"/>
              <w:rPr>
                <w:rFonts w:eastAsia="Times New Roman"/>
                <w:i/>
                <w:sz w:val="16"/>
                <w:szCs w:val="16"/>
                <w:lang w:eastAsia="ru-RU"/>
              </w:rPr>
            </w:pPr>
            <w:r w:rsidRPr="006D55C7">
              <w:rPr>
                <w:rFonts w:eastAsia="Times New Roman"/>
                <w:i/>
                <w:sz w:val="16"/>
                <w:szCs w:val="16"/>
                <w:lang w:eastAsia="ru-RU"/>
              </w:rPr>
              <w:t>C</w:t>
            </w:r>
            <w:r w:rsidRPr="006D55C7">
              <w:rPr>
                <w:rFonts w:eastAsia="Times New Roman"/>
                <w:i/>
                <w:sz w:val="16"/>
                <w:szCs w:val="16"/>
                <w:vertAlign w:val="subscript"/>
                <w:lang w:eastAsia="ru-RU"/>
              </w:rPr>
              <w:t>v</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6D55C7" w:rsidRPr="00280934" w:rsidRDefault="006D55C7" w:rsidP="003040C8">
            <w:pPr>
              <w:spacing w:line="226" w:lineRule="auto"/>
              <w:ind w:firstLine="0"/>
              <w:jc w:val="center"/>
              <w:rPr>
                <w:rFonts w:eastAsia="Times New Roman"/>
                <w:sz w:val="16"/>
                <w:szCs w:val="16"/>
                <w:lang w:eastAsia="ru-RU"/>
              </w:rPr>
            </w:pPr>
          </w:p>
        </w:tc>
        <w:tc>
          <w:tcPr>
            <w:tcW w:w="505" w:type="pct"/>
            <w:tcBorders>
              <w:top w:val="nil"/>
              <w:left w:val="nil"/>
              <w:bottom w:val="single" w:sz="4" w:space="0" w:color="auto"/>
              <w:right w:val="single" w:sz="4" w:space="0" w:color="auto"/>
            </w:tcBorders>
            <w:shd w:val="clear" w:color="auto" w:fill="auto"/>
            <w:noWrap/>
            <w:vAlign w:val="bottom"/>
            <w:hideMark/>
          </w:tcPr>
          <w:p w:rsidR="006D55C7" w:rsidRPr="00280934" w:rsidRDefault="006D55C7" w:rsidP="003040C8">
            <w:pPr>
              <w:spacing w:line="226" w:lineRule="auto"/>
              <w:ind w:firstLine="0"/>
              <w:jc w:val="center"/>
              <w:rPr>
                <w:rFonts w:eastAsia="Times New Roman"/>
                <w:sz w:val="16"/>
                <w:szCs w:val="16"/>
                <w:lang w:eastAsia="ru-RU"/>
              </w:rPr>
            </w:pPr>
            <w:r w:rsidRPr="00280934">
              <w:rPr>
                <w:rFonts w:eastAsia="Times New Roman"/>
                <w:sz w:val="16"/>
                <w:szCs w:val="16"/>
                <w:lang w:eastAsia="ru-RU"/>
              </w:rPr>
              <w:t>11</w:t>
            </w:r>
            <w:r>
              <w:rPr>
                <w:rFonts w:eastAsia="Times New Roman"/>
                <w:sz w:val="16"/>
                <w:szCs w:val="16"/>
                <w:lang w:eastAsia="ru-RU"/>
              </w:rPr>
              <w:t>,0</w:t>
            </w:r>
          </w:p>
        </w:tc>
        <w:tc>
          <w:tcPr>
            <w:tcW w:w="583" w:type="pct"/>
            <w:tcBorders>
              <w:top w:val="nil"/>
              <w:left w:val="nil"/>
              <w:bottom w:val="single" w:sz="4" w:space="0" w:color="auto"/>
              <w:right w:val="single" w:sz="4" w:space="0" w:color="auto"/>
            </w:tcBorders>
            <w:shd w:val="clear" w:color="auto" w:fill="auto"/>
            <w:noWrap/>
            <w:vAlign w:val="bottom"/>
            <w:hideMark/>
          </w:tcPr>
          <w:p w:rsidR="006D55C7" w:rsidRPr="00280934" w:rsidRDefault="006D55C7" w:rsidP="003040C8">
            <w:pPr>
              <w:spacing w:line="226" w:lineRule="auto"/>
              <w:ind w:firstLine="0"/>
              <w:jc w:val="center"/>
              <w:rPr>
                <w:rFonts w:eastAsia="Times New Roman"/>
                <w:sz w:val="16"/>
                <w:szCs w:val="16"/>
                <w:lang w:eastAsia="ru-RU"/>
              </w:rPr>
            </w:pPr>
          </w:p>
        </w:tc>
        <w:tc>
          <w:tcPr>
            <w:tcW w:w="628" w:type="pct"/>
            <w:tcBorders>
              <w:top w:val="nil"/>
              <w:left w:val="nil"/>
              <w:bottom w:val="single" w:sz="4" w:space="0" w:color="auto"/>
              <w:right w:val="single" w:sz="4" w:space="0" w:color="auto"/>
            </w:tcBorders>
            <w:shd w:val="clear" w:color="auto" w:fill="auto"/>
            <w:noWrap/>
            <w:vAlign w:val="bottom"/>
            <w:hideMark/>
          </w:tcPr>
          <w:p w:rsidR="006D55C7" w:rsidRPr="00280934" w:rsidRDefault="006D55C7" w:rsidP="003040C8">
            <w:pPr>
              <w:spacing w:line="226" w:lineRule="auto"/>
              <w:ind w:firstLine="0"/>
              <w:jc w:val="center"/>
              <w:rPr>
                <w:rFonts w:eastAsia="Times New Roman"/>
                <w:sz w:val="16"/>
                <w:szCs w:val="16"/>
                <w:lang w:eastAsia="ru-RU"/>
              </w:rPr>
            </w:pPr>
            <w:r w:rsidRPr="00280934">
              <w:rPr>
                <w:rFonts w:eastAsia="Times New Roman"/>
                <w:sz w:val="16"/>
                <w:szCs w:val="16"/>
                <w:lang w:eastAsia="ru-RU"/>
              </w:rPr>
              <w:t>2,7</w:t>
            </w:r>
          </w:p>
        </w:tc>
        <w:tc>
          <w:tcPr>
            <w:tcW w:w="526" w:type="pct"/>
            <w:tcBorders>
              <w:top w:val="nil"/>
              <w:left w:val="nil"/>
              <w:bottom w:val="single" w:sz="4" w:space="0" w:color="auto"/>
              <w:right w:val="single" w:sz="4" w:space="0" w:color="auto"/>
            </w:tcBorders>
            <w:shd w:val="clear" w:color="auto" w:fill="auto"/>
            <w:noWrap/>
            <w:vAlign w:val="bottom"/>
            <w:hideMark/>
          </w:tcPr>
          <w:p w:rsidR="006D55C7" w:rsidRPr="00280934" w:rsidRDefault="006D55C7"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6,9</w:t>
            </w:r>
          </w:p>
        </w:tc>
        <w:tc>
          <w:tcPr>
            <w:tcW w:w="694" w:type="pct"/>
            <w:tcBorders>
              <w:top w:val="nil"/>
              <w:left w:val="nil"/>
              <w:bottom w:val="single" w:sz="4" w:space="0" w:color="auto"/>
              <w:right w:val="single" w:sz="4" w:space="0" w:color="auto"/>
            </w:tcBorders>
            <w:shd w:val="clear" w:color="auto" w:fill="auto"/>
            <w:noWrap/>
            <w:vAlign w:val="bottom"/>
            <w:hideMark/>
          </w:tcPr>
          <w:p w:rsidR="006D55C7" w:rsidRPr="00280934" w:rsidRDefault="006D55C7"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0,8</w:t>
            </w:r>
          </w:p>
        </w:tc>
        <w:tc>
          <w:tcPr>
            <w:tcW w:w="717" w:type="pct"/>
            <w:tcBorders>
              <w:top w:val="nil"/>
              <w:left w:val="nil"/>
              <w:bottom w:val="single" w:sz="4" w:space="0" w:color="auto"/>
              <w:right w:val="single" w:sz="4" w:space="0" w:color="auto"/>
            </w:tcBorders>
            <w:shd w:val="clear" w:color="auto" w:fill="auto"/>
            <w:noWrap/>
            <w:vAlign w:val="bottom"/>
            <w:hideMark/>
          </w:tcPr>
          <w:p w:rsidR="006D55C7" w:rsidRPr="00280934" w:rsidRDefault="006D55C7"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16</w:t>
            </w:r>
            <w:r>
              <w:rPr>
                <w:rFonts w:eastAsia="Times New Roman"/>
                <w:sz w:val="16"/>
                <w:szCs w:val="16"/>
                <w:lang w:eastAsia="ru-RU"/>
              </w:rPr>
              <w:t>,0</w:t>
            </w:r>
          </w:p>
        </w:tc>
      </w:tr>
      <w:tr w:rsidR="0025499C" w:rsidRPr="00002A4A" w:rsidTr="0025499C">
        <w:trPr>
          <w:trHeight w:val="80"/>
          <w:jc w:val="center"/>
        </w:trPr>
        <w:tc>
          <w:tcPr>
            <w:tcW w:w="1003" w:type="pct"/>
            <w:tcBorders>
              <w:top w:val="nil"/>
              <w:left w:val="single" w:sz="4" w:space="0" w:color="auto"/>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rPr>
                <w:rFonts w:eastAsia="Times New Roman"/>
                <w:sz w:val="16"/>
                <w:szCs w:val="16"/>
                <w:lang w:eastAsia="ru-RU"/>
              </w:rPr>
            </w:pPr>
            <w:r w:rsidRPr="00280934">
              <w:rPr>
                <w:rFonts w:eastAsia="Times New Roman"/>
                <w:sz w:val="16"/>
                <w:szCs w:val="16"/>
                <w:lang w:eastAsia="ru-RU"/>
              </w:rPr>
              <w:t>Аргон</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25499C" w:rsidRPr="00280934" w:rsidRDefault="0025499C" w:rsidP="003040C8">
            <w:pPr>
              <w:spacing w:line="226" w:lineRule="auto"/>
              <w:ind w:firstLine="0"/>
              <w:jc w:val="center"/>
              <w:rPr>
                <w:rFonts w:eastAsia="Times New Roman"/>
                <w:sz w:val="16"/>
                <w:szCs w:val="16"/>
                <w:lang w:eastAsia="ru-RU"/>
              </w:rPr>
            </w:pPr>
            <w:r>
              <w:rPr>
                <w:rFonts w:eastAsia="Times New Roman"/>
                <w:sz w:val="16"/>
                <w:szCs w:val="16"/>
                <w:lang w:eastAsia="ru-RU"/>
              </w:rPr>
              <w:t>10</w:t>
            </w:r>
          </w:p>
        </w:tc>
        <w:tc>
          <w:tcPr>
            <w:tcW w:w="505"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r w:rsidRPr="00280934">
              <w:rPr>
                <w:rFonts w:eastAsia="Times New Roman"/>
                <w:sz w:val="16"/>
                <w:szCs w:val="16"/>
                <w:lang w:eastAsia="ru-RU"/>
              </w:rPr>
              <w:t>1,4</w:t>
            </w:r>
          </w:p>
        </w:tc>
        <w:tc>
          <w:tcPr>
            <w:tcW w:w="583"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r w:rsidRPr="00280934">
              <w:rPr>
                <w:rFonts w:eastAsia="Times New Roman"/>
                <w:sz w:val="16"/>
                <w:szCs w:val="16"/>
                <w:lang w:eastAsia="ru-RU"/>
              </w:rPr>
              <w:t>7/7</w:t>
            </w:r>
          </w:p>
        </w:tc>
        <w:tc>
          <w:tcPr>
            <w:tcW w:w="628"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r w:rsidRPr="00280934">
              <w:rPr>
                <w:rFonts w:eastAsia="Times New Roman"/>
                <w:sz w:val="16"/>
                <w:szCs w:val="16"/>
                <w:lang w:eastAsia="ru-RU"/>
              </w:rPr>
              <w:t>34,7</w:t>
            </w:r>
          </w:p>
        </w:tc>
        <w:tc>
          <w:tcPr>
            <w:tcW w:w="526"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8,5</w:t>
            </w:r>
          </w:p>
        </w:tc>
        <w:tc>
          <w:tcPr>
            <w:tcW w:w="694"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106,1</w:t>
            </w:r>
          </w:p>
        </w:tc>
        <w:tc>
          <w:tcPr>
            <w:tcW w:w="717"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39</w:t>
            </w:r>
            <w:r>
              <w:rPr>
                <w:rFonts w:eastAsia="Times New Roman"/>
                <w:sz w:val="16"/>
                <w:szCs w:val="16"/>
                <w:lang w:eastAsia="ru-RU"/>
              </w:rPr>
              <w:t>,0</w:t>
            </w:r>
          </w:p>
        </w:tc>
      </w:tr>
      <w:tr w:rsidR="0025499C" w:rsidRPr="00002A4A" w:rsidTr="0025499C">
        <w:trPr>
          <w:trHeight w:val="38"/>
          <w:jc w:val="center"/>
        </w:trPr>
        <w:tc>
          <w:tcPr>
            <w:tcW w:w="1003" w:type="pct"/>
            <w:tcBorders>
              <w:top w:val="nil"/>
              <w:left w:val="single" w:sz="4" w:space="0" w:color="auto"/>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rPr>
                <w:rFonts w:eastAsia="Times New Roman"/>
                <w:sz w:val="16"/>
                <w:szCs w:val="16"/>
                <w:lang w:eastAsia="ru-RU"/>
              </w:rPr>
            </w:pPr>
            <w:r w:rsidRPr="00280934">
              <w:rPr>
                <w:rFonts w:eastAsia="Times New Roman"/>
                <w:sz w:val="16"/>
                <w:szCs w:val="16"/>
                <w:lang w:eastAsia="ru-RU"/>
              </w:rPr>
              <w:t>±</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25499C" w:rsidRPr="00280934" w:rsidRDefault="0025499C" w:rsidP="003040C8">
            <w:pPr>
              <w:spacing w:line="226" w:lineRule="auto"/>
              <w:ind w:firstLine="0"/>
              <w:jc w:val="center"/>
              <w:rPr>
                <w:rFonts w:eastAsia="Times New Roman"/>
                <w:sz w:val="16"/>
                <w:szCs w:val="16"/>
                <w:lang w:eastAsia="ru-RU"/>
              </w:rPr>
            </w:pPr>
          </w:p>
        </w:tc>
        <w:tc>
          <w:tcPr>
            <w:tcW w:w="505"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r w:rsidRPr="00280934">
              <w:rPr>
                <w:rFonts w:eastAsia="Times New Roman"/>
                <w:sz w:val="16"/>
                <w:szCs w:val="16"/>
                <w:lang w:eastAsia="ru-RU"/>
              </w:rPr>
              <w:t>0,1</w:t>
            </w:r>
          </w:p>
        </w:tc>
        <w:tc>
          <w:tcPr>
            <w:tcW w:w="583"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p>
        </w:tc>
        <w:tc>
          <w:tcPr>
            <w:tcW w:w="628"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r w:rsidRPr="00280934">
              <w:rPr>
                <w:rFonts w:eastAsia="Times New Roman"/>
                <w:sz w:val="16"/>
                <w:szCs w:val="16"/>
                <w:lang w:eastAsia="ru-RU"/>
              </w:rPr>
              <w:t>0,7</w:t>
            </w:r>
          </w:p>
        </w:tc>
        <w:tc>
          <w:tcPr>
            <w:tcW w:w="526"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0,3</w:t>
            </w:r>
          </w:p>
        </w:tc>
        <w:tc>
          <w:tcPr>
            <w:tcW w:w="694"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0,9</w:t>
            </w:r>
          </w:p>
        </w:tc>
        <w:tc>
          <w:tcPr>
            <w:tcW w:w="717"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5,9</w:t>
            </w:r>
          </w:p>
        </w:tc>
      </w:tr>
      <w:tr w:rsidR="0025499C" w:rsidRPr="00002A4A" w:rsidTr="0025499C">
        <w:trPr>
          <w:trHeight w:val="140"/>
          <w:jc w:val="center"/>
        </w:trPr>
        <w:tc>
          <w:tcPr>
            <w:tcW w:w="1003" w:type="pct"/>
            <w:tcBorders>
              <w:top w:val="nil"/>
              <w:left w:val="single" w:sz="4" w:space="0" w:color="auto"/>
              <w:bottom w:val="single" w:sz="4" w:space="0" w:color="auto"/>
              <w:right w:val="single" w:sz="4" w:space="0" w:color="auto"/>
            </w:tcBorders>
            <w:shd w:val="clear" w:color="auto" w:fill="auto"/>
            <w:noWrap/>
            <w:vAlign w:val="bottom"/>
            <w:hideMark/>
          </w:tcPr>
          <w:p w:rsidR="0025499C" w:rsidRPr="006D55C7" w:rsidRDefault="0025499C" w:rsidP="003040C8">
            <w:pPr>
              <w:spacing w:line="226" w:lineRule="auto"/>
              <w:ind w:firstLine="0"/>
              <w:rPr>
                <w:rFonts w:eastAsia="Times New Roman"/>
                <w:i/>
                <w:sz w:val="16"/>
                <w:szCs w:val="16"/>
                <w:lang w:eastAsia="ru-RU"/>
              </w:rPr>
            </w:pPr>
            <w:r w:rsidRPr="006D55C7">
              <w:rPr>
                <w:rFonts w:eastAsia="Times New Roman"/>
                <w:i/>
                <w:sz w:val="16"/>
                <w:szCs w:val="16"/>
                <w:lang w:eastAsia="ru-RU"/>
              </w:rPr>
              <w:t>C</w:t>
            </w:r>
            <w:r w:rsidRPr="006D55C7">
              <w:rPr>
                <w:rFonts w:eastAsia="Times New Roman"/>
                <w:i/>
                <w:sz w:val="16"/>
                <w:szCs w:val="16"/>
                <w:vertAlign w:val="subscript"/>
                <w:lang w:eastAsia="ru-RU"/>
              </w:rPr>
              <w:t>v</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25499C" w:rsidRPr="00280934" w:rsidRDefault="0025499C" w:rsidP="003040C8">
            <w:pPr>
              <w:spacing w:line="226" w:lineRule="auto"/>
              <w:ind w:firstLine="0"/>
              <w:jc w:val="center"/>
              <w:rPr>
                <w:rFonts w:eastAsia="Times New Roman"/>
                <w:sz w:val="16"/>
                <w:szCs w:val="16"/>
                <w:lang w:eastAsia="ru-RU"/>
              </w:rPr>
            </w:pPr>
          </w:p>
        </w:tc>
        <w:tc>
          <w:tcPr>
            <w:tcW w:w="505"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r w:rsidRPr="00280934">
              <w:rPr>
                <w:rFonts w:eastAsia="Times New Roman"/>
                <w:sz w:val="16"/>
                <w:szCs w:val="16"/>
                <w:lang w:eastAsia="ru-RU"/>
              </w:rPr>
              <w:t>7,2</w:t>
            </w:r>
          </w:p>
        </w:tc>
        <w:tc>
          <w:tcPr>
            <w:tcW w:w="583"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p>
        </w:tc>
        <w:tc>
          <w:tcPr>
            <w:tcW w:w="628"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r w:rsidRPr="00280934">
              <w:rPr>
                <w:rFonts w:eastAsia="Times New Roman"/>
                <w:sz w:val="16"/>
                <w:szCs w:val="16"/>
                <w:lang w:eastAsia="ru-RU"/>
              </w:rPr>
              <w:t>1,9</w:t>
            </w:r>
          </w:p>
        </w:tc>
        <w:tc>
          <w:tcPr>
            <w:tcW w:w="526"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3,9</w:t>
            </w:r>
          </w:p>
        </w:tc>
        <w:tc>
          <w:tcPr>
            <w:tcW w:w="694"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0,8</w:t>
            </w:r>
          </w:p>
        </w:tc>
        <w:tc>
          <w:tcPr>
            <w:tcW w:w="717"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15,2</w:t>
            </w:r>
          </w:p>
        </w:tc>
      </w:tr>
      <w:tr w:rsidR="0025499C" w:rsidRPr="00002A4A" w:rsidTr="0025499C">
        <w:trPr>
          <w:trHeight w:val="61"/>
          <w:jc w:val="center"/>
        </w:trPr>
        <w:tc>
          <w:tcPr>
            <w:tcW w:w="1003" w:type="pct"/>
            <w:tcBorders>
              <w:top w:val="nil"/>
              <w:left w:val="single" w:sz="4" w:space="0" w:color="auto"/>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rPr>
                <w:rFonts w:eastAsia="Times New Roman"/>
                <w:sz w:val="16"/>
                <w:szCs w:val="16"/>
                <w:lang w:eastAsia="ru-RU"/>
              </w:rPr>
            </w:pPr>
            <w:r w:rsidRPr="00280934">
              <w:rPr>
                <w:rFonts w:eastAsia="Times New Roman"/>
                <w:sz w:val="16"/>
                <w:szCs w:val="16"/>
                <w:lang w:eastAsia="ru-RU"/>
              </w:rPr>
              <w:t>Дее</w:t>
            </w:r>
            <w:r>
              <w:rPr>
                <w:rFonts w:eastAsia="Times New Roman"/>
                <w:sz w:val="16"/>
                <w:szCs w:val="16"/>
                <w:lang w:eastAsia="ru-RU"/>
              </w:rPr>
              <w:t>р</w:t>
            </w:r>
            <w:r w:rsidRPr="00280934">
              <w:rPr>
                <w:rFonts w:eastAsia="Times New Roman"/>
                <w:sz w:val="16"/>
                <w:szCs w:val="16"/>
                <w:lang w:eastAsia="ru-RU"/>
              </w:rPr>
              <w:t>парк</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25499C" w:rsidRPr="00280934" w:rsidRDefault="0025499C" w:rsidP="003040C8">
            <w:pPr>
              <w:spacing w:line="226" w:lineRule="auto"/>
              <w:ind w:firstLine="0"/>
              <w:jc w:val="center"/>
              <w:rPr>
                <w:rFonts w:eastAsia="Times New Roman"/>
                <w:sz w:val="16"/>
                <w:szCs w:val="16"/>
                <w:lang w:eastAsia="ru-RU"/>
              </w:rPr>
            </w:pPr>
            <w:r>
              <w:rPr>
                <w:rFonts w:eastAsia="Times New Roman"/>
                <w:sz w:val="16"/>
                <w:szCs w:val="16"/>
                <w:lang w:eastAsia="ru-RU"/>
              </w:rPr>
              <w:t>7</w:t>
            </w:r>
          </w:p>
        </w:tc>
        <w:tc>
          <w:tcPr>
            <w:tcW w:w="505"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r w:rsidRPr="00280934">
              <w:rPr>
                <w:rFonts w:eastAsia="Times New Roman"/>
                <w:sz w:val="16"/>
                <w:szCs w:val="16"/>
                <w:lang w:eastAsia="ru-RU"/>
              </w:rPr>
              <w:t>1,4</w:t>
            </w:r>
          </w:p>
        </w:tc>
        <w:tc>
          <w:tcPr>
            <w:tcW w:w="583"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r w:rsidRPr="00280934">
              <w:rPr>
                <w:rFonts w:eastAsia="Times New Roman"/>
                <w:sz w:val="16"/>
                <w:szCs w:val="16"/>
                <w:lang w:eastAsia="ru-RU"/>
              </w:rPr>
              <w:t>7</w:t>
            </w:r>
            <w:r>
              <w:rPr>
                <w:rFonts w:eastAsia="Times New Roman"/>
                <w:sz w:val="16"/>
                <w:szCs w:val="16"/>
                <w:lang w:eastAsia="ru-RU"/>
              </w:rPr>
              <w:t>/</w:t>
            </w:r>
            <w:r w:rsidRPr="00280934">
              <w:rPr>
                <w:rFonts w:eastAsia="Times New Roman"/>
                <w:sz w:val="16"/>
                <w:szCs w:val="16"/>
                <w:lang w:eastAsia="ru-RU"/>
              </w:rPr>
              <w:t>7</w:t>
            </w:r>
          </w:p>
        </w:tc>
        <w:tc>
          <w:tcPr>
            <w:tcW w:w="628"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r w:rsidRPr="00280934">
              <w:rPr>
                <w:rFonts w:eastAsia="Times New Roman"/>
                <w:sz w:val="16"/>
                <w:szCs w:val="16"/>
                <w:lang w:eastAsia="ru-RU"/>
              </w:rPr>
              <w:t>35,4</w:t>
            </w:r>
          </w:p>
        </w:tc>
        <w:tc>
          <w:tcPr>
            <w:tcW w:w="526"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8,7</w:t>
            </w:r>
          </w:p>
        </w:tc>
        <w:tc>
          <w:tcPr>
            <w:tcW w:w="694"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105,6</w:t>
            </w:r>
          </w:p>
        </w:tc>
        <w:tc>
          <w:tcPr>
            <w:tcW w:w="717"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40,7</w:t>
            </w:r>
          </w:p>
        </w:tc>
      </w:tr>
      <w:tr w:rsidR="0025499C" w:rsidRPr="00002A4A" w:rsidTr="0025499C">
        <w:trPr>
          <w:trHeight w:val="38"/>
          <w:jc w:val="center"/>
        </w:trPr>
        <w:tc>
          <w:tcPr>
            <w:tcW w:w="1003" w:type="pct"/>
            <w:tcBorders>
              <w:top w:val="nil"/>
              <w:left w:val="single" w:sz="4" w:space="0" w:color="auto"/>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rPr>
                <w:rFonts w:eastAsia="Times New Roman"/>
                <w:sz w:val="16"/>
                <w:szCs w:val="16"/>
                <w:lang w:eastAsia="ru-RU"/>
              </w:rPr>
            </w:pPr>
            <w:r w:rsidRPr="00280934">
              <w:rPr>
                <w:rFonts w:eastAsia="Times New Roman"/>
                <w:sz w:val="16"/>
                <w:szCs w:val="16"/>
                <w:lang w:eastAsia="ru-RU"/>
              </w:rPr>
              <w:t>±</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25499C" w:rsidRPr="00280934" w:rsidRDefault="0025499C" w:rsidP="003040C8">
            <w:pPr>
              <w:spacing w:line="226" w:lineRule="auto"/>
              <w:ind w:firstLine="0"/>
              <w:jc w:val="center"/>
              <w:rPr>
                <w:rFonts w:eastAsia="Times New Roman"/>
                <w:sz w:val="16"/>
                <w:szCs w:val="16"/>
                <w:lang w:eastAsia="ru-RU"/>
              </w:rPr>
            </w:pPr>
          </w:p>
        </w:tc>
        <w:tc>
          <w:tcPr>
            <w:tcW w:w="505"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r w:rsidRPr="00280934">
              <w:rPr>
                <w:rFonts w:eastAsia="Times New Roman"/>
                <w:sz w:val="16"/>
                <w:szCs w:val="16"/>
                <w:lang w:eastAsia="ru-RU"/>
              </w:rPr>
              <w:t>0,1</w:t>
            </w:r>
          </w:p>
        </w:tc>
        <w:tc>
          <w:tcPr>
            <w:tcW w:w="583"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p>
        </w:tc>
        <w:tc>
          <w:tcPr>
            <w:tcW w:w="628"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r w:rsidRPr="00280934">
              <w:rPr>
                <w:rFonts w:eastAsia="Times New Roman"/>
                <w:sz w:val="16"/>
                <w:szCs w:val="16"/>
                <w:lang w:eastAsia="ru-RU"/>
              </w:rPr>
              <w:t>0,5</w:t>
            </w:r>
          </w:p>
        </w:tc>
        <w:tc>
          <w:tcPr>
            <w:tcW w:w="526"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0,3</w:t>
            </w:r>
          </w:p>
        </w:tc>
        <w:tc>
          <w:tcPr>
            <w:tcW w:w="694"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1</w:t>
            </w:r>
            <w:r>
              <w:rPr>
                <w:rFonts w:eastAsia="Times New Roman"/>
                <w:sz w:val="16"/>
                <w:szCs w:val="16"/>
                <w:lang w:eastAsia="ru-RU"/>
              </w:rPr>
              <w:t>,0</w:t>
            </w:r>
          </w:p>
        </w:tc>
        <w:tc>
          <w:tcPr>
            <w:tcW w:w="717"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3,9</w:t>
            </w:r>
          </w:p>
        </w:tc>
      </w:tr>
      <w:tr w:rsidR="0025499C" w:rsidRPr="00002A4A" w:rsidTr="0025499C">
        <w:trPr>
          <w:trHeight w:val="77"/>
          <w:jc w:val="center"/>
        </w:trPr>
        <w:tc>
          <w:tcPr>
            <w:tcW w:w="1003" w:type="pct"/>
            <w:tcBorders>
              <w:top w:val="nil"/>
              <w:left w:val="single" w:sz="4" w:space="0" w:color="auto"/>
              <w:bottom w:val="single" w:sz="4" w:space="0" w:color="auto"/>
              <w:right w:val="single" w:sz="4" w:space="0" w:color="auto"/>
            </w:tcBorders>
            <w:shd w:val="clear" w:color="auto" w:fill="auto"/>
            <w:noWrap/>
            <w:vAlign w:val="bottom"/>
            <w:hideMark/>
          </w:tcPr>
          <w:p w:rsidR="0025499C" w:rsidRPr="006D55C7" w:rsidRDefault="0025499C" w:rsidP="003040C8">
            <w:pPr>
              <w:spacing w:line="226" w:lineRule="auto"/>
              <w:ind w:firstLine="0"/>
              <w:rPr>
                <w:rFonts w:eastAsia="Times New Roman"/>
                <w:i/>
                <w:sz w:val="16"/>
                <w:szCs w:val="16"/>
                <w:lang w:eastAsia="ru-RU"/>
              </w:rPr>
            </w:pPr>
            <w:r w:rsidRPr="006D55C7">
              <w:rPr>
                <w:rFonts w:eastAsia="Times New Roman"/>
                <w:i/>
                <w:sz w:val="16"/>
                <w:szCs w:val="16"/>
                <w:lang w:eastAsia="ru-RU"/>
              </w:rPr>
              <w:t>C</w:t>
            </w:r>
            <w:r w:rsidRPr="006D55C7">
              <w:rPr>
                <w:rFonts w:eastAsia="Times New Roman"/>
                <w:i/>
                <w:sz w:val="16"/>
                <w:szCs w:val="16"/>
                <w:vertAlign w:val="subscript"/>
                <w:lang w:eastAsia="ru-RU"/>
              </w:rPr>
              <w:t>v</w:t>
            </w:r>
            <w:r w:rsidRPr="006D55C7">
              <w:rPr>
                <w:rFonts w:eastAsia="Times New Roman"/>
                <w:i/>
                <w:sz w:val="16"/>
                <w:szCs w:val="16"/>
                <w:lang w:eastAsia="ru-RU"/>
              </w:rPr>
              <w:t xml:space="preserve"> </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25499C" w:rsidRPr="00280934" w:rsidRDefault="0025499C" w:rsidP="003040C8">
            <w:pPr>
              <w:spacing w:line="226" w:lineRule="auto"/>
              <w:ind w:firstLine="0"/>
              <w:jc w:val="center"/>
              <w:rPr>
                <w:rFonts w:eastAsia="Times New Roman"/>
                <w:sz w:val="16"/>
                <w:szCs w:val="16"/>
                <w:lang w:eastAsia="ru-RU"/>
              </w:rPr>
            </w:pPr>
          </w:p>
        </w:tc>
        <w:tc>
          <w:tcPr>
            <w:tcW w:w="505"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r w:rsidRPr="00280934">
              <w:rPr>
                <w:rFonts w:eastAsia="Times New Roman"/>
                <w:sz w:val="16"/>
                <w:szCs w:val="16"/>
                <w:lang w:eastAsia="ru-RU"/>
              </w:rPr>
              <w:t>6,5</w:t>
            </w:r>
          </w:p>
        </w:tc>
        <w:tc>
          <w:tcPr>
            <w:tcW w:w="583"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p>
        </w:tc>
        <w:tc>
          <w:tcPr>
            <w:tcW w:w="628"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r w:rsidRPr="00280934">
              <w:rPr>
                <w:rFonts w:eastAsia="Times New Roman"/>
                <w:sz w:val="16"/>
                <w:szCs w:val="16"/>
                <w:lang w:eastAsia="ru-RU"/>
              </w:rPr>
              <w:t>1,5</w:t>
            </w:r>
          </w:p>
        </w:tc>
        <w:tc>
          <w:tcPr>
            <w:tcW w:w="526"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4</w:t>
            </w:r>
            <w:r>
              <w:rPr>
                <w:rFonts w:eastAsia="Times New Roman"/>
                <w:sz w:val="16"/>
                <w:szCs w:val="16"/>
                <w:lang w:eastAsia="ru-RU"/>
              </w:rPr>
              <w:t>,0</w:t>
            </w:r>
          </w:p>
        </w:tc>
        <w:tc>
          <w:tcPr>
            <w:tcW w:w="694"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0,9</w:t>
            </w:r>
          </w:p>
        </w:tc>
        <w:tc>
          <w:tcPr>
            <w:tcW w:w="717"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9,7</w:t>
            </w:r>
          </w:p>
        </w:tc>
      </w:tr>
      <w:tr w:rsidR="0025499C" w:rsidRPr="00002A4A" w:rsidTr="0025499C">
        <w:trPr>
          <w:trHeight w:val="55"/>
          <w:jc w:val="center"/>
        </w:trPr>
        <w:tc>
          <w:tcPr>
            <w:tcW w:w="1003" w:type="pct"/>
            <w:tcBorders>
              <w:top w:val="nil"/>
              <w:left w:val="single" w:sz="4" w:space="0" w:color="auto"/>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rPr>
                <w:rFonts w:eastAsia="Times New Roman"/>
                <w:sz w:val="16"/>
                <w:szCs w:val="16"/>
                <w:lang w:eastAsia="ru-RU"/>
              </w:rPr>
            </w:pPr>
            <w:r w:rsidRPr="00280934">
              <w:rPr>
                <w:rFonts w:eastAsia="Times New Roman"/>
                <w:sz w:val="16"/>
                <w:szCs w:val="16"/>
                <w:lang w:eastAsia="ru-RU"/>
              </w:rPr>
              <w:t>Джайэнт</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25499C" w:rsidRPr="00280934" w:rsidRDefault="0025499C" w:rsidP="003040C8">
            <w:pPr>
              <w:spacing w:line="226" w:lineRule="auto"/>
              <w:ind w:firstLine="0"/>
              <w:jc w:val="center"/>
              <w:rPr>
                <w:rFonts w:eastAsia="Times New Roman"/>
                <w:sz w:val="16"/>
                <w:szCs w:val="16"/>
                <w:lang w:eastAsia="ru-RU"/>
              </w:rPr>
            </w:pPr>
            <w:r>
              <w:rPr>
                <w:rFonts w:eastAsia="Times New Roman"/>
                <w:sz w:val="16"/>
                <w:szCs w:val="16"/>
                <w:lang w:eastAsia="ru-RU"/>
              </w:rPr>
              <w:t>10</w:t>
            </w:r>
          </w:p>
        </w:tc>
        <w:tc>
          <w:tcPr>
            <w:tcW w:w="505"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r w:rsidRPr="00280934">
              <w:rPr>
                <w:rFonts w:eastAsia="Times New Roman"/>
                <w:sz w:val="16"/>
                <w:szCs w:val="16"/>
                <w:lang w:eastAsia="ru-RU"/>
              </w:rPr>
              <w:t>1,4</w:t>
            </w:r>
          </w:p>
        </w:tc>
        <w:tc>
          <w:tcPr>
            <w:tcW w:w="583"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r w:rsidRPr="00280934">
              <w:rPr>
                <w:rFonts w:eastAsia="Times New Roman"/>
                <w:sz w:val="16"/>
                <w:szCs w:val="16"/>
                <w:lang w:eastAsia="ru-RU"/>
              </w:rPr>
              <w:t>7</w:t>
            </w:r>
            <w:r>
              <w:rPr>
                <w:rFonts w:eastAsia="Times New Roman"/>
                <w:sz w:val="16"/>
                <w:szCs w:val="16"/>
                <w:lang w:eastAsia="ru-RU"/>
              </w:rPr>
              <w:t>/</w:t>
            </w:r>
            <w:r w:rsidRPr="00280934">
              <w:rPr>
                <w:rFonts w:eastAsia="Times New Roman"/>
                <w:sz w:val="16"/>
                <w:szCs w:val="16"/>
                <w:lang w:eastAsia="ru-RU"/>
              </w:rPr>
              <w:t>7</w:t>
            </w:r>
          </w:p>
        </w:tc>
        <w:tc>
          <w:tcPr>
            <w:tcW w:w="628"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r w:rsidRPr="00280934">
              <w:rPr>
                <w:rFonts w:eastAsia="Times New Roman"/>
                <w:sz w:val="16"/>
                <w:szCs w:val="16"/>
                <w:lang w:eastAsia="ru-RU"/>
              </w:rPr>
              <w:t>35,1</w:t>
            </w:r>
          </w:p>
        </w:tc>
        <w:tc>
          <w:tcPr>
            <w:tcW w:w="526"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8,8</w:t>
            </w:r>
          </w:p>
        </w:tc>
        <w:tc>
          <w:tcPr>
            <w:tcW w:w="694"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105,9</w:t>
            </w:r>
          </w:p>
        </w:tc>
        <w:tc>
          <w:tcPr>
            <w:tcW w:w="717"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39,9</w:t>
            </w:r>
          </w:p>
        </w:tc>
      </w:tr>
      <w:tr w:rsidR="0025499C" w:rsidRPr="00002A4A" w:rsidTr="0025499C">
        <w:trPr>
          <w:trHeight w:val="38"/>
          <w:jc w:val="center"/>
        </w:trPr>
        <w:tc>
          <w:tcPr>
            <w:tcW w:w="1003" w:type="pct"/>
            <w:tcBorders>
              <w:top w:val="nil"/>
              <w:left w:val="single" w:sz="4" w:space="0" w:color="auto"/>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rPr>
                <w:rFonts w:eastAsia="Times New Roman"/>
                <w:sz w:val="16"/>
                <w:szCs w:val="16"/>
                <w:lang w:eastAsia="ru-RU"/>
              </w:rPr>
            </w:pPr>
            <w:r w:rsidRPr="00280934">
              <w:rPr>
                <w:rFonts w:eastAsia="Times New Roman"/>
                <w:sz w:val="16"/>
                <w:szCs w:val="16"/>
                <w:lang w:eastAsia="ru-RU"/>
              </w:rPr>
              <w:t>±</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25499C" w:rsidRPr="00280934" w:rsidRDefault="0025499C" w:rsidP="003040C8">
            <w:pPr>
              <w:spacing w:line="226" w:lineRule="auto"/>
              <w:ind w:firstLine="0"/>
              <w:jc w:val="center"/>
              <w:rPr>
                <w:rFonts w:eastAsia="Times New Roman"/>
                <w:sz w:val="16"/>
                <w:szCs w:val="16"/>
                <w:lang w:eastAsia="ru-RU"/>
              </w:rPr>
            </w:pPr>
          </w:p>
        </w:tc>
        <w:tc>
          <w:tcPr>
            <w:tcW w:w="505"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r w:rsidRPr="00280934">
              <w:rPr>
                <w:rFonts w:eastAsia="Times New Roman"/>
                <w:sz w:val="16"/>
                <w:szCs w:val="16"/>
                <w:lang w:eastAsia="ru-RU"/>
              </w:rPr>
              <w:t>0,1</w:t>
            </w:r>
          </w:p>
        </w:tc>
        <w:tc>
          <w:tcPr>
            <w:tcW w:w="583"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p>
        </w:tc>
        <w:tc>
          <w:tcPr>
            <w:tcW w:w="628"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r w:rsidRPr="00280934">
              <w:rPr>
                <w:rFonts w:eastAsia="Times New Roman"/>
                <w:sz w:val="16"/>
                <w:szCs w:val="16"/>
                <w:lang w:eastAsia="ru-RU"/>
              </w:rPr>
              <w:t>0,9</w:t>
            </w:r>
          </w:p>
        </w:tc>
        <w:tc>
          <w:tcPr>
            <w:tcW w:w="526"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0,5</w:t>
            </w:r>
          </w:p>
        </w:tc>
        <w:tc>
          <w:tcPr>
            <w:tcW w:w="694"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0,9</w:t>
            </w:r>
          </w:p>
        </w:tc>
        <w:tc>
          <w:tcPr>
            <w:tcW w:w="717"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3,4</w:t>
            </w:r>
          </w:p>
        </w:tc>
      </w:tr>
      <w:tr w:rsidR="0025499C" w:rsidRPr="00002A4A" w:rsidTr="0025499C">
        <w:trPr>
          <w:trHeight w:val="89"/>
          <w:jc w:val="center"/>
        </w:trPr>
        <w:tc>
          <w:tcPr>
            <w:tcW w:w="1003" w:type="pct"/>
            <w:tcBorders>
              <w:top w:val="nil"/>
              <w:left w:val="single" w:sz="4" w:space="0" w:color="auto"/>
              <w:bottom w:val="single" w:sz="4" w:space="0" w:color="auto"/>
              <w:right w:val="single" w:sz="4" w:space="0" w:color="auto"/>
            </w:tcBorders>
            <w:shd w:val="clear" w:color="auto" w:fill="auto"/>
            <w:noWrap/>
            <w:vAlign w:val="bottom"/>
            <w:hideMark/>
          </w:tcPr>
          <w:p w:rsidR="0025499C" w:rsidRPr="006D55C7" w:rsidRDefault="0025499C" w:rsidP="003040C8">
            <w:pPr>
              <w:spacing w:line="226" w:lineRule="auto"/>
              <w:ind w:firstLine="0"/>
              <w:rPr>
                <w:rFonts w:eastAsia="Times New Roman"/>
                <w:i/>
                <w:sz w:val="16"/>
                <w:szCs w:val="16"/>
                <w:lang w:eastAsia="ru-RU"/>
              </w:rPr>
            </w:pPr>
            <w:r w:rsidRPr="006D55C7">
              <w:rPr>
                <w:rFonts w:eastAsia="Times New Roman"/>
                <w:i/>
                <w:sz w:val="16"/>
                <w:szCs w:val="16"/>
                <w:lang w:eastAsia="ru-RU"/>
              </w:rPr>
              <w:t>C</w:t>
            </w:r>
            <w:r w:rsidRPr="006D55C7">
              <w:rPr>
                <w:rFonts w:eastAsia="Times New Roman"/>
                <w:i/>
                <w:sz w:val="16"/>
                <w:szCs w:val="16"/>
                <w:vertAlign w:val="subscript"/>
                <w:lang w:eastAsia="ru-RU"/>
              </w:rPr>
              <w:t>v</w:t>
            </w:r>
            <w:r w:rsidRPr="006D55C7">
              <w:rPr>
                <w:rFonts w:eastAsia="Times New Roman"/>
                <w:i/>
                <w:sz w:val="16"/>
                <w:szCs w:val="16"/>
                <w:lang w:eastAsia="ru-RU"/>
              </w:rPr>
              <w:t xml:space="preserve"> </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25499C" w:rsidRPr="00280934" w:rsidRDefault="0025499C" w:rsidP="003040C8">
            <w:pPr>
              <w:spacing w:line="226" w:lineRule="auto"/>
              <w:ind w:firstLine="0"/>
              <w:jc w:val="center"/>
              <w:rPr>
                <w:rFonts w:eastAsia="Times New Roman"/>
                <w:sz w:val="16"/>
                <w:szCs w:val="16"/>
                <w:lang w:eastAsia="ru-RU"/>
              </w:rPr>
            </w:pPr>
          </w:p>
        </w:tc>
        <w:tc>
          <w:tcPr>
            <w:tcW w:w="505"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r w:rsidRPr="00280934">
              <w:rPr>
                <w:rFonts w:eastAsia="Times New Roman"/>
                <w:sz w:val="16"/>
                <w:szCs w:val="16"/>
                <w:lang w:eastAsia="ru-RU"/>
              </w:rPr>
              <w:t>6,2</w:t>
            </w:r>
          </w:p>
        </w:tc>
        <w:tc>
          <w:tcPr>
            <w:tcW w:w="583"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p>
        </w:tc>
        <w:tc>
          <w:tcPr>
            <w:tcW w:w="628"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r w:rsidRPr="00280934">
              <w:rPr>
                <w:rFonts w:eastAsia="Times New Roman"/>
                <w:sz w:val="16"/>
                <w:szCs w:val="16"/>
                <w:lang w:eastAsia="ru-RU"/>
              </w:rPr>
              <w:t>2,5</w:t>
            </w:r>
          </w:p>
        </w:tc>
        <w:tc>
          <w:tcPr>
            <w:tcW w:w="526"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6,2</w:t>
            </w:r>
          </w:p>
        </w:tc>
        <w:tc>
          <w:tcPr>
            <w:tcW w:w="694"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0,8</w:t>
            </w:r>
          </w:p>
        </w:tc>
        <w:tc>
          <w:tcPr>
            <w:tcW w:w="717"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8,5</w:t>
            </w:r>
          </w:p>
        </w:tc>
      </w:tr>
      <w:tr w:rsidR="0025499C" w:rsidRPr="00002A4A" w:rsidTr="0025499C">
        <w:trPr>
          <w:trHeight w:val="38"/>
          <w:jc w:val="center"/>
        </w:trPr>
        <w:tc>
          <w:tcPr>
            <w:tcW w:w="1003" w:type="pct"/>
            <w:tcBorders>
              <w:top w:val="nil"/>
              <w:left w:val="single" w:sz="4" w:space="0" w:color="auto"/>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rPr>
                <w:rFonts w:eastAsia="Times New Roman"/>
                <w:sz w:val="16"/>
                <w:szCs w:val="16"/>
                <w:lang w:eastAsia="ru-RU"/>
              </w:rPr>
            </w:pPr>
            <w:r w:rsidRPr="00280934">
              <w:rPr>
                <w:rFonts w:eastAsia="Times New Roman"/>
                <w:sz w:val="16"/>
                <w:szCs w:val="16"/>
                <w:lang w:eastAsia="ru-RU"/>
              </w:rPr>
              <w:t>Инд</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25499C" w:rsidRPr="00280934" w:rsidRDefault="0025499C" w:rsidP="003040C8">
            <w:pPr>
              <w:spacing w:line="226" w:lineRule="auto"/>
              <w:ind w:firstLine="0"/>
              <w:jc w:val="center"/>
              <w:rPr>
                <w:rFonts w:eastAsia="Times New Roman"/>
                <w:sz w:val="16"/>
                <w:szCs w:val="16"/>
                <w:lang w:eastAsia="ru-RU"/>
              </w:rPr>
            </w:pPr>
            <w:r>
              <w:rPr>
                <w:rFonts w:eastAsia="Times New Roman"/>
                <w:sz w:val="16"/>
                <w:szCs w:val="16"/>
                <w:lang w:eastAsia="ru-RU"/>
              </w:rPr>
              <w:t>11</w:t>
            </w:r>
          </w:p>
        </w:tc>
        <w:tc>
          <w:tcPr>
            <w:tcW w:w="505"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r w:rsidRPr="00280934">
              <w:rPr>
                <w:rFonts w:eastAsia="Times New Roman"/>
                <w:sz w:val="16"/>
                <w:szCs w:val="16"/>
                <w:lang w:eastAsia="ru-RU"/>
              </w:rPr>
              <w:t>1,4</w:t>
            </w:r>
          </w:p>
        </w:tc>
        <w:tc>
          <w:tcPr>
            <w:tcW w:w="583"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r w:rsidRPr="00280934">
              <w:rPr>
                <w:rFonts w:eastAsia="Times New Roman"/>
                <w:sz w:val="16"/>
                <w:szCs w:val="16"/>
                <w:lang w:eastAsia="ru-RU"/>
              </w:rPr>
              <w:t>7,7</w:t>
            </w:r>
          </w:p>
        </w:tc>
        <w:tc>
          <w:tcPr>
            <w:tcW w:w="628"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r w:rsidRPr="00280934">
              <w:rPr>
                <w:rFonts w:eastAsia="Times New Roman"/>
                <w:sz w:val="16"/>
                <w:szCs w:val="16"/>
                <w:lang w:eastAsia="ru-RU"/>
              </w:rPr>
              <w:t>34,8</w:t>
            </w:r>
          </w:p>
        </w:tc>
        <w:tc>
          <w:tcPr>
            <w:tcW w:w="526"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8,5</w:t>
            </w:r>
          </w:p>
        </w:tc>
        <w:tc>
          <w:tcPr>
            <w:tcW w:w="694"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106</w:t>
            </w:r>
            <w:r>
              <w:rPr>
                <w:rFonts w:eastAsia="Times New Roman"/>
                <w:sz w:val="16"/>
                <w:szCs w:val="16"/>
                <w:lang w:eastAsia="ru-RU"/>
              </w:rPr>
              <w:t>,0</w:t>
            </w:r>
          </w:p>
        </w:tc>
        <w:tc>
          <w:tcPr>
            <w:tcW w:w="717"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38,6</w:t>
            </w:r>
          </w:p>
        </w:tc>
      </w:tr>
      <w:tr w:rsidR="0025499C" w:rsidRPr="00002A4A" w:rsidTr="0025499C">
        <w:trPr>
          <w:trHeight w:val="123"/>
          <w:jc w:val="center"/>
        </w:trPr>
        <w:tc>
          <w:tcPr>
            <w:tcW w:w="1003" w:type="pct"/>
            <w:tcBorders>
              <w:top w:val="nil"/>
              <w:left w:val="single" w:sz="4" w:space="0" w:color="auto"/>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rPr>
                <w:rFonts w:eastAsia="Times New Roman"/>
                <w:sz w:val="16"/>
                <w:szCs w:val="16"/>
                <w:lang w:eastAsia="ru-RU"/>
              </w:rPr>
            </w:pPr>
            <w:r w:rsidRPr="00280934">
              <w:rPr>
                <w:rFonts w:eastAsia="Times New Roman"/>
                <w:sz w:val="16"/>
                <w:szCs w:val="16"/>
                <w:lang w:eastAsia="ru-RU"/>
              </w:rPr>
              <w:t>±</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25499C" w:rsidRPr="00280934" w:rsidRDefault="0025499C" w:rsidP="003040C8">
            <w:pPr>
              <w:spacing w:line="226" w:lineRule="auto"/>
              <w:ind w:firstLine="0"/>
              <w:jc w:val="center"/>
              <w:rPr>
                <w:rFonts w:eastAsia="Times New Roman"/>
                <w:sz w:val="16"/>
                <w:szCs w:val="16"/>
                <w:lang w:eastAsia="ru-RU"/>
              </w:rPr>
            </w:pPr>
          </w:p>
        </w:tc>
        <w:tc>
          <w:tcPr>
            <w:tcW w:w="505"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r w:rsidRPr="00280934">
              <w:rPr>
                <w:rFonts w:eastAsia="Times New Roman"/>
                <w:sz w:val="16"/>
                <w:szCs w:val="16"/>
                <w:lang w:eastAsia="ru-RU"/>
              </w:rPr>
              <w:t>0,1</w:t>
            </w:r>
          </w:p>
        </w:tc>
        <w:tc>
          <w:tcPr>
            <w:tcW w:w="583"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p>
        </w:tc>
        <w:tc>
          <w:tcPr>
            <w:tcW w:w="628"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r w:rsidRPr="00280934">
              <w:rPr>
                <w:rFonts w:eastAsia="Times New Roman"/>
                <w:sz w:val="16"/>
                <w:szCs w:val="16"/>
                <w:lang w:eastAsia="ru-RU"/>
              </w:rPr>
              <w:t>0,6</w:t>
            </w:r>
          </w:p>
        </w:tc>
        <w:tc>
          <w:tcPr>
            <w:tcW w:w="526"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0,3</w:t>
            </w:r>
          </w:p>
        </w:tc>
        <w:tc>
          <w:tcPr>
            <w:tcW w:w="694"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0,7</w:t>
            </w:r>
          </w:p>
        </w:tc>
        <w:tc>
          <w:tcPr>
            <w:tcW w:w="717"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6,8</w:t>
            </w:r>
          </w:p>
        </w:tc>
      </w:tr>
      <w:tr w:rsidR="0025499C" w:rsidRPr="00002A4A" w:rsidTr="0025499C">
        <w:trPr>
          <w:trHeight w:val="69"/>
          <w:jc w:val="center"/>
        </w:trPr>
        <w:tc>
          <w:tcPr>
            <w:tcW w:w="1003" w:type="pct"/>
            <w:tcBorders>
              <w:top w:val="nil"/>
              <w:left w:val="single" w:sz="4" w:space="0" w:color="auto"/>
              <w:bottom w:val="single" w:sz="4" w:space="0" w:color="auto"/>
              <w:right w:val="single" w:sz="4" w:space="0" w:color="auto"/>
            </w:tcBorders>
            <w:shd w:val="clear" w:color="auto" w:fill="auto"/>
            <w:noWrap/>
            <w:vAlign w:val="bottom"/>
            <w:hideMark/>
          </w:tcPr>
          <w:p w:rsidR="0025499C" w:rsidRPr="006D55C7" w:rsidRDefault="0025499C" w:rsidP="003040C8">
            <w:pPr>
              <w:spacing w:line="226" w:lineRule="auto"/>
              <w:ind w:firstLine="0"/>
              <w:rPr>
                <w:rFonts w:eastAsia="Times New Roman"/>
                <w:i/>
                <w:sz w:val="16"/>
                <w:szCs w:val="16"/>
                <w:lang w:eastAsia="ru-RU"/>
              </w:rPr>
            </w:pPr>
            <w:r w:rsidRPr="006D55C7">
              <w:rPr>
                <w:rFonts w:eastAsia="Times New Roman"/>
                <w:i/>
                <w:sz w:val="16"/>
                <w:szCs w:val="16"/>
                <w:lang w:eastAsia="ru-RU"/>
              </w:rPr>
              <w:t>C</w:t>
            </w:r>
            <w:r w:rsidRPr="006D55C7">
              <w:rPr>
                <w:rFonts w:eastAsia="Times New Roman"/>
                <w:i/>
                <w:sz w:val="16"/>
                <w:szCs w:val="16"/>
                <w:vertAlign w:val="subscript"/>
                <w:lang w:eastAsia="ru-RU"/>
              </w:rPr>
              <w:t>v</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25499C" w:rsidRPr="00280934" w:rsidRDefault="0025499C" w:rsidP="003040C8">
            <w:pPr>
              <w:spacing w:line="226" w:lineRule="auto"/>
              <w:ind w:firstLine="0"/>
              <w:jc w:val="center"/>
              <w:rPr>
                <w:rFonts w:eastAsia="Times New Roman"/>
                <w:sz w:val="16"/>
                <w:szCs w:val="16"/>
                <w:lang w:eastAsia="ru-RU"/>
              </w:rPr>
            </w:pPr>
          </w:p>
        </w:tc>
        <w:tc>
          <w:tcPr>
            <w:tcW w:w="505"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r w:rsidRPr="00280934">
              <w:rPr>
                <w:rFonts w:eastAsia="Times New Roman"/>
                <w:sz w:val="16"/>
                <w:szCs w:val="16"/>
                <w:lang w:eastAsia="ru-RU"/>
              </w:rPr>
              <w:t>7,9</w:t>
            </w:r>
          </w:p>
        </w:tc>
        <w:tc>
          <w:tcPr>
            <w:tcW w:w="583"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p>
        </w:tc>
        <w:tc>
          <w:tcPr>
            <w:tcW w:w="628"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r w:rsidRPr="00280934">
              <w:rPr>
                <w:rFonts w:eastAsia="Times New Roman"/>
                <w:sz w:val="16"/>
                <w:szCs w:val="16"/>
                <w:lang w:eastAsia="ru-RU"/>
              </w:rPr>
              <w:t>1,7</w:t>
            </w:r>
          </w:p>
        </w:tc>
        <w:tc>
          <w:tcPr>
            <w:tcW w:w="526"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3,8</w:t>
            </w:r>
          </w:p>
        </w:tc>
        <w:tc>
          <w:tcPr>
            <w:tcW w:w="694"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0,7</w:t>
            </w:r>
          </w:p>
        </w:tc>
        <w:tc>
          <w:tcPr>
            <w:tcW w:w="717"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17,5</w:t>
            </w:r>
          </w:p>
        </w:tc>
      </w:tr>
      <w:tr w:rsidR="0025499C" w:rsidRPr="00002A4A" w:rsidTr="0025499C">
        <w:trPr>
          <w:trHeight w:val="156"/>
          <w:jc w:val="center"/>
        </w:trPr>
        <w:tc>
          <w:tcPr>
            <w:tcW w:w="1003" w:type="pct"/>
            <w:tcBorders>
              <w:top w:val="nil"/>
              <w:left w:val="single" w:sz="4" w:space="0" w:color="auto"/>
              <w:bottom w:val="single" w:sz="4" w:space="0" w:color="auto"/>
              <w:right w:val="single" w:sz="4" w:space="0" w:color="auto"/>
            </w:tcBorders>
            <w:shd w:val="clear" w:color="auto" w:fill="auto"/>
            <w:noWrap/>
            <w:vAlign w:val="bottom"/>
            <w:hideMark/>
          </w:tcPr>
          <w:p w:rsidR="0025499C" w:rsidRPr="00280934" w:rsidRDefault="0025499C" w:rsidP="006D55C7">
            <w:pPr>
              <w:spacing w:line="226" w:lineRule="auto"/>
              <w:ind w:firstLine="0"/>
              <w:rPr>
                <w:rFonts w:eastAsia="Times New Roman"/>
                <w:sz w:val="16"/>
                <w:szCs w:val="16"/>
                <w:lang w:eastAsia="ru-RU"/>
              </w:rPr>
            </w:pPr>
            <w:r>
              <w:rPr>
                <w:rFonts w:eastAsia="Times New Roman"/>
                <w:sz w:val="16"/>
                <w:szCs w:val="16"/>
                <w:lang w:eastAsia="ru-RU"/>
              </w:rPr>
              <w:t>Топ И</w:t>
            </w:r>
            <w:r w:rsidRPr="00280934">
              <w:rPr>
                <w:rFonts w:eastAsia="Times New Roman"/>
                <w:sz w:val="16"/>
                <w:szCs w:val="16"/>
                <w:lang w:eastAsia="ru-RU"/>
              </w:rPr>
              <w:t>вдек</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25499C" w:rsidRPr="00280934" w:rsidRDefault="0025499C" w:rsidP="003040C8">
            <w:pPr>
              <w:spacing w:line="226" w:lineRule="auto"/>
              <w:ind w:firstLine="0"/>
              <w:jc w:val="center"/>
              <w:rPr>
                <w:rFonts w:eastAsia="Times New Roman"/>
                <w:sz w:val="16"/>
                <w:szCs w:val="16"/>
                <w:lang w:eastAsia="ru-RU"/>
              </w:rPr>
            </w:pPr>
            <w:r>
              <w:rPr>
                <w:rFonts w:eastAsia="Times New Roman"/>
                <w:sz w:val="16"/>
                <w:szCs w:val="16"/>
                <w:lang w:eastAsia="ru-RU"/>
              </w:rPr>
              <w:t>10</w:t>
            </w:r>
          </w:p>
        </w:tc>
        <w:tc>
          <w:tcPr>
            <w:tcW w:w="505"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r w:rsidRPr="00280934">
              <w:rPr>
                <w:rFonts w:eastAsia="Times New Roman"/>
                <w:sz w:val="16"/>
                <w:szCs w:val="16"/>
                <w:lang w:eastAsia="ru-RU"/>
              </w:rPr>
              <w:t>1,4</w:t>
            </w:r>
          </w:p>
        </w:tc>
        <w:tc>
          <w:tcPr>
            <w:tcW w:w="583"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r w:rsidRPr="00280934">
              <w:rPr>
                <w:rFonts w:eastAsia="Times New Roman"/>
                <w:sz w:val="16"/>
                <w:szCs w:val="16"/>
                <w:lang w:eastAsia="ru-RU"/>
              </w:rPr>
              <w:t>7</w:t>
            </w:r>
            <w:r>
              <w:rPr>
                <w:rFonts w:eastAsia="Times New Roman"/>
                <w:sz w:val="16"/>
                <w:szCs w:val="16"/>
                <w:lang w:eastAsia="ru-RU"/>
              </w:rPr>
              <w:t>/</w:t>
            </w:r>
            <w:r w:rsidRPr="00280934">
              <w:rPr>
                <w:rFonts w:eastAsia="Times New Roman"/>
                <w:sz w:val="16"/>
                <w:szCs w:val="16"/>
                <w:lang w:eastAsia="ru-RU"/>
              </w:rPr>
              <w:t>7</w:t>
            </w:r>
          </w:p>
        </w:tc>
        <w:tc>
          <w:tcPr>
            <w:tcW w:w="628"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r w:rsidRPr="00280934">
              <w:rPr>
                <w:rFonts w:eastAsia="Times New Roman"/>
                <w:sz w:val="16"/>
                <w:szCs w:val="16"/>
                <w:lang w:eastAsia="ru-RU"/>
              </w:rPr>
              <w:t>35</w:t>
            </w:r>
            <w:r>
              <w:rPr>
                <w:rFonts w:eastAsia="Times New Roman"/>
                <w:sz w:val="16"/>
                <w:szCs w:val="16"/>
                <w:lang w:eastAsia="ru-RU"/>
              </w:rPr>
              <w:t>,0</w:t>
            </w:r>
          </w:p>
        </w:tc>
        <w:tc>
          <w:tcPr>
            <w:tcW w:w="526"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8,6</w:t>
            </w:r>
          </w:p>
        </w:tc>
        <w:tc>
          <w:tcPr>
            <w:tcW w:w="694"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106</w:t>
            </w:r>
            <w:r>
              <w:rPr>
                <w:rFonts w:eastAsia="Times New Roman"/>
                <w:sz w:val="16"/>
                <w:szCs w:val="16"/>
                <w:lang w:eastAsia="ru-RU"/>
              </w:rPr>
              <w:t>,0</w:t>
            </w:r>
          </w:p>
        </w:tc>
        <w:tc>
          <w:tcPr>
            <w:tcW w:w="717"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41,1</w:t>
            </w:r>
          </w:p>
        </w:tc>
      </w:tr>
      <w:tr w:rsidR="0025499C" w:rsidRPr="00002A4A" w:rsidTr="0025499C">
        <w:trPr>
          <w:trHeight w:val="63"/>
          <w:jc w:val="center"/>
        </w:trPr>
        <w:tc>
          <w:tcPr>
            <w:tcW w:w="1003" w:type="pct"/>
            <w:tcBorders>
              <w:top w:val="nil"/>
              <w:left w:val="single" w:sz="4" w:space="0" w:color="auto"/>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rPr>
                <w:rFonts w:eastAsia="Times New Roman"/>
                <w:sz w:val="16"/>
                <w:szCs w:val="16"/>
                <w:lang w:eastAsia="ru-RU"/>
              </w:rPr>
            </w:pPr>
            <w:r w:rsidRPr="00280934">
              <w:rPr>
                <w:rFonts w:eastAsia="Times New Roman"/>
                <w:sz w:val="16"/>
                <w:szCs w:val="16"/>
                <w:lang w:eastAsia="ru-RU"/>
              </w:rPr>
              <w:t>±</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25499C" w:rsidRPr="00280934" w:rsidRDefault="0025499C" w:rsidP="003040C8">
            <w:pPr>
              <w:spacing w:line="226" w:lineRule="auto"/>
              <w:ind w:firstLine="0"/>
              <w:jc w:val="center"/>
              <w:rPr>
                <w:rFonts w:eastAsia="Times New Roman"/>
                <w:sz w:val="16"/>
                <w:szCs w:val="16"/>
                <w:lang w:eastAsia="ru-RU"/>
              </w:rPr>
            </w:pPr>
          </w:p>
        </w:tc>
        <w:tc>
          <w:tcPr>
            <w:tcW w:w="505"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r w:rsidRPr="00280934">
              <w:rPr>
                <w:rFonts w:eastAsia="Times New Roman"/>
                <w:sz w:val="16"/>
                <w:szCs w:val="16"/>
                <w:lang w:eastAsia="ru-RU"/>
              </w:rPr>
              <w:t>0,1</w:t>
            </w:r>
          </w:p>
        </w:tc>
        <w:tc>
          <w:tcPr>
            <w:tcW w:w="583"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p>
        </w:tc>
        <w:tc>
          <w:tcPr>
            <w:tcW w:w="628"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r w:rsidRPr="00280934">
              <w:rPr>
                <w:rFonts w:eastAsia="Times New Roman"/>
                <w:sz w:val="16"/>
                <w:szCs w:val="16"/>
                <w:lang w:eastAsia="ru-RU"/>
              </w:rPr>
              <w:t>0,4</w:t>
            </w:r>
          </w:p>
        </w:tc>
        <w:tc>
          <w:tcPr>
            <w:tcW w:w="526"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0,4</w:t>
            </w:r>
          </w:p>
        </w:tc>
        <w:tc>
          <w:tcPr>
            <w:tcW w:w="694"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0,6</w:t>
            </w:r>
          </w:p>
        </w:tc>
        <w:tc>
          <w:tcPr>
            <w:tcW w:w="717"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4</w:t>
            </w:r>
            <w:r>
              <w:rPr>
                <w:rFonts w:eastAsia="Times New Roman"/>
                <w:sz w:val="16"/>
                <w:szCs w:val="16"/>
                <w:lang w:eastAsia="ru-RU"/>
              </w:rPr>
              <w:t>,0</w:t>
            </w:r>
          </w:p>
        </w:tc>
      </w:tr>
      <w:tr w:rsidR="0025499C" w:rsidRPr="00002A4A" w:rsidTr="0025499C">
        <w:trPr>
          <w:trHeight w:val="38"/>
          <w:jc w:val="center"/>
        </w:trPr>
        <w:tc>
          <w:tcPr>
            <w:tcW w:w="1003" w:type="pct"/>
            <w:tcBorders>
              <w:top w:val="nil"/>
              <w:left w:val="single" w:sz="4" w:space="0" w:color="auto"/>
              <w:bottom w:val="single" w:sz="4" w:space="0" w:color="auto"/>
              <w:right w:val="single" w:sz="4" w:space="0" w:color="auto"/>
            </w:tcBorders>
            <w:shd w:val="clear" w:color="auto" w:fill="auto"/>
            <w:noWrap/>
            <w:vAlign w:val="bottom"/>
            <w:hideMark/>
          </w:tcPr>
          <w:p w:rsidR="0025499C" w:rsidRPr="006D55C7" w:rsidRDefault="0025499C" w:rsidP="003040C8">
            <w:pPr>
              <w:spacing w:line="226" w:lineRule="auto"/>
              <w:ind w:firstLine="0"/>
              <w:rPr>
                <w:rFonts w:eastAsia="Times New Roman"/>
                <w:i/>
                <w:sz w:val="16"/>
                <w:szCs w:val="16"/>
                <w:lang w:eastAsia="ru-RU"/>
              </w:rPr>
            </w:pPr>
            <w:r w:rsidRPr="006D55C7">
              <w:rPr>
                <w:rFonts w:eastAsia="Times New Roman"/>
                <w:i/>
                <w:sz w:val="16"/>
                <w:szCs w:val="16"/>
                <w:lang w:eastAsia="ru-RU"/>
              </w:rPr>
              <w:t>C</w:t>
            </w:r>
            <w:r w:rsidRPr="006D55C7">
              <w:rPr>
                <w:rFonts w:eastAsia="Times New Roman"/>
                <w:i/>
                <w:sz w:val="16"/>
                <w:szCs w:val="16"/>
                <w:vertAlign w:val="subscript"/>
                <w:lang w:eastAsia="ru-RU"/>
              </w:rPr>
              <w:t>v</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25499C" w:rsidRPr="00280934" w:rsidRDefault="0025499C" w:rsidP="003040C8">
            <w:pPr>
              <w:spacing w:line="226" w:lineRule="auto"/>
              <w:ind w:firstLine="0"/>
              <w:jc w:val="center"/>
              <w:rPr>
                <w:rFonts w:eastAsia="Times New Roman"/>
                <w:sz w:val="16"/>
                <w:szCs w:val="16"/>
                <w:lang w:eastAsia="ru-RU"/>
              </w:rPr>
            </w:pPr>
          </w:p>
        </w:tc>
        <w:tc>
          <w:tcPr>
            <w:tcW w:w="505"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r w:rsidRPr="00280934">
              <w:rPr>
                <w:rFonts w:eastAsia="Times New Roman"/>
                <w:sz w:val="16"/>
                <w:szCs w:val="16"/>
                <w:lang w:eastAsia="ru-RU"/>
              </w:rPr>
              <w:t>9,3</w:t>
            </w:r>
          </w:p>
        </w:tc>
        <w:tc>
          <w:tcPr>
            <w:tcW w:w="583"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p>
        </w:tc>
        <w:tc>
          <w:tcPr>
            <w:tcW w:w="628"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r w:rsidRPr="00280934">
              <w:rPr>
                <w:rFonts w:eastAsia="Times New Roman"/>
                <w:sz w:val="16"/>
                <w:szCs w:val="16"/>
                <w:lang w:eastAsia="ru-RU"/>
              </w:rPr>
              <w:t>1,3</w:t>
            </w:r>
          </w:p>
        </w:tc>
        <w:tc>
          <w:tcPr>
            <w:tcW w:w="526"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4,4</w:t>
            </w:r>
          </w:p>
        </w:tc>
        <w:tc>
          <w:tcPr>
            <w:tcW w:w="694"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0,6</w:t>
            </w:r>
          </w:p>
        </w:tc>
        <w:tc>
          <w:tcPr>
            <w:tcW w:w="717"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9,8</w:t>
            </w:r>
          </w:p>
        </w:tc>
      </w:tr>
      <w:tr w:rsidR="0025499C" w:rsidRPr="00002A4A" w:rsidTr="0025499C">
        <w:trPr>
          <w:trHeight w:val="38"/>
          <w:jc w:val="center"/>
        </w:trPr>
        <w:tc>
          <w:tcPr>
            <w:tcW w:w="1003" w:type="pct"/>
            <w:tcBorders>
              <w:top w:val="nil"/>
              <w:left w:val="single" w:sz="4" w:space="0" w:color="auto"/>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rPr>
                <w:rFonts w:eastAsia="Times New Roman"/>
                <w:sz w:val="16"/>
                <w:szCs w:val="16"/>
                <w:lang w:eastAsia="ru-RU"/>
              </w:rPr>
            </w:pPr>
            <w:r w:rsidRPr="00280934">
              <w:rPr>
                <w:rFonts w:eastAsia="Times New Roman"/>
                <w:sz w:val="16"/>
                <w:szCs w:val="16"/>
                <w:lang w:eastAsia="ru-RU"/>
              </w:rPr>
              <w:t>Харди</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25499C" w:rsidRPr="00280934" w:rsidRDefault="0025499C" w:rsidP="003040C8">
            <w:pPr>
              <w:spacing w:line="226" w:lineRule="auto"/>
              <w:ind w:firstLine="0"/>
              <w:jc w:val="center"/>
              <w:rPr>
                <w:rFonts w:eastAsia="Times New Roman"/>
                <w:sz w:val="16"/>
                <w:szCs w:val="16"/>
                <w:lang w:eastAsia="ru-RU"/>
              </w:rPr>
            </w:pPr>
            <w:r>
              <w:rPr>
                <w:rFonts w:eastAsia="Times New Roman"/>
                <w:sz w:val="16"/>
                <w:szCs w:val="16"/>
                <w:lang w:eastAsia="ru-RU"/>
              </w:rPr>
              <w:t>12</w:t>
            </w:r>
          </w:p>
        </w:tc>
        <w:tc>
          <w:tcPr>
            <w:tcW w:w="505"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r w:rsidRPr="00280934">
              <w:rPr>
                <w:rFonts w:eastAsia="Times New Roman"/>
                <w:sz w:val="16"/>
                <w:szCs w:val="16"/>
                <w:lang w:eastAsia="ru-RU"/>
              </w:rPr>
              <w:t>1,4</w:t>
            </w:r>
          </w:p>
        </w:tc>
        <w:tc>
          <w:tcPr>
            <w:tcW w:w="583"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r w:rsidRPr="00280934">
              <w:rPr>
                <w:rFonts w:eastAsia="Times New Roman"/>
                <w:sz w:val="16"/>
                <w:szCs w:val="16"/>
                <w:lang w:eastAsia="ru-RU"/>
              </w:rPr>
              <w:t>7</w:t>
            </w:r>
            <w:r>
              <w:rPr>
                <w:rFonts w:eastAsia="Times New Roman"/>
                <w:sz w:val="16"/>
                <w:szCs w:val="16"/>
                <w:lang w:eastAsia="ru-RU"/>
              </w:rPr>
              <w:t>/</w:t>
            </w:r>
            <w:r w:rsidRPr="00280934">
              <w:rPr>
                <w:rFonts w:eastAsia="Times New Roman"/>
                <w:sz w:val="16"/>
                <w:szCs w:val="16"/>
                <w:lang w:eastAsia="ru-RU"/>
              </w:rPr>
              <w:t>7</w:t>
            </w:r>
          </w:p>
        </w:tc>
        <w:tc>
          <w:tcPr>
            <w:tcW w:w="628"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r w:rsidRPr="00280934">
              <w:rPr>
                <w:rFonts w:eastAsia="Times New Roman"/>
                <w:sz w:val="16"/>
                <w:szCs w:val="16"/>
                <w:lang w:eastAsia="ru-RU"/>
              </w:rPr>
              <w:t>35,2</w:t>
            </w:r>
          </w:p>
        </w:tc>
        <w:tc>
          <w:tcPr>
            <w:tcW w:w="526"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8,4</w:t>
            </w:r>
          </w:p>
        </w:tc>
        <w:tc>
          <w:tcPr>
            <w:tcW w:w="694"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105,8</w:t>
            </w:r>
          </w:p>
        </w:tc>
        <w:tc>
          <w:tcPr>
            <w:tcW w:w="717"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39,2</w:t>
            </w:r>
          </w:p>
        </w:tc>
      </w:tr>
      <w:tr w:rsidR="0025499C" w:rsidRPr="00002A4A" w:rsidTr="0025499C">
        <w:trPr>
          <w:trHeight w:val="57"/>
          <w:jc w:val="center"/>
        </w:trPr>
        <w:tc>
          <w:tcPr>
            <w:tcW w:w="1003" w:type="pct"/>
            <w:tcBorders>
              <w:top w:val="nil"/>
              <w:left w:val="single" w:sz="4" w:space="0" w:color="auto"/>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rPr>
                <w:rFonts w:eastAsia="Times New Roman"/>
                <w:sz w:val="16"/>
                <w:szCs w:val="16"/>
                <w:lang w:eastAsia="ru-RU"/>
              </w:rPr>
            </w:pPr>
            <w:r w:rsidRPr="00280934">
              <w:rPr>
                <w:rFonts w:eastAsia="Times New Roman"/>
                <w:sz w:val="16"/>
                <w:szCs w:val="16"/>
                <w:lang w:eastAsia="ru-RU"/>
              </w:rPr>
              <w:t>±</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25499C" w:rsidRPr="00280934" w:rsidRDefault="0025499C" w:rsidP="003040C8">
            <w:pPr>
              <w:spacing w:line="226" w:lineRule="auto"/>
              <w:ind w:firstLine="0"/>
              <w:jc w:val="center"/>
              <w:rPr>
                <w:rFonts w:eastAsia="Times New Roman"/>
                <w:sz w:val="16"/>
                <w:szCs w:val="16"/>
                <w:lang w:eastAsia="ru-RU"/>
              </w:rPr>
            </w:pPr>
          </w:p>
        </w:tc>
        <w:tc>
          <w:tcPr>
            <w:tcW w:w="505"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r w:rsidRPr="00280934">
              <w:rPr>
                <w:rFonts w:eastAsia="Times New Roman"/>
                <w:sz w:val="16"/>
                <w:szCs w:val="16"/>
                <w:lang w:eastAsia="ru-RU"/>
              </w:rPr>
              <w:t>0,1</w:t>
            </w:r>
          </w:p>
        </w:tc>
        <w:tc>
          <w:tcPr>
            <w:tcW w:w="583"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p>
        </w:tc>
        <w:tc>
          <w:tcPr>
            <w:tcW w:w="628"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r w:rsidRPr="00280934">
              <w:rPr>
                <w:rFonts w:eastAsia="Times New Roman"/>
                <w:sz w:val="16"/>
                <w:szCs w:val="16"/>
                <w:lang w:eastAsia="ru-RU"/>
              </w:rPr>
              <w:t>0,7</w:t>
            </w:r>
          </w:p>
        </w:tc>
        <w:tc>
          <w:tcPr>
            <w:tcW w:w="526"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0,3</w:t>
            </w:r>
          </w:p>
        </w:tc>
        <w:tc>
          <w:tcPr>
            <w:tcW w:w="694"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1</w:t>
            </w:r>
            <w:r>
              <w:rPr>
                <w:rFonts w:eastAsia="Times New Roman"/>
                <w:sz w:val="16"/>
                <w:szCs w:val="16"/>
                <w:lang w:eastAsia="ru-RU"/>
              </w:rPr>
              <w:t>,0</w:t>
            </w:r>
          </w:p>
        </w:tc>
        <w:tc>
          <w:tcPr>
            <w:tcW w:w="717"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5,1</w:t>
            </w:r>
          </w:p>
        </w:tc>
      </w:tr>
      <w:tr w:rsidR="0025499C" w:rsidRPr="00002A4A" w:rsidTr="0025499C">
        <w:trPr>
          <w:trHeight w:val="69"/>
          <w:jc w:val="center"/>
        </w:trPr>
        <w:tc>
          <w:tcPr>
            <w:tcW w:w="1003" w:type="pct"/>
            <w:tcBorders>
              <w:top w:val="nil"/>
              <w:left w:val="single" w:sz="4" w:space="0" w:color="auto"/>
              <w:bottom w:val="single" w:sz="4" w:space="0" w:color="auto"/>
              <w:right w:val="single" w:sz="4" w:space="0" w:color="auto"/>
            </w:tcBorders>
            <w:shd w:val="clear" w:color="auto" w:fill="auto"/>
            <w:noWrap/>
            <w:vAlign w:val="bottom"/>
            <w:hideMark/>
          </w:tcPr>
          <w:p w:rsidR="0025499C" w:rsidRPr="006D55C7" w:rsidRDefault="0025499C" w:rsidP="003040C8">
            <w:pPr>
              <w:spacing w:line="226" w:lineRule="auto"/>
              <w:ind w:firstLine="0"/>
              <w:rPr>
                <w:rFonts w:eastAsia="Times New Roman"/>
                <w:i/>
                <w:sz w:val="16"/>
                <w:szCs w:val="16"/>
                <w:lang w:eastAsia="ru-RU"/>
              </w:rPr>
            </w:pPr>
            <w:r w:rsidRPr="006D55C7">
              <w:rPr>
                <w:rFonts w:eastAsia="Times New Roman"/>
                <w:i/>
                <w:sz w:val="16"/>
                <w:szCs w:val="16"/>
                <w:lang w:eastAsia="ru-RU"/>
              </w:rPr>
              <w:t>C</w:t>
            </w:r>
            <w:r w:rsidRPr="006D55C7">
              <w:rPr>
                <w:rFonts w:eastAsia="Times New Roman"/>
                <w:i/>
                <w:sz w:val="16"/>
                <w:szCs w:val="16"/>
                <w:vertAlign w:val="subscript"/>
                <w:lang w:eastAsia="ru-RU"/>
              </w:rPr>
              <w:t>v</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25499C" w:rsidRPr="00280934" w:rsidRDefault="0025499C" w:rsidP="003040C8">
            <w:pPr>
              <w:spacing w:line="226" w:lineRule="auto"/>
              <w:ind w:firstLine="0"/>
              <w:jc w:val="center"/>
              <w:rPr>
                <w:rFonts w:eastAsia="Times New Roman"/>
                <w:sz w:val="16"/>
                <w:szCs w:val="16"/>
                <w:lang w:eastAsia="ru-RU"/>
              </w:rPr>
            </w:pPr>
          </w:p>
        </w:tc>
        <w:tc>
          <w:tcPr>
            <w:tcW w:w="505"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r w:rsidRPr="00280934">
              <w:rPr>
                <w:rFonts w:eastAsia="Times New Roman"/>
                <w:sz w:val="16"/>
                <w:szCs w:val="16"/>
                <w:lang w:eastAsia="ru-RU"/>
              </w:rPr>
              <w:t>8,9</w:t>
            </w:r>
          </w:p>
        </w:tc>
        <w:tc>
          <w:tcPr>
            <w:tcW w:w="583"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p>
        </w:tc>
        <w:tc>
          <w:tcPr>
            <w:tcW w:w="628"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firstLine="0"/>
              <w:jc w:val="center"/>
              <w:rPr>
                <w:rFonts w:eastAsia="Times New Roman"/>
                <w:sz w:val="16"/>
                <w:szCs w:val="16"/>
                <w:lang w:eastAsia="ru-RU"/>
              </w:rPr>
            </w:pPr>
            <w:r w:rsidRPr="00280934">
              <w:rPr>
                <w:rFonts w:eastAsia="Times New Roman"/>
                <w:sz w:val="16"/>
                <w:szCs w:val="16"/>
                <w:lang w:eastAsia="ru-RU"/>
              </w:rPr>
              <w:t>2</w:t>
            </w:r>
            <w:r>
              <w:rPr>
                <w:rFonts w:eastAsia="Times New Roman"/>
                <w:sz w:val="16"/>
                <w:szCs w:val="16"/>
                <w:lang w:eastAsia="ru-RU"/>
              </w:rPr>
              <w:t>,0</w:t>
            </w:r>
          </w:p>
        </w:tc>
        <w:tc>
          <w:tcPr>
            <w:tcW w:w="526"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3</w:t>
            </w:r>
            <w:r>
              <w:rPr>
                <w:rFonts w:eastAsia="Times New Roman"/>
                <w:sz w:val="16"/>
                <w:szCs w:val="16"/>
                <w:lang w:eastAsia="ru-RU"/>
              </w:rPr>
              <w:t>,0</w:t>
            </w:r>
          </w:p>
        </w:tc>
        <w:tc>
          <w:tcPr>
            <w:tcW w:w="694"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0,9</w:t>
            </w:r>
          </w:p>
        </w:tc>
        <w:tc>
          <w:tcPr>
            <w:tcW w:w="717" w:type="pct"/>
            <w:tcBorders>
              <w:top w:val="nil"/>
              <w:left w:val="nil"/>
              <w:bottom w:val="single" w:sz="4" w:space="0" w:color="auto"/>
              <w:right w:val="single" w:sz="4" w:space="0" w:color="auto"/>
            </w:tcBorders>
            <w:shd w:val="clear" w:color="auto" w:fill="auto"/>
            <w:noWrap/>
            <w:vAlign w:val="bottom"/>
            <w:hideMark/>
          </w:tcPr>
          <w:p w:rsidR="0025499C" w:rsidRPr="00280934" w:rsidRDefault="0025499C" w:rsidP="003040C8">
            <w:pPr>
              <w:spacing w:line="226" w:lineRule="auto"/>
              <w:ind w:hanging="12"/>
              <w:jc w:val="center"/>
              <w:rPr>
                <w:rFonts w:eastAsia="Times New Roman"/>
                <w:sz w:val="16"/>
                <w:szCs w:val="16"/>
                <w:lang w:eastAsia="ru-RU"/>
              </w:rPr>
            </w:pPr>
            <w:r w:rsidRPr="00280934">
              <w:rPr>
                <w:rFonts w:eastAsia="Times New Roman"/>
                <w:sz w:val="16"/>
                <w:szCs w:val="16"/>
                <w:lang w:eastAsia="ru-RU"/>
              </w:rPr>
              <w:t>12,9</w:t>
            </w:r>
          </w:p>
        </w:tc>
      </w:tr>
      <w:tr w:rsidR="00B4286F" w:rsidRPr="00002A4A" w:rsidTr="006D55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56"/>
          <w:jc w:val="center"/>
        </w:trPr>
        <w:tc>
          <w:tcPr>
            <w:tcW w:w="1003" w:type="pct"/>
          </w:tcPr>
          <w:p w:rsidR="00B4286F" w:rsidRPr="00280934" w:rsidRDefault="00B4286F" w:rsidP="0025499C">
            <w:pPr>
              <w:spacing w:line="226" w:lineRule="auto"/>
              <w:ind w:firstLine="0"/>
              <w:jc w:val="left"/>
              <w:rPr>
                <w:sz w:val="16"/>
                <w:szCs w:val="16"/>
              </w:rPr>
            </w:pPr>
            <w:r w:rsidRPr="00280934">
              <w:rPr>
                <w:sz w:val="16"/>
                <w:szCs w:val="16"/>
              </w:rPr>
              <w:t>В среднем</w:t>
            </w:r>
          </w:p>
        </w:tc>
        <w:tc>
          <w:tcPr>
            <w:tcW w:w="344" w:type="pct"/>
            <w:vAlign w:val="center"/>
          </w:tcPr>
          <w:p w:rsidR="00B4286F" w:rsidRPr="00280934" w:rsidRDefault="00B4286F" w:rsidP="003040C8">
            <w:pPr>
              <w:spacing w:line="226" w:lineRule="auto"/>
              <w:ind w:firstLine="0"/>
              <w:jc w:val="center"/>
              <w:rPr>
                <w:sz w:val="16"/>
                <w:szCs w:val="16"/>
              </w:rPr>
            </w:pPr>
            <w:r>
              <w:rPr>
                <w:sz w:val="16"/>
                <w:szCs w:val="16"/>
              </w:rPr>
              <w:t>72</w:t>
            </w:r>
          </w:p>
        </w:tc>
        <w:tc>
          <w:tcPr>
            <w:tcW w:w="505" w:type="pct"/>
          </w:tcPr>
          <w:p w:rsidR="00B4286F" w:rsidRPr="00280934" w:rsidRDefault="00B4286F" w:rsidP="003040C8">
            <w:pPr>
              <w:spacing w:line="226" w:lineRule="auto"/>
              <w:ind w:firstLine="0"/>
              <w:jc w:val="center"/>
              <w:rPr>
                <w:sz w:val="16"/>
                <w:szCs w:val="16"/>
                <w:lang w:val="en-US"/>
              </w:rPr>
            </w:pPr>
            <w:r w:rsidRPr="00280934">
              <w:rPr>
                <w:sz w:val="16"/>
                <w:szCs w:val="16"/>
                <w:lang w:val="en-US"/>
              </w:rPr>
              <w:t>1,4</w:t>
            </w:r>
          </w:p>
        </w:tc>
        <w:tc>
          <w:tcPr>
            <w:tcW w:w="583" w:type="pct"/>
          </w:tcPr>
          <w:p w:rsidR="00B4286F" w:rsidRPr="00054CC3" w:rsidRDefault="00B4286F" w:rsidP="003040C8">
            <w:pPr>
              <w:spacing w:line="226" w:lineRule="auto"/>
              <w:ind w:firstLine="0"/>
              <w:jc w:val="center"/>
              <w:rPr>
                <w:sz w:val="16"/>
                <w:szCs w:val="16"/>
              </w:rPr>
            </w:pPr>
            <w:r w:rsidRPr="00280934">
              <w:rPr>
                <w:sz w:val="16"/>
                <w:szCs w:val="16"/>
                <w:lang w:val="en-US"/>
              </w:rPr>
              <w:t>7</w:t>
            </w:r>
            <w:r>
              <w:rPr>
                <w:sz w:val="16"/>
                <w:szCs w:val="16"/>
              </w:rPr>
              <w:t>/7</w:t>
            </w:r>
          </w:p>
        </w:tc>
        <w:tc>
          <w:tcPr>
            <w:tcW w:w="628" w:type="pct"/>
          </w:tcPr>
          <w:p w:rsidR="00B4286F" w:rsidRPr="0025499C" w:rsidRDefault="00B4286F" w:rsidP="003040C8">
            <w:pPr>
              <w:spacing w:line="226" w:lineRule="auto"/>
              <w:ind w:firstLine="0"/>
              <w:jc w:val="center"/>
              <w:rPr>
                <w:sz w:val="16"/>
                <w:szCs w:val="16"/>
              </w:rPr>
            </w:pPr>
            <w:r w:rsidRPr="00280934">
              <w:rPr>
                <w:sz w:val="16"/>
                <w:szCs w:val="16"/>
                <w:lang w:val="en-US"/>
              </w:rPr>
              <w:t>35</w:t>
            </w:r>
            <w:r w:rsidR="0025499C">
              <w:rPr>
                <w:sz w:val="16"/>
                <w:szCs w:val="16"/>
              </w:rPr>
              <w:t>,0</w:t>
            </w:r>
          </w:p>
        </w:tc>
        <w:tc>
          <w:tcPr>
            <w:tcW w:w="526" w:type="pct"/>
          </w:tcPr>
          <w:p w:rsidR="00B4286F" w:rsidRPr="00280934" w:rsidRDefault="00B4286F" w:rsidP="003040C8">
            <w:pPr>
              <w:spacing w:line="226" w:lineRule="auto"/>
              <w:ind w:hanging="12"/>
              <w:jc w:val="center"/>
              <w:rPr>
                <w:sz w:val="16"/>
                <w:szCs w:val="16"/>
                <w:lang w:val="en-US"/>
              </w:rPr>
            </w:pPr>
            <w:r w:rsidRPr="00280934">
              <w:rPr>
                <w:sz w:val="16"/>
                <w:szCs w:val="16"/>
                <w:lang w:val="en-US"/>
              </w:rPr>
              <w:t>8,6</w:t>
            </w:r>
          </w:p>
        </w:tc>
        <w:tc>
          <w:tcPr>
            <w:tcW w:w="694" w:type="pct"/>
          </w:tcPr>
          <w:p w:rsidR="00B4286F" w:rsidRPr="00280934" w:rsidRDefault="00B4286F" w:rsidP="003040C8">
            <w:pPr>
              <w:spacing w:line="226" w:lineRule="auto"/>
              <w:ind w:hanging="12"/>
              <w:jc w:val="center"/>
              <w:rPr>
                <w:sz w:val="16"/>
                <w:szCs w:val="16"/>
                <w:lang w:val="en-US"/>
              </w:rPr>
            </w:pPr>
            <w:r w:rsidRPr="00280934">
              <w:rPr>
                <w:sz w:val="16"/>
                <w:szCs w:val="16"/>
              </w:rPr>
              <w:t>105</w:t>
            </w:r>
            <w:r w:rsidRPr="00280934">
              <w:rPr>
                <w:sz w:val="16"/>
                <w:szCs w:val="16"/>
                <w:lang w:val="en-US"/>
              </w:rPr>
              <w:t>,8</w:t>
            </w:r>
          </w:p>
        </w:tc>
        <w:tc>
          <w:tcPr>
            <w:tcW w:w="717" w:type="pct"/>
          </w:tcPr>
          <w:p w:rsidR="00B4286F" w:rsidRPr="00280934" w:rsidRDefault="00B4286F" w:rsidP="003040C8">
            <w:pPr>
              <w:spacing w:line="226" w:lineRule="auto"/>
              <w:ind w:hanging="12"/>
              <w:jc w:val="center"/>
              <w:rPr>
                <w:sz w:val="16"/>
                <w:szCs w:val="16"/>
                <w:lang w:val="en-US"/>
              </w:rPr>
            </w:pPr>
            <w:r w:rsidRPr="00280934">
              <w:rPr>
                <w:sz w:val="16"/>
                <w:szCs w:val="16"/>
                <w:lang w:val="en-US"/>
              </w:rPr>
              <w:t>39,8</w:t>
            </w:r>
          </w:p>
        </w:tc>
      </w:tr>
    </w:tbl>
    <w:p w:rsidR="00B4286F" w:rsidRPr="003040C8" w:rsidRDefault="00B4286F" w:rsidP="004C08E7">
      <w:pPr>
        <w:spacing w:line="233" w:lineRule="auto"/>
        <w:rPr>
          <w:sz w:val="14"/>
        </w:rPr>
      </w:pPr>
    </w:p>
    <w:p w:rsidR="00B4286F" w:rsidRDefault="00B4286F" w:rsidP="004C08E7">
      <w:pPr>
        <w:spacing w:line="233" w:lineRule="auto"/>
        <w:ind w:firstLine="0"/>
        <w:jc w:val="center"/>
        <w:rPr>
          <w:b/>
          <w:sz w:val="16"/>
          <w:szCs w:val="16"/>
        </w:rPr>
      </w:pPr>
      <w:r w:rsidRPr="00870804">
        <w:rPr>
          <w:spacing w:val="20"/>
          <w:sz w:val="16"/>
          <w:szCs w:val="16"/>
        </w:rPr>
        <w:t>Таблица</w:t>
      </w:r>
      <w:r w:rsidRPr="00870804">
        <w:rPr>
          <w:sz w:val="16"/>
          <w:szCs w:val="16"/>
        </w:rPr>
        <w:t xml:space="preserve"> 2.</w:t>
      </w:r>
      <w:r w:rsidRPr="00870804">
        <w:rPr>
          <w:b/>
          <w:sz w:val="16"/>
          <w:szCs w:val="16"/>
        </w:rPr>
        <w:t xml:space="preserve"> Оценка по собственной продуктивности хрячков породы </w:t>
      </w:r>
      <w:r>
        <w:rPr>
          <w:b/>
          <w:sz w:val="16"/>
          <w:szCs w:val="16"/>
        </w:rPr>
        <w:t>д</w:t>
      </w:r>
      <w:r w:rsidRPr="00870804">
        <w:rPr>
          <w:b/>
          <w:sz w:val="16"/>
          <w:szCs w:val="16"/>
        </w:rPr>
        <w:t>юрок</w:t>
      </w:r>
    </w:p>
    <w:p w:rsidR="00B4286F" w:rsidRPr="003040C8" w:rsidRDefault="00B4286F" w:rsidP="004C08E7">
      <w:pPr>
        <w:spacing w:line="233" w:lineRule="auto"/>
        <w:rPr>
          <w:b/>
          <w:sz w:val="14"/>
          <w:szCs w:val="16"/>
        </w:rPr>
      </w:pPr>
    </w:p>
    <w:tbl>
      <w:tblPr>
        <w:tblW w:w="6124" w:type="dxa"/>
        <w:jc w:val="center"/>
        <w:tblLayout w:type="fixed"/>
        <w:tblLook w:val="04A0"/>
      </w:tblPr>
      <w:tblGrid>
        <w:gridCol w:w="1367"/>
        <w:gridCol w:w="1363"/>
        <w:gridCol w:w="735"/>
        <w:gridCol w:w="1340"/>
        <w:gridCol w:w="1319"/>
      </w:tblGrid>
      <w:tr w:rsidR="00B4286F" w:rsidRPr="00002A4A" w:rsidTr="004C08E7">
        <w:trPr>
          <w:trHeight w:val="315"/>
          <w:jc w:val="center"/>
        </w:trPr>
        <w:tc>
          <w:tcPr>
            <w:tcW w:w="1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286F" w:rsidRPr="00870804" w:rsidRDefault="00B4286F" w:rsidP="003040C8">
            <w:pPr>
              <w:spacing w:line="226" w:lineRule="auto"/>
              <w:ind w:right="-11" w:firstLine="0"/>
              <w:jc w:val="center"/>
              <w:rPr>
                <w:rFonts w:eastAsia="Times New Roman"/>
                <w:sz w:val="16"/>
                <w:szCs w:val="16"/>
                <w:lang w:eastAsia="ru-RU"/>
              </w:rPr>
            </w:pPr>
            <w:r w:rsidRPr="00870804">
              <w:rPr>
                <w:rFonts w:eastAsia="Times New Roman"/>
                <w:sz w:val="16"/>
                <w:szCs w:val="16"/>
                <w:lang w:eastAsia="ru-RU"/>
              </w:rPr>
              <w:t>Принадлежность к линии</w:t>
            </w:r>
          </w:p>
        </w:tc>
        <w:tc>
          <w:tcPr>
            <w:tcW w:w="1113" w:type="pct"/>
            <w:tcBorders>
              <w:top w:val="single" w:sz="4" w:space="0" w:color="auto"/>
              <w:left w:val="nil"/>
              <w:bottom w:val="single" w:sz="4" w:space="0" w:color="auto"/>
              <w:right w:val="single" w:sz="4" w:space="0" w:color="auto"/>
            </w:tcBorders>
            <w:shd w:val="clear" w:color="auto" w:fill="auto"/>
            <w:noWrap/>
            <w:vAlign w:val="center"/>
            <w:hideMark/>
          </w:tcPr>
          <w:p w:rsidR="00B4286F" w:rsidRPr="00870804" w:rsidRDefault="00B4286F" w:rsidP="003040C8">
            <w:pPr>
              <w:spacing w:line="226" w:lineRule="auto"/>
              <w:ind w:right="-11" w:firstLine="0"/>
              <w:jc w:val="center"/>
              <w:rPr>
                <w:rFonts w:eastAsia="Times New Roman"/>
                <w:sz w:val="16"/>
                <w:szCs w:val="16"/>
                <w:lang w:eastAsia="ru-RU"/>
              </w:rPr>
            </w:pPr>
            <w:r w:rsidRPr="00870804">
              <w:rPr>
                <w:rFonts w:eastAsia="Times New Roman"/>
                <w:sz w:val="16"/>
                <w:szCs w:val="16"/>
                <w:lang w:eastAsia="ru-RU"/>
              </w:rPr>
              <w:t>Возраст</w:t>
            </w:r>
            <w:r>
              <w:rPr>
                <w:rFonts w:eastAsia="Times New Roman"/>
                <w:sz w:val="16"/>
                <w:szCs w:val="16"/>
                <w:lang w:eastAsia="ru-RU"/>
              </w:rPr>
              <w:t>, сут</w:t>
            </w:r>
          </w:p>
        </w:tc>
        <w:tc>
          <w:tcPr>
            <w:tcW w:w="600" w:type="pct"/>
            <w:tcBorders>
              <w:top w:val="single" w:sz="4" w:space="0" w:color="auto"/>
              <w:left w:val="nil"/>
              <w:bottom w:val="single" w:sz="4" w:space="0" w:color="auto"/>
              <w:right w:val="single" w:sz="4" w:space="0" w:color="auto"/>
            </w:tcBorders>
            <w:shd w:val="clear" w:color="auto" w:fill="auto"/>
            <w:noWrap/>
            <w:vAlign w:val="center"/>
            <w:hideMark/>
          </w:tcPr>
          <w:p w:rsidR="00B4286F" w:rsidRPr="00870804" w:rsidRDefault="00B4286F" w:rsidP="003040C8">
            <w:pPr>
              <w:spacing w:line="226" w:lineRule="auto"/>
              <w:ind w:right="-11" w:firstLine="0"/>
              <w:jc w:val="center"/>
              <w:rPr>
                <w:rFonts w:eastAsia="Times New Roman"/>
                <w:sz w:val="16"/>
                <w:szCs w:val="16"/>
                <w:lang w:eastAsia="ru-RU"/>
              </w:rPr>
            </w:pPr>
            <w:r w:rsidRPr="00870804">
              <w:rPr>
                <w:rFonts w:eastAsia="Times New Roman"/>
                <w:sz w:val="16"/>
                <w:szCs w:val="16"/>
                <w:lang w:eastAsia="ru-RU"/>
              </w:rPr>
              <w:t>Масса,</w:t>
            </w:r>
          </w:p>
          <w:p w:rsidR="00B4286F" w:rsidRPr="00870804" w:rsidRDefault="00B4286F" w:rsidP="003040C8">
            <w:pPr>
              <w:spacing w:line="226" w:lineRule="auto"/>
              <w:ind w:right="-11" w:firstLine="0"/>
              <w:jc w:val="center"/>
              <w:rPr>
                <w:rFonts w:eastAsia="Times New Roman"/>
                <w:sz w:val="16"/>
                <w:szCs w:val="16"/>
                <w:lang w:eastAsia="ru-RU"/>
              </w:rPr>
            </w:pPr>
            <w:r>
              <w:rPr>
                <w:rFonts w:eastAsia="Times New Roman"/>
                <w:sz w:val="16"/>
                <w:szCs w:val="16"/>
                <w:lang w:eastAsia="ru-RU"/>
              </w:rPr>
              <w:t>кг</w:t>
            </w:r>
          </w:p>
        </w:tc>
        <w:tc>
          <w:tcPr>
            <w:tcW w:w="1094" w:type="pct"/>
            <w:tcBorders>
              <w:top w:val="single" w:sz="4" w:space="0" w:color="auto"/>
              <w:left w:val="nil"/>
              <w:bottom w:val="single" w:sz="4" w:space="0" w:color="auto"/>
              <w:right w:val="single" w:sz="4" w:space="0" w:color="auto"/>
            </w:tcBorders>
            <w:shd w:val="clear" w:color="auto" w:fill="auto"/>
            <w:noWrap/>
            <w:vAlign w:val="center"/>
            <w:hideMark/>
          </w:tcPr>
          <w:p w:rsidR="00B4286F" w:rsidRPr="00870804" w:rsidRDefault="00B4286F" w:rsidP="003040C8">
            <w:pPr>
              <w:spacing w:line="226" w:lineRule="auto"/>
              <w:ind w:right="-11" w:firstLine="0"/>
              <w:jc w:val="center"/>
              <w:rPr>
                <w:rFonts w:eastAsia="Times New Roman"/>
                <w:sz w:val="16"/>
                <w:szCs w:val="16"/>
                <w:lang w:eastAsia="ru-RU"/>
              </w:rPr>
            </w:pPr>
            <w:r w:rsidRPr="00870804">
              <w:rPr>
                <w:rFonts w:eastAsia="Times New Roman"/>
                <w:sz w:val="16"/>
                <w:szCs w:val="16"/>
                <w:lang w:eastAsia="ru-RU"/>
              </w:rPr>
              <w:t>Длина туло</w:t>
            </w:r>
            <w:r w:rsidR="0083667E">
              <w:rPr>
                <w:rFonts w:eastAsia="Times New Roman"/>
                <w:sz w:val="16"/>
                <w:szCs w:val="16"/>
                <w:lang w:eastAsia="ru-RU"/>
              </w:rPr>
              <w:softHyphen/>
            </w:r>
            <w:r w:rsidRPr="00870804">
              <w:rPr>
                <w:rFonts w:eastAsia="Times New Roman"/>
                <w:sz w:val="16"/>
                <w:szCs w:val="16"/>
                <w:lang w:eastAsia="ru-RU"/>
              </w:rPr>
              <w:t>вища,</w:t>
            </w:r>
            <w:r>
              <w:rPr>
                <w:rFonts w:eastAsia="Times New Roman"/>
                <w:sz w:val="16"/>
                <w:szCs w:val="16"/>
                <w:lang w:eastAsia="ru-RU"/>
              </w:rPr>
              <w:t xml:space="preserve"> </w:t>
            </w:r>
            <w:r w:rsidRPr="00870804">
              <w:rPr>
                <w:rFonts w:eastAsia="Times New Roman"/>
                <w:sz w:val="16"/>
                <w:szCs w:val="16"/>
                <w:lang w:eastAsia="ru-RU"/>
              </w:rPr>
              <w:t>см</w:t>
            </w:r>
          </w:p>
        </w:tc>
        <w:tc>
          <w:tcPr>
            <w:tcW w:w="1077" w:type="pct"/>
            <w:tcBorders>
              <w:top w:val="single" w:sz="4" w:space="0" w:color="auto"/>
              <w:left w:val="nil"/>
              <w:bottom w:val="single" w:sz="4" w:space="0" w:color="auto"/>
              <w:right w:val="single" w:sz="4" w:space="0" w:color="auto"/>
            </w:tcBorders>
            <w:shd w:val="clear" w:color="auto" w:fill="auto"/>
            <w:noWrap/>
            <w:vAlign w:val="center"/>
            <w:hideMark/>
          </w:tcPr>
          <w:p w:rsidR="00B4286F" w:rsidRPr="00870804" w:rsidRDefault="00B4286F" w:rsidP="003040C8">
            <w:pPr>
              <w:spacing w:line="226" w:lineRule="auto"/>
              <w:ind w:right="-11" w:firstLine="0"/>
              <w:jc w:val="center"/>
              <w:rPr>
                <w:rFonts w:eastAsia="Times New Roman"/>
                <w:sz w:val="16"/>
                <w:szCs w:val="16"/>
                <w:lang w:eastAsia="ru-RU"/>
              </w:rPr>
            </w:pPr>
            <w:r w:rsidRPr="00870804">
              <w:rPr>
                <w:rFonts w:eastAsia="Times New Roman"/>
                <w:sz w:val="16"/>
                <w:szCs w:val="16"/>
                <w:lang w:eastAsia="ru-RU"/>
              </w:rPr>
              <w:t>Толщина шп</w:t>
            </w:r>
            <w:r w:rsidRPr="00870804">
              <w:rPr>
                <w:rFonts w:eastAsia="Times New Roman"/>
                <w:sz w:val="16"/>
                <w:szCs w:val="16"/>
                <w:lang w:eastAsia="ru-RU"/>
              </w:rPr>
              <w:t>и</w:t>
            </w:r>
            <w:r w:rsidRPr="00870804">
              <w:rPr>
                <w:rFonts w:eastAsia="Times New Roman"/>
                <w:sz w:val="16"/>
                <w:szCs w:val="16"/>
                <w:lang w:eastAsia="ru-RU"/>
              </w:rPr>
              <w:t>ка, мм</w:t>
            </w:r>
          </w:p>
        </w:tc>
      </w:tr>
      <w:tr w:rsidR="00B4286F" w:rsidRPr="00002A4A" w:rsidTr="004C08E7">
        <w:trPr>
          <w:trHeight w:val="47"/>
          <w:jc w:val="center"/>
        </w:trPr>
        <w:tc>
          <w:tcPr>
            <w:tcW w:w="1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286F" w:rsidRPr="00870804" w:rsidRDefault="00B4286F" w:rsidP="003040C8">
            <w:pPr>
              <w:spacing w:line="226" w:lineRule="auto"/>
              <w:ind w:right="-11" w:firstLine="0"/>
              <w:jc w:val="center"/>
              <w:rPr>
                <w:rFonts w:eastAsia="Times New Roman"/>
                <w:sz w:val="16"/>
                <w:szCs w:val="16"/>
                <w:lang w:eastAsia="ru-RU"/>
              </w:rPr>
            </w:pPr>
            <w:r>
              <w:rPr>
                <w:rFonts w:eastAsia="Times New Roman"/>
                <w:sz w:val="16"/>
                <w:szCs w:val="16"/>
                <w:lang w:eastAsia="ru-RU"/>
              </w:rPr>
              <w:t>1</w:t>
            </w:r>
          </w:p>
        </w:tc>
        <w:tc>
          <w:tcPr>
            <w:tcW w:w="1113" w:type="pct"/>
            <w:tcBorders>
              <w:top w:val="single" w:sz="4" w:space="0" w:color="auto"/>
              <w:left w:val="nil"/>
              <w:bottom w:val="single" w:sz="4" w:space="0" w:color="auto"/>
              <w:right w:val="single" w:sz="4" w:space="0" w:color="auto"/>
            </w:tcBorders>
            <w:shd w:val="clear" w:color="auto" w:fill="auto"/>
            <w:noWrap/>
            <w:vAlign w:val="center"/>
            <w:hideMark/>
          </w:tcPr>
          <w:p w:rsidR="00B4286F" w:rsidRPr="00870804" w:rsidRDefault="00B4286F" w:rsidP="003040C8">
            <w:pPr>
              <w:spacing w:line="226" w:lineRule="auto"/>
              <w:ind w:right="-11" w:firstLine="0"/>
              <w:jc w:val="center"/>
              <w:rPr>
                <w:rFonts w:eastAsia="Times New Roman"/>
                <w:sz w:val="16"/>
                <w:szCs w:val="16"/>
                <w:lang w:eastAsia="ru-RU"/>
              </w:rPr>
            </w:pPr>
            <w:r>
              <w:rPr>
                <w:rFonts w:eastAsia="Times New Roman"/>
                <w:sz w:val="16"/>
                <w:szCs w:val="16"/>
                <w:lang w:eastAsia="ru-RU"/>
              </w:rPr>
              <w:t>2</w:t>
            </w:r>
          </w:p>
        </w:tc>
        <w:tc>
          <w:tcPr>
            <w:tcW w:w="600" w:type="pct"/>
            <w:tcBorders>
              <w:top w:val="single" w:sz="4" w:space="0" w:color="auto"/>
              <w:left w:val="nil"/>
              <w:bottom w:val="single" w:sz="4" w:space="0" w:color="auto"/>
              <w:right w:val="single" w:sz="4" w:space="0" w:color="auto"/>
            </w:tcBorders>
            <w:shd w:val="clear" w:color="auto" w:fill="auto"/>
            <w:noWrap/>
            <w:vAlign w:val="center"/>
            <w:hideMark/>
          </w:tcPr>
          <w:p w:rsidR="00B4286F" w:rsidRPr="00870804" w:rsidRDefault="00B4286F" w:rsidP="003040C8">
            <w:pPr>
              <w:spacing w:line="226" w:lineRule="auto"/>
              <w:ind w:right="-11" w:firstLine="0"/>
              <w:jc w:val="center"/>
              <w:rPr>
                <w:rFonts w:eastAsia="Times New Roman"/>
                <w:sz w:val="16"/>
                <w:szCs w:val="16"/>
                <w:lang w:eastAsia="ru-RU"/>
              </w:rPr>
            </w:pPr>
            <w:r>
              <w:rPr>
                <w:rFonts w:eastAsia="Times New Roman"/>
                <w:sz w:val="16"/>
                <w:szCs w:val="16"/>
                <w:lang w:eastAsia="ru-RU"/>
              </w:rPr>
              <w:t>3</w:t>
            </w:r>
          </w:p>
        </w:tc>
        <w:tc>
          <w:tcPr>
            <w:tcW w:w="1094" w:type="pct"/>
            <w:tcBorders>
              <w:top w:val="single" w:sz="4" w:space="0" w:color="auto"/>
              <w:left w:val="nil"/>
              <w:bottom w:val="single" w:sz="4" w:space="0" w:color="auto"/>
              <w:right w:val="single" w:sz="4" w:space="0" w:color="auto"/>
            </w:tcBorders>
            <w:shd w:val="clear" w:color="auto" w:fill="auto"/>
            <w:noWrap/>
            <w:vAlign w:val="center"/>
            <w:hideMark/>
          </w:tcPr>
          <w:p w:rsidR="00B4286F" w:rsidRPr="00870804" w:rsidRDefault="00B4286F" w:rsidP="003040C8">
            <w:pPr>
              <w:spacing w:line="226" w:lineRule="auto"/>
              <w:ind w:right="-11" w:firstLine="0"/>
              <w:jc w:val="center"/>
              <w:rPr>
                <w:rFonts w:eastAsia="Times New Roman"/>
                <w:sz w:val="16"/>
                <w:szCs w:val="16"/>
                <w:lang w:eastAsia="ru-RU"/>
              </w:rPr>
            </w:pPr>
            <w:r>
              <w:rPr>
                <w:rFonts w:eastAsia="Times New Roman"/>
                <w:sz w:val="16"/>
                <w:szCs w:val="16"/>
                <w:lang w:eastAsia="ru-RU"/>
              </w:rPr>
              <w:t>4</w:t>
            </w:r>
          </w:p>
        </w:tc>
        <w:tc>
          <w:tcPr>
            <w:tcW w:w="1077" w:type="pct"/>
            <w:tcBorders>
              <w:top w:val="single" w:sz="4" w:space="0" w:color="auto"/>
              <w:left w:val="nil"/>
              <w:bottom w:val="single" w:sz="4" w:space="0" w:color="auto"/>
              <w:right w:val="single" w:sz="4" w:space="0" w:color="auto"/>
            </w:tcBorders>
            <w:shd w:val="clear" w:color="auto" w:fill="auto"/>
            <w:noWrap/>
            <w:vAlign w:val="center"/>
            <w:hideMark/>
          </w:tcPr>
          <w:p w:rsidR="00B4286F" w:rsidRPr="00870804" w:rsidRDefault="00B4286F" w:rsidP="003040C8">
            <w:pPr>
              <w:spacing w:line="226" w:lineRule="auto"/>
              <w:ind w:right="-11" w:firstLine="0"/>
              <w:jc w:val="center"/>
              <w:rPr>
                <w:rFonts w:eastAsia="Times New Roman"/>
                <w:sz w:val="16"/>
                <w:szCs w:val="16"/>
                <w:lang w:eastAsia="ru-RU"/>
              </w:rPr>
            </w:pPr>
            <w:r>
              <w:rPr>
                <w:rFonts w:eastAsia="Times New Roman"/>
                <w:sz w:val="16"/>
                <w:szCs w:val="16"/>
                <w:lang w:eastAsia="ru-RU"/>
              </w:rPr>
              <w:t>5</w:t>
            </w:r>
          </w:p>
        </w:tc>
      </w:tr>
      <w:tr w:rsidR="00B4286F" w:rsidRPr="00002A4A" w:rsidTr="004C08E7">
        <w:trPr>
          <w:trHeight w:val="125"/>
          <w:jc w:val="center"/>
        </w:trPr>
        <w:tc>
          <w:tcPr>
            <w:tcW w:w="1116" w:type="pct"/>
            <w:tcBorders>
              <w:top w:val="nil"/>
              <w:left w:val="single" w:sz="4" w:space="0" w:color="auto"/>
              <w:bottom w:val="single" w:sz="4" w:space="0" w:color="auto"/>
              <w:right w:val="single" w:sz="4" w:space="0" w:color="auto"/>
            </w:tcBorders>
            <w:shd w:val="clear" w:color="auto" w:fill="auto"/>
            <w:noWrap/>
            <w:vAlign w:val="bottom"/>
            <w:hideMark/>
          </w:tcPr>
          <w:p w:rsidR="00B4286F" w:rsidRPr="00870804" w:rsidRDefault="00B4286F" w:rsidP="0025499C">
            <w:pPr>
              <w:spacing w:line="226" w:lineRule="auto"/>
              <w:ind w:right="-11" w:firstLine="0"/>
              <w:jc w:val="left"/>
              <w:rPr>
                <w:rFonts w:eastAsia="Times New Roman"/>
                <w:sz w:val="16"/>
                <w:szCs w:val="16"/>
                <w:lang w:eastAsia="ru-RU"/>
              </w:rPr>
            </w:pPr>
            <w:r w:rsidRPr="00870804">
              <w:rPr>
                <w:rFonts w:eastAsia="Times New Roman"/>
                <w:sz w:val="16"/>
                <w:szCs w:val="16"/>
                <w:lang w:eastAsia="ru-RU"/>
              </w:rPr>
              <w:t>Алад</w:t>
            </w:r>
          </w:p>
        </w:tc>
        <w:tc>
          <w:tcPr>
            <w:tcW w:w="1113"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3040C8">
            <w:pPr>
              <w:spacing w:line="226" w:lineRule="auto"/>
              <w:ind w:right="-11" w:firstLine="0"/>
              <w:jc w:val="center"/>
              <w:rPr>
                <w:rFonts w:eastAsia="Times New Roman"/>
                <w:sz w:val="16"/>
                <w:szCs w:val="16"/>
                <w:lang w:eastAsia="ru-RU"/>
              </w:rPr>
            </w:pPr>
            <w:r w:rsidRPr="00870804">
              <w:rPr>
                <w:rFonts w:eastAsia="Times New Roman"/>
                <w:sz w:val="16"/>
                <w:szCs w:val="16"/>
                <w:lang w:eastAsia="ru-RU"/>
              </w:rPr>
              <w:t>203,8</w:t>
            </w:r>
          </w:p>
        </w:tc>
        <w:tc>
          <w:tcPr>
            <w:tcW w:w="600"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3040C8">
            <w:pPr>
              <w:spacing w:line="226" w:lineRule="auto"/>
              <w:ind w:right="-11" w:firstLine="0"/>
              <w:jc w:val="center"/>
              <w:rPr>
                <w:rFonts w:eastAsia="Times New Roman"/>
                <w:sz w:val="16"/>
                <w:szCs w:val="16"/>
                <w:lang w:eastAsia="ru-RU"/>
              </w:rPr>
            </w:pPr>
            <w:r w:rsidRPr="00870804">
              <w:rPr>
                <w:rFonts w:eastAsia="Times New Roman"/>
                <w:sz w:val="16"/>
                <w:szCs w:val="16"/>
                <w:lang w:eastAsia="ru-RU"/>
              </w:rPr>
              <w:t>99,8</w:t>
            </w:r>
          </w:p>
        </w:tc>
        <w:tc>
          <w:tcPr>
            <w:tcW w:w="1094"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3040C8">
            <w:pPr>
              <w:spacing w:line="226" w:lineRule="auto"/>
              <w:ind w:right="-11" w:firstLine="0"/>
              <w:jc w:val="center"/>
              <w:rPr>
                <w:rFonts w:eastAsia="Times New Roman"/>
                <w:sz w:val="16"/>
                <w:szCs w:val="16"/>
                <w:lang w:eastAsia="ru-RU"/>
              </w:rPr>
            </w:pPr>
            <w:r w:rsidRPr="00870804">
              <w:rPr>
                <w:rFonts w:eastAsia="Times New Roman"/>
                <w:sz w:val="16"/>
                <w:szCs w:val="16"/>
                <w:lang w:eastAsia="ru-RU"/>
              </w:rPr>
              <w:t>118,6</w:t>
            </w:r>
          </w:p>
        </w:tc>
        <w:tc>
          <w:tcPr>
            <w:tcW w:w="1077"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3040C8">
            <w:pPr>
              <w:spacing w:line="226" w:lineRule="auto"/>
              <w:ind w:right="-11" w:firstLine="0"/>
              <w:jc w:val="center"/>
              <w:rPr>
                <w:rFonts w:eastAsia="Times New Roman"/>
                <w:sz w:val="16"/>
                <w:szCs w:val="16"/>
                <w:lang w:eastAsia="ru-RU"/>
              </w:rPr>
            </w:pPr>
            <w:r w:rsidRPr="00870804">
              <w:rPr>
                <w:rFonts w:eastAsia="Times New Roman"/>
                <w:sz w:val="16"/>
                <w:szCs w:val="16"/>
                <w:lang w:eastAsia="ru-RU"/>
              </w:rPr>
              <w:t>18,5</w:t>
            </w:r>
          </w:p>
        </w:tc>
      </w:tr>
      <w:tr w:rsidR="00B4286F" w:rsidRPr="00002A4A" w:rsidTr="004C08E7">
        <w:trPr>
          <w:trHeight w:val="70"/>
          <w:jc w:val="center"/>
        </w:trPr>
        <w:tc>
          <w:tcPr>
            <w:tcW w:w="1116" w:type="pct"/>
            <w:tcBorders>
              <w:top w:val="nil"/>
              <w:left w:val="single" w:sz="4" w:space="0" w:color="auto"/>
              <w:bottom w:val="single" w:sz="4" w:space="0" w:color="auto"/>
              <w:right w:val="single" w:sz="4" w:space="0" w:color="auto"/>
            </w:tcBorders>
            <w:shd w:val="clear" w:color="auto" w:fill="auto"/>
            <w:noWrap/>
            <w:vAlign w:val="bottom"/>
            <w:hideMark/>
          </w:tcPr>
          <w:p w:rsidR="00B4286F" w:rsidRPr="00870804" w:rsidRDefault="00B4286F" w:rsidP="0025499C">
            <w:pPr>
              <w:spacing w:line="226" w:lineRule="auto"/>
              <w:ind w:right="-11" w:firstLine="0"/>
              <w:jc w:val="left"/>
              <w:rPr>
                <w:rFonts w:eastAsia="Times New Roman"/>
                <w:sz w:val="16"/>
                <w:szCs w:val="16"/>
                <w:lang w:eastAsia="ru-RU"/>
              </w:rPr>
            </w:pPr>
            <w:r w:rsidRPr="00870804">
              <w:rPr>
                <w:rFonts w:eastAsia="Times New Roman"/>
                <w:sz w:val="16"/>
                <w:szCs w:val="16"/>
                <w:lang w:eastAsia="ru-RU"/>
              </w:rPr>
              <w:t>±</w:t>
            </w:r>
          </w:p>
        </w:tc>
        <w:tc>
          <w:tcPr>
            <w:tcW w:w="1113"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3040C8">
            <w:pPr>
              <w:spacing w:line="226" w:lineRule="auto"/>
              <w:ind w:right="-11" w:firstLine="0"/>
              <w:jc w:val="center"/>
              <w:rPr>
                <w:rFonts w:eastAsia="Times New Roman"/>
                <w:sz w:val="16"/>
                <w:szCs w:val="16"/>
                <w:lang w:eastAsia="ru-RU"/>
              </w:rPr>
            </w:pPr>
            <w:r w:rsidRPr="00870804">
              <w:rPr>
                <w:rFonts w:eastAsia="Times New Roman"/>
                <w:sz w:val="16"/>
                <w:szCs w:val="16"/>
                <w:lang w:eastAsia="ru-RU"/>
              </w:rPr>
              <w:t>19,2</w:t>
            </w:r>
          </w:p>
        </w:tc>
        <w:tc>
          <w:tcPr>
            <w:tcW w:w="600"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3040C8">
            <w:pPr>
              <w:spacing w:line="226" w:lineRule="auto"/>
              <w:ind w:right="-11" w:firstLine="0"/>
              <w:jc w:val="center"/>
              <w:rPr>
                <w:rFonts w:eastAsia="Times New Roman"/>
                <w:sz w:val="16"/>
                <w:szCs w:val="16"/>
                <w:lang w:eastAsia="ru-RU"/>
              </w:rPr>
            </w:pPr>
            <w:r w:rsidRPr="00870804">
              <w:rPr>
                <w:rFonts w:eastAsia="Times New Roman"/>
                <w:sz w:val="16"/>
                <w:szCs w:val="16"/>
                <w:lang w:eastAsia="ru-RU"/>
              </w:rPr>
              <w:t>2,7</w:t>
            </w:r>
          </w:p>
        </w:tc>
        <w:tc>
          <w:tcPr>
            <w:tcW w:w="1094"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3040C8">
            <w:pPr>
              <w:spacing w:line="226" w:lineRule="auto"/>
              <w:ind w:right="-11" w:firstLine="0"/>
              <w:jc w:val="center"/>
              <w:rPr>
                <w:rFonts w:eastAsia="Times New Roman"/>
                <w:sz w:val="16"/>
                <w:szCs w:val="16"/>
                <w:lang w:eastAsia="ru-RU"/>
              </w:rPr>
            </w:pPr>
            <w:r w:rsidRPr="00870804">
              <w:rPr>
                <w:rFonts w:eastAsia="Times New Roman"/>
                <w:sz w:val="16"/>
                <w:szCs w:val="16"/>
                <w:lang w:eastAsia="ru-RU"/>
              </w:rPr>
              <w:t>1,4</w:t>
            </w:r>
          </w:p>
        </w:tc>
        <w:tc>
          <w:tcPr>
            <w:tcW w:w="1077"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3040C8">
            <w:pPr>
              <w:spacing w:line="226" w:lineRule="auto"/>
              <w:ind w:right="-11" w:firstLine="0"/>
              <w:jc w:val="center"/>
              <w:rPr>
                <w:rFonts w:eastAsia="Times New Roman"/>
                <w:sz w:val="16"/>
                <w:szCs w:val="16"/>
                <w:lang w:eastAsia="ru-RU"/>
              </w:rPr>
            </w:pPr>
            <w:r w:rsidRPr="00870804">
              <w:rPr>
                <w:rFonts w:eastAsia="Times New Roman"/>
                <w:sz w:val="16"/>
                <w:szCs w:val="16"/>
                <w:lang w:eastAsia="ru-RU"/>
              </w:rPr>
              <w:t>1,4</w:t>
            </w:r>
          </w:p>
        </w:tc>
      </w:tr>
      <w:tr w:rsidR="00B4286F" w:rsidRPr="00002A4A" w:rsidTr="004C08E7">
        <w:trPr>
          <w:trHeight w:val="173"/>
          <w:jc w:val="center"/>
        </w:trPr>
        <w:tc>
          <w:tcPr>
            <w:tcW w:w="1116" w:type="pct"/>
            <w:tcBorders>
              <w:top w:val="nil"/>
              <w:left w:val="single" w:sz="4" w:space="0" w:color="auto"/>
              <w:bottom w:val="single" w:sz="4" w:space="0" w:color="auto"/>
              <w:right w:val="single" w:sz="4" w:space="0" w:color="auto"/>
            </w:tcBorders>
            <w:shd w:val="clear" w:color="auto" w:fill="auto"/>
            <w:noWrap/>
            <w:vAlign w:val="bottom"/>
            <w:hideMark/>
          </w:tcPr>
          <w:p w:rsidR="00B4286F" w:rsidRPr="0025499C" w:rsidRDefault="00B4286F" w:rsidP="0025499C">
            <w:pPr>
              <w:spacing w:line="226" w:lineRule="auto"/>
              <w:ind w:right="-11" w:firstLine="0"/>
              <w:jc w:val="left"/>
              <w:rPr>
                <w:rFonts w:eastAsia="Times New Roman"/>
                <w:i/>
                <w:sz w:val="16"/>
                <w:szCs w:val="16"/>
                <w:lang w:eastAsia="ru-RU"/>
              </w:rPr>
            </w:pPr>
            <w:r w:rsidRPr="0025499C">
              <w:rPr>
                <w:rFonts w:eastAsia="Times New Roman"/>
                <w:i/>
                <w:sz w:val="16"/>
                <w:szCs w:val="16"/>
                <w:lang w:eastAsia="ru-RU"/>
              </w:rPr>
              <w:t>C</w:t>
            </w:r>
            <w:r w:rsidRPr="0025499C">
              <w:rPr>
                <w:rFonts w:eastAsia="Times New Roman"/>
                <w:i/>
                <w:sz w:val="16"/>
                <w:szCs w:val="16"/>
                <w:vertAlign w:val="subscript"/>
                <w:lang w:eastAsia="ru-RU"/>
              </w:rPr>
              <w:t>v</w:t>
            </w:r>
          </w:p>
        </w:tc>
        <w:tc>
          <w:tcPr>
            <w:tcW w:w="1113"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3040C8">
            <w:pPr>
              <w:spacing w:line="226" w:lineRule="auto"/>
              <w:ind w:right="-11" w:firstLine="0"/>
              <w:jc w:val="center"/>
              <w:rPr>
                <w:rFonts w:eastAsia="Times New Roman"/>
                <w:sz w:val="16"/>
                <w:szCs w:val="16"/>
                <w:lang w:eastAsia="ru-RU"/>
              </w:rPr>
            </w:pPr>
            <w:r w:rsidRPr="00870804">
              <w:rPr>
                <w:rFonts w:eastAsia="Times New Roman"/>
                <w:sz w:val="16"/>
                <w:szCs w:val="16"/>
                <w:lang w:eastAsia="ru-RU"/>
              </w:rPr>
              <w:t>9,4</w:t>
            </w:r>
          </w:p>
        </w:tc>
        <w:tc>
          <w:tcPr>
            <w:tcW w:w="600"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3040C8">
            <w:pPr>
              <w:spacing w:line="226" w:lineRule="auto"/>
              <w:ind w:right="-11" w:firstLine="0"/>
              <w:jc w:val="center"/>
              <w:rPr>
                <w:rFonts w:eastAsia="Times New Roman"/>
                <w:sz w:val="16"/>
                <w:szCs w:val="16"/>
                <w:lang w:eastAsia="ru-RU"/>
              </w:rPr>
            </w:pPr>
            <w:r w:rsidRPr="00870804">
              <w:rPr>
                <w:rFonts w:eastAsia="Times New Roman"/>
                <w:sz w:val="16"/>
                <w:szCs w:val="16"/>
                <w:lang w:eastAsia="ru-RU"/>
              </w:rPr>
              <w:t>2,7</w:t>
            </w:r>
          </w:p>
        </w:tc>
        <w:tc>
          <w:tcPr>
            <w:tcW w:w="1094"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3040C8">
            <w:pPr>
              <w:spacing w:line="226" w:lineRule="auto"/>
              <w:ind w:right="-11" w:firstLine="0"/>
              <w:jc w:val="center"/>
              <w:rPr>
                <w:rFonts w:eastAsia="Times New Roman"/>
                <w:sz w:val="16"/>
                <w:szCs w:val="16"/>
                <w:lang w:eastAsia="ru-RU"/>
              </w:rPr>
            </w:pPr>
            <w:r w:rsidRPr="00870804">
              <w:rPr>
                <w:rFonts w:eastAsia="Times New Roman"/>
                <w:sz w:val="16"/>
                <w:szCs w:val="16"/>
                <w:lang w:eastAsia="ru-RU"/>
              </w:rPr>
              <w:t>1,2</w:t>
            </w:r>
          </w:p>
        </w:tc>
        <w:tc>
          <w:tcPr>
            <w:tcW w:w="1077"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3040C8">
            <w:pPr>
              <w:spacing w:line="226" w:lineRule="auto"/>
              <w:ind w:right="-11" w:firstLine="0"/>
              <w:jc w:val="center"/>
              <w:rPr>
                <w:rFonts w:eastAsia="Times New Roman"/>
                <w:sz w:val="16"/>
                <w:szCs w:val="16"/>
                <w:lang w:eastAsia="ru-RU"/>
              </w:rPr>
            </w:pPr>
            <w:r w:rsidRPr="00870804">
              <w:rPr>
                <w:rFonts w:eastAsia="Times New Roman"/>
                <w:sz w:val="16"/>
                <w:szCs w:val="16"/>
                <w:lang w:eastAsia="ru-RU"/>
              </w:rPr>
              <w:t>7,5</w:t>
            </w:r>
          </w:p>
        </w:tc>
      </w:tr>
      <w:tr w:rsidR="00B4286F" w:rsidRPr="00002A4A" w:rsidTr="004C08E7">
        <w:trPr>
          <w:trHeight w:val="105"/>
          <w:jc w:val="center"/>
        </w:trPr>
        <w:tc>
          <w:tcPr>
            <w:tcW w:w="1116" w:type="pct"/>
            <w:tcBorders>
              <w:top w:val="nil"/>
              <w:left w:val="single" w:sz="4" w:space="0" w:color="auto"/>
              <w:bottom w:val="single" w:sz="4" w:space="0" w:color="auto"/>
              <w:right w:val="single" w:sz="4" w:space="0" w:color="auto"/>
            </w:tcBorders>
            <w:shd w:val="clear" w:color="auto" w:fill="auto"/>
            <w:noWrap/>
            <w:vAlign w:val="bottom"/>
            <w:hideMark/>
          </w:tcPr>
          <w:p w:rsidR="00B4286F" w:rsidRPr="00870804" w:rsidRDefault="00B4286F" w:rsidP="0025499C">
            <w:pPr>
              <w:spacing w:line="226" w:lineRule="auto"/>
              <w:ind w:right="-11" w:firstLine="0"/>
              <w:jc w:val="left"/>
              <w:rPr>
                <w:rFonts w:eastAsia="Times New Roman"/>
                <w:sz w:val="16"/>
                <w:szCs w:val="16"/>
                <w:lang w:eastAsia="ru-RU"/>
              </w:rPr>
            </w:pPr>
            <w:r w:rsidRPr="00870804">
              <w:rPr>
                <w:rFonts w:eastAsia="Times New Roman"/>
                <w:sz w:val="16"/>
                <w:szCs w:val="16"/>
                <w:lang w:eastAsia="ru-RU"/>
              </w:rPr>
              <w:t>Аргон</w:t>
            </w:r>
          </w:p>
        </w:tc>
        <w:tc>
          <w:tcPr>
            <w:tcW w:w="1113"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3040C8">
            <w:pPr>
              <w:spacing w:line="226" w:lineRule="auto"/>
              <w:ind w:right="-11" w:firstLine="0"/>
              <w:jc w:val="center"/>
              <w:rPr>
                <w:rFonts w:eastAsia="Times New Roman"/>
                <w:sz w:val="16"/>
                <w:szCs w:val="16"/>
                <w:lang w:eastAsia="ru-RU"/>
              </w:rPr>
            </w:pPr>
            <w:r w:rsidRPr="00870804">
              <w:rPr>
                <w:rFonts w:eastAsia="Times New Roman"/>
                <w:sz w:val="16"/>
                <w:szCs w:val="16"/>
                <w:lang w:eastAsia="ru-RU"/>
              </w:rPr>
              <w:t>201,2</w:t>
            </w:r>
          </w:p>
        </w:tc>
        <w:tc>
          <w:tcPr>
            <w:tcW w:w="600"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3040C8">
            <w:pPr>
              <w:spacing w:line="226" w:lineRule="auto"/>
              <w:ind w:right="-11" w:firstLine="0"/>
              <w:jc w:val="center"/>
              <w:rPr>
                <w:rFonts w:eastAsia="Times New Roman"/>
                <w:sz w:val="16"/>
                <w:szCs w:val="16"/>
                <w:lang w:eastAsia="ru-RU"/>
              </w:rPr>
            </w:pPr>
            <w:r w:rsidRPr="00870804">
              <w:rPr>
                <w:rFonts w:eastAsia="Times New Roman"/>
                <w:sz w:val="16"/>
                <w:szCs w:val="16"/>
                <w:lang w:eastAsia="ru-RU"/>
              </w:rPr>
              <w:t>100,9</w:t>
            </w:r>
          </w:p>
        </w:tc>
        <w:tc>
          <w:tcPr>
            <w:tcW w:w="1094"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3040C8">
            <w:pPr>
              <w:spacing w:line="226" w:lineRule="auto"/>
              <w:ind w:right="-11" w:firstLine="0"/>
              <w:jc w:val="center"/>
              <w:rPr>
                <w:rFonts w:eastAsia="Times New Roman"/>
                <w:sz w:val="16"/>
                <w:szCs w:val="16"/>
                <w:lang w:eastAsia="ru-RU"/>
              </w:rPr>
            </w:pPr>
            <w:r w:rsidRPr="00870804">
              <w:rPr>
                <w:rFonts w:eastAsia="Times New Roman"/>
                <w:sz w:val="16"/>
                <w:szCs w:val="16"/>
                <w:lang w:eastAsia="ru-RU"/>
              </w:rPr>
              <w:t>117,8</w:t>
            </w:r>
          </w:p>
        </w:tc>
        <w:tc>
          <w:tcPr>
            <w:tcW w:w="1077"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3040C8">
            <w:pPr>
              <w:spacing w:line="226" w:lineRule="auto"/>
              <w:ind w:right="-11" w:firstLine="0"/>
              <w:jc w:val="center"/>
              <w:rPr>
                <w:rFonts w:eastAsia="Times New Roman"/>
                <w:sz w:val="16"/>
                <w:szCs w:val="16"/>
                <w:lang w:eastAsia="ru-RU"/>
              </w:rPr>
            </w:pPr>
            <w:r w:rsidRPr="00870804">
              <w:rPr>
                <w:rFonts w:eastAsia="Times New Roman"/>
                <w:sz w:val="16"/>
                <w:szCs w:val="16"/>
                <w:lang w:eastAsia="ru-RU"/>
              </w:rPr>
              <w:t>18,8</w:t>
            </w:r>
          </w:p>
        </w:tc>
      </w:tr>
      <w:tr w:rsidR="00B4286F" w:rsidRPr="00002A4A" w:rsidTr="004C08E7">
        <w:trPr>
          <w:trHeight w:val="65"/>
          <w:jc w:val="center"/>
        </w:trPr>
        <w:tc>
          <w:tcPr>
            <w:tcW w:w="1116" w:type="pct"/>
            <w:tcBorders>
              <w:top w:val="nil"/>
              <w:left w:val="single" w:sz="4" w:space="0" w:color="auto"/>
              <w:bottom w:val="single" w:sz="4" w:space="0" w:color="auto"/>
              <w:right w:val="single" w:sz="4" w:space="0" w:color="auto"/>
            </w:tcBorders>
            <w:shd w:val="clear" w:color="auto" w:fill="auto"/>
            <w:noWrap/>
            <w:vAlign w:val="bottom"/>
            <w:hideMark/>
          </w:tcPr>
          <w:p w:rsidR="00B4286F" w:rsidRPr="00870804" w:rsidRDefault="00B4286F" w:rsidP="0025499C">
            <w:pPr>
              <w:spacing w:line="226" w:lineRule="auto"/>
              <w:ind w:right="-11" w:firstLine="0"/>
              <w:jc w:val="left"/>
              <w:rPr>
                <w:rFonts w:eastAsia="Times New Roman"/>
                <w:sz w:val="16"/>
                <w:szCs w:val="16"/>
                <w:lang w:eastAsia="ru-RU"/>
              </w:rPr>
            </w:pPr>
            <w:r w:rsidRPr="00870804">
              <w:rPr>
                <w:rFonts w:eastAsia="Times New Roman"/>
                <w:sz w:val="16"/>
                <w:szCs w:val="16"/>
                <w:lang w:eastAsia="ru-RU"/>
              </w:rPr>
              <w:t>±</w:t>
            </w:r>
          </w:p>
        </w:tc>
        <w:tc>
          <w:tcPr>
            <w:tcW w:w="1113"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3040C8">
            <w:pPr>
              <w:spacing w:line="226" w:lineRule="auto"/>
              <w:ind w:right="-11" w:firstLine="0"/>
              <w:jc w:val="center"/>
              <w:rPr>
                <w:rFonts w:eastAsia="Times New Roman"/>
                <w:sz w:val="16"/>
                <w:szCs w:val="16"/>
                <w:lang w:eastAsia="ru-RU"/>
              </w:rPr>
            </w:pPr>
            <w:r w:rsidRPr="00870804">
              <w:rPr>
                <w:rFonts w:eastAsia="Times New Roman"/>
                <w:sz w:val="16"/>
                <w:szCs w:val="16"/>
                <w:lang w:eastAsia="ru-RU"/>
              </w:rPr>
              <w:t>10,3</w:t>
            </w:r>
          </w:p>
        </w:tc>
        <w:tc>
          <w:tcPr>
            <w:tcW w:w="600"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3040C8">
            <w:pPr>
              <w:spacing w:line="226" w:lineRule="auto"/>
              <w:ind w:right="-11" w:firstLine="0"/>
              <w:jc w:val="center"/>
              <w:rPr>
                <w:rFonts w:eastAsia="Times New Roman"/>
                <w:sz w:val="16"/>
                <w:szCs w:val="16"/>
                <w:lang w:eastAsia="ru-RU"/>
              </w:rPr>
            </w:pPr>
            <w:r w:rsidRPr="00870804">
              <w:rPr>
                <w:rFonts w:eastAsia="Times New Roman"/>
                <w:sz w:val="16"/>
                <w:szCs w:val="16"/>
                <w:lang w:eastAsia="ru-RU"/>
              </w:rPr>
              <w:t>2</w:t>
            </w:r>
            <w:r>
              <w:rPr>
                <w:rFonts w:eastAsia="Times New Roman"/>
                <w:sz w:val="16"/>
                <w:szCs w:val="16"/>
                <w:lang w:eastAsia="ru-RU"/>
              </w:rPr>
              <w:t>,0</w:t>
            </w:r>
          </w:p>
        </w:tc>
        <w:tc>
          <w:tcPr>
            <w:tcW w:w="1094"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3040C8">
            <w:pPr>
              <w:spacing w:line="226" w:lineRule="auto"/>
              <w:ind w:right="-11" w:firstLine="0"/>
              <w:jc w:val="center"/>
              <w:rPr>
                <w:rFonts w:eastAsia="Times New Roman"/>
                <w:sz w:val="16"/>
                <w:szCs w:val="16"/>
                <w:lang w:eastAsia="ru-RU"/>
              </w:rPr>
            </w:pPr>
            <w:r w:rsidRPr="00870804">
              <w:rPr>
                <w:rFonts w:eastAsia="Times New Roman"/>
                <w:sz w:val="16"/>
                <w:szCs w:val="16"/>
                <w:lang w:eastAsia="ru-RU"/>
              </w:rPr>
              <w:t>1,9</w:t>
            </w:r>
          </w:p>
        </w:tc>
        <w:tc>
          <w:tcPr>
            <w:tcW w:w="1077"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3040C8">
            <w:pPr>
              <w:spacing w:line="226" w:lineRule="auto"/>
              <w:ind w:right="-11" w:firstLine="0"/>
              <w:jc w:val="center"/>
              <w:rPr>
                <w:rFonts w:eastAsia="Times New Roman"/>
                <w:sz w:val="16"/>
                <w:szCs w:val="16"/>
                <w:lang w:eastAsia="ru-RU"/>
              </w:rPr>
            </w:pPr>
            <w:r w:rsidRPr="00870804">
              <w:rPr>
                <w:rFonts w:eastAsia="Times New Roman"/>
                <w:sz w:val="16"/>
                <w:szCs w:val="16"/>
                <w:lang w:eastAsia="ru-RU"/>
              </w:rPr>
              <w:t>1,1</w:t>
            </w:r>
          </w:p>
        </w:tc>
      </w:tr>
      <w:tr w:rsidR="00B4286F" w:rsidRPr="00002A4A" w:rsidTr="004C08E7">
        <w:trPr>
          <w:trHeight w:val="38"/>
          <w:jc w:val="center"/>
        </w:trPr>
        <w:tc>
          <w:tcPr>
            <w:tcW w:w="1116" w:type="pct"/>
            <w:tcBorders>
              <w:top w:val="nil"/>
              <w:left w:val="single" w:sz="4" w:space="0" w:color="auto"/>
              <w:bottom w:val="single" w:sz="4" w:space="0" w:color="auto"/>
              <w:right w:val="single" w:sz="4" w:space="0" w:color="auto"/>
            </w:tcBorders>
            <w:shd w:val="clear" w:color="auto" w:fill="auto"/>
            <w:noWrap/>
            <w:vAlign w:val="bottom"/>
            <w:hideMark/>
          </w:tcPr>
          <w:p w:rsidR="00B4286F" w:rsidRPr="0025499C" w:rsidRDefault="00B4286F" w:rsidP="0025499C">
            <w:pPr>
              <w:spacing w:line="226" w:lineRule="auto"/>
              <w:ind w:right="-11" w:firstLine="0"/>
              <w:jc w:val="left"/>
              <w:rPr>
                <w:rFonts w:eastAsia="Times New Roman"/>
                <w:i/>
                <w:sz w:val="16"/>
                <w:szCs w:val="16"/>
                <w:lang w:eastAsia="ru-RU"/>
              </w:rPr>
            </w:pPr>
            <w:r w:rsidRPr="0025499C">
              <w:rPr>
                <w:rFonts w:eastAsia="Times New Roman"/>
                <w:i/>
                <w:sz w:val="16"/>
                <w:szCs w:val="16"/>
                <w:lang w:eastAsia="ru-RU"/>
              </w:rPr>
              <w:t>C</w:t>
            </w:r>
            <w:r w:rsidRPr="0025499C">
              <w:rPr>
                <w:rFonts w:eastAsia="Times New Roman"/>
                <w:i/>
                <w:sz w:val="16"/>
                <w:szCs w:val="16"/>
                <w:vertAlign w:val="subscript"/>
                <w:lang w:eastAsia="ru-RU"/>
              </w:rPr>
              <w:t>v</w:t>
            </w:r>
          </w:p>
        </w:tc>
        <w:tc>
          <w:tcPr>
            <w:tcW w:w="1113"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3040C8">
            <w:pPr>
              <w:spacing w:line="226" w:lineRule="auto"/>
              <w:ind w:right="-11" w:firstLine="0"/>
              <w:jc w:val="center"/>
              <w:rPr>
                <w:rFonts w:eastAsia="Times New Roman"/>
                <w:sz w:val="16"/>
                <w:szCs w:val="16"/>
                <w:lang w:eastAsia="ru-RU"/>
              </w:rPr>
            </w:pPr>
            <w:r w:rsidRPr="00870804">
              <w:rPr>
                <w:rFonts w:eastAsia="Times New Roman"/>
                <w:sz w:val="16"/>
                <w:szCs w:val="16"/>
                <w:lang w:eastAsia="ru-RU"/>
              </w:rPr>
              <w:t>5,1</w:t>
            </w:r>
          </w:p>
        </w:tc>
        <w:tc>
          <w:tcPr>
            <w:tcW w:w="600"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3040C8">
            <w:pPr>
              <w:spacing w:line="226" w:lineRule="auto"/>
              <w:ind w:right="-11" w:firstLine="0"/>
              <w:jc w:val="center"/>
              <w:rPr>
                <w:rFonts w:eastAsia="Times New Roman"/>
                <w:sz w:val="16"/>
                <w:szCs w:val="16"/>
                <w:lang w:eastAsia="ru-RU"/>
              </w:rPr>
            </w:pPr>
            <w:r w:rsidRPr="00870804">
              <w:rPr>
                <w:rFonts w:eastAsia="Times New Roman"/>
                <w:sz w:val="16"/>
                <w:szCs w:val="16"/>
                <w:lang w:eastAsia="ru-RU"/>
              </w:rPr>
              <w:t>2</w:t>
            </w:r>
            <w:r>
              <w:rPr>
                <w:rFonts w:eastAsia="Times New Roman"/>
                <w:sz w:val="16"/>
                <w:szCs w:val="16"/>
                <w:lang w:eastAsia="ru-RU"/>
              </w:rPr>
              <w:t>,0</w:t>
            </w:r>
          </w:p>
        </w:tc>
        <w:tc>
          <w:tcPr>
            <w:tcW w:w="1094"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3040C8">
            <w:pPr>
              <w:spacing w:line="226" w:lineRule="auto"/>
              <w:ind w:right="-11" w:firstLine="0"/>
              <w:jc w:val="center"/>
              <w:rPr>
                <w:rFonts w:eastAsia="Times New Roman"/>
                <w:sz w:val="16"/>
                <w:szCs w:val="16"/>
                <w:lang w:eastAsia="ru-RU"/>
              </w:rPr>
            </w:pPr>
            <w:r w:rsidRPr="00870804">
              <w:rPr>
                <w:rFonts w:eastAsia="Times New Roman"/>
                <w:sz w:val="16"/>
                <w:szCs w:val="16"/>
                <w:lang w:eastAsia="ru-RU"/>
              </w:rPr>
              <w:t>1,6</w:t>
            </w:r>
          </w:p>
        </w:tc>
        <w:tc>
          <w:tcPr>
            <w:tcW w:w="1077"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3040C8">
            <w:pPr>
              <w:spacing w:line="226" w:lineRule="auto"/>
              <w:ind w:right="-11" w:firstLine="0"/>
              <w:jc w:val="center"/>
              <w:rPr>
                <w:rFonts w:eastAsia="Times New Roman"/>
                <w:sz w:val="16"/>
                <w:szCs w:val="16"/>
                <w:lang w:eastAsia="ru-RU"/>
              </w:rPr>
            </w:pPr>
            <w:r w:rsidRPr="00870804">
              <w:rPr>
                <w:rFonts w:eastAsia="Times New Roman"/>
                <w:sz w:val="16"/>
                <w:szCs w:val="16"/>
                <w:lang w:eastAsia="ru-RU"/>
              </w:rPr>
              <w:t>6</w:t>
            </w:r>
            <w:r>
              <w:rPr>
                <w:rFonts w:eastAsia="Times New Roman"/>
                <w:sz w:val="16"/>
                <w:szCs w:val="16"/>
                <w:lang w:eastAsia="ru-RU"/>
              </w:rPr>
              <w:t>,0</w:t>
            </w:r>
          </w:p>
        </w:tc>
      </w:tr>
      <w:tr w:rsidR="00B4286F" w:rsidRPr="00002A4A" w:rsidTr="004C08E7">
        <w:trPr>
          <w:trHeight w:val="38"/>
          <w:jc w:val="center"/>
        </w:trPr>
        <w:tc>
          <w:tcPr>
            <w:tcW w:w="1116" w:type="pct"/>
            <w:tcBorders>
              <w:top w:val="nil"/>
              <w:left w:val="single" w:sz="4" w:space="0" w:color="auto"/>
              <w:bottom w:val="single" w:sz="4" w:space="0" w:color="auto"/>
              <w:right w:val="single" w:sz="4" w:space="0" w:color="auto"/>
            </w:tcBorders>
            <w:shd w:val="clear" w:color="auto" w:fill="auto"/>
            <w:noWrap/>
            <w:vAlign w:val="bottom"/>
            <w:hideMark/>
          </w:tcPr>
          <w:p w:rsidR="00B4286F" w:rsidRPr="00870804" w:rsidRDefault="00B4286F" w:rsidP="0025499C">
            <w:pPr>
              <w:spacing w:line="226" w:lineRule="auto"/>
              <w:ind w:right="-11" w:firstLine="0"/>
              <w:jc w:val="left"/>
              <w:rPr>
                <w:rFonts w:eastAsia="Times New Roman"/>
                <w:sz w:val="16"/>
                <w:szCs w:val="16"/>
                <w:lang w:eastAsia="ru-RU"/>
              </w:rPr>
            </w:pPr>
            <w:r w:rsidRPr="00870804">
              <w:rPr>
                <w:rFonts w:eastAsia="Times New Roman"/>
                <w:sz w:val="16"/>
                <w:szCs w:val="16"/>
                <w:lang w:eastAsia="ru-RU"/>
              </w:rPr>
              <w:t>Деерпарк</w:t>
            </w:r>
          </w:p>
        </w:tc>
        <w:tc>
          <w:tcPr>
            <w:tcW w:w="1113"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3040C8">
            <w:pPr>
              <w:spacing w:line="226" w:lineRule="auto"/>
              <w:ind w:right="-11" w:firstLine="0"/>
              <w:jc w:val="center"/>
              <w:rPr>
                <w:rFonts w:eastAsia="Times New Roman"/>
                <w:sz w:val="16"/>
                <w:szCs w:val="16"/>
                <w:lang w:eastAsia="ru-RU"/>
              </w:rPr>
            </w:pPr>
            <w:r w:rsidRPr="00870804">
              <w:rPr>
                <w:rFonts w:eastAsia="Times New Roman"/>
                <w:sz w:val="16"/>
                <w:szCs w:val="16"/>
                <w:lang w:eastAsia="ru-RU"/>
              </w:rPr>
              <w:t>192,9</w:t>
            </w:r>
          </w:p>
        </w:tc>
        <w:tc>
          <w:tcPr>
            <w:tcW w:w="600"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3040C8">
            <w:pPr>
              <w:spacing w:line="226" w:lineRule="auto"/>
              <w:ind w:right="-11" w:firstLine="0"/>
              <w:jc w:val="center"/>
              <w:rPr>
                <w:rFonts w:eastAsia="Times New Roman"/>
                <w:sz w:val="16"/>
                <w:szCs w:val="16"/>
                <w:lang w:eastAsia="ru-RU"/>
              </w:rPr>
            </w:pPr>
            <w:r w:rsidRPr="00870804">
              <w:rPr>
                <w:rFonts w:eastAsia="Times New Roman"/>
                <w:sz w:val="16"/>
                <w:szCs w:val="16"/>
                <w:lang w:eastAsia="ru-RU"/>
              </w:rPr>
              <w:t>99,9</w:t>
            </w:r>
          </w:p>
        </w:tc>
        <w:tc>
          <w:tcPr>
            <w:tcW w:w="1094"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3040C8">
            <w:pPr>
              <w:spacing w:line="226" w:lineRule="auto"/>
              <w:ind w:right="-11" w:firstLine="0"/>
              <w:jc w:val="center"/>
              <w:rPr>
                <w:rFonts w:eastAsia="Times New Roman"/>
                <w:sz w:val="16"/>
                <w:szCs w:val="16"/>
                <w:lang w:eastAsia="ru-RU"/>
              </w:rPr>
            </w:pPr>
            <w:r w:rsidRPr="00870804">
              <w:rPr>
                <w:rFonts w:eastAsia="Times New Roman"/>
                <w:sz w:val="16"/>
                <w:szCs w:val="16"/>
                <w:lang w:eastAsia="ru-RU"/>
              </w:rPr>
              <w:t>117,3</w:t>
            </w:r>
          </w:p>
        </w:tc>
        <w:tc>
          <w:tcPr>
            <w:tcW w:w="1077"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3040C8">
            <w:pPr>
              <w:spacing w:line="226" w:lineRule="auto"/>
              <w:ind w:right="-11" w:firstLine="0"/>
              <w:jc w:val="center"/>
              <w:rPr>
                <w:rFonts w:eastAsia="Times New Roman"/>
                <w:sz w:val="16"/>
                <w:szCs w:val="16"/>
                <w:lang w:eastAsia="ru-RU"/>
              </w:rPr>
            </w:pPr>
            <w:r w:rsidRPr="00870804">
              <w:rPr>
                <w:rFonts w:eastAsia="Times New Roman"/>
                <w:sz w:val="16"/>
                <w:szCs w:val="16"/>
                <w:lang w:eastAsia="ru-RU"/>
              </w:rPr>
              <w:t>18,1</w:t>
            </w:r>
          </w:p>
        </w:tc>
      </w:tr>
      <w:tr w:rsidR="00B4286F" w:rsidRPr="00002A4A" w:rsidTr="004C08E7">
        <w:trPr>
          <w:trHeight w:val="45"/>
          <w:jc w:val="center"/>
        </w:trPr>
        <w:tc>
          <w:tcPr>
            <w:tcW w:w="1116" w:type="pct"/>
            <w:tcBorders>
              <w:top w:val="nil"/>
              <w:left w:val="single" w:sz="4" w:space="0" w:color="auto"/>
              <w:bottom w:val="single" w:sz="4" w:space="0" w:color="auto"/>
              <w:right w:val="single" w:sz="4" w:space="0" w:color="auto"/>
            </w:tcBorders>
            <w:shd w:val="clear" w:color="auto" w:fill="auto"/>
            <w:noWrap/>
            <w:vAlign w:val="bottom"/>
            <w:hideMark/>
          </w:tcPr>
          <w:p w:rsidR="00B4286F" w:rsidRPr="00870804" w:rsidRDefault="00B4286F" w:rsidP="0025499C">
            <w:pPr>
              <w:spacing w:line="226" w:lineRule="auto"/>
              <w:ind w:right="-11" w:firstLine="0"/>
              <w:jc w:val="left"/>
              <w:rPr>
                <w:rFonts w:eastAsia="Times New Roman"/>
                <w:sz w:val="16"/>
                <w:szCs w:val="16"/>
                <w:lang w:eastAsia="ru-RU"/>
              </w:rPr>
            </w:pPr>
            <w:r w:rsidRPr="00870804">
              <w:rPr>
                <w:rFonts w:eastAsia="Times New Roman"/>
                <w:sz w:val="16"/>
                <w:szCs w:val="16"/>
                <w:lang w:eastAsia="ru-RU"/>
              </w:rPr>
              <w:t>±</w:t>
            </w:r>
          </w:p>
        </w:tc>
        <w:tc>
          <w:tcPr>
            <w:tcW w:w="1113"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3040C8">
            <w:pPr>
              <w:spacing w:line="226" w:lineRule="auto"/>
              <w:ind w:right="-11" w:firstLine="0"/>
              <w:jc w:val="center"/>
              <w:rPr>
                <w:rFonts w:eastAsia="Times New Roman"/>
                <w:sz w:val="16"/>
                <w:szCs w:val="16"/>
                <w:lang w:eastAsia="ru-RU"/>
              </w:rPr>
            </w:pPr>
            <w:r w:rsidRPr="00870804">
              <w:rPr>
                <w:rFonts w:eastAsia="Times New Roman"/>
                <w:sz w:val="16"/>
                <w:szCs w:val="16"/>
                <w:lang w:eastAsia="ru-RU"/>
              </w:rPr>
              <w:t>12,6</w:t>
            </w:r>
          </w:p>
        </w:tc>
        <w:tc>
          <w:tcPr>
            <w:tcW w:w="600"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3040C8">
            <w:pPr>
              <w:spacing w:line="226" w:lineRule="auto"/>
              <w:ind w:right="-11" w:firstLine="0"/>
              <w:jc w:val="center"/>
              <w:rPr>
                <w:rFonts w:eastAsia="Times New Roman"/>
                <w:sz w:val="16"/>
                <w:szCs w:val="16"/>
                <w:lang w:eastAsia="ru-RU"/>
              </w:rPr>
            </w:pPr>
            <w:r w:rsidRPr="00870804">
              <w:rPr>
                <w:rFonts w:eastAsia="Times New Roman"/>
                <w:sz w:val="16"/>
                <w:szCs w:val="16"/>
                <w:lang w:eastAsia="ru-RU"/>
              </w:rPr>
              <w:t>3,1</w:t>
            </w:r>
          </w:p>
        </w:tc>
        <w:tc>
          <w:tcPr>
            <w:tcW w:w="1094"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3040C8">
            <w:pPr>
              <w:spacing w:line="226" w:lineRule="auto"/>
              <w:ind w:right="-11" w:firstLine="0"/>
              <w:jc w:val="center"/>
              <w:rPr>
                <w:rFonts w:eastAsia="Times New Roman"/>
                <w:sz w:val="16"/>
                <w:szCs w:val="16"/>
                <w:lang w:eastAsia="ru-RU"/>
              </w:rPr>
            </w:pPr>
            <w:r w:rsidRPr="00870804">
              <w:rPr>
                <w:rFonts w:eastAsia="Times New Roman"/>
                <w:sz w:val="16"/>
                <w:szCs w:val="16"/>
                <w:lang w:eastAsia="ru-RU"/>
              </w:rPr>
              <w:t>1</w:t>
            </w:r>
            <w:r w:rsidR="0025499C">
              <w:rPr>
                <w:rFonts w:eastAsia="Times New Roman"/>
                <w:sz w:val="16"/>
                <w:szCs w:val="16"/>
                <w:lang w:eastAsia="ru-RU"/>
              </w:rPr>
              <w:t>,0</w:t>
            </w:r>
          </w:p>
        </w:tc>
        <w:tc>
          <w:tcPr>
            <w:tcW w:w="1077"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3040C8">
            <w:pPr>
              <w:spacing w:line="226" w:lineRule="auto"/>
              <w:ind w:right="-11" w:firstLine="0"/>
              <w:jc w:val="center"/>
              <w:rPr>
                <w:rFonts w:eastAsia="Times New Roman"/>
                <w:sz w:val="16"/>
                <w:szCs w:val="16"/>
                <w:lang w:eastAsia="ru-RU"/>
              </w:rPr>
            </w:pPr>
            <w:r w:rsidRPr="00870804">
              <w:rPr>
                <w:rFonts w:eastAsia="Times New Roman"/>
                <w:sz w:val="16"/>
                <w:szCs w:val="16"/>
                <w:lang w:eastAsia="ru-RU"/>
              </w:rPr>
              <w:t>1,5</w:t>
            </w:r>
          </w:p>
        </w:tc>
      </w:tr>
      <w:tr w:rsidR="00B4286F" w:rsidRPr="00002A4A" w:rsidTr="004C08E7">
        <w:trPr>
          <w:trHeight w:val="169"/>
          <w:jc w:val="center"/>
        </w:trPr>
        <w:tc>
          <w:tcPr>
            <w:tcW w:w="1116" w:type="pct"/>
            <w:tcBorders>
              <w:top w:val="nil"/>
              <w:left w:val="single" w:sz="4" w:space="0" w:color="auto"/>
              <w:bottom w:val="single" w:sz="4" w:space="0" w:color="auto"/>
              <w:right w:val="single" w:sz="4" w:space="0" w:color="auto"/>
            </w:tcBorders>
            <w:shd w:val="clear" w:color="auto" w:fill="auto"/>
            <w:noWrap/>
            <w:vAlign w:val="bottom"/>
            <w:hideMark/>
          </w:tcPr>
          <w:p w:rsidR="00B4286F" w:rsidRPr="0025499C" w:rsidRDefault="00B4286F" w:rsidP="0025499C">
            <w:pPr>
              <w:spacing w:line="226" w:lineRule="auto"/>
              <w:ind w:right="-11" w:firstLine="0"/>
              <w:jc w:val="left"/>
              <w:rPr>
                <w:rFonts w:eastAsia="Times New Roman"/>
                <w:i/>
                <w:sz w:val="16"/>
                <w:szCs w:val="16"/>
                <w:lang w:eastAsia="ru-RU"/>
              </w:rPr>
            </w:pPr>
            <w:r w:rsidRPr="0025499C">
              <w:rPr>
                <w:rFonts w:eastAsia="Times New Roman"/>
                <w:i/>
                <w:sz w:val="16"/>
                <w:szCs w:val="16"/>
                <w:lang w:eastAsia="ru-RU"/>
              </w:rPr>
              <w:t>C</w:t>
            </w:r>
            <w:r w:rsidRPr="0025499C">
              <w:rPr>
                <w:rFonts w:eastAsia="Times New Roman"/>
                <w:i/>
                <w:sz w:val="16"/>
                <w:szCs w:val="16"/>
                <w:vertAlign w:val="subscript"/>
                <w:lang w:eastAsia="ru-RU"/>
              </w:rPr>
              <w:t>v</w:t>
            </w:r>
          </w:p>
        </w:tc>
        <w:tc>
          <w:tcPr>
            <w:tcW w:w="1113"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3040C8">
            <w:pPr>
              <w:spacing w:line="226" w:lineRule="auto"/>
              <w:ind w:right="-11" w:firstLine="0"/>
              <w:jc w:val="center"/>
              <w:rPr>
                <w:rFonts w:eastAsia="Times New Roman"/>
                <w:sz w:val="16"/>
                <w:szCs w:val="16"/>
                <w:lang w:eastAsia="ru-RU"/>
              </w:rPr>
            </w:pPr>
            <w:r w:rsidRPr="00870804">
              <w:rPr>
                <w:rFonts w:eastAsia="Times New Roman"/>
                <w:sz w:val="16"/>
                <w:szCs w:val="16"/>
                <w:lang w:eastAsia="ru-RU"/>
              </w:rPr>
              <w:t>6,5</w:t>
            </w:r>
          </w:p>
        </w:tc>
        <w:tc>
          <w:tcPr>
            <w:tcW w:w="600"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3040C8">
            <w:pPr>
              <w:spacing w:line="226" w:lineRule="auto"/>
              <w:ind w:right="-11" w:firstLine="0"/>
              <w:jc w:val="center"/>
              <w:rPr>
                <w:rFonts w:eastAsia="Times New Roman"/>
                <w:sz w:val="16"/>
                <w:szCs w:val="16"/>
                <w:lang w:eastAsia="ru-RU"/>
              </w:rPr>
            </w:pPr>
            <w:r w:rsidRPr="00870804">
              <w:rPr>
                <w:rFonts w:eastAsia="Times New Roman"/>
                <w:sz w:val="16"/>
                <w:szCs w:val="16"/>
                <w:lang w:eastAsia="ru-RU"/>
              </w:rPr>
              <w:t>3,1</w:t>
            </w:r>
          </w:p>
        </w:tc>
        <w:tc>
          <w:tcPr>
            <w:tcW w:w="1094"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3040C8">
            <w:pPr>
              <w:spacing w:line="226" w:lineRule="auto"/>
              <w:ind w:right="-11" w:firstLine="0"/>
              <w:jc w:val="center"/>
              <w:rPr>
                <w:rFonts w:eastAsia="Times New Roman"/>
                <w:sz w:val="16"/>
                <w:szCs w:val="16"/>
                <w:lang w:eastAsia="ru-RU"/>
              </w:rPr>
            </w:pPr>
            <w:r w:rsidRPr="00870804">
              <w:rPr>
                <w:rFonts w:eastAsia="Times New Roman"/>
                <w:sz w:val="16"/>
                <w:szCs w:val="16"/>
                <w:lang w:eastAsia="ru-RU"/>
              </w:rPr>
              <w:t>0,8</w:t>
            </w:r>
          </w:p>
        </w:tc>
        <w:tc>
          <w:tcPr>
            <w:tcW w:w="1077"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3040C8">
            <w:pPr>
              <w:spacing w:line="226" w:lineRule="auto"/>
              <w:ind w:right="-11" w:firstLine="0"/>
              <w:jc w:val="center"/>
              <w:rPr>
                <w:rFonts w:eastAsia="Times New Roman"/>
                <w:sz w:val="16"/>
                <w:szCs w:val="16"/>
                <w:lang w:eastAsia="ru-RU"/>
              </w:rPr>
            </w:pPr>
            <w:r w:rsidRPr="00870804">
              <w:rPr>
                <w:rFonts w:eastAsia="Times New Roman"/>
                <w:sz w:val="16"/>
                <w:szCs w:val="16"/>
                <w:lang w:eastAsia="ru-RU"/>
              </w:rPr>
              <w:t>8,1</w:t>
            </w:r>
          </w:p>
        </w:tc>
      </w:tr>
      <w:tr w:rsidR="00B4286F" w:rsidRPr="00002A4A" w:rsidTr="004C08E7">
        <w:trPr>
          <w:trHeight w:val="113"/>
          <w:jc w:val="center"/>
        </w:trPr>
        <w:tc>
          <w:tcPr>
            <w:tcW w:w="1116" w:type="pct"/>
            <w:tcBorders>
              <w:top w:val="nil"/>
              <w:left w:val="single" w:sz="4" w:space="0" w:color="auto"/>
              <w:bottom w:val="single" w:sz="4" w:space="0" w:color="auto"/>
              <w:right w:val="single" w:sz="4" w:space="0" w:color="auto"/>
            </w:tcBorders>
            <w:shd w:val="clear" w:color="auto" w:fill="auto"/>
            <w:noWrap/>
            <w:vAlign w:val="bottom"/>
            <w:hideMark/>
          </w:tcPr>
          <w:p w:rsidR="00B4286F" w:rsidRPr="00870804" w:rsidRDefault="00B4286F" w:rsidP="0025499C">
            <w:pPr>
              <w:spacing w:line="226" w:lineRule="auto"/>
              <w:ind w:right="-11" w:firstLine="0"/>
              <w:jc w:val="left"/>
              <w:rPr>
                <w:rFonts w:eastAsia="Times New Roman"/>
                <w:sz w:val="16"/>
                <w:szCs w:val="16"/>
                <w:lang w:eastAsia="ru-RU"/>
              </w:rPr>
            </w:pPr>
            <w:r w:rsidRPr="00870804">
              <w:rPr>
                <w:rFonts w:eastAsia="Times New Roman"/>
                <w:sz w:val="16"/>
                <w:szCs w:val="16"/>
                <w:lang w:eastAsia="ru-RU"/>
              </w:rPr>
              <w:t>Джайэнт</w:t>
            </w:r>
          </w:p>
        </w:tc>
        <w:tc>
          <w:tcPr>
            <w:tcW w:w="1113"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3040C8">
            <w:pPr>
              <w:spacing w:line="226" w:lineRule="auto"/>
              <w:ind w:right="-11" w:firstLine="0"/>
              <w:jc w:val="center"/>
              <w:rPr>
                <w:rFonts w:eastAsia="Times New Roman"/>
                <w:sz w:val="16"/>
                <w:szCs w:val="16"/>
                <w:lang w:eastAsia="ru-RU"/>
              </w:rPr>
            </w:pPr>
            <w:r w:rsidRPr="00870804">
              <w:rPr>
                <w:rFonts w:eastAsia="Times New Roman"/>
                <w:sz w:val="16"/>
                <w:szCs w:val="16"/>
                <w:lang w:eastAsia="ru-RU"/>
              </w:rPr>
              <w:t>202,6</w:t>
            </w:r>
          </w:p>
        </w:tc>
        <w:tc>
          <w:tcPr>
            <w:tcW w:w="600"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3040C8">
            <w:pPr>
              <w:spacing w:line="226" w:lineRule="auto"/>
              <w:ind w:right="-11" w:firstLine="0"/>
              <w:jc w:val="center"/>
              <w:rPr>
                <w:rFonts w:eastAsia="Times New Roman"/>
                <w:sz w:val="16"/>
                <w:szCs w:val="16"/>
                <w:lang w:eastAsia="ru-RU"/>
              </w:rPr>
            </w:pPr>
            <w:r w:rsidRPr="00870804">
              <w:rPr>
                <w:rFonts w:eastAsia="Times New Roman"/>
                <w:sz w:val="16"/>
                <w:szCs w:val="16"/>
                <w:lang w:eastAsia="ru-RU"/>
              </w:rPr>
              <w:t>102,2</w:t>
            </w:r>
          </w:p>
        </w:tc>
        <w:tc>
          <w:tcPr>
            <w:tcW w:w="1094"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3040C8">
            <w:pPr>
              <w:spacing w:line="226" w:lineRule="auto"/>
              <w:ind w:right="-11" w:firstLine="0"/>
              <w:jc w:val="center"/>
              <w:rPr>
                <w:rFonts w:eastAsia="Times New Roman"/>
                <w:sz w:val="16"/>
                <w:szCs w:val="16"/>
                <w:lang w:eastAsia="ru-RU"/>
              </w:rPr>
            </w:pPr>
            <w:r w:rsidRPr="00870804">
              <w:rPr>
                <w:rFonts w:eastAsia="Times New Roman"/>
                <w:sz w:val="16"/>
                <w:szCs w:val="16"/>
                <w:lang w:eastAsia="ru-RU"/>
              </w:rPr>
              <w:t>118</w:t>
            </w:r>
            <w:r w:rsidR="0025499C">
              <w:rPr>
                <w:rFonts w:eastAsia="Times New Roman"/>
                <w:sz w:val="16"/>
                <w:szCs w:val="16"/>
                <w:lang w:eastAsia="ru-RU"/>
              </w:rPr>
              <w:t>,0</w:t>
            </w:r>
          </w:p>
        </w:tc>
        <w:tc>
          <w:tcPr>
            <w:tcW w:w="1077"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3040C8">
            <w:pPr>
              <w:spacing w:line="226" w:lineRule="auto"/>
              <w:ind w:right="-11" w:firstLine="0"/>
              <w:jc w:val="center"/>
              <w:rPr>
                <w:rFonts w:eastAsia="Times New Roman"/>
                <w:sz w:val="16"/>
                <w:szCs w:val="16"/>
                <w:lang w:eastAsia="ru-RU"/>
              </w:rPr>
            </w:pPr>
            <w:r w:rsidRPr="00870804">
              <w:rPr>
                <w:rFonts w:eastAsia="Times New Roman"/>
                <w:sz w:val="16"/>
                <w:szCs w:val="16"/>
                <w:lang w:eastAsia="ru-RU"/>
              </w:rPr>
              <w:t>18,6</w:t>
            </w:r>
          </w:p>
        </w:tc>
      </w:tr>
      <w:tr w:rsidR="00B4286F" w:rsidRPr="00002A4A" w:rsidTr="004C08E7">
        <w:trPr>
          <w:trHeight w:val="14"/>
          <w:jc w:val="center"/>
        </w:trPr>
        <w:tc>
          <w:tcPr>
            <w:tcW w:w="11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286F" w:rsidRPr="00870804" w:rsidRDefault="00B4286F" w:rsidP="0025499C">
            <w:pPr>
              <w:spacing w:line="226" w:lineRule="auto"/>
              <w:ind w:right="-11" w:firstLine="0"/>
              <w:jc w:val="left"/>
              <w:rPr>
                <w:rFonts w:eastAsia="Times New Roman"/>
                <w:sz w:val="16"/>
                <w:szCs w:val="16"/>
                <w:lang w:eastAsia="ru-RU"/>
              </w:rPr>
            </w:pPr>
            <w:r w:rsidRPr="00870804">
              <w:rPr>
                <w:rFonts w:eastAsia="Times New Roman"/>
                <w:sz w:val="16"/>
                <w:szCs w:val="16"/>
                <w:lang w:eastAsia="ru-RU"/>
              </w:rPr>
              <w:t>±</w:t>
            </w:r>
          </w:p>
        </w:tc>
        <w:tc>
          <w:tcPr>
            <w:tcW w:w="1113" w:type="pct"/>
            <w:tcBorders>
              <w:top w:val="single" w:sz="4" w:space="0" w:color="auto"/>
              <w:left w:val="nil"/>
              <w:bottom w:val="single" w:sz="4" w:space="0" w:color="auto"/>
              <w:right w:val="single" w:sz="4" w:space="0" w:color="auto"/>
            </w:tcBorders>
            <w:shd w:val="clear" w:color="auto" w:fill="auto"/>
            <w:noWrap/>
            <w:vAlign w:val="bottom"/>
            <w:hideMark/>
          </w:tcPr>
          <w:p w:rsidR="00B4286F" w:rsidRPr="00870804" w:rsidRDefault="00B4286F" w:rsidP="003040C8">
            <w:pPr>
              <w:spacing w:line="226" w:lineRule="auto"/>
              <w:ind w:right="-11" w:firstLine="0"/>
              <w:jc w:val="center"/>
              <w:rPr>
                <w:rFonts w:eastAsia="Times New Roman"/>
                <w:sz w:val="16"/>
                <w:szCs w:val="16"/>
                <w:lang w:eastAsia="ru-RU"/>
              </w:rPr>
            </w:pPr>
            <w:r w:rsidRPr="00870804">
              <w:rPr>
                <w:rFonts w:eastAsia="Times New Roman"/>
                <w:sz w:val="16"/>
                <w:szCs w:val="16"/>
                <w:lang w:eastAsia="ru-RU"/>
              </w:rPr>
              <w:t>24,1</w:t>
            </w:r>
          </w:p>
        </w:tc>
        <w:tc>
          <w:tcPr>
            <w:tcW w:w="600" w:type="pct"/>
            <w:tcBorders>
              <w:top w:val="single" w:sz="4" w:space="0" w:color="auto"/>
              <w:left w:val="nil"/>
              <w:bottom w:val="single" w:sz="4" w:space="0" w:color="auto"/>
              <w:right w:val="single" w:sz="4" w:space="0" w:color="auto"/>
            </w:tcBorders>
            <w:shd w:val="clear" w:color="auto" w:fill="auto"/>
            <w:noWrap/>
            <w:vAlign w:val="bottom"/>
            <w:hideMark/>
          </w:tcPr>
          <w:p w:rsidR="00B4286F" w:rsidRPr="00870804" w:rsidRDefault="00B4286F" w:rsidP="003040C8">
            <w:pPr>
              <w:spacing w:line="226" w:lineRule="auto"/>
              <w:ind w:right="-11" w:firstLine="0"/>
              <w:jc w:val="center"/>
              <w:rPr>
                <w:rFonts w:eastAsia="Times New Roman"/>
                <w:sz w:val="16"/>
                <w:szCs w:val="16"/>
                <w:lang w:eastAsia="ru-RU"/>
              </w:rPr>
            </w:pPr>
            <w:r w:rsidRPr="00870804">
              <w:rPr>
                <w:rFonts w:eastAsia="Times New Roman"/>
                <w:sz w:val="16"/>
                <w:szCs w:val="16"/>
                <w:lang w:eastAsia="ru-RU"/>
              </w:rPr>
              <w:t>2,7</w:t>
            </w:r>
          </w:p>
        </w:tc>
        <w:tc>
          <w:tcPr>
            <w:tcW w:w="1094" w:type="pct"/>
            <w:tcBorders>
              <w:top w:val="single" w:sz="4" w:space="0" w:color="auto"/>
              <w:left w:val="nil"/>
              <w:bottom w:val="single" w:sz="4" w:space="0" w:color="auto"/>
              <w:right w:val="single" w:sz="4" w:space="0" w:color="auto"/>
            </w:tcBorders>
            <w:shd w:val="clear" w:color="auto" w:fill="auto"/>
            <w:noWrap/>
            <w:vAlign w:val="bottom"/>
            <w:hideMark/>
          </w:tcPr>
          <w:p w:rsidR="00B4286F" w:rsidRPr="00870804" w:rsidRDefault="00B4286F" w:rsidP="003040C8">
            <w:pPr>
              <w:spacing w:line="226" w:lineRule="auto"/>
              <w:ind w:right="-11" w:firstLine="0"/>
              <w:jc w:val="center"/>
              <w:rPr>
                <w:rFonts w:eastAsia="Times New Roman"/>
                <w:sz w:val="16"/>
                <w:szCs w:val="16"/>
                <w:lang w:eastAsia="ru-RU"/>
              </w:rPr>
            </w:pPr>
            <w:r w:rsidRPr="00870804">
              <w:rPr>
                <w:rFonts w:eastAsia="Times New Roman"/>
                <w:sz w:val="16"/>
                <w:szCs w:val="16"/>
                <w:lang w:eastAsia="ru-RU"/>
              </w:rPr>
              <w:t>2,1</w:t>
            </w:r>
          </w:p>
        </w:tc>
        <w:tc>
          <w:tcPr>
            <w:tcW w:w="1077" w:type="pct"/>
            <w:tcBorders>
              <w:top w:val="single" w:sz="4" w:space="0" w:color="auto"/>
              <w:left w:val="nil"/>
              <w:bottom w:val="single" w:sz="4" w:space="0" w:color="auto"/>
              <w:right w:val="single" w:sz="4" w:space="0" w:color="auto"/>
            </w:tcBorders>
            <w:shd w:val="clear" w:color="auto" w:fill="auto"/>
            <w:noWrap/>
            <w:vAlign w:val="bottom"/>
            <w:hideMark/>
          </w:tcPr>
          <w:p w:rsidR="00B4286F" w:rsidRPr="00870804" w:rsidRDefault="00B4286F" w:rsidP="003040C8">
            <w:pPr>
              <w:spacing w:line="226" w:lineRule="auto"/>
              <w:ind w:right="-11" w:firstLine="0"/>
              <w:jc w:val="center"/>
              <w:rPr>
                <w:rFonts w:eastAsia="Times New Roman"/>
                <w:sz w:val="16"/>
                <w:szCs w:val="16"/>
                <w:lang w:eastAsia="ru-RU"/>
              </w:rPr>
            </w:pPr>
            <w:r w:rsidRPr="00870804">
              <w:rPr>
                <w:rFonts w:eastAsia="Times New Roman"/>
                <w:sz w:val="16"/>
                <w:szCs w:val="16"/>
                <w:lang w:eastAsia="ru-RU"/>
              </w:rPr>
              <w:t>1</w:t>
            </w:r>
            <w:r>
              <w:rPr>
                <w:rFonts w:eastAsia="Times New Roman"/>
                <w:sz w:val="16"/>
                <w:szCs w:val="16"/>
                <w:lang w:eastAsia="ru-RU"/>
              </w:rPr>
              <w:t>,0</w:t>
            </w:r>
          </w:p>
        </w:tc>
      </w:tr>
      <w:tr w:rsidR="004C08E7" w:rsidRPr="00002A4A" w:rsidTr="004C08E7">
        <w:trPr>
          <w:trHeight w:val="14"/>
          <w:jc w:val="center"/>
        </w:trPr>
        <w:tc>
          <w:tcPr>
            <w:tcW w:w="11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08E7" w:rsidRPr="0025499C" w:rsidRDefault="004C08E7" w:rsidP="0025499C">
            <w:pPr>
              <w:spacing w:line="226" w:lineRule="auto"/>
              <w:ind w:right="-10" w:firstLine="0"/>
              <w:jc w:val="left"/>
              <w:rPr>
                <w:rFonts w:eastAsia="Times New Roman"/>
                <w:i/>
                <w:sz w:val="16"/>
                <w:szCs w:val="16"/>
                <w:lang w:eastAsia="ru-RU"/>
              </w:rPr>
            </w:pPr>
            <w:r w:rsidRPr="0025499C">
              <w:rPr>
                <w:rFonts w:eastAsia="Times New Roman"/>
                <w:i/>
                <w:sz w:val="16"/>
                <w:szCs w:val="16"/>
                <w:lang w:eastAsia="ru-RU"/>
              </w:rPr>
              <w:t>C</w:t>
            </w:r>
            <w:r w:rsidRPr="0025499C">
              <w:rPr>
                <w:rFonts w:eastAsia="Times New Roman"/>
                <w:i/>
                <w:sz w:val="16"/>
                <w:szCs w:val="16"/>
                <w:vertAlign w:val="subscript"/>
                <w:lang w:eastAsia="ru-RU"/>
              </w:rPr>
              <w:t>v</w:t>
            </w:r>
          </w:p>
        </w:tc>
        <w:tc>
          <w:tcPr>
            <w:tcW w:w="1113" w:type="pct"/>
            <w:tcBorders>
              <w:top w:val="single" w:sz="4" w:space="0" w:color="auto"/>
              <w:left w:val="nil"/>
              <w:bottom w:val="single" w:sz="4" w:space="0" w:color="auto"/>
              <w:right w:val="single" w:sz="4" w:space="0" w:color="auto"/>
            </w:tcBorders>
            <w:shd w:val="clear" w:color="auto" w:fill="auto"/>
            <w:noWrap/>
            <w:vAlign w:val="bottom"/>
            <w:hideMark/>
          </w:tcPr>
          <w:p w:rsidR="004C08E7" w:rsidRPr="00870804" w:rsidRDefault="004C08E7" w:rsidP="003040C8">
            <w:pPr>
              <w:spacing w:line="226" w:lineRule="auto"/>
              <w:ind w:right="-10" w:firstLine="0"/>
              <w:jc w:val="center"/>
              <w:rPr>
                <w:rFonts w:eastAsia="Times New Roman"/>
                <w:sz w:val="16"/>
                <w:szCs w:val="16"/>
                <w:lang w:eastAsia="ru-RU"/>
              </w:rPr>
            </w:pPr>
            <w:r w:rsidRPr="00870804">
              <w:rPr>
                <w:rFonts w:eastAsia="Times New Roman"/>
                <w:sz w:val="16"/>
                <w:szCs w:val="16"/>
                <w:lang w:eastAsia="ru-RU"/>
              </w:rPr>
              <w:t>11,9</w:t>
            </w:r>
          </w:p>
        </w:tc>
        <w:tc>
          <w:tcPr>
            <w:tcW w:w="600" w:type="pct"/>
            <w:tcBorders>
              <w:top w:val="single" w:sz="4" w:space="0" w:color="auto"/>
              <w:left w:val="nil"/>
              <w:bottom w:val="single" w:sz="4" w:space="0" w:color="auto"/>
              <w:right w:val="single" w:sz="4" w:space="0" w:color="auto"/>
            </w:tcBorders>
            <w:shd w:val="clear" w:color="auto" w:fill="auto"/>
            <w:noWrap/>
            <w:vAlign w:val="bottom"/>
            <w:hideMark/>
          </w:tcPr>
          <w:p w:rsidR="004C08E7" w:rsidRPr="00870804" w:rsidRDefault="004C08E7" w:rsidP="003040C8">
            <w:pPr>
              <w:spacing w:line="226" w:lineRule="auto"/>
              <w:ind w:right="-10" w:firstLine="0"/>
              <w:jc w:val="center"/>
              <w:rPr>
                <w:rFonts w:eastAsia="Times New Roman"/>
                <w:sz w:val="16"/>
                <w:szCs w:val="16"/>
                <w:lang w:eastAsia="ru-RU"/>
              </w:rPr>
            </w:pPr>
            <w:r w:rsidRPr="00870804">
              <w:rPr>
                <w:rFonts w:eastAsia="Times New Roman"/>
                <w:sz w:val="16"/>
                <w:szCs w:val="16"/>
                <w:lang w:eastAsia="ru-RU"/>
              </w:rPr>
              <w:t>2,6</w:t>
            </w:r>
          </w:p>
        </w:tc>
        <w:tc>
          <w:tcPr>
            <w:tcW w:w="1094" w:type="pct"/>
            <w:tcBorders>
              <w:top w:val="single" w:sz="4" w:space="0" w:color="auto"/>
              <w:left w:val="nil"/>
              <w:bottom w:val="single" w:sz="4" w:space="0" w:color="auto"/>
              <w:right w:val="single" w:sz="4" w:space="0" w:color="auto"/>
            </w:tcBorders>
            <w:shd w:val="clear" w:color="auto" w:fill="auto"/>
            <w:noWrap/>
            <w:vAlign w:val="bottom"/>
            <w:hideMark/>
          </w:tcPr>
          <w:p w:rsidR="004C08E7" w:rsidRPr="00870804" w:rsidRDefault="004C08E7" w:rsidP="003040C8">
            <w:pPr>
              <w:spacing w:line="226" w:lineRule="auto"/>
              <w:ind w:right="-10" w:firstLine="0"/>
              <w:jc w:val="center"/>
              <w:rPr>
                <w:rFonts w:eastAsia="Times New Roman"/>
                <w:sz w:val="16"/>
                <w:szCs w:val="16"/>
                <w:lang w:eastAsia="ru-RU"/>
              </w:rPr>
            </w:pPr>
            <w:r w:rsidRPr="00870804">
              <w:rPr>
                <w:rFonts w:eastAsia="Times New Roman"/>
                <w:sz w:val="16"/>
                <w:szCs w:val="16"/>
                <w:lang w:eastAsia="ru-RU"/>
              </w:rPr>
              <w:t>1,7</w:t>
            </w:r>
          </w:p>
        </w:tc>
        <w:tc>
          <w:tcPr>
            <w:tcW w:w="1077" w:type="pct"/>
            <w:tcBorders>
              <w:top w:val="single" w:sz="4" w:space="0" w:color="auto"/>
              <w:left w:val="nil"/>
              <w:bottom w:val="single" w:sz="4" w:space="0" w:color="auto"/>
              <w:right w:val="single" w:sz="4" w:space="0" w:color="auto"/>
            </w:tcBorders>
            <w:shd w:val="clear" w:color="auto" w:fill="auto"/>
            <w:noWrap/>
            <w:vAlign w:val="bottom"/>
            <w:hideMark/>
          </w:tcPr>
          <w:p w:rsidR="004C08E7" w:rsidRPr="00870804" w:rsidRDefault="004C08E7" w:rsidP="003040C8">
            <w:pPr>
              <w:spacing w:line="226" w:lineRule="auto"/>
              <w:ind w:right="-10" w:firstLine="0"/>
              <w:jc w:val="center"/>
              <w:rPr>
                <w:rFonts w:eastAsia="Times New Roman"/>
                <w:sz w:val="16"/>
                <w:szCs w:val="16"/>
                <w:lang w:eastAsia="ru-RU"/>
              </w:rPr>
            </w:pPr>
            <w:r w:rsidRPr="00870804">
              <w:rPr>
                <w:rFonts w:eastAsia="Times New Roman"/>
                <w:sz w:val="16"/>
                <w:szCs w:val="16"/>
                <w:lang w:eastAsia="ru-RU"/>
              </w:rPr>
              <w:t>5,2</w:t>
            </w:r>
          </w:p>
        </w:tc>
      </w:tr>
    </w:tbl>
    <w:p w:rsidR="00B4286F" w:rsidRDefault="004C08E7" w:rsidP="00D555E5">
      <w:pPr>
        <w:jc w:val="right"/>
        <w:rPr>
          <w:sz w:val="16"/>
          <w:szCs w:val="16"/>
        </w:rPr>
      </w:pPr>
      <w:r>
        <w:rPr>
          <w:spacing w:val="20"/>
          <w:sz w:val="16"/>
          <w:szCs w:val="16"/>
        </w:rPr>
        <w:lastRenderedPageBreak/>
        <w:t>О</w:t>
      </w:r>
      <w:r w:rsidR="00B4286F" w:rsidRPr="00A51E3F">
        <w:rPr>
          <w:spacing w:val="20"/>
          <w:sz w:val="16"/>
          <w:szCs w:val="16"/>
        </w:rPr>
        <w:t>кончание табл</w:t>
      </w:r>
      <w:r w:rsidR="00B4286F" w:rsidRPr="00A51E3F">
        <w:rPr>
          <w:sz w:val="16"/>
          <w:szCs w:val="16"/>
        </w:rPr>
        <w:t>. 2</w:t>
      </w:r>
    </w:p>
    <w:p w:rsidR="00B4286F" w:rsidRPr="00A51E3F" w:rsidRDefault="00B4286F" w:rsidP="00D555E5">
      <w:pPr>
        <w:jc w:val="right"/>
        <w:rPr>
          <w:sz w:val="16"/>
          <w:szCs w:val="16"/>
        </w:rPr>
      </w:pPr>
    </w:p>
    <w:tbl>
      <w:tblPr>
        <w:tblW w:w="6124" w:type="dxa"/>
        <w:jc w:val="center"/>
        <w:tblLayout w:type="fixed"/>
        <w:tblLook w:val="04A0"/>
      </w:tblPr>
      <w:tblGrid>
        <w:gridCol w:w="1367"/>
        <w:gridCol w:w="1363"/>
        <w:gridCol w:w="735"/>
        <w:gridCol w:w="1340"/>
        <w:gridCol w:w="1319"/>
      </w:tblGrid>
      <w:tr w:rsidR="00B4286F" w:rsidRPr="00002A4A" w:rsidTr="004C08E7">
        <w:trPr>
          <w:trHeight w:val="192"/>
          <w:jc w:val="center"/>
        </w:trPr>
        <w:tc>
          <w:tcPr>
            <w:tcW w:w="11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286F" w:rsidRPr="00870804" w:rsidRDefault="00B4286F" w:rsidP="00D555E5">
            <w:pPr>
              <w:ind w:right="-10" w:firstLine="0"/>
              <w:jc w:val="center"/>
              <w:rPr>
                <w:rFonts w:eastAsia="Times New Roman"/>
                <w:sz w:val="16"/>
                <w:szCs w:val="16"/>
                <w:lang w:eastAsia="ru-RU"/>
              </w:rPr>
            </w:pPr>
            <w:r>
              <w:rPr>
                <w:rFonts w:eastAsia="Times New Roman"/>
                <w:sz w:val="16"/>
                <w:szCs w:val="16"/>
                <w:lang w:eastAsia="ru-RU"/>
              </w:rPr>
              <w:t>1</w:t>
            </w:r>
          </w:p>
        </w:tc>
        <w:tc>
          <w:tcPr>
            <w:tcW w:w="1113" w:type="pct"/>
            <w:tcBorders>
              <w:top w:val="single" w:sz="4" w:space="0" w:color="auto"/>
              <w:left w:val="nil"/>
              <w:bottom w:val="single" w:sz="4" w:space="0" w:color="auto"/>
              <w:right w:val="single" w:sz="4" w:space="0" w:color="auto"/>
            </w:tcBorders>
            <w:shd w:val="clear" w:color="auto" w:fill="auto"/>
            <w:noWrap/>
            <w:vAlign w:val="bottom"/>
            <w:hideMark/>
          </w:tcPr>
          <w:p w:rsidR="00B4286F" w:rsidRPr="00870804" w:rsidRDefault="00B4286F" w:rsidP="00D555E5">
            <w:pPr>
              <w:ind w:right="-10" w:firstLine="0"/>
              <w:jc w:val="center"/>
              <w:rPr>
                <w:rFonts w:eastAsia="Times New Roman"/>
                <w:sz w:val="16"/>
                <w:szCs w:val="16"/>
                <w:lang w:eastAsia="ru-RU"/>
              </w:rPr>
            </w:pPr>
            <w:r>
              <w:rPr>
                <w:rFonts w:eastAsia="Times New Roman"/>
                <w:sz w:val="16"/>
                <w:szCs w:val="16"/>
                <w:lang w:eastAsia="ru-RU"/>
              </w:rPr>
              <w:t>2</w:t>
            </w:r>
          </w:p>
        </w:tc>
        <w:tc>
          <w:tcPr>
            <w:tcW w:w="600" w:type="pct"/>
            <w:tcBorders>
              <w:top w:val="single" w:sz="4" w:space="0" w:color="auto"/>
              <w:left w:val="nil"/>
              <w:bottom w:val="single" w:sz="4" w:space="0" w:color="auto"/>
              <w:right w:val="single" w:sz="4" w:space="0" w:color="auto"/>
            </w:tcBorders>
            <w:shd w:val="clear" w:color="auto" w:fill="auto"/>
            <w:noWrap/>
            <w:vAlign w:val="bottom"/>
            <w:hideMark/>
          </w:tcPr>
          <w:p w:rsidR="00B4286F" w:rsidRPr="00870804" w:rsidRDefault="00B4286F" w:rsidP="00D555E5">
            <w:pPr>
              <w:ind w:right="-10" w:firstLine="0"/>
              <w:jc w:val="center"/>
              <w:rPr>
                <w:rFonts w:eastAsia="Times New Roman"/>
                <w:sz w:val="16"/>
                <w:szCs w:val="16"/>
                <w:lang w:eastAsia="ru-RU"/>
              </w:rPr>
            </w:pPr>
            <w:r>
              <w:rPr>
                <w:rFonts w:eastAsia="Times New Roman"/>
                <w:sz w:val="16"/>
                <w:szCs w:val="16"/>
                <w:lang w:eastAsia="ru-RU"/>
              </w:rPr>
              <w:t>3</w:t>
            </w:r>
          </w:p>
        </w:tc>
        <w:tc>
          <w:tcPr>
            <w:tcW w:w="1094" w:type="pct"/>
            <w:tcBorders>
              <w:top w:val="single" w:sz="4" w:space="0" w:color="auto"/>
              <w:left w:val="nil"/>
              <w:bottom w:val="single" w:sz="4" w:space="0" w:color="auto"/>
              <w:right w:val="single" w:sz="4" w:space="0" w:color="auto"/>
            </w:tcBorders>
            <w:shd w:val="clear" w:color="auto" w:fill="auto"/>
            <w:noWrap/>
            <w:vAlign w:val="bottom"/>
            <w:hideMark/>
          </w:tcPr>
          <w:p w:rsidR="00B4286F" w:rsidRPr="00870804" w:rsidRDefault="00B4286F" w:rsidP="00D555E5">
            <w:pPr>
              <w:ind w:right="-10" w:firstLine="0"/>
              <w:jc w:val="center"/>
              <w:rPr>
                <w:rFonts w:eastAsia="Times New Roman"/>
                <w:sz w:val="16"/>
                <w:szCs w:val="16"/>
                <w:lang w:eastAsia="ru-RU"/>
              </w:rPr>
            </w:pPr>
            <w:r>
              <w:rPr>
                <w:rFonts w:eastAsia="Times New Roman"/>
                <w:sz w:val="16"/>
                <w:szCs w:val="16"/>
                <w:lang w:eastAsia="ru-RU"/>
              </w:rPr>
              <w:t>4</w:t>
            </w:r>
          </w:p>
        </w:tc>
        <w:tc>
          <w:tcPr>
            <w:tcW w:w="1077" w:type="pct"/>
            <w:tcBorders>
              <w:top w:val="single" w:sz="4" w:space="0" w:color="auto"/>
              <w:left w:val="nil"/>
              <w:bottom w:val="single" w:sz="4" w:space="0" w:color="auto"/>
              <w:right w:val="single" w:sz="4" w:space="0" w:color="auto"/>
            </w:tcBorders>
            <w:shd w:val="clear" w:color="auto" w:fill="auto"/>
            <w:noWrap/>
            <w:vAlign w:val="bottom"/>
            <w:hideMark/>
          </w:tcPr>
          <w:p w:rsidR="00B4286F" w:rsidRPr="00870804" w:rsidRDefault="00B4286F" w:rsidP="00D555E5">
            <w:pPr>
              <w:ind w:right="-10" w:firstLine="0"/>
              <w:jc w:val="center"/>
              <w:rPr>
                <w:rFonts w:eastAsia="Times New Roman"/>
                <w:sz w:val="16"/>
                <w:szCs w:val="16"/>
                <w:lang w:eastAsia="ru-RU"/>
              </w:rPr>
            </w:pPr>
            <w:r>
              <w:rPr>
                <w:rFonts w:eastAsia="Times New Roman"/>
                <w:sz w:val="16"/>
                <w:szCs w:val="16"/>
                <w:lang w:eastAsia="ru-RU"/>
              </w:rPr>
              <w:t>5</w:t>
            </w:r>
          </w:p>
        </w:tc>
      </w:tr>
      <w:tr w:rsidR="00B4286F" w:rsidRPr="00002A4A" w:rsidTr="004C08E7">
        <w:trPr>
          <w:trHeight w:val="73"/>
          <w:jc w:val="center"/>
        </w:trPr>
        <w:tc>
          <w:tcPr>
            <w:tcW w:w="1116" w:type="pct"/>
            <w:tcBorders>
              <w:top w:val="nil"/>
              <w:left w:val="single" w:sz="4" w:space="0" w:color="auto"/>
              <w:bottom w:val="single" w:sz="4" w:space="0" w:color="auto"/>
              <w:right w:val="single" w:sz="4" w:space="0" w:color="auto"/>
            </w:tcBorders>
            <w:shd w:val="clear" w:color="auto" w:fill="auto"/>
            <w:noWrap/>
            <w:vAlign w:val="bottom"/>
            <w:hideMark/>
          </w:tcPr>
          <w:p w:rsidR="00B4286F" w:rsidRPr="00870804" w:rsidRDefault="00B4286F" w:rsidP="0025499C">
            <w:pPr>
              <w:ind w:right="-10" w:firstLine="0"/>
              <w:jc w:val="left"/>
              <w:rPr>
                <w:rFonts w:eastAsia="Times New Roman"/>
                <w:sz w:val="16"/>
                <w:szCs w:val="16"/>
                <w:lang w:eastAsia="ru-RU"/>
              </w:rPr>
            </w:pPr>
            <w:r w:rsidRPr="00870804">
              <w:rPr>
                <w:rFonts w:eastAsia="Times New Roman"/>
                <w:sz w:val="16"/>
                <w:szCs w:val="16"/>
                <w:lang w:eastAsia="ru-RU"/>
              </w:rPr>
              <w:t>Инд</w:t>
            </w:r>
          </w:p>
        </w:tc>
        <w:tc>
          <w:tcPr>
            <w:tcW w:w="1113"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D555E5">
            <w:pPr>
              <w:ind w:right="-10" w:firstLine="0"/>
              <w:jc w:val="center"/>
              <w:rPr>
                <w:rFonts w:eastAsia="Times New Roman"/>
                <w:sz w:val="16"/>
                <w:szCs w:val="16"/>
                <w:lang w:eastAsia="ru-RU"/>
              </w:rPr>
            </w:pPr>
            <w:r w:rsidRPr="00870804">
              <w:rPr>
                <w:rFonts w:eastAsia="Times New Roman"/>
                <w:sz w:val="16"/>
                <w:szCs w:val="16"/>
                <w:lang w:eastAsia="ru-RU"/>
              </w:rPr>
              <w:t>199,4</w:t>
            </w:r>
          </w:p>
        </w:tc>
        <w:tc>
          <w:tcPr>
            <w:tcW w:w="600"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D555E5">
            <w:pPr>
              <w:ind w:right="-10" w:firstLine="0"/>
              <w:jc w:val="center"/>
              <w:rPr>
                <w:rFonts w:eastAsia="Times New Roman"/>
                <w:sz w:val="16"/>
                <w:szCs w:val="16"/>
                <w:lang w:eastAsia="ru-RU"/>
              </w:rPr>
            </w:pPr>
            <w:r w:rsidRPr="00870804">
              <w:rPr>
                <w:rFonts w:eastAsia="Times New Roman"/>
                <w:sz w:val="16"/>
                <w:szCs w:val="16"/>
                <w:lang w:eastAsia="ru-RU"/>
              </w:rPr>
              <w:t>100,2</w:t>
            </w:r>
          </w:p>
        </w:tc>
        <w:tc>
          <w:tcPr>
            <w:tcW w:w="1094"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D555E5">
            <w:pPr>
              <w:ind w:right="-10" w:firstLine="0"/>
              <w:jc w:val="center"/>
              <w:rPr>
                <w:rFonts w:eastAsia="Times New Roman"/>
                <w:sz w:val="16"/>
                <w:szCs w:val="16"/>
                <w:lang w:eastAsia="ru-RU"/>
              </w:rPr>
            </w:pPr>
            <w:r w:rsidRPr="00870804">
              <w:rPr>
                <w:rFonts w:eastAsia="Times New Roman"/>
                <w:sz w:val="16"/>
                <w:szCs w:val="16"/>
                <w:lang w:eastAsia="ru-RU"/>
              </w:rPr>
              <w:t>117,9</w:t>
            </w:r>
          </w:p>
        </w:tc>
        <w:tc>
          <w:tcPr>
            <w:tcW w:w="1077"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D555E5">
            <w:pPr>
              <w:ind w:right="-10" w:firstLine="0"/>
              <w:jc w:val="center"/>
              <w:rPr>
                <w:rFonts w:eastAsia="Times New Roman"/>
                <w:sz w:val="16"/>
                <w:szCs w:val="16"/>
                <w:lang w:eastAsia="ru-RU"/>
              </w:rPr>
            </w:pPr>
            <w:r w:rsidRPr="00870804">
              <w:rPr>
                <w:rFonts w:eastAsia="Times New Roman"/>
                <w:sz w:val="16"/>
                <w:szCs w:val="16"/>
                <w:lang w:eastAsia="ru-RU"/>
              </w:rPr>
              <w:t>18,1</w:t>
            </w:r>
          </w:p>
        </w:tc>
      </w:tr>
      <w:tr w:rsidR="00B4286F" w:rsidRPr="00002A4A" w:rsidTr="004C08E7">
        <w:trPr>
          <w:trHeight w:val="38"/>
          <w:jc w:val="center"/>
        </w:trPr>
        <w:tc>
          <w:tcPr>
            <w:tcW w:w="1116" w:type="pct"/>
            <w:tcBorders>
              <w:top w:val="nil"/>
              <w:left w:val="single" w:sz="4" w:space="0" w:color="auto"/>
              <w:bottom w:val="single" w:sz="4" w:space="0" w:color="auto"/>
              <w:right w:val="single" w:sz="4" w:space="0" w:color="auto"/>
            </w:tcBorders>
            <w:shd w:val="clear" w:color="auto" w:fill="auto"/>
            <w:noWrap/>
            <w:vAlign w:val="bottom"/>
            <w:hideMark/>
          </w:tcPr>
          <w:p w:rsidR="00B4286F" w:rsidRPr="00870804" w:rsidRDefault="00B4286F" w:rsidP="0025499C">
            <w:pPr>
              <w:ind w:right="-10" w:firstLine="0"/>
              <w:jc w:val="left"/>
              <w:rPr>
                <w:rFonts w:eastAsia="Times New Roman"/>
                <w:sz w:val="16"/>
                <w:szCs w:val="16"/>
                <w:lang w:eastAsia="ru-RU"/>
              </w:rPr>
            </w:pPr>
            <w:r w:rsidRPr="00870804">
              <w:rPr>
                <w:rFonts w:eastAsia="Times New Roman"/>
                <w:sz w:val="16"/>
                <w:szCs w:val="16"/>
                <w:lang w:eastAsia="ru-RU"/>
              </w:rPr>
              <w:t>±</w:t>
            </w:r>
          </w:p>
        </w:tc>
        <w:tc>
          <w:tcPr>
            <w:tcW w:w="1113"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D555E5">
            <w:pPr>
              <w:ind w:right="-10" w:firstLine="0"/>
              <w:jc w:val="center"/>
              <w:rPr>
                <w:rFonts w:eastAsia="Times New Roman"/>
                <w:sz w:val="16"/>
                <w:szCs w:val="16"/>
                <w:lang w:eastAsia="ru-RU"/>
              </w:rPr>
            </w:pPr>
            <w:r w:rsidRPr="00870804">
              <w:rPr>
                <w:rFonts w:eastAsia="Times New Roman"/>
                <w:sz w:val="16"/>
                <w:szCs w:val="16"/>
                <w:lang w:eastAsia="ru-RU"/>
              </w:rPr>
              <w:t>18,2</w:t>
            </w:r>
          </w:p>
        </w:tc>
        <w:tc>
          <w:tcPr>
            <w:tcW w:w="600"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D555E5">
            <w:pPr>
              <w:ind w:right="-10" w:firstLine="0"/>
              <w:jc w:val="center"/>
              <w:rPr>
                <w:rFonts w:eastAsia="Times New Roman"/>
                <w:sz w:val="16"/>
                <w:szCs w:val="16"/>
                <w:lang w:eastAsia="ru-RU"/>
              </w:rPr>
            </w:pPr>
            <w:r w:rsidRPr="00870804">
              <w:rPr>
                <w:rFonts w:eastAsia="Times New Roman"/>
                <w:sz w:val="16"/>
                <w:szCs w:val="16"/>
                <w:lang w:eastAsia="ru-RU"/>
              </w:rPr>
              <w:t>2,5</w:t>
            </w:r>
          </w:p>
        </w:tc>
        <w:tc>
          <w:tcPr>
            <w:tcW w:w="1094"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D555E5">
            <w:pPr>
              <w:ind w:right="-10" w:firstLine="0"/>
              <w:jc w:val="center"/>
              <w:rPr>
                <w:rFonts w:eastAsia="Times New Roman"/>
                <w:sz w:val="16"/>
                <w:szCs w:val="16"/>
                <w:lang w:eastAsia="ru-RU"/>
              </w:rPr>
            </w:pPr>
            <w:r w:rsidRPr="00870804">
              <w:rPr>
                <w:rFonts w:eastAsia="Times New Roman"/>
                <w:sz w:val="16"/>
                <w:szCs w:val="16"/>
                <w:lang w:eastAsia="ru-RU"/>
              </w:rPr>
              <w:t>1,4</w:t>
            </w:r>
          </w:p>
        </w:tc>
        <w:tc>
          <w:tcPr>
            <w:tcW w:w="1077"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D555E5">
            <w:pPr>
              <w:ind w:right="-10" w:firstLine="0"/>
              <w:jc w:val="center"/>
              <w:rPr>
                <w:rFonts w:eastAsia="Times New Roman"/>
                <w:sz w:val="16"/>
                <w:szCs w:val="16"/>
                <w:lang w:eastAsia="ru-RU"/>
              </w:rPr>
            </w:pPr>
            <w:r w:rsidRPr="00870804">
              <w:rPr>
                <w:rFonts w:eastAsia="Times New Roman"/>
                <w:sz w:val="16"/>
                <w:szCs w:val="16"/>
                <w:lang w:eastAsia="ru-RU"/>
              </w:rPr>
              <w:t>0,8</w:t>
            </w:r>
          </w:p>
        </w:tc>
      </w:tr>
      <w:tr w:rsidR="00B4286F" w:rsidRPr="00002A4A" w:rsidTr="004C08E7">
        <w:trPr>
          <w:trHeight w:val="38"/>
          <w:jc w:val="center"/>
        </w:trPr>
        <w:tc>
          <w:tcPr>
            <w:tcW w:w="1116" w:type="pct"/>
            <w:tcBorders>
              <w:top w:val="nil"/>
              <w:left w:val="single" w:sz="4" w:space="0" w:color="auto"/>
              <w:bottom w:val="single" w:sz="4" w:space="0" w:color="auto"/>
              <w:right w:val="single" w:sz="4" w:space="0" w:color="auto"/>
            </w:tcBorders>
            <w:shd w:val="clear" w:color="auto" w:fill="auto"/>
            <w:noWrap/>
            <w:vAlign w:val="bottom"/>
            <w:hideMark/>
          </w:tcPr>
          <w:p w:rsidR="00B4286F" w:rsidRPr="0025499C" w:rsidRDefault="00B4286F" w:rsidP="0025499C">
            <w:pPr>
              <w:ind w:right="-10" w:firstLine="0"/>
              <w:jc w:val="left"/>
              <w:rPr>
                <w:rFonts w:eastAsia="Times New Roman"/>
                <w:i/>
                <w:sz w:val="16"/>
                <w:szCs w:val="16"/>
                <w:lang w:eastAsia="ru-RU"/>
              </w:rPr>
            </w:pPr>
            <w:r w:rsidRPr="0025499C">
              <w:rPr>
                <w:rFonts w:eastAsia="Times New Roman"/>
                <w:i/>
                <w:sz w:val="16"/>
                <w:szCs w:val="16"/>
                <w:lang w:eastAsia="ru-RU"/>
              </w:rPr>
              <w:t>C</w:t>
            </w:r>
            <w:r w:rsidRPr="0025499C">
              <w:rPr>
                <w:rFonts w:eastAsia="Times New Roman"/>
                <w:i/>
                <w:sz w:val="16"/>
                <w:szCs w:val="16"/>
                <w:vertAlign w:val="subscript"/>
                <w:lang w:eastAsia="ru-RU"/>
              </w:rPr>
              <w:t>v</w:t>
            </w:r>
          </w:p>
        </w:tc>
        <w:tc>
          <w:tcPr>
            <w:tcW w:w="1113"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D555E5">
            <w:pPr>
              <w:ind w:right="-10" w:firstLine="0"/>
              <w:jc w:val="center"/>
              <w:rPr>
                <w:rFonts w:eastAsia="Times New Roman"/>
                <w:sz w:val="16"/>
                <w:szCs w:val="16"/>
                <w:lang w:eastAsia="ru-RU"/>
              </w:rPr>
            </w:pPr>
            <w:r w:rsidRPr="00870804">
              <w:rPr>
                <w:rFonts w:eastAsia="Times New Roman"/>
                <w:sz w:val="16"/>
                <w:szCs w:val="16"/>
                <w:lang w:eastAsia="ru-RU"/>
              </w:rPr>
              <w:t>9,1</w:t>
            </w:r>
          </w:p>
        </w:tc>
        <w:tc>
          <w:tcPr>
            <w:tcW w:w="600"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D555E5">
            <w:pPr>
              <w:ind w:right="-10" w:firstLine="0"/>
              <w:jc w:val="center"/>
              <w:rPr>
                <w:rFonts w:eastAsia="Times New Roman"/>
                <w:sz w:val="16"/>
                <w:szCs w:val="16"/>
                <w:lang w:eastAsia="ru-RU"/>
              </w:rPr>
            </w:pPr>
            <w:r w:rsidRPr="00870804">
              <w:rPr>
                <w:rFonts w:eastAsia="Times New Roman"/>
                <w:sz w:val="16"/>
                <w:szCs w:val="16"/>
                <w:lang w:eastAsia="ru-RU"/>
              </w:rPr>
              <w:t>2,5</w:t>
            </w:r>
          </w:p>
        </w:tc>
        <w:tc>
          <w:tcPr>
            <w:tcW w:w="1094"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D555E5">
            <w:pPr>
              <w:ind w:right="-10" w:firstLine="0"/>
              <w:jc w:val="center"/>
              <w:rPr>
                <w:rFonts w:eastAsia="Times New Roman"/>
                <w:sz w:val="16"/>
                <w:szCs w:val="16"/>
                <w:lang w:eastAsia="ru-RU"/>
              </w:rPr>
            </w:pPr>
            <w:r w:rsidRPr="00870804">
              <w:rPr>
                <w:rFonts w:eastAsia="Times New Roman"/>
                <w:sz w:val="16"/>
                <w:szCs w:val="16"/>
                <w:lang w:eastAsia="ru-RU"/>
              </w:rPr>
              <w:t>1,2</w:t>
            </w:r>
          </w:p>
        </w:tc>
        <w:tc>
          <w:tcPr>
            <w:tcW w:w="1077"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D555E5">
            <w:pPr>
              <w:ind w:right="-10" w:firstLine="0"/>
              <w:jc w:val="center"/>
              <w:rPr>
                <w:rFonts w:eastAsia="Times New Roman"/>
                <w:sz w:val="16"/>
                <w:szCs w:val="16"/>
                <w:lang w:eastAsia="ru-RU"/>
              </w:rPr>
            </w:pPr>
            <w:r w:rsidRPr="00870804">
              <w:rPr>
                <w:rFonts w:eastAsia="Times New Roman"/>
                <w:sz w:val="16"/>
                <w:szCs w:val="16"/>
                <w:lang w:eastAsia="ru-RU"/>
              </w:rPr>
              <w:t>4,4</w:t>
            </w:r>
          </w:p>
        </w:tc>
      </w:tr>
      <w:tr w:rsidR="00B4286F" w:rsidRPr="00002A4A" w:rsidTr="004C08E7">
        <w:trPr>
          <w:trHeight w:val="53"/>
          <w:jc w:val="center"/>
        </w:trPr>
        <w:tc>
          <w:tcPr>
            <w:tcW w:w="1116" w:type="pct"/>
            <w:tcBorders>
              <w:top w:val="nil"/>
              <w:left w:val="single" w:sz="4" w:space="0" w:color="auto"/>
              <w:bottom w:val="single" w:sz="4" w:space="0" w:color="auto"/>
              <w:right w:val="single" w:sz="4" w:space="0" w:color="auto"/>
            </w:tcBorders>
            <w:shd w:val="clear" w:color="auto" w:fill="auto"/>
            <w:noWrap/>
            <w:vAlign w:val="bottom"/>
            <w:hideMark/>
          </w:tcPr>
          <w:p w:rsidR="00B4286F" w:rsidRPr="00870804" w:rsidRDefault="00B4286F" w:rsidP="0025499C">
            <w:pPr>
              <w:ind w:right="-10" w:firstLine="0"/>
              <w:jc w:val="left"/>
              <w:rPr>
                <w:rFonts w:eastAsia="Times New Roman"/>
                <w:sz w:val="16"/>
                <w:szCs w:val="16"/>
                <w:lang w:eastAsia="ru-RU"/>
              </w:rPr>
            </w:pPr>
            <w:r w:rsidRPr="00870804">
              <w:rPr>
                <w:rFonts w:eastAsia="Times New Roman"/>
                <w:sz w:val="16"/>
                <w:szCs w:val="16"/>
                <w:lang w:eastAsia="ru-RU"/>
              </w:rPr>
              <w:t>Топ</w:t>
            </w:r>
            <w:r>
              <w:rPr>
                <w:rFonts w:eastAsia="Times New Roman"/>
                <w:sz w:val="16"/>
                <w:szCs w:val="16"/>
                <w:lang w:eastAsia="ru-RU"/>
              </w:rPr>
              <w:t xml:space="preserve"> И</w:t>
            </w:r>
            <w:r w:rsidRPr="00870804">
              <w:rPr>
                <w:rFonts w:eastAsia="Times New Roman"/>
                <w:sz w:val="16"/>
                <w:szCs w:val="16"/>
                <w:lang w:eastAsia="ru-RU"/>
              </w:rPr>
              <w:t>вдек</w:t>
            </w:r>
          </w:p>
        </w:tc>
        <w:tc>
          <w:tcPr>
            <w:tcW w:w="1113"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D555E5">
            <w:pPr>
              <w:ind w:right="-10" w:firstLine="0"/>
              <w:jc w:val="center"/>
              <w:rPr>
                <w:rFonts w:eastAsia="Times New Roman"/>
                <w:sz w:val="16"/>
                <w:szCs w:val="16"/>
                <w:lang w:eastAsia="ru-RU"/>
              </w:rPr>
            </w:pPr>
            <w:r w:rsidRPr="00870804">
              <w:rPr>
                <w:rFonts w:eastAsia="Times New Roman"/>
                <w:sz w:val="16"/>
                <w:szCs w:val="16"/>
                <w:lang w:eastAsia="ru-RU"/>
              </w:rPr>
              <w:t>200,6</w:t>
            </w:r>
          </w:p>
        </w:tc>
        <w:tc>
          <w:tcPr>
            <w:tcW w:w="600"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D555E5">
            <w:pPr>
              <w:ind w:right="-10" w:firstLine="0"/>
              <w:jc w:val="center"/>
              <w:rPr>
                <w:rFonts w:eastAsia="Times New Roman"/>
                <w:sz w:val="16"/>
                <w:szCs w:val="16"/>
                <w:lang w:eastAsia="ru-RU"/>
              </w:rPr>
            </w:pPr>
            <w:r w:rsidRPr="00870804">
              <w:rPr>
                <w:rFonts w:eastAsia="Times New Roman"/>
                <w:sz w:val="16"/>
                <w:szCs w:val="16"/>
                <w:lang w:eastAsia="ru-RU"/>
              </w:rPr>
              <w:t>99,7</w:t>
            </w:r>
          </w:p>
        </w:tc>
        <w:tc>
          <w:tcPr>
            <w:tcW w:w="1094"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D555E5">
            <w:pPr>
              <w:ind w:right="-10" w:firstLine="0"/>
              <w:jc w:val="center"/>
              <w:rPr>
                <w:rFonts w:eastAsia="Times New Roman"/>
                <w:sz w:val="16"/>
                <w:szCs w:val="16"/>
                <w:lang w:eastAsia="ru-RU"/>
              </w:rPr>
            </w:pPr>
            <w:r w:rsidRPr="00870804">
              <w:rPr>
                <w:rFonts w:eastAsia="Times New Roman"/>
                <w:sz w:val="16"/>
                <w:szCs w:val="16"/>
                <w:lang w:eastAsia="ru-RU"/>
              </w:rPr>
              <w:t>117,6</w:t>
            </w:r>
          </w:p>
        </w:tc>
        <w:tc>
          <w:tcPr>
            <w:tcW w:w="1077"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D555E5">
            <w:pPr>
              <w:ind w:right="-10" w:firstLine="0"/>
              <w:jc w:val="center"/>
              <w:rPr>
                <w:rFonts w:eastAsia="Times New Roman"/>
                <w:sz w:val="16"/>
                <w:szCs w:val="16"/>
                <w:lang w:eastAsia="ru-RU"/>
              </w:rPr>
            </w:pPr>
            <w:r w:rsidRPr="00870804">
              <w:rPr>
                <w:rFonts w:eastAsia="Times New Roman"/>
                <w:sz w:val="16"/>
                <w:szCs w:val="16"/>
                <w:lang w:eastAsia="ru-RU"/>
              </w:rPr>
              <w:t>18,3</w:t>
            </w:r>
          </w:p>
        </w:tc>
      </w:tr>
      <w:tr w:rsidR="00B4286F" w:rsidRPr="00002A4A" w:rsidTr="004C08E7">
        <w:trPr>
          <w:trHeight w:val="38"/>
          <w:jc w:val="center"/>
        </w:trPr>
        <w:tc>
          <w:tcPr>
            <w:tcW w:w="1116" w:type="pct"/>
            <w:tcBorders>
              <w:top w:val="nil"/>
              <w:left w:val="single" w:sz="4" w:space="0" w:color="auto"/>
              <w:bottom w:val="single" w:sz="4" w:space="0" w:color="auto"/>
              <w:right w:val="single" w:sz="4" w:space="0" w:color="auto"/>
            </w:tcBorders>
            <w:shd w:val="clear" w:color="auto" w:fill="auto"/>
            <w:noWrap/>
            <w:vAlign w:val="bottom"/>
            <w:hideMark/>
          </w:tcPr>
          <w:p w:rsidR="00B4286F" w:rsidRPr="00870804" w:rsidRDefault="00B4286F" w:rsidP="0025499C">
            <w:pPr>
              <w:ind w:right="-10" w:firstLine="0"/>
              <w:jc w:val="left"/>
              <w:rPr>
                <w:rFonts w:eastAsia="Times New Roman"/>
                <w:sz w:val="16"/>
                <w:szCs w:val="16"/>
                <w:lang w:eastAsia="ru-RU"/>
              </w:rPr>
            </w:pPr>
            <w:r w:rsidRPr="00870804">
              <w:rPr>
                <w:rFonts w:eastAsia="Times New Roman"/>
                <w:sz w:val="16"/>
                <w:szCs w:val="16"/>
                <w:lang w:eastAsia="ru-RU"/>
              </w:rPr>
              <w:t>±</w:t>
            </w:r>
          </w:p>
        </w:tc>
        <w:tc>
          <w:tcPr>
            <w:tcW w:w="1113"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D555E5">
            <w:pPr>
              <w:ind w:right="-10" w:firstLine="0"/>
              <w:jc w:val="center"/>
              <w:rPr>
                <w:rFonts w:eastAsia="Times New Roman"/>
                <w:sz w:val="16"/>
                <w:szCs w:val="16"/>
                <w:lang w:eastAsia="ru-RU"/>
              </w:rPr>
            </w:pPr>
            <w:r w:rsidRPr="00870804">
              <w:rPr>
                <w:rFonts w:eastAsia="Times New Roman"/>
                <w:sz w:val="16"/>
                <w:szCs w:val="16"/>
                <w:lang w:eastAsia="ru-RU"/>
              </w:rPr>
              <w:t>19,5</w:t>
            </w:r>
          </w:p>
        </w:tc>
        <w:tc>
          <w:tcPr>
            <w:tcW w:w="600"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D555E5">
            <w:pPr>
              <w:ind w:right="-10" w:firstLine="0"/>
              <w:jc w:val="center"/>
              <w:rPr>
                <w:rFonts w:eastAsia="Times New Roman"/>
                <w:sz w:val="16"/>
                <w:szCs w:val="16"/>
                <w:lang w:eastAsia="ru-RU"/>
              </w:rPr>
            </w:pPr>
            <w:r w:rsidRPr="00870804">
              <w:rPr>
                <w:rFonts w:eastAsia="Times New Roman"/>
                <w:sz w:val="16"/>
                <w:szCs w:val="16"/>
                <w:lang w:eastAsia="ru-RU"/>
              </w:rPr>
              <w:t>1</w:t>
            </w:r>
            <w:r>
              <w:rPr>
                <w:rFonts w:eastAsia="Times New Roman"/>
                <w:sz w:val="16"/>
                <w:szCs w:val="16"/>
                <w:lang w:eastAsia="ru-RU"/>
              </w:rPr>
              <w:t>,0</w:t>
            </w:r>
          </w:p>
        </w:tc>
        <w:tc>
          <w:tcPr>
            <w:tcW w:w="1094"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D555E5">
            <w:pPr>
              <w:ind w:right="-10" w:firstLine="0"/>
              <w:jc w:val="center"/>
              <w:rPr>
                <w:rFonts w:eastAsia="Times New Roman"/>
                <w:sz w:val="16"/>
                <w:szCs w:val="16"/>
                <w:lang w:eastAsia="ru-RU"/>
              </w:rPr>
            </w:pPr>
            <w:r w:rsidRPr="00870804">
              <w:rPr>
                <w:rFonts w:eastAsia="Times New Roman"/>
                <w:sz w:val="16"/>
                <w:szCs w:val="16"/>
                <w:lang w:eastAsia="ru-RU"/>
              </w:rPr>
              <w:t>1,9</w:t>
            </w:r>
          </w:p>
        </w:tc>
        <w:tc>
          <w:tcPr>
            <w:tcW w:w="1077"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D555E5">
            <w:pPr>
              <w:ind w:right="-10" w:firstLine="0"/>
              <w:jc w:val="center"/>
              <w:rPr>
                <w:rFonts w:eastAsia="Times New Roman"/>
                <w:sz w:val="16"/>
                <w:szCs w:val="16"/>
                <w:lang w:eastAsia="ru-RU"/>
              </w:rPr>
            </w:pPr>
            <w:r w:rsidRPr="00870804">
              <w:rPr>
                <w:rFonts w:eastAsia="Times New Roman"/>
                <w:sz w:val="16"/>
                <w:szCs w:val="16"/>
                <w:lang w:eastAsia="ru-RU"/>
              </w:rPr>
              <w:t>1,7</w:t>
            </w:r>
          </w:p>
        </w:tc>
      </w:tr>
      <w:tr w:rsidR="00B4286F" w:rsidRPr="00002A4A" w:rsidTr="004C08E7">
        <w:trPr>
          <w:trHeight w:val="87"/>
          <w:jc w:val="center"/>
        </w:trPr>
        <w:tc>
          <w:tcPr>
            <w:tcW w:w="1116" w:type="pct"/>
            <w:tcBorders>
              <w:top w:val="nil"/>
              <w:left w:val="single" w:sz="4" w:space="0" w:color="auto"/>
              <w:bottom w:val="single" w:sz="4" w:space="0" w:color="auto"/>
              <w:right w:val="single" w:sz="4" w:space="0" w:color="auto"/>
            </w:tcBorders>
            <w:shd w:val="clear" w:color="auto" w:fill="auto"/>
            <w:noWrap/>
            <w:vAlign w:val="bottom"/>
            <w:hideMark/>
          </w:tcPr>
          <w:p w:rsidR="00B4286F" w:rsidRPr="00870804" w:rsidRDefault="0025499C" w:rsidP="0025499C">
            <w:pPr>
              <w:ind w:right="-10" w:firstLine="0"/>
              <w:jc w:val="left"/>
              <w:rPr>
                <w:rFonts w:eastAsia="Times New Roman"/>
                <w:sz w:val="16"/>
                <w:szCs w:val="16"/>
                <w:lang w:eastAsia="ru-RU"/>
              </w:rPr>
            </w:pPr>
            <w:r w:rsidRPr="0025499C">
              <w:rPr>
                <w:rFonts w:eastAsia="Times New Roman"/>
                <w:i/>
                <w:sz w:val="16"/>
                <w:szCs w:val="16"/>
                <w:lang w:eastAsia="ru-RU"/>
              </w:rPr>
              <w:t>C</w:t>
            </w:r>
            <w:r w:rsidRPr="0025499C">
              <w:rPr>
                <w:rFonts w:eastAsia="Times New Roman"/>
                <w:i/>
                <w:sz w:val="16"/>
                <w:szCs w:val="16"/>
                <w:vertAlign w:val="subscript"/>
                <w:lang w:eastAsia="ru-RU"/>
              </w:rPr>
              <w:t>v</w:t>
            </w:r>
          </w:p>
        </w:tc>
        <w:tc>
          <w:tcPr>
            <w:tcW w:w="1113"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D555E5">
            <w:pPr>
              <w:ind w:right="-10" w:firstLine="0"/>
              <w:jc w:val="center"/>
              <w:rPr>
                <w:rFonts w:eastAsia="Times New Roman"/>
                <w:sz w:val="16"/>
                <w:szCs w:val="16"/>
                <w:lang w:eastAsia="ru-RU"/>
              </w:rPr>
            </w:pPr>
            <w:r w:rsidRPr="00870804">
              <w:rPr>
                <w:rFonts w:eastAsia="Times New Roman"/>
                <w:sz w:val="16"/>
                <w:szCs w:val="16"/>
                <w:lang w:eastAsia="ru-RU"/>
              </w:rPr>
              <w:t>9,7</w:t>
            </w:r>
          </w:p>
        </w:tc>
        <w:tc>
          <w:tcPr>
            <w:tcW w:w="600"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D555E5">
            <w:pPr>
              <w:ind w:right="-10" w:firstLine="0"/>
              <w:jc w:val="center"/>
              <w:rPr>
                <w:rFonts w:eastAsia="Times New Roman"/>
                <w:sz w:val="16"/>
                <w:szCs w:val="16"/>
                <w:lang w:eastAsia="ru-RU"/>
              </w:rPr>
            </w:pPr>
            <w:r w:rsidRPr="00870804">
              <w:rPr>
                <w:rFonts w:eastAsia="Times New Roman"/>
                <w:sz w:val="16"/>
                <w:szCs w:val="16"/>
                <w:lang w:eastAsia="ru-RU"/>
              </w:rPr>
              <w:t>1</w:t>
            </w:r>
            <w:r>
              <w:rPr>
                <w:rFonts w:eastAsia="Times New Roman"/>
                <w:sz w:val="16"/>
                <w:szCs w:val="16"/>
                <w:lang w:eastAsia="ru-RU"/>
              </w:rPr>
              <w:t>,0</w:t>
            </w:r>
          </w:p>
        </w:tc>
        <w:tc>
          <w:tcPr>
            <w:tcW w:w="1094"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D555E5">
            <w:pPr>
              <w:ind w:right="-10" w:firstLine="0"/>
              <w:jc w:val="center"/>
              <w:rPr>
                <w:rFonts w:eastAsia="Times New Roman"/>
                <w:sz w:val="16"/>
                <w:szCs w:val="16"/>
                <w:lang w:eastAsia="ru-RU"/>
              </w:rPr>
            </w:pPr>
            <w:r w:rsidRPr="00870804">
              <w:rPr>
                <w:rFonts w:eastAsia="Times New Roman"/>
                <w:sz w:val="16"/>
                <w:szCs w:val="16"/>
                <w:lang w:eastAsia="ru-RU"/>
              </w:rPr>
              <w:t>1,6</w:t>
            </w:r>
          </w:p>
        </w:tc>
        <w:tc>
          <w:tcPr>
            <w:tcW w:w="1077"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D555E5">
            <w:pPr>
              <w:ind w:right="-10" w:firstLine="0"/>
              <w:jc w:val="center"/>
              <w:rPr>
                <w:rFonts w:eastAsia="Times New Roman"/>
                <w:sz w:val="16"/>
                <w:szCs w:val="16"/>
                <w:lang w:eastAsia="ru-RU"/>
              </w:rPr>
            </w:pPr>
            <w:r w:rsidRPr="00870804">
              <w:rPr>
                <w:rFonts w:eastAsia="Times New Roman"/>
                <w:sz w:val="16"/>
                <w:szCs w:val="16"/>
                <w:lang w:eastAsia="ru-RU"/>
              </w:rPr>
              <w:t>9,2</w:t>
            </w:r>
          </w:p>
        </w:tc>
      </w:tr>
      <w:tr w:rsidR="00B4286F" w:rsidRPr="00002A4A" w:rsidTr="004C08E7">
        <w:trPr>
          <w:trHeight w:val="38"/>
          <w:jc w:val="center"/>
        </w:trPr>
        <w:tc>
          <w:tcPr>
            <w:tcW w:w="1116" w:type="pct"/>
            <w:tcBorders>
              <w:top w:val="nil"/>
              <w:left w:val="single" w:sz="4" w:space="0" w:color="auto"/>
              <w:bottom w:val="single" w:sz="4" w:space="0" w:color="auto"/>
              <w:right w:val="single" w:sz="4" w:space="0" w:color="auto"/>
            </w:tcBorders>
            <w:shd w:val="clear" w:color="auto" w:fill="auto"/>
            <w:noWrap/>
            <w:vAlign w:val="bottom"/>
            <w:hideMark/>
          </w:tcPr>
          <w:p w:rsidR="00B4286F" w:rsidRPr="00870804" w:rsidRDefault="00B4286F" w:rsidP="0025499C">
            <w:pPr>
              <w:ind w:right="-10" w:firstLine="0"/>
              <w:jc w:val="left"/>
              <w:rPr>
                <w:rFonts w:eastAsia="Times New Roman"/>
                <w:sz w:val="16"/>
                <w:szCs w:val="16"/>
                <w:lang w:eastAsia="ru-RU"/>
              </w:rPr>
            </w:pPr>
            <w:r w:rsidRPr="00870804">
              <w:rPr>
                <w:rFonts w:eastAsia="Times New Roman"/>
                <w:sz w:val="16"/>
                <w:szCs w:val="16"/>
                <w:lang w:eastAsia="ru-RU"/>
              </w:rPr>
              <w:t>Харди</w:t>
            </w:r>
          </w:p>
        </w:tc>
        <w:tc>
          <w:tcPr>
            <w:tcW w:w="1113"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D555E5">
            <w:pPr>
              <w:ind w:right="-10" w:firstLine="0"/>
              <w:jc w:val="center"/>
              <w:rPr>
                <w:rFonts w:eastAsia="Times New Roman"/>
                <w:sz w:val="16"/>
                <w:szCs w:val="16"/>
                <w:lang w:eastAsia="ru-RU"/>
              </w:rPr>
            </w:pPr>
            <w:r w:rsidRPr="00870804">
              <w:rPr>
                <w:rFonts w:eastAsia="Times New Roman"/>
                <w:sz w:val="16"/>
                <w:szCs w:val="16"/>
                <w:lang w:eastAsia="ru-RU"/>
              </w:rPr>
              <w:t>206,6</w:t>
            </w:r>
          </w:p>
        </w:tc>
        <w:tc>
          <w:tcPr>
            <w:tcW w:w="600"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D555E5">
            <w:pPr>
              <w:ind w:right="-10" w:firstLine="0"/>
              <w:jc w:val="center"/>
              <w:rPr>
                <w:rFonts w:eastAsia="Times New Roman"/>
                <w:sz w:val="16"/>
                <w:szCs w:val="16"/>
                <w:lang w:eastAsia="ru-RU"/>
              </w:rPr>
            </w:pPr>
            <w:r w:rsidRPr="00870804">
              <w:rPr>
                <w:rFonts w:eastAsia="Times New Roman"/>
                <w:sz w:val="16"/>
                <w:szCs w:val="16"/>
                <w:lang w:eastAsia="ru-RU"/>
              </w:rPr>
              <w:t>100,4</w:t>
            </w:r>
          </w:p>
        </w:tc>
        <w:tc>
          <w:tcPr>
            <w:tcW w:w="1094"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D555E5">
            <w:pPr>
              <w:ind w:right="-10" w:firstLine="0"/>
              <w:jc w:val="center"/>
              <w:rPr>
                <w:rFonts w:eastAsia="Times New Roman"/>
                <w:sz w:val="16"/>
                <w:szCs w:val="16"/>
                <w:lang w:eastAsia="ru-RU"/>
              </w:rPr>
            </w:pPr>
            <w:r w:rsidRPr="00870804">
              <w:rPr>
                <w:rFonts w:eastAsia="Times New Roman"/>
                <w:sz w:val="16"/>
                <w:szCs w:val="16"/>
                <w:lang w:eastAsia="ru-RU"/>
              </w:rPr>
              <w:t>117,9</w:t>
            </w:r>
          </w:p>
        </w:tc>
        <w:tc>
          <w:tcPr>
            <w:tcW w:w="1077"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D555E5">
            <w:pPr>
              <w:ind w:right="-10" w:firstLine="0"/>
              <w:jc w:val="center"/>
              <w:rPr>
                <w:rFonts w:eastAsia="Times New Roman"/>
                <w:sz w:val="16"/>
                <w:szCs w:val="16"/>
                <w:lang w:eastAsia="ru-RU"/>
              </w:rPr>
            </w:pPr>
            <w:r w:rsidRPr="00870804">
              <w:rPr>
                <w:rFonts w:eastAsia="Times New Roman"/>
                <w:sz w:val="16"/>
                <w:szCs w:val="16"/>
                <w:lang w:eastAsia="ru-RU"/>
              </w:rPr>
              <w:t>18,2</w:t>
            </w:r>
          </w:p>
        </w:tc>
      </w:tr>
      <w:tr w:rsidR="00B4286F" w:rsidRPr="00002A4A" w:rsidTr="004C08E7">
        <w:trPr>
          <w:trHeight w:val="38"/>
          <w:jc w:val="center"/>
        </w:trPr>
        <w:tc>
          <w:tcPr>
            <w:tcW w:w="1116" w:type="pct"/>
            <w:tcBorders>
              <w:top w:val="nil"/>
              <w:left w:val="single" w:sz="4" w:space="0" w:color="auto"/>
              <w:bottom w:val="single" w:sz="4" w:space="0" w:color="auto"/>
              <w:right w:val="single" w:sz="4" w:space="0" w:color="auto"/>
            </w:tcBorders>
            <w:shd w:val="clear" w:color="auto" w:fill="auto"/>
            <w:noWrap/>
            <w:vAlign w:val="bottom"/>
            <w:hideMark/>
          </w:tcPr>
          <w:p w:rsidR="00B4286F" w:rsidRPr="00870804" w:rsidRDefault="00B4286F" w:rsidP="0025499C">
            <w:pPr>
              <w:ind w:right="-10" w:firstLine="0"/>
              <w:jc w:val="left"/>
              <w:rPr>
                <w:rFonts w:eastAsia="Times New Roman"/>
                <w:sz w:val="16"/>
                <w:szCs w:val="16"/>
                <w:lang w:eastAsia="ru-RU"/>
              </w:rPr>
            </w:pPr>
            <w:r w:rsidRPr="00870804">
              <w:rPr>
                <w:rFonts w:eastAsia="Times New Roman"/>
                <w:sz w:val="16"/>
                <w:szCs w:val="16"/>
                <w:lang w:eastAsia="ru-RU"/>
              </w:rPr>
              <w:t>±</w:t>
            </w:r>
          </w:p>
        </w:tc>
        <w:tc>
          <w:tcPr>
            <w:tcW w:w="1113"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D555E5">
            <w:pPr>
              <w:ind w:right="-10" w:firstLine="0"/>
              <w:jc w:val="center"/>
              <w:rPr>
                <w:rFonts w:eastAsia="Times New Roman"/>
                <w:sz w:val="16"/>
                <w:szCs w:val="16"/>
                <w:lang w:eastAsia="ru-RU"/>
              </w:rPr>
            </w:pPr>
            <w:r w:rsidRPr="00870804">
              <w:rPr>
                <w:rFonts w:eastAsia="Times New Roman"/>
                <w:sz w:val="16"/>
                <w:szCs w:val="16"/>
                <w:lang w:eastAsia="ru-RU"/>
              </w:rPr>
              <w:t>15,1</w:t>
            </w:r>
          </w:p>
        </w:tc>
        <w:tc>
          <w:tcPr>
            <w:tcW w:w="600"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D555E5">
            <w:pPr>
              <w:ind w:right="-10" w:firstLine="0"/>
              <w:jc w:val="center"/>
              <w:rPr>
                <w:rFonts w:eastAsia="Times New Roman"/>
                <w:sz w:val="16"/>
                <w:szCs w:val="16"/>
                <w:lang w:eastAsia="ru-RU"/>
              </w:rPr>
            </w:pPr>
            <w:r w:rsidRPr="00870804">
              <w:rPr>
                <w:rFonts w:eastAsia="Times New Roman"/>
                <w:sz w:val="16"/>
                <w:szCs w:val="16"/>
                <w:lang w:eastAsia="ru-RU"/>
              </w:rPr>
              <w:t>4,1</w:t>
            </w:r>
          </w:p>
        </w:tc>
        <w:tc>
          <w:tcPr>
            <w:tcW w:w="1094"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D555E5">
            <w:pPr>
              <w:ind w:right="-10" w:firstLine="0"/>
              <w:jc w:val="center"/>
              <w:rPr>
                <w:rFonts w:eastAsia="Times New Roman"/>
                <w:sz w:val="16"/>
                <w:szCs w:val="16"/>
                <w:lang w:eastAsia="ru-RU"/>
              </w:rPr>
            </w:pPr>
            <w:r w:rsidRPr="00870804">
              <w:rPr>
                <w:rFonts w:eastAsia="Times New Roman"/>
                <w:sz w:val="16"/>
                <w:szCs w:val="16"/>
                <w:lang w:eastAsia="ru-RU"/>
              </w:rPr>
              <w:t>1,7</w:t>
            </w:r>
          </w:p>
        </w:tc>
        <w:tc>
          <w:tcPr>
            <w:tcW w:w="1077"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D555E5">
            <w:pPr>
              <w:ind w:right="-10" w:firstLine="0"/>
              <w:jc w:val="center"/>
              <w:rPr>
                <w:rFonts w:eastAsia="Times New Roman"/>
                <w:sz w:val="16"/>
                <w:szCs w:val="16"/>
                <w:lang w:eastAsia="ru-RU"/>
              </w:rPr>
            </w:pPr>
            <w:r w:rsidRPr="00870804">
              <w:rPr>
                <w:rFonts w:eastAsia="Times New Roman"/>
                <w:sz w:val="16"/>
                <w:szCs w:val="16"/>
                <w:lang w:eastAsia="ru-RU"/>
              </w:rPr>
              <w:t>1,6</w:t>
            </w:r>
          </w:p>
        </w:tc>
      </w:tr>
      <w:tr w:rsidR="00B4286F" w:rsidRPr="00002A4A" w:rsidTr="004C08E7">
        <w:trPr>
          <w:trHeight w:val="81"/>
          <w:jc w:val="center"/>
        </w:trPr>
        <w:tc>
          <w:tcPr>
            <w:tcW w:w="1116" w:type="pct"/>
            <w:tcBorders>
              <w:top w:val="nil"/>
              <w:left w:val="single" w:sz="4" w:space="0" w:color="auto"/>
              <w:bottom w:val="single" w:sz="4" w:space="0" w:color="auto"/>
              <w:right w:val="single" w:sz="4" w:space="0" w:color="auto"/>
            </w:tcBorders>
            <w:shd w:val="clear" w:color="auto" w:fill="auto"/>
            <w:noWrap/>
            <w:vAlign w:val="bottom"/>
            <w:hideMark/>
          </w:tcPr>
          <w:p w:rsidR="00B4286F" w:rsidRPr="0025499C" w:rsidRDefault="00B4286F" w:rsidP="0025499C">
            <w:pPr>
              <w:ind w:right="-10" w:firstLine="0"/>
              <w:jc w:val="left"/>
              <w:rPr>
                <w:rFonts w:eastAsia="Times New Roman"/>
                <w:i/>
                <w:sz w:val="16"/>
                <w:szCs w:val="16"/>
                <w:lang w:eastAsia="ru-RU"/>
              </w:rPr>
            </w:pPr>
            <w:r w:rsidRPr="0025499C">
              <w:rPr>
                <w:rFonts w:eastAsia="Times New Roman"/>
                <w:i/>
                <w:sz w:val="16"/>
                <w:szCs w:val="16"/>
                <w:lang w:eastAsia="ru-RU"/>
              </w:rPr>
              <w:t>C</w:t>
            </w:r>
            <w:r w:rsidRPr="0025499C">
              <w:rPr>
                <w:rFonts w:eastAsia="Times New Roman"/>
                <w:i/>
                <w:sz w:val="16"/>
                <w:szCs w:val="16"/>
                <w:vertAlign w:val="subscript"/>
                <w:lang w:eastAsia="ru-RU"/>
              </w:rPr>
              <w:t>v</w:t>
            </w:r>
          </w:p>
        </w:tc>
        <w:tc>
          <w:tcPr>
            <w:tcW w:w="1113"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D555E5">
            <w:pPr>
              <w:ind w:right="-10" w:firstLine="0"/>
              <w:jc w:val="center"/>
              <w:rPr>
                <w:rFonts w:eastAsia="Times New Roman"/>
                <w:sz w:val="16"/>
                <w:szCs w:val="16"/>
                <w:lang w:eastAsia="ru-RU"/>
              </w:rPr>
            </w:pPr>
            <w:r w:rsidRPr="00870804">
              <w:rPr>
                <w:rFonts w:eastAsia="Times New Roman"/>
                <w:sz w:val="16"/>
                <w:szCs w:val="16"/>
                <w:lang w:eastAsia="ru-RU"/>
              </w:rPr>
              <w:t>7,3</w:t>
            </w:r>
          </w:p>
        </w:tc>
        <w:tc>
          <w:tcPr>
            <w:tcW w:w="600"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D555E5">
            <w:pPr>
              <w:ind w:right="-10" w:firstLine="0"/>
              <w:jc w:val="center"/>
              <w:rPr>
                <w:rFonts w:eastAsia="Times New Roman"/>
                <w:sz w:val="16"/>
                <w:szCs w:val="16"/>
                <w:lang w:eastAsia="ru-RU"/>
              </w:rPr>
            </w:pPr>
            <w:r w:rsidRPr="00870804">
              <w:rPr>
                <w:rFonts w:eastAsia="Times New Roman"/>
                <w:sz w:val="16"/>
                <w:szCs w:val="16"/>
                <w:lang w:eastAsia="ru-RU"/>
              </w:rPr>
              <w:t>4,1</w:t>
            </w:r>
          </w:p>
        </w:tc>
        <w:tc>
          <w:tcPr>
            <w:tcW w:w="1094"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D555E5">
            <w:pPr>
              <w:ind w:right="-10" w:firstLine="0"/>
              <w:jc w:val="center"/>
              <w:rPr>
                <w:rFonts w:eastAsia="Times New Roman"/>
                <w:sz w:val="16"/>
                <w:szCs w:val="16"/>
                <w:lang w:eastAsia="ru-RU"/>
              </w:rPr>
            </w:pPr>
            <w:r w:rsidRPr="00870804">
              <w:rPr>
                <w:rFonts w:eastAsia="Times New Roman"/>
                <w:sz w:val="16"/>
                <w:szCs w:val="16"/>
                <w:lang w:eastAsia="ru-RU"/>
              </w:rPr>
              <w:t>1,4</w:t>
            </w:r>
          </w:p>
        </w:tc>
        <w:tc>
          <w:tcPr>
            <w:tcW w:w="1077" w:type="pct"/>
            <w:tcBorders>
              <w:top w:val="nil"/>
              <w:left w:val="nil"/>
              <w:bottom w:val="single" w:sz="4" w:space="0" w:color="auto"/>
              <w:right w:val="single" w:sz="4" w:space="0" w:color="auto"/>
            </w:tcBorders>
            <w:shd w:val="clear" w:color="auto" w:fill="auto"/>
            <w:noWrap/>
            <w:vAlign w:val="bottom"/>
            <w:hideMark/>
          </w:tcPr>
          <w:p w:rsidR="00B4286F" w:rsidRPr="00870804" w:rsidRDefault="00B4286F" w:rsidP="00D555E5">
            <w:pPr>
              <w:ind w:right="-10" w:firstLine="0"/>
              <w:jc w:val="center"/>
              <w:rPr>
                <w:rFonts w:eastAsia="Times New Roman"/>
                <w:sz w:val="16"/>
                <w:szCs w:val="16"/>
                <w:lang w:eastAsia="ru-RU"/>
              </w:rPr>
            </w:pPr>
            <w:r w:rsidRPr="00870804">
              <w:rPr>
                <w:rFonts w:eastAsia="Times New Roman"/>
                <w:sz w:val="16"/>
                <w:szCs w:val="16"/>
                <w:lang w:eastAsia="ru-RU"/>
              </w:rPr>
              <w:t>8,7</w:t>
            </w:r>
          </w:p>
        </w:tc>
      </w:tr>
      <w:tr w:rsidR="00B4286F" w:rsidRPr="00002A4A" w:rsidTr="004C08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09"/>
          <w:jc w:val="center"/>
        </w:trPr>
        <w:tc>
          <w:tcPr>
            <w:tcW w:w="1116" w:type="pct"/>
          </w:tcPr>
          <w:p w:rsidR="00B4286F" w:rsidRPr="00870804" w:rsidRDefault="00B4286F" w:rsidP="0025499C">
            <w:pPr>
              <w:ind w:left="15" w:right="-10" w:firstLine="0"/>
              <w:jc w:val="left"/>
              <w:rPr>
                <w:sz w:val="16"/>
                <w:szCs w:val="16"/>
              </w:rPr>
            </w:pPr>
            <w:r w:rsidRPr="00870804">
              <w:rPr>
                <w:sz w:val="16"/>
                <w:szCs w:val="16"/>
              </w:rPr>
              <w:t>В среднем</w:t>
            </w:r>
          </w:p>
        </w:tc>
        <w:tc>
          <w:tcPr>
            <w:tcW w:w="1113" w:type="pct"/>
          </w:tcPr>
          <w:p w:rsidR="00B4286F" w:rsidRPr="00870804" w:rsidRDefault="00B4286F" w:rsidP="00D555E5">
            <w:pPr>
              <w:ind w:left="15" w:right="-10" w:firstLine="0"/>
              <w:jc w:val="center"/>
              <w:rPr>
                <w:sz w:val="16"/>
                <w:szCs w:val="16"/>
              </w:rPr>
            </w:pPr>
            <w:r w:rsidRPr="00870804">
              <w:rPr>
                <w:sz w:val="16"/>
                <w:szCs w:val="16"/>
                <w:lang w:val="en-US"/>
              </w:rPr>
              <w:t>201</w:t>
            </w:r>
            <w:r>
              <w:rPr>
                <w:sz w:val="16"/>
                <w:szCs w:val="16"/>
              </w:rPr>
              <w:t>,0</w:t>
            </w:r>
          </w:p>
        </w:tc>
        <w:tc>
          <w:tcPr>
            <w:tcW w:w="600" w:type="pct"/>
          </w:tcPr>
          <w:p w:rsidR="00B4286F" w:rsidRPr="00870804" w:rsidRDefault="00B4286F" w:rsidP="00D555E5">
            <w:pPr>
              <w:ind w:left="15" w:right="-10" w:firstLine="0"/>
              <w:jc w:val="center"/>
              <w:rPr>
                <w:sz w:val="16"/>
                <w:szCs w:val="16"/>
                <w:lang w:val="en-US"/>
              </w:rPr>
            </w:pPr>
            <w:r w:rsidRPr="00870804">
              <w:rPr>
                <w:sz w:val="16"/>
                <w:szCs w:val="16"/>
                <w:lang w:val="en-US"/>
              </w:rPr>
              <w:t>100,4</w:t>
            </w:r>
          </w:p>
        </w:tc>
        <w:tc>
          <w:tcPr>
            <w:tcW w:w="1094" w:type="pct"/>
          </w:tcPr>
          <w:p w:rsidR="00B4286F" w:rsidRPr="00870804" w:rsidRDefault="00B4286F" w:rsidP="00D555E5">
            <w:pPr>
              <w:ind w:left="15" w:right="-10" w:firstLine="0"/>
              <w:jc w:val="center"/>
              <w:rPr>
                <w:sz w:val="16"/>
                <w:szCs w:val="16"/>
                <w:lang w:val="en-US"/>
              </w:rPr>
            </w:pPr>
            <w:r w:rsidRPr="00870804">
              <w:rPr>
                <w:sz w:val="16"/>
                <w:szCs w:val="16"/>
                <w:lang w:val="en-US"/>
              </w:rPr>
              <w:t>117,8</w:t>
            </w:r>
          </w:p>
        </w:tc>
        <w:tc>
          <w:tcPr>
            <w:tcW w:w="1077" w:type="pct"/>
          </w:tcPr>
          <w:p w:rsidR="00B4286F" w:rsidRPr="00870804" w:rsidRDefault="00B4286F" w:rsidP="00D555E5">
            <w:pPr>
              <w:ind w:left="15" w:right="-10" w:firstLine="0"/>
              <w:jc w:val="center"/>
              <w:rPr>
                <w:sz w:val="16"/>
                <w:szCs w:val="16"/>
                <w:lang w:val="en-US"/>
              </w:rPr>
            </w:pPr>
            <w:r w:rsidRPr="00870804">
              <w:rPr>
                <w:sz w:val="16"/>
                <w:szCs w:val="16"/>
                <w:lang w:val="en-US"/>
              </w:rPr>
              <w:t>18,4</w:t>
            </w:r>
          </w:p>
        </w:tc>
      </w:tr>
    </w:tbl>
    <w:p w:rsidR="00B4286F" w:rsidRPr="0025499C" w:rsidRDefault="00B4286F" w:rsidP="00D555E5">
      <w:pPr>
        <w:rPr>
          <w:sz w:val="18"/>
        </w:rPr>
      </w:pPr>
    </w:p>
    <w:p w:rsidR="00B4286F" w:rsidRPr="00002A4A" w:rsidRDefault="00B4286F" w:rsidP="00D555E5">
      <w:pPr>
        <w:rPr>
          <w:sz w:val="20"/>
        </w:rPr>
      </w:pPr>
      <w:r w:rsidRPr="00002A4A">
        <w:rPr>
          <w:sz w:val="20"/>
        </w:rPr>
        <w:t>По толщине шпика больших различий у хрячков на линейном уров</w:t>
      </w:r>
      <w:r w:rsidR="009D25DB">
        <w:rPr>
          <w:sz w:val="20"/>
        </w:rPr>
        <w:t>-</w:t>
      </w:r>
      <w:r w:rsidRPr="00002A4A">
        <w:rPr>
          <w:sz w:val="20"/>
        </w:rPr>
        <w:t>не не выявлено</w:t>
      </w:r>
      <w:r w:rsidR="009D25DB">
        <w:rPr>
          <w:sz w:val="20"/>
        </w:rPr>
        <w:t>,</w:t>
      </w:r>
      <w:r w:rsidRPr="00002A4A">
        <w:rPr>
          <w:sz w:val="20"/>
        </w:rPr>
        <w:t xml:space="preserve"> и в среднем </w:t>
      </w:r>
      <w:r>
        <w:rPr>
          <w:sz w:val="20"/>
        </w:rPr>
        <w:t xml:space="preserve">она </w:t>
      </w:r>
      <w:r w:rsidRPr="00002A4A">
        <w:rPr>
          <w:sz w:val="20"/>
        </w:rPr>
        <w:t>составлял</w:t>
      </w:r>
      <w:r>
        <w:rPr>
          <w:sz w:val="20"/>
        </w:rPr>
        <w:t>а</w:t>
      </w:r>
      <w:r w:rsidRPr="00002A4A">
        <w:rPr>
          <w:sz w:val="20"/>
        </w:rPr>
        <w:t xml:space="preserve"> 18,7</w:t>
      </w:r>
      <w:r w:rsidR="009D25DB">
        <w:rPr>
          <w:sz w:val="20"/>
        </w:rPr>
        <w:t> </w:t>
      </w:r>
      <w:r w:rsidRPr="00002A4A">
        <w:rPr>
          <w:sz w:val="20"/>
        </w:rPr>
        <w:t>мм, лучшие резуль</w:t>
      </w:r>
      <w:r w:rsidR="0083667E">
        <w:rPr>
          <w:sz w:val="20"/>
        </w:rPr>
        <w:softHyphen/>
      </w:r>
      <w:r w:rsidRPr="00002A4A">
        <w:rPr>
          <w:sz w:val="20"/>
        </w:rPr>
        <w:t xml:space="preserve">таты </w:t>
      </w:r>
      <w:r>
        <w:rPr>
          <w:sz w:val="20"/>
        </w:rPr>
        <w:t xml:space="preserve">были </w:t>
      </w:r>
      <w:r w:rsidRPr="00002A4A">
        <w:rPr>
          <w:sz w:val="20"/>
        </w:rPr>
        <w:t xml:space="preserve">у </w:t>
      </w:r>
      <w:r>
        <w:rPr>
          <w:sz w:val="20"/>
        </w:rPr>
        <w:t xml:space="preserve">хрячков </w:t>
      </w:r>
      <w:r w:rsidRPr="00002A4A">
        <w:rPr>
          <w:sz w:val="20"/>
        </w:rPr>
        <w:t>линии Деерпарк</w:t>
      </w:r>
      <w:r>
        <w:rPr>
          <w:sz w:val="20"/>
        </w:rPr>
        <w:t xml:space="preserve"> − </w:t>
      </w:r>
      <w:r w:rsidRPr="00002A4A">
        <w:rPr>
          <w:sz w:val="20"/>
        </w:rPr>
        <w:t>18,1</w:t>
      </w:r>
      <w:r w:rsidR="009D25DB">
        <w:rPr>
          <w:sz w:val="20"/>
        </w:rPr>
        <w:t> </w:t>
      </w:r>
      <w:r w:rsidRPr="00002A4A">
        <w:rPr>
          <w:sz w:val="20"/>
        </w:rPr>
        <w:t xml:space="preserve">мм, а худшие </w:t>
      </w:r>
      <w:r w:rsidR="004C08E7">
        <w:rPr>
          <w:sz w:val="20"/>
        </w:rPr>
        <w:t>–</w:t>
      </w:r>
      <w:r>
        <w:rPr>
          <w:sz w:val="20"/>
        </w:rPr>
        <w:t xml:space="preserve"> </w:t>
      </w:r>
      <w:r w:rsidRPr="00002A4A">
        <w:rPr>
          <w:sz w:val="20"/>
        </w:rPr>
        <w:t>у</w:t>
      </w:r>
      <w:r w:rsidR="009D25DB">
        <w:rPr>
          <w:sz w:val="20"/>
        </w:rPr>
        <w:t xml:space="preserve"> </w:t>
      </w:r>
      <w:r w:rsidRPr="00002A4A">
        <w:rPr>
          <w:sz w:val="20"/>
        </w:rPr>
        <w:t>хрячков линии Аргон</w:t>
      </w:r>
      <w:r>
        <w:rPr>
          <w:sz w:val="20"/>
        </w:rPr>
        <w:t xml:space="preserve"> − </w:t>
      </w:r>
      <w:r w:rsidRPr="00002A4A">
        <w:rPr>
          <w:sz w:val="20"/>
        </w:rPr>
        <w:t>18,8 мм</w:t>
      </w:r>
      <w:r>
        <w:rPr>
          <w:sz w:val="20"/>
        </w:rPr>
        <w:t>.</w:t>
      </w:r>
    </w:p>
    <w:p w:rsidR="00B4286F" w:rsidRPr="00002A4A" w:rsidRDefault="00B4286F" w:rsidP="00D555E5">
      <w:pPr>
        <w:rPr>
          <w:b/>
          <w:sz w:val="20"/>
        </w:rPr>
      </w:pPr>
      <w:r>
        <w:rPr>
          <w:b/>
          <w:sz w:val="20"/>
        </w:rPr>
        <w:t>Заключение</w:t>
      </w:r>
      <w:r w:rsidRPr="00002A4A">
        <w:rPr>
          <w:b/>
          <w:sz w:val="20"/>
        </w:rPr>
        <w:t xml:space="preserve">. </w:t>
      </w:r>
      <w:r w:rsidRPr="00002A4A">
        <w:rPr>
          <w:sz w:val="20"/>
        </w:rPr>
        <w:t>На основании результатов исследований роста и раз</w:t>
      </w:r>
      <w:r w:rsidR="0083667E">
        <w:rPr>
          <w:sz w:val="20"/>
        </w:rPr>
        <w:softHyphen/>
      </w:r>
      <w:r w:rsidRPr="00002A4A">
        <w:rPr>
          <w:sz w:val="20"/>
        </w:rPr>
        <w:t xml:space="preserve">вития хрячков породы </w:t>
      </w:r>
      <w:r>
        <w:rPr>
          <w:sz w:val="20"/>
        </w:rPr>
        <w:t>д</w:t>
      </w:r>
      <w:r w:rsidRPr="00002A4A">
        <w:rPr>
          <w:sz w:val="20"/>
        </w:rPr>
        <w:t>юрок по линиям можно сделать следующие выводы:</w:t>
      </w:r>
    </w:p>
    <w:p w:rsidR="00B4286F" w:rsidRPr="00002A4A" w:rsidRDefault="00B4286F" w:rsidP="00D555E5">
      <w:pPr>
        <w:rPr>
          <w:sz w:val="20"/>
        </w:rPr>
      </w:pPr>
      <w:r w:rsidRPr="00002A4A">
        <w:rPr>
          <w:sz w:val="20"/>
        </w:rPr>
        <w:t>1.</w:t>
      </w:r>
      <w:r>
        <w:rPr>
          <w:sz w:val="20"/>
        </w:rPr>
        <w:t> </w:t>
      </w:r>
      <w:r w:rsidRPr="00002A4A">
        <w:rPr>
          <w:sz w:val="20"/>
        </w:rPr>
        <w:t>Масса 1</w:t>
      </w:r>
      <w:r w:rsidR="009D25DB">
        <w:rPr>
          <w:sz w:val="20"/>
        </w:rPr>
        <w:t> </w:t>
      </w:r>
      <w:r w:rsidRPr="00002A4A">
        <w:rPr>
          <w:sz w:val="20"/>
        </w:rPr>
        <w:t xml:space="preserve">головы при рождении у животных разных </w:t>
      </w:r>
      <w:r w:rsidR="009D25DB">
        <w:rPr>
          <w:sz w:val="20"/>
        </w:rPr>
        <w:t xml:space="preserve">линий </w:t>
      </w:r>
      <w:r w:rsidRPr="00002A4A">
        <w:rPr>
          <w:sz w:val="20"/>
        </w:rPr>
        <w:t xml:space="preserve">была равна в среднем 1,4 кг. Лучшие показатели по </w:t>
      </w:r>
      <w:r>
        <w:rPr>
          <w:sz w:val="20"/>
        </w:rPr>
        <w:t>этому признаку</w:t>
      </w:r>
      <w:r w:rsidRPr="00002A4A">
        <w:rPr>
          <w:sz w:val="20"/>
        </w:rPr>
        <w:t xml:space="preserve"> отмеча</w:t>
      </w:r>
      <w:r w:rsidR="0083667E">
        <w:rPr>
          <w:sz w:val="20"/>
        </w:rPr>
        <w:softHyphen/>
      </w:r>
      <w:r w:rsidRPr="00002A4A">
        <w:rPr>
          <w:sz w:val="20"/>
        </w:rPr>
        <w:t xml:space="preserve">лись у животных линии Алад </w:t>
      </w:r>
      <w:r>
        <w:rPr>
          <w:sz w:val="20"/>
        </w:rPr>
        <w:t xml:space="preserve">− </w:t>
      </w:r>
      <w:r w:rsidRPr="00002A4A">
        <w:rPr>
          <w:sz w:val="20"/>
        </w:rPr>
        <w:t>1,6</w:t>
      </w:r>
      <w:r w:rsidR="009D25DB">
        <w:rPr>
          <w:sz w:val="20"/>
        </w:rPr>
        <w:t> </w:t>
      </w:r>
      <w:r w:rsidRPr="00002A4A">
        <w:rPr>
          <w:sz w:val="20"/>
        </w:rPr>
        <w:t>кг. Средний возраст при отъеме составил 35</w:t>
      </w:r>
      <w:r w:rsidR="009D25DB">
        <w:rPr>
          <w:sz w:val="20"/>
        </w:rPr>
        <w:t> </w:t>
      </w:r>
      <w:r w:rsidRPr="00002A4A">
        <w:rPr>
          <w:sz w:val="20"/>
        </w:rPr>
        <w:t>суток, масса одной головы варьировала от 8 до 10</w:t>
      </w:r>
      <w:r w:rsidR="009D25DB">
        <w:rPr>
          <w:sz w:val="20"/>
        </w:rPr>
        <w:t> </w:t>
      </w:r>
      <w:r w:rsidRPr="00002A4A">
        <w:rPr>
          <w:sz w:val="20"/>
        </w:rPr>
        <w:t>кг. Наи</w:t>
      </w:r>
      <w:r w:rsidR="0083667E">
        <w:rPr>
          <w:sz w:val="20"/>
        </w:rPr>
        <w:softHyphen/>
      </w:r>
      <w:r w:rsidRPr="00002A4A">
        <w:rPr>
          <w:sz w:val="20"/>
        </w:rPr>
        <w:t>большей массой при отъеме облада</w:t>
      </w:r>
      <w:r>
        <w:rPr>
          <w:sz w:val="20"/>
        </w:rPr>
        <w:t>ли</w:t>
      </w:r>
      <w:r w:rsidRPr="00002A4A">
        <w:rPr>
          <w:sz w:val="20"/>
        </w:rPr>
        <w:t xml:space="preserve"> хря</w:t>
      </w:r>
      <w:r>
        <w:rPr>
          <w:sz w:val="20"/>
        </w:rPr>
        <w:t>ч</w:t>
      </w:r>
      <w:r w:rsidRPr="00002A4A">
        <w:rPr>
          <w:sz w:val="20"/>
        </w:rPr>
        <w:t>ки линии Алад – 10,1</w:t>
      </w:r>
      <w:r w:rsidR="009D25DB">
        <w:rPr>
          <w:sz w:val="20"/>
        </w:rPr>
        <w:t> </w:t>
      </w:r>
      <w:r w:rsidRPr="00002A4A">
        <w:rPr>
          <w:sz w:val="20"/>
        </w:rPr>
        <w:t>кг. При переводе в ремонт в возрасте 105,8</w:t>
      </w:r>
      <w:r w:rsidR="009D25DB">
        <w:rPr>
          <w:sz w:val="20"/>
        </w:rPr>
        <w:t> </w:t>
      </w:r>
      <w:r w:rsidRPr="00002A4A">
        <w:rPr>
          <w:sz w:val="20"/>
        </w:rPr>
        <w:t>дн</w:t>
      </w:r>
      <w:r w:rsidR="009D25DB">
        <w:rPr>
          <w:sz w:val="20"/>
        </w:rPr>
        <w:t>я (в</w:t>
      </w:r>
      <w:r>
        <w:rPr>
          <w:sz w:val="20"/>
        </w:rPr>
        <w:t xml:space="preserve"> среднем) </w:t>
      </w:r>
      <w:r w:rsidRPr="00002A4A">
        <w:rPr>
          <w:sz w:val="20"/>
        </w:rPr>
        <w:t>масса одной головы варьировала в пределах 39,2</w:t>
      </w:r>
      <w:r>
        <w:rPr>
          <w:sz w:val="20"/>
        </w:rPr>
        <w:t>−</w:t>
      </w:r>
      <w:r w:rsidRPr="00002A4A">
        <w:rPr>
          <w:sz w:val="20"/>
        </w:rPr>
        <w:t>40,4</w:t>
      </w:r>
      <w:r w:rsidR="009D25DB">
        <w:rPr>
          <w:sz w:val="20"/>
        </w:rPr>
        <w:t> </w:t>
      </w:r>
      <w:r w:rsidRPr="00002A4A">
        <w:rPr>
          <w:sz w:val="20"/>
        </w:rPr>
        <w:t>кг, лучший показатель</w:t>
      </w:r>
      <w:r>
        <w:rPr>
          <w:sz w:val="20"/>
        </w:rPr>
        <w:t xml:space="preserve"> по этому признаку</w:t>
      </w:r>
      <w:r w:rsidRPr="00002A4A">
        <w:rPr>
          <w:sz w:val="20"/>
        </w:rPr>
        <w:t xml:space="preserve"> был у хрячков линии Топ</w:t>
      </w:r>
      <w:r>
        <w:rPr>
          <w:sz w:val="20"/>
        </w:rPr>
        <w:t xml:space="preserve"> И</w:t>
      </w:r>
      <w:r w:rsidRPr="00002A4A">
        <w:rPr>
          <w:sz w:val="20"/>
        </w:rPr>
        <w:t>ивдек – 41,1 кг.</w:t>
      </w:r>
    </w:p>
    <w:p w:rsidR="00B4286F" w:rsidRPr="00002A4A" w:rsidRDefault="00B4286F" w:rsidP="00D555E5">
      <w:pPr>
        <w:rPr>
          <w:sz w:val="20"/>
        </w:rPr>
      </w:pPr>
      <w:r w:rsidRPr="00002A4A">
        <w:rPr>
          <w:sz w:val="20"/>
        </w:rPr>
        <w:t>2.</w:t>
      </w:r>
      <w:r w:rsidR="009D25DB">
        <w:rPr>
          <w:sz w:val="20"/>
        </w:rPr>
        <w:t> </w:t>
      </w:r>
      <w:r w:rsidRPr="00002A4A">
        <w:rPr>
          <w:sz w:val="20"/>
        </w:rPr>
        <w:t>По возрасту достижения живой массы 100</w:t>
      </w:r>
      <w:r w:rsidR="009D25DB">
        <w:rPr>
          <w:sz w:val="20"/>
        </w:rPr>
        <w:t> </w:t>
      </w:r>
      <w:r w:rsidRPr="00002A4A">
        <w:rPr>
          <w:sz w:val="20"/>
        </w:rPr>
        <w:t>кг потомки лини</w:t>
      </w:r>
      <w:r>
        <w:rPr>
          <w:sz w:val="20"/>
        </w:rPr>
        <w:t>и</w:t>
      </w:r>
      <w:r w:rsidRPr="00002A4A">
        <w:rPr>
          <w:sz w:val="20"/>
        </w:rPr>
        <w:t xml:space="preserve"> Де</w:t>
      </w:r>
      <w:r w:rsidR="0083667E">
        <w:rPr>
          <w:sz w:val="20"/>
        </w:rPr>
        <w:softHyphen/>
      </w:r>
      <w:r w:rsidRPr="00002A4A">
        <w:rPr>
          <w:sz w:val="20"/>
        </w:rPr>
        <w:t>ерпарк превосходили хрячков других линий (192,9</w:t>
      </w:r>
      <w:r w:rsidR="009D25DB">
        <w:rPr>
          <w:sz w:val="20"/>
        </w:rPr>
        <w:t> </w:t>
      </w:r>
      <w:r w:rsidRPr="00002A4A">
        <w:rPr>
          <w:sz w:val="20"/>
        </w:rPr>
        <w:t>дней). Высокой массой облада</w:t>
      </w:r>
      <w:r>
        <w:rPr>
          <w:sz w:val="20"/>
        </w:rPr>
        <w:t>ли</w:t>
      </w:r>
      <w:r w:rsidRPr="00002A4A">
        <w:rPr>
          <w:sz w:val="20"/>
        </w:rPr>
        <w:t xml:space="preserve"> хрячки линии Джайэнт </w:t>
      </w:r>
      <w:r>
        <w:rPr>
          <w:sz w:val="20"/>
        </w:rPr>
        <w:t xml:space="preserve">− </w:t>
      </w:r>
      <w:r w:rsidRPr="00002A4A">
        <w:rPr>
          <w:sz w:val="20"/>
        </w:rPr>
        <w:t>102,2</w:t>
      </w:r>
      <w:r w:rsidR="009D25DB">
        <w:rPr>
          <w:sz w:val="20"/>
        </w:rPr>
        <w:t> </w:t>
      </w:r>
      <w:r w:rsidRPr="00002A4A">
        <w:rPr>
          <w:sz w:val="20"/>
        </w:rPr>
        <w:t>кг. По длине тулови</w:t>
      </w:r>
      <w:r w:rsidR="003F1192">
        <w:rPr>
          <w:sz w:val="20"/>
        </w:rPr>
        <w:t>-</w:t>
      </w:r>
      <w:r w:rsidRPr="00002A4A">
        <w:rPr>
          <w:sz w:val="20"/>
        </w:rPr>
        <w:t xml:space="preserve">ща хрячки всех линий находились на одном уровне </w:t>
      </w:r>
      <w:r>
        <w:rPr>
          <w:sz w:val="20"/>
        </w:rPr>
        <w:t xml:space="preserve">− </w:t>
      </w:r>
      <w:r w:rsidRPr="00002A4A">
        <w:rPr>
          <w:sz w:val="20"/>
        </w:rPr>
        <w:t>117,3</w:t>
      </w:r>
      <w:r>
        <w:rPr>
          <w:sz w:val="20"/>
        </w:rPr>
        <w:t>−</w:t>
      </w:r>
      <w:r w:rsidRPr="00002A4A">
        <w:rPr>
          <w:sz w:val="20"/>
        </w:rPr>
        <w:t>118,6</w:t>
      </w:r>
      <w:r w:rsidR="009D25DB">
        <w:rPr>
          <w:sz w:val="20"/>
        </w:rPr>
        <w:t> </w:t>
      </w:r>
      <w:r w:rsidRPr="00002A4A">
        <w:rPr>
          <w:sz w:val="20"/>
        </w:rPr>
        <w:t xml:space="preserve">см. По толщине шпика </w:t>
      </w:r>
      <w:r>
        <w:rPr>
          <w:sz w:val="20"/>
        </w:rPr>
        <w:t>особых</w:t>
      </w:r>
      <w:r w:rsidRPr="00002A4A">
        <w:rPr>
          <w:sz w:val="20"/>
        </w:rPr>
        <w:t xml:space="preserve"> различий у хрячков на ли</w:t>
      </w:r>
      <w:r w:rsidR="0083667E">
        <w:rPr>
          <w:sz w:val="20"/>
        </w:rPr>
        <w:softHyphen/>
      </w:r>
      <w:r w:rsidRPr="00002A4A">
        <w:rPr>
          <w:sz w:val="20"/>
        </w:rPr>
        <w:t xml:space="preserve">нейном уровне не выявлено, </w:t>
      </w:r>
      <w:r>
        <w:rPr>
          <w:sz w:val="20"/>
        </w:rPr>
        <w:t>данный показатель</w:t>
      </w:r>
      <w:r w:rsidRPr="00002A4A">
        <w:rPr>
          <w:sz w:val="20"/>
        </w:rPr>
        <w:t xml:space="preserve"> варьировал от 18,1 до 18,8 мм.</w:t>
      </w:r>
    </w:p>
    <w:p w:rsidR="00B4286F" w:rsidRDefault="00B4286F" w:rsidP="00D555E5">
      <w:pPr>
        <w:rPr>
          <w:sz w:val="20"/>
        </w:rPr>
      </w:pPr>
      <w:r w:rsidRPr="00002A4A">
        <w:rPr>
          <w:sz w:val="20"/>
        </w:rPr>
        <w:t>3.</w:t>
      </w:r>
      <w:r w:rsidR="009D25DB">
        <w:rPr>
          <w:sz w:val="20"/>
        </w:rPr>
        <w:t> </w:t>
      </w:r>
      <w:r w:rsidRPr="00002A4A">
        <w:rPr>
          <w:sz w:val="20"/>
        </w:rPr>
        <w:t>Все животные обладали достаточно высокой энергией роста в различные периоды жизни.</w:t>
      </w:r>
    </w:p>
    <w:p w:rsidR="00B4286F" w:rsidRPr="00D555E5" w:rsidRDefault="00B4286F" w:rsidP="00D555E5">
      <w:pPr>
        <w:rPr>
          <w:sz w:val="16"/>
          <w:szCs w:val="16"/>
        </w:rPr>
      </w:pPr>
    </w:p>
    <w:p w:rsidR="00B4286F" w:rsidRDefault="00B4286F" w:rsidP="00D555E5">
      <w:pPr>
        <w:ind w:firstLine="0"/>
        <w:jc w:val="center"/>
        <w:rPr>
          <w:sz w:val="16"/>
        </w:rPr>
      </w:pPr>
      <w:r w:rsidRPr="001C4F46">
        <w:rPr>
          <w:sz w:val="16"/>
        </w:rPr>
        <w:t>ЛИТЕРАТУРА</w:t>
      </w:r>
    </w:p>
    <w:p w:rsidR="00B4286F" w:rsidRPr="00D555E5" w:rsidRDefault="00B4286F" w:rsidP="00D555E5">
      <w:pPr>
        <w:ind w:firstLine="0"/>
        <w:jc w:val="center"/>
        <w:rPr>
          <w:sz w:val="16"/>
          <w:szCs w:val="16"/>
        </w:rPr>
      </w:pPr>
    </w:p>
    <w:p w:rsidR="00B4286F" w:rsidRDefault="00B4286F" w:rsidP="00D555E5">
      <w:pPr>
        <w:rPr>
          <w:sz w:val="16"/>
        </w:rPr>
      </w:pPr>
      <w:r w:rsidRPr="00014966">
        <w:rPr>
          <w:sz w:val="16"/>
        </w:rPr>
        <w:t xml:space="preserve">1. Сравнительная характеристика показателей продуктивности гибридных свиней в хозяйствах Республики Беларусь / И. П. Шейко [и др.] // </w:t>
      </w:r>
      <w:r>
        <w:rPr>
          <w:sz w:val="16"/>
        </w:rPr>
        <w:t>З</w:t>
      </w:r>
      <w:r w:rsidRPr="00014966">
        <w:rPr>
          <w:sz w:val="16"/>
        </w:rPr>
        <w:t>оотехническая наука Беларуси: сб. науч. тр. − Жодино, 2007.</w:t>
      </w:r>
    </w:p>
    <w:p w:rsidR="00B4286F" w:rsidRDefault="00B4286F" w:rsidP="00B4286F">
      <w:pPr>
        <w:ind w:firstLine="0"/>
        <w:rPr>
          <w:rFonts w:eastAsia="Times New Roman"/>
          <w:b/>
          <w:color w:val="000000"/>
          <w:sz w:val="20"/>
          <w:lang w:eastAsia="ru-RU"/>
        </w:rPr>
      </w:pPr>
      <w:r w:rsidRPr="00557433">
        <w:rPr>
          <w:rFonts w:eastAsia="Times New Roman"/>
          <w:color w:val="000000"/>
          <w:sz w:val="20"/>
          <w:lang w:eastAsia="ru-RU"/>
        </w:rPr>
        <w:lastRenderedPageBreak/>
        <w:t>УДК</w:t>
      </w:r>
      <w:r>
        <w:rPr>
          <w:rFonts w:eastAsia="Times New Roman"/>
          <w:b/>
          <w:color w:val="000000"/>
          <w:sz w:val="20"/>
          <w:lang w:eastAsia="ru-RU"/>
        </w:rPr>
        <w:t xml:space="preserve"> </w:t>
      </w:r>
      <w:r w:rsidRPr="00941A89">
        <w:rPr>
          <w:rFonts w:eastAsia="Times New Roman"/>
          <w:color w:val="000000"/>
          <w:sz w:val="20"/>
          <w:lang w:eastAsia="ru-RU"/>
        </w:rPr>
        <w:t>636.424:636.4.082.231</w:t>
      </w:r>
    </w:p>
    <w:p w:rsidR="00B4286F" w:rsidRPr="00D555E5" w:rsidRDefault="00B4286F" w:rsidP="00B4286F">
      <w:pPr>
        <w:rPr>
          <w:rFonts w:eastAsia="Times New Roman"/>
          <w:b/>
          <w:color w:val="000000"/>
          <w:sz w:val="20"/>
          <w:lang w:eastAsia="ru-RU"/>
        </w:rPr>
      </w:pPr>
    </w:p>
    <w:p w:rsidR="00B4286F" w:rsidRDefault="00B4286F" w:rsidP="00B4286F">
      <w:pPr>
        <w:ind w:firstLine="0"/>
        <w:jc w:val="center"/>
        <w:rPr>
          <w:rFonts w:eastAsia="Times New Roman"/>
          <w:b/>
          <w:color w:val="000000"/>
          <w:sz w:val="20"/>
          <w:lang w:eastAsia="ru-RU"/>
        </w:rPr>
      </w:pPr>
      <w:r w:rsidRPr="00860CFB">
        <w:rPr>
          <w:rFonts w:eastAsia="Times New Roman"/>
          <w:b/>
          <w:color w:val="000000"/>
          <w:sz w:val="20"/>
          <w:lang w:eastAsia="ru-RU"/>
        </w:rPr>
        <w:t xml:space="preserve">РАЗВИТИЕ И ПРОДУКТИВНОСТЬ СВИНОМАТОК </w:t>
      </w:r>
    </w:p>
    <w:p w:rsidR="00D555E5" w:rsidRDefault="00B4286F" w:rsidP="00B4286F">
      <w:pPr>
        <w:ind w:firstLine="0"/>
        <w:jc w:val="center"/>
        <w:rPr>
          <w:rFonts w:eastAsia="Times New Roman"/>
          <w:b/>
          <w:color w:val="000000"/>
          <w:sz w:val="20"/>
          <w:lang w:eastAsia="ru-RU"/>
        </w:rPr>
      </w:pPr>
      <w:r w:rsidRPr="00860CFB">
        <w:rPr>
          <w:rFonts w:eastAsia="Times New Roman"/>
          <w:b/>
          <w:color w:val="000000"/>
          <w:sz w:val="20"/>
          <w:lang w:eastAsia="ru-RU"/>
        </w:rPr>
        <w:t xml:space="preserve">БЕЛОРУССКОЙ КРУПНОЙ БЕЛОЙ ПОРОДЫ </w:t>
      </w:r>
    </w:p>
    <w:p w:rsidR="00B4286F" w:rsidRPr="00860CFB" w:rsidRDefault="00B4286F" w:rsidP="00B4286F">
      <w:pPr>
        <w:ind w:firstLine="0"/>
        <w:jc w:val="center"/>
        <w:rPr>
          <w:rFonts w:eastAsia="Times New Roman"/>
          <w:b/>
          <w:color w:val="000000"/>
          <w:sz w:val="20"/>
          <w:lang w:eastAsia="ru-RU"/>
        </w:rPr>
      </w:pPr>
      <w:r w:rsidRPr="00860CFB">
        <w:rPr>
          <w:rFonts w:eastAsia="Times New Roman"/>
          <w:b/>
          <w:color w:val="000000"/>
          <w:sz w:val="20"/>
          <w:lang w:eastAsia="ru-RU"/>
        </w:rPr>
        <w:t>ПО ЛИНИЯМ ХРЯКОВ</w:t>
      </w:r>
    </w:p>
    <w:p w:rsidR="00B4286F" w:rsidRPr="00D555E5" w:rsidRDefault="00B4286F" w:rsidP="00B4286F">
      <w:pPr>
        <w:rPr>
          <w:rFonts w:eastAsia="Times New Roman"/>
          <w:color w:val="000000"/>
          <w:sz w:val="20"/>
          <w:lang w:eastAsia="ru-RU"/>
        </w:rPr>
      </w:pPr>
    </w:p>
    <w:p w:rsidR="00B4286F" w:rsidRPr="004478BB" w:rsidRDefault="00B4286F" w:rsidP="00B4286F">
      <w:pPr>
        <w:rPr>
          <w:rFonts w:eastAsia="Times New Roman"/>
          <w:i/>
          <w:color w:val="000000"/>
          <w:sz w:val="20"/>
          <w:lang w:eastAsia="ru-RU"/>
        </w:rPr>
      </w:pPr>
      <w:r w:rsidRPr="00557433">
        <w:rPr>
          <w:rFonts w:eastAsia="Times New Roman"/>
          <w:color w:val="000000"/>
          <w:sz w:val="20"/>
          <w:lang w:eastAsia="ru-RU"/>
        </w:rPr>
        <w:t>ЛЕБЁДКО Е.</w:t>
      </w:r>
      <w:r w:rsidR="00D555E5">
        <w:rPr>
          <w:rFonts w:eastAsia="Times New Roman"/>
          <w:color w:val="000000"/>
          <w:sz w:val="20"/>
          <w:lang w:eastAsia="ru-RU"/>
        </w:rPr>
        <w:t xml:space="preserve"> </w:t>
      </w:r>
      <w:r w:rsidRPr="00557433">
        <w:rPr>
          <w:rFonts w:eastAsia="Times New Roman"/>
          <w:color w:val="000000"/>
          <w:sz w:val="20"/>
          <w:lang w:eastAsia="ru-RU"/>
        </w:rPr>
        <w:t>А</w:t>
      </w:r>
      <w:r w:rsidRPr="00967711">
        <w:rPr>
          <w:rFonts w:eastAsia="Times New Roman"/>
          <w:color w:val="000000"/>
          <w:sz w:val="20"/>
          <w:lang w:eastAsia="ru-RU"/>
        </w:rPr>
        <w:t>.</w:t>
      </w:r>
      <w:r w:rsidRPr="00967711">
        <w:rPr>
          <w:rFonts w:eastAsia="Times New Roman"/>
          <w:color w:val="000000"/>
          <w:sz w:val="16"/>
          <w:szCs w:val="16"/>
          <w:lang w:eastAsia="ru-RU"/>
        </w:rPr>
        <w:t xml:space="preserve"> – </w:t>
      </w:r>
      <w:r w:rsidRPr="00967711">
        <w:rPr>
          <w:rFonts w:eastAsia="Times New Roman"/>
          <w:color w:val="000000"/>
          <w:sz w:val="20"/>
          <w:lang w:eastAsia="ru-RU"/>
        </w:rPr>
        <w:t>студент</w:t>
      </w:r>
    </w:p>
    <w:p w:rsidR="00B4286F" w:rsidRPr="00F44977" w:rsidRDefault="00B4286F" w:rsidP="00B4286F">
      <w:pPr>
        <w:rPr>
          <w:rFonts w:eastAsia="Times New Roman"/>
          <w:i/>
          <w:color w:val="000000"/>
          <w:sz w:val="20"/>
          <w:szCs w:val="16"/>
          <w:lang w:eastAsia="ru-RU"/>
        </w:rPr>
      </w:pPr>
      <w:r w:rsidRPr="00F44977">
        <w:rPr>
          <w:rFonts w:eastAsia="Times New Roman"/>
          <w:i/>
          <w:color w:val="000000"/>
          <w:sz w:val="20"/>
          <w:szCs w:val="16"/>
          <w:lang w:eastAsia="ru-RU"/>
        </w:rPr>
        <w:t>ПОДСКР</w:t>
      </w:r>
      <w:r>
        <w:rPr>
          <w:rFonts w:eastAsia="Times New Roman"/>
          <w:i/>
          <w:color w:val="000000"/>
          <w:sz w:val="20"/>
          <w:szCs w:val="16"/>
          <w:lang w:eastAsia="ru-RU"/>
        </w:rPr>
        <w:t>Ё</w:t>
      </w:r>
      <w:r w:rsidRPr="00F44977">
        <w:rPr>
          <w:rFonts w:eastAsia="Times New Roman"/>
          <w:i/>
          <w:color w:val="000000"/>
          <w:sz w:val="20"/>
          <w:szCs w:val="16"/>
          <w:lang w:eastAsia="ru-RU"/>
        </w:rPr>
        <w:t>БКИН Н.</w:t>
      </w:r>
      <w:r>
        <w:rPr>
          <w:rFonts w:eastAsia="Times New Roman"/>
          <w:i/>
          <w:color w:val="000000"/>
          <w:sz w:val="20"/>
          <w:szCs w:val="16"/>
          <w:lang w:eastAsia="ru-RU"/>
        </w:rPr>
        <w:t xml:space="preserve"> </w:t>
      </w:r>
      <w:r w:rsidRPr="00F44977">
        <w:rPr>
          <w:rFonts w:eastAsia="Times New Roman"/>
          <w:i/>
          <w:color w:val="000000"/>
          <w:sz w:val="20"/>
          <w:szCs w:val="16"/>
          <w:lang w:eastAsia="ru-RU"/>
        </w:rPr>
        <w:t>В. – руководитель, д</w:t>
      </w:r>
      <w:r>
        <w:rPr>
          <w:rFonts w:eastAsia="Times New Roman"/>
          <w:i/>
          <w:color w:val="000000"/>
          <w:sz w:val="20"/>
          <w:szCs w:val="16"/>
          <w:lang w:eastAsia="ru-RU"/>
        </w:rPr>
        <w:t>-р</w:t>
      </w:r>
      <w:r w:rsidRPr="00F44977">
        <w:rPr>
          <w:rFonts w:eastAsia="Times New Roman"/>
          <w:i/>
          <w:color w:val="000000"/>
          <w:sz w:val="20"/>
          <w:szCs w:val="16"/>
          <w:lang w:eastAsia="ru-RU"/>
        </w:rPr>
        <w:t xml:space="preserve"> с.-х. наук, доцент</w:t>
      </w:r>
    </w:p>
    <w:p w:rsidR="00B4286F" w:rsidRPr="00D555E5" w:rsidRDefault="00B4286F" w:rsidP="00B4286F">
      <w:pPr>
        <w:jc w:val="center"/>
        <w:rPr>
          <w:rFonts w:eastAsia="Times New Roman"/>
          <w:color w:val="000000"/>
          <w:sz w:val="20"/>
          <w:lang w:eastAsia="ru-RU"/>
        </w:rPr>
      </w:pPr>
    </w:p>
    <w:p w:rsidR="00B4286F" w:rsidRDefault="00B4286F" w:rsidP="00B4286F">
      <w:pPr>
        <w:ind w:firstLine="0"/>
        <w:jc w:val="center"/>
        <w:rPr>
          <w:rFonts w:eastAsia="Times New Roman"/>
          <w:color w:val="000000"/>
          <w:sz w:val="16"/>
          <w:szCs w:val="16"/>
          <w:lang w:eastAsia="ru-RU"/>
        </w:rPr>
      </w:pPr>
      <w:r w:rsidRPr="006B592A">
        <w:rPr>
          <w:rFonts w:eastAsia="Times New Roman"/>
          <w:color w:val="000000"/>
          <w:sz w:val="16"/>
          <w:szCs w:val="16"/>
          <w:lang w:eastAsia="ru-RU"/>
        </w:rPr>
        <w:t>УО «Белорусская государственная сельскохозяйственная академия»</w:t>
      </w:r>
    </w:p>
    <w:p w:rsidR="00B4286F" w:rsidRPr="00085464" w:rsidRDefault="00B4286F" w:rsidP="00B4286F">
      <w:pPr>
        <w:ind w:firstLine="0"/>
        <w:jc w:val="center"/>
        <w:rPr>
          <w:rFonts w:eastAsia="Times New Roman"/>
          <w:color w:val="000000"/>
          <w:sz w:val="16"/>
          <w:szCs w:val="16"/>
          <w:lang w:eastAsia="ru-RU"/>
        </w:rPr>
      </w:pPr>
      <w:r w:rsidRPr="006B592A">
        <w:rPr>
          <w:rFonts w:eastAsia="Times New Roman"/>
          <w:color w:val="000000"/>
          <w:sz w:val="16"/>
          <w:szCs w:val="16"/>
          <w:lang w:eastAsia="ru-RU"/>
        </w:rPr>
        <w:t>г. Горки</w:t>
      </w:r>
      <w:r>
        <w:rPr>
          <w:rFonts w:eastAsia="Times New Roman"/>
          <w:color w:val="000000"/>
          <w:sz w:val="16"/>
          <w:szCs w:val="16"/>
          <w:lang w:eastAsia="ru-RU"/>
        </w:rPr>
        <w:t>,</w:t>
      </w:r>
      <w:r w:rsidRPr="006B592A">
        <w:rPr>
          <w:rFonts w:eastAsia="Times New Roman"/>
          <w:color w:val="000000"/>
          <w:sz w:val="16"/>
          <w:szCs w:val="16"/>
          <w:lang w:eastAsia="ru-RU"/>
        </w:rPr>
        <w:t xml:space="preserve"> Могилевская обл., Республик</w:t>
      </w:r>
      <w:r>
        <w:rPr>
          <w:rFonts w:eastAsia="Times New Roman"/>
          <w:color w:val="000000"/>
          <w:sz w:val="16"/>
          <w:szCs w:val="16"/>
          <w:lang w:eastAsia="ru-RU"/>
        </w:rPr>
        <w:t>а</w:t>
      </w:r>
      <w:r w:rsidRPr="006B592A">
        <w:rPr>
          <w:rFonts w:eastAsia="Times New Roman"/>
          <w:color w:val="000000"/>
          <w:sz w:val="16"/>
          <w:szCs w:val="16"/>
          <w:lang w:eastAsia="ru-RU"/>
        </w:rPr>
        <w:t xml:space="preserve"> Беларусь, 213407</w:t>
      </w:r>
    </w:p>
    <w:p w:rsidR="00B4286F" w:rsidRPr="00D555E5" w:rsidRDefault="00B4286F" w:rsidP="00B4286F">
      <w:pPr>
        <w:jc w:val="center"/>
        <w:rPr>
          <w:rFonts w:eastAsia="Times New Roman"/>
          <w:b/>
          <w:color w:val="000000"/>
          <w:sz w:val="20"/>
          <w:lang w:eastAsia="ru-RU"/>
        </w:rPr>
      </w:pPr>
    </w:p>
    <w:p w:rsidR="00B4286F" w:rsidRPr="00896EAF" w:rsidRDefault="00B4286F" w:rsidP="00D555E5">
      <w:pPr>
        <w:spacing w:line="242" w:lineRule="auto"/>
        <w:rPr>
          <w:rFonts w:eastAsia="Times New Roman"/>
          <w:b/>
          <w:color w:val="000000"/>
          <w:sz w:val="20"/>
          <w:lang w:eastAsia="ru-RU"/>
        </w:rPr>
      </w:pPr>
      <w:r w:rsidRPr="00860CFB">
        <w:rPr>
          <w:rFonts w:eastAsia="Times New Roman"/>
          <w:b/>
          <w:color w:val="000000"/>
          <w:sz w:val="20"/>
          <w:lang w:eastAsia="ru-RU"/>
        </w:rPr>
        <w:t>Введение</w:t>
      </w:r>
      <w:r>
        <w:rPr>
          <w:rFonts w:eastAsia="Times New Roman"/>
          <w:b/>
          <w:color w:val="000000"/>
          <w:sz w:val="20"/>
          <w:lang w:eastAsia="ru-RU"/>
        </w:rPr>
        <w:t xml:space="preserve">. </w:t>
      </w:r>
      <w:r w:rsidRPr="00860CFB">
        <w:rPr>
          <w:rFonts w:eastAsia="Times New Roman"/>
          <w:color w:val="000000"/>
          <w:sz w:val="20"/>
          <w:lang w:eastAsia="ru-RU"/>
        </w:rPr>
        <w:t>Свиноводство – традиционная и вторая по з</w:t>
      </w:r>
      <w:r>
        <w:rPr>
          <w:rFonts w:eastAsia="Times New Roman"/>
          <w:color w:val="000000"/>
          <w:sz w:val="20"/>
          <w:lang w:eastAsia="ru-RU"/>
        </w:rPr>
        <w:t>начимости отрасль животноводства</w:t>
      </w:r>
      <w:r w:rsidRPr="00860CFB">
        <w:rPr>
          <w:rFonts w:eastAsia="Times New Roman"/>
          <w:color w:val="000000"/>
          <w:sz w:val="20"/>
          <w:lang w:eastAsia="ru-RU"/>
        </w:rPr>
        <w:t xml:space="preserve"> после молочного и мясного скотоводства.</w:t>
      </w:r>
    </w:p>
    <w:p w:rsidR="00B4286F" w:rsidRPr="00860CFB" w:rsidRDefault="00B4286F" w:rsidP="00D555E5">
      <w:pPr>
        <w:spacing w:line="242" w:lineRule="auto"/>
        <w:rPr>
          <w:rFonts w:eastAsia="Times New Roman"/>
          <w:color w:val="000000"/>
          <w:sz w:val="20"/>
          <w:lang w:eastAsia="ru-RU"/>
        </w:rPr>
      </w:pPr>
      <w:r w:rsidRPr="00860CFB">
        <w:rPr>
          <w:rFonts w:eastAsia="Times New Roman"/>
          <w:color w:val="000000"/>
          <w:sz w:val="20"/>
          <w:lang w:eastAsia="ru-RU"/>
        </w:rPr>
        <w:t xml:space="preserve">В общемировом </w:t>
      </w:r>
      <w:r>
        <w:rPr>
          <w:rFonts w:eastAsia="Times New Roman"/>
          <w:color w:val="000000"/>
          <w:sz w:val="20"/>
          <w:lang w:eastAsia="ru-RU"/>
        </w:rPr>
        <w:t xml:space="preserve">мясном </w:t>
      </w:r>
      <w:r w:rsidRPr="00860CFB">
        <w:rPr>
          <w:rFonts w:eastAsia="Times New Roman"/>
          <w:color w:val="000000"/>
          <w:sz w:val="20"/>
          <w:lang w:eastAsia="ru-RU"/>
        </w:rPr>
        <w:t xml:space="preserve">балансе </w:t>
      </w:r>
      <w:r w:rsidR="00967711">
        <w:rPr>
          <w:rFonts w:eastAsia="Times New Roman"/>
          <w:color w:val="000000"/>
          <w:sz w:val="20"/>
          <w:lang w:eastAsia="ru-RU"/>
        </w:rPr>
        <w:t xml:space="preserve">доля </w:t>
      </w:r>
      <w:r w:rsidRPr="00860CFB">
        <w:rPr>
          <w:rFonts w:eastAsia="Times New Roman"/>
          <w:color w:val="000000"/>
          <w:sz w:val="20"/>
          <w:lang w:eastAsia="ru-RU"/>
        </w:rPr>
        <w:t>свинин</w:t>
      </w:r>
      <w:r w:rsidR="00967711">
        <w:rPr>
          <w:rFonts w:eastAsia="Times New Roman"/>
          <w:color w:val="000000"/>
          <w:sz w:val="20"/>
          <w:lang w:eastAsia="ru-RU"/>
        </w:rPr>
        <w:t>ы</w:t>
      </w:r>
      <w:r w:rsidRPr="00860CFB">
        <w:rPr>
          <w:rFonts w:eastAsia="Times New Roman"/>
          <w:color w:val="000000"/>
          <w:sz w:val="20"/>
          <w:lang w:eastAsia="ru-RU"/>
        </w:rPr>
        <w:t xml:space="preserve"> составляет 40</w:t>
      </w:r>
      <w:r w:rsidR="00D555E5">
        <w:rPr>
          <w:rFonts w:eastAsia="Times New Roman"/>
          <w:color w:val="000000"/>
          <w:sz w:val="20"/>
          <w:lang w:eastAsia="ru-RU"/>
        </w:rPr>
        <w:t> </w:t>
      </w:r>
      <w:r w:rsidRPr="00860CFB">
        <w:rPr>
          <w:rFonts w:eastAsia="Times New Roman"/>
          <w:color w:val="000000"/>
          <w:sz w:val="20"/>
          <w:lang w:eastAsia="ru-RU"/>
        </w:rPr>
        <w:t>%, ее производство занимает первое место и динамично развивается.</w:t>
      </w:r>
      <w:r>
        <w:rPr>
          <w:rFonts w:eastAsia="Times New Roman"/>
          <w:color w:val="000000"/>
          <w:sz w:val="20"/>
          <w:lang w:eastAsia="ru-RU"/>
        </w:rPr>
        <w:t xml:space="preserve"> </w:t>
      </w:r>
      <w:r w:rsidRPr="00860CFB">
        <w:rPr>
          <w:rFonts w:eastAsia="Times New Roman"/>
          <w:bCs/>
          <w:color w:val="000000"/>
          <w:spacing w:val="-10"/>
          <w:sz w:val="20"/>
          <w:lang w:eastAsia="ru-RU"/>
        </w:rPr>
        <w:t>Со</w:t>
      </w:r>
      <w:r w:rsidRPr="00860CFB">
        <w:rPr>
          <w:rFonts w:eastAsia="Times New Roman"/>
          <w:color w:val="000000"/>
          <w:sz w:val="20"/>
          <w:lang w:eastAsia="ru-RU"/>
        </w:rPr>
        <w:t>вре</w:t>
      </w:r>
      <w:r w:rsidR="00967711">
        <w:rPr>
          <w:rFonts w:eastAsia="Times New Roman"/>
          <w:color w:val="000000"/>
          <w:sz w:val="20"/>
          <w:lang w:eastAsia="ru-RU"/>
        </w:rPr>
        <w:t>-</w:t>
      </w:r>
      <w:r w:rsidRPr="00860CFB">
        <w:rPr>
          <w:rFonts w:eastAsia="Times New Roman"/>
          <w:color w:val="000000"/>
          <w:sz w:val="20"/>
          <w:lang w:eastAsia="ru-RU"/>
        </w:rPr>
        <w:t>менное свиноводство характеризуется высочайшим уровнем концен</w:t>
      </w:r>
      <w:r w:rsidR="00967711">
        <w:rPr>
          <w:rFonts w:eastAsia="Times New Roman"/>
          <w:color w:val="000000"/>
          <w:sz w:val="20"/>
          <w:lang w:eastAsia="ru-RU"/>
        </w:rPr>
        <w:t>-</w:t>
      </w:r>
      <w:r w:rsidRPr="00860CFB">
        <w:rPr>
          <w:rFonts w:eastAsia="Times New Roman"/>
          <w:color w:val="000000"/>
          <w:sz w:val="20"/>
          <w:lang w:eastAsia="ru-RU"/>
        </w:rPr>
        <w:t xml:space="preserve">трации и специализации. Это требует, помимо улучшения </w:t>
      </w:r>
      <w:r w:rsidRPr="00860CFB">
        <w:rPr>
          <w:rFonts w:eastAsia="Times New Roman"/>
          <w:bCs/>
          <w:color w:val="000000"/>
          <w:spacing w:val="-10"/>
          <w:sz w:val="20"/>
          <w:lang w:eastAsia="ru-RU"/>
        </w:rPr>
        <w:t xml:space="preserve">условий </w:t>
      </w:r>
      <w:r w:rsidRPr="00860CFB">
        <w:rPr>
          <w:rFonts w:eastAsia="Times New Roman"/>
          <w:color w:val="000000"/>
          <w:sz w:val="20"/>
          <w:lang w:eastAsia="ru-RU"/>
        </w:rPr>
        <w:t>со</w:t>
      </w:r>
      <w:r w:rsidR="0083667E">
        <w:rPr>
          <w:rFonts w:eastAsia="Times New Roman"/>
          <w:color w:val="000000"/>
          <w:sz w:val="20"/>
          <w:lang w:eastAsia="ru-RU"/>
        </w:rPr>
        <w:softHyphen/>
      </w:r>
      <w:r w:rsidRPr="00860CFB">
        <w:rPr>
          <w:rFonts w:eastAsia="Times New Roman"/>
          <w:color w:val="000000"/>
          <w:sz w:val="20"/>
          <w:lang w:eastAsia="ru-RU"/>
        </w:rPr>
        <w:t xml:space="preserve">держания и кормления, изменений в системе племенной работы, </w:t>
      </w:r>
      <w:r w:rsidRPr="00860CFB">
        <w:rPr>
          <w:rFonts w:eastAsia="Times New Roman"/>
          <w:bCs/>
          <w:color w:val="000000"/>
          <w:spacing w:val="-10"/>
          <w:sz w:val="20"/>
          <w:lang w:eastAsia="ru-RU"/>
        </w:rPr>
        <w:t>по</w:t>
      </w:r>
      <w:r w:rsidRPr="00860CFB">
        <w:rPr>
          <w:rFonts w:eastAsia="Times New Roman"/>
          <w:bCs/>
          <w:color w:val="000000"/>
          <w:spacing w:val="-10"/>
          <w:sz w:val="20"/>
          <w:lang w:eastAsia="ru-RU"/>
        </w:rPr>
        <w:softHyphen/>
      </w:r>
      <w:r w:rsidRPr="00860CFB">
        <w:rPr>
          <w:rFonts w:eastAsia="Times New Roman"/>
          <w:color w:val="000000"/>
          <w:sz w:val="20"/>
          <w:lang w:eastAsia="ru-RU"/>
        </w:rPr>
        <w:t xml:space="preserve">скольку важной предпосылкой интенсификации производства </w:t>
      </w:r>
      <w:r w:rsidRPr="00860CFB">
        <w:rPr>
          <w:rFonts w:eastAsia="Times New Roman"/>
          <w:bCs/>
          <w:color w:val="000000"/>
          <w:spacing w:val="-10"/>
          <w:sz w:val="20"/>
          <w:lang w:eastAsia="ru-RU"/>
        </w:rPr>
        <w:t xml:space="preserve">является </w:t>
      </w:r>
      <w:r w:rsidRPr="00860CFB">
        <w:rPr>
          <w:rFonts w:eastAsia="Times New Roman"/>
          <w:color w:val="000000"/>
          <w:sz w:val="20"/>
          <w:lang w:eastAsia="ru-RU"/>
        </w:rPr>
        <w:t>создание высокопродуктивных, хорошо приспособленных к условиям промышленной технологии животных.</w:t>
      </w:r>
    </w:p>
    <w:p w:rsidR="00B4286F" w:rsidRPr="00860CFB" w:rsidRDefault="00B4286F" w:rsidP="00D555E5">
      <w:pPr>
        <w:spacing w:line="242" w:lineRule="auto"/>
        <w:rPr>
          <w:sz w:val="20"/>
        </w:rPr>
      </w:pPr>
      <w:r w:rsidRPr="00860CFB">
        <w:rPr>
          <w:rFonts w:eastAsia="Times New Roman"/>
          <w:color w:val="000000"/>
          <w:sz w:val="20"/>
          <w:lang w:eastAsia="ru-RU"/>
        </w:rPr>
        <w:t xml:space="preserve">Особое внимание в Республике Беларусь уделяется </w:t>
      </w:r>
      <w:r>
        <w:rPr>
          <w:rFonts w:eastAsia="Times New Roman"/>
          <w:color w:val="000000"/>
          <w:sz w:val="20"/>
          <w:lang w:eastAsia="ru-RU"/>
        </w:rPr>
        <w:t>свиньям</w:t>
      </w:r>
      <w:r w:rsidRPr="00860CFB">
        <w:rPr>
          <w:rFonts w:eastAsia="Times New Roman"/>
          <w:color w:val="000000"/>
          <w:sz w:val="20"/>
          <w:lang w:eastAsia="ru-RU"/>
        </w:rPr>
        <w:t xml:space="preserve"> </w:t>
      </w:r>
      <w:r>
        <w:rPr>
          <w:rFonts w:eastAsia="Times New Roman"/>
          <w:color w:val="000000"/>
          <w:sz w:val="20"/>
          <w:lang w:eastAsia="ru-RU"/>
        </w:rPr>
        <w:t>б</w:t>
      </w:r>
      <w:r w:rsidRPr="00860CFB">
        <w:rPr>
          <w:rFonts w:eastAsia="Times New Roman"/>
          <w:color w:val="000000"/>
          <w:sz w:val="20"/>
          <w:lang w:eastAsia="ru-RU"/>
        </w:rPr>
        <w:t>ело</w:t>
      </w:r>
      <w:r w:rsidR="0083667E">
        <w:rPr>
          <w:rFonts w:eastAsia="Times New Roman"/>
          <w:color w:val="000000"/>
          <w:sz w:val="20"/>
          <w:lang w:eastAsia="ru-RU"/>
        </w:rPr>
        <w:softHyphen/>
      </w:r>
      <w:r w:rsidRPr="00860CFB">
        <w:rPr>
          <w:rFonts w:eastAsia="Times New Roman"/>
          <w:color w:val="000000"/>
          <w:sz w:val="20"/>
          <w:lang w:eastAsia="ru-RU"/>
        </w:rPr>
        <w:t xml:space="preserve">русской крупной белой породы, </w:t>
      </w:r>
      <w:r>
        <w:rPr>
          <w:rFonts w:eastAsia="Times New Roman"/>
          <w:color w:val="000000"/>
          <w:sz w:val="20"/>
          <w:lang w:eastAsia="ru-RU"/>
        </w:rPr>
        <w:t>доля животных данной породы со</w:t>
      </w:r>
      <w:r w:rsidR="0083667E">
        <w:rPr>
          <w:rFonts w:eastAsia="Times New Roman"/>
          <w:color w:val="000000"/>
          <w:sz w:val="20"/>
          <w:lang w:eastAsia="ru-RU"/>
        </w:rPr>
        <w:softHyphen/>
      </w:r>
      <w:r>
        <w:rPr>
          <w:rFonts w:eastAsia="Times New Roman"/>
          <w:color w:val="000000"/>
          <w:sz w:val="20"/>
          <w:lang w:eastAsia="ru-RU"/>
        </w:rPr>
        <w:t>ставляет</w:t>
      </w:r>
      <w:r w:rsidRPr="00860CFB">
        <w:rPr>
          <w:rFonts w:eastAsia="Times New Roman"/>
          <w:color w:val="000000"/>
          <w:sz w:val="20"/>
          <w:lang w:eastAsia="ru-RU"/>
        </w:rPr>
        <w:t xml:space="preserve"> более 80</w:t>
      </w:r>
      <w:r w:rsidR="00D555E5">
        <w:rPr>
          <w:rFonts w:eastAsia="Times New Roman"/>
          <w:color w:val="000000"/>
          <w:sz w:val="20"/>
          <w:lang w:eastAsia="ru-RU"/>
        </w:rPr>
        <w:t> </w:t>
      </w:r>
      <w:r w:rsidRPr="00860CFB">
        <w:rPr>
          <w:rFonts w:eastAsia="Times New Roman"/>
          <w:color w:val="000000"/>
          <w:sz w:val="20"/>
          <w:lang w:eastAsia="ru-RU"/>
        </w:rPr>
        <w:t xml:space="preserve">% в племенном свиноводстве, </w:t>
      </w:r>
      <w:r>
        <w:rPr>
          <w:rFonts w:eastAsia="Times New Roman"/>
          <w:color w:val="000000"/>
          <w:sz w:val="20"/>
          <w:lang w:eastAsia="ru-RU"/>
        </w:rPr>
        <w:t xml:space="preserve">они </w:t>
      </w:r>
      <w:r w:rsidRPr="00860CFB">
        <w:rPr>
          <w:rFonts w:eastAsia="Times New Roman"/>
          <w:color w:val="000000"/>
          <w:sz w:val="20"/>
          <w:lang w:eastAsia="ru-RU"/>
        </w:rPr>
        <w:t>име</w:t>
      </w:r>
      <w:r>
        <w:rPr>
          <w:rFonts w:eastAsia="Times New Roman"/>
          <w:color w:val="000000"/>
          <w:sz w:val="20"/>
          <w:lang w:eastAsia="ru-RU"/>
        </w:rPr>
        <w:t>ю</w:t>
      </w:r>
      <w:r w:rsidRPr="00860CFB">
        <w:rPr>
          <w:rFonts w:eastAsia="Times New Roman"/>
          <w:color w:val="000000"/>
          <w:sz w:val="20"/>
          <w:lang w:eastAsia="ru-RU"/>
        </w:rPr>
        <w:t>т высокую продуктивность (репродуктивные качества, откормочные и мясные, высокую сохранность молодняка).</w:t>
      </w:r>
    </w:p>
    <w:p w:rsidR="00B4286F" w:rsidRPr="00896EAF" w:rsidRDefault="00B4286F" w:rsidP="00B4286F">
      <w:pPr>
        <w:rPr>
          <w:rFonts w:eastAsia="Times New Roman"/>
          <w:b/>
          <w:sz w:val="20"/>
          <w:lang w:eastAsia="ru-RU"/>
        </w:rPr>
      </w:pPr>
      <w:r w:rsidRPr="00860CFB">
        <w:rPr>
          <w:rFonts w:eastAsia="Times New Roman"/>
          <w:b/>
          <w:color w:val="000000"/>
          <w:sz w:val="20"/>
          <w:lang w:eastAsia="ru-RU"/>
        </w:rPr>
        <w:t>Цель работы</w:t>
      </w:r>
      <w:r>
        <w:rPr>
          <w:rFonts w:eastAsia="Times New Roman"/>
          <w:b/>
          <w:color w:val="000000"/>
          <w:sz w:val="20"/>
          <w:lang w:eastAsia="ru-RU"/>
        </w:rPr>
        <w:t xml:space="preserve"> </w:t>
      </w:r>
      <w:r w:rsidRPr="006820BA">
        <w:rPr>
          <w:rFonts w:eastAsia="Times New Roman"/>
          <w:color w:val="000000"/>
          <w:sz w:val="20"/>
          <w:lang w:eastAsia="ru-RU"/>
        </w:rPr>
        <w:t>−</w:t>
      </w:r>
      <w:r w:rsidRPr="00860CFB">
        <w:rPr>
          <w:sz w:val="20"/>
        </w:rPr>
        <w:t xml:space="preserve"> </w:t>
      </w:r>
      <w:r>
        <w:rPr>
          <w:sz w:val="20"/>
        </w:rPr>
        <w:t>и</w:t>
      </w:r>
      <w:r w:rsidRPr="00860CFB">
        <w:rPr>
          <w:sz w:val="20"/>
        </w:rPr>
        <w:t xml:space="preserve">зучить развитие и продуктивность свиноматок </w:t>
      </w:r>
      <w:r w:rsidR="00967711">
        <w:rPr>
          <w:sz w:val="20"/>
        </w:rPr>
        <w:t>б</w:t>
      </w:r>
      <w:r w:rsidRPr="00860CFB">
        <w:rPr>
          <w:sz w:val="20"/>
        </w:rPr>
        <w:t>е</w:t>
      </w:r>
      <w:r w:rsidR="0083667E">
        <w:rPr>
          <w:sz w:val="20"/>
        </w:rPr>
        <w:softHyphen/>
      </w:r>
      <w:r w:rsidRPr="00860CFB">
        <w:rPr>
          <w:sz w:val="20"/>
        </w:rPr>
        <w:t>лоруской крупной белой породы по линиям хряков.</w:t>
      </w:r>
    </w:p>
    <w:p w:rsidR="00B4286F" w:rsidRPr="00860CFB" w:rsidRDefault="00B4286F" w:rsidP="00B4286F">
      <w:pPr>
        <w:rPr>
          <w:rFonts w:eastAsia="Times New Roman"/>
          <w:sz w:val="20"/>
          <w:lang w:eastAsia="ru-RU"/>
        </w:rPr>
      </w:pPr>
      <w:r w:rsidRPr="00860CFB">
        <w:rPr>
          <w:rFonts w:eastAsia="Times New Roman"/>
          <w:b/>
          <w:bCs/>
          <w:color w:val="000000"/>
          <w:sz w:val="20"/>
          <w:lang w:eastAsia="ru-RU"/>
        </w:rPr>
        <w:t>Материал и методика исследований</w:t>
      </w:r>
      <w:r>
        <w:rPr>
          <w:rFonts w:eastAsia="Times New Roman"/>
          <w:b/>
          <w:bCs/>
          <w:color w:val="000000"/>
          <w:sz w:val="20"/>
          <w:lang w:eastAsia="ru-RU"/>
        </w:rPr>
        <w:t>.</w:t>
      </w:r>
      <w:r>
        <w:rPr>
          <w:rFonts w:eastAsia="Times New Roman"/>
          <w:bCs/>
          <w:color w:val="000000"/>
          <w:sz w:val="20"/>
          <w:lang w:eastAsia="ru-RU"/>
        </w:rPr>
        <w:t xml:space="preserve"> </w:t>
      </w:r>
      <w:r w:rsidRPr="00860CFB">
        <w:rPr>
          <w:rFonts w:eastAsia="Times New Roman"/>
          <w:sz w:val="20"/>
          <w:lang w:eastAsia="ru-RU"/>
        </w:rPr>
        <w:t>Для изучения развити</w:t>
      </w:r>
      <w:r>
        <w:rPr>
          <w:rFonts w:eastAsia="Times New Roman"/>
          <w:sz w:val="20"/>
          <w:lang w:eastAsia="ru-RU"/>
        </w:rPr>
        <w:t>я</w:t>
      </w:r>
      <w:r w:rsidRPr="00860CFB">
        <w:rPr>
          <w:rFonts w:eastAsia="Times New Roman"/>
          <w:sz w:val="20"/>
          <w:lang w:eastAsia="ru-RU"/>
        </w:rPr>
        <w:t xml:space="preserve"> и продуктивности свиноматок </w:t>
      </w:r>
      <w:r>
        <w:rPr>
          <w:rFonts w:eastAsia="Times New Roman"/>
          <w:sz w:val="20"/>
          <w:lang w:eastAsia="ru-RU"/>
        </w:rPr>
        <w:t>б</w:t>
      </w:r>
      <w:r w:rsidRPr="00860CFB">
        <w:rPr>
          <w:rFonts w:eastAsia="Times New Roman"/>
          <w:sz w:val="20"/>
          <w:lang w:eastAsia="ru-RU"/>
        </w:rPr>
        <w:t>елоруской крупной белой породы по линиям хряков</w:t>
      </w:r>
      <w:r>
        <w:rPr>
          <w:rFonts w:eastAsia="Times New Roman"/>
          <w:sz w:val="20"/>
          <w:lang w:eastAsia="ru-RU"/>
        </w:rPr>
        <w:t xml:space="preserve"> </w:t>
      </w:r>
      <w:r w:rsidRPr="00860CFB">
        <w:rPr>
          <w:rFonts w:eastAsia="Times New Roman"/>
          <w:sz w:val="20"/>
          <w:lang w:eastAsia="ru-RU"/>
        </w:rPr>
        <w:t>была проведена их группировка по принадлежности к</w:t>
      </w:r>
      <w:r w:rsidR="00967711">
        <w:rPr>
          <w:rFonts w:eastAsia="Times New Roman"/>
          <w:sz w:val="20"/>
          <w:lang w:eastAsia="ru-RU"/>
        </w:rPr>
        <w:t> </w:t>
      </w:r>
      <w:r w:rsidRPr="00967711">
        <w:rPr>
          <w:rFonts w:eastAsia="Times New Roman"/>
          <w:spacing w:val="-2"/>
          <w:sz w:val="20"/>
          <w:lang w:eastAsia="ru-RU"/>
        </w:rPr>
        <w:t>линиям. Для этого были отобраны животные белорусской крупной белой породы пяти линий. Всего в опыте было использовано 150</w:t>
      </w:r>
      <w:r w:rsidR="00967711" w:rsidRPr="00967711">
        <w:rPr>
          <w:rFonts w:eastAsia="Times New Roman"/>
          <w:spacing w:val="-2"/>
          <w:sz w:val="20"/>
          <w:lang w:eastAsia="ru-RU"/>
        </w:rPr>
        <w:t> </w:t>
      </w:r>
      <w:r w:rsidRPr="00967711">
        <w:rPr>
          <w:rFonts w:eastAsia="Times New Roman"/>
          <w:spacing w:val="-2"/>
          <w:sz w:val="20"/>
          <w:lang w:eastAsia="ru-RU"/>
        </w:rPr>
        <w:t>свино</w:t>
      </w:r>
      <w:r w:rsidR="00967711" w:rsidRPr="00967711">
        <w:rPr>
          <w:rFonts w:eastAsia="Times New Roman"/>
          <w:spacing w:val="-2"/>
          <w:sz w:val="20"/>
          <w:lang w:eastAsia="ru-RU"/>
        </w:rPr>
        <w:t>-</w:t>
      </w:r>
      <w:r w:rsidRPr="00860CFB">
        <w:rPr>
          <w:rFonts w:eastAsia="Times New Roman"/>
          <w:sz w:val="20"/>
          <w:lang w:eastAsia="ru-RU"/>
        </w:rPr>
        <w:t xml:space="preserve">маток </w:t>
      </w:r>
      <w:r>
        <w:rPr>
          <w:rFonts w:eastAsia="Times New Roman"/>
          <w:sz w:val="20"/>
          <w:lang w:eastAsia="ru-RU"/>
        </w:rPr>
        <w:t>пяти</w:t>
      </w:r>
      <w:r w:rsidRPr="00860CFB">
        <w:rPr>
          <w:rFonts w:eastAsia="Times New Roman"/>
          <w:sz w:val="20"/>
          <w:lang w:eastAsia="ru-RU"/>
        </w:rPr>
        <w:t xml:space="preserve"> линий хряков. Изучали развитие свиноматок и их репро</w:t>
      </w:r>
      <w:r w:rsidR="0083667E">
        <w:rPr>
          <w:rFonts w:eastAsia="Times New Roman"/>
          <w:sz w:val="20"/>
          <w:lang w:eastAsia="ru-RU"/>
        </w:rPr>
        <w:softHyphen/>
      </w:r>
      <w:r w:rsidRPr="00860CFB">
        <w:rPr>
          <w:rFonts w:eastAsia="Times New Roman"/>
          <w:sz w:val="20"/>
          <w:lang w:eastAsia="ru-RU"/>
        </w:rPr>
        <w:t>дуктивные качества.</w:t>
      </w:r>
    </w:p>
    <w:p w:rsidR="00B4286F" w:rsidRPr="00860CFB" w:rsidRDefault="00B4286F" w:rsidP="00B4286F">
      <w:pPr>
        <w:rPr>
          <w:rFonts w:eastAsia="Times New Roman"/>
          <w:bCs/>
          <w:color w:val="000000"/>
          <w:sz w:val="20"/>
          <w:lang w:eastAsia="ru-RU"/>
        </w:rPr>
      </w:pPr>
      <w:r w:rsidRPr="00860CFB">
        <w:rPr>
          <w:rFonts w:eastAsia="Times New Roman"/>
          <w:b/>
          <w:sz w:val="20"/>
          <w:lang w:eastAsia="ru-RU"/>
        </w:rPr>
        <w:t>Результаты исследований и их обсуждени</w:t>
      </w:r>
      <w:r>
        <w:rPr>
          <w:rFonts w:eastAsia="Times New Roman"/>
          <w:b/>
          <w:sz w:val="20"/>
          <w:lang w:eastAsia="ru-RU"/>
        </w:rPr>
        <w:t xml:space="preserve">е. </w:t>
      </w:r>
      <w:r w:rsidRPr="00860CFB">
        <w:rPr>
          <w:rFonts w:eastAsia="Times New Roman"/>
          <w:bCs/>
          <w:color w:val="000000"/>
          <w:sz w:val="20"/>
          <w:lang w:eastAsia="ru-RU"/>
        </w:rPr>
        <w:t>Анализируя резуль</w:t>
      </w:r>
      <w:r w:rsidR="0083667E">
        <w:rPr>
          <w:rFonts w:eastAsia="Times New Roman"/>
          <w:bCs/>
          <w:color w:val="000000"/>
          <w:sz w:val="20"/>
          <w:lang w:eastAsia="ru-RU"/>
        </w:rPr>
        <w:softHyphen/>
      </w:r>
      <w:r w:rsidRPr="00860CFB">
        <w:rPr>
          <w:rFonts w:eastAsia="Times New Roman"/>
          <w:bCs/>
          <w:color w:val="000000"/>
          <w:sz w:val="20"/>
          <w:lang w:eastAsia="ru-RU"/>
        </w:rPr>
        <w:t>таты исследований</w:t>
      </w:r>
      <w:r>
        <w:rPr>
          <w:rFonts w:eastAsia="Times New Roman"/>
          <w:bCs/>
          <w:color w:val="000000"/>
          <w:sz w:val="20"/>
          <w:lang w:eastAsia="ru-RU"/>
        </w:rPr>
        <w:t>,</w:t>
      </w:r>
      <w:r w:rsidRPr="00860CFB">
        <w:rPr>
          <w:rFonts w:eastAsia="Times New Roman"/>
          <w:bCs/>
          <w:color w:val="000000"/>
          <w:sz w:val="20"/>
          <w:lang w:eastAsia="ru-RU"/>
        </w:rPr>
        <w:t xml:space="preserve"> можно </w:t>
      </w:r>
      <w:r>
        <w:rPr>
          <w:rFonts w:eastAsia="Times New Roman"/>
          <w:bCs/>
          <w:color w:val="000000"/>
          <w:sz w:val="20"/>
          <w:lang w:eastAsia="ru-RU"/>
        </w:rPr>
        <w:t>отметить</w:t>
      </w:r>
      <w:r w:rsidRPr="00860CFB">
        <w:rPr>
          <w:rFonts w:eastAsia="Times New Roman"/>
          <w:bCs/>
          <w:color w:val="000000"/>
          <w:sz w:val="20"/>
          <w:lang w:eastAsia="ru-RU"/>
        </w:rPr>
        <w:t>, что линейное разведение оказы</w:t>
      </w:r>
      <w:r w:rsidR="0083667E">
        <w:rPr>
          <w:rFonts w:eastAsia="Times New Roman"/>
          <w:bCs/>
          <w:color w:val="000000"/>
          <w:sz w:val="20"/>
          <w:lang w:eastAsia="ru-RU"/>
        </w:rPr>
        <w:softHyphen/>
      </w:r>
      <w:r w:rsidRPr="00860CFB">
        <w:rPr>
          <w:rFonts w:eastAsia="Times New Roman"/>
          <w:bCs/>
          <w:color w:val="000000"/>
          <w:sz w:val="20"/>
          <w:lang w:eastAsia="ru-RU"/>
        </w:rPr>
        <w:t>ва</w:t>
      </w:r>
      <w:r>
        <w:rPr>
          <w:rFonts w:eastAsia="Times New Roman"/>
          <w:bCs/>
          <w:color w:val="000000"/>
          <w:sz w:val="20"/>
          <w:lang w:eastAsia="ru-RU"/>
        </w:rPr>
        <w:t>е</w:t>
      </w:r>
      <w:r w:rsidRPr="00860CFB">
        <w:rPr>
          <w:rFonts w:eastAsia="Times New Roman"/>
          <w:bCs/>
          <w:color w:val="000000"/>
          <w:sz w:val="20"/>
          <w:lang w:eastAsia="ru-RU"/>
        </w:rPr>
        <w:t>т существенное влияние на развитие и репродуктивные качества свиноматок. Так</w:t>
      </w:r>
      <w:r>
        <w:rPr>
          <w:rFonts w:eastAsia="Times New Roman"/>
          <w:bCs/>
          <w:color w:val="000000"/>
          <w:sz w:val="20"/>
          <w:lang w:eastAsia="ru-RU"/>
        </w:rPr>
        <w:t>,</w:t>
      </w:r>
      <w:r w:rsidRPr="00860CFB">
        <w:rPr>
          <w:rFonts w:eastAsia="Times New Roman"/>
          <w:bCs/>
          <w:color w:val="000000"/>
          <w:sz w:val="20"/>
          <w:lang w:eastAsia="ru-RU"/>
        </w:rPr>
        <w:t xml:space="preserve"> при практическом использовании линейного разве</w:t>
      </w:r>
      <w:r w:rsidR="0083667E">
        <w:rPr>
          <w:rFonts w:eastAsia="Times New Roman"/>
          <w:bCs/>
          <w:color w:val="000000"/>
          <w:sz w:val="20"/>
          <w:lang w:eastAsia="ru-RU"/>
        </w:rPr>
        <w:softHyphen/>
      </w:r>
      <w:r w:rsidRPr="00860CFB">
        <w:rPr>
          <w:rFonts w:eastAsia="Times New Roman"/>
          <w:bCs/>
          <w:color w:val="000000"/>
          <w:sz w:val="20"/>
          <w:lang w:eastAsia="ru-RU"/>
        </w:rPr>
        <w:lastRenderedPageBreak/>
        <w:t xml:space="preserve">дения свиней </w:t>
      </w:r>
      <w:r>
        <w:rPr>
          <w:rFonts w:eastAsia="Times New Roman"/>
          <w:bCs/>
          <w:color w:val="000000"/>
          <w:sz w:val="20"/>
          <w:lang w:eastAsia="ru-RU"/>
        </w:rPr>
        <w:t>б</w:t>
      </w:r>
      <w:r w:rsidRPr="00860CFB">
        <w:rPr>
          <w:rFonts w:eastAsia="Times New Roman"/>
          <w:bCs/>
          <w:color w:val="000000"/>
          <w:sz w:val="20"/>
          <w:lang w:eastAsia="ru-RU"/>
        </w:rPr>
        <w:t>елорусской крупной белой породы развитие и репро</w:t>
      </w:r>
      <w:r w:rsidR="0083667E">
        <w:rPr>
          <w:rFonts w:eastAsia="Times New Roman"/>
          <w:bCs/>
          <w:color w:val="000000"/>
          <w:sz w:val="20"/>
          <w:lang w:eastAsia="ru-RU"/>
        </w:rPr>
        <w:softHyphen/>
      </w:r>
      <w:r w:rsidRPr="00860CFB">
        <w:rPr>
          <w:rFonts w:eastAsia="Times New Roman"/>
          <w:bCs/>
          <w:color w:val="000000"/>
          <w:sz w:val="20"/>
          <w:lang w:eastAsia="ru-RU"/>
        </w:rPr>
        <w:t xml:space="preserve">дуктивные качества </w:t>
      </w:r>
      <w:r>
        <w:rPr>
          <w:rFonts w:eastAsia="Times New Roman"/>
          <w:bCs/>
          <w:color w:val="000000"/>
          <w:sz w:val="20"/>
          <w:lang w:eastAsia="ru-RU"/>
        </w:rPr>
        <w:t xml:space="preserve">их </w:t>
      </w:r>
      <w:r w:rsidRPr="00860CFB">
        <w:rPr>
          <w:rFonts w:eastAsia="Times New Roman"/>
          <w:bCs/>
          <w:color w:val="000000"/>
          <w:sz w:val="20"/>
          <w:lang w:eastAsia="ru-RU"/>
        </w:rPr>
        <w:t>существенно различались в зависимости от ли</w:t>
      </w:r>
      <w:r w:rsidR="0083667E">
        <w:rPr>
          <w:rFonts w:eastAsia="Times New Roman"/>
          <w:bCs/>
          <w:color w:val="000000"/>
          <w:sz w:val="20"/>
          <w:lang w:eastAsia="ru-RU"/>
        </w:rPr>
        <w:softHyphen/>
      </w:r>
      <w:r w:rsidRPr="00860CFB">
        <w:rPr>
          <w:rFonts w:eastAsia="Times New Roman"/>
          <w:bCs/>
          <w:color w:val="000000"/>
          <w:sz w:val="20"/>
          <w:lang w:eastAsia="ru-RU"/>
        </w:rPr>
        <w:t>нейной принадлежности хряков и маток. Данные представлены в таб</w:t>
      </w:r>
      <w:r w:rsidR="0083667E">
        <w:rPr>
          <w:rFonts w:eastAsia="Times New Roman"/>
          <w:bCs/>
          <w:color w:val="000000"/>
          <w:sz w:val="20"/>
          <w:lang w:eastAsia="ru-RU"/>
        </w:rPr>
        <w:softHyphen/>
      </w:r>
      <w:r w:rsidRPr="00860CFB">
        <w:rPr>
          <w:rFonts w:eastAsia="Times New Roman"/>
          <w:bCs/>
          <w:color w:val="000000"/>
          <w:sz w:val="20"/>
          <w:lang w:eastAsia="ru-RU"/>
        </w:rPr>
        <w:t>л</w:t>
      </w:r>
      <w:r>
        <w:rPr>
          <w:rFonts w:eastAsia="Times New Roman"/>
          <w:bCs/>
          <w:color w:val="000000"/>
          <w:sz w:val="20"/>
          <w:lang w:eastAsia="ru-RU"/>
        </w:rPr>
        <w:t>ице.</w:t>
      </w:r>
    </w:p>
    <w:p w:rsidR="00B4286F" w:rsidRDefault="00B4286F" w:rsidP="00B4286F">
      <w:pPr>
        <w:rPr>
          <w:sz w:val="20"/>
        </w:rPr>
      </w:pPr>
    </w:p>
    <w:p w:rsidR="00B4286F" w:rsidRDefault="00B4286F" w:rsidP="00B4286F">
      <w:pPr>
        <w:ind w:firstLine="0"/>
        <w:jc w:val="center"/>
        <w:rPr>
          <w:rFonts w:eastAsia="Times New Roman"/>
          <w:b/>
          <w:sz w:val="16"/>
          <w:szCs w:val="16"/>
          <w:lang w:eastAsia="ru-RU"/>
        </w:rPr>
      </w:pPr>
      <w:r w:rsidRPr="00767E04">
        <w:rPr>
          <w:rFonts w:eastAsia="Times New Roman"/>
          <w:b/>
          <w:sz w:val="16"/>
          <w:szCs w:val="16"/>
          <w:lang w:eastAsia="ru-RU"/>
        </w:rPr>
        <w:t xml:space="preserve">Развитие и репродуктивные качества свиноматок </w:t>
      </w:r>
      <w:r>
        <w:rPr>
          <w:rFonts w:eastAsia="Times New Roman"/>
          <w:b/>
          <w:sz w:val="16"/>
          <w:szCs w:val="16"/>
          <w:lang w:eastAsia="ru-RU"/>
        </w:rPr>
        <w:t xml:space="preserve">белорусской крупной белой </w:t>
      </w:r>
    </w:p>
    <w:p w:rsidR="00B4286F" w:rsidRDefault="00B4286F" w:rsidP="00B4286F">
      <w:pPr>
        <w:ind w:firstLine="0"/>
        <w:jc w:val="center"/>
        <w:rPr>
          <w:rFonts w:eastAsia="Times New Roman"/>
          <w:b/>
          <w:sz w:val="16"/>
          <w:szCs w:val="16"/>
          <w:lang w:eastAsia="ru-RU"/>
        </w:rPr>
      </w:pPr>
      <w:r>
        <w:rPr>
          <w:rFonts w:eastAsia="Times New Roman"/>
          <w:b/>
          <w:sz w:val="16"/>
          <w:szCs w:val="16"/>
          <w:lang w:eastAsia="ru-RU"/>
        </w:rPr>
        <w:t xml:space="preserve">породы </w:t>
      </w:r>
      <w:r w:rsidRPr="00767E04">
        <w:rPr>
          <w:rFonts w:eastAsia="Times New Roman"/>
          <w:b/>
          <w:sz w:val="16"/>
          <w:szCs w:val="16"/>
          <w:lang w:eastAsia="ru-RU"/>
        </w:rPr>
        <w:t>с учетом линейной принадлежности</w:t>
      </w:r>
    </w:p>
    <w:p w:rsidR="00B4286F" w:rsidRPr="00767E04" w:rsidRDefault="00B4286F" w:rsidP="00B4286F">
      <w:pPr>
        <w:ind w:firstLine="0"/>
        <w:jc w:val="center"/>
        <w:rPr>
          <w:rFonts w:eastAsia="Times New Roman"/>
          <w:b/>
          <w:sz w:val="16"/>
          <w:szCs w:val="16"/>
          <w:lang w:eastAsia="ru-RU"/>
        </w:rPr>
      </w:pPr>
    </w:p>
    <w:tbl>
      <w:tblPr>
        <w:tblW w:w="6124" w:type="dxa"/>
        <w:jc w:val="center"/>
        <w:tblLayout w:type="fixed"/>
        <w:tblLook w:val="04A0"/>
      </w:tblPr>
      <w:tblGrid>
        <w:gridCol w:w="1199"/>
        <w:gridCol w:w="410"/>
        <w:gridCol w:w="547"/>
        <w:gridCol w:w="685"/>
        <w:gridCol w:w="535"/>
        <w:gridCol w:w="555"/>
        <w:gridCol w:w="556"/>
        <w:gridCol w:w="547"/>
        <w:gridCol w:w="547"/>
        <w:gridCol w:w="543"/>
      </w:tblGrid>
      <w:tr w:rsidR="00B4286F" w:rsidRPr="00860CFB" w:rsidTr="00D555E5">
        <w:trPr>
          <w:trHeight w:val="125"/>
          <w:jc w:val="center"/>
        </w:trPr>
        <w:tc>
          <w:tcPr>
            <w:tcW w:w="3209" w:type="pct"/>
            <w:gridSpan w:val="6"/>
            <w:tcBorders>
              <w:top w:val="single" w:sz="4" w:space="0" w:color="auto"/>
              <w:left w:val="single" w:sz="4" w:space="0" w:color="auto"/>
              <w:bottom w:val="single" w:sz="4" w:space="0" w:color="auto"/>
              <w:right w:val="single" w:sz="4" w:space="0" w:color="auto"/>
            </w:tcBorders>
            <w:vAlign w:val="center"/>
          </w:tcPr>
          <w:p w:rsidR="00B4286F" w:rsidRPr="00767E04" w:rsidRDefault="00B4286F" w:rsidP="00B4286F">
            <w:pPr>
              <w:jc w:val="center"/>
              <w:rPr>
                <w:rFonts w:eastAsia="Times New Roman"/>
                <w:color w:val="000000"/>
                <w:sz w:val="16"/>
                <w:szCs w:val="16"/>
                <w:lang w:eastAsia="ru-RU"/>
              </w:rPr>
            </w:pPr>
            <w:r w:rsidRPr="00767E04">
              <w:rPr>
                <w:rFonts w:eastAsia="Times New Roman"/>
                <w:color w:val="000000"/>
                <w:sz w:val="16"/>
                <w:szCs w:val="16"/>
                <w:lang w:eastAsia="ru-RU"/>
              </w:rPr>
              <w:t>Развитие и экстерьер</w:t>
            </w:r>
          </w:p>
        </w:tc>
        <w:tc>
          <w:tcPr>
            <w:tcW w:w="1791" w:type="pct"/>
            <w:gridSpan w:val="4"/>
            <w:tcBorders>
              <w:top w:val="single" w:sz="4" w:space="0" w:color="auto"/>
              <w:left w:val="nil"/>
              <w:bottom w:val="single" w:sz="4" w:space="0" w:color="auto"/>
              <w:right w:val="single" w:sz="4" w:space="0" w:color="auto"/>
            </w:tcBorders>
            <w:shd w:val="clear" w:color="auto" w:fill="auto"/>
            <w:noWrap/>
            <w:vAlign w:val="bottom"/>
            <w:hideMark/>
          </w:tcPr>
          <w:p w:rsidR="00B4286F" w:rsidRDefault="00B4286F" w:rsidP="00B4286F">
            <w:pPr>
              <w:jc w:val="center"/>
              <w:rPr>
                <w:rFonts w:eastAsia="Times New Roman"/>
                <w:color w:val="000000"/>
                <w:sz w:val="16"/>
                <w:szCs w:val="16"/>
                <w:lang w:eastAsia="ru-RU"/>
              </w:rPr>
            </w:pPr>
            <w:r w:rsidRPr="00767E04">
              <w:rPr>
                <w:rFonts w:eastAsia="Times New Roman"/>
                <w:color w:val="000000"/>
                <w:sz w:val="16"/>
                <w:szCs w:val="16"/>
                <w:lang w:eastAsia="ru-RU"/>
              </w:rPr>
              <w:t xml:space="preserve">Продуктивность </w:t>
            </w:r>
          </w:p>
          <w:p w:rsidR="00B4286F" w:rsidRPr="00767E04" w:rsidRDefault="00B4286F" w:rsidP="00B4286F">
            <w:pPr>
              <w:jc w:val="center"/>
              <w:rPr>
                <w:rFonts w:eastAsia="Times New Roman"/>
                <w:color w:val="000000"/>
                <w:sz w:val="16"/>
                <w:szCs w:val="16"/>
                <w:lang w:eastAsia="ru-RU"/>
              </w:rPr>
            </w:pPr>
            <w:r w:rsidRPr="00767E04">
              <w:rPr>
                <w:rFonts w:eastAsia="Times New Roman"/>
                <w:color w:val="000000"/>
                <w:sz w:val="16"/>
                <w:szCs w:val="16"/>
                <w:lang w:eastAsia="ru-RU"/>
              </w:rPr>
              <w:t>в 35 дней</w:t>
            </w:r>
          </w:p>
        </w:tc>
      </w:tr>
      <w:tr w:rsidR="00B4286F" w:rsidRPr="00860CFB" w:rsidTr="00D555E5">
        <w:trPr>
          <w:cantSplit/>
          <w:trHeight w:val="1576"/>
          <w:jc w:val="center"/>
        </w:trPr>
        <w:tc>
          <w:tcPr>
            <w:tcW w:w="978"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E77DF7" w:rsidRPr="00E77DF7" w:rsidRDefault="00B4286F" w:rsidP="00B4286F">
            <w:pPr>
              <w:ind w:right="113" w:firstLine="0"/>
              <w:jc w:val="center"/>
              <w:rPr>
                <w:rFonts w:eastAsia="Times New Roman"/>
                <w:color w:val="000000"/>
                <w:sz w:val="16"/>
                <w:szCs w:val="16"/>
                <w:lang w:eastAsia="ru-RU"/>
              </w:rPr>
            </w:pPr>
            <w:r w:rsidRPr="00E77DF7">
              <w:rPr>
                <w:rFonts w:eastAsia="Times New Roman"/>
                <w:color w:val="000000"/>
                <w:sz w:val="16"/>
                <w:szCs w:val="16"/>
                <w:lang w:eastAsia="ru-RU"/>
              </w:rPr>
              <w:t xml:space="preserve">Линейная </w:t>
            </w:r>
          </w:p>
          <w:p w:rsidR="00B4286F" w:rsidRPr="00767E04" w:rsidRDefault="00B4286F" w:rsidP="00B4286F">
            <w:pPr>
              <w:ind w:right="113" w:firstLine="0"/>
              <w:jc w:val="center"/>
              <w:rPr>
                <w:rFonts w:eastAsia="Times New Roman"/>
                <w:color w:val="000000"/>
                <w:sz w:val="16"/>
                <w:szCs w:val="16"/>
                <w:lang w:eastAsia="ru-RU"/>
              </w:rPr>
            </w:pPr>
            <w:r w:rsidRPr="00E77DF7">
              <w:rPr>
                <w:rFonts w:eastAsia="Times New Roman"/>
                <w:color w:val="000000"/>
                <w:sz w:val="16"/>
                <w:szCs w:val="16"/>
                <w:lang w:eastAsia="ru-RU"/>
              </w:rPr>
              <w:t>принадлежность свиноматок</w:t>
            </w:r>
          </w:p>
        </w:tc>
        <w:tc>
          <w:tcPr>
            <w:tcW w:w="335" w:type="pct"/>
            <w:tcBorders>
              <w:top w:val="single" w:sz="4" w:space="0" w:color="auto"/>
              <w:left w:val="nil"/>
              <w:bottom w:val="single" w:sz="4" w:space="0" w:color="auto"/>
              <w:right w:val="single" w:sz="4" w:space="0" w:color="auto"/>
            </w:tcBorders>
            <w:textDirection w:val="btLr"/>
            <w:vAlign w:val="center"/>
          </w:tcPr>
          <w:p w:rsidR="00B4286F" w:rsidRPr="00767E04" w:rsidRDefault="00B4286F" w:rsidP="00B4286F">
            <w:pPr>
              <w:ind w:right="113" w:firstLine="0"/>
              <w:jc w:val="center"/>
              <w:rPr>
                <w:rFonts w:eastAsia="Times New Roman"/>
                <w:color w:val="000000"/>
                <w:sz w:val="16"/>
                <w:szCs w:val="16"/>
                <w:lang w:eastAsia="ru-RU"/>
              </w:rPr>
            </w:pPr>
            <w:r w:rsidRPr="00767E04">
              <w:rPr>
                <w:rFonts w:eastAsia="Times New Roman"/>
                <w:color w:val="000000"/>
                <w:sz w:val="16"/>
                <w:szCs w:val="16"/>
                <w:lang w:eastAsia="ru-RU"/>
              </w:rPr>
              <w:t>Средние показатели</w:t>
            </w:r>
          </w:p>
        </w:tc>
        <w:tc>
          <w:tcPr>
            <w:tcW w:w="447"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B4286F" w:rsidRPr="00767E04" w:rsidRDefault="00B4286F" w:rsidP="00B4286F">
            <w:pPr>
              <w:ind w:right="113" w:firstLine="0"/>
              <w:jc w:val="center"/>
              <w:rPr>
                <w:rFonts w:eastAsia="Times New Roman"/>
                <w:color w:val="000000"/>
                <w:sz w:val="16"/>
                <w:szCs w:val="16"/>
                <w:lang w:eastAsia="ru-RU"/>
              </w:rPr>
            </w:pPr>
            <w:r w:rsidRPr="00767E04">
              <w:rPr>
                <w:rFonts w:eastAsia="Times New Roman"/>
                <w:color w:val="000000"/>
                <w:sz w:val="16"/>
                <w:szCs w:val="16"/>
                <w:lang w:eastAsia="ru-RU"/>
              </w:rPr>
              <w:t xml:space="preserve">Возраст на дату оценки, </w:t>
            </w:r>
            <w:r>
              <w:rPr>
                <w:rFonts w:eastAsia="Times New Roman"/>
                <w:color w:val="000000"/>
                <w:sz w:val="16"/>
                <w:szCs w:val="16"/>
                <w:lang w:eastAsia="ru-RU"/>
              </w:rPr>
              <w:t>мес,</w:t>
            </w:r>
            <w:r w:rsidRPr="00767E04">
              <w:rPr>
                <w:rFonts w:eastAsia="Times New Roman"/>
                <w:color w:val="000000"/>
                <w:sz w:val="16"/>
                <w:szCs w:val="16"/>
                <w:lang w:eastAsia="ru-RU"/>
              </w:rPr>
              <w:t xml:space="preserve"> дней</w:t>
            </w:r>
          </w:p>
        </w:tc>
        <w:tc>
          <w:tcPr>
            <w:tcW w:w="559" w:type="pct"/>
            <w:tcBorders>
              <w:top w:val="nil"/>
              <w:left w:val="nil"/>
              <w:bottom w:val="single" w:sz="4" w:space="0" w:color="auto"/>
              <w:right w:val="single" w:sz="4" w:space="0" w:color="auto"/>
            </w:tcBorders>
            <w:shd w:val="clear" w:color="auto" w:fill="auto"/>
            <w:noWrap/>
            <w:textDirection w:val="btLr"/>
            <w:vAlign w:val="center"/>
            <w:hideMark/>
          </w:tcPr>
          <w:p w:rsidR="00B4286F" w:rsidRPr="00767E04" w:rsidRDefault="00B4286F" w:rsidP="00B4286F">
            <w:pPr>
              <w:ind w:right="113" w:firstLine="0"/>
              <w:jc w:val="center"/>
              <w:rPr>
                <w:rFonts w:eastAsia="Times New Roman"/>
                <w:color w:val="000000"/>
                <w:sz w:val="16"/>
                <w:szCs w:val="16"/>
                <w:lang w:eastAsia="ru-RU"/>
              </w:rPr>
            </w:pPr>
            <w:r>
              <w:rPr>
                <w:rFonts w:eastAsia="Times New Roman"/>
                <w:color w:val="000000"/>
                <w:sz w:val="16"/>
                <w:szCs w:val="16"/>
                <w:lang w:eastAsia="ru-RU"/>
              </w:rPr>
              <w:t>М</w:t>
            </w:r>
            <w:r w:rsidRPr="00767E04">
              <w:rPr>
                <w:rFonts w:eastAsia="Times New Roman"/>
                <w:color w:val="000000"/>
                <w:sz w:val="16"/>
                <w:szCs w:val="16"/>
                <w:lang w:eastAsia="ru-RU"/>
              </w:rPr>
              <w:t>асса, кг</w:t>
            </w:r>
          </w:p>
        </w:tc>
        <w:tc>
          <w:tcPr>
            <w:tcW w:w="437" w:type="pct"/>
            <w:tcBorders>
              <w:top w:val="nil"/>
              <w:left w:val="nil"/>
              <w:bottom w:val="single" w:sz="4" w:space="0" w:color="auto"/>
              <w:right w:val="single" w:sz="4" w:space="0" w:color="auto"/>
            </w:tcBorders>
            <w:shd w:val="clear" w:color="auto" w:fill="auto"/>
            <w:noWrap/>
            <w:textDirection w:val="btLr"/>
            <w:vAlign w:val="center"/>
            <w:hideMark/>
          </w:tcPr>
          <w:p w:rsidR="00B4286F" w:rsidRPr="00767E04" w:rsidRDefault="00B4286F" w:rsidP="00B4286F">
            <w:pPr>
              <w:ind w:right="113" w:firstLine="0"/>
              <w:jc w:val="center"/>
              <w:rPr>
                <w:rFonts w:eastAsia="Times New Roman"/>
                <w:color w:val="000000"/>
                <w:sz w:val="16"/>
                <w:szCs w:val="16"/>
                <w:lang w:eastAsia="ru-RU"/>
              </w:rPr>
            </w:pPr>
            <w:r w:rsidRPr="00767E04">
              <w:rPr>
                <w:rFonts w:eastAsia="Times New Roman"/>
                <w:color w:val="000000"/>
                <w:sz w:val="16"/>
                <w:szCs w:val="16"/>
                <w:lang w:eastAsia="ru-RU"/>
              </w:rPr>
              <w:t>Телосложение, балл</w:t>
            </w:r>
          </w:p>
        </w:tc>
        <w:tc>
          <w:tcPr>
            <w:tcW w:w="452" w:type="pct"/>
            <w:tcBorders>
              <w:top w:val="nil"/>
              <w:left w:val="nil"/>
              <w:bottom w:val="single" w:sz="4" w:space="0" w:color="auto"/>
              <w:right w:val="single" w:sz="4" w:space="0" w:color="auto"/>
            </w:tcBorders>
            <w:shd w:val="clear" w:color="auto" w:fill="auto"/>
            <w:noWrap/>
            <w:textDirection w:val="btLr"/>
            <w:vAlign w:val="center"/>
            <w:hideMark/>
          </w:tcPr>
          <w:p w:rsidR="00B4286F" w:rsidRPr="00767E04" w:rsidRDefault="00B4286F" w:rsidP="00B4286F">
            <w:pPr>
              <w:ind w:right="113" w:firstLine="0"/>
              <w:jc w:val="center"/>
              <w:rPr>
                <w:rFonts w:eastAsia="Times New Roman"/>
                <w:color w:val="000000"/>
                <w:sz w:val="16"/>
                <w:szCs w:val="16"/>
                <w:lang w:eastAsia="ru-RU"/>
              </w:rPr>
            </w:pPr>
            <w:r w:rsidRPr="00767E04">
              <w:rPr>
                <w:rFonts w:eastAsia="Times New Roman"/>
                <w:color w:val="000000"/>
                <w:sz w:val="16"/>
                <w:szCs w:val="16"/>
                <w:lang w:eastAsia="ru-RU"/>
              </w:rPr>
              <w:t>Толщина шпика</w:t>
            </w:r>
          </w:p>
          <w:p w:rsidR="00B4286F" w:rsidRPr="00767E04" w:rsidRDefault="00B4286F" w:rsidP="00E77DF7">
            <w:pPr>
              <w:ind w:right="113" w:firstLine="0"/>
              <w:jc w:val="center"/>
              <w:rPr>
                <w:rFonts w:eastAsia="Times New Roman"/>
                <w:color w:val="000000"/>
                <w:sz w:val="16"/>
                <w:szCs w:val="16"/>
                <w:lang w:eastAsia="ru-RU"/>
              </w:rPr>
            </w:pPr>
            <w:r>
              <w:rPr>
                <w:rFonts w:eastAsia="Times New Roman"/>
                <w:color w:val="000000"/>
                <w:sz w:val="16"/>
                <w:szCs w:val="16"/>
                <w:lang w:eastAsia="ru-RU"/>
              </w:rPr>
              <w:t>при массе</w:t>
            </w:r>
            <w:r w:rsidRPr="00767E04">
              <w:rPr>
                <w:rFonts w:eastAsia="Times New Roman"/>
                <w:color w:val="000000"/>
                <w:sz w:val="16"/>
                <w:szCs w:val="16"/>
                <w:lang w:eastAsia="ru-RU"/>
              </w:rPr>
              <w:t xml:space="preserve"> 100 кг,</w:t>
            </w:r>
            <w:r>
              <w:rPr>
                <w:rFonts w:eastAsia="Times New Roman"/>
                <w:color w:val="000000"/>
                <w:sz w:val="16"/>
                <w:szCs w:val="16"/>
                <w:lang w:eastAsia="ru-RU"/>
              </w:rPr>
              <w:t xml:space="preserve"> </w:t>
            </w:r>
            <w:r w:rsidRPr="00767E04">
              <w:rPr>
                <w:rFonts w:eastAsia="Times New Roman"/>
                <w:color w:val="000000"/>
                <w:sz w:val="16"/>
                <w:szCs w:val="16"/>
                <w:lang w:eastAsia="ru-RU"/>
              </w:rPr>
              <w:t>см</w:t>
            </w:r>
          </w:p>
        </w:tc>
        <w:tc>
          <w:tcPr>
            <w:tcW w:w="454" w:type="pct"/>
            <w:tcBorders>
              <w:top w:val="nil"/>
              <w:left w:val="nil"/>
              <w:bottom w:val="single" w:sz="4" w:space="0" w:color="auto"/>
              <w:right w:val="single" w:sz="4" w:space="0" w:color="auto"/>
            </w:tcBorders>
            <w:shd w:val="clear" w:color="auto" w:fill="auto"/>
            <w:noWrap/>
            <w:textDirection w:val="btLr"/>
            <w:vAlign w:val="center"/>
            <w:hideMark/>
          </w:tcPr>
          <w:p w:rsidR="00B4286F" w:rsidRPr="00767E04" w:rsidRDefault="00B4286F" w:rsidP="00B4286F">
            <w:pPr>
              <w:ind w:right="113" w:firstLine="0"/>
              <w:jc w:val="center"/>
              <w:rPr>
                <w:rFonts w:eastAsia="Times New Roman"/>
                <w:color w:val="000000"/>
                <w:sz w:val="16"/>
                <w:szCs w:val="16"/>
                <w:lang w:eastAsia="ru-RU"/>
              </w:rPr>
            </w:pPr>
            <w:r w:rsidRPr="00767E04">
              <w:rPr>
                <w:rFonts w:eastAsia="Times New Roman"/>
                <w:color w:val="000000"/>
                <w:sz w:val="16"/>
                <w:szCs w:val="16"/>
                <w:lang w:eastAsia="ru-RU"/>
              </w:rPr>
              <w:t>Многоплодие, гол</w:t>
            </w:r>
            <w:r>
              <w:rPr>
                <w:rFonts w:eastAsia="Times New Roman"/>
                <w:color w:val="000000"/>
                <w:sz w:val="16"/>
                <w:szCs w:val="16"/>
                <w:lang w:eastAsia="ru-RU"/>
              </w:rPr>
              <w:t>.</w:t>
            </w:r>
          </w:p>
        </w:tc>
        <w:tc>
          <w:tcPr>
            <w:tcW w:w="447" w:type="pct"/>
            <w:tcBorders>
              <w:top w:val="nil"/>
              <w:left w:val="nil"/>
              <w:bottom w:val="single" w:sz="4" w:space="0" w:color="auto"/>
              <w:right w:val="single" w:sz="4" w:space="0" w:color="auto"/>
            </w:tcBorders>
            <w:shd w:val="clear" w:color="auto" w:fill="auto"/>
            <w:noWrap/>
            <w:textDirection w:val="btLr"/>
            <w:vAlign w:val="center"/>
            <w:hideMark/>
          </w:tcPr>
          <w:p w:rsidR="00B4286F" w:rsidRDefault="00B4286F" w:rsidP="00B4286F">
            <w:pPr>
              <w:ind w:right="113" w:firstLine="0"/>
              <w:jc w:val="center"/>
              <w:rPr>
                <w:rFonts w:eastAsia="Times New Roman"/>
                <w:color w:val="000000"/>
                <w:sz w:val="16"/>
                <w:szCs w:val="16"/>
                <w:lang w:eastAsia="ru-RU"/>
              </w:rPr>
            </w:pPr>
            <w:r>
              <w:rPr>
                <w:rFonts w:eastAsia="Times New Roman"/>
                <w:color w:val="000000"/>
                <w:sz w:val="16"/>
                <w:szCs w:val="16"/>
                <w:lang w:eastAsia="ru-RU"/>
              </w:rPr>
              <w:t>М</w:t>
            </w:r>
            <w:r w:rsidRPr="00767E04">
              <w:rPr>
                <w:rFonts w:eastAsia="Times New Roman"/>
                <w:color w:val="000000"/>
                <w:sz w:val="16"/>
                <w:szCs w:val="16"/>
                <w:lang w:eastAsia="ru-RU"/>
              </w:rPr>
              <w:t xml:space="preserve">асса гнезда </w:t>
            </w:r>
          </w:p>
          <w:p w:rsidR="00B4286F" w:rsidRPr="00767E04" w:rsidRDefault="00B4286F" w:rsidP="00B4286F">
            <w:pPr>
              <w:ind w:right="113" w:firstLine="0"/>
              <w:jc w:val="center"/>
              <w:rPr>
                <w:rFonts w:eastAsia="Times New Roman"/>
                <w:color w:val="000000"/>
                <w:sz w:val="16"/>
                <w:szCs w:val="16"/>
                <w:lang w:eastAsia="ru-RU"/>
              </w:rPr>
            </w:pPr>
            <w:r w:rsidRPr="00767E04">
              <w:rPr>
                <w:rFonts w:eastAsia="Times New Roman"/>
                <w:color w:val="000000"/>
                <w:sz w:val="16"/>
                <w:szCs w:val="16"/>
                <w:lang w:eastAsia="ru-RU"/>
              </w:rPr>
              <w:t>в 21 день, кг</w:t>
            </w:r>
          </w:p>
        </w:tc>
        <w:tc>
          <w:tcPr>
            <w:tcW w:w="447" w:type="pct"/>
            <w:tcBorders>
              <w:top w:val="nil"/>
              <w:left w:val="nil"/>
              <w:bottom w:val="single" w:sz="4" w:space="0" w:color="auto"/>
              <w:right w:val="single" w:sz="4" w:space="0" w:color="auto"/>
            </w:tcBorders>
            <w:shd w:val="clear" w:color="auto" w:fill="auto"/>
            <w:noWrap/>
            <w:textDirection w:val="btLr"/>
            <w:vAlign w:val="center"/>
            <w:hideMark/>
          </w:tcPr>
          <w:p w:rsidR="00B4286F" w:rsidRPr="00767E04" w:rsidRDefault="00B4286F" w:rsidP="00B4286F">
            <w:pPr>
              <w:ind w:right="113" w:firstLine="0"/>
              <w:jc w:val="center"/>
              <w:rPr>
                <w:rFonts w:eastAsia="Times New Roman"/>
                <w:color w:val="000000"/>
                <w:sz w:val="16"/>
                <w:szCs w:val="16"/>
                <w:lang w:eastAsia="ru-RU"/>
              </w:rPr>
            </w:pPr>
            <w:r>
              <w:rPr>
                <w:rFonts w:eastAsia="Times New Roman"/>
                <w:color w:val="000000"/>
                <w:sz w:val="16"/>
                <w:szCs w:val="16"/>
                <w:lang w:eastAsia="ru-RU"/>
              </w:rPr>
              <w:t>М</w:t>
            </w:r>
            <w:r w:rsidRPr="00767E04">
              <w:rPr>
                <w:rFonts w:eastAsia="Times New Roman"/>
                <w:color w:val="000000"/>
                <w:sz w:val="16"/>
                <w:szCs w:val="16"/>
                <w:lang w:eastAsia="ru-RU"/>
              </w:rPr>
              <w:t>асса гнезда</w:t>
            </w:r>
            <w:r>
              <w:rPr>
                <w:rFonts w:eastAsia="Times New Roman"/>
                <w:color w:val="000000"/>
                <w:sz w:val="16"/>
                <w:szCs w:val="16"/>
                <w:lang w:eastAsia="ru-RU"/>
              </w:rPr>
              <w:t>,</w:t>
            </w:r>
            <w:r w:rsidRPr="00767E04">
              <w:rPr>
                <w:rFonts w:eastAsia="Times New Roman"/>
                <w:color w:val="000000"/>
                <w:sz w:val="16"/>
                <w:szCs w:val="16"/>
                <w:lang w:eastAsia="ru-RU"/>
              </w:rPr>
              <w:t xml:space="preserve"> кг</w:t>
            </w:r>
          </w:p>
        </w:tc>
        <w:tc>
          <w:tcPr>
            <w:tcW w:w="442" w:type="pct"/>
            <w:tcBorders>
              <w:top w:val="nil"/>
              <w:left w:val="nil"/>
              <w:bottom w:val="single" w:sz="4" w:space="0" w:color="auto"/>
              <w:right w:val="single" w:sz="4" w:space="0" w:color="auto"/>
            </w:tcBorders>
            <w:shd w:val="clear" w:color="auto" w:fill="auto"/>
            <w:noWrap/>
            <w:textDirection w:val="btLr"/>
            <w:vAlign w:val="center"/>
            <w:hideMark/>
          </w:tcPr>
          <w:p w:rsidR="00B4286F" w:rsidRPr="00767E04" w:rsidRDefault="00B4286F" w:rsidP="00B4286F">
            <w:pPr>
              <w:ind w:right="113" w:firstLine="0"/>
              <w:jc w:val="center"/>
              <w:rPr>
                <w:rFonts w:eastAsia="Times New Roman"/>
                <w:color w:val="000000"/>
                <w:sz w:val="16"/>
                <w:szCs w:val="16"/>
                <w:lang w:eastAsia="ru-RU"/>
              </w:rPr>
            </w:pPr>
            <w:r w:rsidRPr="00767E04">
              <w:rPr>
                <w:rFonts w:eastAsia="Times New Roman"/>
                <w:color w:val="000000"/>
                <w:sz w:val="16"/>
                <w:szCs w:val="16"/>
                <w:lang w:eastAsia="ru-RU"/>
              </w:rPr>
              <w:t>КПВК</w:t>
            </w:r>
            <w:r>
              <w:rPr>
                <w:rFonts w:eastAsia="Times New Roman"/>
                <w:color w:val="000000"/>
                <w:sz w:val="16"/>
                <w:szCs w:val="16"/>
                <w:lang w:eastAsia="ru-RU"/>
              </w:rPr>
              <w:t xml:space="preserve">, </w:t>
            </w:r>
            <w:r w:rsidRPr="00767E04">
              <w:rPr>
                <w:rFonts w:eastAsia="Times New Roman"/>
                <w:color w:val="000000"/>
                <w:sz w:val="16"/>
                <w:szCs w:val="16"/>
                <w:lang w:eastAsia="ru-RU"/>
              </w:rPr>
              <w:t>%</w:t>
            </w:r>
          </w:p>
        </w:tc>
      </w:tr>
      <w:tr w:rsidR="00B4286F" w:rsidRPr="00860CFB" w:rsidTr="00E77DF7">
        <w:trPr>
          <w:trHeight w:val="125"/>
          <w:jc w:val="center"/>
        </w:trPr>
        <w:tc>
          <w:tcPr>
            <w:tcW w:w="978" w:type="pct"/>
            <w:tcBorders>
              <w:top w:val="nil"/>
              <w:left w:val="single" w:sz="4" w:space="0" w:color="auto"/>
              <w:bottom w:val="single" w:sz="4" w:space="0" w:color="auto"/>
              <w:right w:val="single" w:sz="4" w:space="0" w:color="auto"/>
            </w:tcBorders>
            <w:shd w:val="clear" w:color="auto" w:fill="auto"/>
            <w:noWrap/>
            <w:vAlign w:val="center"/>
            <w:hideMark/>
          </w:tcPr>
          <w:p w:rsidR="00B4286F" w:rsidRPr="00767E04" w:rsidRDefault="00B4286F" w:rsidP="00E77DF7">
            <w:pPr>
              <w:ind w:right="-82" w:firstLine="0"/>
              <w:jc w:val="left"/>
              <w:rPr>
                <w:rFonts w:eastAsia="Times New Roman"/>
                <w:color w:val="000000"/>
                <w:sz w:val="16"/>
                <w:szCs w:val="16"/>
                <w:lang w:eastAsia="ru-RU"/>
              </w:rPr>
            </w:pPr>
            <w:r w:rsidRPr="00767E04">
              <w:rPr>
                <w:rFonts w:eastAsia="Times New Roman"/>
                <w:color w:val="000000"/>
                <w:sz w:val="16"/>
                <w:szCs w:val="16"/>
                <w:lang w:eastAsia="ru-RU"/>
              </w:rPr>
              <w:t>Драчун 90685</w:t>
            </w:r>
          </w:p>
        </w:tc>
        <w:tc>
          <w:tcPr>
            <w:tcW w:w="335" w:type="pct"/>
            <w:tcBorders>
              <w:top w:val="nil"/>
              <w:left w:val="nil"/>
              <w:bottom w:val="single" w:sz="4" w:space="0" w:color="auto"/>
              <w:right w:val="single" w:sz="4" w:space="0" w:color="auto"/>
            </w:tcBorders>
          </w:tcPr>
          <w:p w:rsidR="00B4286F" w:rsidRPr="00754572" w:rsidRDefault="00B4286F" w:rsidP="00E77DF7">
            <w:pPr>
              <w:ind w:firstLine="0"/>
              <w:jc w:val="center"/>
              <w:rPr>
                <w:rFonts w:eastAsia="Times New Roman"/>
                <w:i/>
                <w:color w:val="000000"/>
                <w:sz w:val="16"/>
                <w:szCs w:val="16"/>
                <w:lang w:eastAsia="ru-RU"/>
              </w:rPr>
            </w:pPr>
            <w:r w:rsidRPr="00754572">
              <w:rPr>
                <w:rFonts w:eastAsia="Times New Roman"/>
                <w:i/>
                <w:color w:val="000000"/>
                <w:sz w:val="16"/>
                <w:szCs w:val="16"/>
                <w:lang w:eastAsia="ru-RU"/>
              </w:rPr>
              <w:t>Х</w:t>
            </w:r>
          </w:p>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w:t>
            </w:r>
          </w:p>
          <w:p w:rsidR="00B4286F" w:rsidRPr="00754572" w:rsidRDefault="00B4286F" w:rsidP="00E77DF7">
            <w:pPr>
              <w:ind w:firstLine="0"/>
              <w:jc w:val="center"/>
              <w:rPr>
                <w:rFonts w:eastAsia="Times New Roman"/>
                <w:i/>
                <w:color w:val="000000"/>
                <w:sz w:val="16"/>
                <w:szCs w:val="16"/>
                <w:lang w:val="en-US" w:eastAsia="ru-RU"/>
              </w:rPr>
            </w:pPr>
            <w:r w:rsidRPr="00754572">
              <w:rPr>
                <w:rFonts w:eastAsia="Times New Roman"/>
                <w:i/>
                <w:color w:val="000000"/>
                <w:sz w:val="16"/>
                <w:szCs w:val="16"/>
                <w:lang w:val="en-US" w:eastAsia="ru-RU"/>
              </w:rPr>
              <w:t>C</w:t>
            </w:r>
            <w:r w:rsidRPr="00754572">
              <w:rPr>
                <w:rFonts w:eastAsia="Times New Roman"/>
                <w:i/>
                <w:color w:val="000000"/>
                <w:sz w:val="16"/>
                <w:szCs w:val="16"/>
                <w:vertAlign w:val="subscript"/>
                <w:lang w:val="en-US" w:eastAsia="ru-RU"/>
              </w:rPr>
              <w:t>v</w:t>
            </w:r>
          </w:p>
        </w:tc>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22,6</w:t>
            </w:r>
          </w:p>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6,3</w:t>
            </w:r>
          </w:p>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28</w:t>
            </w:r>
            <w:r>
              <w:rPr>
                <w:rFonts w:eastAsia="Times New Roman"/>
                <w:color w:val="000000"/>
                <w:sz w:val="16"/>
                <w:szCs w:val="16"/>
                <w:lang w:eastAsia="ru-RU"/>
              </w:rPr>
              <w:t>,0</w:t>
            </w:r>
          </w:p>
        </w:tc>
        <w:tc>
          <w:tcPr>
            <w:tcW w:w="559" w:type="pct"/>
            <w:tcBorders>
              <w:top w:val="nil"/>
              <w:left w:val="nil"/>
              <w:bottom w:val="single" w:sz="4" w:space="0" w:color="auto"/>
              <w:right w:val="single" w:sz="4" w:space="0" w:color="auto"/>
            </w:tcBorders>
            <w:shd w:val="clear" w:color="auto" w:fill="auto"/>
            <w:noWrap/>
            <w:vAlign w:val="bottom"/>
            <w:hideMark/>
          </w:tcPr>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215,3</w:t>
            </w:r>
          </w:p>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27,73</w:t>
            </w:r>
          </w:p>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12,88</w:t>
            </w:r>
          </w:p>
        </w:tc>
        <w:tc>
          <w:tcPr>
            <w:tcW w:w="437" w:type="pct"/>
            <w:tcBorders>
              <w:top w:val="nil"/>
              <w:left w:val="nil"/>
              <w:bottom w:val="single" w:sz="4" w:space="0" w:color="auto"/>
              <w:right w:val="single" w:sz="4" w:space="0" w:color="auto"/>
            </w:tcBorders>
            <w:shd w:val="clear" w:color="auto" w:fill="auto"/>
            <w:noWrap/>
            <w:vAlign w:val="bottom"/>
            <w:hideMark/>
          </w:tcPr>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90,8</w:t>
            </w:r>
          </w:p>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0,5</w:t>
            </w:r>
          </w:p>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0,6</w:t>
            </w:r>
          </w:p>
        </w:tc>
        <w:tc>
          <w:tcPr>
            <w:tcW w:w="452" w:type="pct"/>
            <w:tcBorders>
              <w:top w:val="nil"/>
              <w:left w:val="nil"/>
              <w:bottom w:val="single" w:sz="4" w:space="0" w:color="auto"/>
              <w:right w:val="single" w:sz="4" w:space="0" w:color="auto"/>
            </w:tcBorders>
            <w:shd w:val="clear" w:color="auto" w:fill="auto"/>
            <w:noWrap/>
            <w:vAlign w:val="bottom"/>
          </w:tcPr>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24,2</w:t>
            </w:r>
          </w:p>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2,17</w:t>
            </w:r>
          </w:p>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8,5</w:t>
            </w:r>
          </w:p>
        </w:tc>
        <w:tc>
          <w:tcPr>
            <w:tcW w:w="454" w:type="pct"/>
            <w:tcBorders>
              <w:top w:val="nil"/>
              <w:left w:val="nil"/>
              <w:bottom w:val="single" w:sz="4" w:space="0" w:color="auto"/>
              <w:right w:val="single" w:sz="4" w:space="0" w:color="auto"/>
            </w:tcBorders>
            <w:shd w:val="clear" w:color="auto" w:fill="auto"/>
            <w:noWrap/>
            <w:vAlign w:val="bottom"/>
          </w:tcPr>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10</w:t>
            </w:r>
            <w:r>
              <w:rPr>
                <w:rFonts w:eastAsia="Times New Roman"/>
                <w:color w:val="000000"/>
                <w:sz w:val="16"/>
                <w:szCs w:val="16"/>
                <w:lang w:eastAsia="ru-RU"/>
              </w:rPr>
              <w:t>,0</w:t>
            </w:r>
          </w:p>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1,4</w:t>
            </w:r>
          </w:p>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13,8</w:t>
            </w:r>
          </w:p>
        </w:tc>
        <w:tc>
          <w:tcPr>
            <w:tcW w:w="447" w:type="pct"/>
            <w:tcBorders>
              <w:top w:val="nil"/>
              <w:left w:val="nil"/>
              <w:bottom w:val="single" w:sz="4" w:space="0" w:color="auto"/>
              <w:right w:val="single" w:sz="4" w:space="0" w:color="auto"/>
            </w:tcBorders>
            <w:shd w:val="clear" w:color="auto" w:fill="auto"/>
            <w:noWrap/>
            <w:vAlign w:val="bottom"/>
          </w:tcPr>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57,6</w:t>
            </w:r>
          </w:p>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7,3</w:t>
            </w:r>
          </w:p>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12,7</w:t>
            </w:r>
          </w:p>
        </w:tc>
        <w:tc>
          <w:tcPr>
            <w:tcW w:w="447" w:type="pct"/>
            <w:tcBorders>
              <w:top w:val="nil"/>
              <w:left w:val="nil"/>
              <w:bottom w:val="single" w:sz="4" w:space="0" w:color="auto"/>
              <w:right w:val="single" w:sz="4" w:space="0" w:color="auto"/>
            </w:tcBorders>
            <w:shd w:val="clear" w:color="auto" w:fill="auto"/>
            <w:noWrap/>
            <w:vAlign w:val="bottom"/>
            <w:hideMark/>
          </w:tcPr>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93</w:t>
            </w:r>
            <w:r w:rsidR="009C24BB">
              <w:rPr>
                <w:rFonts w:eastAsia="Times New Roman"/>
                <w:color w:val="000000"/>
                <w:sz w:val="16"/>
                <w:szCs w:val="16"/>
                <w:lang w:eastAsia="ru-RU"/>
              </w:rPr>
              <w:t>,0</w:t>
            </w:r>
          </w:p>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8,9</w:t>
            </w:r>
          </w:p>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9,6</w:t>
            </w:r>
          </w:p>
        </w:tc>
        <w:tc>
          <w:tcPr>
            <w:tcW w:w="442" w:type="pct"/>
            <w:tcBorders>
              <w:top w:val="nil"/>
              <w:left w:val="nil"/>
              <w:bottom w:val="single" w:sz="4" w:space="0" w:color="auto"/>
              <w:right w:val="single" w:sz="4" w:space="0" w:color="auto"/>
            </w:tcBorders>
            <w:shd w:val="clear" w:color="auto" w:fill="auto"/>
            <w:noWrap/>
            <w:vAlign w:val="bottom"/>
          </w:tcPr>
          <w:tbl>
            <w:tblPr>
              <w:tblW w:w="566" w:type="dxa"/>
              <w:jc w:val="center"/>
              <w:tblLayout w:type="fixed"/>
              <w:tblLook w:val="04A0"/>
            </w:tblPr>
            <w:tblGrid>
              <w:gridCol w:w="566"/>
            </w:tblGrid>
            <w:tr w:rsidR="00E77DF7" w:rsidRPr="00767E04" w:rsidTr="00133314">
              <w:trPr>
                <w:trHeight w:val="552"/>
                <w:jc w:val="center"/>
              </w:trPr>
              <w:tc>
                <w:tcPr>
                  <w:tcW w:w="566" w:type="dxa"/>
                  <w:tcBorders>
                    <w:top w:val="nil"/>
                    <w:left w:val="nil"/>
                    <w:right w:val="nil"/>
                  </w:tcBorders>
                  <w:shd w:val="clear" w:color="auto" w:fill="auto"/>
                  <w:noWrap/>
                  <w:vAlign w:val="bottom"/>
                  <w:hideMark/>
                </w:tcPr>
                <w:p w:rsidR="00E77DF7" w:rsidRPr="00767E04" w:rsidRDefault="00E77DF7"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92,3</w:t>
                  </w:r>
                </w:p>
                <w:p w:rsidR="00E77DF7" w:rsidRPr="00767E04" w:rsidRDefault="00E77DF7"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6,7</w:t>
                  </w:r>
                </w:p>
                <w:p w:rsidR="00E77DF7" w:rsidRPr="00767E04" w:rsidRDefault="00E77DF7"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7,3</w:t>
                  </w:r>
                </w:p>
              </w:tc>
            </w:tr>
          </w:tbl>
          <w:p w:rsidR="00B4286F" w:rsidRPr="00767E04" w:rsidRDefault="00B4286F" w:rsidP="009C24BB">
            <w:pPr>
              <w:ind w:firstLine="0"/>
              <w:rPr>
                <w:rFonts w:eastAsia="Times New Roman"/>
                <w:color w:val="000000"/>
                <w:sz w:val="16"/>
                <w:szCs w:val="16"/>
                <w:lang w:eastAsia="ru-RU"/>
              </w:rPr>
            </w:pPr>
          </w:p>
        </w:tc>
      </w:tr>
      <w:tr w:rsidR="00B4286F" w:rsidRPr="00860CFB" w:rsidTr="00E77DF7">
        <w:trPr>
          <w:trHeight w:val="471"/>
          <w:jc w:val="center"/>
        </w:trPr>
        <w:tc>
          <w:tcPr>
            <w:tcW w:w="978" w:type="pct"/>
            <w:tcBorders>
              <w:top w:val="nil"/>
              <w:left w:val="single" w:sz="4" w:space="0" w:color="auto"/>
              <w:bottom w:val="single" w:sz="4" w:space="0" w:color="auto"/>
              <w:right w:val="single" w:sz="4" w:space="0" w:color="auto"/>
            </w:tcBorders>
            <w:shd w:val="clear" w:color="auto" w:fill="auto"/>
            <w:noWrap/>
            <w:vAlign w:val="center"/>
            <w:hideMark/>
          </w:tcPr>
          <w:p w:rsidR="00B4286F" w:rsidRPr="00767E04" w:rsidRDefault="00B4286F" w:rsidP="00E77DF7">
            <w:pPr>
              <w:ind w:right="-82" w:firstLine="0"/>
              <w:jc w:val="left"/>
              <w:rPr>
                <w:rFonts w:eastAsia="Times New Roman"/>
                <w:color w:val="000000"/>
                <w:sz w:val="16"/>
                <w:szCs w:val="16"/>
                <w:lang w:eastAsia="ru-RU"/>
              </w:rPr>
            </w:pPr>
            <w:r w:rsidRPr="00767E04">
              <w:rPr>
                <w:rFonts w:eastAsia="Times New Roman"/>
                <w:color w:val="000000"/>
                <w:sz w:val="16"/>
                <w:szCs w:val="16"/>
                <w:lang w:eastAsia="ru-RU"/>
              </w:rPr>
              <w:t>Скарб 5007</w:t>
            </w:r>
          </w:p>
        </w:tc>
        <w:tc>
          <w:tcPr>
            <w:tcW w:w="335" w:type="pct"/>
            <w:tcBorders>
              <w:top w:val="nil"/>
              <w:left w:val="nil"/>
              <w:bottom w:val="single" w:sz="4" w:space="0" w:color="auto"/>
              <w:right w:val="single" w:sz="4" w:space="0" w:color="auto"/>
            </w:tcBorders>
          </w:tcPr>
          <w:p w:rsidR="00B4286F" w:rsidRPr="00754572" w:rsidRDefault="00B4286F" w:rsidP="00E77DF7">
            <w:pPr>
              <w:ind w:firstLine="0"/>
              <w:jc w:val="center"/>
              <w:rPr>
                <w:rFonts w:eastAsia="Times New Roman"/>
                <w:i/>
                <w:color w:val="000000"/>
                <w:sz w:val="16"/>
                <w:szCs w:val="16"/>
                <w:lang w:eastAsia="ru-RU"/>
              </w:rPr>
            </w:pPr>
            <w:r w:rsidRPr="00754572">
              <w:rPr>
                <w:rFonts w:eastAsia="Times New Roman"/>
                <w:i/>
                <w:color w:val="000000"/>
                <w:sz w:val="16"/>
                <w:szCs w:val="16"/>
                <w:lang w:eastAsia="ru-RU"/>
              </w:rPr>
              <w:t>Х</w:t>
            </w:r>
          </w:p>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w:t>
            </w:r>
          </w:p>
          <w:p w:rsidR="00B4286F" w:rsidRPr="00754572" w:rsidRDefault="00B4286F" w:rsidP="00E77DF7">
            <w:pPr>
              <w:ind w:firstLine="0"/>
              <w:jc w:val="center"/>
              <w:rPr>
                <w:rFonts w:eastAsia="Times New Roman"/>
                <w:i/>
                <w:sz w:val="16"/>
                <w:szCs w:val="16"/>
                <w:lang w:val="en-US" w:eastAsia="ru-RU"/>
              </w:rPr>
            </w:pPr>
            <w:r w:rsidRPr="00754572">
              <w:rPr>
                <w:rFonts w:eastAsia="Times New Roman"/>
                <w:i/>
                <w:color w:val="000000"/>
                <w:sz w:val="16"/>
                <w:szCs w:val="16"/>
                <w:lang w:val="en-US" w:eastAsia="ru-RU"/>
              </w:rPr>
              <w:t>C</w:t>
            </w:r>
            <w:r w:rsidRPr="00754572">
              <w:rPr>
                <w:rFonts w:eastAsia="Times New Roman"/>
                <w:i/>
                <w:color w:val="000000"/>
                <w:sz w:val="16"/>
                <w:szCs w:val="16"/>
                <w:vertAlign w:val="subscript"/>
                <w:lang w:val="en-US" w:eastAsia="ru-RU"/>
              </w:rPr>
              <w:t>v</w:t>
            </w:r>
          </w:p>
        </w:tc>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14</w:t>
            </w:r>
            <w:r>
              <w:rPr>
                <w:rFonts w:eastAsia="Times New Roman"/>
                <w:color w:val="000000"/>
                <w:sz w:val="16"/>
                <w:szCs w:val="16"/>
                <w:lang w:eastAsia="ru-RU"/>
              </w:rPr>
              <w:t>,0</w:t>
            </w:r>
          </w:p>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1,9</w:t>
            </w:r>
          </w:p>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13,5</w:t>
            </w:r>
          </w:p>
        </w:tc>
        <w:tc>
          <w:tcPr>
            <w:tcW w:w="559" w:type="pct"/>
            <w:tcBorders>
              <w:top w:val="nil"/>
              <w:left w:val="nil"/>
              <w:bottom w:val="single" w:sz="4" w:space="0" w:color="auto"/>
              <w:right w:val="single" w:sz="4" w:space="0" w:color="auto"/>
            </w:tcBorders>
            <w:shd w:val="clear" w:color="auto" w:fill="auto"/>
            <w:noWrap/>
            <w:vAlign w:val="bottom"/>
            <w:hideMark/>
          </w:tcPr>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176,9</w:t>
            </w:r>
            <w:r w:rsidR="009C24BB">
              <w:rPr>
                <w:rFonts w:eastAsia="Times New Roman"/>
                <w:color w:val="000000"/>
                <w:sz w:val="16"/>
                <w:szCs w:val="16"/>
                <w:lang w:eastAsia="ru-RU"/>
              </w:rPr>
              <w:t>0</w:t>
            </w:r>
          </w:p>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3,06</w:t>
            </w:r>
          </w:p>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2,13</w:t>
            </w:r>
          </w:p>
        </w:tc>
        <w:tc>
          <w:tcPr>
            <w:tcW w:w="437" w:type="pct"/>
            <w:tcBorders>
              <w:top w:val="nil"/>
              <w:left w:val="nil"/>
              <w:bottom w:val="single" w:sz="4" w:space="0" w:color="auto"/>
              <w:right w:val="single" w:sz="4" w:space="0" w:color="auto"/>
            </w:tcBorders>
            <w:shd w:val="clear" w:color="auto" w:fill="auto"/>
            <w:noWrap/>
            <w:vAlign w:val="bottom"/>
            <w:hideMark/>
          </w:tcPr>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90,2</w:t>
            </w:r>
          </w:p>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0,4</w:t>
            </w:r>
          </w:p>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0,4</w:t>
            </w:r>
          </w:p>
        </w:tc>
        <w:tc>
          <w:tcPr>
            <w:tcW w:w="452" w:type="pct"/>
            <w:tcBorders>
              <w:top w:val="nil"/>
              <w:left w:val="nil"/>
              <w:bottom w:val="single" w:sz="4" w:space="0" w:color="auto"/>
              <w:right w:val="single" w:sz="4" w:space="0" w:color="auto"/>
            </w:tcBorders>
            <w:shd w:val="clear" w:color="auto" w:fill="auto"/>
            <w:noWrap/>
            <w:vAlign w:val="bottom"/>
            <w:hideMark/>
          </w:tcPr>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21,4</w:t>
            </w:r>
          </w:p>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2,5</w:t>
            </w:r>
          </w:p>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10,4</w:t>
            </w:r>
          </w:p>
        </w:tc>
        <w:tc>
          <w:tcPr>
            <w:tcW w:w="454" w:type="pct"/>
            <w:tcBorders>
              <w:top w:val="nil"/>
              <w:left w:val="nil"/>
              <w:bottom w:val="single" w:sz="4" w:space="0" w:color="auto"/>
              <w:right w:val="single" w:sz="4" w:space="0" w:color="auto"/>
            </w:tcBorders>
            <w:shd w:val="clear" w:color="auto" w:fill="auto"/>
            <w:noWrap/>
            <w:vAlign w:val="bottom"/>
            <w:hideMark/>
          </w:tcPr>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9</w:t>
            </w:r>
            <w:r>
              <w:rPr>
                <w:rFonts w:eastAsia="Times New Roman"/>
                <w:color w:val="000000"/>
                <w:sz w:val="16"/>
                <w:szCs w:val="16"/>
                <w:lang w:eastAsia="ru-RU"/>
              </w:rPr>
              <w:t>,0</w:t>
            </w:r>
          </w:p>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1,7</w:t>
            </w:r>
          </w:p>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17,9</w:t>
            </w:r>
          </w:p>
        </w:tc>
        <w:tc>
          <w:tcPr>
            <w:tcW w:w="447" w:type="pct"/>
            <w:tcBorders>
              <w:top w:val="nil"/>
              <w:left w:val="nil"/>
              <w:bottom w:val="single" w:sz="4" w:space="0" w:color="auto"/>
              <w:right w:val="single" w:sz="4" w:space="0" w:color="auto"/>
            </w:tcBorders>
            <w:shd w:val="clear" w:color="auto" w:fill="auto"/>
            <w:noWrap/>
            <w:vAlign w:val="bottom"/>
            <w:hideMark/>
          </w:tcPr>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55,6</w:t>
            </w:r>
          </w:p>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5,5</w:t>
            </w:r>
          </w:p>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10,0</w:t>
            </w:r>
          </w:p>
        </w:tc>
        <w:tc>
          <w:tcPr>
            <w:tcW w:w="447" w:type="pct"/>
            <w:tcBorders>
              <w:top w:val="nil"/>
              <w:left w:val="nil"/>
              <w:bottom w:val="single" w:sz="4" w:space="0" w:color="auto"/>
              <w:right w:val="single" w:sz="4" w:space="0" w:color="auto"/>
            </w:tcBorders>
            <w:shd w:val="clear" w:color="auto" w:fill="auto"/>
            <w:noWrap/>
            <w:vAlign w:val="bottom"/>
            <w:hideMark/>
          </w:tcPr>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90,4</w:t>
            </w:r>
          </w:p>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9,4</w:t>
            </w:r>
          </w:p>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10,4</w:t>
            </w:r>
          </w:p>
        </w:tc>
        <w:tc>
          <w:tcPr>
            <w:tcW w:w="442" w:type="pct"/>
            <w:tcBorders>
              <w:top w:val="nil"/>
              <w:left w:val="nil"/>
              <w:bottom w:val="single" w:sz="4" w:space="0" w:color="auto"/>
              <w:right w:val="single" w:sz="4" w:space="0" w:color="auto"/>
            </w:tcBorders>
            <w:shd w:val="clear" w:color="auto" w:fill="auto"/>
            <w:noWrap/>
            <w:vAlign w:val="center"/>
          </w:tcPr>
          <w:p w:rsidR="00B4286F" w:rsidRDefault="009C24BB" w:rsidP="009C24BB">
            <w:pPr>
              <w:ind w:firstLine="0"/>
              <w:jc w:val="center"/>
              <w:rPr>
                <w:rFonts w:eastAsia="Times New Roman"/>
                <w:color w:val="000000"/>
                <w:sz w:val="16"/>
                <w:szCs w:val="16"/>
                <w:lang w:eastAsia="ru-RU"/>
              </w:rPr>
            </w:pPr>
            <w:r>
              <w:rPr>
                <w:rFonts w:eastAsia="Times New Roman"/>
                <w:color w:val="000000"/>
                <w:sz w:val="16"/>
                <w:szCs w:val="16"/>
                <w:lang w:eastAsia="ru-RU"/>
              </w:rPr>
              <w:t>91,2</w:t>
            </w:r>
          </w:p>
          <w:p w:rsidR="009C24BB" w:rsidRDefault="009C24BB" w:rsidP="009C24BB">
            <w:pPr>
              <w:ind w:firstLine="0"/>
              <w:jc w:val="center"/>
              <w:rPr>
                <w:rFonts w:eastAsia="Times New Roman"/>
                <w:color w:val="000000"/>
                <w:sz w:val="16"/>
                <w:szCs w:val="16"/>
                <w:lang w:eastAsia="ru-RU"/>
              </w:rPr>
            </w:pPr>
            <w:r>
              <w:rPr>
                <w:rFonts w:eastAsia="Times New Roman"/>
                <w:color w:val="000000"/>
                <w:sz w:val="16"/>
                <w:szCs w:val="16"/>
                <w:lang w:eastAsia="ru-RU"/>
              </w:rPr>
              <w:t>6,1</w:t>
            </w:r>
          </w:p>
          <w:p w:rsidR="009C24BB" w:rsidRPr="00767E04" w:rsidRDefault="009C24BB" w:rsidP="009C24BB">
            <w:pPr>
              <w:ind w:firstLine="0"/>
              <w:jc w:val="center"/>
              <w:rPr>
                <w:rFonts w:eastAsia="Times New Roman"/>
                <w:color w:val="000000"/>
                <w:sz w:val="16"/>
                <w:szCs w:val="16"/>
                <w:lang w:eastAsia="ru-RU"/>
              </w:rPr>
            </w:pPr>
            <w:r>
              <w:rPr>
                <w:rFonts w:eastAsia="Times New Roman"/>
                <w:color w:val="000000"/>
                <w:sz w:val="16"/>
                <w:szCs w:val="16"/>
                <w:lang w:eastAsia="ru-RU"/>
              </w:rPr>
              <w:t>6,6</w:t>
            </w:r>
          </w:p>
        </w:tc>
      </w:tr>
      <w:tr w:rsidR="00B4286F" w:rsidRPr="00860CFB" w:rsidTr="00E77DF7">
        <w:trPr>
          <w:trHeight w:val="125"/>
          <w:jc w:val="center"/>
        </w:trPr>
        <w:tc>
          <w:tcPr>
            <w:tcW w:w="978" w:type="pct"/>
            <w:tcBorders>
              <w:top w:val="nil"/>
              <w:left w:val="single" w:sz="4" w:space="0" w:color="auto"/>
              <w:bottom w:val="single" w:sz="4" w:space="0" w:color="auto"/>
              <w:right w:val="single" w:sz="4" w:space="0" w:color="auto"/>
            </w:tcBorders>
            <w:shd w:val="clear" w:color="auto" w:fill="auto"/>
            <w:noWrap/>
            <w:vAlign w:val="center"/>
            <w:hideMark/>
          </w:tcPr>
          <w:p w:rsidR="00B4286F" w:rsidRPr="00767E04" w:rsidRDefault="00B4286F" w:rsidP="00E77DF7">
            <w:pPr>
              <w:ind w:right="-82" w:firstLine="0"/>
              <w:jc w:val="left"/>
              <w:rPr>
                <w:rFonts w:eastAsia="Times New Roman"/>
                <w:color w:val="000000"/>
                <w:sz w:val="16"/>
                <w:szCs w:val="16"/>
                <w:lang w:eastAsia="ru-RU"/>
              </w:rPr>
            </w:pPr>
            <w:r w:rsidRPr="00767E04">
              <w:rPr>
                <w:rFonts w:eastAsia="Times New Roman"/>
                <w:color w:val="000000"/>
                <w:sz w:val="16"/>
                <w:szCs w:val="16"/>
                <w:lang w:eastAsia="ru-RU"/>
              </w:rPr>
              <w:t>Смык 308</w:t>
            </w:r>
          </w:p>
        </w:tc>
        <w:tc>
          <w:tcPr>
            <w:tcW w:w="335" w:type="pct"/>
            <w:tcBorders>
              <w:top w:val="nil"/>
              <w:left w:val="nil"/>
              <w:bottom w:val="single" w:sz="4" w:space="0" w:color="auto"/>
              <w:right w:val="single" w:sz="4" w:space="0" w:color="auto"/>
            </w:tcBorders>
          </w:tcPr>
          <w:p w:rsidR="00B4286F" w:rsidRPr="00754572" w:rsidRDefault="00B4286F" w:rsidP="00E77DF7">
            <w:pPr>
              <w:ind w:firstLine="0"/>
              <w:jc w:val="center"/>
              <w:rPr>
                <w:rFonts w:eastAsia="Times New Roman"/>
                <w:i/>
                <w:color w:val="000000"/>
                <w:sz w:val="16"/>
                <w:szCs w:val="16"/>
                <w:lang w:eastAsia="ru-RU"/>
              </w:rPr>
            </w:pPr>
            <w:r w:rsidRPr="00754572">
              <w:rPr>
                <w:rFonts w:eastAsia="Times New Roman"/>
                <w:i/>
                <w:color w:val="000000"/>
                <w:sz w:val="16"/>
                <w:szCs w:val="16"/>
                <w:lang w:eastAsia="ru-RU"/>
              </w:rPr>
              <w:t>Х</w:t>
            </w:r>
          </w:p>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w:t>
            </w:r>
          </w:p>
          <w:p w:rsidR="00B4286F" w:rsidRPr="00754572" w:rsidRDefault="00B4286F" w:rsidP="00E77DF7">
            <w:pPr>
              <w:ind w:firstLine="0"/>
              <w:jc w:val="center"/>
              <w:rPr>
                <w:rFonts w:eastAsia="Times New Roman"/>
                <w:i/>
                <w:color w:val="000000"/>
                <w:sz w:val="16"/>
                <w:szCs w:val="16"/>
                <w:lang w:eastAsia="ru-RU"/>
              </w:rPr>
            </w:pPr>
            <w:r w:rsidRPr="00754572">
              <w:rPr>
                <w:rFonts w:eastAsia="Times New Roman"/>
                <w:i/>
                <w:color w:val="000000"/>
                <w:sz w:val="16"/>
                <w:szCs w:val="16"/>
                <w:lang w:val="en-US" w:eastAsia="ru-RU"/>
              </w:rPr>
              <w:t>C</w:t>
            </w:r>
            <w:r w:rsidRPr="00754572">
              <w:rPr>
                <w:rFonts w:eastAsia="Times New Roman"/>
                <w:i/>
                <w:color w:val="000000"/>
                <w:sz w:val="16"/>
                <w:szCs w:val="16"/>
                <w:vertAlign w:val="subscript"/>
                <w:lang w:val="en-US" w:eastAsia="ru-RU"/>
              </w:rPr>
              <w:t>v</w:t>
            </w:r>
          </w:p>
        </w:tc>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13,7</w:t>
            </w:r>
          </w:p>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1,97</w:t>
            </w:r>
          </w:p>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14,4</w:t>
            </w:r>
          </w:p>
        </w:tc>
        <w:tc>
          <w:tcPr>
            <w:tcW w:w="559" w:type="pct"/>
            <w:tcBorders>
              <w:top w:val="nil"/>
              <w:left w:val="nil"/>
              <w:bottom w:val="single" w:sz="4" w:space="0" w:color="auto"/>
              <w:right w:val="single" w:sz="4" w:space="0" w:color="auto"/>
            </w:tcBorders>
            <w:shd w:val="clear" w:color="auto" w:fill="auto"/>
            <w:noWrap/>
            <w:vAlign w:val="bottom"/>
            <w:hideMark/>
          </w:tcPr>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174,7</w:t>
            </w:r>
          </w:p>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9,74</w:t>
            </w:r>
          </w:p>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5,6</w:t>
            </w:r>
          </w:p>
        </w:tc>
        <w:tc>
          <w:tcPr>
            <w:tcW w:w="437" w:type="pct"/>
            <w:tcBorders>
              <w:top w:val="nil"/>
              <w:left w:val="nil"/>
              <w:bottom w:val="single" w:sz="4" w:space="0" w:color="auto"/>
              <w:right w:val="single" w:sz="4" w:space="0" w:color="auto"/>
            </w:tcBorders>
            <w:shd w:val="clear" w:color="auto" w:fill="auto"/>
            <w:noWrap/>
            <w:vAlign w:val="bottom"/>
            <w:hideMark/>
          </w:tcPr>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90,2</w:t>
            </w:r>
          </w:p>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0,4</w:t>
            </w:r>
          </w:p>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0,4</w:t>
            </w:r>
          </w:p>
        </w:tc>
        <w:tc>
          <w:tcPr>
            <w:tcW w:w="452" w:type="pct"/>
            <w:tcBorders>
              <w:top w:val="nil"/>
              <w:left w:val="nil"/>
              <w:bottom w:val="single" w:sz="4" w:space="0" w:color="auto"/>
              <w:right w:val="single" w:sz="4" w:space="0" w:color="auto"/>
            </w:tcBorders>
            <w:shd w:val="clear" w:color="auto" w:fill="auto"/>
            <w:noWrap/>
            <w:vAlign w:val="bottom"/>
            <w:hideMark/>
          </w:tcPr>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25,1</w:t>
            </w:r>
          </w:p>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1,9</w:t>
            </w:r>
          </w:p>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7,8</w:t>
            </w:r>
          </w:p>
        </w:tc>
        <w:tc>
          <w:tcPr>
            <w:tcW w:w="454" w:type="pct"/>
            <w:tcBorders>
              <w:top w:val="nil"/>
              <w:left w:val="nil"/>
              <w:bottom w:val="single" w:sz="4" w:space="0" w:color="auto"/>
              <w:right w:val="single" w:sz="4" w:space="0" w:color="auto"/>
            </w:tcBorders>
            <w:shd w:val="clear" w:color="auto" w:fill="auto"/>
            <w:noWrap/>
            <w:vAlign w:val="bottom"/>
            <w:hideMark/>
          </w:tcPr>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9</w:t>
            </w:r>
            <w:r>
              <w:rPr>
                <w:rFonts w:eastAsia="Times New Roman"/>
                <w:color w:val="000000"/>
                <w:sz w:val="16"/>
                <w:szCs w:val="16"/>
                <w:lang w:eastAsia="ru-RU"/>
              </w:rPr>
              <w:t>,0</w:t>
            </w:r>
          </w:p>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1,6</w:t>
            </w:r>
          </w:p>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18,1</w:t>
            </w:r>
          </w:p>
        </w:tc>
        <w:tc>
          <w:tcPr>
            <w:tcW w:w="447" w:type="pct"/>
            <w:tcBorders>
              <w:top w:val="nil"/>
              <w:left w:val="nil"/>
              <w:bottom w:val="single" w:sz="4" w:space="0" w:color="auto"/>
              <w:right w:val="single" w:sz="4" w:space="0" w:color="auto"/>
            </w:tcBorders>
            <w:shd w:val="clear" w:color="auto" w:fill="auto"/>
            <w:noWrap/>
            <w:vAlign w:val="bottom"/>
            <w:hideMark/>
          </w:tcPr>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55,5</w:t>
            </w:r>
          </w:p>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5,7</w:t>
            </w:r>
          </w:p>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10,3</w:t>
            </w:r>
          </w:p>
        </w:tc>
        <w:tc>
          <w:tcPr>
            <w:tcW w:w="447" w:type="pct"/>
            <w:tcBorders>
              <w:top w:val="nil"/>
              <w:left w:val="nil"/>
              <w:bottom w:val="single" w:sz="4" w:space="0" w:color="auto"/>
              <w:right w:val="single" w:sz="4" w:space="0" w:color="auto"/>
            </w:tcBorders>
            <w:shd w:val="clear" w:color="auto" w:fill="auto"/>
            <w:noWrap/>
            <w:vAlign w:val="bottom"/>
          </w:tcPr>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89,8</w:t>
            </w:r>
          </w:p>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9,6</w:t>
            </w:r>
          </w:p>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10,7</w:t>
            </w:r>
          </w:p>
        </w:tc>
        <w:tc>
          <w:tcPr>
            <w:tcW w:w="442" w:type="pct"/>
            <w:tcBorders>
              <w:top w:val="nil"/>
              <w:left w:val="nil"/>
              <w:bottom w:val="single" w:sz="4" w:space="0" w:color="auto"/>
              <w:right w:val="single" w:sz="4" w:space="0" w:color="auto"/>
            </w:tcBorders>
            <w:shd w:val="clear" w:color="auto" w:fill="auto"/>
            <w:noWrap/>
            <w:vAlign w:val="center"/>
          </w:tcPr>
          <w:p w:rsidR="00B4286F" w:rsidRDefault="009C24BB" w:rsidP="009C24BB">
            <w:pPr>
              <w:ind w:firstLine="0"/>
              <w:jc w:val="center"/>
              <w:rPr>
                <w:rFonts w:eastAsia="Times New Roman"/>
                <w:color w:val="000000"/>
                <w:sz w:val="16"/>
                <w:szCs w:val="16"/>
                <w:lang w:eastAsia="ru-RU"/>
              </w:rPr>
            </w:pPr>
            <w:r>
              <w:rPr>
                <w:rFonts w:eastAsia="Times New Roman"/>
                <w:color w:val="000000"/>
                <w:sz w:val="16"/>
                <w:szCs w:val="16"/>
                <w:lang w:eastAsia="ru-RU"/>
              </w:rPr>
              <w:t>90,2</w:t>
            </w:r>
          </w:p>
          <w:p w:rsidR="009C24BB" w:rsidRDefault="009C24BB" w:rsidP="009C24BB">
            <w:pPr>
              <w:ind w:firstLine="0"/>
              <w:jc w:val="center"/>
              <w:rPr>
                <w:rFonts w:eastAsia="Times New Roman"/>
                <w:color w:val="000000"/>
                <w:sz w:val="16"/>
                <w:szCs w:val="16"/>
                <w:lang w:eastAsia="ru-RU"/>
              </w:rPr>
            </w:pPr>
            <w:r>
              <w:rPr>
                <w:rFonts w:eastAsia="Times New Roman"/>
                <w:color w:val="000000"/>
                <w:sz w:val="16"/>
                <w:szCs w:val="16"/>
                <w:lang w:eastAsia="ru-RU"/>
              </w:rPr>
              <w:t>6,7</w:t>
            </w:r>
          </w:p>
          <w:p w:rsidR="009C24BB" w:rsidRPr="00767E04" w:rsidRDefault="009C24BB" w:rsidP="009C24BB">
            <w:pPr>
              <w:ind w:firstLine="0"/>
              <w:jc w:val="center"/>
              <w:rPr>
                <w:rFonts w:eastAsia="Times New Roman"/>
                <w:color w:val="000000"/>
                <w:sz w:val="16"/>
                <w:szCs w:val="16"/>
                <w:lang w:eastAsia="ru-RU"/>
              </w:rPr>
            </w:pPr>
            <w:r>
              <w:rPr>
                <w:rFonts w:eastAsia="Times New Roman"/>
                <w:color w:val="000000"/>
                <w:sz w:val="16"/>
                <w:szCs w:val="16"/>
                <w:lang w:eastAsia="ru-RU"/>
              </w:rPr>
              <w:t>7,5</w:t>
            </w:r>
          </w:p>
        </w:tc>
      </w:tr>
      <w:tr w:rsidR="00B4286F" w:rsidRPr="00860CFB" w:rsidTr="00E77DF7">
        <w:trPr>
          <w:trHeight w:val="125"/>
          <w:jc w:val="center"/>
        </w:trPr>
        <w:tc>
          <w:tcPr>
            <w:tcW w:w="978" w:type="pct"/>
            <w:tcBorders>
              <w:top w:val="nil"/>
              <w:left w:val="single" w:sz="4" w:space="0" w:color="auto"/>
              <w:bottom w:val="single" w:sz="4" w:space="0" w:color="auto"/>
              <w:right w:val="single" w:sz="4" w:space="0" w:color="auto"/>
            </w:tcBorders>
            <w:shd w:val="clear" w:color="auto" w:fill="auto"/>
            <w:noWrap/>
            <w:vAlign w:val="center"/>
            <w:hideMark/>
          </w:tcPr>
          <w:p w:rsidR="00B4286F" w:rsidRPr="00767E04" w:rsidRDefault="00B4286F" w:rsidP="00E77DF7">
            <w:pPr>
              <w:ind w:right="-82" w:firstLine="0"/>
              <w:jc w:val="left"/>
              <w:rPr>
                <w:rFonts w:eastAsia="Times New Roman"/>
                <w:color w:val="000000"/>
                <w:sz w:val="16"/>
                <w:szCs w:val="16"/>
                <w:lang w:eastAsia="ru-RU"/>
              </w:rPr>
            </w:pPr>
            <w:r w:rsidRPr="00767E04">
              <w:rPr>
                <w:rFonts w:eastAsia="Times New Roman"/>
                <w:color w:val="000000"/>
                <w:sz w:val="16"/>
                <w:szCs w:val="16"/>
                <w:lang w:eastAsia="ru-RU"/>
              </w:rPr>
              <w:t>Сталактит 8387</w:t>
            </w:r>
          </w:p>
        </w:tc>
        <w:tc>
          <w:tcPr>
            <w:tcW w:w="335" w:type="pct"/>
            <w:tcBorders>
              <w:top w:val="nil"/>
              <w:left w:val="nil"/>
              <w:bottom w:val="single" w:sz="4" w:space="0" w:color="auto"/>
              <w:right w:val="single" w:sz="4" w:space="0" w:color="auto"/>
            </w:tcBorders>
          </w:tcPr>
          <w:p w:rsidR="00B4286F" w:rsidRPr="00754572" w:rsidRDefault="00B4286F" w:rsidP="00E77DF7">
            <w:pPr>
              <w:ind w:firstLine="0"/>
              <w:jc w:val="center"/>
              <w:rPr>
                <w:rFonts w:eastAsia="Times New Roman"/>
                <w:i/>
                <w:color w:val="000000"/>
                <w:sz w:val="16"/>
                <w:szCs w:val="16"/>
                <w:lang w:eastAsia="ru-RU"/>
              </w:rPr>
            </w:pPr>
            <w:r w:rsidRPr="00754572">
              <w:rPr>
                <w:rFonts w:eastAsia="Times New Roman"/>
                <w:i/>
                <w:color w:val="000000"/>
                <w:sz w:val="16"/>
                <w:szCs w:val="16"/>
                <w:lang w:eastAsia="ru-RU"/>
              </w:rPr>
              <w:t>Х</w:t>
            </w:r>
          </w:p>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w:t>
            </w:r>
          </w:p>
          <w:p w:rsidR="00B4286F" w:rsidRPr="00754572" w:rsidRDefault="00B4286F" w:rsidP="00E77DF7">
            <w:pPr>
              <w:ind w:firstLine="0"/>
              <w:jc w:val="center"/>
              <w:rPr>
                <w:rFonts w:eastAsia="Times New Roman"/>
                <w:i/>
                <w:color w:val="000000"/>
                <w:sz w:val="16"/>
                <w:szCs w:val="16"/>
                <w:lang w:eastAsia="ru-RU"/>
              </w:rPr>
            </w:pPr>
            <w:r w:rsidRPr="00754572">
              <w:rPr>
                <w:rFonts w:eastAsia="Times New Roman"/>
                <w:i/>
                <w:color w:val="000000"/>
                <w:sz w:val="16"/>
                <w:szCs w:val="16"/>
                <w:lang w:val="en-US" w:eastAsia="ru-RU"/>
              </w:rPr>
              <w:t>C</w:t>
            </w:r>
            <w:r w:rsidRPr="00754572">
              <w:rPr>
                <w:rFonts w:eastAsia="Times New Roman"/>
                <w:i/>
                <w:color w:val="000000"/>
                <w:sz w:val="16"/>
                <w:szCs w:val="16"/>
                <w:vertAlign w:val="subscript"/>
                <w:lang w:val="en-US" w:eastAsia="ru-RU"/>
              </w:rPr>
              <w:t>v</w:t>
            </w:r>
          </w:p>
        </w:tc>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16,6</w:t>
            </w:r>
          </w:p>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3,7</w:t>
            </w:r>
          </w:p>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22,6</w:t>
            </w:r>
          </w:p>
        </w:tc>
        <w:tc>
          <w:tcPr>
            <w:tcW w:w="559" w:type="pct"/>
            <w:tcBorders>
              <w:top w:val="nil"/>
              <w:left w:val="nil"/>
              <w:bottom w:val="single" w:sz="4" w:space="0" w:color="auto"/>
              <w:right w:val="single" w:sz="4" w:space="0" w:color="auto"/>
            </w:tcBorders>
            <w:shd w:val="clear" w:color="auto" w:fill="auto"/>
            <w:noWrap/>
            <w:vAlign w:val="bottom"/>
            <w:hideMark/>
          </w:tcPr>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191,3</w:t>
            </w:r>
          </w:p>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21,1</w:t>
            </w:r>
          </w:p>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11</w:t>
            </w:r>
            <w:r>
              <w:rPr>
                <w:rFonts w:eastAsia="Times New Roman"/>
                <w:color w:val="000000"/>
                <w:sz w:val="16"/>
                <w:szCs w:val="16"/>
                <w:lang w:eastAsia="ru-RU"/>
              </w:rPr>
              <w:t>,0</w:t>
            </w:r>
          </w:p>
        </w:tc>
        <w:tc>
          <w:tcPr>
            <w:tcW w:w="437" w:type="pct"/>
            <w:tcBorders>
              <w:top w:val="nil"/>
              <w:left w:val="nil"/>
              <w:bottom w:val="single" w:sz="4" w:space="0" w:color="auto"/>
              <w:right w:val="single" w:sz="4" w:space="0" w:color="auto"/>
            </w:tcBorders>
            <w:shd w:val="clear" w:color="auto" w:fill="auto"/>
            <w:noWrap/>
            <w:vAlign w:val="bottom"/>
            <w:hideMark/>
          </w:tcPr>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90,6</w:t>
            </w:r>
          </w:p>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0,5</w:t>
            </w:r>
          </w:p>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0,6</w:t>
            </w:r>
          </w:p>
        </w:tc>
        <w:tc>
          <w:tcPr>
            <w:tcW w:w="452" w:type="pct"/>
            <w:tcBorders>
              <w:top w:val="nil"/>
              <w:left w:val="nil"/>
              <w:bottom w:val="single" w:sz="4" w:space="0" w:color="auto"/>
              <w:right w:val="single" w:sz="4" w:space="0" w:color="auto"/>
            </w:tcBorders>
            <w:shd w:val="clear" w:color="auto" w:fill="auto"/>
            <w:noWrap/>
            <w:vAlign w:val="bottom"/>
            <w:hideMark/>
          </w:tcPr>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24,6</w:t>
            </w:r>
          </w:p>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2,5</w:t>
            </w:r>
          </w:p>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10,3</w:t>
            </w:r>
          </w:p>
        </w:tc>
        <w:tc>
          <w:tcPr>
            <w:tcW w:w="454" w:type="pct"/>
            <w:tcBorders>
              <w:top w:val="nil"/>
              <w:left w:val="nil"/>
              <w:bottom w:val="single" w:sz="4" w:space="0" w:color="auto"/>
              <w:right w:val="single" w:sz="4" w:space="0" w:color="auto"/>
            </w:tcBorders>
            <w:shd w:val="clear" w:color="auto" w:fill="auto"/>
            <w:noWrap/>
            <w:vAlign w:val="bottom"/>
            <w:hideMark/>
          </w:tcPr>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10</w:t>
            </w:r>
            <w:r w:rsidR="009C24BB">
              <w:rPr>
                <w:rFonts w:eastAsia="Times New Roman"/>
                <w:color w:val="000000"/>
                <w:sz w:val="16"/>
                <w:szCs w:val="16"/>
                <w:lang w:eastAsia="ru-RU"/>
              </w:rPr>
              <w:t>,0</w:t>
            </w:r>
          </w:p>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1,4</w:t>
            </w:r>
          </w:p>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15,2</w:t>
            </w:r>
          </w:p>
        </w:tc>
        <w:tc>
          <w:tcPr>
            <w:tcW w:w="447" w:type="pct"/>
            <w:tcBorders>
              <w:top w:val="nil"/>
              <w:left w:val="nil"/>
              <w:bottom w:val="single" w:sz="4" w:space="0" w:color="auto"/>
              <w:right w:val="single" w:sz="4" w:space="0" w:color="auto"/>
            </w:tcBorders>
            <w:shd w:val="clear" w:color="auto" w:fill="auto"/>
            <w:noWrap/>
            <w:vAlign w:val="bottom"/>
            <w:hideMark/>
          </w:tcPr>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57,0</w:t>
            </w:r>
          </w:p>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4,9</w:t>
            </w:r>
          </w:p>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8,7</w:t>
            </w:r>
          </w:p>
        </w:tc>
        <w:tc>
          <w:tcPr>
            <w:tcW w:w="447" w:type="pct"/>
            <w:tcBorders>
              <w:top w:val="nil"/>
              <w:left w:val="nil"/>
              <w:bottom w:val="single" w:sz="4" w:space="0" w:color="auto"/>
              <w:right w:val="single" w:sz="4" w:space="0" w:color="auto"/>
            </w:tcBorders>
            <w:shd w:val="clear" w:color="auto" w:fill="auto"/>
            <w:noWrap/>
            <w:vAlign w:val="bottom"/>
            <w:hideMark/>
          </w:tcPr>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91,8</w:t>
            </w:r>
          </w:p>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7,3</w:t>
            </w:r>
          </w:p>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8</w:t>
            </w:r>
            <w:r>
              <w:rPr>
                <w:rFonts w:eastAsia="Times New Roman"/>
                <w:color w:val="000000"/>
                <w:sz w:val="16"/>
                <w:szCs w:val="16"/>
                <w:lang w:eastAsia="ru-RU"/>
              </w:rPr>
              <w:t>,0</w:t>
            </w:r>
          </w:p>
        </w:tc>
        <w:tc>
          <w:tcPr>
            <w:tcW w:w="442" w:type="pct"/>
            <w:tcBorders>
              <w:top w:val="nil"/>
              <w:left w:val="nil"/>
              <w:bottom w:val="single" w:sz="4" w:space="0" w:color="auto"/>
              <w:right w:val="single" w:sz="4" w:space="0" w:color="auto"/>
            </w:tcBorders>
            <w:shd w:val="clear" w:color="auto" w:fill="auto"/>
            <w:noWrap/>
            <w:vAlign w:val="center"/>
          </w:tcPr>
          <w:p w:rsidR="00B4286F" w:rsidRDefault="009C24BB" w:rsidP="009C24BB">
            <w:pPr>
              <w:ind w:firstLine="0"/>
              <w:jc w:val="center"/>
              <w:rPr>
                <w:rFonts w:eastAsia="Times New Roman"/>
                <w:color w:val="000000"/>
                <w:sz w:val="16"/>
                <w:szCs w:val="16"/>
                <w:lang w:eastAsia="ru-RU"/>
              </w:rPr>
            </w:pPr>
            <w:r>
              <w:rPr>
                <w:rFonts w:eastAsia="Times New Roman"/>
                <w:color w:val="000000"/>
                <w:sz w:val="16"/>
                <w:szCs w:val="16"/>
                <w:lang w:eastAsia="ru-RU"/>
              </w:rPr>
              <w:t>91,8</w:t>
            </w:r>
          </w:p>
          <w:p w:rsidR="009C24BB" w:rsidRDefault="009C24BB" w:rsidP="009C24BB">
            <w:pPr>
              <w:ind w:firstLine="0"/>
              <w:jc w:val="center"/>
              <w:rPr>
                <w:rFonts w:eastAsia="Times New Roman"/>
                <w:color w:val="000000"/>
                <w:sz w:val="16"/>
                <w:szCs w:val="16"/>
                <w:lang w:eastAsia="ru-RU"/>
              </w:rPr>
            </w:pPr>
            <w:r>
              <w:rPr>
                <w:rFonts w:eastAsia="Times New Roman"/>
                <w:color w:val="000000"/>
                <w:sz w:val="16"/>
                <w:szCs w:val="16"/>
                <w:lang w:eastAsia="ru-RU"/>
              </w:rPr>
              <w:t>4,8</w:t>
            </w:r>
          </w:p>
          <w:p w:rsidR="009C24BB" w:rsidRPr="00767E04" w:rsidRDefault="009C24BB" w:rsidP="009C24BB">
            <w:pPr>
              <w:ind w:firstLine="0"/>
              <w:jc w:val="center"/>
              <w:rPr>
                <w:rFonts w:eastAsia="Times New Roman"/>
                <w:color w:val="000000"/>
                <w:sz w:val="16"/>
                <w:szCs w:val="16"/>
                <w:lang w:eastAsia="ru-RU"/>
              </w:rPr>
            </w:pPr>
            <w:r>
              <w:rPr>
                <w:rFonts w:eastAsia="Times New Roman"/>
                <w:color w:val="000000"/>
                <w:sz w:val="16"/>
                <w:szCs w:val="16"/>
                <w:lang w:eastAsia="ru-RU"/>
              </w:rPr>
              <w:t>5,3</w:t>
            </w:r>
          </w:p>
        </w:tc>
      </w:tr>
      <w:tr w:rsidR="00B4286F" w:rsidRPr="00860CFB" w:rsidTr="00E77DF7">
        <w:trPr>
          <w:trHeight w:val="125"/>
          <w:jc w:val="center"/>
        </w:trPr>
        <w:tc>
          <w:tcPr>
            <w:tcW w:w="978" w:type="pct"/>
            <w:tcBorders>
              <w:top w:val="nil"/>
              <w:left w:val="single" w:sz="4" w:space="0" w:color="auto"/>
              <w:bottom w:val="single" w:sz="4" w:space="0" w:color="auto"/>
              <w:right w:val="single" w:sz="4" w:space="0" w:color="auto"/>
            </w:tcBorders>
            <w:shd w:val="clear" w:color="auto" w:fill="auto"/>
            <w:noWrap/>
            <w:vAlign w:val="center"/>
            <w:hideMark/>
          </w:tcPr>
          <w:p w:rsidR="00B4286F" w:rsidRPr="00767E04" w:rsidRDefault="00B4286F" w:rsidP="00E77DF7">
            <w:pPr>
              <w:ind w:firstLine="0"/>
              <w:jc w:val="left"/>
              <w:rPr>
                <w:rFonts w:eastAsia="Times New Roman"/>
                <w:color w:val="000000"/>
                <w:sz w:val="16"/>
                <w:szCs w:val="16"/>
                <w:lang w:eastAsia="ru-RU"/>
              </w:rPr>
            </w:pPr>
            <w:r w:rsidRPr="00767E04">
              <w:rPr>
                <w:rFonts w:eastAsia="Times New Roman"/>
                <w:color w:val="000000"/>
                <w:sz w:val="16"/>
                <w:szCs w:val="16"/>
                <w:lang w:eastAsia="ru-RU"/>
              </w:rPr>
              <w:t>Сябр 202065</w:t>
            </w:r>
          </w:p>
        </w:tc>
        <w:tc>
          <w:tcPr>
            <w:tcW w:w="335" w:type="pct"/>
            <w:tcBorders>
              <w:top w:val="nil"/>
              <w:left w:val="nil"/>
              <w:bottom w:val="single" w:sz="4" w:space="0" w:color="auto"/>
              <w:right w:val="single" w:sz="4" w:space="0" w:color="auto"/>
            </w:tcBorders>
          </w:tcPr>
          <w:p w:rsidR="00B4286F" w:rsidRPr="00754572" w:rsidRDefault="00B4286F" w:rsidP="00E77DF7">
            <w:pPr>
              <w:ind w:firstLine="0"/>
              <w:jc w:val="center"/>
              <w:rPr>
                <w:rFonts w:eastAsia="Times New Roman"/>
                <w:i/>
                <w:color w:val="000000"/>
                <w:sz w:val="16"/>
                <w:szCs w:val="16"/>
                <w:lang w:eastAsia="ru-RU"/>
              </w:rPr>
            </w:pPr>
            <w:r w:rsidRPr="00754572">
              <w:rPr>
                <w:rFonts w:eastAsia="Times New Roman"/>
                <w:i/>
                <w:color w:val="000000"/>
                <w:sz w:val="16"/>
                <w:szCs w:val="16"/>
                <w:lang w:eastAsia="ru-RU"/>
              </w:rPr>
              <w:t>Х</w:t>
            </w:r>
          </w:p>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w:t>
            </w:r>
          </w:p>
          <w:p w:rsidR="00B4286F" w:rsidRPr="00754572" w:rsidRDefault="00B4286F" w:rsidP="00E77DF7">
            <w:pPr>
              <w:ind w:firstLine="0"/>
              <w:jc w:val="center"/>
              <w:rPr>
                <w:rFonts w:eastAsia="Times New Roman"/>
                <w:i/>
                <w:color w:val="000000"/>
                <w:sz w:val="16"/>
                <w:szCs w:val="16"/>
                <w:lang w:eastAsia="ru-RU"/>
              </w:rPr>
            </w:pPr>
            <w:r w:rsidRPr="00754572">
              <w:rPr>
                <w:rFonts w:eastAsia="Times New Roman"/>
                <w:i/>
                <w:color w:val="000000"/>
                <w:sz w:val="16"/>
                <w:szCs w:val="16"/>
                <w:lang w:val="en-US" w:eastAsia="ru-RU"/>
              </w:rPr>
              <w:t>C</w:t>
            </w:r>
            <w:r w:rsidRPr="00754572">
              <w:rPr>
                <w:rFonts w:eastAsia="Times New Roman"/>
                <w:i/>
                <w:color w:val="000000"/>
                <w:sz w:val="16"/>
                <w:szCs w:val="16"/>
                <w:vertAlign w:val="subscript"/>
                <w:lang w:val="en-US" w:eastAsia="ru-RU"/>
              </w:rPr>
              <w:t>v</w:t>
            </w:r>
          </w:p>
        </w:tc>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19,6</w:t>
            </w:r>
          </w:p>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3,7</w:t>
            </w:r>
          </w:p>
          <w:p w:rsidR="00B4286F" w:rsidRPr="00767E04" w:rsidRDefault="00B4286F" w:rsidP="00E77DF7">
            <w:pPr>
              <w:ind w:firstLine="0"/>
              <w:jc w:val="center"/>
              <w:rPr>
                <w:rFonts w:eastAsia="Times New Roman"/>
                <w:color w:val="000000"/>
                <w:sz w:val="16"/>
                <w:szCs w:val="16"/>
                <w:lang w:eastAsia="ru-RU"/>
              </w:rPr>
            </w:pPr>
            <w:r>
              <w:rPr>
                <w:rFonts w:eastAsia="Times New Roman"/>
                <w:color w:val="000000"/>
                <w:sz w:val="16"/>
                <w:szCs w:val="16"/>
                <w:lang w:eastAsia="ru-RU"/>
              </w:rPr>
              <w:t>18,8</w:t>
            </w:r>
          </w:p>
        </w:tc>
        <w:tc>
          <w:tcPr>
            <w:tcW w:w="559" w:type="pct"/>
            <w:tcBorders>
              <w:top w:val="nil"/>
              <w:left w:val="nil"/>
              <w:bottom w:val="single" w:sz="4" w:space="0" w:color="auto"/>
              <w:right w:val="single" w:sz="4" w:space="0" w:color="auto"/>
            </w:tcBorders>
            <w:shd w:val="clear" w:color="auto" w:fill="auto"/>
            <w:noWrap/>
            <w:hideMark/>
          </w:tcPr>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207,9</w:t>
            </w:r>
          </w:p>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26,2</w:t>
            </w:r>
          </w:p>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12,6</w:t>
            </w:r>
          </w:p>
        </w:tc>
        <w:tc>
          <w:tcPr>
            <w:tcW w:w="437" w:type="pct"/>
            <w:tcBorders>
              <w:top w:val="nil"/>
              <w:left w:val="nil"/>
              <w:bottom w:val="single" w:sz="4" w:space="0" w:color="auto"/>
              <w:right w:val="single" w:sz="4" w:space="0" w:color="auto"/>
            </w:tcBorders>
            <w:shd w:val="clear" w:color="auto" w:fill="auto"/>
            <w:noWrap/>
            <w:hideMark/>
          </w:tcPr>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90,9</w:t>
            </w:r>
          </w:p>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0,7</w:t>
            </w:r>
          </w:p>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0,7</w:t>
            </w:r>
          </w:p>
        </w:tc>
        <w:tc>
          <w:tcPr>
            <w:tcW w:w="452" w:type="pct"/>
            <w:tcBorders>
              <w:top w:val="nil"/>
              <w:left w:val="nil"/>
              <w:bottom w:val="single" w:sz="4" w:space="0" w:color="auto"/>
              <w:right w:val="single" w:sz="4" w:space="0" w:color="auto"/>
            </w:tcBorders>
            <w:shd w:val="clear" w:color="auto" w:fill="auto"/>
            <w:noWrap/>
            <w:hideMark/>
          </w:tcPr>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26,1</w:t>
            </w:r>
          </w:p>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1,4</w:t>
            </w:r>
          </w:p>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5,6</w:t>
            </w:r>
          </w:p>
        </w:tc>
        <w:tc>
          <w:tcPr>
            <w:tcW w:w="454" w:type="pct"/>
            <w:tcBorders>
              <w:top w:val="nil"/>
              <w:left w:val="nil"/>
              <w:bottom w:val="single" w:sz="4" w:space="0" w:color="auto"/>
              <w:right w:val="single" w:sz="4" w:space="0" w:color="auto"/>
            </w:tcBorders>
            <w:shd w:val="clear" w:color="auto" w:fill="auto"/>
            <w:noWrap/>
            <w:hideMark/>
          </w:tcPr>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10</w:t>
            </w:r>
            <w:r>
              <w:rPr>
                <w:rFonts w:eastAsia="Times New Roman"/>
                <w:color w:val="000000"/>
                <w:sz w:val="16"/>
                <w:szCs w:val="16"/>
                <w:lang w:eastAsia="ru-RU"/>
              </w:rPr>
              <w:t>,0</w:t>
            </w:r>
          </w:p>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1,8</w:t>
            </w:r>
          </w:p>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17,6</w:t>
            </w:r>
          </w:p>
        </w:tc>
        <w:tc>
          <w:tcPr>
            <w:tcW w:w="447" w:type="pct"/>
            <w:tcBorders>
              <w:top w:val="nil"/>
              <w:left w:val="nil"/>
              <w:bottom w:val="single" w:sz="4" w:space="0" w:color="auto"/>
              <w:right w:val="single" w:sz="4" w:space="0" w:color="auto"/>
            </w:tcBorders>
            <w:shd w:val="clear" w:color="auto" w:fill="auto"/>
            <w:noWrap/>
            <w:hideMark/>
          </w:tcPr>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59,2</w:t>
            </w:r>
          </w:p>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7,1</w:t>
            </w:r>
          </w:p>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12,0</w:t>
            </w:r>
          </w:p>
        </w:tc>
        <w:tc>
          <w:tcPr>
            <w:tcW w:w="447" w:type="pct"/>
            <w:tcBorders>
              <w:top w:val="nil"/>
              <w:left w:val="nil"/>
              <w:bottom w:val="single" w:sz="4" w:space="0" w:color="auto"/>
              <w:right w:val="single" w:sz="4" w:space="0" w:color="auto"/>
            </w:tcBorders>
            <w:shd w:val="clear" w:color="auto" w:fill="auto"/>
            <w:noWrap/>
            <w:hideMark/>
          </w:tcPr>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92,7</w:t>
            </w:r>
          </w:p>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8,9</w:t>
            </w:r>
          </w:p>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9,6</w:t>
            </w:r>
          </w:p>
        </w:tc>
        <w:tc>
          <w:tcPr>
            <w:tcW w:w="442" w:type="pct"/>
            <w:tcBorders>
              <w:top w:val="nil"/>
              <w:left w:val="nil"/>
              <w:bottom w:val="single" w:sz="4" w:space="0" w:color="auto"/>
              <w:right w:val="single" w:sz="4" w:space="0" w:color="auto"/>
            </w:tcBorders>
            <w:shd w:val="clear" w:color="auto" w:fill="auto"/>
            <w:noWrap/>
            <w:vAlign w:val="center"/>
          </w:tcPr>
          <w:p w:rsidR="00B4286F" w:rsidRDefault="009C24BB" w:rsidP="009C24BB">
            <w:pPr>
              <w:ind w:firstLine="0"/>
              <w:jc w:val="center"/>
              <w:rPr>
                <w:rFonts w:eastAsia="Times New Roman"/>
                <w:color w:val="000000"/>
                <w:sz w:val="16"/>
                <w:szCs w:val="16"/>
                <w:lang w:eastAsia="ru-RU"/>
              </w:rPr>
            </w:pPr>
            <w:r>
              <w:rPr>
                <w:rFonts w:eastAsia="Times New Roman"/>
                <w:color w:val="000000"/>
                <w:sz w:val="16"/>
                <w:szCs w:val="16"/>
                <w:lang w:eastAsia="ru-RU"/>
              </w:rPr>
              <w:t>93,8</w:t>
            </w:r>
          </w:p>
          <w:p w:rsidR="009C24BB" w:rsidRDefault="009C24BB" w:rsidP="009C24BB">
            <w:pPr>
              <w:ind w:firstLine="0"/>
              <w:jc w:val="center"/>
              <w:rPr>
                <w:rFonts w:eastAsia="Times New Roman"/>
                <w:color w:val="000000"/>
                <w:sz w:val="16"/>
                <w:szCs w:val="16"/>
                <w:lang w:val="en-US" w:eastAsia="ru-RU"/>
              </w:rPr>
            </w:pPr>
            <w:r>
              <w:rPr>
                <w:rFonts w:eastAsia="Times New Roman"/>
                <w:color w:val="000000"/>
                <w:sz w:val="16"/>
                <w:szCs w:val="16"/>
                <w:lang w:val="en-US" w:eastAsia="ru-RU"/>
              </w:rPr>
              <w:t>6</w:t>
            </w:r>
            <w:r>
              <w:rPr>
                <w:rFonts w:eastAsia="Times New Roman"/>
                <w:color w:val="000000"/>
                <w:sz w:val="16"/>
                <w:szCs w:val="16"/>
                <w:lang w:eastAsia="ru-RU"/>
              </w:rPr>
              <w:t>,</w:t>
            </w:r>
            <w:r>
              <w:rPr>
                <w:rFonts w:eastAsia="Times New Roman"/>
                <w:color w:val="000000"/>
                <w:sz w:val="16"/>
                <w:szCs w:val="16"/>
                <w:lang w:val="en-US" w:eastAsia="ru-RU"/>
              </w:rPr>
              <w:t>4</w:t>
            </w:r>
          </w:p>
          <w:p w:rsidR="009C24BB" w:rsidRPr="009C24BB" w:rsidRDefault="009C24BB" w:rsidP="009C24BB">
            <w:pPr>
              <w:ind w:firstLine="0"/>
              <w:jc w:val="center"/>
              <w:rPr>
                <w:rFonts w:eastAsia="Times New Roman"/>
                <w:color w:val="000000"/>
                <w:sz w:val="16"/>
                <w:szCs w:val="16"/>
                <w:lang w:val="en-US" w:eastAsia="ru-RU"/>
              </w:rPr>
            </w:pPr>
            <w:r>
              <w:rPr>
                <w:rFonts w:eastAsia="Times New Roman"/>
                <w:color w:val="000000"/>
                <w:sz w:val="16"/>
                <w:szCs w:val="16"/>
                <w:lang w:val="en-US" w:eastAsia="ru-RU"/>
              </w:rPr>
              <w:t>6</w:t>
            </w:r>
            <w:r>
              <w:rPr>
                <w:rFonts w:eastAsia="Times New Roman"/>
                <w:color w:val="000000"/>
                <w:sz w:val="16"/>
                <w:szCs w:val="16"/>
                <w:lang w:eastAsia="ru-RU"/>
              </w:rPr>
              <w:t>,</w:t>
            </w:r>
            <w:r>
              <w:rPr>
                <w:rFonts w:eastAsia="Times New Roman"/>
                <w:color w:val="000000"/>
                <w:sz w:val="16"/>
                <w:szCs w:val="16"/>
                <w:lang w:val="en-US" w:eastAsia="ru-RU"/>
              </w:rPr>
              <w:t>8</w:t>
            </w:r>
          </w:p>
        </w:tc>
      </w:tr>
      <w:tr w:rsidR="00B4286F" w:rsidRPr="00860CFB" w:rsidTr="00E77DF7">
        <w:trPr>
          <w:trHeight w:val="474"/>
          <w:jc w:val="center"/>
        </w:trPr>
        <w:tc>
          <w:tcPr>
            <w:tcW w:w="978" w:type="pct"/>
            <w:tcBorders>
              <w:top w:val="nil"/>
              <w:left w:val="single" w:sz="4" w:space="0" w:color="auto"/>
              <w:bottom w:val="single" w:sz="4" w:space="0" w:color="auto"/>
              <w:right w:val="single" w:sz="4" w:space="0" w:color="auto"/>
            </w:tcBorders>
            <w:shd w:val="clear" w:color="auto" w:fill="auto"/>
            <w:noWrap/>
            <w:vAlign w:val="center"/>
            <w:hideMark/>
          </w:tcPr>
          <w:p w:rsidR="00E77DF7" w:rsidRDefault="00B4286F" w:rsidP="00E77DF7">
            <w:pPr>
              <w:ind w:firstLine="0"/>
              <w:jc w:val="left"/>
              <w:rPr>
                <w:rFonts w:eastAsia="Times New Roman"/>
                <w:color w:val="000000"/>
                <w:sz w:val="16"/>
                <w:szCs w:val="16"/>
                <w:lang w:eastAsia="ru-RU"/>
              </w:rPr>
            </w:pPr>
            <w:r w:rsidRPr="00767E04">
              <w:rPr>
                <w:rFonts w:eastAsia="Times New Roman"/>
                <w:color w:val="000000"/>
                <w:sz w:val="16"/>
                <w:szCs w:val="16"/>
                <w:lang w:eastAsia="ru-RU"/>
              </w:rPr>
              <w:t xml:space="preserve">В среднем </w:t>
            </w:r>
          </w:p>
          <w:p w:rsidR="00B4286F" w:rsidRPr="00767E04" w:rsidRDefault="00B4286F" w:rsidP="00E77DF7">
            <w:pPr>
              <w:ind w:firstLine="0"/>
              <w:jc w:val="left"/>
              <w:rPr>
                <w:rFonts w:eastAsia="Times New Roman"/>
                <w:color w:val="000000"/>
                <w:sz w:val="16"/>
                <w:szCs w:val="16"/>
                <w:lang w:eastAsia="ru-RU"/>
              </w:rPr>
            </w:pPr>
            <w:r w:rsidRPr="00767E04">
              <w:rPr>
                <w:rFonts w:eastAsia="Times New Roman"/>
                <w:color w:val="000000"/>
                <w:sz w:val="16"/>
                <w:szCs w:val="16"/>
                <w:lang w:eastAsia="ru-RU"/>
              </w:rPr>
              <w:t>по породе</w:t>
            </w:r>
          </w:p>
        </w:tc>
        <w:tc>
          <w:tcPr>
            <w:tcW w:w="335" w:type="pct"/>
            <w:tcBorders>
              <w:top w:val="nil"/>
              <w:left w:val="nil"/>
              <w:bottom w:val="single" w:sz="4" w:space="0" w:color="auto"/>
              <w:right w:val="single" w:sz="4" w:space="0" w:color="auto"/>
            </w:tcBorders>
          </w:tcPr>
          <w:p w:rsidR="00B4286F" w:rsidRPr="00754572" w:rsidRDefault="00B4286F" w:rsidP="00E77DF7">
            <w:pPr>
              <w:ind w:firstLine="0"/>
              <w:jc w:val="center"/>
              <w:rPr>
                <w:rFonts w:eastAsia="Times New Roman"/>
                <w:i/>
                <w:color w:val="000000"/>
                <w:sz w:val="16"/>
                <w:szCs w:val="16"/>
                <w:lang w:eastAsia="ru-RU"/>
              </w:rPr>
            </w:pPr>
            <w:r w:rsidRPr="00754572">
              <w:rPr>
                <w:rFonts w:eastAsia="Times New Roman"/>
                <w:i/>
                <w:color w:val="000000"/>
                <w:sz w:val="16"/>
                <w:szCs w:val="16"/>
                <w:lang w:eastAsia="ru-RU"/>
              </w:rPr>
              <w:t>Х</w:t>
            </w:r>
          </w:p>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w:t>
            </w:r>
          </w:p>
          <w:p w:rsidR="00B4286F" w:rsidRPr="00754572" w:rsidRDefault="00B4286F" w:rsidP="00E77DF7">
            <w:pPr>
              <w:ind w:firstLine="0"/>
              <w:jc w:val="center"/>
              <w:rPr>
                <w:rFonts w:eastAsia="Times New Roman"/>
                <w:i/>
                <w:color w:val="000000"/>
                <w:sz w:val="16"/>
                <w:szCs w:val="16"/>
                <w:lang w:eastAsia="ru-RU"/>
              </w:rPr>
            </w:pPr>
            <w:r w:rsidRPr="00754572">
              <w:rPr>
                <w:rFonts w:eastAsia="Times New Roman"/>
                <w:i/>
                <w:color w:val="000000"/>
                <w:sz w:val="16"/>
                <w:szCs w:val="16"/>
                <w:lang w:val="en-US" w:eastAsia="ru-RU"/>
              </w:rPr>
              <w:t>C</w:t>
            </w:r>
            <w:r w:rsidRPr="00754572">
              <w:rPr>
                <w:rFonts w:eastAsia="Times New Roman"/>
                <w:i/>
                <w:color w:val="000000"/>
                <w:sz w:val="16"/>
                <w:szCs w:val="16"/>
                <w:vertAlign w:val="subscript"/>
                <w:lang w:val="en-US" w:eastAsia="ru-RU"/>
              </w:rPr>
              <w:t>v</w:t>
            </w:r>
          </w:p>
        </w:tc>
        <w:tc>
          <w:tcPr>
            <w:tcW w:w="447" w:type="pct"/>
            <w:tcBorders>
              <w:top w:val="nil"/>
              <w:left w:val="single" w:sz="4" w:space="0" w:color="auto"/>
              <w:bottom w:val="single" w:sz="4" w:space="0" w:color="auto"/>
              <w:right w:val="single" w:sz="4" w:space="0" w:color="auto"/>
            </w:tcBorders>
            <w:shd w:val="clear" w:color="auto" w:fill="auto"/>
            <w:noWrap/>
            <w:hideMark/>
          </w:tcPr>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17,3</w:t>
            </w:r>
          </w:p>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8,3</w:t>
            </w:r>
          </w:p>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47,9</w:t>
            </w:r>
          </w:p>
        </w:tc>
        <w:tc>
          <w:tcPr>
            <w:tcW w:w="559" w:type="pct"/>
            <w:tcBorders>
              <w:top w:val="nil"/>
              <w:left w:val="nil"/>
              <w:bottom w:val="single" w:sz="4" w:space="0" w:color="auto"/>
              <w:right w:val="single" w:sz="4" w:space="0" w:color="auto"/>
            </w:tcBorders>
            <w:shd w:val="clear" w:color="auto" w:fill="auto"/>
            <w:noWrap/>
            <w:hideMark/>
          </w:tcPr>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193,2</w:t>
            </w:r>
          </w:p>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88,7</w:t>
            </w:r>
          </w:p>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45,9</w:t>
            </w:r>
          </w:p>
        </w:tc>
        <w:tc>
          <w:tcPr>
            <w:tcW w:w="437" w:type="pct"/>
            <w:tcBorders>
              <w:top w:val="nil"/>
              <w:left w:val="nil"/>
              <w:bottom w:val="single" w:sz="4" w:space="0" w:color="auto"/>
              <w:right w:val="single" w:sz="4" w:space="0" w:color="auto"/>
            </w:tcBorders>
            <w:shd w:val="clear" w:color="auto" w:fill="auto"/>
            <w:noWrap/>
            <w:hideMark/>
          </w:tcPr>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90,5</w:t>
            </w:r>
          </w:p>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43,8</w:t>
            </w:r>
          </w:p>
          <w:p w:rsidR="00B4286F" w:rsidRPr="00767E04" w:rsidRDefault="00B4286F" w:rsidP="00E77DF7">
            <w:pPr>
              <w:ind w:firstLine="0"/>
              <w:jc w:val="center"/>
              <w:rPr>
                <w:rFonts w:eastAsia="Times New Roman"/>
                <w:color w:val="000000"/>
                <w:sz w:val="16"/>
                <w:szCs w:val="16"/>
                <w:lang w:eastAsia="ru-RU"/>
              </w:rPr>
            </w:pPr>
            <w:r w:rsidRPr="00767E04">
              <w:rPr>
                <w:rFonts w:eastAsia="Times New Roman"/>
                <w:color w:val="000000"/>
                <w:sz w:val="16"/>
                <w:szCs w:val="16"/>
                <w:lang w:eastAsia="ru-RU"/>
              </w:rPr>
              <w:t>48,3</w:t>
            </w:r>
          </w:p>
        </w:tc>
        <w:tc>
          <w:tcPr>
            <w:tcW w:w="452" w:type="pct"/>
            <w:tcBorders>
              <w:top w:val="nil"/>
              <w:left w:val="nil"/>
              <w:bottom w:val="single" w:sz="4" w:space="0" w:color="auto"/>
              <w:right w:val="single" w:sz="4" w:space="0" w:color="auto"/>
            </w:tcBorders>
            <w:shd w:val="clear" w:color="auto" w:fill="auto"/>
            <w:noWrap/>
            <w:hideMark/>
          </w:tcPr>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24,5</w:t>
            </w:r>
          </w:p>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9,8</w:t>
            </w:r>
          </w:p>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40,1</w:t>
            </w:r>
          </w:p>
        </w:tc>
        <w:tc>
          <w:tcPr>
            <w:tcW w:w="454" w:type="pct"/>
            <w:tcBorders>
              <w:top w:val="nil"/>
              <w:left w:val="nil"/>
              <w:bottom w:val="single" w:sz="4" w:space="0" w:color="auto"/>
              <w:right w:val="single" w:sz="4" w:space="0" w:color="auto"/>
            </w:tcBorders>
            <w:shd w:val="clear" w:color="auto" w:fill="auto"/>
            <w:noWrap/>
            <w:hideMark/>
          </w:tcPr>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9,6</w:t>
            </w:r>
          </w:p>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6,4</w:t>
            </w:r>
          </w:p>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66,7</w:t>
            </w:r>
          </w:p>
        </w:tc>
        <w:tc>
          <w:tcPr>
            <w:tcW w:w="447" w:type="pct"/>
            <w:tcBorders>
              <w:top w:val="nil"/>
              <w:left w:val="nil"/>
              <w:bottom w:val="single" w:sz="4" w:space="0" w:color="auto"/>
              <w:right w:val="single" w:sz="4" w:space="0" w:color="auto"/>
            </w:tcBorders>
            <w:shd w:val="clear" w:color="auto" w:fill="auto"/>
            <w:noWrap/>
            <w:hideMark/>
          </w:tcPr>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57</w:t>
            </w:r>
            <w:r>
              <w:rPr>
                <w:rFonts w:eastAsia="Times New Roman"/>
                <w:color w:val="000000"/>
                <w:sz w:val="16"/>
                <w:szCs w:val="16"/>
                <w:lang w:eastAsia="ru-RU"/>
              </w:rPr>
              <w:t>,0</w:t>
            </w:r>
          </w:p>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23</w:t>
            </w:r>
            <w:r>
              <w:rPr>
                <w:rFonts w:eastAsia="Times New Roman"/>
                <w:color w:val="000000"/>
                <w:sz w:val="16"/>
                <w:szCs w:val="16"/>
                <w:lang w:eastAsia="ru-RU"/>
              </w:rPr>
              <w:t>,</w:t>
            </w:r>
            <w:r w:rsidRPr="00767E04">
              <w:rPr>
                <w:rFonts w:eastAsia="Times New Roman"/>
                <w:color w:val="000000"/>
                <w:sz w:val="16"/>
                <w:szCs w:val="16"/>
                <w:lang w:eastAsia="ru-RU"/>
              </w:rPr>
              <w:t>8</w:t>
            </w:r>
          </w:p>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41,7</w:t>
            </w:r>
          </w:p>
        </w:tc>
        <w:tc>
          <w:tcPr>
            <w:tcW w:w="447" w:type="pct"/>
            <w:tcBorders>
              <w:top w:val="nil"/>
              <w:left w:val="nil"/>
              <w:bottom w:val="single" w:sz="4" w:space="0" w:color="auto"/>
              <w:right w:val="single" w:sz="4" w:space="0" w:color="auto"/>
            </w:tcBorders>
            <w:shd w:val="clear" w:color="auto" w:fill="auto"/>
            <w:noWrap/>
            <w:hideMark/>
          </w:tcPr>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91,4</w:t>
            </w:r>
          </w:p>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40,1</w:t>
            </w:r>
          </w:p>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43,8</w:t>
            </w:r>
          </w:p>
        </w:tc>
        <w:tc>
          <w:tcPr>
            <w:tcW w:w="442" w:type="pct"/>
            <w:tcBorders>
              <w:top w:val="nil"/>
              <w:left w:val="nil"/>
              <w:bottom w:val="single" w:sz="4" w:space="0" w:color="auto"/>
              <w:right w:val="single" w:sz="4" w:space="0" w:color="auto"/>
            </w:tcBorders>
            <w:shd w:val="clear" w:color="auto" w:fill="auto"/>
            <w:noWrap/>
          </w:tcPr>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91,8</w:t>
            </w:r>
          </w:p>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41,6</w:t>
            </w:r>
          </w:p>
          <w:p w:rsidR="00B4286F" w:rsidRPr="00767E04" w:rsidRDefault="00B4286F" w:rsidP="009C24BB">
            <w:pPr>
              <w:ind w:firstLine="0"/>
              <w:jc w:val="center"/>
              <w:rPr>
                <w:rFonts w:eastAsia="Times New Roman"/>
                <w:color w:val="000000"/>
                <w:sz w:val="16"/>
                <w:szCs w:val="16"/>
                <w:lang w:eastAsia="ru-RU"/>
              </w:rPr>
            </w:pPr>
            <w:r w:rsidRPr="00767E04">
              <w:rPr>
                <w:rFonts w:eastAsia="Times New Roman"/>
                <w:color w:val="000000"/>
                <w:sz w:val="16"/>
                <w:szCs w:val="16"/>
                <w:lang w:eastAsia="ru-RU"/>
              </w:rPr>
              <w:t>45,3</w:t>
            </w:r>
          </w:p>
        </w:tc>
      </w:tr>
    </w:tbl>
    <w:p w:rsidR="00B4286F" w:rsidRDefault="00B4286F" w:rsidP="00B4286F">
      <w:pPr>
        <w:rPr>
          <w:rFonts w:eastAsia="Times New Roman"/>
          <w:sz w:val="20"/>
          <w:lang w:eastAsia="ru-RU"/>
        </w:rPr>
      </w:pPr>
    </w:p>
    <w:p w:rsidR="00B4286F" w:rsidRDefault="00B4286F" w:rsidP="00B4286F">
      <w:pPr>
        <w:rPr>
          <w:rFonts w:eastAsia="Times New Roman"/>
          <w:sz w:val="20"/>
          <w:lang w:eastAsia="ru-RU"/>
        </w:rPr>
      </w:pPr>
      <w:r>
        <w:rPr>
          <w:rFonts w:eastAsia="Times New Roman"/>
          <w:sz w:val="20"/>
          <w:lang w:eastAsia="ru-RU"/>
        </w:rPr>
        <w:t>По данным таблицы, в</w:t>
      </w:r>
      <w:r w:rsidRPr="00860CFB">
        <w:rPr>
          <w:rFonts w:eastAsia="Times New Roman"/>
          <w:sz w:val="20"/>
          <w:lang w:eastAsia="ru-RU"/>
        </w:rPr>
        <w:t xml:space="preserve"> среднем по породе масса свиноматки соста</w:t>
      </w:r>
      <w:r w:rsidR="0083667E">
        <w:rPr>
          <w:rFonts w:eastAsia="Times New Roman"/>
          <w:sz w:val="20"/>
          <w:lang w:eastAsia="ru-RU"/>
        </w:rPr>
        <w:softHyphen/>
      </w:r>
      <w:r w:rsidRPr="00860CFB">
        <w:rPr>
          <w:rFonts w:eastAsia="Times New Roman"/>
          <w:sz w:val="20"/>
          <w:lang w:eastAsia="ru-RU"/>
        </w:rPr>
        <w:t>вила 193,2</w:t>
      </w:r>
      <w:r w:rsidR="009C24BB">
        <w:rPr>
          <w:rFonts w:eastAsia="Times New Roman"/>
          <w:sz w:val="20"/>
          <w:lang w:eastAsia="ru-RU"/>
        </w:rPr>
        <w:t> </w:t>
      </w:r>
      <w:r w:rsidRPr="00860CFB">
        <w:rPr>
          <w:rFonts w:eastAsia="Times New Roman"/>
          <w:sz w:val="20"/>
          <w:lang w:eastAsia="ru-RU"/>
        </w:rPr>
        <w:t>кг, длина туловища – 152,5</w:t>
      </w:r>
      <w:r w:rsidR="009C24BB">
        <w:rPr>
          <w:rFonts w:eastAsia="Times New Roman"/>
          <w:sz w:val="20"/>
          <w:lang w:eastAsia="ru-RU"/>
        </w:rPr>
        <w:t> </w:t>
      </w:r>
      <w:r w:rsidRPr="00860CFB">
        <w:rPr>
          <w:rFonts w:eastAsia="Times New Roman"/>
          <w:sz w:val="20"/>
          <w:lang w:eastAsia="ru-RU"/>
        </w:rPr>
        <w:t>см, толщина шпика – 24,5</w:t>
      </w:r>
      <w:r w:rsidR="009C24BB">
        <w:rPr>
          <w:rFonts w:eastAsia="Times New Roman"/>
          <w:sz w:val="20"/>
          <w:lang w:eastAsia="ru-RU"/>
        </w:rPr>
        <w:t> </w:t>
      </w:r>
      <w:r w:rsidRPr="00860CFB">
        <w:rPr>
          <w:rFonts w:eastAsia="Times New Roman"/>
          <w:sz w:val="20"/>
          <w:lang w:eastAsia="ru-RU"/>
        </w:rPr>
        <w:t>мм, многоплодие – 9,6</w:t>
      </w:r>
      <w:r w:rsidR="009C24BB">
        <w:rPr>
          <w:rFonts w:eastAsia="Times New Roman"/>
          <w:sz w:val="20"/>
          <w:lang w:eastAsia="ru-RU"/>
        </w:rPr>
        <w:t> </w:t>
      </w:r>
      <w:r w:rsidRPr="00860CFB">
        <w:rPr>
          <w:rFonts w:eastAsia="Times New Roman"/>
          <w:sz w:val="20"/>
          <w:lang w:eastAsia="ru-RU"/>
        </w:rPr>
        <w:t>гол</w:t>
      </w:r>
      <w:r>
        <w:rPr>
          <w:rFonts w:eastAsia="Times New Roman"/>
          <w:sz w:val="20"/>
          <w:lang w:eastAsia="ru-RU"/>
        </w:rPr>
        <w:t>.</w:t>
      </w:r>
      <w:r w:rsidRPr="00860CFB">
        <w:rPr>
          <w:rFonts w:eastAsia="Times New Roman"/>
          <w:sz w:val="20"/>
          <w:lang w:eastAsia="ru-RU"/>
        </w:rPr>
        <w:t>, масса гнезда в 21</w:t>
      </w:r>
      <w:r w:rsidR="009C24BB">
        <w:rPr>
          <w:rFonts w:eastAsia="Times New Roman"/>
          <w:sz w:val="20"/>
          <w:lang w:eastAsia="ru-RU"/>
        </w:rPr>
        <w:t> </w:t>
      </w:r>
      <w:r w:rsidRPr="00860CFB">
        <w:rPr>
          <w:rFonts w:eastAsia="Times New Roman"/>
          <w:sz w:val="20"/>
          <w:lang w:eastAsia="ru-RU"/>
        </w:rPr>
        <w:t>день – 57</w:t>
      </w:r>
      <w:r w:rsidR="009C24BB">
        <w:rPr>
          <w:rFonts w:eastAsia="Times New Roman"/>
          <w:sz w:val="20"/>
          <w:lang w:eastAsia="ru-RU"/>
        </w:rPr>
        <w:t> </w:t>
      </w:r>
      <w:r w:rsidRPr="00860CFB">
        <w:rPr>
          <w:rFonts w:eastAsia="Times New Roman"/>
          <w:sz w:val="20"/>
          <w:lang w:eastAsia="ru-RU"/>
        </w:rPr>
        <w:t>кг, масса гнезда</w:t>
      </w:r>
      <w:r w:rsidR="009C24BB">
        <w:rPr>
          <w:rFonts w:eastAsia="Times New Roman"/>
          <w:sz w:val="20"/>
          <w:lang w:eastAsia="ru-RU"/>
        </w:rPr>
        <w:t> </w:t>
      </w:r>
      <w:r w:rsidRPr="00860CFB">
        <w:rPr>
          <w:rFonts w:eastAsia="Times New Roman"/>
          <w:sz w:val="20"/>
          <w:lang w:eastAsia="ru-RU"/>
        </w:rPr>
        <w:t>– 91,4 кг, средняя масса 1 порос</w:t>
      </w:r>
      <w:r>
        <w:rPr>
          <w:rFonts w:eastAsia="Times New Roman"/>
          <w:sz w:val="20"/>
          <w:lang w:eastAsia="ru-RU"/>
        </w:rPr>
        <w:t>е</w:t>
      </w:r>
      <w:r w:rsidRPr="00860CFB">
        <w:rPr>
          <w:rFonts w:eastAsia="Times New Roman"/>
          <w:sz w:val="20"/>
          <w:lang w:eastAsia="ru-RU"/>
        </w:rPr>
        <w:t>нка к отъе</w:t>
      </w:r>
      <w:r>
        <w:rPr>
          <w:rFonts w:eastAsia="Times New Roman"/>
          <w:sz w:val="20"/>
          <w:lang w:eastAsia="ru-RU"/>
        </w:rPr>
        <w:t>му в</w:t>
      </w:r>
      <w:r w:rsidRPr="00860CFB">
        <w:rPr>
          <w:rFonts w:eastAsia="Times New Roman"/>
          <w:sz w:val="20"/>
          <w:lang w:eastAsia="ru-RU"/>
        </w:rPr>
        <w:t xml:space="preserve"> 35 дн</w:t>
      </w:r>
      <w:r>
        <w:rPr>
          <w:rFonts w:eastAsia="Times New Roman"/>
          <w:sz w:val="20"/>
          <w:lang w:eastAsia="ru-RU"/>
        </w:rPr>
        <w:t>ей</w:t>
      </w:r>
      <w:r w:rsidRPr="00860CFB">
        <w:rPr>
          <w:rFonts w:eastAsia="Times New Roman"/>
          <w:sz w:val="20"/>
          <w:lang w:eastAsia="ru-RU"/>
        </w:rPr>
        <w:t xml:space="preserve"> – 9,4 кг.</w:t>
      </w:r>
    </w:p>
    <w:p w:rsidR="00B4286F" w:rsidRPr="00A965A7" w:rsidRDefault="00B4286F" w:rsidP="00635913">
      <w:pPr>
        <w:spacing w:line="247" w:lineRule="auto"/>
        <w:rPr>
          <w:rFonts w:eastAsia="Times New Roman"/>
          <w:sz w:val="20"/>
          <w:lang w:eastAsia="ru-RU"/>
        </w:rPr>
      </w:pPr>
      <w:r w:rsidRPr="00860CFB">
        <w:rPr>
          <w:rFonts w:eastAsia="Times New Roman"/>
          <w:sz w:val="20"/>
          <w:lang w:eastAsia="ru-RU"/>
        </w:rPr>
        <w:t>Лучшие показатели по массе</w:t>
      </w:r>
      <w:r>
        <w:rPr>
          <w:rFonts w:eastAsia="Times New Roman"/>
          <w:sz w:val="20"/>
          <w:lang w:eastAsia="ru-RU"/>
        </w:rPr>
        <w:t xml:space="preserve"> (215,3</w:t>
      </w:r>
      <w:r w:rsidR="009C24BB">
        <w:rPr>
          <w:rFonts w:eastAsia="Times New Roman"/>
          <w:sz w:val="20"/>
          <w:lang w:eastAsia="ru-RU"/>
        </w:rPr>
        <w:t> </w:t>
      </w:r>
      <w:r>
        <w:rPr>
          <w:rFonts w:eastAsia="Times New Roman"/>
          <w:sz w:val="20"/>
          <w:lang w:eastAsia="ru-RU"/>
        </w:rPr>
        <w:t>кг) и длине туловища (154</w:t>
      </w:r>
      <w:r w:rsidR="009C24BB">
        <w:rPr>
          <w:rFonts w:eastAsia="Times New Roman"/>
          <w:sz w:val="20"/>
          <w:lang w:eastAsia="ru-RU"/>
        </w:rPr>
        <w:t> </w:t>
      </w:r>
      <w:r>
        <w:rPr>
          <w:rFonts w:eastAsia="Times New Roman"/>
          <w:sz w:val="20"/>
          <w:lang w:eastAsia="ru-RU"/>
        </w:rPr>
        <w:t xml:space="preserve">см) были </w:t>
      </w:r>
      <w:r w:rsidRPr="00860CFB">
        <w:rPr>
          <w:rFonts w:eastAsia="Times New Roman"/>
          <w:sz w:val="20"/>
          <w:lang w:eastAsia="ru-RU"/>
        </w:rPr>
        <w:t xml:space="preserve">у свиноматок линии </w:t>
      </w:r>
      <w:r w:rsidRPr="002C67E1">
        <w:rPr>
          <w:rFonts w:eastAsia="Times New Roman"/>
          <w:color w:val="000000"/>
          <w:sz w:val="20"/>
          <w:lang w:eastAsia="ru-RU"/>
        </w:rPr>
        <w:t>Драчун 90685</w:t>
      </w:r>
      <w:r>
        <w:rPr>
          <w:rFonts w:eastAsia="Times New Roman"/>
          <w:color w:val="000000"/>
          <w:sz w:val="20"/>
          <w:lang w:eastAsia="ru-RU"/>
        </w:rPr>
        <w:t>;</w:t>
      </w:r>
      <w:r w:rsidRPr="002C67E1">
        <w:rPr>
          <w:rFonts w:eastAsia="Times New Roman"/>
          <w:color w:val="000000"/>
          <w:sz w:val="20"/>
          <w:lang w:eastAsia="ru-RU"/>
        </w:rPr>
        <w:t xml:space="preserve"> </w:t>
      </w:r>
      <w:r>
        <w:rPr>
          <w:rFonts w:eastAsia="Times New Roman"/>
          <w:color w:val="000000"/>
          <w:sz w:val="20"/>
          <w:lang w:eastAsia="ru-RU"/>
        </w:rPr>
        <w:t>п</w:t>
      </w:r>
      <w:r w:rsidRPr="00860CFB">
        <w:rPr>
          <w:rFonts w:eastAsia="Times New Roman"/>
          <w:color w:val="000000"/>
          <w:sz w:val="20"/>
          <w:lang w:eastAsia="ru-RU"/>
        </w:rPr>
        <w:t xml:space="preserve">о телосложению </w:t>
      </w:r>
      <w:r>
        <w:rPr>
          <w:rFonts w:eastAsia="Times New Roman"/>
          <w:color w:val="000000"/>
          <w:sz w:val="20"/>
          <w:lang w:eastAsia="ru-RU"/>
        </w:rPr>
        <w:t xml:space="preserve">и толщине шпика </w:t>
      </w:r>
      <w:r w:rsidR="00133314" w:rsidRPr="00860CFB">
        <w:rPr>
          <w:rFonts w:eastAsia="Times New Roman"/>
          <w:sz w:val="20"/>
          <w:lang w:eastAsia="ru-RU"/>
        </w:rPr>
        <w:t>–</w:t>
      </w:r>
      <w:r w:rsidR="00133314">
        <w:rPr>
          <w:rFonts w:eastAsia="Times New Roman"/>
          <w:sz w:val="20"/>
          <w:lang w:eastAsia="ru-RU"/>
        </w:rPr>
        <w:t xml:space="preserve"> </w:t>
      </w:r>
      <w:r>
        <w:rPr>
          <w:rFonts w:eastAsia="Times New Roman"/>
          <w:color w:val="000000"/>
          <w:sz w:val="20"/>
          <w:lang w:eastAsia="ru-RU"/>
        </w:rPr>
        <w:t xml:space="preserve">у синоматок </w:t>
      </w:r>
      <w:r w:rsidRPr="00860CFB">
        <w:rPr>
          <w:rFonts w:eastAsia="Times New Roman"/>
          <w:color w:val="000000"/>
          <w:sz w:val="20"/>
          <w:lang w:eastAsia="ru-RU"/>
        </w:rPr>
        <w:t>линии Сябр</w:t>
      </w:r>
      <w:r>
        <w:rPr>
          <w:rFonts w:eastAsia="Times New Roman"/>
          <w:color w:val="000000"/>
          <w:sz w:val="20"/>
          <w:lang w:eastAsia="ru-RU"/>
        </w:rPr>
        <w:t xml:space="preserve"> </w:t>
      </w:r>
      <w:r w:rsidRPr="00860CFB">
        <w:rPr>
          <w:rFonts w:eastAsia="Times New Roman"/>
          <w:color w:val="000000"/>
          <w:sz w:val="20"/>
          <w:lang w:eastAsia="ru-RU"/>
        </w:rPr>
        <w:t xml:space="preserve">202065 </w:t>
      </w:r>
      <w:r>
        <w:rPr>
          <w:rFonts w:eastAsia="Times New Roman"/>
          <w:color w:val="000000"/>
          <w:sz w:val="20"/>
          <w:lang w:eastAsia="ru-RU"/>
        </w:rPr>
        <w:t>(</w:t>
      </w:r>
      <w:r w:rsidRPr="00860CFB">
        <w:rPr>
          <w:rFonts w:eastAsia="Times New Roman"/>
          <w:color w:val="000000"/>
          <w:sz w:val="20"/>
          <w:lang w:eastAsia="ru-RU"/>
        </w:rPr>
        <w:t>90,9</w:t>
      </w:r>
      <w:r w:rsidR="00133314">
        <w:rPr>
          <w:rFonts w:eastAsia="Times New Roman"/>
          <w:color w:val="000000"/>
          <w:sz w:val="20"/>
          <w:lang w:eastAsia="ru-RU"/>
        </w:rPr>
        <w:t xml:space="preserve"> балла </w:t>
      </w:r>
      <w:r w:rsidRPr="00860CFB">
        <w:rPr>
          <w:rFonts w:eastAsia="Times New Roman"/>
          <w:color w:val="000000"/>
          <w:sz w:val="20"/>
          <w:lang w:eastAsia="ru-RU"/>
        </w:rPr>
        <w:t>и 26,3</w:t>
      </w:r>
      <w:r w:rsidR="009C24BB">
        <w:rPr>
          <w:rFonts w:eastAsia="Times New Roman"/>
          <w:color w:val="000000"/>
          <w:sz w:val="20"/>
          <w:lang w:eastAsia="ru-RU"/>
        </w:rPr>
        <w:t> </w:t>
      </w:r>
      <w:r w:rsidRPr="00860CFB">
        <w:rPr>
          <w:rFonts w:eastAsia="Times New Roman"/>
          <w:color w:val="000000"/>
          <w:sz w:val="20"/>
          <w:lang w:eastAsia="ru-RU"/>
        </w:rPr>
        <w:t>мм</w:t>
      </w:r>
      <w:r w:rsidR="00133314">
        <w:rPr>
          <w:rFonts w:eastAsia="Times New Roman"/>
          <w:color w:val="000000"/>
          <w:sz w:val="20"/>
          <w:lang w:eastAsia="ru-RU"/>
        </w:rPr>
        <w:t xml:space="preserve"> соот</w:t>
      </w:r>
      <w:r w:rsidR="0083667E">
        <w:rPr>
          <w:rFonts w:eastAsia="Times New Roman"/>
          <w:color w:val="000000"/>
          <w:sz w:val="20"/>
          <w:lang w:eastAsia="ru-RU"/>
        </w:rPr>
        <w:softHyphen/>
      </w:r>
      <w:r w:rsidR="00133314">
        <w:rPr>
          <w:rFonts w:eastAsia="Times New Roman"/>
          <w:color w:val="000000"/>
          <w:sz w:val="20"/>
          <w:lang w:eastAsia="ru-RU"/>
        </w:rPr>
        <w:t>ветственно</w:t>
      </w:r>
      <w:r>
        <w:rPr>
          <w:rFonts w:eastAsia="Times New Roman"/>
          <w:color w:val="000000"/>
          <w:sz w:val="20"/>
          <w:lang w:eastAsia="ru-RU"/>
        </w:rPr>
        <w:t>)</w:t>
      </w:r>
      <w:r w:rsidRPr="00860CFB">
        <w:rPr>
          <w:rFonts w:eastAsia="Times New Roman"/>
          <w:color w:val="000000"/>
          <w:sz w:val="20"/>
          <w:lang w:eastAsia="ru-RU"/>
        </w:rPr>
        <w:t>.</w:t>
      </w:r>
      <w:r>
        <w:rPr>
          <w:rFonts w:eastAsia="Times New Roman"/>
          <w:color w:val="000000"/>
          <w:sz w:val="20"/>
          <w:lang w:eastAsia="ru-RU"/>
        </w:rPr>
        <w:t xml:space="preserve"> </w:t>
      </w:r>
      <w:r w:rsidRPr="00A965A7">
        <w:rPr>
          <w:sz w:val="20"/>
          <w:lang w:eastAsia="ru-RU"/>
        </w:rPr>
        <w:t xml:space="preserve">Лучшие </w:t>
      </w:r>
      <w:r w:rsidRPr="00133314">
        <w:rPr>
          <w:spacing w:val="-2"/>
          <w:sz w:val="20"/>
          <w:lang w:eastAsia="ru-RU"/>
        </w:rPr>
        <w:t>показатели по многоплодию</w:t>
      </w:r>
      <w:r w:rsidRPr="00A965A7">
        <w:rPr>
          <w:sz w:val="20"/>
          <w:lang w:eastAsia="ru-RU"/>
        </w:rPr>
        <w:t xml:space="preserve"> </w:t>
      </w:r>
      <w:r>
        <w:rPr>
          <w:sz w:val="20"/>
          <w:lang w:eastAsia="ru-RU"/>
        </w:rPr>
        <w:t xml:space="preserve">отмечались </w:t>
      </w:r>
      <w:r w:rsidRPr="00A965A7">
        <w:rPr>
          <w:sz w:val="20"/>
          <w:lang w:eastAsia="ru-RU"/>
        </w:rPr>
        <w:t>у свино</w:t>
      </w:r>
      <w:r w:rsidR="00133314">
        <w:rPr>
          <w:sz w:val="20"/>
          <w:lang w:eastAsia="ru-RU"/>
        </w:rPr>
        <w:t>-</w:t>
      </w:r>
      <w:r w:rsidRPr="00A965A7">
        <w:rPr>
          <w:sz w:val="20"/>
          <w:lang w:eastAsia="ru-RU"/>
        </w:rPr>
        <w:lastRenderedPageBreak/>
        <w:t>маток линии Драчун 90685, Сябр 202065 и Сталактит 8387 – 10</w:t>
      </w:r>
      <w:r w:rsidR="00133314">
        <w:rPr>
          <w:sz w:val="20"/>
          <w:lang w:eastAsia="ru-RU"/>
        </w:rPr>
        <w:t> </w:t>
      </w:r>
      <w:r w:rsidRPr="00A965A7">
        <w:rPr>
          <w:sz w:val="20"/>
          <w:lang w:eastAsia="ru-RU"/>
        </w:rPr>
        <w:t>гол. Масса гнезда в 21</w:t>
      </w:r>
      <w:r w:rsidR="00133314">
        <w:rPr>
          <w:sz w:val="20"/>
          <w:lang w:eastAsia="ru-RU"/>
        </w:rPr>
        <w:t> </w:t>
      </w:r>
      <w:r w:rsidRPr="00A965A7">
        <w:rPr>
          <w:sz w:val="20"/>
          <w:lang w:eastAsia="ru-RU"/>
        </w:rPr>
        <w:t>день составила по породе 57</w:t>
      </w:r>
      <w:r w:rsidR="00133314">
        <w:rPr>
          <w:sz w:val="20"/>
          <w:lang w:eastAsia="ru-RU"/>
        </w:rPr>
        <w:t> </w:t>
      </w:r>
      <w:r w:rsidRPr="00A965A7">
        <w:rPr>
          <w:sz w:val="20"/>
          <w:lang w:eastAsia="ru-RU"/>
        </w:rPr>
        <w:t xml:space="preserve">кг, лучший показатель </w:t>
      </w:r>
      <w:r>
        <w:rPr>
          <w:sz w:val="20"/>
          <w:lang w:eastAsia="ru-RU"/>
        </w:rPr>
        <w:t>был у</w:t>
      </w:r>
      <w:r w:rsidRPr="00A965A7">
        <w:rPr>
          <w:sz w:val="20"/>
          <w:lang w:eastAsia="ru-RU"/>
        </w:rPr>
        <w:t xml:space="preserve"> линии Сябр 202065 – 59,22</w:t>
      </w:r>
      <w:r w:rsidR="003E041E">
        <w:rPr>
          <w:sz w:val="20"/>
          <w:lang w:eastAsia="ru-RU"/>
        </w:rPr>
        <w:t> </w:t>
      </w:r>
      <w:r w:rsidRPr="00A965A7">
        <w:rPr>
          <w:sz w:val="20"/>
          <w:lang w:eastAsia="ru-RU"/>
        </w:rPr>
        <w:t>кг. По массе гнезда в 35</w:t>
      </w:r>
      <w:r w:rsidR="003E041E">
        <w:rPr>
          <w:sz w:val="20"/>
          <w:lang w:eastAsia="ru-RU"/>
        </w:rPr>
        <w:t> </w:t>
      </w:r>
      <w:r w:rsidRPr="00A965A7">
        <w:rPr>
          <w:sz w:val="20"/>
          <w:lang w:eastAsia="ru-RU"/>
        </w:rPr>
        <w:t>дней выде</w:t>
      </w:r>
      <w:r w:rsidR="0083667E">
        <w:rPr>
          <w:sz w:val="20"/>
          <w:lang w:eastAsia="ru-RU"/>
        </w:rPr>
        <w:softHyphen/>
      </w:r>
      <w:r w:rsidRPr="00A965A7">
        <w:rPr>
          <w:sz w:val="20"/>
          <w:lang w:eastAsia="ru-RU"/>
        </w:rPr>
        <w:t>л</w:t>
      </w:r>
      <w:r w:rsidR="003E041E">
        <w:rPr>
          <w:sz w:val="20"/>
          <w:lang w:eastAsia="ru-RU"/>
        </w:rPr>
        <w:t>и</w:t>
      </w:r>
      <w:r>
        <w:rPr>
          <w:sz w:val="20"/>
          <w:lang w:eastAsia="ru-RU"/>
        </w:rPr>
        <w:t>лись</w:t>
      </w:r>
      <w:r w:rsidRPr="00A965A7">
        <w:rPr>
          <w:sz w:val="20"/>
          <w:lang w:eastAsia="ru-RU"/>
        </w:rPr>
        <w:t xml:space="preserve"> линии Драчун 90685 </w:t>
      </w:r>
      <w:r>
        <w:rPr>
          <w:sz w:val="20"/>
          <w:lang w:eastAsia="ru-RU"/>
        </w:rPr>
        <w:t>(</w:t>
      </w:r>
      <w:r w:rsidRPr="00A965A7">
        <w:rPr>
          <w:sz w:val="20"/>
          <w:lang w:eastAsia="ru-RU"/>
        </w:rPr>
        <w:t>93 кг</w:t>
      </w:r>
      <w:r>
        <w:rPr>
          <w:sz w:val="20"/>
          <w:lang w:eastAsia="ru-RU"/>
        </w:rPr>
        <w:t>)</w:t>
      </w:r>
      <w:r w:rsidRPr="00A965A7">
        <w:rPr>
          <w:sz w:val="20"/>
          <w:lang w:eastAsia="ru-RU"/>
        </w:rPr>
        <w:t xml:space="preserve">, Сябр 202065 </w:t>
      </w:r>
      <w:r>
        <w:rPr>
          <w:sz w:val="20"/>
          <w:lang w:eastAsia="ru-RU"/>
        </w:rPr>
        <w:t>(</w:t>
      </w:r>
      <w:r w:rsidRPr="00A965A7">
        <w:rPr>
          <w:sz w:val="20"/>
          <w:lang w:eastAsia="ru-RU"/>
        </w:rPr>
        <w:t>92,7 кг</w:t>
      </w:r>
      <w:r>
        <w:rPr>
          <w:sz w:val="20"/>
          <w:lang w:eastAsia="ru-RU"/>
        </w:rPr>
        <w:t>)</w:t>
      </w:r>
      <w:r w:rsidRPr="00A965A7">
        <w:rPr>
          <w:sz w:val="20"/>
          <w:lang w:eastAsia="ru-RU"/>
        </w:rPr>
        <w:t>.</w:t>
      </w:r>
    </w:p>
    <w:p w:rsidR="00B4286F" w:rsidRDefault="00B4286F" w:rsidP="00635913">
      <w:pPr>
        <w:pStyle w:val="af5"/>
        <w:spacing w:line="247" w:lineRule="auto"/>
        <w:rPr>
          <w:spacing w:val="0"/>
          <w:sz w:val="20"/>
          <w:szCs w:val="20"/>
          <w:shd w:val="clear" w:color="auto" w:fill="FFFFFF" w:themeFill="background1"/>
        </w:rPr>
      </w:pPr>
      <w:r w:rsidRPr="002C67E1">
        <w:rPr>
          <w:spacing w:val="0"/>
          <w:sz w:val="20"/>
          <w:szCs w:val="20"/>
          <w:lang w:eastAsia="ru-RU"/>
        </w:rPr>
        <w:t>Заключительным этап</w:t>
      </w:r>
      <w:r>
        <w:rPr>
          <w:spacing w:val="0"/>
          <w:sz w:val="20"/>
          <w:szCs w:val="20"/>
          <w:lang w:eastAsia="ru-RU"/>
        </w:rPr>
        <w:t>о</w:t>
      </w:r>
      <w:r w:rsidRPr="002C67E1">
        <w:rPr>
          <w:spacing w:val="0"/>
          <w:sz w:val="20"/>
          <w:szCs w:val="20"/>
          <w:lang w:eastAsia="ru-RU"/>
        </w:rPr>
        <w:t>м оценки по развитию и репродуктивным качествам является оценка по</w:t>
      </w:r>
      <w:r>
        <w:rPr>
          <w:spacing w:val="0"/>
          <w:sz w:val="20"/>
          <w:szCs w:val="20"/>
          <w:lang w:eastAsia="ru-RU"/>
        </w:rPr>
        <w:t xml:space="preserve"> </w:t>
      </w:r>
      <w:r w:rsidRPr="002C67E1">
        <w:rPr>
          <w:spacing w:val="0"/>
          <w:sz w:val="20"/>
          <w:szCs w:val="20"/>
          <w:shd w:val="clear" w:color="auto" w:fill="FFFFFF" w:themeFill="background1"/>
        </w:rPr>
        <w:t>комплексному показателю воспроизво</w:t>
      </w:r>
      <w:r w:rsidR="0083667E">
        <w:rPr>
          <w:spacing w:val="0"/>
          <w:sz w:val="20"/>
          <w:szCs w:val="20"/>
          <w:shd w:val="clear" w:color="auto" w:fill="FFFFFF" w:themeFill="background1"/>
        </w:rPr>
        <w:softHyphen/>
      </w:r>
      <w:r w:rsidRPr="002C67E1">
        <w:rPr>
          <w:spacing w:val="0"/>
          <w:sz w:val="20"/>
          <w:szCs w:val="20"/>
          <w:shd w:val="clear" w:color="auto" w:fill="FFFFFF" w:themeFill="background1"/>
        </w:rPr>
        <w:t>дительных качеств, котор</w:t>
      </w:r>
      <w:r>
        <w:rPr>
          <w:spacing w:val="0"/>
          <w:sz w:val="20"/>
          <w:szCs w:val="20"/>
          <w:shd w:val="clear" w:color="auto" w:fill="FFFFFF" w:themeFill="background1"/>
        </w:rPr>
        <w:t>ый</w:t>
      </w:r>
      <w:r w:rsidRPr="002C67E1">
        <w:rPr>
          <w:spacing w:val="0"/>
          <w:sz w:val="20"/>
          <w:szCs w:val="20"/>
          <w:shd w:val="clear" w:color="auto" w:fill="FFFFFF" w:themeFill="background1"/>
        </w:rPr>
        <w:t xml:space="preserve"> опре</w:t>
      </w:r>
      <w:r>
        <w:rPr>
          <w:spacing w:val="0"/>
          <w:sz w:val="20"/>
          <w:szCs w:val="20"/>
          <w:shd w:val="clear" w:color="auto" w:fill="FFFFFF" w:themeFill="background1"/>
        </w:rPr>
        <w:t>деляли по следующей формуле</w:t>
      </w:r>
      <w:r w:rsidR="003E041E">
        <w:rPr>
          <w:spacing w:val="0"/>
          <w:sz w:val="20"/>
          <w:szCs w:val="20"/>
          <w:shd w:val="clear" w:color="auto" w:fill="FFFFFF" w:themeFill="background1"/>
        </w:rPr>
        <w:t>:</w:t>
      </w:r>
    </w:p>
    <w:p w:rsidR="00B4286F" w:rsidRPr="00473555" w:rsidRDefault="00B4286F" w:rsidP="00635913">
      <w:pPr>
        <w:spacing w:line="247" w:lineRule="auto"/>
        <w:ind w:firstLine="0"/>
        <w:jc w:val="center"/>
        <w:rPr>
          <w:sz w:val="6"/>
        </w:rPr>
      </w:pPr>
    </w:p>
    <w:p w:rsidR="00B4286F" w:rsidRDefault="00B4286F" w:rsidP="00635913">
      <w:pPr>
        <w:spacing w:line="247" w:lineRule="auto"/>
        <w:ind w:firstLine="0"/>
        <w:jc w:val="center"/>
        <w:rPr>
          <w:sz w:val="20"/>
        </w:rPr>
      </w:pPr>
      <w:r w:rsidRPr="00832C17">
        <w:rPr>
          <w:sz w:val="20"/>
        </w:rPr>
        <w:t>КПВК = 1,1</w:t>
      </w:r>
      <w:r w:rsidRPr="00832C17">
        <w:rPr>
          <w:rFonts w:ascii="Cambria Math" w:hAnsi="Cambria Math"/>
          <w:sz w:val="20"/>
        </w:rPr>
        <w:t>𝑥</w:t>
      </w:r>
      <w:r w:rsidRPr="00832C17">
        <w:rPr>
          <w:sz w:val="20"/>
          <w:vertAlign w:val="subscript"/>
        </w:rPr>
        <w:t>1</w:t>
      </w:r>
      <w:r>
        <w:rPr>
          <w:sz w:val="20"/>
          <w:vertAlign w:val="subscript"/>
        </w:rPr>
        <w:t xml:space="preserve"> </w:t>
      </w:r>
      <w:r w:rsidRPr="00832C17">
        <w:rPr>
          <w:sz w:val="20"/>
        </w:rPr>
        <w:t>+</w:t>
      </w:r>
      <w:r>
        <w:rPr>
          <w:sz w:val="20"/>
        </w:rPr>
        <w:t xml:space="preserve"> </w:t>
      </w:r>
      <w:r w:rsidRPr="00832C17">
        <w:rPr>
          <w:sz w:val="20"/>
        </w:rPr>
        <w:t>0,3</w:t>
      </w:r>
      <w:r w:rsidRPr="00832C17">
        <w:rPr>
          <w:rFonts w:ascii="Cambria Math" w:hAnsi="Cambria Math"/>
          <w:sz w:val="20"/>
        </w:rPr>
        <w:t>𝑥</w:t>
      </w:r>
      <w:r w:rsidRPr="00832C17">
        <w:rPr>
          <w:sz w:val="20"/>
          <w:vertAlign w:val="subscript"/>
        </w:rPr>
        <w:t>2</w:t>
      </w:r>
      <w:r>
        <w:rPr>
          <w:sz w:val="20"/>
          <w:vertAlign w:val="subscript"/>
        </w:rPr>
        <w:t xml:space="preserve"> </w:t>
      </w:r>
      <w:r w:rsidRPr="00832C17">
        <w:rPr>
          <w:sz w:val="20"/>
        </w:rPr>
        <w:t>+</w:t>
      </w:r>
      <w:r>
        <w:rPr>
          <w:sz w:val="20"/>
        </w:rPr>
        <w:t xml:space="preserve"> </w:t>
      </w:r>
      <w:r w:rsidRPr="00832C17">
        <w:rPr>
          <w:sz w:val="20"/>
        </w:rPr>
        <w:t>3,3</w:t>
      </w:r>
      <w:r w:rsidRPr="00832C17">
        <w:rPr>
          <w:rFonts w:ascii="Cambria Math" w:hAnsi="Cambria Math"/>
          <w:sz w:val="20"/>
        </w:rPr>
        <w:t>𝑥</w:t>
      </w:r>
      <w:r w:rsidRPr="00832C17">
        <w:rPr>
          <w:sz w:val="20"/>
          <w:vertAlign w:val="subscript"/>
        </w:rPr>
        <w:t>3</w:t>
      </w:r>
      <w:r>
        <w:rPr>
          <w:sz w:val="20"/>
        </w:rPr>
        <w:t xml:space="preserve"> </w:t>
      </w:r>
      <w:r w:rsidRPr="00832C17">
        <w:rPr>
          <w:sz w:val="20"/>
        </w:rPr>
        <w:t>+</w:t>
      </w:r>
      <w:r>
        <w:rPr>
          <w:sz w:val="20"/>
        </w:rPr>
        <w:t xml:space="preserve"> </w:t>
      </w:r>
      <w:r w:rsidRPr="00832C17">
        <w:rPr>
          <w:sz w:val="20"/>
        </w:rPr>
        <w:t>0,35</w:t>
      </w:r>
      <w:r w:rsidRPr="00832C17">
        <w:rPr>
          <w:rFonts w:ascii="Cambria Math" w:hAnsi="Cambria Math"/>
          <w:sz w:val="20"/>
        </w:rPr>
        <w:t>𝑥</w:t>
      </w:r>
      <w:r w:rsidRPr="00832C17">
        <w:rPr>
          <w:sz w:val="20"/>
          <w:vertAlign w:val="subscript"/>
        </w:rPr>
        <w:t>4</w:t>
      </w:r>
      <w:r>
        <w:rPr>
          <w:sz w:val="20"/>
        </w:rPr>
        <w:t>,</w:t>
      </w:r>
    </w:p>
    <w:p w:rsidR="00B4286F" w:rsidRPr="00473555" w:rsidRDefault="00B4286F" w:rsidP="00635913">
      <w:pPr>
        <w:spacing w:line="247" w:lineRule="auto"/>
        <w:ind w:firstLine="0"/>
        <w:jc w:val="center"/>
        <w:rPr>
          <w:sz w:val="6"/>
        </w:rPr>
      </w:pPr>
    </w:p>
    <w:p w:rsidR="00B4286F" w:rsidRPr="003B7090" w:rsidRDefault="00B4286F" w:rsidP="00635913">
      <w:pPr>
        <w:spacing w:line="247" w:lineRule="auto"/>
        <w:ind w:firstLine="0"/>
        <w:rPr>
          <w:sz w:val="20"/>
        </w:rPr>
      </w:pPr>
      <w:r>
        <w:rPr>
          <w:sz w:val="20"/>
        </w:rPr>
        <w:t>г</w:t>
      </w:r>
      <w:r w:rsidRPr="003B7090">
        <w:rPr>
          <w:sz w:val="20"/>
        </w:rPr>
        <w:t>де</w:t>
      </w:r>
      <w:r>
        <w:rPr>
          <w:sz w:val="20"/>
        </w:rPr>
        <w:t xml:space="preserve"> </w:t>
      </w:r>
      <w:r w:rsidRPr="00832C17">
        <w:rPr>
          <w:rFonts w:ascii="Cambria Math" w:hAnsi="Cambria Math"/>
          <w:sz w:val="20"/>
        </w:rPr>
        <w:t>𝑥</w:t>
      </w:r>
      <w:r>
        <w:rPr>
          <w:sz w:val="20"/>
          <w:vertAlign w:val="subscript"/>
        </w:rPr>
        <w:t>1</w:t>
      </w:r>
      <w:r>
        <w:rPr>
          <w:sz w:val="20"/>
        </w:rPr>
        <w:t xml:space="preserve"> –</w:t>
      </w:r>
      <w:r w:rsidRPr="003B7090">
        <w:rPr>
          <w:sz w:val="20"/>
        </w:rPr>
        <w:t xml:space="preserve"> многоплодие</w:t>
      </w:r>
      <w:r>
        <w:rPr>
          <w:sz w:val="20"/>
        </w:rPr>
        <w:t xml:space="preserve"> маток, гол.</w:t>
      </w:r>
      <w:r w:rsidRPr="003B7090">
        <w:rPr>
          <w:sz w:val="20"/>
        </w:rPr>
        <w:t>;</w:t>
      </w:r>
    </w:p>
    <w:p w:rsidR="00B4286F" w:rsidRPr="003B7090" w:rsidRDefault="00B4286F" w:rsidP="00635913">
      <w:pPr>
        <w:spacing w:line="247" w:lineRule="auto"/>
        <w:rPr>
          <w:sz w:val="20"/>
        </w:rPr>
      </w:pPr>
      <w:r w:rsidRPr="00832C17">
        <w:rPr>
          <w:rFonts w:ascii="Cambria Math" w:hAnsi="Cambria Math"/>
          <w:sz w:val="20"/>
        </w:rPr>
        <w:t>𝑥</w:t>
      </w:r>
      <w:r>
        <w:rPr>
          <w:sz w:val="20"/>
          <w:vertAlign w:val="subscript"/>
        </w:rPr>
        <w:t>2</w:t>
      </w:r>
      <w:r>
        <w:rPr>
          <w:sz w:val="20"/>
        </w:rPr>
        <w:t xml:space="preserve"> – </w:t>
      </w:r>
      <w:r w:rsidRPr="003B7090">
        <w:rPr>
          <w:sz w:val="20"/>
        </w:rPr>
        <w:t>молочность</w:t>
      </w:r>
      <w:r>
        <w:rPr>
          <w:sz w:val="20"/>
        </w:rPr>
        <w:t>, кг</w:t>
      </w:r>
      <w:r w:rsidRPr="003B7090">
        <w:rPr>
          <w:sz w:val="20"/>
        </w:rPr>
        <w:t>;</w:t>
      </w:r>
    </w:p>
    <w:p w:rsidR="00B4286F" w:rsidRPr="003B7090" w:rsidRDefault="00B4286F" w:rsidP="00635913">
      <w:pPr>
        <w:spacing w:line="247" w:lineRule="auto"/>
        <w:rPr>
          <w:sz w:val="20"/>
        </w:rPr>
      </w:pPr>
      <w:r w:rsidRPr="003B7090">
        <w:rPr>
          <w:rFonts w:ascii="Cambria Math" w:hAnsi="Cambria Math" w:cs="Cambria Math"/>
          <w:sz w:val="20"/>
        </w:rPr>
        <w:t>𝑥</w:t>
      </w:r>
      <w:r>
        <w:rPr>
          <w:sz w:val="20"/>
          <w:vertAlign w:val="subscript"/>
        </w:rPr>
        <w:t>3</w:t>
      </w:r>
      <w:r>
        <w:rPr>
          <w:sz w:val="20"/>
        </w:rPr>
        <w:t xml:space="preserve"> − </w:t>
      </w:r>
      <w:r>
        <w:rPr>
          <w:rFonts w:ascii="Cambria Math" w:hAnsi="Cambria Math" w:cs="Cambria Math"/>
          <w:sz w:val="20"/>
        </w:rPr>
        <w:t xml:space="preserve"> </w:t>
      </w:r>
      <w:r>
        <w:rPr>
          <w:sz w:val="20"/>
        </w:rPr>
        <w:t>количество поросят при отъе</w:t>
      </w:r>
      <w:r w:rsidRPr="003B7090">
        <w:rPr>
          <w:sz w:val="20"/>
        </w:rPr>
        <w:t>м</w:t>
      </w:r>
      <w:r>
        <w:rPr>
          <w:sz w:val="20"/>
        </w:rPr>
        <w:t>е, гол.</w:t>
      </w:r>
      <w:r w:rsidRPr="003B7090">
        <w:rPr>
          <w:sz w:val="20"/>
        </w:rPr>
        <w:t>;</w:t>
      </w:r>
    </w:p>
    <w:p w:rsidR="00B4286F" w:rsidRDefault="00B4286F" w:rsidP="00635913">
      <w:pPr>
        <w:spacing w:line="247" w:lineRule="auto"/>
        <w:rPr>
          <w:sz w:val="20"/>
        </w:rPr>
      </w:pPr>
      <w:r w:rsidRPr="003B7090">
        <w:rPr>
          <w:rFonts w:ascii="Cambria Math" w:hAnsi="Cambria Math" w:cs="Cambria Math"/>
          <w:sz w:val="20"/>
        </w:rPr>
        <w:t>𝑥</w:t>
      </w:r>
      <w:r>
        <w:rPr>
          <w:sz w:val="20"/>
          <w:vertAlign w:val="subscript"/>
        </w:rPr>
        <w:t>4</w:t>
      </w:r>
      <w:r>
        <w:rPr>
          <w:sz w:val="20"/>
        </w:rPr>
        <w:t xml:space="preserve"> − </w:t>
      </w:r>
      <w:r w:rsidRPr="003B7090">
        <w:rPr>
          <w:sz w:val="20"/>
        </w:rPr>
        <w:t xml:space="preserve">масса гнезда </w:t>
      </w:r>
      <w:r>
        <w:rPr>
          <w:sz w:val="20"/>
        </w:rPr>
        <w:t>при</w:t>
      </w:r>
      <w:r w:rsidRPr="003B7090">
        <w:rPr>
          <w:sz w:val="20"/>
        </w:rPr>
        <w:t xml:space="preserve"> отъ</w:t>
      </w:r>
      <w:r>
        <w:rPr>
          <w:sz w:val="20"/>
        </w:rPr>
        <w:t>е</w:t>
      </w:r>
      <w:r w:rsidRPr="003B7090">
        <w:rPr>
          <w:sz w:val="20"/>
        </w:rPr>
        <w:t>м</w:t>
      </w:r>
      <w:r>
        <w:rPr>
          <w:sz w:val="20"/>
        </w:rPr>
        <w:t>е, кг.</w:t>
      </w:r>
    </w:p>
    <w:p w:rsidR="00B4286F" w:rsidRDefault="00B4286F" w:rsidP="00635913">
      <w:pPr>
        <w:spacing w:line="247" w:lineRule="auto"/>
        <w:rPr>
          <w:sz w:val="20"/>
          <w:shd w:val="clear" w:color="auto" w:fill="FFFFFF" w:themeFill="background1"/>
        </w:rPr>
      </w:pPr>
      <w:r w:rsidRPr="00860CFB">
        <w:rPr>
          <w:rFonts w:eastAsia="Times New Roman"/>
          <w:sz w:val="20"/>
          <w:lang w:eastAsia="ru-RU"/>
        </w:rPr>
        <w:t xml:space="preserve">В среднем по породе </w:t>
      </w:r>
      <w:r w:rsidRPr="00860CFB">
        <w:rPr>
          <w:sz w:val="20"/>
          <w:shd w:val="clear" w:color="auto" w:fill="FFFFFF" w:themeFill="background1"/>
        </w:rPr>
        <w:t>комплексный показатель воспроизводи</w:t>
      </w:r>
      <w:r>
        <w:rPr>
          <w:sz w:val="20"/>
          <w:shd w:val="clear" w:color="auto" w:fill="FFFFFF" w:themeFill="background1"/>
        </w:rPr>
        <w:t>тель</w:t>
      </w:r>
      <w:r w:rsidR="0083667E">
        <w:rPr>
          <w:sz w:val="20"/>
          <w:shd w:val="clear" w:color="auto" w:fill="FFFFFF" w:themeFill="background1"/>
        </w:rPr>
        <w:softHyphen/>
      </w:r>
      <w:r>
        <w:rPr>
          <w:sz w:val="20"/>
          <w:shd w:val="clear" w:color="auto" w:fill="FFFFFF" w:themeFill="background1"/>
        </w:rPr>
        <w:t>ных качеств составил 91,8</w:t>
      </w:r>
      <w:r w:rsidR="003E041E">
        <w:rPr>
          <w:sz w:val="20"/>
          <w:shd w:val="clear" w:color="auto" w:fill="FFFFFF" w:themeFill="background1"/>
        </w:rPr>
        <w:t> </w:t>
      </w:r>
      <w:r w:rsidRPr="00860CFB">
        <w:rPr>
          <w:sz w:val="20"/>
          <w:shd w:val="clear" w:color="auto" w:fill="FFFFFF" w:themeFill="background1"/>
        </w:rPr>
        <w:t>балла. Лучши</w:t>
      </w:r>
      <w:r w:rsidR="003E041E">
        <w:rPr>
          <w:sz w:val="20"/>
          <w:shd w:val="clear" w:color="auto" w:fill="FFFFFF" w:themeFill="background1"/>
        </w:rPr>
        <w:t>й</w:t>
      </w:r>
      <w:r w:rsidRPr="00860CFB">
        <w:rPr>
          <w:sz w:val="20"/>
          <w:shd w:val="clear" w:color="auto" w:fill="FFFFFF" w:themeFill="background1"/>
        </w:rPr>
        <w:t xml:space="preserve"> </w:t>
      </w:r>
      <w:r>
        <w:rPr>
          <w:sz w:val="20"/>
          <w:shd w:val="clear" w:color="auto" w:fill="FFFFFF" w:themeFill="background1"/>
        </w:rPr>
        <w:t>КПВК</w:t>
      </w:r>
      <w:r w:rsidRPr="00860CFB">
        <w:rPr>
          <w:sz w:val="20"/>
          <w:shd w:val="clear" w:color="auto" w:fill="FFFFFF" w:themeFill="background1"/>
        </w:rPr>
        <w:t xml:space="preserve"> </w:t>
      </w:r>
      <w:r>
        <w:rPr>
          <w:sz w:val="20"/>
          <w:shd w:val="clear" w:color="auto" w:fill="FFFFFF" w:themeFill="background1"/>
        </w:rPr>
        <w:t xml:space="preserve">был </w:t>
      </w:r>
      <w:r w:rsidRPr="00860CFB">
        <w:rPr>
          <w:sz w:val="20"/>
          <w:shd w:val="clear" w:color="auto" w:fill="FFFFFF" w:themeFill="background1"/>
        </w:rPr>
        <w:t>у животных ли</w:t>
      </w:r>
      <w:r w:rsidR="0083667E">
        <w:rPr>
          <w:sz w:val="20"/>
          <w:shd w:val="clear" w:color="auto" w:fill="FFFFFF" w:themeFill="background1"/>
        </w:rPr>
        <w:softHyphen/>
      </w:r>
      <w:r w:rsidRPr="00860CFB">
        <w:rPr>
          <w:sz w:val="20"/>
          <w:shd w:val="clear" w:color="auto" w:fill="FFFFFF" w:themeFill="background1"/>
        </w:rPr>
        <w:t>ний Сябр 202065 – 93,</w:t>
      </w:r>
      <w:r>
        <w:rPr>
          <w:sz w:val="20"/>
          <w:shd w:val="clear" w:color="auto" w:fill="FFFFFF" w:themeFill="background1"/>
        </w:rPr>
        <w:t>8</w:t>
      </w:r>
      <w:r w:rsidR="003E041E">
        <w:rPr>
          <w:sz w:val="20"/>
          <w:shd w:val="clear" w:color="auto" w:fill="FFFFFF" w:themeFill="background1"/>
        </w:rPr>
        <w:t> </w:t>
      </w:r>
      <w:r w:rsidRPr="00860CFB">
        <w:rPr>
          <w:sz w:val="20"/>
          <w:shd w:val="clear" w:color="auto" w:fill="FFFFFF" w:themeFill="background1"/>
        </w:rPr>
        <w:t xml:space="preserve">балла, Драчун 90685 – </w:t>
      </w:r>
      <w:r>
        <w:rPr>
          <w:sz w:val="20"/>
          <w:shd w:val="clear" w:color="auto" w:fill="FFFFFF" w:themeFill="background1"/>
        </w:rPr>
        <w:t>92,3, Сталактик 8387</w:t>
      </w:r>
      <w:r w:rsidR="003E041E">
        <w:rPr>
          <w:sz w:val="20"/>
          <w:shd w:val="clear" w:color="auto" w:fill="FFFFFF" w:themeFill="background1"/>
        </w:rPr>
        <w:t> </w:t>
      </w:r>
      <w:r>
        <w:rPr>
          <w:sz w:val="20"/>
          <w:shd w:val="clear" w:color="auto" w:fill="FFFFFF" w:themeFill="background1"/>
        </w:rPr>
        <w:t>− 91,8</w:t>
      </w:r>
      <w:r w:rsidRPr="00860CFB">
        <w:rPr>
          <w:sz w:val="20"/>
          <w:shd w:val="clear" w:color="auto" w:fill="FFFFFF" w:themeFill="background1"/>
        </w:rPr>
        <w:t xml:space="preserve"> балла</w:t>
      </w:r>
      <w:r>
        <w:rPr>
          <w:sz w:val="20"/>
          <w:shd w:val="clear" w:color="auto" w:fill="FFFFFF" w:themeFill="background1"/>
        </w:rPr>
        <w:t xml:space="preserve"> (рис. 1)</w:t>
      </w:r>
      <w:r w:rsidRPr="00860CFB">
        <w:rPr>
          <w:sz w:val="20"/>
          <w:shd w:val="clear" w:color="auto" w:fill="FFFFFF" w:themeFill="background1"/>
        </w:rPr>
        <w:t>.</w:t>
      </w:r>
    </w:p>
    <w:p w:rsidR="00635913" w:rsidRPr="00860CFB" w:rsidRDefault="00635913" w:rsidP="00635913">
      <w:pPr>
        <w:spacing w:line="247" w:lineRule="auto"/>
        <w:rPr>
          <w:sz w:val="20"/>
          <w:shd w:val="clear" w:color="auto" w:fill="FFFFFF" w:themeFill="background1"/>
        </w:rPr>
      </w:pPr>
    </w:p>
    <w:p w:rsidR="00B4286F" w:rsidRPr="00635913" w:rsidRDefault="00B4286F" w:rsidP="00635913">
      <w:pPr>
        <w:spacing w:line="247" w:lineRule="auto"/>
        <w:ind w:firstLine="0"/>
        <w:rPr>
          <w:rFonts w:eastAsia="Times New Roman"/>
          <w:lang w:eastAsia="ru-RU"/>
        </w:rPr>
      </w:pPr>
      <w:r w:rsidRPr="00860CFB">
        <w:rPr>
          <w:rFonts w:eastAsia="Times New Roman"/>
          <w:noProof/>
          <w:sz w:val="20"/>
          <w:lang w:eastAsia="ru-RU"/>
        </w:rPr>
        <w:drawing>
          <wp:inline distT="0" distB="0" distL="0" distR="0">
            <wp:extent cx="3846022" cy="1518458"/>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35913" w:rsidRPr="00635913" w:rsidRDefault="00635913" w:rsidP="00635913">
      <w:pPr>
        <w:spacing w:line="247" w:lineRule="auto"/>
        <w:ind w:firstLine="0"/>
        <w:jc w:val="center"/>
        <w:rPr>
          <w:rFonts w:eastAsia="Times New Roman"/>
          <w:sz w:val="8"/>
          <w:szCs w:val="16"/>
          <w:lang w:eastAsia="ru-RU"/>
        </w:rPr>
      </w:pPr>
    </w:p>
    <w:p w:rsidR="00B4286F" w:rsidRDefault="003E041E" w:rsidP="00635913">
      <w:pPr>
        <w:spacing w:line="247" w:lineRule="auto"/>
        <w:ind w:firstLine="0"/>
        <w:jc w:val="center"/>
        <w:rPr>
          <w:rFonts w:eastAsia="Times New Roman"/>
          <w:sz w:val="16"/>
          <w:szCs w:val="16"/>
          <w:lang w:eastAsia="ru-RU"/>
        </w:rPr>
      </w:pPr>
      <w:r w:rsidRPr="003E041E">
        <w:rPr>
          <w:rFonts w:eastAsia="Times New Roman"/>
          <w:sz w:val="16"/>
          <w:szCs w:val="16"/>
          <w:lang w:eastAsia="ru-RU"/>
        </w:rPr>
        <w:t>Рис. 1. Комплексный показатель воспроизводительных качеств</w:t>
      </w:r>
    </w:p>
    <w:p w:rsidR="003E041E" w:rsidRPr="003E041E" w:rsidRDefault="003E041E" w:rsidP="00635913">
      <w:pPr>
        <w:spacing w:line="247" w:lineRule="auto"/>
        <w:ind w:firstLine="0"/>
        <w:jc w:val="center"/>
        <w:rPr>
          <w:rFonts w:eastAsia="Times New Roman"/>
          <w:sz w:val="16"/>
          <w:szCs w:val="16"/>
          <w:lang w:eastAsia="ru-RU"/>
        </w:rPr>
      </w:pPr>
    </w:p>
    <w:p w:rsidR="00B4286F" w:rsidRPr="00A965A7" w:rsidRDefault="00B4286F" w:rsidP="00635913">
      <w:pPr>
        <w:spacing w:line="247" w:lineRule="auto"/>
        <w:rPr>
          <w:b/>
          <w:sz w:val="20"/>
          <w:shd w:val="clear" w:color="auto" w:fill="FFFFFF" w:themeFill="background1"/>
        </w:rPr>
      </w:pPr>
      <w:r w:rsidRPr="00A965A7">
        <w:rPr>
          <w:b/>
          <w:sz w:val="20"/>
          <w:shd w:val="clear" w:color="auto" w:fill="FFFFFF" w:themeFill="background1"/>
        </w:rPr>
        <w:t>Заключение</w:t>
      </w:r>
      <w:r>
        <w:rPr>
          <w:b/>
          <w:sz w:val="20"/>
          <w:shd w:val="clear" w:color="auto" w:fill="FFFFFF" w:themeFill="background1"/>
        </w:rPr>
        <w:t>.</w:t>
      </w:r>
      <w:r w:rsidRPr="00860CFB">
        <w:rPr>
          <w:sz w:val="20"/>
          <w:shd w:val="clear" w:color="auto" w:fill="FFFFFF" w:themeFill="background1"/>
        </w:rPr>
        <w:t xml:space="preserve"> </w:t>
      </w:r>
      <w:r w:rsidRPr="00635913">
        <w:rPr>
          <w:spacing w:val="-2"/>
          <w:sz w:val="20"/>
          <w:shd w:val="clear" w:color="auto" w:fill="FFFFFF" w:themeFill="background1"/>
        </w:rPr>
        <w:t>Таким образом, лучшие показатели по развитию и ре</w:t>
      </w:r>
      <w:r w:rsidR="0083667E">
        <w:rPr>
          <w:spacing w:val="-2"/>
          <w:sz w:val="20"/>
          <w:shd w:val="clear" w:color="auto" w:fill="FFFFFF" w:themeFill="background1"/>
        </w:rPr>
        <w:softHyphen/>
      </w:r>
      <w:r w:rsidRPr="00635913">
        <w:rPr>
          <w:spacing w:val="-2"/>
          <w:sz w:val="20"/>
          <w:shd w:val="clear" w:color="auto" w:fill="FFFFFF" w:themeFill="background1"/>
        </w:rPr>
        <w:t>продуктивным качествам отмечались у свиноматок линий Сябр</w:t>
      </w:r>
      <w:r w:rsidR="00635913" w:rsidRPr="00635913">
        <w:rPr>
          <w:spacing w:val="-2"/>
          <w:sz w:val="20"/>
          <w:shd w:val="clear" w:color="auto" w:fill="FFFFFF" w:themeFill="background1"/>
        </w:rPr>
        <w:t> </w:t>
      </w:r>
      <w:r w:rsidRPr="00635913">
        <w:rPr>
          <w:spacing w:val="-2"/>
          <w:sz w:val="20"/>
          <w:shd w:val="clear" w:color="auto" w:fill="FFFFFF" w:themeFill="background1"/>
        </w:rPr>
        <w:t>202065,</w:t>
      </w:r>
      <w:r w:rsidRPr="00860CFB">
        <w:rPr>
          <w:sz w:val="20"/>
          <w:shd w:val="clear" w:color="auto" w:fill="FFFFFF" w:themeFill="background1"/>
        </w:rPr>
        <w:t xml:space="preserve"> Драчун 90685 и Сталактик 8387. Предлагается их максимальное ис</w:t>
      </w:r>
      <w:r w:rsidR="0083667E">
        <w:rPr>
          <w:sz w:val="20"/>
          <w:shd w:val="clear" w:color="auto" w:fill="FFFFFF" w:themeFill="background1"/>
        </w:rPr>
        <w:softHyphen/>
      </w:r>
      <w:r w:rsidRPr="00860CFB">
        <w:rPr>
          <w:sz w:val="20"/>
          <w:shd w:val="clear" w:color="auto" w:fill="FFFFFF" w:themeFill="background1"/>
        </w:rPr>
        <w:t>пользование для воспроизводства поросят в условиях промышленной технологии.</w:t>
      </w:r>
    </w:p>
    <w:p w:rsidR="00D555E5" w:rsidRDefault="00D555E5">
      <w:pPr>
        <w:rPr>
          <w:sz w:val="20"/>
        </w:rPr>
      </w:pPr>
      <w:r>
        <w:rPr>
          <w:sz w:val="20"/>
        </w:rPr>
        <w:br w:type="page"/>
      </w:r>
    </w:p>
    <w:p w:rsidR="00B4286F" w:rsidRPr="004B4A3C" w:rsidRDefault="00B4286F" w:rsidP="00B4286F">
      <w:pPr>
        <w:ind w:firstLine="0"/>
        <w:rPr>
          <w:sz w:val="20"/>
        </w:rPr>
      </w:pPr>
      <w:r w:rsidRPr="00ED0031">
        <w:rPr>
          <w:sz w:val="20"/>
        </w:rPr>
        <w:lastRenderedPageBreak/>
        <w:t>УДК 636.52/.58.053.033(476.4)</w:t>
      </w:r>
    </w:p>
    <w:p w:rsidR="00B4286F" w:rsidRPr="00BC6DB6" w:rsidRDefault="00B4286F" w:rsidP="00B4286F">
      <w:pPr>
        <w:rPr>
          <w:sz w:val="20"/>
        </w:rPr>
      </w:pPr>
    </w:p>
    <w:p w:rsidR="00B4286F" w:rsidRPr="004B4A3C" w:rsidRDefault="00B4286F" w:rsidP="00B4286F">
      <w:pPr>
        <w:ind w:firstLine="0"/>
        <w:jc w:val="center"/>
        <w:rPr>
          <w:b/>
          <w:sz w:val="20"/>
        </w:rPr>
      </w:pPr>
      <w:r w:rsidRPr="004B4A3C">
        <w:rPr>
          <w:b/>
          <w:sz w:val="20"/>
        </w:rPr>
        <w:t xml:space="preserve">МЯСНАЯ ПРОДУКТИВНОСТЬ ЦЫПЛЯТ-БРОЙЛЕРОВ </w:t>
      </w:r>
    </w:p>
    <w:p w:rsidR="00B4286F" w:rsidRPr="004B4A3C" w:rsidRDefault="00B4286F" w:rsidP="00B4286F">
      <w:pPr>
        <w:ind w:firstLine="0"/>
        <w:jc w:val="center"/>
        <w:rPr>
          <w:b/>
          <w:sz w:val="20"/>
        </w:rPr>
      </w:pPr>
      <w:r w:rsidRPr="004B4A3C">
        <w:rPr>
          <w:b/>
          <w:sz w:val="20"/>
        </w:rPr>
        <w:t xml:space="preserve">ПРИ НАПОЛЬНОМ СОДЕРЖАНИИ </w:t>
      </w:r>
    </w:p>
    <w:p w:rsidR="00B4286F" w:rsidRPr="004B4A3C" w:rsidRDefault="00B4286F" w:rsidP="00B4286F">
      <w:pPr>
        <w:ind w:firstLine="0"/>
        <w:jc w:val="center"/>
        <w:rPr>
          <w:b/>
          <w:sz w:val="20"/>
        </w:rPr>
      </w:pPr>
      <w:r w:rsidRPr="004B4A3C">
        <w:rPr>
          <w:b/>
          <w:sz w:val="20"/>
        </w:rPr>
        <w:t>В ФИЛИАЛЕ «СЕРВОЛЮКС АГРО»</w:t>
      </w:r>
    </w:p>
    <w:p w:rsidR="00B4286F" w:rsidRPr="00BC6DB6" w:rsidRDefault="00B4286F" w:rsidP="00B4286F">
      <w:pPr>
        <w:jc w:val="center"/>
        <w:rPr>
          <w:b/>
          <w:sz w:val="20"/>
        </w:rPr>
      </w:pPr>
    </w:p>
    <w:p w:rsidR="00B4286F" w:rsidRPr="00ED0031" w:rsidRDefault="00B4286F" w:rsidP="00B4286F">
      <w:pPr>
        <w:rPr>
          <w:sz w:val="20"/>
          <w:szCs w:val="16"/>
        </w:rPr>
      </w:pPr>
      <w:r w:rsidRPr="00ED0031">
        <w:rPr>
          <w:sz w:val="20"/>
          <w:szCs w:val="16"/>
        </w:rPr>
        <w:t>ЛИЖБАНОВА А.</w:t>
      </w:r>
      <w:r>
        <w:rPr>
          <w:sz w:val="20"/>
          <w:szCs w:val="16"/>
        </w:rPr>
        <w:t xml:space="preserve"> </w:t>
      </w:r>
      <w:r w:rsidRPr="00ED0031">
        <w:rPr>
          <w:sz w:val="20"/>
          <w:szCs w:val="16"/>
        </w:rPr>
        <w:t>В.</w:t>
      </w:r>
      <w:r>
        <w:rPr>
          <w:sz w:val="20"/>
          <w:szCs w:val="16"/>
        </w:rPr>
        <w:t xml:space="preserve"> </w:t>
      </w:r>
      <w:r>
        <w:rPr>
          <w:sz w:val="20"/>
          <w:szCs w:val="16"/>
        </w:rPr>
        <w:sym w:font="Symbol" w:char="F02D"/>
      </w:r>
      <w:r w:rsidRPr="00ED0031">
        <w:rPr>
          <w:sz w:val="20"/>
          <w:szCs w:val="16"/>
        </w:rPr>
        <w:t xml:space="preserve"> студентка </w:t>
      </w:r>
    </w:p>
    <w:p w:rsidR="00B4286F" w:rsidRPr="00ED0031" w:rsidRDefault="00B4286F" w:rsidP="00B4286F">
      <w:pPr>
        <w:rPr>
          <w:i/>
          <w:sz w:val="20"/>
          <w:szCs w:val="16"/>
        </w:rPr>
      </w:pPr>
      <w:r w:rsidRPr="00ED0031">
        <w:rPr>
          <w:i/>
          <w:sz w:val="20"/>
          <w:szCs w:val="16"/>
        </w:rPr>
        <w:t>ПОЧКИНА С.</w:t>
      </w:r>
      <w:r>
        <w:rPr>
          <w:i/>
          <w:sz w:val="20"/>
          <w:szCs w:val="16"/>
        </w:rPr>
        <w:t xml:space="preserve"> </w:t>
      </w:r>
      <w:r w:rsidRPr="00ED0031">
        <w:rPr>
          <w:i/>
          <w:sz w:val="20"/>
          <w:szCs w:val="16"/>
        </w:rPr>
        <w:t>Н.</w:t>
      </w:r>
      <w:r>
        <w:rPr>
          <w:i/>
          <w:sz w:val="20"/>
          <w:szCs w:val="16"/>
        </w:rPr>
        <w:t xml:space="preserve"> </w:t>
      </w:r>
      <w:r w:rsidRPr="00194D20">
        <w:rPr>
          <w:i/>
          <w:sz w:val="20"/>
          <w:szCs w:val="16"/>
        </w:rPr>
        <w:sym w:font="Symbol" w:char="F02D"/>
      </w:r>
      <w:r w:rsidRPr="00ED0031">
        <w:rPr>
          <w:i/>
          <w:sz w:val="20"/>
          <w:szCs w:val="16"/>
        </w:rPr>
        <w:t xml:space="preserve"> руководитель, ассистент </w:t>
      </w:r>
    </w:p>
    <w:p w:rsidR="00B4286F" w:rsidRPr="00BC6DB6" w:rsidRDefault="00B4286F" w:rsidP="00B4286F">
      <w:pPr>
        <w:jc w:val="center"/>
        <w:rPr>
          <w:sz w:val="20"/>
          <w:szCs w:val="16"/>
        </w:rPr>
      </w:pPr>
    </w:p>
    <w:p w:rsidR="00B4286F" w:rsidRPr="004B4A3C" w:rsidRDefault="00B4286F" w:rsidP="00B4286F">
      <w:pPr>
        <w:ind w:firstLine="0"/>
        <w:jc w:val="center"/>
        <w:rPr>
          <w:sz w:val="16"/>
          <w:szCs w:val="16"/>
        </w:rPr>
      </w:pPr>
      <w:r w:rsidRPr="004B4A3C">
        <w:rPr>
          <w:sz w:val="16"/>
          <w:szCs w:val="16"/>
        </w:rPr>
        <w:t>УО «Белорусская государственная</w:t>
      </w:r>
      <w:r>
        <w:rPr>
          <w:sz w:val="16"/>
          <w:szCs w:val="16"/>
        </w:rPr>
        <w:t xml:space="preserve"> сельскохозяйственная академия»</w:t>
      </w:r>
      <w:r w:rsidRPr="004B4A3C">
        <w:rPr>
          <w:sz w:val="16"/>
          <w:szCs w:val="16"/>
        </w:rPr>
        <w:t xml:space="preserve"> </w:t>
      </w:r>
    </w:p>
    <w:p w:rsidR="00B4286F" w:rsidRPr="004B4A3C" w:rsidRDefault="00B4286F" w:rsidP="00B4286F">
      <w:pPr>
        <w:ind w:firstLine="0"/>
        <w:jc w:val="center"/>
        <w:rPr>
          <w:sz w:val="16"/>
          <w:szCs w:val="16"/>
        </w:rPr>
      </w:pPr>
      <w:r w:rsidRPr="004B4A3C">
        <w:rPr>
          <w:sz w:val="16"/>
          <w:szCs w:val="16"/>
        </w:rPr>
        <w:t>г. Горки, Могилевская обл., Республика Беларусь, 213407</w:t>
      </w:r>
    </w:p>
    <w:p w:rsidR="00B4286F" w:rsidRPr="00BC6DB6" w:rsidRDefault="00B4286F" w:rsidP="00B4286F">
      <w:pPr>
        <w:rPr>
          <w:b/>
          <w:sz w:val="20"/>
        </w:rPr>
      </w:pPr>
    </w:p>
    <w:p w:rsidR="00B4286F" w:rsidRPr="00194D20" w:rsidRDefault="00B4286F" w:rsidP="00B4286F">
      <w:pPr>
        <w:rPr>
          <w:color w:val="000000" w:themeColor="text1"/>
          <w:sz w:val="20"/>
        </w:rPr>
      </w:pPr>
      <w:r w:rsidRPr="00194D20">
        <w:rPr>
          <w:b/>
          <w:color w:val="000000" w:themeColor="text1"/>
          <w:sz w:val="20"/>
        </w:rPr>
        <w:t xml:space="preserve">Введение. </w:t>
      </w:r>
      <w:r w:rsidR="00931161" w:rsidRPr="00931161">
        <w:rPr>
          <w:color w:val="000000" w:themeColor="text1"/>
          <w:spacing w:val="-2"/>
          <w:sz w:val="20"/>
        </w:rPr>
        <w:t>Интенсивное р</w:t>
      </w:r>
      <w:r w:rsidRPr="00931161">
        <w:rPr>
          <w:color w:val="000000" w:themeColor="text1"/>
          <w:spacing w:val="-2"/>
          <w:sz w:val="20"/>
        </w:rPr>
        <w:t>азвитие промышленного птицеводства в</w:t>
      </w:r>
      <w:r w:rsidR="00931161" w:rsidRPr="00931161">
        <w:rPr>
          <w:color w:val="000000" w:themeColor="text1"/>
          <w:spacing w:val="-2"/>
          <w:sz w:val="20"/>
        </w:rPr>
        <w:t> </w:t>
      </w:r>
      <w:r w:rsidRPr="00931161">
        <w:rPr>
          <w:color w:val="000000" w:themeColor="text1"/>
          <w:spacing w:val="-2"/>
          <w:sz w:val="20"/>
        </w:rPr>
        <w:t>нашей стране привело к резкому увеличению валового производства яиц и мяса, а так</w:t>
      </w:r>
      <w:r w:rsidRPr="00194D20">
        <w:rPr>
          <w:color w:val="000000" w:themeColor="text1"/>
          <w:sz w:val="20"/>
        </w:rPr>
        <w:t xml:space="preserve">же </w:t>
      </w:r>
      <w:r>
        <w:rPr>
          <w:color w:val="000000" w:themeColor="text1"/>
          <w:sz w:val="20"/>
        </w:rPr>
        <w:t xml:space="preserve">к </w:t>
      </w:r>
      <w:r w:rsidRPr="00194D20">
        <w:rPr>
          <w:color w:val="000000" w:themeColor="text1"/>
          <w:sz w:val="20"/>
        </w:rPr>
        <w:t>увеличению продуктивности сельскохозяйствен</w:t>
      </w:r>
      <w:r w:rsidR="0083667E">
        <w:rPr>
          <w:color w:val="000000" w:themeColor="text1"/>
          <w:sz w:val="20"/>
        </w:rPr>
        <w:softHyphen/>
      </w:r>
      <w:r w:rsidRPr="00194D20">
        <w:rPr>
          <w:color w:val="000000" w:themeColor="text1"/>
          <w:sz w:val="20"/>
        </w:rPr>
        <w:t xml:space="preserve">ной птицы. </w:t>
      </w:r>
      <w:r>
        <w:rPr>
          <w:color w:val="000000" w:themeColor="text1"/>
          <w:sz w:val="20"/>
        </w:rPr>
        <w:t>В настоящее время пт</w:t>
      </w:r>
      <w:r w:rsidRPr="00194D20">
        <w:rPr>
          <w:color w:val="000000" w:themeColor="text1"/>
          <w:sz w:val="20"/>
        </w:rPr>
        <w:t>ицеводство развивается в соответст</w:t>
      </w:r>
      <w:r w:rsidR="0083667E">
        <w:rPr>
          <w:color w:val="000000" w:themeColor="text1"/>
          <w:sz w:val="20"/>
        </w:rPr>
        <w:softHyphen/>
      </w:r>
      <w:r w:rsidRPr="00194D20">
        <w:rPr>
          <w:color w:val="000000" w:themeColor="text1"/>
          <w:sz w:val="20"/>
        </w:rPr>
        <w:t>вии с Программой развития птицеводства в Республике Беларусь на 2011–2015 годы. Ее реализация должна привести к дальнейшему росту экономической эффективности птицеводческой отрасли [1].</w:t>
      </w:r>
    </w:p>
    <w:p w:rsidR="00B4286F" w:rsidRPr="00194D20" w:rsidRDefault="00B4286F" w:rsidP="00B4286F">
      <w:pPr>
        <w:rPr>
          <w:color w:val="000000" w:themeColor="text1"/>
          <w:sz w:val="20"/>
        </w:rPr>
      </w:pPr>
      <w:r w:rsidRPr="00194D20">
        <w:rPr>
          <w:color w:val="000000" w:themeColor="text1"/>
          <w:sz w:val="20"/>
        </w:rPr>
        <w:t>Интенсивное производство мяса птицы базируется на специализи</w:t>
      </w:r>
      <w:r w:rsidR="0083667E">
        <w:rPr>
          <w:color w:val="000000" w:themeColor="text1"/>
          <w:sz w:val="20"/>
        </w:rPr>
        <w:softHyphen/>
      </w:r>
      <w:r w:rsidRPr="00194D20">
        <w:rPr>
          <w:color w:val="000000" w:themeColor="text1"/>
          <w:sz w:val="20"/>
        </w:rPr>
        <w:t>рованном выращивании молодняка, использовании его быстрого ро</w:t>
      </w:r>
      <w:r w:rsidRPr="00194D20">
        <w:rPr>
          <w:color w:val="000000" w:themeColor="text1"/>
          <w:sz w:val="20"/>
        </w:rPr>
        <w:t>с</w:t>
      </w:r>
      <w:r w:rsidRPr="00194D20">
        <w:rPr>
          <w:color w:val="000000" w:themeColor="text1"/>
          <w:sz w:val="20"/>
        </w:rPr>
        <w:t>та, эффективном усвоени</w:t>
      </w:r>
      <w:r>
        <w:rPr>
          <w:color w:val="000000" w:themeColor="text1"/>
          <w:sz w:val="20"/>
        </w:rPr>
        <w:t>и</w:t>
      </w:r>
      <w:r w:rsidRPr="00194D20">
        <w:rPr>
          <w:color w:val="000000" w:themeColor="text1"/>
          <w:sz w:val="20"/>
        </w:rPr>
        <w:t xml:space="preserve"> корма [2].</w:t>
      </w:r>
    </w:p>
    <w:p w:rsidR="00B4286F" w:rsidRPr="00194D20" w:rsidRDefault="00B4286F" w:rsidP="00B4286F">
      <w:pPr>
        <w:rPr>
          <w:color w:val="000000" w:themeColor="text1"/>
          <w:sz w:val="20"/>
        </w:rPr>
      </w:pPr>
      <w:r w:rsidRPr="00194D20">
        <w:rPr>
          <w:color w:val="000000" w:themeColor="text1"/>
          <w:sz w:val="20"/>
        </w:rPr>
        <w:t>В связи с этим поставлены задачи: получить бройлеров, способных за 5–6</w:t>
      </w:r>
      <w:r w:rsidR="00931161">
        <w:rPr>
          <w:color w:val="000000" w:themeColor="text1"/>
          <w:sz w:val="20"/>
        </w:rPr>
        <w:t> </w:t>
      </w:r>
      <w:r w:rsidRPr="00194D20">
        <w:rPr>
          <w:color w:val="000000" w:themeColor="text1"/>
          <w:sz w:val="20"/>
        </w:rPr>
        <w:t>недель откорма достигать живой массы 2,5 кг и более при затра</w:t>
      </w:r>
      <w:r w:rsidR="0083667E">
        <w:rPr>
          <w:color w:val="000000" w:themeColor="text1"/>
          <w:sz w:val="20"/>
        </w:rPr>
        <w:softHyphen/>
      </w:r>
      <w:r w:rsidRPr="00194D20">
        <w:rPr>
          <w:color w:val="000000" w:themeColor="text1"/>
          <w:sz w:val="20"/>
        </w:rPr>
        <w:t>тах корма 1,5–1,7 кг на 1 кг прироста и сохранности 98–98,5</w:t>
      </w:r>
      <w:r w:rsidR="00931161">
        <w:rPr>
          <w:color w:val="000000" w:themeColor="text1"/>
          <w:sz w:val="20"/>
        </w:rPr>
        <w:t> </w:t>
      </w:r>
      <w:r w:rsidRPr="00194D20">
        <w:rPr>
          <w:color w:val="000000" w:themeColor="text1"/>
          <w:sz w:val="20"/>
        </w:rPr>
        <w:t>%; дове</w:t>
      </w:r>
      <w:r w:rsidR="0083667E">
        <w:rPr>
          <w:color w:val="000000" w:themeColor="text1"/>
          <w:sz w:val="20"/>
        </w:rPr>
        <w:softHyphen/>
      </w:r>
      <w:r w:rsidRPr="00194D20">
        <w:rPr>
          <w:color w:val="000000" w:themeColor="text1"/>
          <w:sz w:val="20"/>
        </w:rPr>
        <w:t>сти выход грудных мышц до 19–21 %, выход потрошеной тушки до 70–71,5 % [3].</w:t>
      </w:r>
    </w:p>
    <w:p w:rsidR="00B4286F" w:rsidRPr="00194D20" w:rsidRDefault="00B4286F" w:rsidP="00B4286F">
      <w:pPr>
        <w:rPr>
          <w:color w:val="000000" w:themeColor="text1"/>
          <w:sz w:val="20"/>
        </w:rPr>
      </w:pPr>
      <w:r w:rsidRPr="00194D20">
        <w:rPr>
          <w:b/>
          <w:color w:val="000000" w:themeColor="text1"/>
          <w:sz w:val="20"/>
        </w:rPr>
        <w:t>Цель работы</w:t>
      </w:r>
      <w:r w:rsidRPr="00194D20">
        <w:rPr>
          <w:color w:val="000000" w:themeColor="text1"/>
          <w:sz w:val="20"/>
        </w:rPr>
        <w:t xml:space="preserve"> – оценить мясную продуктивность цыплят-бройлеров при напольном содержании в филиале «Серв</w:t>
      </w:r>
      <w:r>
        <w:rPr>
          <w:color w:val="000000" w:themeColor="text1"/>
          <w:sz w:val="20"/>
        </w:rPr>
        <w:t>о</w:t>
      </w:r>
      <w:r w:rsidRPr="00194D20">
        <w:rPr>
          <w:color w:val="000000" w:themeColor="text1"/>
          <w:sz w:val="20"/>
        </w:rPr>
        <w:t>люкс Агро».</w:t>
      </w:r>
    </w:p>
    <w:p w:rsidR="00B4286F" w:rsidRPr="00194D20" w:rsidRDefault="00B4286F" w:rsidP="00B4286F">
      <w:pPr>
        <w:contextualSpacing/>
        <w:rPr>
          <w:color w:val="000000" w:themeColor="text1"/>
          <w:sz w:val="20"/>
        </w:rPr>
      </w:pPr>
      <w:r w:rsidRPr="00194D20">
        <w:rPr>
          <w:b/>
          <w:color w:val="000000" w:themeColor="text1"/>
          <w:sz w:val="20"/>
        </w:rPr>
        <w:t>Материал и методика исследований</w:t>
      </w:r>
      <w:r w:rsidRPr="00BC6DB6">
        <w:rPr>
          <w:b/>
          <w:color w:val="000000" w:themeColor="text1"/>
          <w:sz w:val="20"/>
        </w:rPr>
        <w:t>.</w:t>
      </w:r>
      <w:r w:rsidRPr="00194D20">
        <w:rPr>
          <w:b/>
          <w:color w:val="000000" w:themeColor="text1"/>
          <w:sz w:val="20"/>
        </w:rPr>
        <w:t xml:space="preserve"> </w:t>
      </w:r>
      <w:r w:rsidRPr="00194D20">
        <w:rPr>
          <w:color w:val="000000" w:themeColor="text1"/>
          <w:sz w:val="20"/>
        </w:rPr>
        <w:t xml:space="preserve">Исследования </w:t>
      </w:r>
      <w:r>
        <w:rPr>
          <w:color w:val="000000" w:themeColor="text1"/>
          <w:sz w:val="20"/>
        </w:rPr>
        <w:t>с целью</w:t>
      </w:r>
      <w:r w:rsidRPr="00194D20">
        <w:rPr>
          <w:color w:val="000000" w:themeColor="text1"/>
          <w:sz w:val="20"/>
        </w:rPr>
        <w:t xml:space="preserve"> оцен</w:t>
      </w:r>
      <w:r w:rsidR="00931161">
        <w:rPr>
          <w:color w:val="000000" w:themeColor="text1"/>
          <w:sz w:val="20"/>
        </w:rPr>
        <w:t>-</w:t>
      </w:r>
      <w:r w:rsidRPr="00194D20">
        <w:rPr>
          <w:color w:val="000000" w:themeColor="text1"/>
          <w:sz w:val="20"/>
        </w:rPr>
        <w:t>к</w:t>
      </w:r>
      <w:r>
        <w:rPr>
          <w:color w:val="000000" w:themeColor="text1"/>
          <w:sz w:val="20"/>
        </w:rPr>
        <w:t>и</w:t>
      </w:r>
      <w:r w:rsidRPr="00194D20">
        <w:rPr>
          <w:color w:val="000000" w:themeColor="text1"/>
          <w:sz w:val="20"/>
        </w:rPr>
        <w:t xml:space="preserve"> мясной продуктивности цыплят-бройлеров при напольном содержа</w:t>
      </w:r>
      <w:r w:rsidR="00931161">
        <w:rPr>
          <w:color w:val="000000" w:themeColor="text1"/>
          <w:sz w:val="20"/>
        </w:rPr>
        <w:t>-</w:t>
      </w:r>
      <w:r>
        <w:rPr>
          <w:color w:val="000000" w:themeColor="text1"/>
          <w:sz w:val="20"/>
        </w:rPr>
        <w:t>нии проводились в филиале «Серво</w:t>
      </w:r>
      <w:r w:rsidRPr="00194D20">
        <w:rPr>
          <w:color w:val="000000" w:themeColor="text1"/>
          <w:sz w:val="20"/>
        </w:rPr>
        <w:t>люкс Агро» СЗАО «Серволюкс» Могилевского района. Исследования проводили на цыплятах-брой</w:t>
      </w:r>
      <w:r w:rsidR="00931161">
        <w:rPr>
          <w:color w:val="000000" w:themeColor="text1"/>
          <w:sz w:val="20"/>
        </w:rPr>
        <w:t>-</w:t>
      </w:r>
      <w:r w:rsidRPr="00194D20">
        <w:rPr>
          <w:color w:val="000000" w:themeColor="text1"/>
          <w:sz w:val="20"/>
        </w:rPr>
        <w:t>лерах кроссов «Росс-308» и «Кобб-500», которые находились в одина</w:t>
      </w:r>
      <w:r w:rsidR="0083667E">
        <w:rPr>
          <w:color w:val="000000" w:themeColor="text1"/>
          <w:sz w:val="20"/>
        </w:rPr>
        <w:softHyphen/>
      </w:r>
      <w:r w:rsidRPr="00194D20">
        <w:rPr>
          <w:color w:val="000000" w:themeColor="text1"/>
          <w:sz w:val="20"/>
        </w:rPr>
        <w:t>ковых условиях содержания и получали одинаковый рацион. Продол</w:t>
      </w:r>
      <w:r w:rsidR="0083667E">
        <w:rPr>
          <w:color w:val="000000" w:themeColor="text1"/>
          <w:sz w:val="20"/>
        </w:rPr>
        <w:softHyphen/>
      </w:r>
      <w:r w:rsidRPr="00194D20">
        <w:rPr>
          <w:color w:val="000000" w:themeColor="text1"/>
          <w:sz w:val="20"/>
        </w:rPr>
        <w:t>жительность опыта 42 дня.</w:t>
      </w:r>
    </w:p>
    <w:p w:rsidR="00B4286F" w:rsidRPr="00194D20" w:rsidRDefault="00B4286F" w:rsidP="003040C8">
      <w:pPr>
        <w:spacing w:line="238" w:lineRule="auto"/>
        <w:contextualSpacing/>
        <w:rPr>
          <w:color w:val="000000" w:themeColor="text1"/>
          <w:sz w:val="20"/>
        </w:rPr>
      </w:pPr>
      <w:r w:rsidRPr="00194D20">
        <w:rPr>
          <w:b/>
          <w:color w:val="000000" w:themeColor="text1"/>
          <w:sz w:val="20"/>
        </w:rPr>
        <w:t>Результаты исследований и их обсуждение</w:t>
      </w:r>
      <w:r w:rsidRPr="00BC6DB6">
        <w:rPr>
          <w:b/>
          <w:color w:val="000000" w:themeColor="text1"/>
          <w:sz w:val="20"/>
        </w:rPr>
        <w:t>.</w:t>
      </w:r>
      <w:r w:rsidRPr="00194D20">
        <w:rPr>
          <w:b/>
          <w:color w:val="000000" w:themeColor="text1"/>
          <w:sz w:val="20"/>
        </w:rPr>
        <w:t xml:space="preserve"> </w:t>
      </w:r>
      <w:r w:rsidRPr="00194D20">
        <w:rPr>
          <w:color w:val="000000" w:themeColor="text1"/>
          <w:sz w:val="20"/>
        </w:rPr>
        <w:t>Технологический процесс производства мяса цыплят-бройлеров в филиале «Серволюкс Агро» включает в себя следующие основные этапы и процессы: по</w:t>
      </w:r>
      <w:r w:rsidR="0083667E">
        <w:rPr>
          <w:color w:val="000000" w:themeColor="text1"/>
          <w:sz w:val="20"/>
        </w:rPr>
        <w:softHyphen/>
      </w:r>
      <w:r w:rsidRPr="00194D20">
        <w:rPr>
          <w:color w:val="000000" w:themeColor="text1"/>
          <w:sz w:val="20"/>
        </w:rPr>
        <w:t xml:space="preserve">купка суточного молодняка; выращивание цыплят-бройлеров; убой </w:t>
      </w:r>
      <w:r w:rsidRPr="00194D20">
        <w:rPr>
          <w:color w:val="000000" w:themeColor="text1"/>
          <w:sz w:val="20"/>
        </w:rPr>
        <w:lastRenderedPageBreak/>
        <w:t>птицы; производство полуфабрикатов натуральных из мяса птицы; контроль качества на всех стадиях технологического процесса; сорти</w:t>
      </w:r>
      <w:r w:rsidR="0083667E">
        <w:rPr>
          <w:color w:val="000000" w:themeColor="text1"/>
          <w:sz w:val="20"/>
        </w:rPr>
        <w:softHyphen/>
      </w:r>
      <w:r w:rsidRPr="00194D20">
        <w:rPr>
          <w:color w:val="000000" w:themeColor="text1"/>
          <w:sz w:val="20"/>
        </w:rPr>
        <w:t>ровка и упаковка продукции.</w:t>
      </w:r>
    </w:p>
    <w:p w:rsidR="00B4286F" w:rsidRPr="00194D20" w:rsidRDefault="00B4286F" w:rsidP="003040C8">
      <w:pPr>
        <w:spacing w:line="238" w:lineRule="auto"/>
        <w:rPr>
          <w:color w:val="000000" w:themeColor="text1"/>
          <w:sz w:val="20"/>
        </w:rPr>
      </w:pPr>
      <w:r w:rsidRPr="00194D20">
        <w:rPr>
          <w:color w:val="000000" w:themeColor="text1"/>
          <w:sz w:val="20"/>
        </w:rPr>
        <w:t>Кросс «Росс-308» четырехлинейный, аутосексный по скорости опе</w:t>
      </w:r>
      <w:r w:rsidR="0083667E">
        <w:rPr>
          <w:color w:val="000000" w:themeColor="text1"/>
          <w:sz w:val="20"/>
        </w:rPr>
        <w:softHyphen/>
      </w:r>
      <w:r w:rsidRPr="00194D20">
        <w:rPr>
          <w:color w:val="000000" w:themeColor="text1"/>
          <w:sz w:val="20"/>
        </w:rPr>
        <w:t>ряемости, курочки быстрооперяющиеся, петушки медленнооперяю</w:t>
      </w:r>
      <w:r w:rsidR="0083667E">
        <w:rPr>
          <w:color w:val="000000" w:themeColor="text1"/>
          <w:sz w:val="20"/>
        </w:rPr>
        <w:softHyphen/>
      </w:r>
      <w:r w:rsidRPr="00194D20">
        <w:rPr>
          <w:color w:val="000000" w:themeColor="text1"/>
          <w:sz w:val="20"/>
        </w:rPr>
        <w:t>щиеся. Получен от скрещивания петухов отцовской родительской формы Росс</w:t>
      </w:r>
      <w:r w:rsidR="00931161">
        <w:rPr>
          <w:color w:val="000000" w:themeColor="text1"/>
          <w:sz w:val="20"/>
        </w:rPr>
        <w:t> </w:t>
      </w:r>
      <w:r w:rsidRPr="00194D20">
        <w:rPr>
          <w:color w:val="000000" w:themeColor="text1"/>
          <w:sz w:val="20"/>
        </w:rPr>
        <w:t>14</w:t>
      </w:r>
      <w:r w:rsidR="00931161">
        <w:rPr>
          <w:color w:val="000000" w:themeColor="text1"/>
          <w:sz w:val="20"/>
        </w:rPr>
        <w:t> </w:t>
      </w:r>
      <w:r w:rsidRPr="00194D20">
        <w:rPr>
          <w:color w:val="000000" w:themeColor="text1"/>
          <w:sz w:val="20"/>
        </w:rPr>
        <w:t>М и курочек материнской родительской формы</w:t>
      </w:r>
      <w:r>
        <w:rPr>
          <w:color w:val="000000" w:themeColor="text1"/>
          <w:sz w:val="20"/>
        </w:rPr>
        <w:t xml:space="preserve"> </w:t>
      </w:r>
      <w:r w:rsidR="003040C8">
        <w:rPr>
          <w:color w:val="000000" w:themeColor="text1"/>
          <w:sz w:val="20"/>
        </w:rPr>
        <w:br/>
      </w:r>
      <w:r w:rsidRPr="00194D20">
        <w:rPr>
          <w:color w:val="000000" w:themeColor="text1"/>
          <w:sz w:val="20"/>
        </w:rPr>
        <w:t>Росс</w:t>
      </w:r>
      <w:r w:rsidR="00140468">
        <w:rPr>
          <w:color w:val="000000" w:themeColor="text1"/>
          <w:sz w:val="20"/>
        </w:rPr>
        <w:t> </w:t>
      </w:r>
      <w:r w:rsidRPr="00194D20">
        <w:rPr>
          <w:color w:val="000000" w:themeColor="text1"/>
          <w:sz w:val="20"/>
        </w:rPr>
        <w:t>78 Ф. Включен в Госреестр в 2006 году. Это сильный, быстро</w:t>
      </w:r>
      <w:r w:rsidR="00140468">
        <w:rPr>
          <w:color w:val="000000" w:themeColor="text1"/>
          <w:sz w:val="20"/>
        </w:rPr>
        <w:t>-</w:t>
      </w:r>
      <w:r w:rsidRPr="00140468">
        <w:rPr>
          <w:color w:val="000000" w:themeColor="text1"/>
          <w:spacing w:val="-2"/>
          <w:sz w:val="20"/>
        </w:rPr>
        <w:t>растущий бройлер, имеющий эффективную кормоконверсию и высокие</w:t>
      </w:r>
      <w:r w:rsidRPr="00194D20">
        <w:rPr>
          <w:color w:val="000000" w:themeColor="text1"/>
          <w:sz w:val="20"/>
        </w:rPr>
        <w:t xml:space="preserve"> мясные показатели. Этот кросс выведен для удовлетворения спроса потребителей, которым требуется постоянство продуктивных резул</w:t>
      </w:r>
      <w:r w:rsidRPr="00194D20">
        <w:rPr>
          <w:color w:val="000000" w:themeColor="text1"/>
          <w:sz w:val="20"/>
        </w:rPr>
        <w:t>ь</w:t>
      </w:r>
      <w:r w:rsidRPr="00194D20">
        <w:rPr>
          <w:color w:val="000000" w:themeColor="text1"/>
          <w:sz w:val="20"/>
        </w:rPr>
        <w:t>татов, а также универсальность продукции, способная удовлетворить рынок с широким ассортиментом мясной продукции. Птица мясного направления продуктивности. Голова средней длины, клюв желтый, гребень листовидный, сережки средней величины. Туловище широкое, глубокое. Киль длинный. Ноги средней длины. Оперение белое, пло</w:t>
      </w:r>
      <w:r w:rsidRPr="00194D20">
        <w:rPr>
          <w:color w:val="000000" w:themeColor="text1"/>
          <w:sz w:val="20"/>
        </w:rPr>
        <w:t>т</w:t>
      </w:r>
      <w:r w:rsidRPr="00194D20">
        <w:rPr>
          <w:color w:val="000000" w:themeColor="text1"/>
          <w:sz w:val="20"/>
        </w:rPr>
        <w:t>ное. Живая масса в возрасте 5 недель 2234</w:t>
      </w:r>
      <w:r w:rsidR="00140468">
        <w:rPr>
          <w:color w:val="000000" w:themeColor="text1"/>
          <w:sz w:val="20"/>
        </w:rPr>
        <w:t> </w:t>
      </w:r>
      <w:r w:rsidRPr="00194D20">
        <w:rPr>
          <w:color w:val="000000" w:themeColor="text1"/>
          <w:sz w:val="20"/>
        </w:rPr>
        <w:t>г. Выход тушки 68,3</w:t>
      </w:r>
      <w:r w:rsidR="00931161">
        <w:rPr>
          <w:color w:val="000000" w:themeColor="text1"/>
          <w:sz w:val="20"/>
        </w:rPr>
        <w:t> </w:t>
      </w:r>
      <w:r w:rsidRPr="00194D20">
        <w:rPr>
          <w:color w:val="000000" w:themeColor="text1"/>
          <w:sz w:val="20"/>
        </w:rPr>
        <w:t>%, м</w:t>
      </w:r>
      <w:r w:rsidRPr="00194D20">
        <w:rPr>
          <w:color w:val="000000" w:themeColor="text1"/>
          <w:sz w:val="20"/>
        </w:rPr>
        <w:t>я</w:t>
      </w:r>
      <w:r w:rsidRPr="00194D20">
        <w:rPr>
          <w:color w:val="000000" w:themeColor="text1"/>
          <w:sz w:val="20"/>
        </w:rPr>
        <w:t>са грудки – 18,3 % [4].</w:t>
      </w:r>
    </w:p>
    <w:p w:rsidR="00B4286F" w:rsidRPr="00194D20" w:rsidRDefault="00B4286F" w:rsidP="003040C8">
      <w:pPr>
        <w:shd w:val="clear" w:color="auto" w:fill="FFFFFF"/>
        <w:spacing w:line="238" w:lineRule="auto"/>
        <w:rPr>
          <w:color w:val="000000" w:themeColor="text1"/>
          <w:sz w:val="20"/>
        </w:rPr>
      </w:pPr>
      <w:r w:rsidRPr="00194D20">
        <w:rPr>
          <w:color w:val="000000" w:themeColor="text1"/>
          <w:sz w:val="20"/>
        </w:rPr>
        <w:t>Кросс «Кобб-500» четырехлинейный, полученный от скрещивания петухов кросса 7435 (линий Л 74 × Л 35) с курами кросса 1258 (линий Л 12</w:t>
      </w:r>
      <w:r w:rsidR="00140468">
        <w:rPr>
          <w:color w:val="000000" w:themeColor="text1"/>
          <w:sz w:val="20"/>
        </w:rPr>
        <w:t> </w:t>
      </w:r>
      <w:r w:rsidRPr="00194D20">
        <w:rPr>
          <w:color w:val="000000" w:themeColor="text1"/>
          <w:sz w:val="20"/>
        </w:rPr>
        <w:t>×</w:t>
      </w:r>
      <w:r w:rsidR="00140468">
        <w:rPr>
          <w:color w:val="000000" w:themeColor="text1"/>
          <w:sz w:val="20"/>
        </w:rPr>
        <w:t> </w:t>
      </w:r>
      <w:r w:rsidRPr="00194D20">
        <w:rPr>
          <w:color w:val="000000" w:themeColor="text1"/>
          <w:sz w:val="20"/>
        </w:rPr>
        <w:t>Л 58). Включен в Госреестр в 2006 году. Птица мясного на</w:t>
      </w:r>
      <w:r w:rsidR="003F1192">
        <w:rPr>
          <w:color w:val="000000" w:themeColor="text1"/>
          <w:sz w:val="20"/>
        </w:rPr>
        <w:t>-</w:t>
      </w:r>
      <w:r w:rsidRPr="00194D20">
        <w:rPr>
          <w:color w:val="000000" w:themeColor="text1"/>
          <w:sz w:val="20"/>
        </w:rPr>
        <w:t>правления продуктивности. Гребень листовидный, шея средней длины. Оперение белое, рыхлое, гладкое. Цыплята быстрооперяющиеся. Ноги крепкие, хорошо обмускуленные, широко расставленные. Цвет плюс</w:t>
      </w:r>
      <w:r w:rsidR="00140468">
        <w:rPr>
          <w:color w:val="000000" w:themeColor="text1"/>
          <w:sz w:val="20"/>
        </w:rPr>
        <w:t>-</w:t>
      </w:r>
      <w:r w:rsidRPr="00194D20">
        <w:rPr>
          <w:color w:val="000000" w:themeColor="text1"/>
          <w:sz w:val="20"/>
        </w:rPr>
        <w:t>ны, клюва и кожи желтый. Ширина груди большая. Грудь сильно о</w:t>
      </w:r>
      <w:r w:rsidRPr="00194D20">
        <w:rPr>
          <w:color w:val="000000" w:themeColor="text1"/>
          <w:sz w:val="20"/>
        </w:rPr>
        <w:t>б</w:t>
      </w:r>
      <w:r w:rsidRPr="00194D20">
        <w:rPr>
          <w:color w:val="000000" w:themeColor="text1"/>
          <w:sz w:val="20"/>
        </w:rPr>
        <w:t>мускуленная. Киль длинный, прямой. Живая масса в возрасте 6 недель 2194</w:t>
      </w:r>
      <w:r w:rsidR="00931161">
        <w:rPr>
          <w:color w:val="000000" w:themeColor="text1"/>
          <w:sz w:val="20"/>
        </w:rPr>
        <w:t> </w:t>
      </w:r>
      <w:r w:rsidRPr="00194D20">
        <w:rPr>
          <w:color w:val="000000" w:themeColor="text1"/>
          <w:sz w:val="20"/>
        </w:rPr>
        <w:t>г. Сохранность 97 %. Конверсия корма 1,78 кг [4].</w:t>
      </w:r>
    </w:p>
    <w:p w:rsidR="00B4286F" w:rsidRPr="00194D20" w:rsidRDefault="00B4286F" w:rsidP="00EE6457">
      <w:pPr>
        <w:spacing w:line="238" w:lineRule="auto"/>
        <w:rPr>
          <w:color w:val="000000" w:themeColor="text1"/>
          <w:sz w:val="20"/>
        </w:rPr>
      </w:pPr>
      <w:r w:rsidRPr="00194D20">
        <w:rPr>
          <w:color w:val="000000" w:themeColor="text1"/>
          <w:sz w:val="20"/>
        </w:rPr>
        <w:t>Результаты оценки продуктивных качеств показали, что цыплята-бройлеры кросса «Росс-308» опережали своих сверстников кросса «Кобб-500» по среднесуточному приросту живой массы. В 42-дневном возрасте цыплята кросса «Росс-308» имели живую массу 2380</w:t>
      </w:r>
      <w:r w:rsidR="00EE6457">
        <w:rPr>
          <w:color w:val="000000" w:themeColor="text1"/>
          <w:sz w:val="20"/>
        </w:rPr>
        <w:t> </w:t>
      </w:r>
      <w:r w:rsidRPr="00194D20">
        <w:rPr>
          <w:color w:val="000000" w:themeColor="text1"/>
          <w:sz w:val="20"/>
        </w:rPr>
        <w:t>г, в то время, как цыплята кросса «Кобб-500» – 2244</w:t>
      </w:r>
      <w:r w:rsidR="00EE6457">
        <w:rPr>
          <w:color w:val="000000" w:themeColor="text1"/>
          <w:sz w:val="20"/>
        </w:rPr>
        <w:t> </w:t>
      </w:r>
      <w:r w:rsidRPr="00194D20">
        <w:rPr>
          <w:color w:val="000000" w:themeColor="text1"/>
          <w:sz w:val="20"/>
        </w:rPr>
        <w:t>г, что на 136</w:t>
      </w:r>
      <w:r w:rsidR="00EE6457">
        <w:rPr>
          <w:color w:val="000000" w:themeColor="text1"/>
          <w:sz w:val="20"/>
        </w:rPr>
        <w:t> </w:t>
      </w:r>
      <w:r w:rsidRPr="00194D20">
        <w:rPr>
          <w:color w:val="000000" w:themeColor="text1"/>
          <w:sz w:val="20"/>
        </w:rPr>
        <w:t>г, или 5,7 %</w:t>
      </w:r>
      <w:r w:rsidR="00EE6457">
        <w:rPr>
          <w:color w:val="000000" w:themeColor="text1"/>
          <w:sz w:val="20"/>
        </w:rPr>
        <w:t>,</w:t>
      </w:r>
      <w:r w:rsidRPr="00194D20">
        <w:rPr>
          <w:color w:val="000000" w:themeColor="text1"/>
          <w:sz w:val="20"/>
        </w:rPr>
        <w:t xml:space="preserve"> меньше. Расход корма у цыплят кросса «Росс-308» составил в</w:t>
      </w:r>
      <w:r w:rsidR="00EE6457">
        <w:rPr>
          <w:color w:val="000000" w:themeColor="text1"/>
          <w:sz w:val="20"/>
        </w:rPr>
        <w:t> </w:t>
      </w:r>
      <w:r w:rsidRPr="00194D20">
        <w:rPr>
          <w:color w:val="000000" w:themeColor="text1"/>
          <w:sz w:val="20"/>
        </w:rPr>
        <w:t>среднем 1,67 кг, а у цыплят кросса «Кобб-500» – 1,71 кг.</w:t>
      </w:r>
    </w:p>
    <w:p w:rsidR="00B4286F" w:rsidRPr="00194D20" w:rsidRDefault="00B4286F" w:rsidP="00EE6457">
      <w:pPr>
        <w:rPr>
          <w:color w:val="000000" w:themeColor="text1"/>
          <w:sz w:val="20"/>
        </w:rPr>
      </w:pPr>
      <w:r w:rsidRPr="00194D20">
        <w:rPr>
          <w:color w:val="000000" w:themeColor="text1"/>
          <w:sz w:val="20"/>
        </w:rPr>
        <w:t>Убойные и мясные качества цыплят определяли в 42-дневном воз</w:t>
      </w:r>
      <w:r w:rsidR="00140468">
        <w:rPr>
          <w:color w:val="000000" w:themeColor="text1"/>
          <w:sz w:val="20"/>
        </w:rPr>
        <w:t>-</w:t>
      </w:r>
      <w:r w:rsidRPr="00194D20">
        <w:rPr>
          <w:color w:val="000000" w:themeColor="text1"/>
          <w:sz w:val="20"/>
        </w:rPr>
        <w:t>расте. В исследованиях учитывали убойный выход тушки, грудных мышц, бедра, голени и отношение мышечной массы к массе костей. Было установлено, что убойный выход тушек кросса «Росс-308» на 1,6 % выше, чем кросса «Кобб-500». Результаты анатомической ра</w:t>
      </w:r>
      <w:r w:rsidRPr="00194D20">
        <w:rPr>
          <w:color w:val="000000" w:themeColor="text1"/>
          <w:sz w:val="20"/>
        </w:rPr>
        <w:t>з</w:t>
      </w:r>
      <w:r w:rsidRPr="00194D20">
        <w:rPr>
          <w:color w:val="000000" w:themeColor="text1"/>
          <w:sz w:val="20"/>
        </w:rPr>
        <w:t xml:space="preserve">делки показали, что выход наиболее ценной части тушки – грудной </w:t>
      </w:r>
      <w:r w:rsidRPr="00194D20">
        <w:rPr>
          <w:color w:val="000000" w:themeColor="text1"/>
          <w:sz w:val="20"/>
        </w:rPr>
        <w:lastRenderedPageBreak/>
        <w:t>мышцы у кросса «Росс-308» составил 18,3</w:t>
      </w:r>
      <w:r w:rsidR="00EE6457">
        <w:rPr>
          <w:color w:val="000000" w:themeColor="text1"/>
          <w:sz w:val="20"/>
        </w:rPr>
        <w:t> </w:t>
      </w:r>
      <w:r w:rsidRPr="00194D20">
        <w:rPr>
          <w:color w:val="000000" w:themeColor="text1"/>
          <w:sz w:val="20"/>
        </w:rPr>
        <w:t>%, а у кросса «Кобб-500»</w:t>
      </w:r>
      <w:r w:rsidR="003040C8">
        <w:rPr>
          <w:color w:val="000000" w:themeColor="text1"/>
          <w:sz w:val="20"/>
        </w:rPr>
        <w:t> </w:t>
      </w:r>
      <w:r w:rsidRPr="00194D20">
        <w:rPr>
          <w:color w:val="000000" w:themeColor="text1"/>
          <w:sz w:val="20"/>
        </w:rPr>
        <w:t>– 17,5</w:t>
      </w:r>
      <w:r w:rsidR="00EE6457">
        <w:rPr>
          <w:color w:val="000000" w:themeColor="text1"/>
          <w:sz w:val="20"/>
        </w:rPr>
        <w:t> </w:t>
      </w:r>
      <w:r w:rsidRPr="00194D20">
        <w:rPr>
          <w:color w:val="000000" w:themeColor="text1"/>
          <w:sz w:val="20"/>
        </w:rPr>
        <w:t>%. По выходу мышц бедра цыплята кросса «Кобб-500» отставали от сверстников кросса «Росс-308» на 1,6</w:t>
      </w:r>
      <w:r w:rsidR="00EE6457">
        <w:rPr>
          <w:color w:val="000000" w:themeColor="text1"/>
          <w:sz w:val="20"/>
        </w:rPr>
        <w:t> </w:t>
      </w:r>
      <w:r w:rsidRPr="00194D20">
        <w:rPr>
          <w:color w:val="000000" w:themeColor="text1"/>
          <w:sz w:val="20"/>
        </w:rPr>
        <w:t>%. Выход мышц голени у бройлеров кросса «Росс-308» на 0,8</w:t>
      </w:r>
      <w:r w:rsidR="00EE6457">
        <w:rPr>
          <w:color w:val="000000" w:themeColor="text1"/>
          <w:sz w:val="20"/>
        </w:rPr>
        <w:t> </w:t>
      </w:r>
      <w:r w:rsidRPr="00194D20">
        <w:rPr>
          <w:color w:val="000000" w:themeColor="text1"/>
          <w:sz w:val="20"/>
        </w:rPr>
        <w:t>% превысил показатель цыплят кросса «Кобб-500».</w:t>
      </w:r>
    </w:p>
    <w:p w:rsidR="00B4286F" w:rsidRPr="00BC6DB6" w:rsidRDefault="00B4286F" w:rsidP="003040C8">
      <w:pPr>
        <w:spacing w:line="233" w:lineRule="auto"/>
        <w:rPr>
          <w:color w:val="000000" w:themeColor="text1"/>
          <w:spacing w:val="-2"/>
          <w:sz w:val="20"/>
        </w:rPr>
      </w:pPr>
      <w:r w:rsidRPr="00BC6DB6">
        <w:rPr>
          <w:b/>
          <w:color w:val="000000" w:themeColor="text1"/>
          <w:spacing w:val="-2"/>
          <w:sz w:val="20"/>
        </w:rPr>
        <w:t>Заключение.</w:t>
      </w:r>
      <w:r w:rsidRPr="00BC6DB6">
        <w:rPr>
          <w:color w:val="000000" w:themeColor="text1"/>
          <w:spacing w:val="-2"/>
          <w:sz w:val="20"/>
        </w:rPr>
        <w:t xml:space="preserve"> Таким образом, результаты проведенных исследований показали, что бройлеры кросса «Росс-308» превосходят по скорости увеличения живой массы и качеству тушек цыплят кросса «Кобб-500».</w:t>
      </w:r>
    </w:p>
    <w:p w:rsidR="00B4286F" w:rsidRPr="003040C8" w:rsidRDefault="00B4286F" w:rsidP="003040C8">
      <w:pPr>
        <w:spacing w:line="233" w:lineRule="auto"/>
        <w:rPr>
          <w:color w:val="000000" w:themeColor="text1"/>
          <w:spacing w:val="4"/>
          <w:sz w:val="16"/>
        </w:rPr>
      </w:pPr>
    </w:p>
    <w:p w:rsidR="00B4286F" w:rsidRPr="005C2236" w:rsidRDefault="00B4286F" w:rsidP="003040C8">
      <w:pPr>
        <w:spacing w:line="233" w:lineRule="auto"/>
        <w:ind w:firstLine="0"/>
        <w:jc w:val="center"/>
        <w:rPr>
          <w:color w:val="000000" w:themeColor="text1"/>
          <w:sz w:val="16"/>
          <w:szCs w:val="16"/>
        </w:rPr>
      </w:pPr>
      <w:r w:rsidRPr="005C2236">
        <w:rPr>
          <w:color w:val="000000" w:themeColor="text1"/>
          <w:sz w:val="16"/>
          <w:szCs w:val="16"/>
        </w:rPr>
        <w:t>ЛИТЕРАТУРА</w:t>
      </w:r>
    </w:p>
    <w:p w:rsidR="00B4286F" w:rsidRPr="005C782F" w:rsidRDefault="00B4286F" w:rsidP="003040C8">
      <w:pPr>
        <w:spacing w:line="233" w:lineRule="auto"/>
        <w:jc w:val="center"/>
        <w:rPr>
          <w:color w:val="000000" w:themeColor="text1"/>
          <w:sz w:val="16"/>
          <w:szCs w:val="16"/>
        </w:rPr>
      </w:pPr>
    </w:p>
    <w:p w:rsidR="00B4286F" w:rsidRPr="005C2236" w:rsidRDefault="00B4286F" w:rsidP="003040C8">
      <w:pPr>
        <w:spacing w:line="233" w:lineRule="auto"/>
        <w:rPr>
          <w:color w:val="000000" w:themeColor="text1"/>
          <w:sz w:val="16"/>
          <w:szCs w:val="16"/>
        </w:rPr>
      </w:pPr>
      <w:r w:rsidRPr="005C2236">
        <w:rPr>
          <w:color w:val="000000" w:themeColor="text1"/>
          <w:sz w:val="16"/>
          <w:szCs w:val="16"/>
        </w:rPr>
        <w:t>1.</w:t>
      </w:r>
      <w:r w:rsidR="00EE6457">
        <w:rPr>
          <w:color w:val="000000" w:themeColor="text1"/>
          <w:sz w:val="16"/>
          <w:szCs w:val="16"/>
        </w:rPr>
        <w:t> </w:t>
      </w:r>
      <w:r w:rsidRPr="005C2236">
        <w:rPr>
          <w:color w:val="000000" w:themeColor="text1"/>
          <w:sz w:val="16"/>
          <w:szCs w:val="16"/>
        </w:rPr>
        <w:t>П е т р а ш к е в и ч, М. И. Птицеводство Республики Беларусь: итоги и перспе</w:t>
      </w:r>
      <w:r w:rsidRPr="005C2236">
        <w:rPr>
          <w:color w:val="000000" w:themeColor="text1"/>
          <w:sz w:val="16"/>
          <w:szCs w:val="16"/>
        </w:rPr>
        <w:t>к</w:t>
      </w:r>
      <w:r w:rsidRPr="005C2236">
        <w:rPr>
          <w:color w:val="000000" w:themeColor="text1"/>
          <w:sz w:val="16"/>
          <w:szCs w:val="16"/>
        </w:rPr>
        <w:t>тивы</w:t>
      </w:r>
      <w:r>
        <w:rPr>
          <w:color w:val="000000" w:themeColor="text1"/>
          <w:sz w:val="16"/>
          <w:szCs w:val="16"/>
        </w:rPr>
        <w:t> </w:t>
      </w:r>
      <w:r w:rsidRPr="005C2236">
        <w:rPr>
          <w:color w:val="000000" w:themeColor="text1"/>
          <w:sz w:val="16"/>
          <w:szCs w:val="16"/>
        </w:rPr>
        <w:t>/ М.</w:t>
      </w:r>
      <w:r>
        <w:rPr>
          <w:color w:val="000000" w:themeColor="text1"/>
          <w:sz w:val="16"/>
          <w:szCs w:val="16"/>
        </w:rPr>
        <w:t> </w:t>
      </w:r>
      <w:r w:rsidRPr="005C2236">
        <w:rPr>
          <w:color w:val="000000" w:themeColor="text1"/>
          <w:sz w:val="16"/>
          <w:szCs w:val="16"/>
        </w:rPr>
        <w:t>И. Петрашкевич // Птица и птицепродукты. – 2010. – № 3. – С. 19–21.</w:t>
      </w:r>
    </w:p>
    <w:p w:rsidR="00B4286F" w:rsidRPr="005C2236" w:rsidRDefault="00B4286F" w:rsidP="003040C8">
      <w:pPr>
        <w:spacing w:line="233" w:lineRule="auto"/>
        <w:rPr>
          <w:color w:val="000000" w:themeColor="text1"/>
          <w:sz w:val="16"/>
          <w:szCs w:val="16"/>
        </w:rPr>
      </w:pPr>
      <w:r w:rsidRPr="005C2236">
        <w:rPr>
          <w:color w:val="000000" w:themeColor="text1"/>
          <w:sz w:val="16"/>
          <w:szCs w:val="16"/>
        </w:rPr>
        <w:t>2. Ч а р ы е в, А. Раздельное выращивание бройлеров / А. Чарыев // Птицеводство.</w:t>
      </w:r>
      <w:r w:rsidR="00EE6457">
        <w:rPr>
          <w:color w:val="000000" w:themeColor="text1"/>
          <w:sz w:val="16"/>
          <w:szCs w:val="16"/>
        </w:rPr>
        <w:t> </w:t>
      </w:r>
      <w:r w:rsidRPr="005C2236">
        <w:rPr>
          <w:color w:val="000000" w:themeColor="text1"/>
          <w:sz w:val="16"/>
          <w:szCs w:val="16"/>
        </w:rPr>
        <w:t>– 2011. – № 2. – С. 59.</w:t>
      </w:r>
    </w:p>
    <w:p w:rsidR="00B4286F" w:rsidRPr="005C2236" w:rsidRDefault="00B4286F" w:rsidP="003040C8">
      <w:pPr>
        <w:spacing w:line="233" w:lineRule="auto"/>
        <w:rPr>
          <w:color w:val="000000" w:themeColor="text1"/>
          <w:sz w:val="16"/>
          <w:szCs w:val="16"/>
        </w:rPr>
      </w:pPr>
      <w:r w:rsidRPr="005C2236">
        <w:rPr>
          <w:color w:val="000000" w:themeColor="text1"/>
          <w:sz w:val="16"/>
          <w:szCs w:val="16"/>
        </w:rPr>
        <w:t>3. П и с а р е в, Ю. Откорм птицы при напольном содержании / Ю. Писарев, В.</w:t>
      </w:r>
      <w:r w:rsidR="00EE6457">
        <w:rPr>
          <w:color w:val="000000" w:themeColor="text1"/>
          <w:sz w:val="16"/>
          <w:szCs w:val="16"/>
        </w:rPr>
        <w:t> </w:t>
      </w:r>
      <w:r w:rsidRPr="005C2236">
        <w:rPr>
          <w:color w:val="000000" w:themeColor="text1"/>
          <w:sz w:val="16"/>
          <w:szCs w:val="16"/>
        </w:rPr>
        <w:t>Ба</w:t>
      </w:r>
      <w:r w:rsidR="00EE6457">
        <w:rPr>
          <w:color w:val="000000" w:themeColor="text1"/>
          <w:sz w:val="16"/>
          <w:szCs w:val="16"/>
        </w:rPr>
        <w:t>-</w:t>
      </w:r>
      <w:r w:rsidRPr="005C2236">
        <w:rPr>
          <w:color w:val="000000" w:themeColor="text1"/>
          <w:sz w:val="16"/>
          <w:szCs w:val="16"/>
        </w:rPr>
        <w:t>тов</w:t>
      </w:r>
      <w:r>
        <w:rPr>
          <w:color w:val="000000" w:themeColor="text1"/>
          <w:sz w:val="16"/>
          <w:szCs w:val="16"/>
        </w:rPr>
        <w:t> </w:t>
      </w:r>
      <w:r w:rsidRPr="005C2236">
        <w:rPr>
          <w:color w:val="000000" w:themeColor="text1"/>
          <w:sz w:val="16"/>
          <w:szCs w:val="16"/>
        </w:rPr>
        <w:t>// Птицеводство. – 2003. – № 5. – С. 42–43.</w:t>
      </w:r>
    </w:p>
    <w:p w:rsidR="00B4286F" w:rsidRPr="00EE6457" w:rsidRDefault="00B4286F" w:rsidP="003040C8">
      <w:pPr>
        <w:spacing w:line="233" w:lineRule="auto"/>
        <w:rPr>
          <w:color w:val="000000" w:themeColor="text1"/>
          <w:sz w:val="16"/>
          <w:szCs w:val="16"/>
        </w:rPr>
      </w:pPr>
      <w:r w:rsidRPr="005C2236">
        <w:rPr>
          <w:color w:val="000000" w:themeColor="text1"/>
          <w:spacing w:val="2"/>
          <w:sz w:val="16"/>
          <w:szCs w:val="16"/>
        </w:rPr>
        <w:t xml:space="preserve">4. Б е с с а р а б о в, </w:t>
      </w:r>
      <w:r w:rsidRPr="00EE6457">
        <w:rPr>
          <w:color w:val="000000" w:themeColor="text1"/>
          <w:sz w:val="16"/>
          <w:szCs w:val="16"/>
        </w:rPr>
        <w:t>Б. Ф. Птицеводство и технология производства яиц и мяса пти</w:t>
      </w:r>
      <w:r w:rsidR="00EE6457" w:rsidRPr="00EE6457">
        <w:rPr>
          <w:color w:val="000000" w:themeColor="text1"/>
          <w:sz w:val="16"/>
          <w:szCs w:val="16"/>
        </w:rPr>
        <w:t>-</w:t>
      </w:r>
      <w:r w:rsidRPr="00EE6457">
        <w:rPr>
          <w:color w:val="000000" w:themeColor="text1"/>
          <w:sz w:val="16"/>
          <w:szCs w:val="16"/>
        </w:rPr>
        <w:t>цы / Б.</w:t>
      </w:r>
      <w:r w:rsidR="00EE6457">
        <w:rPr>
          <w:color w:val="000000" w:themeColor="text1"/>
          <w:sz w:val="16"/>
          <w:szCs w:val="16"/>
        </w:rPr>
        <w:t> </w:t>
      </w:r>
      <w:r w:rsidRPr="00EE6457">
        <w:rPr>
          <w:color w:val="000000" w:themeColor="text1"/>
          <w:sz w:val="16"/>
          <w:szCs w:val="16"/>
        </w:rPr>
        <w:t>Ф.</w:t>
      </w:r>
      <w:r w:rsidR="00EE6457">
        <w:rPr>
          <w:color w:val="000000" w:themeColor="text1"/>
          <w:sz w:val="16"/>
          <w:szCs w:val="16"/>
        </w:rPr>
        <w:t> </w:t>
      </w:r>
      <w:r w:rsidRPr="00EE6457">
        <w:rPr>
          <w:color w:val="000000" w:themeColor="text1"/>
          <w:sz w:val="16"/>
          <w:szCs w:val="16"/>
        </w:rPr>
        <w:t>Бессарабов, Э.</w:t>
      </w:r>
      <w:r w:rsidR="00EE6457">
        <w:rPr>
          <w:color w:val="000000" w:themeColor="text1"/>
          <w:sz w:val="16"/>
          <w:szCs w:val="16"/>
        </w:rPr>
        <w:t> </w:t>
      </w:r>
      <w:r w:rsidRPr="00EE6457">
        <w:rPr>
          <w:color w:val="000000" w:themeColor="text1"/>
          <w:sz w:val="16"/>
          <w:szCs w:val="16"/>
        </w:rPr>
        <w:t>И.</w:t>
      </w:r>
      <w:r w:rsidR="00EE6457">
        <w:rPr>
          <w:color w:val="000000" w:themeColor="text1"/>
          <w:sz w:val="16"/>
          <w:szCs w:val="16"/>
        </w:rPr>
        <w:t> </w:t>
      </w:r>
      <w:r w:rsidRPr="00EE6457">
        <w:rPr>
          <w:color w:val="000000" w:themeColor="text1"/>
          <w:sz w:val="16"/>
          <w:szCs w:val="16"/>
        </w:rPr>
        <w:t>Бондарев, Т.</w:t>
      </w:r>
      <w:r w:rsidR="00EE6457">
        <w:rPr>
          <w:color w:val="000000" w:themeColor="text1"/>
          <w:sz w:val="16"/>
          <w:szCs w:val="16"/>
        </w:rPr>
        <w:t> </w:t>
      </w:r>
      <w:r w:rsidRPr="00EE6457">
        <w:rPr>
          <w:color w:val="000000" w:themeColor="text1"/>
          <w:sz w:val="16"/>
          <w:szCs w:val="16"/>
        </w:rPr>
        <w:t>А.</w:t>
      </w:r>
      <w:r w:rsidR="00EE6457">
        <w:rPr>
          <w:color w:val="000000" w:themeColor="text1"/>
          <w:sz w:val="16"/>
          <w:szCs w:val="16"/>
        </w:rPr>
        <w:t> </w:t>
      </w:r>
      <w:r w:rsidRPr="00EE6457">
        <w:rPr>
          <w:color w:val="000000" w:themeColor="text1"/>
          <w:sz w:val="16"/>
          <w:szCs w:val="16"/>
        </w:rPr>
        <w:t>Столляр. – СПб.: Изд-во «Лань», 2005. – 352</w:t>
      </w:r>
      <w:r w:rsidR="00EE6457">
        <w:rPr>
          <w:color w:val="000000" w:themeColor="text1"/>
          <w:sz w:val="16"/>
          <w:szCs w:val="16"/>
        </w:rPr>
        <w:t> </w:t>
      </w:r>
      <w:r w:rsidRPr="00EE6457">
        <w:rPr>
          <w:color w:val="000000" w:themeColor="text1"/>
          <w:sz w:val="16"/>
          <w:szCs w:val="16"/>
        </w:rPr>
        <w:t>с.</w:t>
      </w:r>
    </w:p>
    <w:p w:rsidR="00B4286F" w:rsidRPr="00140468" w:rsidRDefault="00B4286F" w:rsidP="003040C8">
      <w:pPr>
        <w:spacing w:line="233" w:lineRule="auto"/>
        <w:rPr>
          <w:color w:val="000000" w:themeColor="text1"/>
          <w:spacing w:val="2"/>
          <w:sz w:val="18"/>
          <w:szCs w:val="16"/>
        </w:rPr>
      </w:pPr>
    </w:p>
    <w:p w:rsidR="00B4286F" w:rsidRPr="004B4A3C" w:rsidRDefault="00B4286F" w:rsidP="003040C8">
      <w:pPr>
        <w:spacing w:line="233" w:lineRule="auto"/>
        <w:ind w:firstLine="0"/>
        <w:rPr>
          <w:sz w:val="20"/>
        </w:rPr>
      </w:pPr>
      <w:r w:rsidRPr="004B4A3C">
        <w:rPr>
          <w:sz w:val="20"/>
        </w:rPr>
        <w:t>УДК 636.2.053:612.017.1</w:t>
      </w:r>
    </w:p>
    <w:p w:rsidR="00B4286F" w:rsidRPr="003040C8" w:rsidRDefault="00B4286F" w:rsidP="003040C8">
      <w:pPr>
        <w:spacing w:line="233" w:lineRule="auto"/>
        <w:jc w:val="center"/>
        <w:rPr>
          <w:b/>
          <w:sz w:val="20"/>
        </w:rPr>
      </w:pPr>
    </w:p>
    <w:p w:rsidR="00B4286F" w:rsidRPr="004B4A3C" w:rsidRDefault="00B4286F" w:rsidP="003040C8">
      <w:pPr>
        <w:spacing w:line="233" w:lineRule="auto"/>
        <w:ind w:firstLine="0"/>
        <w:jc w:val="center"/>
        <w:rPr>
          <w:b/>
          <w:sz w:val="20"/>
        </w:rPr>
      </w:pPr>
      <w:r w:rsidRPr="004B4A3C">
        <w:rPr>
          <w:b/>
          <w:sz w:val="20"/>
        </w:rPr>
        <w:t>МОНИТОРИНГ СОСТОЯНИЯ ИММУННОЙ ЗАЩИТЫ ТЕЛЯТ В РАННИЙ ПОСТНАТАЛЬНЫЙ ПЕРИОД</w:t>
      </w:r>
    </w:p>
    <w:p w:rsidR="00B4286F" w:rsidRPr="003040C8" w:rsidRDefault="00B4286F" w:rsidP="003040C8">
      <w:pPr>
        <w:spacing w:line="233" w:lineRule="auto"/>
        <w:rPr>
          <w:sz w:val="18"/>
        </w:rPr>
      </w:pPr>
    </w:p>
    <w:p w:rsidR="00B4286F" w:rsidRPr="004B4A3C" w:rsidRDefault="00B4286F" w:rsidP="003040C8">
      <w:pPr>
        <w:spacing w:line="233" w:lineRule="auto"/>
        <w:rPr>
          <w:sz w:val="20"/>
        </w:rPr>
      </w:pPr>
      <w:r w:rsidRPr="004B4A3C">
        <w:rPr>
          <w:sz w:val="20"/>
        </w:rPr>
        <w:t>ЛИННИК С.</w:t>
      </w:r>
      <w:r>
        <w:rPr>
          <w:sz w:val="20"/>
        </w:rPr>
        <w:t xml:space="preserve"> </w:t>
      </w:r>
      <w:r w:rsidRPr="004B4A3C">
        <w:rPr>
          <w:sz w:val="20"/>
        </w:rPr>
        <w:t>С., БОРИС</w:t>
      </w:r>
      <w:r>
        <w:rPr>
          <w:sz w:val="20"/>
        </w:rPr>
        <w:t>Ё</w:t>
      </w:r>
      <w:r w:rsidRPr="004B4A3C">
        <w:rPr>
          <w:sz w:val="20"/>
        </w:rPr>
        <w:t>НОК И.</w:t>
      </w:r>
      <w:r>
        <w:rPr>
          <w:sz w:val="20"/>
        </w:rPr>
        <w:t xml:space="preserve"> </w:t>
      </w:r>
      <w:r w:rsidRPr="004B4A3C">
        <w:rPr>
          <w:sz w:val="20"/>
        </w:rPr>
        <w:t xml:space="preserve">Н. </w:t>
      </w:r>
      <w:r>
        <w:rPr>
          <w:sz w:val="20"/>
        </w:rPr>
        <w:sym w:font="Symbol" w:char="F02D"/>
      </w:r>
      <w:r w:rsidRPr="004B4A3C">
        <w:rPr>
          <w:sz w:val="20"/>
        </w:rPr>
        <w:t xml:space="preserve"> студенты</w:t>
      </w:r>
    </w:p>
    <w:p w:rsidR="00B4286F" w:rsidRPr="004B4A3C" w:rsidRDefault="00B4286F" w:rsidP="003040C8">
      <w:pPr>
        <w:spacing w:line="233" w:lineRule="auto"/>
        <w:rPr>
          <w:i/>
          <w:sz w:val="20"/>
        </w:rPr>
      </w:pPr>
      <w:r w:rsidRPr="004B4A3C">
        <w:rPr>
          <w:i/>
          <w:sz w:val="20"/>
        </w:rPr>
        <w:t>ПЕТРОВСКИЙ С.</w:t>
      </w:r>
      <w:r>
        <w:rPr>
          <w:i/>
          <w:sz w:val="20"/>
        </w:rPr>
        <w:t xml:space="preserve"> </w:t>
      </w:r>
      <w:r w:rsidRPr="004B4A3C">
        <w:rPr>
          <w:i/>
          <w:sz w:val="20"/>
        </w:rPr>
        <w:t>В.</w:t>
      </w:r>
      <w:r w:rsidRPr="00ED0031">
        <w:rPr>
          <w:i/>
          <w:sz w:val="20"/>
        </w:rPr>
        <w:t xml:space="preserve"> </w:t>
      </w:r>
      <w:r>
        <w:rPr>
          <w:i/>
          <w:sz w:val="20"/>
        </w:rPr>
        <w:sym w:font="Symbol" w:char="F02D"/>
      </w:r>
      <w:r>
        <w:rPr>
          <w:i/>
          <w:sz w:val="20"/>
        </w:rPr>
        <w:t xml:space="preserve"> </w:t>
      </w:r>
      <w:r w:rsidRPr="004B4A3C">
        <w:rPr>
          <w:i/>
          <w:sz w:val="20"/>
        </w:rPr>
        <w:t>руководитель</w:t>
      </w:r>
      <w:r>
        <w:rPr>
          <w:i/>
          <w:sz w:val="20"/>
        </w:rPr>
        <w:t>, канд. вет.</w:t>
      </w:r>
      <w:r w:rsidRPr="004B4A3C">
        <w:rPr>
          <w:i/>
          <w:sz w:val="20"/>
        </w:rPr>
        <w:t xml:space="preserve"> наук, доцент</w:t>
      </w:r>
    </w:p>
    <w:p w:rsidR="00B4286F" w:rsidRPr="003040C8" w:rsidRDefault="00B4286F" w:rsidP="003040C8">
      <w:pPr>
        <w:spacing w:line="233" w:lineRule="auto"/>
        <w:rPr>
          <w:i/>
          <w:sz w:val="18"/>
        </w:rPr>
      </w:pPr>
    </w:p>
    <w:p w:rsidR="003040C8" w:rsidRPr="003040C8" w:rsidRDefault="00B4286F" w:rsidP="003040C8">
      <w:pPr>
        <w:spacing w:line="233" w:lineRule="auto"/>
        <w:ind w:firstLine="0"/>
        <w:jc w:val="center"/>
        <w:rPr>
          <w:sz w:val="16"/>
        </w:rPr>
      </w:pPr>
      <w:r w:rsidRPr="003040C8">
        <w:rPr>
          <w:sz w:val="16"/>
        </w:rPr>
        <w:t xml:space="preserve">УО «Витебская ордена «Знак Почета» государственная академия </w:t>
      </w:r>
    </w:p>
    <w:p w:rsidR="00B4286F" w:rsidRPr="003040C8" w:rsidRDefault="00B4286F" w:rsidP="003040C8">
      <w:pPr>
        <w:spacing w:line="233" w:lineRule="auto"/>
        <w:ind w:firstLine="0"/>
        <w:jc w:val="center"/>
        <w:rPr>
          <w:sz w:val="16"/>
        </w:rPr>
      </w:pPr>
      <w:r w:rsidRPr="003040C8">
        <w:rPr>
          <w:sz w:val="16"/>
        </w:rPr>
        <w:t xml:space="preserve">ветеринарной медицины» </w:t>
      </w:r>
    </w:p>
    <w:p w:rsidR="00B4286F" w:rsidRPr="003040C8" w:rsidRDefault="00B4286F" w:rsidP="003040C8">
      <w:pPr>
        <w:spacing w:line="233" w:lineRule="auto"/>
        <w:ind w:firstLine="0"/>
        <w:jc w:val="center"/>
        <w:rPr>
          <w:sz w:val="16"/>
        </w:rPr>
      </w:pPr>
      <w:r w:rsidRPr="003040C8">
        <w:rPr>
          <w:sz w:val="16"/>
        </w:rPr>
        <w:t>г. Витебск, Республика Беларусь, 210026</w:t>
      </w:r>
    </w:p>
    <w:p w:rsidR="00B4286F" w:rsidRPr="00527AC6" w:rsidRDefault="00B4286F" w:rsidP="003040C8">
      <w:pPr>
        <w:spacing w:line="233" w:lineRule="auto"/>
        <w:ind w:firstLine="0"/>
        <w:rPr>
          <w:sz w:val="18"/>
        </w:rPr>
      </w:pPr>
    </w:p>
    <w:p w:rsidR="00B4286F" w:rsidRPr="00FE2E02" w:rsidRDefault="00B4286F" w:rsidP="003040C8">
      <w:pPr>
        <w:spacing w:line="233" w:lineRule="auto"/>
        <w:rPr>
          <w:sz w:val="20"/>
        </w:rPr>
      </w:pPr>
      <w:r w:rsidRPr="00FE2E02">
        <w:rPr>
          <w:b/>
          <w:sz w:val="20"/>
        </w:rPr>
        <w:t xml:space="preserve">Введение. </w:t>
      </w:r>
      <w:r w:rsidRPr="00FE2E02">
        <w:rPr>
          <w:sz w:val="20"/>
        </w:rPr>
        <w:t>Важнейшей задачей современного интенсивного ското</w:t>
      </w:r>
      <w:r w:rsidR="003F1192">
        <w:rPr>
          <w:sz w:val="20"/>
        </w:rPr>
        <w:t>-</w:t>
      </w:r>
      <w:r w:rsidRPr="00FE2E02">
        <w:rPr>
          <w:sz w:val="20"/>
        </w:rPr>
        <w:t>водства является получение здорового молодняка, способного в даль</w:t>
      </w:r>
      <w:r w:rsidR="00527AC6">
        <w:rPr>
          <w:sz w:val="20"/>
        </w:rPr>
        <w:t>-</w:t>
      </w:r>
      <w:r w:rsidRPr="00FE2E02">
        <w:rPr>
          <w:sz w:val="20"/>
        </w:rPr>
        <w:t>нейшем реализовать свой генетический потенциал. Это обусловлив</w:t>
      </w:r>
      <w:r w:rsidRPr="00FE2E02">
        <w:rPr>
          <w:sz w:val="20"/>
        </w:rPr>
        <w:t>а</w:t>
      </w:r>
      <w:r w:rsidRPr="00FE2E02">
        <w:rPr>
          <w:sz w:val="20"/>
        </w:rPr>
        <w:t>ется многими факторами, в том числе и своевременной выпойкой, полноценностью и качеством молозива. Только в случае его правил</w:t>
      </w:r>
      <w:r w:rsidRPr="00FE2E02">
        <w:rPr>
          <w:sz w:val="20"/>
        </w:rPr>
        <w:t>ь</w:t>
      </w:r>
      <w:r w:rsidRPr="00FE2E02">
        <w:rPr>
          <w:sz w:val="20"/>
        </w:rPr>
        <w:t>ного применения возможно устранение 1-го возрастного иммунного дефицита у телят. Использование неполноценного и некачественного молозива, недостаточное его выпаивание в поздние сроки не позволяет компенсировать 1-й возрастной иммунный дефицит, что сопровожд</w:t>
      </w:r>
      <w:r w:rsidRPr="00FE2E02">
        <w:rPr>
          <w:sz w:val="20"/>
        </w:rPr>
        <w:t>а</w:t>
      </w:r>
      <w:r w:rsidRPr="00FE2E02">
        <w:rPr>
          <w:sz w:val="20"/>
        </w:rPr>
        <w:t>ется возникновением у телят массовых желудочно-кишечных и респ</w:t>
      </w:r>
      <w:r w:rsidRPr="00FE2E02">
        <w:rPr>
          <w:sz w:val="20"/>
        </w:rPr>
        <w:t>и</w:t>
      </w:r>
      <w:r w:rsidRPr="00FE2E02">
        <w:rPr>
          <w:sz w:val="20"/>
        </w:rPr>
        <w:t xml:space="preserve">раторных болезней заразной и незаразной этиологии. </w:t>
      </w:r>
    </w:p>
    <w:p w:rsidR="00B4286F" w:rsidRPr="00FE2E02" w:rsidRDefault="00B4286F" w:rsidP="00B4286F">
      <w:pPr>
        <w:rPr>
          <w:sz w:val="20"/>
        </w:rPr>
      </w:pPr>
      <w:r w:rsidRPr="00FE2E02">
        <w:rPr>
          <w:sz w:val="20"/>
        </w:rPr>
        <w:lastRenderedPageBreak/>
        <w:t>О правильности выпойки молозива и компенсации 1-го возрастного иммунного дефицита позволяет судить содержание в крови иммунных глобулинов, которое определяется на 2</w:t>
      </w:r>
      <w:r w:rsidRPr="00FE2E02">
        <w:rPr>
          <w:sz w:val="20"/>
        </w:rPr>
        <w:sym w:font="Symbol" w:char="F02D"/>
      </w:r>
      <w:r w:rsidRPr="00FE2E02">
        <w:rPr>
          <w:sz w:val="20"/>
        </w:rPr>
        <w:t>5-й день после рождения те</w:t>
      </w:r>
      <w:r w:rsidR="003F1192">
        <w:rPr>
          <w:sz w:val="20"/>
        </w:rPr>
        <w:t>-</w:t>
      </w:r>
      <w:r w:rsidRPr="00FE2E02">
        <w:rPr>
          <w:sz w:val="20"/>
        </w:rPr>
        <w:t>ленка.</w:t>
      </w:r>
    </w:p>
    <w:p w:rsidR="00B4286F" w:rsidRPr="00FE2E02" w:rsidRDefault="00B4286F" w:rsidP="00B4286F">
      <w:pPr>
        <w:rPr>
          <w:sz w:val="20"/>
        </w:rPr>
      </w:pPr>
      <w:r w:rsidRPr="00FE2E02">
        <w:rPr>
          <w:b/>
          <w:sz w:val="20"/>
        </w:rPr>
        <w:t>Цель работы</w:t>
      </w:r>
      <w:r w:rsidRPr="00FE2E02">
        <w:rPr>
          <w:sz w:val="20"/>
        </w:rPr>
        <w:t xml:space="preserve"> </w:t>
      </w:r>
      <w:r w:rsidRPr="00FE2E02">
        <w:rPr>
          <w:sz w:val="20"/>
        </w:rPr>
        <w:sym w:font="Symbol" w:char="F02D"/>
      </w:r>
      <w:r w:rsidRPr="00FE2E02">
        <w:rPr>
          <w:sz w:val="20"/>
        </w:rPr>
        <w:t xml:space="preserve"> изучить состояние иммунной защиты у телят в хо</w:t>
      </w:r>
      <w:r w:rsidR="003F1192">
        <w:rPr>
          <w:sz w:val="20"/>
        </w:rPr>
        <w:t>-</w:t>
      </w:r>
      <w:r w:rsidRPr="00FE2E02">
        <w:rPr>
          <w:sz w:val="20"/>
        </w:rPr>
        <w:t>зяйствах Витебского района.</w:t>
      </w:r>
    </w:p>
    <w:p w:rsidR="00B4286F" w:rsidRPr="00FE2E02" w:rsidRDefault="00B4286F" w:rsidP="00B4286F">
      <w:pPr>
        <w:rPr>
          <w:sz w:val="20"/>
        </w:rPr>
      </w:pPr>
      <w:r w:rsidRPr="003F1192">
        <w:rPr>
          <w:b/>
          <w:sz w:val="20"/>
        </w:rPr>
        <w:t>Материал и методика исследований.</w:t>
      </w:r>
      <w:r w:rsidRPr="003F1192">
        <w:rPr>
          <w:spacing w:val="-2"/>
          <w:sz w:val="20"/>
        </w:rPr>
        <w:t xml:space="preserve"> В условиях диагностическо</w:t>
      </w:r>
      <w:r w:rsidR="005D4427">
        <w:rPr>
          <w:spacing w:val="-2"/>
          <w:sz w:val="20"/>
        </w:rPr>
        <w:t>-</w:t>
      </w:r>
      <w:r w:rsidRPr="003F1192">
        <w:rPr>
          <w:spacing w:val="-2"/>
          <w:sz w:val="20"/>
        </w:rPr>
        <w:t>го отдела Витебской районной ветеринарной станции в 2014 году прово</w:t>
      </w:r>
      <w:r w:rsidR="00140468">
        <w:rPr>
          <w:spacing w:val="-2"/>
          <w:sz w:val="20"/>
        </w:rPr>
        <w:t>-</w:t>
      </w:r>
      <w:r w:rsidRPr="003F1192">
        <w:rPr>
          <w:spacing w:val="-2"/>
          <w:sz w:val="20"/>
        </w:rPr>
        <w:t>дилось исследование сыворотки крови, получаемой от телят 2</w:t>
      </w:r>
      <w:r w:rsidR="00EE6457" w:rsidRPr="003F1192">
        <w:rPr>
          <w:rFonts w:eastAsia="Times New Roman"/>
          <w:spacing w:val="-2"/>
          <w:sz w:val="20"/>
          <w:lang w:eastAsia="ru-RU"/>
        </w:rPr>
        <w:t>–</w:t>
      </w:r>
      <w:r w:rsidRPr="003F1192">
        <w:rPr>
          <w:spacing w:val="-2"/>
          <w:sz w:val="20"/>
        </w:rPr>
        <w:t>5-днев</w:t>
      </w:r>
      <w:r w:rsidR="00EE6457" w:rsidRPr="003F1192">
        <w:rPr>
          <w:spacing w:val="-2"/>
          <w:sz w:val="20"/>
        </w:rPr>
        <w:t>-</w:t>
      </w:r>
      <w:r w:rsidRPr="00FE2E02">
        <w:rPr>
          <w:sz w:val="20"/>
        </w:rPr>
        <w:t>ного возраста. В сыворотке крови определялось общее содержание иммунных глобулинов коллоидно-осадочной пробой с натрия сульф</w:t>
      </w:r>
      <w:r w:rsidRPr="00FE2E02">
        <w:rPr>
          <w:sz w:val="20"/>
        </w:rPr>
        <w:t>и</w:t>
      </w:r>
      <w:r w:rsidRPr="00FE2E02">
        <w:rPr>
          <w:sz w:val="20"/>
        </w:rPr>
        <w:t xml:space="preserve">том. </w:t>
      </w:r>
      <w:r w:rsidRPr="005D4427">
        <w:rPr>
          <w:spacing w:val="2"/>
          <w:sz w:val="20"/>
        </w:rPr>
        <w:t>Сущность данной реакции заключается в том, что при взаим</w:t>
      </w:r>
      <w:r w:rsidRPr="005D4427">
        <w:rPr>
          <w:spacing w:val="2"/>
          <w:sz w:val="20"/>
        </w:rPr>
        <w:t>о</w:t>
      </w:r>
      <w:r w:rsidRPr="005D4427">
        <w:rPr>
          <w:spacing w:val="2"/>
          <w:sz w:val="20"/>
        </w:rPr>
        <w:t>действии иммуноглобулинов сыворотки крови с раствором натрия сульфита изменяется структура белковых молекул и раствор мутнеет</w:t>
      </w:r>
      <w:r w:rsidRPr="00FE2E02">
        <w:rPr>
          <w:sz w:val="20"/>
        </w:rPr>
        <w:t xml:space="preserve"> </w:t>
      </w:r>
      <w:r w:rsidR="005D4427">
        <w:rPr>
          <w:sz w:val="20"/>
        </w:rPr>
        <w:br/>
      </w:r>
      <w:r w:rsidRPr="00FE2E02">
        <w:rPr>
          <w:sz w:val="20"/>
        </w:rPr>
        <w:t>с интенсивностью, пропорциональной концентрации иммуноглобули</w:t>
      </w:r>
      <w:r w:rsidR="00140468">
        <w:rPr>
          <w:sz w:val="20"/>
        </w:rPr>
        <w:t>-</w:t>
      </w:r>
      <w:r w:rsidRPr="00FE2E02">
        <w:rPr>
          <w:sz w:val="20"/>
        </w:rPr>
        <w:t xml:space="preserve">нов. </w:t>
      </w:r>
    </w:p>
    <w:p w:rsidR="00B4286F" w:rsidRPr="00FE2E02" w:rsidRDefault="00B4286F" w:rsidP="00B4286F">
      <w:pPr>
        <w:rPr>
          <w:sz w:val="20"/>
        </w:rPr>
      </w:pPr>
      <w:r w:rsidRPr="00FE2E02">
        <w:rPr>
          <w:sz w:val="20"/>
        </w:rPr>
        <w:t>Полученные результаты сравнивали с референтными величинами и</w:t>
      </w:r>
      <w:r w:rsidR="00450CD3">
        <w:rPr>
          <w:sz w:val="20"/>
        </w:rPr>
        <w:t> </w:t>
      </w:r>
      <w:r w:rsidRPr="00FE2E02">
        <w:rPr>
          <w:sz w:val="20"/>
        </w:rPr>
        <w:t xml:space="preserve">обрабатывали статистически с использованием пакета программы </w:t>
      </w:r>
      <w:r w:rsidR="00450CD3">
        <w:rPr>
          <w:sz w:val="20"/>
        </w:rPr>
        <w:br/>
      </w:r>
      <w:r w:rsidRPr="00FE2E02">
        <w:rPr>
          <w:sz w:val="20"/>
          <w:lang w:val="en-US"/>
        </w:rPr>
        <w:t>Microsoft</w:t>
      </w:r>
      <w:r w:rsidRPr="00FE2E02">
        <w:rPr>
          <w:sz w:val="20"/>
        </w:rPr>
        <w:t xml:space="preserve"> </w:t>
      </w:r>
      <w:r w:rsidRPr="00FE2E02">
        <w:rPr>
          <w:sz w:val="20"/>
          <w:lang w:val="en-US"/>
        </w:rPr>
        <w:t>Excel</w:t>
      </w:r>
      <w:r w:rsidRPr="00FE2E02">
        <w:rPr>
          <w:sz w:val="20"/>
        </w:rPr>
        <w:t xml:space="preserve"> 2010. </w:t>
      </w:r>
    </w:p>
    <w:p w:rsidR="00B4286F" w:rsidRPr="00FE2E02" w:rsidRDefault="00B4286F" w:rsidP="00B4286F">
      <w:pPr>
        <w:rPr>
          <w:sz w:val="20"/>
        </w:rPr>
      </w:pPr>
      <w:r w:rsidRPr="00FE2E02">
        <w:rPr>
          <w:b/>
          <w:sz w:val="20"/>
        </w:rPr>
        <w:t>Результаты исследований и их обсуждение.</w:t>
      </w:r>
      <w:r w:rsidRPr="00FE2E02">
        <w:rPr>
          <w:sz w:val="20"/>
        </w:rPr>
        <w:t xml:space="preserve"> Проведенные иссле</w:t>
      </w:r>
      <w:r w:rsidR="005D4427">
        <w:rPr>
          <w:sz w:val="20"/>
        </w:rPr>
        <w:t>-</w:t>
      </w:r>
      <w:r w:rsidRPr="00FE2E02">
        <w:rPr>
          <w:sz w:val="20"/>
        </w:rPr>
        <w:t>дования позволили сделать заключение о состоянии иммунной защиты у телят в разные сезоны года (таблица).</w:t>
      </w:r>
    </w:p>
    <w:p w:rsidR="00B4286F" w:rsidRPr="00450CD3" w:rsidRDefault="00B4286F" w:rsidP="00B4286F">
      <w:pPr>
        <w:rPr>
          <w:sz w:val="20"/>
        </w:rPr>
      </w:pPr>
    </w:p>
    <w:p w:rsidR="00B4286F" w:rsidRDefault="00B4286F" w:rsidP="00B4286F">
      <w:pPr>
        <w:ind w:firstLine="0"/>
        <w:jc w:val="center"/>
        <w:rPr>
          <w:sz w:val="16"/>
        </w:rPr>
      </w:pPr>
      <w:r w:rsidRPr="00ED0031">
        <w:rPr>
          <w:b/>
          <w:sz w:val="16"/>
        </w:rPr>
        <w:t>Состояние иммунной защиты у телят</w:t>
      </w:r>
    </w:p>
    <w:p w:rsidR="00B4286F" w:rsidRPr="00450CD3" w:rsidRDefault="00B4286F" w:rsidP="00B4286F">
      <w:pPr>
        <w:jc w:val="center"/>
        <w:rPr>
          <w:sz w:val="16"/>
        </w:rPr>
      </w:pPr>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15"/>
        <w:gridCol w:w="2681"/>
      </w:tblGrid>
      <w:tr w:rsidR="00B4286F" w:rsidRPr="004B4A3C" w:rsidTr="00B4286F">
        <w:trPr>
          <w:trHeight w:val="20"/>
        </w:trPr>
        <w:tc>
          <w:tcPr>
            <w:tcW w:w="2801" w:type="pct"/>
            <w:vAlign w:val="center"/>
            <w:hideMark/>
          </w:tcPr>
          <w:p w:rsidR="00B4286F" w:rsidRPr="00ED0031" w:rsidRDefault="00B4286F" w:rsidP="00B4286F">
            <w:pPr>
              <w:spacing w:line="216" w:lineRule="auto"/>
              <w:ind w:firstLine="0"/>
              <w:jc w:val="center"/>
              <w:rPr>
                <w:color w:val="000000"/>
                <w:sz w:val="16"/>
              </w:rPr>
            </w:pPr>
            <w:r w:rsidRPr="00ED0031">
              <w:rPr>
                <w:color w:val="000000"/>
                <w:sz w:val="16"/>
              </w:rPr>
              <w:t>Показатель</w:t>
            </w:r>
          </w:p>
        </w:tc>
        <w:tc>
          <w:tcPr>
            <w:tcW w:w="2199" w:type="pct"/>
            <w:vAlign w:val="center"/>
            <w:hideMark/>
          </w:tcPr>
          <w:p w:rsidR="00B4286F" w:rsidRDefault="00B4286F" w:rsidP="00B4286F">
            <w:pPr>
              <w:spacing w:line="216" w:lineRule="auto"/>
              <w:ind w:firstLine="0"/>
              <w:jc w:val="center"/>
              <w:rPr>
                <w:color w:val="000000"/>
                <w:sz w:val="16"/>
              </w:rPr>
            </w:pPr>
            <w:r w:rsidRPr="00ED0031">
              <w:rPr>
                <w:color w:val="000000"/>
                <w:sz w:val="16"/>
              </w:rPr>
              <w:t xml:space="preserve">Содержание иммуноглобулинов </w:t>
            </w:r>
          </w:p>
          <w:p w:rsidR="00B4286F" w:rsidRPr="00ED0031" w:rsidRDefault="00B4286F" w:rsidP="00B4286F">
            <w:pPr>
              <w:spacing w:line="216" w:lineRule="auto"/>
              <w:ind w:firstLine="0"/>
              <w:jc w:val="center"/>
              <w:rPr>
                <w:color w:val="000000"/>
                <w:sz w:val="16"/>
              </w:rPr>
            </w:pPr>
            <w:r w:rsidRPr="00ED0031">
              <w:rPr>
                <w:color w:val="000000"/>
                <w:sz w:val="16"/>
              </w:rPr>
              <w:t>в крови телят, ед. мутности</w:t>
            </w:r>
          </w:p>
        </w:tc>
      </w:tr>
      <w:tr w:rsidR="00B4286F" w:rsidRPr="004B4A3C" w:rsidTr="00B4286F">
        <w:trPr>
          <w:trHeight w:val="20"/>
        </w:trPr>
        <w:tc>
          <w:tcPr>
            <w:tcW w:w="2801" w:type="pct"/>
            <w:vAlign w:val="center"/>
            <w:hideMark/>
          </w:tcPr>
          <w:p w:rsidR="00B4286F" w:rsidRPr="00ED0031" w:rsidRDefault="00B4286F" w:rsidP="00B4286F">
            <w:pPr>
              <w:spacing w:line="216" w:lineRule="auto"/>
              <w:ind w:firstLine="0"/>
              <w:rPr>
                <w:color w:val="000000"/>
                <w:sz w:val="16"/>
                <w:lang w:val="en-US"/>
              </w:rPr>
            </w:pPr>
            <w:r w:rsidRPr="00450CD3">
              <w:rPr>
                <w:i/>
                <w:color w:val="000000"/>
                <w:sz w:val="16"/>
              </w:rPr>
              <w:t>Х</w:t>
            </w:r>
            <w:r w:rsidRPr="00ED0031">
              <w:rPr>
                <w:color w:val="000000"/>
                <w:sz w:val="16"/>
              </w:rPr>
              <w:t>±σ</w:t>
            </w:r>
          </w:p>
        </w:tc>
        <w:tc>
          <w:tcPr>
            <w:tcW w:w="2199" w:type="pct"/>
            <w:vAlign w:val="center"/>
            <w:hideMark/>
          </w:tcPr>
          <w:p w:rsidR="00B4286F" w:rsidRPr="00ED0031" w:rsidRDefault="00B4286F" w:rsidP="00B4286F">
            <w:pPr>
              <w:spacing w:line="216" w:lineRule="auto"/>
              <w:ind w:firstLine="0"/>
              <w:jc w:val="center"/>
              <w:rPr>
                <w:color w:val="000000"/>
                <w:sz w:val="16"/>
              </w:rPr>
            </w:pPr>
            <w:r w:rsidRPr="00ED0031">
              <w:rPr>
                <w:color w:val="000000"/>
                <w:sz w:val="16"/>
              </w:rPr>
              <w:t>17,31</w:t>
            </w:r>
            <w:r w:rsidRPr="00ED0031">
              <w:rPr>
                <w:rFonts w:eastAsia="Times New Roman"/>
                <w:bCs/>
                <w:color w:val="000000"/>
                <w:sz w:val="16"/>
                <w:lang w:eastAsia="ru-RU"/>
              </w:rPr>
              <w:t>±4,781</w:t>
            </w:r>
          </w:p>
        </w:tc>
      </w:tr>
      <w:tr w:rsidR="00B4286F" w:rsidRPr="004B4A3C" w:rsidTr="00B4286F">
        <w:trPr>
          <w:trHeight w:val="20"/>
        </w:trPr>
        <w:tc>
          <w:tcPr>
            <w:tcW w:w="2801" w:type="pct"/>
            <w:vAlign w:val="center"/>
            <w:hideMark/>
          </w:tcPr>
          <w:p w:rsidR="00B4286F" w:rsidRPr="00ED0031" w:rsidRDefault="00B4286F" w:rsidP="00B4286F">
            <w:pPr>
              <w:spacing w:line="216" w:lineRule="auto"/>
              <w:ind w:firstLine="0"/>
              <w:rPr>
                <w:color w:val="000000"/>
                <w:sz w:val="16"/>
              </w:rPr>
            </w:pPr>
            <w:r w:rsidRPr="00ED0031">
              <w:rPr>
                <w:color w:val="000000"/>
                <w:sz w:val="16"/>
                <w:lang w:val="en-US"/>
              </w:rPr>
              <w:t>Lim</w:t>
            </w:r>
          </w:p>
        </w:tc>
        <w:tc>
          <w:tcPr>
            <w:tcW w:w="2199" w:type="pct"/>
            <w:vAlign w:val="center"/>
            <w:hideMark/>
          </w:tcPr>
          <w:p w:rsidR="00B4286F" w:rsidRPr="00ED0031" w:rsidRDefault="00B4286F" w:rsidP="00B4286F">
            <w:pPr>
              <w:spacing w:line="216" w:lineRule="auto"/>
              <w:ind w:firstLine="0"/>
              <w:jc w:val="center"/>
              <w:rPr>
                <w:color w:val="000000"/>
                <w:sz w:val="16"/>
              </w:rPr>
            </w:pPr>
            <w:r w:rsidRPr="00ED0031">
              <w:rPr>
                <w:color w:val="000000"/>
                <w:sz w:val="16"/>
              </w:rPr>
              <w:t>8</w:t>
            </w:r>
            <w:r>
              <w:rPr>
                <w:color w:val="000000"/>
                <w:sz w:val="16"/>
              </w:rPr>
              <w:sym w:font="Symbol" w:char="F02D"/>
            </w:r>
            <w:r w:rsidRPr="00ED0031">
              <w:rPr>
                <w:color w:val="000000"/>
                <w:sz w:val="16"/>
              </w:rPr>
              <w:t>29</w:t>
            </w:r>
          </w:p>
        </w:tc>
      </w:tr>
      <w:tr w:rsidR="00B4286F" w:rsidRPr="004B4A3C" w:rsidTr="00B4286F">
        <w:trPr>
          <w:trHeight w:val="20"/>
        </w:trPr>
        <w:tc>
          <w:tcPr>
            <w:tcW w:w="2801" w:type="pct"/>
            <w:vAlign w:val="center"/>
            <w:hideMark/>
          </w:tcPr>
          <w:p w:rsidR="00B4286F" w:rsidRPr="00ED0031" w:rsidRDefault="00B4286F" w:rsidP="00450CD3">
            <w:pPr>
              <w:spacing w:line="216" w:lineRule="auto"/>
              <w:ind w:firstLine="0"/>
              <w:rPr>
                <w:color w:val="000000"/>
                <w:sz w:val="16"/>
              </w:rPr>
            </w:pPr>
            <w:r>
              <w:rPr>
                <w:color w:val="000000"/>
                <w:sz w:val="16"/>
              </w:rPr>
              <w:t xml:space="preserve">Выше </w:t>
            </w:r>
            <w:r w:rsidRPr="00ED0031">
              <w:rPr>
                <w:color w:val="000000"/>
                <w:sz w:val="16"/>
              </w:rPr>
              <w:t>нормы (зима</w:t>
            </w:r>
            <w:r>
              <w:rPr>
                <w:color w:val="000000"/>
                <w:sz w:val="16"/>
              </w:rPr>
              <w:t xml:space="preserve"> – </w:t>
            </w:r>
            <w:r w:rsidRPr="00ED0031">
              <w:rPr>
                <w:color w:val="000000"/>
                <w:sz w:val="16"/>
              </w:rPr>
              <w:t>весна/лето</w:t>
            </w:r>
            <w:r>
              <w:rPr>
                <w:color w:val="000000"/>
                <w:sz w:val="16"/>
              </w:rPr>
              <w:t xml:space="preserve"> − </w:t>
            </w:r>
            <w:r w:rsidRPr="00ED0031">
              <w:rPr>
                <w:color w:val="000000"/>
                <w:sz w:val="16"/>
              </w:rPr>
              <w:t>осень)</w:t>
            </w:r>
          </w:p>
        </w:tc>
        <w:tc>
          <w:tcPr>
            <w:tcW w:w="2199" w:type="pct"/>
            <w:vAlign w:val="center"/>
            <w:hideMark/>
          </w:tcPr>
          <w:p w:rsidR="00B4286F" w:rsidRPr="00ED0031" w:rsidRDefault="00B4286F" w:rsidP="00B4286F">
            <w:pPr>
              <w:spacing w:line="216" w:lineRule="auto"/>
              <w:ind w:firstLine="0"/>
              <w:jc w:val="center"/>
              <w:rPr>
                <w:color w:val="000000"/>
                <w:sz w:val="16"/>
              </w:rPr>
            </w:pPr>
            <w:r w:rsidRPr="00ED0031">
              <w:rPr>
                <w:color w:val="000000"/>
                <w:sz w:val="16"/>
              </w:rPr>
              <w:t>0/0</w:t>
            </w:r>
          </w:p>
        </w:tc>
      </w:tr>
      <w:tr w:rsidR="00B4286F" w:rsidRPr="004B4A3C" w:rsidTr="00B4286F">
        <w:trPr>
          <w:trHeight w:val="20"/>
        </w:trPr>
        <w:tc>
          <w:tcPr>
            <w:tcW w:w="2801" w:type="pct"/>
            <w:vAlign w:val="center"/>
            <w:hideMark/>
          </w:tcPr>
          <w:p w:rsidR="00B4286F" w:rsidRPr="00ED0031" w:rsidRDefault="00B4286F" w:rsidP="00450CD3">
            <w:pPr>
              <w:spacing w:line="216" w:lineRule="auto"/>
              <w:ind w:firstLine="0"/>
              <w:rPr>
                <w:color w:val="000000"/>
                <w:sz w:val="16"/>
              </w:rPr>
            </w:pPr>
            <w:r>
              <w:rPr>
                <w:color w:val="000000"/>
                <w:sz w:val="16"/>
              </w:rPr>
              <w:t>Ниже</w:t>
            </w:r>
            <w:r w:rsidRPr="00ED0031">
              <w:rPr>
                <w:color w:val="000000"/>
                <w:sz w:val="16"/>
              </w:rPr>
              <w:t xml:space="preserve"> нормы (зима</w:t>
            </w:r>
            <w:r>
              <w:rPr>
                <w:color w:val="000000"/>
                <w:sz w:val="16"/>
              </w:rPr>
              <w:t xml:space="preserve"> – </w:t>
            </w:r>
            <w:r w:rsidRPr="00ED0031">
              <w:rPr>
                <w:color w:val="000000"/>
                <w:sz w:val="16"/>
              </w:rPr>
              <w:t>весна/лето</w:t>
            </w:r>
            <w:r>
              <w:rPr>
                <w:color w:val="000000"/>
                <w:sz w:val="16"/>
              </w:rPr>
              <w:t xml:space="preserve"> − </w:t>
            </w:r>
            <w:r w:rsidRPr="00ED0031">
              <w:rPr>
                <w:color w:val="000000"/>
                <w:sz w:val="16"/>
              </w:rPr>
              <w:t>осень)</w:t>
            </w:r>
          </w:p>
        </w:tc>
        <w:tc>
          <w:tcPr>
            <w:tcW w:w="2199" w:type="pct"/>
            <w:vAlign w:val="center"/>
            <w:hideMark/>
          </w:tcPr>
          <w:p w:rsidR="00B4286F" w:rsidRPr="00ED0031" w:rsidRDefault="00B4286F" w:rsidP="00B4286F">
            <w:pPr>
              <w:spacing w:line="216" w:lineRule="auto"/>
              <w:ind w:firstLine="0"/>
              <w:jc w:val="center"/>
              <w:rPr>
                <w:color w:val="000000"/>
                <w:sz w:val="16"/>
              </w:rPr>
            </w:pPr>
            <w:r w:rsidRPr="00ED0031">
              <w:rPr>
                <w:color w:val="000000"/>
                <w:sz w:val="16"/>
              </w:rPr>
              <w:t>69/13</w:t>
            </w:r>
          </w:p>
        </w:tc>
      </w:tr>
      <w:tr w:rsidR="00B4286F" w:rsidRPr="004B4A3C" w:rsidTr="00B4286F">
        <w:trPr>
          <w:trHeight w:val="20"/>
        </w:trPr>
        <w:tc>
          <w:tcPr>
            <w:tcW w:w="2801" w:type="pct"/>
            <w:vAlign w:val="center"/>
            <w:hideMark/>
          </w:tcPr>
          <w:p w:rsidR="00B4286F" w:rsidRPr="00ED0031" w:rsidRDefault="00B4286F" w:rsidP="00450CD3">
            <w:pPr>
              <w:spacing w:line="216" w:lineRule="auto"/>
              <w:ind w:firstLine="0"/>
              <w:jc w:val="left"/>
              <w:rPr>
                <w:color w:val="000000"/>
                <w:sz w:val="16"/>
              </w:rPr>
            </w:pPr>
            <w:r w:rsidRPr="00ED0031">
              <w:rPr>
                <w:color w:val="000000"/>
                <w:sz w:val="16"/>
              </w:rPr>
              <w:t>В пределах нормы (зима</w:t>
            </w:r>
            <w:r>
              <w:rPr>
                <w:color w:val="000000"/>
                <w:sz w:val="16"/>
              </w:rPr>
              <w:t xml:space="preserve"> – </w:t>
            </w:r>
            <w:r w:rsidRPr="00ED0031">
              <w:rPr>
                <w:color w:val="000000"/>
                <w:sz w:val="16"/>
              </w:rPr>
              <w:t>весна/лето</w:t>
            </w:r>
            <w:r>
              <w:rPr>
                <w:color w:val="000000"/>
                <w:sz w:val="16"/>
              </w:rPr>
              <w:t xml:space="preserve"> − </w:t>
            </w:r>
            <w:r w:rsidRPr="00ED0031">
              <w:rPr>
                <w:color w:val="000000"/>
                <w:sz w:val="16"/>
              </w:rPr>
              <w:t>осень)</w:t>
            </w:r>
          </w:p>
        </w:tc>
        <w:tc>
          <w:tcPr>
            <w:tcW w:w="2199" w:type="pct"/>
            <w:vAlign w:val="center"/>
            <w:hideMark/>
          </w:tcPr>
          <w:p w:rsidR="00B4286F" w:rsidRPr="00ED0031" w:rsidRDefault="00B4286F" w:rsidP="00B4286F">
            <w:pPr>
              <w:spacing w:line="216" w:lineRule="auto"/>
              <w:ind w:firstLine="0"/>
              <w:jc w:val="center"/>
              <w:rPr>
                <w:color w:val="000000"/>
                <w:sz w:val="16"/>
              </w:rPr>
            </w:pPr>
            <w:r w:rsidRPr="00ED0031">
              <w:rPr>
                <w:color w:val="000000"/>
                <w:sz w:val="16"/>
              </w:rPr>
              <w:t>130/203</w:t>
            </w:r>
          </w:p>
        </w:tc>
      </w:tr>
      <w:tr w:rsidR="00B4286F" w:rsidRPr="004B4A3C" w:rsidTr="00B4286F">
        <w:trPr>
          <w:trHeight w:val="20"/>
        </w:trPr>
        <w:tc>
          <w:tcPr>
            <w:tcW w:w="2801" w:type="pct"/>
            <w:vAlign w:val="center"/>
            <w:hideMark/>
          </w:tcPr>
          <w:p w:rsidR="00B4286F" w:rsidRPr="00ED0031" w:rsidRDefault="00B4286F" w:rsidP="00B4286F">
            <w:pPr>
              <w:spacing w:line="216" w:lineRule="auto"/>
              <w:ind w:firstLine="0"/>
              <w:rPr>
                <w:color w:val="000000"/>
                <w:sz w:val="16"/>
              </w:rPr>
            </w:pPr>
            <w:r w:rsidRPr="00ED0031">
              <w:rPr>
                <w:color w:val="000000"/>
                <w:sz w:val="16"/>
              </w:rPr>
              <w:t>Нормативные значения</w:t>
            </w:r>
          </w:p>
        </w:tc>
        <w:tc>
          <w:tcPr>
            <w:tcW w:w="2199" w:type="pct"/>
            <w:vAlign w:val="center"/>
            <w:hideMark/>
          </w:tcPr>
          <w:p w:rsidR="00B4286F" w:rsidRPr="00ED0031" w:rsidRDefault="00B4286F" w:rsidP="00B4286F">
            <w:pPr>
              <w:spacing w:line="216" w:lineRule="auto"/>
              <w:ind w:firstLine="0"/>
              <w:jc w:val="center"/>
              <w:rPr>
                <w:color w:val="000000"/>
                <w:sz w:val="16"/>
              </w:rPr>
            </w:pPr>
            <w:r w:rsidRPr="00ED0031">
              <w:rPr>
                <w:color w:val="000000"/>
                <w:sz w:val="16"/>
              </w:rPr>
              <w:t>15</w:t>
            </w:r>
            <w:r>
              <w:rPr>
                <w:color w:val="000000"/>
                <w:sz w:val="16"/>
              </w:rPr>
              <w:sym w:font="Symbol" w:char="F02D"/>
            </w:r>
            <w:r w:rsidRPr="00ED0031">
              <w:rPr>
                <w:color w:val="000000"/>
                <w:sz w:val="16"/>
              </w:rPr>
              <w:t>30</w:t>
            </w:r>
          </w:p>
        </w:tc>
      </w:tr>
    </w:tbl>
    <w:p w:rsidR="00B4286F" w:rsidRPr="00450CD3" w:rsidRDefault="00B4286F" w:rsidP="00B4286F">
      <w:pPr>
        <w:rPr>
          <w:sz w:val="20"/>
        </w:rPr>
      </w:pPr>
    </w:p>
    <w:p w:rsidR="00B4286F" w:rsidRPr="00FE2E02" w:rsidRDefault="00B4286F" w:rsidP="00140468">
      <w:pPr>
        <w:spacing w:line="238" w:lineRule="auto"/>
        <w:rPr>
          <w:sz w:val="20"/>
        </w:rPr>
      </w:pPr>
      <w:r w:rsidRPr="00FE2E02">
        <w:rPr>
          <w:sz w:val="20"/>
        </w:rPr>
        <w:t>Как следует из данных таблицы, ни в один из сезонов года в крови телят уровень иммунных глобулинов не превышал нормативных зна</w:t>
      </w:r>
      <w:r w:rsidR="00140468">
        <w:rPr>
          <w:sz w:val="20"/>
        </w:rPr>
        <w:t>-</w:t>
      </w:r>
      <w:r w:rsidRPr="00FE2E02">
        <w:rPr>
          <w:sz w:val="20"/>
        </w:rPr>
        <w:t>чений. В то же время у 19,8</w:t>
      </w:r>
      <w:r w:rsidR="00450CD3">
        <w:rPr>
          <w:sz w:val="20"/>
        </w:rPr>
        <w:t> </w:t>
      </w:r>
      <w:r w:rsidRPr="00FE2E02">
        <w:rPr>
          <w:sz w:val="20"/>
        </w:rPr>
        <w:t>% всех обследованных телят (независимо от сезона года) установлена гипоиммуноглобулинемия. Состояние и</w:t>
      </w:r>
      <w:r w:rsidRPr="00FE2E02">
        <w:rPr>
          <w:sz w:val="20"/>
        </w:rPr>
        <w:t>м</w:t>
      </w:r>
      <w:r w:rsidRPr="00FE2E02">
        <w:rPr>
          <w:sz w:val="20"/>
        </w:rPr>
        <w:t>мунной защиты телят варьировало в зависимости от времени года. Так</w:t>
      </w:r>
      <w:r>
        <w:rPr>
          <w:sz w:val="20"/>
        </w:rPr>
        <w:t>,</w:t>
      </w:r>
      <w:r w:rsidRPr="00FE2E02">
        <w:rPr>
          <w:sz w:val="20"/>
        </w:rPr>
        <w:t xml:space="preserve"> в зимне-весенний (стойловый) период содержания снижение уровня антител в крови было выявлено у 16,6</w:t>
      </w:r>
      <w:r w:rsidR="00450CD3">
        <w:rPr>
          <w:sz w:val="20"/>
        </w:rPr>
        <w:t> </w:t>
      </w:r>
      <w:r w:rsidRPr="00FE2E02">
        <w:rPr>
          <w:sz w:val="20"/>
        </w:rPr>
        <w:t>% от общего количества и у 34,7 % обследованных в зимне-весенний период. В сезон</w:t>
      </w:r>
      <w:r>
        <w:rPr>
          <w:sz w:val="20"/>
        </w:rPr>
        <w:t xml:space="preserve"> </w:t>
      </w:r>
      <w:r w:rsidRPr="00FE2E02">
        <w:rPr>
          <w:sz w:val="20"/>
        </w:rPr>
        <w:t>«лето</w:t>
      </w:r>
      <w:r w:rsidR="003040C8">
        <w:rPr>
          <w:sz w:val="20"/>
        </w:rPr>
        <w:t> </w:t>
      </w:r>
      <w:r>
        <w:rPr>
          <w:sz w:val="20"/>
        </w:rPr>
        <w:t>−</w:t>
      </w:r>
      <w:r w:rsidR="003040C8">
        <w:rPr>
          <w:sz w:val="20"/>
        </w:rPr>
        <w:t xml:space="preserve"> </w:t>
      </w:r>
      <w:r>
        <w:rPr>
          <w:sz w:val="20"/>
        </w:rPr>
        <w:lastRenderedPageBreak/>
        <w:t>о</w:t>
      </w:r>
      <w:r w:rsidRPr="00FE2E02">
        <w:rPr>
          <w:sz w:val="20"/>
        </w:rPr>
        <w:t>сень» гипоиммуноглобулинемия была выявлена только у 3,1</w:t>
      </w:r>
      <w:r w:rsidR="003040C8">
        <w:rPr>
          <w:sz w:val="20"/>
        </w:rPr>
        <w:t> </w:t>
      </w:r>
      <w:r w:rsidRPr="00FE2E02">
        <w:rPr>
          <w:sz w:val="20"/>
        </w:rPr>
        <w:t>% телят (от общего количества) и у 6 % обследованных в сезон «лето</w:t>
      </w:r>
      <w:r w:rsidR="003040C8">
        <w:rPr>
          <w:sz w:val="20"/>
        </w:rPr>
        <w:t> </w:t>
      </w:r>
      <w:r>
        <w:rPr>
          <w:sz w:val="20"/>
        </w:rPr>
        <w:t>−</w:t>
      </w:r>
      <w:r w:rsidR="003040C8">
        <w:rPr>
          <w:sz w:val="20"/>
        </w:rPr>
        <w:t xml:space="preserve"> </w:t>
      </w:r>
      <w:r w:rsidRPr="00FE2E02">
        <w:rPr>
          <w:sz w:val="20"/>
        </w:rPr>
        <w:t>осень».</w:t>
      </w:r>
    </w:p>
    <w:p w:rsidR="00B4286F" w:rsidRPr="00FE2E02" w:rsidRDefault="00B4286F" w:rsidP="00140468">
      <w:pPr>
        <w:spacing w:line="238" w:lineRule="auto"/>
        <w:rPr>
          <w:sz w:val="20"/>
        </w:rPr>
      </w:pPr>
      <w:r w:rsidRPr="00FE2E02">
        <w:rPr>
          <w:sz w:val="20"/>
        </w:rPr>
        <w:t xml:space="preserve">Низкий уровень иммунной защиты у телят обусловлен низким </w:t>
      </w:r>
      <w:r w:rsidR="00450CD3">
        <w:rPr>
          <w:sz w:val="20"/>
        </w:rPr>
        <w:br/>
      </w:r>
      <w:r w:rsidRPr="00FE2E02">
        <w:rPr>
          <w:sz w:val="20"/>
        </w:rPr>
        <w:t xml:space="preserve">качеством молозива, его недостаточным количеством либо его </w:t>
      </w:r>
      <w:r w:rsidRPr="00450CD3">
        <w:rPr>
          <w:spacing w:val="-2"/>
          <w:sz w:val="20"/>
        </w:rPr>
        <w:t>несвое</w:t>
      </w:r>
      <w:r w:rsidR="005D4427">
        <w:rPr>
          <w:spacing w:val="-2"/>
          <w:sz w:val="20"/>
        </w:rPr>
        <w:t>-</w:t>
      </w:r>
      <w:r w:rsidRPr="00450CD3">
        <w:rPr>
          <w:spacing w:val="-2"/>
          <w:sz w:val="20"/>
        </w:rPr>
        <w:t>временной выпойкой. Наличие 1-го возрастного иммунного дефицита</w:t>
      </w:r>
      <w:r w:rsidR="003040C8" w:rsidRPr="00450CD3">
        <w:rPr>
          <w:spacing w:val="-2"/>
          <w:sz w:val="20"/>
        </w:rPr>
        <w:t> </w:t>
      </w:r>
      <w:r w:rsidRPr="00450CD3">
        <w:rPr>
          <w:spacing w:val="-2"/>
          <w:sz w:val="20"/>
        </w:rPr>
        <w:sym w:font="Symbol" w:char="F02D"/>
      </w:r>
      <w:r w:rsidRPr="00FE2E02">
        <w:rPr>
          <w:sz w:val="20"/>
        </w:rPr>
        <w:t xml:space="preserve"> причина развития у телят дефицитной диспепсии, а также различных инфекционных и инвазионных болезней, сопровождающихся диареей. Телята, переболевшие в ранний постнатальный период данными б</w:t>
      </w:r>
      <w:r w:rsidRPr="00FE2E02">
        <w:rPr>
          <w:sz w:val="20"/>
        </w:rPr>
        <w:t>о</w:t>
      </w:r>
      <w:r w:rsidRPr="00FE2E02">
        <w:rPr>
          <w:sz w:val="20"/>
        </w:rPr>
        <w:t>лезнями, в дальнейшем не смогут реализовать свой генетический п</w:t>
      </w:r>
      <w:r w:rsidRPr="00FE2E02">
        <w:rPr>
          <w:sz w:val="20"/>
        </w:rPr>
        <w:t>о</w:t>
      </w:r>
      <w:r w:rsidRPr="00FE2E02">
        <w:rPr>
          <w:sz w:val="20"/>
        </w:rPr>
        <w:t xml:space="preserve">тенциал ни в дойном стаде, ни на откорме. </w:t>
      </w:r>
    </w:p>
    <w:p w:rsidR="00B4286F" w:rsidRPr="00FE2E02" w:rsidRDefault="00B4286F" w:rsidP="00140468">
      <w:pPr>
        <w:spacing w:line="238" w:lineRule="auto"/>
        <w:rPr>
          <w:sz w:val="20"/>
        </w:rPr>
      </w:pPr>
      <w:r w:rsidRPr="00FE2E02">
        <w:rPr>
          <w:sz w:val="20"/>
        </w:rPr>
        <w:t xml:space="preserve">Наличие гипоиммуноглобулинемии практически у </w:t>
      </w:r>
      <w:r w:rsidRPr="00FE2E02">
        <w:rPr>
          <w:sz w:val="20"/>
          <w:vertAlign w:val="superscript"/>
        </w:rPr>
        <w:t>1</w:t>
      </w:r>
      <w:r w:rsidRPr="00FE2E02">
        <w:rPr>
          <w:sz w:val="20"/>
        </w:rPr>
        <w:t>/</w:t>
      </w:r>
      <w:r w:rsidRPr="00FE2E02">
        <w:rPr>
          <w:sz w:val="20"/>
          <w:vertAlign w:val="subscript"/>
        </w:rPr>
        <w:t>5</w:t>
      </w:r>
      <w:r w:rsidRPr="00FE2E02">
        <w:rPr>
          <w:sz w:val="20"/>
        </w:rPr>
        <w:t xml:space="preserve"> части обсле</w:t>
      </w:r>
      <w:r w:rsidR="005D4427">
        <w:rPr>
          <w:sz w:val="20"/>
        </w:rPr>
        <w:t>-</w:t>
      </w:r>
      <w:r w:rsidRPr="00FE2E02">
        <w:rPr>
          <w:sz w:val="20"/>
        </w:rPr>
        <w:t>дованных телят свидетельствует о необходимости совершенствования технологии использования молозива, как в промышленном скотовод</w:t>
      </w:r>
      <w:r w:rsidR="00140468">
        <w:rPr>
          <w:sz w:val="20"/>
        </w:rPr>
        <w:t>-</w:t>
      </w:r>
      <w:r w:rsidRPr="00FE2E02">
        <w:rPr>
          <w:sz w:val="20"/>
        </w:rPr>
        <w:t xml:space="preserve">стве, так и при традиционном способе ведения хозяйства. </w:t>
      </w:r>
      <w:r w:rsidR="00450CD3">
        <w:rPr>
          <w:sz w:val="20"/>
        </w:rPr>
        <w:t>С у</w:t>
      </w:r>
      <w:r w:rsidRPr="00FE2E02">
        <w:rPr>
          <w:sz w:val="20"/>
        </w:rPr>
        <w:t>ч</w:t>
      </w:r>
      <w:r w:rsidR="00450CD3">
        <w:rPr>
          <w:sz w:val="20"/>
        </w:rPr>
        <w:t>етом того</w:t>
      </w:r>
      <w:r>
        <w:rPr>
          <w:sz w:val="20"/>
        </w:rPr>
        <w:t>, что</w:t>
      </w:r>
      <w:r w:rsidRPr="00FE2E02">
        <w:rPr>
          <w:sz w:val="20"/>
        </w:rPr>
        <w:t xml:space="preserve"> количество животных с гипоиммуноглобулинемией в летне-осенний (традиционно называемый пастбищным) период относительно небольшое</w:t>
      </w:r>
      <w:r>
        <w:rPr>
          <w:sz w:val="20"/>
        </w:rPr>
        <w:t>,</w:t>
      </w:r>
      <w:r w:rsidRPr="00FE2E02">
        <w:rPr>
          <w:sz w:val="20"/>
        </w:rPr>
        <w:t xml:space="preserve"> необходимо заготов</w:t>
      </w:r>
      <w:r>
        <w:rPr>
          <w:sz w:val="20"/>
        </w:rPr>
        <w:t>лять</w:t>
      </w:r>
      <w:r w:rsidRPr="00FE2E02">
        <w:rPr>
          <w:sz w:val="20"/>
        </w:rPr>
        <w:t xml:space="preserve"> молозив</w:t>
      </w:r>
      <w:r>
        <w:rPr>
          <w:sz w:val="20"/>
        </w:rPr>
        <w:t>о</w:t>
      </w:r>
      <w:r w:rsidRPr="00FE2E02">
        <w:rPr>
          <w:sz w:val="20"/>
        </w:rPr>
        <w:t xml:space="preserve"> в это время и использ</w:t>
      </w:r>
      <w:r w:rsidRPr="00FE2E02">
        <w:rPr>
          <w:sz w:val="20"/>
        </w:rPr>
        <w:t>о</w:t>
      </w:r>
      <w:r w:rsidRPr="00FE2E02">
        <w:rPr>
          <w:sz w:val="20"/>
        </w:rPr>
        <w:t>ва</w:t>
      </w:r>
      <w:r>
        <w:rPr>
          <w:sz w:val="20"/>
        </w:rPr>
        <w:t>ть его</w:t>
      </w:r>
      <w:r w:rsidRPr="00FE2E02">
        <w:rPr>
          <w:sz w:val="20"/>
        </w:rPr>
        <w:t xml:space="preserve"> в зимне-весенний период. Данные мероприятия являются с</w:t>
      </w:r>
      <w:r w:rsidRPr="00FE2E02">
        <w:rPr>
          <w:sz w:val="20"/>
        </w:rPr>
        <w:t>о</w:t>
      </w:r>
      <w:r w:rsidRPr="00FE2E02">
        <w:rPr>
          <w:sz w:val="20"/>
        </w:rPr>
        <w:t>ставным элементом дренчер-технологии, внедрение которой позволит повысить сохранность телят и их продуктивность.</w:t>
      </w:r>
    </w:p>
    <w:p w:rsidR="00B4286F" w:rsidRPr="00FE2E02" w:rsidRDefault="00B4286F" w:rsidP="00140468">
      <w:pPr>
        <w:spacing w:line="238" w:lineRule="auto"/>
        <w:rPr>
          <w:sz w:val="20"/>
        </w:rPr>
      </w:pPr>
      <w:r w:rsidRPr="00FE2E02">
        <w:rPr>
          <w:b/>
          <w:sz w:val="20"/>
        </w:rPr>
        <w:t>Заключение.</w:t>
      </w:r>
      <w:r>
        <w:rPr>
          <w:sz w:val="20"/>
        </w:rPr>
        <w:t xml:space="preserve"> </w:t>
      </w:r>
      <w:r w:rsidRPr="00FE2E02">
        <w:rPr>
          <w:sz w:val="20"/>
        </w:rPr>
        <w:t>Таким образом, наши исследовани</w:t>
      </w:r>
      <w:r>
        <w:rPr>
          <w:sz w:val="20"/>
        </w:rPr>
        <w:t>я</w:t>
      </w:r>
      <w:r w:rsidRPr="00FE2E02">
        <w:rPr>
          <w:sz w:val="20"/>
        </w:rPr>
        <w:t xml:space="preserve"> показали, что у многих телят в ранний постнатальный период отмечается снижение уровня иммунной защиты, имеющее выраженную сезонность. Устра</w:t>
      </w:r>
      <w:r w:rsidR="005D4427">
        <w:rPr>
          <w:sz w:val="20"/>
        </w:rPr>
        <w:t>-</w:t>
      </w:r>
      <w:r w:rsidRPr="00FE2E02">
        <w:rPr>
          <w:sz w:val="20"/>
        </w:rPr>
        <w:t>нение данного явления требует совершенствования технологии ис</w:t>
      </w:r>
      <w:r w:rsidR="00140468">
        <w:rPr>
          <w:sz w:val="20"/>
        </w:rPr>
        <w:t>-</w:t>
      </w:r>
      <w:r w:rsidRPr="00FE2E02">
        <w:rPr>
          <w:sz w:val="20"/>
        </w:rPr>
        <w:t>пользования молозива.</w:t>
      </w:r>
    </w:p>
    <w:p w:rsidR="00B4286F" w:rsidRPr="00140468" w:rsidRDefault="00B4286F" w:rsidP="00140468">
      <w:pPr>
        <w:spacing w:line="238" w:lineRule="auto"/>
        <w:ind w:firstLine="0"/>
        <w:rPr>
          <w:sz w:val="18"/>
        </w:rPr>
      </w:pPr>
    </w:p>
    <w:p w:rsidR="00B4286F" w:rsidRPr="004B4A3C" w:rsidRDefault="00B4286F" w:rsidP="00140468">
      <w:pPr>
        <w:spacing w:line="238" w:lineRule="auto"/>
        <w:ind w:firstLine="0"/>
        <w:rPr>
          <w:sz w:val="20"/>
        </w:rPr>
      </w:pPr>
      <w:r w:rsidRPr="004B4A3C">
        <w:rPr>
          <w:sz w:val="20"/>
        </w:rPr>
        <w:t>УДК 619:617.089:636.3</w:t>
      </w:r>
    </w:p>
    <w:p w:rsidR="00B4286F" w:rsidRPr="00140468" w:rsidRDefault="00B4286F" w:rsidP="00140468">
      <w:pPr>
        <w:spacing w:line="238" w:lineRule="auto"/>
        <w:rPr>
          <w:sz w:val="18"/>
        </w:rPr>
      </w:pPr>
    </w:p>
    <w:p w:rsidR="00B4286F" w:rsidRDefault="00B4286F" w:rsidP="00140468">
      <w:pPr>
        <w:shd w:val="clear" w:color="auto" w:fill="FFFFFF"/>
        <w:autoSpaceDE w:val="0"/>
        <w:autoSpaceDN w:val="0"/>
        <w:adjustRightInd w:val="0"/>
        <w:spacing w:line="238" w:lineRule="auto"/>
        <w:ind w:firstLine="0"/>
        <w:jc w:val="center"/>
        <w:rPr>
          <w:b/>
          <w:caps/>
          <w:sz w:val="20"/>
        </w:rPr>
      </w:pPr>
      <w:r w:rsidRPr="004B4A3C">
        <w:rPr>
          <w:b/>
          <w:caps/>
          <w:sz w:val="20"/>
        </w:rPr>
        <w:t xml:space="preserve">Эффективность ЛЕЧЕНИя телят с диспепсией </w:t>
      </w:r>
    </w:p>
    <w:p w:rsidR="00B4286F" w:rsidRDefault="00B4286F" w:rsidP="00140468">
      <w:pPr>
        <w:shd w:val="clear" w:color="auto" w:fill="FFFFFF"/>
        <w:autoSpaceDE w:val="0"/>
        <w:autoSpaceDN w:val="0"/>
        <w:adjustRightInd w:val="0"/>
        <w:spacing w:line="238" w:lineRule="auto"/>
        <w:ind w:firstLine="0"/>
        <w:jc w:val="center"/>
        <w:rPr>
          <w:b/>
          <w:caps/>
          <w:sz w:val="20"/>
        </w:rPr>
      </w:pPr>
      <w:r w:rsidRPr="004B4A3C">
        <w:rPr>
          <w:b/>
          <w:caps/>
          <w:sz w:val="20"/>
        </w:rPr>
        <w:t xml:space="preserve">в условиях государственной лечебницы </w:t>
      </w:r>
    </w:p>
    <w:p w:rsidR="00B4286F" w:rsidRDefault="00B4286F" w:rsidP="00140468">
      <w:pPr>
        <w:shd w:val="clear" w:color="auto" w:fill="FFFFFF"/>
        <w:autoSpaceDE w:val="0"/>
        <w:autoSpaceDN w:val="0"/>
        <w:adjustRightInd w:val="0"/>
        <w:spacing w:line="238" w:lineRule="auto"/>
        <w:ind w:firstLine="0"/>
        <w:jc w:val="center"/>
        <w:rPr>
          <w:b/>
          <w:caps/>
          <w:sz w:val="20"/>
        </w:rPr>
      </w:pPr>
      <w:r w:rsidRPr="004B4A3C">
        <w:rPr>
          <w:b/>
          <w:caps/>
          <w:sz w:val="20"/>
        </w:rPr>
        <w:t xml:space="preserve">ветеринарной медицины Бабушкинского </w:t>
      </w:r>
    </w:p>
    <w:p w:rsidR="00B4286F" w:rsidRPr="004B4A3C" w:rsidRDefault="00B4286F" w:rsidP="00140468">
      <w:pPr>
        <w:shd w:val="clear" w:color="auto" w:fill="FFFFFF"/>
        <w:autoSpaceDE w:val="0"/>
        <w:autoSpaceDN w:val="0"/>
        <w:adjustRightInd w:val="0"/>
        <w:spacing w:line="238" w:lineRule="auto"/>
        <w:ind w:firstLine="0"/>
        <w:jc w:val="center"/>
        <w:rPr>
          <w:b/>
          <w:sz w:val="20"/>
        </w:rPr>
      </w:pPr>
      <w:r w:rsidRPr="004B4A3C">
        <w:rPr>
          <w:b/>
          <w:caps/>
          <w:sz w:val="20"/>
        </w:rPr>
        <w:t xml:space="preserve">И Жовтневого районов </w:t>
      </w:r>
      <w:r w:rsidRPr="00D565C2">
        <w:rPr>
          <w:b/>
          <w:sz w:val="20"/>
        </w:rPr>
        <w:t>г</w:t>
      </w:r>
      <w:r w:rsidRPr="004B4A3C">
        <w:rPr>
          <w:b/>
          <w:caps/>
          <w:sz w:val="20"/>
        </w:rPr>
        <w:t>. ДНЕПРОПЕТРОВСК</w:t>
      </w:r>
    </w:p>
    <w:p w:rsidR="00B4286F" w:rsidRPr="00140468" w:rsidRDefault="00B4286F" w:rsidP="00140468">
      <w:pPr>
        <w:spacing w:line="238" w:lineRule="auto"/>
        <w:rPr>
          <w:caps/>
          <w:sz w:val="16"/>
        </w:rPr>
      </w:pPr>
    </w:p>
    <w:p w:rsidR="00B4286F" w:rsidRPr="004B4A3C" w:rsidRDefault="00B4286F" w:rsidP="00140468">
      <w:pPr>
        <w:spacing w:line="238" w:lineRule="auto"/>
        <w:rPr>
          <w:b/>
          <w:sz w:val="20"/>
        </w:rPr>
      </w:pPr>
      <w:r w:rsidRPr="004B4A3C">
        <w:rPr>
          <w:caps/>
          <w:sz w:val="20"/>
        </w:rPr>
        <w:t>Мышковский В.</w:t>
      </w:r>
      <w:r>
        <w:rPr>
          <w:caps/>
          <w:sz w:val="20"/>
        </w:rPr>
        <w:t xml:space="preserve"> </w:t>
      </w:r>
      <w:r w:rsidRPr="004B4A3C">
        <w:rPr>
          <w:caps/>
          <w:sz w:val="20"/>
        </w:rPr>
        <w:t>А.</w:t>
      </w:r>
      <w:r w:rsidRPr="00A254BC">
        <w:rPr>
          <w:sz w:val="20"/>
        </w:rPr>
        <w:t xml:space="preserve"> –</w:t>
      </w:r>
      <w:r w:rsidRPr="004B4A3C">
        <w:rPr>
          <w:sz w:val="20"/>
        </w:rPr>
        <w:t xml:space="preserve"> студент</w:t>
      </w:r>
    </w:p>
    <w:p w:rsidR="00B4286F" w:rsidRPr="004B4A3C" w:rsidRDefault="00B4286F" w:rsidP="00140468">
      <w:pPr>
        <w:spacing w:line="238" w:lineRule="auto"/>
        <w:rPr>
          <w:i/>
          <w:sz w:val="20"/>
        </w:rPr>
      </w:pPr>
      <w:r w:rsidRPr="004B4A3C">
        <w:rPr>
          <w:i/>
          <w:sz w:val="20"/>
        </w:rPr>
        <w:t>СКЛЯРОВ П.</w:t>
      </w:r>
      <w:r>
        <w:rPr>
          <w:i/>
          <w:sz w:val="20"/>
        </w:rPr>
        <w:t xml:space="preserve"> </w:t>
      </w:r>
      <w:r w:rsidRPr="004B4A3C">
        <w:rPr>
          <w:i/>
          <w:sz w:val="20"/>
        </w:rPr>
        <w:t>Н.</w:t>
      </w:r>
      <w:r w:rsidRPr="00A254BC">
        <w:rPr>
          <w:i/>
          <w:sz w:val="20"/>
        </w:rPr>
        <w:t xml:space="preserve"> </w:t>
      </w:r>
      <w:r w:rsidRPr="004B4A3C">
        <w:rPr>
          <w:i/>
          <w:sz w:val="20"/>
        </w:rPr>
        <w:t>– руководитель</w:t>
      </w:r>
      <w:r>
        <w:rPr>
          <w:i/>
          <w:sz w:val="20"/>
        </w:rPr>
        <w:t xml:space="preserve">, </w:t>
      </w:r>
      <w:r w:rsidRPr="004B4A3C">
        <w:rPr>
          <w:i/>
          <w:sz w:val="20"/>
        </w:rPr>
        <w:t>д</w:t>
      </w:r>
      <w:r>
        <w:rPr>
          <w:i/>
          <w:sz w:val="20"/>
        </w:rPr>
        <w:t>-р вет. наук</w:t>
      </w:r>
      <w:r w:rsidRPr="004B4A3C">
        <w:rPr>
          <w:i/>
          <w:sz w:val="20"/>
        </w:rPr>
        <w:t>, доцент</w:t>
      </w:r>
    </w:p>
    <w:p w:rsidR="00B4286F" w:rsidRPr="003040C8" w:rsidRDefault="00B4286F" w:rsidP="00140468">
      <w:pPr>
        <w:spacing w:line="238" w:lineRule="auto"/>
        <w:rPr>
          <w:sz w:val="18"/>
        </w:rPr>
      </w:pPr>
    </w:p>
    <w:p w:rsidR="00B4286F" w:rsidRDefault="00B4286F" w:rsidP="00140468">
      <w:pPr>
        <w:spacing w:line="238" w:lineRule="auto"/>
        <w:ind w:firstLine="0"/>
        <w:jc w:val="center"/>
        <w:rPr>
          <w:sz w:val="16"/>
        </w:rPr>
      </w:pPr>
      <w:r w:rsidRPr="00A254BC">
        <w:rPr>
          <w:sz w:val="16"/>
        </w:rPr>
        <w:t>Днепропетровский государственный аг</w:t>
      </w:r>
      <w:r>
        <w:rPr>
          <w:sz w:val="16"/>
        </w:rPr>
        <w:t>рарно-экономический университет</w:t>
      </w:r>
    </w:p>
    <w:p w:rsidR="00B4286F" w:rsidRPr="00A254BC" w:rsidRDefault="00B4286F" w:rsidP="00140468">
      <w:pPr>
        <w:spacing w:line="238" w:lineRule="auto"/>
        <w:ind w:firstLine="0"/>
        <w:jc w:val="center"/>
        <w:rPr>
          <w:sz w:val="16"/>
        </w:rPr>
      </w:pPr>
      <w:r w:rsidRPr="00A254BC">
        <w:rPr>
          <w:sz w:val="16"/>
        </w:rPr>
        <w:t xml:space="preserve"> г. Днепропетровск, Украина, 49000</w:t>
      </w:r>
    </w:p>
    <w:p w:rsidR="00B4286F" w:rsidRPr="003040C8" w:rsidRDefault="00B4286F" w:rsidP="00140468">
      <w:pPr>
        <w:spacing w:line="238" w:lineRule="auto"/>
        <w:rPr>
          <w:sz w:val="18"/>
        </w:rPr>
      </w:pPr>
    </w:p>
    <w:p w:rsidR="00B4286F" w:rsidRPr="00D565C2" w:rsidRDefault="00B4286F" w:rsidP="00140468">
      <w:pPr>
        <w:pStyle w:val="ae"/>
        <w:spacing w:before="0" w:after="0" w:line="238" w:lineRule="auto"/>
        <w:rPr>
          <w:sz w:val="20"/>
          <w:szCs w:val="20"/>
        </w:rPr>
      </w:pPr>
      <w:r w:rsidRPr="00D565C2">
        <w:rPr>
          <w:b/>
          <w:sz w:val="20"/>
          <w:szCs w:val="20"/>
        </w:rPr>
        <w:t>Введение.</w:t>
      </w:r>
      <w:r>
        <w:rPr>
          <w:sz w:val="20"/>
          <w:szCs w:val="20"/>
        </w:rPr>
        <w:t xml:space="preserve"> </w:t>
      </w:r>
      <w:r w:rsidRPr="00F24D51">
        <w:rPr>
          <w:spacing w:val="2"/>
          <w:sz w:val="20"/>
          <w:szCs w:val="20"/>
        </w:rPr>
        <w:t>Заболевания желудочно-кишечного тракта, и в частн</w:t>
      </w:r>
      <w:r w:rsidRPr="00F24D51">
        <w:rPr>
          <w:spacing w:val="2"/>
          <w:sz w:val="20"/>
          <w:szCs w:val="20"/>
        </w:rPr>
        <w:t>о</w:t>
      </w:r>
      <w:r w:rsidRPr="00F24D51">
        <w:rPr>
          <w:spacing w:val="2"/>
          <w:sz w:val="20"/>
          <w:szCs w:val="20"/>
        </w:rPr>
        <w:t>сти диспепсия, являются наиболее распространенными среди нео</w:t>
      </w:r>
      <w:r w:rsidR="00F24D51">
        <w:rPr>
          <w:sz w:val="20"/>
          <w:szCs w:val="20"/>
        </w:rPr>
        <w:t>-</w:t>
      </w:r>
      <w:r w:rsidR="00F24D51">
        <w:rPr>
          <w:sz w:val="20"/>
          <w:szCs w:val="20"/>
        </w:rPr>
        <w:br/>
      </w:r>
      <w:r w:rsidRPr="00D565C2">
        <w:rPr>
          <w:sz w:val="20"/>
          <w:szCs w:val="20"/>
        </w:rPr>
        <w:lastRenderedPageBreak/>
        <w:t>натальных животных. Диспепсия наносит огромный экономический ущерб хозяйствам, который складывается из падежа и финансовых зат</w:t>
      </w:r>
      <w:r w:rsidR="00140468">
        <w:rPr>
          <w:sz w:val="20"/>
          <w:szCs w:val="20"/>
        </w:rPr>
        <w:t>-</w:t>
      </w:r>
      <w:r w:rsidRPr="00D565C2">
        <w:rPr>
          <w:sz w:val="20"/>
          <w:szCs w:val="20"/>
        </w:rPr>
        <w:t>рат на лечение животных [5</w:t>
      </w:r>
      <w:r w:rsidRPr="00D565C2">
        <w:rPr>
          <w:sz w:val="20"/>
          <w:szCs w:val="20"/>
        </w:rPr>
        <w:sym w:font="Symbol" w:char="F02D"/>
      </w:r>
      <w:r w:rsidRPr="00D565C2">
        <w:rPr>
          <w:sz w:val="20"/>
          <w:szCs w:val="20"/>
        </w:rPr>
        <w:t xml:space="preserve">7]. </w:t>
      </w:r>
    </w:p>
    <w:p w:rsidR="00B4286F" w:rsidRPr="00D565C2" w:rsidRDefault="00B4286F" w:rsidP="003040C8">
      <w:pPr>
        <w:pStyle w:val="ae"/>
        <w:spacing w:before="0" w:after="0" w:line="233" w:lineRule="auto"/>
        <w:rPr>
          <w:sz w:val="20"/>
          <w:szCs w:val="20"/>
        </w:rPr>
      </w:pPr>
      <w:r w:rsidRPr="00D565C2">
        <w:rPr>
          <w:sz w:val="20"/>
          <w:szCs w:val="20"/>
        </w:rPr>
        <w:t>Для лечения диспепсии предложено большое количество лекарст</w:t>
      </w:r>
      <w:r w:rsidR="005D4427">
        <w:rPr>
          <w:sz w:val="20"/>
          <w:szCs w:val="20"/>
        </w:rPr>
        <w:t>-</w:t>
      </w:r>
      <w:r w:rsidRPr="00D565C2">
        <w:rPr>
          <w:sz w:val="20"/>
          <w:szCs w:val="20"/>
        </w:rPr>
        <w:t>венных препаратов, разработано много лечебных схем комплексного лечения, однако достичь высокой степени терапевтической эффекти</w:t>
      </w:r>
      <w:r w:rsidRPr="00D565C2">
        <w:rPr>
          <w:sz w:val="20"/>
          <w:szCs w:val="20"/>
        </w:rPr>
        <w:t>в</w:t>
      </w:r>
      <w:r w:rsidRPr="00D565C2">
        <w:rPr>
          <w:sz w:val="20"/>
          <w:szCs w:val="20"/>
        </w:rPr>
        <w:t>ности в условиях практического животноводства не удалось [1</w:t>
      </w:r>
      <w:r w:rsidRPr="00D565C2">
        <w:rPr>
          <w:sz w:val="20"/>
          <w:szCs w:val="20"/>
        </w:rPr>
        <w:sym w:font="Symbol" w:char="F02D"/>
      </w:r>
      <w:r w:rsidRPr="00D565C2">
        <w:rPr>
          <w:sz w:val="20"/>
          <w:szCs w:val="20"/>
        </w:rPr>
        <w:t xml:space="preserve">4, 9]. </w:t>
      </w:r>
    </w:p>
    <w:p w:rsidR="00B4286F" w:rsidRPr="00D565C2" w:rsidRDefault="00B4286F" w:rsidP="003040C8">
      <w:pPr>
        <w:spacing w:line="233" w:lineRule="auto"/>
        <w:rPr>
          <w:sz w:val="20"/>
        </w:rPr>
      </w:pPr>
      <w:r w:rsidRPr="00D565C2">
        <w:rPr>
          <w:b/>
          <w:sz w:val="20"/>
        </w:rPr>
        <w:t>Цель работы</w:t>
      </w:r>
      <w:r w:rsidRPr="00D565C2">
        <w:rPr>
          <w:sz w:val="20"/>
        </w:rPr>
        <w:t xml:space="preserve"> – определить эффективность различных схем лече</w:t>
      </w:r>
      <w:r w:rsidR="005D4427">
        <w:rPr>
          <w:sz w:val="20"/>
        </w:rPr>
        <w:t>-</w:t>
      </w:r>
      <w:r w:rsidRPr="00D565C2">
        <w:rPr>
          <w:sz w:val="20"/>
        </w:rPr>
        <w:t>ния диспепсии у телят в условиях государственной лечебницы ветери</w:t>
      </w:r>
      <w:r w:rsidR="00140468">
        <w:rPr>
          <w:sz w:val="20"/>
        </w:rPr>
        <w:t>-</w:t>
      </w:r>
      <w:r w:rsidRPr="00D565C2">
        <w:rPr>
          <w:sz w:val="20"/>
        </w:rPr>
        <w:t>нарной медицины Бабушкинского и Жовтневого районов г. Днепро</w:t>
      </w:r>
      <w:r w:rsidR="003040C8">
        <w:rPr>
          <w:sz w:val="20"/>
        </w:rPr>
        <w:t>-</w:t>
      </w:r>
      <w:r w:rsidRPr="00D565C2">
        <w:rPr>
          <w:sz w:val="20"/>
        </w:rPr>
        <w:t>петровск.</w:t>
      </w:r>
    </w:p>
    <w:p w:rsidR="00B4286F" w:rsidRPr="00D565C2" w:rsidRDefault="00B4286F" w:rsidP="003040C8">
      <w:pPr>
        <w:spacing w:line="233" w:lineRule="auto"/>
        <w:rPr>
          <w:sz w:val="20"/>
        </w:rPr>
      </w:pPr>
      <w:r w:rsidRPr="00D565C2">
        <w:rPr>
          <w:b/>
          <w:sz w:val="20"/>
        </w:rPr>
        <w:t>Материал и методика исследований.</w:t>
      </w:r>
      <w:r w:rsidRPr="00D565C2">
        <w:rPr>
          <w:sz w:val="20"/>
        </w:rPr>
        <w:t xml:space="preserve"> Работу выполняли на базе кафедры клинической диагностики и внутренних болезней животных и государственной лечебницы ветеринарной медицины Бабушкинского и Жовтневого районов г. Днепропетровск. Материалом служили телята молозивного периода </w:t>
      </w:r>
      <w:r>
        <w:rPr>
          <w:sz w:val="20"/>
        </w:rPr>
        <w:t xml:space="preserve">в </w:t>
      </w:r>
      <w:r w:rsidRPr="00D565C2">
        <w:rPr>
          <w:sz w:val="20"/>
        </w:rPr>
        <w:t>возраст</w:t>
      </w:r>
      <w:r>
        <w:rPr>
          <w:sz w:val="20"/>
        </w:rPr>
        <w:t>е</w:t>
      </w:r>
      <w:r w:rsidRPr="00D565C2">
        <w:rPr>
          <w:sz w:val="20"/>
        </w:rPr>
        <w:t xml:space="preserve"> 1</w:t>
      </w:r>
      <w:r w:rsidRPr="00D565C2">
        <w:rPr>
          <w:sz w:val="20"/>
        </w:rPr>
        <w:sym w:font="Symbol" w:char="F02D"/>
      </w:r>
      <w:r w:rsidRPr="00D565C2">
        <w:rPr>
          <w:sz w:val="20"/>
        </w:rPr>
        <w:t xml:space="preserve">7 сут, больные диспепсией. </w:t>
      </w:r>
    </w:p>
    <w:p w:rsidR="00B4286F" w:rsidRPr="00D565C2" w:rsidRDefault="00B4286F" w:rsidP="003040C8">
      <w:pPr>
        <w:spacing w:line="233" w:lineRule="auto"/>
        <w:rPr>
          <w:sz w:val="20"/>
        </w:rPr>
      </w:pPr>
      <w:r w:rsidRPr="00D565C2">
        <w:rPr>
          <w:sz w:val="20"/>
        </w:rPr>
        <w:t>Диагноз ставили на основании результатов их клинического обсле</w:t>
      </w:r>
      <w:r w:rsidR="005D4427">
        <w:rPr>
          <w:sz w:val="20"/>
        </w:rPr>
        <w:t>-</w:t>
      </w:r>
      <w:r w:rsidRPr="00D565C2">
        <w:rPr>
          <w:sz w:val="20"/>
        </w:rPr>
        <w:t>дования и лабораторных анализов биосубстратов.</w:t>
      </w:r>
    </w:p>
    <w:p w:rsidR="00B4286F" w:rsidRPr="00D565C2" w:rsidRDefault="00B4286F" w:rsidP="003040C8">
      <w:pPr>
        <w:spacing w:line="233" w:lineRule="auto"/>
        <w:rPr>
          <w:sz w:val="20"/>
        </w:rPr>
      </w:pPr>
      <w:r w:rsidRPr="00D565C2">
        <w:rPr>
          <w:sz w:val="20"/>
        </w:rPr>
        <w:t xml:space="preserve">С целью изучения лечебного эффекта при комплексной терапии </w:t>
      </w:r>
      <w:r w:rsidRPr="00F24D51">
        <w:rPr>
          <w:spacing w:val="-2"/>
          <w:sz w:val="20"/>
        </w:rPr>
        <w:t>желудочно-кишечных заболеваний телят было сформировано три груп</w:t>
      </w:r>
      <w:r w:rsidR="00F24D51" w:rsidRPr="00F24D51">
        <w:rPr>
          <w:spacing w:val="-2"/>
          <w:sz w:val="20"/>
        </w:rPr>
        <w:t>-</w:t>
      </w:r>
      <w:r w:rsidRPr="00D565C2">
        <w:rPr>
          <w:sz w:val="20"/>
        </w:rPr>
        <w:t>пы животных по 7</w:t>
      </w:r>
      <w:r w:rsidR="00F24D51">
        <w:rPr>
          <w:sz w:val="20"/>
        </w:rPr>
        <w:t> </w:t>
      </w:r>
      <w:r w:rsidRPr="00D565C2">
        <w:rPr>
          <w:sz w:val="20"/>
        </w:rPr>
        <w:t>голов в каждой. Условия кормления, содержания и уход до и во время опыта были максимально приближенными. Во вре</w:t>
      </w:r>
      <w:r w:rsidR="005D4427">
        <w:rPr>
          <w:sz w:val="20"/>
        </w:rPr>
        <w:t>-</w:t>
      </w:r>
      <w:r w:rsidRPr="00D565C2">
        <w:rPr>
          <w:sz w:val="20"/>
        </w:rPr>
        <w:t>мя проведения опыта животные подвергались ежедневному клини</w:t>
      </w:r>
      <w:r w:rsidR="00140468">
        <w:rPr>
          <w:sz w:val="20"/>
        </w:rPr>
        <w:t>-</w:t>
      </w:r>
      <w:r w:rsidRPr="00D565C2">
        <w:rPr>
          <w:sz w:val="20"/>
        </w:rPr>
        <w:t>ческому осмотру (обращалось внимание на общее состояние животных и</w:t>
      </w:r>
      <w:r w:rsidR="00F24D51">
        <w:rPr>
          <w:sz w:val="20"/>
        </w:rPr>
        <w:t> </w:t>
      </w:r>
      <w:r w:rsidRPr="00D565C2">
        <w:rPr>
          <w:sz w:val="20"/>
        </w:rPr>
        <w:t>правильность их кормления).</w:t>
      </w:r>
    </w:p>
    <w:p w:rsidR="00B4286F" w:rsidRPr="00D565C2" w:rsidRDefault="00B4286F" w:rsidP="003040C8">
      <w:pPr>
        <w:spacing w:line="233" w:lineRule="auto"/>
        <w:rPr>
          <w:sz w:val="20"/>
        </w:rPr>
      </w:pPr>
      <w:r w:rsidRPr="00D565C2">
        <w:rPr>
          <w:sz w:val="20"/>
        </w:rPr>
        <w:t>Животным первой группы вводили энрофлоксацин в дозе 2,5</w:t>
      </w:r>
      <w:r w:rsidR="00F24D51">
        <w:rPr>
          <w:sz w:val="20"/>
        </w:rPr>
        <w:t> </w:t>
      </w:r>
      <w:r w:rsidRPr="00D565C2">
        <w:rPr>
          <w:sz w:val="20"/>
        </w:rPr>
        <w:t>мг подкожно 1 раз в сутки. Телятам второй группы применяли также э</w:t>
      </w:r>
      <w:r w:rsidRPr="00D565C2">
        <w:rPr>
          <w:sz w:val="20"/>
        </w:rPr>
        <w:t>н</w:t>
      </w:r>
      <w:r w:rsidRPr="00D565C2">
        <w:rPr>
          <w:sz w:val="20"/>
        </w:rPr>
        <w:t>рофлоксацин в той же дозе и выпаивали 800 мл молозива с добавлен</w:t>
      </w:r>
      <w:r w:rsidRPr="00D565C2">
        <w:rPr>
          <w:sz w:val="20"/>
        </w:rPr>
        <w:t>и</w:t>
      </w:r>
      <w:r w:rsidRPr="00D565C2">
        <w:rPr>
          <w:sz w:val="20"/>
        </w:rPr>
        <w:t>ем 200 мл лактоплазмина 4 раза в день. Третьей группе животных вв</w:t>
      </w:r>
      <w:r w:rsidRPr="00D565C2">
        <w:rPr>
          <w:sz w:val="20"/>
        </w:rPr>
        <w:t>о</w:t>
      </w:r>
      <w:r w:rsidRPr="00D565C2">
        <w:rPr>
          <w:sz w:val="20"/>
        </w:rPr>
        <w:t>дили внутрь таблетки хлортетрациклина в дозе 25</w:t>
      </w:r>
      <w:r w:rsidR="00F24D51">
        <w:rPr>
          <w:sz w:val="20"/>
        </w:rPr>
        <w:t> </w:t>
      </w:r>
      <w:r w:rsidRPr="00D565C2">
        <w:rPr>
          <w:sz w:val="20"/>
        </w:rPr>
        <w:t>мг на 1 кг массы, три раза в день (табл. 1).</w:t>
      </w:r>
    </w:p>
    <w:p w:rsidR="00B4286F" w:rsidRPr="003040C8" w:rsidRDefault="00B4286F" w:rsidP="003040C8">
      <w:pPr>
        <w:spacing w:line="233" w:lineRule="auto"/>
        <w:rPr>
          <w:sz w:val="16"/>
        </w:rPr>
      </w:pPr>
    </w:p>
    <w:p w:rsidR="00B4286F" w:rsidRPr="00A254BC" w:rsidRDefault="00B4286F" w:rsidP="003040C8">
      <w:pPr>
        <w:spacing w:line="233" w:lineRule="auto"/>
        <w:ind w:firstLine="0"/>
        <w:jc w:val="center"/>
        <w:rPr>
          <w:b/>
          <w:sz w:val="16"/>
        </w:rPr>
      </w:pPr>
      <w:r w:rsidRPr="00A254BC">
        <w:rPr>
          <w:spacing w:val="20"/>
          <w:sz w:val="16"/>
        </w:rPr>
        <w:t>Таблица</w:t>
      </w:r>
      <w:r w:rsidRPr="00A254BC">
        <w:rPr>
          <w:sz w:val="16"/>
        </w:rPr>
        <w:t xml:space="preserve"> 1</w:t>
      </w:r>
      <w:r>
        <w:rPr>
          <w:sz w:val="16"/>
        </w:rPr>
        <w:t>.</w:t>
      </w:r>
      <w:r w:rsidRPr="00A254BC">
        <w:rPr>
          <w:sz w:val="16"/>
        </w:rPr>
        <w:t xml:space="preserve"> </w:t>
      </w:r>
      <w:r w:rsidRPr="00A254BC">
        <w:rPr>
          <w:b/>
          <w:sz w:val="16"/>
        </w:rPr>
        <w:t>Схема лечения телят с диспепсией</w:t>
      </w:r>
    </w:p>
    <w:p w:rsidR="00B4286F" w:rsidRPr="003040C8" w:rsidRDefault="00B4286F" w:rsidP="003040C8">
      <w:pPr>
        <w:spacing w:line="233" w:lineRule="auto"/>
        <w:jc w:val="center"/>
        <w:rPr>
          <w:b/>
          <w:i/>
          <w:sz w:val="14"/>
          <w:lang w:val="uk-UA"/>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73"/>
        <w:gridCol w:w="1062"/>
        <w:gridCol w:w="4289"/>
      </w:tblGrid>
      <w:tr w:rsidR="00B4286F" w:rsidRPr="00A254BC" w:rsidTr="003040C8">
        <w:trPr>
          <w:trHeight w:val="29"/>
          <w:jc w:val="center"/>
        </w:trPr>
        <w:tc>
          <w:tcPr>
            <w:tcW w:w="631" w:type="pct"/>
            <w:vAlign w:val="center"/>
          </w:tcPr>
          <w:p w:rsidR="00B4286F" w:rsidRPr="00A254BC" w:rsidRDefault="00B4286F" w:rsidP="003040C8">
            <w:pPr>
              <w:spacing w:line="233" w:lineRule="auto"/>
              <w:ind w:firstLine="0"/>
              <w:jc w:val="center"/>
              <w:rPr>
                <w:sz w:val="16"/>
              </w:rPr>
            </w:pPr>
            <w:r w:rsidRPr="00A254BC">
              <w:rPr>
                <w:sz w:val="16"/>
              </w:rPr>
              <w:t>Опы</w:t>
            </w:r>
            <w:r w:rsidRPr="00A254BC">
              <w:rPr>
                <w:sz w:val="16"/>
              </w:rPr>
              <w:t>т</w:t>
            </w:r>
            <w:r w:rsidRPr="00A254BC">
              <w:rPr>
                <w:sz w:val="16"/>
              </w:rPr>
              <w:t>ные группы</w:t>
            </w:r>
          </w:p>
        </w:tc>
        <w:tc>
          <w:tcPr>
            <w:tcW w:w="867" w:type="pct"/>
            <w:vAlign w:val="center"/>
          </w:tcPr>
          <w:p w:rsidR="00B4286F" w:rsidRDefault="00B4286F" w:rsidP="003040C8">
            <w:pPr>
              <w:spacing w:line="233" w:lineRule="auto"/>
              <w:ind w:firstLine="0"/>
              <w:jc w:val="center"/>
              <w:rPr>
                <w:sz w:val="16"/>
              </w:rPr>
            </w:pPr>
            <w:r w:rsidRPr="00A254BC">
              <w:rPr>
                <w:sz w:val="16"/>
              </w:rPr>
              <w:t xml:space="preserve">Количество больных </w:t>
            </w:r>
          </w:p>
          <w:p w:rsidR="00B4286F" w:rsidRPr="00A254BC" w:rsidRDefault="00B4286F" w:rsidP="003040C8">
            <w:pPr>
              <w:spacing w:line="233" w:lineRule="auto"/>
              <w:ind w:firstLine="0"/>
              <w:jc w:val="center"/>
              <w:rPr>
                <w:sz w:val="16"/>
              </w:rPr>
            </w:pPr>
            <w:r w:rsidRPr="00A254BC">
              <w:rPr>
                <w:sz w:val="16"/>
              </w:rPr>
              <w:t>животных</w:t>
            </w:r>
          </w:p>
        </w:tc>
        <w:tc>
          <w:tcPr>
            <w:tcW w:w="3502" w:type="pct"/>
            <w:vAlign w:val="center"/>
          </w:tcPr>
          <w:p w:rsidR="00B4286F" w:rsidRPr="00A254BC" w:rsidRDefault="00B4286F" w:rsidP="003040C8">
            <w:pPr>
              <w:spacing w:line="233" w:lineRule="auto"/>
              <w:ind w:left="-120" w:firstLine="120"/>
              <w:jc w:val="center"/>
              <w:rPr>
                <w:sz w:val="16"/>
              </w:rPr>
            </w:pPr>
            <w:r w:rsidRPr="00A254BC">
              <w:rPr>
                <w:sz w:val="16"/>
              </w:rPr>
              <w:t>Лечебные средства</w:t>
            </w:r>
          </w:p>
        </w:tc>
      </w:tr>
      <w:tr w:rsidR="00B4286F" w:rsidRPr="00A254BC" w:rsidTr="003040C8">
        <w:trPr>
          <w:trHeight w:val="29"/>
          <w:jc w:val="center"/>
        </w:trPr>
        <w:tc>
          <w:tcPr>
            <w:tcW w:w="631" w:type="pct"/>
            <w:vAlign w:val="center"/>
          </w:tcPr>
          <w:p w:rsidR="00B4286F" w:rsidRPr="00A254BC" w:rsidRDefault="00B4286F" w:rsidP="003040C8">
            <w:pPr>
              <w:spacing w:line="233" w:lineRule="auto"/>
              <w:ind w:firstLine="0"/>
              <w:jc w:val="center"/>
              <w:rPr>
                <w:sz w:val="16"/>
              </w:rPr>
            </w:pPr>
            <w:r w:rsidRPr="00A254BC">
              <w:rPr>
                <w:sz w:val="16"/>
              </w:rPr>
              <w:t>1</w:t>
            </w:r>
          </w:p>
        </w:tc>
        <w:tc>
          <w:tcPr>
            <w:tcW w:w="867" w:type="pct"/>
            <w:vAlign w:val="center"/>
          </w:tcPr>
          <w:p w:rsidR="00B4286F" w:rsidRPr="00A254BC" w:rsidRDefault="00B4286F" w:rsidP="003040C8">
            <w:pPr>
              <w:spacing w:line="233" w:lineRule="auto"/>
              <w:ind w:firstLine="0"/>
              <w:jc w:val="center"/>
              <w:rPr>
                <w:sz w:val="16"/>
              </w:rPr>
            </w:pPr>
            <w:r w:rsidRPr="00A254BC">
              <w:rPr>
                <w:sz w:val="16"/>
              </w:rPr>
              <w:t>7</w:t>
            </w:r>
          </w:p>
        </w:tc>
        <w:tc>
          <w:tcPr>
            <w:tcW w:w="3502" w:type="pct"/>
          </w:tcPr>
          <w:p w:rsidR="00B4286F" w:rsidRPr="00A254BC" w:rsidRDefault="00B4286F" w:rsidP="003040C8">
            <w:pPr>
              <w:spacing w:line="233" w:lineRule="auto"/>
              <w:ind w:firstLine="0"/>
              <w:rPr>
                <w:sz w:val="16"/>
              </w:rPr>
            </w:pPr>
            <w:r w:rsidRPr="00A254BC">
              <w:rPr>
                <w:sz w:val="16"/>
              </w:rPr>
              <w:t>Дие</w:t>
            </w:r>
            <w:r>
              <w:rPr>
                <w:sz w:val="16"/>
              </w:rPr>
              <w:t>та, энрофлоксацин, лактоплазмин,</w:t>
            </w:r>
            <w:r w:rsidRPr="00A254BC">
              <w:rPr>
                <w:sz w:val="16"/>
              </w:rPr>
              <w:t xml:space="preserve"> 0,9</w:t>
            </w:r>
            <w:r>
              <w:rPr>
                <w:sz w:val="16"/>
              </w:rPr>
              <w:t xml:space="preserve"> % раствор Na</w:t>
            </w:r>
            <w:r w:rsidRPr="00A254BC">
              <w:rPr>
                <w:sz w:val="16"/>
              </w:rPr>
              <w:t>Cl, настой лекарственных трав</w:t>
            </w:r>
          </w:p>
        </w:tc>
      </w:tr>
      <w:tr w:rsidR="00B4286F" w:rsidRPr="00A254BC" w:rsidTr="003040C8">
        <w:trPr>
          <w:trHeight w:val="29"/>
          <w:jc w:val="center"/>
        </w:trPr>
        <w:tc>
          <w:tcPr>
            <w:tcW w:w="631" w:type="pct"/>
            <w:vAlign w:val="center"/>
          </w:tcPr>
          <w:p w:rsidR="00B4286F" w:rsidRPr="00A254BC" w:rsidRDefault="00B4286F" w:rsidP="003040C8">
            <w:pPr>
              <w:spacing w:line="233" w:lineRule="auto"/>
              <w:ind w:firstLine="0"/>
              <w:jc w:val="center"/>
              <w:rPr>
                <w:sz w:val="16"/>
              </w:rPr>
            </w:pPr>
            <w:r w:rsidRPr="00A254BC">
              <w:rPr>
                <w:sz w:val="16"/>
              </w:rPr>
              <w:t>2</w:t>
            </w:r>
          </w:p>
        </w:tc>
        <w:tc>
          <w:tcPr>
            <w:tcW w:w="867" w:type="pct"/>
            <w:vAlign w:val="center"/>
          </w:tcPr>
          <w:p w:rsidR="00B4286F" w:rsidRPr="00A254BC" w:rsidRDefault="00B4286F" w:rsidP="003040C8">
            <w:pPr>
              <w:spacing w:line="233" w:lineRule="auto"/>
              <w:ind w:firstLine="0"/>
              <w:jc w:val="center"/>
              <w:rPr>
                <w:sz w:val="16"/>
              </w:rPr>
            </w:pPr>
            <w:r w:rsidRPr="00A254BC">
              <w:rPr>
                <w:sz w:val="16"/>
              </w:rPr>
              <w:t>8</w:t>
            </w:r>
          </w:p>
        </w:tc>
        <w:tc>
          <w:tcPr>
            <w:tcW w:w="3502" w:type="pct"/>
          </w:tcPr>
          <w:p w:rsidR="00B4286F" w:rsidRPr="00A254BC" w:rsidRDefault="00B4286F" w:rsidP="003040C8">
            <w:pPr>
              <w:spacing w:line="233" w:lineRule="auto"/>
              <w:ind w:firstLine="0"/>
              <w:rPr>
                <w:sz w:val="16"/>
              </w:rPr>
            </w:pPr>
            <w:r w:rsidRPr="00A254BC">
              <w:rPr>
                <w:sz w:val="16"/>
              </w:rPr>
              <w:t>Диета, энрофлоксацин, 0,9</w:t>
            </w:r>
            <w:r>
              <w:rPr>
                <w:sz w:val="16"/>
              </w:rPr>
              <w:t xml:space="preserve"> % раствор Na</w:t>
            </w:r>
            <w:r w:rsidRPr="00A254BC">
              <w:rPr>
                <w:sz w:val="16"/>
              </w:rPr>
              <w:t>Cl, настой лека</w:t>
            </w:r>
            <w:r w:rsidRPr="00A254BC">
              <w:rPr>
                <w:sz w:val="16"/>
              </w:rPr>
              <w:t>р</w:t>
            </w:r>
            <w:r w:rsidRPr="00A254BC">
              <w:rPr>
                <w:sz w:val="16"/>
              </w:rPr>
              <w:t>ственных трав</w:t>
            </w:r>
          </w:p>
        </w:tc>
      </w:tr>
      <w:tr w:rsidR="00B4286F" w:rsidRPr="00A254BC" w:rsidTr="003040C8">
        <w:trPr>
          <w:trHeight w:val="29"/>
          <w:jc w:val="center"/>
        </w:trPr>
        <w:tc>
          <w:tcPr>
            <w:tcW w:w="631" w:type="pct"/>
            <w:vAlign w:val="center"/>
          </w:tcPr>
          <w:p w:rsidR="00B4286F" w:rsidRPr="00A254BC" w:rsidRDefault="00B4286F" w:rsidP="003040C8">
            <w:pPr>
              <w:spacing w:line="233" w:lineRule="auto"/>
              <w:ind w:firstLine="0"/>
              <w:jc w:val="center"/>
              <w:rPr>
                <w:sz w:val="16"/>
              </w:rPr>
            </w:pPr>
            <w:r w:rsidRPr="00A254BC">
              <w:rPr>
                <w:sz w:val="16"/>
              </w:rPr>
              <w:t>3</w:t>
            </w:r>
          </w:p>
        </w:tc>
        <w:tc>
          <w:tcPr>
            <w:tcW w:w="867" w:type="pct"/>
            <w:vAlign w:val="center"/>
          </w:tcPr>
          <w:p w:rsidR="00B4286F" w:rsidRPr="00A254BC" w:rsidRDefault="00B4286F" w:rsidP="003040C8">
            <w:pPr>
              <w:spacing w:line="233" w:lineRule="auto"/>
              <w:ind w:firstLine="0"/>
              <w:jc w:val="center"/>
              <w:rPr>
                <w:sz w:val="16"/>
              </w:rPr>
            </w:pPr>
            <w:r w:rsidRPr="00A254BC">
              <w:rPr>
                <w:sz w:val="16"/>
              </w:rPr>
              <w:t>7</w:t>
            </w:r>
          </w:p>
        </w:tc>
        <w:tc>
          <w:tcPr>
            <w:tcW w:w="3502" w:type="pct"/>
          </w:tcPr>
          <w:p w:rsidR="00B4286F" w:rsidRPr="00A254BC" w:rsidRDefault="00B4286F" w:rsidP="003040C8">
            <w:pPr>
              <w:spacing w:line="233" w:lineRule="auto"/>
              <w:ind w:firstLine="0"/>
              <w:rPr>
                <w:sz w:val="16"/>
              </w:rPr>
            </w:pPr>
            <w:r w:rsidRPr="00A254BC">
              <w:rPr>
                <w:sz w:val="16"/>
              </w:rPr>
              <w:t>Диета, хлортетрациклин, 0,9</w:t>
            </w:r>
            <w:r>
              <w:rPr>
                <w:sz w:val="16"/>
              </w:rPr>
              <w:t xml:space="preserve"> % раствор Na</w:t>
            </w:r>
            <w:r w:rsidRPr="00A254BC">
              <w:rPr>
                <w:sz w:val="16"/>
              </w:rPr>
              <w:t>Cl, настой л</w:t>
            </w:r>
            <w:r w:rsidRPr="00A254BC">
              <w:rPr>
                <w:sz w:val="16"/>
              </w:rPr>
              <w:t>е</w:t>
            </w:r>
            <w:r w:rsidRPr="00A254BC">
              <w:rPr>
                <w:sz w:val="16"/>
              </w:rPr>
              <w:t>карственных трав</w:t>
            </w:r>
          </w:p>
        </w:tc>
      </w:tr>
    </w:tbl>
    <w:p w:rsidR="00B4286F" w:rsidRPr="004B4A3C" w:rsidRDefault="00B4286F" w:rsidP="003D2CB5">
      <w:pPr>
        <w:tabs>
          <w:tab w:val="num" w:pos="0"/>
        </w:tabs>
        <w:spacing w:line="233" w:lineRule="auto"/>
        <w:rPr>
          <w:sz w:val="20"/>
        </w:rPr>
      </w:pPr>
      <w:r w:rsidRPr="004B4A3C">
        <w:rPr>
          <w:sz w:val="20"/>
        </w:rPr>
        <w:lastRenderedPageBreak/>
        <w:t>Больным животным всех трех групп применяли диету, выпаивали 0,9%-ный раствор натрия хлорида и настои из трав (зверобоя, тысяче</w:t>
      </w:r>
      <w:r w:rsidR="005D4427">
        <w:rPr>
          <w:sz w:val="20"/>
        </w:rPr>
        <w:t>-</w:t>
      </w:r>
      <w:r w:rsidRPr="004B4A3C">
        <w:rPr>
          <w:sz w:val="20"/>
        </w:rPr>
        <w:t>листника, полыни), которые выпаивали телятам внутрь по 10</w:t>
      </w:r>
      <w:r w:rsidR="00F24D51">
        <w:rPr>
          <w:sz w:val="20"/>
        </w:rPr>
        <w:t> </w:t>
      </w:r>
      <w:r w:rsidRPr="004B4A3C">
        <w:rPr>
          <w:sz w:val="20"/>
        </w:rPr>
        <w:t>мл на 1 кг массы за 30</w:t>
      </w:r>
      <w:r>
        <w:rPr>
          <w:sz w:val="20"/>
        </w:rPr>
        <w:sym w:font="Symbol" w:char="F02D"/>
      </w:r>
      <w:r>
        <w:rPr>
          <w:sz w:val="20"/>
        </w:rPr>
        <w:t>40 мин</w:t>
      </w:r>
      <w:r w:rsidRPr="004B4A3C">
        <w:rPr>
          <w:sz w:val="20"/>
        </w:rPr>
        <w:t xml:space="preserve"> до выпойки молозива или молока.</w:t>
      </w:r>
    </w:p>
    <w:p w:rsidR="00B4286F" w:rsidRPr="003542D3" w:rsidRDefault="00B4286F" w:rsidP="003D2CB5">
      <w:pPr>
        <w:tabs>
          <w:tab w:val="num" w:pos="0"/>
        </w:tabs>
        <w:spacing w:line="233" w:lineRule="auto"/>
        <w:rPr>
          <w:sz w:val="20"/>
        </w:rPr>
      </w:pPr>
      <w:r w:rsidRPr="003542D3">
        <w:rPr>
          <w:b/>
          <w:sz w:val="20"/>
        </w:rPr>
        <w:t>Результаты исследований и их обсуждение</w:t>
      </w:r>
      <w:r w:rsidRPr="00D565C2">
        <w:rPr>
          <w:b/>
          <w:sz w:val="20"/>
        </w:rPr>
        <w:t xml:space="preserve">. </w:t>
      </w:r>
      <w:r w:rsidRPr="00D565C2">
        <w:rPr>
          <w:sz w:val="20"/>
        </w:rPr>
        <w:t xml:space="preserve">Показатели </w:t>
      </w:r>
      <w:r w:rsidRPr="003542D3">
        <w:rPr>
          <w:sz w:val="20"/>
        </w:rPr>
        <w:t>эффек</w:t>
      </w:r>
      <w:r w:rsidR="005D4427">
        <w:rPr>
          <w:sz w:val="20"/>
        </w:rPr>
        <w:t>-</w:t>
      </w:r>
      <w:r w:rsidRPr="003542D3">
        <w:rPr>
          <w:sz w:val="20"/>
        </w:rPr>
        <w:t>тивност</w:t>
      </w:r>
      <w:r>
        <w:rPr>
          <w:sz w:val="20"/>
        </w:rPr>
        <w:t xml:space="preserve">и терапевтического </w:t>
      </w:r>
      <w:r w:rsidRPr="003542D3">
        <w:rPr>
          <w:sz w:val="20"/>
        </w:rPr>
        <w:t>лечени</w:t>
      </w:r>
      <w:r>
        <w:rPr>
          <w:sz w:val="20"/>
        </w:rPr>
        <w:t>я</w:t>
      </w:r>
      <w:r w:rsidRPr="003542D3">
        <w:rPr>
          <w:sz w:val="20"/>
        </w:rPr>
        <w:t xml:space="preserve"> диспепсии </w:t>
      </w:r>
      <w:r>
        <w:rPr>
          <w:sz w:val="20"/>
        </w:rPr>
        <w:t xml:space="preserve">у </w:t>
      </w:r>
      <w:r w:rsidRPr="003542D3">
        <w:rPr>
          <w:sz w:val="20"/>
        </w:rPr>
        <w:t>новорожденных телят зоны обслуживания государственной больницы ветеринарной медици</w:t>
      </w:r>
      <w:r w:rsidR="00140468">
        <w:rPr>
          <w:sz w:val="20"/>
        </w:rPr>
        <w:t>-</w:t>
      </w:r>
      <w:r w:rsidRPr="003542D3">
        <w:rPr>
          <w:sz w:val="20"/>
        </w:rPr>
        <w:t xml:space="preserve">ны Бабушкинского </w:t>
      </w:r>
      <w:r>
        <w:rPr>
          <w:sz w:val="20"/>
        </w:rPr>
        <w:t xml:space="preserve">и Жовтневого </w:t>
      </w:r>
      <w:r w:rsidRPr="003542D3">
        <w:rPr>
          <w:sz w:val="20"/>
        </w:rPr>
        <w:t>район</w:t>
      </w:r>
      <w:r>
        <w:rPr>
          <w:sz w:val="20"/>
        </w:rPr>
        <w:t>ов</w:t>
      </w:r>
      <w:r w:rsidRPr="003542D3">
        <w:rPr>
          <w:sz w:val="20"/>
        </w:rPr>
        <w:t xml:space="preserve"> города Днепропетровск приведены в табл. 2.</w:t>
      </w:r>
    </w:p>
    <w:p w:rsidR="00B4286F" w:rsidRPr="004D3E7F" w:rsidRDefault="00B4286F" w:rsidP="003D2CB5">
      <w:pPr>
        <w:tabs>
          <w:tab w:val="num" w:pos="0"/>
        </w:tabs>
        <w:spacing w:line="233" w:lineRule="auto"/>
        <w:ind w:firstLine="0"/>
        <w:jc w:val="center"/>
        <w:rPr>
          <w:spacing w:val="20"/>
          <w:sz w:val="16"/>
        </w:rPr>
      </w:pPr>
    </w:p>
    <w:p w:rsidR="00B4286F" w:rsidRPr="00A254BC" w:rsidRDefault="00B4286F" w:rsidP="003D2CB5">
      <w:pPr>
        <w:tabs>
          <w:tab w:val="num" w:pos="0"/>
        </w:tabs>
        <w:spacing w:line="233" w:lineRule="auto"/>
        <w:ind w:firstLine="0"/>
        <w:jc w:val="center"/>
        <w:rPr>
          <w:b/>
          <w:sz w:val="16"/>
        </w:rPr>
      </w:pPr>
      <w:r w:rsidRPr="00A254BC">
        <w:rPr>
          <w:spacing w:val="20"/>
          <w:sz w:val="16"/>
        </w:rPr>
        <w:t>Таблица</w:t>
      </w:r>
      <w:r w:rsidRPr="00A254BC">
        <w:rPr>
          <w:sz w:val="16"/>
        </w:rPr>
        <w:t xml:space="preserve"> 2</w:t>
      </w:r>
      <w:r>
        <w:rPr>
          <w:sz w:val="16"/>
        </w:rPr>
        <w:t>.</w:t>
      </w:r>
      <w:r w:rsidRPr="00A254BC">
        <w:rPr>
          <w:sz w:val="16"/>
        </w:rPr>
        <w:t xml:space="preserve"> </w:t>
      </w:r>
      <w:r>
        <w:rPr>
          <w:b/>
          <w:sz w:val="16"/>
        </w:rPr>
        <w:t>Э</w:t>
      </w:r>
      <w:r w:rsidRPr="00A254BC">
        <w:rPr>
          <w:b/>
          <w:sz w:val="16"/>
        </w:rPr>
        <w:t xml:space="preserve">ффективность </w:t>
      </w:r>
      <w:r>
        <w:rPr>
          <w:b/>
          <w:sz w:val="16"/>
        </w:rPr>
        <w:t>т</w:t>
      </w:r>
      <w:r w:rsidRPr="00A254BC">
        <w:rPr>
          <w:b/>
          <w:sz w:val="16"/>
        </w:rPr>
        <w:t>ерапевтическ</w:t>
      </w:r>
      <w:r>
        <w:rPr>
          <w:b/>
          <w:sz w:val="16"/>
        </w:rPr>
        <w:t>ого</w:t>
      </w:r>
      <w:r w:rsidRPr="00A254BC">
        <w:rPr>
          <w:b/>
          <w:sz w:val="16"/>
        </w:rPr>
        <w:t xml:space="preserve"> лечени</w:t>
      </w:r>
      <w:r>
        <w:rPr>
          <w:b/>
          <w:sz w:val="16"/>
        </w:rPr>
        <w:t>я</w:t>
      </w:r>
      <w:r w:rsidRPr="00A254BC">
        <w:rPr>
          <w:b/>
          <w:sz w:val="16"/>
        </w:rPr>
        <w:t xml:space="preserve"> диспепсии </w:t>
      </w:r>
    </w:p>
    <w:p w:rsidR="00B4286F" w:rsidRPr="00A254BC" w:rsidRDefault="00B4286F" w:rsidP="003D2CB5">
      <w:pPr>
        <w:tabs>
          <w:tab w:val="num" w:pos="0"/>
        </w:tabs>
        <w:spacing w:line="233" w:lineRule="auto"/>
        <w:ind w:firstLine="0"/>
        <w:jc w:val="center"/>
        <w:rPr>
          <w:b/>
          <w:sz w:val="16"/>
        </w:rPr>
      </w:pPr>
      <w:r>
        <w:rPr>
          <w:b/>
          <w:sz w:val="16"/>
        </w:rPr>
        <w:t xml:space="preserve">у </w:t>
      </w:r>
      <w:r w:rsidRPr="00A254BC">
        <w:rPr>
          <w:b/>
          <w:sz w:val="16"/>
        </w:rPr>
        <w:t>новорожденных телят</w:t>
      </w:r>
    </w:p>
    <w:p w:rsidR="00B4286F" w:rsidRPr="00EA46D1" w:rsidRDefault="00B4286F" w:rsidP="003D2CB5">
      <w:pPr>
        <w:tabs>
          <w:tab w:val="num" w:pos="0"/>
        </w:tabs>
        <w:spacing w:line="233" w:lineRule="auto"/>
        <w:jc w:val="center"/>
        <w:rPr>
          <w:sz w:val="16"/>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0"/>
        <w:gridCol w:w="960"/>
        <w:gridCol w:w="872"/>
        <w:gridCol w:w="963"/>
        <w:gridCol w:w="1422"/>
        <w:gridCol w:w="1157"/>
      </w:tblGrid>
      <w:tr w:rsidR="00B4286F" w:rsidRPr="00A254BC" w:rsidTr="003040C8">
        <w:trPr>
          <w:jc w:val="center"/>
        </w:trPr>
        <w:tc>
          <w:tcPr>
            <w:tcW w:w="612" w:type="pct"/>
            <w:vMerge w:val="restart"/>
            <w:vAlign w:val="center"/>
          </w:tcPr>
          <w:p w:rsidR="00B4286F" w:rsidRPr="00A254BC" w:rsidRDefault="00B4286F" w:rsidP="003D2CB5">
            <w:pPr>
              <w:tabs>
                <w:tab w:val="num" w:pos="0"/>
              </w:tabs>
              <w:spacing w:line="233" w:lineRule="auto"/>
              <w:ind w:firstLine="0"/>
              <w:jc w:val="center"/>
              <w:rPr>
                <w:sz w:val="16"/>
              </w:rPr>
            </w:pPr>
            <w:r w:rsidRPr="00A254BC">
              <w:rPr>
                <w:sz w:val="16"/>
              </w:rPr>
              <w:t>Группы живо</w:t>
            </w:r>
            <w:r w:rsidRPr="00A254BC">
              <w:rPr>
                <w:sz w:val="16"/>
              </w:rPr>
              <w:t>т</w:t>
            </w:r>
            <w:r w:rsidRPr="00A254BC">
              <w:rPr>
                <w:sz w:val="16"/>
              </w:rPr>
              <w:t>ных</w:t>
            </w:r>
          </w:p>
        </w:tc>
        <w:tc>
          <w:tcPr>
            <w:tcW w:w="784" w:type="pct"/>
            <w:vMerge w:val="restart"/>
            <w:vAlign w:val="center"/>
          </w:tcPr>
          <w:p w:rsidR="00B4286F" w:rsidRPr="00A254BC" w:rsidRDefault="00B4286F" w:rsidP="003D2CB5">
            <w:pPr>
              <w:tabs>
                <w:tab w:val="num" w:pos="0"/>
              </w:tabs>
              <w:spacing w:line="233" w:lineRule="auto"/>
              <w:ind w:firstLine="0"/>
              <w:jc w:val="center"/>
              <w:rPr>
                <w:sz w:val="16"/>
              </w:rPr>
            </w:pPr>
            <w:r w:rsidRPr="00A254BC">
              <w:rPr>
                <w:sz w:val="16"/>
              </w:rPr>
              <w:t>Количес</w:t>
            </w:r>
            <w:r w:rsidRPr="00A254BC">
              <w:rPr>
                <w:sz w:val="16"/>
              </w:rPr>
              <w:t>т</w:t>
            </w:r>
            <w:r w:rsidRPr="00A254BC">
              <w:rPr>
                <w:sz w:val="16"/>
              </w:rPr>
              <w:t>во бол</w:t>
            </w:r>
            <w:r w:rsidRPr="00A254BC">
              <w:rPr>
                <w:sz w:val="16"/>
              </w:rPr>
              <w:t>ь</w:t>
            </w:r>
            <w:r w:rsidRPr="00A254BC">
              <w:rPr>
                <w:sz w:val="16"/>
              </w:rPr>
              <w:t>ных ж</w:t>
            </w:r>
            <w:r w:rsidRPr="00A254BC">
              <w:rPr>
                <w:sz w:val="16"/>
              </w:rPr>
              <w:t>и</w:t>
            </w:r>
            <w:r w:rsidRPr="00A254BC">
              <w:rPr>
                <w:sz w:val="16"/>
              </w:rPr>
              <w:t>вотных</w:t>
            </w:r>
          </w:p>
        </w:tc>
        <w:tc>
          <w:tcPr>
            <w:tcW w:w="1498" w:type="pct"/>
            <w:gridSpan w:val="2"/>
            <w:vAlign w:val="center"/>
          </w:tcPr>
          <w:p w:rsidR="00B4286F" w:rsidRPr="00A254BC" w:rsidRDefault="00B4286F" w:rsidP="003D2CB5">
            <w:pPr>
              <w:tabs>
                <w:tab w:val="num" w:pos="0"/>
              </w:tabs>
              <w:spacing w:line="233" w:lineRule="auto"/>
              <w:ind w:firstLine="0"/>
              <w:jc w:val="center"/>
              <w:rPr>
                <w:sz w:val="16"/>
              </w:rPr>
            </w:pPr>
            <w:r w:rsidRPr="00A254BC">
              <w:rPr>
                <w:sz w:val="16"/>
              </w:rPr>
              <w:t>Из них</w:t>
            </w:r>
          </w:p>
        </w:tc>
        <w:tc>
          <w:tcPr>
            <w:tcW w:w="1161" w:type="pct"/>
            <w:vMerge w:val="restart"/>
            <w:vAlign w:val="center"/>
          </w:tcPr>
          <w:p w:rsidR="00B4286F" w:rsidRDefault="00B4286F" w:rsidP="003D2CB5">
            <w:pPr>
              <w:tabs>
                <w:tab w:val="num" w:pos="0"/>
              </w:tabs>
              <w:spacing w:line="233" w:lineRule="auto"/>
              <w:ind w:firstLine="0"/>
              <w:jc w:val="center"/>
              <w:rPr>
                <w:sz w:val="16"/>
              </w:rPr>
            </w:pPr>
            <w:r w:rsidRPr="00A254BC">
              <w:rPr>
                <w:sz w:val="16"/>
              </w:rPr>
              <w:t xml:space="preserve">Терапевтическая </w:t>
            </w:r>
          </w:p>
          <w:p w:rsidR="00B4286F" w:rsidRPr="00A254BC" w:rsidRDefault="00B4286F" w:rsidP="003D2CB5">
            <w:pPr>
              <w:tabs>
                <w:tab w:val="num" w:pos="0"/>
              </w:tabs>
              <w:spacing w:line="233" w:lineRule="auto"/>
              <w:ind w:firstLine="0"/>
              <w:jc w:val="center"/>
              <w:rPr>
                <w:sz w:val="16"/>
              </w:rPr>
            </w:pPr>
            <w:r w:rsidRPr="00A254BC">
              <w:rPr>
                <w:sz w:val="16"/>
              </w:rPr>
              <w:t>эффективность, %</w:t>
            </w:r>
          </w:p>
        </w:tc>
        <w:tc>
          <w:tcPr>
            <w:tcW w:w="946" w:type="pct"/>
            <w:vMerge w:val="restart"/>
            <w:vAlign w:val="center"/>
          </w:tcPr>
          <w:p w:rsidR="00B4286F" w:rsidRPr="00A254BC" w:rsidRDefault="00B4286F" w:rsidP="003D2CB5">
            <w:pPr>
              <w:tabs>
                <w:tab w:val="num" w:pos="0"/>
              </w:tabs>
              <w:spacing w:line="233" w:lineRule="auto"/>
              <w:ind w:firstLine="0"/>
              <w:jc w:val="center"/>
              <w:rPr>
                <w:sz w:val="16"/>
              </w:rPr>
            </w:pPr>
            <w:r w:rsidRPr="00A254BC">
              <w:rPr>
                <w:sz w:val="16"/>
              </w:rPr>
              <w:t>Средняя длительность лечения, сут</w:t>
            </w:r>
          </w:p>
        </w:tc>
      </w:tr>
      <w:tr w:rsidR="00B4286F" w:rsidRPr="00A254BC" w:rsidTr="003040C8">
        <w:trPr>
          <w:jc w:val="center"/>
        </w:trPr>
        <w:tc>
          <w:tcPr>
            <w:tcW w:w="612" w:type="pct"/>
            <w:vMerge/>
            <w:vAlign w:val="center"/>
          </w:tcPr>
          <w:p w:rsidR="00B4286F" w:rsidRPr="00A254BC" w:rsidRDefault="00B4286F" w:rsidP="003D2CB5">
            <w:pPr>
              <w:tabs>
                <w:tab w:val="num" w:pos="0"/>
              </w:tabs>
              <w:spacing w:line="233" w:lineRule="auto"/>
              <w:ind w:firstLine="0"/>
              <w:jc w:val="center"/>
              <w:rPr>
                <w:sz w:val="16"/>
              </w:rPr>
            </w:pPr>
          </w:p>
        </w:tc>
        <w:tc>
          <w:tcPr>
            <w:tcW w:w="784" w:type="pct"/>
            <w:vMerge/>
            <w:vAlign w:val="center"/>
          </w:tcPr>
          <w:p w:rsidR="00B4286F" w:rsidRPr="00A254BC" w:rsidRDefault="00B4286F" w:rsidP="003D2CB5">
            <w:pPr>
              <w:tabs>
                <w:tab w:val="num" w:pos="0"/>
              </w:tabs>
              <w:spacing w:line="233" w:lineRule="auto"/>
              <w:ind w:firstLine="0"/>
              <w:jc w:val="center"/>
              <w:rPr>
                <w:sz w:val="16"/>
              </w:rPr>
            </w:pPr>
          </w:p>
        </w:tc>
        <w:tc>
          <w:tcPr>
            <w:tcW w:w="712" w:type="pct"/>
            <w:vAlign w:val="center"/>
          </w:tcPr>
          <w:p w:rsidR="00B4286F" w:rsidRPr="00A254BC" w:rsidRDefault="00B4286F" w:rsidP="003D2CB5">
            <w:pPr>
              <w:tabs>
                <w:tab w:val="num" w:pos="0"/>
              </w:tabs>
              <w:spacing w:line="233" w:lineRule="auto"/>
              <w:ind w:firstLine="0"/>
              <w:jc w:val="center"/>
              <w:rPr>
                <w:sz w:val="16"/>
              </w:rPr>
            </w:pPr>
            <w:r w:rsidRPr="00A254BC">
              <w:rPr>
                <w:sz w:val="16"/>
              </w:rPr>
              <w:t>выздор</w:t>
            </w:r>
            <w:r w:rsidRPr="00A254BC">
              <w:rPr>
                <w:sz w:val="16"/>
              </w:rPr>
              <w:t>о</w:t>
            </w:r>
            <w:r w:rsidRPr="00A254BC">
              <w:rPr>
                <w:sz w:val="16"/>
              </w:rPr>
              <w:t>вело</w:t>
            </w:r>
          </w:p>
        </w:tc>
        <w:tc>
          <w:tcPr>
            <w:tcW w:w="785" w:type="pct"/>
            <w:vAlign w:val="center"/>
          </w:tcPr>
          <w:p w:rsidR="00B4286F" w:rsidRPr="00A254BC" w:rsidRDefault="00B4286F" w:rsidP="003D2CB5">
            <w:pPr>
              <w:tabs>
                <w:tab w:val="num" w:pos="0"/>
              </w:tabs>
              <w:spacing w:line="233" w:lineRule="auto"/>
              <w:ind w:firstLine="0"/>
              <w:jc w:val="center"/>
              <w:rPr>
                <w:sz w:val="16"/>
              </w:rPr>
            </w:pPr>
            <w:r w:rsidRPr="00A254BC">
              <w:rPr>
                <w:sz w:val="16"/>
              </w:rPr>
              <w:t>погибло</w:t>
            </w:r>
          </w:p>
        </w:tc>
        <w:tc>
          <w:tcPr>
            <w:tcW w:w="1161" w:type="pct"/>
            <w:vMerge/>
            <w:vAlign w:val="center"/>
          </w:tcPr>
          <w:p w:rsidR="00B4286F" w:rsidRPr="00A254BC" w:rsidRDefault="00B4286F" w:rsidP="003D2CB5">
            <w:pPr>
              <w:tabs>
                <w:tab w:val="num" w:pos="0"/>
              </w:tabs>
              <w:spacing w:line="233" w:lineRule="auto"/>
              <w:ind w:firstLine="0"/>
              <w:jc w:val="center"/>
              <w:rPr>
                <w:sz w:val="16"/>
              </w:rPr>
            </w:pPr>
          </w:p>
        </w:tc>
        <w:tc>
          <w:tcPr>
            <w:tcW w:w="946" w:type="pct"/>
            <w:vMerge/>
            <w:vAlign w:val="center"/>
          </w:tcPr>
          <w:p w:rsidR="00B4286F" w:rsidRPr="00A254BC" w:rsidRDefault="00B4286F" w:rsidP="003D2CB5">
            <w:pPr>
              <w:tabs>
                <w:tab w:val="num" w:pos="0"/>
              </w:tabs>
              <w:spacing w:line="233" w:lineRule="auto"/>
              <w:ind w:firstLine="0"/>
              <w:jc w:val="center"/>
              <w:rPr>
                <w:sz w:val="16"/>
              </w:rPr>
            </w:pPr>
          </w:p>
        </w:tc>
      </w:tr>
      <w:tr w:rsidR="00B4286F" w:rsidRPr="00A254BC" w:rsidTr="003040C8">
        <w:trPr>
          <w:jc w:val="center"/>
        </w:trPr>
        <w:tc>
          <w:tcPr>
            <w:tcW w:w="612" w:type="pct"/>
            <w:vAlign w:val="center"/>
          </w:tcPr>
          <w:p w:rsidR="00B4286F" w:rsidRPr="00A254BC" w:rsidRDefault="00B4286F" w:rsidP="003D2CB5">
            <w:pPr>
              <w:tabs>
                <w:tab w:val="num" w:pos="0"/>
              </w:tabs>
              <w:spacing w:line="233" w:lineRule="auto"/>
              <w:ind w:firstLine="0"/>
              <w:jc w:val="center"/>
              <w:rPr>
                <w:sz w:val="16"/>
              </w:rPr>
            </w:pPr>
            <w:r w:rsidRPr="00A254BC">
              <w:rPr>
                <w:sz w:val="16"/>
              </w:rPr>
              <w:t>1</w:t>
            </w:r>
          </w:p>
        </w:tc>
        <w:tc>
          <w:tcPr>
            <w:tcW w:w="784" w:type="pct"/>
            <w:vAlign w:val="center"/>
          </w:tcPr>
          <w:p w:rsidR="00B4286F" w:rsidRPr="00A254BC" w:rsidRDefault="00B4286F" w:rsidP="003D2CB5">
            <w:pPr>
              <w:tabs>
                <w:tab w:val="num" w:pos="0"/>
              </w:tabs>
              <w:spacing w:line="233" w:lineRule="auto"/>
              <w:ind w:firstLine="0"/>
              <w:jc w:val="center"/>
              <w:rPr>
                <w:sz w:val="16"/>
              </w:rPr>
            </w:pPr>
            <w:r w:rsidRPr="00A254BC">
              <w:rPr>
                <w:sz w:val="16"/>
              </w:rPr>
              <w:t>7</w:t>
            </w:r>
          </w:p>
        </w:tc>
        <w:tc>
          <w:tcPr>
            <w:tcW w:w="712" w:type="pct"/>
            <w:vAlign w:val="center"/>
          </w:tcPr>
          <w:p w:rsidR="00B4286F" w:rsidRPr="00A254BC" w:rsidRDefault="00B4286F" w:rsidP="003D2CB5">
            <w:pPr>
              <w:tabs>
                <w:tab w:val="num" w:pos="0"/>
              </w:tabs>
              <w:spacing w:line="233" w:lineRule="auto"/>
              <w:ind w:firstLine="0"/>
              <w:jc w:val="center"/>
              <w:rPr>
                <w:sz w:val="16"/>
              </w:rPr>
            </w:pPr>
            <w:r w:rsidRPr="00A254BC">
              <w:rPr>
                <w:sz w:val="16"/>
              </w:rPr>
              <w:t>7</w:t>
            </w:r>
          </w:p>
        </w:tc>
        <w:tc>
          <w:tcPr>
            <w:tcW w:w="785" w:type="pct"/>
            <w:vAlign w:val="center"/>
          </w:tcPr>
          <w:p w:rsidR="00B4286F" w:rsidRPr="00A254BC" w:rsidRDefault="00B4286F" w:rsidP="003D2CB5">
            <w:pPr>
              <w:tabs>
                <w:tab w:val="num" w:pos="0"/>
              </w:tabs>
              <w:spacing w:line="233" w:lineRule="auto"/>
              <w:ind w:firstLine="0"/>
              <w:jc w:val="center"/>
              <w:rPr>
                <w:sz w:val="16"/>
              </w:rPr>
            </w:pPr>
            <w:r>
              <w:rPr>
                <w:sz w:val="16"/>
              </w:rPr>
              <w:t>−</w:t>
            </w:r>
          </w:p>
        </w:tc>
        <w:tc>
          <w:tcPr>
            <w:tcW w:w="1161" w:type="pct"/>
            <w:vAlign w:val="center"/>
          </w:tcPr>
          <w:p w:rsidR="00B4286F" w:rsidRPr="00A254BC" w:rsidRDefault="00B4286F" w:rsidP="003D2CB5">
            <w:pPr>
              <w:tabs>
                <w:tab w:val="num" w:pos="0"/>
              </w:tabs>
              <w:spacing w:line="233" w:lineRule="auto"/>
              <w:ind w:firstLine="0"/>
              <w:jc w:val="center"/>
              <w:rPr>
                <w:sz w:val="16"/>
              </w:rPr>
            </w:pPr>
            <w:r w:rsidRPr="00A254BC">
              <w:rPr>
                <w:sz w:val="16"/>
              </w:rPr>
              <w:t>100</w:t>
            </w:r>
            <w:r>
              <w:rPr>
                <w:sz w:val="16"/>
              </w:rPr>
              <w:t>,0</w:t>
            </w:r>
          </w:p>
        </w:tc>
        <w:tc>
          <w:tcPr>
            <w:tcW w:w="946" w:type="pct"/>
            <w:vAlign w:val="center"/>
          </w:tcPr>
          <w:p w:rsidR="00B4286F" w:rsidRPr="00A254BC" w:rsidRDefault="00B4286F" w:rsidP="003D2CB5">
            <w:pPr>
              <w:tabs>
                <w:tab w:val="num" w:pos="0"/>
              </w:tabs>
              <w:spacing w:line="233" w:lineRule="auto"/>
              <w:ind w:firstLine="0"/>
              <w:jc w:val="center"/>
              <w:rPr>
                <w:sz w:val="16"/>
              </w:rPr>
            </w:pPr>
            <w:r w:rsidRPr="00A254BC">
              <w:rPr>
                <w:sz w:val="16"/>
              </w:rPr>
              <w:t>2</w:t>
            </w:r>
          </w:p>
        </w:tc>
      </w:tr>
      <w:tr w:rsidR="00B4286F" w:rsidRPr="00A254BC" w:rsidTr="003040C8">
        <w:trPr>
          <w:jc w:val="center"/>
        </w:trPr>
        <w:tc>
          <w:tcPr>
            <w:tcW w:w="612" w:type="pct"/>
            <w:vAlign w:val="center"/>
          </w:tcPr>
          <w:p w:rsidR="00B4286F" w:rsidRPr="00A254BC" w:rsidRDefault="00B4286F" w:rsidP="003D2CB5">
            <w:pPr>
              <w:tabs>
                <w:tab w:val="num" w:pos="0"/>
              </w:tabs>
              <w:spacing w:line="233" w:lineRule="auto"/>
              <w:ind w:firstLine="0"/>
              <w:jc w:val="center"/>
              <w:rPr>
                <w:sz w:val="16"/>
              </w:rPr>
            </w:pPr>
            <w:r w:rsidRPr="00A254BC">
              <w:rPr>
                <w:sz w:val="16"/>
              </w:rPr>
              <w:t>2</w:t>
            </w:r>
          </w:p>
        </w:tc>
        <w:tc>
          <w:tcPr>
            <w:tcW w:w="784" w:type="pct"/>
            <w:vAlign w:val="center"/>
          </w:tcPr>
          <w:p w:rsidR="00B4286F" w:rsidRPr="00A254BC" w:rsidRDefault="00B4286F" w:rsidP="003D2CB5">
            <w:pPr>
              <w:tabs>
                <w:tab w:val="num" w:pos="0"/>
              </w:tabs>
              <w:spacing w:line="233" w:lineRule="auto"/>
              <w:ind w:firstLine="0"/>
              <w:jc w:val="center"/>
              <w:rPr>
                <w:sz w:val="16"/>
              </w:rPr>
            </w:pPr>
            <w:r w:rsidRPr="00A254BC">
              <w:rPr>
                <w:sz w:val="16"/>
              </w:rPr>
              <w:t>8</w:t>
            </w:r>
          </w:p>
        </w:tc>
        <w:tc>
          <w:tcPr>
            <w:tcW w:w="712" w:type="pct"/>
            <w:vAlign w:val="center"/>
          </w:tcPr>
          <w:p w:rsidR="00B4286F" w:rsidRPr="00A254BC" w:rsidRDefault="00B4286F" w:rsidP="003D2CB5">
            <w:pPr>
              <w:tabs>
                <w:tab w:val="num" w:pos="0"/>
              </w:tabs>
              <w:spacing w:line="233" w:lineRule="auto"/>
              <w:ind w:firstLine="0"/>
              <w:jc w:val="center"/>
              <w:rPr>
                <w:sz w:val="16"/>
              </w:rPr>
            </w:pPr>
            <w:r w:rsidRPr="00A254BC">
              <w:rPr>
                <w:sz w:val="16"/>
              </w:rPr>
              <w:t>7</w:t>
            </w:r>
          </w:p>
        </w:tc>
        <w:tc>
          <w:tcPr>
            <w:tcW w:w="785" w:type="pct"/>
            <w:vAlign w:val="center"/>
          </w:tcPr>
          <w:p w:rsidR="00B4286F" w:rsidRPr="00A254BC" w:rsidRDefault="00B4286F" w:rsidP="003D2CB5">
            <w:pPr>
              <w:tabs>
                <w:tab w:val="num" w:pos="0"/>
              </w:tabs>
              <w:spacing w:line="233" w:lineRule="auto"/>
              <w:ind w:firstLine="0"/>
              <w:jc w:val="center"/>
              <w:rPr>
                <w:sz w:val="16"/>
              </w:rPr>
            </w:pPr>
            <w:r w:rsidRPr="00A254BC">
              <w:rPr>
                <w:sz w:val="16"/>
              </w:rPr>
              <w:t>1</w:t>
            </w:r>
          </w:p>
        </w:tc>
        <w:tc>
          <w:tcPr>
            <w:tcW w:w="1161" w:type="pct"/>
            <w:vAlign w:val="center"/>
          </w:tcPr>
          <w:p w:rsidR="00B4286F" w:rsidRPr="00A254BC" w:rsidRDefault="00B4286F" w:rsidP="003D2CB5">
            <w:pPr>
              <w:tabs>
                <w:tab w:val="num" w:pos="0"/>
              </w:tabs>
              <w:spacing w:line="233" w:lineRule="auto"/>
              <w:ind w:firstLine="0"/>
              <w:jc w:val="center"/>
              <w:rPr>
                <w:sz w:val="16"/>
              </w:rPr>
            </w:pPr>
            <w:r w:rsidRPr="00A254BC">
              <w:rPr>
                <w:sz w:val="16"/>
              </w:rPr>
              <w:t>87,5</w:t>
            </w:r>
          </w:p>
        </w:tc>
        <w:tc>
          <w:tcPr>
            <w:tcW w:w="946" w:type="pct"/>
            <w:vAlign w:val="center"/>
          </w:tcPr>
          <w:p w:rsidR="00B4286F" w:rsidRPr="00A254BC" w:rsidRDefault="00B4286F" w:rsidP="003D2CB5">
            <w:pPr>
              <w:tabs>
                <w:tab w:val="num" w:pos="0"/>
              </w:tabs>
              <w:spacing w:line="233" w:lineRule="auto"/>
              <w:ind w:firstLine="0"/>
              <w:jc w:val="center"/>
              <w:rPr>
                <w:sz w:val="16"/>
              </w:rPr>
            </w:pPr>
            <w:r w:rsidRPr="00A254BC">
              <w:rPr>
                <w:sz w:val="16"/>
              </w:rPr>
              <w:t>3</w:t>
            </w:r>
          </w:p>
        </w:tc>
      </w:tr>
      <w:tr w:rsidR="00B4286F" w:rsidRPr="00A254BC" w:rsidTr="003040C8">
        <w:trPr>
          <w:jc w:val="center"/>
        </w:trPr>
        <w:tc>
          <w:tcPr>
            <w:tcW w:w="612" w:type="pct"/>
            <w:vAlign w:val="center"/>
          </w:tcPr>
          <w:p w:rsidR="00B4286F" w:rsidRPr="00A254BC" w:rsidRDefault="00B4286F" w:rsidP="003D2CB5">
            <w:pPr>
              <w:tabs>
                <w:tab w:val="num" w:pos="0"/>
              </w:tabs>
              <w:spacing w:line="233" w:lineRule="auto"/>
              <w:ind w:firstLine="0"/>
              <w:jc w:val="center"/>
              <w:rPr>
                <w:sz w:val="16"/>
              </w:rPr>
            </w:pPr>
            <w:r w:rsidRPr="00A254BC">
              <w:rPr>
                <w:sz w:val="16"/>
              </w:rPr>
              <w:t>3</w:t>
            </w:r>
          </w:p>
        </w:tc>
        <w:tc>
          <w:tcPr>
            <w:tcW w:w="784" w:type="pct"/>
            <w:vAlign w:val="center"/>
          </w:tcPr>
          <w:p w:rsidR="00B4286F" w:rsidRPr="00A254BC" w:rsidRDefault="00B4286F" w:rsidP="003D2CB5">
            <w:pPr>
              <w:tabs>
                <w:tab w:val="num" w:pos="0"/>
              </w:tabs>
              <w:spacing w:line="233" w:lineRule="auto"/>
              <w:ind w:firstLine="0"/>
              <w:jc w:val="center"/>
              <w:rPr>
                <w:sz w:val="16"/>
              </w:rPr>
            </w:pPr>
            <w:r w:rsidRPr="00A254BC">
              <w:rPr>
                <w:sz w:val="16"/>
              </w:rPr>
              <w:t>7</w:t>
            </w:r>
          </w:p>
        </w:tc>
        <w:tc>
          <w:tcPr>
            <w:tcW w:w="712" w:type="pct"/>
            <w:vAlign w:val="center"/>
          </w:tcPr>
          <w:p w:rsidR="00B4286F" w:rsidRPr="00A254BC" w:rsidRDefault="00B4286F" w:rsidP="003D2CB5">
            <w:pPr>
              <w:tabs>
                <w:tab w:val="num" w:pos="0"/>
              </w:tabs>
              <w:spacing w:line="233" w:lineRule="auto"/>
              <w:ind w:firstLine="0"/>
              <w:jc w:val="center"/>
              <w:rPr>
                <w:sz w:val="16"/>
              </w:rPr>
            </w:pPr>
            <w:r w:rsidRPr="00A254BC">
              <w:rPr>
                <w:sz w:val="16"/>
              </w:rPr>
              <w:t>5</w:t>
            </w:r>
          </w:p>
        </w:tc>
        <w:tc>
          <w:tcPr>
            <w:tcW w:w="785" w:type="pct"/>
            <w:vAlign w:val="center"/>
          </w:tcPr>
          <w:p w:rsidR="00B4286F" w:rsidRPr="00A254BC" w:rsidRDefault="00B4286F" w:rsidP="003D2CB5">
            <w:pPr>
              <w:tabs>
                <w:tab w:val="num" w:pos="0"/>
              </w:tabs>
              <w:spacing w:line="233" w:lineRule="auto"/>
              <w:ind w:firstLine="0"/>
              <w:jc w:val="center"/>
              <w:rPr>
                <w:sz w:val="16"/>
              </w:rPr>
            </w:pPr>
            <w:r w:rsidRPr="00A254BC">
              <w:rPr>
                <w:sz w:val="16"/>
              </w:rPr>
              <w:t>2</w:t>
            </w:r>
          </w:p>
        </w:tc>
        <w:tc>
          <w:tcPr>
            <w:tcW w:w="1161" w:type="pct"/>
            <w:vAlign w:val="center"/>
          </w:tcPr>
          <w:p w:rsidR="00B4286F" w:rsidRPr="00A254BC" w:rsidRDefault="00B4286F" w:rsidP="003D2CB5">
            <w:pPr>
              <w:tabs>
                <w:tab w:val="num" w:pos="0"/>
              </w:tabs>
              <w:spacing w:line="233" w:lineRule="auto"/>
              <w:ind w:firstLine="0"/>
              <w:jc w:val="center"/>
              <w:rPr>
                <w:sz w:val="16"/>
              </w:rPr>
            </w:pPr>
            <w:r w:rsidRPr="00A254BC">
              <w:rPr>
                <w:sz w:val="16"/>
              </w:rPr>
              <w:t>71,4</w:t>
            </w:r>
          </w:p>
        </w:tc>
        <w:tc>
          <w:tcPr>
            <w:tcW w:w="946" w:type="pct"/>
            <w:vAlign w:val="center"/>
          </w:tcPr>
          <w:p w:rsidR="00B4286F" w:rsidRPr="00A254BC" w:rsidRDefault="00B4286F" w:rsidP="003D2CB5">
            <w:pPr>
              <w:tabs>
                <w:tab w:val="num" w:pos="0"/>
              </w:tabs>
              <w:spacing w:line="233" w:lineRule="auto"/>
              <w:ind w:firstLine="0"/>
              <w:jc w:val="center"/>
              <w:rPr>
                <w:sz w:val="16"/>
              </w:rPr>
            </w:pPr>
            <w:r w:rsidRPr="00A254BC">
              <w:rPr>
                <w:sz w:val="16"/>
              </w:rPr>
              <w:t>4</w:t>
            </w:r>
          </w:p>
        </w:tc>
      </w:tr>
    </w:tbl>
    <w:p w:rsidR="00B4286F" w:rsidRPr="00140468" w:rsidRDefault="00B4286F" w:rsidP="003D2CB5">
      <w:pPr>
        <w:tabs>
          <w:tab w:val="num" w:pos="0"/>
        </w:tabs>
        <w:spacing w:line="233" w:lineRule="auto"/>
        <w:rPr>
          <w:sz w:val="16"/>
          <w:lang w:val="uk-UA"/>
        </w:rPr>
      </w:pPr>
    </w:p>
    <w:p w:rsidR="00B4286F" w:rsidRDefault="00B4286F" w:rsidP="003D2CB5">
      <w:pPr>
        <w:tabs>
          <w:tab w:val="num" w:pos="0"/>
        </w:tabs>
        <w:spacing w:line="233" w:lineRule="auto"/>
        <w:rPr>
          <w:sz w:val="20"/>
        </w:rPr>
      </w:pPr>
      <w:r w:rsidRPr="004B4A3C">
        <w:rPr>
          <w:sz w:val="20"/>
        </w:rPr>
        <w:t>Из анализа табл</w:t>
      </w:r>
      <w:r>
        <w:rPr>
          <w:sz w:val="20"/>
        </w:rPr>
        <w:t>. 2</w:t>
      </w:r>
      <w:r w:rsidRPr="004B4A3C">
        <w:rPr>
          <w:sz w:val="20"/>
        </w:rPr>
        <w:t xml:space="preserve"> следует, что самый низкий терапевтический эф</w:t>
      </w:r>
      <w:r w:rsidR="005D4427">
        <w:rPr>
          <w:sz w:val="20"/>
        </w:rPr>
        <w:t>-</w:t>
      </w:r>
      <w:r w:rsidRPr="004B4A3C">
        <w:rPr>
          <w:sz w:val="20"/>
        </w:rPr>
        <w:t>фект (71,4</w:t>
      </w:r>
      <w:r w:rsidR="00F24D51">
        <w:rPr>
          <w:sz w:val="20"/>
        </w:rPr>
        <w:t> </w:t>
      </w:r>
      <w:r w:rsidRPr="004B4A3C">
        <w:rPr>
          <w:sz w:val="20"/>
        </w:rPr>
        <w:t>%) был получен в 3</w:t>
      </w:r>
      <w:r>
        <w:rPr>
          <w:sz w:val="20"/>
        </w:rPr>
        <w:t>-й</w:t>
      </w:r>
      <w:r w:rsidRPr="004B4A3C">
        <w:rPr>
          <w:sz w:val="20"/>
        </w:rPr>
        <w:t xml:space="preserve"> группе, </w:t>
      </w:r>
      <w:r>
        <w:rPr>
          <w:sz w:val="20"/>
        </w:rPr>
        <w:t>в которой</w:t>
      </w:r>
      <w:r w:rsidRPr="004B4A3C">
        <w:rPr>
          <w:sz w:val="20"/>
        </w:rPr>
        <w:t xml:space="preserve"> лечение проводили хлортетрациклином и средствами регидратационной терапии. В дан</w:t>
      </w:r>
      <w:r w:rsidR="00140468">
        <w:rPr>
          <w:sz w:val="20"/>
        </w:rPr>
        <w:t>-</w:t>
      </w:r>
      <w:r w:rsidRPr="004B4A3C">
        <w:rPr>
          <w:sz w:val="20"/>
        </w:rPr>
        <w:t xml:space="preserve">ном случае из </w:t>
      </w:r>
      <w:r>
        <w:rPr>
          <w:sz w:val="20"/>
        </w:rPr>
        <w:t>семи</w:t>
      </w:r>
      <w:r w:rsidRPr="004B4A3C">
        <w:rPr>
          <w:sz w:val="20"/>
        </w:rPr>
        <w:t xml:space="preserve"> заболевших телят погибло </w:t>
      </w:r>
      <w:r>
        <w:rPr>
          <w:sz w:val="20"/>
        </w:rPr>
        <w:t>двое</w:t>
      </w:r>
      <w:r w:rsidRPr="004B4A3C">
        <w:rPr>
          <w:sz w:val="20"/>
        </w:rPr>
        <w:t xml:space="preserve"> животных, что с</w:t>
      </w:r>
      <w:r w:rsidRPr="004B4A3C">
        <w:rPr>
          <w:sz w:val="20"/>
        </w:rPr>
        <w:t>о</w:t>
      </w:r>
      <w:r w:rsidRPr="004B4A3C">
        <w:rPr>
          <w:sz w:val="20"/>
        </w:rPr>
        <w:t>ставляет 28,6</w:t>
      </w:r>
      <w:r>
        <w:rPr>
          <w:sz w:val="20"/>
        </w:rPr>
        <w:t> </w:t>
      </w:r>
      <w:r w:rsidRPr="004B4A3C">
        <w:rPr>
          <w:sz w:val="20"/>
        </w:rPr>
        <w:t>%; продолжительность лечения была длительной и в</w:t>
      </w:r>
      <w:r w:rsidR="00F24D51">
        <w:rPr>
          <w:sz w:val="20"/>
        </w:rPr>
        <w:t> </w:t>
      </w:r>
      <w:r w:rsidRPr="004B4A3C">
        <w:rPr>
          <w:sz w:val="20"/>
        </w:rPr>
        <w:t>среднем составляла 4 суток.</w:t>
      </w:r>
    </w:p>
    <w:p w:rsidR="00B4286F" w:rsidRPr="004B4A3C" w:rsidRDefault="00B4286F" w:rsidP="003D2CB5">
      <w:pPr>
        <w:tabs>
          <w:tab w:val="num" w:pos="0"/>
        </w:tabs>
        <w:spacing w:line="233" w:lineRule="auto"/>
        <w:rPr>
          <w:sz w:val="20"/>
        </w:rPr>
      </w:pPr>
      <w:r w:rsidRPr="004B4A3C">
        <w:rPr>
          <w:sz w:val="20"/>
        </w:rPr>
        <w:t xml:space="preserve">Во второй группе, </w:t>
      </w:r>
      <w:r>
        <w:rPr>
          <w:sz w:val="20"/>
        </w:rPr>
        <w:t>в которой</w:t>
      </w:r>
      <w:r w:rsidRPr="004B4A3C">
        <w:rPr>
          <w:sz w:val="20"/>
        </w:rPr>
        <w:t xml:space="preserve"> лечение проводилось с </w:t>
      </w:r>
      <w:r w:rsidR="005D4427">
        <w:rPr>
          <w:sz w:val="20"/>
        </w:rPr>
        <w:t>использовани-</w:t>
      </w:r>
      <w:r w:rsidRPr="004B4A3C">
        <w:rPr>
          <w:sz w:val="20"/>
        </w:rPr>
        <w:t>ем энрофлоксацина, терапевтический эффект был выше и составил 87,5</w:t>
      </w:r>
      <w:r w:rsidR="00F24D51">
        <w:rPr>
          <w:sz w:val="20"/>
        </w:rPr>
        <w:t> </w:t>
      </w:r>
      <w:r w:rsidRPr="004B4A3C">
        <w:rPr>
          <w:sz w:val="20"/>
        </w:rPr>
        <w:t>%; лечение продолжалось до 3</w:t>
      </w:r>
      <w:r w:rsidR="00F24D51">
        <w:rPr>
          <w:sz w:val="20"/>
        </w:rPr>
        <w:t> </w:t>
      </w:r>
      <w:r w:rsidRPr="004B4A3C">
        <w:rPr>
          <w:sz w:val="20"/>
        </w:rPr>
        <w:t>суток, но одно животное из забо</w:t>
      </w:r>
      <w:r w:rsidR="00140468">
        <w:rPr>
          <w:sz w:val="20"/>
        </w:rPr>
        <w:t>-</w:t>
      </w:r>
      <w:r w:rsidRPr="004B4A3C">
        <w:rPr>
          <w:sz w:val="20"/>
        </w:rPr>
        <w:t>левших (12,5</w:t>
      </w:r>
      <w:r>
        <w:rPr>
          <w:sz w:val="20"/>
        </w:rPr>
        <w:t> </w:t>
      </w:r>
      <w:r w:rsidRPr="004B4A3C">
        <w:rPr>
          <w:sz w:val="20"/>
        </w:rPr>
        <w:t>%) все же погибло.</w:t>
      </w:r>
    </w:p>
    <w:p w:rsidR="00B4286F" w:rsidRPr="004B4A3C" w:rsidRDefault="00B4286F" w:rsidP="003D2CB5">
      <w:pPr>
        <w:tabs>
          <w:tab w:val="num" w:pos="0"/>
        </w:tabs>
        <w:spacing w:line="233" w:lineRule="auto"/>
        <w:rPr>
          <w:sz w:val="20"/>
        </w:rPr>
      </w:pPr>
      <w:r w:rsidRPr="004B4A3C">
        <w:rPr>
          <w:sz w:val="20"/>
        </w:rPr>
        <w:t xml:space="preserve">Наиболее высокий терапевтический эффект был </w:t>
      </w:r>
      <w:r>
        <w:rPr>
          <w:sz w:val="20"/>
        </w:rPr>
        <w:t>получен</w:t>
      </w:r>
      <w:r w:rsidRPr="004B4A3C">
        <w:rPr>
          <w:sz w:val="20"/>
        </w:rPr>
        <w:t xml:space="preserve"> при соче</w:t>
      </w:r>
      <w:r w:rsidR="005D4427">
        <w:rPr>
          <w:sz w:val="20"/>
        </w:rPr>
        <w:t>-</w:t>
      </w:r>
      <w:r w:rsidRPr="004B4A3C">
        <w:rPr>
          <w:sz w:val="20"/>
        </w:rPr>
        <w:t>танном использовании препаратов энрофлоксацин и лактоплазмин, когда терапевтическая эффективность достигла 100</w:t>
      </w:r>
      <w:r w:rsidR="00F24D51">
        <w:rPr>
          <w:sz w:val="20"/>
        </w:rPr>
        <w:t> </w:t>
      </w:r>
      <w:r w:rsidRPr="004B4A3C">
        <w:rPr>
          <w:sz w:val="20"/>
        </w:rPr>
        <w:t>%, а продолжи</w:t>
      </w:r>
      <w:r w:rsidR="00140468">
        <w:rPr>
          <w:sz w:val="20"/>
        </w:rPr>
        <w:t>-</w:t>
      </w:r>
      <w:r w:rsidRPr="004B4A3C">
        <w:rPr>
          <w:sz w:val="20"/>
        </w:rPr>
        <w:t xml:space="preserve">тельность лечения была самой короткой (2 суток). </w:t>
      </w:r>
    </w:p>
    <w:p w:rsidR="00B4286F" w:rsidRPr="004B4A3C" w:rsidRDefault="00B4286F" w:rsidP="003D2CB5">
      <w:pPr>
        <w:tabs>
          <w:tab w:val="num" w:pos="0"/>
        </w:tabs>
        <w:spacing w:line="233" w:lineRule="auto"/>
        <w:rPr>
          <w:sz w:val="20"/>
        </w:rPr>
      </w:pPr>
      <w:r w:rsidRPr="004B4A3C">
        <w:rPr>
          <w:sz w:val="20"/>
        </w:rPr>
        <w:t>При этом у телят данной группы быстро восстанавливался аппетит. Частота дефекации уменьшалась и исчезал профузный понос. Каловые массы приобретали нормальный характер. Нормализовалась частота пульса, исчезала приглушенность тонов сердца. Увеличивалось выд</w:t>
      </w:r>
      <w:r w:rsidRPr="004B4A3C">
        <w:rPr>
          <w:sz w:val="20"/>
        </w:rPr>
        <w:t>е</w:t>
      </w:r>
      <w:r w:rsidRPr="004B4A3C">
        <w:rPr>
          <w:sz w:val="20"/>
        </w:rPr>
        <w:t>ление мочи. Исчезали признаки обезвоживания, то есть западение глазного яблока, животные вновь набирали массу тела, исчезали в</w:t>
      </w:r>
      <w:r w:rsidRPr="004B4A3C">
        <w:rPr>
          <w:sz w:val="20"/>
        </w:rPr>
        <w:t>ы</w:t>
      </w:r>
      <w:r w:rsidRPr="004B4A3C">
        <w:rPr>
          <w:sz w:val="20"/>
        </w:rPr>
        <w:t>ступающие маклоки, лопатки, плечевые суставы, седалищные бугры. Животные вели себя активно.</w:t>
      </w:r>
    </w:p>
    <w:p w:rsidR="00B4286F" w:rsidRPr="004B4A3C" w:rsidRDefault="00B4286F" w:rsidP="003D2CB5">
      <w:pPr>
        <w:tabs>
          <w:tab w:val="num" w:pos="0"/>
        </w:tabs>
        <w:spacing w:line="235" w:lineRule="auto"/>
        <w:rPr>
          <w:sz w:val="20"/>
        </w:rPr>
      </w:pPr>
      <w:r w:rsidRPr="004B4A3C">
        <w:rPr>
          <w:b/>
          <w:sz w:val="20"/>
        </w:rPr>
        <w:lastRenderedPageBreak/>
        <w:t>Заключение.</w:t>
      </w:r>
      <w:r w:rsidRPr="004B4A3C">
        <w:rPr>
          <w:sz w:val="20"/>
        </w:rPr>
        <w:t xml:space="preserve"> </w:t>
      </w:r>
      <w:r>
        <w:rPr>
          <w:sz w:val="20"/>
        </w:rPr>
        <w:t>С</w:t>
      </w:r>
      <w:r w:rsidRPr="004B4A3C">
        <w:rPr>
          <w:sz w:val="20"/>
        </w:rPr>
        <w:t>воевременное подавление патогенной микрофлоры, которая осложняет течение диспепсии, современными антимикробны</w:t>
      </w:r>
      <w:r w:rsidR="004D3E7F">
        <w:rPr>
          <w:sz w:val="20"/>
        </w:rPr>
        <w:t>-</w:t>
      </w:r>
      <w:r w:rsidRPr="004B4A3C">
        <w:rPr>
          <w:sz w:val="20"/>
        </w:rPr>
        <w:t>ми препаратами при одновременном назначении лактоплазмина с ц</w:t>
      </w:r>
      <w:r w:rsidRPr="004B4A3C">
        <w:rPr>
          <w:sz w:val="20"/>
        </w:rPr>
        <w:t>е</w:t>
      </w:r>
      <w:r w:rsidRPr="004B4A3C">
        <w:rPr>
          <w:sz w:val="20"/>
        </w:rPr>
        <w:t>лью ликвидации иммунодефицита дает хороший терапевтический э</w:t>
      </w:r>
      <w:r w:rsidRPr="004B4A3C">
        <w:rPr>
          <w:sz w:val="20"/>
        </w:rPr>
        <w:t>ф</w:t>
      </w:r>
      <w:r w:rsidRPr="004B4A3C">
        <w:rPr>
          <w:sz w:val="20"/>
        </w:rPr>
        <w:t>фект и сокращает срок течения заболевания.</w:t>
      </w:r>
    </w:p>
    <w:p w:rsidR="00B4286F" w:rsidRPr="007D5B85" w:rsidRDefault="00B4286F" w:rsidP="003D2CB5">
      <w:pPr>
        <w:tabs>
          <w:tab w:val="num" w:pos="0"/>
        </w:tabs>
        <w:spacing w:line="235" w:lineRule="auto"/>
        <w:ind w:right="27"/>
        <w:rPr>
          <w:sz w:val="18"/>
        </w:rPr>
      </w:pPr>
    </w:p>
    <w:p w:rsidR="00B4286F" w:rsidRDefault="00B4286F" w:rsidP="003D2CB5">
      <w:pPr>
        <w:spacing w:line="235" w:lineRule="auto"/>
        <w:ind w:firstLine="0"/>
        <w:jc w:val="center"/>
        <w:rPr>
          <w:sz w:val="16"/>
          <w:szCs w:val="16"/>
        </w:rPr>
      </w:pPr>
      <w:r w:rsidRPr="00430CE6">
        <w:rPr>
          <w:sz w:val="16"/>
          <w:szCs w:val="16"/>
        </w:rPr>
        <w:t>ЛИТЕРАТУРА</w:t>
      </w:r>
    </w:p>
    <w:p w:rsidR="00B4286F" w:rsidRPr="007D5B85" w:rsidRDefault="00B4286F" w:rsidP="003D2CB5">
      <w:pPr>
        <w:spacing w:line="235" w:lineRule="auto"/>
        <w:jc w:val="center"/>
        <w:rPr>
          <w:sz w:val="16"/>
          <w:szCs w:val="16"/>
        </w:rPr>
      </w:pPr>
    </w:p>
    <w:p w:rsidR="00B4286F" w:rsidRPr="003542D3" w:rsidRDefault="00B4286F" w:rsidP="003D2CB5">
      <w:pPr>
        <w:pStyle w:val="ae"/>
        <w:spacing w:before="0" w:after="0" w:line="235" w:lineRule="auto"/>
        <w:rPr>
          <w:sz w:val="16"/>
          <w:szCs w:val="16"/>
        </w:rPr>
      </w:pPr>
      <w:r w:rsidRPr="00E427F3">
        <w:rPr>
          <w:sz w:val="16"/>
          <w:szCs w:val="16"/>
        </w:rPr>
        <w:t>1.</w:t>
      </w:r>
      <w:r w:rsidR="00F24D51">
        <w:rPr>
          <w:sz w:val="16"/>
          <w:szCs w:val="16"/>
        </w:rPr>
        <w:t> </w:t>
      </w:r>
      <w:r w:rsidRPr="003542D3">
        <w:rPr>
          <w:spacing w:val="20"/>
          <w:sz w:val="16"/>
          <w:szCs w:val="16"/>
          <w:lang w:val="uk-UA"/>
        </w:rPr>
        <w:t>Алиев</w:t>
      </w:r>
      <w:r w:rsidRPr="003542D3">
        <w:rPr>
          <w:sz w:val="16"/>
          <w:szCs w:val="16"/>
          <w:lang w:val="uk-UA"/>
        </w:rPr>
        <w:t>, А. А. Новое в профилактике и лечении диспепсии телят /</w:t>
      </w:r>
      <w:r w:rsidR="00F24D51">
        <w:rPr>
          <w:sz w:val="16"/>
          <w:szCs w:val="16"/>
          <w:lang w:val="uk-UA"/>
        </w:rPr>
        <w:t xml:space="preserve"> </w:t>
      </w:r>
      <w:r w:rsidRPr="003542D3">
        <w:rPr>
          <w:sz w:val="16"/>
          <w:szCs w:val="16"/>
          <w:lang w:val="uk-UA"/>
        </w:rPr>
        <w:t xml:space="preserve">А. А. Алиев, В. В. Семенютин // </w:t>
      </w:r>
      <w:hyperlink r:id="rId44" w:history="1">
        <w:r w:rsidRPr="003D2CB5">
          <w:rPr>
            <w:rStyle w:val="ad"/>
            <w:color w:val="000000" w:themeColor="text1"/>
            <w:sz w:val="16"/>
            <w:szCs w:val="16"/>
            <w:u w:val="none"/>
          </w:rPr>
          <w:t>Ветеринарная патология</w:t>
        </w:r>
      </w:hyperlink>
      <w:r w:rsidRPr="003542D3">
        <w:rPr>
          <w:color w:val="000000" w:themeColor="text1"/>
          <w:sz w:val="16"/>
          <w:szCs w:val="16"/>
          <w:lang w:val="uk-UA"/>
        </w:rPr>
        <w:t>.</w:t>
      </w:r>
      <w:r w:rsidRPr="003542D3">
        <w:rPr>
          <w:sz w:val="16"/>
          <w:szCs w:val="16"/>
          <w:lang w:val="uk-UA"/>
        </w:rPr>
        <w:t xml:space="preserve"> – 2003. – № 3. – С. 104</w:t>
      </w:r>
      <w:r w:rsidRPr="003542D3">
        <w:rPr>
          <w:sz w:val="16"/>
          <w:szCs w:val="16"/>
          <w:lang w:val="uk-UA"/>
        </w:rPr>
        <w:sym w:font="Symbol" w:char="F02D"/>
      </w:r>
      <w:r w:rsidRPr="003542D3">
        <w:rPr>
          <w:sz w:val="16"/>
          <w:szCs w:val="16"/>
          <w:lang w:val="uk-UA"/>
        </w:rPr>
        <w:t>105.</w:t>
      </w:r>
    </w:p>
    <w:p w:rsidR="00B4286F" w:rsidRPr="003542D3" w:rsidRDefault="00B4286F" w:rsidP="003D2CB5">
      <w:pPr>
        <w:pStyle w:val="ae"/>
        <w:spacing w:before="0" w:after="0" w:line="235" w:lineRule="auto"/>
        <w:rPr>
          <w:sz w:val="16"/>
          <w:szCs w:val="16"/>
          <w:lang w:val="uk-UA"/>
        </w:rPr>
      </w:pPr>
      <w:r w:rsidRPr="003542D3">
        <w:rPr>
          <w:sz w:val="16"/>
          <w:szCs w:val="16"/>
        </w:rPr>
        <w:t>2.</w:t>
      </w:r>
      <w:r w:rsidR="00F24D51">
        <w:rPr>
          <w:sz w:val="16"/>
          <w:szCs w:val="16"/>
        </w:rPr>
        <w:t> </w:t>
      </w:r>
      <w:r w:rsidRPr="003542D3">
        <w:rPr>
          <w:spacing w:val="20"/>
          <w:sz w:val="16"/>
          <w:szCs w:val="16"/>
          <w:lang w:val="uk-UA"/>
        </w:rPr>
        <w:t>Зухрабов</w:t>
      </w:r>
      <w:r w:rsidRPr="003542D3">
        <w:rPr>
          <w:sz w:val="16"/>
          <w:szCs w:val="16"/>
          <w:lang w:val="uk-UA"/>
        </w:rPr>
        <w:t>, М. Г. Результаты применения пребиотиков при лечении телят, боль</w:t>
      </w:r>
      <w:r w:rsidR="004D3E7F">
        <w:rPr>
          <w:sz w:val="16"/>
          <w:szCs w:val="16"/>
          <w:lang w:val="uk-UA"/>
        </w:rPr>
        <w:t>-</w:t>
      </w:r>
      <w:r w:rsidRPr="003542D3">
        <w:rPr>
          <w:sz w:val="16"/>
          <w:szCs w:val="16"/>
          <w:lang w:val="uk-UA"/>
        </w:rPr>
        <w:t>ных диспепсией / М. Г. Зухрабов, Ю. О. Иваненко, З. М. Зухрабова // Ученые записки Казан</w:t>
      </w:r>
      <w:r>
        <w:rPr>
          <w:sz w:val="16"/>
          <w:szCs w:val="16"/>
          <w:lang w:val="uk-UA"/>
        </w:rPr>
        <w:t>.</w:t>
      </w:r>
      <w:r w:rsidRPr="003542D3">
        <w:rPr>
          <w:sz w:val="16"/>
          <w:szCs w:val="16"/>
          <w:lang w:val="uk-UA"/>
        </w:rPr>
        <w:t xml:space="preserve"> гос. акад. вет. мед. – </w:t>
      </w:r>
      <w:r>
        <w:rPr>
          <w:sz w:val="16"/>
          <w:szCs w:val="16"/>
          <w:lang w:val="uk-UA"/>
        </w:rPr>
        <w:t xml:space="preserve">Казань, </w:t>
      </w:r>
      <w:r w:rsidRPr="003542D3">
        <w:rPr>
          <w:sz w:val="16"/>
          <w:szCs w:val="16"/>
          <w:lang w:val="uk-UA"/>
        </w:rPr>
        <w:t>2014. – В</w:t>
      </w:r>
      <w:r>
        <w:rPr>
          <w:sz w:val="16"/>
          <w:szCs w:val="16"/>
          <w:lang w:val="uk-UA"/>
        </w:rPr>
        <w:t>ы</w:t>
      </w:r>
      <w:r w:rsidRPr="003542D3">
        <w:rPr>
          <w:sz w:val="16"/>
          <w:szCs w:val="16"/>
          <w:lang w:val="uk-UA"/>
        </w:rPr>
        <w:t>п. 3. – С. 169</w:t>
      </w:r>
      <w:r w:rsidRPr="003542D3">
        <w:rPr>
          <w:sz w:val="16"/>
          <w:szCs w:val="16"/>
          <w:lang w:val="uk-UA"/>
        </w:rPr>
        <w:sym w:font="Symbol" w:char="F02D"/>
      </w:r>
      <w:r w:rsidRPr="003542D3">
        <w:rPr>
          <w:sz w:val="16"/>
          <w:szCs w:val="16"/>
          <w:lang w:val="uk-UA"/>
        </w:rPr>
        <w:t>174.</w:t>
      </w:r>
    </w:p>
    <w:p w:rsidR="00B4286F" w:rsidRPr="003542D3" w:rsidRDefault="00B4286F" w:rsidP="003D2CB5">
      <w:pPr>
        <w:pStyle w:val="ae"/>
        <w:spacing w:before="0" w:after="0" w:line="235" w:lineRule="auto"/>
        <w:rPr>
          <w:sz w:val="16"/>
          <w:szCs w:val="16"/>
        </w:rPr>
      </w:pPr>
      <w:r w:rsidRPr="003542D3">
        <w:rPr>
          <w:sz w:val="16"/>
          <w:szCs w:val="16"/>
        </w:rPr>
        <w:t>3.</w:t>
      </w:r>
      <w:r w:rsidR="00F24D51">
        <w:rPr>
          <w:sz w:val="16"/>
          <w:szCs w:val="16"/>
        </w:rPr>
        <w:t> </w:t>
      </w:r>
      <w:hyperlink r:id="rId45" w:history="1">
        <w:r w:rsidRPr="003D2CB5">
          <w:rPr>
            <w:rStyle w:val="ad"/>
            <w:bCs/>
            <w:color w:val="000000" w:themeColor="text1"/>
            <w:spacing w:val="20"/>
            <w:sz w:val="16"/>
            <w:szCs w:val="16"/>
            <w:u w:val="none"/>
          </w:rPr>
          <w:t>Иваненко</w:t>
        </w:r>
        <w:r w:rsidRPr="003D2CB5">
          <w:rPr>
            <w:rStyle w:val="ad"/>
            <w:bCs/>
            <w:color w:val="000000" w:themeColor="text1"/>
            <w:sz w:val="16"/>
            <w:szCs w:val="16"/>
            <w:u w:val="none"/>
          </w:rPr>
          <w:t xml:space="preserve">, О. </w:t>
        </w:r>
      </w:hyperlink>
      <w:r w:rsidRPr="003542D3">
        <w:rPr>
          <w:sz w:val="16"/>
          <w:szCs w:val="16"/>
        </w:rPr>
        <w:t>Лечебно-профилактическая эффективность пробиотического пре</w:t>
      </w:r>
      <w:r w:rsidR="004D3E7F">
        <w:rPr>
          <w:sz w:val="16"/>
          <w:szCs w:val="16"/>
        </w:rPr>
        <w:t>-</w:t>
      </w:r>
      <w:r w:rsidRPr="003542D3">
        <w:rPr>
          <w:sz w:val="16"/>
          <w:szCs w:val="16"/>
        </w:rPr>
        <w:t xml:space="preserve">парата при диспепсии </w:t>
      </w:r>
      <w:r w:rsidRPr="003542D3">
        <w:rPr>
          <w:bCs/>
          <w:sz w:val="16"/>
          <w:szCs w:val="16"/>
        </w:rPr>
        <w:t>телят</w:t>
      </w:r>
      <w:r w:rsidRPr="003542D3">
        <w:rPr>
          <w:sz w:val="16"/>
          <w:szCs w:val="16"/>
        </w:rPr>
        <w:t xml:space="preserve"> / О. Иваненко, М. Зухрабов, О. Грачева // Ветеринария сел</w:t>
      </w:r>
      <w:r w:rsidRPr="003542D3">
        <w:rPr>
          <w:sz w:val="16"/>
          <w:szCs w:val="16"/>
        </w:rPr>
        <w:t>ь</w:t>
      </w:r>
      <w:r w:rsidRPr="003542D3">
        <w:rPr>
          <w:sz w:val="16"/>
          <w:szCs w:val="16"/>
        </w:rPr>
        <w:t xml:space="preserve">скохозяйственных животных. – 2014. – </w:t>
      </w:r>
      <w:r w:rsidRPr="003542D3">
        <w:rPr>
          <w:bCs/>
          <w:sz w:val="16"/>
          <w:szCs w:val="16"/>
        </w:rPr>
        <w:t>№ 2</w:t>
      </w:r>
      <w:r w:rsidRPr="003542D3">
        <w:rPr>
          <w:sz w:val="16"/>
          <w:szCs w:val="16"/>
        </w:rPr>
        <w:t>. – С. 37</w:t>
      </w:r>
      <w:r w:rsidRPr="003542D3">
        <w:rPr>
          <w:sz w:val="16"/>
          <w:szCs w:val="16"/>
        </w:rPr>
        <w:sym w:font="Symbol" w:char="F02D"/>
      </w:r>
      <w:r w:rsidRPr="003542D3">
        <w:rPr>
          <w:sz w:val="16"/>
          <w:szCs w:val="16"/>
        </w:rPr>
        <w:t>40.</w:t>
      </w:r>
    </w:p>
    <w:p w:rsidR="00B4286F" w:rsidRPr="003542D3" w:rsidRDefault="00B4286F" w:rsidP="003D2CB5">
      <w:pPr>
        <w:pStyle w:val="ae"/>
        <w:spacing w:before="0" w:after="0" w:line="235" w:lineRule="auto"/>
        <w:rPr>
          <w:sz w:val="16"/>
          <w:szCs w:val="16"/>
          <w:lang w:val="uk-UA"/>
        </w:rPr>
      </w:pPr>
      <w:r w:rsidRPr="003542D3">
        <w:rPr>
          <w:sz w:val="16"/>
          <w:szCs w:val="16"/>
          <w:lang w:val="uk-UA"/>
        </w:rPr>
        <w:t>4.</w:t>
      </w:r>
      <w:r w:rsidR="00F24D51">
        <w:rPr>
          <w:sz w:val="16"/>
          <w:szCs w:val="16"/>
          <w:lang w:val="uk-UA"/>
        </w:rPr>
        <w:t> </w:t>
      </w:r>
      <w:r w:rsidRPr="003542D3">
        <w:rPr>
          <w:spacing w:val="20"/>
          <w:sz w:val="16"/>
          <w:szCs w:val="16"/>
          <w:lang w:val="uk-UA"/>
        </w:rPr>
        <w:t>Киселенко</w:t>
      </w:r>
      <w:r w:rsidRPr="003542D3">
        <w:rPr>
          <w:sz w:val="16"/>
          <w:szCs w:val="16"/>
          <w:lang w:val="uk-UA"/>
        </w:rPr>
        <w:t>, П. С. Фитотерапия при диарее телят / П.</w:t>
      </w:r>
      <w:r>
        <w:rPr>
          <w:sz w:val="16"/>
          <w:szCs w:val="16"/>
          <w:lang w:val="uk-UA"/>
        </w:rPr>
        <w:t xml:space="preserve"> </w:t>
      </w:r>
      <w:r w:rsidRPr="003542D3">
        <w:rPr>
          <w:sz w:val="16"/>
          <w:szCs w:val="16"/>
          <w:lang w:val="uk-UA"/>
        </w:rPr>
        <w:t>С. Киселенко // </w:t>
      </w:r>
      <w:r>
        <w:rPr>
          <w:sz w:val="16"/>
          <w:szCs w:val="16"/>
          <w:lang w:val="uk-UA"/>
        </w:rPr>
        <w:t xml:space="preserve"> </w:t>
      </w:r>
      <w:r w:rsidRPr="003542D3">
        <w:rPr>
          <w:sz w:val="16"/>
          <w:szCs w:val="16"/>
          <w:lang w:val="uk-UA"/>
        </w:rPr>
        <w:t>Актуаль</w:t>
      </w:r>
      <w:r w:rsidR="004D3E7F">
        <w:rPr>
          <w:sz w:val="16"/>
          <w:szCs w:val="16"/>
          <w:lang w:val="uk-UA"/>
        </w:rPr>
        <w:t>-</w:t>
      </w:r>
      <w:r w:rsidRPr="003542D3">
        <w:rPr>
          <w:sz w:val="16"/>
          <w:szCs w:val="16"/>
          <w:lang w:val="uk-UA"/>
        </w:rPr>
        <w:t>ные проблемы ветеринарной медицины: матер</w:t>
      </w:r>
      <w:r>
        <w:rPr>
          <w:sz w:val="16"/>
          <w:szCs w:val="16"/>
          <w:lang w:val="uk-UA"/>
        </w:rPr>
        <w:t>иалы</w:t>
      </w:r>
      <w:r w:rsidRPr="003542D3">
        <w:rPr>
          <w:sz w:val="16"/>
          <w:szCs w:val="16"/>
          <w:lang w:val="uk-UA"/>
        </w:rPr>
        <w:t xml:space="preserve"> межд</w:t>
      </w:r>
      <w:r>
        <w:rPr>
          <w:sz w:val="16"/>
          <w:szCs w:val="16"/>
          <w:lang w:val="uk-UA"/>
        </w:rPr>
        <w:t>унар</w:t>
      </w:r>
      <w:r w:rsidRPr="003542D3">
        <w:rPr>
          <w:sz w:val="16"/>
          <w:szCs w:val="16"/>
          <w:lang w:val="uk-UA"/>
        </w:rPr>
        <w:t xml:space="preserve">. </w:t>
      </w:r>
      <w:r>
        <w:rPr>
          <w:sz w:val="16"/>
          <w:szCs w:val="16"/>
          <w:lang w:val="uk-UA"/>
        </w:rPr>
        <w:t>н</w:t>
      </w:r>
      <w:r w:rsidRPr="003542D3">
        <w:rPr>
          <w:sz w:val="16"/>
          <w:szCs w:val="16"/>
          <w:lang w:val="uk-UA"/>
        </w:rPr>
        <w:t>ауч</w:t>
      </w:r>
      <w:r>
        <w:rPr>
          <w:sz w:val="16"/>
          <w:szCs w:val="16"/>
          <w:lang w:val="uk-UA"/>
        </w:rPr>
        <w:t>.</w:t>
      </w:r>
      <w:r w:rsidRPr="003542D3">
        <w:rPr>
          <w:sz w:val="16"/>
          <w:szCs w:val="16"/>
          <w:lang w:val="uk-UA"/>
        </w:rPr>
        <w:t>-практ. конф.</w:t>
      </w:r>
      <w:r w:rsidR="009200B6">
        <w:rPr>
          <w:sz w:val="16"/>
          <w:szCs w:val="16"/>
          <w:lang w:val="uk-UA"/>
        </w:rPr>
        <w:t> </w:t>
      </w:r>
      <w:r w:rsidRPr="003542D3">
        <w:rPr>
          <w:sz w:val="16"/>
          <w:szCs w:val="16"/>
          <w:lang w:val="uk-UA"/>
        </w:rPr>
        <w:sym w:font="Symbol" w:char="F02D"/>
      </w:r>
      <w:r w:rsidRPr="003542D3">
        <w:rPr>
          <w:sz w:val="16"/>
          <w:szCs w:val="16"/>
          <w:lang w:val="uk-UA"/>
        </w:rPr>
        <w:t xml:space="preserve"> Ульяновск, 2003. </w:t>
      </w:r>
      <w:r w:rsidRPr="003542D3">
        <w:rPr>
          <w:sz w:val="16"/>
          <w:szCs w:val="16"/>
          <w:lang w:val="uk-UA"/>
        </w:rPr>
        <w:sym w:font="Symbol" w:char="F02D"/>
      </w:r>
      <w:r w:rsidRPr="003542D3">
        <w:rPr>
          <w:sz w:val="16"/>
          <w:szCs w:val="16"/>
          <w:lang w:val="uk-UA"/>
        </w:rPr>
        <w:t xml:space="preserve"> С.</w:t>
      </w:r>
      <w:r>
        <w:rPr>
          <w:sz w:val="16"/>
          <w:szCs w:val="16"/>
          <w:lang w:val="uk-UA"/>
        </w:rPr>
        <w:t xml:space="preserve"> </w:t>
      </w:r>
      <w:r w:rsidRPr="003542D3">
        <w:rPr>
          <w:sz w:val="16"/>
          <w:szCs w:val="16"/>
          <w:lang w:val="uk-UA"/>
        </w:rPr>
        <w:t>93</w:t>
      </w:r>
      <w:r w:rsidRPr="003542D3">
        <w:rPr>
          <w:sz w:val="16"/>
          <w:szCs w:val="16"/>
          <w:lang w:val="uk-UA"/>
        </w:rPr>
        <w:sym w:font="Symbol" w:char="F02D"/>
      </w:r>
      <w:r w:rsidRPr="003542D3">
        <w:rPr>
          <w:sz w:val="16"/>
          <w:szCs w:val="16"/>
          <w:lang w:val="uk-UA"/>
        </w:rPr>
        <w:t>95.</w:t>
      </w:r>
    </w:p>
    <w:p w:rsidR="00B4286F" w:rsidRPr="003542D3" w:rsidRDefault="00B4286F" w:rsidP="003D2CB5">
      <w:pPr>
        <w:pStyle w:val="ae"/>
        <w:spacing w:before="0" w:after="0" w:line="235" w:lineRule="auto"/>
        <w:rPr>
          <w:sz w:val="16"/>
          <w:szCs w:val="16"/>
        </w:rPr>
      </w:pPr>
      <w:r w:rsidRPr="003542D3">
        <w:rPr>
          <w:sz w:val="16"/>
          <w:szCs w:val="16"/>
        </w:rPr>
        <w:t>5.</w:t>
      </w:r>
      <w:r w:rsidR="00F24D51">
        <w:rPr>
          <w:sz w:val="16"/>
          <w:szCs w:val="16"/>
        </w:rPr>
        <w:t> </w:t>
      </w:r>
      <w:r w:rsidRPr="003542D3">
        <w:rPr>
          <w:spacing w:val="20"/>
          <w:sz w:val="16"/>
          <w:szCs w:val="16"/>
        </w:rPr>
        <w:t>Кондрахин</w:t>
      </w:r>
      <w:r w:rsidRPr="003542D3">
        <w:rPr>
          <w:sz w:val="16"/>
          <w:szCs w:val="16"/>
        </w:rPr>
        <w:t>,</w:t>
      </w:r>
      <w:r w:rsidR="009200B6">
        <w:rPr>
          <w:sz w:val="16"/>
          <w:szCs w:val="16"/>
        </w:rPr>
        <w:t> </w:t>
      </w:r>
      <w:r w:rsidRPr="003542D3">
        <w:rPr>
          <w:sz w:val="16"/>
          <w:szCs w:val="16"/>
        </w:rPr>
        <w:t>И.</w:t>
      </w:r>
      <w:r w:rsidR="009200B6">
        <w:rPr>
          <w:sz w:val="16"/>
          <w:szCs w:val="16"/>
        </w:rPr>
        <w:t> </w:t>
      </w:r>
      <w:r w:rsidRPr="003542D3">
        <w:rPr>
          <w:sz w:val="16"/>
          <w:szCs w:val="16"/>
        </w:rPr>
        <w:t>П. Диспепсия новорожденных телят – успехи, проблемы</w:t>
      </w:r>
      <w:r w:rsidR="009200B6">
        <w:rPr>
          <w:sz w:val="16"/>
          <w:szCs w:val="16"/>
        </w:rPr>
        <w:t> </w:t>
      </w:r>
      <w:r w:rsidRPr="003542D3">
        <w:rPr>
          <w:sz w:val="16"/>
          <w:szCs w:val="16"/>
        </w:rPr>
        <w:t>/ И.</w:t>
      </w:r>
      <w:r>
        <w:rPr>
          <w:sz w:val="16"/>
          <w:szCs w:val="16"/>
        </w:rPr>
        <w:t> </w:t>
      </w:r>
      <w:r w:rsidRPr="003542D3">
        <w:rPr>
          <w:sz w:val="16"/>
          <w:szCs w:val="16"/>
        </w:rPr>
        <w:t>П.</w:t>
      </w:r>
      <w:r>
        <w:rPr>
          <w:sz w:val="16"/>
          <w:szCs w:val="16"/>
        </w:rPr>
        <w:t> </w:t>
      </w:r>
      <w:r w:rsidRPr="003542D3">
        <w:rPr>
          <w:sz w:val="16"/>
          <w:szCs w:val="16"/>
        </w:rPr>
        <w:t>Кондрахин // Ветеринария. – 2003. – № 1. – С. 39</w:t>
      </w:r>
      <w:r w:rsidRPr="003542D3">
        <w:rPr>
          <w:sz w:val="16"/>
          <w:szCs w:val="16"/>
        </w:rPr>
        <w:sym w:font="Symbol" w:char="F02D"/>
      </w:r>
      <w:r w:rsidRPr="003542D3">
        <w:rPr>
          <w:sz w:val="16"/>
          <w:szCs w:val="16"/>
        </w:rPr>
        <w:t>43.</w:t>
      </w:r>
    </w:p>
    <w:p w:rsidR="00B4286F" w:rsidRPr="003542D3" w:rsidRDefault="00B4286F" w:rsidP="003D2CB5">
      <w:pPr>
        <w:pStyle w:val="ae"/>
        <w:spacing w:before="0" w:after="0" w:line="235" w:lineRule="auto"/>
        <w:rPr>
          <w:sz w:val="16"/>
          <w:szCs w:val="16"/>
        </w:rPr>
      </w:pPr>
      <w:r w:rsidRPr="003542D3">
        <w:rPr>
          <w:sz w:val="16"/>
          <w:szCs w:val="16"/>
        </w:rPr>
        <w:t>6.</w:t>
      </w:r>
      <w:r w:rsidR="00F24D51">
        <w:rPr>
          <w:sz w:val="16"/>
          <w:szCs w:val="16"/>
        </w:rPr>
        <w:t> </w:t>
      </w:r>
      <w:hyperlink r:id="rId46" w:history="1">
        <w:r w:rsidRPr="003D2CB5">
          <w:rPr>
            <w:rStyle w:val="ad"/>
            <w:bCs/>
            <w:color w:val="000000" w:themeColor="text1"/>
            <w:spacing w:val="20"/>
            <w:sz w:val="16"/>
            <w:szCs w:val="16"/>
            <w:u w:val="none"/>
          </w:rPr>
          <w:t>Самохин</w:t>
        </w:r>
        <w:r w:rsidRPr="003D2CB5">
          <w:rPr>
            <w:rStyle w:val="ad"/>
            <w:bCs/>
            <w:color w:val="000000" w:themeColor="text1"/>
            <w:sz w:val="16"/>
            <w:szCs w:val="16"/>
            <w:u w:val="none"/>
          </w:rPr>
          <w:t xml:space="preserve">, В. </w:t>
        </w:r>
      </w:hyperlink>
      <w:r w:rsidRPr="003542D3">
        <w:rPr>
          <w:sz w:val="16"/>
          <w:szCs w:val="16"/>
        </w:rPr>
        <w:t>Диарея молодняка животных / В. Самохин // Ветеринария сельско</w:t>
      </w:r>
      <w:r w:rsidR="004D3E7F">
        <w:rPr>
          <w:sz w:val="16"/>
          <w:szCs w:val="16"/>
        </w:rPr>
        <w:t>-</w:t>
      </w:r>
      <w:r w:rsidRPr="003542D3">
        <w:rPr>
          <w:sz w:val="16"/>
          <w:szCs w:val="16"/>
        </w:rPr>
        <w:t xml:space="preserve">хозяйственных животных. – 2010. – </w:t>
      </w:r>
      <w:r w:rsidRPr="003542D3">
        <w:rPr>
          <w:bCs/>
          <w:sz w:val="16"/>
          <w:szCs w:val="16"/>
        </w:rPr>
        <w:t>№ 3</w:t>
      </w:r>
      <w:r w:rsidRPr="003542D3">
        <w:rPr>
          <w:sz w:val="16"/>
          <w:szCs w:val="16"/>
        </w:rPr>
        <w:t>. – С. 57</w:t>
      </w:r>
      <w:r w:rsidRPr="003542D3">
        <w:rPr>
          <w:sz w:val="16"/>
          <w:szCs w:val="16"/>
        </w:rPr>
        <w:sym w:font="Symbol" w:char="F02D"/>
      </w:r>
      <w:r w:rsidRPr="003542D3">
        <w:rPr>
          <w:sz w:val="16"/>
          <w:szCs w:val="16"/>
        </w:rPr>
        <w:t>61.</w:t>
      </w:r>
    </w:p>
    <w:p w:rsidR="00B4286F" w:rsidRPr="003542D3" w:rsidRDefault="00B4286F" w:rsidP="003D2CB5">
      <w:pPr>
        <w:pStyle w:val="ae"/>
        <w:spacing w:before="0" w:after="0" w:line="235" w:lineRule="auto"/>
        <w:rPr>
          <w:sz w:val="16"/>
          <w:szCs w:val="16"/>
        </w:rPr>
      </w:pPr>
      <w:r w:rsidRPr="003542D3">
        <w:rPr>
          <w:sz w:val="16"/>
          <w:szCs w:val="16"/>
        </w:rPr>
        <w:t>7.</w:t>
      </w:r>
      <w:r w:rsidR="00F24D51">
        <w:rPr>
          <w:sz w:val="16"/>
          <w:szCs w:val="16"/>
        </w:rPr>
        <w:t> </w:t>
      </w:r>
      <w:r w:rsidRPr="003542D3">
        <w:rPr>
          <w:spacing w:val="20"/>
          <w:sz w:val="16"/>
          <w:szCs w:val="16"/>
        </w:rPr>
        <w:t>Сулейманов</w:t>
      </w:r>
      <w:r w:rsidRPr="003542D3">
        <w:rPr>
          <w:sz w:val="16"/>
          <w:szCs w:val="16"/>
        </w:rPr>
        <w:t>, С. М. Патогенез незаразных болезней пищеварительной системы у новорожденных телят / С. М. Сулейманов, П. А. Паршин, В. С. Слободяник // Ветери</w:t>
      </w:r>
      <w:r w:rsidR="004D3E7F">
        <w:rPr>
          <w:sz w:val="16"/>
          <w:szCs w:val="16"/>
        </w:rPr>
        <w:t>-</w:t>
      </w:r>
      <w:r w:rsidRPr="003542D3">
        <w:rPr>
          <w:sz w:val="16"/>
          <w:szCs w:val="16"/>
        </w:rPr>
        <w:t>нария. – 2011. – № 9. – С. 49</w:t>
      </w:r>
      <w:r w:rsidRPr="003542D3">
        <w:rPr>
          <w:sz w:val="16"/>
          <w:szCs w:val="16"/>
        </w:rPr>
        <w:sym w:font="Symbol" w:char="F02D"/>
      </w:r>
      <w:r w:rsidRPr="003542D3">
        <w:rPr>
          <w:sz w:val="16"/>
          <w:szCs w:val="16"/>
        </w:rPr>
        <w:t>54.</w:t>
      </w:r>
    </w:p>
    <w:p w:rsidR="00B4286F" w:rsidRPr="003542D3" w:rsidRDefault="00B4286F" w:rsidP="003D2CB5">
      <w:pPr>
        <w:pStyle w:val="ae"/>
        <w:spacing w:before="0" w:after="0" w:line="235" w:lineRule="auto"/>
        <w:rPr>
          <w:sz w:val="16"/>
          <w:szCs w:val="16"/>
        </w:rPr>
      </w:pPr>
      <w:r w:rsidRPr="003542D3">
        <w:rPr>
          <w:sz w:val="16"/>
          <w:szCs w:val="16"/>
        </w:rPr>
        <w:t>8.</w:t>
      </w:r>
      <w:r w:rsidR="00F24D51">
        <w:rPr>
          <w:sz w:val="16"/>
          <w:szCs w:val="16"/>
        </w:rPr>
        <w:t> </w:t>
      </w:r>
      <w:r w:rsidRPr="003542D3">
        <w:rPr>
          <w:sz w:val="16"/>
          <w:szCs w:val="16"/>
        </w:rPr>
        <w:t>Шлунково-кишкові хворо</w:t>
      </w:r>
      <w:r>
        <w:rPr>
          <w:sz w:val="16"/>
          <w:szCs w:val="16"/>
        </w:rPr>
        <w:t>би новонароджених телят / B. I</w:t>
      </w:r>
      <w:r w:rsidRPr="003542D3">
        <w:rPr>
          <w:sz w:val="16"/>
          <w:szCs w:val="16"/>
        </w:rPr>
        <w:t>. Левченко</w:t>
      </w:r>
      <w:r w:rsidRPr="003542D3">
        <w:rPr>
          <w:sz w:val="16"/>
          <w:szCs w:val="16"/>
          <w:lang w:val="uk-UA"/>
        </w:rPr>
        <w:t>, В. П.</w:t>
      </w:r>
      <w:r w:rsidR="004D3E7F">
        <w:rPr>
          <w:sz w:val="16"/>
          <w:szCs w:val="16"/>
          <w:lang w:val="uk-UA"/>
        </w:rPr>
        <w:t> </w:t>
      </w:r>
      <w:r w:rsidRPr="003542D3">
        <w:rPr>
          <w:sz w:val="16"/>
          <w:szCs w:val="16"/>
          <w:lang w:val="uk-UA"/>
        </w:rPr>
        <w:t>Заяр</w:t>
      </w:r>
      <w:r w:rsidR="004D3E7F">
        <w:rPr>
          <w:sz w:val="16"/>
          <w:szCs w:val="16"/>
          <w:lang w:val="uk-UA"/>
        </w:rPr>
        <w:t>-</w:t>
      </w:r>
      <w:r w:rsidRPr="003542D3">
        <w:rPr>
          <w:sz w:val="16"/>
          <w:szCs w:val="16"/>
          <w:lang w:val="uk-UA"/>
        </w:rPr>
        <w:t>нюк, І. В Панченко [</w:t>
      </w:r>
      <w:r w:rsidRPr="003542D3">
        <w:rPr>
          <w:sz w:val="16"/>
          <w:szCs w:val="16"/>
        </w:rPr>
        <w:t>та ін</w:t>
      </w:r>
      <w:r>
        <w:rPr>
          <w:sz w:val="16"/>
          <w:szCs w:val="16"/>
        </w:rPr>
        <w:t>ш</w:t>
      </w:r>
      <w:r w:rsidRPr="003542D3">
        <w:rPr>
          <w:sz w:val="16"/>
          <w:szCs w:val="16"/>
        </w:rPr>
        <w:t>.]. – Біла Церква</w:t>
      </w:r>
      <w:r>
        <w:rPr>
          <w:sz w:val="16"/>
          <w:szCs w:val="16"/>
        </w:rPr>
        <w:t>,</w:t>
      </w:r>
      <w:r w:rsidRPr="003542D3">
        <w:rPr>
          <w:sz w:val="16"/>
          <w:szCs w:val="16"/>
        </w:rPr>
        <w:t xml:space="preserve"> 1997. – 81 с.</w:t>
      </w:r>
    </w:p>
    <w:p w:rsidR="00B4286F" w:rsidRPr="00C10EE6" w:rsidRDefault="00B4286F" w:rsidP="003D2CB5">
      <w:pPr>
        <w:pStyle w:val="ae"/>
        <w:spacing w:before="0" w:after="0" w:line="235" w:lineRule="auto"/>
        <w:rPr>
          <w:sz w:val="16"/>
          <w:szCs w:val="16"/>
          <w:lang w:val="uk-UA"/>
        </w:rPr>
      </w:pPr>
      <w:r w:rsidRPr="003542D3">
        <w:rPr>
          <w:sz w:val="16"/>
          <w:szCs w:val="16"/>
        </w:rPr>
        <w:t>9.</w:t>
      </w:r>
      <w:r w:rsidR="00F24D51">
        <w:rPr>
          <w:sz w:val="16"/>
          <w:szCs w:val="16"/>
        </w:rPr>
        <w:t> </w:t>
      </w:r>
      <w:r w:rsidRPr="003542D3">
        <w:rPr>
          <w:spacing w:val="20"/>
          <w:sz w:val="16"/>
          <w:szCs w:val="16"/>
        </w:rPr>
        <w:t>Эленшлегер</w:t>
      </w:r>
      <w:r w:rsidRPr="003542D3">
        <w:rPr>
          <w:sz w:val="16"/>
          <w:szCs w:val="16"/>
        </w:rPr>
        <w:t>, А. А</w:t>
      </w:r>
      <w:r w:rsidRPr="00C10EE6">
        <w:rPr>
          <w:sz w:val="16"/>
          <w:szCs w:val="16"/>
        </w:rPr>
        <w:t>. Клиническое обоснование применения пробиотика «Ветом 4.24» при диспепсии новорожденных телят / А. А. Эленшлегер</w:t>
      </w:r>
      <w:r>
        <w:rPr>
          <w:sz w:val="16"/>
          <w:szCs w:val="16"/>
        </w:rPr>
        <w:t>,</w:t>
      </w:r>
      <w:r w:rsidRPr="00C10EE6">
        <w:rPr>
          <w:sz w:val="16"/>
          <w:szCs w:val="16"/>
        </w:rPr>
        <w:t xml:space="preserve"> Е. В. Костюкова // </w:t>
      </w:r>
      <w:r w:rsidRPr="00C10EE6">
        <w:rPr>
          <w:sz w:val="16"/>
          <w:szCs w:val="16"/>
          <w:lang w:val="uk-UA"/>
        </w:rPr>
        <w:t>Вестн</w:t>
      </w:r>
      <w:r>
        <w:rPr>
          <w:sz w:val="16"/>
          <w:szCs w:val="16"/>
          <w:lang w:val="uk-UA"/>
        </w:rPr>
        <w:t>.</w:t>
      </w:r>
      <w:r w:rsidRPr="00C10EE6">
        <w:rPr>
          <w:sz w:val="16"/>
          <w:szCs w:val="16"/>
          <w:lang w:val="uk-UA"/>
        </w:rPr>
        <w:t xml:space="preserve"> Алтай</w:t>
      </w:r>
      <w:r>
        <w:rPr>
          <w:sz w:val="16"/>
          <w:szCs w:val="16"/>
          <w:lang w:val="uk-UA"/>
        </w:rPr>
        <w:t>.</w:t>
      </w:r>
      <w:r w:rsidRPr="00C10EE6">
        <w:rPr>
          <w:sz w:val="16"/>
          <w:szCs w:val="16"/>
          <w:lang w:val="uk-UA"/>
        </w:rPr>
        <w:t xml:space="preserve"> </w:t>
      </w:r>
      <w:r>
        <w:rPr>
          <w:sz w:val="16"/>
          <w:szCs w:val="16"/>
          <w:lang w:val="uk-UA"/>
        </w:rPr>
        <w:t>г</w:t>
      </w:r>
      <w:r w:rsidRPr="00C10EE6">
        <w:rPr>
          <w:sz w:val="16"/>
          <w:szCs w:val="16"/>
          <w:lang w:val="uk-UA"/>
        </w:rPr>
        <w:t>ос</w:t>
      </w:r>
      <w:r>
        <w:rPr>
          <w:sz w:val="16"/>
          <w:szCs w:val="16"/>
          <w:lang w:val="uk-UA"/>
        </w:rPr>
        <w:t>.</w:t>
      </w:r>
      <w:r w:rsidRPr="00C10EE6">
        <w:rPr>
          <w:sz w:val="16"/>
          <w:szCs w:val="16"/>
          <w:lang w:val="uk-UA"/>
        </w:rPr>
        <w:t xml:space="preserve"> аграр</w:t>
      </w:r>
      <w:r>
        <w:rPr>
          <w:sz w:val="16"/>
          <w:szCs w:val="16"/>
          <w:lang w:val="uk-UA"/>
        </w:rPr>
        <w:t>.</w:t>
      </w:r>
      <w:r w:rsidRPr="00C10EE6">
        <w:rPr>
          <w:sz w:val="16"/>
          <w:szCs w:val="16"/>
          <w:lang w:val="uk-UA"/>
        </w:rPr>
        <w:t xml:space="preserve"> </w:t>
      </w:r>
      <w:r w:rsidR="009200B6">
        <w:rPr>
          <w:sz w:val="16"/>
          <w:szCs w:val="16"/>
          <w:lang w:val="uk-UA"/>
        </w:rPr>
        <w:t>у</w:t>
      </w:r>
      <w:r w:rsidRPr="00C10EE6">
        <w:rPr>
          <w:sz w:val="16"/>
          <w:szCs w:val="16"/>
          <w:lang w:val="uk-UA"/>
        </w:rPr>
        <w:t>н</w:t>
      </w:r>
      <w:r w:rsidR="009200B6">
        <w:rPr>
          <w:sz w:val="16"/>
          <w:szCs w:val="16"/>
          <w:lang w:val="uk-UA"/>
        </w:rPr>
        <w:t>-та.</w:t>
      </w:r>
      <w:r w:rsidRPr="00C10EE6">
        <w:rPr>
          <w:sz w:val="16"/>
          <w:szCs w:val="16"/>
          <w:lang w:val="uk-UA"/>
        </w:rPr>
        <w:t xml:space="preserve"> – 2013. – № 3 (101). – С. 86</w:t>
      </w:r>
      <w:r w:rsidRPr="00C10EE6">
        <w:rPr>
          <w:sz w:val="16"/>
          <w:szCs w:val="16"/>
          <w:lang w:val="uk-UA"/>
        </w:rPr>
        <w:sym w:font="Symbol" w:char="F02D"/>
      </w:r>
      <w:r w:rsidRPr="00C10EE6">
        <w:rPr>
          <w:sz w:val="16"/>
          <w:szCs w:val="16"/>
          <w:lang w:val="uk-UA"/>
        </w:rPr>
        <w:t>88.</w:t>
      </w:r>
    </w:p>
    <w:p w:rsidR="00B4286F" w:rsidRPr="003542D3" w:rsidRDefault="00B4286F" w:rsidP="003D2CB5">
      <w:pPr>
        <w:spacing w:line="235" w:lineRule="auto"/>
        <w:ind w:firstLine="0"/>
        <w:rPr>
          <w:spacing w:val="4"/>
          <w:sz w:val="20"/>
        </w:rPr>
      </w:pPr>
    </w:p>
    <w:p w:rsidR="00B4286F" w:rsidRPr="00A30D53" w:rsidRDefault="00B4286F" w:rsidP="003D2CB5">
      <w:pPr>
        <w:spacing w:line="235" w:lineRule="auto"/>
        <w:ind w:firstLine="0"/>
        <w:rPr>
          <w:sz w:val="20"/>
        </w:rPr>
      </w:pPr>
      <w:r w:rsidRPr="00A30D53">
        <w:rPr>
          <w:sz w:val="20"/>
        </w:rPr>
        <w:t>УДК 639.517</w:t>
      </w:r>
    </w:p>
    <w:p w:rsidR="00B4286F" w:rsidRPr="003D2CB5" w:rsidRDefault="00B4286F" w:rsidP="003D2CB5">
      <w:pPr>
        <w:spacing w:line="235" w:lineRule="auto"/>
        <w:rPr>
          <w:b/>
          <w:sz w:val="18"/>
        </w:rPr>
      </w:pPr>
    </w:p>
    <w:p w:rsidR="00B4286F" w:rsidRPr="004B4A3C" w:rsidRDefault="00B4286F" w:rsidP="003D2CB5">
      <w:pPr>
        <w:spacing w:line="235" w:lineRule="auto"/>
        <w:ind w:firstLine="0"/>
        <w:jc w:val="center"/>
        <w:rPr>
          <w:b/>
          <w:caps/>
          <w:sz w:val="20"/>
        </w:rPr>
      </w:pPr>
      <w:r w:rsidRPr="004B4A3C">
        <w:rPr>
          <w:b/>
          <w:caps/>
          <w:sz w:val="20"/>
        </w:rPr>
        <w:t>Способ получения жизнестойкой молоди раков</w:t>
      </w:r>
    </w:p>
    <w:p w:rsidR="00B4286F" w:rsidRPr="003D2CB5" w:rsidRDefault="00B4286F" w:rsidP="003D2CB5">
      <w:pPr>
        <w:spacing w:line="235" w:lineRule="auto"/>
        <w:rPr>
          <w:sz w:val="18"/>
        </w:rPr>
      </w:pPr>
    </w:p>
    <w:p w:rsidR="00B4286F" w:rsidRPr="004B4A3C" w:rsidRDefault="00B4286F" w:rsidP="003D2CB5">
      <w:pPr>
        <w:spacing w:line="235" w:lineRule="auto"/>
        <w:rPr>
          <w:sz w:val="20"/>
        </w:rPr>
      </w:pPr>
      <w:r w:rsidRPr="004B4A3C">
        <w:rPr>
          <w:sz w:val="20"/>
        </w:rPr>
        <w:t>НАБОКА А.</w:t>
      </w:r>
      <w:r>
        <w:rPr>
          <w:sz w:val="20"/>
        </w:rPr>
        <w:t xml:space="preserve"> </w:t>
      </w:r>
      <w:r w:rsidRPr="004B4A3C">
        <w:rPr>
          <w:sz w:val="20"/>
        </w:rPr>
        <w:t>Д. – студентка</w:t>
      </w:r>
    </w:p>
    <w:p w:rsidR="00B4286F" w:rsidRPr="004B4A3C" w:rsidRDefault="00B4286F" w:rsidP="003D2CB5">
      <w:pPr>
        <w:spacing w:line="235" w:lineRule="auto"/>
        <w:rPr>
          <w:i/>
          <w:sz w:val="20"/>
        </w:rPr>
      </w:pPr>
      <w:r w:rsidRPr="004B4A3C">
        <w:rPr>
          <w:i/>
          <w:sz w:val="20"/>
        </w:rPr>
        <w:t>МАРЕНКОВ О.</w:t>
      </w:r>
      <w:r>
        <w:rPr>
          <w:i/>
          <w:sz w:val="20"/>
        </w:rPr>
        <w:t xml:space="preserve"> </w:t>
      </w:r>
      <w:r w:rsidRPr="004B4A3C">
        <w:rPr>
          <w:i/>
          <w:sz w:val="20"/>
        </w:rPr>
        <w:t>Н.</w:t>
      </w:r>
      <w:r w:rsidRPr="00A30D53">
        <w:rPr>
          <w:i/>
          <w:sz w:val="20"/>
        </w:rPr>
        <w:t xml:space="preserve"> </w:t>
      </w:r>
      <w:r w:rsidRPr="004B4A3C">
        <w:rPr>
          <w:i/>
          <w:sz w:val="20"/>
        </w:rPr>
        <w:t>– руководитель, м</w:t>
      </w:r>
      <w:r>
        <w:rPr>
          <w:i/>
          <w:sz w:val="20"/>
        </w:rPr>
        <w:t>л</w:t>
      </w:r>
      <w:r w:rsidRPr="004B4A3C">
        <w:rPr>
          <w:i/>
          <w:sz w:val="20"/>
        </w:rPr>
        <w:t>.</w:t>
      </w:r>
      <w:r>
        <w:rPr>
          <w:i/>
          <w:sz w:val="20"/>
        </w:rPr>
        <w:t xml:space="preserve"> </w:t>
      </w:r>
      <w:r w:rsidRPr="004B4A3C">
        <w:rPr>
          <w:i/>
          <w:sz w:val="20"/>
        </w:rPr>
        <w:t>н</w:t>
      </w:r>
      <w:r>
        <w:rPr>
          <w:i/>
          <w:sz w:val="20"/>
        </w:rPr>
        <w:t>ауч</w:t>
      </w:r>
      <w:r w:rsidRPr="004B4A3C">
        <w:rPr>
          <w:i/>
          <w:sz w:val="20"/>
        </w:rPr>
        <w:t>.</w:t>
      </w:r>
      <w:r>
        <w:rPr>
          <w:i/>
          <w:sz w:val="20"/>
        </w:rPr>
        <w:t xml:space="preserve"> </w:t>
      </w:r>
      <w:r w:rsidRPr="004B4A3C">
        <w:rPr>
          <w:i/>
          <w:sz w:val="20"/>
        </w:rPr>
        <w:t>с</w:t>
      </w:r>
      <w:r>
        <w:rPr>
          <w:i/>
          <w:sz w:val="20"/>
        </w:rPr>
        <w:t>отрудник</w:t>
      </w:r>
    </w:p>
    <w:p w:rsidR="00B4286F" w:rsidRPr="00EA46D1" w:rsidRDefault="00B4286F" w:rsidP="003D2CB5">
      <w:pPr>
        <w:spacing w:line="235" w:lineRule="auto"/>
        <w:jc w:val="center"/>
        <w:rPr>
          <w:sz w:val="16"/>
        </w:rPr>
      </w:pPr>
    </w:p>
    <w:p w:rsidR="00B4286F" w:rsidRDefault="00B4286F" w:rsidP="003D2CB5">
      <w:pPr>
        <w:spacing w:line="235" w:lineRule="auto"/>
        <w:ind w:firstLine="0"/>
        <w:jc w:val="center"/>
        <w:rPr>
          <w:sz w:val="16"/>
        </w:rPr>
      </w:pPr>
      <w:r w:rsidRPr="00A30D53">
        <w:rPr>
          <w:sz w:val="16"/>
        </w:rPr>
        <w:t xml:space="preserve">Днепропетровский национальный </w:t>
      </w:r>
      <w:r>
        <w:rPr>
          <w:sz w:val="16"/>
        </w:rPr>
        <w:t>университет им. О. Гончара</w:t>
      </w:r>
    </w:p>
    <w:p w:rsidR="00B4286F" w:rsidRPr="00A30D53" w:rsidRDefault="00B4286F" w:rsidP="003D2CB5">
      <w:pPr>
        <w:spacing w:line="235" w:lineRule="auto"/>
        <w:ind w:firstLine="0"/>
        <w:jc w:val="center"/>
        <w:rPr>
          <w:spacing w:val="4"/>
          <w:sz w:val="16"/>
        </w:rPr>
      </w:pPr>
      <w:r w:rsidRPr="00A30D53">
        <w:rPr>
          <w:spacing w:val="4"/>
          <w:sz w:val="16"/>
        </w:rPr>
        <w:t>г. Днепропетровск, Украина, 49010</w:t>
      </w:r>
    </w:p>
    <w:p w:rsidR="00B4286F" w:rsidRPr="003D2CB5" w:rsidRDefault="00B4286F" w:rsidP="003D2CB5">
      <w:pPr>
        <w:spacing w:line="235" w:lineRule="auto"/>
        <w:rPr>
          <w:spacing w:val="4"/>
          <w:sz w:val="18"/>
        </w:rPr>
      </w:pPr>
    </w:p>
    <w:p w:rsidR="00B4286F" w:rsidRPr="004224A9" w:rsidRDefault="00B4286F" w:rsidP="005D4427">
      <w:pPr>
        <w:spacing w:line="235" w:lineRule="auto"/>
        <w:rPr>
          <w:sz w:val="20"/>
        </w:rPr>
      </w:pPr>
      <w:r w:rsidRPr="004224A9">
        <w:rPr>
          <w:b/>
          <w:sz w:val="20"/>
        </w:rPr>
        <w:t>Введение.</w:t>
      </w:r>
      <w:r w:rsidRPr="004224A9">
        <w:rPr>
          <w:sz w:val="20"/>
        </w:rPr>
        <w:t xml:space="preserve"> Раки – ценные беспозвоночные, которые пользуются спросом во всех уголках Земли. В последнее время большое внимание уделяется разведению раков в искусственных водоемах. Европейским лидером по выращиванию раков является Турция, на внешний рынок </w:t>
      </w:r>
      <w:r w:rsidRPr="004224A9">
        <w:rPr>
          <w:sz w:val="20"/>
        </w:rPr>
        <w:lastRenderedPageBreak/>
        <w:t>она ежегодно поставляет до 7 тыс. т товарных раков, несколько мен</w:t>
      </w:r>
      <w:r w:rsidRPr="004224A9">
        <w:rPr>
          <w:sz w:val="20"/>
        </w:rPr>
        <w:t>ь</w:t>
      </w:r>
      <w:r w:rsidRPr="004224A9">
        <w:rPr>
          <w:sz w:val="20"/>
        </w:rPr>
        <w:t xml:space="preserve">ше – Испания (3,5 тыс. т) и Китай (1 тыс. т). В США разведение раков приносит миллионные прибыли и создает рабочие места для многих </w:t>
      </w:r>
      <w:r w:rsidRPr="009200B6">
        <w:rPr>
          <w:spacing w:val="-2"/>
          <w:sz w:val="20"/>
        </w:rPr>
        <w:t>слоев населения. В связи с этим актуальной задачей современной акв</w:t>
      </w:r>
      <w:r w:rsidRPr="009200B6">
        <w:rPr>
          <w:spacing w:val="-2"/>
          <w:sz w:val="20"/>
        </w:rPr>
        <w:t>а</w:t>
      </w:r>
      <w:r w:rsidRPr="004224A9">
        <w:rPr>
          <w:sz w:val="20"/>
        </w:rPr>
        <w:t>культуры является поиск путей интенсификации выращивания това</w:t>
      </w:r>
      <w:r w:rsidRPr="004224A9">
        <w:rPr>
          <w:sz w:val="20"/>
        </w:rPr>
        <w:t>р</w:t>
      </w:r>
      <w:r w:rsidRPr="004224A9">
        <w:rPr>
          <w:sz w:val="20"/>
        </w:rPr>
        <w:t>ных раков с использованием биологически активных добавок.</w:t>
      </w:r>
    </w:p>
    <w:p w:rsidR="00B4286F" w:rsidRPr="004224A9" w:rsidRDefault="00B4286F" w:rsidP="005D4427">
      <w:pPr>
        <w:spacing w:line="235" w:lineRule="auto"/>
        <w:rPr>
          <w:sz w:val="20"/>
        </w:rPr>
      </w:pPr>
      <w:r w:rsidRPr="004224A9">
        <w:rPr>
          <w:b/>
          <w:sz w:val="20"/>
        </w:rPr>
        <w:t>Цель работы</w:t>
      </w:r>
      <w:r w:rsidRPr="004224A9">
        <w:rPr>
          <w:sz w:val="20"/>
        </w:rPr>
        <w:t xml:space="preserve"> </w:t>
      </w:r>
      <w:r w:rsidRPr="004224A9">
        <w:rPr>
          <w:sz w:val="20"/>
        </w:rPr>
        <w:sym w:font="Symbol" w:char="F02D"/>
      </w:r>
      <w:r w:rsidRPr="004224A9">
        <w:rPr>
          <w:sz w:val="20"/>
        </w:rPr>
        <w:t xml:space="preserve"> исследовать современные биологически активные добавки для выращивания раков. </w:t>
      </w:r>
    </w:p>
    <w:p w:rsidR="00B4286F" w:rsidRPr="004224A9" w:rsidRDefault="00B4286F" w:rsidP="005D4427">
      <w:pPr>
        <w:spacing w:line="238" w:lineRule="auto"/>
        <w:rPr>
          <w:sz w:val="20"/>
        </w:rPr>
      </w:pPr>
      <w:r w:rsidRPr="004224A9">
        <w:rPr>
          <w:b/>
          <w:sz w:val="20"/>
        </w:rPr>
        <w:t>Материал и методика исследований.</w:t>
      </w:r>
      <w:r w:rsidRPr="004224A9">
        <w:rPr>
          <w:sz w:val="20"/>
        </w:rPr>
        <w:t xml:space="preserve"> В качестве биологической добавки использован Альбувир – уникальный иммуностимулирующий препарат, состоящий из низкомолекулярных кислых пептидов. Альбу</w:t>
      </w:r>
      <w:r w:rsidR="004D3E7F">
        <w:rPr>
          <w:sz w:val="20"/>
        </w:rPr>
        <w:t>-</w:t>
      </w:r>
      <w:r w:rsidRPr="004224A9">
        <w:rPr>
          <w:sz w:val="20"/>
        </w:rPr>
        <w:t>вир используют в животноводстве, но пока он не нашел широкого применения в аквакультуре. В качестве подопытных объектов испол</w:t>
      </w:r>
      <w:r w:rsidRPr="004224A9">
        <w:rPr>
          <w:sz w:val="20"/>
        </w:rPr>
        <w:t>ь</w:t>
      </w:r>
      <w:r w:rsidRPr="004224A9">
        <w:rPr>
          <w:sz w:val="20"/>
        </w:rPr>
        <w:t xml:space="preserve">зованы мраморные раки. </w:t>
      </w:r>
      <w:r w:rsidRPr="004224A9">
        <w:rPr>
          <w:color w:val="000000"/>
          <w:sz w:val="20"/>
          <w:shd w:val="clear" w:color="auto" w:fill="FFFFFF"/>
        </w:rPr>
        <w:t>Мраморный рак (</w:t>
      </w:r>
      <w:r w:rsidRPr="004224A9">
        <w:rPr>
          <w:i/>
          <w:color w:val="000000"/>
          <w:sz w:val="20"/>
          <w:shd w:val="clear" w:color="auto" w:fill="FFFFFF"/>
        </w:rPr>
        <w:t xml:space="preserve">Procambarus fallax f. </w:t>
      </w:r>
      <w:r w:rsidR="003D2CB5">
        <w:rPr>
          <w:i/>
          <w:color w:val="000000"/>
          <w:sz w:val="20"/>
          <w:shd w:val="clear" w:color="auto" w:fill="FFFFFF"/>
          <w:lang w:val="en-US"/>
        </w:rPr>
        <w:t>v</w:t>
      </w:r>
      <w:r w:rsidRPr="004224A9">
        <w:rPr>
          <w:i/>
          <w:color w:val="000000"/>
          <w:sz w:val="20"/>
          <w:shd w:val="clear" w:color="auto" w:fill="FFFFFF"/>
        </w:rPr>
        <w:t>irgi</w:t>
      </w:r>
      <w:r w:rsidR="003D2CB5">
        <w:rPr>
          <w:i/>
          <w:color w:val="000000"/>
          <w:sz w:val="20"/>
          <w:shd w:val="clear" w:color="auto" w:fill="FFFFFF"/>
        </w:rPr>
        <w:t>-</w:t>
      </w:r>
      <w:r w:rsidRPr="004224A9">
        <w:rPr>
          <w:i/>
          <w:color w:val="000000"/>
          <w:sz w:val="20"/>
          <w:shd w:val="clear" w:color="auto" w:fill="FFFFFF"/>
        </w:rPr>
        <w:t>nalis</w:t>
      </w:r>
      <w:r w:rsidRPr="004224A9">
        <w:rPr>
          <w:color w:val="000000"/>
          <w:sz w:val="20"/>
          <w:shd w:val="clear" w:color="auto" w:fill="FFFFFF"/>
        </w:rPr>
        <w:t xml:space="preserve">) является подвидом своего американского сородича </w:t>
      </w:r>
      <w:r w:rsidRPr="004224A9">
        <w:rPr>
          <w:i/>
          <w:color w:val="000000"/>
          <w:sz w:val="20"/>
          <w:shd w:val="clear" w:color="auto" w:fill="FFFFFF"/>
        </w:rPr>
        <w:t>Procambarus fallax</w:t>
      </w:r>
      <w:r w:rsidRPr="004224A9">
        <w:rPr>
          <w:color w:val="000000"/>
          <w:sz w:val="20"/>
          <w:shd w:val="clear" w:color="auto" w:fill="FFFFFF"/>
        </w:rPr>
        <w:t>. Главной особенностью мраморного рака является то, что его популяци</w:t>
      </w:r>
      <w:r>
        <w:rPr>
          <w:color w:val="000000"/>
          <w:sz w:val="20"/>
          <w:shd w:val="clear" w:color="auto" w:fill="FFFFFF"/>
        </w:rPr>
        <w:t>я</w:t>
      </w:r>
      <w:r w:rsidRPr="004224A9">
        <w:rPr>
          <w:color w:val="000000"/>
          <w:sz w:val="20"/>
          <w:shd w:val="clear" w:color="auto" w:fill="FFFFFF"/>
        </w:rPr>
        <w:t xml:space="preserve"> состоит только из одних самок, а размножение происходит партеногенетическим путем. Все потомство является генетически о</w:t>
      </w:r>
      <w:r w:rsidRPr="004224A9">
        <w:rPr>
          <w:color w:val="000000"/>
          <w:sz w:val="20"/>
          <w:shd w:val="clear" w:color="auto" w:fill="FFFFFF"/>
        </w:rPr>
        <w:t>д</w:t>
      </w:r>
      <w:r w:rsidRPr="004224A9">
        <w:rPr>
          <w:color w:val="000000"/>
          <w:sz w:val="20"/>
          <w:shd w:val="clear" w:color="auto" w:fill="FFFFFF"/>
        </w:rPr>
        <w:t>нородным. Таким образом, мраморных раков очень удобно использ</w:t>
      </w:r>
      <w:r w:rsidRPr="004224A9">
        <w:rPr>
          <w:color w:val="000000"/>
          <w:sz w:val="20"/>
          <w:shd w:val="clear" w:color="auto" w:fill="FFFFFF"/>
        </w:rPr>
        <w:t>о</w:t>
      </w:r>
      <w:r w:rsidRPr="004224A9">
        <w:rPr>
          <w:color w:val="000000"/>
          <w:sz w:val="20"/>
          <w:shd w:val="clear" w:color="auto" w:fill="FFFFFF"/>
        </w:rPr>
        <w:t>вать в качестве модельных объектов в биологических исследованиях.</w:t>
      </w:r>
    </w:p>
    <w:p w:rsidR="00B4286F" w:rsidRPr="004224A9" w:rsidRDefault="00B4286F" w:rsidP="005D4427">
      <w:pPr>
        <w:spacing w:line="238" w:lineRule="auto"/>
        <w:rPr>
          <w:sz w:val="20"/>
        </w:rPr>
      </w:pPr>
      <w:r w:rsidRPr="004224A9">
        <w:rPr>
          <w:sz w:val="20"/>
        </w:rPr>
        <w:t>В эксперименте использовали молодь раков, полученную от парте</w:t>
      </w:r>
      <w:r w:rsidR="004D3E7F">
        <w:rPr>
          <w:sz w:val="20"/>
        </w:rPr>
        <w:t>-</w:t>
      </w:r>
      <w:r w:rsidRPr="004224A9">
        <w:rPr>
          <w:sz w:val="20"/>
        </w:rPr>
        <w:t xml:space="preserve">ногенетической самки. На начало эксперимента особи были одной размерно-весовой группы, двухнедельного возраста. В каждый </w:t>
      </w:r>
      <w:r w:rsidRPr="009200B6">
        <w:rPr>
          <w:spacing w:val="-2"/>
          <w:sz w:val="20"/>
        </w:rPr>
        <w:t>аквар</w:t>
      </w:r>
      <w:r w:rsidRPr="009200B6">
        <w:rPr>
          <w:spacing w:val="-2"/>
          <w:sz w:val="20"/>
        </w:rPr>
        <w:t>и</w:t>
      </w:r>
      <w:r w:rsidRPr="009200B6">
        <w:rPr>
          <w:spacing w:val="-2"/>
          <w:sz w:val="20"/>
        </w:rPr>
        <w:t>ум было высажено по 43 экземпляра. Еженедельно проводили замену</w:t>
      </w:r>
      <w:r w:rsidRPr="004224A9">
        <w:rPr>
          <w:sz w:val="20"/>
        </w:rPr>
        <w:t xml:space="preserve"> воды в аквариумах, а препарат Альбувир добавляли в экспериментал</w:t>
      </w:r>
      <w:r w:rsidRPr="004224A9">
        <w:rPr>
          <w:sz w:val="20"/>
        </w:rPr>
        <w:t>ь</w:t>
      </w:r>
      <w:r w:rsidRPr="004224A9">
        <w:rPr>
          <w:sz w:val="20"/>
        </w:rPr>
        <w:t xml:space="preserve">ный аквариум с опытными раками. Концентрация препарата в воде составляла 0,01 %. Кормление раков осуществлялось один раз в день универсальным донным кормом марки Природа «Сомики», суточная доза </w:t>
      </w:r>
      <w:r w:rsidRPr="004224A9">
        <w:rPr>
          <w:sz w:val="20"/>
        </w:rPr>
        <w:sym w:font="Symbol" w:char="F02D"/>
      </w:r>
      <w:r w:rsidRPr="004224A9">
        <w:rPr>
          <w:sz w:val="20"/>
        </w:rPr>
        <w:t xml:space="preserve"> 5 % от массы раков (в контроле и опыте скармливалось один</w:t>
      </w:r>
      <w:r w:rsidRPr="004224A9">
        <w:rPr>
          <w:sz w:val="20"/>
        </w:rPr>
        <w:t>а</w:t>
      </w:r>
      <w:r w:rsidRPr="004224A9">
        <w:rPr>
          <w:sz w:val="20"/>
        </w:rPr>
        <w:t>ковое количество корма). Чистка аквариума проводилась еженедельно, по мере необходимости подменялась вода.</w:t>
      </w:r>
    </w:p>
    <w:p w:rsidR="00B4286F" w:rsidRPr="004224A9" w:rsidRDefault="00B4286F" w:rsidP="004D3E7F">
      <w:pPr>
        <w:spacing w:line="238" w:lineRule="auto"/>
        <w:rPr>
          <w:sz w:val="20"/>
        </w:rPr>
      </w:pPr>
      <w:r w:rsidRPr="004224A9">
        <w:rPr>
          <w:b/>
          <w:sz w:val="20"/>
        </w:rPr>
        <w:t>Результаты исследований и их обсуждение.</w:t>
      </w:r>
      <w:r w:rsidRPr="004224A9">
        <w:rPr>
          <w:sz w:val="20"/>
        </w:rPr>
        <w:t xml:space="preserve"> В эксперименталь</w:t>
      </w:r>
      <w:r w:rsidR="004D3E7F">
        <w:rPr>
          <w:sz w:val="20"/>
        </w:rPr>
        <w:t>-</w:t>
      </w:r>
      <w:r w:rsidRPr="004224A9">
        <w:rPr>
          <w:sz w:val="20"/>
        </w:rPr>
        <w:t>ном и контрольном аквариум</w:t>
      </w:r>
      <w:r>
        <w:rPr>
          <w:sz w:val="20"/>
        </w:rPr>
        <w:t>ах</w:t>
      </w:r>
      <w:r w:rsidRPr="004224A9">
        <w:rPr>
          <w:sz w:val="20"/>
        </w:rPr>
        <w:t xml:space="preserve"> на начало </w:t>
      </w:r>
      <w:r>
        <w:rPr>
          <w:sz w:val="20"/>
        </w:rPr>
        <w:t>опыта</w:t>
      </w:r>
      <w:r w:rsidRPr="004224A9">
        <w:rPr>
          <w:sz w:val="20"/>
        </w:rPr>
        <w:t xml:space="preserve"> средневзвешенная масса особей как опытной, так и контрольной групп составляла </w:t>
      </w:r>
      <w:r>
        <w:rPr>
          <w:sz w:val="20"/>
        </w:rPr>
        <w:t>(</w:t>
      </w:r>
      <w:r w:rsidRPr="004224A9">
        <w:rPr>
          <w:sz w:val="20"/>
        </w:rPr>
        <w:t>0,06±0,001</w:t>
      </w:r>
      <w:r>
        <w:rPr>
          <w:sz w:val="20"/>
        </w:rPr>
        <w:t>)</w:t>
      </w:r>
      <w:r w:rsidRPr="004224A9">
        <w:rPr>
          <w:sz w:val="20"/>
        </w:rPr>
        <w:t xml:space="preserve"> г. Колебания между минимальным и максимальным пок</w:t>
      </w:r>
      <w:r w:rsidRPr="004224A9">
        <w:rPr>
          <w:sz w:val="20"/>
        </w:rPr>
        <w:t>а</w:t>
      </w:r>
      <w:r w:rsidRPr="004224A9">
        <w:rPr>
          <w:sz w:val="20"/>
        </w:rPr>
        <w:t>зателям</w:t>
      </w:r>
      <w:r>
        <w:rPr>
          <w:sz w:val="20"/>
        </w:rPr>
        <w:t xml:space="preserve">и </w:t>
      </w:r>
      <w:r w:rsidRPr="004224A9">
        <w:rPr>
          <w:sz w:val="20"/>
        </w:rPr>
        <w:t xml:space="preserve"> массы не превышали 10</w:t>
      </w:r>
      <w:r w:rsidR="009200B6">
        <w:rPr>
          <w:sz w:val="20"/>
        </w:rPr>
        <w:t> </w:t>
      </w:r>
      <w:r w:rsidRPr="004224A9">
        <w:rPr>
          <w:sz w:val="20"/>
        </w:rPr>
        <w:t>%. При оценке весовых показателей роста раков было установлено, что за 10 недель масса молоди раков в экспериментальном аквариуме увеличил</w:t>
      </w:r>
      <w:r>
        <w:rPr>
          <w:sz w:val="20"/>
        </w:rPr>
        <w:t>а</w:t>
      </w:r>
      <w:r w:rsidRPr="004224A9">
        <w:rPr>
          <w:sz w:val="20"/>
        </w:rPr>
        <w:t>сь почти в 4,6</w:t>
      </w:r>
      <w:r w:rsidR="009200B6">
        <w:rPr>
          <w:sz w:val="20"/>
        </w:rPr>
        <w:t> </w:t>
      </w:r>
      <w:r w:rsidRPr="004224A9">
        <w:rPr>
          <w:sz w:val="20"/>
        </w:rPr>
        <w:t>раза, а в ко</w:t>
      </w:r>
      <w:r w:rsidRPr="004224A9">
        <w:rPr>
          <w:sz w:val="20"/>
        </w:rPr>
        <w:t>н</w:t>
      </w:r>
      <w:r w:rsidRPr="004224A9">
        <w:rPr>
          <w:sz w:val="20"/>
        </w:rPr>
        <w:t>трольном – в 3,6</w:t>
      </w:r>
      <w:r w:rsidR="009200B6">
        <w:rPr>
          <w:sz w:val="20"/>
        </w:rPr>
        <w:t> </w:t>
      </w:r>
      <w:r w:rsidRPr="004224A9">
        <w:rPr>
          <w:sz w:val="20"/>
        </w:rPr>
        <w:t>раз</w:t>
      </w:r>
      <w:r>
        <w:rPr>
          <w:sz w:val="20"/>
        </w:rPr>
        <w:t>а</w:t>
      </w:r>
      <w:r w:rsidRPr="004224A9">
        <w:rPr>
          <w:sz w:val="20"/>
        </w:rPr>
        <w:t xml:space="preserve">. В конце </w:t>
      </w:r>
      <w:r>
        <w:rPr>
          <w:sz w:val="20"/>
        </w:rPr>
        <w:t>исследований</w:t>
      </w:r>
      <w:r w:rsidRPr="004224A9">
        <w:rPr>
          <w:sz w:val="20"/>
        </w:rPr>
        <w:t xml:space="preserve"> разница между массой особей контрольного и </w:t>
      </w:r>
      <w:r>
        <w:rPr>
          <w:sz w:val="20"/>
        </w:rPr>
        <w:t>экспериментального</w:t>
      </w:r>
      <w:r w:rsidRPr="004224A9">
        <w:rPr>
          <w:sz w:val="20"/>
        </w:rPr>
        <w:t xml:space="preserve"> аквариумов составила </w:t>
      </w:r>
      <w:r w:rsidRPr="004224A9">
        <w:rPr>
          <w:sz w:val="20"/>
        </w:rPr>
        <w:lastRenderedPageBreak/>
        <w:t>27,2</w:t>
      </w:r>
      <w:r w:rsidR="003D2CB5">
        <w:rPr>
          <w:sz w:val="20"/>
        </w:rPr>
        <w:t> </w:t>
      </w:r>
      <w:r w:rsidRPr="004224A9">
        <w:rPr>
          <w:sz w:val="20"/>
        </w:rPr>
        <w:t>% (р</w:t>
      </w:r>
      <w:r w:rsidR="003D2CB5">
        <w:rPr>
          <w:sz w:val="20"/>
        </w:rPr>
        <w:t> </w:t>
      </w:r>
      <w:r w:rsidRPr="004224A9">
        <w:rPr>
          <w:sz w:val="20"/>
        </w:rPr>
        <w:t>&lt;</w:t>
      </w:r>
      <w:r w:rsidR="003D2CB5">
        <w:rPr>
          <w:sz w:val="20"/>
        </w:rPr>
        <w:t xml:space="preserve"> </w:t>
      </w:r>
      <w:r w:rsidRPr="004224A9">
        <w:rPr>
          <w:sz w:val="20"/>
        </w:rPr>
        <w:t xml:space="preserve">0,05). При этом отмечалось, что у раков </w:t>
      </w:r>
      <w:r>
        <w:rPr>
          <w:sz w:val="20"/>
        </w:rPr>
        <w:t>опытной</w:t>
      </w:r>
      <w:r w:rsidRPr="004224A9">
        <w:rPr>
          <w:sz w:val="20"/>
        </w:rPr>
        <w:t xml:space="preserve"> группы случаи каннибализма встречались на 20</w:t>
      </w:r>
      <w:r w:rsidR="00460A3D">
        <w:rPr>
          <w:sz w:val="20"/>
        </w:rPr>
        <w:t> </w:t>
      </w:r>
      <w:r w:rsidRPr="004224A9">
        <w:rPr>
          <w:sz w:val="20"/>
        </w:rPr>
        <w:t>% реже, чем у особей ко</w:t>
      </w:r>
      <w:r w:rsidRPr="004224A9">
        <w:rPr>
          <w:sz w:val="20"/>
        </w:rPr>
        <w:t>н</w:t>
      </w:r>
      <w:r w:rsidRPr="004224A9">
        <w:rPr>
          <w:sz w:val="20"/>
        </w:rPr>
        <w:t>трольной группы.</w:t>
      </w:r>
    </w:p>
    <w:p w:rsidR="00B4286F" w:rsidRPr="004224A9" w:rsidRDefault="00B4286F" w:rsidP="00613AF8">
      <w:pPr>
        <w:spacing w:line="233" w:lineRule="auto"/>
        <w:rPr>
          <w:sz w:val="20"/>
        </w:rPr>
      </w:pPr>
      <w:r w:rsidRPr="004224A9">
        <w:rPr>
          <w:b/>
          <w:sz w:val="20"/>
        </w:rPr>
        <w:t xml:space="preserve">Заключение. </w:t>
      </w:r>
      <w:r w:rsidRPr="004224A9">
        <w:rPr>
          <w:sz w:val="20"/>
        </w:rPr>
        <w:t>Применение разработанного способа использования биологически активной добавки на основе препарата Альбувир позво</w:t>
      </w:r>
      <w:r w:rsidR="004D3E7F">
        <w:rPr>
          <w:sz w:val="20"/>
        </w:rPr>
        <w:t>-</w:t>
      </w:r>
      <w:r w:rsidRPr="004224A9">
        <w:rPr>
          <w:sz w:val="20"/>
        </w:rPr>
        <w:t>ляет увеличивать темп роста молоди раков и повы</w:t>
      </w:r>
      <w:r>
        <w:rPr>
          <w:sz w:val="20"/>
        </w:rPr>
        <w:t>шать</w:t>
      </w:r>
      <w:r w:rsidRPr="004224A9">
        <w:rPr>
          <w:sz w:val="20"/>
        </w:rPr>
        <w:t xml:space="preserve"> их жизнесто</w:t>
      </w:r>
      <w:r w:rsidRPr="004224A9">
        <w:rPr>
          <w:sz w:val="20"/>
        </w:rPr>
        <w:t>й</w:t>
      </w:r>
      <w:r w:rsidRPr="004224A9">
        <w:rPr>
          <w:sz w:val="20"/>
        </w:rPr>
        <w:t>кость. В результате проведенных исследований разработаны рекоме</w:t>
      </w:r>
      <w:r w:rsidRPr="004224A9">
        <w:rPr>
          <w:sz w:val="20"/>
        </w:rPr>
        <w:t>н</w:t>
      </w:r>
      <w:r w:rsidRPr="004224A9">
        <w:rPr>
          <w:sz w:val="20"/>
        </w:rPr>
        <w:t>дации по использованию низкомолекулярных пептидов для выращ</w:t>
      </w:r>
      <w:r w:rsidRPr="004224A9">
        <w:rPr>
          <w:sz w:val="20"/>
        </w:rPr>
        <w:t>и</w:t>
      </w:r>
      <w:r w:rsidRPr="004224A9">
        <w:rPr>
          <w:sz w:val="20"/>
        </w:rPr>
        <w:t xml:space="preserve">вания и разведения товарных раков. Полученные результаты могут быть использованы для оптимизации биотехнологии выращивания жизнестойкой молоди пресноводных раков. Результаты исследований внедрены в практику разведения и выращивания раков на базе </w:t>
      </w:r>
      <w:r>
        <w:rPr>
          <w:sz w:val="20"/>
        </w:rPr>
        <w:t>з</w:t>
      </w:r>
      <w:r w:rsidRPr="004224A9">
        <w:rPr>
          <w:sz w:val="20"/>
        </w:rPr>
        <w:t>оов</w:t>
      </w:r>
      <w:r w:rsidRPr="004224A9">
        <w:rPr>
          <w:sz w:val="20"/>
        </w:rPr>
        <w:t>е</w:t>
      </w:r>
      <w:r w:rsidRPr="004224A9">
        <w:rPr>
          <w:sz w:val="20"/>
        </w:rPr>
        <w:t xml:space="preserve">теринарного центра </w:t>
      </w:r>
      <w:r w:rsidRPr="004224A9">
        <w:rPr>
          <w:sz w:val="20"/>
          <w:lang w:val="en-US"/>
        </w:rPr>
        <w:t>Optim</w:t>
      </w:r>
      <w:r w:rsidRPr="004224A9">
        <w:rPr>
          <w:sz w:val="20"/>
        </w:rPr>
        <w:t>-</w:t>
      </w:r>
      <w:r w:rsidRPr="004224A9">
        <w:rPr>
          <w:sz w:val="20"/>
          <w:lang w:val="en-US"/>
        </w:rPr>
        <w:t>Vet</w:t>
      </w:r>
      <w:r w:rsidRPr="004224A9">
        <w:rPr>
          <w:sz w:val="20"/>
        </w:rPr>
        <w:t>, а также поданы для получения патента.</w:t>
      </w:r>
    </w:p>
    <w:p w:rsidR="00B4286F" w:rsidRPr="00613AF8" w:rsidRDefault="00B4286F" w:rsidP="00613AF8">
      <w:pPr>
        <w:spacing w:line="233" w:lineRule="auto"/>
        <w:ind w:firstLine="0"/>
        <w:rPr>
          <w:sz w:val="18"/>
        </w:rPr>
      </w:pPr>
    </w:p>
    <w:p w:rsidR="00B4286F" w:rsidRPr="00A30D53" w:rsidRDefault="00B4286F" w:rsidP="00613AF8">
      <w:pPr>
        <w:spacing w:line="233" w:lineRule="auto"/>
        <w:ind w:firstLine="0"/>
        <w:rPr>
          <w:sz w:val="20"/>
        </w:rPr>
      </w:pPr>
      <w:r w:rsidRPr="00A30D53">
        <w:rPr>
          <w:sz w:val="20"/>
        </w:rPr>
        <w:t>УДК 639.4</w:t>
      </w:r>
    </w:p>
    <w:p w:rsidR="00B4286F" w:rsidRPr="00613AF8" w:rsidRDefault="00B4286F" w:rsidP="00613AF8">
      <w:pPr>
        <w:spacing w:line="233" w:lineRule="auto"/>
        <w:rPr>
          <w:b/>
          <w:sz w:val="18"/>
        </w:rPr>
      </w:pPr>
    </w:p>
    <w:p w:rsidR="00B4286F" w:rsidRPr="00DF0479" w:rsidRDefault="00B4286F" w:rsidP="00613AF8">
      <w:pPr>
        <w:spacing w:line="233" w:lineRule="auto"/>
        <w:ind w:firstLine="0"/>
        <w:jc w:val="center"/>
        <w:rPr>
          <w:b/>
          <w:i/>
          <w:caps/>
          <w:sz w:val="20"/>
        </w:rPr>
      </w:pPr>
      <w:r w:rsidRPr="004B4A3C">
        <w:rPr>
          <w:b/>
          <w:caps/>
          <w:sz w:val="20"/>
        </w:rPr>
        <w:t xml:space="preserve">Применение кислых пептидов при выращивании моллюсков рода </w:t>
      </w:r>
      <w:r w:rsidRPr="00DF0479">
        <w:rPr>
          <w:b/>
          <w:i/>
          <w:caps/>
          <w:sz w:val="20"/>
        </w:rPr>
        <w:t>Ampullaria</w:t>
      </w:r>
    </w:p>
    <w:p w:rsidR="00B4286F" w:rsidRPr="00613AF8" w:rsidRDefault="00B4286F" w:rsidP="00613AF8">
      <w:pPr>
        <w:spacing w:line="233" w:lineRule="auto"/>
        <w:ind w:firstLine="0"/>
        <w:rPr>
          <w:sz w:val="16"/>
        </w:rPr>
      </w:pPr>
    </w:p>
    <w:p w:rsidR="00B4286F" w:rsidRPr="004B4A3C" w:rsidRDefault="00B4286F" w:rsidP="00613AF8">
      <w:pPr>
        <w:spacing w:line="233" w:lineRule="auto"/>
        <w:rPr>
          <w:sz w:val="20"/>
        </w:rPr>
      </w:pPr>
      <w:r w:rsidRPr="004B4A3C">
        <w:rPr>
          <w:sz w:val="20"/>
        </w:rPr>
        <w:t>НЕСТЕРОВА Т.</w:t>
      </w:r>
      <w:r>
        <w:rPr>
          <w:sz w:val="20"/>
        </w:rPr>
        <w:t xml:space="preserve"> </w:t>
      </w:r>
      <w:r w:rsidRPr="004B4A3C">
        <w:rPr>
          <w:sz w:val="20"/>
        </w:rPr>
        <w:t>Д. – студентка</w:t>
      </w:r>
    </w:p>
    <w:p w:rsidR="00B4286F" w:rsidRPr="004B4A3C" w:rsidRDefault="00B4286F" w:rsidP="00613AF8">
      <w:pPr>
        <w:spacing w:line="233" w:lineRule="auto"/>
        <w:rPr>
          <w:i/>
          <w:sz w:val="20"/>
        </w:rPr>
      </w:pPr>
      <w:r w:rsidRPr="004B4A3C">
        <w:rPr>
          <w:i/>
          <w:sz w:val="20"/>
        </w:rPr>
        <w:t>МАРЕНКОВ О.</w:t>
      </w:r>
      <w:r>
        <w:rPr>
          <w:i/>
          <w:sz w:val="20"/>
        </w:rPr>
        <w:t xml:space="preserve"> </w:t>
      </w:r>
      <w:r w:rsidRPr="004B4A3C">
        <w:rPr>
          <w:i/>
          <w:sz w:val="20"/>
        </w:rPr>
        <w:t>Н.</w:t>
      </w:r>
      <w:r w:rsidRPr="00A30D53">
        <w:rPr>
          <w:i/>
          <w:sz w:val="20"/>
        </w:rPr>
        <w:t xml:space="preserve"> </w:t>
      </w:r>
      <w:r w:rsidRPr="004B4A3C">
        <w:rPr>
          <w:i/>
          <w:sz w:val="20"/>
        </w:rPr>
        <w:t>– руководитель, м</w:t>
      </w:r>
      <w:r>
        <w:rPr>
          <w:i/>
          <w:sz w:val="20"/>
        </w:rPr>
        <w:t>л</w:t>
      </w:r>
      <w:r w:rsidRPr="004B4A3C">
        <w:rPr>
          <w:i/>
          <w:sz w:val="20"/>
        </w:rPr>
        <w:t>.</w:t>
      </w:r>
      <w:r>
        <w:rPr>
          <w:i/>
          <w:sz w:val="20"/>
        </w:rPr>
        <w:t xml:space="preserve"> </w:t>
      </w:r>
      <w:r w:rsidRPr="004B4A3C">
        <w:rPr>
          <w:i/>
          <w:sz w:val="20"/>
        </w:rPr>
        <w:t>н</w:t>
      </w:r>
      <w:r>
        <w:rPr>
          <w:i/>
          <w:sz w:val="20"/>
        </w:rPr>
        <w:t>ауч</w:t>
      </w:r>
      <w:r w:rsidRPr="004B4A3C">
        <w:rPr>
          <w:i/>
          <w:sz w:val="20"/>
        </w:rPr>
        <w:t>.</w:t>
      </w:r>
      <w:r>
        <w:rPr>
          <w:i/>
          <w:sz w:val="20"/>
        </w:rPr>
        <w:t xml:space="preserve"> </w:t>
      </w:r>
      <w:r w:rsidRPr="004B4A3C">
        <w:rPr>
          <w:i/>
          <w:sz w:val="20"/>
        </w:rPr>
        <w:t>с</w:t>
      </w:r>
      <w:r>
        <w:rPr>
          <w:i/>
          <w:sz w:val="20"/>
        </w:rPr>
        <w:t>отрудник</w:t>
      </w:r>
    </w:p>
    <w:p w:rsidR="00B4286F" w:rsidRPr="00613AF8" w:rsidRDefault="00B4286F" w:rsidP="00613AF8">
      <w:pPr>
        <w:spacing w:line="233" w:lineRule="auto"/>
        <w:jc w:val="center"/>
        <w:rPr>
          <w:sz w:val="16"/>
        </w:rPr>
      </w:pPr>
    </w:p>
    <w:p w:rsidR="00B4286F" w:rsidRDefault="00B4286F" w:rsidP="00613AF8">
      <w:pPr>
        <w:spacing w:line="233" w:lineRule="auto"/>
        <w:ind w:firstLine="0"/>
        <w:jc w:val="center"/>
        <w:rPr>
          <w:sz w:val="16"/>
        </w:rPr>
      </w:pPr>
      <w:r w:rsidRPr="00A30D53">
        <w:rPr>
          <w:sz w:val="16"/>
        </w:rPr>
        <w:t xml:space="preserve">Днепропетровский национальный </w:t>
      </w:r>
      <w:r>
        <w:rPr>
          <w:sz w:val="16"/>
        </w:rPr>
        <w:t>университет им. О. Гончара</w:t>
      </w:r>
    </w:p>
    <w:p w:rsidR="00B4286F" w:rsidRPr="00A30D53" w:rsidRDefault="00B4286F" w:rsidP="00613AF8">
      <w:pPr>
        <w:spacing w:line="233" w:lineRule="auto"/>
        <w:ind w:firstLine="0"/>
        <w:jc w:val="center"/>
        <w:rPr>
          <w:spacing w:val="4"/>
          <w:sz w:val="16"/>
        </w:rPr>
      </w:pPr>
      <w:r w:rsidRPr="00A30D53">
        <w:rPr>
          <w:spacing w:val="4"/>
          <w:sz w:val="16"/>
        </w:rPr>
        <w:t>г. Днепропетровск, Украина, 49010</w:t>
      </w:r>
    </w:p>
    <w:p w:rsidR="00B4286F" w:rsidRPr="00613AF8" w:rsidRDefault="00B4286F" w:rsidP="00613AF8">
      <w:pPr>
        <w:spacing w:line="233" w:lineRule="auto"/>
        <w:jc w:val="center"/>
        <w:rPr>
          <w:spacing w:val="-2"/>
          <w:sz w:val="18"/>
        </w:rPr>
      </w:pPr>
    </w:p>
    <w:p w:rsidR="00B4286F" w:rsidRPr="004224A9" w:rsidRDefault="00B4286F" w:rsidP="00613AF8">
      <w:pPr>
        <w:spacing w:line="233" w:lineRule="auto"/>
        <w:rPr>
          <w:sz w:val="20"/>
        </w:rPr>
      </w:pPr>
      <w:r w:rsidRPr="004224A9">
        <w:rPr>
          <w:b/>
          <w:sz w:val="20"/>
        </w:rPr>
        <w:t>Введение.</w:t>
      </w:r>
      <w:r w:rsidRPr="004224A9">
        <w:rPr>
          <w:sz w:val="20"/>
        </w:rPr>
        <w:t xml:space="preserve"> В последние десятилетия значительное внимание </w:t>
      </w:r>
      <w:r w:rsidR="004D3E7F">
        <w:rPr>
          <w:sz w:val="20"/>
        </w:rPr>
        <w:t>уделя-</w:t>
      </w:r>
      <w:r w:rsidRPr="004224A9">
        <w:rPr>
          <w:sz w:val="20"/>
        </w:rPr>
        <w:t>ется развитию аквакультуры и поиску новых объектов для культив</w:t>
      </w:r>
      <w:r w:rsidRPr="004224A9">
        <w:rPr>
          <w:sz w:val="20"/>
        </w:rPr>
        <w:t>и</w:t>
      </w:r>
      <w:r w:rsidRPr="004224A9">
        <w:rPr>
          <w:sz w:val="20"/>
        </w:rPr>
        <w:t xml:space="preserve">рования. Одним из таких нетрадиционных и перспективных объектов выращивания являются деликатесные моллюски рода </w:t>
      </w:r>
      <w:r w:rsidRPr="004224A9">
        <w:rPr>
          <w:i/>
          <w:sz w:val="20"/>
        </w:rPr>
        <w:t>Ampullaria</w:t>
      </w:r>
      <w:r w:rsidRPr="004224A9">
        <w:rPr>
          <w:sz w:val="20"/>
        </w:rPr>
        <w:t>.</w:t>
      </w:r>
    </w:p>
    <w:p w:rsidR="00B4286F" w:rsidRPr="004224A9" w:rsidRDefault="00B4286F" w:rsidP="00613AF8">
      <w:pPr>
        <w:spacing w:line="233" w:lineRule="auto"/>
        <w:rPr>
          <w:sz w:val="20"/>
        </w:rPr>
      </w:pPr>
      <w:r w:rsidRPr="004224A9">
        <w:rPr>
          <w:sz w:val="20"/>
        </w:rPr>
        <w:t>Актуальность работы заключается в том, что ампулярии имеют пищевую ценность, по вкусовым качествам не уступают деликатесным моллюскам, которых выращивают в Европе, а себестоимость их про</w:t>
      </w:r>
      <w:r w:rsidR="004D3E7F">
        <w:rPr>
          <w:sz w:val="20"/>
        </w:rPr>
        <w:t>-</w:t>
      </w:r>
      <w:r w:rsidRPr="004224A9">
        <w:rPr>
          <w:sz w:val="20"/>
        </w:rPr>
        <w:t>изводства делает этих улиток доступными на отечественном рынке продукции. Промышленное выращивание ампулярий обходится де</w:t>
      </w:r>
      <w:r w:rsidR="004D3E7F">
        <w:rPr>
          <w:sz w:val="20"/>
        </w:rPr>
        <w:t>-</w:t>
      </w:r>
      <w:r w:rsidRPr="004224A9">
        <w:rPr>
          <w:sz w:val="20"/>
        </w:rPr>
        <w:t>шевле, чем культивирование других беспозвоночных, так как они н</w:t>
      </w:r>
      <w:r w:rsidRPr="004224A9">
        <w:rPr>
          <w:sz w:val="20"/>
        </w:rPr>
        <w:t>е</w:t>
      </w:r>
      <w:r w:rsidRPr="004224A9">
        <w:rPr>
          <w:sz w:val="20"/>
        </w:rPr>
        <w:t xml:space="preserve">прихотливы к условиям содержания и к пище. </w:t>
      </w:r>
    </w:p>
    <w:p w:rsidR="00B4286F" w:rsidRDefault="00B4286F" w:rsidP="00613AF8">
      <w:pPr>
        <w:spacing w:line="233" w:lineRule="auto"/>
        <w:rPr>
          <w:sz w:val="20"/>
        </w:rPr>
      </w:pPr>
      <w:r w:rsidRPr="004224A9">
        <w:rPr>
          <w:b/>
          <w:sz w:val="20"/>
        </w:rPr>
        <w:t>Цель работы</w:t>
      </w:r>
      <w:r w:rsidRPr="004224A9">
        <w:rPr>
          <w:sz w:val="20"/>
        </w:rPr>
        <w:t xml:space="preserve"> – разработать пути интенсификации выращивания ампулярий с использованием новейшей иммуностимулирующей до</w:t>
      </w:r>
      <w:r w:rsidR="004D3E7F">
        <w:rPr>
          <w:sz w:val="20"/>
        </w:rPr>
        <w:t>-</w:t>
      </w:r>
      <w:r w:rsidRPr="004224A9">
        <w:rPr>
          <w:sz w:val="20"/>
        </w:rPr>
        <w:t>бавки</w:t>
      </w:r>
      <w:r>
        <w:rPr>
          <w:sz w:val="20"/>
        </w:rPr>
        <w:t>, состоящей из</w:t>
      </w:r>
      <w:r w:rsidRPr="004224A9">
        <w:rPr>
          <w:sz w:val="20"/>
        </w:rPr>
        <w:t xml:space="preserve"> раствора кислых пептидов. </w:t>
      </w:r>
      <w:r>
        <w:rPr>
          <w:sz w:val="20"/>
        </w:rPr>
        <w:t xml:space="preserve">Для достижения цели была поставлена задача </w:t>
      </w:r>
      <w:r w:rsidRPr="004224A9">
        <w:rPr>
          <w:sz w:val="20"/>
        </w:rPr>
        <w:t xml:space="preserve">определить действие нового антивирусного биологически активного препарата Альбувир на моллюсков рода </w:t>
      </w:r>
      <w:r w:rsidRPr="00315917">
        <w:rPr>
          <w:i/>
          <w:sz w:val="20"/>
        </w:rPr>
        <w:t>Ampullaria</w:t>
      </w:r>
      <w:r w:rsidRPr="004224A9">
        <w:rPr>
          <w:sz w:val="20"/>
        </w:rPr>
        <w:t>.</w:t>
      </w:r>
    </w:p>
    <w:p w:rsidR="00B4286F" w:rsidRPr="004224A9" w:rsidRDefault="00B4286F" w:rsidP="003D2CB5">
      <w:pPr>
        <w:spacing w:line="233" w:lineRule="auto"/>
        <w:rPr>
          <w:sz w:val="20"/>
        </w:rPr>
      </w:pPr>
      <w:r w:rsidRPr="004224A9">
        <w:rPr>
          <w:b/>
          <w:sz w:val="20"/>
        </w:rPr>
        <w:lastRenderedPageBreak/>
        <w:t>Материал и методика исследований</w:t>
      </w:r>
      <w:r w:rsidRPr="00315917">
        <w:rPr>
          <w:b/>
          <w:sz w:val="20"/>
        </w:rPr>
        <w:t>.</w:t>
      </w:r>
      <w:r w:rsidRPr="004224A9">
        <w:rPr>
          <w:sz w:val="20"/>
        </w:rPr>
        <w:t xml:space="preserve"> Альбувир нашел широкое применение в животноводстве и ветеринарии в качестве профилакти</w:t>
      </w:r>
      <w:r w:rsidR="004D3E7F">
        <w:rPr>
          <w:sz w:val="20"/>
        </w:rPr>
        <w:t>-</w:t>
      </w:r>
      <w:r w:rsidRPr="004224A9">
        <w:rPr>
          <w:sz w:val="20"/>
        </w:rPr>
        <w:t xml:space="preserve">ческого и иммуностимулирующего препарата, но данный препарат может быть использован </w:t>
      </w:r>
      <w:r w:rsidR="00460A3D">
        <w:rPr>
          <w:sz w:val="20"/>
        </w:rPr>
        <w:t xml:space="preserve">и </w:t>
      </w:r>
      <w:r w:rsidRPr="004224A9">
        <w:rPr>
          <w:sz w:val="20"/>
        </w:rPr>
        <w:t>в рыбоводстве и аквакультуре. На сег</w:t>
      </w:r>
      <w:r w:rsidRPr="004224A9">
        <w:rPr>
          <w:sz w:val="20"/>
        </w:rPr>
        <w:t>о</w:t>
      </w:r>
      <w:r w:rsidRPr="004224A9">
        <w:rPr>
          <w:sz w:val="20"/>
        </w:rPr>
        <w:t xml:space="preserve">дняшний день аналоговых исследований по воздействию препарата на водных беспозвоночных не проводилось. Особенностью </w:t>
      </w:r>
      <w:r>
        <w:rPr>
          <w:sz w:val="20"/>
        </w:rPr>
        <w:t>Альбувира</w:t>
      </w:r>
      <w:r w:rsidRPr="004224A9">
        <w:rPr>
          <w:sz w:val="20"/>
        </w:rPr>
        <w:t xml:space="preserve"> является практически полное отсутствие у него токсичности (пептиды разрушаются до аминокислот) и невозможность адаптации со стороны вируса и организма животного – аминокислоты самоорганизуются в организме животного. </w:t>
      </w:r>
    </w:p>
    <w:p w:rsidR="00B4286F" w:rsidRPr="00315917" w:rsidRDefault="00B4286F" w:rsidP="00613AF8">
      <w:pPr>
        <w:spacing w:line="230" w:lineRule="auto"/>
        <w:rPr>
          <w:spacing w:val="-2"/>
          <w:sz w:val="20"/>
        </w:rPr>
      </w:pPr>
      <w:r w:rsidRPr="00315917">
        <w:rPr>
          <w:spacing w:val="-2"/>
          <w:sz w:val="20"/>
        </w:rPr>
        <w:t>В ходе экспериментальной работы изучены особенности роста ампу</w:t>
      </w:r>
      <w:r w:rsidR="004D3E7F">
        <w:rPr>
          <w:spacing w:val="-2"/>
          <w:sz w:val="20"/>
        </w:rPr>
        <w:t>-</w:t>
      </w:r>
      <w:r w:rsidRPr="00315917">
        <w:rPr>
          <w:spacing w:val="-2"/>
          <w:sz w:val="20"/>
        </w:rPr>
        <w:t>лярий, выращиваемых в искусственных условиях с добавлением биол</w:t>
      </w:r>
      <w:r w:rsidRPr="00315917">
        <w:rPr>
          <w:spacing w:val="-2"/>
          <w:sz w:val="20"/>
        </w:rPr>
        <w:t>о</w:t>
      </w:r>
      <w:r w:rsidRPr="00315917">
        <w:rPr>
          <w:spacing w:val="-2"/>
          <w:sz w:val="20"/>
        </w:rPr>
        <w:t>гически активного препарата Альбувир – водорастворимой смеси су</w:t>
      </w:r>
      <w:r w:rsidRPr="00315917">
        <w:rPr>
          <w:spacing w:val="-2"/>
          <w:sz w:val="20"/>
        </w:rPr>
        <w:t>к</w:t>
      </w:r>
      <w:r w:rsidRPr="00315917">
        <w:rPr>
          <w:spacing w:val="-2"/>
          <w:sz w:val="20"/>
        </w:rPr>
        <w:t>цинат-пептидогидролизатов. Разработанный способ использования Ал</w:t>
      </w:r>
      <w:r w:rsidRPr="00315917">
        <w:rPr>
          <w:spacing w:val="-2"/>
          <w:sz w:val="20"/>
        </w:rPr>
        <w:t>ь</w:t>
      </w:r>
      <w:r w:rsidRPr="00315917">
        <w:rPr>
          <w:spacing w:val="-2"/>
          <w:sz w:val="20"/>
        </w:rPr>
        <w:t>бувира базируется на проведении профилактических ванн путем созд</w:t>
      </w:r>
      <w:r w:rsidRPr="00315917">
        <w:rPr>
          <w:spacing w:val="-2"/>
          <w:sz w:val="20"/>
        </w:rPr>
        <w:t>а</w:t>
      </w:r>
      <w:r w:rsidRPr="00315917">
        <w:rPr>
          <w:spacing w:val="-2"/>
          <w:sz w:val="20"/>
        </w:rPr>
        <w:t>ния оптимальной концентрации препарата в аквариуме. Эксперимент проводился в двух аквариумах рабочим объемом 6 л. Для эксперимента отбирали ампулярий одной генерации и одинаковой размерно-весовой группы. В каждый аквариум было высажено по 10 особей. Еженедельно препарат Альбувир в виде 10%-ного раствора добавляли в количестве 6</w:t>
      </w:r>
      <w:r w:rsidR="00460A3D">
        <w:rPr>
          <w:spacing w:val="-2"/>
          <w:sz w:val="20"/>
        </w:rPr>
        <w:t> </w:t>
      </w:r>
      <w:r w:rsidRPr="00315917">
        <w:rPr>
          <w:spacing w:val="-2"/>
          <w:sz w:val="20"/>
        </w:rPr>
        <w:t>мл в экспериментальный аквариум с опытными моллюсками. Конце</w:t>
      </w:r>
      <w:r w:rsidRPr="00315917">
        <w:rPr>
          <w:spacing w:val="-2"/>
          <w:sz w:val="20"/>
        </w:rPr>
        <w:t>н</w:t>
      </w:r>
      <w:r w:rsidRPr="00315917">
        <w:rPr>
          <w:spacing w:val="-2"/>
          <w:sz w:val="20"/>
        </w:rPr>
        <w:t>трация препарата в аквариуме составляла 0,01 %.</w:t>
      </w:r>
    </w:p>
    <w:p w:rsidR="00B4286F" w:rsidRPr="004224A9" w:rsidRDefault="00B4286F" w:rsidP="003D2CB5">
      <w:pPr>
        <w:spacing w:line="233" w:lineRule="auto"/>
        <w:rPr>
          <w:sz w:val="20"/>
        </w:rPr>
      </w:pPr>
      <w:r w:rsidRPr="004224A9">
        <w:rPr>
          <w:b/>
          <w:sz w:val="20"/>
        </w:rPr>
        <w:t>Результаты исследований и их обсуждение</w:t>
      </w:r>
      <w:r w:rsidRPr="00315917">
        <w:rPr>
          <w:b/>
          <w:sz w:val="20"/>
        </w:rPr>
        <w:t>.</w:t>
      </w:r>
      <w:r w:rsidRPr="004224A9">
        <w:rPr>
          <w:sz w:val="20"/>
        </w:rPr>
        <w:t xml:space="preserve"> В эксперименталь</w:t>
      </w:r>
      <w:r w:rsidR="004D3E7F">
        <w:rPr>
          <w:sz w:val="20"/>
        </w:rPr>
        <w:t>-</w:t>
      </w:r>
      <w:r w:rsidRPr="004224A9">
        <w:rPr>
          <w:sz w:val="20"/>
        </w:rPr>
        <w:t>ном и контрольном аквариум</w:t>
      </w:r>
      <w:r>
        <w:rPr>
          <w:sz w:val="20"/>
        </w:rPr>
        <w:t>ах</w:t>
      </w:r>
      <w:r w:rsidRPr="004224A9">
        <w:rPr>
          <w:sz w:val="20"/>
        </w:rPr>
        <w:t xml:space="preserve"> на начало опыта средняя масса молл</w:t>
      </w:r>
      <w:r w:rsidRPr="004224A9">
        <w:rPr>
          <w:sz w:val="20"/>
        </w:rPr>
        <w:t>ю</w:t>
      </w:r>
      <w:r w:rsidRPr="004224A9">
        <w:rPr>
          <w:sz w:val="20"/>
        </w:rPr>
        <w:t xml:space="preserve">сков составляла </w:t>
      </w:r>
      <w:r>
        <w:rPr>
          <w:sz w:val="20"/>
        </w:rPr>
        <w:t>(</w:t>
      </w:r>
      <w:r w:rsidRPr="004224A9">
        <w:rPr>
          <w:sz w:val="20"/>
        </w:rPr>
        <w:t>0,22±0,021</w:t>
      </w:r>
      <w:r>
        <w:rPr>
          <w:sz w:val="20"/>
        </w:rPr>
        <w:t>)</w:t>
      </w:r>
      <w:r w:rsidR="00460A3D">
        <w:rPr>
          <w:sz w:val="20"/>
        </w:rPr>
        <w:t> </w:t>
      </w:r>
      <w:r w:rsidRPr="004224A9">
        <w:rPr>
          <w:sz w:val="20"/>
        </w:rPr>
        <w:t>г. При оценке показателей роста ампул</w:t>
      </w:r>
      <w:r w:rsidRPr="004224A9">
        <w:rPr>
          <w:sz w:val="20"/>
        </w:rPr>
        <w:t>я</w:t>
      </w:r>
      <w:r w:rsidRPr="004224A9">
        <w:rPr>
          <w:sz w:val="20"/>
        </w:rPr>
        <w:t>рий было установлено, что масса моллюсков в экспериментальном аквариуме увеличилась на 78</w:t>
      </w:r>
      <w:r w:rsidR="00460A3D">
        <w:rPr>
          <w:sz w:val="20"/>
        </w:rPr>
        <w:t> </w:t>
      </w:r>
      <w:r w:rsidRPr="004224A9">
        <w:rPr>
          <w:sz w:val="20"/>
        </w:rPr>
        <w:t>%, а в контрольном – на 57</w:t>
      </w:r>
      <w:r w:rsidR="00460A3D">
        <w:rPr>
          <w:sz w:val="20"/>
        </w:rPr>
        <w:t> </w:t>
      </w:r>
      <w:r w:rsidRPr="004224A9">
        <w:rPr>
          <w:sz w:val="20"/>
        </w:rPr>
        <w:t>%. Относ</w:t>
      </w:r>
      <w:r w:rsidRPr="004224A9">
        <w:rPr>
          <w:sz w:val="20"/>
        </w:rPr>
        <w:t>и</w:t>
      </w:r>
      <w:r w:rsidRPr="004224A9">
        <w:rPr>
          <w:sz w:val="20"/>
        </w:rPr>
        <w:t>тельный прирост массы ампулярий за период опыт</w:t>
      </w:r>
      <w:r>
        <w:rPr>
          <w:sz w:val="20"/>
        </w:rPr>
        <w:t>а в экспериментал</w:t>
      </w:r>
      <w:r>
        <w:rPr>
          <w:sz w:val="20"/>
        </w:rPr>
        <w:t>ь</w:t>
      </w:r>
      <w:r>
        <w:rPr>
          <w:sz w:val="20"/>
        </w:rPr>
        <w:t>ном аквариуме</w:t>
      </w:r>
      <w:r w:rsidRPr="004224A9">
        <w:rPr>
          <w:sz w:val="20"/>
        </w:rPr>
        <w:t xml:space="preserve"> был в 1,5</w:t>
      </w:r>
      <w:r w:rsidR="00460A3D">
        <w:rPr>
          <w:sz w:val="20"/>
        </w:rPr>
        <w:t> </w:t>
      </w:r>
      <w:r w:rsidRPr="004224A9">
        <w:rPr>
          <w:sz w:val="20"/>
        </w:rPr>
        <w:t>раза выше, чем в контрол</w:t>
      </w:r>
      <w:r>
        <w:rPr>
          <w:sz w:val="20"/>
        </w:rPr>
        <w:t>ьном</w:t>
      </w:r>
      <w:r w:rsidRPr="004224A9">
        <w:rPr>
          <w:sz w:val="20"/>
        </w:rPr>
        <w:t>. Также уст</w:t>
      </w:r>
      <w:r w:rsidRPr="004224A9">
        <w:rPr>
          <w:sz w:val="20"/>
        </w:rPr>
        <w:t>а</w:t>
      </w:r>
      <w:r w:rsidRPr="004224A9">
        <w:rPr>
          <w:sz w:val="20"/>
        </w:rPr>
        <w:t>новлено, что выживаемость молоди ампулярий и их резистентность к</w:t>
      </w:r>
      <w:r w:rsidR="00460A3D">
        <w:rPr>
          <w:sz w:val="20"/>
        </w:rPr>
        <w:t> </w:t>
      </w:r>
      <w:r w:rsidRPr="00613AF8">
        <w:rPr>
          <w:spacing w:val="-2"/>
          <w:sz w:val="20"/>
        </w:rPr>
        <w:t>заболеванию сапролегниозом составила 40</w:t>
      </w:r>
      <w:r w:rsidR="00460A3D" w:rsidRPr="00613AF8">
        <w:rPr>
          <w:spacing w:val="-2"/>
          <w:sz w:val="20"/>
        </w:rPr>
        <w:t> </w:t>
      </w:r>
      <w:r w:rsidRPr="00613AF8">
        <w:rPr>
          <w:spacing w:val="-2"/>
          <w:sz w:val="20"/>
        </w:rPr>
        <w:t>%. Эффективность исполь</w:t>
      </w:r>
      <w:r w:rsidR="00613AF8" w:rsidRPr="00613AF8">
        <w:rPr>
          <w:spacing w:val="-2"/>
          <w:sz w:val="20"/>
        </w:rPr>
        <w:t>-</w:t>
      </w:r>
      <w:r w:rsidRPr="004224A9">
        <w:rPr>
          <w:sz w:val="20"/>
        </w:rPr>
        <w:t>зования искусственных кормов в экспериментальных условиях соста</w:t>
      </w:r>
      <w:r w:rsidR="00613AF8">
        <w:rPr>
          <w:sz w:val="20"/>
        </w:rPr>
        <w:t>-</w:t>
      </w:r>
      <w:r w:rsidRPr="004224A9">
        <w:rPr>
          <w:sz w:val="20"/>
        </w:rPr>
        <w:t>вила 25</w:t>
      </w:r>
      <w:r w:rsidR="00460A3D">
        <w:rPr>
          <w:sz w:val="20"/>
        </w:rPr>
        <w:t> </w:t>
      </w:r>
      <w:r w:rsidRPr="004224A9">
        <w:rPr>
          <w:sz w:val="20"/>
        </w:rPr>
        <w:t>%. Таким образом, применение заявленного способа проведе</w:t>
      </w:r>
      <w:r w:rsidR="00613AF8">
        <w:rPr>
          <w:sz w:val="20"/>
        </w:rPr>
        <w:t>-</w:t>
      </w:r>
      <w:r w:rsidRPr="004224A9">
        <w:rPr>
          <w:sz w:val="20"/>
        </w:rPr>
        <w:t>ния профилактических обработок моллюсков препаратом Альбувир позволяет увеличивать темп роста товарных моллюсков и повышать их иммунитет.</w:t>
      </w:r>
    </w:p>
    <w:p w:rsidR="00B4286F" w:rsidRPr="004224A9" w:rsidRDefault="00B4286F" w:rsidP="00613AF8">
      <w:pPr>
        <w:spacing w:line="230" w:lineRule="auto"/>
        <w:rPr>
          <w:sz w:val="20"/>
        </w:rPr>
      </w:pPr>
      <w:r w:rsidRPr="004224A9">
        <w:rPr>
          <w:b/>
          <w:sz w:val="20"/>
        </w:rPr>
        <w:t>Заключение</w:t>
      </w:r>
      <w:r w:rsidRPr="00315917">
        <w:rPr>
          <w:b/>
          <w:sz w:val="20"/>
        </w:rPr>
        <w:t xml:space="preserve">. </w:t>
      </w:r>
      <w:r w:rsidRPr="004224A9">
        <w:rPr>
          <w:sz w:val="20"/>
        </w:rPr>
        <w:t>В результате проведенных исследований разработаны рекомендации по использованию стимулирующего препарата Альбу</w:t>
      </w:r>
      <w:r w:rsidR="004D3E7F">
        <w:rPr>
          <w:sz w:val="20"/>
        </w:rPr>
        <w:t>-</w:t>
      </w:r>
      <w:r>
        <w:rPr>
          <w:sz w:val="20"/>
        </w:rPr>
        <w:t>вир</w:t>
      </w:r>
      <w:r w:rsidRPr="004224A9">
        <w:rPr>
          <w:sz w:val="20"/>
        </w:rPr>
        <w:t xml:space="preserve"> для выращивания и разведения товарных ампулярий. Полученные результаты являются важнейшей основой для оптимизации биотехн</w:t>
      </w:r>
      <w:r w:rsidRPr="004224A9">
        <w:rPr>
          <w:sz w:val="20"/>
        </w:rPr>
        <w:t>о</w:t>
      </w:r>
      <w:r w:rsidRPr="004224A9">
        <w:rPr>
          <w:sz w:val="20"/>
        </w:rPr>
        <w:t>логии выращивания пресноводных моллюсков. Результаты исследов</w:t>
      </w:r>
      <w:r w:rsidRPr="004224A9">
        <w:rPr>
          <w:sz w:val="20"/>
        </w:rPr>
        <w:t>а</w:t>
      </w:r>
      <w:r w:rsidRPr="004224A9">
        <w:rPr>
          <w:sz w:val="20"/>
        </w:rPr>
        <w:lastRenderedPageBreak/>
        <w:t xml:space="preserve">ний внедрены в практику разведения и выращивания ампулярий на базе </w:t>
      </w:r>
      <w:r>
        <w:rPr>
          <w:sz w:val="20"/>
        </w:rPr>
        <w:t>з</w:t>
      </w:r>
      <w:r w:rsidRPr="004224A9">
        <w:rPr>
          <w:sz w:val="20"/>
        </w:rPr>
        <w:t xml:space="preserve">ооветеринарного центра </w:t>
      </w:r>
      <w:r w:rsidRPr="004224A9">
        <w:rPr>
          <w:sz w:val="20"/>
          <w:lang w:val="en-US"/>
        </w:rPr>
        <w:t>Optim</w:t>
      </w:r>
      <w:r w:rsidRPr="004224A9">
        <w:rPr>
          <w:sz w:val="20"/>
        </w:rPr>
        <w:t>-</w:t>
      </w:r>
      <w:r w:rsidRPr="004224A9">
        <w:rPr>
          <w:sz w:val="20"/>
          <w:lang w:val="en-US"/>
        </w:rPr>
        <w:t>Vet</w:t>
      </w:r>
      <w:r w:rsidRPr="004224A9">
        <w:rPr>
          <w:sz w:val="20"/>
        </w:rPr>
        <w:t>, а также поданы для получ</w:t>
      </w:r>
      <w:r w:rsidRPr="004224A9">
        <w:rPr>
          <w:sz w:val="20"/>
        </w:rPr>
        <w:t>е</w:t>
      </w:r>
      <w:r w:rsidRPr="004224A9">
        <w:rPr>
          <w:sz w:val="20"/>
        </w:rPr>
        <w:t>ния патента.</w:t>
      </w:r>
    </w:p>
    <w:p w:rsidR="00B4286F" w:rsidRPr="00791EF3" w:rsidRDefault="00B4286F" w:rsidP="00EB1673">
      <w:pPr>
        <w:spacing w:line="230" w:lineRule="auto"/>
        <w:rPr>
          <w:sz w:val="18"/>
        </w:rPr>
      </w:pPr>
    </w:p>
    <w:p w:rsidR="00B4286F" w:rsidRPr="004B4A3C" w:rsidRDefault="00B4286F" w:rsidP="00EB1673">
      <w:pPr>
        <w:spacing w:line="230" w:lineRule="auto"/>
        <w:ind w:firstLine="0"/>
        <w:rPr>
          <w:sz w:val="20"/>
        </w:rPr>
      </w:pPr>
      <w:r w:rsidRPr="004B4A3C">
        <w:rPr>
          <w:sz w:val="20"/>
        </w:rPr>
        <w:t>УДК 636.5:611.4:619:616.98:579.834.115:615.371</w:t>
      </w:r>
    </w:p>
    <w:p w:rsidR="00B4286F" w:rsidRPr="00121507" w:rsidRDefault="00B4286F" w:rsidP="00EB1673">
      <w:pPr>
        <w:spacing w:line="230" w:lineRule="auto"/>
        <w:ind w:firstLine="0"/>
        <w:jc w:val="center"/>
        <w:rPr>
          <w:b/>
          <w:sz w:val="12"/>
        </w:rPr>
      </w:pPr>
    </w:p>
    <w:p w:rsidR="00B4286F" w:rsidRPr="004B4A3C" w:rsidRDefault="00B4286F" w:rsidP="00EB1673">
      <w:pPr>
        <w:spacing w:line="230" w:lineRule="auto"/>
        <w:ind w:firstLine="0"/>
        <w:jc w:val="center"/>
        <w:rPr>
          <w:b/>
          <w:sz w:val="20"/>
        </w:rPr>
      </w:pPr>
      <w:r w:rsidRPr="004B4A3C">
        <w:rPr>
          <w:b/>
          <w:sz w:val="20"/>
        </w:rPr>
        <w:t xml:space="preserve">ИММУНОМОРФОГЕНЕЗ У СВИНЕЙ, </w:t>
      </w:r>
    </w:p>
    <w:p w:rsidR="00B4286F" w:rsidRPr="004B4A3C" w:rsidRDefault="00B4286F" w:rsidP="00EB1673">
      <w:pPr>
        <w:spacing w:line="230" w:lineRule="auto"/>
        <w:ind w:firstLine="0"/>
        <w:jc w:val="center"/>
        <w:rPr>
          <w:b/>
          <w:sz w:val="20"/>
        </w:rPr>
      </w:pPr>
      <w:r w:rsidRPr="004B4A3C">
        <w:rPr>
          <w:b/>
          <w:sz w:val="20"/>
        </w:rPr>
        <w:t>ВАКЦИНИРОВАННЫХ ПРОТИВ ЛЕПТОСПИРОЗА</w:t>
      </w:r>
    </w:p>
    <w:p w:rsidR="00B4286F" w:rsidRPr="00121507" w:rsidRDefault="00B4286F" w:rsidP="00EB1673">
      <w:pPr>
        <w:spacing w:line="230" w:lineRule="auto"/>
        <w:rPr>
          <w:sz w:val="16"/>
        </w:rPr>
      </w:pPr>
    </w:p>
    <w:p w:rsidR="00B4286F" w:rsidRPr="004B4A3C" w:rsidRDefault="00B4286F" w:rsidP="00EB1673">
      <w:pPr>
        <w:spacing w:line="230" w:lineRule="auto"/>
        <w:rPr>
          <w:sz w:val="20"/>
        </w:rPr>
      </w:pPr>
      <w:r w:rsidRPr="004B4A3C">
        <w:rPr>
          <w:sz w:val="20"/>
        </w:rPr>
        <w:t>ПАВЛОВИЧ Е.</w:t>
      </w:r>
      <w:r>
        <w:rPr>
          <w:sz w:val="20"/>
        </w:rPr>
        <w:t xml:space="preserve"> </w:t>
      </w:r>
      <w:r w:rsidRPr="004B4A3C">
        <w:rPr>
          <w:sz w:val="20"/>
        </w:rPr>
        <w:t>В. – студентка</w:t>
      </w:r>
    </w:p>
    <w:p w:rsidR="00B4286F" w:rsidRPr="004B4A3C" w:rsidRDefault="00B4286F" w:rsidP="00EB1673">
      <w:pPr>
        <w:spacing w:line="230" w:lineRule="auto"/>
        <w:rPr>
          <w:i/>
          <w:sz w:val="20"/>
        </w:rPr>
      </w:pPr>
      <w:r w:rsidRPr="004B4A3C">
        <w:rPr>
          <w:i/>
          <w:sz w:val="20"/>
        </w:rPr>
        <w:t>НИКИТЕНКО И.</w:t>
      </w:r>
      <w:r>
        <w:rPr>
          <w:i/>
          <w:sz w:val="20"/>
        </w:rPr>
        <w:t xml:space="preserve"> </w:t>
      </w:r>
      <w:r w:rsidRPr="004B4A3C">
        <w:rPr>
          <w:i/>
          <w:sz w:val="20"/>
        </w:rPr>
        <w:t>Г.</w:t>
      </w:r>
      <w:r w:rsidRPr="00CC6199">
        <w:rPr>
          <w:i/>
          <w:sz w:val="20"/>
        </w:rPr>
        <w:t xml:space="preserve"> </w:t>
      </w:r>
      <w:r w:rsidRPr="004B4A3C">
        <w:rPr>
          <w:i/>
          <w:sz w:val="20"/>
        </w:rPr>
        <w:t>–</w:t>
      </w:r>
      <w:r>
        <w:rPr>
          <w:i/>
          <w:sz w:val="20"/>
        </w:rPr>
        <w:t xml:space="preserve"> </w:t>
      </w:r>
      <w:r w:rsidRPr="004B4A3C">
        <w:rPr>
          <w:i/>
          <w:sz w:val="20"/>
        </w:rPr>
        <w:t>руководитель,</w:t>
      </w:r>
      <w:r w:rsidRPr="004B4A3C">
        <w:rPr>
          <w:sz w:val="20"/>
        </w:rPr>
        <w:t xml:space="preserve"> </w:t>
      </w:r>
      <w:r w:rsidRPr="004B4A3C">
        <w:rPr>
          <w:i/>
          <w:sz w:val="20"/>
        </w:rPr>
        <w:t>канд. вет. наук</w:t>
      </w:r>
    </w:p>
    <w:p w:rsidR="00B4286F" w:rsidRPr="00121507" w:rsidRDefault="00B4286F" w:rsidP="00EB1673">
      <w:pPr>
        <w:spacing w:line="230" w:lineRule="auto"/>
        <w:jc w:val="center"/>
        <w:rPr>
          <w:sz w:val="16"/>
        </w:rPr>
      </w:pPr>
    </w:p>
    <w:p w:rsidR="00EB1673" w:rsidRPr="00EB1673" w:rsidRDefault="00B4286F" w:rsidP="00EB1673">
      <w:pPr>
        <w:spacing w:line="230" w:lineRule="auto"/>
        <w:ind w:firstLine="0"/>
        <w:jc w:val="center"/>
        <w:rPr>
          <w:sz w:val="16"/>
        </w:rPr>
      </w:pPr>
      <w:r w:rsidRPr="00EB1673">
        <w:rPr>
          <w:sz w:val="16"/>
        </w:rPr>
        <w:t xml:space="preserve">УО «Витебская ордена «Знак Почета» государственная академия </w:t>
      </w:r>
    </w:p>
    <w:p w:rsidR="00B4286F" w:rsidRPr="00EB1673" w:rsidRDefault="00B4286F" w:rsidP="00EB1673">
      <w:pPr>
        <w:spacing w:line="230" w:lineRule="auto"/>
        <w:ind w:firstLine="0"/>
        <w:jc w:val="center"/>
        <w:rPr>
          <w:sz w:val="16"/>
        </w:rPr>
      </w:pPr>
      <w:r w:rsidRPr="00EB1673">
        <w:rPr>
          <w:sz w:val="16"/>
        </w:rPr>
        <w:t>ветеринарной медицины»</w:t>
      </w:r>
    </w:p>
    <w:p w:rsidR="00B4286F" w:rsidRPr="00EB1673" w:rsidRDefault="00B4286F" w:rsidP="00EB1673">
      <w:pPr>
        <w:spacing w:line="230" w:lineRule="auto"/>
        <w:ind w:firstLine="0"/>
        <w:jc w:val="center"/>
        <w:rPr>
          <w:sz w:val="16"/>
        </w:rPr>
      </w:pPr>
      <w:r w:rsidRPr="00EB1673">
        <w:rPr>
          <w:sz w:val="16"/>
        </w:rPr>
        <w:t>г. Витебск, Республика Беларусь, 210026</w:t>
      </w:r>
    </w:p>
    <w:p w:rsidR="00B4286F" w:rsidRPr="00EB1673" w:rsidRDefault="00B4286F" w:rsidP="00EB1673">
      <w:pPr>
        <w:spacing w:line="230" w:lineRule="auto"/>
        <w:rPr>
          <w:sz w:val="16"/>
        </w:rPr>
      </w:pPr>
    </w:p>
    <w:p w:rsidR="00B4286F" w:rsidRPr="00677712" w:rsidRDefault="00B4286F" w:rsidP="00EB1673">
      <w:pPr>
        <w:spacing w:line="230" w:lineRule="auto"/>
        <w:rPr>
          <w:color w:val="000000"/>
          <w:sz w:val="20"/>
        </w:rPr>
      </w:pPr>
      <w:r w:rsidRPr="00677712">
        <w:rPr>
          <w:b/>
          <w:color w:val="000000"/>
          <w:sz w:val="20"/>
        </w:rPr>
        <w:t>Введение.</w:t>
      </w:r>
      <w:r w:rsidRPr="00677712">
        <w:rPr>
          <w:color w:val="000000"/>
          <w:sz w:val="20"/>
        </w:rPr>
        <w:t xml:space="preserve"> На сегодняшний день лептоспироз животных и человека широко распространен во всем мире и является не только экономиче</w:t>
      </w:r>
      <w:r w:rsidR="004D3E7F">
        <w:rPr>
          <w:color w:val="000000"/>
          <w:sz w:val="20"/>
        </w:rPr>
        <w:t>-</w:t>
      </w:r>
      <w:r w:rsidRPr="00677712">
        <w:rPr>
          <w:color w:val="000000"/>
          <w:sz w:val="20"/>
        </w:rPr>
        <w:t xml:space="preserve">ской, но и социально значимой проблемой. В основе борьбы с данным заболеванием лежит специфическая профилактика. </w:t>
      </w:r>
    </w:p>
    <w:p w:rsidR="00B4286F" w:rsidRPr="00677712" w:rsidRDefault="00B4286F" w:rsidP="00EB1673">
      <w:pPr>
        <w:spacing w:line="230" w:lineRule="auto"/>
        <w:rPr>
          <w:sz w:val="20"/>
        </w:rPr>
      </w:pPr>
      <w:r w:rsidRPr="00677712">
        <w:rPr>
          <w:sz w:val="20"/>
        </w:rPr>
        <w:t>Изготовление и применение новых отечественных вакцин требует обязательного морфологического обоснования, которое позволяет оп</w:t>
      </w:r>
      <w:r w:rsidR="004D3E7F">
        <w:rPr>
          <w:sz w:val="20"/>
        </w:rPr>
        <w:t>-</w:t>
      </w:r>
      <w:r w:rsidRPr="00677712">
        <w:rPr>
          <w:sz w:val="20"/>
        </w:rPr>
        <w:t>ределить иммунологическую эффективность и реактогенность данных препаратов, а также влияние компонентов вакцины на органы и ткани животного [3].</w:t>
      </w:r>
    </w:p>
    <w:p w:rsidR="00B4286F" w:rsidRPr="00677712" w:rsidRDefault="00B4286F" w:rsidP="00EB1673">
      <w:pPr>
        <w:spacing w:line="230" w:lineRule="auto"/>
        <w:rPr>
          <w:sz w:val="20"/>
        </w:rPr>
      </w:pPr>
      <w:r w:rsidRPr="00677712">
        <w:rPr>
          <w:sz w:val="20"/>
        </w:rPr>
        <w:t>Изучению вопросов иммунного ответа при вакцинации животных против лептоспироза посвятили свои работы многие исследователи, однако подавляющее большинство из них включают только выявление специфических антител и определение превентивной активности сы</w:t>
      </w:r>
      <w:r w:rsidR="004D3E7F">
        <w:rPr>
          <w:sz w:val="20"/>
        </w:rPr>
        <w:t>-</w:t>
      </w:r>
      <w:r w:rsidRPr="00677712">
        <w:rPr>
          <w:sz w:val="20"/>
        </w:rPr>
        <w:t>воротки крови животных. При этом сами авторы отмечают, что ур</w:t>
      </w:r>
      <w:r w:rsidRPr="00677712">
        <w:rPr>
          <w:sz w:val="20"/>
        </w:rPr>
        <w:t>о</w:t>
      </w:r>
      <w:r w:rsidRPr="00677712">
        <w:rPr>
          <w:sz w:val="20"/>
        </w:rPr>
        <w:t>вень антител в крови вакцинированных животных не является главным критерием оценки иммунитета потому, что в используемой для диа</w:t>
      </w:r>
      <w:r w:rsidRPr="00677712">
        <w:rPr>
          <w:sz w:val="20"/>
        </w:rPr>
        <w:t>г</w:t>
      </w:r>
      <w:r w:rsidRPr="00677712">
        <w:rPr>
          <w:sz w:val="20"/>
        </w:rPr>
        <w:t>ностики лептоспироза реакции микроагглютинации выявляются IgM, которые быстро исчезают из крови, а превентивные свойства сыворо</w:t>
      </w:r>
      <w:r w:rsidRPr="00677712">
        <w:rPr>
          <w:sz w:val="20"/>
        </w:rPr>
        <w:t>т</w:t>
      </w:r>
      <w:r w:rsidRPr="00677712">
        <w:rPr>
          <w:sz w:val="20"/>
        </w:rPr>
        <w:t>ки крови обеспечивают IgG. Кроме того, установлено, что при лепто</w:t>
      </w:r>
      <w:r w:rsidR="004D3E7F">
        <w:rPr>
          <w:sz w:val="20"/>
        </w:rPr>
        <w:t>-</w:t>
      </w:r>
      <w:r w:rsidRPr="00677712">
        <w:rPr>
          <w:sz w:val="20"/>
        </w:rPr>
        <w:t>спирозе наряду с гуморальным иммунитетом большое значение имеют и клеточные факторы [2].</w:t>
      </w:r>
    </w:p>
    <w:p w:rsidR="00B4286F" w:rsidRPr="00677712" w:rsidRDefault="00B4286F" w:rsidP="00EB1673">
      <w:pPr>
        <w:spacing w:line="233" w:lineRule="auto"/>
        <w:rPr>
          <w:spacing w:val="-2"/>
          <w:sz w:val="20"/>
        </w:rPr>
      </w:pPr>
      <w:r w:rsidRPr="00613AF8">
        <w:rPr>
          <w:b/>
          <w:spacing w:val="-2"/>
          <w:sz w:val="20"/>
        </w:rPr>
        <w:t xml:space="preserve">Цель работы </w:t>
      </w:r>
      <w:r w:rsidRPr="00613AF8">
        <w:rPr>
          <w:spacing w:val="-2"/>
          <w:sz w:val="20"/>
        </w:rPr>
        <w:t>− изучить иммуноморфологические изменения в п</w:t>
      </w:r>
      <w:r w:rsidRPr="00613AF8">
        <w:rPr>
          <w:spacing w:val="-2"/>
          <w:sz w:val="20"/>
        </w:rPr>
        <w:t>е</w:t>
      </w:r>
      <w:r w:rsidRPr="00613AF8">
        <w:rPr>
          <w:spacing w:val="-2"/>
          <w:sz w:val="20"/>
        </w:rPr>
        <w:t>риферических органах иммунитета свиней, иммунизированных инакт</w:t>
      </w:r>
      <w:r w:rsidRPr="00613AF8">
        <w:rPr>
          <w:spacing w:val="-2"/>
          <w:sz w:val="20"/>
        </w:rPr>
        <w:t>и</w:t>
      </w:r>
      <w:r w:rsidRPr="00613AF8">
        <w:rPr>
          <w:spacing w:val="-2"/>
          <w:sz w:val="20"/>
        </w:rPr>
        <w:t>вированной вакциной против лептоспироза с различными адъювантами.</w:t>
      </w:r>
      <w:r w:rsidRPr="00677712">
        <w:rPr>
          <w:spacing w:val="-2"/>
          <w:sz w:val="20"/>
        </w:rPr>
        <w:t xml:space="preserve"> </w:t>
      </w:r>
    </w:p>
    <w:p w:rsidR="00B4286F" w:rsidRPr="00677712" w:rsidRDefault="00B4286F" w:rsidP="00EB1673">
      <w:pPr>
        <w:spacing w:line="233" w:lineRule="auto"/>
        <w:rPr>
          <w:spacing w:val="-2"/>
          <w:sz w:val="20"/>
        </w:rPr>
      </w:pPr>
      <w:r w:rsidRPr="00677712">
        <w:rPr>
          <w:b/>
          <w:spacing w:val="-2"/>
          <w:sz w:val="20"/>
        </w:rPr>
        <w:t>Материал и методика исследований.</w:t>
      </w:r>
      <w:r w:rsidRPr="00677712">
        <w:rPr>
          <w:spacing w:val="-2"/>
          <w:sz w:val="20"/>
        </w:rPr>
        <w:t xml:space="preserve"> Экспериментальные исслед</w:t>
      </w:r>
      <w:r w:rsidRPr="00677712">
        <w:rPr>
          <w:spacing w:val="-2"/>
          <w:sz w:val="20"/>
        </w:rPr>
        <w:t>о</w:t>
      </w:r>
      <w:r w:rsidRPr="00677712">
        <w:rPr>
          <w:spacing w:val="-2"/>
          <w:sz w:val="20"/>
        </w:rPr>
        <w:t xml:space="preserve">вания были проведены на 60 свиньях в возрасте 6 месяцев, подобранных по принципу аналогов и разделенных на 5 групп по 12 голов в каждой. </w:t>
      </w:r>
    </w:p>
    <w:p w:rsidR="00B4286F" w:rsidRPr="00677712" w:rsidRDefault="00B4286F" w:rsidP="003D4330">
      <w:pPr>
        <w:tabs>
          <w:tab w:val="left" w:pos="1060"/>
        </w:tabs>
        <w:spacing w:line="245" w:lineRule="auto"/>
        <w:rPr>
          <w:spacing w:val="-2"/>
          <w:sz w:val="20"/>
        </w:rPr>
      </w:pPr>
      <w:r w:rsidRPr="00677712">
        <w:rPr>
          <w:spacing w:val="-2"/>
          <w:sz w:val="20"/>
        </w:rPr>
        <w:lastRenderedPageBreak/>
        <w:t>Свиней 1-й группы иммунизировали инактивированной вакциной против лептоспироза, содержащей в качестве адъюванта гидроокись алюминия (вакцина гидроокисьалюминиевая). Животным 2-й группы вводили инактивированную вакцину против лептоспироза, в которой в качестве адъюванта использовали 30%-ный раствор натрия тиосульфата (вакцина тиосульфатная). Свиней 3-й группы иммунизировали инакти</w:t>
      </w:r>
      <w:r w:rsidR="00B20534">
        <w:rPr>
          <w:spacing w:val="-2"/>
          <w:sz w:val="20"/>
        </w:rPr>
        <w:t>-</w:t>
      </w:r>
      <w:r w:rsidRPr="00677712">
        <w:rPr>
          <w:spacing w:val="-2"/>
          <w:sz w:val="20"/>
        </w:rPr>
        <w:t>вированной вакциной против лептоспироза, содержащей в качестве адъюванта минеральное масло Маркол-52 в смеси с эмульгатором (ва</w:t>
      </w:r>
      <w:r w:rsidRPr="00677712">
        <w:rPr>
          <w:spacing w:val="-2"/>
          <w:sz w:val="20"/>
        </w:rPr>
        <w:t>к</w:t>
      </w:r>
      <w:r w:rsidRPr="00677712">
        <w:rPr>
          <w:spacing w:val="-2"/>
          <w:sz w:val="20"/>
        </w:rPr>
        <w:t>цина эмульгированная). Животным 4-й группы вводили ту же вакцину, что и свиньям 3-й группы, с добавлением в нее натрия тиосульфата до 30%-ной концентрации (вакцина, эмульгированная совместно с натрия тиосульфатом). Все опытные образцы вакцины были изготовлены в у</w:t>
      </w:r>
      <w:r w:rsidRPr="00677712">
        <w:rPr>
          <w:spacing w:val="-2"/>
          <w:sz w:val="20"/>
        </w:rPr>
        <w:t>с</w:t>
      </w:r>
      <w:r w:rsidRPr="00677712">
        <w:rPr>
          <w:spacing w:val="-2"/>
          <w:sz w:val="20"/>
        </w:rPr>
        <w:t xml:space="preserve">ловиях ОАО «БелВитунифарм» и содержали в своем составе антигены лептоспир четырех серогрупп: </w:t>
      </w:r>
      <w:r w:rsidRPr="00677712">
        <w:rPr>
          <w:i/>
          <w:spacing w:val="-2"/>
          <w:sz w:val="20"/>
          <w:lang w:val="en-US"/>
        </w:rPr>
        <w:t>icterohaemorrhagiae</w:t>
      </w:r>
      <w:r w:rsidRPr="00677712">
        <w:rPr>
          <w:spacing w:val="-2"/>
          <w:sz w:val="20"/>
        </w:rPr>
        <w:t xml:space="preserve">, </w:t>
      </w:r>
      <w:r w:rsidRPr="00677712">
        <w:rPr>
          <w:i/>
          <w:spacing w:val="-2"/>
          <w:sz w:val="20"/>
          <w:lang w:val="en-US"/>
        </w:rPr>
        <w:t>pomona</w:t>
      </w:r>
      <w:r w:rsidRPr="00677712">
        <w:rPr>
          <w:spacing w:val="-2"/>
          <w:sz w:val="20"/>
        </w:rPr>
        <w:t xml:space="preserve">, </w:t>
      </w:r>
      <w:r w:rsidRPr="00677712">
        <w:rPr>
          <w:i/>
          <w:spacing w:val="-2"/>
          <w:sz w:val="20"/>
          <w:lang w:val="en-US"/>
        </w:rPr>
        <w:t>grippot</w:t>
      </w:r>
      <w:r w:rsidRPr="00677712">
        <w:rPr>
          <w:i/>
          <w:spacing w:val="-2"/>
          <w:sz w:val="20"/>
          <w:lang w:val="en-US"/>
        </w:rPr>
        <w:t>y</w:t>
      </w:r>
      <w:r w:rsidRPr="00677712">
        <w:rPr>
          <w:i/>
          <w:spacing w:val="-2"/>
          <w:sz w:val="20"/>
          <w:lang w:val="en-US"/>
        </w:rPr>
        <w:t>phosa</w:t>
      </w:r>
      <w:r w:rsidRPr="00677712">
        <w:rPr>
          <w:spacing w:val="-2"/>
          <w:sz w:val="20"/>
        </w:rPr>
        <w:t xml:space="preserve"> и </w:t>
      </w:r>
      <w:r w:rsidRPr="00677712">
        <w:rPr>
          <w:i/>
          <w:spacing w:val="-2"/>
          <w:sz w:val="20"/>
          <w:lang w:val="en-US"/>
        </w:rPr>
        <w:t>tarassovi</w:t>
      </w:r>
      <w:r w:rsidRPr="00677712">
        <w:rPr>
          <w:spacing w:val="-2"/>
          <w:sz w:val="20"/>
        </w:rPr>
        <w:t xml:space="preserve">. Интактные животные 5-й группы служили контролем. </w:t>
      </w:r>
    </w:p>
    <w:p w:rsidR="00B4286F" w:rsidRPr="00677712" w:rsidRDefault="00B4286F" w:rsidP="003D4330">
      <w:pPr>
        <w:tabs>
          <w:tab w:val="left" w:pos="1060"/>
        </w:tabs>
        <w:spacing w:line="242" w:lineRule="auto"/>
        <w:rPr>
          <w:sz w:val="20"/>
        </w:rPr>
      </w:pPr>
      <w:r w:rsidRPr="00677712">
        <w:rPr>
          <w:sz w:val="20"/>
        </w:rPr>
        <w:t>Для проведения иммуноморфологических исследований на 7, 14 и 21-й дни после вакцинации производили убой четырех животных из каждой группы,</w:t>
      </w:r>
      <w:r w:rsidRPr="00677712">
        <w:rPr>
          <w:sz w:val="18"/>
          <w:szCs w:val="18"/>
        </w:rPr>
        <w:t xml:space="preserve"> </w:t>
      </w:r>
      <w:r w:rsidRPr="00677712">
        <w:rPr>
          <w:sz w:val="20"/>
        </w:rPr>
        <w:t>отбирали кусочки регионарных месту введения вак</w:t>
      </w:r>
      <w:r w:rsidR="00B20534">
        <w:rPr>
          <w:sz w:val="20"/>
        </w:rPr>
        <w:t>-</w:t>
      </w:r>
      <w:r w:rsidRPr="00677712">
        <w:rPr>
          <w:sz w:val="20"/>
        </w:rPr>
        <w:t>цины правых подчелюстных лимфатических узлов, контррегионарных левых подчелюстных лимфоузлов, а также селезенки, которые фикс</w:t>
      </w:r>
      <w:r w:rsidRPr="00677712">
        <w:rPr>
          <w:sz w:val="20"/>
        </w:rPr>
        <w:t>и</w:t>
      </w:r>
      <w:r w:rsidRPr="00677712">
        <w:rPr>
          <w:sz w:val="20"/>
        </w:rPr>
        <w:t>ровали в 10%-ном растворе нейтрального формалина и в жидкости Карнуа. Изготовление гистологических срезов производили по общ</w:t>
      </w:r>
      <w:r w:rsidRPr="00677712">
        <w:rPr>
          <w:sz w:val="20"/>
        </w:rPr>
        <w:t>е</w:t>
      </w:r>
      <w:r w:rsidRPr="00677712">
        <w:rPr>
          <w:sz w:val="20"/>
        </w:rPr>
        <w:t>принятой методике на современном оборудовании Microm Interna</w:t>
      </w:r>
      <w:r w:rsidR="003D2CB5">
        <w:rPr>
          <w:sz w:val="20"/>
        </w:rPr>
        <w:t>-</w:t>
      </w:r>
      <w:r w:rsidRPr="00677712">
        <w:rPr>
          <w:sz w:val="20"/>
        </w:rPr>
        <w:t xml:space="preserve">tional, окрашивали по методу Браше [4]. </w:t>
      </w:r>
    </w:p>
    <w:p w:rsidR="00B4286F" w:rsidRPr="00677712" w:rsidRDefault="00B4286F" w:rsidP="003D4330">
      <w:pPr>
        <w:tabs>
          <w:tab w:val="left" w:pos="1060"/>
        </w:tabs>
        <w:spacing w:line="245" w:lineRule="auto"/>
        <w:rPr>
          <w:sz w:val="20"/>
        </w:rPr>
      </w:pPr>
      <w:r w:rsidRPr="00677712">
        <w:rPr>
          <w:sz w:val="20"/>
        </w:rPr>
        <w:t>Определение и подсчет количества первичных и вторичных лимфо</w:t>
      </w:r>
      <w:r w:rsidR="003D4330">
        <w:rPr>
          <w:sz w:val="20"/>
        </w:rPr>
        <w:t>-</w:t>
      </w:r>
      <w:r w:rsidRPr="00677712">
        <w:rPr>
          <w:sz w:val="20"/>
        </w:rPr>
        <w:t>идных узелков производили в лимфатических узлах и селезенке в 10 полях зрения микроскопа (объектив ×10). О размере лимфоидных узелков судили по среднему периметру, который определяли с пом</w:t>
      </w:r>
      <w:r w:rsidRPr="00677712">
        <w:rPr>
          <w:sz w:val="20"/>
        </w:rPr>
        <w:t>о</w:t>
      </w:r>
      <w:r w:rsidRPr="00677712">
        <w:rPr>
          <w:sz w:val="20"/>
        </w:rPr>
        <w:t xml:space="preserve">щью современной программы обработки изображений </w:t>
      </w:r>
      <w:r w:rsidRPr="00677712">
        <w:rPr>
          <w:sz w:val="20"/>
          <w:lang w:val="en-US"/>
        </w:rPr>
        <w:t>cellSens</w:t>
      </w:r>
      <w:r w:rsidRPr="00677712">
        <w:rPr>
          <w:sz w:val="20"/>
        </w:rPr>
        <w:t xml:space="preserve"> </w:t>
      </w:r>
      <w:r w:rsidRPr="00677712">
        <w:rPr>
          <w:sz w:val="20"/>
          <w:lang w:val="en-US"/>
        </w:rPr>
        <w:t>Sta</w:t>
      </w:r>
      <w:r w:rsidRPr="00677712">
        <w:rPr>
          <w:sz w:val="20"/>
          <w:lang w:val="en-US"/>
        </w:rPr>
        <w:t>n</w:t>
      </w:r>
      <w:r w:rsidRPr="00677712">
        <w:rPr>
          <w:sz w:val="20"/>
          <w:lang w:val="en-US"/>
        </w:rPr>
        <w:t>dard</w:t>
      </w:r>
      <w:r w:rsidRPr="00677712">
        <w:rPr>
          <w:sz w:val="20"/>
        </w:rPr>
        <w:t>. В селезенке также определяли процентное содержание стромы и паренхимы, белой и красной пульпы методом узловых точек с пом</w:t>
      </w:r>
      <w:r w:rsidRPr="00677712">
        <w:rPr>
          <w:sz w:val="20"/>
        </w:rPr>
        <w:t>о</w:t>
      </w:r>
      <w:r w:rsidRPr="00677712">
        <w:rPr>
          <w:sz w:val="20"/>
        </w:rPr>
        <w:t>щью программы обработки видеоизображений ScopePhoto [5]. Подсчет клеточных элементов проводили в мозговых тяжах лимфатических узлов и в красной пульпе селезенки в 20 полях зрения микроскопа (объектив ×100).</w:t>
      </w:r>
      <w:r w:rsidRPr="00677712">
        <w:rPr>
          <w:color w:val="FF0000"/>
          <w:sz w:val="20"/>
        </w:rPr>
        <w:t xml:space="preserve"> </w:t>
      </w:r>
      <w:r w:rsidRPr="00677712">
        <w:rPr>
          <w:sz w:val="20"/>
        </w:rPr>
        <w:t>При этом определяли содержание лимфо- и плазмо</w:t>
      </w:r>
      <w:r w:rsidRPr="00677712">
        <w:rPr>
          <w:sz w:val="20"/>
        </w:rPr>
        <w:t>б</w:t>
      </w:r>
      <w:r w:rsidRPr="00677712">
        <w:rPr>
          <w:sz w:val="20"/>
        </w:rPr>
        <w:t>ластов, проплазмоцитов и зрелых плазматических клеток, число мит</w:t>
      </w:r>
      <w:r w:rsidRPr="00677712">
        <w:rPr>
          <w:sz w:val="20"/>
        </w:rPr>
        <w:t>о</w:t>
      </w:r>
      <w:r w:rsidRPr="00677712">
        <w:rPr>
          <w:sz w:val="20"/>
        </w:rPr>
        <w:t xml:space="preserve">зов, а также подсчитывали общее количество клеточных элементов, руководствуясь морфологическим описанием клеток кроветворных органов и крови по И. М. Карпутю [1]. </w:t>
      </w:r>
    </w:p>
    <w:p w:rsidR="00B4286F" w:rsidRPr="003D2CB5" w:rsidRDefault="00B4286F" w:rsidP="003D2CB5">
      <w:pPr>
        <w:tabs>
          <w:tab w:val="left" w:pos="1060"/>
        </w:tabs>
        <w:spacing w:line="238" w:lineRule="auto"/>
        <w:rPr>
          <w:sz w:val="20"/>
        </w:rPr>
      </w:pPr>
      <w:r w:rsidRPr="00677712">
        <w:rPr>
          <w:sz w:val="20"/>
        </w:rPr>
        <w:lastRenderedPageBreak/>
        <w:t>Полученные цифровые данные обрабатывали статистически с п</w:t>
      </w:r>
      <w:r w:rsidRPr="00677712">
        <w:rPr>
          <w:sz w:val="20"/>
        </w:rPr>
        <w:t>о</w:t>
      </w:r>
      <w:r w:rsidRPr="00677712">
        <w:rPr>
          <w:sz w:val="20"/>
        </w:rPr>
        <w:t xml:space="preserve">мощью программы Microsoft Excel. </w:t>
      </w:r>
    </w:p>
    <w:p w:rsidR="00B4286F" w:rsidRPr="00677712" w:rsidRDefault="00B4286F" w:rsidP="003D2CB5">
      <w:pPr>
        <w:spacing w:line="238" w:lineRule="auto"/>
        <w:rPr>
          <w:sz w:val="20"/>
        </w:rPr>
      </w:pPr>
      <w:r w:rsidRPr="00677712">
        <w:rPr>
          <w:b/>
          <w:sz w:val="20"/>
        </w:rPr>
        <w:t>Результаты исследований и их обсуждение.</w:t>
      </w:r>
      <w:r w:rsidRPr="00677712">
        <w:rPr>
          <w:sz w:val="20"/>
        </w:rPr>
        <w:t xml:space="preserve"> Результаты прове</w:t>
      </w:r>
      <w:r w:rsidR="00B20534">
        <w:rPr>
          <w:sz w:val="20"/>
        </w:rPr>
        <w:t>-</w:t>
      </w:r>
      <w:r w:rsidRPr="00677712">
        <w:rPr>
          <w:sz w:val="20"/>
        </w:rPr>
        <w:t>денных исследований показали, что на 7-й день после вакцинации в регионарных месту введения вакцины лимфатических узлах свиней, иммунизированных гидроокисьалюминиевой, эмульгированной без и совместно с натрия тиосульфатом вакцинами, увеличивается в (2,1±0,4)</w:t>
      </w:r>
      <w:r w:rsidR="003D4330">
        <w:rPr>
          <w:sz w:val="20"/>
        </w:rPr>
        <w:t> </w:t>
      </w:r>
      <w:r w:rsidRPr="00677712">
        <w:rPr>
          <w:sz w:val="20"/>
        </w:rPr>
        <w:t xml:space="preserve">раза общее количество лимфоидных узелков, в том числе </w:t>
      </w:r>
      <w:r w:rsidRPr="00B60148">
        <w:rPr>
          <w:spacing w:val="-2"/>
          <w:sz w:val="20"/>
        </w:rPr>
        <w:t>первичных – в 2,2</w:t>
      </w:r>
      <w:r w:rsidRPr="00B60148">
        <w:rPr>
          <w:color w:val="000000"/>
          <w:spacing w:val="-2"/>
          <w:sz w:val="20"/>
        </w:rPr>
        <w:t>–</w:t>
      </w:r>
      <w:r w:rsidRPr="00B60148">
        <w:rPr>
          <w:spacing w:val="-2"/>
          <w:sz w:val="20"/>
        </w:rPr>
        <w:t>2,7</w:t>
      </w:r>
      <w:r w:rsidR="003D4330" w:rsidRPr="00B60148">
        <w:rPr>
          <w:spacing w:val="-2"/>
          <w:sz w:val="20"/>
        </w:rPr>
        <w:t> </w:t>
      </w:r>
      <w:r w:rsidRPr="00B60148">
        <w:rPr>
          <w:spacing w:val="-2"/>
          <w:sz w:val="20"/>
        </w:rPr>
        <w:t xml:space="preserve">раза, вторичных </w:t>
      </w:r>
      <w:r w:rsidR="00B60148" w:rsidRPr="00B60148">
        <w:rPr>
          <w:rFonts w:eastAsia="Times New Roman"/>
          <w:spacing w:val="-2"/>
          <w:sz w:val="20"/>
          <w:lang w:eastAsia="ru-RU"/>
        </w:rPr>
        <w:t xml:space="preserve">– </w:t>
      </w:r>
      <w:r w:rsidRPr="00B60148">
        <w:rPr>
          <w:spacing w:val="-2"/>
          <w:sz w:val="20"/>
        </w:rPr>
        <w:t>в (2,1±0,4) раза</w:t>
      </w:r>
      <w:r w:rsidR="00B60148" w:rsidRPr="00B60148">
        <w:rPr>
          <w:spacing w:val="-2"/>
          <w:sz w:val="20"/>
        </w:rPr>
        <w:t>,</w:t>
      </w:r>
      <w:r w:rsidRPr="00B60148">
        <w:rPr>
          <w:spacing w:val="-2"/>
          <w:sz w:val="20"/>
        </w:rPr>
        <w:t xml:space="preserve"> по сравнению</w:t>
      </w:r>
      <w:r w:rsidRPr="00677712">
        <w:rPr>
          <w:sz w:val="20"/>
        </w:rPr>
        <w:t xml:space="preserve"> </w:t>
      </w:r>
      <w:r w:rsidRPr="00B60148">
        <w:rPr>
          <w:spacing w:val="-2"/>
          <w:sz w:val="20"/>
        </w:rPr>
        <w:t>с</w:t>
      </w:r>
      <w:r w:rsidR="00B60148" w:rsidRPr="00B60148">
        <w:rPr>
          <w:spacing w:val="-2"/>
          <w:sz w:val="20"/>
        </w:rPr>
        <w:t> </w:t>
      </w:r>
      <w:r w:rsidRPr="00B60148">
        <w:rPr>
          <w:spacing w:val="-2"/>
          <w:sz w:val="20"/>
        </w:rPr>
        <w:t>интактными животными. На 14-й день после вакцинации у свиней этих же групп отмечается увеличение в 2,4</w:t>
      </w:r>
      <w:r w:rsidRPr="00B60148">
        <w:rPr>
          <w:color w:val="000000"/>
          <w:spacing w:val="-2"/>
          <w:sz w:val="20"/>
        </w:rPr>
        <w:t>–</w:t>
      </w:r>
      <w:r w:rsidRPr="00B60148">
        <w:rPr>
          <w:spacing w:val="-2"/>
          <w:sz w:val="20"/>
        </w:rPr>
        <w:t>3,1</w:t>
      </w:r>
      <w:r w:rsidR="003D4330" w:rsidRPr="00B60148">
        <w:rPr>
          <w:spacing w:val="-2"/>
          <w:sz w:val="20"/>
        </w:rPr>
        <w:t> </w:t>
      </w:r>
      <w:r w:rsidRPr="00B60148">
        <w:rPr>
          <w:spacing w:val="-2"/>
          <w:sz w:val="20"/>
        </w:rPr>
        <w:t>раза количества вторичных лимфоидных узелков, у животных, иммунизированных гидроокись</w:t>
      </w:r>
      <w:r w:rsidR="003D4330" w:rsidRPr="00B60148">
        <w:rPr>
          <w:spacing w:val="-2"/>
          <w:sz w:val="20"/>
        </w:rPr>
        <w:t>-</w:t>
      </w:r>
      <w:r w:rsidRPr="00677712">
        <w:rPr>
          <w:sz w:val="20"/>
        </w:rPr>
        <w:t>алюминиевой и эмульгированной вакцинами, также увеличивается на 15,1 и 17,9</w:t>
      </w:r>
      <w:r w:rsidR="003D4330">
        <w:rPr>
          <w:sz w:val="20"/>
        </w:rPr>
        <w:t> </w:t>
      </w:r>
      <w:r w:rsidRPr="00677712">
        <w:rPr>
          <w:sz w:val="20"/>
        </w:rPr>
        <w:t>% соответственно средний размер лимфоидных узелков по сравнению с контролем. На 21-й день после иммунизации у свиней всех вакцинированных групп отмечается увеличение в (2,1±0,1)</w:t>
      </w:r>
      <w:r w:rsidR="003D4330">
        <w:rPr>
          <w:sz w:val="20"/>
        </w:rPr>
        <w:t> </w:t>
      </w:r>
      <w:r w:rsidRPr="00677712">
        <w:rPr>
          <w:sz w:val="20"/>
        </w:rPr>
        <w:t>раза количества вторичных лимфоидных узелков по сравнению с интакт</w:t>
      </w:r>
      <w:r w:rsidR="003D4330">
        <w:rPr>
          <w:sz w:val="20"/>
        </w:rPr>
        <w:t>-</w:t>
      </w:r>
      <w:r w:rsidRPr="00677712">
        <w:rPr>
          <w:sz w:val="20"/>
        </w:rPr>
        <w:t xml:space="preserve">ными животными, при этом существенных различий между группами иммунизированных свиней не наблюдается. </w:t>
      </w:r>
    </w:p>
    <w:p w:rsidR="00B4286F" w:rsidRPr="00677712" w:rsidRDefault="00B4286F" w:rsidP="003D2CB5">
      <w:pPr>
        <w:spacing w:line="238" w:lineRule="auto"/>
        <w:rPr>
          <w:sz w:val="20"/>
        </w:rPr>
      </w:pPr>
      <w:r w:rsidRPr="00677712">
        <w:rPr>
          <w:sz w:val="20"/>
        </w:rPr>
        <w:t xml:space="preserve">В контррегионарных месту введения вакцины лимфатических узлах происходят аналогичные изменения. </w:t>
      </w:r>
    </w:p>
    <w:p w:rsidR="00B4286F" w:rsidRPr="00677712" w:rsidRDefault="00B4286F" w:rsidP="003D2CB5">
      <w:pPr>
        <w:spacing w:line="238" w:lineRule="auto"/>
        <w:rPr>
          <w:spacing w:val="-2"/>
          <w:sz w:val="20"/>
        </w:rPr>
      </w:pPr>
      <w:r w:rsidRPr="00677712">
        <w:rPr>
          <w:spacing w:val="-2"/>
          <w:sz w:val="20"/>
        </w:rPr>
        <w:t>В селезенке свиней, иммунизированных эмульгированной вакциной совместно с натрия тиосульфатом, на 7-й день после вакцинации увели</w:t>
      </w:r>
      <w:r w:rsidR="00B20534">
        <w:rPr>
          <w:spacing w:val="-2"/>
          <w:sz w:val="20"/>
        </w:rPr>
        <w:t>-</w:t>
      </w:r>
      <w:r w:rsidRPr="00677712">
        <w:rPr>
          <w:spacing w:val="-2"/>
          <w:sz w:val="20"/>
        </w:rPr>
        <w:t>чивается в 2,6</w:t>
      </w:r>
      <w:r w:rsidR="00B60148">
        <w:rPr>
          <w:spacing w:val="-2"/>
          <w:sz w:val="20"/>
        </w:rPr>
        <w:t> </w:t>
      </w:r>
      <w:r w:rsidRPr="00677712">
        <w:rPr>
          <w:spacing w:val="-2"/>
          <w:sz w:val="20"/>
        </w:rPr>
        <w:t>раза количество первичных лимфоидных узелков по сравнению с интактными животными. На 14-й день после вакцинации у свиней, иммунизированных гидроокисьалюминиевой, тиосульфатной и эмульгированной вакцинами, отмечается увеличение в 1,6</w:t>
      </w:r>
      <w:r w:rsidRPr="00677712">
        <w:rPr>
          <w:color w:val="000000"/>
          <w:spacing w:val="-2"/>
          <w:sz w:val="20"/>
        </w:rPr>
        <w:t>–</w:t>
      </w:r>
      <w:r w:rsidRPr="00677712">
        <w:rPr>
          <w:spacing w:val="-2"/>
          <w:sz w:val="20"/>
        </w:rPr>
        <w:t>1,9</w:t>
      </w:r>
      <w:r w:rsidR="00B60148">
        <w:rPr>
          <w:spacing w:val="-2"/>
          <w:sz w:val="20"/>
        </w:rPr>
        <w:t> </w:t>
      </w:r>
      <w:r w:rsidRPr="00677712">
        <w:rPr>
          <w:spacing w:val="-2"/>
          <w:sz w:val="20"/>
        </w:rPr>
        <w:t>раза к</w:t>
      </w:r>
      <w:r w:rsidRPr="00677712">
        <w:rPr>
          <w:spacing w:val="-2"/>
          <w:sz w:val="20"/>
        </w:rPr>
        <w:t>о</w:t>
      </w:r>
      <w:r w:rsidRPr="00677712">
        <w:rPr>
          <w:spacing w:val="-2"/>
          <w:sz w:val="20"/>
        </w:rPr>
        <w:t>личества вторичных лимфоидных узелков по сравнению с контролем. На 21-й день после иммунизации у вакцинированных свиней всех групп отмечается повышение в (2,0±0,3)</w:t>
      </w:r>
      <w:r w:rsidR="00B60148">
        <w:rPr>
          <w:spacing w:val="-2"/>
          <w:sz w:val="20"/>
        </w:rPr>
        <w:t> </w:t>
      </w:r>
      <w:r w:rsidRPr="00677712">
        <w:rPr>
          <w:spacing w:val="-2"/>
          <w:sz w:val="20"/>
        </w:rPr>
        <w:t>раза содержания вторичных лимфо</w:t>
      </w:r>
      <w:r w:rsidR="00B20534">
        <w:rPr>
          <w:spacing w:val="-2"/>
          <w:sz w:val="20"/>
        </w:rPr>
        <w:t>-</w:t>
      </w:r>
      <w:r w:rsidRPr="00677712">
        <w:rPr>
          <w:spacing w:val="-2"/>
          <w:sz w:val="20"/>
        </w:rPr>
        <w:t>идных узелков и увеличение в (1,5±0,1)</w:t>
      </w:r>
      <w:r w:rsidR="00B60148">
        <w:rPr>
          <w:spacing w:val="-2"/>
          <w:sz w:val="20"/>
        </w:rPr>
        <w:t> </w:t>
      </w:r>
      <w:r w:rsidRPr="00677712">
        <w:rPr>
          <w:spacing w:val="-2"/>
          <w:sz w:val="20"/>
        </w:rPr>
        <w:t>раза процентного содержания белой пульпы по сравнению с интактными животными, при этом наиб</w:t>
      </w:r>
      <w:r w:rsidRPr="00677712">
        <w:rPr>
          <w:spacing w:val="-2"/>
          <w:sz w:val="20"/>
        </w:rPr>
        <w:t>о</w:t>
      </w:r>
      <w:r w:rsidRPr="00677712">
        <w:rPr>
          <w:spacing w:val="-2"/>
          <w:sz w:val="20"/>
        </w:rPr>
        <w:t>лее выраженными данные изменения были у свиней, иммунизирова</w:t>
      </w:r>
      <w:r w:rsidRPr="00677712">
        <w:rPr>
          <w:spacing w:val="-2"/>
          <w:sz w:val="20"/>
        </w:rPr>
        <w:t>н</w:t>
      </w:r>
      <w:r w:rsidRPr="00677712">
        <w:rPr>
          <w:spacing w:val="-2"/>
          <w:sz w:val="20"/>
        </w:rPr>
        <w:t xml:space="preserve">ных гидроокисьалюминиевой вакциной. </w:t>
      </w:r>
    </w:p>
    <w:p w:rsidR="00B4286F" w:rsidRPr="00677712" w:rsidRDefault="00B4286F" w:rsidP="00B024A0">
      <w:pPr>
        <w:spacing w:line="238" w:lineRule="auto"/>
        <w:rPr>
          <w:spacing w:val="-2"/>
          <w:sz w:val="20"/>
        </w:rPr>
      </w:pPr>
      <w:r w:rsidRPr="00677712">
        <w:rPr>
          <w:spacing w:val="-2"/>
          <w:sz w:val="20"/>
        </w:rPr>
        <w:t>Клеточные изменения в регионарных месту введения вакцины ли</w:t>
      </w:r>
      <w:r w:rsidRPr="00677712">
        <w:rPr>
          <w:spacing w:val="-2"/>
          <w:sz w:val="20"/>
        </w:rPr>
        <w:t>м</w:t>
      </w:r>
      <w:r w:rsidRPr="00677712">
        <w:rPr>
          <w:spacing w:val="-2"/>
          <w:sz w:val="20"/>
        </w:rPr>
        <w:t>фатических узлах свиней всех иммунизированных групп на 7-й и 14-й дни после вакцинации характеризуются увеличением в (4,9±3,1)</w:t>
      </w:r>
      <w:r w:rsidR="00B60148">
        <w:rPr>
          <w:spacing w:val="-2"/>
          <w:sz w:val="20"/>
        </w:rPr>
        <w:t> </w:t>
      </w:r>
      <w:r w:rsidRPr="00677712">
        <w:rPr>
          <w:spacing w:val="-2"/>
          <w:sz w:val="20"/>
        </w:rPr>
        <w:t>раза митотически активных клеток, повышением в (3,3±1,4) раза содержания лимфобластов, в (2,9±0,3)</w:t>
      </w:r>
      <w:r w:rsidR="00B60148">
        <w:rPr>
          <w:spacing w:val="-2"/>
          <w:sz w:val="20"/>
        </w:rPr>
        <w:t> </w:t>
      </w:r>
      <w:r w:rsidRPr="00677712">
        <w:rPr>
          <w:spacing w:val="-2"/>
          <w:sz w:val="20"/>
        </w:rPr>
        <w:t>раза – плазмобластов, в 1,9</w:t>
      </w:r>
      <w:r w:rsidRPr="00677712">
        <w:rPr>
          <w:color w:val="000000"/>
          <w:spacing w:val="-2"/>
          <w:sz w:val="20"/>
        </w:rPr>
        <w:t>–</w:t>
      </w:r>
      <w:r w:rsidRPr="00677712">
        <w:rPr>
          <w:spacing w:val="-2"/>
          <w:sz w:val="20"/>
        </w:rPr>
        <w:t>3,8</w:t>
      </w:r>
      <w:r w:rsidR="00B60148">
        <w:rPr>
          <w:spacing w:val="-2"/>
          <w:sz w:val="20"/>
        </w:rPr>
        <w:t> </w:t>
      </w:r>
      <w:r w:rsidRPr="00677712">
        <w:rPr>
          <w:spacing w:val="-2"/>
          <w:sz w:val="20"/>
        </w:rPr>
        <w:t>раза – про</w:t>
      </w:r>
      <w:r w:rsidR="00B20534">
        <w:rPr>
          <w:spacing w:val="-2"/>
          <w:sz w:val="20"/>
        </w:rPr>
        <w:t>-</w:t>
      </w:r>
      <w:r w:rsidRPr="00677712">
        <w:rPr>
          <w:spacing w:val="-2"/>
          <w:sz w:val="20"/>
        </w:rPr>
        <w:t>плазмоцитов и в 2,6</w:t>
      </w:r>
      <w:r w:rsidRPr="00677712">
        <w:rPr>
          <w:color w:val="000000"/>
          <w:spacing w:val="-2"/>
          <w:sz w:val="20"/>
        </w:rPr>
        <w:t>–</w:t>
      </w:r>
      <w:r w:rsidRPr="00677712">
        <w:rPr>
          <w:spacing w:val="-2"/>
          <w:sz w:val="20"/>
        </w:rPr>
        <w:t xml:space="preserve">7,3 раза – плазмоцитов по сравнению с интактными </w:t>
      </w:r>
      <w:r w:rsidRPr="00677712">
        <w:rPr>
          <w:spacing w:val="-2"/>
          <w:sz w:val="20"/>
        </w:rPr>
        <w:lastRenderedPageBreak/>
        <w:t xml:space="preserve">животными. </w:t>
      </w:r>
      <w:r w:rsidR="00E921F1" w:rsidRPr="00E921F1">
        <w:rPr>
          <w:sz w:val="20"/>
        </w:rPr>
        <w:t>Н</w:t>
      </w:r>
      <w:r w:rsidRPr="00E921F1">
        <w:rPr>
          <w:sz w:val="20"/>
        </w:rPr>
        <w:t>аиболее активная плазмоцитарная реакция развивается у</w:t>
      </w:r>
      <w:r w:rsidR="00B60148" w:rsidRPr="00E921F1">
        <w:rPr>
          <w:sz w:val="20"/>
        </w:rPr>
        <w:t> </w:t>
      </w:r>
      <w:r w:rsidRPr="00E921F1">
        <w:rPr>
          <w:sz w:val="20"/>
        </w:rPr>
        <w:t>свиней, иммунизированных гидроокисьалюминиевой вакциной.</w:t>
      </w:r>
    </w:p>
    <w:p w:rsidR="00B4286F" w:rsidRPr="00677712" w:rsidRDefault="00B4286F" w:rsidP="00B024A0">
      <w:pPr>
        <w:spacing w:line="238" w:lineRule="auto"/>
        <w:rPr>
          <w:sz w:val="20"/>
        </w:rPr>
      </w:pPr>
      <w:r w:rsidRPr="00677712">
        <w:rPr>
          <w:sz w:val="20"/>
        </w:rPr>
        <w:t>На 21-й день после иммунизации по-прежнему наблюдаются актив</w:t>
      </w:r>
      <w:r w:rsidR="00E921F1">
        <w:rPr>
          <w:sz w:val="20"/>
        </w:rPr>
        <w:t>-</w:t>
      </w:r>
      <w:r w:rsidRPr="00677712">
        <w:rPr>
          <w:sz w:val="20"/>
        </w:rPr>
        <w:t>ные бластическая и плазмоцитарная реакции: число митозов у вакци</w:t>
      </w:r>
      <w:r w:rsidR="00B20534">
        <w:rPr>
          <w:sz w:val="20"/>
        </w:rPr>
        <w:t>-</w:t>
      </w:r>
      <w:r w:rsidRPr="00677712">
        <w:rPr>
          <w:sz w:val="20"/>
        </w:rPr>
        <w:t>нированных свиней всех групп увеличивается в (5,7±2,6)</w:t>
      </w:r>
      <w:r w:rsidR="00E921F1">
        <w:rPr>
          <w:sz w:val="20"/>
        </w:rPr>
        <w:t> </w:t>
      </w:r>
      <w:r w:rsidRPr="00677712">
        <w:rPr>
          <w:sz w:val="20"/>
        </w:rPr>
        <w:t>раза, соде</w:t>
      </w:r>
      <w:r w:rsidRPr="00677712">
        <w:rPr>
          <w:sz w:val="20"/>
        </w:rPr>
        <w:t>р</w:t>
      </w:r>
      <w:r w:rsidRPr="00677712">
        <w:rPr>
          <w:sz w:val="20"/>
        </w:rPr>
        <w:t>жание лимфобластов – в 1,9</w:t>
      </w:r>
      <w:r w:rsidRPr="00677712">
        <w:rPr>
          <w:color w:val="000000"/>
          <w:sz w:val="20"/>
        </w:rPr>
        <w:t>–</w:t>
      </w:r>
      <w:r w:rsidRPr="00677712">
        <w:rPr>
          <w:sz w:val="20"/>
        </w:rPr>
        <w:t>3,2 раза, плазмобластов – в (3,4±0,3)</w:t>
      </w:r>
      <w:r w:rsidR="00E921F1">
        <w:rPr>
          <w:sz w:val="20"/>
        </w:rPr>
        <w:t> </w:t>
      </w:r>
      <w:r w:rsidRPr="00677712">
        <w:rPr>
          <w:sz w:val="20"/>
        </w:rPr>
        <w:t>раза, проплазмоцитов – в (2,3±0,3)</w:t>
      </w:r>
      <w:r w:rsidR="00E921F1">
        <w:rPr>
          <w:sz w:val="20"/>
        </w:rPr>
        <w:t> </w:t>
      </w:r>
      <w:r w:rsidRPr="00677712">
        <w:rPr>
          <w:sz w:val="20"/>
        </w:rPr>
        <w:t>раза, плазмоцитов – в 2,2</w:t>
      </w:r>
      <w:r w:rsidRPr="00677712">
        <w:rPr>
          <w:color w:val="000000"/>
          <w:sz w:val="20"/>
        </w:rPr>
        <w:t>–</w:t>
      </w:r>
      <w:r w:rsidRPr="00677712">
        <w:rPr>
          <w:sz w:val="20"/>
        </w:rPr>
        <w:t>2,7</w:t>
      </w:r>
      <w:r w:rsidR="00E921F1">
        <w:rPr>
          <w:sz w:val="20"/>
        </w:rPr>
        <w:t> </w:t>
      </w:r>
      <w:r w:rsidRPr="00677712">
        <w:rPr>
          <w:sz w:val="20"/>
        </w:rPr>
        <w:t>раза по сравнению с интактными животными. Общее количество плазматич</w:t>
      </w:r>
      <w:r w:rsidRPr="00677712">
        <w:rPr>
          <w:sz w:val="20"/>
        </w:rPr>
        <w:t>е</w:t>
      </w:r>
      <w:r w:rsidRPr="00677712">
        <w:rPr>
          <w:sz w:val="20"/>
        </w:rPr>
        <w:t xml:space="preserve">ских клеток у вакцинированных свиней всех групп повышается в </w:t>
      </w:r>
      <w:r w:rsidR="00E921F1">
        <w:rPr>
          <w:sz w:val="20"/>
        </w:rPr>
        <w:t>(</w:t>
      </w:r>
      <w:r w:rsidRPr="00677712">
        <w:rPr>
          <w:sz w:val="20"/>
        </w:rPr>
        <w:t>2,8±0,2</w:t>
      </w:r>
      <w:r w:rsidR="00E921F1">
        <w:rPr>
          <w:sz w:val="20"/>
        </w:rPr>
        <w:t>) </w:t>
      </w:r>
      <w:r w:rsidRPr="00677712">
        <w:rPr>
          <w:sz w:val="20"/>
        </w:rPr>
        <w:t>раза по сравнению с контролем, при этом между группами иммунизированных животных достоверных различий не наблюдается.</w:t>
      </w:r>
    </w:p>
    <w:p w:rsidR="00B4286F" w:rsidRPr="00677712" w:rsidRDefault="00B4286F" w:rsidP="00B024A0">
      <w:pPr>
        <w:spacing w:line="238" w:lineRule="auto"/>
        <w:rPr>
          <w:sz w:val="20"/>
        </w:rPr>
      </w:pPr>
      <w:r w:rsidRPr="00677712">
        <w:rPr>
          <w:sz w:val="20"/>
        </w:rPr>
        <w:t>В селезенке вакцинированных свиней всех групп на 7-й день после иммунизации также отмечается выраженная плазмоцитарная реакция: повышается в (2,1±0,3) раза содержание лимфобластов, в (3,8±0,4)</w:t>
      </w:r>
      <w:r w:rsidR="00E921F1">
        <w:rPr>
          <w:sz w:val="20"/>
        </w:rPr>
        <w:t> </w:t>
      </w:r>
      <w:r w:rsidRPr="00677712">
        <w:rPr>
          <w:sz w:val="20"/>
        </w:rPr>
        <w:t>ра</w:t>
      </w:r>
      <w:r w:rsidR="00B024A0">
        <w:rPr>
          <w:sz w:val="20"/>
        </w:rPr>
        <w:t>-</w:t>
      </w:r>
      <w:r w:rsidRPr="00677712">
        <w:rPr>
          <w:sz w:val="20"/>
        </w:rPr>
        <w:t>за</w:t>
      </w:r>
      <w:r w:rsidR="00B024A0">
        <w:rPr>
          <w:sz w:val="20"/>
        </w:rPr>
        <w:t> </w:t>
      </w:r>
      <w:r w:rsidRPr="00677712">
        <w:rPr>
          <w:sz w:val="20"/>
        </w:rPr>
        <w:t>– плазмобластов, в (3,4±0,4)</w:t>
      </w:r>
      <w:r w:rsidR="00E921F1">
        <w:rPr>
          <w:sz w:val="20"/>
        </w:rPr>
        <w:t> </w:t>
      </w:r>
      <w:r w:rsidRPr="00677712">
        <w:rPr>
          <w:sz w:val="20"/>
        </w:rPr>
        <w:t xml:space="preserve">раза – плазмоцитов по сравнению с контролем, при этом достоверных </w:t>
      </w:r>
      <w:r w:rsidR="00E921F1">
        <w:rPr>
          <w:sz w:val="20"/>
        </w:rPr>
        <w:t>раз</w:t>
      </w:r>
      <w:r w:rsidRPr="00677712">
        <w:rPr>
          <w:sz w:val="20"/>
        </w:rPr>
        <w:t>личий между группами иммун</w:t>
      </w:r>
      <w:r w:rsidRPr="00677712">
        <w:rPr>
          <w:sz w:val="20"/>
        </w:rPr>
        <w:t>и</w:t>
      </w:r>
      <w:r w:rsidRPr="00677712">
        <w:rPr>
          <w:sz w:val="20"/>
        </w:rPr>
        <w:t>зированных животных не наблюдается. На 14-й день после вакцинации в селезенке иммунизированных свиней всех групп отмечается акти</w:t>
      </w:r>
      <w:r w:rsidRPr="00677712">
        <w:rPr>
          <w:sz w:val="20"/>
        </w:rPr>
        <w:t>в</w:t>
      </w:r>
      <w:r w:rsidRPr="00677712">
        <w:rPr>
          <w:sz w:val="20"/>
        </w:rPr>
        <w:t>ная бласттрансформация лимфоцитов: число митотически активных клеток увеличивается в (3,5±0,4) раза, лимфобластов – в (2,5±0,7)</w:t>
      </w:r>
      <w:r w:rsidR="00E921F1">
        <w:rPr>
          <w:sz w:val="20"/>
        </w:rPr>
        <w:t> </w:t>
      </w:r>
      <w:r w:rsidRPr="00677712">
        <w:rPr>
          <w:sz w:val="20"/>
        </w:rPr>
        <w:t>раза, плазмобластов – в 3,5</w:t>
      </w:r>
      <w:r w:rsidRPr="00677712">
        <w:rPr>
          <w:color w:val="000000"/>
          <w:sz w:val="20"/>
        </w:rPr>
        <w:t>–</w:t>
      </w:r>
      <w:r w:rsidRPr="00677712">
        <w:rPr>
          <w:sz w:val="20"/>
        </w:rPr>
        <w:t>4,4</w:t>
      </w:r>
      <w:r w:rsidR="00E921F1">
        <w:rPr>
          <w:sz w:val="20"/>
        </w:rPr>
        <w:t> </w:t>
      </w:r>
      <w:r w:rsidRPr="00677712">
        <w:rPr>
          <w:sz w:val="20"/>
        </w:rPr>
        <w:t>раза по сравнению с интактными животн</w:t>
      </w:r>
      <w:r w:rsidRPr="00677712">
        <w:rPr>
          <w:sz w:val="20"/>
        </w:rPr>
        <w:t>ы</w:t>
      </w:r>
      <w:r w:rsidRPr="00677712">
        <w:rPr>
          <w:sz w:val="20"/>
        </w:rPr>
        <w:t>ми. Общее количество плазматических клеток у вакцинированных свиней повышается в (2,0±0,3)</w:t>
      </w:r>
      <w:r w:rsidR="00E921F1">
        <w:rPr>
          <w:sz w:val="20"/>
        </w:rPr>
        <w:t> </w:t>
      </w:r>
      <w:r w:rsidRPr="00677712">
        <w:rPr>
          <w:sz w:val="20"/>
        </w:rPr>
        <w:t>раза, а содержание плазмоцитов сниж</w:t>
      </w:r>
      <w:r w:rsidRPr="00677712">
        <w:rPr>
          <w:sz w:val="20"/>
        </w:rPr>
        <w:t>а</w:t>
      </w:r>
      <w:r w:rsidRPr="00677712">
        <w:rPr>
          <w:sz w:val="20"/>
        </w:rPr>
        <w:t>ется по сравнению с предыдущим сроком исследований, за исключ</w:t>
      </w:r>
      <w:r w:rsidRPr="00677712">
        <w:rPr>
          <w:sz w:val="20"/>
        </w:rPr>
        <w:t>е</w:t>
      </w:r>
      <w:r w:rsidRPr="00677712">
        <w:rPr>
          <w:sz w:val="20"/>
        </w:rPr>
        <w:t>нием животных, иммунизированных гидроокисьалюминиевой вакц</w:t>
      </w:r>
      <w:r w:rsidRPr="00677712">
        <w:rPr>
          <w:sz w:val="20"/>
        </w:rPr>
        <w:t>и</w:t>
      </w:r>
      <w:r w:rsidRPr="00677712">
        <w:rPr>
          <w:sz w:val="20"/>
        </w:rPr>
        <w:t>ной, у которых данный показатель повышается в 1,9</w:t>
      </w:r>
      <w:r w:rsidR="00E921F1">
        <w:rPr>
          <w:sz w:val="20"/>
        </w:rPr>
        <w:t> </w:t>
      </w:r>
      <w:r w:rsidRPr="00677712">
        <w:rPr>
          <w:sz w:val="20"/>
        </w:rPr>
        <w:t>раза по отнош</w:t>
      </w:r>
      <w:r w:rsidRPr="00677712">
        <w:rPr>
          <w:sz w:val="20"/>
        </w:rPr>
        <w:t>е</w:t>
      </w:r>
      <w:r w:rsidRPr="00677712">
        <w:rPr>
          <w:sz w:val="20"/>
        </w:rPr>
        <w:t xml:space="preserve">нию к контролю. </w:t>
      </w:r>
    </w:p>
    <w:p w:rsidR="00B4286F" w:rsidRPr="00677712" w:rsidRDefault="00B4286F" w:rsidP="00B024A0">
      <w:pPr>
        <w:spacing w:line="238" w:lineRule="auto"/>
        <w:rPr>
          <w:sz w:val="20"/>
        </w:rPr>
      </w:pPr>
      <w:r w:rsidRPr="00677712">
        <w:rPr>
          <w:sz w:val="20"/>
        </w:rPr>
        <w:t>На 21-й</w:t>
      </w:r>
      <w:r w:rsidR="00E921F1">
        <w:rPr>
          <w:sz w:val="20"/>
        </w:rPr>
        <w:t> </w:t>
      </w:r>
      <w:r w:rsidRPr="00677712">
        <w:rPr>
          <w:sz w:val="20"/>
        </w:rPr>
        <w:t>день после вакцинации в селезенке иммунизированных свиней всех групп наблюдается увеличение в (2,5±0,3)</w:t>
      </w:r>
      <w:r w:rsidR="00E921F1">
        <w:rPr>
          <w:sz w:val="20"/>
        </w:rPr>
        <w:t> </w:t>
      </w:r>
      <w:r w:rsidRPr="00677712">
        <w:rPr>
          <w:sz w:val="20"/>
        </w:rPr>
        <w:t>раза содержа</w:t>
      </w:r>
      <w:r w:rsidR="00B20534">
        <w:rPr>
          <w:sz w:val="20"/>
        </w:rPr>
        <w:t>-</w:t>
      </w:r>
      <w:r w:rsidRPr="00677712">
        <w:rPr>
          <w:sz w:val="20"/>
        </w:rPr>
        <w:t>ния лимфобластов, в (4,4±0,3)</w:t>
      </w:r>
      <w:r w:rsidR="00E921F1">
        <w:rPr>
          <w:sz w:val="20"/>
        </w:rPr>
        <w:t> </w:t>
      </w:r>
      <w:r w:rsidRPr="00677712">
        <w:rPr>
          <w:sz w:val="20"/>
        </w:rPr>
        <w:t>раза – плазмобластов, в 1,6</w:t>
      </w:r>
      <w:r w:rsidRPr="00677712">
        <w:rPr>
          <w:color w:val="000000"/>
          <w:sz w:val="20"/>
        </w:rPr>
        <w:t>–</w:t>
      </w:r>
      <w:r w:rsidRPr="00677712">
        <w:rPr>
          <w:sz w:val="20"/>
        </w:rPr>
        <w:t>1,7</w:t>
      </w:r>
      <w:r w:rsidR="00E921F1">
        <w:rPr>
          <w:sz w:val="20"/>
        </w:rPr>
        <w:t> </w:t>
      </w:r>
      <w:r w:rsidRPr="00677712">
        <w:rPr>
          <w:sz w:val="20"/>
        </w:rPr>
        <w:t>раза</w:t>
      </w:r>
      <w:r w:rsidR="00E921F1">
        <w:rPr>
          <w:sz w:val="20"/>
        </w:rPr>
        <w:t> </w:t>
      </w:r>
      <w:r w:rsidRPr="00677712">
        <w:rPr>
          <w:sz w:val="20"/>
        </w:rPr>
        <w:t>– проплазмоцитов и в (2,0±0,3)</w:t>
      </w:r>
      <w:r w:rsidR="00E921F1">
        <w:rPr>
          <w:sz w:val="20"/>
        </w:rPr>
        <w:t> </w:t>
      </w:r>
      <w:r w:rsidRPr="00677712">
        <w:rPr>
          <w:sz w:val="20"/>
        </w:rPr>
        <w:t>раза – плазмоцитов по сравнению с и</w:t>
      </w:r>
      <w:r w:rsidRPr="00677712">
        <w:rPr>
          <w:sz w:val="20"/>
        </w:rPr>
        <w:t>н</w:t>
      </w:r>
      <w:r w:rsidRPr="00677712">
        <w:rPr>
          <w:sz w:val="20"/>
        </w:rPr>
        <w:t xml:space="preserve">тактными животными. Общее количество плазматических клеток у всех иммунизированных животных повышается в </w:t>
      </w:r>
      <w:r w:rsidR="00E921F1">
        <w:rPr>
          <w:sz w:val="20"/>
        </w:rPr>
        <w:t>(</w:t>
      </w:r>
      <w:r w:rsidRPr="00677712">
        <w:rPr>
          <w:sz w:val="20"/>
        </w:rPr>
        <w:t>2,3±0,1</w:t>
      </w:r>
      <w:r w:rsidR="00E921F1">
        <w:rPr>
          <w:sz w:val="20"/>
        </w:rPr>
        <w:t>) </w:t>
      </w:r>
      <w:r w:rsidRPr="00677712">
        <w:rPr>
          <w:sz w:val="20"/>
        </w:rPr>
        <w:t>раза по отношению к контролю, при этом достоверных различий между гру</w:t>
      </w:r>
      <w:r w:rsidRPr="00677712">
        <w:rPr>
          <w:sz w:val="20"/>
        </w:rPr>
        <w:t>п</w:t>
      </w:r>
      <w:r w:rsidRPr="00677712">
        <w:rPr>
          <w:sz w:val="20"/>
        </w:rPr>
        <w:t>пами вакцинированных свиней не наблюдается.</w:t>
      </w:r>
    </w:p>
    <w:p w:rsidR="00B4286F" w:rsidRPr="00677712" w:rsidRDefault="00B4286F" w:rsidP="00B024A0">
      <w:pPr>
        <w:spacing w:line="233" w:lineRule="auto"/>
        <w:rPr>
          <w:sz w:val="20"/>
        </w:rPr>
      </w:pPr>
      <w:r w:rsidRPr="00677712">
        <w:rPr>
          <w:b/>
          <w:sz w:val="20"/>
        </w:rPr>
        <w:t>Заключение.</w:t>
      </w:r>
      <w:r w:rsidRPr="00677712">
        <w:rPr>
          <w:sz w:val="20"/>
        </w:rPr>
        <w:t xml:space="preserve"> Таким образом, было установлено, что гидроокись</w:t>
      </w:r>
      <w:r w:rsidR="00B20534">
        <w:rPr>
          <w:sz w:val="20"/>
        </w:rPr>
        <w:t>-</w:t>
      </w:r>
      <w:r w:rsidRPr="00677712">
        <w:rPr>
          <w:sz w:val="20"/>
        </w:rPr>
        <w:t>алюминиевая вакцина способствует развитию наиболее выраженных иммуноморфологических изменений в органах иммунитета вакцин</w:t>
      </w:r>
      <w:r w:rsidRPr="00677712">
        <w:rPr>
          <w:sz w:val="20"/>
        </w:rPr>
        <w:t>и</w:t>
      </w:r>
      <w:r w:rsidRPr="00677712">
        <w:rPr>
          <w:sz w:val="20"/>
        </w:rPr>
        <w:t>рованных животных: в лимфатических узлах в 3,1</w:t>
      </w:r>
      <w:r w:rsidR="00A34C29">
        <w:rPr>
          <w:sz w:val="20"/>
        </w:rPr>
        <w:t> </w:t>
      </w:r>
      <w:r w:rsidRPr="00677712">
        <w:rPr>
          <w:sz w:val="20"/>
        </w:rPr>
        <w:t>раза увеличивается число вторичных лимфоидных узелков, на 15,1</w:t>
      </w:r>
      <w:r w:rsidR="00B024A0">
        <w:rPr>
          <w:sz w:val="20"/>
        </w:rPr>
        <w:t> </w:t>
      </w:r>
      <w:r w:rsidRPr="00677712">
        <w:rPr>
          <w:sz w:val="20"/>
        </w:rPr>
        <w:t xml:space="preserve">% повышается их </w:t>
      </w:r>
      <w:r w:rsidRPr="00677712">
        <w:rPr>
          <w:sz w:val="20"/>
        </w:rPr>
        <w:lastRenderedPageBreak/>
        <w:t>средний размер, в 8 раз возрастает количество митозов, в 7,3 раза ув</w:t>
      </w:r>
      <w:r w:rsidRPr="00677712">
        <w:rPr>
          <w:sz w:val="20"/>
        </w:rPr>
        <w:t>е</w:t>
      </w:r>
      <w:r w:rsidRPr="00677712">
        <w:rPr>
          <w:sz w:val="20"/>
        </w:rPr>
        <w:t>личивается содержание плазмоцитов и в 4,5</w:t>
      </w:r>
      <w:r w:rsidR="00A34C29">
        <w:rPr>
          <w:sz w:val="20"/>
        </w:rPr>
        <w:t> </w:t>
      </w:r>
      <w:r w:rsidRPr="00677712">
        <w:rPr>
          <w:sz w:val="20"/>
        </w:rPr>
        <w:t>раза – лимфобластов; в се</w:t>
      </w:r>
      <w:r w:rsidR="00A34C29">
        <w:rPr>
          <w:sz w:val="20"/>
        </w:rPr>
        <w:t>-</w:t>
      </w:r>
      <w:r w:rsidRPr="00677712">
        <w:rPr>
          <w:sz w:val="20"/>
        </w:rPr>
        <w:t>лезенке в 2,3</w:t>
      </w:r>
      <w:r w:rsidR="00A34C29">
        <w:rPr>
          <w:sz w:val="20"/>
        </w:rPr>
        <w:t> </w:t>
      </w:r>
      <w:r w:rsidRPr="00677712">
        <w:rPr>
          <w:sz w:val="20"/>
        </w:rPr>
        <w:t xml:space="preserve">раза увеличивается количество вторичных </w:t>
      </w:r>
      <w:r w:rsidRPr="00A34C29">
        <w:rPr>
          <w:spacing w:val="-2"/>
          <w:sz w:val="20"/>
        </w:rPr>
        <w:t>лимфоидных узелков, на 57,5</w:t>
      </w:r>
      <w:r w:rsidR="00A34C29" w:rsidRPr="00A34C29">
        <w:rPr>
          <w:spacing w:val="-2"/>
          <w:sz w:val="20"/>
        </w:rPr>
        <w:t> </w:t>
      </w:r>
      <w:r w:rsidRPr="00A34C29">
        <w:rPr>
          <w:spacing w:val="-2"/>
          <w:sz w:val="20"/>
        </w:rPr>
        <w:t>% повышается содержание белой пульпы, в 3,3</w:t>
      </w:r>
      <w:r w:rsidR="00A34C29" w:rsidRPr="00A34C29">
        <w:rPr>
          <w:spacing w:val="-2"/>
          <w:sz w:val="20"/>
        </w:rPr>
        <w:t> </w:t>
      </w:r>
      <w:r w:rsidRPr="00A34C29">
        <w:rPr>
          <w:spacing w:val="-2"/>
          <w:sz w:val="20"/>
        </w:rPr>
        <w:t>ра</w:t>
      </w:r>
      <w:r w:rsidRPr="00677712">
        <w:rPr>
          <w:sz w:val="20"/>
        </w:rPr>
        <w:t xml:space="preserve">за </w:t>
      </w:r>
      <w:r w:rsidRPr="00A34C29">
        <w:rPr>
          <w:spacing w:val="-2"/>
          <w:sz w:val="20"/>
        </w:rPr>
        <w:t>возрастает число митозов, в 3,8 раза увеличивается количество плазм</w:t>
      </w:r>
      <w:r w:rsidRPr="00A34C29">
        <w:rPr>
          <w:spacing w:val="-2"/>
          <w:sz w:val="20"/>
        </w:rPr>
        <w:t>о</w:t>
      </w:r>
      <w:r w:rsidRPr="00677712">
        <w:rPr>
          <w:sz w:val="20"/>
        </w:rPr>
        <w:t>цитов и в 3,2</w:t>
      </w:r>
      <w:r w:rsidR="00A34C29">
        <w:rPr>
          <w:sz w:val="20"/>
        </w:rPr>
        <w:t> </w:t>
      </w:r>
      <w:r w:rsidRPr="00677712">
        <w:rPr>
          <w:sz w:val="20"/>
        </w:rPr>
        <w:t>раза – лимфобластов, по сравнению с интактными ж</w:t>
      </w:r>
      <w:r w:rsidRPr="00677712">
        <w:rPr>
          <w:sz w:val="20"/>
        </w:rPr>
        <w:t>и</w:t>
      </w:r>
      <w:r w:rsidRPr="00677712">
        <w:rPr>
          <w:sz w:val="20"/>
        </w:rPr>
        <w:t>вотными, что свидетельствует о формировании напряженного пост</w:t>
      </w:r>
      <w:r w:rsidR="00A34C29">
        <w:rPr>
          <w:sz w:val="20"/>
        </w:rPr>
        <w:t>-</w:t>
      </w:r>
      <w:r w:rsidRPr="00677712">
        <w:rPr>
          <w:sz w:val="20"/>
        </w:rPr>
        <w:t>вакцинального иммунитета.</w:t>
      </w:r>
    </w:p>
    <w:p w:rsidR="00B4286F" w:rsidRDefault="00B4286F" w:rsidP="00B024A0">
      <w:pPr>
        <w:spacing w:line="233" w:lineRule="auto"/>
        <w:jc w:val="center"/>
        <w:rPr>
          <w:sz w:val="16"/>
          <w:szCs w:val="16"/>
        </w:rPr>
      </w:pPr>
    </w:p>
    <w:p w:rsidR="00B4286F" w:rsidRPr="004B4A3C" w:rsidRDefault="00B4286F" w:rsidP="00B024A0">
      <w:pPr>
        <w:spacing w:line="233" w:lineRule="auto"/>
        <w:ind w:firstLine="0"/>
        <w:jc w:val="center"/>
        <w:rPr>
          <w:sz w:val="16"/>
          <w:szCs w:val="16"/>
        </w:rPr>
      </w:pPr>
      <w:r>
        <w:rPr>
          <w:sz w:val="16"/>
          <w:szCs w:val="16"/>
        </w:rPr>
        <w:t>ЛИТЕРАТУРА</w:t>
      </w:r>
    </w:p>
    <w:p w:rsidR="00B4286F" w:rsidRPr="004B4A3C" w:rsidRDefault="00B4286F" w:rsidP="00B024A0">
      <w:pPr>
        <w:spacing w:line="233" w:lineRule="auto"/>
        <w:jc w:val="center"/>
        <w:rPr>
          <w:sz w:val="16"/>
          <w:szCs w:val="16"/>
        </w:rPr>
      </w:pPr>
    </w:p>
    <w:p w:rsidR="00B4286F" w:rsidRDefault="00B4286F" w:rsidP="00B024A0">
      <w:pPr>
        <w:pStyle w:val="aa"/>
        <w:tabs>
          <w:tab w:val="left" w:pos="1080"/>
          <w:tab w:val="left" w:pos="1134"/>
        </w:tabs>
        <w:spacing w:line="233" w:lineRule="auto"/>
        <w:rPr>
          <w:sz w:val="16"/>
          <w:szCs w:val="16"/>
        </w:rPr>
      </w:pPr>
      <w:r>
        <w:rPr>
          <w:spacing w:val="20"/>
          <w:sz w:val="16"/>
          <w:szCs w:val="16"/>
        </w:rPr>
        <w:t>1.</w:t>
      </w:r>
      <w:r w:rsidR="00A34C29">
        <w:rPr>
          <w:spacing w:val="20"/>
          <w:sz w:val="16"/>
          <w:szCs w:val="16"/>
        </w:rPr>
        <w:t> </w:t>
      </w:r>
      <w:r w:rsidRPr="00CC6199">
        <w:rPr>
          <w:spacing w:val="20"/>
          <w:sz w:val="16"/>
          <w:szCs w:val="16"/>
        </w:rPr>
        <w:t>Карпуть</w:t>
      </w:r>
      <w:r w:rsidRPr="004B4A3C">
        <w:rPr>
          <w:sz w:val="16"/>
          <w:szCs w:val="16"/>
        </w:rPr>
        <w:t>,</w:t>
      </w:r>
      <w:r w:rsidR="00A34C29">
        <w:rPr>
          <w:sz w:val="16"/>
          <w:szCs w:val="16"/>
        </w:rPr>
        <w:t> </w:t>
      </w:r>
      <w:r w:rsidRPr="004B4A3C">
        <w:rPr>
          <w:sz w:val="16"/>
          <w:szCs w:val="16"/>
        </w:rPr>
        <w:t>И.</w:t>
      </w:r>
      <w:r w:rsidR="00A34C29">
        <w:rPr>
          <w:sz w:val="16"/>
          <w:szCs w:val="16"/>
        </w:rPr>
        <w:t> </w:t>
      </w:r>
      <w:r w:rsidRPr="004B4A3C">
        <w:rPr>
          <w:sz w:val="16"/>
          <w:szCs w:val="16"/>
        </w:rPr>
        <w:t>М. Гематологический атлас сельскохозяйственных животных</w:t>
      </w:r>
      <w:r w:rsidR="00B024A0">
        <w:rPr>
          <w:sz w:val="16"/>
          <w:szCs w:val="16"/>
        </w:rPr>
        <w:t> </w:t>
      </w:r>
      <w:r w:rsidRPr="004B4A3C">
        <w:rPr>
          <w:sz w:val="16"/>
          <w:szCs w:val="16"/>
        </w:rPr>
        <w:t>/ И.</w:t>
      </w:r>
      <w:r>
        <w:rPr>
          <w:sz w:val="16"/>
          <w:szCs w:val="16"/>
        </w:rPr>
        <w:t> </w:t>
      </w:r>
      <w:r w:rsidRPr="004B4A3C">
        <w:rPr>
          <w:sz w:val="16"/>
          <w:szCs w:val="16"/>
        </w:rPr>
        <w:t>М.</w:t>
      </w:r>
      <w:r>
        <w:rPr>
          <w:sz w:val="16"/>
          <w:szCs w:val="16"/>
        </w:rPr>
        <w:t> </w:t>
      </w:r>
      <w:r w:rsidRPr="004B4A3C">
        <w:rPr>
          <w:sz w:val="16"/>
          <w:szCs w:val="16"/>
        </w:rPr>
        <w:t xml:space="preserve">Карпуть. – Минск: Ураджай, 1986. – 183 с. </w:t>
      </w:r>
    </w:p>
    <w:p w:rsidR="00B4286F" w:rsidRDefault="00B4286F" w:rsidP="00B024A0">
      <w:pPr>
        <w:pStyle w:val="aa"/>
        <w:tabs>
          <w:tab w:val="left" w:pos="1080"/>
          <w:tab w:val="left" w:pos="1134"/>
        </w:tabs>
        <w:spacing w:line="233" w:lineRule="auto"/>
        <w:rPr>
          <w:sz w:val="16"/>
          <w:szCs w:val="16"/>
        </w:rPr>
      </w:pPr>
      <w:r w:rsidRPr="004B4A3C">
        <w:rPr>
          <w:sz w:val="16"/>
          <w:szCs w:val="16"/>
        </w:rPr>
        <w:t>2.</w:t>
      </w:r>
      <w:r w:rsidR="00A34C29">
        <w:rPr>
          <w:sz w:val="16"/>
          <w:szCs w:val="16"/>
        </w:rPr>
        <w:t> </w:t>
      </w:r>
      <w:r w:rsidRPr="00CC6199">
        <w:rPr>
          <w:spacing w:val="20"/>
          <w:sz w:val="16"/>
          <w:szCs w:val="16"/>
        </w:rPr>
        <w:t>Малахов</w:t>
      </w:r>
      <w:r w:rsidRPr="004B4A3C">
        <w:rPr>
          <w:sz w:val="16"/>
          <w:szCs w:val="16"/>
        </w:rPr>
        <w:t>, Ю.</w:t>
      </w:r>
      <w:r>
        <w:rPr>
          <w:sz w:val="16"/>
          <w:szCs w:val="16"/>
        </w:rPr>
        <w:t xml:space="preserve"> </w:t>
      </w:r>
      <w:r w:rsidRPr="004B4A3C">
        <w:rPr>
          <w:sz w:val="16"/>
          <w:szCs w:val="16"/>
        </w:rPr>
        <w:t>А. Лептоспироз животных / Ю.</w:t>
      </w:r>
      <w:r>
        <w:rPr>
          <w:sz w:val="16"/>
          <w:szCs w:val="16"/>
        </w:rPr>
        <w:t xml:space="preserve"> </w:t>
      </w:r>
      <w:r w:rsidRPr="004B4A3C">
        <w:rPr>
          <w:sz w:val="16"/>
          <w:szCs w:val="16"/>
        </w:rPr>
        <w:t>А</w:t>
      </w:r>
      <w:r>
        <w:rPr>
          <w:sz w:val="16"/>
          <w:szCs w:val="16"/>
        </w:rPr>
        <w:t>.</w:t>
      </w:r>
      <w:r w:rsidRPr="004B4A3C">
        <w:rPr>
          <w:sz w:val="16"/>
          <w:szCs w:val="16"/>
        </w:rPr>
        <w:t xml:space="preserve"> Малахов, А.</w:t>
      </w:r>
      <w:r>
        <w:rPr>
          <w:sz w:val="16"/>
          <w:szCs w:val="16"/>
        </w:rPr>
        <w:t xml:space="preserve"> </w:t>
      </w:r>
      <w:r w:rsidRPr="004B4A3C">
        <w:rPr>
          <w:sz w:val="16"/>
          <w:szCs w:val="16"/>
        </w:rPr>
        <w:t>Н. Панин, Г.</w:t>
      </w:r>
      <w:r w:rsidR="00A34C29">
        <w:rPr>
          <w:sz w:val="16"/>
          <w:szCs w:val="16"/>
        </w:rPr>
        <w:t> </w:t>
      </w:r>
      <w:r w:rsidRPr="004B4A3C">
        <w:rPr>
          <w:sz w:val="16"/>
          <w:szCs w:val="16"/>
        </w:rPr>
        <w:t>Л.</w:t>
      </w:r>
      <w:r w:rsidR="00A34C29">
        <w:rPr>
          <w:sz w:val="16"/>
          <w:szCs w:val="16"/>
        </w:rPr>
        <w:t> </w:t>
      </w:r>
      <w:r w:rsidRPr="004B4A3C">
        <w:rPr>
          <w:sz w:val="16"/>
          <w:szCs w:val="16"/>
        </w:rPr>
        <w:t>Со</w:t>
      </w:r>
      <w:r w:rsidR="00A34C29">
        <w:rPr>
          <w:sz w:val="16"/>
          <w:szCs w:val="16"/>
        </w:rPr>
        <w:t>-</w:t>
      </w:r>
      <w:r w:rsidRPr="004B4A3C">
        <w:rPr>
          <w:sz w:val="16"/>
          <w:szCs w:val="16"/>
        </w:rPr>
        <w:t xml:space="preserve">болева. – Ярославль: ДИА-пресс, 2000. – 584 с. </w:t>
      </w:r>
    </w:p>
    <w:p w:rsidR="00B4286F" w:rsidRDefault="00B4286F" w:rsidP="00B024A0">
      <w:pPr>
        <w:pStyle w:val="aa"/>
        <w:tabs>
          <w:tab w:val="left" w:pos="1080"/>
          <w:tab w:val="left" w:pos="1134"/>
        </w:tabs>
        <w:spacing w:line="233" w:lineRule="auto"/>
        <w:rPr>
          <w:sz w:val="16"/>
          <w:szCs w:val="16"/>
        </w:rPr>
      </w:pPr>
      <w:r w:rsidRPr="004B4A3C">
        <w:rPr>
          <w:sz w:val="16"/>
          <w:szCs w:val="16"/>
        </w:rPr>
        <w:t>3.</w:t>
      </w:r>
      <w:r w:rsidR="00A34C29">
        <w:rPr>
          <w:sz w:val="16"/>
          <w:szCs w:val="16"/>
        </w:rPr>
        <w:t> </w:t>
      </w:r>
      <w:r w:rsidRPr="00CC6199">
        <w:rPr>
          <w:bCs/>
          <w:spacing w:val="20"/>
          <w:sz w:val="16"/>
          <w:szCs w:val="16"/>
        </w:rPr>
        <w:t>Максимович</w:t>
      </w:r>
      <w:r w:rsidRPr="004B4A3C">
        <w:rPr>
          <w:bCs/>
          <w:sz w:val="16"/>
          <w:szCs w:val="16"/>
        </w:rPr>
        <w:t>,</w:t>
      </w:r>
      <w:r w:rsidR="00A34C29">
        <w:rPr>
          <w:bCs/>
          <w:sz w:val="16"/>
          <w:szCs w:val="16"/>
        </w:rPr>
        <w:t> </w:t>
      </w:r>
      <w:r w:rsidRPr="004B4A3C">
        <w:rPr>
          <w:bCs/>
          <w:sz w:val="16"/>
          <w:szCs w:val="16"/>
        </w:rPr>
        <w:t>В.</w:t>
      </w:r>
      <w:r w:rsidR="00A34C29">
        <w:rPr>
          <w:bCs/>
          <w:sz w:val="16"/>
          <w:szCs w:val="16"/>
        </w:rPr>
        <w:t> </w:t>
      </w:r>
      <w:r w:rsidRPr="004B4A3C">
        <w:rPr>
          <w:bCs/>
          <w:sz w:val="16"/>
          <w:szCs w:val="16"/>
        </w:rPr>
        <w:t xml:space="preserve">В. </w:t>
      </w:r>
      <w:r w:rsidRPr="004B4A3C">
        <w:rPr>
          <w:sz w:val="16"/>
          <w:szCs w:val="16"/>
        </w:rPr>
        <w:t>Эпизоотическая ситуация по лептоспирозу свиней в Ре</w:t>
      </w:r>
      <w:r w:rsidRPr="004B4A3C">
        <w:rPr>
          <w:sz w:val="16"/>
          <w:szCs w:val="16"/>
        </w:rPr>
        <w:t>с</w:t>
      </w:r>
      <w:r w:rsidRPr="004B4A3C">
        <w:rPr>
          <w:sz w:val="16"/>
          <w:szCs w:val="16"/>
        </w:rPr>
        <w:t>публике Беларусь / В.</w:t>
      </w:r>
      <w:r>
        <w:rPr>
          <w:sz w:val="16"/>
          <w:szCs w:val="16"/>
        </w:rPr>
        <w:t xml:space="preserve"> </w:t>
      </w:r>
      <w:r w:rsidRPr="004B4A3C">
        <w:rPr>
          <w:sz w:val="16"/>
          <w:szCs w:val="16"/>
        </w:rPr>
        <w:t>В. Максимович, С.</w:t>
      </w:r>
      <w:r>
        <w:rPr>
          <w:sz w:val="16"/>
          <w:szCs w:val="16"/>
        </w:rPr>
        <w:t xml:space="preserve"> </w:t>
      </w:r>
      <w:r w:rsidRPr="004B4A3C">
        <w:rPr>
          <w:sz w:val="16"/>
          <w:szCs w:val="16"/>
        </w:rPr>
        <w:t>Л. Гайсенок // Ученые записки УО ВГАВМ.</w:t>
      </w:r>
      <w:r w:rsidR="00B024A0">
        <w:rPr>
          <w:sz w:val="16"/>
          <w:szCs w:val="16"/>
        </w:rPr>
        <w:t> </w:t>
      </w:r>
      <w:r w:rsidRPr="004B4A3C">
        <w:rPr>
          <w:sz w:val="16"/>
          <w:szCs w:val="16"/>
        </w:rPr>
        <w:t xml:space="preserve">– Витебск, 2007. – </w:t>
      </w:r>
      <w:r w:rsidRPr="004B4A3C">
        <w:rPr>
          <w:bCs/>
          <w:sz w:val="16"/>
          <w:szCs w:val="16"/>
        </w:rPr>
        <w:t>Т</w:t>
      </w:r>
      <w:r>
        <w:rPr>
          <w:bCs/>
          <w:sz w:val="16"/>
          <w:szCs w:val="16"/>
        </w:rPr>
        <w:t>.</w:t>
      </w:r>
      <w:r w:rsidRPr="004B4A3C">
        <w:rPr>
          <w:bCs/>
          <w:sz w:val="16"/>
          <w:szCs w:val="16"/>
        </w:rPr>
        <w:t xml:space="preserve"> 43</w:t>
      </w:r>
      <w:r w:rsidRPr="004B4A3C">
        <w:rPr>
          <w:sz w:val="16"/>
          <w:szCs w:val="16"/>
        </w:rPr>
        <w:t xml:space="preserve">, </w:t>
      </w:r>
      <w:r w:rsidRPr="004B4A3C">
        <w:rPr>
          <w:bCs/>
          <w:sz w:val="16"/>
          <w:szCs w:val="16"/>
        </w:rPr>
        <w:t>вып. 2</w:t>
      </w:r>
      <w:r w:rsidRPr="004B4A3C">
        <w:rPr>
          <w:sz w:val="16"/>
          <w:szCs w:val="16"/>
        </w:rPr>
        <w:t>. – С. 75</w:t>
      </w:r>
      <w:r>
        <w:rPr>
          <w:sz w:val="16"/>
          <w:szCs w:val="16"/>
        </w:rPr>
        <w:sym w:font="Symbol" w:char="F02D"/>
      </w:r>
      <w:r w:rsidRPr="004B4A3C">
        <w:rPr>
          <w:sz w:val="16"/>
          <w:szCs w:val="16"/>
        </w:rPr>
        <w:t xml:space="preserve">78. </w:t>
      </w:r>
    </w:p>
    <w:p w:rsidR="00B4286F" w:rsidRDefault="00B4286F" w:rsidP="00B024A0">
      <w:pPr>
        <w:pStyle w:val="aa"/>
        <w:tabs>
          <w:tab w:val="left" w:pos="1080"/>
          <w:tab w:val="left" w:pos="1134"/>
        </w:tabs>
        <w:spacing w:line="233" w:lineRule="auto"/>
        <w:rPr>
          <w:sz w:val="16"/>
          <w:szCs w:val="16"/>
        </w:rPr>
      </w:pPr>
      <w:r w:rsidRPr="004B4A3C">
        <w:rPr>
          <w:sz w:val="16"/>
          <w:szCs w:val="16"/>
        </w:rPr>
        <w:t>4.</w:t>
      </w:r>
      <w:r w:rsidR="00A34C29">
        <w:rPr>
          <w:sz w:val="16"/>
          <w:szCs w:val="16"/>
        </w:rPr>
        <w:t> </w:t>
      </w:r>
      <w:r w:rsidRPr="00CC6199">
        <w:rPr>
          <w:spacing w:val="20"/>
          <w:sz w:val="16"/>
          <w:szCs w:val="16"/>
        </w:rPr>
        <w:t>Меркулов</w:t>
      </w:r>
      <w:r w:rsidRPr="004B4A3C">
        <w:rPr>
          <w:sz w:val="16"/>
          <w:szCs w:val="16"/>
        </w:rPr>
        <w:t>,</w:t>
      </w:r>
      <w:r w:rsidR="00932FCB">
        <w:rPr>
          <w:sz w:val="16"/>
          <w:szCs w:val="16"/>
        </w:rPr>
        <w:t> </w:t>
      </w:r>
      <w:r w:rsidRPr="004B4A3C">
        <w:rPr>
          <w:sz w:val="16"/>
          <w:szCs w:val="16"/>
        </w:rPr>
        <w:t>Г.</w:t>
      </w:r>
      <w:r w:rsidR="00932FCB">
        <w:rPr>
          <w:sz w:val="16"/>
          <w:szCs w:val="16"/>
        </w:rPr>
        <w:t> </w:t>
      </w:r>
      <w:r w:rsidRPr="004B4A3C">
        <w:rPr>
          <w:sz w:val="16"/>
          <w:szCs w:val="16"/>
        </w:rPr>
        <w:t>А. Курс патогистологической техники / Г.</w:t>
      </w:r>
      <w:r w:rsidR="00932FCB">
        <w:rPr>
          <w:sz w:val="16"/>
          <w:szCs w:val="16"/>
        </w:rPr>
        <w:t> </w:t>
      </w:r>
      <w:r>
        <w:rPr>
          <w:sz w:val="16"/>
          <w:szCs w:val="16"/>
        </w:rPr>
        <w:t>А.</w:t>
      </w:r>
      <w:r w:rsidR="00932FCB">
        <w:rPr>
          <w:sz w:val="16"/>
          <w:szCs w:val="16"/>
        </w:rPr>
        <w:t> </w:t>
      </w:r>
      <w:r>
        <w:rPr>
          <w:sz w:val="16"/>
          <w:szCs w:val="16"/>
        </w:rPr>
        <w:t>Меркулов. – Л.</w:t>
      </w:r>
      <w:r w:rsidRPr="004B4A3C">
        <w:rPr>
          <w:sz w:val="16"/>
          <w:szCs w:val="16"/>
        </w:rPr>
        <w:t>: М</w:t>
      </w:r>
      <w:r w:rsidRPr="004B4A3C">
        <w:rPr>
          <w:sz w:val="16"/>
          <w:szCs w:val="16"/>
        </w:rPr>
        <w:t>е</w:t>
      </w:r>
      <w:r w:rsidRPr="004B4A3C">
        <w:rPr>
          <w:sz w:val="16"/>
          <w:szCs w:val="16"/>
        </w:rPr>
        <w:t xml:space="preserve">дицина, 1969. – 432 с. </w:t>
      </w:r>
    </w:p>
    <w:p w:rsidR="00B4286F" w:rsidRPr="004B4A3C" w:rsidRDefault="00B4286F" w:rsidP="00B024A0">
      <w:pPr>
        <w:pStyle w:val="aa"/>
        <w:tabs>
          <w:tab w:val="left" w:pos="1080"/>
          <w:tab w:val="left" w:pos="1134"/>
        </w:tabs>
        <w:spacing w:line="233" w:lineRule="auto"/>
        <w:rPr>
          <w:sz w:val="16"/>
          <w:szCs w:val="16"/>
        </w:rPr>
      </w:pPr>
      <w:r w:rsidRPr="004B4A3C">
        <w:rPr>
          <w:sz w:val="16"/>
          <w:szCs w:val="16"/>
        </w:rPr>
        <w:t>5.</w:t>
      </w:r>
      <w:r w:rsidR="00A34C29">
        <w:rPr>
          <w:sz w:val="16"/>
          <w:szCs w:val="16"/>
        </w:rPr>
        <w:t> </w:t>
      </w:r>
      <w:r w:rsidRPr="00CC6199">
        <w:rPr>
          <w:color w:val="000000"/>
          <w:spacing w:val="20"/>
          <w:sz w:val="16"/>
          <w:szCs w:val="16"/>
        </w:rPr>
        <w:t>Стрельников</w:t>
      </w:r>
      <w:r w:rsidRPr="004B4A3C">
        <w:rPr>
          <w:color w:val="000000"/>
          <w:sz w:val="16"/>
          <w:szCs w:val="16"/>
        </w:rPr>
        <w:t>, А.</w:t>
      </w:r>
      <w:r>
        <w:rPr>
          <w:color w:val="000000"/>
          <w:sz w:val="16"/>
          <w:szCs w:val="16"/>
        </w:rPr>
        <w:t xml:space="preserve"> </w:t>
      </w:r>
      <w:r w:rsidRPr="004B4A3C">
        <w:rPr>
          <w:color w:val="000000"/>
          <w:sz w:val="16"/>
          <w:szCs w:val="16"/>
        </w:rPr>
        <w:t>П. Лимфоидная ткань – орган иммунитета / А.</w:t>
      </w:r>
      <w:r>
        <w:rPr>
          <w:color w:val="000000"/>
          <w:sz w:val="16"/>
          <w:szCs w:val="16"/>
        </w:rPr>
        <w:t xml:space="preserve"> </w:t>
      </w:r>
      <w:r w:rsidRPr="004B4A3C">
        <w:rPr>
          <w:color w:val="000000"/>
          <w:sz w:val="16"/>
          <w:szCs w:val="16"/>
        </w:rPr>
        <w:t>П. Стрельн</w:t>
      </w:r>
      <w:r w:rsidRPr="004B4A3C">
        <w:rPr>
          <w:color w:val="000000"/>
          <w:sz w:val="16"/>
          <w:szCs w:val="16"/>
        </w:rPr>
        <w:t>и</w:t>
      </w:r>
      <w:r w:rsidRPr="004B4A3C">
        <w:rPr>
          <w:color w:val="000000"/>
          <w:sz w:val="16"/>
          <w:szCs w:val="16"/>
        </w:rPr>
        <w:t>ков, А.</w:t>
      </w:r>
      <w:r>
        <w:rPr>
          <w:color w:val="000000"/>
          <w:sz w:val="16"/>
          <w:szCs w:val="16"/>
        </w:rPr>
        <w:t> </w:t>
      </w:r>
      <w:r w:rsidRPr="004B4A3C">
        <w:rPr>
          <w:color w:val="000000"/>
          <w:sz w:val="16"/>
          <w:szCs w:val="16"/>
        </w:rPr>
        <w:t>Я. Самуйленко, В.</w:t>
      </w:r>
      <w:r>
        <w:rPr>
          <w:color w:val="000000"/>
          <w:sz w:val="16"/>
          <w:szCs w:val="16"/>
        </w:rPr>
        <w:t xml:space="preserve"> </w:t>
      </w:r>
      <w:r w:rsidRPr="004B4A3C">
        <w:rPr>
          <w:color w:val="000000"/>
          <w:sz w:val="16"/>
          <w:szCs w:val="16"/>
        </w:rPr>
        <w:t xml:space="preserve">А. Стрельников // Адаптация и регуляция физиологических процессов в хозяйствах с промышленной технологией: </w:t>
      </w:r>
      <w:r>
        <w:rPr>
          <w:color w:val="000000"/>
          <w:sz w:val="16"/>
          <w:szCs w:val="16"/>
        </w:rPr>
        <w:t>с</w:t>
      </w:r>
      <w:r w:rsidRPr="004B4A3C">
        <w:rPr>
          <w:color w:val="000000"/>
          <w:sz w:val="16"/>
          <w:szCs w:val="16"/>
        </w:rPr>
        <w:t xml:space="preserve">б. науч. </w:t>
      </w:r>
      <w:r>
        <w:rPr>
          <w:color w:val="000000"/>
          <w:sz w:val="16"/>
          <w:szCs w:val="16"/>
        </w:rPr>
        <w:t>трудов / Моск. вет. акад.</w:t>
      </w:r>
      <w:r w:rsidR="00B024A0">
        <w:rPr>
          <w:color w:val="000000"/>
          <w:sz w:val="16"/>
          <w:szCs w:val="16"/>
        </w:rPr>
        <w:t> </w:t>
      </w:r>
      <w:r>
        <w:rPr>
          <w:color w:val="000000"/>
          <w:sz w:val="16"/>
          <w:szCs w:val="16"/>
        </w:rPr>
        <w:t>– М., </w:t>
      </w:r>
      <w:r w:rsidRPr="004B4A3C">
        <w:rPr>
          <w:color w:val="000000"/>
          <w:sz w:val="16"/>
          <w:szCs w:val="16"/>
        </w:rPr>
        <w:t>1985. – С. 79</w:t>
      </w:r>
      <w:r>
        <w:rPr>
          <w:color w:val="000000"/>
          <w:sz w:val="16"/>
          <w:szCs w:val="16"/>
        </w:rPr>
        <w:sym w:font="Symbol" w:char="F02D"/>
      </w:r>
      <w:r w:rsidRPr="004B4A3C">
        <w:rPr>
          <w:color w:val="000000"/>
          <w:sz w:val="16"/>
          <w:szCs w:val="16"/>
        </w:rPr>
        <w:t>81.</w:t>
      </w:r>
    </w:p>
    <w:p w:rsidR="00B4286F" w:rsidRPr="00B024A0" w:rsidRDefault="00B4286F" w:rsidP="00B024A0">
      <w:pPr>
        <w:spacing w:line="230" w:lineRule="auto"/>
        <w:ind w:firstLine="0"/>
        <w:rPr>
          <w:sz w:val="18"/>
        </w:rPr>
      </w:pPr>
    </w:p>
    <w:p w:rsidR="00B4286F" w:rsidRPr="00A110D4" w:rsidRDefault="00B4286F" w:rsidP="00B024A0">
      <w:pPr>
        <w:spacing w:line="230" w:lineRule="auto"/>
        <w:ind w:firstLine="0"/>
        <w:rPr>
          <w:sz w:val="20"/>
        </w:rPr>
      </w:pPr>
      <w:r>
        <w:rPr>
          <w:sz w:val="20"/>
        </w:rPr>
        <w:t>УДК</w:t>
      </w:r>
      <w:r w:rsidRPr="00B024A0">
        <w:rPr>
          <w:sz w:val="20"/>
        </w:rPr>
        <w:t xml:space="preserve"> </w:t>
      </w:r>
      <w:r w:rsidRPr="00A110D4">
        <w:rPr>
          <w:sz w:val="20"/>
        </w:rPr>
        <w:t>664.95</w:t>
      </w:r>
    </w:p>
    <w:p w:rsidR="00B4286F" w:rsidRPr="007D5B85" w:rsidRDefault="00B4286F" w:rsidP="00B024A0">
      <w:pPr>
        <w:spacing w:line="230" w:lineRule="auto"/>
        <w:ind w:firstLine="0"/>
        <w:rPr>
          <w:sz w:val="18"/>
        </w:rPr>
      </w:pPr>
    </w:p>
    <w:p w:rsidR="00B4286F" w:rsidRPr="00A110D4" w:rsidRDefault="00B4286F" w:rsidP="00B024A0">
      <w:pPr>
        <w:spacing w:line="230" w:lineRule="auto"/>
        <w:ind w:firstLine="0"/>
        <w:jc w:val="center"/>
        <w:rPr>
          <w:b/>
          <w:sz w:val="20"/>
        </w:rPr>
      </w:pPr>
      <w:r w:rsidRPr="00A110D4">
        <w:rPr>
          <w:b/>
          <w:sz w:val="20"/>
        </w:rPr>
        <w:t xml:space="preserve">ВЫХОД СОЛЕНОГО ПОЛУФАБРИКАТА ДЛЯ ВЯЛЕНИЯ </w:t>
      </w:r>
    </w:p>
    <w:p w:rsidR="00B4286F" w:rsidRPr="00A110D4" w:rsidRDefault="00B4286F" w:rsidP="00B024A0">
      <w:pPr>
        <w:spacing w:line="230" w:lineRule="auto"/>
        <w:ind w:firstLine="0"/>
        <w:jc w:val="center"/>
        <w:rPr>
          <w:b/>
          <w:sz w:val="20"/>
        </w:rPr>
      </w:pPr>
      <w:r w:rsidRPr="00A110D4">
        <w:rPr>
          <w:b/>
          <w:sz w:val="20"/>
        </w:rPr>
        <w:t>ПРИ РАЗЛИЧНЫХ СПОСОБАХ РАЗДЕЛКИ КАРПА</w:t>
      </w:r>
    </w:p>
    <w:p w:rsidR="00B4286F" w:rsidRPr="007D5B85" w:rsidRDefault="00B4286F" w:rsidP="00B024A0">
      <w:pPr>
        <w:spacing w:line="230" w:lineRule="auto"/>
        <w:ind w:firstLine="0"/>
        <w:rPr>
          <w:sz w:val="18"/>
        </w:rPr>
      </w:pPr>
    </w:p>
    <w:p w:rsidR="00B4286F" w:rsidRPr="00A110D4" w:rsidRDefault="00B4286F" w:rsidP="00B024A0">
      <w:pPr>
        <w:spacing w:line="230" w:lineRule="auto"/>
        <w:rPr>
          <w:sz w:val="20"/>
        </w:rPr>
      </w:pPr>
      <w:r w:rsidRPr="00A110D4">
        <w:rPr>
          <w:sz w:val="20"/>
        </w:rPr>
        <w:t xml:space="preserve">ПАНЧЕНКО Т. В. </w:t>
      </w:r>
      <w:r>
        <w:rPr>
          <w:sz w:val="20"/>
        </w:rPr>
        <w:sym w:font="Symbol" w:char="F02D"/>
      </w:r>
      <w:r w:rsidRPr="00A110D4">
        <w:rPr>
          <w:sz w:val="20"/>
        </w:rPr>
        <w:t xml:space="preserve"> студентка</w:t>
      </w:r>
    </w:p>
    <w:p w:rsidR="00B4286F" w:rsidRPr="00A110D4" w:rsidRDefault="00B4286F" w:rsidP="00B024A0">
      <w:pPr>
        <w:spacing w:line="230" w:lineRule="auto"/>
        <w:rPr>
          <w:i/>
          <w:sz w:val="20"/>
        </w:rPr>
      </w:pPr>
      <w:r w:rsidRPr="00A110D4">
        <w:rPr>
          <w:i/>
          <w:sz w:val="20"/>
        </w:rPr>
        <w:t>ПОРТНОЙ А. И. –  руководитель</w:t>
      </w:r>
      <w:r>
        <w:rPr>
          <w:i/>
          <w:sz w:val="20"/>
        </w:rPr>
        <w:t>, канд. с.-</w:t>
      </w:r>
      <w:r w:rsidRPr="00A110D4">
        <w:rPr>
          <w:i/>
          <w:sz w:val="20"/>
        </w:rPr>
        <w:t>х. наук, доцент</w:t>
      </w:r>
    </w:p>
    <w:p w:rsidR="00B4286F" w:rsidRPr="007D5B85" w:rsidRDefault="00B4286F" w:rsidP="00B024A0">
      <w:pPr>
        <w:spacing w:line="230" w:lineRule="auto"/>
        <w:rPr>
          <w:i/>
          <w:sz w:val="18"/>
        </w:rPr>
      </w:pPr>
    </w:p>
    <w:p w:rsidR="00B4286F" w:rsidRPr="00CC6199" w:rsidRDefault="00B4286F" w:rsidP="00B024A0">
      <w:pPr>
        <w:spacing w:line="230" w:lineRule="auto"/>
        <w:ind w:firstLine="0"/>
        <w:jc w:val="center"/>
        <w:rPr>
          <w:sz w:val="16"/>
        </w:rPr>
      </w:pPr>
      <w:r w:rsidRPr="00CC6199">
        <w:rPr>
          <w:sz w:val="16"/>
        </w:rPr>
        <w:t>УО «Белорусская государственная</w:t>
      </w:r>
      <w:r>
        <w:rPr>
          <w:sz w:val="16"/>
        </w:rPr>
        <w:t xml:space="preserve"> сельскохозяйственная академия»</w:t>
      </w:r>
      <w:r w:rsidRPr="00CC6199">
        <w:rPr>
          <w:sz w:val="16"/>
        </w:rPr>
        <w:t xml:space="preserve"> </w:t>
      </w:r>
    </w:p>
    <w:p w:rsidR="00B4286F" w:rsidRPr="00CC6199" w:rsidRDefault="00B4286F" w:rsidP="00B024A0">
      <w:pPr>
        <w:spacing w:line="230" w:lineRule="auto"/>
        <w:ind w:firstLine="0"/>
        <w:jc w:val="center"/>
        <w:rPr>
          <w:sz w:val="16"/>
        </w:rPr>
      </w:pPr>
      <w:r w:rsidRPr="00CC6199">
        <w:rPr>
          <w:sz w:val="16"/>
        </w:rPr>
        <w:t>г. Горки, Могилевская обл., Республика Беларусь, 213407</w:t>
      </w:r>
    </w:p>
    <w:p w:rsidR="00B4286F" w:rsidRPr="00B024A0" w:rsidRDefault="00B4286F" w:rsidP="00B024A0">
      <w:pPr>
        <w:spacing w:line="230" w:lineRule="auto"/>
        <w:ind w:firstLine="0"/>
        <w:rPr>
          <w:sz w:val="18"/>
        </w:rPr>
      </w:pPr>
    </w:p>
    <w:p w:rsidR="00B4286F" w:rsidRPr="00A110D4" w:rsidRDefault="00B4286F" w:rsidP="00B024A0">
      <w:pPr>
        <w:spacing w:line="233" w:lineRule="auto"/>
        <w:rPr>
          <w:rStyle w:val="af8"/>
        </w:rPr>
      </w:pPr>
      <w:r w:rsidRPr="00CC6199">
        <w:rPr>
          <w:b/>
          <w:sz w:val="20"/>
        </w:rPr>
        <w:t>Введение</w:t>
      </w:r>
      <w:r w:rsidRPr="00677712">
        <w:rPr>
          <w:b/>
          <w:sz w:val="20"/>
        </w:rPr>
        <w:t>.</w:t>
      </w:r>
      <w:r w:rsidRPr="00A110D4">
        <w:rPr>
          <w:sz w:val="20"/>
        </w:rPr>
        <w:t xml:space="preserve"> </w:t>
      </w:r>
      <w:r w:rsidRPr="00A110D4">
        <w:rPr>
          <w:rStyle w:val="10pt"/>
          <w:rFonts w:eastAsia="Courier New"/>
          <w:b w:val="0"/>
        </w:rPr>
        <w:t>Вяление является одним из д</w:t>
      </w:r>
      <w:r>
        <w:rPr>
          <w:rStyle w:val="10pt"/>
          <w:rFonts w:eastAsia="Courier New"/>
          <w:b w:val="0"/>
        </w:rPr>
        <w:t>ревних и наиболее распр</w:t>
      </w:r>
      <w:r>
        <w:rPr>
          <w:rStyle w:val="10pt"/>
          <w:rFonts w:eastAsia="Courier New"/>
          <w:b w:val="0"/>
        </w:rPr>
        <w:t>о</w:t>
      </w:r>
      <w:r>
        <w:rPr>
          <w:rStyle w:val="10pt"/>
          <w:rFonts w:eastAsia="Courier New"/>
          <w:b w:val="0"/>
        </w:rPr>
        <w:t>странен</w:t>
      </w:r>
      <w:r w:rsidRPr="00A110D4">
        <w:rPr>
          <w:rStyle w:val="10pt"/>
          <w:rFonts w:eastAsia="Courier New"/>
          <w:b w:val="0"/>
        </w:rPr>
        <w:t>ных способов заготовки рыбы и морепродуктов впрок. Под вялением следует понимать медленное обезвоживание соленой рыбы в естественных или искусственных</w:t>
      </w:r>
      <w:r>
        <w:rPr>
          <w:rStyle w:val="10pt"/>
          <w:rFonts w:eastAsia="Courier New"/>
          <w:b w:val="0"/>
        </w:rPr>
        <w:t xml:space="preserve"> условиях при температуре возду</w:t>
      </w:r>
      <w:r w:rsidRPr="00A110D4">
        <w:rPr>
          <w:rStyle w:val="10pt"/>
          <w:rFonts w:eastAsia="Courier New"/>
          <w:b w:val="0"/>
        </w:rPr>
        <w:t>ха ниже точки начала свертывания белка (не выше 35 °С).</w:t>
      </w:r>
      <w:r w:rsidRPr="00A110D4">
        <w:rPr>
          <w:rStyle w:val="af8"/>
        </w:rPr>
        <w:t xml:space="preserve"> </w:t>
      </w:r>
    </w:p>
    <w:p w:rsidR="00B4286F" w:rsidRPr="00A110D4" w:rsidRDefault="00B4286F" w:rsidP="00B024A0">
      <w:pPr>
        <w:spacing w:line="238" w:lineRule="auto"/>
        <w:rPr>
          <w:sz w:val="20"/>
        </w:rPr>
      </w:pPr>
      <w:r w:rsidRPr="00932FCB">
        <w:rPr>
          <w:spacing w:val="2"/>
          <w:sz w:val="20"/>
        </w:rPr>
        <w:t>Одним из технологических этапов производства вяленой проду</w:t>
      </w:r>
      <w:r w:rsidRPr="00932FCB">
        <w:rPr>
          <w:spacing w:val="2"/>
          <w:sz w:val="20"/>
        </w:rPr>
        <w:t>к</w:t>
      </w:r>
      <w:r w:rsidRPr="00932FCB">
        <w:rPr>
          <w:spacing w:val="2"/>
          <w:sz w:val="20"/>
        </w:rPr>
        <w:t xml:space="preserve">ции является разделка рыбы. При разделке рыбы не только отделяют съедобную часть от несъедобной, но и создают оптимальные условия </w:t>
      </w:r>
      <w:r w:rsidRPr="00932FCB">
        <w:rPr>
          <w:spacing w:val="4"/>
          <w:sz w:val="20"/>
        </w:rPr>
        <w:t>для последующей обработки. Разделку чаще всего применяют</w:t>
      </w:r>
      <w:r w:rsidRPr="00A110D4">
        <w:rPr>
          <w:sz w:val="20"/>
        </w:rPr>
        <w:t xml:space="preserve"> </w:t>
      </w:r>
      <w:r w:rsidR="00932FCB">
        <w:rPr>
          <w:sz w:val="20"/>
        </w:rPr>
        <w:lastRenderedPageBreak/>
        <w:t>для </w:t>
      </w:r>
      <w:r w:rsidRPr="00A110D4">
        <w:rPr>
          <w:sz w:val="20"/>
        </w:rPr>
        <w:t>крупной рыбы массой более 2</w:t>
      </w:r>
      <w:r w:rsidR="00932FCB">
        <w:rPr>
          <w:sz w:val="20"/>
        </w:rPr>
        <w:t> </w:t>
      </w:r>
      <w:r w:rsidRPr="00A110D4">
        <w:rPr>
          <w:sz w:val="20"/>
        </w:rPr>
        <w:t xml:space="preserve">кг, а мелкую и средних размеров обрабатывают целиком. </w:t>
      </w:r>
    </w:p>
    <w:p w:rsidR="00B4286F" w:rsidRPr="00A110D4" w:rsidRDefault="00B4286F" w:rsidP="00B024A0">
      <w:pPr>
        <w:pStyle w:val="ae"/>
        <w:spacing w:before="0" w:after="0" w:line="238" w:lineRule="auto"/>
        <w:rPr>
          <w:sz w:val="20"/>
          <w:szCs w:val="20"/>
        </w:rPr>
      </w:pPr>
      <w:r w:rsidRPr="00A110D4">
        <w:rPr>
          <w:sz w:val="20"/>
          <w:szCs w:val="20"/>
        </w:rPr>
        <w:t>Основными способами разделки рыбы для вяления являются потро</w:t>
      </w:r>
      <w:r w:rsidR="00932FCB">
        <w:rPr>
          <w:sz w:val="20"/>
          <w:szCs w:val="20"/>
        </w:rPr>
        <w:t>-</w:t>
      </w:r>
      <w:r w:rsidRPr="00A110D4">
        <w:rPr>
          <w:sz w:val="20"/>
          <w:szCs w:val="20"/>
        </w:rPr>
        <w:t xml:space="preserve">шение и пласт. </w:t>
      </w:r>
      <w:r w:rsidRPr="00932FCB">
        <w:rPr>
          <w:rStyle w:val="a4"/>
          <w:rFonts w:eastAsiaTheme="majorEastAsia"/>
          <w:b w:val="0"/>
          <w:sz w:val="20"/>
          <w:szCs w:val="20"/>
        </w:rPr>
        <w:t>Потрошение</w:t>
      </w:r>
      <w:r w:rsidRPr="00932FCB">
        <w:rPr>
          <w:b/>
          <w:sz w:val="20"/>
          <w:szCs w:val="20"/>
        </w:rPr>
        <w:t xml:space="preserve"> </w:t>
      </w:r>
      <w:r w:rsidRPr="00A110D4">
        <w:rPr>
          <w:sz w:val="20"/>
          <w:szCs w:val="20"/>
        </w:rPr>
        <w:t xml:space="preserve">наиболее распространено и применяется </w:t>
      </w:r>
      <w:r w:rsidRPr="00932FCB">
        <w:rPr>
          <w:spacing w:val="-2"/>
          <w:sz w:val="20"/>
          <w:szCs w:val="20"/>
        </w:rPr>
        <w:t>для большинства видов рыб. Брюшко разрезают между грудными плав</w:t>
      </w:r>
      <w:r w:rsidR="00932FCB" w:rsidRPr="00932FCB">
        <w:rPr>
          <w:spacing w:val="-2"/>
          <w:sz w:val="20"/>
          <w:szCs w:val="20"/>
        </w:rPr>
        <w:t>-</w:t>
      </w:r>
      <w:r w:rsidRPr="00932FCB">
        <w:rPr>
          <w:spacing w:val="-2"/>
          <w:sz w:val="20"/>
          <w:szCs w:val="20"/>
        </w:rPr>
        <w:t>никами от головы до анального отверстия, внутренности и половые про</w:t>
      </w:r>
      <w:r w:rsidR="00932FCB" w:rsidRPr="00932FCB">
        <w:rPr>
          <w:spacing w:val="-2"/>
          <w:sz w:val="20"/>
          <w:szCs w:val="20"/>
        </w:rPr>
        <w:t>-</w:t>
      </w:r>
      <w:r w:rsidRPr="00A110D4">
        <w:rPr>
          <w:sz w:val="20"/>
          <w:szCs w:val="20"/>
        </w:rPr>
        <w:t>дукты (икру, молоки) полностью удаляют, брюшную полость у позво</w:t>
      </w:r>
      <w:r w:rsidR="00932FCB">
        <w:rPr>
          <w:sz w:val="20"/>
          <w:szCs w:val="20"/>
        </w:rPr>
        <w:t>-</w:t>
      </w:r>
      <w:r w:rsidRPr="00932FCB">
        <w:rPr>
          <w:spacing w:val="-2"/>
          <w:sz w:val="20"/>
          <w:szCs w:val="20"/>
        </w:rPr>
        <w:t>ночника зачищают от сгустков крови, голову не отрезают. При разделке</w:t>
      </w:r>
      <w:r w:rsidRPr="00A110D4">
        <w:rPr>
          <w:sz w:val="20"/>
          <w:szCs w:val="20"/>
        </w:rPr>
        <w:t xml:space="preserve"> крупных рыб вдоль позвоночника могут быть сделаны 1</w:t>
      </w:r>
      <w:r w:rsidR="00932FCB" w:rsidRPr="00860CFB">
        <w:rPr>
          <w:sz w:val="20"/>
        </w:rPr>
        <w:t>–</w:t>
      </w:r>
      <w:r w:rsidRPr="00A110D4">
        <w:rPr>
          <w:sz w:val="20"/>
          <w:szCs w:val="20"/>
        </w:rPr>
        <w:t>2 неглубоких надреза или прокола без повреждений кожи. У отдельных видов рыб разрез брюшка может быть сделан на 1,5</w:t>
      </w:r>
      <w:r>
        <w:rPr>
          <w:sz w:val="20"/>
          <w:szCs w:val="20"/>
        </w:rPr>
        <w:sym w:font="Symbol" w:char="F02D"/>
      </w:r>
      <w:r w:rsidRPr="00A110D4">
        <w:rPr>
          <w:sz w:val="20"/>
          <w:szCs w:val="20"/>
        </w:rPr>
        <w:t>2</w:t>
      </w:r>
      <w:r w:rsidR="00B20534">
        <w:rPr>
          <w:sz w:val="20"/>
          <w:szCs w:val="20"/>
        </w:rPr>
        <w:t> </w:t>
      </w:r>
      <w:r w:rsidRPr="00A110D4">
        <w:rPr>
          <w:sz w:val="20"/>
          <w:szCs w:val="20"/>
        </w:rPr>
        <w:t>см дальше анального о</w:t>
      </w:r>
      <w:r w:rsidRPr="00A110D4">
        <w:rPr>
          <w:sz w:val="20"/>
          <w:szCs w:val="20"/>
        </w:rPr>
        <w:t>т</w:t>
      </w:r>
      <w:r w:rsidRPr="00A110D4">
        <w:rPr>
          <w:sz w:val="20"/>
          <w:szCs w:val="20"/>
        </w:rPr>
        <w:t>верстия. У особо крупных рыб голову отрезают.</w:t>
      </w:r>
    </w:p>
    <w:p w:rsidR="00B4286F" w:rsidRPr="00A110D4" w:rsidRDefault="00B4286F" w:rsidP="00B024A0">
      <w:pPr>
        <w:spacing w:line="238" w:lineRule="auto"/>
        <w:rPr>
          <w:sz w:val="20"/>
        </w:rPr>
      </w:pPr>
      <w:r w:rsidRPr="00A110D4">
        <w:rPr>
          <w:sz w:val="20"/>
        </w:rPr>
        <w:t>При разделке на пласт с головой или без головы рыбу разрезают по спине вдоль позвоночника с удалением внутренностей. При этом гол</w:t>
      </w:r>
      <w:r w:rsidRPr="00A110D4">
        <w:rPr>
          <w:sz w:val="20"/>
        </w:rPr>
        <w:t>о</w:t>
      </w:r>
      <w:r w:rsidRPr="00A110D4">
        <w:rPr>
          <w:sz w:val="20"/>
        </w:rPr>
        <w:t>ву разрубают по теменной части между глазами и разрезают по спинке таким образом, чтобы разрез был продолжением надруба на голове и проходил до хвостового плавника. Внутренности удаляют, иногда д</w:t>
      </w:r>
      <w:r w:rsidRPr="00A110D4">
        <w:rPr>
          <w:sz w:val="20"/>
        </w:rPr>
        <w:t>е</w:t>
      </w:r>
      <w:r w:rsidRPr="00A110D4">
        <w:rPr>
          <w:sz w:val="20"/>
        </w:rPr>
        <w:t>лают по одному продольному надрезу вдоль мясистой части с вну</w:t>
      </w:r>
      <w:r w:rsidRPr="00A110D4">
        <w:rPr>
          <w:sz w:val="20"/>
        </w:rPr>
        <w:t>т</w:t>
      </w:r>
      <w:r w:rsidRPr="00A110D4">
        <w:rPr>
          <w:sz w:val="20"/>
        </w:rPr>
        <w:t xml:space="preserve">ренней стороны спины. При необходимости голову вместе с грудными плавниками удаляют. </w:t>
      </w:r>
    </w:p>
    <w:p w:rsidR="00B4286F" w:rsidRPr="00A110D4" w:rsidRDefault="00B4286F" w:rsidP="00B024A0">
      <w:pPr>
        <w:spacing w:line="235" w:lineRule="auto"/>
        <w:rPr>
          <w:sz w:val="20"/>
        </w:rPr>
      </w:pPr>
      <w:r w:rsidRPr="00A110D4">
        <w:rPr>
          <w:sz w:val="20"/>
        </w:rPr>
        <w:t xml:space="preserve">После разделки рыба, предназначенная для вяления, направляется на посол. </w:t>
      </w:r>
      <w:r w:rsidRPr="00A110D4">
        <w:rPr>
          <w:rStyle w:val="10pt"/>
          <w:rFonts w:eastAsia="Courier New"/>
          <w:b w:val="0"/>
        </w:rPr>
        <w:t>Посол рыбы перед вялением является ответственной опер</w:t>
      </w:r>
      <w:r w:rsidRPr="00A110D4">
        <w:rPr>
          <w:rStyle w:val="10pt"/>
          <w:rFonts w:eastAsia="Courier New"/>
          <w:b w:val="0"/>
        </w:rPr>
        <w:t>а</w:t>
      </w:r>
      <w:r w:rsidRPr="00A110D4">
        <w:rPr>
          <w:rStyle w:val="10pt"/>
          <w:rFonts w:eastAsia="Courier New"/>
          <w:b w:val="0"/>
        </w:rPr>
        <w:t>цией, так как для вяления должна пойти рыба равномерно посоленная, с соленостью в пределах 3,5–6,5</w:t>
      </w:r>
      <w:r>
        <w:rPr>
          <w:rStyle w:val="10pt"/>
          <w:rFonts w:eastAsia="Courier New"/>
          <w:b w:val="0"/>
        </w:rPr>
        <w:t xml:space="preserve"> </w:t>
      </w:r>
      <w:r w:rsidRPr="00A110D4">
        <w:rPr>
          <w:rStyle w:val="10pt"/>
          <w:rFonts w:eastAsia="Courier New"/>
          <w:b w:val="0"/>
        </w:rPr>
        <w:t>%. Одной из сторон посола является изменение массы рыбы в сторону уменьшения, что в значительной степени влияет на выход соленого полуфабриката и готовой проду</w:t>
      </w:r>
      <w:r w:rsidRPr="00A110D4">
        <w:rPr>
          <w:rStyle w:val="10pt"/>
          <w:rFonts w:eastAsia="Courier New"/>
          <w:b w:val="0"/>
        </w:rPr>
        <w:t>к</w:t>
      </w:r>
      <w:r w:rsidRPr="00A110D4">
        <w:rPr>
          <w:rStyle w:val="10pt"/>
          <w:rFonts w:eastAsia="Courier New"/>
          <w:b w:val="0"/>
        </w:rPr>
        <w:t xml:space="preserve">ции. На процесс изменения массы рыбы оказывают влияние различные факторы, среди которых немаловажное значение имеет физическое состояние сырья: </w:t>
      </w:r>
      <w:r w:rsidRPr="00A110D4">
        <w:rPr>
          <w:sz w:val="20"/>
        </w:rPr>
        <w:t>наличие и характер кожного покрова, толщина рыбы, способ разделки и т.</w:t>
      </w:r>
      <w:r>
        <w:rPr>
          <w:sz w:val="20"/>
        </w:rPr>
        <w:t xml:space="preserve"> </w:t>
      </w:r>
      <w:r w:rsidRPr="00A110D4">
        <w:rPr>
          <w:sz w:val="20"/>
        </w:rPr>
        <w:t xml:space="preserve">д. </w:t>
      </w:r>
    </w:p>
    <w:p w:rsidR="00B4286F" w:rsidRPr="00A110D4" w:rsidRDefault="00B4286F" w:rsidP="00B024A0">
      <w:pPr>
        <w:spacing w:line="238" w:lineRule="auto"/>
        <w:rPr>
          <w:rStyle w:val="10pt"/>
          <w:rFonts w:eastAsia="Courier New"/>
          <w:b w:val="0"/>
        </w:rPr>
      </w:pPr>
      <w:r w:rsidRPr="00A110D4">
        <w:rPr>
          <w:sz w:val="20"/>
        </w:rPr>
        <w:t>Изучение характера изменений массы сырья, предназначенного для производства вяленой продукции, в процессе посола при определе</w:t>
      </w:r>
      <w:r w:rsidRPr="00A110D4">
        <w:rPr>
          <w:sz w:val="20"/>
        </w:rPr>
        <w:t>н</w:t>
      </w:r>
      <w:r w:rsidRPr="00A110D4">
        <w:rPr>
          <w:sz w:val="20"/>
        </w:rPr>
        <w:t>ных технологических условиях имеет как теоретический, так и пра</w:t>
      </w:r>
      <w:r w:rsidRPr="00A110D4">
        <w:rPr>
          <w:sz w:val="20"/>
        </w:rPr>
        <w:t>к</w:t>
      </w:r>
      <w:r w:rsidRPr="00A110D4">
        <w:rPr>
          <w:sz w:val="20"/>
        </w:rPr>
        <w:t>тический интерес.</w:t>
      </w:r>
    </w:p>
    <w:p w:rsidR="00B4286F" w:rsidRPr="00A110D4" w:rsidRDefault="00B4286F" w:rsidP="00B024A0">
      <w:pPr>
        <w:pStyle w:val="af5"/>
        <w:spacing w:line="238" w:lineRule="auto"/>
        <w:rPr>
          <w:color w:val="000000" w:themeColor="text1"/>
          <w:spacing w:val="0"/>
          <w:sz w:val="20"/>
          <w:szCs w:val="20"/>
        </w:rPr>
      </w:pPr>
      <w:r w:rsidRPr="00CC6199">
        <w:rPr>
          <w:b/>
          <w:spacing w:val="0"/>
          <w:sz w:val="20"/>
          <w:szCs w:val="20"/>
        </w:rPr>
        <w:t>Цель работы</w:t>
      </w:r>
      <w:r w:rsidRPr="00A110D4">
        <w:rPr>
          <w:spacing w:val="0"/>
          <w:sz w:val="20"/>
          <w:szCs w:val="20"/>
        </w:rPr>
        <w:t xml:space="preserve"> – </w:t>
      </w:r>
      <w:r w:rsidRPr="00A110D4">
        <w:rPr>
          <w:color w:val="000000" w:themeColor="text1"/>
          <w:spacing w:val="0"/>
          <w:sz w:val="20"/>
          <w:szCs w:val="20"/>
        </w:rPr>
        <w:t>определить влияние способа разделки карпа на в</w:t>
      </w:r>
      <w:r w:rsidRPr="00A110D4">
        <w:rPr>
          <w:color w:val="000000" w:themeColor="text1"/>
          <w:spacing w:val="0"/>
          <w:sz w:val="20"/>
          <w:szCs w:val="20"/>
        </w:rPr>
        <w:t>ы</w:t>
      </w:r>
      <w:r w:rsidRPr="00A110D4">
        <w:rPr>
          <w:color w:val="000000" w:themeColor="text1"/>
          <w:spacing w:val="0"/>
          <w:sz w:val="20"/>
          <w:szCs w:val="20"/>
        </w:rPr>
        <w:t>ход соленого полуфабриката при производстве вяленой продукции.</w:t>
      </w:r>
    </w:p>
    <w:p w:rsidR="00B4286F" w:rsidRPr="00A110D4" w:rsidRDefault="00B4286F" w:rsidP="00B024A0">
      <w:pPr>
        <w:spacing w:line="238" w:lineRule="auto"/>
        <w:rPr>
          <w:sz w:val="20"/>
        </w:rPr>
      </w:pPr>
      <w:r w:rsidRPr="00CC6199">
        <w:rPr>
          <w:b/>
          <w:sz w:val="20"/>
        </w:rPr>
        <w:t>Материал и методика исследований</w:t>
      </w:r>
      <w:r w:rsidRPr="004758B4">
        <w:rPr>
          <w:b/>
          <w:sz w:val="20"/>
        </w:rPr>
        <w:t>.</w:t>
      </w:r>
      <w:r w:rsidRPr="00A110D4">
        <w:rPr>
          <w:sz w:val="20"/>
        </w:rPr>
        <w:t xml:space="preserve"> Для выполнения поставле</w:t>
      </w:r>
      <w:r w:rsidRPr="00A110D4">
        <w:rPr>
          <w:sz w:val="20"/>
        </w:rPr>
        <w:t>н</w:t>
      </w:r>
      <w:r w:rsidRPr="00A110D4">
        <w:rPr>
          <w:sz w:val="20"/>
        </w:rPr>
        <w:t xml:space="preserve">ной в работе цели и решения </w:t>
      </w:r>
      <w:r>
        <w:rPr>
          <w:sz w:val="20"/>
        </w:rPr>
        <w:t xml:space="preserve">сопутствующих </w:t>
      </w:r>
      <w:r w:rsidRPr="00A110D4">
        <w:rPr>
          <w:sz w:val="20"/>
        </w:rPr>
        <w:t>задач были проведены исследования в условиях ОАО «Белрыба» по</w:t>
      </w:r>
      <w:r>
        <w:rPr>
          <w:sz w:val="20"/>
        </w:rPr>
        <w:t xml:space="preserve"> схеме, представленной в</w:t>
      </w:r>
      <w:r w:rsidR="00932FCB">
        <w:rPr>
          <w:sz w:val="20"/>
        </w:rPr>
        <w:t> </w:t>
      </w:r>
      <w:r>
        <w:rPr>
          <w:sz w:val="20"/>
        </w:rPr>
        <w:t>табл.</w:t>
      </w:r>
      <w:r w:rsidRPr="00A110D4">
        <w:rPr>
          <w:sz w:val="20"/>
        </w:rPr>
        <w:t xml:space="preserve"> 1.</w:t>
      </w:r>
    </w:p>
    <w:p w:rsidR="00B4286F" w:rsidRPr="00A110D4" w:rsidRDefault="00B4286F" w:rsidP="00B4286F">
      <w:pPr>
        <w:ind w:firstLine="0"/>
        <w:jc w:val="center"/>
        <w:rPr>
          <w:sz w:val="16"/>
          <w:szCs w:val="16"/>
        </w:rPr>
      </w:pPr>
      <w:r w:rsidRPr="00A110D4">
        <w:rPr>
          <w:sz w:val="16"/>
          <w:szCs w:val="16"/>
        </w:rPr>
        <w:lastRenderedPageBreak/>
        <w:t>Т а б л и ц а  1</w:t>
      </w:r>
      <w:r>
        <w:rPr>
          <w:sz w:val="16"/>
          <w:szCs w:val="16"/>
        </w:rPr>
        <w:t>.</w:t>
      </w:r>
      <w:r w:rsidRPr="00A110D4">
        <w:rPr>
          <w:sz w:val="16"/>
          <w:szCs w:val="16"/>
        </w:rPr>
        <w:t xml:space="preserve"> </w:t>
      </w:r>
      <w:r w:rsidRPr="00A110D4">
        <w:rPr>
          <w:b/>
          <w:sz w:val="16"/>
          <w:szCs w:val="16"/>
        </w:rPr>
        <w:t>Схема опыта</w:t>
      </w:r>
    </w:p>
    <w:p w:rsidR="00B4286F" w:rsidRPr="006D16CE" w:rsidRDefault="00B4286F" w:rsidP="00B4286F">
      <w:pPr>
        <w:jc w:val="center"/>
        <w:rPr>
          <w:sz w:val="14"/>
          <w:szCs w:val="16"/>
        </w:rPr>
      </w:pPr>
    </w:p>
    <w:tbl>
      <w:tblPr>
        <w:tblStyle w:val="ac"/>
        <w:tblW w:w="6096" w:type="dxa"/>
        <w:tblInd w:w="108" w:type="dxa"/>
        <w:tblLook w:val="04A0"/>
      </w:tblPr>
      <w:tblGrid>
        <w:gridCol w:w="1529"/>
        <w:gridCol w:w="1251"/>
        <w:gridCol w:w="1252"/>
        <w:gridCol w:w="2064"/>
      </w:tblGrid>
      <w:tr w:rsidR="00B4286F" w:rsidRPr="00A110D4" w:rsidTr="00B4286F">
        <w:trPr>
          <w:trHeight w:val="17"/>
        </w:trPr>
        <w:tc>
          <w:tcPr>
            <w:tcW w:w="1529" w:type="dxa"/>
            <w:vAlign w:val="center"/>
          </w:tcPr>
          <w:p w:rsidR="00B4286F" w:rsidRPr="00A110D4" w:rsidRDefault="00B4286F" w:rsidP="00B4286F">
            <w:pPr>
              <w:spacing w:line="216" w:lineRule="auto"/>
              <w:ind w:firstLine="0"/>
              <w:jc w:val="center"/>
              <w:rPr>
                <w:sz w:val="16"/>
                <w:szCs w:val="16"/>
              </w:rPr>
            </w:pPr>
            <w:r w:rsidRPr="00A110D4">
              <w:rPr>
                <w:sz w:val="16"/>
                <w:szCs w:val="16"/>
              </w:rPr>
              <w:t>Вид сырья</w:t>
            </w:r>
          </w:p>
        </w:tc>
        <w:tc>
          <w:tcPr>
            <w:tcW w:w="1251" w:type="dxa"/>
            <w:vAlign w:val="center"/>
          </w:tcPr>
          <w:p w:rsidR="00B4286F" w:rsidRPr="00A110D4" w:rsidRDefault="00B4286F" w:rsidP="00B4286F">
            <w:pPr>
              <w:spacing w:line="216" w:lineRule="auto"/>
              <w:ind w:left="-108" w:right="-108" w:firstLine="0"/>
              <w:jc w:val="center"/>
              <w:rPr>
                <w:sz w:val="16"/>
                <w:szCs w:val="16"/>
              </w:rPr>
            </w:pPr>
            <w:r w:rsidRPr="00A110D4">
              <w:rPr>
                <w:sz w:val="16"/>
                <w:szCs w:val="16"/>
              </w:rPr>
              <w:t>Масса сырья, кг</w:t>
            </w:r>
          </w:p>
        </w:tc>
        <w:tc>
          <w:tcPr>
            <w:tcW w:w="1252" w:type="dxa"/>
            <w:vAlign w:val="center"/>
          </w:tcPr>
          <w:p w:rsidR="00B4286F" w:rsidRPr="00A110D4" w:rsidRDefault="00B4286F" w:rsidP="00B4286F">
            <w:pPr>
              <w:spacing w:line="216" w:lineRule="auto"/>
              <w:ind w:firstLine="0"/>
              <w:jc w:val="center"/>
              <w:rPr>
                <w:sz w:val="16"/>
                <w:szCs w:val="16"/>
              </w:rPr>
            </w:pPr>
            <w:r w:rsidRPr="00A110D4">
              <w:rPr>
                <w:sz w:val="16"/>
                <w:szCs w:val="16"/>
              </w:rPr>
              <w:t>Способ посола</w:t>
            </w:r>
          </w:p>
        </w:tc>
        <w:tc>
          <w:tcPr>
            <w:tcW w:w="2064" w:type="dxa"/>
            <w:vAlign w:val="center"/>
          </w:tcPr>
          <w:p w:rsidR="00B4286F" w:rsidRPr="00A110D4" w:rsidRDefault="00B4286F" w:rsidP="00B4286F">
            <w:pPr>
              <w:spacing w:line="216" w:lineRule="auto"/>
              <w:ind w:firstLine="0"/>
              <w:jc w:val="center"/>
              <w:rPr>
                <w:sz w:val="16"/>
                <w:szCs w:val="16"/>
              </w:rPr>
            </w:pPr>
            <w:r w:rsidRPr="00A110D4">
              <w:rPr>
                <w:sz w:val="16"/>
                <w:szCs w:val="16"/>
              </w:rPr>
              <w:t>Изучаемые показатели</w:t>
            </w:r>
          </w:p>
        </w:tc>
      </w:tr>
      <w:tr w:rsidR="00B4286F" w:rsidRPr="00A110D4" w:rsidTr="00B4286F">
        <w:trPr>
          <w:trHeight w:val="17"/>
        </w:trPr>
        <w:tc>
          <w:tcPr>
            <w:tcW w:w="1529" w:type="dxa"/>
            <w:vAlign w:val="center"/>
          </w:tcPr>
          <w:p w:rsidR="00B4286F" w:rsidRPr="00A110D4" w:rsidRDefault="00B4286F" w:rsidP="00B4286F">
            <w:pPr>
              <w:spacing w:line="216" w:lineRule="auto"/>
              <w:ind w:firstLine="0"/>
              <w:rPr>
                <w:sz w:val="16"/>
                <w:szCs w:val="16"/>
              </w:rPr>
            </w:pPr>
            <w:r w:rsidRPr="00A110D4">
              <w:rPr>
                <w:sz w:val="16"/>
                <w:szCs w:val="16"/>
              </w:rPr>
              <w:t>Карп потрошеный</w:t>
            </w:r>
          </w:p>
        </w:tc>
        <w:tc>
          <w:tcPr>
            <w:tcW w:w="1251" w:type="dxa"/>
            <w:vAlign w:val="center"/>
          </w:tcPr>
          <w:p w:rsidR="00B4286F" w:rsidRPr="00A110D4" w:rsidRDefault="00B4286F" w:rsidP="00B4286F">
            <w:pPr>
              <w:spacing w:line="216" w:lineRule="auto"/>
              <w:ind w:firstLine="0"/>
              <w:jc w:val="center"/>
              <w:rPr>
                <w:sz w:val="16"/>
                <w:szCs w:val="16"/>
              </w:rPr>
            </w:pPr>
            <w:r w:rsidRPr="00A110D4">
              <w:rPr>
                <w:sz w:val="16"/>
                <w:szCs w:val="16"/>
              </w:rPr>
              <w:t>20</w:t>
            </w:r>
          </w:p>
        </w:tc>
        <w:tc>
          <w:tcPr>
            <w:tcW w:w="1252" w:type="dxa"/>
            <w:vMerge w:val="restart"/>
            <w:vAlign w:val="center"/>
          </w:tcPr>
          <w:p w:rsidR="00B4286F" w:rsidRPr="00A110D4" w:rsidRDefault="00B4286F" w:rsidP="00B4286F">
            <w:pPr>
              <w:spacing w:line="216" w:lineRule="auto"/>
              <w:ind w:firstLine="0"/>
              <w:jc w:val="center"/>
              <w:rPr>
                <w:sz w:val="16"/>
                <w:szCs w:val="16"/>
              </w:rPr>
            </w:pPr>
            <w:r w:rsidRPr="00A110D4">
              <w:rPr>
                <w:sz w:val="16"/>
                <w:szCs w:val="16"/>
              </w:rPr>
              <w:t xml:space="preserve">Смешанный </w:t>
            </w:r>
          </w:p>
        </w:tc>
        <w:tc>
          <w:tcPr>
            <w:tcW w:w="2064" w:type="dxa"/>
            <w:vAlign w:val="center"/>
          </w:tcPr>
          <w:p w:rsidR="00B4286F" w:rsidRPr="00A110D4" w:rsidRDefault="00B4286F" w:rsidP="00B4286F">
            <w:pPr>
              <w:spacing w:line="216" w:lineRule="auto"/>
              <w:ind w:firstLine="0"/>
              <w:jc w:val="center"/>
              <w:rPr>
                <w:sz w:val="16"/>
                <w:szCs w:val="16"/>
              </w:rPr>
            </w:pPr>
            <w:r w:rsidRPr="00A110D4">
              <w:rPr>
                <w:sz w:val="16"/>
                <w:szCs w:val="16"/>
              </w:rPr>
              <w:t>Потери сырья, %</w:t>
            </w:r>
          </w:p>
          <w:p w:rsidR="00B4286F" w:rsidRPr="00A110D4" w:rsidRDefault="00B4286F" w:rsidP="00B4286F">
            <w:pPr>
              <w:spacing w:line="216" w:lineRule="auto"/>
              <w:ind w:firstLine="0"/>
              <w:jc w:val="center"/>
              <w:rPr>
                <w:sz w:val="16"/>
                <w:szCs w:val="16"/>
              </w:rPr>
            </w:pPr>
            <w:r w:rsidRPr="00A110D4">
              <w:rPr>
                <w:sz w:val="16"/>
                <w:szCs w:val="16"/>
              </w:rPr>
              <w:t>Выход полуфабриката, %</w:t>
            </w:r>
          </w:p>
        </w:tc>
      </w:tr>
      <w:tr w:rsidR="00B4286F" w:rsidRPr="00A110D4" w:rsidTr="00B4286F">
        <w:trPr>
          <w:trHeight w:val="17"/>
        </w:trPr>
        <w:tc>
          <w:tcPr>
            <w:tcW w:w="1529" w:type="dxa"/>
            <w:vAlign w:val="center"/>
          </w:tcPr>
          <w:p w:rsidR="00B4286F" w:rsidRPr="00A110D4" w:rsidRDefault="00B4286F" w:rsidP="00B4286F">
            <w:pPr>
              <w:spacing w:line="216" w:lineRule="auto"/>
              <w:ind w:firstLine="0"/>
              <w:rPr>
                <w:sz w:val="16"/>
                <w:szCs w:val="16"/>
              </w:rPr>
            </w:pPr>
            <w:r w:rsidRPr="00A110D4">
              <w:rPr>
                <w:sz w:val="16"/>
                <w:szCs w:val="16"/>
              </w:rPr>
              <w:t>Пласт из карпа</w:t>
            </w:r>
          </w:p>
        </w:tc>
        <w:tc>
          <w:tcPr>
            <w:tcW w:w="1251" w:type="dxa"/>
            <w:vAlign w:val="center"/>
          </w:tcPr>
          <w:p w:rsidR="00B4286F" w:rsidRPr="00A110D4" w:rsidRDefault="00B4286F" w:rsidP="00B4286F">
            <w:pPr>
              <w:spacing w:line="216" w:lineRule="auto"/>
              <w:ind w:firstLine="0"/>
              <w:jc w:val="center"/>
              <w:rPr>
                <w:sz w:val="16"/>
                <w:szCs w:val="16"/>
              </w:rPr>
            </w:pPr>
            <w:r w:rsidRPr="00A110D4">
              <w:rPr>
                <w:sz w:val="16"/>
                <w:szCs w:val="16"/>
              </w:rPr>
              <w:t>20</w:t>
            </w:r>
          </w:p>
        </w:tc>
        <w:tc>
          <w:tcPr>
            <w:tcW w:w="1252" w:type="dxa"/>
            <w:vMerge/>
            <w:vAlign w:val="center"/>
          </w:tcPr>
          <w:p w:rsidR="00B4286F" w:rsidRPr="00A110D4" w:rsidRDefault="00B4286F" w:rsidP="00B4286F">
            <w:pPr>
              <w:spacing w:line="216" w:lineRule="auto"/>
              <w:ind w:firstLine="0"/>
              <w:jc w:val="center"/>
              <w:rPr>
                <w:sz w:val="16"/>
                <w:szCs w:val="16"/>
              </w:rPr>
            </w:pPr>
          </w:p>
        </w:tc>
        <w:tc>
          <w:tcPr>
            <w:tcW w:w="2064" w:type="dxa"/>
            <w:vAlign w:val="center"/>
          </w:tcPr>
          <w:p w:rsidR="00B4286F" w:rsidRPr="00A110D4" w:rsidRDefault="00B4286F" w:rsidP="00B4286F">
            <w:pPr>
              <w:spacing w:line="216" w:lineRule="auto"/>
              <w:ind w:firstLine="0"/>
              <w:jc w:val="center"/>
              <w:rPr>
                <w:sz w:val="16"/>
                <w:szCs w:val="16"/>
              </w:rPr>
            </w:pPr>
            <w:r>
              <w:rPr>
                <w:sz w:val="16"/>
                <w:szCs w:val="16"/>
              </w:rPr>
              <w:t>Потери сырья, %</w:t>
            </w:r>
          </w:p>
          <w:p w:rsidR="00B4286F" w:rsidRPr="00A110D4" w:rsidRDefault="00B4286F" w:rsidP="00B4286F">
            <w:pPr>
              <w:spacing w:line="216" w:lineRule="auto"/>
              <w:ind w:firstLine="0"/>
              <w:jc w:val="center"/>
              <w:rPr>
                <w:sz w:val="16"/>
                <w:szCs w:val="16"/>
              </w:rPr>
            </w:pPr>
            <w:r w:rsidRPr="00A110D4">
              <w:rPr>
                <w:sz w:val="16"/>
                <w:szCs w:val="16"/>
              </w:rPr>
              <w:t>Выход полуфабриката, %</w:t>
            </w:r>
          </w:p>
        </w:tc>
      </w:tr>
    </w:tbl>
    <w:p w:rsidR="00B4286F" w:rsidRPr="006D16CE" w:rsidRDefault="00B4286F" w:rsidP="00B4286F">
      <w:pPr>
        <w:rPr>
          <w:sz w:val="18"/>
        </w:rPr>
      </w:pPr>
    </w:p>
    <w:p w:rsidR="00B4286F" w:rsidRPr="00A110D4" w:rsidRDefault="00B4286F" w:rsidP="00B4286F">
      <w:pPr>
        <w:rPr>
          <w:sz w:val="20"/>
        </w:rPr>
      </w:pPr>
      <w:r w:rsidRPr="00A110D4">
        <w:rPr>
          <w:sz w:val="20"/>
        </w:rPr>
        <w:t>Согласно схеме опыта оценка влияния способа разделки карпа на выход соленого полуфабриката осуществлялась при смешанном спо</w:t>
      </w:r>
      <w:r w:rsidR="00B20534">
        <w:rPr>
          <w:sz w:val="20"/>
        </w:rPr>
        <w:t>-</w:t>
      </w:r>
      <w:r w:rsidRPr="00A110D4">
        <w:rPr>
          <w:sz w:val="20"/>
        </w:rPr>
        <w:t>собе посола. Результатом исследований являлись изменения массы сырья в процессе посола. Масса определялась в начале и в конце тех</w:t>
      </w:r>
      <w:r w:rsidR="00B20534">
        <w:rPr>
          <w:sz w:val="20"/>
        </w:rPr>
        <w:t>-</w:t>
      </w:r>
      <w:r w:rsidRPr="00A110D4">
        <w:rPr>
          <w:sz w:val="20"/>
        </w:rPr>
        <w:t>нологического этапа. Для достоверности результатов исследований опыт проводился в трех повторностях.</w:t>
      </w:r>
    </w:p>
    <w:p w:rsidR="00B4286F" w:rsidRPr="003D19CB" w:rsidRDefault="00B4286F" w:rsidP="00B4286F">
      <w:pPr>
        <w:tabs>
          <w:tab w:val="left" w:pos="7920"/>
        </w:tabs>
        <w:rPr>
          <w:sz w:val="20"/>
        </w:rPr>
      </w:pPr>
      <w:r w:rsidRPr="003D19CB">
        <w:rPr>
          <w:sz w:val="20"/>
        </w:rPr>
        <w:t>Полученный в результате исследований цифровой материал был статистически и биометрически обработан, сведен в таблицы и про</w:t>
      </w:r>
      <w:r w:rsidR="00B20534">
        <w:rPr>
          <w:sz w:val="20"/>
        </w:rPr>
        <w:t>-</w:t>
      </w:r>
      <w:r w:rsidRPr="003D19CB">
        <w:rPr>
          <w:sz w:val="20"/>
        </w:rPr>
        <w:t xml:space="preserve">анализирован с указанием уровня достоверности. </w:t>
      </w:r>
    </w:p>
    <w:p w:rsidR="00B4286F" w:rsidRPr="003D19CB" w:rsidRDefault="00B4286F" w:rsidP="00B4286F">
      <w:pPr>
        <w:tabs>
          <w:tab w:val="left" w:pos="7920"/>
        </w:tabs>
        <w:rPr>
          <w:sz w:val="20"/>
        </w:rPr>
      </w:pPr>
      <w:r w:rsidRPr="003D19CB">
        <w:rPr>
          <w:b/>
          <w:sz w:val="20"/>
        </w:rPr>
        <w:t>Результаты исследований и их обсуждение.</w:t>
      </w:r>
      <w:r w:rsidRPr="003D19CB">
        <w:rPr>
          <w:sz w:val="20"/>
        </w:rPr>
        <w:t xml:space="preserve"> Смешанный посол разделанного карпа осуществлялся путем укладки обвалянной в соли рыбы в емкость с предварительно налитым небольшим количеством искусственного тузлука. Данные об изменениях массы сырья в процес</w:t>
      </w:r>
      <w:r w:rsidR="00B20534">
        <w:rPr>
          <w:sz w:val="20"/>
        </w:rPr>
        <w:t>-</w:t>
      </w:r>
      <w:r w:rsidRPr="003D19CB">
        <w:rPr>
          <w:sz w:val="20"/>
        </w:rPr>
        <w:t>се посола представлены в табл. 2.</w:t>
      </w:r>
    </w:p>
    <w:p w:rsidR="00B4286F" w:rsidRDefault="00B4286F" w:rsidP="00B4286F">
      <w:pPr>
        <w:tabs>
          <w:tab w:val="left" w:pos="7920"/>
        </w:tabs>
        <w:ind w:firstLine="0"/>
        <w:jc w:val="center"/>
        <w:rPr>
          <w:sz w:val="16"/>
          <w:szCs w:val="16"/>
        </w:rPr>
      </w:pPr>
    </w:p>
    <w:p w:rsidR="00B4286F" w:rsidRPr="00A110D4" w:rsidRDefault="00B4286F" w:rsidP="00B4286F">
      <w:pPr>
        <w:tabs>
          <w:tab w:val="left" w:pos="7920"/>
        </w:tabs>
        <w:ind w:firstLine="0"/>
        <w:jc w:val="center"/>
        <w:rPr>
          <w:b/>
          <w:sz w:val="16"/>
          <w:szCs w:val="16"/>
        </w:rPr>
      </w:pPr>
      <w:r w:rsidRPr="00A110D4">
        <w:rPr>
          <w:sz w:val="16"/>
          <w:szCs w:val="16"/>
        </w:rPr>
        <w:t>Т а б л и ц а  2</w:t>
      </w:r>
      <w:r>
        <w:rPr>
          <w:sz w:val="16"/>
          <w:szCs w:val="16"/>
        </w:rPr>
        <w:t>.</w:t>
      </w:r>
      <w:r w:rsidRPr="00A110D4">
        <w:rPr>
          <w:sz w:val="16"/>
          <w:szCs w:val="16"/>
        </w:rPr>
        <w:t xml:space="preserve"> </w:t>
      </w:r>
      <w:r w:rsidRPr="00A110D4">
        <w:rPr>
          <w:b/>
          <w:sz w:val="16"/>
          <w:szCs w:val="16"/>
        </w:rPr>
        <w:t>Изменения массы рыбы при посоле и отмачивании</w:t>
      </w:r>
    </w:p>
    <w:p w:rsidR="00B4286F" w:rsidRPr="00B20534" w:rsidRDefault="00B4286F" w:rsidP="00B4286F">
      <w:pPr>
        <w:tabs>
          <w:tab w:val="left" w:pos="7920"/>
        </w:tabs>
        <w:rPr>
          <w:sz w:val="14"/>
          <w:szCs w:val="16"/>
        </w:rPr>
      </w:pPr>
    </w:p>
    <w:tbl>
      <w:tblPr>
        <w:tblW w:w="6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068"/>
        <w:gridCol w:w="893"/>
        <w:gridCol w:w="893"/>
        <w:gridCol w:w="719"/>
        <w:gridCol w:w="893"/>
        <w:gridCol w:w="1068"/>
        <w:gridCol w:w="597"/>
      </w:tblGrid>
      <w:tr w:rsidR="00B4286F" w:rsidRPr="00A110D4" w:rsidTr="00B4286F">
        <w:trPr>
          <w:trHeight w:val="20"/>
          <w:jc w:val="center"/>
        </w:trPr>
        <w:tc>
          <w:tcPr>
            <w:tcW w:w="1068" w:type="dxa"/>
            <w:vMerge w:val="restart"/>
            <w:vAlign w:val="center"/>
          </w:tcPr>
          <w:p w:rsidR="00B4286F" w:rsidRPr="00A110D4" w:rsidRDefault="00B4286F" w:rsidP="00B4286F">
            <w:pPr>
              <w:spacing w:line="228" w:lineRule="auto"/>
              <w:ind w:firstLine="28"/>
              <w:jc w:val="center"/>
              <w:rPr>
                <w:sz w:val="16"/>
                <w:szCs w:val="16"/>
              </w:rPr>
            </w:pPr>
            <w:r w:rsidRPr="00A110D4">
              <w:rPr>
                <w:sz w:val="16"/>
                <w:szCs w:val="16"/>
              </w:rPr>
              <w:t>Партия</w:t>
            </w:r>
          </w:p>
          <w:p w:rsidR="00B4286F" w:rsidRPr="00A110D4" w:rsidRDefault="00B4286F" w:rsidP="00B4286F">
            <w:pPr>
              <w:spacing w:line="228" w:lineRule="auto"/>
              <w:ind w:firstLine="28"/>
              <w:jc w:val="center"/>
              <w:rPr>
                <w:sz w:val="16"/>
                <w:szCs w:val="16"/>
              </w:rPr>
            </w:pPr>
            <w:r w:rsidRPr="00A110D4">
              <w:rPr>
                <w:sz w:val="16"/>
                <w:szCs w:val="16"/>
              </w:rPr>
              <w:t>продукции</w:t>
            </w:r>
          </w:p>
        </w:tc>
        <w:tc>
          <w:tcPr>
            <w:tcW w:w="2505" w:type="dxa"/>
            <w:gridSpan w:val="3"/>
            <w:vAlign w:val="center"/>
          </w:tcPr>
          <w:p w:rsidR="00B4286F" w:rsidRPr="00A110D4" w:rsidRDefault="00B4286F" w:rsidP="00B4286F">
            <w:pPr>
              <w:spacing w:line="228" w:lineRule="auto"/>
              <w:ind w:firstLine="28"/>
              <w:jc w:val="center"/>
              <w:rPr>
                <w:sz w:val="16"/>
                <w:szCs w:val="16"/>
              </w:rPr>
            </w:pPr>
            <w:r w:rsidRPr="00A110D4">
              <w:rPr>
                <w:sz w:val="16"/>
                <w:szCs w:val="16"/>
              </w:rPr>
              <w:t>Карп потрошеный</w:t>
            </w:r>
          </w:p>
        </w:tc>
        <w:tc>
          <w:tcPr>
            <w:tcW w:w="2558" w:type="dxa"/>
            <w:gridSpan w:val="3"/>
            <w:vAlign w:val="center"/>
          </w:tcPr>
          <w:p w:rsidR="00B4286F" w:rsidRPr="00A110D4" w:rsidRDefault="00F72E1B" w:rsidP="00B4286F">
            <w:pPr>
              <w:spacing w:line="228" w:lineRule="auto"/>
              <w:ind w:firstLine="28"/>
              <w:jc w:val="center"/>
              <w:rPr>
                <w:sz w:val="16"/>
                <w:szCs w:val="16"/>
              </w:rPr>
            </w:pPr>
            <w:r>
              <w:rPr>
                <w:sz w:val="16"/>
                <w:szCs w:val="16"/>
              </w:rPr>
              <w:t>П</w:t>
            </w:r>
            <w:r w:rsidR="00B4286F" w:rsidRPr="00A110D4">
              <w:rPr>
                <w:sz w:val="16"/>
                <w:szCs w:val="16"/>
              </w:rPr>
              <w:t>ласт</w:t>
            </w:r>
            <w:r>
              <w:rPr>
                <w:sz w:val="16"/>
                <w:szCs w:val="16"/>
              </w:rPr>
              <w:t xml:space="preserve"> из карпа</w:t>
            </w:r>
          </w:p>
        </w:tc>
      </w:tr>
      <w:tr w:rsidR="00B4286F" w:rsidRPr="00F72E1B" w:rsidTr="00B4286F">
        <w:trPr>
          <w:trHeight w:val="20"/>
          <w:jc w:val="center"/>
        </w:trPr>
        <w:tc>
          <w:tcPr>
            <w:tcW w:w="1068" w:type="dxa"/>
            <w:vMerge/>
            <w:vAlign w:val="center"/>
          </w:tcPr>
          <w:p w:rsidR="00B4286F" w:rsidRPr="00A110D4" w:rsidRDefault="00B4286F" w:rsidP="00B4286F">
            <w:pPr>
              <w:spacing w:line="228" w:lineRule="auto"/>
              <w:ind w:firstLine="28"/>
              <w:jc w:val="center"/>
              <w:rPr>
                <w:sz w:val="16"/>
                <w:szCs w:val="16"/>
              </w:rPr>
            </w:pPr>
          </w:p>
        </w:tc>
        <w:tc>
          <w:tcPr>
            <w:tcW w:w="893" w:type="dxa"/>
            <w:vAlign w:val="center"/>
          </w:tcPr>
          <w:p w:rsidR="00B4286F" w:rsidRDefault="00B4286F" w:rsidP="00B4286F">
            <w:pPr>
              <w:spacing w:line="228" w:lineRule="auto"/>
              <w:ind w:left="-44" w:right="-90" w:firstLine="28"/>
              <w:jc w:val="center"/>
              <w:rPr>
                <w:sz w:val="16"/>
                <w:szCs w:val="16"/>
              </w:rPr>
            </w:pPr>
            <w:r>
              <w:rPr>
                <w:sz w:val="16"/>
                <w:szCs w:val="16"/>
              </w:rPr>
              <w:t>Н</w:t>
            </w:r>
            <w:r w:rsidRPr="00A110D4">
              <w:rPr>
                <w:sz w:val="16"/>
                <w:szCs w:val="16"/>
              </w:rPr>
              <w:t>ачальная масса,</w:t>
            </w:r>
          </w:p>
          <w:p w:rsidR="00B4286F" w:rsidRPr="00A110D4" w:rsidRDefault="00B4286F" w:rsidP="00B4286F">
            <w:pPr>
              <w:spacing w:line="228" w:lineRule="auto"/>
              <w:ind w:left="-44" w:right="-90" w:firstLine="28"/>
              <w:jc w:val="center"/>
              <w:rPr>
                <w:sz w:val="16"/>
                <w:szCs w:val="16"/>
              </w:rPr>
            </w:pPr>
            <w:r w:rsidRPr="00A110D4">
              <w:rPr>
                <w:sz w:val="16"/>
                <w:szCs w:val="16"/>
              </w:rPr>
              <w:t>кг</w:t>
            </w:r>
          </w:p>
        </w:tc>
        <w:tc>
          <w:tcPr>
            <w:tcW w:w="893" w:type="dxa"/>
            <w:vAlign w:val="center"/>
          </w:tcPr>
          <w:p w:rsidR="00B4286F" w:rsidRPr="00A110D4" w:rsidRDefault="00B4286F" w:rsidP="00B4286F">
            <w:pPr>
              <w:spacing w:line="228" w:lineRule="auto"/>
              <w:ind w:left="-44" w:right="-90" w:firstLine="28"/>
              <w:jc w:val="center"/>
              <w:rPr>
                <w:sz w:val="16"/>
                <w:szCs w:val="16"/>
              </w:rPr>
            </w:pPr>
            <w:r>
              <w:rPr>
                <w:sz w:val="16"/>
                <w:szCs w:val="16"/>
              </w:rPr>
              <w:t>К</w:t>
            </w:r>
            <w:r w:rsidRPr="00A110D4">
              <w:rPr>
                <w:sz w:val="16"/>
                <w:szCs w:val="16"/>
              </w:rPr>
              <w:t>онечная</w:t>
            </w:r>
          </w:p>
          <w:p w:rsidR="00B4286F" w:rsidRDefault="00B4286F" w:rsidP="00B4286F">
            <w:pPr>
              <w:spacing w:line="228" w:lineRule="auto"/>
              <w:ind w:left="-44" w:right="-90" w:firstLine="28"/>
              <w:jc w:val="center"/>
              <w:rPr>
                <w:sz w:val="16"/>
                <w:szCs w:val="16"/>
              </w:rPr>
            </w:pPr>
            <w:r w:rsidRPr="00A110D4">
              <w:rPr>
                <w:sz w:val="16"/>
                <w:szCs w:val="16"/>
              </w:rPr>
              <w:t>масса,</w:t>
            </w:r>
          </w:p>
          <w:p w:rsidR="00B4286F" w:rsidRPr="00A110D4" w:rsidRDefault="00B4286F" w:rsidP="00B4286F">
            <w:pPr>
              <w:spacing w:line="228" w:lineRule="auto"/>
              <w:ind w:left="-44" w:right="-90" w:firstLine="28"/>
              <w:jc w:val="center"/>
              <w:rPr>
                <w:sz w:val="16"/>
                <w:szCs w:val="16"/>
              </w:rPr>
            </w:pPr>
            <w:r w:rsidRPr="00A110D4">
              <w:rPr>
                <w:sz w:val="16"/>
                <w:szCs w:val="16"/>
              </w:rPr>
              <w:t>кг</w:t>
            </w:r>
          </w:p>
        </w:tc>
        <w:tc>
          <w:tcPr>
            <w:tcW w:w="717" w:type="dxa"/>
            <w:vAlign w:val="center"/>
          </w:tcPr>
          <w:p w:rsidR="00B4286F" w:rsidRPr="00A110D4" w:rsidRDefault="00B4286F" w:rsidP="00B4286F">
            <w:pPr>
              <w:spacing w:line="228" w:lineRule="auto"/>
              <w:ind w:left="-44" w:right="-90" w:firstLine="28"/>
              <w:jc w:val="center"/>
              <w:rPr>
                <w:sz w:val="16"/>
                <w:szCs w:val="16"/>
              </w:rPr>
            </w:pPr>
            <w:r>
              <w:rPr>
                <w:sz w:val="16"/>
                <w:szCs w:val="16"/>
              </w:rPr>
              <w:t>П</w:t>
            </w:r>
            <w:r w:rsidRPr="00A110D4">
              <w:rPr>
                <w:sz w:val="16"/>
                <w:szCs w:val="16"/>
              </w:rPr>
              <w:t>отери, %</w:t>
            </w:r>
          </w:p>
        </w:tc>
        <w:tc>
          <w:tcPr>
            <w:tcW w:w="893" w:type="dxa"/>
            <w:vAlign w:val="center"/>
          </w:tcPr>
          <w:p w:rsidR="00B4286F" w:rsidRPr="00A110D4" w:rsidRDefault="00B4286F" w:rsidP="00B4286F">
            <w:pPr>
              <w:spacing w:line="228" w:lineRule="auto"/>
              <w:ind w:left="-44" w:right="-90" w:firstLine="28"/>
              <w:jc w:val="center"/>
              <w:rPr>
                <w:sz w:val="16"/>
                <w:szCs w:val="16"/>
              </w:rPr>
            </w:pPr>
            <w:r>
              <w:rPr>
                <w:sz w:val="16"/>
                <w:szCs w:val="16"/>
              </w:rPr>
              <w:t>Н</w:t>
            </w:r>
            <w:r w:rsidRPr="00A110D4">
              <w:rPr>
                <w:sz w:val="16"/>
                <w:szCs w:val="16"/>
              </w:rPr>
              <w:t>ачальная масса, кг</w:t>
            </w:r>
          </w:p>
        </w:tc>
        <w:tc>
          <w:tcPr>
            <w:tcW w:w="1068" w:type="dxa"/>
            <w:vAlign w:val="center"/>
          </w:tcPr>
          <w:p w:rsidR="00B4286F" w:rsidRDefault="00B4286F" w:rsidP="00B4286F">
            <w:pPr>
              <w:spacing w:line="228" w:lineRule="auto"/>
              <w:ind w:left="-44" w:right="-90" w:firstLine="28"/>
              <w:jc w:val="center"/>
              <w:rPr>
                <w:sz w:val="16"/>
                <w:szCs w:val="16"/>
              </w:rPr>
            </w:pPr>
            <w:r>
              <w:rPr>
                <w:sz w:val="16"/>
                <w:szCs w:val="16"/>
              </w:rPr>
              <w:t>К</w:t>
            </w:r>
            <w:r w:rsidRPr="00A110D4">
              <w:rPr>
                <w:sz w:val="16"/>
                <w:szCs w:val="16"/>
              </w:rPr>
              <w:t>онечная</w:t>
            </w:r>
          </w:p>
          <w:p w:rsidR="00B4286F" w:rsidRDefault="00B4286F" w:rsidP="00B4286F">
            <w:pPr>
              <w:spacing w:line="228" w:lineRule="auto"/>
              <w:ind w:left="-44" w:right="-90" w:firstLine="28"/>
              <w:jc w:val="center"/>
              <w:rPr>
                <w:sz w:val="16"/>
                <w:szCs w:val="16"/>
              </w:rPr>
            </w:pPr>
            <w:r w:rsidRPr="00A110D4">
              <w:rPr>
                <w:sz w:val="16"/>
                <w:szCs w:val="16"/>
              </w:rPr>
              <w:t>масса,</w:t>
            </w:r>
          </w:p>
          <w:p w:rsidR="00B4286F" w:rsidRPr="00A110D4" w:rsidRDefault="00B4286F" w:rsidP="00B4286F">
            <w:pPr>
              <w:spacing w:line="228" w:lineRule="auto"/>
              <w:ind w:left="-44" w:right="-90" w:firstLine="28"/>
              <w:jc w:val="center"/>
              <w:rPr>
                <w:sz w:val="16"/>
                <w:szCs w:val="16"/>
              </w:rPr>
            </w:pPr>
            <w:r w:rsidRPr="00A110D4">
              <w:rPr>
                <w:sz w:val="16"/>
                <w:szCs w:val="16"/>
              </w:rPr>
              <w:t>кг</w:t>
            </w:r>
          </w:p>
        </w:tc>
        <w:tc>
          <w:tcPr>
            <w:tcW w:w="596" w:type="dxa"/>
            <w:vAlign w:val="center"/>
          </w:tcPr>
          <w:p w:rsidR="00B4286F" w:rsidRPr="00F72E1B" w:rsidRDefault="00B4286F" w:rsidP="00F72E1B">
            <w:pPr>
              <w:spacing w:line="228" w:lineRule="auto"/>
              <w:ind w:left="-45" w:right="-45" w:firstLine="28"/>
              <w:jc w:val="center"/>
              <w:rPr>
                <w:spacing w:val="-4"/>
                <w:sz w:val="16"/>
                <w:szCs w:val="16"/>
              </w:rPr>
            </w:pPr>
            <w:r w:rsidRPr="00F72E1B">
              <w:rPr>
                <w:spacing w:val="-4"/>
                <w:sz w:val="16"/>
                <w:szCs w:val="16"/>
              </w:rPr>
              <w:t>Потери,</w:t>
            </w:r>
          </w:p>
          <w:p w:rsidR="00B4286F" w:rsidRPr="00F72E1B" w:rsidRDefault="00B4286F" w:rsidP="00F72E1B">
            <w:pPr>
              <w:spacing w:line="228" w:lineRule="auto"/>
              <w:ind w:left="-45" w:right="-45" w:firstLine="28"/>
              <w:jc w:val="center"/>
              <w:rPr>
                <w:spacing w:val="-4"/>
                <w:sz w:val="16"/>
                <w:szCs w:val="16"/>
              </w:rPr>
            </w:pPr>
            <w:r w:rsidRPr="00F72E1B">
              <w:rPr>
                <w:spacing w:val="-4"/>
                <w:sz w:val="16"/>
                <w:szCs w:val="16"/>
              </w:rPr>
              <w:t>%</w:t>
            </w:r>
          </w:p>
        </w:tc>
      </w:tr>
      <w:tr w:rsidR="00B4286F" w:rsidRPr="00A110D4" w:rsidTr="00B4286F">
        <w:trPr>
          <w:trHeight w:val="20"/>
          <w:jc w:val="center"/>
        </w:trPr>
        <w:tc>
          <w:tcPr>
            <w:tcW w:w="1068" w:type="dxa"/>
            <w:vAlign w:val="center"/>
          </w:tcPr>
          <w:p w:rsidR="00B4286F" w:rsidRPr="00A110D4" w:rsidRDefault="00B4286F" w:rsidP="00B4286F">
            <w:pPr>
              <w:spacing w:line="228" w:lineRule="auto"/>
              <w:ind w:firstLine="28"/>
              <w:rPr>
                <w:sz w:val="16"/>
                <w:szCs w:val="16"/>
              </w:rPr>
            </w:pPr>
            <w:r w:rsidRPr="00A110D4">
              <w:rPr>
                <w:sz w:val="16"/>
                <w:szCs w:val="16"/>
              </w:rPr>
              <w:t>Первая</w:t>
            </w:r>
          </w:p>
        </w:tc>
        <w:tc>
          <w:tcPr>
            <w:tcW w:w="893" w:type="dxa"/>
            <w:vAlign w:val="center"/>
          </w:tcPr>
          <w:p w:rsidR="00B4286F" w:rsidRPr="00A110D4" w:rsidRDefault="00B4286F" w:rsidP="00B4286F">
            <w:pPr>
              <w:spacing w:line="228" w:lineRule="auto"/>
              <w:ind w:left="-44" w:right="-90" w:firstLine="28"/>
              <w:jc w:val="center"/>
              <w:rPr>
                <w:sz w:val="16"/>
                <w:szCs w:val="16"/>
              </w:rPr>
            </w:pPr>
            <w:r w:rsidRPr="00A110D4">
              <w:rPr>
                <w:sz w:val="16"/>
                <w:szCs w:val="16"/>
              </w:rPr>
              <w:t>20,84</w:t>
            </w:r>
          </w:p>
        </w:tc>
        <w:tc>
          <w:tcPr>
            <w:tcW w:w="893" w:type="dxa"/>
            <w:vAlign w:val="center"/>
          </w:tcPr>
          <w:p w:rsidR="00B4286F" w:rsidRPr="00A110D4" w:rsidRDefault="00B4286F" w:rsidP="00B4286F">
            <w:pPr>
              <w:spacing w:line="228" w:lineRule="auto"/>
              <w:ind w:left="-44" w:right="-90" w:firstLine="28"/>
              <w:jc w:val="center"/>
              <w:rPr>
                <w:sz w:val="16"/>
                <w:szCs w:val="16"/>
              </w:rPr>
            </w:pPr>
            <w:r w:rsidRPr="00A110D4">
              <w:rPr>
                <w:sz w:val="16"/>
                <w:szCs w:val="16"/>
              </w:rPr>
              <w:t>18,74</w:t>
            </w:r>
          </w:p>
        </w:tc>
        <w:tc>
          <w:tcPr>
            <w:tcW w:w="717" w:type="dxa"/>
            <w:vAlign w:val="center"/>
          </w:tcPr>
          <w:p w:rsidR="00B4286F" w:rsidRPr="00A110D4" w:rsidRDefault="00B4286F" w:rsidP="00B4286F">
            <w:pPr>
              <w:spacing w:line="228" w:lineRule="auto"/>
              <w:ind w:left="-44" w:right="-90" w:firstLine="28"/>
              <w:jc w:val="center"/>
              <w:rPr>
                <w:sz w:val="16"/>
                <w:szCs w:val="16"/>
              </w:rPr>
            </w:pPr>
            <w:r w:rsidRPr="00A110D4">
              <w:rPr>
                <w:sz w:val="16"/>
                <w:szCs w:val="16"/>
              </w:rPr>
              <w:t>10,1</w:t>
            </w:r>
          </w:p>
        </w:tc>
        <w:tc>
          <w:tcPr>
            <w:tcW w:w="893" w:type="dxa"/>
            <w:vAlign w:val="center"/>
          </w:tcPr>
          <w:p w:rsidR="00B4286F" w:rsidRPr="00A110D4" w:rsidRDefault="00B4286F" w:rsidP="00B4286F">
            <w:pPr>
              <w:spacing w:line="228" w:lineRule="auto"/>
              <w:ind w:left="-44" w:right="-90" w:firstLine="28"/>
              <w:jc w:val="center"/>
              <w:rPr>
                <w:sz w:val="16"/>
                <w:szCs w:val="16"/>
              </w:rPr>
            </w:pPr>
            <w:r w:rsidRPr="00A110D4">
              <w:rPr>
                <w:sz w:val="16"/>
                <w:szCs w:val="16"/>
              </w:rPr>
              <w:t>20,14</w:t>
            </w:r>
          </w:p>
        </w:tc>
        <w:tc>
          <w:tcPr>
            <w:tcW w:w="1068" w:type="dxa"/>
            <w:vAlign w:val="center"/>
          </w:tcPr>
          <w:p w:rsidR="00B4286F" w:rsidRPr="00A110D4" w:rsidRDefault="00B4286F" w:rsidP="00B4286F">
            <w:pPr>
              <w:spacing w:line="228" w:lineRule="auto"/>
              <w:ind w:left="-44" w:right="-90" w:firstLine="28"/>
              <w:jc w:val="center"/>
              <w:rPr>
                <w:sz w:val="16"/>
                <w:szCs w:val="16"/>
              </w:rPr>
            </w:pPr>
            <w:r w:rsidRPr="00A110D4">
              <w:rPr>
                <w:sz w:val="16"/>
                <w:szCs w:val="16"/>
              </w:rPr>
              <w:t>17,34</w:t>
            </w:r>
          </w:p>
        </w:tc>
        <w:tc>
          <w:tcPr>
            <w:tcW w:w="596" w:type="dxa"/>
            <w:vAlign w:val="center"/>
          </w:tcPr>
          <w:p w:rsidR="00B4286F" w:rsidRPr="00A110D4" w:rsidRDefault="00B4286F" w:rsidP="00B4286F">
            <w:pPr>
              <w:spacing w:line="228" w:lineRule="auto"/>
              <w:ind w:left="-44" w:right="-90" w:firstLine="28"/>
              <w:jc w:val="center"/>
              <w:rPr>
                <w:sz w:val="16"/>
                <w:szCs w:val="16"/>
              </w:rPr>
            </w:pPr>
            <w:r w:rsidRPr="00A110D4">
              <w:rPr>
                <w:sz w:val="16"/>
                <w:szCs w:val="16"/>
              </w:rPr>
              <w:t>13,9</w:t>
            </w:r>
          </w:p>
        </w:tc>
      </w:tr>
      <w:tr w:rsidR="00B4286F" w:rsidRPr="00A110D4" w:rsidTr="00B4286F">
        <w:trPr>
          <w:trHeight w:val="20"/>
          <w:jc w:val="center"/>
        </w:trPr>
        <w:tc>
          <w:tcPr>
            <w:tcW w:w="1068" w:type="dxa"/>
            <w:vAlign w:val="center"/>
          </w:tcPr>
          <w:p w:rsidR="00B4286F" w:rsidRPr="00A110D4" w:rsidRDefault="00B4286F" w:rsidP="00B4286F">
            <w:pPr>
              <w:spacing w:line="228" w:lineRule="auto"/>
              <w:ind w:firstLine="28"/>
              <w:rPr>
                <w:sz w:val="16"/>
                <w:szCs w:val="16"/>
              </w:rPr>
            </w:pPr>
            <w:r w:rsidRPr="00A110D4">
              <w:rPr>
                <w:sz w:val="16"/>
                <w:szCs w:val="16"/>
              </w:rPr>
              <w:t>Вторая</w:t>
            </w:r>
          </w:p>
        </w:tc>
        <w:tc>
          <w:tcPr>
            <w:tcW w:w="893" w:type="dxa"/>
            <w:vAlign w:val="center"/>
          </w:tcPr>
          <w:p w:rsidR="00B4286F" w:rsidRPr="00A110D4" w:rsidRDefault="00B4286F" w:rsidP="00B4286F">
            <w:pPr>
              <w:spacing w:line="228" w:lineRule="auto"/>
              <w:ind w:left="-44" w:right="-90" w:firstLine="28"/>
              <w:jc w:val="center"/>
              <w:rPr>
                <w:sz w:val="16"/>
                <w:szCs w:val="16"/>
              </w:rPr>
            </w:pPr>
            <w:r w:rsidRPr="00A110D4">
              <w:rPr>
                <w:sz w:val="16"/>
                <w:szCs w:val="16"/>
              </w:rPr>
              <w:t>20,79</w:t>
            </w:r>
          </w:p>
        </w:tc>
        <w:tc>
          <w:tcPr>
            <w:tcW w:w="893" w:type="dxa"/>
            <w:vAlign w:val="center"/>
          </w:tcPr>
          <w:p w:rsidR="00B4286F" w:rsidRPr="00A110D4" w:rsidRDefault="00B4286F" w:rsidP="00B4286F">
            <w:pPr>
              <w:spacing w:line="228" w:lineRule="auto"/>
              <w:ind w:left="-44" w:right="-90" w:firstLine="28"/>
              <w:jc w:val="center"/>
              <w:rPr>
                <w:sz w:val="16"/>
                <w:szCs w:val="16"/>
              </w:rPr>
            </w:pPr>
            <w:r w:rsidRPr="00A110D4">
              <w:rPr>
                <w:sz w:val="16"/>
                <w:szCs w:val="16"/>
              </w:rPr>
              <w:t>18,67</w:t>
            </w:r>
          </w:p>
        </w:tc>
        <w:tc>
          <w:tcPr>
            <w:tcW w:w="717" w:type="dxa"/>
            <w:vAlign w:val="center"/>
          </w:tcPr>
          <w:p w:rsidR="00B4286F" w:rsidRPr="00A110D4" w:rsidRDefault="00B4286F" w:rsidP="00B4286F">
            <w:pPr>
              <w:spacing w:line="228" w:lineRule="auto"/>
              <w:ind w:left="-44" w:right="-90" w:firstLine="28"/>
              <w:jc w:val="center"/>
              <w:rPr>
                <w:sz w:val="16"/>
                <w:szCs w:val="16"/>
              </w:rPr>
            </w:pPr>
            <w:r w:rsidRPr="00A110D4">
              <w:rPr>
                <w:sz w:val="16"/>
                <w:szCs w:val="16"/>
              </w:rPr>
              <w:t>10,2</w:t>
            </w:r>
          </w:p>
        </w:tc>
        <w:tc>
          <w:tcPr>
            <w:tcW w:w="893" w:type="dxa"/>
            <w:vAlign w:val="center"/>
          </w:tcPr>
          <w:p w:rsidR="00B4286F" w:rsidRPr="00A110D4" w:rsidRDefault="00B4286F" w:rsidP="00B4286F">
            <w:pPr>
              <w:spacing w:line="228" w:lineRule="auto"/>
              <w:ind w:left="-44" w:right="-90" w:firstLine="28"/>
              <w:jc w:val="center"/>
              <w:rPr>
                <w:sz w:val="16"/>
                <w:szCs w:val="16"/>
              </w:rPr>
            </w:pPr>
            <w:r w:rsidRPr="00A110D4">
              <w:rPr>
                <w:sz w:val="16"/>
                <w:szCs w:val="16"/>
              </w:rPr>
              <w:t>20,1</w:t>
            </w:r>
            <w:r>
              <w:rPr>
                <w:sz w:val="16"/>
                <w:szCs w:val="16"/>
              </w:rPr>
              <w:t>0</w:t>
            </w:r>
          </w:p>
        </w:tc>
        <w:tc>
          <w:tcPr>
            <w:tcW w:w="1068" w:type="dxa"/>
            <w:vAlign w:val="center"/>
          </w:tcPr>
          <w:p w:rsidR="00B4286F" w:rsidRPr="00A110D4" w:rsidRDefault="00B4286F" w:rsidP="00B4286F">
            <w:pPr>
              <w:spacing w:line="228" w:lineRule="auto"/>
              <w:ind w:left="-44" w:right="-90" w:firstLine="28"/>
              <w:jc w:val="center"/>
              <w:rPr>
                <w:sz w:val="16"/>
                <w:szCs w:val="16"/>
              </w:rPr>
            </w:pPr>
            <w:r w:rsidRPr="00A110D4">
              <w:rPr>
                <w:sz w:val="16"/>
                <w:szCs w:val="16"/>
              </w:rPr>
              <w:t>17,29</w:t>
            </w:r>
          </w:p>
        </w:tc>
        <w:tc>
          <w:tcPr>
            <w:tcW w:w="596" w:type="dxa"/>
            <w:vAlign w:val="center"/>
          </w:tcPr>
          <w:p w:rsidR="00B4286F" w:rsidRPr="00A110D4" w:rsidRDefault="00B4286F" w:rsidP="00B4286F">
            <w:pPr>
              <w:spacing w:line="228" w:lineRule="auto"/>
              <w:ind w:left="-44" w:right="-90" w:firstLine="28"/>
              <w:jc w:val="center"/>
              <w:rPr>
                <w:sz w:val="16"/>
                <w:szCs w:val="16"/>
              </w:rPr>
            </w:pPr>
            <w:r w:rsidRPr="00A110D4">
              <w:rPr>
                <w:sz w:val="16"/>
                <w:szCs w:val="16"/>
              </w:rPr>
              <w:t>14,0</w:t>
            </w:r>
          </w:p>
        </w:tc>
      </w:tr>
      <w:tr w:rsidR="00B4286F" w:rsidRPr="00A110D4" w:rsidTr="00B4286F">
        <w:trPr>
          <w:trHeight w:val="20"/>
          <w:jc w:val="center"/>
        </w:trPr>
        <w:tc>
          <w:tcPr>
            <w:tcW w:w="1068" w:type="dxa"/>
            <w:vAlign w:val="center"/>
          </w:tcPr>
          <w:p w:rsidR="00B4286F" w:rsidRPr="00A110D4" w:rsidRDefault="00B4286F" w:rsidP="00B4286F">
            <w:pPr>
              <w:spacing w:line="228" w:lineRule="auto"/>
              <w:ind w:firstLine="28"/>
              <w:rPr>
                <w:sz w:val="16"/>
                <w:szCs w:val="16"/>
              </w:rPr>
            </w:pPr>
            <w:r w:rsidRPr="00A110D4">
              <w:rPr>
                <w:sz w:val="16"/>
                <w:szCs w:val="16"/>
              </w:rPr>
              <w:t>Третья</w:t>
            </w:r>
          </w:p>
        </w:tc>
        <w:tc>
          <w:tcPr>
            <w:tcW w:w="893" w:type="dxa"/>
            <w:vAlign w:val="center"/>
          </w:tcPr>
          <w:p w:rsidR="00B4286F" w:rsidRPr="00A110D4" w:rsidRDefault="00B4286F" w:rsidP="00B4286F">
            <w:pPr>
              <w:spacing w:line="228" w:lineRule="auto"/>
              <w:ind w:left="-44" w:right="-90" w:firstLine="28"/>
              <w:jc w:val="center"/>
              <w:rPr>
                <w:sz w:val="16"/>
                <w:szCs w:val="16"/>
              </w:rPr>
            </w:pPr>
            <w:r w:rsidRPr="00A110D4">
              <w:rPr>
                <w:sz w:val="16"/>
                <w:szCs w:val="16"/>
              </w:rPr>
              <w:t>20,75</w:t>
            </w:r>
          </w:p>
        </w:tc>
        <w:tc>
          <w:tcPr>
            <w:tcW w:w="893" w:type="dxa"/>
            <w:vAlign w:val="center"/>
          </w:tcPr>
          <w:p w:rsidR="00B4286F" w:rsidRPr="00A110D4" w:rsidRDefault="00B4286F" w:rsidP="00B4286F">
            <w:pPr>
              <w:spacing w:line="228" w:lineRule="auto"/>
              <w:ind w:left="-44" w:right="-90" w:firstLine="28"/>
              <w:jc w:val="center"/>
              <w:rPr>
                <w:sz w:val="16"/>
                <w:szCs w:val="16"/>
              </w:rPr>
            </w:pPr>
            <w:r w:rsidRPr="00A110D4">
              <w:rPr>
                <w:sz w:val="16"/>
                <w:szCs w:val="16"/>
              </w:rPr>
              <w:t>18,61</w:t>
            </w:r>
          </w:p>
        </w:tc>
        <w:tc>
          <w:tcPr>
            <w:tcW w:w="717" w:type="dxa"/>
            <w:vAlign w:val="center"/>
          </w:tcPr>
          <w:p w:rsidR="00B4286F" w:rsidRPr="00A110D4" w:rsidRDefault="00B4286F" w:rsidP="00B4286F">
            <w:pPr>
              <w:spacing w:line="228" w:lineRule="auto"/>
              <w:ind w:left="-44" w:right="-90" w:firstLine="28"/>
              <w:jc w:val="center"/>
              <w:rPr>
                <w:sz w:val="16"/>
                <w:szCs w:val="16"/>
              </w:rPr>
            </w:pPr>
            <w:r w:rsidRPr="00A110D4">
              <w:rPr>
                <w:sz w:val="16"/>
                <w:szCs w:val="16"/>
              </w:rPr>
              <w:t>10,3</w:t>
            </w:r>
          </w:p>
        </w:tc>
        <w:tc>
          <w:tcPr>
            <w:tcW w:w="893" w:type="dxa"/>
            <w:vAlign w:val="center"/>
          </w:tcPr>
          <w:p w:rsidR="00B4286F" w:rsidRPr="00A110D4" w:rsidRDefault="00B4286F" w:rsidP="00B4286F">
            <w:pPr>
              <w:spacing w:line="228" w:lineRule="auto"/>
              <w:ind w:left="-44" w:right="-90" w:firstLine="28"/>
              <w:jc w:val="center"/>
              <w:rPr>
                <w:sz w:val="16"/>
                <w:szCs w:val="16"/>
              </w:rPr>
            </w:pPr>
            <w:r w:rsidRPr="00A110D4">
              <w:rPr>
                <w:sz w:val="16"/>
                <w:szCs w:val="16"/>
              </w:rPr>
              <w:t>20,06</w:t>
            </w:r>
          </w:p>
        </w:tc>
        <w:tc>
          <w:tcPr>
            <w:tcW w:w="1068" w:type="dxa"/>
            <w:vAlign w:val="center"/>
          </w:tcPr>
          <w:p w:rsidR="00B4286F" w:rsidRPr="00A110D4" w:rsidRDefault="00B4286F" w:rsidP="00B4286F">
            <w:pPr>
              <w:spacing w:line="228" w:lineRule="auto"/>
              <w:ind w:left="-44" w:right="-90" w:firstLine="28"/>
              <w:jc w:val="center"/>
              <w:rPr>
                <w:sz w:val="16"/>
                <w:szCs w:val="16"/>
              </w:rPr>
            </w:pPr>
            <w:r w:rsidRPr="00A110D4">
              <w:rPr>
                <w:sz w:val="16"/>
                <w:szCs w:val="16"/>
              </w:rPr>
              <w:t>17,23</w:t>
            </w:r>
          </w:p>
        </w:tc>
        <w:tc>
          <w:tcPr>
            <w:tcW w:w="596" w:type="dxa"/>
            <w:vAlign w:val="center"/>
          </w:tcPr>
          <w:p w:rsidR="00B4286F" w:rsidRPr="00A110D4" w:rsidRDefault="00B4286F" w:rsidP="00B4286F">
            <w:pPr>
              <w:spacing w:line="228" w:lineRule="auto"/>
              <w:ind w:left="-44" w:right="-90" w:firstLine="28"/>
              <w:jc w:val="center"/>
              <w:rPr>
                <w:sz w:val="16"/>
                <w:szCs w:val="16"/>
              </w:rPr>
            </w:pPr>
            <w:r w:rsidRPr="00A110D4">
              <w:rPr>
                <w:sz w:val="16"/>
                <w:szCs w:val="16"/>
              </w:rPr>
              <w:t>14,1</w:t>
            </w:r>
          </w:p>
        </w:tc>
      </w:tr>
      <w:tr w:rsidR="00B4286F" w:rsidRPr="00A110D4" w:rsidTr="00B4286F">
        <w:trPr>
          <w:trHeight w:val="20"/>
          <w:jc w:val="center"/>
        </w:trPr>
        <w:tc>
          <w:tcPr>
            <w:tcW w:w="1068" w:type="dxa"/>
            <w:vAlign w:val="center"/>
          </w:tcPr>
          <w:p w:rsidR="00B4286F" w:rsidRPr="00A110D4" w:rsidRDefault="00B4286F" w:rsidP="00B4286F">
            <w:pPr>
              <w:spacing w:line="228" w:lineRule="auto"/>
              <w:ind w:firstLine="28"/>
              <w:rPr>
                <w:sz w:val="16"/>
                <w:szCs w:val="16"/>
              </w:rPr>
            </w:pPr>
            <w:r w:rsidRPr="00A110D4">
              <w:rPr>
                <w:sz w:val="16"/>
                <w:szCs w:val="16"/>
              </w:rPr>
              <w:t>В среднем</w:t>
            </w:r>
          </w:p>
        </w:tc>
        <w:tc>
          <w:tcPr>
            <w:tcW w:w="893" w:type="dxa"/>
            <w:vAlign w:val="center"/>
          </w:tcPr>
          <w:p w:rsidR="00B4286F" w:rsidRPr="00A110D4" w:rsidRDefault="00B4286F" w:rsidP="00B4286F">
            <w:pPr>
              <w:spacing w:line="228" w:lineRule="auto"/>
              <w:ind w:left="-44" w:right="-90" w:firstLine="28"/>
              <w:jc w:val="center"/>
              <w:rPr>
                <w:sz w:val="16"/>
                <w:szCs w:val="16"/>
              </w:rPr>
            </w:pPr>
            <w:r w:rsidRPr="00A110D4">
              <w:rPr>
                <w:sz w:val="16"/>
                <w:szCs w:val="16"/>
              </w:rPr>
              <w:t>20,79±0,03</w:t>
            </w:r>
          </w:p>
        </w:tc>
        <w:tc>
          <w:tcPr>
            <w:tcW w:w="893" w:type="dxa"/>
            <w:vAlign w:val="center"/>
          </w:tcPr>
          <w:p w:rsidR="00B4286F" w:rsidRPr="00A110D4" w:rsidRDefault="00B4286F" w:rsidP="00B4286F">
            <w:pPr>
              <w:spacing w:line="228" w:lineRule="auto"/>
              <w:ind w:left="-44" w:right="-90" w:firstLine="28"/>
              <w:jc w:val="center"/>
              <w:rPr>
                <w:sz w:val="16"/>
                <w:szCs w:val="16"/>
              </w:rPr>
            </w:pPr>
            <w:r w:rsidRPr="00A110D4">
              <w:rPr>
                <w:sz w:val="16"/>
                <w:szCs w:val="16"/>
              </w:rPr>
              <w:t>18,67±0,04</w:t>
            </w:r>
          </w:p>
        </w:tc>
        <w:tc>
          <w:tcPr>
            <w:tcW w:w="717" w:type="dxa"/>
            <w:vAlign w:val="center"/>
          </w:tcPr>
          <w:p w:rsidR="00B4286F" w:rsidRPr="00A110D4" w:rsidRDefault="00B4286F" w:rsidP="00B4286F">
            <w:pPr>
              <w:spacing w:line="228" w:lineRule="auto"/>
              <w:ind w:left="-44" w:right="-90" w:firstLine="28"/>
              <w:jc w:val="center"/>
              <w:rPr>
                <w:sz w:val="16"/>
                <w:szCs w:val="16"/>
              </w:rPr>
            </w:pPr>
            <w:r w:rsidRPr="00A110D4">
              <w:rPr>
                <w:sz w:val="16"/>
                <w:szCs w:val="16"/>
              </w:rPr>
              <w:t>10,2</w:t>
            </w:r>
          </w:p>
        </w:tc>
        <w:tc>
          <w:tcPr>
            <w:tcW w:w="893" w:type="dxa"/>
            <w:vAlign w:val="center"/>
          </w:tcPr>
          <w:p w:rsidR="00B4286F" w:rsidRPr="00A110D4" w:rsidRDefault="00B4286F" w:rsidP="00B4286F">
            <w:pPr>
              <w:spacing w:line="228" w:lineRule="auto"/>
              <w:ind w:left="-44" w:right="-90" w:firstLine="28"/>
              <w:jc w:val="center"/>
              <w:rPr>
                <w:sz w:val="16"/>
                <w:szCs w:val="16"/>
              </w:rPr>
            </w:pPr>
            <w:r w:rsidRPr="00A110D4">
              <w:rPr>
                <w:sz w:val="16"/>
                <w:szCs w:val="16"/>
              </w:rPr>
              <w:t>20,1</w:t>
            </w:r>
            <w:r>
              <w:rPr>
                <w:sz w:val="16"/>
                <w:szCs w:val="16"/>
              </w:rPr>
              <w:t>0</w:t>
            </w:r>
            <w:r w:rsidRPr="00A110D4">
              <w:rPr>
                <w:sz w:val="16"/>
                <w:szCs w:val="16"/>
              </w:rPr>
              <w:t>±0,02</w:t>
            </w:r>
          </w:p>
        </w:tc>
        <w:tc>
          <w:tcPr>
            <w:tcW w:w="1068" w:type="dxa"/>
            <w:vAlign w:val="center"/>
          </w:tcPr>
          <w:p w:rsidR="00B4286F" w:rsidRPr="00A110D4" w:rsidRDefault="00B4286F" w:rsidP="00B4286F">
            <w:pPr>
              <w:spacing w:line="228" w:lineRule="auto"/>
              <w:ind w:left="-44" w:right="-90" w:firstLine="28"/>
              <w:jc w:val="center"/>
              <w:rPr>
                <w:sz w:val="16"/>
                <w:szCs w:val="16"/>
              </w:rPr>
            </w:pPr>
            <w:r w:rsidRPr="00A110D4">
              <w:rPr>
                <w:sz w:val="16"/>
                <w:szCs w:val="16"/>
              </w:rPr>
              <w:t>17,29±0,03***</w:t>
            </w:r>
          </w:p>
        </w:tc>
        <w:tc>
          <w:tcPr>
            <w:tcW w:w="596" w:type="dxa"/>
            <w:vAlign w:val="center"/>
          </w:tcPr>
          <w:p w:rsidR="00B4286F" w:rsidRPr="00A110D4" w:rsidRDefault="00B4286F" w:rsidP="00B4286F">
            <w:pPr>
              <w:spacing w:line="228" w:lineRule="auto"/>
              <w:ind w:left="-44" w:right="-90" w:firstLine="28"/>
              <w:jc w:val="center"/>
              <w:rPr>
                <w:sz w:val="16"/>
                <w:szCs w:val="16"/>
              </w:rPr>
            </w:pPr>
            <w:r w:rsidRPr="00A110D4">
              <w:rPr>
                <w:sz w:val="16"/>
                <w:szCs w:val="16"/>
              </w:rPr>
              <w:t>14,0</w:t>
            </w:r>
          </w:p>
        </w:tc>
      </w:tr>
    </w:tbl>
    <w:p w:rsidR="00B4286F" w:rsidRPr="00B20534" w:rsidRDefault="00B4286F" w:rsidP="00B4286F">
      <w:pPr>
        <w:pStyle w:val="af7"/>
        <w:tabs>
          <w:tab w:val="left" w:pos="567"/>
        </w:tabs>
        <w:spacing w:after="0"/>
        <w:ind w:left="0"/>
        <w:rPr>
          <w:sz w:val="12"/>
          <w:szCs w:val="16"/>
        </w:rPr>
      </w:pPr>
    </w:p>
    <w:p w:rsidR="00B4286F" w:rsidRPr="00A110D4" w:rsidRDefault="00B4286F" w:rsidP="00B4286F">
      <w:pPr>
        <w:pStyle w:val="af7"/>
        <w:tabs>
          <w:tab w:val="left" w:pos="567"/>
        </w:tabs>
        <w:spacing w:after="0"/>
        <w:ind w:left="0"/>
        <w:rPr>
          <w:sz w:val="16"/>
          <w:szCs w:val="16"/>
        </w:rPr>
      </w:pPr>
      <w:r w:rsidRPr="00A110D4">
        <w:rPr>
          <w:sz w:val="16"/>
          <w:szCs w:val="16"/>
        </w:rPr>
        <w:t xml:space="preserve">***Р </w:t>
      </w:r>
      <w:r w:rsidRPr="00A110D4">
        <w:rPr>
          <w:sz w:val="16"/>
          <w:szCs w:val="16"/>
        </w:rPr>
        <w:sym w:font="Symbol" w:char="F0B3"/>
      </w:r>
      <w:r w:rsidRPr="00A110D4">
        <w:rPr>
          <w:sz w:val="16"/>
          <w:szCs w:val="16"/>
        </w:rPr>
        <w:t xml:space="preserve"> 0,999.</w:t>
      </w:r>
    </w:p>
    <w:p w:rsidR="00B4286F" w:rsidRPr="00B74566" w:rsidRDefault="00B4286F" w:rsidP="00B4286F">
      <w:pPr>
        <w:rPr>
          <w:sz w:val="16"/>
        </w:rPr>
      </w:pPr>
    </w:p>
    <w:p w:rsidR="00B4286F" w:rsidRPr="003D19CB" w:rsidRDefault="00B4286F" w:rsidP="00B4286F">
      <w:pPr>
        <w:spacing w:line="235" w:lineRule="auto"/>
        <w:rPr>
          <w:sz w:val="20"/>
        </w:rPr>
      </w:pPr>
      <w:r w:rsidRPr="003D19CB">
        <w:rPr>
          <w:sz w:val="20"/>
        </w:rPr>
        <w:t>Согласно данным табл.</w:t>
      </w:r>
      <w:r w:rsidR="00F72E1B">
        <w:rPr>
          <w:sz w:val="20"/>
        </w:rPr>
        <w:t> </w:t>
      </w:r>
      <w:r w:rsidRPr="003D19CB">
        <w:rPr>
          <w:sz w:val="20"/>
        </w:rPr>
        <w:t xml:space="preserve">2 изменения массы сырья в процессе посола при проведении всех повторностей опыта существенно не отличались, однако между способами разделки рыбы установлены различия. </w:t>
      </w:r>
    </w:p>
    <w:p w:rsidR="00B4286F" w:rsidRPr="003D19CB" w:rsidRDefault="00B4286F" w:rsidP="00B4286F">
      <w:pPr>
        <w:spacing w:line="228" w:lineRule="auto"/>
        <w:rPr>
          <w:sz w:val="20"/>
        </w:rPr>
      </w:pPr>
      <w:r w:rsidRPr="003D19CB">
        <w:rPr>
          <w:sz w:val="20"/>
        </w:rPr>
        <w:t>В результате смешанного посола масса потрошеной рыбы умен</w:t>
      </w:r>
      <w:r w:rsidRPr="003D19CB">
        <w:rPr>
          <w:sz w:val="20"/>
        </w:rPr>
        <w:t>ь</w:t>
      </w:r>
      <w:r w:rsidRPr="003D19CB">
        <w:rPr>
          <w:sz w:val="20"/>
        </w:rPr>
        <w:t>шилась в среднем на 2,12</w:t>
      </w:r>
      <w:r w:rsidR="00F72E1B">
        <w:rPr>
          <w:sz w:val="20"/>
        </w:rPr>
        <w:t> </w:t>
      </w:r>
      <w:r w:rsidRPr="003D19CB">
        <w:rPr>
          <w:sz w:val="20"/>
        </w:rPr>
        <w:t>кг, а потери составили 10,2</w:t>
      </w:r>
      <w:r w:rsidR="00F72E1B">
        <w:rPr>
          <w:sz w:val="20"/>
        </w:rPr>
        <w:t> </w:t>
      </w:r>
      <w:r w:rsidRPr="003D19CB">
        <w:rPr>
          <w:sz w:val="20"/>
        </w:rPr>
        <w:t>%. Следовател</w:t>
      </w:r>
      <w:r w:rsidRPr="003D19CB">
        <w:rPr>
          <w:sz w:val="20"/>
        </w:rPr>
        <w:t>ь</w:t>
      </w:r>
      <w:r w:rsidRPr="003D19CB">
        <w:rPr>
          <w:sz w:val="20"/>
        </w:rPr>
        <w:t>но, выход потрошеного полуфабриката составил 89,8 %.</w:t>
      </w:r>
    </w:p>
    <w:p w:rsidR="00B4286F" w:rsidRPr="003D19CB" w:rsidRDefault="00B4286F" w:rsidP="00B4286F">
      <w:pPr>
        <w:spacing w:line="228" w:lineRule="auto"/>
        <w:rPr>
          <w:sz w:val="20"/>
        </w:rPr>
      </w:pPr>
      <w:r w:rsidRPr="003D19CB">
        <w:rPr>
          <w:sz w:val="20"/>
        </w:rPr>
        <w:t>Масса рыбы, разделанной на пласт, уменьшилась на 2,81</w:t>
      </w:r>
      <w:r w:rsidR="00F72E1B">
        <w:rPr>
          <w:sz w:val="20"/>
        </w:rPr>
        <w:t> </w:t>
      </w:r>
      <w:r w:rsidRPr="003D19CB">
        <w:rPr>
          <w:sz w:val="20"/>
        </w:rPr>
        <w:t>кг. Потери сырья, разделанного на пласт, составили 14,0</w:t>
      </w:r>
      <w:r w:rsidR="00F72E1B">
        <w:rPr>
          <w:sz w:val="20"/>
        </w:rPr>
        <w:t> </w:t>
      </w:r>
      <w:r w:rsidRPr="003D19CB">
        <w:rPr>
          <w:sz w:val="20"/>
        </w:rPr>
        <w:t>%, а выход соленого п</w:t>
      </w:r>
      <w:r w:rsidRPr="003D19CB">
        <w:rPr>
          <w:sz w:val="20"/>
        </w:rPr>
        <w:t>о</w:t>
      </w:r>
      <w:r w:rsidRPr="003D19CB">
        <w:rPr>
          <w:sz w:val="20"/>
        </w:rPr>
        <w:t>луфабриката – 86,0 %.</w:t>
      </w:r>
    </w:p>
    <w:p w:rsidR="00B4286F" w:rsidRPr="003D19CB" w:rsidRDefault="00B4286F" w:rsidP="00B4286F">
      <w:pPr>
        <w:spacing w:line="228" w:lineRule="auto"/>
        <w:rPr>
          <w:sz w:val="20"/>
        </w:rPr>
      </w:pPr>
      <w:r w:rsidRPr="003D19CB">
        <w:rPr>
          <w:sz w:val="20"/>
        </w:rPr>
        <w:lastRenderedPageBreak/>
        <w:t>Полученные результаты исследований свидетельствуют о том, что в результате смешанного посола выход соленого полуфабриката при разделке карпа на пласт на 3,8</w:t>
      </w:r>
      <w:r w:rsidR="00F72E1B">
        <w:rPr>
          <w:sz w:val="20"/>
        </w:rPr>
        <w:t> </w:t>
      </w:r>
      <w:r w:rsidRPr="003D19CB">
        <w:rPr>
          <w:sz w:val="20"/>
        </w:rPr>
        <w:t>п.</w:t>
      </w:r>
      <w:r w:rsidR="00F72E1B">
        <w:rPr>
          <w:sz w:val="20"/>
        </w:rPr>
        <w:t> </w:t>
      </w:r>
      <w:r w:rsidRPr="003D19CB">
        <w:rPr>
          <w:sz w:val="20"/>
        </w:rPr>
        <w:t>п. меньше, чем при посоле потроше</w:t>
      </w:r>
      <w:r w:rsidR="00BC2185">
        <w:rPr>
          <w:sz w:val="20"/>
        </w:rPr>
        <w:t>-</w:t>
      </w:r>
      <w:r w:rsidRPr="003D19CB">
        <w:rPr>
          <w:sz w:val="20"/>
        </w:rPr>
        <w:t>ной рыбы.</w:t>
      </w:r>
    </w:p>
    <w:p w:rsidR="00B4286F" w:rsidRPr="003D19CB" w:rsidRDefault="00B4286F" w:rsidP="00B4286F">
      <w:pPr>
        <w:spacing w:line="228" w:lineRule="auto"/>
      </w:pPr>
      <w:r w:rsidRPr="003D19CB">
        <w:rPr>
          <w:b/>
          <w:sz w:val="20"/>
        </w:rPr>
        <w:t>Заключение.</w:t>
      </w:r>
      <w:r w:rsidRPr="003D19CB">
        <w:rPr>
          <w:sz w:val="20"/>
        </w:rPr>
        <w:t xml:space="preserve"> Выход соленого полуфабриката для вяления при смешанном посоле в значительной степени зависит от способа раздел</w:t>
      </w:r>
      <w:r w:rsidR="00BC2185">
        <w:rPr>
          <w:sz w:val="20"/>
        </w:rPr>
        <w:t>-</w:t>
      </w:r>
      <w:r w:rsidRPr="003D19CB">
        <w:rPr>
          <w:sz w:val="20"/>
        </w:rPr>
        <w:t xml:space="preserve">ки рыбы. </w:t>
      </w:r>
      <w:r w:rsidRPr="003D19CB">
        <w:rPr>
          <w:color w:val="000000" w:themeColor="text1"/>
          <w:sz w:val="20"/>
        </w:rPr>
        <w:t>Разделка карпа на пласт характеризуется повышенными п</w:t>
      </w:r>
      <w:r w:rsidRPr="003D19CB">
        <w:rPr>
          <w:color w:val="000000" w:themeColor="text1"/>
          <w:sz w:val="20"/>
        </w:rPr>
        <w:t>о</w:t>
      </w:r>
      <w:r w:rsidRPr="003D19CB">
        <w:rPr>
          <w:color w:val="000000" w:themeColor="text1"/>
          <w:sz w:val="20"/>
        </w:rPr>
        <w:t>терями массы сырья в сравнении с потрошеной рыбой.</w:t>
      </w:r>
    </w:p>
    <w:p w:rsidR="00B4286F" w:rsidRPr="00B024A0" w:rsidRDefault="00B4286F" w:rsidP="00B4286F">
      <w:pPr>
        <w:spacing w:line="228" w:lineRule="auto"/>
        <w:ind w:firstLine="0"/>
        <w:rPr>
          <w:sz w:val="18"/>
        </w:rPr>
      </w:pPr>
    </w:p>
    <w:p w:rsidR="00B4286F" w:rsidRPr="004B4A3C" w:rsidRDefault="00B4286F" w:rsidP="00B4286F">
      <w:pPr>
        <w:spacing w:line="228" w:lineRule="auto"/>
        <w:ind w:firstLine="0"/>
        <w:rPr>
          <w:sz w:val="20"/>
        </w:rPr>
      </w:pPr>
      <w:r w:rsidRPr="004B4A3C">
        <w:rPr>
          <w:sz w:val="20"/>
        </w:rPr>
        <w:t>УДК 619:615.28:618.7:636.4</w:t>
      </w:r>
    </w:p>
    <w:p w:rsidR="00B4286F" w:rsidRPr="00F63C4F" w:rsidRDefault="00B4286F" w:rsidP="00B4286F">
      <w:pPr>
        <w:spacing w:line="228" w:lineRule="auto"/>
        <w:rPr>
          <w:sz w:val="20"/>
        </w:rPr>
      </w:pPr>
    </w:p>
    <w:p w:rsidR="00B4286F" w:rsidRDefault="00B4286F" w:rsidP="00B4286F">
      <w:pPr>
        <w:shd w:val="clear" w:color="auto" w:fill="FFFFFF"/>
        <w:autoSpaceDE w:val="0"/>
        <w:autoSpaceDN w:val="0"/>
        <w:adjustRightInd w:val="0"/>
        <w:spacing w:line="228" w:lineRule="auto"/>
        <w:ind w:firstLine="0"/>
        <w:jc w:val="center"/>
        <w:rPr>
          <w:b/>
          <w:caps/>
          <w:sz w:val="20"/>
        </w:rPr>
      </w:pPr>
      <w:r w:rsidRPr="004B4A3C">
        <w:rPr>
          <w:b/>
          <w:caps/>
          <w:sz w:val="20"/>
        </w:rPr>
        <w:t xml:space="preserve">ЛЕЧЕНИЕ СВИНОМАТОК С эндометритами </w:t>
      </w:r>
    </w:p>
    <w:p w:rsidR="00B4286F" w:rsidRDefault="00B4286F" w:rsidP="00B4286F">
      <w:pPr>
        <w:shd w:val="clear" w:color="auto" w:fill="FFFFFF"/>
        <w:autoSpaceDE w:val="0"/>
        <w:autoSpaceDN w:val="0"/>
        <w:adjustRightInd w:val="0"/>
        <w:spacing w:line="228" w:lineRule="auto"/>
        <w:ind w:firstLine="0"/>
        <w:jc w:val="center"/>
        <w:rPr>
          <w:b/>
          <w:caps/>
          <w:sz w:val="20"/>
        </w:rPr>
      </w:pPr>
      <w:r w:rsidRPr="004B4A3C">
        <w:rPr>
          <w:b/>
          <w:caps/>
          <w:sz w:val="20"/>
        </w:rPr>
        <w:t xml:space="preserve">В УСЛОВИЯХ СФГ «КАТЮША» Магдалиновского </w:t>
      </w:r>
    </w:p>
    <w:p w:rsidR="00B4286F" w:rsidRPr="004B4A3C" w:rsidRDefault="00B4286F" w:rsidP="00B4286F">
      <w:pPr>
        <w:shd w:val="clear" w:color="auto" w:fill="FFFFFF"/>
        <w:autoSpaceDE w:val="0"/>
        <w:autoSpaceDN w:val="0"/>
        <w:adjustRightInd w:val="0"/>
        <w:spacing w:line="228" w:lineRule="auto"/>
        <w:ind w:firstLine="0"/>
        <w:jc w:val="center"/>
        <w:rPr>
          <w:b/>
          <w:sz w:val="20"/>
        </w:rPr>
      </w:pPr>
      <w:r w:rsidRPr="004B4A3C">
        <w:rPr>
          <w:b/>
          <w:caps/>
          <w:sz w:val="20"/>
        </w:rPr>
        <w:t>района Днепропетровской области</w:t>
      </w:r>
    </w:p>
    <w:p w:rsidR="00B4286F" w:rsidRPr="00F63C4F" w:rsidRDefault="00B4286F" w:rsidP="00B4286F">
      <w:pPr>
        <w:spacing w:line="228" w:lineRule="auto"/>
        <w:rPr>
          <w:caps/>
          <w:sz w:val="20"/>
        </w:rPr>
      </w:pPr>
    </w:p>
    <w:p w:rsidR="00B4286F" w:rsidRPr="004B4A3C" w:rsidRDefault="00B4286F" w:rsidP="00B4286F">
      <w:pPr>
        <w:spacing w:line="228" w:lineRule="auto"/>
        <w:rPr>
          <w:b/>
          <w:sz w:val="20"/>
        </w:rPr>
      </w:pPr>
      <w:r w:rsidRPr="004B4A3C">
        <w:rPr>
          <w:caps/>
          <w:sz w:val="20"/>
        </w:rPr>
        <w:t>ПИВЕНЬ Е.</w:t>
      </w:r>
      <w:r>
        <w:rPr>
          <w:caps/>
          <w:sz w:val="20"/>
        </w:rPr>
        <w:t xml:space="preserve"> </w:t>
      </w:r>
      <w:r w:rsidRPr="004B4A3C">
        <w:rPr>
          <w:caps/>
          <w:sz w:val="20"/>
        </w:rPr>
        <w:t>А.</w:t>
      </w:r>
      <w:r w:rsidRPr="00430CE6">
        <w:rPr>
          <w:sz w:val="20"/>
        </w:rPr>
        <w:t xml:space="preserve"> –</w:t>
      </w:r>
      <w:r w:rsidRPr="004B4A3C">
        <w:rPr>
          <w:sz w:val="20"/>
        </w:rPr>
        <w:t xml:space="preserve"> студентка</w:t>
      </w:r>
    </w:p>
    <w:p w:rsidR="00B4286F" w:rsidRPr="004B4A3C" w:rsidRDefault="00B4286F" w:rsidP="00B4286F">
      <w:pPr>
        <w:spacing w:line="228" w:lineRule="auto"/>
        <w:rPr>
          <w:i/>
          <w:sz w:val="20"/>
        </w:rPr>
      </w:pPr>
      <w:r w:rsidRPr="004B4A3C">
        <w:rPr>
          <w:i/>
          <w:sz w:val="20"/>
        </w:rPr>
        <w:t>СКЛЯРОВ П.</w:t>
      </w:r>
      <w:r>
        <w:rPr>
          <w:i/>
          <w:sz w:val="20"/>
        </w:rPr>
        <w:t xml:space="preserve"> </w:t>
      </w:r>
      <w:r w:rsidRPr="004B4A3C">
        <w:rPr>
          <w:i/>
          <w:sz w:val="20"/>
        </w:rPr>
        <w:t>Н.</w:t>
      </w:r>
      <w:r w:rsidRPr="00827B69">
        <w:rPr>
          <w:i/>
          <w:sz w:val="20"/>
        </w:rPr>
        <w:t xml:space="preserve"> </w:t>
      </w:r>
      <w:r w:rsidRPr="004B4A3C">
        <w:rPr>
          <w:i/>
          <w:sz w:val="20"/>
        </w:rPr>
        <w:t>–</w:t>
      </w:r>
      <w:r>
        <w:rPr>
          <w:i/>
          <w:sz w:val="20"/>
        </w:rPr>
        <w:t xml:space="preserve"> </w:t>
      </w:r>
      <w:r w:rsidRPr="004B4A3C">
        <w:rPr>
          <w:i/>
          <w:sz w:val="20"/>
        </w:rPr>
        <w:t>руководитель, д</w:t>
      </w:r>
      <w:r>
        <w:rPr>
          <w:i/>
          <w:sz w:val="20"/>
        </w:rPr>
        <w:t>-р</w:t>
      </w:r>
      <w:r w:rsidRPr="004B4A3C">
        <w:rPr>
          <w:i/>
          <w:sz w:val="20"/>
        </w:rPr>
        <w:t xml:space="preserve"> вет. н</w:t>
      </w:r>
      <w:r>
        <w:rPr>
          <w:i/>
          <w:sz w:val="20"/>
        </w:rPr>
        <w:t>аук</w:t>
      </w:r>
      <w:r w:rsidRPr="004B4A3C">
        <w:rPr>
          <w:i/>
          <w:sz w:val="20"/>
        </w:rPr>
        <w:t>, доцент</w:t>
      </w:r>
    </w:p>
    <w:p w:rsidR="00B4286F" w:rsidRPr="00F63C4F" w:rsidRDefault="00B4286F" w:rsidP="00B4286F">
      <w:pPr>
        <w:spacing w:line="228" w:lineRule="auto"/>
        <w:jc w:val="center"/>
        <w:rPr>
          <w:sz w:val="18"/>
        </w:rPr>
      </w:pPr>
    </w:p>
    <w:p w:rsidR="00B4286F" w:rsidRDefault="00B4286F" w:rsidP="00B4286F">
      <w:pPr>
        <w:spacing w:line="228" w:lineRule="auto"/>
        <w:ind w:firstLine="0"/>
        <w:jc w:val="center"/>
        <w:rPr>
          <w:sz w:val="16"/>
        </w:rPr>
      </w:pPr>
      <w:r w:rsidRPr="00A110D4">
        <w:rPr>
          <w:sz w:val="16"/>
        </w:rPr>
        <w:t>Днепропетровский государственный а</w:t>
      </w:r>
      <w:r>
        <w:rPr>
          <w:sz w:val="16"/>
        </w:rPr>
        <w:t>грарно-экономический университет</w:t>
      </w:r>
    </w:p>
    <w:p w:rsidR="00B4286F" w:rsidRPr="00A110D4" w:rsidRDefault="00B4286F" w:rsidP="00B4286F">
      <w:pPr>
        <w:spacing w:line="228" w:lineRule="auto"/>
        <w:ind w:firstLine="0"/>
        <w:jc w:val="center"/>
        <w:rPr>
          <w:sz w:val="16"/>
        </w:rPr>
      </w:pPr>
      <w:r w:rsidRPr="00A110D4">
        <w:rPr>
          <w:sz w:val="16"/>
        </w:rPr>
        <w:t xml:space="preserve"> г. Днепропетровск, Украина, 49000</w:t>
      </w:r>
    </w:p>
    <w:p w:rsidR="00B4286F" w:rsidRPr="002C487A" w:rsidRDefault="00B4286F" w:rsidP="00B4286F">
      <w:pPr>
        <w:spacing w:line="228" w:lineRule="auto"/>
        <w:ind w:firstLine="0"/>
        <w:rPr>
          <w:sz w:val="20"/>
        </w:rPr>
      </w:pPr>
    </w:p>
    <w:p w:rsidR="00B4286F" w:rsidRPr="002C487A" w:rsidRDefault="00B4286F" w:rsidP="00B4286F">
      <w:pPr>
        <w:pStyle w:val="ae"/>
        <w:spacing w:before="0" w:after="0" w:line="221" w:lineRule="auto"/>
        <w:rPr>
          <w:sz w:val="20"/>
          <w:szCs w:val="20"/>
        </w:rPr>
      </w:pPr>
      <w:r w:rsidRPr="002C487A">
        <w:rPr>
          <w:b/>
          <w:sz w:val="20"/>
          <w:szCs w:val="20"/>
        </w:rPr>
        <w:t>Введение.</w:t>
      </w:r>
      <w:r w:rsidRPr="002C487A">
        <w:rPr>
          <w:sz w:val="20"/>
          <w:szCs w:val="20"/>
        </w:rPr>
        <w:t xml:space="preserve"> Среди патологий, чаще всего встречающихся у свино</w:t>
      </w:r>
      <w:r w:rsidR="00F72E1B">
        <w:rPr>
          <w:sz w:val="20"/>
          <w:szCs w:val="20"/>
        </w:rPr>
        <w:t>-</w:t>
      </w:r>
      <w:r w:rsidR="00F72E1B">
        <w:rPr>
          <w:sz w:val="20"/>
          <w:szCs w:val="20"/>
        </w:rPr>
        <w:br/>
      </w:r>
      <w:r w:rsidRPr="002C487A">
        <w:rPr>
          <w:sz w:val="20"/>
          <w:szCs w:val="20"/>
        </w:rPr>
        <w:t>маток, наибольший удельный вес приходится на нарушения функций органов половой системы и молочной железы, который колеблется в</w:t>
      </w:r>
      <w:r w:rsidR="00F72E1B">
        <w:rPr>
          <w:sz w:val="20"/>
          <w:szCs w:val="20"/>
        </w:rPr>
        <w:t> </w:t>
      </w:r>
      <w:r w:rsidRPr="002C487A">
        <w:rPr>
          <w:sz w:val="20"/>
          <w:szCs w:val="20"/>
        </w:rPr>
        <w:t>пределах 21</w:t>
      </w:r>
      <w:r w:rsidRPr="002C487A">
        <w:rPr>
          <w:sz w:val="20"/>
          <w:szCs w:val="20"/>
        </w:rPr>
        <w:sym w:font="Symbol" w:char="F02D"/>
      </w:r>
      <w:r w:rsidRPr="002C487A">
        <w:rPr>
          <w:sz w:val="20"/>
          <w:szCs w:val="20"/>
        </w:rPr>
        <w:t>26 % [1, 3, 5, 7].</w:t>
      </w:r>
    </w:p>
    <w:p w:rsidR="00B4286F" w:rsidRPr="002C487A" w:rsidRDefault="00B4286F" w:rsidP="00B4286F">
      <w:pPr>
        <w:pStyle w:val="ae"/>
        <w:spacing w:before="0" w:after="0" w:line="221" w:lineRule="auto"/>
        <w:rPr>
          <w:sz w:val="20"/>
          <w:szCs w:val="20"/>
        </w:rPr>
      </w:pPr>
      <w:r w:rsidRPr="002C487A">
        <w:rPr>
          <w:sz w:val="20"/>
          <w:szCs w:val="20"/>
        </w:rPr>
        <w:t>Одной из самых распространенных акушерско-гинекологических, и в частности послеродовых, патологий у свиноматок являются эндо</w:t>
      </w:r>
      <w:r w:rsidR="00BC2185">
        <w:rPr>
          <w:sz w:val="20"/>
          <w:szCs w:val="20"/>
        </w:rPr>
        <w:t>-</w:t>
      </w:r>
      <w:r w:rsidRPr="002C487A">
        <w:rPr>
          <w:sz w:val="20"/>
          <w:szCs w:val="20"/>
        </w:rPr>
        <w:t>метриты, приводящие к бесплодию и преждевременной выбраковке самок из репродуктивного стада. Существует множество рекоменд</w:t>
      </w:r>
      <w:r w:rsidRPr="002C487A">
        <w:rPr>
          <w:sz w:val="20"/>
          <w:szCs w:val="20"/>
        </w:rPr>
        <w:t>а</w:t>
      </w:r>
      <w:r w:rsidRPr="002C487A">
        <w:rPr>
          <w:sz w:val="20"/>
          <w:szCs w:val="20"/>
        </w:rPr>
        <w:t>ций относительно терапии и профилактики данной патологии, однако поиск решения проблемы продолжается [2, 4, 6].</w:t>
      </w:r>
    </w:p>
    <w:p w:rsidR="00B4286F" w:rsidRPr="002C487A" w:rsidRDefault="00B4286F" w:rsidP="00B4286F">
      <w:pPr>
        <w:spacing w:line="221" w:lineRule="auto"/>
        <w:rPr>
          <w:sz w:val="20"/>
        </w:rPr>
      </w:pPr>
      <w:r w:rsidRPr="002C487A">
        <w:rPr>
          <w:b/>
          <w:sz w:val="20"/>
        </w:rPr>
        <w:t>Цель работы</w:t>
      </w:r>
      <w:r w:rsidRPr="002C487A">
        <w:rPr>
          <w:sz w:val="20"/>
        </w:rPr>
        <w:t xml:space="preserve"> – определить эффективность лечения свиноматок с эндометритами в условиях СФГ «Катюша» Магдалиновского района Днепропетровской области.</w:t>
      </w:r>
    </w:p>
    <w:p w:rsidR="00B4286F" w:rsidRPr="002C487A" w:rsidRDefault="00B4286F" w:rsidP="00B4286F">
      <w:pPr>
        <w:spacing w:line="221" w:lineRule="auto"/>
        <w:rPr>
          <w:sz w:val="20"/>
        </w:rPr>
      </w:pPr>
      <w:r w:rsidRPr="002C487A">
        <w:rPr>
          <w:b/>
          <w:sz w:val="20"/>
        </w:rPr>
        <w:t xml:space="preserve">Материал и методика исследований. </w:t>
      </w:r>
      <w:r w:rsidRPr="002C487A">
        <w:rPr>
          <w:sz w:val="20"/>
        </w:rPr>
        <w:t>Исследования проводились в условиях СФГ «Катюша» Магдалиновского района Днепропетров</w:t>
      </w:r>
      <w:r w:rsidR="00BC2185">
        <w:rPr>
          <w:sz w:val="20"/>
        </w:rPr>
        <w:t>-</w:t>
      </w:r>
      <w:r w:rsidRPr="002C487A">
        <w:rPr>
          <w:sz w:val="20"/>
        </w:rPr>
        <w:t>ской области на свиноматках, принадлежащих данному хозяйству.</w:t>
      </w:r>
    </w:p>
    <w:p w:rsidR="00B4286F" w:rsidRPr="002C487A" w:rsidRDefault="00B4286F" w:rsidP="00B4286F">
      <w:pPr>
        <w:spacing w:line="221" w:lineRule="auto"/>
        <w:rPr>
          <w:sz w:val="20"/>
        </w:rPr>
      </w:pPr>
      <w:r w:rsidRPr="002C487A">
        <w:rPr>
          <w:sz w:val="20"/>
        </w:rPr>
        <w:t>Для опыта было отобрано две группы свиноматок, больных острой формой эндометрита, в среднем через неделю после родов.</w:t>
      </w:r>
    </w:p>
    <w:p w:rsidR="00B4286F" w:rsidRPr="002C487A" w:rsidRDefault="00B4286F" w:rsidP="00B4286F">
      <w:pPr>
        <w:spacing w:line="221" w:lineRule="auto"/>
        <w:rPr>
          <w:sz w:val="20"/>
        </w:rPr>
      </w:pPr>
      <w:r w:rsidRPr="002C487A">
        <w:rPr>
          <w:sz w:val="20"/>
        </w:rPr>
        <w:t>Контролем служили необработанные животные. Лечение свино</w:t>
      </w:r>
      <w:r w:rsidR="00BC2185">
        <w:rPr>
          <w:sz w:val="20"/>
        </w:rPr>
        <w:t>-</w:t>
      </w:r>
      <w:r w:rsidRPr="002C487A">
        <w:rPr>
          <w:sz w:val="20"/>
        </w:rPr>
        <w:t>маток опытной группы проводили по комплексной схеме, приведенной в табл.</w:t>
      </w:r>
      <w:r w:rsidR="00F72E1B">
        <w:rPr>
          <w:sz w:val="20"/>
        </w:rPr>
        <w:t> </w:t>
      </w:r>
      <w:r w:rsidRPr="002C487A">
        <w:rPr>
          <w:sz w:val="20"/>
        </w:rPr>
        <w:t>1.</w:t>
      </w:r>
      <w:r>
        <w:rPr>
          <w:sz w:val="20"/>
        </w:rPr>
        <w:t xml:space="preserve"> </w:t>
      </w:r>
      <w:r w:rsidRPr="002C487A">
        <w:rPr>
          <w:sz w:val="20"/>
        </w:rPr>
        <w:t>Схема предусматривает комплексное лечение животных, н</w:t>
      </w:r>
      <w:r w:rsidRPr="002C487A">
        <w:rPr>
          <w:sz w:val="20"/>
        </w:rPr>
        <w:t>а</w:t>
      </w:r>
      <w:r w:rsidRPr="002C487A">
        <w:rPr>
          <w:sz w:val="20"/>
        </w:rPr>
        <w:t xml:space="preserve">правленное на восстановление тонуса мускулатуры матки и удаление </w:t>
      </w:r>
      <w:r w:rsidRPr="002C487A">
        <w:rPr>
          <w:sz w:val="20"/>
        </w:rPr>
        <w:lastRenderedPageBreak/>
        <w:t>экссудата из ее полости, подавление патогенной микрофлоры, пов</w:t>
      </w:r>
      <w:r w:rsidRPr="002C487A">
        <w:rPr>
          <w:sz w:val="20"/>
        </w:rPr>
        <w:t>ы</w:t>
      </w:r>
      <w:r w:rsidRPr="002C487A">
        <w:rPr>
          <w:sz w:val="20"/>
        </w:rPr>
        <w:t>шение защитных сил организма.</w:t>
      </w:r>
    </w:p>
    <w:p w:rsidR="00B4286F" w:rsidRPr="002C487A" w:rsidRDefault="00B4286F" w:rsidP="00B4286F">
      <w:pPr>
        <w:spacing w:line="221" w:lineRule="auto"/>
        <w:rPr>
          <w:sz w:val="20"/>
        </w:rPr>
      </w:pPr>
    </w:p>
    <w:p w:rsidR="00B4286F" w:rsidRPr="00A110D4" w:rsidRDefault="00B4286F" w:rsidP="00B4286F">
      <w:pPr>
        <w:spacing w:line="228" w:lineRule="auto"/>
        <w:ind w:firstLine="0"/>
        <w:jc w:val="center"/>
        <w:rPr>
          <w:sz w:val="16"/>
        </w:rPr>
      </w:pPr>
      <w:r w:rsidRPr="00A110D4">
        <w:rPr>
          <w:spacing w:val="20"/>
          <w:sz w:val="16"/>
        </w:rPr>
        <w:t>Таблица</w:t>
      </w:r>
      <w:r w:rsidRPr="00A110D4">
        <w:rPr>
          <w:sz w:val="16"/>
        </w:rPr>
        <w:t xml:space="preserve"> 1</w:t>
      </w:r>
      <w:r>
        <w:rPr>
          <w:sz w:val="16"/>
        </w:rPr>
        <w:t>.</w:t>
      </w:r>
      <w:r w:rsidRPr="00A110D4">
        <w:rPr>
          <w:sz w:val="16"/>
        </w:rPr>
        <w:t xml:space="preserve"> </w:t>
      </w:r>
      <w:r w:rsidRPr="00A110D4">
        <w:rPr>
          <w:b/>
          <w:sz w:val="16"/>
        </w:rPr>
        <w:t xml:space="preserve">Схема лечения свиноматок </w:t>
      </w:r>
      <w:r>
        <w:rPr>
          <w:b/>
          <w:sz w:val="16"/>
        </w:rPr>
        <w:t>с</w:t>
      </w:r>
      <w:r w:rsidRPr="00A110D4">
        <w:rPr>
          <w:b/>
          <w:sz w:val="16"/>
        </w:rPr>
        <w:t xml:space="preserve"> эндометритами</w:t>
      </w:r>
    </w:p>
    <w:p w:rsidR="00B4286F" w:rsidRPr="00B024A0" w:rsidRDefault="00B4286F" w:rsidP="00B4286F">
      <w:pPr>
        <w:spacing w:line="228" w:lineRule="auto"/>
        <w:rPr>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454"/>
        <w:gridCol w:w="2836"/>
        <w:gridCol w:w="1417"/>
        <w:gridCol w:w="1472"/>
      </w:tblGrid>
      <w:tr w:rsidR="00B4286F" w:rsidRPr="00A110D4" w:rsidTr="00926F8F">
        <w:trPr>
          <w:trHeight w:val="588"/>
        </w:trPr>
        <w:tc>
          <w:tcPr>
            <w:tcW w:w="367" w:type="pct"/>
            <w:shd w:val="clear" w:color="auto" w:fill="auto"/>
            <w:vAlign w:val="center"/>
          </w:tcPr>
          <w:p w:rsidR="00B4286F" w:rsidRDefault="00B4286F" w:rsidP="00B4286F">
            <w:pPr>
              <w:spacing w:line="216" w:lineRule="auto"/>
              <w:ind w:firstLine="0"/>
              <w:jc w:val="center"/>
              <w:rPr>
                <w:sz w:val="16"/>
                <w:szCs w:val="16"/>
              </w:rPr>
            </w:pPr>
            <w:r w:rsidRPr="00A110D4">
              <w:rPr>
                <w:sz w:val="16"/>
                <w:szCs w:val="16"/>
              </w:rPr>
              <w:t>Дни</w:t>
            </w:r>
          </w:p>
          <w:p w:rsidR="00B4286F" w:rsidRPr="00A110D4" w:rsidRDefault="00B4286F" w:rsidP="00B4286F">
            <w:pPr>
              <w:spacing w:line="216" w:lineRule="auto"/>
              <w:ind w:firstLine="0"/>
              <w:jc w:val="center"/>
              <w:rPr>
                <w:sz w:val="16"/>
                <w:szCs w:val="16"/>
              </w:rPr>
            </w:pPr>
            <w:r w:rsidRPr="00A110D4">
              <w:rPr>
                <w:sz w:val="16"/>
                <w:szCs w:val="16"/>
              </w:rPr>
              <w:t>леч</w:t>
            </w:r>
            <w:r w:rsidRPr="00A110D4">
              <w:rPr>
                <w:sz w:val="16"/>
                <w:szCs w:val="16"/>
              </w:rPr>
              <w:t>е</w:t>
            </w:r>
            <w:r w:rsidRPr="00A110D4">
              <w:rPr>
                <w:sz w:val="16"/>
                <w:szCs w:val="16"/>
              </w:rPr>
              <w:t>ния</w:t>
            </w:r>
          </w:p>
        </w:tc>
        <w:tc>
          <w:tcPr>
            <w:tcW w:w="2295" w:type="pct"/>
            <w:shd w:val="clear" w:color="auto" w:fill="auto"/>
            <w:vAlign w:val="center"/>
          </w:tcPr>
          <w:p w:rsidR="00B4286F" w:rsidRPr="00A110D4" w:rsidRDefault="00B4286F" w:rsidP="00B4286F">
            <w:pPr>
              <w:spacing w:line="216" w:lineRule="auto"/>
              <w:ind w:firstLine="0"/>
              <w:jc w:val="center"/>
              <w:rPr>
                <w:sz w:val="16"/>
                <w:szCs w:val="16"/>
              </w:rPr>
            </w:pPr>
            <w:r w:rsidRPr="00A110D4">
              <w:rPr>
                <w:sz w:val="16"/>
                <w:szCs w:val="16"/>
              </w:rPr>
              <w:t>Препарат</w:t>
            </w:r>
          </w:p>
        </w:tc>
        <w:tc>
          <w:tcPr>
            <w:tcW w:w="1147" w:type="pct"/>
            <w:shd w:val="clear" w:color="auto" w:fill="auto"/>
            <w:vAlign w:val="center"/>
          </w:tcPr>
          <w:p w:rsidR="00B4286F" w:rsidRPr="00A110D4" w:rsidRDefault="00B4286F" w:rsidP="00B4286F">
            <w:pPr>
              <w:spacing w:line="216" w:lineRule="auto"/>
              <w:ind w:firstLine="0"/>
              <w:jc w:val="center"/>
              <w:rPr>
                <w:sz w:val="16"/>
                <w:szCs w:val="16"/>
              </w:rPr>
            </w:pPr>
            <w:r w:rsidRPr="00A110D4">
              <w:rPr>
                <w:sz w:val="16"/>
                <w:szCs w:val="16"/>
              </w:rPr>
              <w:t>Способ введения</w:t>
            </w:r>
          </w:p>
        </w:tc>
        <w:tc>
          <w:tcPr>
            <w:tcW w:w="1191" w:type="pct"/>
            <w:shd w:val="clear" w:color="auto" w:fill="auto"/>
            <w:vAlign w:val="center"/>
          </w:tcPr>
          <w:p w:rsidR="00B4286F" w:rsidRPr="00A110D4" w:rsidRDefault="00B4286F" w:rsidP="00B4286F">
            <w:pPr>
              <w:spacing w:line="216" w:lineRule="auto"/>
              <w:ind w:firstLine="0"/>
              <w:jc w:val="center"/>
              <w:rPr>
                <w:sz w:val="16"/>
                <w:szCs w:val="16"/>
              </w:rPr>
            </w:pPr>
            <w:r w:rsidRPr="00A110D4">
              <w:rPr>
                <w:sz w:val="16"/>
                <w:szCs w:val="16"/>
              </w:rPr>
              <w:t>Доза</w:t>
            </w:r>
          </w:p>
        </w:tc>
      </w:tr>
      <w:tr w:rsidR="00B4286F" w:rsidRPr="00A110D4" w:rsidTr="00926F8F">
        <w:trPr>
          <w:trHeight w:val="158"/>
        </w:trPr>
        <w:tc>
          <w:tcPr>
            <w:tcW w:w="367" w:type="pct"/>
            <w:vMerge w:val="restart"/>
            <w:shd w:val="clear" w:color="auto" w:fill="auto"/>
            <w:vAlign w:val="center"/>
          </w:tcPr>
          <w:p w:rsidR="00B4286F" w:rsidRPr="00A110D4" w:rsidRDefault="00B4286F" w:rsidP="00B4286F">
            <w:pPr>
              <w:spacing w:line="216" w:lineRule="auto"/>
              <w:ind w:firstLine="0"/>
              <w:jc w:val="center"/>
              <w:rPr>
                <w:sz w:val="16"/>
                <w:szCs w:val="16"/>
              </w:rPr>
            </w:pPr>
            <w:r w:rsidRPr="00A110D4">
              <w:rPr>
                <w:sz w:val="16"/>
                <w:szCs w:val="16"/>
              </w:rPr>
              <w:t>1</w:t>
            </w:r>
          </w:p>
        </w:tc>
        <w:tc>
          <w:tcPr>
            <w:tcW w:w="2295" w:type="pct"/>
            <w:shd w:val="clear" w:color="auto" w:fill="auto"/>
            <w:vAlign w:val="center"/>
          </w:tcPr>
          <w:p w:rsidR="00B4286F" w:rsidRPr="00A110D4" w:rsidRDefault="00B4286F" w:rsidP="00B4286F">
            <w:pPr>
              <w:spacing w:line="216" w:lineRule="auto"/>
              <w:ind w:firstLine="0"/>
              <w:jc w:val="left"/>
              <w:rPr>
                <w:sz w:val="16"/>
                <w:szCs w:val="16"/>
              </w:rPr>
            </w:pPr>
            <w:r w:rsidRPr="00A110D4">
              <w:rPr>
                <w:sz w:val="16"/>
                <w:szCs w:val="16"/>
              </w:rPr>
              <w:t>Окситоцин</w:t>
            </w:r>
          </w:p>
        </w:tc>
        <w:tc>
          <w:tcPr>
            <w:tcW w:w="1147" w:type="pct"/>
            <w:vMerge w:val="restart"/>
            <w:shd w:val="clear" w:color="auto" w:fill="auto"/>
            <w:vAlign w:val="center"/>
          </w:tcPr>
          <w:p w:rsidR="00B4286F" w:rsidRPr="00A110D4" w:rsidRDefault="00B4286F" w:rsidP="00926F8F">
            <w:pPr>
              <w:spacing w:line="216" w:lineRule="auto"/>
              <w:ind w:firstLine="0"/>
              <w:jc w:val="center"/>
              <w:rPr>
                <w:sz w:val="16"/>
                <w:szCs w:val="16"/>
              </w:rPr>
            </w:pPr>
            <w:r w:rsidRPr="00A110D4">
              <w:rPr>
                <w:sz w:val="16"/>
                <w:szCs w:val="16"/>
              </w:rPr>
              <w:t>Внутримышечно</w:t>
            </w:r>
          </w:p>
        </w:tc>
        <w:tc>
          <w:tcPr>
            <w:tcW w:w="1191" w:type="pct"/>
            <w:shd w:val="clear" w:color="auto" w:fill="auto"/>
            <w:vAlign w:val="center"/>
          </w:tcPr>
          <w:p w:rsidR="00B4286F" w:rsidRPr="00A110D4" w:rsidRDefault="00B4286F" w:rsidP="00B4286F">
            <w:pPr>
              <w:spacing w:line="216" w:lineRule="auto"/>
              <w:ind w:firstLine="0"/>
              <w:jc w:val="center"/>
              <w:rPr>
                <w:sz w:val="16"/>
                <w:szCs w:val="16"/>
              </w:rPr>
            </w:pPr>
            <w:r w:rsidRPr="00A110D4">
              <w:rPr>
                <w:sz w:val="16"/>
                <w:szCs w:val="16"/>
              </w:rPr>
              <w:t>5 мл</w:t>
            </w:r>
          </w:p>
        </w:tc>
      </w:tr>
      <w:tr w:rsidR="00B4286F" w:rsidRPr="00A110D4" w:rsidTr="00926F8F">
        <w:trPr>
          <w:trHeight w:val="180"/>
        </w:trPr>
        <w:tc>
          <w:tcPr>
            <w:tcW w:w="367" w:type="pct"/>
            <w:vMerge/>
            <w:shd w:val="clear" w:color="auto" w:fill="auto"/>
            <w:vAlign w:val="center"/>
          </w:tcPr>
          <w:p w:rsidR="00B4286F" w:rsidRDefault="00B4286F" w:rsidP="00B4286F">
            <w:pPr>
              <w:spacing w:line="216" w:lineRule="auto"/>
              <w:ind w:firstLine="0"/>
              <w:jc w:val="center"/>
              <w:rPr>
                <w:sz w:val="16"/>
                <w:szCs w:val="16"/>
              </w:rPr>
            </w:pPr>
          </w:p>
        </w:tc>
        <w:tc>
          <w:tcPr>
            <w:tcW w:w="2295" w:type="pct"/>
            <w:shd w:val="clear" w:color="auto" w:fill="auto"/>
            <w:vAlign w:val="center"/>
          </w:tcPr>
          <w:p w:rsidR="00B4286F" w:rsidRPr="00A110D4" w:rsidRDefault="00B4286F" w:rsidP="00B4286F">
            <w:pPr>
              <w:spacing w:line="216" w:lineRule="auto"/>
              <w:ind w:firstLine="0"/>
              <w:jc w:val="left"/>
              <w:rPr>
                <w:sz w:val="16"/>
                <w:szCs w:val="16"/>
              </w:rPr>
            </w:pPr>
            <w:r w:rsidRPr="00A110D4">
              <w:rPr>
                <w:sz w:val="16"/>
                <w:szCs w:val="16"/>
              </w:rPr>
              <w:t>Эстрофан</w:t>
            </w:r>
          </w:p>
        </w:tc>
        <w:tc>
          <w:tcPr>
            <w:tcW w:w="1147" w:type="pct"/>
            <w:vMerge/>
            <w:shd w:val="clear" w:color="auto" w:fill="auto"/>
            <w:vAlign w:val="center"/>
          </w:tcPr>
          <w:p w:rsidR="00B4286F" w:rsidRPr="00A110D4" w:rsidRDefault="00B4286F" w:rsidP="00B4286F">
            <w:pPr>
              <w:spacing w:line="216" w:lineRule="auto"/>
              <w:ind w:firstLine="0"/>
              <w:jc w:val="center"/>
              <w:rPr>
                <w:sz w:val="16"/>
                <w:szCs w:val="16"/>
              </w:rPr>
            </w:pPr>
          </w:p>
        </w:tc>
        <w:tc>
          <w:tcPr>
            <w:tcW w:w="1191" w:type="pct"/>
            <w:shd w:val="clear" w:color="auto" w:fill="auto"/>
            <w:vAlign w:val="center"/>
          </w:tcPr>
          <w:p w:rsidR="00B4286F" w:rsidRPr="00A110D4" w:rsidRDefault="00B4286F" w:rsidP="00B4286F">
            <w:pPr>
              <w:spacing w:line="216" w:lineRule="auto"/>
              <w:ind w:hanging="28"/>
              <w:jc w:val="center"/>
              <w:rPr>
                <w:sz w:val="16"/>
                <w:szCs w:val="16"/>
              </w:rPr>
            </w:pPr>
            <w:r w:rsidRPr="00A110D4">
              <w:rPr>
                <w:sz w:val="16"/>
                <w:szCs w:val="16"/>
              </w:rPr>
              <w:t>1 мл</w:t>
            </w:r>
          </w:p>
        </w:tc>
      </w:tr>
      <w:tr w:rsidR="00B4286F" w:rsidRPr="00A110D4" w:rsidTr="00926F8F">
        <w:trPr>
          <w:trHeight w:val="133"/>
        </w:trPr>
        <w:tc>
          <w:tcPr>
            <w:tcW w:w="367" w:type="pct"/>
            <w:vMerge/>
            <w:shd w:val="clear" w:color="auto" w:fill="auto"/>
            <w:vAlign w:val="center"/>
          </w:tcPr>
          <w:p w:rsidR="00B4286F" w:rsidRPr="00A110D4" w:rsidRDefault="00B4286F" w:rsidP="00B4286F">
            <w:pPr>
              <w:spacing w:line="216" w:lineRule="auto"/>
              <w:ind w:firstLine="0"/>
              <w:jc w:val="center"/>
              <w:rPr>
                <w:sz w:val="16"/>
                <w:szCs w:val="16"/>
              </w:rPr>
            </w:pPr>
          </w:p>
        </w:tc>
        <w:tc>
          <w:tcPr>
            <w:tcW w:w="2295" w:type="pct"/>
            <w:shd w:val="clear" w:color="auto" w:fill="auto"/>
            <w:vAlign w:val="center"/>
          </w:tcPr>
          <w:p w:rsidR="00B4286F" w:rsidRPr="00A110D4" w:rsidRDefault="00B4286F" w:rsidP="00B4286F">
            <w:pPr>
              <w:spacing w:line="216" w:lineRule="auto"/>
              <w:ind w:firstLine="0"/>
              <w:jc w:val="left"/>
              <w:rPr>
                <w:sz w:val="16"/>
                <w:szCs w:val="16"/>
              </w:rPr>
            </w:pPr>
            <w:r w:rsidRPr="00A110D4">
              <w:rPr>
                <w:sz w:val="16"/>
                <w:szCs w:val="16"/>
              </w:rPr>
              <w:t>Комбикел</w:t>
            </w:r>
            <w:r>
              <w:rPr>
                <w:sz w:val="16"/>
                <w:szCs w:val="16"/>
              </w:rPr>
              <w:t xml:space="preserve"> </w:t>
            </w:r>
            <w:r w:rsidRPr="00A110D4">
              <w:rPr>
                <w:sz w:val="16"/>
                <w:szCs w:val="16"/>
              </w:rPr>
              <w:t>(Кобактан,</w:t>
            </w:r>
            <w:r>
              <w:rPr>
                <w:sz w:val="16"/>
                <w:szCs w:val="16"/>
              </w:rPr>
              <w:t xml:space="preserve"> </w:t>
            </w:r>
            <w:r w:rsidRPr="00A110D4">
              <w:rPr>
                <w:sz w:val="16"/>
                <w:szCs w:val="16"/>
              </w:rPr>
              <w:t>Амоксициллин)</w:t>
            </w:r>
          </w:p>
        </w:tc>
        <w:tc>
          <w:tcPr>
            <w:tcW w:w="1147" w:type="pct"/>
            <w:vMerge/>
            <w:shd w:val="clear" w:color="auto" w:fill="auto"/>
            <w:vAlign w:val="center"/>
          </w:tcPr>
          <w:p w:rsidR="00B4286F" w:rsidRPr="00A110D4" w:rsidRDefault="00B4286F" w:rsidP="00B4286F">
            <w:pPr>
              <w:spacing w:line="216" w:lineRule="auto"/>
              <w:jc w:val="center"/>
              <w:rPr>
                <w:sz w:val="16"/>
                <w:szCs w:val="16"/>
              </w:rPr>
            </w:pPr>
          </w:p>
        </w:tc>
        <w:tc>
          <w:tcPr>
            <w:tcW w:w="1191" w:type="pct"/>
            <w:shd w:val="clear" w:color="auto" w:fill="auto"/>
            <w:vAlign w:val="center"/>
          </w:tcPr>
          <w:p w:rsidR="00926F8F" w:rsidRDefault="00B4286F" w:rsidP="00B4286F">
            <w:pPr>
              <w:spacing w:line="216" w:lineRule="auto"/>
              <w:ind w:firstLine="0"/>
              <w:jc w:val="center"/>
              <w:rPr>
                <w:sz w:val="16"/>
                <w:szCs w:val="16"/>
              </w:rPr>
            </w:pPr>
            <w:r w:rsidRPr="00A110D4">
              <w:rPr>
                <w:sz w:val="16"/>
                <w:szCs w:val="16"/>
              </w:rPr>
              <w:t xml:space="preserve">1 мл/10 кг </w:t>
            </w:r>
            <w:r>
              <w:rPr>
                <w:sz w:val="16"/>
                <w:szCs w:val="16"/>
              </w:rPr>
              <w:t xml:space="preserve">живой </w:t>
            </w:r>
          </w:p>
          <w:p w:rsidR="00B4286F" w:rsidRPr="00A110D4" w:rsidRDefault="00B4286F" w:rsidP="00B4286F">
            <w:pPr>
              <w:spacing w:line="216" w:lineRule="auto"/>
              <w:ind w:firstLine="0"/>
              <w:jc w:val="center"/>
              <w:rPr>
                <w:sz w:val="16"/>
                <w:szCs w:val="16"/>
              </w:rPr>
            </w:pPr>
            <w:r>
              <w:rPr>
                <w:sz w:val="16"/>
                <w:szCs w:val="16"/>
              </w:rPr>
              <w:t>массы</w:t>
            </w:r>
          </w:p>
        </w:tc>
      </w:tr>
      <w:tr w:rsidR="00B4286F" w:rsidRPr="00A110D4" w:rsidTr="00926F8F">
        <w:tc>
          <w:tcPr>
            <w:tcW w:w="367" w:type="pct"/>
            <w:vMerge/>
            <w:shd w:val="clear" w:color="auto" w:fill="auto"/>
            <w:vAlign w:val="center"/>
          </w:tcPr>
          <w:p w:rsidR="00B4286F" w:rsidRPr="00A110D4" w:rsidRDefault="00B4286F" w:rsidP="00B4286F">
            <w:pPr>
              <w:spacing w:line="216" w:lineRule="auto"/>
              <w:ind w:firstLine="0"/>
              <w:jc w:val="center"/>
              <w:rPr>
                <w:sz w:val="16"/>
                <w:szCs w:val="16"/>
              </w:rPr>
            </w:pPr>
          </w:p>
        </w:tc>
        <w:tc>
          <w:tcPr>
            <w:tcW w:w="2295" w:type="pct"/>
            <w:shd w:val="clear" w:color="auto" w:fill="auto"/>
            <w:vAlign w:val="center"/>
          </w:tcPr>
          <w:p w:rsidR="00B4286F" w:rsidRPr="00A110D4" w:rsidRDefault="00B4286F" w:rsidP="00B4286F">
            <w:pPr>
              <w:spacing w:line="216" w:lineRule="auto"/>
              <w:ind w:firstLine="0"/>
              <w:jc w:val="left"/>
              <w:rPr>
                <w:sz w:val="16"/>
                <w:szCs w:val="16"/>
              </w:rPr>
            </w:pPr>
            <w:r w:rsidRPr="00A110D4">
              <w:rPr>
                <w:sz w:val="16"/>
                <w:szCs w:val="16"/>
              </w:rPr>
              <w:t>Метронидазол 4</w:t>
            </w:r>
            <w:r>
              <w:rPr>
                <w:sz w:val="16"/>
                <w:szCs w:val="16"/>
              </w:rPr>
              <w:t xml:space="preserve"> </w:t>
            </w:r>
            <w:r w:rsidRPr="00A110D4">
              <w:rPr>
                <w:sz w:val="16"/>
                <w:szCs w:val="16"/>
              </w:rPr>
              <w:t xml:space="preserve">% </w:t>
            </w:r>
          </w:p>
        </w:tc>
        <w:tc>
          <w:tcPr>
            <w:tcW w:w="1147" w:type="pct"/>
            <w:shd w:val="clear" w:color="auto" w:fill="auto"/>
            <w:vAlign w:val="center"/>
          </w:tcPr>
          <w:p w:rsidR="00B4286F" w:rsidRPr="00A110D4" w:rsidRDefault="00B4286F" w:rsidP="00B4286F">
            <w:pPr>
              <w:spacing w:line="216" w:lineRule="auto"/>
              <w:ind w:firstLine="0"/>
              <w:jc w:val="center"/>
              <w:rPr>
                <w:sz w:val="16"/>
                <w:szCs w:val="16"/>
              </w:rPr>
            </w:pPr>
            <w:r w:rsidRPr="00A110D4">
              <w:rPr>
                <w:sz w:val="16"/>
                <w:szCs w:val="16"/>
              </w:rPr>
              <w:t>Интравагинально</w:t>
            </w:r>
          </w:p>
        </w:tc>
        <w:tc>
          <w:tcPr>
            <w:tcW w:w="1191" w:type="pct"/>
            <w:shd w:val="clear" w:color="auto" w:fill="auto"/>
            <w:vAlign w:val="center"/>
          </w:tcPr>
          <w:p w:rsidR="00B4286F" w:rsidRPr="00A110D4" w:rsidRDefault="00B4286F" w:rsidP="00B4286F">
            <w:pPr>
              <w:spacing w:line="216" w:lineRule="auto"/>
              <w:ind w:firstLine="0"/>
              <w:jc w:val="center"/>
              <w:rPr>
                <w:sz w:val="16"/>
                <w:szCs w:val="16"/>
              </w:rPr>
            </w:pPr>
            <w:r w:rsidRPr="00A110D4">
              <w:rPr>
                <w:sz w:val="16"/>
                <w:szCs w:val="16"/>
              </w:rPr>
              <w:t>50 мл</w:t>
            </w:r>
          </w:p>
        </w:tc>
      </w:tr>
      <w:tr w:rsidR="00B4286F" w:rsidRPr="00A110D4" w:rsidTr="00926F8F">
        <w:trPr>
          <w:trHeight w:val="172"/>
        </w:trPr>
        <w:tc>
          <w:tcPr>
            <w:tcW w:w="367" w:type="pct"/>
            <w:vMerge/>
            <w:shd w:val="clear" w:color="auto" w:fill="auto"/>
            <w:vAlign w:val="center"/>
          </w:tcPr>
          <w:p w:rsidR="00B4286F" w:rsidRPr="00A110D4" w:rsidRDefault="00B4286F" w:rsidP="00B4286F">
            <w:pPr>
              <w:spacing w:line="216" w:lineRule="auto"/>
              <w:ind w:firstLine="0"/>
              <w:jc w:val="center"/>
              <w:rPr>
                <w:sz w:val="16"/>
                <w:szCs w:val="16"/>
              </w:rPr>
            </w:pPr>
          </w:p>
        </w:tc>
        <w:tc>
          <w:tcPr>
            <w:tcW w:w="2295" w:type="pct"/>
            <w:vMerge w:val="restart"/>
            <w:shd w:val="clear" w:color="auto" w:fill="auto"/>
            <w:vAlign w:val="center"/>
          </w:tcPr>
          <w:p w:rsidR="00B4286F" w:rsidRPr="00A110D4" w:rsidRDefault="00B4286F" w:rsidP="00B4286F">
            <w:pPr>
              <w:spacing w:line="216" w:lineRule="auto"/>
              <w:ind w:firstLine="0"/>
              <w:jc w:val="left"/>
              <w:rPr>
                <w:sz w:val="16"/>
                <w:szCs w:val="16"/>
              </w:rPr>
            </w:pPr>
            <w:r w:rsidRPr="00A110D4">
              <w:rPr>
                <w:sz w:val="16"/>
                <w:szCs w:val="16"/>
              </w:rPr>
              <w:t xml:space="preserve">Интровит </w:t>
            </w:r>
          </w:p>
          <w:p w:rsidR="00B4286F" w:rsidRPr="00A110D4" w:rsidRDefault="00B4286F" w:rsidP="00926F8F">
            <w:pPr>
              <w:spacing w:line="216" w:lineRule="auto"/>
              <w:ind w:right="-108" w:firstLine="0"/>
              <w:jc w:val="left"/>
              <w:rPr>
                <w:sz w:val="16"/>
                <w:szCs w:val="16"/>
              </w:rPr>
            </w:pPr>
            <w:r w:rsidRPr="00A110D4">
              <w:rPr>
                <w:sz w:val="16"/>
                <w:szCs w:val="16"/>
              </w:rPr>
              <w:t>(Мультивит,</w:t>
            </w:r>
            <w:r>
              <w:rPr>
                <w:sz w:val="16"/>
                <w:szCs w:val="16"/>
              </w:rPr>
              <w:t xml:space="preserve"> </w:t>
            </w:r>
            <w:r w:rsidRPr="00A110D4">
              <w:rPr>
                <w:sz w:val="16"/>
                <w:szCs w:val="16"/>
              </w:rPr>
              <w:t>Тривит + 10</w:t>
            </w:r>
            <w:r>
              <w:rPr>
                <w:sz w:val="16"/>
                <w:szCs w:val="16"/>
              </w:rPr>
              <w:t xml:space="preserve"> </w:t>
            </w:r>
            <w:r w:rsidRPr="00A110D4">
              <w:rPr>
                <w:sz w:val="16"/>
                <w:szCs w:val="16"/>
              </w:rPr>
              <w:t>% АСД ІІ фр.</w:t>
            </w:r>
            <w:r>
              <w:rPr>
                <w:sz w:val="16"/>
                <w:szCs w:val="16"/>
              </w:rPr>
              <w:t>)</w:t>
            </w:r>
          </w:p>
        </w:tc>
        <w:tc>
          <w:tcPr>
            <w:tcW w:w="1147" w:type="pct"/>
            <w:vMerge w:val="restart"/>
            <w:shd w:val="clear" w:color="auto" w:fill="auto"/>
            <w:vAlign w:val="center"/>
          </w:tcPr>
          <w:p w:rsidR="00B4286F" w:rsidRPr="00A110D4" w:rsidRDefault="00B4286F" w:rsidP="00B4286F">
            <w:pPr>
              <w:spacing w:line="216" w:lineRule="auto"/>
              <w:ind w:firstLine="0"/>
              <w:jc w:val="center"/>
              <w:rPr>
                <w:sz w:val="16"/>
                <w:szCs w:val="16"/>
              </w:rPr>
            </w:pPr>
            <w:r w:rsidRPr="00A110D4">
              <w:rPr>
                <w:sz w:val="16"/>
                <w:szCs w:val="16"/>
              </w:rPr>
              <w:t>Внутримышечно</w:t>
            </w:r>
          </w:p>
        </w:tc>
        <w:tc>
          <w:tcPr>
            <w:tcW w:w="1191" w:type="pct"/>
            <w:shd w:val="clear" w:color="auto" w:fill="auto"/>
            <w:vAlign w:val="center"/>
          </w:tcPr>
          <w:p w:rsidR="00B4286F" w:rsidRPr="00A110D4" w:rsidRDefault="00B4286F" w:rsidP="00B4286F">
            <w:pPr>
              <w:spacing w:line="216" w:lineRule="auto"/>
              <w:ind w:firstLine="0"/>
              <w:jc w:val="center"/>
              <w:rPr>
                <w:sz w:val="16"/>
                <w:szCs w:val="16"/>
              </w:rPr>
            </w:pPr>
            <w:r w:rsidRPr="00A110D4">
              <w:rPr>
                <w:sz w:val="16"/>
                <w:szCs w:val="16"/>
              </w:rPr>
              <w:t>5 мл</w:t>
            </w:r>
          </w:p>
        </w:tc>
      </w:tr>
      <w:tr w:rsidR="00B4286F" w:rsidRPr="00A110D4" w:rsidTr="00926F8F">
        <w:trPr>
          <w:trHeight w:val="65"/>
        </w:trPr>
        <w:tc>
          <w:tcPr>
            <w:tcW w:w="367" w:type="pct"/>
            <w:vMerge/>
            <w:shd w:val="clear" w:color="auto" w:fill="auto"/>
            <w:vAlign w:val="center"/>
          </w:tcPr>
          <w:p w:rsidR="00B4286F" w:rsidRPr="00A110D4" w:rsidRDefault="00B4286F" w:rsidP="00B4286F">
            <w:pPr>
              <w:spacing w:line="216" w:lineRule="auto"/>
              <w:ind w:firstLine="0"/>
              <w:jc w:val="center"/>
              <w:rPr>
                <w:sz w:val="16"/>
                <w:szCs w:val="16"/>
              </w:rPr>
            </w:pPr>
          </w:p>
        </w:tc>
        <w:tc>
          <w:tcPr>
            <w:tcW w:w="2295" w:type="pct"/>
            <w:vMerge/>
            <w:shd w:val="clear" w:color="auto" w:fill="auto"/>
            <w:vAlign w:val="center"/>
          </w:tcPr>
          <w:p w:rsidR="00B4286F" w:rsidRPr="00A110D4" w:rsidRDefault="00B4286F" w:rsidP="00B4286F">
            <w:pPr>
              <w:spacing w:line="216" w:lineRule="auto"/>
              <w:ind w:firstLine="0"/>
              <w:jc w:val="left"/>
              <w:rPr>
                <w:sz w:val="16"/>
                <w:szCs w:val="16"/>
              </w:rPr>
            </w:pPr>
          </w:p>
        </w:tc>
        <w:tc>
          <w:tcPr>
            <w:tcW w:w="1147" w:type="pct"/>
            <w:vMerge/>
            <w:shd w:val="clear" w:color="auto" w:fill="auto"/>
            <w:vAlign w:val="center"/>
          </w:tcPr>
          <w:p w:rsidR="00B4286F" w:rsidRPr="00A110D4" w:rsidRDefault="00B4286F" w:rsidP="00B4286F">
            <w:pPr>
              <w:spacing w:line="216" w:lineRule="auto"/>
              <w:ind w:firstLine="0"/>
              <w:jc w:val="center"/>
              <w:rPr>
                <w:sz w:val="16"/>
                <w:szCs w:val="16"/>
              </w:rPr>
            </w:pPr>
          </w:p>
        </w:tc>
        <w:tc>
          <w:tcPr>
            <w:tcW w:w="1191" w:type="pct"/>
            <w:shd w:val="clear" w:color="auto" w:fill="auto"/>
            <w:vAlign w:val="center"/>
          </w:tcPr>
          <w:p w:rsidR="00B4286F" w:rsidRPr="00A110D4" w:rsidRDefault="00B4286F" w:rsidP="00B4286F">
            <w:pPr>
              <w:spacing w:line="216" w:lineRule="auto"/>
              <w:ind w:firstLine="0"/>
              <w:jc w:val="center"/>
              <w:rPr>
                <w:sz w:val="16"/>
                <w:szCs w:val="16"/>
              </w:rPr>
            </w:pPr>
            <w:r w:rsidRPr="00A110D4">
              <w:rPr>
                <w:sz w:val="16"/>
                <w:szCs w:val="16"/>
              </w:rPr>
              <w:t>10 мл</w:t>
            </w:r>
          </w:p>
        </w:tc>
      </w:tr>
      <w:tr w:rsidR="00B4286F" w:rsidRPr="00A110D4" w:rsidTr="00926F8F">
        <w:tc>
          <w:tcPr>
            <w:tcW w:w="367" w:type="pct"/>
            <w:vMerge w:val="restart"/>
            <w:shd w:val="clear" w:color="auto" w:fill="auto"/>
            <w:vAlign w:val="center"/>
          </w:tcPr>
          <w:p w:rsidR="00B4286F" w:rsidRPr="00A110D4" w:rsidRDefault="00B4286F" w:rsidP="00B4286F">
            <w:pPr>
              <w:spacing w:line="216" w:lineRule="auto"/>
              <w:ind w:firstLine="0"/>
              <w:jc w:val="center"/>
              <w:rPr>
                <w:sz w:val="16"/>
                <w:szCs w:val="16"/>
              </w:rPr>
            </w:pPr>
            <w:r w:rsidRPr="00A110D4">
              <w:rPr>
                <w:sz w:val="16"/>
                <w:szCs w:val="16"/>
              </w:rPr>
              <w:t>2</w:t>
            </w:r>
          </w:p>
        </w:tc>
        <w:tc>
          <w:tcPr>
            <w:tcW w:w="2295" w:type="pct"/>
            <w:shd w:val="clear" w:color="auto" w:fill="auto"/>
            <w:vAlign w:val="center"/>
          </w:tcPr>
          <w:p w:rsidR="00B4286F" w:rsidRPr="00A110D4" w:rsidRDefault="00B4286F" w:rsidP="00B4286F">
            <w:pPr>
              <w:spacing w:line="216" w:lineRule="auto"/>
              <w:ind w:firstLine="0"/>
              <w:jc w:val="left"/>
              <w:rPr>
                <w:sz w:val="16"/>
                <w:szCs w:val="16"/>
              </w:rPr>
            </w:pPr>
            <w:r w:rsidRPr="00A110D4">
              <w:rPr>
                <w:sz w:val="16"/>
                <w:szCs w:val="16"/>
              </w:rPr>
              <w:t>Липотон</w:t>
            </w:r>
          </w:p>
        </w:tc>
        <w:tc>
          <w:tcPr>
            <w:tcW w:w="1147" w:type="pct"/>
            <w:vMerge w:val="restart"/>
            <w:shd w:val="clear" w:color="auto" w:fill="auto"/>
            <w:vAlign w:val="center"/>
          </w:tcPr>
          <w:p w:rsidR="00B4286F" w:rsidRPr="00A110D4" w:rsidRDefault="00B4286F" w:rsidP="00B4286F">
            <w:pPr>
              <w:spacing w:line="216" w:lineRule="auto"/>
              <w:ind w:firstLine="0"/>
              <w:jc w:val="center"/>
              <w:rPr>
                <w:sz w:val="16"/>
                <w:szCs w:val="16"/>
              </w:rPr>
            </w:pPr>
          </w:p>
          <w:p w:rsidR="00B4286F" w:rsidRPr="00A110D4" w:rsidRDefault="00B4286F" w:rsidP="00B4286F">
            <w:pPr>
              <w:spacing w:line="216" w:lineRule="auto"/>
              <w:ind w:firstLine="0"/>
              <w:jc w:val="center"/>
              <w:rPr>
                <w:sz w:val="16"/>
                <w:szCs w:val="16"/>
              </w:rPr>
            </w:pPr>
            <w:r w:rsidRPr="00A110D4">
              <w:rPr>
                <w:sz w:val="16"/>
                <w:szCs w:val="16"/>
              </w:rPr>
              <w:t>Внутримышечно</w:t>
            </w:r>
          </w:p>
          <w:p w:rsidR="00B4286F" w:rsidRPr="00A110D4" w:rsidRDefault="00B4286F" w:rsidP="00B4286F">
            <w:pPr>
              <w:spacing w:line="216" w:lineRule="auto"/>
              <w:jc w:val="center"/>
              <w:rPr>
                <w:sz w:val="16"/>
                <w:szCs w:val="16"/>
              </w:rPr>
            </w:pPr>
          </w:p>
        </w:tc>
        <w:tc>
          <w:tcPr>
            <w:tcW w:w="1191" w:type="pct"/>
            <w:shd w:val="clear" w:color="auto" w:fill="auto"/>
            <w:vAlign w:val="center"/>
          </w:tcPr>
          <w:p w:rsidR="00B4286F" w:rsidRPr="00A110D4" w:rsidRDefault="00B4286F" w:rsidP="00B4286F">
            <w:pPr>
              <w:spacing w:line="216" w:lineRule="auto"/>
              <w:ind w:firstLine="0"/>
              <w:jc w:val="center"/>
              <w:rPr>
                <w:sz w:val="16"/>
                <w:szCs w:val="16"/>
              </w:rPr>
            </w:pPr>
            <w:r w:rsidRPr="00A110D4">
              <w:rPr>
                <w:sz w:val="16"/>
                <w:szCs w:val="16"/>
              </w:rPr>
              <w:t>10 мл</w:t>
            </w:r>
          </w:p>
        </w:tc>
      </w:tr>
      <w:tr w:rsidR="00B4286F" w:rsidRPr="00A110D4" w:rsidTr="00926F8F">
        <w:tc>
          <w:tcPr>
            <w:tcW w:w="367" w:type="pct"/>
            <w:vMerge/>
            <w:shd w:val="clear" w:color="auto" w:fill="auto"/>
            <w:vAlign w:val="center"/>
          </w:tcPr>
          <w:p w:rsidR="00B4286F" w:rsidRPr="00A110D4" w:rsidRDefault="00B4286F" w:rsidP="00B4286F">
            <w:pPr>
              <w:spacing w:line="216" w:lineRule="auto"/>
              <w:ind w:firstLine="0"/>
              <w:jc w:val="center"/>
              <w:rPr>
                <w:sz w:val="16"/>
                <w:szCs w:val="16"/>
              </w:rPr>
            </w:pPr>
          </w:p>
        </w:tc>
        <w:tc>
          <w:tcPr>
            <w:tcW w:w="2295" w:type="pct"/>
            <w:shd w:val="clear" w:color="auto" w:fill="auto"/>
            <w:vAlign w:val="center"/>
          </w:tcPr>
          <w:p w:rsidR="00B4286F" w:rsidRPr="00A110D4" w:rsidRDefault="00B4286F" w:rsidP="00B4286F">
            <w:pPr>
              <w:spacing w:line="216" w:lineRule="auto"/>
              <w:ind w:firstLine="0"/>
              <w:jc w:val="left"/>
              <w:rPr>
                <w:sz w:val="16"/>
                <w:szCs w:val="16"/>
              </w:rPr>
            </w:pPr>
            <w:r w:rsidRPr="00A110D4">
              <w:rPr>
                <w:sz w:val="16"/>
                <w:szCs w:val="16"/>
              </w:rPr>
              <w:t>Окситоцин</w:t>
            </w:r>
          </w:p>
        </w:tc>
        <w:tc>
          <w:tcPr>
            <w:tcW w:w="1147" w:type="pct"/>
            <w:vMerge/>
            <w:shd w:val="clear" w:color="auto" w:fill="auto"/>
            <w:vAlign w:val="center"/>
          </w:tcPr>
          <w:p w:rsidR="00B4286F" w:rsidRPr="00A110D4" w:rsidRDefault="00B4286F" w:rsidP="00B4286F">
            <w:pPr>
              <w:spacing w:line="216" w:lineRule="auto"/>
              <w:jc w:val="center"/>
              <w:rPr>
                <w:sz w:val="16"/>
                <w:szCs w:val="16"/>
              </w:rPr>
            </w:pPr>
          </w:p>
        </w:tc>
        <w:tc>
          <w:tcPr>
            <w:tcW w:w="1191" w:type="pct"/>
            <w:shd w:val="clear" w:color="auto" w:fill="auto"/>
            <w:vAlign w:val="center"/>
          </w:tcPr>
          <w:p w:rsidR="00B4286F" w:rsidRPr="00A110D4" w:rsidRDefault="00B4286F" w:rsidP="00B4286F">
            <w:pPr>
              <w:spacing w:line="216" w:lineRule="auto"/>
              <w:ind w:firstLine="0"/>
              <w:jc w:val="center"/>
              <w:rPr>
                <w:sz w:val="16"/>
                <w:szCs w:val="16"/>
              </w:rPr>
            </w:pPr>
            <w:r w:rsidRPr="00A110D4">
              <w:rPr>
                <w:sz w:val="16"/>
                <w:szCs w:val="16"/>
              </w:rPr>
              <w:t>5 мл</w:t>
            </w:r>
          </w:p>
        </w:tc>
      </w:tr>
      <w:tr w:rsidR="00B4286F" w:rsidRPr="00A110D4" w:rsidTr="00926F8F">
        <w:tc>
          <w:tcPr>
            <w:tcW w:w="367" w:type="pct"/>
            <w:vMerge/>
            <w:shd w:val="clear" w:color="auto" w:fill="auto"/>
            <w:vAlign w:val="center"/>
          </w:tcPr>
          <w:p w:rsidR="00B4286F" w:rsidRPr="00A110D4" w:rsidRDefault="00B4286F" w:rsidP="00B4286F">
            <w:pPr>
              <w:spacing w:line="216" w:lineRule="auto"/>
              <w:ind w:firstLine="0"/>
              <w:jc w:val="center"/>
              <w:rPr>
                <w:sz w:val="16"/>
                <w:szCs w:val="16"/>
              </w:rPr>
            </w:pPr>
          </w:p>
        </w:tc>
        <w:tc>
          <w:tcPr>
            <w:tcW w:w="2295" w:type="pct"/>
            <w:shd w:val="clear" w:color="auto" w:fill="auto"/>
            <w:vAlign w:val="center"/>
          </w:tcPr>
          <w:p w:rsidR="00B4286F" w:rsidRPr="00A110D4" w:rsidRDefault="00B4286F" w:rsidP="00B4286F">
            <w:pPr>
              <w:spacing w:line="216" w:lineRule="auto"/>
              <w:ind w:firstLine="0"/>
              <w:jc w:val="left"/>
              <w:rPr>
                <w:sz w:val="16"/>
                <w:szCs w:val="16"/>
              </w:rPr>
            </w:pPr>
            <w:r w:rsidRPr="00A110D4">
              <w:rPr>
                <w:sz w:val="16"/>
                <w:szCs w:val="16"/>
              </w:rPr>
              <w:t>Комбикел</w:t>
            </w:r>
          </w:p>
          <w:p w:rsidR="00B4286F" w:rsidRPr="00A110D4" w:rsidRDefault="00B4286F" w:rsidP="00B4286F">
            <w:pPr>
              <w:spacing w:line="216" w:lineRule="auto"/>
              <w:ind w:firstLine="0"/>
              <w:jc w:val="left"/>
              <w:rPr>
                <w:sz w:val="16"/>
                <w:szCs w:val="16"/>
              </w:rPr>
            </w:pPr>
            <w:r w:rsidRPr="00A110D4">
              <w:rPr>
                <w:sz w:val="16"/>
                <w:szCs w:val="16"/>
              </w:rPr>
              <w:t>(Кобактан,</w:t>
            </w:r>
            <w:r>
              <w:rPr>
                <w:sz w:val="16"/>
                <w:szCs w:val="16"/>
              </w:rPr>
              <w:t xml:space="preserve"> </w:t>
            </w:r>
            <w:r w:rsidRPr="00A110D4">
              <w:rPr>
                <w:sz w:val="16"/>
                <w:szCs w:val="16"/>
              </w:rPr>
              <w:t>Амоксициллин)</w:t>
            </w:r>
          </w:p>
        </w:tc>
        <w:tc>
          <w:tcPr>
            <w:tcW w:w="1147" w:type="pct"/>
            <w:vMerge/>
            <w:shd w:val="clear" w:color="auto" w:fill="auto"/>
            <w:vAlign w:val="center"/>
          </w:tcPr>
          <w:p w:rsidR="00B4286F" w:rsidRPr="00A110D4" w:rsidRDefault="00B4286F" w:rsidP="00B4286F">
            <w:pPr>
              <w:spacing w:line="216" w:lineRule="auto"/>
              <w:ind w:firstLine="0"/>
              <w:jc w:val="center"/>
              <w:rPr>
                <w:sz w:val="16"/>
                <w:szCs w:val="16"/>
              </w:rPr>
            </w:pPr>
          </w:p>
        </w:tc>
        <w:tc>
          <w:tcPr>
            <w:tcW w:w="1191" w:type="pct"/>
            <w:shd w:val="clear" w:color="auto" w:fill="auto"/>
            <w:vAlign w:val="center"/>
          </w:tcPr>
          <w:p w:rsidR="00926F8F" w:rsidRDefault="00B4286F" w:rsidP="00B4286F">
            <w:pPr>
              <w:spacing w:line="216" w:lineRule="auto"/>
              <w:ind w:firstLine="0"/>
              <w:jc w:val="center"/>
              <w:rPr>
                <w:sz w:val="16"/>
                <w:szCs w:val="16"/>
              </w:rPr>
            </w:pPr>
            <w:r w:rsidRPr="00A110D4">
              <w:rPr>
                <w:sz w:val="16"/>
                <w:szCs w:val="16"/>
              </w:rPr>
              <w:t xml:space="preserve">1 мл/10 кг </w:t>
            </w:r>
            <w:r>
              <w:rPr>
                <w:sz w:val="16"/>
                <w:szCs w:val="16"/>
              </w:rPr>
              <w:t xml:space="preserve">живой </w:t>
            </w:r>
          </w:p>
          <w:p w:rsidR="00B4286F" w:rsidRPr="00A110D4" w:rsidRDefault="00B4286F" w:rsidP="00B4286F">
            <w:pPr>
              <w:spacing w:line="216" w:lineRule="auto"/>
              <w:ind w:firstLine="0"/>
              <w:jc w:val="center"/>
              <w:rPr>
                <w:sz w:val="16"/>
                <w:szCs w:val="16"/>
              </w:rPr>
            </w:pPr>
            <w:r>
              <w:rPr>
                <w:sz w:val="16"/>
                <w:szCs w:val="16"/>
              </w:rPr>
              <w:t>массы</w:t>
            </w:r>
          </w:p>
        </w:tc>
      </w:tr>
      <w:tr w:rsidR="00B4286F" w:rsidRPr="00A110D4" w:rsidTr="00926F8F">
        <w:tc>
          <w:tcPr>
            <w:tcW w:w="367" w:type="pct"/>
            <w:vMerge/>
            <w:shd w:val="clear" w:color="auto" w:fill="auto"/>
            <w:vAlign w:val="center"/>
          </w:tcPr>
          <w:p w:rsidR="00B4286F" w:rsidRPr="00A110D4" w:rsidRDefault="00B4286F" w:rsidP="00B4286F">
            <w:pPr>
              <w:spacing w:line="216" w:lineRule="auto"/>
              <w:ind w:firstLine="0"/>
              <w:jc w:val="center"/>
              <w:rPr>
                <w:sz w:val="16"/>
                <w:szCs w:val="16"/>
              </w:rPr>
            </w:pPr>
          </w:p>
        </w:tc>
        <w:tc>
          <w:tcPr>
            <w:tcW w:w="2295" w:type="pct"/>
            <w:shd w:val="clear" w:color="auto" w:fill="auto"/>
            <w:vAlign w:val="center"/>
          </w:tcPr>
          <w:p w:rsidR="00B4286F" w:rsidRPr="00A110D4" w:rsidRDefault="00B4286F" w:rsidP="00B4286F">
            <w:pPr>
              <w:spacing w:line="216" w:lineRule="auto"/>
              <w:ind w:firstLine="0"/>
              <w:jc w:val="left"/>
              <w:rPr>
                <w:sz w:val="16"/>
                <w:szCs w:val="16"/>
              </w:rPr>
            </w:pPr>
            <w:r w:rsidRPr="00A110D4">
              <w:rPr>
                <w:sz w:val="16"/>
                <w:szCs w:val="16"/>
              </w:rPr>
              <w:t>Метронидазол 4</w:t>
            </w:r>
            <w:r>
              <w:rPr>
                <w:sz w:val="16"/>
                <w:szCs w:val="16"/>
              </w:rPr>
              <w:t xml:space="preserve"> </w:t>
            </w:r>
            <w:r w:rsidRPr="00A110D4">
              <w:rPr>
                <w:sz w:val="16"/>
                <w:szCs w:val="16"/>
              </w:rPr>
              <w:t xml:space="preserve">% </w:t>
            </w:r>
          </w:p>
        </w:tc>
        <w:tc>
          <w:tcPr>
            <w:tcW w:w="1147" w:type="pct"/>
            <w:shd w:val="clear" w:color="auto" w:fill="auto"/>
            <w:vAlign w:val="center"/>
          </w:tcPr>
          <w:p w:rsidR="00B4286F" w:rsidRPr="00A110D4" w:rsidRDefault="00B4286F" w:rsidP="00B4286F">
            <w:pPr>
              <w:spacing w:line="216" w:lineRule="auto"/>
              <w:ind w:firstLine="0"/>
              <w:jc w:val="center"/>
              <w:rPr>
                <w:sz w:val="16"/>
                <w:szCs w:val="16"/>
              </w:rPr>
            </w:pPr>
            <w:r w:rsidRPr="00A110D4">
              <w:rPr>
                <w:sz w:val="16"/>
                <w:szCs w:val="16"/>
              </w:rPr>
              <w:t>Интравагинально</w:t>
            </w:r>
          </w:p>
        </w:tc>
        <w:tc>
          <w:tcPr>
            <w:tcW w:w="1191" w:type="pct"/>
            <w:shd w:val="clear" w:color="auto" w:fill="auto"/>
            <w:vAlign w:val="center"/>
          </w:tcPr>
          <w:p w:rsidR="00B4286F" w:rsidRPr="00A110D4" w:rsidRDefault="00B4286F" w:rsidP="00B4286F">
            <w:pPr>
              <w:spacing w:line="216" w:lineRule="auto"/>
              <w:ind w:firstLine="0"/>
              <w:jc w:val="center"/>
              <w:rPr>
                <w:sz w:val="16"/>
                <w:szCs w:val="16"/>
              </w:rPr>
            </w:pPr>
            <w:r w:rsidRPr="00A110D4">
              <w:rPr>
                <w:sz w:val="16"/>
                <w:szCs w:val="16"/>
              </w:rPr>
              <w:t>50 мл</w:t>
            </w:r>
          </w:p>
        </w:tc>
      </w:tr>
      <w:tr w:rsidR="00B4286F" w:rsidRPr="00A110D4" w:rsidTr="00926F8F">
        <w:tc>
          <w:tcPr>
            <w:tcW w:w="367" w:type="pct"/>
            <w:vMerge w:val="restart"/>
            <w:shd w:val="clear" w:color="auto" w:fill="auto"/>
            <w:vAlign w:val="center"/>
          </w:tcPr>
          <w:p w:rsidR="00B4286F" w:rsidRPr="00A110D4" w:rsidRDefault="00B4286F" w:rsidP="00B4286F">
            <w:pPr>
              <w:spacing w:line="216" w:lineRule="auto"/>
              <w:ind w:firstLine="0"/>
              <w:jc w:val="center"/>
              <w:rPr>
                <w:sz w:val="16"/>
                <w:szCs w:val="16"/>
              </w:rPr>
            </w:pPr>
            <w:r w:rsidRPr="00A110D4">
              <w:rPr>
                <w:sz w:val="16"/>
                <w:szCs w:val="16"/>
              </w:rPr>
              <w:t>3</w:t>
            </w:r>
          </w:p>
        </w:tc>
        <w:tc>
          <w:tcPr>
            <w:tcW w:w="2295" w:type="pct"/>
            <w:shd w:val="clear" w:color="auto" w:fill="auto"/>
            <w:vAlign w:val="center"/>
          </w:tcPr>
          <w:p w:rsidR="00B4286F" w:rsidRPr="00A110D4" w:rsidRDefault="00B4286F" w:rsidP="00B4286F">
            <w:pPr>
              <w:spacing w:line="216" w:lineRule="auto"/>
              <w:ind w:firstLine="0"/>
              <w:jc w:val="left"/>
              <w:rPr>
                <w:sz w:val="16"/>
                <w:szCs w:val="16"/>
              </w:rPr>
            </w:pPr>
            <w:r w:rsidRPr="00A110D4">
              <w:rPr>
                <w:sz w:val="16"/>
                <w:szCs w:val="16"/>
              </w:rPr>
              <w:t>Окситоцин</w:t>
            </w:r>
          </w:p>
        </w:tc>
        <w:tc>
          <w:tcPr>
            <w:tcW w:w="1147" w:type="pct"/>
            <w:vMerge w:val="restart"/>
            <w:shd w:val="clear" w:color="auto" w:fill="auto"/>
            <w:vAlign w:val="center"/>
          </w:tcPr>
          <w:p w:rsidR="00B4286F" w:rsidRPr="00A110D4" w:rsidRDefault="00B4286F" w:rsidP="00926F8F">
            <w:pPr>
              <w:spacing w:line="216" w:lineRule="auto"/>
              <w:ind w:firstLine="0"/>
              <w:jc w:val="center"/>
              <w:rPr>
                <w:sz w:val="16"/>
                <w:szCs w:val="16"/>
              </w:rPr>
            </w:pPr>
            <w:r w:rsidRPr="00A110D4">
              <w:rPr>
                <w:sz w:val="16"/>
                <w:szCs w:val="16"/>
              </w:rPr>
              <w:t>Внутримышечно</w:t>
            </w:r>
          </w:p>
        </w:tc>
        <w:tc>
          <w:tcPr>
            <w:tcW w:w="1191" w:type="pct"/>
            <w:shd w:val="clear" w:color="auto" w:fill="auto"/>
            <w:vAlign w:val="center"/>
          </w:tcPr>
          <w:p w:rsidR="00B4286F" w:rsidRPr="00A110D4" w:rsidRDefault="00B4286F" w:rsidP="00B4286F">
            <w:pPr>
              <w:spacing w:line="216" w:lineRule="auto"/>
              <w:ind w:firstLine="0"/>
              <w:jc w:val="center"/>
              <w:rPr>
                <w:sz w:val="16"/>
                <w:szCs w:val="16"/>
              </w:rPr>
            </w:pPr>
            <w:r w:rsidRPr="00A110D4">
              <w:rPr>
                <w:sz w:val="16"/>
                <w:szCs w:val="16"/>
              </w:rPr>
              <w:t>5 мл</w:t>
            </w:r>
          </w:p>
        </w:tc>
      </w:tr>
      <w:tr w:rsidR="00B4286F" w:rsidRPr="00A110D4" w:rsidTr="00926F8F">
        <w:tc>
          <w:tcPr>
            <w:tcW w:w="367" w:type="pct"/>
            <w:vMerge/>
            <w:shd w:val="clear" w:color="auto" w:fill="auto"/>
            <w:vAlign w:val="center"/>
          </w:tcPr>
          <w:p w:rsidR="00B4286F" w:rsidRPr="00A110D4" w:rsidRDefault="00B4286F" w:rsidP="00B4286F">
            <w:pPr>
              <w:spacing w:line="216" w:lineRule="auto"/>
              <w:ind w:firstLine="0"/>
              <w:jc w:val="center"/>
              <w:rPr>
                <w:sz w:val="16"/>
                <w:szCs w:val="16"/>
              </w:rPr>
            </w:pPr>
          </w:p>
        </w:tc>
        <w:tc>
          <w:tcPr>
            <w:tcW w:w="2295" w:type="pct"/>
            <w:shd w:val="clear" w:color="auto" w:fill="auto"/>
            <w:vAlign w:val="center"/>
          </w:tcPr>
          <w:p w:rsidR="00B4286F" w:rsidRPr="00A110D4" w:rsidRDefault="00B4286F" w:rsidP="00B4286F">
            <w:pPr>
              <w:spacing w:line="216" w:lineRule="auto"/>
              <w:ind w:firstLine="0"/>
              <w:jc w:val="left"/>
              <w:rPr>
                <w:sz w:val="16"/>
                <w:szCs w:val="16"/>
              </w:rPr>
            </w:pPr>
            <w:r w:rsidRPr="00A110D4">
              <w:rPr>
                <w:sz w:val="16"/>
                <w:szCs w:val="16"/>
              </w:rPr>
              <w:t>Вит</w:t>
            </w:r>
            <w:r>
              <w:rPr>
                <w:sz w:val="16"/>
                <w:szCs w:val="16"/>
              </w:rPr>
              <w:t>амин</w:t>
            </w:r>
            <w:r w:rsidRPr="00A110D4">
              <w:rPr>
                <w:sz w:val="16"/>
                <w:szCs w:val="16"/>
              </w:rPr>
              <w:t xml:space="preserve"> Е + Se</w:t>
            </w:r>
          </w:p>
        </w:tc>
        <w:tc>
          <w:tcPr>
            <w:tcW w:w="1147" w:type="pct"/>
            <w:vMerge/>
            <w:shd w:val="clear" w:color="auto" w:fill="auto"/>
            <w:vAlign w:val="center"/>
          </w:tcPr>
          <w:p w:rsidR="00B4286F" w:rsidRPr="00A110D4" w:rsidRDefault="00B4286F" w:rsidP="00B4286F">
            <w:pPr>
              <w:spacing w:line="216" w:lineRule="auto"/>
              <w:jc w:val="center"/>
              <w:rPr>
                <w:sz w:val="16"/>
                <w:szCs w:val="16"/>
              </w:rPr>
            </w:pPr>
          </w:p>
        </w:tc>
        <w:tc>
          <w:tcPr>
            <w:tcW w:w="1191" w:type="pct"/>
            <w:shd w:val="clear" w:color="auto" w:fill="auto"/>
            <w:vAlign w:val="center"/>
          </w:tcPr>
          <w:p w:rsidR="00B4286F" w:rsidRPr="00A110D4" w:rsidRDefault="00B4286F" w:rsidP="00B4286F">
            <w:pPr>
              <w:spacing w:line="216" w:lineRule="auto"/>
              <w:ind w:firstLine="0"/>
              <w:jc w:val="center"/>
              <w:rPr>
                <w:sz w:val="16"/>
                <w:szCs w:val="16"/>
              </w:rPr>
            </w:pPr>
            <w:r w:rsidRPr="00A110D4">
              <w:rPr>
                <w:sz w:val="16"/>
                <w:szCs w:val="16"/>
              </w:rPr>
              <w:t>10 мл</w:t>
            </w:r>
          </w:p>
        </w:tc>
      </w:tr>
      <w:tr w:rsidR="00B4286F" w:rsidRPr="00A110D4" w:rsidTr="00926F8F">
        <w:tc>
          <w:tcPr>
            <w:tcW w:w="367" w:type="pct"/>
            <w:vMerge/>
            <w:shd w:val="clear" w:color="auto" w:fill="auto"/>
            <w:vAlign w:val="center"/>
          </w:tcPr>
          <w:p w:rsidR="00B4286F" w:rsidRPr="00A110D4" w:rsidRDefault="00B4286F" w:rsidP="00B4286F">
            <w:pPr>
              <w:spacing w:line="216" w:lineRule="auto"/>
              <w:ind w:firstLine="0"/>
              <w:jc w:val="center"/>
              <w:rPr>
                <w:sz w:val="16"/>
                <w:szCs w:val="16"/>
              </w:rPr>
            </w:pPr>
          </w:p>
        </w:tc>
        <w:tc>
          <w:tcPr>
            <w:tcW w:w="2295" w:type="pct"/>
            <w:shd w:val="clear" w:color="auto" w:fill="auto"/>
            <w:vAlign w:val="center"/>
          </w:tcPr>
          <w:p w:rsidR="00B4286F" w:rsidRPr="00A110D4" w:rsidRDefault="00B4286F" w:rsidP="00B4286F">
            <w:pPr>
              <w:spacing w:line="216" w:lineRule="auto"/>
              <w:ind w:firstLine="0"/>
              <w:jc w:val="left"/>
              <w:rPr>
                <w:sz w:val="16"/>
                <w:szCs w:val="16"/>
              </w:rPr>
            </w:pPr>
            <w:r w:rsidRPr="00A110D4">
              <w:rPr>
                <w:sz w:val="16"/>
                <w:szCs w:val="16"/>
              </w:rPr>
              <w:t>Комбикел</w:t>
            </w:r>
          </w:p>
          <w:p w:rsidR="00B4286F" w:rsidRPr="00A110D4" w:rsidRDefault="00B4286F" w:rsidP="00B4286F">
            <w:pPr>
              <w:spacing w:line="216" w:lineRule="auto"/>
              <w:ind w:firstLine="0"/>
              <w:jc w:val="left"/>
              <w:rPr>
                <w:sz w:val="16"/>
                <w:szCs w:val="16"/>
              </w:rPr>
            </w:pPr>
            <w:r w:rsidRPr="00A110D4">
              <w:rPr>
                <w:sz w:val="16"/>
                <w:szCs w:val="16"/>
              </w:rPr>
              <w:t>(Кобактан,</w:t>
            </w:r>
            <w:r>
              <w:rPr>
                <w:sz w:val="16"/>
                <w:szCs w:val="16"/>
              </w:rPr>
              <w:t xml:space="preserve"> </w:t>
            </w:r>
            <w:r w:rsidRPr="00A110D4">
              <w:rPr>
                <w:sz w:val="16"/>
                <w:szCs w:val="16"/>
              </w:rPr>
              <w:t>Амоксициллин)</w:t>
            </w:r>
          </w:p>
        </w:tc>
        <w:tc>
          <w:tcPr>
            <w:tcW w:w="1147" w:type="pct"/>
            <w:vMerge/>
            <w:shd w:val="clear" w:color="auto" w:fill="auto"/>
            <w:vAlign w:val="center"/>
          </w:tcPr>
          <w:p w:rsidR="00B4286F" w:rsidRPr="00A110D4" w:rsidRDefault="00B4286F" w:rsidP="00B4286F">
            <w:pPr>
              <w:spacing w:line="216" w:lineRule="auto"/>
              <w:ind w:firstLine="0"/>
              <w:jc w:val="center"/>
              <w:rPr>
                <w:sz w:val="16"/>
                <w:szCs w:val="16"/>
              </w:rPr>
            </w:pPr>
          </w:p>
        </w:tc>
        <w:tc>
          <w:tcPr>
            <w:tcW w:w="1191" w:type="pct"/>
            <w:shd w:val="clear" w:color="auto" w:fill="auto"/>
            <w:vAlign w:val="center"/>
          </w:tcPr>
          <w:p w:rsidR="00926F8F" w:rsidRDefault="00B4286F" w:rsidP="00B4286F">
            <w:pPr>
              <w:spacing w:line="216" w:lineRule="auto"/>
              <w:ind w:firstLine="0"/>
              <w:jc w:val="center"/>
              <w:rPr>
                <w:sz w:val="16"/>
                <w:szCs w:val="16"/>
              </w:rPr>
            </w:pPr>
            <w:r w:rsidRPr="00A110D4">
              <w:rPr>
                <w:sz w:val="16"/>
                <w:szCs w:val="16"/>
              </w:rPr>
              <w:t xml:space="preserve">1 мл/10 кг </w:t>
            </w:r>
            <w:r>
              <w:rPr>
                <w:sz w:val="16"/>
                <w:szCs w:val="16"/>
              </w:rPr>
              <w:t xml:space="preserve">живой </w:t>
            </w:r>
          </w:p>
          <w:p w:rsidR="00B4286F" w:rsidRPr="00A110D4" w:rsidRDefault="00B4286F" w:rsidP="00B4286F">
            <w:pPr>
              <w:spacing w:line="216" w:lineRule="auto"/>
              <w:ind w:firstLine="0"/>
              <w:jc w:val="center"/>
              <w:rPr>
                <w:sz w:val="16"/>
                <w:szCs w:val="16"/>
              </w:rPr>
            </w:pPr>
            <w:r>
              <w:rPr>
                <w:sz w:val="16"/>
                <w:szCs w:val="16"/>
              </w:rPr>
              <w:t>массы</w:t>
            </w:r>
          </w:p>
        </w:tc>
      </w:tr>
      <w:tr w:rsidR="00B4286F" w:rsidRPr="00A110D4" w:rsidTr="00926F8F">
        <w:tc>
          <w:tcPr>
            <w:tcW w:w="367" w:type="pct"/>
            <w:vMerge/>
            <w:shd w:val="clear" w:color="auto" w:fill="auto"/>
            <w:vAlign w:val="center"/>
          </w:tcPr>
          <w:p w:rsidR="00B4286F" w:rsidRPr="00A110D4" w:rsidRDefault="00B4286F" w:rsidP="00B4286F">
            <w:pPr>
              <w:spacing w:line="216" w:lineRule="auto"/>
              <w:ind w:firstLine="0"/>
              <w:jc w:val="center"/>
              <w:rPr>
                <w:sz w:val="16"/>
                <w:szCs w:val="16"/>
              </w:rPr>
            </w:pPr>
          </w:p>
        </w:tc>
        <w:tc>
          <w:tcPr>
            <w:tcW w:w="2295" w:type="pct"/>
            <w:shd w:val="clear" w:color="auto" w:fill="auto"/>
            <w:vAlign w:val="center"/>
          </w:tcPr>
          <w:p w:rsidR="00B4286F" w:rsidRPr="00A110D4" w:rsidRDefault="00B4286F" w:rsidP="00B4286F">
            <w:pPr>
              <w:spacing w:line="216" w:lineRule="auto"/>
              <w:ind w:firstLine="0"/>
              <w:jc w:val="left"/>
              <w:rPr>
                <w:sz w:val="16"/>
                <w:szCs w:val="16"/>
              </w:rPr>
            </w:pPr>
            <w:r w:rsidRPr="00A110D4">
              <w:rPr>
                <w:sz w:val="16"/>
                <w:szCs w:val="16"/>
              </w:rPr>
              <w:t>Метронидазол 4</w:t>
            </w:r>
            <w:r>
              <w:rPr>
                <w:sz w:val="16"/>
                <w:szCs w:val="16"/>
              </w:rPr>
              <w:t xml:space="preserve"> </w:t>
            </w:r>
            <w:r w:rsidRPr="00A110D4">
              <w:rPr>
                <w:sz w:val="16"/>
                <w:szCs w:val="16"/>
              </w:rPr>
              <w:t xml:space="preserve">% </w:t>
            </w:r>
          </w:p>
        </w:tc>
        <w:tc>
          <w:tcPr>
            <w:tcW w:w="1147" w:type="pct"/>
            <w:shd w:val="clear" w:color="auto" w:fill="auto"/>
            <w:vAlign w:val="center"/>
          </w:tcPr>
          <w:p w:rsidR="00B4286F" w:rsidRPr="00A110D4" w:rsidRDefault="00B4286F" w:rsidP="00B4286F">
            <w:pPr>
              <w:spacing w:line="216" w:lineRule="auto"/>
              <w:ind w:firstLine="0"/>
              <w:jc w:val="center"/>
              <w:rPr>
                <w:sz w:val="16"/>
                <w:szCs w:val="16"/>
              </w:rPr>
            </w:pPr>
            <w:r w:rsidRPr="00A110D4">
              <w:rPr>
                <w:sz w:val="16"/>
                <w:szCs w:val="16"/>
              </w:rPr>
              <w:t>Интравагинально</w:t>
            </w:r>
          </w:p>
        </w:tc>
        <w:tc>
          <w:tcPr>
            <w:tcW w:w="1191" w:type="pct"/>
            <w:shd w:val="clear" w:color="auto" w:fill="auto"/>
            <w:vAlign w:val="center"/>
          </w:tcPr>
          <w:p w:rsidR="00B4286F" w:rsidRPr="00A110D4" w:rsidRDefault="00B4286F" w:rsidP="00B4286F">
            <w:pPr>
              <w:spacing w:line="216" w:lineRule="auto"/>
              <w:ind w:firstLine="0"/>
              <w:jc w:val="center"/>
              <w:rPr>
                <w:sz w:val="16"/>
                <w:szCs w:val="16"/>
              </w:rPr>
            </w:pPr>
            <w:r w:rsidRPr="00A110D4">
              <w:rPr>
                <w:sz w:val="16"/>
                <w:szCs w:val="16"/>
              </w:rPr>
              <w:t>50 мл</w:t>
            </w:r>
          </w:p>
        </w:tc>
      </w:tr>
      <w:tr w:rsidR="00B4286F" w:rsidRPr="00A110D4" w:rsidTr="00926F8F">
        <w:tc>
          <w:tcPr>
            <w:tcW w:w="367" w:type="pct"/>
            <w:vMerge/>
            <w:shd w:val="clear" w:color="auto" w:fill="auto"/>
            <w:vAlign w:val="center"/>
          </w:tcPr>
          <w:p w:rsidR="00B4286F" w:rsidRPr="00A110D4" w:rsidRDefault="00B4286F" w:rsidP="00B4286F">
            <w:pPr>
              <w:spacing w:line="216" w:lineRule="auto"/>
              <w:ind w:firstLine="0"/>
              <w:jc w:val="center"/>
              <w:rPr>
                <w:sz w:val="16"/>
                <w:szCs w:val="16"/>
              </w:rPr>
            </w:pPr>
          </w:p>
        </w:tc>
        <w:tc>
          <w:tcPr>
            <w:tcW w:w="2295" w:type="pct"/>
            <w:shd w:val="clear" w:color="auto" w:fill="auto"/>
            <w:vAlign w:val="center"/>
          </w:tcPr>
          <w:p w:rsidR="00B4286F" w:rsidRPr="00A110D4" w:rsidRDefault="00B4286F" w:rsidP="00B4286F">
            <w:pPr>
              <w:spacing w:line="216" w:lineRule="auto"/>
              <w:ind w:firstLine="0"/>
              <w:jc w:val="left"/>
              <w:rPr>
                <w:sz w:val="16"/>
                <w:szCs w:val="16"/>
              </w:rPr>
            </w:pPr>
            <w:r w:rsidRPr="00A110D4">
              <w:rPr>
                <w:sz w:val="16"/>
                <w:szCs w:val="16"/>
              </w:rPr>
              <w:t>Глюконат кальция 10</w:t>
            </w:r>
            <w:r>
              <w:rPr>
                <w:sz w:val="16"/>
                <w:szCs w:val="16"/>
              </w:rPr>
              <w:t xml:space="preserve"> </w:t>
            </w:r>
            <w:r w:rsidRPr="00A110D4">
              <w:rPr>
                <w:sz w:val="16"/>
                <w:szCs w:val="16"/>
              </w:rPr>
              <w:t xml:space="preserve">% </w:t>
            </w:r>
          </w:p>
        </w:tc>
        <w:tc>
          <w:tcPr>
            <w:tcW w:w="1147" w:type="pct"/>
            <w:shd w:val="clear" w:color="auto" w:fill="auto"/>
            <w:vAlign w:val="center"/>
          </w:tcPr>
          <w:p w:rsidR="00B4286F" w:rsidRPr="00A110D4" w:rsidRDefault="00B4286F" w:rsidP="00B4286F">
            <w:pPr>
              <w:spacing w:line="216" w:lineRule="auto"/>
              <w:ind w:firstLine="0"/>
              <w:jc w:val="center"/>
              <w:rPr>
                <w:sz w:val="16"/>
                <w:szCs w:val="16"/>
              </w:rPr>
            </w:pPr>
            <w:r w:rsidRPr="00A110D4">
              <w:rPr>
                <w:sz w:val="16"/>
                <w:szCs w:val="16"/>
              </w:rPr>
              <w:t>Внутримышечно</w:t>
            </w:r>
          </w:p>
        </w:tc>
        <w:tc>
          <w:tcPr>
            <w:tcW w:w="1191" w:type="pct"/>
            <w:shd w:val="clear" w:color="auto" w:fill="auto"/>
            <w:vAlign w:val="center"/>
          </w:tcPr>
          <w:p w:rsidR="00B4286F" w:rsidRPr="00A110D4" w:rsidRDefault="00B4286F" w:rsidP="00B4286F">
            <w:pPr>
              <w:spacing w:line="216" w:lineRule="auto"/>
              <w:ind w:firstLine="0"/>
              <w:jc w:val="center"/>
              <w:rPr>
                <w:sz w:val="16"/>
                <w:szCs w:val="16"/>
              </w:rPr>
            </w:pPr>
            <w:r w:rsidRPr="00A110D4">
              <w:rPr>
                <w:sz w:val="16"/>
                <w:szCs w:val="16"/>
              </w:rPr>
              <w:t>20 мл</w:t>
            </w:r>
          </w:p>
        </w:tc>
      </w:tr>
      <w:tr w:rsidR="00926F8F" w:rsidRPr="00A110D4" w:rsidTr="00926F8F">
        <w:tc>
          <w:tcPr>
            <w:tcW w:w="367" w:type="pct"/>
            <w:vMerge w:val="restart"/>
            <w:shd w:val="clear" w:color="auto" w:fill="auto"/>
            <w:vAlign w:val="center"/>
          </w:tcPr>
          <w:p w:rsidR="00926F8F" w:rsidRPr="00A110D4" w:rsidRDefault="00926F8F" w:rsidP="00B4286F">
            <w:pPr>
              <w:spacing w:line="216" w:lineRule="auto"/>
              <w:ind w:firstLine="0"/>
              <w:jc w:val="center"/>
              <w:rPr>
                <w:sz w:val="16"/>
                <w:szCs w:val="16"/>
              </w:rPr>
            </w:pPr>
            <w:r w:rsidRPr="00A110D4">
              <w:rPr>
                <w:sz w:val="16"/>
                <w:szCs w:val="16"/>
              </w:rPr>
              <w:t>4</w:t>
            </w:r>
          </w:p>
        </w:tc>
        <w:tc>
          <w:tcPr>
            <w:tcW w:w="2295" w:type="pct"/>
            <w:shd w:val="clear" w:color="auto" w:fill="auto"/>
            <w:vAlign w:val="center"/>
          </w:tcPr>
          <w:p w:rsidR="00926F8F" w:rsidRPr="00A110D4" w:rsidRDefault="00926F8F" w:rsidP="00B4286F">
            <w:pPr>
              <w:spacing w:line="216" w:lineRule="auto"/>
              <w:ind w:firstLine="0"/>
              <w:jc w:val="left"/>
              <w:rPr>
                <w:sz w:val="16"/>
                <w:szCs w:val="16"/>
              </w:rPr>
            </w:pPr>
            <w:r w:rsidRPr="00A110D4">
              <w:rPr>
                <w:sz w:val="16"/>
                <w:szCs w:val="16"/>
              </w:rPr>
              <w:t>Липотон</w:t>
            </w:r>
          </w:p>
        </w:tc>
        <w:tc>
          <w:tcPr>
            <w:tcW w:w="1147" w:type="pct"/>
            <w:vMerge w:val="restart"/>
            <w:shd w:val="clear" w:color="auto" w:fill="auto"/>
            <w:vAlign w:val="center"/>
          </w:tcPr>
          <w:p w:rsidR="00926F8F" w:rsidRPr="00A110D4" w:rsidRDefault="00926F8F" w:rsidP="00926F8F">
            <w:pPr>
              <w:spacing w:line="216" w:lineRule="auto"/>
              <w:ind w:firstLine="0"/>
              <w:jc w:val="center"/>
              <w:rPr>
                <w:sz w:val="16"/>
                <w:szCs w:val="16"/>
              </w:rPr>
            </w:pPr>
            <w:r w:rsidRPr="00A110D4">
              <w:rPr>
                <w:sz w:val="16"/>
                <w:szCs w:val="16"/>
              </w:rPr>
              <w:t>Внутримышечно</w:t>
            </w:r>
          </w:p>
        </w:tc>
        <w:tc>
          <w:tcPr>
            <w:tcW w:w="1191" w:type="pct"/>
            <w:shd w:val="clear" w:color="auto" w:fill="auto"/>
            <w:vAlign w:val="center"/>
          </w:tcPr>
          <w:p w:rsidR="00926F8F" w:rsidRPr="00A110D4" w:rsidRDefault="00926F8F" w:rsidP="00B4286F">
            <w:pPr>
              <w:spacing w:line="216" w:lineRule="auto"/>
              <w:ind w:firstLine="0"/>
              <w:jc w:val="center"/>
              <w:rPr>
                <w:sz w:val="16"/>
                <w:szCs w:val="16"/>
              </w:rPr>
            </w:pPr>
            <w:r w:rsidRPr="00A110D4">
              <w:rPr>
                <w:sz w:val="16"/>
                <w:szCs w:val="16"/>
              </w:rPr>
              <w:t>10 мл</w:t>
            </w:r>
          </w:p>
        </w:tc>
      </w:tr>
      <w:tr w:rsidR="00926F8F" w:rsidRPr="00A110D4" w:rsidTr="00926F8F">
        <w:tc>
          <w:tcPr>
            <w:tcW w:w="367" w:type="pct"/>
            <w:vMerge/>
            <w:shd w:val="clear" w:color="auto" w:fill="auto"/>
            <w:vAlign w:val="center"/>
          </w:tcPr>
          <w:p w:rsidR="00926F8F" w:rsidRPr="00A110D4" w:rsidRDefault="00926F8F" w:rsidP="00B4286F">
            <w:pPr>
              <w:spacing w:line="216" w:lineRule="auto"/>
              <w:ind w:firstLine="0"/>
              <w:jc w:val="center"/>
              <w:rPr>
                <w:sz w:val="16"/>
                <w:szCs w:val="16"/>
              </w:rPr>
            </w:pPr>
          </w:p>
        </w:tc>
        <w:tc>
          <w:tcPr>
            <w:tcW w:w="2295" w:type="pct"/>
            <w:shd w:val="clear" w:color="auto" w:fill="auto"/>
            <w:vAlign w:val="center"/>
          </w:tcPr>
          <w:p w:rsidR="00926F8F" w:rsidRPr="00A110D4" w:rsidRDefault="00926F8F" w:rsidP="00B4286F">
            <w:pPr>
              <w:spacing w:line="216" w:lineRule="auto"/>
              <w:ind w:firstLine="0"/>
              <w:jc w:val="left"/>
              <w:rPr>
                <w:sz w:val="16"/>
                <w:szCs w:val="16"/>
              </w:rPr>
            </w:pPr>
            <w:r w:rsidRPr="00A110D4">
              <w:rPr>
                <w:sz w:val="16"/>
                <w:szCs w:val="16"/>
              </w:rPr>
              <w:t>Интровит (Мультивит,</w:t>
            </w:r>
          </w:p>
          <w:p w:rsidR="00926F8F" w:rsidRPr="00A110D4" w:rsidRDefault="00926F8F" w:rsidP="00B4286F">
            <w:pPr>
              <w:spacing w:line="216" w:lineRule="auto"/>
              <w:ind w:firstLine="0"/>
              <w:jc w:val="left"/>
              <w:rPr>
                <w:sz w:val="16"/>
                <w:szCs w:val="16"/>
              </w:rPr>
            </w:pPr>
            <w:r w:rsidRPr="00A110D4">
              <w:rPr>
                <w:sz w:val="16"/>
                <w:szCs w:val="16"/>
              </w:rPr>
              <w:t>Тривит + 10</w:t>
            </w:r>
            <w:r>
              <w:rPr>
                <w:sz w:val="16"/>
                <w:szCs w:val="16"/>
              </w:rPr>
              <w:t xml:space="preserve"> </w:t>
            </w:r>
            <w:r w:rsidRPr="00A110D4">
              <w:rPr>
                <w:sz w:val="16"/>
                <w:szCs w:val="16"/>
              </w:rPr>
              <w:t>% АСД ІІ фр.</w:t>
            </w:r>
            <w:r>
              <w:rPr>
                <w:sz w:val="16"/>
                <w:szCs w:val="16"/>
              </w:rPr>
              <w:t>)</w:t>
            </w:r>
          </w:p>
        </w:tc>
        <w:tc>
          <w:tcPr>
            <w:tcW w:w="1147" w:type="pct"/>
            <w:vMerge/>
            <w:shd w:val="clear" w:color="auto" w:fill="auto"/>
            <w:vAlign w:val="center"/>
          </w:tcPr>
          <w:p w:rsidR="00926F8F" w:rsidRPr="00A110D4" w:rsidRDefault="00926F8F" w:rsidP="00B4286F">
            <w:pPr>
              <w:spacing w:line="216" w:lineRule="auto"/>
              <w:jc w:val="center"/>
              <w:rPr>
                <w:sz w:val="16"/>
                <w:szCs w:val="16"/>
              </w:rPr>
            </w:pPr>
          </w:p>
        </w:tc>
        <w:tc>
          <w:tcPr>
            <w:tcW w:w="1191" w:type="pct"/>
            <w:shd w:val="clear" w:color="auto" w:fill="auto"/>
            <w:vAlign w:val="center"/>
          </w:tcPr>
          <w:p w:rsidR="00926F8F" w:rsidRPr="00A110D4" w:rsidRDefault="00926F8F" w:rsidP="00B4286F">
            <w:pPr>
              <w:spacing w:line="216" w:lineRule="auto"/>
              <w:ind w:firstLine="0"/>
              <w:jc w:val="center"/>
              <w:rPr>
                <w:sz w:val="16"/>
                <w:szCs w:val="16"/>
              </w:rPr>
            </w:pPr>
            <w:r w:rsidRPr="00A110D4">
              <w:rPr>
                <w:sz w:val="16"/>
                <w:szCs w:val="16"/>
              </w:rPr>
              <w:t>5 мл</w:t>
            </w:r>
          </w:p>
          <w:p w:rsidR="00926F8F" w:rsidRPr="00A110D4" w:rsidRDefault="00926F8F" w:rsidP="00B4286F">
            <w:pPr>
              <w:spacing w:line="216" w:lineRule="auto"/>
              <w:ind w:firstLine="0"/>
              <w:jc w:val="center"/>
              <w:rPr>
                <w:sz w:val="16"/>
                <w:szCs w:val="16"/>
              </w:rPr>
            </w:pPr>
            <w:r w:rsidRPr="00A110D4">
              <w:rPr>
                <w:sz w:val="16"/>
                <w:szCs w:val="16"/>
              </w:rPr>
              <w:t>10 мл</w:t>
            </w:r>
          </w:p>
        </w:tc>
      </w:tr>
      <w:tr w:rsidR="00926F8F" w:rsidRPr="00A110D4" w:rsidTr="00926F8F">
        <w:tc>
          <w:tcPr>
            <w:tcW w:w="367" w:type="pct"/>
            <w:vMerge w:val="restart"/>
            <w:shd w:val="clear" w:color="auto" w:fill="auto"/>
            <w:vAlign w:val="center"/>
          </w:tcPr>
          <w:p w:rsidR="00926F8F" w:rsidRPr="00A110D4" w:rsidRDefault="00926F8F" w:rsidP="00B4286F">
            <w:pPr>
              <w:spacing w:line="216" w:lineRule="auto"/>
              <w:ind w:firstLine="0"/>
              <w:jc w:val="center"/>
              <w:rPr>
                <w:sz w:val="16"/>
                <w:szCs w:val="16"/>
              </w:rPr>
            </w:pPr>
            <w:r w:rsidRPr="00A110D4">
              <w:rPr>
                <w:sz w:val="16"/>
                <w:szCs w:val="16"/>
              </w:rPr>
              <w:t>5</w:t>
            </w:r>
          </w:p>
        </w:tc>
        <w:tc>
          <w:tcPr>
            <w:tcW w:w="2295" w:type="pct"/>
            <w:shd w:val="clear" w:color="auto" w:fill="auto"/>
            <w:vAlign w:val="center"/>
          </w:tcPr>
          <w:p w:rsidR="00926F8F" w:rsidRPr="00A110D4" w:rsidRDefault="00926F8F" w:rsidP="00B4286F">
            <w:pPr>
              <w:spacing w:line="216" w:lineRule="auto"/>
              <w:ind w:firstLine="0"/>
              <w:jc w:val="left"/>
              <w:rPr>
                <w:sz w:val="16"/>
                <w:szCs w:val="16"/>
              </w:rPr>
            </w:pPr>
            <w:r w:rsidRPr="00A110D4">
              <w:rPr>
                <w:sz w:val="16"/>
                <w:szCs w:val="16"/>
              </w:rPr>
              <w:t>Комбикел</w:t>
            </w:r>
          </w:p>
          <w:p w:rsidR="00926F8F" w:rsidRPr="00A110D4" w:rsidRDefault="00926F8F" w:rsidP="00B4286F">
            <w:pPr>
              <w:spacing w:line="216" w:lineRule="auto"/>
              <w:ind w:firstLine="0"/>
              <w:jc w:val="left"/>
              <w:rPr>
                <w:sz w:val="16"/>
                <w:szCs w:val="16"/>
              </w:rPr>
            </w:pPr>
            <w:r w:rsidRPr="00A110D4">
              <w:rPr>
                <w:sz w:val="16"/>
                <w:szCs w:val="16"/>
              </w:rPr>
              <w:t>(Кобактан,</w:t>
            </w:r>
            <w:r>
              <w:rPr>
                <w:sz w:val="16"/>
                <w:szCs w:val="16"/>
              </w:rPr>
              <w:t xml:space="preserve"> </w:t>
            </w:r>
            <w:r w:rsidRPr="00A110D4">
              <w:rPr>
                <w:sz w:val="16"/>
                <w:szCs w:val="16"/>
              </w:rPr>
              <w:t>Амоксициллин)</w:t>
            </w:r>
          </w:p>
        </w:tc>
        <w:tc>
          <w:tcPr>
            <w:tcW w:w="1147" w:type="pct"/>
            <w:shd w:val="clear" w:color="auto" w:fill="auto"/>
            <w:vAlign w:val="center"/>
          </w:tcPr>
          <w:p w:rsidR="00926F8F" w:rsidRPr="00A110D4" w:rsidRDefault="00926F8F" w:rsidP="00B4286F">
            <w:pPr>
              <w:spacing w:line="216" w:lineRule="auto"/>
              <w:ind w:firstLine="0"/>
              <w:jc w:val="center"/>
              <w:rPr>
                <w:sz w:val="16"/>
                <w:szCs w:val="16"/>
              </w:rPr>
            </w:pPr>
            <w:r w:rsidRPr="00A110D4">
              <w:rPr>
                <w:sz w:val="16"/>
                <w:szCs w:val="16"/>
              </w:rPr>
              <w:t>Внутримышечно</w:t>
            </w:r>
          </w:p>
        </w:tc>
        <w:tc>
          <w:tcPr>
            <w:tcW w:w="1191" w:type="pct"/>
            <w:shd w:val="clear" w:color="auto" w:fill="auto"/>
            <w:vAlign w:val="center"/>
          </w:tcPr>
          <w:p w:rsidR="00926F8F" w:rsidRDefault="00926F8F" w:rsidP="00B4286F">
            <w:pPr>
              <w:spacing w:line="216" w:lineRule="auto"/>
              <w:ind w:firstLine="0"/>
              <w:jc w:val="center"/>
              <w:rPr>
                <w:sz w:val="16"/>
                <w:szCs w:val="16"/>
              </w:rPr>
            </w:pPr>
            <w:r w:rsidRPr="00A110D4">
              <w:rPr>
                <w:sz w:val="16"/>
                <w:szCs w:val="16"/>
              </w:rPr>
              <w:t xml:space="preserve">1 мл/10 кг </w:t>
            </w:r>
            <w:r>
              <w:rPr>
                <w:sz w:val="16"/>
                <w:szCs w:val="16"/>
              </w:rPr>
              <w:t xml:space="preserve">живой </w:t>
            </w:r>
          </w:p>
          <w:p w:rsidR="00926F8F" w:rsidRPr="00A110D4" w:rsidRDefault="00926F8F" w:rsidP="00B4286F">
            <w:pPr>
              <w:spacing w:line="216" w:lineRule="auto"/>
              <w:ind w:firstLine="0"/>
              <w:jc w:val="center"/>
              <w:rPr>
                <w:sz w:val="16"/>
                <w:szCs w:val="16"/>
              </w:rPr>
            </w:pPr>
            <w:r>
              <w:rPr>
                <w:sz w:val="16"/>
                <w:szCs w:val="16"/>
              </w:rPr>
              <w:t>массы</w:t>
            </w:r>
          </w:p>
        </w:tc>
      </w:tr>
      <w:tr w:rsidR="00B4286F" w:rsidRPr="00A110D4" w:rsidTr="00926F8F">
        <w:tc>
          <w:tcPr>
            <w:tcW w:w="367" w:type="pct"/>
            <w:vMerge/>
            <w:shd w:val="clear" w:color="auto" w:fill="auto"/>
          </w:tcPr>
          <w:p w:rsidR="00B4286F" w:rsidRPr="00A110D4" w:rsidRDefault="00B4286F" w:rsidP="00B4286F">
            <w:pPr>
              <w:spacing w:line="216" w:lineRule="auto"/>
              <w:ind w:firstLine="0"/>
              <w:rPr>
                <w:sz w:val="16"/>
                <w:szCs w:val="16"/>
              </w:rPr>
            </w:pPr>
          </w:p>
        </w:tc>
        <w:tc>
          <w:tcPr>
            <w:tcW w:w="2295" w:type="pct"/>
            <w:shd w:val="clear" w:color="auto" w:fill="auto"/>
            <w:vAlign w:val="center"/>
          </w:tcPr>
          <w:p w:rsidR="00B4286F" w:rsidRPr="00A110D4" w:rsidRDefault="00B4286F" w:rsidP="00B4286F">
            <w:pPr>
              <w:spacing w:line="216" w:lineRule="auto"/>
              <w:ind w:firstLine="0"/>
              <w:jc w:val="left"/>
              <w:rPr>
                <w:sz w:val="16"/>
                <w:szCs w:val="16"/>
              </w:rPr>
            </w:pPr>
            <w:r w:rsidRPr="00A110D4">
              <w:rPr>
                <w:sz w:val="16"/>
                <w:szCs w:val="16"/>
              </w:rPr>
              <w:t>Метронидазол 4</w:t>
            </w:r>
            <w:r>
              <w:rPr>
                <w:sz w:val="16"/>
                <w:szCs w:val="16"/>
              </w:rPr>
              <w:t xml:space="preserve"> </w:t>
            </w:r>
            <w:r w:rsidRPr="00A110D4">
              <w:rPr>
                <w:sz w:val="16"/>
                <w:szCs w:val="16"/>
              </w:rPr>
              <w:t xml:space="preserve">% </w:t>
            </w:r>
          </w:p>
        </w:tc>
        <w:tc>
          <w:tcPr>
            <w:tcW w:w="1147" w:type="pct"/>
            <w:shd w:val="clear" w:color="auto" w:fill="auto"/>
            <w:vAlign w:val="center"/>
          </w:tcPr>
          <w:p w:rsidR="00B4286F" w:rsidRPr="00A110D4" w:rsidRDefault="00B4286F" w:rsidP="00B4286F">
            <w:pPr>
              <w:spacing w:line="216" w:lineRule="auto"/>
              <w:ind w:firstLine="0"/>
              <w:jc w:val="center"/>
              <w:rPr>
                <w:sz w:val="16"/>
                <w:szCs w:val="16"/>
              </w:rPr>
            </w:pPr>
            <w:r w:rsidRPr="00A110D4">
              <w:rPr>
                <w:sz w:val="16"/>
                <w:szCs w:val="16"/>
              </w:rPr>
              <w:t>Интравагинально</w:t>
            </w:r>
          </w:p>
        </w:tc>
        <w:tc>
          <w:tcPr>
            <w:tcW w:w="1191" w:type="pct"/>
            <w:shd w:val="clear" w:color="auto" w:fill="auto"/>
            <w:vAlign w:val="center"/>
          </w:tcPr>
          <w:p w:rsidR="00B4286F" w:rsidRPr="00A110D4" w:rsidRDefault="00B4286F" w:rsidP="00B4286F">
            <w:pPr>
              <w:spacing w:line="216" w:lineRule="auto"/>
              <w:ind w:firstLine="0"/>
              <w:jc w:val="center"/>
              <w:rPr>
                <w:sz w:val="16"/>
                <w:szCs w:val="16"/>
              </w:rPr>
            </w:pPr>
            <w:r w:rsidRPr="00A110D4">
              <w:rPr>
                <w:sz w:val="16"/>
                <w:szCs w:val="16"/>
              </w:rPr>
              <w:t>50 мл</w:t>
            </w:r>
          </w:p>
        </w:tc>
      </w:tr>
    </w:tbl>
    <w:p w:rsidR="00B4286F" w:rsidRDefault="00B4286F" w:rsidP="00B4286F">
      <w:pPr>
        <w:spacing w:line="228" w:lineRule="auto"/>
        <w:rPr>
          <w:sz w:val="20"/>
        </w:rPr>
      </w:pPr>
    </w:p>
    <w:p w:rsidR="00B4286F" w:rsidRDefault="00B4286F" w:rsidP="00B4286F">
      <w:pPr>
        <w:tabs>
          <w:tab w:val="num" w:pos="0"/>
        </w:tabs>
        <w:spacing w:line="228" w:lineRule="auto"/>
        <w:rPr>
          <w:sz w:val="20"/>
        </w:rPr>
      </w:pPr>
      <w:r w:rsidRPr="004B4A3C">
        <w:rPr>
          <w:b/>
          <w:sz w:val="20"/>
        </w:rPr>
        <w:t>Результаты исследований и их обсуждение.</w:t>
      </w:r>
      <w:r w:rsidRPr="004B4A3C">
        <w:rPr>
          <w:sz w:val="20"/>
        </w:rPr>
        <w:t xml:space="preserve"> В результате иссл</w:t>
      </w:r>
      <w:r w:rsidRPr="004B4A3C">
        <w:rPr>
          <w:sz w:val="20"/>
        </w:rPr>
        <w:t>е</w:t>
      </w:r>
      <w:r w:rsidRPr="004B4A3C">
        <w:rPr>
          <w:sz w:val="20"/>
        </w:rPr>
        <w:t>дований установлено, что комплексное лечение свиноматок, больных эндометритом, позволяет увеличить процент выздоровления животных на 70,6</w:t>
      </w:r>
      <w:r w:rsidR="00926F8F">
        <w:rPr>
          <w:sz w:val="20"/>
        </w:rPr>
        <w:t> </w:t>
      </w:r>
      <w:r w:rsidRPr="004B4A3C">
        <w:rPr>
          <w:sz w:val="20"/>
        </w:rPr>
        <w:t>% при одновременном сокращении курса лечения на 3,8</w:t>
      </w:r>
      <w:r w:rsidR="00926F8F">
        <w:rPr>
          <w:sz w:val="20"/>
        </w:rPr>
        <w:t> </w:t>
      </w:r>
      <w:r w:rsidRPr="004B4A3C">
        <w:rPr>
          <w:sz w:val="20"/>
        </w:rPr>
        <w:t>сут (табл.</w:t>
      </w:r>
      <w:r>
        <w:rPr>
          <w:sz w:val="20"/>
        </w:rPr>
        <w:t> </w:t>
      </w:r>
      <w:r w:rsidRPr="004B4A3C">
        <w:rPr>
          <w:sz w:val="20"/>
        </w:rPr>
        <w:t>2).</w:t>
      </w:r>
    </w:p>
    <w:p w:rsidR="00B4286F" w:rsidRDefault="00B4286F" w:rsidP="00B4286F">
      <w:pPr>
        <w:tabs>
          <w:tab w:val="num" w:pos="0"/>
        </w:tabs>
        <w:spacing w:line="228" w:lineRule="auto"/>
        <w:rPr>
          <w:sz w:val="20"/>
        </w:rPr>
      </w:pPr>
    </w:p>
    <w:p w:rsidR="00B4286F" w:rsidRDefault="00B4286F" w:rsidP="00B4286F">
      <w:pPr>
        <w:tabs>
          <w:tab w:val="num" w:pos="0"/>
        </w:tabs>
        <w:spacing w:line="228" w:lineRule="auto"/>
        <w:ind w:firstLine="0"/>
        <w:jc w:val="center"/>
        <w:rPr>
          <w:b/>
          <w:sz w:val="16"/>
        </w:rPr>
      </w:pPr>
      <w:r w:rsidRPr="00827B69">
        <w:rPr>
          <w:spacing w:val="20"/>
          <w:sz w:val="16"/>
        </w:rPr>
        <w:t>Таблица</w:t>
      </w:r>
      <w:r w:rsidRPr="00827B69">
        <w:rPr>
          <w:sz w:val="16"/>
        </w:rPr>
        <w:t xml:space="preserve"> 2</w:t>
      </w:r>
      <w:r>
        <w:rPr>
          <w:sz w:val="16"/>
        </w:rPr>
        <w:t>.</w:t>
      </w:r>
      <w:r w:rsidRPr="00827B69">
        <w:rPr>
          <w:sz w:val="16"/>
        </w:rPr>
        <w:t xml:space="preserve"> </w:t>
      </w:r>
      <w:r w:rsidRPr="00827B69">
        <w:rPr>
          <w:b/>
          <w:sz w:val="16"/>
        </w:rPr>
        <w:t xml:space="preserve">Эффективность комплексной схемы лечения свиноматок </w:t>
      </w:r>
    </w:p>
    <w:p w:rsidR="00B4286F" w:rsidRDefault="00B4286F" w:rsidP="00B4286F">
      <w:pPr>
        <w:tabs>
          <w:tab w:val="num" w:pos="0"/>
        </w:tabs>
        <w:spacing w:line="228" w:lineRule="auto"/>
        <w:ind w:firstLine="0"/>
        <w:jc w:val="center"/>
        <w:rPr>
          <w:b/>
          <w:sz w:val="16"/>
        </w:rPr>
      </w:pPr>
      <w:r w:rsidRPr="00827B69">
        <w:rPr>
          <w:b/>
          <w:sz w:val="16"/>
        </w:rPr>
        <w:t xml:space="preserve">с эндометритами в условиях СФГ «Катюша» Магдалиновского района </w:t>
      </w:r>
    </w:p>
    <w:p w:rsidR="00B4286F" w:rsidRDefault="00B4286F" w:rsidP="00B4286F">
      <w:pPr>
        <w:tabs>
          <w:tab w:val="num" w:pos="0"/>
        </w:tabs>
        <w:spacing w:line="228" w:lineRule="auto"/>
        <w:ind w:firstLine="0"/>
        <w:jc w:val="center"/>
        <w:rPr>
          <w:sz w:val="16"/>
        </w:rPr>
      </w:pPr>
      <w:r w:rsidRPr="00827B69">
        <w:rPr>
          <w:b/>
          <w:sz w:val="16"/>
        </w:rPr>
        <w:t>Днепропетровской области</w:t>
      </w:r>
    </w:p>
    <w:p w:rsidR="00B4286F" w:rsidRPr="00B024A0" w:rsidRDefault="00B4286F" w:rsidP="00B4286F">
      <w:pPr>
        <w:tabs>
          <w:tab w:val="num" w:pos="0"/>
        </w:tabs>
        <w:spacing w:line="228" w:lineRule="auto"/>
        <w:ind w:firstLine="0"/>
        <w:jc w:val="right"/>
        <w:rPr>
          <w:sz w:val="16"/>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68"/>
        <w:gridCol w:w="1139"/>
        <w:gridCol w:w="1425"/>
        <w:gridCol w:w="1281"/>
        <w:gridCol w:w="1111"/>
      </w:tblGrid>
      <w:tr w:rsidR="00B4286F" w:rsidRPr="004B4A3C" w:rsidTr="00F72E1B">
        <w:trPr>
          <w:trHeight w:val="27"/>
          <w:jc w:val="center"/>
        </w:trPr>
        <w:tc>
          <w:tcPr>
            <w:tcW w:w="1163" w:type="dxa"/>
            <w:shd w:val="clear" w:color="auto" w:fill="auto"/>
            <w:vAlign w:val="center"/>
          </w:tcPr>
          <w:p w:rsidR="00B4286F" w:rsidRPr="00827B69" w:rsidRDefault="00B4286F" w:rsidP="00B4286F">
            <w:pPr>
              <w:tabs>
                <w:tab w:val="num" w:pos="0"/>
              </w:tabs>
              <w:spacing w:line="228" w:lineRule="auto"/>
              <w:ind w:firstLine="0"/>
              <w:jc w:val="center"/>
              <w:rPr>
                <w:sz w:val="16"/>
              </w:rPr>
            </w:pPr>
            <w:bookmarkStart w:id="1" w:name="table02"/>
            <w:bookmarkEnd w:id="1"/>
            <w:r w:rsidRPr="00827B69">
              <w:rPr>
                <w:sz w:val="16"/>
              </w:rPr>
              <w:t>Группа</w:t>
            </w:r>
          </w:p>
        </w:tc>
        <w:tc>
          <w:tcPr>
            <w:tcW w:w="1134" w:type="dxa"/>
            <w:shd w:val="clear" w:color="auto" w:fill="auto"/>
            <w:vAlign w:val="center"/>
          </w:tcPr>
          <w:p w:rsidR="00B4286F" w:rsidRDefault="00B4286F" w:rsidP="00B4286F">
            <w:pPr>
              <w:tabs>
                <w:tab w:val="num" w:pos="0"/>
              </w:tabs>
              <w:spacing w:line="228" w:lineRule="auto"/>
              <w:ind w:firstLine="0"/>
              <w:jc w:val="center"/>
              <w:rPr>
                <w:sz w:val="16"/>
              </w:rPr>
            </w:pPr>
            <w:r w:rsidRPr="00827B69">
              <w:rPr>
                <w:sz w:val="16"/>
              </w:rPr>
              <w:t xml:space="preserve">Количество животных </w:t>
            </w:r>
          </w:p>
          <w:p w:rsidR="00B4286F" w:rsidRPr="00827B69" w:rsidRDefault="00B4286F" w:rsidP="00B4286F">
            <w:pPr>
              <w:tabs>
                <w:tab w:val="num" w:pos="0"/>
              </w:tabs>
              <w:spacing w:line="228" w:lineRule="auto"/>
              <w:ind w:firstLine="0"/>
              <w:jc w:val="center"/>
              <w:rPr>
                <w:sz w:val="16"/>
              </w:rPr>
            </w:pPr>
            <w:r w:rsidRPr="00827B69">
              <w:rPr>
                <w:sz w:val="16"/>
              </w:rPr>
              <w:t>в группе</w:t>
            </w:r>
          </w:p>
        </w:tc>
        <w:tc>
          <w:tcPr>
            <w:tcW w:w="1418" w:type="dxa"/>
            <w:shd w:val="clear" w:color="auto" w:fill="auto"/>
            <w:vAlign w:val="center"/>
          </w:tcPr>
          <w:p w:rsidR="00B4286F" w:rsidRDefault="00B4286F" w:rsidP="00B4286F">
            <w:pPr>
              <w:tabs>
                <w:tab w:val="num" w:pos="0"/>
              </w:tabs>
              <w:spacing w:line="228" w:lineRule="auto"/>
              <w:ind w:firstLine="0"/>
              <w:jc w:val="center"/>
              <w:rPr>
                <w:sz w:val="16"/>
              </w:rPr>
            </w:pPr>
            <w:r w:rsidRPr="00827B69">
              <w:rPr>
                <w:sz w:val="16"/>
              </w:rPr>
              <w:t xml:space="preserve">Количество </w:t>
            </w:r>
          </w:p>
          <w:p w:rsidR="00B4286F" w:rsidRDefault="00B4286F" w:rsidP="00B4286F">
            <w:pPr>
              <w:tabs>
                <w:tab w:val="num" w:pos="0"/>
              </w:tabs>
              <w:spacing w:line="228" w:lineRule="auto"/>
              <w:ind w:firstLine="0"/>
              <w:jc w:val="center"/>
              <w:rPr>
                <w:sz w:val="16"/>
              </w:rPr>
            </w:pPr>
            <w:r w:rsidRPr="00827B69">
              <w:rPr>
                <w:sz w:val="16"/>
              </w:rPr>
              <w:t xml:space="preserve">животных, </w:t>
            </w:r>
            <w:r>
              <w:rPr>
                <w:sz w:val="16"/>
              </w:rPr>
              <w:br/>
            </w:r>
            <w:r w:rsidRPr="00827B69">
              <w:rPr>
                <w:sz w:val="16"/>
              </w:rPr>
              <w:t xml:space="preserve">которые </w:t>
            </w:r>
          </w:p>
          <w:p w:rsidR="00B4286F" w:rsidRPr="00827B69" w:rsidRDefault="00B4286F" w:rsidP="00B4286F">
            <w:pPr>
              <w:tabs>
                <w:tab w:val="num" w:pos="0"/>
              </w:tabs>
              <w:spacing w:line="228" w:lineRule="auto"/>
              <w:ind w:firstLine="0"/>
              <w:jc w:val="center"/>
              <w:rPr>
                <w:sz w:val="16"/>
              </w:rPr>
            </w:pPr>
            <w:r w:rsidRPr="00827B69">
              <w:rPr>
                <w:sz w:val="16"/>
              </w:rPr>
              <w:t>выздоровели</w:t>
            </w:r>
          </w:p>
        </w:tc>
        <w:tc>
          <w:tcPr>
            <w:tcW w:w="1275" w:type="dxa"/>
            <w:shd w:val="clear" w:color="auto" w:fill="auto"/>
            <w:vAlign w:val="center"/>
          </w:tcPr>
          <w:p w:rsidR="00B4286F" w:rsidRDefault="00B4286F" w:rsidP="00B4286F">
            <w:pPr>
              <w:tabs>
                <w:tab w:val="num" w:pos="0"/>
              </w:tabs>
              <w:spacing w:line="228" w:lineRule="auto"/>
              <w:ind w:firstLine="0"/>
              <w:jc w:val="center"/>
              <w:rPr>
                <w:sz w:val="16"/>
              </w:rPr>
            </w:pPr>
            <w:r w:rsidRPr="00827B69">
              <w:rPr>
                <w:sz w:val="16"/>
              </w:rPr>
              <w:t xml:space="preserve">Средняя </w:t>
            </w:r>
          </w:p>
          <w:p w:rsidR="00B4286F" w:rsidRDefault="00B4286F" w:rsidP="00B4286F">
            <w:pPr>
              <w:tabs>
                <w:tab w:val="num" w:pos="0"/>
              </w:tabs>
              <w:spacing w:line="228" w:lineRule="auto"/>
              <w:ind w:firstLine="0"/>
              <w:jc w:val="center"/>
              <w:rPr>
                <w:sz w:val="16"/>
              </w:rPr>
            </w:pPr>
            <w:r w:rsidRPr="00827B69">
              <w:rPr>
                <w:sz w:val="16"/>
              </w:rPr>
              <w:t xml:space="preserve">длительность </w:t>
            </w:r>
          </w:p>
          <w:p w:rsidR="00B4286F" w:rsidRPr="00827B69" w:rsidRDefault="00B4286F" w:rsidP="00B4286F">
            <w:pPr>
              <w:tabs>
                <w:tab w:val="num" w:pos="0"/>
              </w:tabs>
              <w:spacing w:line="228" w:lineRule="auto"/>
              <w:ind w:firstLine="0"/>
              <w:jc w:val="center"/>
              <w:rPr>
                <w:sz w:val="16"/>
              </w:rPr>
            </w:pPr>
            <w:r w:rsidRPr="00827B69">
              <w:rPr>
                <w:sz w:val="16"/>
              </w:rPr>
              <w:t>лечения, дн.</w:t>
            </w:r>
          </w:p>
        </w:tc>
        <w:tc>
          <w:tcPr>
            <w:tcW w:w="1106" w:type="dxa"/>
            <w:shd w:val="clear" w:color="auto" w:fill="auto"/>
            <w:vAlign w:val="center"/>
          </w:tcPr>
          <w:p w:rsidR="00B4286F" w:rsidRPr="00827B69" w:rsidRDefault="00B4286F" w:rsidP="00B4286F">
            <w:pPr>
              <w:tabs>
                <w:tab w:val="num" w:pos="0"/>
              </w:tabs>
              <w:spacing w:line="228" w:lineRule="auto"/>
              <w:ind w:firstLine="0"/>
              <w:jc w:val="center"/>
              <w:rPr>
                <w:sz w:val="16"/>
              </w:rPr>
            </w:pPr>
            <w:r w:rsidRPr="00827B69">
              <w:rPr>
                <w:sz w:val="16"/>
              </w:rPr>
              <w:t>Эффекти</w:t>
            </w:r>
            <w:r w:rsidRPr="00827B69">
              <w:rPr>
                <w:sz w:val="16"/>
              </w:rPr>
              <w:t>в</w:t>
            </w:r>
            <w:r w:rsidRPr="00827B69">
              <w:rPr>
                <w:sz w:val="16"/>
              </w:rPr>
              <w:t>ность, %</w:t>
            </w:r>
          </w:p>
        </w:tc>
      </w:tr>
      <w:tr w:rsidR="00B4286F" w:rsidRPr="004B4A3C" w:rsidTr="00F72E1B">
        <w:trPr>
          <w:trHeight w:val="27"/>
          <w:jc w:val="center"/>
        </w:trPr>
        <w:tc>
          <w:tcPr>
            <w:tcW w:w="1163" w:type="dxa"/>
            <w:shd w:val="clear" w:color="auto" w:fill="auto"/>
          </w:tcPr>
          <w:p w:rsidR="00B4286F" w:rsidRPr="00827B69" w:rsidRDefault="00B4286F" w:rsidP="00B4286F">
            <w:pPr>
              <w:tabs>
                <w:tab w:val="num" w:pos="0"/>
              </w:tabs>
              <w:spacing w:line="228" w:lineRule="auto"/>
              <w:ind w:firstLine="0"/>
              <w:rPr>
                <w:sz w:val="16"/>
              </w:rPr>
            </w:pPr>
            <w:r w:rsidRPr="00827B69">
              <w:rPr>
                <w:sz w:val="16"/>
              </w:rPr>
              <w:t>Контроль</w:t>
            </w:r>
            <w:r>
              <w:rPr>
                <w:sz w:val="16"/>
              </w:rPr>
              <w:t>ная</w:t>
            </w:r>
          </w:p>
        </w:tc>
        <w:tc>
          <w:tcPr>
            <w:tcW w:w="1134" w:type="dxa"/>
            <w:shd w:val="clear" w:color="auto" w:fill="auto"/>
            <w:vAlign w:val="center"/>
          </w:tcPr>
          <w:p w:rsidR="00B4286F" w:rsidRPr="00827B69" w:rsidRDefault="00B4286F" w:rsidP="00B4286F">
            <w:pPr>
              <w:tabs>
                <w:tab w:val="num" w:pos="0"/>
              </w:tabs>
              <w:spacing w:line="228" w:lineRule="auto"/>
              <w:ind w:firstLine="0"/>
              <w:jc w:val="center"/>
              <w:rPr>
                <w:sz w:val="16"/>
              </w:rPr>
            </w:pPr>
            <w:r w:rsidRPr="00827B69">
              <w:rPr>
                <w:sz w:val="16"/>
              </w:rPr>
              <w:t>17</w:t>
            </w:r>
          </w:p>
        </w:tc>
        <w:tc>
          <w:tcPr>
            <w:tcW w:w="1418" w:type="dxa"/>
            <w:shd w:val="clear" w:color="auto" w:fill="auto"/>
            <w:vAlign w:val="center"/>
          </w:tcPr>
          <w:p w:rsidR="00B4286F" w:rsidRPr="00827B69" w:rsidRDefault="00B4286F" w:rsidP="00B4286F">
            <w:pPr>
              <w:tabs>
                <w:tab w:val="num" w:pos="0"/>
              </w:tabs>
              <w:spacing w:line="228" w:lineRule="auto"/>
              <w:ind w:firstLine="0"/>
              <w:jc w:val="center"/>
              <w:rPr>
                <w:sz w:val="16"/>
              </w:rPr>
            </w:pPr>
            <w:r w:rsidRPr="00827B69">
              <w:rPr>
                <w:sz w:val="16"/>
              </w:rPr>
              <w:t>2</w:t>
            </w:r>
          </w:p>
        </w:tc>
        <w:tc>
          <w:tcPr>
            <w:tcW w:w="1275" w:type="dxa"/>
            <w:shd w:val="clear" w:color="auto" w:fill="auto"/>
            <w:vAlign w:val="center"/>
          </w:tcPr>
          <w:p w:rsidR="00B4286F" w:rsidRPr="00827B69" w:rsidRDefault="00B4286F" w:rsidP="00B4286F">
            <w:pPr>
              <w:tabs>
                <w:tab w:val="num" w:pos="0"/>
              </w:tabs>
              <w:spacing w:line="228" w:lineRule="auto"/>
              <w:ind w:firstLine="0"/>
              <w:jc w:val="center"/>
              <w:rPr>
                <w:sz w:val="16"/>
              </w:rPr>
            </w:pPr>
            <w:r w:rsidRPr="00827B69">
              <w:rPr>
                <w:sz w:val="16"/>
              </w:rPr>
              <w:t>12,3</w:t>
            </w:r>
          </w:p>
        </w:tc>
        <w:tc>
          <w:tcPr>
            <w:tcW w:w="1106" w:type="dxa"/>
            <w:shd w:val="clear" w:color="auto" w:fill="auto"/>
            <w:vAlign w:val="center"/>
          </w:tcPr>
          <w:p w:rsidR="00B4286F" w:rsidRPr="00827B69" w:rsidRDefault="00B4286F" w:rsidP="00B4286F">
            <w:pPr>
              <w:tabs>
                <w:tab w:val="num" w:pos="0"/>
              </w:tabs>
              <w:spacing w:line="228" w:lineRule="auto"/>
              <w:ind w:firstLine="0"/>
              <w:jc w:val="center"/>
              <w:rPr>
                <w:sz w:val="16"/>
              </w:rPr>
            </w:pPr>
            <w:r w:rsidRPr="00827B69">
              <w:rPr>
                <w:sz w:val="16"/>
              </w:rPr>
              <w:t>11,8</w:t>
            </w:r>
          </w:p>
        </w:tc>
      </w:tr>
      <w:tr w:rsidR="00B4286F" w:rsidRPr="004B4A3C" w:rsidTr="00F72E1B">
        <w:trPr>
          <w:trHeight w:val="27"/>
          <w:jc w:val="center"/>
        </w:trPr>
        <w:tc>
          <w:tcPr>
            <w:tcW w:w="1163" w:type="dxa"/>
            <w:shd w:val="clear" w:color="auto" w:fill="auto"/>
          </w:tcPr>
          <w:p w:rsidR="00B4286F" w:rsidRPr="00827B69" w:rsidRDefault="00B4286F" w:rsidP="00B4286F">
            <w:pPr>
              <w:tabs>
                <w:tab w:val="num" w:pos="0"/>
              </w:tabs>
              <w:spacing w:line="228" w:lineRule="auto"/>
              <w:ind w:firstLine="0"/>
              <w:rPr>
                <w:sz w:val="16"/>
              </w:rPr>
            </w:pPr>
            <w:r w:rsidRPr="00827B69">
              <w:rPr>
                <w:sz w:val="16"/>
              </w:rPr>
              <w:t>Опыт</w:t>
            </w:r>
            <w:r>
              <w:rPr>
                <w:sz w:val="16"/>
              </w:rPr>
              <w:t>ная</w:t>
            </w:r>
          </w:p>
        </w:tc>
        <w:tc>
          <w:tcPr>
            <w:tcW w:w="1134" w:type="dxa"/>
            <w:shd w:val="clear" w:color="auto" w:fill="auto"/>
            <w:vAlign w:val="center"/>
          </w:tcPr>
          <w:p w:rsidR="00B4286F" w:rsidRPr="00827B69" w:rsidRDefault="00B4286F" w:rsidP="00B4286F">
            <w:pPr>
              <w:tabs>
                <w:tab w:val="num" w:pos="0"/>
              </w:tabs>
              <w:spacing w:line="228" w:lineRule="auto"/>
              <w:ind w:firstLine="0"/>
              <w:jc w:val="center"/>
              <w:rPr>
                <w:sz w:val="16"/>
              </w:rPr>
            </w:pPr>
            <w:r w:rsidRPr="00827B69">
              <w:rPr>
                <w:sz w:val="16"/>
              </w:rPr>
              <w:t>17</w:t>
            </w:r>
          </w:p>
        </w:tc>
        <w:tc>
          <w:tcPr>
            <w:tcW w:w="1418" w:type="dxa"/>
            <w:shd w:val="clear" w:color="auto" w:fill="auto"/>
            <w:vAlign w:val="center"/>
          </w:tcPr>
          <w:p w:rsidR="00B4286F" w:rsidRPr="00827B69" w:rsidRDefault="00B4286F" w:rsidP="00B4286F">
            <w:pPr>
              <w:tabs>
                <w:tab w:val="num" w:pos="0"/>
              </w:tabs>
              <w:spacing w:line="228" w:lineRule="auto"/>
              <w:ind w:firstLine="0"/>
              <w:jc w:val="center"/>
              <w:rPr>
                <w:sz w:val="16"/>
              </w:rPr>
            </w:pPr>
            <w:r w:rsidRPr="00827B69">
              <w:rPr>
                <w:sz w:val="16"/>
              </w:rPr>
              <w:t>14</w:t>
            </w:r>
          </w:p>
        </w:tc>
        <w:tc>
          <w:tcPr>
            <w:tcW w:w="1275" w:type="dxa"/>
            <w:shd w:val="clear" w:color="auto" w:fill="auto"/>
            <w:vAlign w:val="center"/>
          </w:tcPr>
          <w:p w:rsidR="00B4286F" w:rsidRPr="00827B69" w:rsidRDefault="00B4286F" w:rsidP="00B4286F">
            <w:pPr>
              <w:tabs>
                <w:tab w:val="num" w:pos="0"/>
              </w:tabs>
              <w:spacing w:line="228" w:lineRule="auto"/>
              <w:ind w:firstLine="0"/>
              <w:jc w:val="center"/>
              <w:rPr>
                <w:sz w:val="16"/>
              </w:rPr>
            </w:pPr>
            <w:r w:rsidRPr="00827B69">
              <w:rPr>
                <w:sz w:val="16"/>
              </w:rPr>
              <w:t>8,5</w:t>
            </w:r>
          </w:p>
        </w:tc>
        <w:tc>
          <w:tcPr>
            <w:tcW w:w="1106" w:type="dxa"/>
            <w:shd w:val="clear" w:color="auto" w:fill="auto"/>
            <w:vAlign w:val="center"/>
          </w:tcPr>
          <w:p w:rsidR="00B4286F" w:rsidRPr="00827B69" w:rsidRDefault="00B4286F" w:rsidP="00B4286F">
            <w:pPr>
              <w:tabs>
                <w:tab w:val="num" w:pos="0"/>
              </w:tabs>
              <w:spacing w:line="228" w:lineRule="auto"/>
              <w:ind w:firstLine="0"/>
              <w:jc w:val="center"/>
              <w:rPr>
                <w:sz w:val="16"/>
              </w:rPr>
            </w:pPr>
            <w:r w:rsidRPr="00827B69">
              <w:rPr>
                <w:sz w:val="16"/>
              </w:rPr>
              <w:t>82,4</w:t>
            </w:r>
          </w:p>
        </w:tc>
      </w:tr>
    </w:tbl>
    <w:p w:rsidR="00B4286F" w:rsidRPr="004B4A3C" w:rsidRDefault="00B4286F" w:rsidP="00B024A0">
      <w:pPr>
        <w:tabs>
          <w:tab w:val="num" w:pos="0"/>
        </w:tabs>
        <w:spacing w:line="233" w:lineRule="auto"/>
        <w:rPr>
          <w:sz w:val="20"/>
        </w:rPr>
      </w:pPr>
      <w:r w:rsidRPr="004B4A3C">
        <w:rPr>
          <w:b/>
          <w:sz w:val="20"/>
        </w:rPr>
        <w:lastRenderedPageBreak/>
        <w:t>Заключение.</w:t>
      </w:r>
      <w:r w:rsidRPr="004B4A3C">
        <w:rPr>
          <w:sz w:val="20"/>
        </w:rPr>
        <w:t xml:space="preserve"> Комплексная схема лечения свиноматок с эндоме</w:t>
      </w:r>
      <w:r w:rsidRPr="004B4A3C">
        <w:rPr>
          <w:sz w:val="20"/>
        </w:rPr>
        <w:t>т</w:t>
      </w:r>
      <w:r w:rsidRPr="004B4A3C">
        <w:rPr>
          <w:sz w:val="20"/>
        </w:rPr>
        <w:t>рит</w:t>
      </w:r>
      <w:r>
        <w:rPr>
          <w:sz w:val="20"/>
        </w:rPr>
        <w:t>ами</w:t>
      </w:r>
      <w:r w:rsidRPr="004B4A3C">
        <w:rPr>
          <w:sz w:val="20"/>
        </w:rPr>
        <w:t xml:space="preserve"> имеет не только терапевтический, но и экономический эффект, который составил </w:t>
      </w:r>
      <w:r w:rsidRPr="004B4A3C">
        <w:rPr>
          <w:sz w:val="20"/>
          <w:lang w:val="uk-UA"/>
        </w:rPr>
        <w:t xml:space="preserve">225,59 грн в </w:t>
      </w:r>
      <w:r w:rsidRPr="004B4A3C">
        <w:rPr>
          <w:sz w:val="20"/>
        </w:rPr>
        <w:t>расчете</w:t>
      </w:r>
      <w:r w:rsidRPr="004B4A3C">
        <w:rPr>
          <w:sz w:val="20"/>
          <w:lang w:val="uk-UA"/>
        </w:rPr>
        <w:t xml:space="preserve"> на гривну затрат</w:t>
      </w:r>
      <w:r w:rsidRPr="004B4A3C">
        <w:rPr>
          <w:sz w:val="20"/>
        </w:rPr>
        <w:t>.</w:t>
      </w:r>
    </w:p>
    <w:p w:rsidR="00B4286F" w:rsidRDefault="00B4286F" w:rsidP="00B024A0">
      <w:pPr>
        <w:spacing w:line="233" w:lineRule="auto"/>
        <w:ind w:firstLine="0"/>
        <w:jc w:val="center"/>
        <w:rPr>
          <w:sz w:val="16"/>
        </w:rPr>
      </w:pPr>
    </w:p>
    <w:p w:rsidR="00B4286F" w:rsidRPr="00430CE6" w:rsidRDefault="00B4286F" w:rsidP="00B024A0">
      <w:pPr>
        <w:spacing w:line="233" w:lineRule="auto"/>
        <w:ind w:firstLine="0"/>
        <w:jc w:val="center"/>
        <w:rPr>
          <w:sz w:val="16"/>
        </w:rPr>
      </w:pPr>
      <w:r w:rsidRPr="00430CE6">
        <w:rPr>
          <w:sz w:val="16"/>
        </w:rPr>
        <w:t>ЛИТЕРАТУРА</w:t>
      </w:r>
    </w:p>
    <w:p w:rsidR="00B4286F" w:rsidRPr="00092265" w:rsidRDefault="00B4286F" w:rsidP="00B024A0">
      <w:pPr>
        <w:spacing w:line="233" w:lineRule="auto"/>
        <w:ind w:firstLine="0"/>
        <w:jc w:val="center"/>
        <w:rPr>
          <w:b/>
          <w:sz w:val="16"/>
        </w:rPr>
      </w:pPr>
    </w:p>
    <w:p w:rsidR="00B4286F" w:rsidRPr="00152C25" w:rsidRDefault="00B4286F" w:rsidP="00B024A0">
      <w:pPr>
        <w:pStyle w:val="ae"/>
        <w:spacing w:before="0" w:after="0" w:line="233" w:lineRule="auto"/>
        <w:rPr>
          <w:color w:val="000000" w:themeColor="text1"/>
          <w:sz w:val="16"/>
          <w:szCs w:val="16"/>
        </w:rPr>
      </w:pPr>
      <w:r w:rsidRPr="00152C25">
        <w:rPr>
          <w:color w:val="000000" w:themeColor="text1"/>
          <w:sz w:val="16"/>
          <w:szCs w:val="16"/>
        </w:rPr>
        <w:t>1.</w:t>
      </w:r>
      <w:r w:rsidR="00497436">
        <w:rPr>
          <w:color w:val="000000" w:themeColor="text1"/>
          <w:sz w:val="16"/>
          <w:szCs w:val="16"/>
        </w:rPr>
        <w:t> </w:t>
      </w:r>
      <w:r w:rsidRPr="00152C25">
        <w:rPr>
          <w:color w:val="000000" w:themeColor="text1"/>
          <w:sz w:val="16"/>
          <w:szCs w:val="16"/>
        </w:rPr>
        <w:t>Акушерська патологія свиноматок за сучасних технологій ведення галузі свинар</w:t>
      </w:r>
      <w:r w:rsidR="00BC2185">
        <w:rPr>
          <w:color w:val="000000" w:themeColor="text1"/>
          <w:sz w:val="16"/>
          <w:szCs w:val="16"/>
        </w:rPr>
        <w:t>-</w:t>
      </w:r>
      <w:r w:rsidRPr="00152C25">
        <w:rPr>
          <w:color w:val="000000" w:themeColor="text1"/>
          <w:sz w:val="16"/>
          <w:szCs w:val="16"/>
        </w:rPr>
        <w:t>ства / М. І. Харенко, А. А. Черненко, Н. О. Афанасьєва, О. А. Костюченко // Науковий вісник ветеринарної медицини. – 2014. – Вип. 13 (108). – С. 257</w:t>
      </w:r>
      <w:r w:rsidRPr="00152C25">
        <w:rPr>
          <w:color w:val="000000" w:themeColor="text1"/>
          <w:sz w:val="16"/>
          <w:szCs w:val="16"/>
        </w:rPr>
        <w:sym w:font="Symbol" w:char="F02D"/>
      </w:r>
      <w:r w:rsidRPr="00152C25">
        <w:rPr>
          <w:color w:val="000000" w:themeColor="text1"/>
          <w:sz w:val="16"/>
          <w:szCs w:val="16"/>
        </w:rPr>
        <w:t>259</w:t>
      </w:r>
      <w:r w:rsidRPr="00152C25">
        <w:rPr>
          <w:color w:val="000000" w:themeColor="text1"/>
          <w:sz w:val="16"/>
          <w:szCs w:val="16"/>
          <w:lang w:val="uk-UA"/>
        </w:rPr>
        <w:t>.</w:t>
      </w:r>
    </w:p>
    <w:p w:rsidR="00B4286F" w:rsidRPr="00152C25" w:rsidRDefault="00B4286F" w:rsidP="00B024A0">
      <w:pPr>
        <w:pStyle w:val="ae"/>
        <w:spacing w:before="0" w:after="0" w:line="233" w:lineRule="auto"/>
        <w:rPr>
          <w:color w:val="000000" w:themeColor="text1"/>
          <w:sz w:val="16"/>
          <w:szCs w:val="16"/>
        </w:rPr>
      </w:pPr>
      <w:r w:rsidRPr="00152C25">
        <w:rPr>
          <w:iCs/>
          <w:color w:val="000000" w:themeColor="text1"/>
          <w:sz w:val="16"/>
          <w:szCs w:val="16"/>
        </w:rPr>
        <w:t>2.</w:t>
      </w:r>
      <w:r w:rsidR="00497436">
        <w:rPr>
          <w:iCs/>
          <w:color w:val="000000" w:themeColor="text1"/>
          <w:sz w:val="16"/>
          <w:szCs w:val="16"/>
        </w:rPr>
        <w:t> </w:t>
      </w:r>
      <w:r w:rsidRPr="00152C25">
        <w:rPr>
          <w:iCs/>
          <w:color w:val="000000" w:themeColor="text1"/>
          <w:spacing w:val="20"/>
          <w:sz w:val="16"/>
          <w:szCs w:val="16"/>
        </w:rPr>
        <w:t>Боев</w:t>
      </w:r>
      <w:r w:rsidRPr="00152C25">
        <w:rPr>
          <w:iCs/>
          <w:color w:val="000000" w:themeColor="text1"/>
          <w:sz w:val="16"/>
          <w:szCs w:val="16"/>
        </w:rPr>
        <w:t xml:space="preserve">, В. Ю. </w:t>
      </w:r>
      <w:r w:rsidRPr="00152C25">
        <w:rPr>
          <w:color w:val="000000" w:themeColor="text1"/>
          <w:sz w:val="16"/>
          <w:szCs w:val="16"/>
        </w:rPr>
        <w:t>Эффективность применения динопена при острых послеродовых ос</w:t>
      </w:r>
      <w:r w:rsidR="00BC2185">
        <w:rPr>
          <w:color w:val="000000" w:themeColor="text1"/>
          <w:sz w:val="16"/>
          <w:szCs w:val="16"/>
        </w:rPr>
        <w:t>-</w:t>
      </w:r>
      <w:r w:rsidRPr="00152C25">
        <w:rPr>
          <w:color w:val="000000" w:themeColor="text1"/>
          <w:sz w:val="16"/>
          <w:szCs w:val="16"/>
        </w:rPr>
        <w:t xml:space="preserve">ложнениях у свиноматок / </w:t>
      </w:r>
      <w:r w:rsidRPr="00152C25">
        <w:rPr>
          <w:iCs/>
          <w:color w:val="000000" w:themeColor="text1"/>
          <w:sz w:val="16"/>
          <w:szCs w:val="16"/>
        </w:rPr>
        <w:t xml:space="preserve">В. Ю. Боев, В. Н. Коцарев, В. И. Шушлебин </w:t>
      </w:r>
      <w:r w:rsidRPr="00152C25">
        <w:rPr>
          <w:color w:val="000000" w:themeColor="text1"/>
          <w:sz w:val="16"/>
          <w:szCs w:val="16"/>
        </w:rPr>
        <w:t xml:space="preserve">// </w:t>
      </w:r>
      <w:r>
        <w:rPr>
          <w:color w:val="000000" w:themeColor="text1"/>
          <w:sz w:val="16"/>
          <w:szCs w:val="16"/>
        </w:rPr>
        <w:t>Ученые запи</w:t>
      </w:r>
      <w:r>
        <w:rPr>
          <w:color w:val="000000" w:themeColor="text1"/>
          <w:sz w:val="16"/>
          <w:szCs w:val="16"/>
        </w:rPr>
        <w:t>с</w:t>
      </w:r>
      <w:r>
        <w:rPr>
          <w:color w:val="000000" w:themeColor="text1"/>
          <w:sz w:val="16"/>
          <w:szCs w:val="16"/>
        </w:rPr>
        <w:t xml:space="preserve">ки </w:t>
      </w:r>
      <w:hyperlink r:id="rId47" w:history="1">
        <w:r w:rsidRPr="00B024A0">
          <w:rPr>
            <w:rStyle w:val="ad"/>
            <w:color w:val="000000" w:themeColor="text1"/>
            <w:sz w:val="16"/>
            <w:szCs w:val="16"/>
            <w:u w:val="none"/>
          </w:rPr>
          <w:t>УО</w:t>
        </w:r>
      </w:hyperlink>
      <w:r w:rsidRPr="00B024A0">
        <w:rPr>
          <w:rStyle w:val="ad"/>
          <w:color w:val="000000" w:themeColor="text1"/>
          <w:sz w:val="16"/>
          <w:szCs w:val="16"/>
          <w:u w:val="none"/>
        </w:rPr>
        <w:t xml:space="preserve"> ВГАВМ</w:t>
      </w:r>
      <w:r w:rsidRPr="00152C25">
        <w:rPr>
          <w:color w:val="000000" w:themeColor="text1"/>
          <w:sz w:val="16"/>
          <w:szCs w:val="16"/>
        </w:rPr>
        <w:t>. – 2011. – Т. 47</w:t>
      </w:r>
      <w:r>
        <w:rPr>
          <w:color w:val="000000" w:themeColor="text1"/>
          <w:sz w:val="16"/>
          <w:szCs w:val="16"/>
        </w:rPr>
        <w:t>,</w:t>
      </w:r>
      <w:r w:rsidRPr="00152C25">
        <w:rPr>
          <w:color w:val="000000" w:themeColor="text1"/>
          <w:sz w:val="16"/>
          <w:szCs w:val="16"/>
        </w:rPr>
        <w:t xml:space="preserve"> </w:t>
      </w:r>
      <w:hyperlink r:id="rId48" w:history="1">
        <w:r w:rsidRPr="00B024A0">
          <w:rPr>
            <w:rStyle w:val="ad"/>
            <w:color w:val="000000" w:themeColor="text1"/>
            <w:sz w:val="16"/>
            <w:szCs w:val="16"/>
            <w:u w:val="none"/>
          </w:rPr>
          <w:t>№ 2</w:t>
        </w:r>
      </w:hyperlink>
      <w:r w:rsidRPr="00B024A0">
        <w:rPr>
          <w:color w:val="000000" w:themeColor="text1"/>
          <w:sz w:val="16"/>
          <w:szCs w:val="16"/>
        </w:rPr>
        <w:t>.</w:t>
      </w:r>
      <w:r w:rsidRPr="00152C25">
        <w:rPr>
          <w:color w:val="000000" w:themeColor="text1"/>
          <w:sz w:val="16"/>
          <w:szCs w:val="16"/>
        </w:rPr>
        <w:t xml:space="preserve"> – С. 19</w:t>
      </w:r>
      <w:r w:rsidRPr="00152C25">
        <w:rPr>
          <w:color w:val="000000" w:themeColor="text1"/>
          <w:sz w:val="16"/>
          <w:szCs w:val="16"/>
        </w:rPr>
        <w:sym w:font="Symbol" w:char="F02D"/>
      </w:r>
      <w:r w:rsidRPr="00152C25">
        <w:rPr>
          <w:color w:val="000000" w:themeColor="text1"/>
          <w:sz w:val="16"/>
          <w:szCs w:val="16"/>
        </w:rPr>
        <w:t>22.</w:t>
      </w:r>
    </w:p>
    <w:p w:rsidR="00B4286F" w:rsidRPr="00B024A0" w:rsidRDefault="00B4286F" w:rsidP="00B024A0">
      <w:pPr>
        <w:pStyle w:val="ae"/>
        <w:spacing w:before="0" w:after="0" w:line="233" w:lineRule="auto"/>
        <w:rPr>
          <w:color w:val="000000" w:themeColor="text1"/>
          <w:sz w:val="16"/>
          <w:szCs w:val="16"/>
        </w:rPr>
      </w:pPr>
      <w:r w:rsidRPr="00152C25">
        <w:rPr>
          <w:color w:val="000000" w:themeColor="text1"/>
          <w:sz w:val="16"/>
          <w:szCs w:val="16"/>
        </w:rPr>
        <w:t>3.</w:t>
      </w:r>
      <w:r w:rsidR="00497436">
        <w:rPr>
          <w:color w:val="000000" w:themeColor="text1"/>
          <w:sz w:val="16"/>
          <w:szCs w:val="16"/>
        </w:rPr>
        <w:t> </w:t>
      </w:r>
      <w:hyperlink r:id="rId49" w:history="1">
        <w:r w:rsidRPr="00497436">
          <w:rPr>
            <w:rStyle w:val="ad"/>
            <w:bCs/>
            <w:color w:val="000000" w:themeColor="text1"/>
            <w:spacing w:val="-2"/>
            <w:sz w:val="16"/>
            <w:szCs w:val="16"/>
            <w:u w:val="none"/>
          </w:rPr>
          <w:t>К вопросу этиологии, диагностики, профилактики и терапии послеродовых гнойно-воспалительных заболеваний половых органов у свиноматок /</w:t>
        </w:r>
      </w:hyperlink>
      <w:r w:rsidRPr="00497436">
        <w:rPr>
          <w:color w:val="000000" w:themeColor="text1"/>
          <w:spacing w:val="-2"/>
          <w:sz w:val="16"/>
          <w:szCs w:val="16"/>
        </w:rPr>
        <w:t xml:space="preserve"> </w:t>
      </w:r>
      <w:r w:rsidRPr="00497436">
        <w:rPr>
          <w:iCs/>
          <w:color w:val="000000" w:themeColor="text1"/>
          <w:spacing w:val="-2"/>
          <w:sz w:val="16"/>
          <w:szCs w:val="16"/>
        </w:rPr>
        <w:t>В.</w:t>
      </w:r>
      <w:r w:rsidR="00497436" w:rsidRPr="00497436">
        <w:rPr>
          <w:iCs/>
          <w:color w:val="000000" w:themeColor="text1"/>
          <w:spacing w:val="-2"/>
          <w:sz w:val="16"/>
          <w:szCs w:val="16"/>
        </w:rPr>
        <w:t> </w:t>
      </w:r>
      <w:r w:rsidRPr="00497436">
        <w:rPr>
          <w:iCs/>
          <w:color w:val="000000" w:themeColor="text1"/>
          <w:spacing w:val="-2"/>
          <w:sz w:val="16"/>
          <w:szCs w:val="16"/>
        </w:rPr>
        <w:t>Н.</w:t>
      </w:r>
      <w:r w:rsidR="00497436" w:rsidRPr="00497436">
        <w:rPr>
          <w:iCs/>
          <w:color w:val="000000" w:themeColor="text1"/>
          <w:spacing w:val="-2"/>
          <w:sz w:val="16"/>
          <w:szCs w:val="16"/>
        </w:rPr>
        <w:t> </w:t>
      </w:r>
      <w:r w:rsidRPr="00497436">
        <w:rPr>
          <w:iCs/>
          <w:color w:val="000000" w:themeColor="text1"/>
          <w:spacing w:val="-2"/>
          <w:sz w:val="16"/>
          <w:szCs w:val="16"/>
        </w:rPr>
        <w:t>Коцарев, Н.</w:t>
      </w:r>
      <w:r w:rsidR="00497436" w:rsidRPr="00497436">
        <w:rPr>
          <w:iCs/>
          <w:color w:val="000000" w:themeColor="text1"/>
          <w:spacing w:val="-2"/>
          <w:sz w:val="16"/>
          <w:szCs w:val="16"/>
        </w:rPr>
        <w:t> </w:t>
      </w:r>
      <w:r w:rsidRPr="00497436">
        <w:rPr>
          <w:iCs/>
          <w:color w:val="000000" w:themeColor="text1"/>
          <w:spacing w:val="-2"/>
          <w:sz w:val="16"/>
          <w:szCs w:val="16"/>
        </w:rPr>
        <w:t>И.</w:t>
      </w:r>
      <w:r w:rsidR="00497436" w:rsidRPr="00497436">
        <w:rPr>
          <w:iCs/>
          <w:color w:val="000000" w:themeColor="text1"/>
          <w:spacing w:val="-2"/>
          <w:sz w:val="16"/>
          <w:szCs w:val="16"/>
        </w:rPr>
        <w:t> </w:t>
      </w:r>
      <w:r w:rsidRPr="00497436">
        <w:rPr>
          <w:iCs/>
          <w:color w:val="000000" w:themeColor="text1"/>
          <w:spacing w:val="-2"/>
          <w:sz w:val="16"/>
          <w:szCs w:val="16"/>
        </w:rPr>
        <w:t>Шум</w:t>
      </w:r>
      <w:r w:rsidR="00497436" w:rsidRPr="00497436">
        <w:rPr>
          <w:iCs/>
          <w:color w:val="000000" w:themeColor="text1"/>
          <w:spacing w:val="-2"/>
          <w:sz w:val="16"/>
          <w:szCs w:val="16"/>
        </w:rPr>
        <w:t>-</w:t>
      </w:r>
      <w:r w:rsidRPr="00B024A0">
        <w:rPr>
          <w:iCs/>
          <w:color w:val="000000" w:themeColor="text1"/>
          <w:sz w:val="16"/>
          <w:szCs w:val="16"/>
        </w:rPr>
        <w:t>ский, А.</w:t>
      </w:r>
      <w:r w:rsidR="00497436">
        <w:rPr>
          <w:iCs/>
          <w:color w:val="000000" w:themeColor="text1"/>
          <w:sz w:val="16"/>
          <w:szCs w:val="16"/>
        </w:rPr>
        <w:t> </w:t>
      </w:r>
      <w:r w:rsidRPr="00B024A0">
        <w:rPr>
          <w:iCs/>
          <w:color w:val="000000" w:themeColor="text1"/>
          <w:sz w:val="16"/>
          <w:szCs w:val="16"/>
        </w:rPr>
        <w:t>Г.</w:t>
      </w:r>
      <w:r w:rsidR="00497436">
        <w:rPr>
          <w:iCs/>
          <w:color w:val="000000" w:themeColor="text1"/>
          <w:sz w:val="16"/>
          <w:szCs w:val="16"/>
        </w:rPr>
        <w:t> </w:t>
      </w:r>
      <w:r w:rsidRPr="00B024A0">
        <w:rPr>
          <w:iCs/>
          <w:color w:val="000000" w:themeColor="text1"/>
          <w:sz w:val="16"/>
          <w:szCs w:val="16"/>
        </w:rPr>
        <w:t>Нежданов, В.</w:t>
      </w:r>
      <w:r w:rsidR="00497436">
        <w:rPr>
          <w:iCs/>
          <w:color w:val="000000" w:themeColor="text1"/>
          <w:sz w:val="16"/>
          <w:szCs w:val="16"/>
        </w:rPr>
        <w:t> </w:t>
      </w:r>
      <w:r w:rsidRPr="00B024A0">
        <w:rPr>
          <w:iCs/>
          <w:color w:val="000000" w:themeColor="text1"/>
          <w:sz w:val="16"/>
          <w:szCs w:val="16"/>
        </w:rPr>
        <w:t>Ю.</w:t>
      </w:r>
      <w:r w:rsidR="00497436">
        <w:rPr>
          <w:iCs/>
          <w:color w:val="000000" w:themeColor="text1"/>
          <w:sz w:val="16"/>
          <w:szCs w:val="16"/>
        </w:rPr>
        <w:t> </w:t>
      </w:r>
      <w:r w:rsidRPr="00B024A0">
        <w:rPr>
          <w:iCs/>
          <w:color w:val="000000" w:themeColor="text1"/>
          <w:sz w:val="16"/>
          <w:szCs w:val="16"/>
        </w:rPr>
        <w:t>Боев</w:t>
      </w:r>
      <w:r w:rsidRPr="00B024A0">
        <w:rPr>
          <w:color w:val="000000" w:themeColor="text1"/>
          <w:sz w:val="16"/>
          <w:szCs w:val="16"/>
        </w:rPr>
        <w:t xml:space="preserve"> // </w:t>
      </w:r>
      <w:hyperlink r:id="rId50" w:history="1">
        <w:r w:rsidRPr="00B024A0">
          <w:rPr>
            <w:rStyle w:val="ad"/>
            <w:color w:val="000000" w:themeColor="text1"/>
            <w:sz w:val="16"/>
            <w:szCs w:val="16"/>
            <w:u w:val="none"/>
          </w:rPr>
          <w:t xml:space="preserve">Вестн. Воронеж. </w:t>
        </w:r>
        <w:r w:rsidR="00926F8F">
          <w:rPr>
            <w:rStyle w:val="ad"/>
            <w:color w:val="000000" w:themeColor="text1"/>
            <w:sz w:val="16"/>
            <w:szCs w:val="16"/>
            <w:u w:val="none"/>
          </w:rPr>
          <w:t>г</w:t>
        </w:r>
        <w:r w:rsidRPr="00B024A0">
          <w:rPr>
            <w:rStyle w:val="ad"/>
            <w:color w:val="000000" w:themeColor="text1"/>
            <w:sz w:val="16"/>
            <w:szCs w:val="16"/>
            <w:u w:val="none"/>
          </w:rPr>
          <w:t>ос. аграр. ун</w:t>
        </w:r>
      </w:hyperlink>
      <w:r w:rsidR="00926F8F" w:rsidRPr="00926F8F">
        <w:rPr>
          <w:sz w:val="16"/>
          <w:szCs w:val="16"/>
        </w:rPr>
        <w:t>-та</w:t>
      </w:r>
      <w:r w:rsidRPr="00B024A0">
        <w:rPr>
          <w:color w:val="000000" w:themeColor="text1"/>
          <w:sz w:val="16"/>
          <w:szCs w:val="16"/>
        </w:rPr>
        <w:t xml:space="preserve">. – 2013. – </w:t>
      </w:r>
      <w:hyperlink r:id="rId51" w:history="1">
        <w:r w:rsidRPr="00B024A0">
          <w:rPr>
            <w:rStyle w:val="ad"/>
            <w:color w:val="000000" w:themeColor="text1"/>
            <w:sz w:val="16"/>
            <w:szCs w:val="16"/>
            <w:u w:val="none"/>
          </w:rPr>
          <w:t>№ 4</w:t>
        </w:r>
      </w:hyperlink>
      <w:r w:rsidRPr="00B024A0">
        <w:rPr>
          <w:color w:val="000000" w:themeColor="text1"/>
          <w:sz w:val="16"/>
          <w:szCs w:val="16"/>
        </w:rPr>
        <w:t>.</w:t>
      </w:r>
      <w:r w:rsidR="00926F8F">
        <w:rPr>
          <w:color w:val="000000" w:themeColor="text1"/>
          <w:sz w:val="16"/>
          <w:szCs w:val="16"/>
        </w:rPr>
        <w:t> </w:t>
      </w:r>
      <w:r w:rsidRPr="00B024A0">
        <w:rPr>
          <w:color w:val="000000" w:themeColor="text1"/>
          <w:sz w:val="16"/>
          <w:szCs w:val="16"/>
        </w:rPr>
        <w:t>– С.</w:t>
      </w:r>
      <w:r w:rsidR="00497436">
        <w:rPr>
          <w:color w:val="000000" w:themeColor="text1"/>
          <w:sz w:val="16"/>
          <w:szCs w:val="16"/>
        </w:rPr>
        <w:t> </w:t>
      </w:r>
      <w:r w:rsidRPr="00B024A0">
        <w:rPr>
          <w:color w:val="000000" w:themeColor="text1"/>
          <w:sz w:val="16"/>
          <w:szCs w:val="16"/>
        </w:rPr>
        <w:t>225</w:t>
      </w:r>
      <w:r w:rsidRPr="00B024A0">
        <w:rPr>
          <w:color w:val="000000" w:themeColor="text1"/>
          <w:sz w:val="16"/>
          <w:szCs w:val="16"/>
        </w:rPr>
        <w:sym w:font="Symbol" w:char="F02D"/>
      </w:r>
      <w:r w:rsidRPr="00B024A0">
        <w:rPr>
          <w:color w:val="000000" w:themeColor="text1"/>
          <w:sz w:val="16"/>
          <w:szCs w:val="16"/>
        </w:rPr>
        <w:t>229.</w:t>
      </w:r>
    </w:p>
    <w:p w:rsidR="00B4286F" w:rsidRPr="00152C25" w:rsidRDefault="00B4286F" w:rsidP="00B024A0">
      <w:pPr>
        <w:pStyle w:val="ae"/>
        <w:spacing w:before="0" w:after="0" w:line="233" w:lineRule="auto"/>
        <w:rPr>
          <w:color w:val="000000" w:themeColor="text1"/>
          <w:sz w:val="16"/>
          <w:szCs w:val="16"/>
        </w:rPr>
      </w:pPr>
      <w:r w:rsidRPr="00152C25">
        <w:rPr>
          <w:color w:val="000000" w:themeColor="text1"/>
          <w:sz w:val="16"/>
          <w:szCs w:val="16"/>
        </w:rPr>
        <w:t>4.</w:t>
      </w:r>
      <w:r w:rsidR="00497436">
        <w:rPr>
          <w:color w:val="000000" w:themeColor="text1"/>
          <w:sz w:val="16"/>
          <w:szCs w:val="16"/>
        </w:rPr>
        <w:t> </w:t>
      </w:r>
      <w:r w:rsidRPr="00152C25">
        <w:rPr>
          <w:color w:val="000000" w:themeColor="text1"/>
          <w:sz w:val="16"/>
          <w:szCs w:val="16"/>
        </w:rPr>
        <w:t>Препарат для лечения и профилактики эндометрита и синдрома метрит-мастит-агалактия</w:t>
      </w:r>
      <w:r>
        <w:rPr>
          <w:color w:val="000000" w:themeColor="text1"/>
          <w:sz w:val="16"/>
          <w:szCs w:val="16"/>
        </w:rPr>
        <w:t>:</w:t>
      </w:r>
      <w:r w:rsidRPr="00152C25">
        <w:rPr>
          <w:color w:val="000000" w:themeColor="text1"/>
          <w:sz w:val="16"/>
          <w:szCs w:val="16"/>
        </w:rPr>
        <w:t xml:space="preserve"> </w:t>
      </w:r>
      <w:r>
        <w:rPr>
          <w:color w:val="000000" w:themeColor="text1"/>
          <w:sz w:val="16"/>
          <w:szCs w:val="16"/>
        </w:rPr>
        <w:t>п</w:t>
      </w:r>
      <w:r w:rsidRPr="00152C25">
        <w:rPr>
          <w:color w:val="000000" w:themeColor="text1"/>
          <w:sz w:val="16"/>
          <w:szCs w:val="16"/>
        </w:rPr>
        <w:t>атент на изобретение RUS 2464979</w:t>
      </w:r>
      <w:r>
        <w:rPr>
          <w:color w:val="000000" w:themeColor="text1"/>
          <w:sz w:val="16"/>
          <w:szCs w:val="16"/>
        </w:rPr>
        <w:t xml:space="preserve"> </w:t>
      </w:r>
      <w:r w:rsidRPr="00152C25">
        <w:rPr>
          <w:color w:val="000000" w:themeColor="text1"/>
          <w:sz w:val="16"/>
          <w:szCs w:val="16"/>
        </w:rPr>
        <w:t xml:space="preserve">/ </w:t>
      </w:r>
      <w:r w:rsidRPr="00152C25">
        <w:rPr>
          <w:iCs/>
          <w:color w:val="000000" w:themeColor="text1"/>
          <w:sz w:val="16"/>
          <w:szCs w:val="16"/>
        </w:rPr>
        <w:t xml:space="preserve">С. В. Шабунин [и др]. </w:t>
      </w:r>
      <w:r w:rsidRPr="00152C25">
        <w:rPr>
          <w:color w:val="000000" w:themeColor="text1"/>
          <w:sz w:val="16"/>
          <w:szCs w:val="16"/>
          <w:lang w:val="uk-UA" w:eastAsia="uk-UA"/>
        </w:rPr>
        <w:t xml:space="preserve">– </w:t>
      </w:r>
      <w:r w:rsidRPr="00152C25">
        <w:rPr>
          <w:bCs/>
          <w:color w:val="000000" w:themeColor="text1"/>
          <w:sz w:val="16"/>
          <w:szCs w:val="16"/>
          <w:lang w:val="uk-UA"/>
        </w:rPr>
        <w:t>№ 2464979</w:t>
      </w:r>
      <w:r w:rsidRPr="00152C25">
        <w:rPr>
          <w:color w:val="000000" w:themeColor="text1"/>
          <w:sz w:val="16"/>
          <w:szCs w:val="16"/>
        </w:rPr>
        <w:t>.</w:t>
      </w:r>
    </w:p>
    <w:p w:rsidR="00B4286F" w:rsidRPr="00B024A0" w:rsidRDefault="00B4286F" w:rsidP="00B024A0">
      <w:pPr>
        <w:pStyle w:val="ae"/>
        <w:spacing w:before="0" w:after="0" w:line="233" w:lineRule="auto"/>
        <w:rPr>
          <w:color w:val="000000" w:themeColor="text1"/>
          <w:sz w:val="16"/>
          <w:szCs w:val="16"/>
        </w:rPr>
      </w:pPr>
      <w:r w:rsidRPr="00152C25">
        <w:rPr>
          <w:color w:val="000000" w:themeColor="text1"/>
          <w:sz w:val="16"/>
          <w:szCs w:val="16"/>
        </w:rPr>
        <w:t>5.</w:t>
      </w:r>
      <w:r w:rsidR="00497436">
        <w:rPr>
          <w:color w:val="000000" w:themeColor="text1"/>
          <w:sz w:val="16"/>
          <w:szCs w:val="16"/>
        </w:rPr>
        <w:t> </w:t>
      </w:r>
      <w:r w:rsidRPr="00B024A0">
        <w:rPr>
          <w:color w:val="000000" w:themeColor="text1"/>
          <w:sz w:val="16"/>
          <w:szCs w:val="16"/>
        </w:rPr>
        <w:t>Профилактика послеродовых патологий у свиноматок и повышение жизнеспосо</w:t>
      </w:r>
      <w:r w:rsidRPr="00B024A0">
        <w:rPr>
          <w:color w:val="000000" w:themeColor="text1"/>
          <w:sz w:val="16"/>
          <w:szCs w:val="16"/>
        </w:rPr>
        <w:t>б</w:t>
      </w:r>
      <w:r w:rsidRPr="00B024A0">
        <w:rPr>
          <w:color w:val="000000" w:themeColor="text1"/>
          <w:sz w:val="16"/>
          <w:szCs w:val="16"/>
        </w:rPr>
        <w:t xml:space="preserve">ности поросят / </w:t>
      </w:r>
      <w:r w:rsidRPr="00B024A0">
        <w:rPr>
          <w:iCs/>
          <w:color w:val="000000" w:themeColor="text1"/>
          <w:sz w:val="16"/>
          <w:szCs w:val="16"/>
        </w:rPr>
        <w:t>А. В. Филатов, О. С. Кубасов, Т. В.</w:t>
      </w:r>
      <w:r w:rsidRPr="00B024A0">
        <w:rPr>
          <w:iCs/>
          <w:color w:val="000000" w:themeColor="text1"/>
          <w:sz w:val="16"/>
          <w:szCs w:val="16"/>
          <w:lang w:val="en-US"/>
        </w:rPr>
        <w:t> </w:t>
      </w:r>
      <w:r w:rsidRPr="00B024A0">
        <w:rPr>
          <w:iCs/>
          <w:color w:val="000000" w:themeColor="text1"/>
          <w:sz w:val="16"/>
          <w:szCs w:val="16"/>
        </w:rPr>
        <w:t>Хуршкайнен, А.В. Кучин //</w:t>
      </w:r>
      <w:r w:rsidRPr="00B024A0">
        <w:rPr>
          <w:color w:val="000000" w:themeColor="text1"/>
          <w:sz w:val="16"/>
          <w:szCs w:val="16"/>
        </w:rPr>
        <w:t xml:space="preserve"> </w:t>
      </w:r>
      <w:hyperlink r:id="rId52" w:history="1">
        <w:r w:rsidRPr="00B024A0">
          <w:rPr>
            <w:rStyle w:val="ad"/>
            <w:color w:val="000000" w:themeColor="text1"/>
            <w:sz w:val="16"/>
            <w:szCs w:val="16"/>
            <w:u w:val="none"/>
          </w:rPr>
          <w:t>Вопросы нормативно-правового регулирования в ветеринарии</w:t>
        </w:r>
      </w:hyperlink>
      <w:r w:rsidRPr="00B024A0">
        <w:rPr>
          <w:color w:val="000000" w:themeColor="text1"/>
          <w:sz w:val="16"/>
          <w:szCs w:val="16"/>
        </w:rPr>
        <w:t xml:space="preserve">. </w:t>
      </w:r>
      <w:r w:rsidRPr="00B024A0">
        <w:rPr>
          <w:color w:val="000000" w:themeColor="text1"/>
          <w:sz w:val="16"/>
          <w:szCs w:val="16"/>
        </w:rPr>
        <w:sym w:font="Symbol" w:char="F02D"/>
      </w:r>
      <w:r w:rsidRPr="00B024A0">
        <w:rPr>
          <w:color w:val="000000" w:themeColor="text1"/>
          <w:sz w:val="16"/>
          <w:szCs w:val="16"/>
        </w:rPr>
        <w:t xml:space="preserve"> 2014. – </w:t>
      </w:r>
      <w:hyperlink r:id="rId53" w:history="1">
        <w:r w:rsidRPr="00B024A0">
          <w:rPr>
            <w:rStyle w:val="ad"/>
            <w:color w:val="000000" w:themeColor="text1"/>
            <w:sz w:val="16"/>
            <w:szCs w:val="16"/>
            <w:u w:val="none"/>
          </w:rPr>
          <w:t>№ 3</w:t>
        </w:r>
      </w:hyperlink>
      <w:r w:rsidRPr="00B024A0">
        <w:rPr>
          <w:color w:val="000000" w:themeColor="text1"/>
          <w:sz w:val="16"/>
          <w:szCs w:val="16"/>
        </w:rPr>
        <w:t>. – С. 171</w:t>
      </w:r>
      <w:r w:rsidRPr="00B024A0">
        <w:rPr>
          <w:color w:val="000000" w:themeColor="text1"/>
          <w:sz w:val="16"/>
          <w:szCs w:val="16"/>
        </w:rPr>
        <w:sym w:font="Symbol" w:char="F02D"/>
      </w:r>
      <w:r w:rsidRPr="00B024A0">
        <w:rPr>
          <w:color w:val="000000" w:themeColor="text1"/>
          <w:sz w:val="16"/>
          <w:szCs w:val="16"/>
        </w:rPr>
        <w:t>174.</w:t>
      </w:r>
    </w:p>
    <w:p w:rsidR="00B4286F" w:rsidRPr="00B024A0" w:rsidRDefault="00B4286F" w:rsidP="00B024A0">
      <w:pPr>
        <w:pStyle w:val="ae"/>
        <w:spacing w:before="0" w:after="0" w:line="233" w:lineRule="auto"/>
        <w:rPr>
          <w:color w:val="000000" w:themeColor="text1"/>
          <w:sz w:val="16"/>
          <w:szCs w:val="16"/>
        </w:rPr>
      </w:pPr>
      <w:r w:rsidRPr="00B024A0">
        <w:rPr>
          <w:iCs/>
          <w:color w:val="000000" w:themeColor="text1"/>
          <w:sz w:val="16"/>
          <w:szCs w:val="16"/>
        </w:rPr>
        <w:t>6.</w:t>
      </w:r>
      <w:r w:rsidR="00497436">
        <w:rPr>
          <w:iCs/>
          <w:color w:val="000000" w:themeColor="text1"/>
          <w:sz w:val="16"/>
          <w:szCs w:val="16"/>
        </w:rPr>
        <w:t> </w:t>
      </w:r>
      <w:r w:rsidRPr="00B024A0">
        <w:rPr>
          <w:iCs/>
          <w:color w:val="000000" w:themeColor="text1"/>
          <w:spacing w:val="20"/>
          <w:sz w:val="16"/>
          <w:szCs w:val="16"/>
        </w:rPr>
        <w:t>Филатов</w:t>
      </w:r>
      <w:r w:rsidRPr="00B024A0">
        <w:rPr>
          <w:iCs/>
          <w:color w:val="000000" w:themeColor="text1"/>
          <w:sz w:val="16"/>
          <w:szCs w:val="16"/>
        </w:rPr>
        <w:t xml:space="preserve">, А. В. </w:t>
      </w:r>
      <w:r w:rsidRPr="00B024A0">
        <w:rPr>
          <w:color w:val="000000" w:themeColor="text1"/>
          <w:sz w:val="16"/>
          <w:szCs w:val="16"/>
        </w:rPr>
        <w:t>Фармакопрофилактика послеродовых заболеваний у свином</w:t>
      </w:r>
      <w:r w:rsidRPr="00B024A0">
        <w:rPr>
          <w:color w:val="000000" w:themeColor="text1"/>
          <w:sz w:val="16"/>
          <w:szCs w:val="16"/>
        </w:rPr>
        <w:t>а</w:t>
      </w:r>
      <w:r w:rsidRPr="00B024A0">
        <w:rPr>
          <w:color w:val="000000" w:themeColor="text1"/>
          <w:sz w:val="16"/>
          <w:szCs w:val="16"/>
        </w:rPr>
        <w:t xml:space="preserve">ток / </w:t>
      </w:r>
      <w:r w:rsidRPr="00B024A0">
        <w:rPr>
          <w:iCs/>
          <w:color w:val="000000" w:themeColor="text1"/>
          <w:sz w:val="16"/>
          <w:szCs w:val="16"/>
        </w:rPr>
        <w:t xml:space="preserve">А. В. Филатов, А. Ф. Сапожников // </w:t>
      </w:r>
      <w:hyperlink r:id="rId54" w:history="1">
        <w:r w:rsidRPr="00B024A0">
          <w:rPr>
            <w:rStyle w:val="ad"/>
            <w:color w:val="000000" w:themeColor="text1"/>
            <w:sz w:val="16"/>
            <w:szCs w:val="16"/>
            <w:u w:val="none"/>
          </w:rPr>
          <w:t>Аграрная наука Евро-Северо-Востока</w:t>
        </w:r>
      </w:hyperlink>
      <w:r w:rsidRPr="00B024A0">
        <w:rPr>
          <w:color w:val="000000" w:themeColor="text1"/>
          <w:sz w:val="16"/>
          <w:szCs w:val="16"/>
        </w:rPr>
        <w:t>. – 2014.</w:t>
      </w:r>
      <w:r w:rsidR="00497436">
        <w:rPr>
          <w:color w:val="000000" w:themeColor="text1"/>
          <w:sz w:val="16"/>
          <w:szCs w:val="16"/>
        </w:rPr>
        <w:t> </w:t>
      </w:r>
      <w:r w:rsidRPr="00B024A0">
        <w:rPr>
          <w:color w:val="000000" w:themeColor="text1"/>
          <w:sz w:val="16"/>
          <w:szCs w:val="16"/>
        </w:rPr>
        <w:t xml:space="preserve">– </w:t>
      </w:r>
      <w:hyperlink r:id="rId55" w:history="1">
        <w:r w:rsidRPr="00B024A0">
          <w:rPr>
            <w:rStyle w:val="ad"/>
            <w:color w:val="000000" w:themeColor="text1"/>
            <w:sz w:val="16"/>
            <w:szCs w:val="16"/>
            <w:u w:val="none"/>
          </w:rPr>
          <w:t>№ 4</w:t>
        </w:r>
      </w:hyperlink>
      <w:r w:rsidRPr="00B024A0">
        <w:rPr>
          <w:color w:val="000000" w:themeColor="text1"/>
          <w:sz w:val="16"/>
          <w:szCs w:val="16"/>
        </w:rPr>
        <w:t>. – С. 39</w:t>
      </w:r>
      <w:r w:rsidRPr="00B024A0">
        <w:rPr>
          <w:color w:val="000000" w:themeColor="text1"/>
          <w:sz w:val="16"/>
          <w:szCs w:val="16"/>
        </w:rPr>
        <w:sym w:font="Symbol" w:char="F02D"/>
      </w:r>
      <w:r w:rsidRPr="00B024A0">
        <w:rPr>
          <w:color w:val="000000" w:themeColor="text1"/>
          <w:sz w:val="16"/>
          <w:szCs w:val="16"/>
        </w:rPr>
        <w:t>43.</w:t>
      </w:r>
    </w:p>
    <w:p w:rsidR="00B4286F" w:rsidRPr="00B024A0" w:rsidRDefault="00B4286F" w:rsidP="00B024A0">
      <w:pPr>
        <w:pStyle w:val="ae"/>
        <w:spacing w:before="0" w:after="0" w:line="233" w:lineRule="auto"/>
        <w:rPr>
          <w:iCs/>
          <w:sz w:val="20"/>
          <w:szCs w:val="20"/>
        </w:rPr>
      </w:pPr>
      <w:r w:rsidRPr="00B024A0">
        <w:rPr>
          <w:iCs/>
          <w:color w:val="000000" w:themeColor="text1"/>
          <w:sz w:val="16"/>
          <w:szCs w:val="16"/>
        </w:rPr>
        <w:t>7.</w:t>
      </w:r>
      <w:r w:rsidR="00497436">
        <w:rPr>
          <w:iCs/>
          <w:color w:val="000000" w:themeColor="text1"/>
          <w:sz w:val="16"/>
          <w:szCs w:val="16"/>
        </w:rPr>
        <w:t> </w:t>
      </w:r>
      <w:r w:rsidRPr="00B024A0">
        <w:rPr>
          <w:iCs/>
          <w:color w:val="000000" w:themeColor="text1"/>
          <w:spacing w:val="20"/>
          <w:sz w:val="16"/>
          <w:szCs w:val="16"/>
        </w:rPr>
        <w:t>Хлопицкий</w:t>
      </w:r>
      <w:r w:rsidRPr="00B024A0">
        <w:rPr>
          <w:iCs/>
          <w:color w:val="000000" w:themeColor="text1"/>
          <w:sz w:val="16"/>
          <w:szCs w:val="16"/>
        </w:rPr>
        <w:t>,</w:t>
      </w:r>
      <w:r w:rsidR="00497436">
        <w:rPr>
          <w:iCs/>
          <w:color w:val="000000" w:themeColor="text1"/>
          <w:sz w:val="16"/>
          <w:szCs w:val="16"/>
        </w:rPr>
        <w:t> </w:t>
      </w:r>
      <w:r w:rsidRPr="00B024A0">
        <w:rPr>
          <w:iCs/>
          <w:color w:val="000000" w:themeColor="text1"/>
          <w:sz w:val="16"/>
          <w:szCs w:val="16"/>
        </w:rPr>
        <w:t>В.</w:t>
      </w:r>
      <w:r w:rsidR="00497436">
        <w:rPr>
          <w:iCs/>
          <w:color w:val="000000" w:themeColor="text1"/>
          <w:sz w:val="16"/>
          <w:szCs w:val="16"/>
        </w:rPr>
        <w:t> </w:t>
      </w:r>
      <w:r w:rsidRPr="00B024A0">
        <w:rPr>
          <w:iCs/>
          <w:color w:val="000000" w:themeColor="text1"/>
          <w:sz w:val="16"/>
          <w:szCs w:val="16"/>
        </w:rPr>
        <w:t xml:space="preserve">П. </w:t>
      </w:r>
      <w:r w:rsidRPr="00B024A0">
        <w:rPr>
          <w:color w:val="000000" w:themeColor="text1"/>
          <w:sz w:val="16"/>
          <w:szCs w:val="16"/>
        </w:rPr>
        <w:t>Распространение послеродовых заболеваний среди свином</w:t>
      </w:r>
      <w:r w:rsidRPr="00B024A0">
        <w:rPr>
          <w:color w:val="000000" w:themeColor="text1"/>
          <w:sz w:val="16"/>
          <w:szCs w:val="16"/>
        </w:rPr>
        <w:t>а</w:t>
      </w:r>
      <w:r w:rsidRPr="00B024A0">
        <w:rPr>
          <w:color w:val="000000" w:themeColor="text1"/>
          <w:sz w:val="16"/>
          <w:szCs w:val="16"/>
        </w:rPr>
        <w:t xml:space="preserve">ток, их значение в системе воспроизводства / </w:t>
      </w:r>
      <w:r w:rsidRPr="00B024A0">
        <w:rPr>
          <w:iCs/>
          <w:color w:val="000000" w:themeColor="text1"/>
          <w:sz w:val="16"/>
          <w:szCs w:val="16"/>
        </w:rPr>
        <w:t>В. П. Хлопицкий, К. А.</w:t>
      </w:r>
      <w:r w:rsidRPr="00B024A0">
        <w:rPr>
          <w:i/>
          <w:iCs/>
          <w:color w:val="000000" w:themeColor="text1"/>
          <w:sz w:val="16"/>
          <w:szCs w:val="16"/>
        </w:rPr>
        <w:t xml:space="preserve"> </w:t>
      </w:r>
      <w:r w:rsidRPr="00B024A0">
        <w:rPr>
          <w:iCs/>
          <w:color w:val="000000" w:themeColor="text1"/>
          <w:sz w:val="16"/>
          <w:szCs w:val="16"/>
        </w:rPr>
        <w:t xml:space="preserve">Кривенцев </w:t>
      </w:r>
      <w:r w:rsidRPr="00B024A0">
        <w:rPr>
          <w:i/>
          <w:iCs/>
          <w:color w:val="000000" w:themeColor="text1"/>
          <w:sz w:val="16"/>
          <w:szCs w:val="16"/>
        </w:rPr>
        <w:t xml:space="preserve">// </w:t>
      </w:r>
      <w:hyperlink r:id="rId56" w:history="1">
        <w:r w:rsidRPr="00B024A0">
          <w:rPr>
            <w:rStyle w:val="ad"/>
            <w:color w:val="000000" w:themeColor="text1"/>
            <w:sz w:val="16"/>
            <w:szCs w:val="16"/>
            <w:u w:val="none"/>
          </w:rPr>
          <w:t>Вет</w:t>
        </w:r>
        <w:r w:rsidRPr="00B024A0">
          <w:rPr>
            <w:rStyle w:val="ad"/>
            <w:color w:val="000000" w:themeColor="text1"/>
            <w:sz w:val="16"/>
            <w:szCs w:val="16"/>
            <w:u w:val="none"/>
          </w:rPr>
          <w:t>е</w:t>
        </w:r>
        <w:r w:rsidRPr="00B024A0">
          <w:rPr>
            <w:rStyle w:val="ad"/>
            <w:color w:val="000000" w:themeColor="text1"/>
            <w:sz w:val="16"/>
            <w:szCs w:val="16"/>
            <w:u w:val="none"/>
          </w:rPr>
          <w:t>ринария</w:t>
        </w:r>
      </w:hyperlink>
      <w:r w:rsidRPr="00B024A0">
        <w:rPr>
          <w:color w:val="000000" w:themeColor="text1"/>
          <w:sz w:val="16"/>
          <w:szCs w:val="16"/>
        </w:rPr>
        <w:t xml:space="preserve">. – 2014. – </w:t>
      </w:r>
      <w:hyperlink r:id="rId57" w:history="1">
        <w:r w:rsidRPr="00B024A0">
          <w:rPr>
            <w:rStyle w:val="ad"/>
            <w:color w:val="000000" w:themeColor="text1"/>
            <w:sz w:val="16"/>
            <w:szCs w:val="16"/>
            <w:u w:val="none"/>
          </w:rPr>
          <w:t>№ 5</w:t>
        </w:r>
      </w:hyperlink>
      <w:r w:rsidRPr="00B024A0">
        <w:rPr>
          <w:color w:val="000000" w:themeColor="text1"/>
          <w:sz w:val="16"/>
          <w:szCs w:val="16"/>
        </w:rPr>
        <w:t>. – С. 38</w:t>
      </w:r>
      <w:r w:rsidRPr="00B024A0">
        <w:rPr>
          <w:color w:val="000000" w:themeColor="text1"/>
          <w:sz w:val="16"/>
          <w:szCs w:val="16"/>
        </w:rPr>
        <w:sym w:font="Symbol" w:char="F02D"/>
      </w:r>
      <w:r w:rsidRPr="00B024A0">
        <w:rPr>
          <w:color w:val="000000" w:themeColor="text1"/>
          <w:sz w:val="16"/>
          <w:szCs w:val="16"/>
        </w:rPr>
        <w:t>41.</w:t>
      </w:r>
    </w:p>
    <w:p w:rsidR="00B4286F" w:rsidRPr="00B024A0" w:rsidRDefault="00B4286F" w:rsidP="00B024A0">
      <w:pPr>
        <w:shd w:val="clear" w:color="auto" w:fill="FFFFFF"/>
        <w:tabs>
          <w:tab w:val="left" w:pos="706"/>
        </w:tabs>
        <w:spacing w:line="233" w:lineRule="auto"/>
        <w:ind w:firstLine="0"/>
        <w:rPr>
          <w:bCs/>
          <w:color w:val="000000" w:themeColor="text1"/>
          <w:sz w:val="16"/>
          <w:lang w:eastAsia="ru-RU"/>
        </w:rPr>
      </w:pPr>
    </w:p>
    <w:p w:rsidR="00B4286F" w:rsidRPr="004E5391" w:rsidRDefault="00B4286F" w:rsidP="00B024A0">
      <w:pPr>
        <w:shd w:val="clear" w:color="auto" w:fill="FFFFFF"/>
        <w:tabs>
          <w:tab w:val="left" w:pos="706"/>
        </w:tabs>
        <w:spacing w:line="233" w:lineRule="auto"/>
        <w:ind w:firstLine="0"/>
        <w:rPr>
          <w:bCs/>
          <w:color w:val="000000" w:themeColor="text1"/>
          <w:sz w:val="20"/>
          <w:lang w:eastAsia="ru-RU"/>
        </w:rPr>
      </w:pPr>
      <w:r w:rsidRPr="004E5391">
        <w:rPr>
          <w:bCs/>
          <w:color w:val="000000" w:themeColor="text1"/>
          <w:sz w:val="20"/>
          <w:lang w:eastAsia="ru-RU"/>
        </w:rPr>
        <w:t>УДК 636.2.037</w:t>
      </w:r>
    </w:p>
    <w:p w:rsidR="00B4286F" w:rsidRPr="0073214E" w:rsidRDefault="00B4286F" w:rsidP="00B024A0">
      <w:pPr>
        <w:shd w:val="clear" w:color="auto" w:fill="FFFFFF"/>
        <w:tabs>
          <w:tab w:val="left" w:pos="706"/>
        </w:tabs>
        <w:spacing w:line="233" w:lineRule="auto"/>
        <w:rPr>
          <w:b/>
          <w:bCs/>
          <w:color w:val="000000" w:themeColor="text1"/>
          <w:sz w:val="14"/>
          <w:lang w:eastAsia="ru-RU"/>
        </w:rPr>
      </w:pPr>
    </w:p>
    <w:p w:rsidR="00B4286F" w:rsidRPr="004E5391" w:rsidRDefault="00B4286F" w:rsidP="00B024A0">
      <w:pPr>
        <w:widowControl w:val="0"/>
        <w:shd w:val="clear" w:color="auto" w:fill="FFFFFF"/>
        <w:autoSpaceDE w:val="0"/>
        <w:autoSpaceDN w:val="0"/>
        <w:adjustRightInd w:val="0"/>
        <w:spacing w:line="233" w:lineRule="auto"/>
        <w:ind w:firstLine="0"/>
        <w:jc w:val="center"/>
        <w:rPr>
          <w:b/>
          <w:color w:val="000000" w:themeColor="text1"/>
          <w:sz w:val="20"/>
          <w:lang w:eastAsia="ru-RU"/>
        </w:rPr>
      </w:pPr>
      <w:r w:rsidRPr="004E5391">
        <w:rPr>
          <w:b/>
          <w:color w:val="000000" w:themeColor="text1"/>
          <w:sz w:val="20"/>
          <w:lang w:eastAsia="ru-RU"/>
        </w:rPr>
        <w:t>ЭФФЕКТИВНОСТЬ ПРИМЕНЕНИЯ ЗАМЕНИТЕЛЯ</w:t>
      </w:r>
    </w:p>
    <w:p w:rsidR="00B4286F" w:rsidRPr="004E5391" w:rsidRDefault="00B4286F" w:rsidP="00B024A0">
      <w:pPr>
        <w:widowControl w:val="0"/>
        <w:shd w:val="clear" w:color="auto" w:fill="FFFFFF"/>
        <w:autoSpaceDE w:val="0"/>
        <w:autoSpaceDN w:val="0"/>
        <w:adjustRightInd w:val="0"/>
        <w:spacing w:line="233" w:lineRule="auto"/>
        <w:ind w:firstLine="0"/>
        <w:jc w:val="center"/>
        <w:rPr>
          <w:b/>
          <w:color w:val="000000" w:themeColor="text1"/>
          <w:sz w:val="20"/>
          <w:lang w:eastAsia="ru-RU"/>
        </w:rPr>
      </w:pPr>
      <w:r w:rsidRPr="004E5391">
        <w:rPr>
          <w:b/>
          <w:color w:val="000000" w:themeColor="text1"/>
          <w:sz w:val="20"/>
          <w:lang w:eastAsia="ru-RU"/>
        </w:rPr>
        <w:t>МОЛОЗИВА КОЛОБУСТ ПРИ ВЫРАЩИВАНИИ</w:t>
      </w:r>
    </w:p>
    <w:p w:rsidR="00B4286F" w:rsidRPr="004E5391" w:rsidRDefault="00B4286F" w:rsidP="00B024A0">
      <w:pPr>
        <w:widowControl w:val="0"/>
        <w:shd w:val="clear" w:color="auto" w:fill="FFFFFF"/>
        <w:autoSpaceDE w:val="0"/>
        <w:autoSpaceDN w:val="0"/>
        <w:adjustRightInd w:val="0"/>
        <w:spacing w:line="233" w:lineRule="auto"/>
        <w:ind w:firstLine="0"/>
        <w:jc w:val="center"/>
        <w:rPr>
          <w:b/>
          <w:color w:val="000000" w:themeColor="text1"/>
          <w:spacing w:val="2"/>
          <w:sz w:val="20"/>
          <w:lang w:eastAsia="ru-RU"/>
        </w:rPr>
      </w:pPr>
      <w:r w:rsidRPr="004E5391">
        <w:rPr>
          <w:b/>
          <w:color w:val="000000" w:themeColor="text1"/>
          <w:sz w:val="20"/>
          <w:lang w:eastAsia="ru-RU"/>
        </w:rPr>
        <w:t xml:space="preserve">ТЕЛЯТ </w:t>
      </w:r>
      <w:r w:rsidRPr="004E5391">
        <w:rPr>
          <w:b/>
          <w:color w:val="000000" w:themeColor="text1"/>
          <w:spacing w:val="2"/>
          <w:sz w:val="20"/>
          <w:lang w:eastAsia="ru-RU"/>
        </w:rPr>
        <w:t>ПРОФИЛАКТОРНОГО ПЕРИОДА</w:t>
      </w:r>
    </w:p>
    <w:p w:rsidR="00B4286F" w:rsidRPr="0073214E" w:rsidRDefault="00B4286F" w:rsidP="00B024A0">
      <w:pPr>
        <w:widowControl w:val="0"/>
        <w:shd w:val="clear" w:color="auto" w:fill="FFFFFF"/>
        <w:autoSpaceDE w:val="0"/>
        <w:autoSpaceDN w:val="0"/>
        <w:adjustRightInd w:val="0"/>
        <w:spacing w:line="233" w:lineRule="auto"/>
        <w:ind w:firstLine="629"/>
        <w:jc w:val="center"/>
        <w:rPr>
          <w:b/>
          <w:color w:val="000000" w:themeColor="text1"/>
          <w:spacing w:val="2"/>
          <w:sz w:val="14"/>
          <w:lang w:eastAsia="ru-RU"/>
        </w:rPr>
      </w:pPr>
    </w:p>
    <w:p w:rsidR="00B4286F" w:rsidRPr="004E5391" w:rsidRDefault="00B4286F" w:rsidP="00B024A0">
      <w:pPr>
        <w:shd w:val="clear" w:color="auto" w:fill="FFFFFF"/>
        <w:tabs>
          <w:tab w:val="left" w:pos="706"/>
        </w:tabs>
        <w:spacing w:line="233" w:lineRule="auto"/>
        <w:rPr>
          <w:rFonts w:eastAsia="Calibri"/>
          <w:bCs/>
          <w:color w:val="000000" w:themeColor="text1"/>
          <w:sz w:val="20"/>
          <w:szCs w:val="18"/>
          <w:lang w:eastAsia="ru-RU"/>
        </w:rPr>
      </w:pPr>
      <w:r w:rsidRPr="004E5391">
        <w:rPr>
          <w:rFonts w:eastAsia="Calibri"/>
          <w:bCs/>
          <w:color w:val="000000" w:themeColor="text1"/>
          <w:sz w:val="20"/>
          <w:szCs w:val="18"/>
          <w:lang w:eastAsia="ru-RU"/>
        </w:rPr>
        <w:t>ПОЛИТОВА Д. Г. – студентка</w:t>
      </w:r>
    </w:p>
    <w:p w:rsidR="00B4286F" w:rsidRPr="004E5391" w:rsidRDefault="00B4286F" w:rsidP="00B024A0">
      <w:pPr>
        <w:spacing w:line="233" w:lineRule="auto"/>
        <w:rPr>
          <w:rFonts w:eastAsia="Calibri"/>
          <w:i/>
          <w:color w:val="000000" w:themeColor="text1"/>
          <w:sz w:val="20"/>
          <w:szCs w:val="18"/>
        </w:rPr>
      </w:pPr>
      <w:r w:rsidRPr="004E5391">
        <w:rPr>
          <w:rFonts w:eastAsia="Calibri"/>
          <w:bCs/>
          <w:i/>
          <w:color w:val="000000" w:themeColor="text1"/>
          <w:sz w:val="20"/>
          <w:szCs w:val="18"/>
          <w:lang w:eastAsia="ru-RU"/>
        </w:rPr>
        <w:t>ЛАВУШЕВ</w:t>
      </w:r>
      <w:r w:rsidRPr="004E5391">
        <w:rPr>
          <w:rFonts w:eastAsia="Calibri"/>
          <w:i/>
          <w:color w:val="000000" w:themeColor="text1"/>
          <w:sz w:val="20"/>
          <w:szCs w:val="18"/>
        </w:rPr>
        <w:t xml:space="preserve"> В.</w:t>
      </w:r>
      <w:r>
        <w:rPr>
          <w:rFonts w:eastAsia="Calibri"/>
          <w:i/>
          <w:color w:val="000000" w:themeColor="text1"/>
          <w:sz w:val="20"/>
          <w:szCs w:val="18"/>
        </w:rPr>
        <w:t xml:space="preserve"> </w:t>
      </w:r>
      <w:r w:rsidRPr="004E5391">
        <w:rPr>
          <w:rFonts w:eastAsia="Calibri"/>
          <w:i/>
          <w:color w:val="000000" w:themeColor="text1"/>
          <w:sz w:val="20"/>
          <w:szCs w:val="18"/>
        </w:rPr>
        <w:t xml:space="preserve">И. – </w:t>
      </w:r>
      <w:r w:rsidRPr="004E5391">
        <w:rPr>
          <w:rFonts w:eastAsia="Calibri"/>
          <w:bCs/>
          <w:i/>
          <w:color w:val="000000" w:themeColor="text1"/>
          <w:sz w:val="20"/>
          <w:szCs w:val="18"/>
          <w:lang w:eastAsia="ru-RU"/>
        </w:rPr>
        <w:t>руководитель,</w:t>
      </w:r>
      <w:r w:rsidRPr="004E5391">
        <w:rPr>
          <w:rFonts w:eastAsia="Calibri"/>
          <w:i/>
          <w:color w:val="000000" w:themeColor="text1"/>
          <w:sz w:val="20"/>
          <w:szCs w:val="18"/>
        </w:rPr>
        <w:t xml:space="preserve"> канд. с.-х. наук, доцент</w:t>
      </w:r>
    </w:p>
    <w:p w:rsidR="00B4286F" w:rsidRPr="0073214E" w:rsidRDefault="00B4286F" w:rsidP="00B024A0">
      <w:pPr>
        <w:spacing w:line="233" w:lineRule="auto"/>
        <w:rPr>
          <w:rFonts w:eastAsia="Calibri"/>
          <w:bCs/>
          <w:i/>
          <w:color w:val="000000" w:themeColor="text1"/>
          <w:sz w:val="14"/>
          <w:szCs w:val="18"/>
          <w:lang w:eastAsia="ru-RU"/>
        </w:rPr>
      </w:pPr>
      <w:r w:rsidRPr="004E5391">
        <w:rPr>
          <w:rFonts w:eastAsia="Calibri"/>
          <w:bCs/>
          <w:i/>
          <w:color w:val="000000" w:themeColor="text1"/>
          <w:sz w:val="18"/>
          <w:szCs w:val="18"/>
          <w:lang w:eastAsia="ru-RU"/>
        </w:rPr>
        <w:t xml:space="preserve"> </w:t>
      </w:r>
    </w:p>
    <w:p w:rsidR="00B4286F" w:rsidRPr="004E5391" w:rsidRDefault="00B4286F" w:rsidP="00B024A0">
      <w:pPr>
        <w:spacing w:line="233" w:lineRule="auto"/>
        <w:ind w:firstLine="0"/>
        <w:jc w:val="center"/>
        <w:rPr>
          <w:rFonts w:eastAsia="Calibri"/>
          <w:bCs/>
          <w:color w:val="000000" w:themeColor="text1"/>
          <w:sz w:val="16"/>
          <w:szCs w:val="18"/>
          <w:lang w:eastAsia="ru-RU"/>
        </w:rPr>
      </w:pPr>
      <w:r w:rsidRPr="004E5391">
        <w:rPr>
          <w:rFonts w:eastAsia="Calibri"/>
          <w:bCs/>
          <w:color w:val="000000" w:themeColor="text1"/>
          <w:sz w:val="16"/>
          <w:szCs w:val="18"/>
          <w:lang w:eastAsia="ru-RU"/>
        </w:rPr>
        <w:t>УО «Белорусская государственная сельскохозяйственная академия»</w:t>
      </w:r>
    </w:p>
    <w:p w:rsidR="00B4286F" w:rsidRPr="004E5391" w:rsidRDefault="00B4286F" w:rsidP="00B024A0">
      <w:pPr>
        <w:spacing w:line="233" w:lineRule="auto"/>
        <w:ind w:firstLine="0"/>
        <w:jc w:val="center"/>
        <w:rPr>
          <w:rFonts w:eastAsia="Calibri"/>
          <w:b/>
          <w:bCs/>
          <w:color w:val="000000" w:themeColor="text1"/>
          <w:sz w:val="16"/>
          <w:szCs w:val="18"/>
          <w:lang w:eastAsia="ru-RU"/>
        </w:rPr>
      </w:pPr>
      <w:r w:rsidRPr="004E5391">
        <w:rPr>
          <w:rFonts w:eastAsia="Calibri"/>
          <w:bCs/>
          <w:color w:val="000000" w:themeColor="text1"/>
          <w:sz w:val="16"/>
          <w:szCs w:val="18"/>
          <w:lang w:eastAsia="ru-RU"/>
        </w:rPr>
        <w:t>г. Горки, Могилевская обл., Республика Беларусь, 213407</w:t>
      </w:r>
    </w:p>
    <w:p w:rsidR="00B4286F" w:rsidRPr="00B024A0" w:rsidRDefault="00B4286F" w:rsidP="00B024A0">
      <w:pPr>
        <w:widowControl w:val="0"/>
        <w:shd w:val="clear" w:color="auto" w:fill="FFFFFF"/>
        <w:autoSpaceDE w:val="0"/>
        <w:autoSpaceDN w:val="0"/>
        <w:adjustRightInd w:val="0"/>
        <w:spacing w:line="233" w:lineRule="auto"/>
        <w:ind w:firstLine="629"/>
        <w:jc w:val="center"/>
        <w:rPr>
          <w:color w:val="000000" w:themeColor="text1"/>
          <w:spacing w:val="2"/>
          <w:sz w:val="18"/>
          <w:lang w:eastAsia="ru-RU"/>
        </w:rPr>
      </w:pPr>
    </w:p>
    <w:p w:rsidR="00B4286F" w:rsidRPr="005102B4" w:rsidRDefault="00B4286F" w:rsidP="00B024A0">
      <w:pPr>
        <w:widowControl w:val="0"/>
        <w:shd w:val="clear" w:color="auto" w:fill="FFFFFF"/>
        <w:autoSpaceDE w:val="0"/>
        <w:autoSpaceDN w:val="0"/>
        <w:adjustRightInd w:val="0"/>
        <w:spacing w:line="233" w:lineRule="auto"/>
        <w:ind w:firstLine="360"/>
        <w:rPr>
          <w:color w:val="000000" w:themeColor="text1"/>
          <w:sz w:val="20"/>
          <w:lang w:eastAsia="ru-RU"/>
        </w:rPr>
      </w:pPr>
      <w:r w:rsidRPr="005102B4">
        <w:rPr>
          <w:b/>
          <w:bCs/>
          <w:color w:val="000000" w:themeColor="text1"/>
          <w:sz w:val="20"/>
          <w:lang w:eastAsia="ru-RU"/>
        </w:rPr>
        <w:t>Введение</w:t>
      </w:r>
      <w:r w:rsidRPr="005102B4">
        <w:rPr>
          <w:b/>
          <w:color w:val="000000" w:themeColor="text1"/>
          <w:sz w:val="20"/>
          <w:lang w:eastAsia="ru-RU"/>
        </w:rPr>
        <w:t>.</w:t>
      </w:r>
      <w:r w:rsidRPr="005102B4">
        <w:rPr>
          <w:color w:val="000000" w:themeColor="text1"/>
          <w:sz w:val="20"/>
          <w:lang w:eastAsia="ru-RU"/>
        </w:rPr>
        <w:t xml:space="preserve"> Одним из основных путей улучшения воспроизводства молочных стад, увеличения производства молока и мяса является п</w:t>
      </w:r>
      <w:r w:rsidRPr="005102B4">
        <w:rPr>
          <w:color w:val="000000" w:themeColor="text1"/>
          <w:sz w:val="20"/>
          <w:lang w:eastAsia="ru-RU"/>
        </w:rPr>
        <w:t>о</w:t>
      </w:r>
      <w:r w:rsidRPr="005102B4">
        <w:rPr>
          <w:color w:val="000000" w:themeColor="text1"/>
          <w:sz w:val="20"/>
          <w:lang w:eastAsia="ru-RU"/>
        </w:rPr>
        <w:t>вышение сохранности но</w:t>
      </w:r>
      <w:r w:rsidRPr="005102B4">
        <w:rPr>
          <w:color w:val="000000" w:themeColor="text1"/>
          <w:sz w:val="20"/>
          <w:lang w:eastAsia="ru-RU"/>
        </w:rPr>
        <w:softHyphen/>
        <w:t>ворожденных телят. Практический опыт м</w:t>
      </w:r>
      <w:r w:rsidRPr="005102B4">
        <w:rPr>
          <w:color w:val="000000" w:themeColor="text1"/>
          <w:sz w:val="20"/>
          <w:lang w:eastAsia="ru-RU"/>
        </w:rPr>
        <w:t>о</w:t>
      </w:r>
      <w:r w:rsidRPr="005102B4">
        <w:rPr>
          <w:color w:val="000000" w:themeColor="text1"/>
          <w:sz w:val="20"/>
          <w:lang w:eastAsia="ru-RU"/>
        </w:rPr>
        <w:t>лочных ферм и комплексов показывает, что наиболее сложно сохр</w:t>
      </w:r>
      <w:r w:rsidRPr="005102B4">
        <w:rPr>
          <w:color w:val="000000" w:themeColor="text1"/>
          <w:sz w:val="20"/>
          <w:lang w:eastAsia="ru-RU"/>
        </w:rPr>
        <w:t>а</w:t>
      </w:r>
      <w:r w:rsidRPr="005102B4">
        <w:rPr>
          <w:color w:val="000000" w:themeColor="text1"/>
          <w:sz w:val="20"/>
          <w:lang w:eastAsia="ru-RU"/>
        </w:rPr>
        <w:t>нить телят в первые 15</w:t>
      </w:r>
      <w:r w:rsidRPr="005102B4">
        <w:rPr>
          <w:color w:val="000000" w:themeColor="text1"/>
          <w:sz w:val="20"/>
          <w:lang w:eastAsia="ru-RU"/>
        </w:rPr>
        <w:sym w:font="Symbol" w:char="F02D"/>
      </w:r>
      <w:r w:rsidRPr="005102B4">
        <w:rPr>
          <w:color w:val="000000" w:themeColor="text1"/>
          <w:sz w:val="20"/>
          <w:lang w:eastAsia="ru-RU"/>
        </w:rPr>
        <w:t>20 суток жизни. На этот период приходится около 50 % падежа [1].</w:t>
      </w:r>
    </w:p>
    <w:p w:rsidR="00B4286F" w:rsidRPr="005102B4" w:rsidRDefault="00B4286F" w:rsidP="0017378E">
      <w:pPr>
        <w:widowControl w:val="0"/>
        <w:autoSpaceDE w:val="0"/>
        <w:autoSpaceDN w:val="0"/>
        <w:adjustRightInd w:val="0"/>
        <w:spacing w:line="230" w:lineRule="auto"/>
        <w:textAlignment w:val="baseline"/>
        <w:rPr>
          <w:color w:val="000000" w:themeColor="text1"/>
          <w:sz w:val="20"/>
          <w:lang w:eastAsia="ru-RU"/>
        </w:rPr>
      </w:pPr>
      <w:r w:rsidRPr="005102B4">
        <w:rPr>
          <w:color w:val="000000" w:themeColor="text1"/>
          <w:sz w:val="20"/>
          <w:lang w:eastAsia="ru-RU"/>
        </w:rPr>
        <w:t>В технологии выращивания телят выделяют профилакторный п</w:t>
      </w:r>
      <w:r w:rsidRPr="005102B4">
        <w:rPr>
          <w:color w:val="000000" w:themeColor="text1"/>
          <w:sz w:val="20"/>
          <w:lang w:eastAsia="ru-RU"/>
        </w:rPr>
        <w:t>е</w:t>
      </w:r>
      <w:r w:rsidRPr="005102B4">
        <w:rPr>
          <w:color w:val="000000" w:themeColor="text1"/>
          <w:sz w:val="20"/>
          <w:lang w:eastAsia="ru-RU"/>
        </w:rPr>
        <w:lastRenderedPageBreak/>
        <w:t>риод (новорожденности), когда новорожденный теленок приспосабл</w:t>
      </w:r>
      <w:r w:rsidRPr="005102B4">
        <w:rPr>
          <w:color w:val="000000" w:themeColor="text1"/>
          <w:sz w:val="20"/>
          <w:lang w:eastAsia="ru-RU"/>
        </w:rPr>
        <w:t>и</w:t>
      </w:r>
      <w:r w:rsidRPr="005102B4">
        <w:rPr>
          <w:color w:val="000000" w:themeColor="text1"/>
          <w:sz w:val="20"/>
          <w:lang w:eastAsia="ru-RU"/>
        </w:rPr>
        <w:t>вается к условиям жизни вне материнского организма; молочный п</w:t>
      </w:r>
      <w:r w:rsidRPr="005102B4">
        <w:rPr>
          <w:color w:val="000000" w:themeColor="text1"/>
          <w:sz w:val="20"/>
          <w:lang w:eastAsia="ru-RU"/>
        </w:rPr>
        <w:t>е</w:t>
      </w:r>
      <w:r w:rsidRPr="005102B4">
        <w:rPr>
          <w:color w:val="000000" w:themeColor="text1"/>
          <w:sz w:val="20"/>
          <w:lang w:eastAsia="ru-RU"/>
        </w:rPr>
        <w:t>риод – основной пищей животных служит молоко и осуществляется постепенный переход от молочного питания к растительному; период интенсивного роста и развития молодняка до достижения и</w:t>
      </w:r>
      <w:r w:rsidR="00497436">
        <w:rPr>
          <w:color w:val="000000" w:themeColor="text1"/>
          <w:sz w:val="20"/>
          <w:lang w:eastAsia="ru-RU"/>
        </w:rPr>
        <w:t>м</w:t>
      </w:r>
      <w:r w:rsidRPr="005102B4">
        <w:rPr>
          <w:color w:val="000000" w:themeColor="text1"/>
          <w:sz w:val="20"/>
          <w:lang w:eastAsia="ru-RU"/>
        </w:rPr>
        <w:t xml:space="preserve"> половой и хозяйственной зрелости [2].</w:t>
      </w:r>
    </w:p>
    <w:p w:rsidR="00B4286F" w:rsidRPr="005102B4" w:rsidRDefault="00B4286F" w:rsidP="0017378E">
      <w:pPr>
        <w:widowControl w:val="0"/>
        <w:autoSpaceDE w:val="0"/>
        <w:autoSpaceDN w:val="0"/>
        <w:adjustRightInd w:val="0"/>
        <w:spacing w:line="230" w:lineRule="auto"/>
        <w:rPr>
          <w:b/>
          <w:color w:val="000000" w:themeColor="text1"/>
          <w:sz w:val="20"/>
          <w:u w:val="single"/>
          <w:lang w:eastAsia="ru-RU"/>
        </w:rPr>
      </w:pPr>
      <w:r w:rsidRPr="005102B4">
        <w:rPr>
          <w:b/>
          <w:color w:val="000000" w:themeColor="text1"/>
          <w:sz w:val="20"/>
          <w:lang w:eastAsia="ru-RU"/>
        </w:rPr>
        <w:t>Цель работы</w:t>
      </w:r>
      <w:r w:rsidRPr="005102B4">
        <w:rPr>
          <w:color w:val="000000" w:themeColor="text1"/>
          <w:sz w:val="20"/>
          <w:lang w:eastAsia="ru-RU"/>
        </w:rPr>
        <w:t xml:space="preserve"> – изучить возможность повышения показателей ро</w:t>
      </w:r>
      <w:r w:rsidRPr="005102B4">
        <w:rPr>
          <w:color w:val="000000" w:themeColor="text1"/>
          <w:sz w:val="20"/>
          <w:lang w:eastAsia="ru-RU"/>
        </w:rPr>
        <w:t>с</w:t>
      </w:r>
      <w:r w:rsidRPr="005102B4">
        <w:rPr>
          <w:color w:val="000000" w:themeColor="text1"/>
          <w:sz w:val="20"/>
          <w:lang w:eastAsia="ru-RU"/>
        </w:rPr>
        <w:t xml:space="preserve">та и сохранности телят профилакторного периода при применении заменителя молозива Колобуст. </w:t>
      </w:r>
    </w:p>
    <w:p w:rsidR="00B4286F" w:rsidRPr="005102B4" w:rsidRDefault="00B4286F" w:rsidP="00B024A0">
      <w:pPr>
        <w:widowControl w:val="0"/>
        <w:shd w:val="clear" w:color="auto" w:fill="FFFFFF"/>
        <w:autoSpaceDE w:val="0"/>
        <w:autoSpaceDN w:val="0"/>
        <w:adjustRightInd w:val="0"/>
        <w:spacing w:line="233" w:lineRule="auto"/>
        <w:rPr>
          <w:b/>
          <w:color w:val="000000" w:themeColor="text1"/>
          <w:sz w:val="20"/>
          <w:lang w:eastAsia="ru-RU"/>
        </w:rPr>
      </w:pPr>
      <w:r w:rsidRPr="005102B4">
        <w:rPr>
          <w:b/>
          <w:bCs/>
          <w:color w:val="000000" w:themeColor="text1"/>
          <w:sz w:val="20"/>
          <w:lang w:eastAsia="ru-RU"/>
        </w:rPr>
        <w:t>Материал и методика исследований.</w:t>
      </w:r>
      <w:r w:rsidRPr="005102B4">
        <w:rPr>
          <w:color w:val="000000" w:themeColor="text1"/>
          <w:sz w:val="20"/>
          <w:lang w:eastAsia="ru-RU"/>
        </w:rPr>
        <w:t xml:space="preserve"> Большое значение для в</w:t>
      </w:r>
      <w:r w:rsidRPr="005102B4">
        <w:rPr>
          <w:color w:val="000000" w:themeColor="text1"/>
          <w:sz w:val="20"/>
          <w:lang w:eastAsia="ru-RU"/>
        </w:rPr>
        <w:t>ы</w:t>
      </w:r>
      <w:r w:rsidRPr="005102B4">
        <w:rPr>
          <w:color w:val="000000" w:themeColor="text1"/>
          <w:sz w:val="20"/>
          <w:lang w:eastAsia="ru-RU"/>
        </w:rPr>
        <w:t xml:space="preserve">ращивания здоровых телят в профилакторный период имеет способ выпаивания молозива и молока. Наиболее эффективными считаются искусственные выпойки. </w:t>
      </w:r>
    </w:p>
    <w:p w:rsidR="00B4286F" w:rsidRPr="005102B4" w:rsidRDefault="00B4286F" w:rsidP="00B024A0">
      <w:pPr>
        <w:widowControl w:val="0"/>
        <w:tabs>
          <w:tab w:val="left" w:pos="0"/>
        </w:tabs>
        <w:autoSpaceDE w:val="0"/>
        <w:autoSpaceDN w:val="0"/>
        <w:adjustRightInd w:val="0"/>
        <w:spacing w:line="233" w:lineRule="auto"/>
        <w:rPr>
          <w:color w:val="000000" w:themeColor="text1"/>
          <w:w w:val="103"/>
          <w:sz w:val="20"/>
          <w:lang w:eastAsia="ru-RU"/>
        </w:rPr>
      </w:pPr>
      <w:r w:rsidRPr="005102B4">
        <w:rPr>
          <w:color w:val="000000" w:themeColor="text1"/>
          <w:sz w:val="20"/>
          <w:lang w:eastAsia="ru-RU"/>
        </w:rPr>
        <w:t xml:space="preserve">Для проведения научно-хозяйственного опыта на предварительный период было отобрано 20 голов телят профилакторного периода черно-пестрой породы. По принципу условных аналогов было сформировано две группы животных, с учетом живой массы при рождении. </w:t>
      </w:r>
      <w:r w:rsidRPr="005102B4">
        <w:rPr>
          <w:color w:val="000000" w:themeColor="text1"/>
          <w:w w:val="103"/>
          <w:sz w:val="20"/>
          <w:lang w:eastAsia="ru-RU"/>
        </w:rPr>
        <w:t xml:space="preserve">Телятам </w:t>
      </w:r>
      <w:r w:rsidRPr="00497436">
        <w:rPr>
          <w:color w:val="000000" w:themeColor="text1"/>
          <w:spacing w:val="-2"/>
          <w:w w:val="103"/>
          <w:sz w:val="20"/>
          <w:lang w:eastAsia="ru-RU"/>
        </w:rPr>
        <w:t>контрольной группы выпаивали в первый день 3</w:t>
      </w:r>
      <w:r w:rsidRPr="00497436">
        <w:rPr>
          <w:color w:val="000000" w:themeColor="text1"/>
          <w:spacing w:val="-2"/>
          <w:w w:val="103"/>
          <w:sz w:val="20"/>
          <w:lang w:eastAsia="ru-RU"/>
        </w:rPr>
        <w:sym w:font="Symbol" w:char="F02D"/>
      </w:r>
      <w:r w:rsidRPr="00497436">
        <w:rPr>
          <w:color w:val="000000" w:themeColor="text1"/>
          <w:spacing w:val="-2"/>
          <w:w w:val="103"/>
          <w:sz w:val="20"/>
          <w:lang w:eastAsia="ru-RU"/>
        </w:rPr>
        <w:t>4</w:t>
      </w:r>
      <w:r w:rsidR="00497436" w:rsidRPr="00497436">
        <w:rPr>
          <w:color w:val="000000" w:themeColor="text1"/>
          <w:spacing w:val="-2"/>
          <w:w w:val="103"/>
          <w:sz w:val="20"/>
          <w:lang w:eastAsia="ru-RU"/>
        </w:rPr>
        <w:t> </w:t>
      </w:r>
      <w:r w:rsidRPr="00497436">
        <w:rPr>
          <w:color w:val="000000" w:themeColor="text1"/>
          <w:spacing w:val="-2"/>
          <w:w w:val="103"/>
          <w:sz w:val="20"/>
          <w:lang w:eastAsia="ru-RU"/>
        </w:rPr>
        <w:t>раза чистое, свеже</w:t>
      </w:r>
      <w:r w:rsidR="00497436" w:rsidRPr="00497436">
        <w:rPr>
          <w:color w:val="000000" w:themeColor="text1"/>
          <w:spacing w:val="-2"/>
          <w:w w:val="103"/>
          <w:sz w:val="20"/>
          <w:lang w:eastAsia="ru-RU"/>
        </w:rPr>
        <w:t>-</w:t>
      </w:r>
      <w:r w:rsidRPr="005102B4">
        <w:rPr>
          <w:color w:val="000000" w:themeColor="text1"/>
          <w:w w:val="103"/>
          <w:sz w:val="20"/>
          <w:lang w:eastAsia="ru-RU"/>
        </w:rPr>
        <w:t>выдоенное, теплое (35</w:t>
      </w:r>
      <w:r w:rsidR="00497436">
        <w:rPr>
          <w:color w:val="000000" w:themeColor="text1"/>
          <w:w w:val="103"/>
          <w:sz w:val="20"/>
          <w:lang w:eastAsia="ru-RU"/>
        </w:rPr>
        <w:t> </w:t>
      </w:r>
      <w:r w:rsidRPr="005102B4">
        <w:rPr>
          <w:color w:val="000000" w:themeColor="text1"/>
          <w:w w:val="101"/>
          <w:sz w:val="20"/>
          <w:lang w:eastAsia="ru-RU"/>
        </w:rPr>
        <w:t>°</w:t>
      </w:r>
      <w:r w:rsidRPr="005102B4">
        <w:rPr>
          <w:color w:val="000000" w:themeColor="text1"/>
          <w:w w:val="103"/>
          <w:sz w:val="20"/>
          <w:lang w:eastAsia="ru-RU"/>
        </w:rPr>
        <w:t xml:space="preserve">С) молозиво. До 6-дневного возраста </w:t>
      </w:r>
      <w:r w:rsidR="000F2AB8">
        <w:rPr>
          <w:color w:val="000000" w:themeColor="text1"/>
          <w:w w:val="103"/>
          <w:sz w:val="20"/>
          <w:lang w:eastAsia="ru-RU"/>
        </w:rPr>
        <w:t>им</w:t>
      </w:r>
      <w:r w:rsidRPr="005102B4">
        <w:rPr>
          <w:color w:val="000000" w:themeColor="text1"/>
          <w:w w:val="103"/>
          <w:sz w:val="20"/>
          <w:lang w:eastAsia="ru-RU"/>
        </w:rPr>
        <w:t xml:space="preserve"> вы</w:t>
      </w:r>
      <w:r w:rsidR="00BC2185">
        <w:rPr>
          <w:color w:val="000000" w:themeColor="text1"/>
          <w:w w:val="103"/>
          <w:sz w:val="20"/>
          <w:lang w:eastAsia="ru-RU"/>
        </w:rPr>
        <w:t>-</w:t>
      </w:r>
      <w:r w:rsidRPr="005102B4">
        <w:rPr>
          <w:color w:val="000000" w:themeColor="text1"/>
          <w:w w:val="103"/>
          <w:sz w:val="20"/>
          <w:lang w:eastAsia="ru-RU"/>
        </w:rPr>
        <w:t>паивали переходное молоко.</w:t>
      </w:r>
    </w:p>
    <w:p w:rsidR="00B4286F" w:rsidRPr="005102B4" w:rsidRDefault="00B4286F" w:rsidP="0017378E">
      <w:pPr>
        <w:widowControl w:val="0"/>
        <w:tabs>
          <w:tab w:val="left" w:pos="0"/>
        </w:tabs>
        <w:autoSpaceDE w:val="0"/>
        <w:autoSpaceDN w:val="0"/>
        <w:adjustRightInd w:val="0"/>
        <w:spacing w:line="230" w:lineRule="auto"/>
        <w:rPr>
          <w:color w:val="000000" w:themeColor="text1"/>
          <w:sz w:val="20"/>
          <w:lang w:eastAsia="ru-RU"/>
        </w:rPr>
      </w:pPr>
      <w:r w:rsidRPr="005102B4">
        <w:rPr>
          <w:color w:val="000000" w:themeColor="text1"/>
          <w:w w:val="103"/>
          <w:sz w:val="20"/>
          <w:lang w:eastAsia="ru-RU"/>
        </w:rPr>
        <w:t>Телятам опытной группы выпаивали в первый день 3</w:t>
      </w:r>
      <w:r w:rsidRPr="005102B4">
        <w:rPr>
          <w:color w:val="000000" w:themeColor="text1"/>
          <w:w w:val="103"/>
          <w:sz w:val="20"/>
          <w:lang w:eastAsia="ru-RU"/>
        </w:rPr>
        <w:sym w:font="Symbol" w:char="F02D"/>
      </w:r>
      <w:r w:rsidRPr="005102B4">
        <w:rPr>
          <w:color w:val="000000" w:themeColor="text1"/>
          <w:w w:val="103"/>
          <w:sz w:val="20"/>
          <w:lang w:eastAsia="ru-RU"/>
        </w:rPr>
        <w:t>4</w:t>
      </w:r>
      <w:r w:rsidR="00497436">
        <w:rPr>
          <w:color w:val="000000" w:themeColor="text1"/>
          <w:w w:val="103"/>
          <w:sz w:val="20"/>
          <w:lang w:eastAsia="ru-RU"/>
        </w:rPr>
        <w:t> </w:t>
      </w:r>
      <w:r w:rsidRPr="005102B4">
        <w:rPr>
          <w:color w:val="000000" w:themeColor="text1"/>
          <w:w w:val="103"/>
          <w:sz w:val="20"/>
          <w:lang w:eastAsia="ru-RU"/>
        </w:rPr>
        <w:t xml:space="preserve">раза </w:t>
      </w:r>
      <w:r w:rsidRPr="000F2AB8">
        <w:rPr>
          <w:color w:val="000000" w:themeColor="text1"/>
          <w:spacing w:val="-2"/>
          <w:w w:val="103"/>
          <w:sz w:val="20"/>
          <w:lang w:eastAsia="ru-RU"/>
        </w:rPr>
        <w:t>чи</w:t>
      </w:r>
      <w:r w:rsidRPr="000F2AB8">
        <w:rPr>
          <w:color w:val="000000" w:themeColor="text1"/>
          <w:spacing w:val="-2"/>
          <w:w w:val="103"/>
          <w:sz w:val="20"/>
          <w:lang w:eastAsia="ru-RU"/>
        </w:rPr>
        <w:t>с</w:t>
      </w:r>
      <w:r w:rsidRPr="000F2AB8">
        <w:rPr>
          <w:color w:val="000000" w:themeColor="text1"/>
          <w:spacing w:val="-2"/>
          <w:w w:val="103"/>
          <w:sz w:val="20"/>
          <w:lang w:eastAsia="ru-RU"/>
        </w:rPr>
        <w:t>тое, свежевыдоенное, теплое (35</w:t>
      </w:r>
      <w:r w:rsidR="00497436" w:rsidRPr="000F2AB8">
        <w:rPr>
          <w:color w:val="000000" w:themeColor="text1"/>
          <w:spacing w:val="-2"/>
          <w:w w:val="103"/>
          <w:sz w:val="20"/>
          <w:lang w:eastAsia="ru-RU"/>
        </w:rPr>
        <w:t> </w:t>
      </w:r>
      <w:r w:rsidRPr="000F2AB8">
        <w:rPr>
          <w:color w:val="000000" w:themeColor="text1"/>
          <w:spacing w:val="-2"/>
          <w:w w:val="101"/>
          <w:sz w:val="20"/>
          <w:lang w:eastAsia="ru-RU"/>
        </w:rPr>
        <w:t>°</w:t>
      </w:r>
      <w:r w:rsidRPr="000F2AB8">
        <w:rPr>
          <w:color w:val="000000" w:themeColor="text1"/>
          <w:spacing w:val="-2"/>
          <w:w w:val="103"/>
          <w:sz w:val="20"/>
          <w:lang w:eastAsia="ru-RU"/>
        </w:rPr>
        <w:t>С) молозиво. В перв</w:t>
      </w:r>
      <w:r w:rsidR="000F2AB8">
        <w:rPr>
          <w:color w:val="000000" w:themeColor="text1"/>
          <w:spacing w:val="-2"/>
          <w:w w:val="103"/>
          <w:sz w:val="20"/>
          <w:lang w:eastAsia="ru-RU"/>
        </w:rPr>
        <w:t>ый</w:t>
      </w:r>
      <w:r w:rsidRPr="000F2AB8">
        <w:rPr>
          <w:color w:val="000000" w:themeColor="text1"/>
          <w:spacing w:val="-2"/>
          <w:w w:val="103"/>
          <w:sz w:val="20"/>
          <w:lang w:eastAsia="ru-RU"/>
        </w:rPr>
        <w:t xml:space="preserve"> </w:t>
      </w:r>
      <w:r w:rsidR="000F2AB8">
        <w:rPr>
          <w:color w:val="000000" w:themeColor="text1"/>
          <w:spacing w:val="-2"/>
          <w:w w:val="103"/>
          <w:sz w:val="20"/>
          <w:lang w:eastAsia="ru-RU"/>
        </w:rPr>
        <w:t>день</w:t>
      </w:r>
      <w:r w:rsidRPr="000F2AB8">
        <w:rPr>
          <w:color w:val="000000" w:themeColor="text1"/>
          <w:spacing w:val="-2"/>
          <w:w w:val="103"/>
          <w:sz w:val="20"/>
          <w:lang w:eastAsia="ru-RU"/>
        </w:rPr>
        <w:t xml:space="preserve"> жиз</w:t>
      </w:r>
      <w:r w:rsidRPr="005102B4">
        <w:rPr>
          <w:color w:val="000000" w:themeColor="text1"/>
          <w:w w:val="103"/>
          <w:sz w:val="20"/>
          <w:lang w:eastAsia="ru-RU"/>
        </w:rPr>
        <w:t xml:space="preserve">ни </w:t>
      </w:r>
      <w:r w:rsidR="000F2AB8">
        <w:rPr>
          <w:color w:val="000000" w:themeColor="text1"/>
          <w:w w:val="103"/>
          <w:sz w:val="20"/>
          <w:lang w:eastAsia="ru-RU"/>
        </w:rPr>
        <w:t>и</w:t>
      </w:r>
      <w:r w:rsidRPr="005102B4">
        <w:rPr>
          <w:color w:val="000000" w:themeColor="text1"/>
          <w:w w:val="103"/>
          <w:sz w:val="20"/>
          <w:lang w:eastAsia="ru-RU"/>
        </w:rPr>
        <w:t>м добавляли дважды в сутки заменитель молозива Колобуст из ра</w:t>
      </w:r>
      <w:r w:rsidRPr="005102B4">
        <w:rPr>
          <w:color w:val="000000" w:themeColor="text1"/>
          <w:w w:val="103"/>
          <w:sz w:val="20"/>
          <w:lang w:eastAsia="ru-RU"/>
        </w:rPr>
        <w:t>с</w:t>
      </w:r>
      <w:r w:rsidRPr="005102B4">
        <w:rPr>
          <w:color w:val="000000" w:themeColor="text1"/>
          <w:w w:val="103"/>
          <w:sz w:val="20"/>
          <w:lang w:eastAsia="ru-RU"/>
        </w:rPr>
        <w:t xml:space="preserve">чета 30 мл на прием с интервалом в 6 часов.  </w:t>
      </w:r>
    </w:p>
    <w:p w:rsidR="00B4286F" w:rsidRPr="005102B4" w:rsidRDefault="00B4286F" w:rsidP="0017378E">
      <w:pPr>
        <w:widowControl w:val="0"/>
        <w:tabs>
          <w:tab w:val="left" w:pos="0"/>
        </w:tabs>
        <w:autoSpaceDE w:val="0"/>
        <w:autoSpaceDN w:val="0"/>
        <w:adjustRightInd w:val="0"/>
        <w:spacing w:line="230" w:lineRule="auto"/>
        <w:rPr>
          <w:color w:val="000000" w:themeColor="text1"/>
          <w:sz w:val="20"/>
          <w:lang w:eastAsia="ru-RU"/>
        </w:rPr>
      </w:pPr>
      <w:r w:rsidRPr="005102B4">
        <w:rPr>
          <w:color w:val="000000" w:themeColor="text1"/>
          <w:sz w:val="20"/>
          <w:lang w:eastAsia="ru-RU"/>
        </w:rPr>
        <w:t>Телята контрольной и опытной групп содержались в индивидуаль</w:t>
      </w:r>
      <w:r w:rsidR="00BC2185">
        <w:rPr>
          <w:color w:val="000000" w:themeColor="text1"/>
          <w:sz w:val="20"/>
          <w:lang w:eastAsia="ru-RU"/>
        </w:rPr>
        <w:t>-</w:t>
      </w:r>
      <w:r w:rsidRPr="005102B4">
        <w:rPr>
          <w:color w:val="000000" w:themeColor="text1"/>
          <w:sz w:val="20"/>
          <w:lang w:eastAsia="ru-RU"/>
        </w:rPr>
        <w:t>ных клетках в помещении профилактория. Продолжительность опыта составила 20 дней.</w:t>
      </w:r>
    </w:p>
    <w:p w:rsidR="00B4286F" w:rsidRPr="005102B4" w:rsidRDefault="00B4286F" w:rsidP="00B024A0">
      <w:pPr>
        <w:widowControl w:val="0"/>
        <w:tabs>
          <w:tab w:val="left" w:pos="0"/>
        </w:tabs>
        <w:autoSpaceDE w:val="0"/>
        <w:autoSpaceDN w:val="0"/>
        <w:adjustRightInd w:val="0"/>
        <w:spacing w:line="233" w:lineRule="auto"/>
        <w:rPr>
          <w:color w:val="000000" w:themeColor="text1"/>
          <w:sz w:val="20"/>
          <w:lang w:eastAsia="ru-RU"/>
        </w:rPr>
      </w:pPr>
      <w:r w:rsidRPr="005102B4">
        <w:rPr>
          <w:color w:val="000000" w:themeColor="text1"/>
          <w:sz w:val="20"/>
          <w:lang w:eastAsia="ru-RU"/>
        </w:rPr>
        <w:t xml:space="preserve">В ходе проведения исследований изучали следующие параметры: живую массу при рождении, среднесуточный прирост, сохранность телят и эффективность применения заменителя молозива. </w:t>
      </w:r>
    </w:p>
    <w:p w:rsidR="00B4286F" w:rsidRPr="005102B4" w:rsidRDefault="00B4286F" w:rsidP="00B024A0">
      <w:pPr>
        <w:shd w:val="clear" w:color="auto" w:fill="FFFFFF"/>
        <w:spacing w:line="233" w:lineRule="auto"/>
        <w:rPr>
          <w:color w:val="000000" w:themeColor="text1"/>
          <w:sz w:val="20"/>
          <w:lang w:eastAsia="ru-RU"/>
        </w:rPr>
      </w:pPr>
      <w:r w:rsidRPr="005102B4">
        <w:rPr>
          <w:b/>
          <w:bCs/>
          <w:color w:val="000000" w:themeColor="text1"/>
          <w:sz w:val="20"/>
          <w:lang w:eastAsia="ru-RU"/>
        </w:rPr>
        <w:t>Результаты исследований и их обсуждение</w:t>
      </w:r>
      <w:r w:rsidRPr="005102B4">
        <w:rPr>
          <w:b/>
          <w:color w:val="000000" w:themeColor="text1"/>
          <w:sz w:val="20"/>
          <w:lang w:eastAsia="ru-RU"/>
        </w:rPr>
        <w:t>.</w:t>
      </w:r>
      <w:r w:rsidRPr="005102B4">
        <w:rPr>
          <w:color w:val="000000" w:themeColor="text1"/>
          <w:sz w:val="20"/>
          <w:lang w:eastAsia="ru-RU"/>
        </w:rPr>
        <w:t xml:space="preserve"> Важнейшим крите</w:t>
      </w:r>
      <w:r w:rsidR="00BC2185">
        <w:rPr>
          <w:color w:val="000000" w:themeColor="text1"/>
          <w:sz w:val="20"/>
          <w:lang w:eastAsia="ru-RU"/>
        </w:rPr>
        <w:t>-</w:t>
      </w:r>
      <w:r w:rsidRPr="005102B4">
        <w:rPr>
          <w:color w:val="000000" w:themeColor="text1"/>
          <w:sz w:val="20"/>
          <w:lang w:eastAsia="ru-RU"/>
        </w:rPr>
        <w:t>рием для сельскохозяйственных животных является показатель инте</w:t>
      </w:r>
      <w:r w:rsidRPr="005102B4">
        <w:rPr>
          <w:color w:val="000000" w:themeColor="text1"/>
          <w:sz w:val="20"/>
          <w:lang w:eastAsia="ru-RU"/>
        </w:rPr>
        <w:t>н</w:t>
      </w:r>
      <w:r w:rsidRPr="005102B4">
        <w:rPr>
          <w:color w:val="000000" w:themeColor="text1"/>
          <w:sz w:val="20"/>
          <w:lang w:eastAsia="ru-RU"/>
        </w:rPr>
        <w:t xml:space="preserve">сивности роста. </w:t>
      </w:r>
    </w:p>
    <w:p w:rsidR="00B4286F" w:rsidRPr="005102B4" w:rsidRDefault="00B4286F" w:rsidP="0017378E">
      <w:pPr>
        <w:widowControl w:val="0"/>
        <w:tabs>
          <w:tab w:val="left" w:pos="709"/>
        </w:tabs>
        <w:autoSpaceDE w:val="0"/>
        <w:autoSpaceDN w:val="0"/>
        <w:adjustRightInd w:val="0"/>
        <w:spacing w:line="230" w:lineRule="auto"/>
        <w:rPr>
          <w:b/>
          <w:color w:val="000000" w:themeColor="text1"/>
          <w:sz w:val="20"/>
          <w:lang w:eastAsia="ru-RU"/>
        </w:rPr>
      </w:pPr>
      <w:r w:rsidRPr="005102B4">
        <w:rPr>
          <w:color w:val="000000" w:themeColor="text1"/>
          <w:sz w:val="20"/>
          <w:lang w:eastAsia="ru-RU"/>
        </w:rPr>
        <w:t>Живая масса телят при рождении во всех группах не имела сущест</w:t>
      </w:r>
      <w:r w:rsidR="00BC2185">
        <w:rPr>
          <w:color w:val="000000" w:themeColor="text1"/>
          <w:sz w:val="20"/>
          <w:lang w:eastAsia="ru-RU"/>
        </w:rPr>
        <w:t>-</w:t>
      </w:r>
      <w:r w:rsidRPr="005102B4">
        <w:rPr>
          <w:color w:val="000000" w:themeColor="text1"/>
          <w:sz w:val="20"/>
          <w:lang w:eastAsia="ru-RU"/>
        </w:rPr>
        <w:t>венных различий. Через 10</w:t>
      </w:r>
      <w:r w:rsidR="000F2AB8">
        <w:rPr>
          <w:color w:val="000000" w:themeColor="text1"/>
          <w:sz w:val="20"/>
          <w:lang w:eastAsia="ru-RU"/>
        </w:rPr>
        <w:t> </w:t>
      </w:r>
      <w:r w:rsidRPr="005102B4">
        <w:rPr>
          <w:color w:val="000000" w:themeColor="text1"/>
          <w:sz w:val="20"/>
          <w:lang w:eastAsia="ru-RU"/>
        </w:rPr>
        <w:t>дней опыта живая масса телят опытной группы составила 34,6</w:t>
      </w:r>
      <w:r w:rsidR="000F2AB8">
        <w:rPr>
          <w:color w:val="000000" w:themeColor="text1"/>
          <w:sz w:val="20"/>
          <w:lang w:eastAsia="ru-RU"/>
        </w:rPr>
        <w:t> </w:t>
      </w:r>
      <w:r w:rsidRPr="005102B4">
        <w:rPr>
          <w:color w:val="000000" w:themeColor="text1"/>
          <w:sz w:val="20"/>
          <w:lang w:eastAsia="ru-RU"/>
        </w:rPr>
        <w:t>кг, а контрольной – 33,0</w:t>
      </w:r>
      <w:r w:rsidR="000F2AB8">
        <w:rPr>
          <w:color w:val="000000" w:themeColor="text1"/>
          <w:sz w:val="20"/>
          <w:lang w:eastAsia="ru-RU"/>
        </w:rPr>
        <w:t> </w:t>
      </w:r>
      <w:r w:rsidRPr="005102B4">
        <w:rPr>
          <w:color w:val="000000" w:themeColor="text1"/>
          <w:sz w:val="20"/>
          <w:lang w:eastAsia="ru-RU"/>
        </w:rPr>
        <w:t>кг. На конец опыта разница по живой массе между животными опытной и контрольной групп увеличилась. Телята контрольной группы на конец опыта имели живую массу 38,4</w:t>
      </w:r>
      <w:r w:rsidR="000F2AB8">
        <w:rPr>
          <w:color w:val="000000" w:themeColor="text1"/>
          <w:sz w:val="20"/>
          <w:lang w:eastAsia="ru-RU"/>
        </w:rPr>
        <w:t> </w:t>
      </w:r>
      <w:r w:rsidRPr="005102B4">
        <w:rPr>
          <w:color w:val="000000" w:themeColor="text1"/>
          <w:sz w:val="20"/>
          <w:lang w:eastAsia="ru-RU"/>
        </w:rPr>
        <w:t xml:space="preserve">кг, а опытной </w:t>
      </w:r>
      <w:r w:rsidRPr="005102B4">
        <w:rPr>
          <w:color w:val="000000" w:themeColor="text1"/>
          <w:sz w:val="20"/>
          <w:lang w:eastAsia="ru-RU"/>
        </w:rPr>
        <w:sym w:font="Symbol" w:char="F02D"/>
      </w:r>
      <w:r w:rsidRPr="005102B4">
        <w:rPr>
          <w:color w:val="000000" w:themeColor="text1"/>
          <w:sz w:val="20"/>
          <w:lang w:eastAsia="ru-RU"/>
        </w:rPr>
        <w:t xml:space="preserve"> 41,4</w:t>
      </w:r>
      <w:r w:rsidR="000F2AB8">
        <w:rPr>
          <w:color w:val="000000" w:themeColor="text1"/>
          <w:sz w:val="20"/>
          <w:lang w:eastAsia="ru-RU"/>
        </w:rPr>
        <w:t> </w:t>
      </w:r>
      <w:r w:rsidRPr="005102B4">
        <w:rPr>
          <w:color w:val="000000" w:themeColor="text1"/>
          <w:sz w:val="20"/>
          <w:lang w:eastAsia="ru-RU"/>
        </w:rPr>
        <w:t xml:space="preserve">кг. Живая масса телят опытной группы в сравнении с контрольной была выше на 3,0 кг. </w:t>
      </w:r>
    </w:p>
    <w:p w:rsidR="00B4286F" w:rsidRPr="005102B4" w:rsidRDefault="00B4286F" w:rsidP="00F01FA3">
      <w:pPr>
        <w:widowControl w:val="0"/>
        <w:tabs>
          <w:tab w:val="left" w:pos="709"/>
        </w:tabs>
        <w:autoSpaceDE w:val="0"/>
        <w:autoSpaceDN w:val="0"/>
        <w:adjustRightInd w:val="0"/>
        <w:spacing w:line="233" w:lineRule="auto"/>
        <w:rPr>
          <w:color w:val="000000" w:themeColor="text1"/>
          <w:sz w:val="20"/>
          <w:lang w:eastAsia="ru-RU"/>
        </w:rPr>
      </w:pPr>
      <w:r w:rsidRPr="005102B4">
        <w:rPr>
          <w:color w:val="000000" w:themeColor="text1"/>
          <w:sz w:val="20"/>
          <w:lang w:eastAsia="ru-RU"/>
        </w:rPr>
        <w:t>При анализе показателей среднесуточного прироста у телят проф</w:t>
      </w:r>
      <w:r w:rsidRPr="005102B4">
        <w:rPr>
          <w:color w:val="000000" w:themeColor="text1"/>
          <w:sz w:val="20"/>
          <w:lang w:eastAsia="ru-RU"/>
        </w:rPr>
        <w:t>и</w:t>
      </w:r>
      <w:r w:rsidRPr="005102B4">
        <w:rPr>
          <w:color w:val="000000" w:themeColor="text1"/>
          <w:sz w:val="20"/>
          <w:lang w:eastAsia="ru-RU"/>
        </w:rPr>
        <w:lastRenderedPageBreak/>
        <w:t xml:space="preserve">лакторного периода установили, что лучшие результаты получены в опытной группе по сравнению с контрольной. </w:t>
      </w:r>
    </w:p>
    <w:p w:rsidR="00B4286F" w:rsidRPr="005102B4" w:rsidRDefault="00B4286F" w:rsidP="00F01FA3">
      <w:pPr>
        <w:widowControl w:val="0"/>
        <w:autoSpaceDE w:val="0"/>
        <w:autoSpaceDN w:val="0"/>
        <w:adjustRightInd w:val="0"/>
        <w:spacing w:line="233" w:lineRule="auto"/>
        <w:rPr>
          <w:rFonts w:eastAsia="Calibri"/>
          <w:color w:val="000000" w:themeColor="text1"/>
          <w:sz w:val="20"/>
        </w:rPr>
      </w:pPr>
      <w:r w:rsidRPr="005102B4">
        <w:rPr>
          <w:b/>
          <w:color w:val="000000" w:themeColor="text1"/>
          <w:sz w:val="20"/>
          <w:lang w:eastAsia="ru-RU"/>
        </w:rPr>
        <w:t>Заключение.</w:t>
      </w:r>
      <w:r w:rsidRPr="005102B4">
        <w:rPr>
          <w:color w:val="000000" w:themeColor="text1"/>
          <w:sz w:val="20"/>
          <w:lang w:eastAsia="ru-RU"/>
        </w:rPr>
        <w:t xml:space="preserve"> Телята, которым выпаивали в первый день жизни за</w:t>
      </w:r>
      <w:r w:rsidR="00BC2185">
        <w:rPr>
          <w:color w:val="000000" w:themeColor="text1"/>
          <w:sz w:val="20"/>
          <w:lang w:eastAsia="ru-RU"/>
        </w:rPr>
        <w:t>-</w:t>
      </w:r>
      <w:r w:rsidRPr="005102B4">
        <w:rPr>
          <w:color w:val="000000" w:themeColor="text1"/>
          <w:sz w:val="20"/>
          <w:lang w:eastAsia="ru-RU"/>
        </w:rPr>
        <w:t xml:space="preserve">менитель молозива Колобуст имели более высокую живую массу на конец опыта и меньше болели, чем телята в контрольной группе. </w:t>
      </w:r>
      <w:r w:rsidRPr="005102B4">
        <w:rPr>
          <w:rFonts w:eastAsia="Calibri"/>
          <w:color w:val="000000" w:themeColor="text1"/>
          <w:sz w:val="20"/>
        </w:rPr>
        <w:t>При расчете экономической эффективности по результатам опыта у телят профилакторного периода учитывали прибыль от увеличения прироста живой массы животных. Дополнительный прирост одной головы в опытной группе в сравнении с контрольной составил 2,5</w:t>
      </w:r>
      <w:r w:rsidR="00EF49E8">
        <w:rPr>
          <w:rFonts w:eastAsia="Calibri"/>
          <w:color w:val="000000" w:themeColor="text1"/>
          <w:sz w:val="20"/>
        </w:rPr>
        <w:t> </w:t>
      </w:r>
      <w:r w:rsidRPr="005102B4">
        <w:rPr>
          <w:rFonts w:eastAsia="Calibri"/>
          <w:color w:val="000000" w:themeColor="text1"/>
          <w:sz w:val="20"/>
        </w:rPr>
        <w:t>кг. Дополни</w:t>
      </w:r>
      <w:r w:rsidR="00BC2185">
        <w:rPr>
          <w:rFonts w:eastAsia="Calibri"/>
          <w:color w:val="000000" w:themeColor="text1"/>
          <w:sz w:val="20"/>
        </w:rPr>
        <w:t>-</w:t>
      </w:r>
      <w:r w:rsidRPr="005102B4">
        <w:rPr>
          <w:rFonts w:eastAsia="Calibri"/>
          <w:color w:val="000000" w:themeColor="text1"/>
          <w:sz w:val="20"/>
        </w:rPr>
        <w:t>тельная прибыль в расчете на одну голову составила 18346</w:t>
      </w:r>
      <w:r w:rsidR="00EF49E8">
        <w:rPr>
          <w:rFonts w:eastAsia="Calibri"/>
          <w:color w:val="000000" w:themeColor="text1"/>
          <w:sz w:val="20"/>
        </w:rPr>
        <w:t> </w:t>
      </w:r>
      <w:r w:rsidRPr="005102B4">
        <w:rPr>
          <w:rFonts w:eastAsia="Calibri"/>
          <w:color w:val="000000" w:themeColor="text1"/>
          <w:sz w:val="20"/>
        </w:rPr>
        <w:t>рублей, а</w:t>
      </w:r>
      <w:r w:rsidR="00EF49E8">
        <w:rPr>
          <w:rFonts w:eastAsia="Calibri"/>
          <w:color w:val="000000" w:themeColor="text1"/>
          <w:sz w:val="20"/>
        </w:rPr>
        <w:t> </w:t>
      </w:r>
      <w:r w:rsidRPr="005102B4">
        <w:rPr>
          <w:rFonts w:eastAsia="Calibri"/>
          <w:color w:val="000000" w:themeColor="text1"/>
          <w:sz w:val="20"/>
        </w:rPr>
        <w:t xml:space="preserve">от всей группы </w:t>
      </w:r>
      <w:r w:rsidRPr="005102B4">
        <w:rPr>
          <w:rFonts w:eastAsia="Calibri"/>
          <w:color w:val="000000" w:themeColor="text1"/>
          <w:sz w:val="20"/>
        </w:rPr>
        <w:sym w:font="Symbol" w:char="F02D"/>
      </w:r>
      <w:r w:rsidRPr="005102B4">
        <w:rPr>
          <w:rFonts w:eastAsia="Calibri"/>
          <w:color w:val="000000" w:themeColor="text1"/>
          <w:sz w:val="20"/>
        </w:rPr>
        <w:t xml:space="preserve"> 183,4 тыс. рублей. </w:t>
      </w:r>
    </w:p>
    <w:p w:rsidR="00B4286F" w:rsidRPr="005102B4" w:rsidRDefault="00B4286F" w:rsidP="00F01FA3">
      <w:pPr>
        <w:tabs>
          <w:tab w:val="left" w:pos="0"/>
        </w:tabs>
        <w:spacing w:line="233" w:lineRule="auto"/>
        <w:rPr>
          <w:rFonts w:eastAsia="Calibri"/>
          <w:color w:val="000000" w:themeColor="text1"/>
          <w:sz w:val="20"/>
        </w:rPr>
      </w:pPr>
      <w:r w:rsidRPr="005102B4">
        <w:rPr>
          <w:rFonts w:eastAsia="Calibri"/>
          <w:color w:val="000000" w:themeColor="text1"/>
          <w:sz w:val="20"/>
        </w:rPr>
        <w:t>Проанализировав полученные результаты, можно прийти к выводу, что животным в профилакторный период необходимо включать в ос</w:t>
      </w:r>
      <w:r w:rsidR="00BC2185">
        <w:rPr>
          <w:rFonts w:eastAsia="Calibri"/>
          <w:color w:val="000000" w:themeColor="text1"/>
          <w:sz w:val="20"/>
        </w:rPr>
        <w:t>-</w:t>
      </w:r>
      <w:r w:rsidRPr="005102B4">
        <w:rPr>
          <w:rFonts w:eastAsia="Calibri"/>
          <w:color w:val="000000" w:themeColor="text1"/>
          <w:sz w:val="20"/>
        </w:rPr>
        <w:t xml:space="preserve">новной рацион заменители молозива.  </w:t>
      </w:r>
    </w:p>
    <w:p w:rsidR="00B4286F" w:rsidRPr="00B024A0" w:rsidRDefault="00B4286F" w:rsidP="00F01FA3">
      <w:pPr>
        <w:spacing w:line="233" w:lineRule="auto"/>
        <w:rPr>
          <w:color w:val="000000" w:themeColor="text1"/>
          <w:sz w:val="16"/>
          <w:lang w:eastAsia="ru-RU"/>
        </w:rPr>
      </w:pPr>
    </w:p>
    <w:p w:rsidR="00B4286F" w:rsidRPr="004E5391" w:rsidRDefault="00B4286F" w:rsidP="00F01FA3">
      <w:pPr>
        <w:spacing w:line="233" w:lineRule="auto"/>
        <w:ind w:firstLine="0"/>
        <w:jc w:val="center"/>
        <w:rPr>
          <w:bCs/>
          <w:color w:val="000000" w:themeColor="text1"/>
          <w:sz w:val="16"/>
          <w:szCs w:val="16"/>
          <w:lang w:eastAsia="ru-RU"/>
        </w:rPr>
      </w:pPr>
      <w:r w:rsidRPr="004E5391">
        <w:rPr>
          <w:bCs/>
          <w:color w:val="000000" w:themeColor="text1"/>
          <w:sz w:val="16"/>
          <w:szCs w:val="16"/>
          <w:lang w:eastAsia="ru-RU"/>
        </w:rPr>
        <w:t>ЛИТЕРАТУРА</w:t>
      </w:r>
    </w:p>
    <w:p w:rsidR="00B4286F" w:rsidRPr="0017378E" w:rsidRDefault="00B4286F" w:rsidP="00F01FA3">
      <w:pPr>
        <w:spacing w:line="233" w:lineRule="auto"/>
        <w:ind w:firstLine="0"/>
        <w:jc w:val="center"/>
        <w:rPr>
          <w:bCs/>
          <w:color w:val="000000" w:themeColor="text1"/>
          <w:sz w:val="14"/>
          <w:szCs w:val="16"/>
          <w:lang w:eastAsia="ru-RU"/>
        </w:rPr>
      </w:pPr>
    </w:p>
    <w:p w:rsidR="00B4286F" w:rsidRPr="004E5391" w:rsidRDefault="00B4286F" w:rsidP="00F01FA3">
      <w:pPr>
        <w:widowControl w:val="0"/>
        <w:autoSpaceDE w:val="0"/>
        <w:autoSpaceDN w:val="0"/>
        <w:adjustRightInd w:val="0"/>
        <w:spacing w:line="233" w:lineRule="auto"/>
        <w:rPr>
          <w:color w:val="000000" w:themeColor="text1"/>
          <w:sz w:val="16"/>
          <w:szCs w:val="16"/>
          <w:lang w:eastAsia="ru-RU"/>
        </w:rPr>
      </w:pPr>
      <w:r w:rsidRPr="004E5391">
        <w:rPr>
          <w:color w:val="000000" w:themeColor="text1"/>
          <w:sz w:val="16"/>
          <w:szCs w:val="16"/>
          <w:lang w:eastAsia="ru-RU"/>
        </w:rPr>
        <w:t>1.</w:t>
      </w:r>
      <w:r w:rsidR="00EF49E8">
        <w:rPr>
          <w:color w:val="000000" w:themeColor="text1"/>
          <w:sz w:val="16"/>
          <w:szCs w:val="16"/>
          <w:lang w:eastAsia="ru-RU"/>
        </w:rPr>
        <w:t> </w:t>
      </w:r>
      <w:r w:rsidRPr="004E5391">
        <w:rPr>
          <w:color w:val="000000" w:themeColor="text1"/>
          <w:sz w:val="16"/>
          <w:szCs w:val="16"/>
          <w:lang w:eastAsia="ru-RU"/>
        </w:rPr>
        <w:t>Новое в выращивании телят: обзор информации / С.</w:t>
      </w:r>
      <w:r w:rsidR="00EF49E8">
        <w:rPr>
          <w:color w:val="000000" w:themeColor="text1"/>
          <w:sz w:val="16"/>
          <w:szCs w:val="16"/>
          <w:lang w:eastAsia="ru-RU"/>
        </w:rPr>
        <w:t> </w:t>
      </w:r>
      <w:r w:rsidRPr="004E5391">
        <w:rPr>
          <w:color w:val="000000" w:themeColor="text1"/>
          <w:sz w:val="16"/>
          <w:szCs w:val="16"/>
          <w:lang w:eastAsia="ru-RU"/>
        </w:rPr>
        <w:t>И.</w:t>
      </w:r>
      <w:r w:rsidR="00EF49E8">
        <w:rPr>
          <w:color w:val="000000" w:themeColor="text1"/>
          <w:sz w:val="16"/>
          <w:szCs w:val="16"/>
          <w:lang w:eastAsia="ru-RU"/>
        </w:rPr>
        <w:t> </w:t>
      </w:r>
      <w:r w:rsidRPr="004E5391">
        <w:rPr>
          <w:color w:val="000000" w:themeColor="text1"/>
          <w:sz w:val="16"/>
          <w:szCs w:val="16"/>
          <w:lang w:eastAsia="ru-RU"/>
        </w:rPr>
        <w:t>Плященко [и</w:t>
      </w:r>
      <w:r w:rsidR="00EF49E8">
        <w:rPr>
          <w:color w:val="000000" w:themeColor="text1"/>
          <w:sz w:val="16"/>
          <w:szCs w:val="16"/>
          <w:lang w:eastAsia="ru-RU"/>
        </w:rPr>
        <w:t> </w:t>
      </w:r>
      <w:r w:rsidRPr="004E5391">
        <w:rPr>
          <w:color w:val="000000" w:themeColor="text1"/>
          <w:sz w:val="16"/>
          <w:szCs w:val="16"/>
          <w:lang w:eastAsia="ru-RU"/>
        </w:rPr>
        <w:t>др.].</w:t>
      </w:r>
      <w:r w:rsidR="00EF49E8">
        <w:rPr>
          <w:color w:val="000000" w:themeColor="text1"/>
          <w:sz w:val="16"/>
          <w:szCs w:val="16"/>
          <w:lang w:eastAsia="ru-RU"/>
        </w:rPr>
        <w:t> </w:t>
      </w:r>
      <w:r w:rsidRPr="004E5391">
        <w:rPr>
          <w:color w:val="000000" w:themeColor="text1"/>
          <w:sz w:val="16"/>
          <w:szCs w:val="16"/>
          <w:lang w:eastAsia="ru-RU"/>
        </w:rPr>
        <w:sym w:font="Symbol" w:char="F02D"/>
      </w:r>
      <w:r w:rsidRPr="004E5391">
        <w:rPr>
          <w:color w:val="000000" w:themeColor="text1"/>
          <w:sz w:val="16"/>
          <w:szCs w:val="16"/>
          <w:lang w:eastAsia="ru-RU"/>
        </w:rPr>
        <w:t xml:space="preserve"> Минск: БелНИИНТИ, 1987.</w:t>
      </w:r>
    </w:p>
    <w:p w:rsidR="00B4286F" w:rsidRPr="004E5391" w:rsidRDefault="00B4286F" w:rsidP="00F01FA3">
      <w:pPr>
        <w:widowControl w:val="0"/>
        <w:tabs>
          <w:tab w:val="left" w:pos="0"/>
        </w:tabs>
        <w:autoSpaceDE w:val="0"/>
        <w:autoSpaceDN w:val="0"/>
        <w:adjustRightInd w:val="0"/>
        <w:spacing w:line="233" w:lineRule="auto"/>
        <w:rPr>
          <w:color w:val="000000" w:themeColor="text1"/>
          <w:sz w:val="16"/>
          <w:szCs w:val="16"/>
          <w:lang w:eastAsia="ru-RU"/>
        </w:rPr>
      </w:pPr>
      <w:r w:rsidRPr="004E5391">
        <w:rPr>
          <w:color w:val="000000" w:themeColor="text1"/>
          <w:sz w:val="16"/>
          <w:szCs w:val="16"/>
          <w:lang w:eastAsia="ru-RU"/>
        </w:rPr>
        <w:t>2.</w:t>
      </w:r>
      <w:r w:rsidR="00EF49E8">
        <w:rPr>
          <w:color w:val="000000" w:themeColor="text1"/>
          <w:sz w:val="16"/>
          <w:szCs w:val="16"/>
          <w:lang w:eastAsia="ru-RU"/>
        </w:rPr>
        <w:t> </w:t>
      </w:r>
      <w:r w:rsidRPr="004E5391">
        <w:rPr>
          <w:color w:val="000000" w:themeColor="text1"/>
          <w:sz w:val="16"/>
          <w:szCs w:val="16"/>
          <w:lang w:eastAsia="ru-RU"/>
        </w:rPr>
        <w:t>Х и т р и н о в, Г. М. Эффективность скармливания кормовых добавок молодняку крупного рогатого скота и свиней / Г. М. Хитринов // Международный аграрный жур</w:t>
      </w:r>
      <w:r w:rsidR="00BC2185">
        <w:rPr>
          <w:color w:val="000000" w:themeColor="text1"/>
          <w:sz w:val="16"/>
          <w:szCs w:val="16"/>
          <w:lang w:eastAsia="ru-RU"/>
        </w:rPr>
        <w:t>-</w:t>
      </w:r>
      <w:r w:rsidRPr="004E5391">
        <w:rPr>
          <w:color w:val="000000" w:themeColor="text1"/>
          <w:sz w:val="16"/>
          <w:szCs w:val="16"/>
          <w:lang w:eastAsia="ru-RU"/>
        </w:rPr>
        <w:t>нал. </w:t>
      </w:r>
      <w:r w:rsidRPr="004E5391">
        <w:rPr>
          <w:color w:val="000000" w:themeColor="text1"/>
          <w:sz w:val="16"/>
          <w:szCs w:val="16"/>
          <w:lang w:eastAsia="ru-RU"/>
        </w:rPr>
        <w:sym w:font="Symbol" w:char="F02D"/>
      </w:r>
      <w:r w:rsidRPr="004E5391">
        <w:rPr>
          <w:color w:val="000000" w:themeColor="text1"/>
          <w:sz w:val="16"/>
          <w:szCs w:val="16"/>
          <w:lang w:eastAsia="ru-RU"/>
        </w:rPr>
        <w:t xml:space="preserve"> 2000. </w:t>
      </w:r>
      <w:r w:rsidRPr="004E5391">
        <w:rPr>
          <w:color w:val="000000" w:themeColor="text1"/>
          <w:sz w:val="16"/>
          <w:szCs w:val="16"/>
          <w:lang w:eastAsia="ru-RU"/>
        </w:rPr>
        <w:sym w:font="Symbol" w:char="F02D"/>
      </w:r>
      <w:r w:rsidRPr="004E5391">
        <w:rPr>
          <w:color w:val="000000" w:themeColor="text1"/>
          <w:sz w:val="16"/>
          <w:szCs w:val="16"/>
          <w:lang w:eastAsia="ru-RU"/>
        </w:rPr>
        <w:t xml:space="preserve"> № 6. – С.</w:t>
      </w:r>
      <w:r>
        <w:rPr>
          <w:color w:val="000000" w:themeColor="text1"/>
          <w:sz w:val="16"/>
          <w:szCs w:val="16"/>
          <w:lang w:eastAsia="ru-RU"/>
        </w:rPr>
        <w:t xml:space="preserve"> </w:t>
      </w:r>
      <w:r w:rsidRPr="004E5391">
        <w:rPr>
          <w:color w:val="000000" w:themeColor="text1"/>
          <w:sz w:val="16"/>
          <w:szCs w:val="16"/>
          <w:lang w:eastAsia="ru-RU"/>
        </w:rPr>
        <w:t>27</w:t>
      </w:r>
      <w:r w:rsidRPr="004E5391">
        <w:rPr>
          <w:color w:val="000000" w:themeColor="text1"/>
          <w:sz w:val="16"/>
          <w:szCs w:val="16"/>
          <w:lang w:eastAsia="ru-RU"/>
        </w:rPr>
        <w:sym w:font="Symbol" w:char="F02D"/>
      </w:r>
      <w:r w:rsidRPr="004E5391">
        <w:rPr>
          <w:color w:val="000000" w:themeColor="text1"/>
          <w:sz w:val="16"/>
          <w:szCs w:val="16"/>
          <w:lang w:eastAsia="ru-RU"/>
        </w:rPr>
        <w:t>31.</w:t>
      </w:r>
    </w:p>
    <w:p w:rsidR="00B4286F" w:rsidRPr="00F01FA3" w:rsidRDefault="00B4286F" w:rsidP="00F01FA3">
      <w:pPr>
        <w:pStyle w:val="aa"/>
        <w:widowControl w:val="0"/>
        <w:spacing w:line="233" w:lineRule="auto"/>
        <w:ind w:firstLine="0"/>
        <w:rPr>
          <w:sz w:val="16"/>
          <w:szCs w:val="16"/>
        </w:rPr>
      </w:pPr>
    </w:p>
    <w:p w:rsidR="00B4286F" w:rsidRPr="00430CE6" w:rsidRDefault="00B4286F" w:rsidP="00F01FA3">
      <w:pPr>
        <w:pStyle w:val="aa"/>
        <w:widowControl w:val="0"/>
        <w:spacing w:line="233" w:lineRule="auto"/>
        <w:ind w:firstLine="0"/>
        <w:rPr>
          <w:b/>
          <w:sz w:val="16"/>
        </w:rPr>
      </w:pPr>
      <w:r w:rsidRPr="003A3051">
        <w:rPr>
          <w:sz w:val="20"/>
        </w:rPr>
        <w:t>УДК 619:617.2</w:t>
      </w:r>
      <w:r w:rsidRPr="004B4A3C">
        <w:rPr>
          <w:sz w:val="20"/>
        </w:rPr>
        <w:t xml:space="preserve"> </w:t>
      </w:r>
    </w:p>
    <w:p w:rsidR="00B4286F" w:rsidRPr="00F01FA3" w:rsidRDefault="00B4286F" w:rsidP="00F01FA3">
      <w:pPr>
        <w:pStyle w:val="aa"/>
        <w:widowControl w:val="0"/>
        <w:spacing w:line="233" w:lineRule="auto"/>
        <w:ind w:firstLine="0"/>
        <w:jc w:val="center"/>
        <w:rPr>
          <w:b/>
          <w:sz w:val="16"/>
          <w:szCs w:val="16"/>
        </w:rPr>
      </w:pPr>
    </w:p>
    <w:p w:rsidR="00B4286F" w:rsidRDefault="00B4286F" w:rsidP="00F01FA3">
      <w:pPr>
        <w:pStyle w:val="aa"/>
        <w:widowControl w:val="0"/>
        <w:spacing w:line="233" w:lineRule="auto"/>
        <w:ind w:firstLine="0"/>
        <w:jc w:val="center"/>
        <w:rPr>
          <w:b/>
          <w:sz w:val="20"/>
        </w:rPr>
      </w:pPr>
      <w:r w:rsidRPr="004B4A3C">
        <w:rPr>
          <w:b/>
          <w:sz w:val="20"/>
        </w:rPr>
        <w:t>ДОБРОКАЧЕСТВЕННОСТЬ И САНИТАРНЫЕ ПОКАЗАТЕЛИ МОЛОК</w:t>
      </w:r>
      <w:r>
        <w:rPr>
          <w:b/>
          <w:sz w:val="20"/>
        </w:rPr>
        <w:t>А ПРИ КОМПЛЕКСНОМ ЛЕЧЕНИИ КОРОВ</w:t>
      </w:r>
    </w:p>
    <w:p w:rsidR="00B4286F" w:rsidRPr="004B4A3C" w:rsidRDefault="00B4286F" w:rsidP="00F01FA3">
      <w:pPr>
        <w:pStyle w:val="aa"/>
        <w:widowControl w:val="0"/>
        <w:spacing w:line="233" w:lineRule="auto"/>
        <w:ind w:firstLine="0"/>
        <w:jc w:val="center"/>
        <w:rPr>
          <w:b/>
          <w:sz w:val="20"/>
        </w:rPr>
      </w:pPr>
      <w:r w:rsidRPr="004B4A3C">
        <w:rPr>
          <w:b/>
          <w:sz w:val="20"/>
        </w:rPr>
        <w:t>С ЯЗВАМИ В ОБЛАСТИ ПАЛЬЦЕВ</w:t>
      </w:r>
    </w:p>
    <w:p w:rsidR="00B4286F" w:rsidRPr="0073214E" w:rsidRDefault="00B4286F" w:rsidP="00F01FA3">
      <w:pPr>
        <w:spacing w:line="233" w:lineRule="auto"/>
        <w:rPr>
          <w:sz w:val="16"/>
        </w:rPr>
      </w:pPr>
    </w:p>
    <w:p w:rsidR="00B4286F" w:rsidRPr="004B4A3C" w:rsidRDefault="00B4286F" w:rsidP="00F01FA3">
      <w:pPr>
        <w:spacing w:line="233" w:lineRule="auto"/>
        <w:rPr>
          <w:sz w:val="20"/>
        </w:rPr>
      </w:pPr>
      <w:r w:rsidRPr="004B4A3C">
        <w:rPr>
          <w:sz w:val="20"/>
        </w:rPr>
        <w:t>ПОНАСЬКОВ М.</w:t>
      </w:r>
      <w:r>
        <w:rPr>
          <w:sz w:val="20"/>
        </w:rPr>
        <w:t xml:space="preserve"> </w:t>
      </w:r>
      <w:r w:rsidRPr="004B4A3C">
        <w:rPr>
          <w:sz w:val="20"/>
        </w:rPr>
        <w:t>А. – студент</w:t>
      </w:r>
    </w:p>
    <w:p w:rsidR="00B4286F" w:rsidRPr="00430CE6" w:rsidRDefault="00B4286F" w:rsidP="00F01FA3">
      <w:pPr>
        <w:spacing w:line="233" w:lineRule="auto"/>
        <w:rPr>
          <w:i/>
          <w:sz w:val="20"/>
        </w:rPr>
      </w:pPr>
      <w:r w:rsidRPr="00430CE6">
        <w:rPr>
          <w:i/>
          <w:sz w:val="20"/>
        </w:rPr>
        <w:t>РУКОЛЬ В. М. – руководитель,</w:t>
      </w:r>
      <w:r w:rsidRPr="00430CE6">
        <w:rPr>
          <w:b/>
          <w:i/>
          <w:sz w:val="20"/>
        </w:rPr>
        <w:t xml:space="preserve"> </w:t>
      </w:r>
      <w:r w:rsidRPr="00430CE6">
        <w:rPr>
          <w:i/>
          <w:sz w:val="20"/>
        </w:rPr>
        <w:t>д</w:t>
      </w:r>
      <w:r>
        <w:rPr>
          <w:i/>
          <w:sz w:val="20"/>
        </w:rPr>
        <w:t>-р</w:t>
      </w:r>
      <w:r w:rsidRPr="00430CE6">
        <w:rPr>
          <w:i/>
          <w:sz w:val="20"/>
        </w:rPr>
        <w:t xml:space="preserve"> вет. наук, доцент</w:t>
      </w:r>
    </w:p>
    <w:p w:rsidR="00B4286F" w:rsidRPr="00B024A0" w:rsidRDefault="00B4286F" w:rsidP="00F01FA3">
      <w:pPr>
        <w:spacing w:line="233" w:lineRule="auto"/>
        <w:jc w:val="center"/>
        <w:rPr>
          <w:sz w:val="16"/>
        </w:rPr>
      </w:pPr>
    </w:p>
    <w:p w:rsidR="00B024A0" w:rsidRPr="00B024A0" w:rsidRDefault="00B4286F" w:rsidP="00F01FA3">
      <w:pPr>
        <w:spacing w:line="233" w:lineRule="auto"/>
        <w:ind w:firstLine="0"/>
        <w:jc w:val="center"/>
        <w:rPr>
          <w:sz w:val="16"/>
        </w:rPr>
      </w:pPr>
      <w:r w:rsidRPr="00B024A0">
        <w:rPr>
          <w:sz w:val="16"/>
        </w:rPr>
        <w:t xml:space="preserve">УО «Витебская ордена «Знак Почета» государственная академия </w:t>
      </w:r>
    </w:p>
    <w:p w:rsidR="00B4286F" w:rsidRPr="00B024A0" w:rsidRDefault="00B4286F" w:rsidP="00F01FA3">
      <w:pPr>
        <w:spacing w:line="233" w:lineRule="auto"/>
        <w:ind w:firstLine="0"/>
        <w:jc w:val="center"/>
        <w:rPr>
          <w:sz w:val="16"/>
        </w:rPr>
      </w:pPr>
      <w:r w:rsidRPr="00B024A0">
        <w:rPr>
          <w:sz w:val="16"/>
        </w:rPr>
        <w:t>ветеринарной медицины»</w:t>
      </w:r>
    </w:p>
    <w:p w:rsidR="00B4286F" w:rsidRPr="00B024A0" w:rsidRDefault="00B4286F" w:rsidP="00F01FA3">
      <w:pPr>
        <w:spacing w:line="233" w:lineRule="auto"/>
        <w:ind w:firstLine="0"/>
        <w:jc w:val="center"/>
        <w:rPr>
          <w:b/>
          <w:sz w:val="16"/>
        </w:rPr>
      </w:pPr>
      <w:r w:rsidRPr="00B024A0">
        <w:rPr>
          <w:sz w:val="16"/>
        </w:rPr>
        <w:t>г. Витебск, Республика Беларусь, 210</w:t>
      </w:r>
      <w:r w:rsidR="00EF49E8">
        <w:rPr>
          <w:sz w:val="16"/>
        </w:rPr>
        <w:t>026</w:t>
      </w:r>
    </w:p>
    <w:p w:rsidR="00B4286F" w:rsidRPr="00B024A0" w:rsidRDefault="00B4286F" w:rsidP="00F01FA3">
      <w:pPr>
        <w:pStyle w:val="aa"/>
        <w:widowControl w:val="0"/>
        <w:spacing w:line="233" w:lineRule="auto"/>
        <w:jc w:val="center"/>
        <w:rPr>
          <w:b/>
          <w:sz w:val="16"/>
        </w:rPr>
      </w:pPr>
    </w:p>
    <w:p w:rsidR="00B4286F" w:rsidRPr="00F01FA3" w:rsidRDefault="00B4286F" w:rsidP="00F01FA3">
      <w:pPr>
        <w:spacing w:line="233" w:lineRule="auto"/>
        <w:rPr>
          <w:spacing w:val="-4"/>
          <w:sz w:val="20"/>
        </w:rPr>
      </w:pPr>
      <w:r w:rsidRPr="00C15DEE">
        <w:rPr>
          <w:b/>
          <w:sz w:val="20"/>
        </w:rPr>
        <w:t>Введение.</w:t>
      </w:r>
      <w:r w:rsidRPr="00C15DEE">
        <w:rPr>
          <w:sz w:val="20"/>
        </w:rPr>
        <w:t xml:space="preserve"> </w:t>
      </w:r>
      <w:r w:rsidRPr="00F01FA3">
        <w:rPr>
          <w:spacing w:val="-2"/>
          <w:sz w:val="20"/>
        </w:rPr>
        <w:t>В условиях социально-экономических преобразований, которые происходят в настоящее время в агропромышленном компле</w:t>
      </w:r>
      <w:r w:rsidRPr="00F01FA3">
        <w:rPr>
          <w:spacing w:val="-2"/>
          <w:sz w:val="20"/>
        </w:rPr>
        <w:t>к</w:t>
      </w:r>
      <w:r w:rsidRPr="00F01FA3">
        <w:rPr>
          <w:spacing w:val="-2"/>
          <w:sz w:val="20"/>
        </w:rPr>
        <w:t>се, обеспечение промышленности сельскохозяйственным сырьем, а н</w:t>
      </w:r>
      <w:r w:rsidRPr="00F01FA3">
        <w:rPr>
          <w:spacing w:val="-2"/>
          <w:sz w:val="20"/>
        </w:rPr>
        <w:t>а</w:t>
      </w:r>
      <w:r w:rsidRPr="00F01FA3">
        <w:rPr>
          <w:spacing w:val="-2"/>
          <w:sz w:val="20"/>
        </w:rPr>
        <w:t xml:space="preserve">селения продуктами питания является насущной социальной задачей сельскохозяйственного производства и условием продовольственной </w:t>
      </w:r>
      <w:r w:rsidRPr="00F01FA3">
        <w:rPr>
          <w:spacing w:val="-4"/>
          <w:sz w:val="20"/>
        </w:rPr>
        <w:t>безопасности страны. В связи с этим перед ветеринарной службой и р</w:t>
      </w:r>
      <w:r w:rsidRPr="00F01FA3">
        <w:rPr>
          <w:spacing w:val="-4"/>
          <w:sz w:val="20"/>
        </w:rPr>
        <w:t>а</w:t>
      </w:r>
      <w:r w:rsidRPr="00F01FA3">
        <w:rPr>
          <w:spacing w:val="-4"/>
          <w:sz w:val="20"/>
        </w:rPr>
        <w:t>ботниками животноводства поставлена первоочередная задача: макс</w:t>
      </w:r>
      <w:r w:rsidRPr="00F01FA3">
        <w:rPr>
          <w:spacing w:val="-4"/>
          <w:sz w:val="20"/>
        </w:rPr>
        <w:t>и</w:t>
      </w:r>
      <w:r w:rsidRPr="00F01FA3">
        <w:rPr>
          <w:spacing w:val="-4"/>
          <w:sz w:val="20"/>
        </w:rPr>
        <w:t>мально увеличить производство и качество получаемой продукции [2].</w:t>
      </w:r>
    </w:p>
    <w:p w:rsidR="00B4286F" w:rsidRPr="00C15DEE" w:rsidRDefault="00B4286F" w:rsidP="00F01FA3">
      <w:pPr>
        <w:spacing w:line="230" w:lineRule="auto"/>
        <w:rPr>
          <w:sz w:val="20"/>
        </w:rPr>
      </w:pPr>
      <w:r w:rsidRPr="00C15DEE">
        <w:rPr>
          <w:sz w:val="20"/>
        </w:rPr>
        <w:lastRenderedPageBreak/>
        <w:t>В настоящее время получение качественного сырья невозможно без интенсификации производства. В данном случае под интенсификацией следует понимать создание крупнейших комплексов с высоким уров</w:t>
      </w:r>
      <w:r w:rsidR="00BC2185">
        <w:rPr>
          <w:sz w:val="20"/>
        </w:rPr>
        <w:t>-</w:t>
      </w:r>
      <w:r w:rsidRPr="00C15DEE">
        <w:rPr>
          <w:sz w:val="20"/>
        </w:rPr>
        <w:t>нем механизации производственных процессов. Наряду со всеми п</w:t>
      </w:r>
      <w:r w:rsidRPr="00C15DEE">
        <w:rPr>
          <w:sz w:val="20"/>
        </w:rPr>
        <w:t>о</w:t>
      </w:r>
      <w:r w:rsidRPr="00C15DEE">
        <w:rPr>
          <w:sz w:val="20"/>
        </w:rPr>
        <w:t>ложительными чертами такая технология служит причиной возникн</w:t>
      </w:r>
      <w:r w:rsidRPr="00C15DEE">
        <w:rPr>
          <w:sz w:val="20"/>
        </w:rPr>
        <w:t>о</w:t>
      </w:r>
      <w:r w:rsidRPr="00C15DEE">
        <w:rPr>
          <w:sz w:val="20"/>
        </w:rPr>
        <w:t>вения массовых хирургических заболеваний у животных. Одной из самых непростых задач для врачей ветеринарной медицины является лечение животных с инфицированными ранами и гнойно-некротичес</w:t>
      </w:r>
      <w:r w:rsidR="0017378E">
        <w:rPr>
          <w:sz w:val="20"/>
        </w:rPr>
        <w:t>-</w:t>
      </w:r>
      <w:r w:rsidRPr="00C15DEE">
        <w:rPr>
          <w:sz w:val="20"/>
        </w:rPr>
        <w:t>кими патологиями в области пальцев. Оказание квалифицированной эффективной помощи в данном случае не представляется возможным без современных лекарственных средств [1, 2].</w:t>
      </w:r>
    </w:p>
    <w:p w:rsidR="00B4286F" w:rsidRPr="00C15DEE" w:rsidRDefault="00B4286F" w:rsidP="00F01FA3">
      <w:pPr>
        <w:spacing w:line="233" w:lineRule="auto"/>
        <w:rPr>
          <w:sz w:val="20"/>
        </w:rPr>
      </w:pPr>
      <w:r w:rsidRPr="00C15DEE">
        <w:rPr>
          <w:sz w:val="20"/>
        </w:rPr>
        <w:t>Важным моментом при лечении животных является восстановл</w:t>
      </w:r>
      <w:r w:rsidRPr="00C15DEE">
        <w:rPr>
          <w:sz w:val="20"/>
        </w:rPr>
        <w:t>е</w:t>
      </w:r>
      <w:r w:rsidRPr="00C15DEE">
        <w:rPr>
          <w:sz w:val="20"/>
        </w:rPr>
        <w:t>ние продуктивности больного животного и отсутствие отрицательного влияния предложенной терапии на качество производимой продукции. Обеспечение получения доброкачественного молока имеет важное народнохозяйственное и санитарно-гигиеническое значение. Только из доброкачественного сырого молока можно производить молочные продукты высокого качества. Развитие гнойно-некротических забол</w:t>
      </w:r>
      <w:r w:rsidRPr="00C15DEE">
        <w:rPr>
          <w:sz w:val="20"/>
        </w:rPr>
        <w:t>е</w:t>
      </w:r>
      <w:r w:rsidRPr="00C15DEE">
        <w:rPr>
          <w:sz w:val="20"/>
        </w:rPr>
        <w:t>ваний (язв) в области пальцев у коров не может не сказаться на изм</w:t>
      </w:r>
      <w:r w:rsidRPr="00C15DEE">
        <w:rPr>
          <w:sz w:val="20"/>
        </w:rPr>
        <w:t>е</w:t>
      </w:r>
      <w:r w:rsidRPr="00C15DEE">
        <w:rPr>
          <w:sz w:val="20"/>
        </w:rPr>
        <w:t xml:space="preserve">нении их продуктивности  и качестве получаемого молока. </w:t>
      </w:r>
    </w:p>
    <w:p w:rsidR="00B4286F" w:rsidRPr="00C15DEE" w:rsidRDefault="00B4286F" w:rsidP="00F01FA3">
      <w:pPr>
        <w:spacing w:line="233" w:lineRule="auto"/>
        <w:rPr>
          <w:sz w:val="20"/>
        </w:rPr>
      </w:pPr>
      <w:r w:rsidRPr="00C15DEE">
        <w:rPr>
          <w:b/>
          <w:sz w:val="20"/>
        </w:rPr>
        <w:t xml:space="preserve">Цель работы </w:t>
      </w:r>
      <w:r w:rsidRPr="00C15DEE">
        <w:rPr>
          <w:sz w:val="20"/>
        </w:rPr>
        <w:sym w:font="Symbol" w:char="F02D"/>
      </w:r>
      <w:r w:rsidRPr="00C15DEE">
        <w:rPr>
          <w:sz w:val="20"/>
        </w:rPr>
        <w:t xml:space="preserve"> определить количественные и качественные пока</w:t>
      </w:r>
      <w:r w:rsidR="00BC2185">
        <w:rPr>
          <w:sz w:val="20"/>
        </w:rPr>
        <w:t>-</w:t>
      </w:r>
      <w:r w:rsidRPr="00C15DEE">
        <w:rPr>
          <w:sz w:val="20"/>
        </w:rPr>
        <w:t>затели молока при лечении коров с язвами в области пальцев.</w:t>
      </w:r>
    </w:p>
    <w:p w:rsidR="00B4286F" w:rsidRPr="00C15DEE" w:rsidRDefault="00B4286F" w:rsidP="00F01FA3">
      <w:pPr>
        <w:pStyle w:val="af7"/>
        <w:spacing w:after="0" w:line="233" w:lineRule="auto"/>
        <w:ind w:left="0"/>
        <w:rPr>
          <w:sz w:val="20"/>
        </w:rPr>
      </w:pPr>
      <w:r w:rsidRPr="00C15DEE">
        <w:rPr>
          <w:b/>
          <w:sz w:val="20"/>
        </w:rPr>
        <w:t>Материал и методика исследований.</w:t>
      </w:r>
      <w:r w:rsidRPr="00C15DEE">
        <w:rPr>
          <w:sz w:val="20"/>
        </w:rPr>
        <w:t xml:space="preserve"> Для проведения экспери</w:t>
      </w:r>
      <w:r w:rsidR="00BC2185">
        <w:rPr>
          <w:sz w:val="20"/>
        </w:rPr>
        <w:t>-</w:t>
      </w:r>
      <w:r w:rsidRPr="00C15DEE">
        <w:rPr>
          <w:sz w:val="20"/>
        </w:rPr>
        <w:t>мента было отобрано две группы коров (по 5 голов в каждой) с язвами мякиша, венчика, свода кожи межпальцевой щели и болезнью Мо</w:t>
      </w:r>
      <w:r w:rsidRPr="00C15DEE">
        <w:rPr>
          <w:sz w:val="20"/>
        </w:rPr>
        <w:t>р</w:t>
      </w:r>
      <w:r w:rsidRPr="00C15DEE">
        <w:rPr>
          <w:sz w:val="20"/>
        </w:rPr>
        <w:t>телларо по принципу условных аналогов.</w:t>
      </w:r>
    </w:p>
    <w:p w:rsidR="00B4286F" w:rsidRPr="00C15DEE" w:rsidRDefault="00B4286F" w:rsidP="00F01FA3">
      <w:pPr>
        <w:pStyle w:val="af7"/>
        <w:spacing w:after="0" w:line="230" w:lineRule="auto"/>
        <w:ind w:left="0"/>
        <w:rPr>
          <w:sz w:val="20"/>
        </w:rPr>
      </w:pPr>
      <w:r w:rsidRPr="00C15DEE">
        <w:rPr>
          <w:sz w:val="20"/>
        </w:rPr>
        <w:t>В опытной группе в качестве общего лечения применяли внутри</w:t>
      </w:r>
      <w:r w:rsidR="00BC2185">
        <w:rPr>
          <w:sz w:val="20"/>
        </w:rPr>
        <w:t>-</w:t>
      </w:r>
      <w:r w:rsidRPr="00C15DEE">
        <w:rPr>
          <w:sz w:val="20"/>
        </w:rPr>
        <w:t>венно раствор гипохлорита натрия (концентрацией 350</w:t>
      </w:r>
      <w:r w:rsidR="00956944">
        <w:rPr>
          <w:sz w:val="20"/>
        </w:rPr>
        <w:t> </w:t>
      </w:r>
      <w:r w:rsidRPr="00C15DEE">
        <w:rPr>
          <w:sz w:val="20"/>
        </w:rPr>
        <w:t xml:space="preserve">мг/л) в дозе 400 мл, омагниченный  постоянным магнитным полем </w:t>
      </w:r>
      <w:r w:rsidR="00956944" w:rsidRPr="00C15DEE">
        <w:rPr>
          <w:sz w:val="20"/>
        </w:rPr>
        <w:t>(ПМП)</w:t>
      </w:r>
      <w:r w:rsidR="00956944">
        <w:rPr>
          <w:sz w:val="20"/>
        </w:rPr>
        <w:t xml:space="preserve"> </w:t>
      </w:r>
      <w:r w:rsidRPr="00C15DEE">
        <w:rPr>
          <w:sz w:val="20"/>
        </w:rPr>
        <w:t>инду</w:t>
      </w:r>
      <w:r w:rsidRPr="00C15DEE">
        <w:rPr>
          <w:sz w:val="20"/>
        </w:rPr>
        <w:t>к</w:t>
      </w:r>
      <w:r w:rsidRPr="00C15DEE">
        <w:rPr>
          <w:sz w:val="20"/>
        </w:rPr>
        <w:t>цией 80</w:t>
      </w:r>
      <w:r w:rsidR="00956944">
        <w:rPr>
          <w:sz w:val="20"/>
        </w:rPr>
        <w:t> </w:t>
      </w:r>
      <w:r w:rsidRPr="00C15DEE">
        <w:rPr>
          <w:sz w:val="20"/>
        </w:rPr>
        <w:t>мТл, в сочетании с внутрисосудистой фотомодификацией кр</w:t>
      </w:r>
      <w:r w:rsidRPr="00C15DEE">
        <w:rPr>
          <w:sz w:val="20"/>
        </w:rPr>
        <w:t>о</w:t>
      </w:r>
      <w:r w:rsidRPr="00C15DEE">
        <w:rPr>
          <w:sz w:val="20"/>
        </w:rPr>
        <w:t>ви аппаратом ОВК-3 длиной волны 290</w:t>
      </w:r>
      <w:r w:rsidRPr="00C15DEE">
        <w:rPr>
          <w:sz w:val="20"/>
        </w:rPr>
        <w:sym w:font="Symbol" w:char="F02D"/>
      </w:r>
      <w:r w:rsidRPr="00C15DEE">
        <w:rPr>
          <w:sz w:val="20"/>
        </w:rPr>
        <w:t>600</w:t>
      </w:r>
      <w:r w:rsidR="00956944">
        <w:rPr>
          <w:sz w:val="20"/>
        </w:rPr>
        <w:t> </w:t>
      </w:r>
      <w:r w:rsidRPr="00C15DEE">
        <w:rPr>
          <w:sz w:val="20"/>
        </w:rPr>
        <w:t xml:space="preserve">нм, а в качестве местной терапии использовали хелатный препарат </w:t>
      </w:r>
      <w:r w:rsidRPr="00C15DEE">
        <w:rPr>
          <w:sz w:val="20"/>
          <w:lang w:val="en-GB"/>
        </w:rPr>
        <w:t>Repiderma</w:t>
      </w:r>
      <w:r w:rsidRPr="00C15DEE">
        <w:rPr>
          <w:sz w:val="20"/>
        </w:rPr>
        <w:t xml:space="preserve"> в виде спрея от компании </w:t>
      </w:r>
      <w:r w:rsidRPr="00C15DEE">
        <w:rPr>
          <w:sz w:val="20"/>
          <w:lang w:val="en-GB"/>
        </w:rPr>
        <w:t>Intracare</w:t>
      </w:r>
      <w:r w:rsidRPr="00C15DEE">
        <w:rPr>
          <w:sz w:val="20"/>
        </w:rPr>
        <w:t>. При лечении коров с язвами контрольной группы в качестве общего лечения интравазально применяли 0,5%-ный раствор новокаина, омагниченный ПМП индукцией 80 мТл, в дозе 0,5</w:t>
      </w:r>
      <w:r w:rsidR="00956944">
        <w:rPr>
          <w:sz w:val="20"/>
        </w:rPr>
        <w:t> </w:t>
      </w:r>
      <w:r w:rsidRPr="00C15DEE">
        <w:rPr>
          <w:sz w:val="20"/>
        </w:rPr>
        <w:t xml:space="preserve">мл </w:t>
      </w:r>
      <w:r w:rsidRPr="00956944">
        <w:rPr>
          <w:spacing w:val="-2"/>
          <w:sz w:val="20"/>
        </w:rPr>
        <w:t>на</w:t>
      </w:r>
      <w:r w:rsidR="00956944" w:rsidRPr="00956944">
        <w:rPr>
          <w:spacing w:val="-2"/>
          <w:sz w:val="20"/>
        </w:rPr>
        <w:t> </w:t>
      </w:r>
      <w:r w:rsidRPr="00956944">
        <w:rPr>
          <w:spacing w:val="-2"/>
          <w:sz w:val="20"/>
        </w:rPr>
        <w:t>1</w:t>
      </w:r>
      <w:r w:rsidR="00956944" w:rsidRPr="00956944">
        <w:rPr>
          <w:spacing w:val="-2"/>
          <w:sz w:val="20"/>
        </w:rPr>
        <w:t> </w:t>
      </w:r>
      <w:r w:rsidRPr="00956944">
        <w:rPr>
          <w:spacing w:val="-2"/>
          <w:sz w:val="20"/>
        </w:rPr>
        <w:t>кг живой массы животного в сочетании с внутрисосудистой фот</w:t>
      </w:r>
      <w:r w:rsidRPr="00956944">
        <w:rPr>
          <w:spacing w:val="-2"/>
          <w:sz w:val="20"/>
        </w:rPr>
        <w:t>о</w:t>
      </w:r>
      <w:r w:rsidRPr="00C15DEE">
        <w:rPr>
          <w:sz w:val="20"/>
        </w:rPr>
        <w:t>модификацией крови аппаратом ОВК-3 длиной волны 290</w:t>
      </w:r>
      <w:r w:rsidR="00956944" w:rsidRPr="00C15DEE">
        <w:rPr>
          <w:sz w:val="20"/>
        </w:rPr>
        <w:sym w:font="Symbol" w:char="F02D"/>
      </w:r>
      <w:r w:rsidRPr="00C15DEE">
        <w:rPr>
          <w:sz w:val="20"/>
        </w:rPr>
        <w:t>600</w:t>
      </w:r>
      <w:r w:rsidR="00956944">
        <w:rPr>
          <w:sz w:val="20"/>
        </w:rPr>
        <w:t> </w:t>
      </w:r>
      <w:r w:rsidRPr="00C15DEE">
        <w:rPr>
          <w:sz w:val="20"/>
        </w:rPr>
        <w:t>нм, а в</w:t>
      </w:r>
      <w:r w:rsidR="00956944">
        <w:rPr>
          <w:sz w:val="20"/>
        </w:rPr>
        <w:t> </w:t>
      </w:r>
      <w:r w:rsidRPr="00C15DEE">
        <w:rPr>
          <w:sz w:val="20"/>
        </w:rPr>
        <w:t>качестве местного лечения пораженные участки тканей припудрив</w:t>
      </w:r>
      <w:r w:rsidRPr="00C15DEE">
        <w:rPr>
          <w:sz w:val="20"/>
        </w:rPr>
        <w:t>а</w:t>
      </w:r>
      <w:r w:rsidRPr="00C15DEE">
        <w:rPr>
          <w:sz w:val="20"/>
        </w:rPr>
        <w:t>ли сложным порошком борной кислоты с перманганатом калия 1:1, а затем, начиная с третьих суток лечения, использовали в качестве л</w:t>
      </w:r>
      <w:r w:rsidRPr="00C15DEE">
        <w:rPr>
          <w:sz w:val="20"/>
        </w:rPr>
        <w:t>е</w:t>
      </w:r>
      <w:r w:rsidRPr="00C15DEE">
        <w:rPr>
          <w:sz w:val="20"/>
        </w:rPr>
        <w:t xml:space="preserve">чебного средства линимент Вишневского. </w:t>
      </w:r>
    </w:p>
    <w:p w:rsidR="00B4286F" w:rsidRPr="00C15DEE" w:rsidRDefault="00B4286F" w:rsidP="00F01FA3">
      <w:pPr>
        <w:pStyle w:val="af7"/>
        <w:spacing w:after="0" w:line="230" w:lineRule="auto"/>
        <w:ind w:left="0"/>
        <w:rPr>
          <w:sz w:val="20"/>
        </w:rPr>
      </w:pPr>
      <w:r w:rsidRPr="00C15DEE">
        <w:rPr>
          <w:sz w:val="20"/>
        </w:rPr>
        <w:lastRenderedPageBreak/>
        <w:t>Образцы молока были отобраны до проведения лечения, на 6, 9, 14 и 21-е сутки лечения. При определении качества молока кроме органо</w:t>
      </w:r>
      <w:r w:rsidR="00BC2185">
        <w:rPr>
          <w:sz w:val="20"/>
        </w:rPr>
        <w:t>-</w:t>
      </w:r>
      <w:r w:rsidRPr="00C15DEE">
        <w:rPr>
          <w:sz w:val="20"/>
        </w:rPr>
        <w:t>лептических показателей учитывали его физико-химический состав и санитарно-гигиенические показатели. Доброкачественность молока устанавливалась органолептическими и лабораторными методами с</w:t>
      </w:r>
      <w:r w:rsidRPr="00C15DEE">
        <w:rPr>
          <w:sz w:val="20"/>
        </w:rPr>
        <w:t>о</w:t>
      </w:r>
      <w:r w:rsidRPr="00C15DEE">
        <w:rPr>
          <w:sz w:val="20"/>
        </w:rPr>
        <w:t>гласно действующим ГОСТам (</w:t>
      </w:r>
      <w:r w:rsidRPr="00C15DEE">
        <w:rPr>
          <w:color w:val="000000" w:themeColor="text1"/>
          <w:sz w:val="20"/>
        </w:rPr>
        <w:t>3624</w:t>
      </w:r>
      <w:r w:rsidRPr="00C15DEE">
        <w:rPr>
          <w:color w:val="000000" w:themeColor="text1"/>
          <w:sz w:val="20"/>
        </w:rPr>
        <w:sym w:font="Symbol" w:char="F02D"/>
      </w:r>
      <w:r w:rsidRPr="00C15DEE">
        <w:rPr>
          <w:color w:val="000000" w:themeColor="text1"/>
          <w:sz w:val="20"/>
        </w:rPr>
        <w:t>92; 3625</w:t>
      </w:r>
      <w:r w:rsidRPr="00C15DEE">
        <w:rPr>
          <w:color w:val="000000" w:themeColor="text1"/>
          <w:sz w:val="20"/>
        </w:rPr>
        <w:sym w:font="Symbol" w:char="F02D"/>
      </w:r>
      <w:r w:rsidRPr="00C15DEE">
        <w:rPr>
          <w:color w:val="000000" w:themeColor="text1"/>
          <w:sz w:val="20"/>
        </w:rPr>
        <w:t>84; 5867</w:t>
      </w:r>
      <w:r w:rsidRPr="00C15DEE">
        <w:rPr>
          <w:color w:val="000000" w:themeColor="text1"/>
          <w:sz w:val="20"/>
        </w:rPr>
        <w:sym w:font="Symbol" w:char="F02D"/>
      </w:r>
      <w:r w:rsidRPr="00C15DEE">
        <w:rPr>
          <w:color w:val="000000" w:themeColor="text1"/>
          <w:sz w:val="20"/>
        </w:rPr>
        <w:t>90; 9225</w:t>
      </w:r>
      <w:r w:rsidRPr="00C15DEE">
        <w:rPr>
          <w:color w:val="000000" w:themeColor="text1"/>
          <w:sz w:val="20"/>
        </w:rPr>
        <w:sym w:font="Symbol" w:char="F02D"/>
      </w:r>
      <w:r w:rsidRPr="00C15DEE">
        <w:rPr>
          <w:color w:val="000000" w:themeColor="text1"/>
          <w:sz w:val="20"/>
        </w:rPr>
        <w:t>84; 23453</w:t>
      </w:r>
      <w:r w:rsidRPr="00C15DEE">
        <w:rPr>
          <w:color w:val="000000" w:themeColor="text1"/>
          <w:sz w:val="20"/>
        </w:rPr>
        <w:sym w:font="Symbol" w:char="F02D"/>
      </w:r>
      <w:r w:rsidRPr="00C15DEE">
        <w:rPr>
          <w:color w:val="000000" w:themeColor="text1"/>
          <w:sz w:val="20"/>
        </w:rPr>
        <w:t>90; 25179</w:t>
      </w:r>
      <w:r w:rsidRPr="00C15DEE">
        <w:rPr>
          <w:color w:val="000000" w:themeColor="text1"/>
          <w:sz w:val="20"/>
        </w:rPr>
        <w:sym w:font="Symbol" w:char="F02D"/>
      </w:r>
      <w:r w:rsidRPr="00C15DEE">
        <w:rPr>
          <w:color w:val="000000" w:themeColor="text1"/>
          <w:sz w:val="20"/>
        </w:rPr>
        <w:t>90</w:t>
      </w:r>
      <w:r w:rsidRPr="00C15DEE">
        <w:rPr>
          <w:sz w:val="20"/>
        </w:rPr>
        <w:t>).</w:t>
      </w:r>
    </w:p>
    <w:p w:rsidR="00B4286F" w:rsidRPr="00C15DEE" w:rsidRDefault="00B4286F" w:rsidP="00F01FA3">
      <w:pPr>
        <w:pStyle w:val="af7"/>
        <w:spacing w:after="0" w:line="230" w:lineRule="auto"/>
        <w:ind w:left="0"/>
        <w:rPr>
          <w:sz w:val="20"/>
        </w:rPr>
      </w:pPr>
      <w:r w:rsidRPr="00C15DEE">
        <w:rPr>
          <w:b/>
          <w:sz w:val="20"/>
        </w:rPr>
        <w:t xml:space="preserve">Результаты исследований и их обсуждение. </w:t>
      </w:r>
      <w:r w:rsidRPr="00C15DEE">
        <w:rPr>
          <w:sz w:val="20"/>
        </w:rPr>
        <w:t>В результате приме</w:t>
      </w:r>
      <w:r w:rsidR="00BC2185">
        <w:rPr>
          <w:sz w:val="20"/>
        </w:rPr>
        <w:t>-</w:t>
      </w:r>
      <w:r w:rsidRPr="00C15DEE">
        <w:rPr>
          <w:sz w:val="20"/>
        </w:rPr>
        <w:t>нения комплексного лечения коров с язвами в области пальцев прои</w:t>
      </w:r>
      <w:r w:rsidRPr="00C15DEE">
        <w:rPr>
          <w:sz w:val="20"/>
        </w:rPr>
        <w:t>с</w:t>
      </w:r>
      <w:r w:rsidRPr="00C15DEE">
        <w:rPr>
          <w:sz w:val="20"/>
        </w:rPr>
        <w:t>ходило линейное увеличение среднесуточного удоя на 6-е сутки леч</w:t>
      </w:r>
      <w:r w:rsidRPr="00C15DEE">
        <w:rPr>
          <w:sz w:val="20"/>
        </w:rPr>
        <w:t>е</w:t>
      </w:r>
      <w:r w:rsidRPr="00C15DEE">
        <w:rPr>
          <w:sz w:val="20"/>
        </w:rPr>
        <w:t>ния на 16,27</w:t>
      </w:r>
      <w:r w:rsidR="00722C01">
        <w:rPr>
          <w:sz w:val="20"/>
        </w:rPr>
        <w:t> </w:t>
      </w:r>
      <w:r w:rsidRPr="00C15DEE">
        <w:rPr>
          <w:sz w:val="20"/>
        </w:rPr>
        <w:t>%, на 9-е на 26,74</w:t>
      </w:r>
      <w:r w:rsidR="00722C01">
        <w:rPr>
          <w:sz w:val="20"/>
        </w:rPr>
        <w:t> </w:t>
      </w:r>
      <w:r w:rsidRPr="00C15DEE">
        <w:rPr>
          <w:sz w:val="20"/>
        </w:rPr>
        <w:t>%, на 14-е на 33,68</w:t>
      </w:r>
      <w:r w:rsidR="00722C01">
        <w:rPr>
          <w:sz w:val="20"/>
        </w:rPr>
        <w:t> </w:t>
      </w:r>
      <w:r w:rsidRPr="00C15DEE">
        <w:rPr>
          <w:sz w:val="20"/>
        </w:rPr>
        <w:t>% (Р</w:t>
      </w:r>
      <w:r w:rsidR="00722C01">
        <w:rPr>
          <w:sz w:val="20"/>
        </w:rPr>
        <w:t> </w:t>
      </w:r>
      <w:r w:rsidRPr="00C15DEE">
        <w:rPr>
          <w:sz w:val="20"/>
        </w:rPr>
        <w:t>&lt;</w:t>
      </w:r>
      <w:r w:rsidR="00722C01">
        <w:rPr>
          <w:sz w:val="20"/>
        </w:rPr>
        <w:t> </w:t>
      </w:r>
      <w:r w:rsidRPr="00C15DEE">
        <w:rPr>
          <w:sz w:val="20"/>
        </w:rPr>
        <w:t xml:space="preserve">0,05) и на </w:t>
      </w:r>
      <w:r w:rsidR="00722C01">
        <w:rPr>
          <w:sz w:val="20"/>
        </w:rPr>
        <w:br/>
      </w:r>
      <w:r w:rsidRPr="00C15DEE">
        <w:rPr>
          <w:sz w:val="20"/>
        </w:rPr>
        <w:t>21-е сутки исследования на 42,34</w:t>
      </w:r>
      <w:r w:rsidR="00722C01">
        <w:rPr>
          <w:sz w:val="20"/>
        </w:rPr>
        <w:t> </w:t>
      </w:r>
      <w:r w:rsidRPr="00C15DEE">
        <w:rPr>
          <w:sz w:val="20"/>
        </w:rPr>
        <w:t>% (Р</w:t>
      </w:r>
      <w:r w:rsidR="00722C01">
        <w:rPr>
          <w:sz w:val="20"/>
        </w:rPr>
        <w:t> </w:t>
      </w:r>
      <w:r w:rsidRPr="00C15DEE">
        <w:rPr>
          <w:sz w:val="20"/>
        </w:rPr>
        <w:t>&lt;</w:t>
      </w:r>
      <w:r w:rsidR="00722C01">
        <w:rPr>
          <w:sz w:val="20"/>
        </w:rPr>
        <w:t> </w:t>
      </w:r>
      <w:r w:rsidRPr="00C15DEE">
        <w:rPr>
          <w:sz w:val="20"/>
        </w:rPr>
        <w:t xml:space="preserve">0,01). В контрольной группе </w:t>
      </w:r>
      <w:r w:rsidRPr="00722C01">
        <w:rPr>
          <w:spacing w:val="-2"/>
          <w:sz w:val="20"/>
        </w:rPr>
        <w:t>также отмечалась положительная тенденция увеличения среднесуточ</w:t>
      </w:r>
      <w:r w:rsidR="00BC2185">
        <w:rPr>
          <w:spacing w:val="-2"/>
          <w:sz w:val="20"/>
        </w:rPr>
        <w:t>-</w:t>
      </w:r>
      <w:r w:rsidRPr="00722C01">
        <w:rPr>
          <w:spacing w:val="-2"/>
          <w:sz w:val="20"/>
        </w:rPr>
        <w:t>ного удоя, но с менее выраженными показателями. На 6-е сутки лечения среднесуточный удой увеличился всего лишь на 8,84 %, а к 21-м сут</w:t>
      </w:r>
      <w:r w:rsidRPr="00C15DEE">
        <w:rPr>
          <w:sz w:val="20"/>
        </w:rPr>
        <w:t>кам исследования − на 29,32 %.</w:t>
      </w:r>
      <w:r w:rsidRPr="00C15DEE">
        <w:rPr>
          <w:color w:val="548DD4"/>
          <w:sz w:val="20"/>
        </w:rPr>
        <w:t xml:space="preserve"> </w:t>
      </w:r>
    </w:p>
    <w:p w:rsidR="00B4286F" w:rsidRPr="00C15DEE" w:rsidRDefault="00B4286F" w:rsidP="00F01FA3">
      <w:pPr>
        <w:spacing w:line="230" w:lineRule="auto"/>
        <w:rPr>
          <w:sz w:val="20"/>
        </w:rPr>
      </w:pPr>
      <w:r w:rsidRPr="00722C01">
        <w:rPr>
          <w:spacing w:val="-2"/>
          <w:sz w:val="20"/>
        </w:rPr>
        <w:t>При органолептической оценке молока, полученного от коров опыт</w:t>
      </w:r>
      <w:r w:rsidR="00722C01" w:rsidRPr="00722C01">
        <w:rPr>
          <w:spacing w:val="-2"/>
          <w:sz w:val="20"/>
        </w:rPr>
        <w:t>-</w:t>
      </w:r>
      <w:r w:rsidRPr="00C15DEE">
        <w:rPr>
          <w:sz w:val="20"/>
        </w:rPr>
        <w:t>ной и контрольной групп, было установлено, что у всех животных оно было белого или желтовато-белого цвета, однородной (без хлопьев) консистенции, приятного специфического запаха. Молоко, полученное от коров как опытной, так и контрольной группы, было приятного, слегка сладковатого специфического вкуса.</w:t>
      </w:r>
    </w:p>
    <w:p w:rsidR="00B4286F" w:rsidRPr="00C15DEE" w:rsidRDefault="00B4286F" w:rsidP="009A3C3D">
      <w:pPr>
        <w:pStyle w:val="af7"/>
        <w:spacing w:after="0" w:line="233" w:lineRule="auto"/>
        <w:ind w:left="0"/>
        <w:rPr>
          <w:sz w:val="20"/>
        </w:rPr>
      </w:pPr>
      <w:r w:rsidRPr="00C15DEE">
        <w:rPr>
          <w:sz w:val="20"/>
        </w:rPr>
        <w:t>При определении в молоке общего белка было установлено, что до проведения лечения содержание общего белка было ниже на 6,48</w:t>
      </w:r>
      <w:r w:rsidR="00D22FFF">
        <w:rPr>
          <w:sz w:val="20"/>
        </w:rPr>
        <w:t> </w:t>
      </w:r>
      <w:r w:rsidRPr="00C15DEE">
        <w:rPr>
          <w:sz w:val="20"/>
        </w:rPr>
        <w:t>%, чем на 6-е сутки лечения, в опытной группе и на 2,83</w:t>
      </w:r>
      <w:r w:rsidR="00D22FFF">
        <w:rPr>
          <w:sz w:val="20"/>
        </w:rPr>
        <w:t> </w:t>
      </w:r>
      <w:r w:rsidRPr="00C15DEE">
        <w:rPr>
          <w:sz w:val="20"/>
        </w:rPr>
        <w:t>% в контрольной группе. К 21-м суткам исследования содержание общего белка в моло</w:t>
      </w:r>
      <w:r w:rsidR="00BC2185">
        <w:rPr>
          <w:sz w:val="20"/>
        </w:rPr>
        <w:t>-</w:t>
      </w:r>
      <w:r w:rsidRPr="00C15DEE">
        <w:rPr>
          <w:sz w:val="20"/>
        </w:rPr>
        <w:t>ке коров опытной группы увеличилось на 9,34</w:t>
      </w:r>
      <w:r w:rsidR="00D22FFF">
        <w:rPr>
          <w:sz w:val="20"/>
        </w:rPr>
        <w:t> </w:t>
      </w:r>
      <w:r w:rsidRPr="00C15DEE">
        <w:rPr>
          <w:sz w:val="20"/>
        </w:rPr>
        <w:t>%, а контрольной</w:t>
      </w:r>
      <w:r w:rsidR="00D22FFF">
        <w:rPr>
          <w:sz w:val="20"/>
        </w:rPr>
        <w:t> </w:t>
      </w:r>
      <w:r w:rsidRPr="00C15DEE">
        <w:rPr>
          <w:sz w:val="20"/>
        </w:rPr>
        <w:t>− на 4,76 % в сравнении с показателями до оказания лечебной помощи.</w:t>
      </w:r>
    </w:p>
    <w:p w:rsidR="00B4286F" w:rsidRPr="00C15DEE" w:rsidRDefault="00B4286F" w:rsidP="009A3C3D">
      <w:pPr>
        <w:pStyle w:val="af7"/>
        <w:spacing w:after="0" w:line="233" w:lineRule="auto"/>
        <w:ind w:left="0"/>
        <w:rPr>
          <w:sz w:val="20"/>
        </w:rPr>
      </w:pPr>
      <w:r w:rsidRPr="00C15DEE">
        <w:rPr>
          <w:sz w:val="20"/>
        </w:rPr>
        <w:t>При определении влияния комплексного способа лечения коров с язвами в области пальцев на жирность молока было установлено, что происходило увеличение содержания жира в молоке. К 21-м суткам исследования содержание жира в молоке было выше на 5,71</w:t>
      </w:r>
      <w:r w:rsidR="00D22FFF">
        <w:rPr>
          <w:sz w:val="20"/>
        </w:rPr>
        <w:t> </w:t>
      </w:r>
      <w:r w:rsidRPr="00C15DEE">
        <w:rPr>
          <w:sz w:val="20"/>
        </w:rPr>
        <w:t>% в опы</w:t>
      </w:r>
      <w:r w:rsidRPr="00C15DEE">
        <w:rPr>
          <w:sz w:val="20"/>
        </w:rPr>
        <w:t>т</w:t>
      </w:r>
      <w:r w:rsidRPr="00C15DEE">
        <w:rPr>
          <w:sz w:val="20"/>
        </w:rPr>
        <w:t>ной группе и на 2,48 % в контрольной группе в сравнении с показат</w:t>
      </w:r>
      <w:r w:rsidRPr="00C15DEE">
        <w:rPr>
          <w:sz w:val="20"/>
        </w:rPr>
        <w:t>е</w:t>
      </w:r>
      <w:r w:rsidRPr="00C15DEE">
        <w:rPr>
          <w:sz w:val="20"/>
        </w:rPr>
        <w:t>лями до начала опыта.</w:t>
      </w:r>
      <w:r>
        <w:rPr>
          <w:sz w:val="20"/>
        </w:rPr>
        <w:t xml:space="preserve"> </w:t>
      </w:r>
      <w:r w:rsidRPr="00C15DEE">
        <w:rPr>
          <w:sz w:val="20"/>
        </w:rPr>
        <w:t>Существенных изменений при определении плотности и кислотности молока у коров опытной и контрольной групп выявлено не было. Все показатели находились в пределах зн</w:t>
      </w:r>
      <w:r w:rsidRPr="00C15DEE">
        <w:rPr>
          <w:sz w:val="20"/>
        </w:rPr>
        <w:t>а</w:t>
      </w:r>
      <w:r w:rsidRPr="00C15DEE">
        <w:rPr>
          <w:sz w:val="20"/>
        </w:rPr>
        <w:t>чений, отвечающих требованиям ГОСТов.</w:t>
      </w:r>
    </w:p>
    <w:p w:rsidR="00B4286F" w:rsidRPr="00C15DEE" w:rsidRDefault="00B4286F" w:rsidP="009A3C3D">
      <w:pPr>
        <w:pStyle w:val="af7"/>
        <w:spacing w:after="0" w:line="233" w:lineRule="auto"/>
        <w:ind w:left="0"/>
        <w:rPr>
          <w:sz w:val="20"/>
        </w:rPr>
      </w:pPr>
      <w:r w:rsidRPr="00C15DEE">
        <w:rPr>
          <w:sz w:val="20"/>
        </w:rPr>
        <w:t>До применения лечения молоко от больных коров с диагнозами я</w:t>
      </w:r>
      <w:r w:rsidRPr="00C15DEE">
        <w:rPr>
          <w:sz w:val="20"/>
        </w:rPr>
        <w:t>з</w:t>
      </w:r>
      <w:r w:rsidRPr="00C15DEE">
        <w:rPr>
          <w:sz w:val="20"/>
        </w:rPr>
        <w:t>вы в дистальной области конечностей по количеству соматических клеток и бактериальной обсемененности можно было отнести к перво</w:t>
      </w:r>
      <w:r w:rsidR="00BC2185">
        <w:rPr>
          <w:sz w:val="20"/>
        </w:rPr>
        <w:t>-</w:t>
      </w:r>
      <w:r w:rsidRPr="00C15DEE">
        <w:rPr>
          <w:sz w:val="20"/>
        </w:rPr>
        <w:t xml:space="preserve">му или второму сорту. Однако уже на 6-е сутки лечения по данным </w:t>
      </w:r>
      <w:r w:rsidRPr="00C15DEE">
        <w:rPr>
          <w:sz w:val="20"/>
        </w:rPr>
        <w:lastRenderedPageBreak/>
        <w:t>показателям молоко от коров опытной и контрольной групп можно было отнести к высшему сорту или сорту экстра.</w:t>
      </w:r>
    </w:p>
    <w:p w:rsidR="00B4286F" w:rsidRPr="00C15DEE" w:rsidRDefault="00B4286F" w:rsidP="009A3C3D">
      <w:pPr>
        <w:spacing w:line="233" w:lineRule="auto"/>
        <w:rPr>
          <w:sz w:val="20"/>
        </w:rPr>
      </w:pPr>
      <w:r w:rsidRPr="00C15DEE">
        <w:rPr>
          <w:b/>
          <w:sz w:val="20"/>
        </w:rPr>
        <w:t>Заключение.</w:t>
      </w:r>
      <w:r w:rsidRPr="00C15DEE">
        <w:rPr>
          <w:sz w:val="20"/>
        </w:rPr>
        <w:t xml:space="preserve"> На основании исследований было установлено, что молоко, полученное от коров с язвами в области пальцев, подвергну</w:t>
      </w:r>
      <w:r w:rsidR="00BC2185">
        <w:rPr>
          <w:sz w:val="20"/>
        </w:rPr>
        <w:t>-</w:t>
      </w:r>
      <w:r w:rsidRPr="00C15DEE">
        <w:rPr>
          <w:sz w:val="20"/>
        </w:rPr>
        <w:t>тых лечению, по своим органолептическим показателям соответств</w:t>
      </w:r>
      <w:r w:rsidRPr="00C15DEE">
        <w:rPr>
          <w:sz w:val="20"/>
        </w:rPr>
        <w:t>о</w:t>
      </w:r>
      <w:r w:rsidRPr="00C15DEE">
        <w:rPr>
          <w:sz w:val="20"/>
        </w:rPr>
        <w:t>вало требованиям действующего стандарта</w:t>
      </w:r>
      <w:r w:rsidRPr="00C15DEE">
        <w:rPr>
          <w:bCs/>
          <w:sz w:val="20"/>
        </w:rPr>
        <w:t xml:space="preserve">. По органолептической оценке молоко, полученное от коров опытной и контрольной групп, можно отнести к сорту экстра или к высшему сорту. </w:t>
      </w:r>
      <w:r w:rsidRPr="00C15DEE">
        <w:rPr>
          <w:sz w:val="20"/>
        </w:rPr>
        <w:t xml:space="preserve">Проведенные </w:t>
      </w:r>
      <w:r w:rsidRPr="005860B7">
        <w:rPr>
          <w:spacing w:val="-2"/>
          <w:sz w:val="20"/>
        </w:rPr>
        <w:t>и</w:t>
      </w:r>
      <w:r w:rsidRPr="005860B7">
        <w:rPr>
          <w:spacing w:val="-2"/>
          <w:sz w:val="20"/>
        </w:rPr>
        <w:t>с</w:t>
      </w:r>
      <w:r w:rsidRPr="005860B7">
        <w:rPr>
          <w:spacing w:val="-2"/>
          <w:sz w:val="20"/>
        </w:rPr>
        <w:t>следования по определению среднесуточного удоя, показателей физико-</w:t>
      </w:r>
      <w:r w:rsidRPr="00C15DEE">
        <w:rPr>
          <w:sz w:val="20"/>
        </w:rPr>
        <w:t>химического состава и санитарно-гигиенического качества молока дают полное основание утверждать, что после проведения комплек</w:t>
      </w:r>
      <w:r w:rsidRPr="00C15DEE">
        <w:rPr>
          <w:sz w:val="20"/>
        </w:rPr>
        <w:t>с</w:t>
      </w:r>
      <w:r w:rsidRPr="00C15DEE">
        <w:rPr>
          <w:sz w:val="20"/>
        </w:rPr>
        <w:t>ного лечения коров с язвами происходит быстрое восстановление м</w:t>
      </w:r>
      <w:r w:rsidRPr="00C15DEE">
        <w:rPr>
          <w:sz w:val="20"/>
        </w:rPr>
        <w:t>о</w:t>
      </w:r>
      <w:r w:rsidRPr="00C15DEE">
        <w:rPr>
          <w:sz w:val="20"/>
        </w:rPr>
        <w:t>лочной продуктивности, а получаемое молоко является высококачес</w:t>
      </w:r>
      <w:r w:rsidRPr="00C15DEE">
        <w:rPr>
          <w:sz w:val="20"/>
        </w:rPr>
        <w:t>т</w:t>
      </w:r>
      <w:r w:rsidRPr="00C15DEE">
        <w:rPr>
          <w:sz w:val="20"/>
        </w:rPr>
        <w:t>венным продуктом.</w:t>
      </w:r>
    </w:p>
    <w:p w:rsidR="00B4286F" w:rsidRPr="009A3C3D" w:rsidRDefault="00B4286F" w:rsidP="009A3C3D">
      <w:pPr>
        <w:spacing w:line="233" w:lineRule="auto"/>
        <w:rPr>
          <w:sz w:val="16"/>
          <w:szCs w:val="16"/>
        </w:rPr>
      </w:pPr>
    </w:p>
    <w:p w:rsidR="00B4286F" w:rsidRPr="003A3051" w:rsidRDefault="00B4286F" w:rsidP="009A3C3D">
      <w:pPr>
        <w:pStyle w:val="af7"/>
        <w:spacing w:after="0" w:line="233" w:lineRule="auto"/>
        <w:ind w:left="0" w:firstLine="0"/>
        <w:jc w:val="center"/>
        <w:rPr>
          <w:sz w:val="16"/>
        </w:rPr>
      </w:pPr>
      <w:r w:rsidRPr="003A3051">
        <w:rPr>
          <w:sz w:val="16"/>
        </w:rPr>
        <w:t>ЛИТЕРАТУРА</w:t>
      </w:r>
    </w:p>
    <w:p w:rsidR="00B4286F" w:rsidRPr="009A3C3D" w:rsidRDefault="00B4286F" w:rsidP="009A3C3D">
      <w:pPr>
        <w:pStyle w:val="af7"/>
        <w:spacing w:after="0" w:line="233" w:lineRule="auto"/>
        <w:ind w:left="0"/>
        <w:jc w:val="center"/>
        <w:rPr>
          <w:sz w:val="16"/>
          <w:szCs w:val="16"/>
        </w:rPr>
      </w:pPr>
    </w:p>
    <w:p w:rsidR="00B4286F" w:rsidRPr="0073214E" w:rsidRDefault="00B4286F" w:rsidP="009A3C3D">
      <w:pPr>
        <w:pStyle w:val="af7"/>
        <w:spacing w:after="0" w:line="233" w:lineRule="auto"/>
        <w:ind w:left="0"/>
        <w:rPr>
          <w:sz w:val="16"/>
        </w:rPr>
      </w:pPr>
      <w:r w:rsidRPr="0073214E">
        <w:rPr>
          <w:sz w:val="16"/>
        </w:rPr>
        <w:t>1.</w:t>
      </w:r>
      <w:r w:rsidR="005860B7">
        <w:rPr>
          <w:sz w:val="16"/>
        </w:rPr>
        <w:t> </w:t>
      </w:r>
      <w:r w:rsidRPr="005860B7">
        <w:rPr>
          <w:spacing w:val="20"/>
          <w:sz w:val="16"/>
        </w:rPr>
        <w:t>Вереме</w:t>
      </w:r>
      <w:r w:rsidRPr="0073214E">
        <w:rPr>
          <w:sz w:val="16"/>
        </w:rPr>
        <w:t>й,</w:t>
      </w:r>
      <w:r w:rsidR="005860B7">
        <w:rPr>
          <w:sz w:val="16"/>
        </w:rPr>
        <w:t> </w:t>
      </w:r>
      <w:r w:rsidRPr="0073214E">
        <w:rPr>
          <w:sz w:val="16"/>
        </w:rPr>
        <w:t>Э.</w:t>
      </w:r>
      <w:r w:rsidR="005860B7">
        <w:rPr>
          <w:sz w:val="16"/>
        </w:rPr>
        <w:t> </w:t>
      </w:r>
      <w:r w:rsidRPr="0073214E">
        <w:rPr>
          <w:sz w:val="16"/>
        </w:rPr>
        <w:t>И. Ветеринарные мероприятия на молочных комплексах: пособие (производственно-практическое издание) / Э. И. Веремей, В. А. Журба, В. М. Руколь.</w:t>
      </w:r>
      <w:r w:rsidR="005860B7">
        <w:rPr>
          <w:sz w:val="16"/>
        </w:rPr>
        <w:t> </w:t>
      </w:r>
      <w:r w:rsidRPr="0073214E">
        <w:rPr>
          <w:sz w:val="16"/>
        </w:rPr>
        <w:t xml:space="preserve">– Минск: Белорусское сельское хозяйство, 2010. – 28 с. </w:t>
      </w:r>
    </w:p>
    <w:p w:rsidR="00B4286F" w:rsidRPr="0073214E" w:rsidRDefault="00B4286F" w:rsidP="009A3C3D">
      <w:pPr>
        <w:pStyle w:val="af7"/>
        <w:spacing w:after="0" w:line="233" w:lineRule="auto"/>
        <w:ind w:left="0"/>
        <w:rPr>
          <w:sz w:val="16"/>
        </w:rPr>
      </w:pPr>
      <w:r w:rsidRPr="0073214E">
        <w:rPr>
          <w:sz w:val="16"/>
        </w:rPr>
        <w:t>2.</w:t>
      </w:r>
      <w:r w:rsidR="005860B7">
        <w:rPr>
          <w:sz w:val="16"/>
        </w:rPr>
        <w:t> </w:t>
      </w:r>
      <w:r w:rsidRPr="005860B7">
        <w:rPr>
          <w:color w:val="000000"/>
          <w:spacing w:val="20"/>
          <w:sz w:val="16"/>
        </w:rPr>
        <w:t>Рукол</w:t>
      </w:r>
      <w:r w:rsidRPr="0073214E">
        <w:rPr>
          <w:color w:val="000000"/>
          <w:sz w:val="16"/>
        </w:rPr>
        <w:t>ь, В. М. Технологические основы ветеринарного обслуживания молочного крупного рогатого скота с хирургическими болезнями в Республике Беларусь: автореф. дис. ... д-ра вет. наук: 06.02.04 / В. М. Руколь; С</w:t>
      </w:r>
      <w:r w:rsidR="005860B7">
        <w:rPr>
          <w:color w:val="000000"/>
          <w:sz w:val="16"/>
        </w:rPr>
        <w:t>.</w:t>
      </w:r>
      <w:r w:rsidRPr="0073214E">
        <w:rPr>
          <w:color w:val="000000"/>
          <w:sz w:val="16"/>
        </w:rPr>
        <w:t>-Петерб. гос. акад. вет. мед. – СПб., 2013. – 38 с.</w:t>
      </w:r>
    </w:p>
    <w:p w:rsidR="00B4286F" w:rsidRPr="009A3C3D" w:rsidRDefault="00B4286F" w:rsidP="009A3C3D">
      <w:pPr>
        <w:pStyle w:val="Default"/>
        <w:spacing w:line="233" w:lineRule="auto"/>
        <w:ind w:firstLine="0"/>
        <w:rPr>
          <w:color w:val="000000" w:themeColor="text1"/>
          <w:sz w:val="18"/>
          <w:szCs w:val="16"/>
        </w:rPr>
      </w:pPr>
    </w:p>
    <w:p w:rsidR="00B4286F" w:rsidRPr="00174792" w:rsidRDefault="00B4286F" w:rsidP="009A3C3D">
      <w:pPr>
        <w:pStyle w:val="Default"/>
        <w:spacing w:line="233" w:lineRule="auto"/>
        <w:ind w:firstLine="0"/>
        <w:rPr>
          <w:color w:val="000000" w:themeColor="text1"/>
          <w:sz w:val="20"/>
          <w:szCs w:val="20"/>
        </w:rPr>
      </w:pPr>
      <w:r w:rsidRPr="00174792">
        <w:rPr>
          <w:color w:val="000000" w:themeColor="text1"/>
          <w:sz w:val="20"/>
          <w:szCs w:val="20"/>
        </w:rPr>
        <w:t xml:space="preserve">УДК 658.562 </w:t>
      </w:r>
    </w:p>
    <w:p w:rsidR="00B4286F" w:rsidRPr="009A3C3D" w:rsidRDefault="00B4286F" w:rsidP="009A3C3D">
      <w:pPr>
        <w:pStyle w:val="Default"/>
        <w:spacing w:line="233" w:lineRule="auto"/>
        <w:rPr>
          <w:color w:val="000000" w:themeColor="text1"/>
          <w:sz w:val="18"/>
          <w:szCs w:val="16"/>
        </w:rPr>
      </w:pPr>
    </w:p>
    <w:p w:rsidR="00B4286F" w:rsidRDefault="00B4286F" w:rsidP="009A3C3D">
      <w:pPr>
        <w:pStyle w:val="Default"/>
        <w:spacing w:line="233" w:lineRule="auto"/>
        <w:ind w:firstLine="0"/>
        <w:jc w:val="center"/>
        <w:rPr>
          <w:b/>
          <w:caps/>
          <w:color w:val="000000" w:themeColor="text1"/>
          <w:sz w:val="20"/>
          <w:szCs w:val="20"/>
        </w:rPr>
      </w:pPr>
      <w:r w:rsidRPr="00174792">
        <w:rPr>
          <w:b/>
          <w:caps/>
          <w:color w:val="000000" w:themeColor="text1"/>
          <w:sz w:val="20"/>
          <w:szCs w:val="20"/>
        </w:rPr>
        <w:t xml:space="preserve">Возможные опасности и предупреждающие </w:t>
      </w:r>
    </w:p>
    <w:p w:rsidR="00B4286F" w:rsidRDefault="00B4286F" w:rsidP="009A3C3D">
      <w:pPr>
        <w:pStyle w:val="Default"/>
        <w:spacing w:line="233" w:lineRule="auto"/>
        <w:ind w:firstLine="0"/>
        <w:jc w:val="center"/>
        <w:rPr>
          <w:b/>
          <w:caps/>
          <w:color w:val="000000" w:themeColor="text1"/>
          <w:sz w:val="20"/>
          <w:szCs w:val="20"/>
        </w:rPr>
      </w:pPr>
      <w:r w:rsidRPr="00174792">
        <w:rPr>
          <w:b/>
          <w:caps/>
          <w:color w:val="000000" w:themeColor="text1"/>
          <w:sz w:val="20"/>
          <w:szCs w:val="20"/>
        </w:rPr>
        <w:t xml:space="preserve">действия при производстве </w:t>
      </w:r>
    </w:p>
    <w:p w:rsidR="00B4286F" w:rsidRPr="00174792" w:rsidRDefault="00B4286F" w:rsidP="009A3C3D">
      <w:pPr>
        <w:pStyle w:val="Default"/>
        <w:spacing w:line="233" w:lineRule="auto"/>
        <w:ind w:firstLine="0"/>
        <w:jc w:val="center"/>
        <w:rPr>
          <w:b/>
          <w:caps/>
          <w:color w:val="000000" w:themeColor="text1"/>
          <w:sz w:val="20"/>
          <w:szCs w:val="20"/>
        </w:rPr>
      </w:pPr>
      <w:r w:rsidRPr="00174792">
        <w:rPr>
          <w:b/>
          <w:caps/>
          <w:color w:val="000000" w:themeColor="text1"/>
          <w:sz w:val="20"/>
          <w:szCs w:val="20"/>
        </w:rPr>
        <w:t>мясных полуфабрикатов</w:t>
      </w:r>
    </w:p>
    <w:p w:rsidR="00B4286F" w:rsidRPr="009A3C3D" w:rsidRDefault="00B4286F" w:rsidP="009A3C3D">
      <w:pPr>
        <w:pStyle w:val="Default"/>
        <w:spacing w:line="233" w:lineRule="auto"/>
        <w:rPr>
          <w:color w:val="000000" w:themeColor="text1"/>
          <w:sz w:val="18"/>
          <w:szCs w:val="16"/>
        </w:rPr>
      </w:pPr>
    </w:p>
    <w:p w:rsidR="00B4286F" w:rsidRPr="00174792" w:rsidRDefault="00B4286F" w:rsidP="009A3C3D">
      <w:pPr>
        <w:pStyle w:val="Default"/>
        <w:spacing w:line="233" w:lineRule="auto"/>
        <w:rPr>
          <w:color w:val="000000" w:themeColor="text1"/>
          <w:sz w:val="20"/>
          <w:szCs w:val="20"/>
        </w:rPr>
      </w:pPr>
      <w:r w:rsidRPr="00174792">
        <w:rPr>
          <w:color w:val="000000" w:themeColor="text1"/>
          <w:sz w:val="20"/>
          <w:szCs w:val="20"/>
        </w:rPr>
        <w:t>РЕБЕЗОВ Я.</w:t>
      </w:r>
      <w:r>
        <w:rPr>
          <w:color w:val="000000" w:themeColor="text1"/>
          <w:sz w:val="20"/>
          <w:szCs w:val="20"/>
        </w:rPr>
        <w:t xml:space="preserve"> </w:t>
      </w:r>
      <w:r w:rsidRPr="00174792">
        <w:rPr>
          <w:color w:val="000000" w:themeColor="text1"/>
          <w:sz w:val="20"/>
          <w:szCs w:val="20"/>
        </w:rPr>
        <w:t>М., ДУЦЬ А.</w:t>
      </w:r>
      <w:r>
        <w:rPr>
          <w:color w:val="000000" w:themeColor="text1"/>
          <w:sz w:val="20"/>
          <w:szCs w:val="20"/>
        </w:rPr>
        <w:t xml:space="preserve"> </w:t>
      </w:r>
      <w:r w:rsidRPr="00174792">
        <w:rPr>
          <w:color w:val="000000" w:themeColor="text1"/>
          <w:sz w:val="20"/>
          <w:szCs w:val="20"/>
        </w:rPr>
        <w:t xml:space="preserve">О. – студенты </w:t>
      </w:r>
    </w:p>
    <w:p w:rsidR="00B4286F" w:rsidRPr="00174792" w:rsidRDefault="00B4286F" w:rsidP="009A3C3D">
      <w:pPr>
        <w:pStyle w:val="Default"/>
        <w:spacing w:line="233" w:lineRule="auto"/>
        <w:rPr>
          <w:color w:val="000000" w:themeColor="text1"/>
          <w:sz w:val="20"/>
          <w:szCs w:val="20"/>
        </w:rPr>
      </w:pPr>
      <w:r w:rsidRPr="00174792">
        <w:rPr>
          <w:i/>
          <w:iCs/>
          <w:color w:val="000000" w:themeColor="text1"/>
          <w:sz w:val="20"/>
          <w:szCs w:val="20"/>
        </w:rPr>
        <w:t>РЕБЕЗОВ М. Б. – руководитель, д</w:t>
      </w:r>
      <w:r>
        <w:rPr>
          <w:i/>
          <w:iCs/>
          <w:color w:val="000000" w:themeColor="text1"/>
          <w:sz w:val="20"/>
          <w:szCs w:val="20"/>
        </w:rPr>
        <w:t>-р</w:t>
      </w:r>
      <w:r w:rsidRPr="00174792">
        <w:rPr>
          <w:i/>
          <w:iCs/>
          <w:color w:val="000000" w:themeColor="text1"/>
          <w:sz w:val="20"/>
          <w:szCs w:val="20"/>
        </w:rPr>
        <w:t xml:space="preserve">. с.-х. наук, профессор </w:t>
      </w:r>
    </w:p>
    <w:p w:rsidR="00B4286F" w:rsidRPr="009A3C3D" w:rsidRDefault="00B4286F" w:rsidP="009A3C3D">
      <w:pPr>
        <w:pStyle w:val="Default"/>
        <w:spacing w:line="233" w:lineRule="auto"/>
        <w:rPr>
          <w:color w:val="000000" w:themeColor="text1"/>
          <w:sz w:val="18"/>
          <w:szCs w:val="16"/>
        </w:rPr>
      </w:pPr>
    </w:p>
    <w:p w:rsidR="00B4286F" w:rsidRPr="009A3C3D" w:rsidRDefault="00B4286F" w:rsidP="009A3C3D">
      <w:pPr>
        <w:spacing w:line="233" w:lineRule="auto"/>
        <w:ind w:firstLine="0"/>
        <w:jc w:val="center"/>
        <w:rPr>
          <w:color w:val="000000" w:themeColor="text1"/>
          <w:sz w:val="16"/>
        </w:rPr>
      </w:pPr>
      <w:r w:rsidRPr="009A3C3D">
        <w:rPr>
          <w:rStyle w:val="aff"/>
          <w:i w:val="0"/>
          <w:color w:val="000000" w:themeColor="text1"/>
          <w:sz w:val="16"/>
        </w:rPr>
        <w:t>ФГБОУ ВПО «</w:t>
      </w:r>
      <w:r w:rsidRPr="009A3C3D">
        <w:rPr>
          <w:rStyle w:val="a4"/>
          <w:b w:val="0"/>
          <w:iCs/>
          <w:color w:val="000000" w:themeColor="text1"/>
          <w:sz w:val="16"/>
        </w:rPr>
        <w:t>Южно-Уральский государственный университет</w:t>
      </w:r>
      <w:r w:rsidRPr="009A3C3D">
        <w:rPr>
          <w:rStyle w:val="aff"/>
          <w:i w:val="0"/>
          <w:color w:val="000000" w:themeColor="text1"/>
          <w:sz w:val="16"/>
        </w:rPr>
        <w:t>»</w:t>
      </w:r>
    </w:p>
    <w:p w:rsidR="00B4286F" w:rsidRPr="009A3C3D" w:rsidRDefault="00B4286F" w:rsidP="009A3C3D">
      <w:pPr>
        <w:spacing w:line="233" w:lineRule="auto"/>
        <w:ind w:firstLine="0"/>
        <w:jc w:val="center"/>
        <w:rPr>
          <w:i/>
          <w:color w:val="000000" w:themeColor="text1"/>
          <w:sz w:val="16"/>
        </w:rPr>
      </w:pPr>
      <w:r w:rsidRPr="009A3C3D">
        <w:rPr>
          <w:rStyle w:val="aff"/>
          <w:i w:val="0"/>
          <w:color w:val="000000" w:themeColor="text1"/>
          <w:sz w:val="16"/>
        </w:rPr>
        <w:t>(Национальный исследовательский университет)</w:t>
      </w:r>
    </w:p>
    <w:p w:rsidR="00B4286F" w:rsidRPr="00174792" w:rsidRDefault="00B4286F" w:rsidP="009A3C3D">
      <w:pPr>
        <w:pStyle w:val="Default"/>
        <w:spacing w:line="233" w:lineRule="auto"/>
        <w:ind w:firstLine="0"/>
        <w:jc w:val="center"/>
        <w:rPr>
          <w:color w:val="000000" w:themeColor="text1"/>
          <w:sz w:val="16"/>
          <w:szCs w:val="20"/>
        </w:rPr>
      </w:pPr>
      <w:r w:rsidRPr="00174792">
        <w:rPr>
          <w:color w:val="000000" w:themeColor="text1"/>
          <w:sz w:val="16"/>
          <w:szCs w:val="20"/>
        </w:rPr>
        <w:t>г. Челябинск, Российская Федерация, 454080</w:t>
      </w:r>
    </w:p>
    <w:p w:rsidR="00B4286F" w:rsidRPr="009A3C3D" w:rsidRDefault="00B4286F" w:rsidP="009A3C3D">
      <w:pPr>
        <w:spacing w:line="233" w:lineRule="auto"/>
        <w:rPr>
          <w:color w:val="000000" w:themeColor="text1"/>
          <w:sz w:val="18"/>
        </w:rPr>
      </w:pPr>
    </w:p>
    <w:p w:rsidR="00B4286F" w:rsidRPr="00C15DEE" w:rsidRDefault="00B4286F" w:rsidP="009A3C3D">
      <w:pPr>
        <w:spacing w:line="233" w:lineRule="auto"/>
        <w:contextualSpacing/>
        <w:rPr>
          <w:color w:val="000000" w:themeColor="text1"/>
          <w:sz w:val="20"/>
        </w:rPr>
      </w:pPr>
      <w:r w:rsidRPr="00C15DEE">
        <w:rPr>
          <w:color w:val="000000" w:themeColor="text1"/>
          <w:sz w:val="20"/>
        </w:rPr>
        <w:t>Выявление и предупреждение опасностей при производстве мясной продукции носит глобальный</w:t>
      </w:r>
      <w:r>
        <w:rPr>
          <w:color w:val="000000" w:themeColor="text1"/>
          <w:sz w:val="20"/>
        </w:rPr>
        <w:t xml:space="preserve"> </w:t>
      </w:r>
      <w:r w:rsidRPr="00C15DEE">
        <w:rPr>
          <w:color w:val="000000" w:themeColor="text1"/>
          <w:sz w:val="20"/>
        </w:rPr>
        <w:t xml:space="preserve">характер, </w:t>
      </w:r>
      <w:r>
        <w:rPr>
          <w:color w:val="000000" w:themeColor="text1"/>
          <w:sz w:val="20"/>
        </w:rPr>
        <w:t xml:space="preserve">так как </w:t>
      </w:r>
      <w:r w:rsidRPr="00C15DEE">
        <w:rPr>
          <w:color w:val="000000" w:themeColor="text1"/>
          <w:sz w:val="20"/>
        </w:rPr>
        <w:t>оно позволяет контр</w:t>
      </w:r>
      <w:r w:rsidRPr="00C15DEE">
        <w:rPr>
          <w:color w:val="000000" w:themeColor="text1"/>
          <w:sz w:val="20"/>
        </w:rPr>
        <w:t>о</w:t>
      </w:r>
      <w:r w:rsidRPr="00C15DEE">
        <w:rPr>
          <w:color w:val="000000" w:themeColor="text1"/>
          <w:sz w:val="20"/>
        </w:rPr>
        <w:t>лировать органолептические характеристики продукции, ее безопа</w:t>
      </w:r>
      <w:r w:rsidRPr="00C15DEE">
        <w:rPr>
          <w:color w:val="000000" w:themeColor="text1"/>
          <w:sz w:val="20"/>
        </w:rPr>
        <w:t>с</w:t>
      </w:r>
      <w:r w:rsidRPr="00C15DEE">
        <w:rPr>
          <w:color w:val="000000" w:themeColor="text1"/>
          <w:sz w:val="20"/>
        </w:rPr>
        <w:t>ность и позволяет гарантировать сроки годности продукции</w:t>
      </w:r>
      <w:r w:rsidRPr="00C15DEE">
        <w:rPr>
          <w:bCs/>
          <w:color w:val="000000" w:themeColor="text1"/>
          <w:sz w:val="20"/>
        </w:rPr>
        <w:t>.</w:t>
      </w:r>
      <w:r w:rsidRPr="00C15DEE">
        <w:rPr>
          <w:b/>
          <w:bCs/>
          <w:color w:val="000000" w:themeColor="text1"/>
          <w:sz w:val="20"/>
        </w:rPr>
        <w:t xml:space="preserve"> </w:t>
      </w:r>
      <w:r w:rsidRPr="00C15DEE">
        <w:rPr>
          <w:color w:val="000000" w:themeColor="text1"/>
          <w:sz w:val="20"/>
        </w:rPr>
        <w:t>Для того чтобы можно было постадийно отследить качество производимой пр</w:t>
      </w:r>
      <w:r w:rsidRPr="00C15DEE">
        <w:rPr>
          <w:color w:val="000000" w:themeColor="text1"/>
          <w:sz w:val="20"/>
        </w:rPr>
        <w:t>о</w:t>
      </w:r>
      <w:r w:rsidRPr="00C15DEE">
        <w:rPr>
          <w:color w:val="000000" w:themeColor="text1"/>
          <w:sz w:val="20"/>
        </w:rPr>
        <w:t>дукции целесообразным становится внедрение принципов ХАССП</w:t>
      </w:r>
      <w:r>
        <w:rPr>
          <w:color w:val="000000" w:themeColor="text1"/>
          <w:sz w:val="20"/>
        </w:rPr>
        <w:t xml:space="preserve"> </w:t>
      </w:r>
      <w:r>
        <w:rPr>
          <w:color w:val="000000" w:themeColor="text1"/>
          <w:sz w:val="20"/>
        </w:rPr>
        <w:lastRenderedPageBreak/>
        <w:t>(Анализ рисков и критические контрольные точки)</w:t>
      </w:r>
      <w:r w:rsidRPr="00C15DEE">
        <w:rPr>
          <w:color w:val="000000" w:themeColor="text1"/>
          <w:sz w:val="20"/>
        </w:rPr>
        <w:t xml:space="preserve">. </w:t>
      </w:r>
      <w:r w:rsidRPr="00C15DEE">
        <w:rPr>
          <w:bCs/>
          <w:color w:val="000000" w:themeColor="text1"/>
          <w:sz w:val="20"/>
        </w:rPr>
        <w:t>Общепринятым документом, регламентирующим требования к системе ХАССП, в Ро</w:t>
      </w:r>
      <w:r w:rsidRPr="00C15DEE">
        <w:rPr>
          <w:bCs/>
          <w:color w:val="000000" w:themeColor="text1"/>
          <w:sz w:val="20"/>
        </w:rPr>
        <w:t>с</w:t>
      </w:r>
      <w:r w:rsidRPr="00C15DEE">
        <w:rPr>
          <w:bCs/>
          <w:color w:val="000000" w:themeColor="text1"/>
          <w:sz w:val="20"/>
        </w:rPr>
        <w:t xml:space="preserve">сийской Федерации является национальный стандарт ГОСТ Р 51705.1 </w:t>
      </w:r>
      <w:r w:rsidRPr="00C15DEE">
        <w:rPr>
          <w:color w:val="000000" w:themeColor="text1"/>
          <w:sz w:val="20"/>
        </w:rPr>
        <w:t>«Системы качества. Управление качеством пищевых продуктов на о</w:t>
      </w:r>
      <w:r w:rsidRPr="00C15DEE">
        <w:rPr>
          <w:color w:val="000000" w:themeColor="text1"/>
          <w:sz w:val="20"/>
        </w:rPr>
        <w:t>с</w:t>
      </w:r>
      <w:r w:rsidRPr="00C15DEE">
        <w:rPr>
          <w:color w:val="000000" w:themeColor="text1"/>
          <w:sz w:val="20"/>
        </w:rPr>
        <w:t>нове принципов ХАССП. Общие требования». На основании данного документа на пищевых предприятиях разрабатывается система упра</w:t>
      </w:r>
      <w:r w:rsidRPr="00C15DEE">
        <w:rPr>
          <w:color w:val="000000" w:themeColor="text1"/>
          <w:sz w:val="20"/>
        </w:rPr>
        <w:t>в</w:t>
      </w:r>
      <w:r w:rsidRPr="00C15DEE">
        <w:rPr>
          <w:color w:val="000000" w:themeColor="text1"/>
          <w:sz w:val="20"/>
        </w:rPr>
        <w:t>ления рисками и внедряется методика анализа критических контрол</w:t>
      </w:r>
      <w:r w:rsidRPr="00C15DEE">
        <w:rPr>
          <w:color w:val="000000" w:themeColor="text1"/>
          <w:sz w:val="20"/>
        </w:rPr>
        <w:t>ь</w:t>
      </w:r>
      <w:r w:rsidRPr="00C15DEE">
        <w:rPr>
          <w:color w:val="000000" w:themeColor="text1"/>
          <w:sz w:val="20"/>
        </w:rPr>
        <w:t>ных точек (ККТ) [1</w:t>
      </w:r>
      <w:r w:rsidRPr="00C15DEE">
        <w:rPr>
          <w:color w:val="000000" w:themeColor="text1"/>
          <w:sz w:val="20"/>
        </w:rPr>
        <w:sym w:font="Symbol" w:char="F02D"/>
      </w:r>
      <w:r w:rsidRPr="00C15DEE">
        <w:rPr>
          <w:color w:val="000000" w:themeColor="text1"/>
          <w:sz w:val="20"/>
        </w:rPr>
        <w:t xml:space="preserve">5]. </w:t>
      </w:r>
    </w:p>
    <w:p w:rsidR="00B4286F" w:rsidRPr="00C15DEE" w:rsidRDefault="00B4286F" w:rsidP="009A3C3D">
      <w:pPr>
        <w:spacing w:line="233" w:lineRule="auto"/>
        <w:contextualSpacing/>
        <w:rPr>
          <w:color w:val="000000" w:themeColor="text1"/>
          <w:sz w:val="20"/>
        </w:rPr>
      </w:pPr>
      <w:r w:rsidRPr="00C15DEE">
        <w:rPr>
          <w:color w:val="000000" w:themeColor="text1"/>
          <w:sz w:val="20"/>
        </w:rPr>
        <w:t>Система ХАССП декламирует 7 основных принципов, которые по</w:t>
      </w:r>
      <w:r w:rsidR="00BC2185">
        <w:rPr>
          <w:color w:val="000000" w:themeColor="text1"/>
          <w:sz w:val="20"/>
        </w:rPr>
        <w:t>-</w:t>
      </w:r>
      <w:r w:rsidRPr="00C15DEE">
        <w:rPr>
          <w:color w:val="000000" w:themeColor="text1"/>
          <w:sz w:val="20"/>
        </w:rPr>
        <w:t>могут разработать и внедрить данную систему в любой организации:</w:t>
      </w:r>
    </w:p>
    <w:p w:rsidR="00B4286F" w:rsidRPr="00C15DEE" w:rsidRDefault="00B4286F" w:rsidP="009A3C3D">
      <w:pPr>
        <w:spacing w:line="233" w:lineRule="auto"/>
        <w:contextualSpacing/>
        <w:rPr>
          <w:color w:val="000000" w:themeColor="text1"/>
          <w:sz w:val="20"/>
        </w:rPr>
      </w:pPr>
      <w:r w:rsidRPr="00C15DEE">
        <w:rPr>
          <w:color w:val="000000" w:themeColor="text1"/>
          <w:sz w:val="20"/>
        </w:rPr>
        <w:t>1</w:t>
      </w:r>
      <w:r w:rsidR="005860B7">
        <w:rPr>
          <w:color w:val="000000" w:themeColor="text1"/>
          <w:sz w:val="20"/>
        </w:rPr>
        <w:t> </w:t>
      </w:r>
      <w:r w:rsidRPr="00C15DEE">
        <w:rPr>
          <w:color w:val="000000" w:themeColor="text1"/>
          <w:sz w:val="20"/>
        </w:rPr>
        <w:t>–</w:t>
      </w:r>
      <w:r w:rsidR="005860B7">
        <w:rPr>
          <w:color w:val="000000" w:themeColor="text1"/>
          <w:sz w:val="20"/>
        </w:rPr>
        <w:t> </w:t>
      </w:r>
      <w:r w:rsidRPr="00C15DEE">
        <w:rPr>
          <w:color w:val="000000" w:themeColor="text1"/>
          <w:sz w:val="20"/>
        </w:rPr>
        <w:t>идентификация потенциальных рисков (опасных факторов), связанных с производством продуктов питания, включая все стадии жизненного цикла продукции (от поставки сырья для производства до утилизации остатков готовой продукции). Она необходима для выя</w:t>
      </w:r>
      <w:r w:rsidRPr="00C15DEE">
        <w:rPr>
          <w:color w:val="000000" w:themeColor="text1"/>
          <w:sz w:val="20"/>
        </w:rPr>
        <w:t>в</w:t>
      </w:r>
      <w:r w:rsidRPr="00C15DEE">
        <w:rPr>
          <w:color w:val="000000" w:themeColor="text1"/>
          <w:sz w:val="20"/>
        </w:rPr>
        <w:t>ления условий возникновения рисков и установления необходимых мер для их контроля;</w:t>
      </w:r>
    </w:p>
    <w:p w:rsidR="00B4286F" w:rsidRPr="00C15DEE" w:rsidRDefault="00B4286F" w:rsidP="009A3C3D">
      <w:pPr>
        <w:spacing w:line="230" w:lineRule="auto"/>
        <w:contextualSpacing/>
        <w:rPr>
          <w:color w:val="000000" w:themeColor="text1"/>
          <w:sz w:val="20"/>
        </w:rPr>
      </w:pPr>
      <w:r w:rsidRPr="00C15DEE">
        <w:rPr>
          <w:color w:val="000000" w:themeColor="text1"/>
          <w:sz w:val="20"/>
        </w:rPr>
        <w:t>2</w:t>
      </w:r>
      <w:r w:rsidR="005860B7">
        <w:rPr>
          <w:color w:val="000000" w:themeColor="text1"/>
          <w:sz w:val="20"/>
        </w:rPr>
        <w:t> </w:t>
      </w:r>
      <w:r w:rsidRPr="00C15DEE">
        <w:rPr>
          <w:color w:val="000000" w:themeColor="text1"/>
          <w:sz w:val="20"/>
        </w:rPr>
        <w:t>–</w:t>
      </w:r>
      <w:r w:rsidR="005860B7">
        <w:rPr>
          <w:color w:val="000000" w:themeColor="text1"/>
          <w:sz w:val="20"/>
        </w:rPr>
        <w:t> </w:t>
      </w:r>
      <w:r w:rsidRPr="00C15DEE">
        <w:rPr>
          <w:color w:val="000000" w:themeColor="text1"/>
          <w:sz w:val="20"/>
        </w:rPr>
        <w:t>выявление ККТ в производстве, необходимо для сведения риска и возможности его появления к минимуму, при этом охватываются все стадии производственного процесса;</w:t>
      </w:r>
    </w:p>
    <w:p w:rsidR="00B4286F" w:rsidRPr="00C15DEE" w:rsidRDefault="00B4286F" w:rsidP="009A3C3D">
      <w:pPr>
        <w:spacing w:line="230" w:lineRule="auto"/>
        <w:contextualSpacing/>
        <w:rPr>
          <w:color w:val="000000" w:themeColor="text1"/>
          <w:sz w:val="20"/>
        </w:rPr>
      </w:pPr>
      <w:r w:rsidRPr="00C15DEE">
        <w:rPr>
          <w:color w:val="000000" w:themeColor="text1"/>
          <w:sz w:val="20"/>
        </w:rPr>
        <w:t>3</w:t>
      </w:r>
      <w:r w:rsidR="005860B7">
        <w:rPr>
          <w:color w:val="000000" w:themeColor="text1"/>
          <w:sz w:val="20"/>
        </w:rPr>
        <w:t> </w:t>
      </w:r>
      <w:r w:rsidRPr="00C15DEE">
        <w:rPr>
          <w:color w:val="000000" w:themeColor="text1"/>
          <w:sz w:val="20"/>
        </w:rPr>
        <w:t>–</w:t>
      </w:r>
      <w:r w:rsidR="005860B7">
        <w:rPr>
          <w:color w:val="000000" w:themeColor="text1"/>
          <w:sz w:val="20"/>
        </w:rPr>
        <w:t> р</w:t>
      </w:r>
      <w:r w:rsidRPr="00C15DEE">
        <w:rPr>
          <w:color w:val="000000" w:themeColor="text1"/>
          <w:sz w:val="20"/>
        </w:rPr>
        <w:t>азработка и внедрение предельных значений параметров для продукции с целью контроля ККТ (с целью мониторинга ККТ);</w:t>
      </w:r>
    </w:p>
    <w:p w:rsidR="00B4286F" w:rsidRPr="00C15DEE" w:rsidRDefault="00B4286F" w:rsidP="009A3C3D">
      <w:pPr>
        <w:spacing w:line="230" w:lineRule="auto"/>
        <w:contextualSpacing/>
        <w:rPr>
          <w:color w:val="000000" w:themeColor="text1"/>
          <w:sz w:val="20"/>
        </w:rPr>
      </w:pPr>
      <w:r w:rsidRPr="00C15DEE">
        <w:rPr>
          <w:color w:val="000000" w:themeColor="text1"/>
          <w:sz w:val="20"/>
        </w:rPr>
        <w:t>4</w:t>
      </w:r>
      <w:r w:rsidR="005860B7">
        <w:rPr>
          <w:color w:val="000000" w:themeColor="text1"/>
          <w:sz w:val="20"/>
        </w:rPr>
        <w:t> </w:t>
      </w:r>
      <w:r w:rsidRPr="00C15DEE">
        <w:rPr>
          <w:color w:val="000000" w:themeColor="text1"/>
          <w:sz w:val="20"/>
        </w:rPr>
        <w:t>–</w:t>
      </w:r>
      <w:r w:rsidR="005860B7">
        <w:rPr>
          <w:color w:val="000000" w:themeColor="text1"/>
          <w:sz w:val="20"/>
        </w:rPr>
        <w:t> </w:t>
      </w:r>
      <w:r w:rsidRPr="00C15DEE">
        <w:rPr>
          <w:color w:val="000000" w:themeColor="text1"/>
          <w:sz w:val="20"/>
        </w:rPr>
        <w:t>разработка системы мониторинга, позволяющ</w:t>
      </w:r>
      <w:r>
        <w:rPr>
          <w:color w:val="000000" w:themeColor="text1"/>
          <w:sz w:val="20"/>
        </w:rPr>
        <w:t>ей</w:t>
      </w:r>
      <w:r w:rsidRPr="00C15DEE">
        <w:rPr>
          <w:color w:val="000000" w:themeColor="text1"/>
          <w:sz w:val="20"/>
        </w:rPr>
        <w:t xml:space="preserve"> отслеживать и анализировать результаты проверок ККТ;</w:t>
      </w:r>
    </w:p>
    <w:p w:rsidR="00B4286F" w:rsidRPr="00C15DEE" w:rsidRDefault="00B4286F" w:rsidP="009A3C3D">
      <w:pPr>
        <w:spacing w:line="230" w:lineRule="auto"/>
        <w:contextualSpacing/>
        <w:rPr>
          <w:color w:val="000000" w:themeColor="text1"/>
          <w:sz w:val="20"/>
        </w:rPr>
      </w:pPr>
      <w:r w:rsidRPr="00C15DEE">
        <w:rPr>
          <w:color w:val="000000" w:themeColor="text1"/>
          <w:sz w:val="20"/>
        </w:rPr>
        <w:t>5 – разработка корректирующих действий (их применение);</w:t>
      </w:r>
    </w:p>
    <w:p w:rsidR="00B4286F" w:rsidRPr="00C15DEE" w:rsidRDefault="00B4286F" w:rsidP="009A3C3D">
      <w:pPr>
        <w:spacing w:line="230" w:lineRule="auto"/>
        <w:contextualSpacing/>
        <w:rPr>
          <w:color w:val="000000" w:themeColor="text1"/>
          <w:sz w:val="20"/>
        </w:rPr>
      </w:pPr>
      <w:r w:rsidRPr="00C15DEE">
        <w:rPr>
          <w:color w:val="000000" w:themeColor="text1"/>
          <w:sz w:val="20"/>
        </w:rPr>
        <w:t>6</w:t>
      </w:r>
      <w:r w:rsidR="005860B7">
        <w:rPr>
          <w:color w:val="000000" w:themeColor="text1"/>
          <w:sz w:val="20"/>
        </w:rPr>
        <w:t> </w:t>
      </w:r>
      <w:r w:rsidRPr="00C15DEE">
        <w:rPr>
          <w:color w:val="000000" w:themeColor="text1"/>
          <w:sz w:val="20"/>
        </w:rPr>
        <w:t>–</w:t>
      </w:r>
      <w:r w:rsidR="005860B7">
        <w:rPr>
          <w:color w:val="000000" w:themeColor="text1"/>
          <w:sz w:val="20"/>
        </w:rPr>
        <w:t> </w:t>
      </w:r>
      <w:r w:rsidRPr="00C15DEE">
        <w:rPr>
          <w:color w:val="000000" w:themeColor="text1"/>
          <w:sz w:val="20"/>
        </w:rPr>
        <w:t>разработка процедур проверки, которые должны регулярно проводиться для обеспечения эффективности функционирования сис</w:t>
      </w:r>
      <w:r w:rsidR="00BC2185">
        <w:rPr>
          <w:color w:val="000000" w:themeColor="text1"/>
          <w:sz w:val="20"/>
        </w:rPr>
        <w:t>-</w:t>
      </w:r>
      <w:r w:rsidRPr="00C15DEE">
        <w:rPr>
          <w:color w:val="000000" w:themeColor="text1"/>
          <w:sz w:val="20"/>
        </w:rPr>
        <w:t>темы ХАССП;</w:t>
      </w:r>
    </w:p>
    <w:p w:rsidR="00B4286F" w:rsidRPr="00C15DEE" w:rsidRDefault="00B4286F" w:rsidP="009A3C3D">
      <w:pPr>
        <w:spacing w:line="233" w:lineRule="auto"/>
        <w:contextualSpacing/>
        <w:rPr>
          <w:color w:val="000000" w:themeColor="text1"/>
          <w:sz w:val="20"/>
        </w:rPr>
      </w:pPr>
      <w:r w:rsidRPr="00C15DEE">
        <w:rPr>
          <w:color w:val="000000" w:themeColor="text1"/>
          <w:sz w:val="20"/>
        </w:rPr>
        <w:t>7</w:t>
      </w:r>
      <w:r w:rsidR="005860B7">
        <w:rPr>
          <w:color w:val="000000" w:themeColor="text1"/>
          <w:sz w:val="20"/>
        </w:rPr>
        <w:t> </w:t>
      </w:r>
      <w:r w:rsidRPr="00C15DEE">
        <w:rPr>
          <w:color w:val="000000" w:themeColor="text1"/>
          <w:sz w:val="20"/>
        </w:rPr>
        <w:t>–</w:t>
      </w:r>
      <w:r w:rsidR="005860B7">
        <w:rPr>
          <w:color w:val="000000" w:themeColor="text1"/>
          <w:sz w:val="20"/>
        </w:rPr>
        <w:t> </w:t>
      </w:r>
      <w:r w:rsidRPr="00C15DEE">
        <w:rPr>
          <w:color w:val="000000" w:themeColor="text1"/>
          <w:sz w:val="20"/>
        </w:rPr>
        <w:t>документирование всех процедур системы, форм и способов ре</w:t>
      </w:r>
      <w:r w:rsidR="00BC2185">
        <w:rPr>
          <w:color w:val="000000" w:themeColor="text1"/>
          <w:sz w:val="20"/>
        </w:rPr>
        <w:t>-</w:t>
      </w:r>
      <w:r w:rsidRPr="00C15DEE">
        <w:rPr>
          <w:color w:val="000000" w:themeColor="text1"/>
          <w:sz w:val="20"/>
        </w:rPr>
        <w:t>гистрации данных, относящихся к системе ХАССП.</w:t>
      </w:r>
    </w:p>
    <w:p w:rsidR="00B4286F" w:rsidRPr="00C15DEE" w:rsidRDefault="00B4286F" w:rsidP="009A3C3D">
      <w:pPr>
        <w:spacing w:line="233" w:lineRule="auto"/>
        <w:contextualSpacing/>
        <w:rPr>
          <w:color w:val="000000" w:themeColor="text1"/>
          <w:sz w:val="20"/>
        </w:rPr>
      </w:pPr>
      <w:r w:rsidRPr="00C15DEE">
        <w:rPr>
          <w:bCs/>
          <w:color w:val="000000" w:themeColor="text1"/>
          <w:sz w:val="20"/>
        </w:rPr>
        <w:t>Согласно словарю, приведенному в ГОСТ Р 51705.1, под опасн</w:t>
      </w:r>
      <w:r w:rsidRPr="00C15DEE">
        <w:rPr>
          <w:bCs/>
          <w:color w:val="000000" w:themeColor="text1"/>
          <w:sz w:val="20"/>
        </w:rPr>
        <w:t>о</w:t>
      </w:r>
      <w:r w:rsidRPr="00C15DEE">
        <w:rPr>
          <w:bCs/>
          <w:color w:val="000000" w:themeColor="text1"/>
          <w:sz w:val="20"/>
        </w:rPr>
        <w:t>стью</w:t>
      </w:r>
      <w:r w:rsidRPr="00C15DEE">
        <w:rPr>
          <w:bCs/>
          <w:i/>
          <w:color w:val="000000" w:themeColor="text1"/>
          <w:sz w:val="20"/>
        </w:rPr>
        <w:t xml:space="preserve"> </w:t>
      </w:r>
      <w:r w:rsidRPr="00C15DEE">
        <w:rPr>
          <w:bCs/>
          <w:color w:val="000000" w:themeColor="text1"/>
          <w:sz w:val="20"/>
        </w:rPr>
        <w:t>принято понимать п</w:t>
      </w:r>
      <w:r w:rsidRPr="00C15DEE">
        <w:rPr>
          <w:color w:val="000000" w:themeColor="text1"/>
          <w:sz w:val="20"/>
        </w:rPr>
        <w:t>отенциальный источник вреда здоровью ч</w:t>
      </w:r>
      <w:r w:rsidRPr="00C15DEE">
        <w:rPr>
          <w:color w:val="000000" w:themeColor="text1"/>
          <w:sz w:val="20"/>
        </w:rPr>
        <w:t>е</w:t>
      </w:r>
      <w:r w:rsidRPr="00C15DEE">
        <w:rPr>
          <w:color w:val="000000" w:themeColor="text1"/>
          <w:sz w:val="20"/>
        </w:rPr>
        <w:t xml:space="preserve">ловека, а под </w:t>
      </w:r>
      <w:r w:rsidRPr="00C15DEE">
        <w:rPr>
          <w:bCs/>
          <w:color w:val="000000" w:themeColor="text1"/>
          <w:sz w:val="20"/>
        </w:rPr>
        <w:t>опасным фактором</w:t>
      </w:r>
      <w:r w:rsidRPr="00C15DEE">
        <w:rPr>
          <w:color w:val="000000" w:themeColor="text1"/>
          <w:sz w:val="20"/>
        </w:rPr>
        <w:t xml:space="preserve"> – вид опасности с конкретными пр</w:t>
      </w:r>
      <w:r w:rsidRPr="00C15DEE">
        <w:rPr>
          <w:color w:val="000000" w:themeColor="text1"/>
          <w:sz w:val="20"/>
        </w:rPr>
        <w:t>и</w:t>
      </w:r>
      <w:r w:rsidRPr="00C15DEE">
        <w:rPr>
          <w:color w:val="000000" w:themeColor="text1"/>
          <w:sz w:val="20"/>
        </w:rPr>
        <w:t>знаками</w:t>
      </w:r>
      <w:r w:rsidRPr="00C15DEE">
        <w:rPr>
          <w:bCs/>
          <w:color w:val="000000" w:themeColor="text1"/>
          <w:sz w:val="20"/>
        </w:rPr>
        <w:t xml:space="preserve">. </w:t>
      </w:r>
      <w:r w:rsidRPr="00C15DEE">
        <w:rPr>
          <w:color w:val="000000" w:themeColor="text1"/>
          <w:sz w:val="20"/>
        </w:rPr>
        <w:t>Выделяют биологические (Б), физические (Ф), физико-химические (ФХ) и химические (Х) факторы.</w:t>
      </w:r>
    </w:p>
    <w:p w:rsidR="00B4286F" w:rsidRPr="00C15DEE" w:rsidRDefault="00B4286F" w:rsidP="009A3C3D">
      <w:pPr>
        <w:spacing w:line="233" w:lineRule="auto"/>
        <w:contextualSpacing/>
        <w:rPr>
          <w:color w:val="000000" w:themeColor="text1"/>
          <w:sz w:val="20"/>
        </w:rPr>
      </w:pPr>
      <w:r w:rsidRPr="00C15DEE">
        <w:rPr>
          <w:color w:val="000000" w:themeColor="text1"/>
          <w:sz w:val="20"/>
        </w:rPr>
        <w:t>Все опасности выявляют и учитывают исходя из технологического процесса мясных полуфабрикатов натуральных (схемы производства</w:t>
      </w:r>
      <w:r>
        <w:rPr>
          <w:color w:val="000000" w:themeColor="text1"/>
          <w:sz w:val="20"/>
        </w:rPr>
        <w:t>)</w:t>
      </w:r>
      <w:r w:rsidRPr="00C15DEE">
        <w:rPr>
          <w:color w:val="000000" w:themeColor="text1"/>
          <w:sz w:val="20"/>
        </w:rPr>
        <w:t>.</w:t>
      </w:r>
    </w:p>
    <w:p w:rsidR="00B4286F" w:rsidRPr="00C15DEE" w:rsidRDefault="00B4286F" w:rsidP="009A3C3D">
      <w:pPr>
        <w:spacing w:line="233" w:lineRule="auto"/>
        <w:contextualSpacing/>
        <w:rPr>
          <w:color w:val="000000" w:themeColor="text1"/>
          <w:sz w:val="20"/>
        </w:rPr>
      </w:pPr>
      <w:r w:rsidRPr="00A76B3C">
        <w:rPr>
          <w:color w:val="000000" w:themeColor="text1"/>
          <w:spacing w:val="-4"/>
          <w:sz w:val="20"/>
        </w:rPr>
        <w:t>К биологическим опасностям относят микробиологическую порчу (ре</w:t>
      </w:r>
      <w:r w:rsidR="00BC2185">
        <w:rPr>
          <w:color w:val="000000" w:themeColor="text1"/>
          <w:spacing w:val="-4"/>
          <w:sz w:val="20"/>
        </w:rPr>
        <w:t>-</w:t>
      </w:r>
      <w:r w:rsidRPr="00A76B3C">
        <w:rPr>
          <w:color w:val="000000" w:themeColor="text1"/>
          <w:spacing w:val="-4"/>
          <w:sz w:val="20"/>
        </w:rPr>
        <w:t>зультат деятельности микроорганизмов); к физико-химическим – темп</w:t>
      </w:r>
      <w:r w:rsidRPr="00A76B3C">
        <w:rPr>
          <w:color w:val="000000" w:themeColor="text1"/>
          <w:spacing w:val="-4"/>
          <w:sz w:val="20"/>
        </w:rPr>
        <w:t>е</w:t>
      </w:r>
      <w:r w:rsidRPr="00A76B3C">
        <w:rPr>
          <w:color w:val="000000" w:themeColor="text1"/>
          <w:spacing w:val="-4"/>
          <w:sz w:val="20"/>
        </w:rPr>
        <w:t>ратуру, кислотность;  к физическим – примеси (мусор с плохо вымытого оборудования, стружка и др.), а к химическим – химические вещества (токсичные элементы, радионуклиды, пестициды, антибиотики и др.</w:t>
      </w:r>
      <w:r w:rsidRPr="00C15DEE">
        <w:rPr>
          <w:color w:val="000000" w:themeColor="text1"/>
          <w:sz w:val="20"/>
        </w:rPr>
        <w:t>).</w:t>
      </w:r>
    </w:p>
    <w:p w:rsidR="00B4286F" w:rsidRDefault="00B4286F" w:rsidP="009A3C3D">
      <w:pPr>
        <w:spacing w:line="228" w:lineRule="auto"/>
        <w:contextualSpacing/>
        <w:rPr>
          <w:color w:val="000000" w:themeColor="text1"/>
          <w:sz w:val="20"/>
        </w:rPr>
      </w:pPr>
      <w:r w:rsidRPr="00C15DEE">
        <w:rPr>
          <w:color w:val="000000" w:themeColor="text1"/>
          <w:sz w:val="20"/>
        </w:rPr>
        <w:lastRenderedPageBreak/>
        <w:t>Составим карту опасностей и предупреждающих действий в зав</w:t>
      </w:r>
      <w:r w:rsidRPr="00C15DEE">
        <w:rPr>
          <w:color w:val="000000" w:themeColor="text1"/>
          <w:sz w:val="20"/>
        </w:rPr>
        <w:t>и</w:t>
      </w:r>
      <w:r w:rsidRPr="00C15DEE">
        <w:rPr>
          <w:color w:val="000000" w:themeColor="text1"/>
          <w:sz w:val="20"/>
        </w:rPr>
        <w:t>симости от технологической стадии производства мясных полуфабр</w:t>
      </w:r>
      <w:r w:rsidRPr="00C15DEE">
        <w:rPr>
          <w:color w:val="000000" w:themeColor="text1"/>
          <w:sz w:val="20"/>
        </w:rPr>
        <w:t>и</w:t>
      </w:r>
      <w:r w:rsidRPr="00C15DEE">
        <w:rPr>
          <w:color w:val="000000" w:themeColor="text1"/>
          <w:sz w:val="20"/>
        </w:rPr>
        <w:t>катов (таблица).</w:t>
      </w:r>
    </w:p>
    <w:p w:rsidR="00B4286F" w:rsidRPr="00124D6A" w:rsidRDefault="00B4286F" w:rsidP="009A3C3D">
      <w:pPr>
        <w:spacing w:line="228" w:lineRule="auto"/>
        <w:contextualSpacing/>
        <w:rPr>
          <w:color w:val="000000" w:themeColor="text1"/>
          <w:sz w:val="14"/>
        </w:rPr>
      </w:pPr>
    </w:p>
    <w:p w:rsidR="00B4286F" w:rsidRDefault="00B4286F" w:rsidP="00B4286F">
      <w:pPr>
        <w:contextualSpacing/>
        <w:jc w:val="center"/>
        <w:rPr>
          <w:b/>
          <w:color w:val="000000" w:themeColor="text1"/>
          <w:sz w:val="16"/>
        </w:rPr>
      </w:pPr>
      <w:r w:rsidRPr="00174792">
        <w:rPr>
          <w:color w:val="000000" w:themeColor="text1"/>
          <w:spacing w:val="20"/>
          <w:sz w:val="16"/>
        </w:rPr>
        <w:t>Таблица</w:t>
      </w:r>
      <w:r>
        <w:rPr>
          <w:color w:val="000000" w:themeColor="text1"/>
          <w:spacing w:val="20"/>
          <w:sz w:val="16"/>
        </w:rPr>
        <w:t xml:space="preserve">. </w:t>
      </w:r>
      <w:r w:rsidRPr="00174792">
        <w:rPr>
          <w:b/>
          <w:color w:val="000000" w:themeColor="text1"/>
          <w:sz w:val="16"/>
        </w:rPr>
        <w:t>Возможные опасности и предупреждающие действия</w:t>
      </w:r>
    </w:p>
    <w:p w:rsidR="00B4286F" w:rsidRDefault="00B4286F" w:rsidP="00B4286F">
      <w:pPr>
        <w:contextualSpacing/>
        <w:jc w:val="center"/>
        <w:rPr>
          <w:b/>
          <w:color w:val="000000" w:themeColor="text1"/>
          <w:sz w:val="16"/>
        </w:rPr>
      </w:pPr>
      <w:r w:rsidRPr="00174792">
        <w:rPr>
          <w:b/>
          <w:color w:val="000000" w:themeColor="text1"/>
          <w:sz w:val="16"/>
        </w:rPr>
        <w:t>при производстве мясных натуральных полуфабрикатов</w:t>
      </w:r>
    </w:p>
    <w:p w:rsidR="00B4286F" w:rsidRPr="00124D6A" w:rsidRDefault="00B4286F" w:rsidP="00B4286F">
      <w:pPr>
        <w:contextualSpacing/>
        <w:jc w:val="center"/>
        <w:rPr>
          <w:b/>
          <w:color w:val="000000" w:themeColor="text1"/>
          <w:sz w:val="12"/>
        </w:rPr>
      </w:pPr>
    </w:p>
    <w:tbl>
      <w:tblPr>
        <w:tblStyle w:val="ac"/>
        <w:tblW w:w="0" w:type="auto"/>
        <w:tblInd w:w="108" w:type="dxa"/>
        <w:tblLayout w:type="fixed"/>
        <w:tblLook w:val="04A0"/>
      </w:tblPr>
      <w:tblGrid>
        <w:gridCol w:w="1560"/>
        <w:gridCol w:w="850"/>
        <w:gridCol w:w="1418"/>
        <w:gridCol w:w="2268"/>
      </w:tblGrid>
      <w:tr w:rsidR="00B4286F" w:rsidTr="00B4286F">
        <w:tc>
          <w:tcPr>
            <w:tcW w:w="1560" w:type="dxa"/>
            <w:vAlign w:val="center"/>
          </w:tcPr>
          <w:p w:rsidR="00B4286F" w:rsidRPr="00563966" w:rsidRDefault="00B4286F" w:rsidP="00B4286F">
            <w:pPr>
              <w:spacing w:line="216" w:lineRule="auto"/>
              <w:ind w:firstLine="0"/>
              <w:contextualSpacing/>
              <w:jc w:val="center"/>
              <w:rPr>
                <w:color w:val="000000" w:themeColor="text1"/>
                <w:sz w:val="16"/>
              </w:rPr>
            </w:pPr>
            <w:r w:rsidRPr="00563966">
              <w:rPr>
                <w:color w:val="000000" w:themeColor="text1"/>
                <w:sz w:val="16"/>
              </w:rPr>
              <w:t>Наименование операции (стадии техн</w:t>
            </w:r>
            <w:r>
              <w:rPr>
                <w:color w:val="000000" w:themeColor="text1"/>
                <w:sz w:val="16"/>
              </w:rPr>
              <w:t>ологического</w:t>
            </w:r>
            <w:r w:rsidRPr="00563966">
              <w:rPr>
                <w:color w:val="000000" w:themeColor="text1"/>
                <w:sz w:val="16"/>
              </w:rPr>
              <w:t xml:space="preserve"> процесса)</w:t>
            </w:r>
          </w:p>
        </w:tc>
        <w:tc>
          <w:tcPr>
            <w:tcW w:w="850" w:type="dxa"/>
            <w:vAlign w:val="center"/>
          </w:tcPr>
          <w:p w:rsidR="00B4286F" w:rsidRDefault="00B4286F" w:rsidP="00B4286F">
            <w:pPr>
              <w:spacing w:line="216" w:lineRule="auto"/>
              <w:ind w:firstLine="0"/>
              <w:contextualSpacing/>
              <w:jc w:val="center"/>
              <w:rPr>
                <w:color w:val="000000" w:themeColor="text1"/>
                <w:sz w:val="16"/>
                <w:szCs w:val="16"/>
              </w:rPr>
            </w:pPr>
            <w:r w:rsidRPr="00174792">
              <w:rPr>
                <w:color w:val="000000" w:themeColor="text1"/>
                <w:sz w:val="16"/>
                <w:szCs w:val="16"/>
              </w:rPr>
              <w:t>Учит</w:t>
            </w:r>
            <w:r w:rsidRPr="00174792">
              <w:rPr>
                <w:color w:val="000000" w:themeColor="text1"/>
                <w:sz w:val="16"/>
                <w:szCs w:val="16"/>
              </w:rPr>
              <w:t>ы</w:t>
            </w:r>
            <w:r w:rsidRPr="00174792">
              <w:rPr>
                <w:color w:val="000000" w:themeColor="text1"/>
                <w:sz w:val="16"/>
                <w:szCs w:val="16"/>
              </w:rPr>
              <w:t>ваемый</w:t>
            </w:r>
          </w:p>
          <w:p w:rsidR="00B4286F" w:rsidRDefault="00B4286F" w:rsidP="00B4286F">
            <w:pPr>
              <w:spacing w:line="216" w:lineRule="auto"/>
              <w:ind w:firstLine="0"/>
              <w:contextualSpacing/>
              <w:jc w:val="center"/>
              <w:rPr>
                <w:b/>
                <w:color w:val="000000" w:themeColor="text1"/>
                <w:sz w:val="16"/>
              </w:rPr>
            </w:pPr>
            <w:r w:rsidRPr="00174792">
              <w:rPr>
                <w:color w:val="000000" w:themeColor="text1"/>
                <w:sz w:val="16"/>
                <w:szCs w:val="16"/>
              </w:rPr>
              <w:t>опасный фактор</w:t>
            </w:r>
          </w:p>
        </w:tc>
        <w:tc>
          <w:tcPr>
            <w:tcW w:w="1418" w:type="dxa"/>
            <w:vAlign w:val="center"/>
          </w:tcPr>
          <w:p w:rsidR="00B4286F" w:rsidRDefault="00B4286F" w:rsidP="00B4286F">
            <w:pPr>
              <w:spacing w:line="216" w:lineRule="auto"/>
              <w:ind w:firstLine="0"/>
              <w:contextualSpacing/>
              <w:jc w:val="center"/>
              <w:rPr>
                <w:b/>
                <w:color w:val="000000" w:themeColor="text1"/>
                <w:sz w:val="16"/>
              </w:rPr>
            </w:pPr>
            <w:r w:rsidRPr="00174792">
              <w:rPr>
                <w:color w:val="000000" w:themeColor="text1"/>
                <w:sz w:val="16"/>
                <w:szCs w:val="16"/>
              </w:rPr>
              <w:t>Контролируемые признаки</w:t>
            </w:r>
          </w:p>
        </w:tc>
        <w:tc>
          <w:tcPr>
            <w:tcW w:w="2268" w:type="dxa"/>
            <w:vAlign w:val="center"/>
          </w:tcPr>
          <w:p w:rsidR="00B4286F" w:rsidRDefault="00B4286F" w:rsidP="00B4286F">
            <w:pPr>
              <w:spacing w:line="216" w:lineRule="auto"/>
              <w:ind w:firstLine="0"/>
              <w:contextualSpacing/>
              <w:jc w:val="center"/>
              <w:rPr>
                <w:b/>
                <w:color w:val="000000" w:themeColor="text1"/>
                <w:sz w:val="16"/>
              </w:rPr>
            </w:pPr>
            <w:r w:rsidRPr="00174792">
              <w:rPr>
                <w:color w:val="000000" w:themeColor="text1"/>
                <w:sz w:val="16"/>
                <w:szCs w:val="16"/>
              </w:rPr>
              <w:t>Предупреждающие действия</w:t>
            </w:r>
          </w:p>
        </w:tc>
      </w:tr>
      <w:tr w:rsidR="00B4286F" w:rsidTr="00EE66EF">
        <w:tc>
          <w:tcPr>
            <w:tcW w:w="1560" w:type="dxa"/>
            <w:vAlign w:val="center"/>
          </w:tcPr>
          <w:p w:rsidR="00B4286F" w:rsidRPr="00563966" w:rsidRDefault="00B4286F" w:rsidP="00B4286F">
            <w:pPr>
              <w:spacing w:line="216" w:lineRule="auto"/>
              <w:ind w:firstLine="0"/>
              <w:contextualSpacing/>
              <w:jc w:val="center"/>
              <w:rPr>
                <w:color w:val="000000" w:themeColor="text1"/>
                <w:sz w:val="16"/>
              </w:rPr>
            </w:pPr>
            <w:r>
              <w:rPr>
                <w:color w:val="000000" w:themeColor="text1"/>
                <w:sz w:val="16"/>
              </w:rPr>
              <w:t>Приемка сырья (ККТ 1)</w:t>
            </w:r>
          </w:p>
        </w:tc>
        <w:tc>
          <w:tcPr>
            <w:tcW w:w="850" w:type="dxa"/>
            <w:vAlign w:val="center"/>
          </w:tcPr>
          <w:p w:rsidR="00B4286F" w:rsidRDefault="00B4286F" w:rsidP="00EE66EF">
            <w:pPr>
              <w:spacing w:line="216" w:lineRule="auto"/>
              <w:ind w:firstLine="0"/>
              <w:contextualSpacing/>
              <w:jc w:val="center"/>
              <w:rPr>
                <w:b/>
                <w:color w:val="000000" w:themeColor="text1"/>
                <w:sz w:val="16"/>
              </w:rPr>
            </w:pPr>
            <w:r w:rsidRPr="00174792">
              <w:rPr>
                <w:color w:val="000000" w:themeColor="text1"/>
                <w:sz w:val="16"/>
                <w:szCs w:val="16"/>
              </w:rPr>
              <w:t>Б, ФХ, Ф, Х</w:t>
            </w:r>
          </w:p>
        </w:tc>
        <w:tc>
          <w:tcPr>
            <w:tcW w:w="1418" w:type="dxa"/>
          </w:tcPr>
          <w:p w:rsidR="00B4286F" w:rsidRDefault="00B4286F" w:rsidP="00B4286F">
            <w:pPr>
              <w:spacing w:line="216" w:lineRule="auto"/>
              <w:ind w:firstLine="0"/>
              <w:contextualSpacing/>
              <w:jc w:val="center"/>
              <w:rPr>
                <w:b/>
                <w:color w:val="000000" w:themeColor="text1"/>
                <w:sz w:val="16"/>
              </w:rPr>
            </w:pPr>
            <w:r w:rsidRPr="00174792">
              <w:rPr>
                <w:color w:val="000000" w:themeColor="text1"/>
                <w:sz w:val="16"/>
                <w:szCs w:val="16"/>
              </w:rPr>
              <w:t>Микробиологи</w:t>
            </w:r>
            <w:r w:rsidR="0021477C">
              <w:rPr>
                <w:color w:val="000000" w:themeColor="text1"/>
                <w:sz w:val="16"/>
                <w:szCs w:val="16"/>
              </w:rPr>
              <w:t>-</w:t>
            </w:r>
            <w:r w:rsidRPr="00174792">
              <w:rPr>
                <w:color w:val="000000" w:themeColor="text1"/>
                <w:sz w:val="16"/>
                <w:szCs w:val="16"/>
              </w:rPr>
              <w:t>ческие показат</w:t>
            </w:r>
            <w:r w:rsidRPr="00174792">
              <w:rPr>
                <w:color w:val="000000" w:themeColor="text1"/>
                <w:sz w:val="16"/>
                <w:szCs w:val="16"/>
              </w:rPr>
              <w:t>е</w:t>
            </w:r>
            <w:r w:rsidRPr="00174792">
              <w:rPr>
                <w:color w:val="000000" w:themeColor="text1"/>
                <w:sz w:val="16"/>
                <w:szCs w:val="16"/>
              </w:rPr>
              <w:t>ли, температура мяса, кислот</w:t>
            </w:r>
            <w:r w:rsidR="0021477C">
              <w:rPr>
                <w:color w:val="000000" w:themeColor="text1"/>
                <w:sz w:val="16"/>
                <w:szCs w:val="16"/>
              </w:rPr>
              <w:t>-</w:t>
            </w:r>
            <w:r w:rsidRPr="00174792">
              <w:rPr>
                <w:color w:val="000000" w:themeColor="text1"/>
                <w:sz w:val="16"/>
                <w:szCs w:val="16"/>
              </w:rPr>
              <w:t>ность, посторо</w:t>
            </w:r>
            <w:r w:rsidRPr="00174792">
              <w:rPr>
                <w:color w:val="000000" w:themeColor="text1"/>
                <w:sz w:val="16"/>
                <w:szCs w:val="16"/>
              </w:rPr>
              <w:t>н</w:t>
            </w:r>
            <w:r w:rsidRPr="00174792">
              <w:rPr>
                <w:color w:val="000000" w:themeColor="text1"/>
                <w:sz w:val="16"/>
                <w:szCs w:val="16"/>
              </w:rPr>
              <w:t>ние примеси, антибиотики</w:t>
            </w:r>
          </w:p>
        </w:tc>
        <w:tc>
          <w:tcPr>
            <w:tcW w:w="2268" w:type="dxa"/>
            <w:vAlign w:val="center"/>
          </w:tcPr>
          <w:p w:rsidR="00EE66EF" w:rsidRDefault="00B4286F" w:rsidP="00EE66EF">
            <w:pPr>
              <w:spacing w:line="216" w:lineRule="auto"/>
              <w:ind w:firstLine="0"/>
              <w:contextualSpacing/>
              <w:jc w:val="center"/>
              <w:rPr>
                <w:color w:val="000000" w:themeColor="text1"/>
                <w:sz w:val="16"/>
                <w:szCs w:val="16"/>
              </w:rPr>
            </w:pPr>
            <w:r w:rsidRPr="00174792">
              <w:rPr>
                <w:color w:val="000000" w:themeColor="text1"/>
                <w:sz w:val="16"/>
                <w:szCs w:val="16"/>
              </w:rPr>
              <w:t>Необходимо тщательно пр</w:t>
            </w:r>
            <w:r w:rsidRPr="00174792">
              <w:rPr>
                <w:color w:val="000000" w:themeColor="text1"/>
                <w:sz w:val="16"/>
                <w:szCs w:val="16"/>
              </w:rPr>
              <w:t>о</w:t>
            </w:r>
            <w:r w:rsidRPr="00174792">
              <w:rPr>
                <w:color w:val="000000" w:themeColor="text1"/>
                <w:sz w:val="16"/>
                <w:szCs w:val="16"/>
              </w:rPr>
              <w:t xml:space="preserve">водить входной контроль сырья, осуществляя контроль за </w:t>
            </w:r>
            <w:r>
              <w:rPr>
                <w:color w:val="000000" w:themeColor="text1"/>
                <w:sz w:val="16"/>
                <w:szCs w:val="16"/>
              </w:rPr>
              <w:t>температурой</w:t>
            </w:r>
            <w:r w:rsidRPr="00174792">
              <w:rPr>
                <w:color w:val="000000" w:themeColor="text1"/>
                <w:sz w:val="16"/>
                <w:szCs w:val="16"/>
              </w:rPr>
              <w:t xml:space="preserve"> мяса, его рН, а также количеством </w:t>
            </w:r>
          </w:p>
          <w:p w:rsidR="00B4286F" w:rsidRDefault="00B4286F" w:rsidP="00EE66EF">
            <w:pPr>
              <w:spacing w:line="216" w:lineRule="auto"/>
              <w:ind w:firstLine="0"/>
              <w:contextualSpacing/>
              <w:jc w:val="center"/>
              <w:rPr>
                <w:b/>
                <w:color w:val="000000" w:themeColor="text1"/>
                <w:sz w:val="16"/>
              </w:rPr>
            </w:pPr>
            <w:r w:rsidRPr="00174792">
              <w:rPr>
                <w:color w:val="000000" w:themeColor="text1"/>
                <w:sz w:val="16"/>
                <w:szCs w:val="16"/>
              </w:rPr>
              <w:t>бактерий</w:t>
            </w:r>
          </w:p>
        </w:tc>
      </w:tr>
      <w:tr w:rsidR="00B4286F" w:rsidTr="00EE66EF">
        <w:tc>
          <w:tcPr>
            <w:tcW w:w="1560" w:type="dxa"/>
            <w:vAlign w:val="center"/>
          </w:tcPr>
          <w:p w:rsidR="00B4286F" w:rsidRDefault="00B4286F" w:rsidP="00B4286F">
            <w:pPr>
              <w:spacing w:line="216" w:lineRule="auto"/>
              <w:ind w:firstLine="0"/>
              <w:contextualSpacing/>
              <w:jc w:val="center"/>
              <w:rPr>
                <w:b/>
                <w:color w:val="000000" w:themeColor="text1"/>
                <w:sz w:val="16"/>
              </w:rPr>
            </w:pPr>
            <w:r w:rsidRPr="00174792">
              <w:rPr>
                <w:color w:val="000000" w:themeColor="text1"/>
                <w:sz w:val="16"/>
                <w:szCs w:val="16"/>
              </w:rPr>
              <w:t>Обвалка, жиловка</w:t>
            </w:r>
          </w:p>
        </w:tc>
        <w:tc>
          <w:tcPr>
            <w:tcW w:w="850" w:type="dxa"/>
            <w:vAlign w:val="center"/>
          </w:tcPr>
          <w:p w:rsidR="00B4286F" w:rsidRDefault="00B4286F" w:rsidP="00EE66EF">
            <w:pPr>
              <w:spacing w:line="216" w:lineRule="auto"/>
              <w:ind w:firstLine="0"/>
              <w:contextualSpacing/>
              <w:jc w:val="center"/>
              <w:rPr>
                <w:b/>
                <w:color w:val="000000" w:themeColor="text1"/>
                <w:sz w:val="16"/>
              </w:rPr>
            </w:pPr>
            <w:r w:rsidRPr="00174792">
              <w:rPr>
                <w:color w:val="000000" w:themeColor="text1"/>
                <w:sz w:val="16"/>
                <w:szCs w:val="16"/>
              </w:rPr>
              <w:t>ФХ, Ф</w:t>
            </w:r>
          </w:p>
        </w:tc>
        <w:tc>
          <w:tcPr>
            <w:tcW w:w="1418" w:type="dxa"/>
            <w:vAlign w:val="center"/>
          </w:tcPr>
          <w:p w:rsidR="00B4286F" w:rsidRDefault="00B4286F" w:rsidP="00EE66EF">
            <w:pPr>
              <w:spacing w:line="216" w:lineRule="auto"/>
              <w:ind w:firstLine="0"/>
              <w:contextualSpacing/>
              <w:jc w:val="center"/>
              <w:rPr>
                <w:b/>
                <w:color w:val="000000" w:themeColor="text1"/>
                <w:sz w:val="16"/>
              </w:rPr>
            </w:pPr>
            <w:r w:rsidRPr="00174792">
              <w:rPr>
                <w:color w:val="000000" w:themeColor="text1"/>
                <w:sz w:val="16"/>
                <w:szCs w:val="16"/>
              </w:rPr>
              <w:t>Посторонние примеси, темп</w:t>
            </w:r>
            <w:r w:rsidRPr="00174792">
              <w:rPr>
                <w:color w:val="000000" w:themeColor="text1"/>
                <w:sz w:val="16"/>
                <w:szCs w:val="16"/>
              </w:rPr>
              <w:t>е</w:t>
            </w:r>
            <w:r w:rsidRPr="00174792">
              <w:rPr>
                <w:color w:val="000000" w:themeColor="text1"/>
                <w:sz w:val="16"/>
                <w:szCs w:val="16"/>
              </w:rPr>
              <w:t>ратура</w:t>
            </w:r>
          </w:p>
        </w:tc>
        <w:tc>
          <w:tcPr>
            <w:tcW w:w="2268" w:type="dxa"/>
          </w:tcPr>
          <w:p w:rsidR="00B4286F" w:rsidRDefault="00B4286F" w:rsidP="00B4286F">
            <w:pPr>
              <w:spacing w:line="216" w:lineRule="auto"/>
              <w:ind w:firstLine="0"/>
              <w:contextualSpacing/>
              <w:jc w:val="center"/>
              <w:rPr>
                <w:b/>
                <w:color w:val="000000" w:themeColor="text1"/>
                <w:sz w:val="16"/>
              </w:rPr>
            </w:pPr>
            <w:r w:rsidRPr="00174792">
              <w:rPr>
                <w:color w:val="000000" w:themeColor="text1"/>
                <w:sz w:val="16"/>
                <w:szCs w:val="16"/>
              </w:rPr>
              <w:t>Правильное исполнение обвалки и жиловки мяса, мойка оборудования</w:t>
            </w:r>
            <w:r>
              <w:rPr>
                <w:color w:val="000000" w:themeColor="text1"/>
                <w:sz w:val="16"/>
                <w:szCs w:val="16"/>
              </w:rPr>
              <w:t>,</w:t>
            </w:r>
            <w:r w:rsidRPr="00174792">
              <w:rPr>
                <w:color w:val="000000" w:themeColor="text1"/>
                <w:sz w:val="16"/>
                <w:szCs w:val="16"/>
              </w:rPr>
              <w:t xml:space="preserve"> соблю</w:t>
            </w:r>
            <w:r w:rsidR="0021477C">
              <w:rPr>
                <w:color w:val="000000" w:themeColor="text1"/>
                <w:sz w:val="16"/>
                <w:szCs w:val="16"/>
              </w:rPr>
              <w:t>-</w:t>
            </w:r>
            <w:r w:rsidRPr="00174792">
              <w:rPr>
                <w:color w:val="000000" w:themeColor="text1"/>
                <w:sz w:val="16"/>
                <w:szCs w:val="16"/>
              </w:rPr>
              <w:t>дение условий окружающей среды (</w:t>
            </w:r>
            <w:r>
              <w:rPr>
                <w:color w:val="000000" w:themeColor="text1"/>
                <w:sz w:val="16"/>
                <w:szCs w:val="16"/>
              </w:rPr>
              <w:t>температура</w:t>
            </w:r>
            <w:r w:rsidRPr="00174792">
              <w:rPr>
                <w:color w:val="000000" w:themeColor="text1"/>
                <w:sz w:val="16"/>
                <w:szCs w:val="16"/>
              </w:rPr>
              <w:t>, вла</w:t>
            </w:r>
            <w:r w:rsidRPr="00174792">
              <w:rPr>
                <w:color w:val="000000" w:themeColor="text1"/>
                <w:sz w:val="16"/>
                <w:szCs w:val="16"/>
              </w:rPr>
              <w:t>ж</w:t>
            </w:r>
            <w:r w:rsidRPr="00174792">
              <w:rPr>
                <w:color w:val="000000" w:themeColor="text1"/>
                <w:sz w:val="16"/>
                <w:szCs w:val="16"/>
              </w:rPr>
              <w:t>ность, скорость движения воздушных потоков) при проведении данной операции</w:t>
            </w:r>
          </w:p>
        </w:tc>
      </w:tr>
      <w:tr w:rsidR="00B4286F" w:rsidTr="00B4286F">
        <w:tc>
          <w:tcPr>
            <w:tcW w:w="1560" w:type="dxa"/>
            <w:vAlign w:val="center"/>
          </w:tcPr>
          <w:p w:rsidR="00EE66EF" w:rsidRDefault="00B4286F" w:rsidP="00EE66EF">
            <w:pPr>
              <w:spacing w:line="216" w:lineRule="auto"/>
              <w:ind w:firstLine="0"/>
              <w:contextualSpacing/>
              <w:jc w:val="center"/>
              <w:rPr>
                <w:color w:val="000000" w:themeColor="text1"/>
                <w:sz w:val="16"/>
              </w:rPr>
            </w:pPr>
            <w:r w:rsidRPr="00563966">
              <w:rPr>
                <w:color w:val="000000" w:themeColor="text1"/>
                <w:sz w:val="16"/>
              </w:rPr>
              <w:t>Охлаждение</w:t>
            </w:r>
          </w:p>
          <w:p w:rsidR="00B4286F" w:rsidRDefault="00B4286F" w:rsidP="00EE66EF">
            <w:pPr>
              <w:spacing w:line="216" w:lineRule="auto"/>
              <w:ind w:firstLine="0"/>
              <w:contextualSpacing/>
              <w:jc w:val="center"/>
              <w:rPr>
                <w:color w:val="000000" w:themeColor="text1"/>
              </w:rPr>
            </w:pPr>
            <w:r w:rsidRPr="00563966">
              <w:rPr>
                <w:color w:val="000000" w:themeColor="text1"/>
                <w:sz w:val="16"/>
              </w:rPr>
              <w:t>(ККТ 2)</w:t>
            </w:r>
          </w:p>
        </w:tc>
        <w:tc>
          <w:tcPr>
            <w:tcW w:w="850" w:type="dxa"/>
            <w:vAlign w:val="center"/>
          </w:tcPr>
          <w:p w:rsidR="00B4286F" w:rsidRPr="00174792" w:rsidRDefault="00B4286F" w:rsidP="00B4286F">
            <w:pPr>
              <w:keepNext/>
              <w:spacing w:line="216" w:lineRule="auto"/>
              <w:ind w:firstLine="0"/>
              <w:contextualSpacing/>
              <w:jc w:val="center"/>
              <w:rPr>
                <w:color w:val="000000" w:themeColor="text1"/>
                <w:sz w:val="16"/>
                <w:szCs w:val="16"/>
              </w:rPr>
            </w:pPr>
            <w:r w:rsidRPr="00174792">
              <w:rPr>
                <w:color w:val="000000" w:themeColor="text1"/>
                <w:sz w:val="16"/>
                <w:szCs w:val="16"/>
              </w:rPr>
              <w:t>ФХ</w:t>
            </w:r>
          </w:p>
        </w:tc>
        <w:tc>
          <w:tcPr>
            <w:tcW w:w="1418" w:type="dxa"/>
            <w:vAlign w:val="center"/>
          </w:tcPr>
          <w:p w:rsidR="00B4286F" w:rsidRPr="00174792" w:rsidRDefault="00B4286F" w:rsidP="00B4286F">
            <w:pPr>
              <w:keepNext/>
              <w:spacing w:line="216" w:lineRule="auto"/>
              <w:ind w:firstLine="0"/>
              <w:contextualSpacing/>
              <w:jc w:val="center"/>
              <w:rPr>
                <w:color w:val="000000" w:themeColor="text1"/>
                <w:sz w:val="16"/>
                <w:szCs w:val="16"/>
              </w:rPr>
            </w:pPr>
            <w:r w:rsidRPr="00174792">
              <w:rPr>
                <w:color w:val="000000" w:themeColor="text1"/>
                <w:sz w:val="16"/>
                <w:szCs w:val="16"/>
              </w:rPr>
              <w:t>Температура и длительность, относительная влажность во</w:t>
            </w:r>
            <w:r w:rsidRPr="00174792">
              <w:rPr>
                <w:color w:val="000000" w:themeColor="text1"/>
                <w:sz w:val="16"/>
                <w:szCs w:val="16"/>
              </w:rPr>
              <w:t>з</w:t>
            </w:r>
            <w:r w:rsidRPr="00174792">
              <w:rPr>
                <w:color w:val="000000" w:themeColor="text1"/>
                <w:sz w:val="16"/>
                <w:szCs w:val="16"/>
              </w:rPr>
              <w:t>духа</w:t>
            </w:r>
          </w:p>
        </w:tc>
        <w:tc>
          <w:tcPr>
            <w:tcW w:w="2268" w:type="dxa"/>
            <w:vAlign w:val="center"/>
          </w:tcPr>
          <w:p w:rsidR="00EE66EF" w:rsidRDefault="00B4286F" w:rsidP="00B4286F">
            <w:pPr>
              <w:keepNext/>
              <w:spacing w:line="216" w:lineRule="auto"/>
              <w:ind w:firstLine="0"/>
              <w:contextualSpacing/>
              <w:jc w:val="center"/>
              <w:rPr>
                <w:color w:val="000000" w:themeColor="text1"/>
                <w:sz w:val="16"/>
                <w:szCs w:val="16"/>
              </w:rPr>
            </w:pPr>
            <w:r w:rsidRPr="00174792">
              <w:rPr>
                <w:color w:val="000000" w:themeColor="text1"/>
                <w:sz w:val="16"/>
                <w:szCs w:val="16"/>
              </w:rPr>
              <w:t xml:space="preserve">Систематический контроль </w:t>
            </w:r>
          </w:p>
          <w:p w:rsidR="0021477C" w:rsidRDefault="00B4286F" w:rsidP="00B4286F">
            <w:pPr>
              <w:keepNext/>
              <w:spacing w:line="216" w:lineRule="auto"/>
              <w:ind w:firstLine="0"/>
              <w:contextualSpacing/>
              <w:jc w:val="center"/>
              <w:rPr>
                <w:color w:val="000000" w:themeColor="text1"/>
                <w:sz w:val="16"/>
                <w:szCs w:val="16"/>
              </w:rPr>
            </w:pPr>
            <w:r w:rsidRPr="00174792">
              <w:rPr>
                <w:color w:val="000000" w:themeColor="text1"/>
                <w:sz w:val="16"/>
                <w:szCs w:val="16"/>
              </w:rPr>
              <w:t>за условиями окружающей среды (</w:t>
            </w:r>
            <w:r>
              <w:rPr>
                <w:color w:val="000000" w:themeColor="text1"/>
                <w:sz w:val="16"/>
                <w:szCs w:val="16"/>
              </w:rPr>
              <w:t>температура</w:t>
            </w:r>
            <w:r w:rsidRPr="00174792">
              <w:rPr>
                <w:color w:val="000000" w:themeColor="text1"/>
                <w:sz w:val="16"/>
                <w:szCs w:val="16"/>
              </w:rPr>
              <w:t>, влаж</w:t>
            </w:r>
            <w:r w:rsidR="0021477C">
              <w:rPr>
                <w:color w:val="000000" w:themeColor="text1"/>
                <w:sz w:val="16"/>
                <w:szCs w:val="16"/>
              </w:rPr>
              <w:t>-</w:t>
            </w:r>
            <w:r w:rsidRPr="00174792">
              <w:rPr>
                <w:color w:val="000000" w:themeColor="text1"/>
                <w:sz w:val="16"/>
                <w:szCs w:val="16"/>
              </w:rPr>
              <w:t>ность, скорость движения воздушных потоков) и дл</w:t>
            </w:r>
            <w:r w:rsidRPr="00174792">
              <w:rPr>
                <w:color w:val="000000" w:themeColor="text1"/>
                <w:sz w:val="16"/>
                <w:szCs w:val="16"/>
              </w:rPr>
              <w:t>и</w:t>
            </w:r>
            <w:r w:rsidRPr="00174792">
              <w:rPr>
                <w:color w:val="000000" w:themeColor="text1"/>
                <w:sz w:val="16"/>
                <w:szCs w:val="16"/>
              </w:rPr>
              <w:t>тельностью процесса, уст</w:t>
            </w:r>
            <w:r w:rsidRPr="00174792">
              <w:rPr>
                <w:color w:val="000000" w:themeColor="text1"/>
                <w:sz w:val="16"/>
                <w:szCs w:val="16"/>
              </w:rPr>
              <w:t>а</w:t>
            </w:r>
            <w:r w:rsidRPr="00174792">
              <w:rPr>
                <w:color w:val="000000" w:themeColor="text1"/>
                <w:sz w:val="16"/>
                <w:szCs w:val="16"/>
              </w:rPr>
              <w:t>новление и постоянный ко</w:t>
            </w:r>
            <w:r w:rsidRPr="00174792">
              <w:rPr>
                <w:color w:val="000000" w:themeColor="text1"/>
                <w:sz w:val="16"/>
                <w:szCs w:val="16"/>
              </w:rPr>
              <w:t>н</w:t>
            </w:r>
            <w:r w:rsidRPr="00174792">
              <w:rPr>
                <w:color w:val="000000" w:themeColor="text1"/>
                <w:sz w:val="16"/>
                <w:szCs w:val="16"/>
              </w:rPr>
              <w:t>троль за счетчиками в охла</w:t>
            </w:r>
            <w:r w:rsidR="0021477C">
              <w:rPr>
                <w:color w:val="000000" w:themeColor="text1"/>
                <w:sz w:val="16"/>
                <w:szCs w:val="16"/>
              </w:rPr>
              <w:t>-</w:t>
            </w:r>
          </w:p>
          <w:p w:rsidR="00B4286F" w:rsidRPr="00174792" w:rsidRDefault="00B4286F" w:rsidP="00B4286F">
            <w:pPr>
              <w:keepNext/>
              <w:spacing w:line="216" w:lineRule="auto"/>
              <w:ind w:firstLine="0"/>
              <w:contextualSpacing/>
              <w:jc w:val="center"/>
              <w:rPr>
                <w:color w:val="000000" w:themeColor="text1"/>
                <w:sz w:val="16"/>
                <w:szCs w:val="16"/>
              </w:rPr>
            </w:pPr>
            <w:r w:rsidRPr="00174792">
              <w:rPr>
                <w:color w:val="000000" w:themeColor="text1"/>
                <w:sz w:val="16"/>
                <w:szCs w:val="16"/>
              </w:rPr>
              <w:t>дительных камерах</w:t>
            </w:r>
          </w:p>
        </w:tc>
      </w:tr>
      <w:tr w:rsidR="00B4286F" w:rsidTr="00B4286F">
        <w:tc>
          <w:tcPr>
            <w:tcW w:w="1560" w:type="dxa"/>
            <w:vAlign w:val="center"/>
          </w:tcPr>
          <w:p w:rsidR="00B4286F" w:rsidRPr="002A686D" w:rsidRDefault="00B4286F" w:rsidP="00B4286F">
            <w:pPr>
              <w:spacing w:line="216" w:lineRule="auto"/>
              <w:ind w:firstLine="0"/>
              <w:contextualSpacing/>
              <w:jc w:val="center"/>
              <w:rPr>
                <w:color w:val="000000" w:themeColor="text1"/>
                <w:sz w:val="16"/>
              </w:rPr>
            </w:pPr>
            <w:r w:rsidRPr="002A686D">
              <w:rPr>
                <w:color w:val="000000" w:themeColor="text1"/>
                <w:sz w:val="16"/>
              </w:rPr>
              <w:t>Транспортиров</w:t>
            </w:r>
            <w:r w:rsidRPr="002A686D">
              <w:rPr>
                <w:color w:val="000000" w:themeColor="text1"/>
                <w:sz w:val="16"/>
              </w:rPr>
              <w:t>а</w:t>
            </w:r>
            <w:r w:rsidRPr="002A686D">
              <w:rPr>
                <w:color w:val="000000" w:themeColor="text1"/>
                <w:sz w:val="16"/>
              </w:rPr>
              <w:t>ние, хранение</w:t>
            </w:r>
          </w:p>
        </w:tc>
        <w:tc>
          <w:tcPr>
            <w:tcW w:w="850" w:type="dxa"/>
            <w:vAlign w:val="center"/>
          </w:tcPr>
          <w:p w:rsidR="00B4286F" w:rsidRPr="00174792" w:rsidRDefault="00B4286F" w:rsidP="00B4286F">
            <w:pPr>
              <w:keepNext/>
              <w:spacing w:line="216" w:lineRule="auto"/>
              <w:ind w:firstLine="0"/>
              <w:contextualSpacing/>
              <w:jc w:val="center"/>
              <w:rPr>
                <w:color w:val="000000" w:themeColor="text1"/>
                <w:sz w:val="16"/>
                <w:szCs w:val="16"/>
              </w:rPr>
            </w:pPr>
            <w:r w:rsidRPr="00174792">
              <w:rPr>
                <w:color w:val="000000" w:themeColor="text1"/>
                <w:sz w:val="16"/>
                <w:szCs w:val="16"/>
              </w:rPr>
              <w:t>Б, ФХ</w:t>
            </w:r>
          </w:p>
        </w:tc>
        <w:tc>
          <w:tcPr>
            <w:tcW w:w="1418" w:type="dxa"/>
            <w:vAlign w:val="center"/>
          </w:tcPr>
          <w:p w:rsidR="00B4286F" w:rsidRPr="00174792" w:rsidRDefault="00B4286F" w:rsidP="00B4286F">
            <w:pPr>
              <w:keepNext/>
              <w:spacing w:line="216" w:lineRule="auto"/>
              <w:ind w:firstLine="0"/>
              <w:contextualSpacing/>
              <w:jc w:val="center"/>
              <w:rPr>
                <w:color w:val="000000" w:themeColor="text1"/>
                <w:sz w:val="16"/>
                <w:szCs w:val="16"/>
              </w:rPr>
            </w:pPr>
            <w:r w:rsidRPr="00174792">
              <w:rPr>
                <w:color w:val="000000" w:themeColor="text1"/>
                <w:sz w:val="16"/>
                <w:szCs w:val="16"/>
              </w:rPr>
              <w:t>Микробиология, температура</w:t>
            </w:r>
          </w:p>
        </w:tc>
        <w:tc>
          <w:tcPr>
            <w:tcW w:w="2268" w:type="dxa"/>
            <w:vAlign w:val="center"/>
          </w:tcPr>
          <w:p w:rsidR="00B4286F" w:rsidRPr="00174792" w:rsidRDefault="00B4286F" w:rsidP="00B4286F">
            <w:pPr>
              <w:keepNext/>
              <w:spacing w:line="216" w:lineRule="auto"/>
              <w:ind w:firstLine="0"/>
              <w:contextualSpacing/>
              <w:jc w:val="center"/>
              <w:rPr>
                <w:color w:val="000000" w:themeColor="text1"/>
                <w:sz w:val="16"/>
                <w:szCs w:val="16"/>
              </w:rPr>
            </w:pPr>
            <w:r w:rsidRPr="00174792">
              <w:rPr>
                <w:color w:val="000000" w:themeColor="text1"/>
                <w:sz w:val="16"/>
                <w:szCs w:val="16"/>
              </w:rPr>
              <w:t>Санитарный контроль поме</w:t>
            </w:r>
            <w:r w:rsidR="0021477C">
              <w:rPr>
                <w:color w:val="000000" w:themeColor="text1"/>
                <w:sz w:val="16"/>
                <w:szCs w:val="16"/>
              </w:rPr>
              <w:t>-</w:t>
            </w:r>
            <w:r w:rsidRPr="00174792">
              <w:rPr>
                <w:color w:val="000000" w:themeColor="text1"/>
                <w:sz w:val="16"/>
                <w:szCs w:val="16"/>
              </w:rPr>
              <w:t>щений и транспортных средств, соблюдение правил транспортирования и хране</w:t>
            </w:r>
            <w:r w:rsidR="0021477C">
              <w:rPr>
                <w:color w:val="000000" w:themeColor="text1"/>
                <w:sz w:val="16"/>
                <w:szCs w:val="16"/>
              </w:rPr>
              <w:t>-</w:t>
            </w:r>
            <w:r w:rsidRPr="00174792">
              <w:rPr>
                <w:color w:val="000000" w:themeColor="text1"/>
                <w:sz w:val="16"/>
                <w:szCs w:val="16"/>
              </w:rPr>
              <w:t>ния, соблюдение темпер</w:t>
            </w:r>
            <w:r w:rsidRPr="00174792">
              <w:rPr>
                <w:color w:val="000000" w:themeColor="text1"/>
                <w:sz w:val="16"/>
                <w:szCs w:val="16"/>
              </w:rPr>
              <w:t>а</w:t>
            </w:r>
            <w:r w:rsidRPr="00174792">
              <w:rPr>
                <w:color w:val="000000" w:themeColor="text1"/>
                <w:sz w:val="16"/>
                <w:szCs w:val="16"/>
              </w:rPr>
              <w:t>турно-влажностного режима</w:t>
            </w:r>
          </w:p>
        </w:tc>
      </w:tr>
    </w:tbl>
    <w:p w:rsidR="00B4286F" w:rsidRPr="00124D6A" w:rsidRDefault="00B4286F" w:rsidP="0021477C">
      <w:pPr>
        <w:spacing w:line="230" w:lineRule="auto"/>
        <w:contextualSpacing/>
        <w:jc w:val="center"/>
        <w:rPr>
          <w:color w:val="000000" w:themeColor="text1"/>
          <w:sz w:val="14"/>
        </w:rPr>
      </w:pPr>
    </w:p>
    <w:p w:rsidR="00B4286F" w:rsidRPr="00174792" w:rsidRDefault="00B4286F" w:rsidP="0021477C">
      <w:pPr>
        <w:spacing w:line="230" w:lineRule="auto"/>
        <w:contextualSpacing/>
        <w:rPr>
          <w:color w:val="000000" w:themeColor="text1"/>
          <w:sz w:val="20"/>
        </w:rPr>
      </w:pPr>
      <w:r w:rsidRPr="00174792">
        <w:rPr>
          <w:color w:val="000000" w:themeColor="text1"/>
          <w:sz w:val="20"/>
        </w:rPr>
        <w:t>Исходя из данных табл</w:t>
      </w:r>
      <w:r w:rsidR="00EE66EF">
        <w:rPr>
          <w:color w:val="000000" w:themeColor="text1"/>
          <w:sz w:val="20"/>
        </w:rPr>
        <w:t>ицы</w:t>
      </w:r>
      <w:r>
        <w:rPr>
          <w:color w:val="000000" w:themeColor="text1"/>
          <w:sz w:val="20"/>
        </w:rPr>
        <w:t>,</w:t>
      </w:r>
      <w:r w:rsidRPr="00174792">
        <w:rPr>
          <w:color w:val="000000" w:themeColor="text1"/>
          <w:sz w:val="20"/>
        </w:rPr>
        <w:t xml:space="preserve"> можно выделить ККТ технологичес</w:t>
      </w:r>
      <w:r w:rsidR="00BC2185">
        <w:rPr>
          <w:color w:val="000000" w:themeColor="text1"/>
          <w:sz w:val="20"/>
        </w:rPr>
        <w:t>-</w:t>
      </w:r>
      <w:r w:rsidRPr="00174792">
        <w:rPr>
          <w:color w:val="000000" w:themeColor="text1"/>
          <w:sz w:val="20"/>
        </w:rPr>
        <w:t xml:space="preserve">кого процесса. </w:t>
      </w:r>
      <w:r w:rsidRPr="00174792">
        <w:rPr>
          <w:bCs/>
          <w:color w:val="000000" w:themeColor="text1"/>
          <w:sz w:val="20"/>
        </w:rPr>
        <w:t>К</w:t>
      </w:r>
      <w:r>
        <w:rPr>
          <w:bCs/>
          <w:color w:val="000000" w:themeColor="text1"/>
          <w:sz w:val="20"/>
        </w:rPr>
        <w:t>онтрольная критическая точка</w:t>
      </w:r>
      <w:r w:rsidRPr="00174792">
        <w:rPr>
          <w:bCs/>
          <w:color w:val="000000" w:themeColor="text1"/>
          <w:sz w:val="20"/>
        </w:rPr>
        <w:t xml:space="preserve"> – это </w:t>
      </w:r>
      <w:r w:rsidRPr="00174792">
        <w:rPr>
          <w:color w:val="000000" w:themeColor="text1"/>
          <w:sz w:val="20"/>
        </w:rPr>
        <w:t>место (стадия или этап технологического процесса) проведения контроля для идентиф</w:t>
      </w:r>
      <w:r w:rsidRPr="00174792">
        <w:rPr>
          <w:color w:val="000000" w:themeColor="text1"/>
          <w:sz w:val="20"/>
        </w:rPr>
        <w:t>и</w:t>
      </w:r>
      <w:r w:rsidRPr="00174792">
        <w:rPr>
          <w:color w:val="000000" w:themeColor="text1"/>
          <w:sz w:val="20"/>
        </w:rPr>
        <w:t>кации опасного фактора и (или) управления риском.</w:t>
      </w:r>
    </w:p>
    <w:p w:rsidR="00B4286F" w:rsidRPr="00E515F6" w:rsidRDefault="00B4286F" w:rsidP="0021477C">
      <w:pPr>
        <w:spacing w:line="230" w:lineRule="auto"/>
        <w:contextualSpacing/>
        <w:rPr>
          <w:color w:val="000000" w:themeColor="text1"/>
          <w:sz w:val="20"/>
        </w:rPr>
      </w:pPr>
      <w:r w:rsidRPr="00E515F6">
        <w:rPr>
          <w:color w:val="000000" w:themeColor="text1"/>
          <w:sz w:val="20"/>
        </w:rPr>
        <w:t>Для сыровяленой мясной продукции можно выделить две основны</w:t>
      </w:r>
      <w:r>
        <w:rPr>
          <w:color w:val="000000" w:themeColor="text1"/>
          <w:sz w:val="20"/>
        </w:rPr>
        <w:t>е</w:t>
      </w:r>
      <w:r w:rsidRPr="00E515F6">
        <w:rPr>
          <w:color w:val="000000" w:themeColor="text1"/>
          <w:sz w:val="20"/>
        </w:rPr>
        <w:t xml:space="preserve"> ККТ: ККТ 1 – приемка сырья</w:t>
      </w:r>
      <w:r>
        <w:rPr>
          <w:color w:val="000000" w:themeColor="text1"/>
          <w:sz w:val="20"/>
        </w:rPr>
        <w:t xml:space="preserve"> и</w:t>
      </w:r>
      <w:r w:rsidRPr="00E515F6">
        <w:rPr>
          <w:color w:val="000000" w:themeColor="text1"/>
          <w:sz w:val="20"/>
        </w:rPr>
        <w:t xml:space="preserve"> ККТ 2 – охлаждение.</w:t>
      </w:r>
    </w:p>
    <w:p w:rsidR="00B4286F" w:rsidRPr="00E515F6" w:rsidRDefault="00B4286F" w:rsidP="0021477C">
      <w:pPr>
        <w:spacing w:line="230" w:lineRule="auto"/>
        <w:contextualSpacing/>
        <w:rPr>
          <w:color w:val="000000" w:themeColor="text1"/>
          <w:sz w:val="20"/>
        </w:rPr>
      </w:pPr>
      <w:r w:rsidRPr="00E515F6">
        <w:rPr>
          <w:color w:val="000000" w:themeColor="text1"/>
          <w:sz w:val="20"/>
        </w:rPr>
        <w:t>Все выделенные ККТ коренным образом способны изменить кач</w:t>
      </w:r>
      <w:r w:rsidRPr="00E515F6">
        <w:rPr>
          <w:color w:val="000000" w:themeColor="text1"/>
          <w:sz w:val="20"/>
        </w:rPr>
        <w:t>е</w:t>
      </w:r>
      <w:r w:rsidRPr="00E515F6">
        <w:rPr>
          <w:color w:val="000000" w:themeColor="text1"/>
          <w:sz w:val="20"/>
        </w:rPr>
        <w:t>ственные характеристики в отрицательную сторону, т</w:t>
      </w:r>
      <w:r>
        <w:rPr>
          <w:color w:val="000000" w:themeColor="text1"/>
          <w:sz w:val="20"/>
        </w:rPr>
        <w:t>ак как</w:t>
      </w:r>
      <w:r w:rsidRPr="00E515F6">
        <w:rPr>
          <w:color w:val="000000" w:themeColor="text1"/>
          <w:sz w:val="20"/>
        </w:rPr>
        <w:t xml:space="preserve"> наруш</w:t>
      </w:r>
      <w:r w:rsidRPr="00E515F6">
        <w:rPr>
          <w:color w:val="000000" w:themeColor="text1"/>
          <w:sz w:val="20"/>
        </w:rPr>
        <w:t>е</w:t>
      </w:r>
      <w:r w:rsidRPr="00E515F6">
        <w:rPr>
          <w:color w:val="000000" w:themeColor="text1"/>
          <w:sz w:val="20"/>
        </w:rPr>
        <w:t>ние каждой из этих технологических стадий (как вместе, так и по о</w:t>
      </w:r>
      <w:r w:rsidRPr="00E515F6">
        <w:rPr>
          <w:color w:val="000000" w:themeColor="text1"/>
          <w:sz w:val="20"/>
        </w:rPr>
        <w:t>т</w:t>
      </w:r>
      <w:r w:rsidRPr="00E515F6">
        <w:rPr>
          <w:color w:val="000000" w:themeColor="text1"/>
          <w:sz w:val="20"/>
        </w:rPr>
        <w:lastRenderedPageBreak/>
        <w:t>дельности) может привести к микробиологическому заражению пр</w:t>
      </w:r>
      <w:r w:rsidRPr="00E515F6">
        <w:rPr>
          <w:color w:val="000000" w:themeColor="text1"/>
          <w:sz w:val="20"/>
        </w:rPr>
        <w:t>о</w:t>
      </w:r>
      <w:r w:rsidRPr="00E515F6">
        <w:rPr>
          <w:color w:val="000000" w:themeColor="text1"/>
          <w:sz w:val="20"/>
        </w:rPr>
        <w:t xml:space="preserve">дукции, т. е. </w:t>
      </w:r>
      <w:r>
        <w:rPr>
          <w:color w:val="000000" w:themeColor="text1"/>
          <w:sz w:val="20"/>
        </w:rPr>
        <w:t xml:space="preserve">к </w:t>
      </w:r>
      <w:r w:rsidRPr="00E515F6">
        <w:rPr>
          <w:color w:val="000000" w:themeColor="text1"/>
          <w:sz w:val="20"/>
        </w:rPr>
        <w:t>активному развитию нежелательной микрофлоры, кот</w:t>
      </w:r>
      <w:r w:rsidRPr="00E515F6">
        <w:rPr>
          <w:color w:val="000000" w:themeColor="text1"/>
          <w:sz w:val="20"/>
        </w:rPr>
        <w:t>о</w:t>
      </w:r>
      <w:r w:rsidRPr="00E515F6">
        <w:rPr>
          <w:color w:val="000000" w:themeColor="text1"/>
          <w:sz w:val="20"/>
        </w:rPr>
        <w:t>рая превращает продукт в небезопасный, а также к преждевременному истечению срока годности.</w:t>
      </w:r>
    </w:p>
    <w:p w:rsidR="00B4286F" w:rsidRPr="00174792" w:rsidRDefault="00B4286F" w:rsidP="0021477C">
      <w:pPr>
        <w:spacing w:line="233" w:lineRule="auto"/>
        <w:contextualSpacing/>
        <w:rPr>
          <w:color w:val="000000" w:themeColor="text1"/>
          <w:sz w:val="20"/>
        </w:rPr>
      </w:pPr>
      <w:r>
        <w:rPr>
          <w:color w:val="000000" w:themeColor="text1"/>
          <w:sz w:val="20"/>
        </w:rPr>
        <w:t>Таким образом, можно сделать вывод, что в</w:t>
      </w:r>
      <w:r w:rsidRPr="00174792">
        <w:rPr>
          <w:color w:val="000000" w:themeColor="text1"/>
          <w:sz w:val="20"/>
        </w:rPr>
        <w:t>ыявление и предупреж</w:t>
      </w:r>
      <w:r w:rsidR="00BC2185">
        <w:rPr>
          <w:color w:val="000000" w:themeColor="text1"/>
          <w:sz w:val="20"/>
        </w:rPr>
        <w:t>-</w:t>
      </w:r>
      <w:r w:rsidRPr="00174792">
        <w:rPr>
          <w:color w:val="000000" w:themeColor="text1"/>
          <w:sz w:val="20"/>
        </w:rPr>
        <w:t>дение опасностей носит глобальный характер при производстве пр</w:t>
      </w:r>
      <w:r w:rsidRPr="00174792">
        <w:rPr>
          <w:color w:val="000000" w:themeColor="text1"/>
          <w:sz w:val="20"/>
        </w:rPr>
        <w:t>о</w:t>
      </w:r>
      <w:r w:rsidRPr="00174792">
        <w:rPr>
          <w:color w:val="000000" w:themeColor="text1"/>
          <w:sz w:val="20"/>
        </w:rPr>
        <w:t>дукции, т</w:t>
      </w:r>
      <w:r>
        <w:rPr>
          <w:color w:val="000000" w:themeColor="text1"/>
          <w:sz w:val="20"/>
        </w:rPr>
        <w:t>ак как</w:t>
      </w:r>
      <w:r w:rsidRPr="00174792">
        <w:rPr>
          <w:color w:val="000000" w:themeColor="text1"/>
          <w:sz w:val="20"/>
        </w:rPr>
        <w:t xml:space="preserve"> оно позволяет контролировать органолептические </w:t>
      </w:r>
      <w:r w:rsidR="009A18E4">
        <w:rPr>
          <w:color w:val="000000" w:themeColor="text1"/>
          <w:sz w:val="20"/>
        </w:rPr>
        <w:br/>
      </w:r>
      <w:r w:rsidRPr="00174792">
        <w:rPr>
          <w:color w:val="000000" w:themeColor="text1"/>
          <w:sz w:val="20"/>
        </w:rPr>
        <w:t>характеристики продукции (для достижения необходимых или тр</w:t>
      </w:r>
      <w:r w:rsidRPr="00174792">
        <w:rPr>
          <w:color w:val="000000" w:themeColor="text1"/>
          <w:sz w:val="20"/>
        </w:rPr>
        <w:t>е</w:t>
      </w:r>
      <w:r w:rsidRPr="00174792">
        <w:rPr>
          <w:color w:val="000000" w:themeColor="text1"/>
          <w:sz w:val="20"/>
        </w:rPr>
        <w:t>буемых), ее безопасность и, что немаловажно, позволяет гарантир</w:t>
      </w:r>
      <w:r w:rsidRPr="00174792">
        <w:rPr>
          <w:color w:val="000000" w:themeColor="text1"/>
          <w:sz w:val="20"/>
        </w:rPr>
        <w:t>о</w:t>
      </w:r>
      <w:r w:rsidRPr="00174792">
        <w:rPr>
          <w:color w:val="000000" w:themeColor="text1"/>
          <w:sz w:val="20"/>
        </w:rPr>
        <w:t>вать сроки годности продукции (она не испортится раньше времени).</w:t>
      </w:r>
    </w:p>
    <w:p w:rsidR="00B4286F" w:rsidRDefault="00B4286F" w:rsidP="0021477C">
      <w:pPr>
        <w:spacing w:line="233" w:lineRule="auto"/>
        <w:contextualSpacing/>
        <w:rPr>
          <w:color w:val="000000" w:themeColor="text1"/>
          <w:sz w:val="20"/>
        </w:rPr>
      </w:pPr>
      <w:r w:rsidRPr="00174792">
        <w:rPr>
          <w:color w:val="000000" w:themeColor="text1"/>
          <w:sz w:val="20"/>
        </w:rPr>
        <w:t>Все эти параметры являются показателями, характеризующими к</w:t>
      </w:r>
      <w:r w:rsidRPr="00174792">
        <w:rPr>
          <w:color w:val="000000" w:themeColor="text1"/>
          <w:sz w:val="20"/>
        </w:rPr>
        <w:t>а</w:t>
      </w:r>
      <w:r w:rsidRPr="00174792">
        <w:rPr>
          <w:color w:val="000000" w:themeColor="text1"/>
          <w:sz w:val="20"/>
        </w:rPr>
        <w:t>чественные характеристики мясных полуфабрикатов натуральных, которые влияют на конкурентоспособность продукции, в т</w:t>
      </w:r>
      <w:r>
        <w:rPr>
          <w:color w:val="000000" w:themeColor="text1"/>
          <w:sz w:val="20"/>
        </w:rPr>
        <w:t>ом числе</w:t>
      </w:r>
      <w:r w:rsidRPr="00174792">
        <w:rPr>
          <w:color w:val="000000" w:themeColor="text1"/>
          <w:sz w:val="20"/>
        </w:rPr>
        <w:t xml:space="preserve"> ее востребованность среди потребителей, а также на общую картину п</w:t>
      </w:r>
      <w:r w:rsidRPr="00174792">
        <w:rPr>
          <w:color w:val="000000" w:themeColor="text1"/>
          <w:sz w:val="20"/>
        </w:rPr>
        <w:t>и</w:t>
      </w:r>
      <w:r w:rsidRPr="00174792">
        <w:rPr>
          <w:color w:val="000000" w:themeColor="text1"/>
          <w:sz w:val="20"/>
        </w:rPr>
        <w:t>щевого рациона населения в целом.</w:t>
      </w:r>
    </w:p>
    <w:p w:rsidR="00B4286F" w:rsidRPr="0021477C" w:rsidRDefault="00B4286F" w:rsidP="0021477C">
      <w:pPr>
        <w:spacing w:line="233" w:lineRule="auto"/>
        <w:contextualSpacing/>
        <w:rPr>
          <w:color w:val="000000" w:themeColor="text1"/>
          <w:sz w:val="16"/>
          <w:szCs w:val="18"/>
        </w:rPr>
      </w:pPr>
    </w:p>
    <w:p w:rsidR="00B4286F" w:rsidRPr="00174792" w:rsidRDefault="00B4286F" w:rsidP="0021477C">
      <w:pPr>
        <w:spacing w:line="233" w:lineRule="auto"/>
        <w:ind w:firstLine="0"/>
        <w:jc w:val="center"/>
        <w:rPr>
          <w:color w:val="000000" w:themeColor="text1"/>
          <w:sz w:val="16"/>
        </w:rPr>
      </w:pPr>
      <w:r w:rsidRPr="00174792">
        <w:rPr>
          <w:color w:val="000000" w:themeColor="text1"/>
          <w:sz w:val="16"/>
        </w:rPr>
        <w:t>ЛИТЕРАТУРА</w:t>
      </w:r>
    </w:p>
    <w:p w:rsidR="00B4286F" w:rsidRPr="00F01FA3" w:rsidRDefault="00B4286F" w:rsidP="0021477C">
      <w:pPr>
        <w:spacing w:line="233" w:lineRule="auto"/>
        <w:ind w:firstLine="0"/>
        <w:jc w:val="center"/>
        <w:rPr>
          <w:color w:val="000000" w:themeColor="text1"/>
          <w:sz w:val="16"/>
        </w:rPr>
      </w:pPr>
    </w:p>
    <w:p w:rsidR="00B4286F" w:rsidRPr="00174792" w:rsidRDefault="00B4286F" w:rsidP="0021477C">
      <w:pPr>
        <w:tabs>
          <w:tab w:val="left" w:pos="900"/>
        </w:tabs>
        <w:spacing w:line="233" w:lineRule="auto"/>
        <w:rPr>
          <w:color w:val="000000" w:themeColor="text1"/>
          <w:sz w:val="16"/>
        </w:rPr>
      </w:pPr>
      <w:r w:rsidRPr="00174792">
        <w:rPr>
          <w:color w:val="000000" w:themeColor="text1"/>
          <w:sz w:val="16"/>
        </w:rPr>
        <w:t>1.</w:t>
      </w:r>
      <w:r w:rsidR="009A18E4">
        <w:rPr>
          <w:color w:val="000000" w:themeColor="text1"/>
          <w:sz w:val="16"/>
        </w:rPr>
        <w:t> </w:t>
      </w:r>
      <w:r w:rsidRPr="009A18E4">
        <w:rPr>
          <w:color w:val="000000" w:themeColor="text1"/>
          <w:spacing w:val="-4"/>
          <w:sz w:val="16"/>
        </w:rPr>
        <w:t>Качество как основа конкурентоспособности мясопродуктов / А. О. Дуць, Ю.</w:t>
      </w:r>
      <w:r w:rsidR="009A18E4" w:rsidRPr="009A18E4">
        <w:rPr>
          <w:color w:val="000000" w:themeColor="text1"/>
          <w:spacing w:val="-4"/>
          <w:sz w:val="16"/>
        </w:rPr>
        <w:t> </w:t>
      </w:r>
      <w:r w:rsidRPr="009A18E4">
        <w:rPr>
          <w:color w:val="000000" w:themeColor="text1"/>
          <w:spacing w:val="-4"/>
          <w:sz w:val="16"/>
        </w:rPr>
        <w:t>А.</w:t>
      </w:r>
      <w:r w:rsidR="009A18E4" w:rsidRPr="009A18E4">
        <w:rPr>
          <w:color w:val="000000" w:themeColor="text1"/>
          <w:spacing w:val="-4"/>
          <w:sz w:val="16"/>
        </w:rPr>
        <w:t> </w:t>
      </w:r>
      <w:r w:rsidRPr="009A18E4">
        <w:rPr>
          <w:color w:val="000000" w:themeColor="text1"/>
          <w:spacing w:val="-4"/>
          <w:sz w:val="16"/>
        </w:rPr>
        <w:t>Пол</w:t>
      </w:r>
      <w:r w:rsidR="009A18E4" w:rsidRPr="009A18E4">
        <w:rPr>
          <w:color w:val="000000" w:themeColor="text1"/>
          <w:spacing w:val="-4"/>
          <w:sz w:val="16"/>
        </w:rPr>
        <w:t>-</w:t>
      </w:r>
      <w:r w:rsidRPr="00174792">
        <w:rPr>
          <w:color w:val="000000" w:themeColor="text1"/>
          <w:sz w:val="16"/>
        </w:rPr>
        <w:t>тавская, Н. Б. Губер [и др.] // Молодой ученый. – 2013. – № 10. – С. 131–134.</w:t>
      </w:r>
    </w:p>
    <w:p w:rsidR="00B4286F" w:rsidRPr="00174792" w:rsidRDefault="00B4286F" w:rsidP="0021477C">
      <w:pPr>
        <w:tabs>
          <w:tab w:val="left" w:pos="900"/>
        </w:tabs>
        <w:spacing w:line="233" w:lineRule="auto"/>
        <w:rPr>
          <w:color w:val="000000" w:themeColor="text1"/>
          <w:sz w:val="16"/>
        </w:rPr>
      </w:pPr>
      <w:r w:rsidRPr="00174792">
        <w:rPr>
          <w:color w:val="000000" w:themeColor="text1"/>
          <w:sz w:val="16"/>
        </w:rPr>
        <w:t>2.</w:t>
      </w:r>
      <w:r w:rsidR="009A18E4">
        <w:rPr>
          <w:color w:val="000000" w:themeColor="text1"/>
          <w:sz w:val="16"/>
        </w:rPr>
        <w:t> </w:t>
      </w:r>
      <w:r w:rsidRPr="00174792">
        <w:rPr>
          <w:iCs/>
          <w:color w:val="000000" w:themeColor="text1"/>
          <w:spacing w:val="20"/>
          <w:sz w:val="16"/>
        </w:rPr>
        <w:t>Ребезов</w:t>
      </w:r>
      <w:r w:rsidRPr="00174792">
        <w:rPr>
          <w:iCs/>
          <w:color w:val="000000" w:themeColor="text1"/>
          <w:sz w:val="16"/>
        </w:rPr>
        <w:t>, М. Б.</w:t>
      </w:r>
      <w:r w:rsidRPr="00174792">
        <w:rPr>
          <w:color w:val="000000" w:themeColor="text1"/>
          <w:sz w:val="16"/>
        </w:rPr>
        <w:t xml:space="preserve"> Обеспечение качества и безопасности продукции на основе при</w:t>
      </w:r>
      <w:r w:rsidR="00BC2185">
        <w:rPr>
          <w:color w:val="000000" w:themeColor="text1"/>
          <w:sz w:val="16"/>
        </w:rPr>
        <w:t>-</w:t>
      </w:r>
      <w:r w:rsidRPr="00174792">
        <w:rPr>
          <w:color w:val="000000" w:themeColor="text1"/>
          <w:sz w:val="16"/>
        </w:rPr>
        <w:t xml:space="preserve">менения принципов ХАССП / </w:t>
      </w:r>
      <w:r w:rsidRPr="00174792">
        <w:rPr>
          <w:iCs/>
          <w:color w:val="000000" w:themeColor="text1"/>
          <w:sz w:val="16"/>
        </w:rPr>
        <w:t>М.</w:t>
      </w:r>
      <w:r w:rsidR="009A18E4">
        <w:rPr>
          <w:iCs/>
          <w:color w:val="000000" w:themeColor="text1"/>
          <w:sz w:val="16"/>
        </w:rPr>
        <w:t> </w:t>
      </w:r>
      <w:r w:rsidRPr="00174792">
        <w:rPr>
          <w:iCs/>
          <w:color w:val="000000" w:themeColor="text1"/>
          <w:sz w:val="16"/>
        </w:rPr>
        <w:t>Б.</w:t>
      </w:r>
      <w:r w:rsidR="009A18E4">
        <w:rPr>
          <w:iCs/>
          <w:color w:val="000000" w:themeColor="text1"/>
          <w:sz w:val="16"/>
        </w:rPr>
        <w:t> </w:t>
      </w:r>
      <w:r w:rsidRPr="00174792">
        <w:rPr>
          <w:iCs/>
          <w:color w:val="000000" w:themeColor="text1"/>
          <w:sz w:val="16"/>
        </w:rPr>
        <w:t xml:space="preserve">Ребезов, </w:t>
      </w:r>
      <w:r w:rsidRPr="00174792">
        <w:rPr>
          <w:color w:val="000000" w:themeColor="text1"/>
          <w:sz w:val="16"/>
        </w:rPr>
        <w:t>Ю.</w:t>
      </w:r>
      <w:r w:rsidR="009A18E4">
        <w:rPr>
          <w:color w:val="000000" w:themeColor="text1"/>
          <w:sz w:val="16"/>
        </w:rPr>
        <w:t> </w:t>
      </w:r>
      <w:r w:rsidRPr="00174792">
        <w:rPr>
          <w:color w:val="000000" w:themeColor="text1"/>
          <w:sz w:val="16"/>
        </w:rPr>
        <w:t>К.</w:t>
      </w:r>
      <w:r w:rsidR="009A18E4">
        <w:rPr>
          <w:color w:val="000000" w:themeColor="text1"/>
          <w:sz w:val="16"/>
        </w:rPr>
        <w:t> </w:t>
      </w:r>
      <w:r w:rsidRPr="00174792">
        <w:rPr>
          <w:color w:val="000000" w:themeColor="text1"/>
          <w:sz w:val="16"/>
        </w:rPr>
        <w:t>Павлова, А.</w:t>
      </w:r>
      <w:r w:rsidR="009A18E4">
        <w:rPr>
          <w:color w:val="000000" w:themeColor="text1"/>
          <w:sz w:val="16"/>
        </w:rPr>
        <w:t> </w:t>
      </w:r>
      <w:r w:rsidRPr="00174792">
        <w:rPr>
          <w:color w:val="000000" w:themeColor="text1"/>
          <w:sz w:val="16"/>
        </w:rPr>
        <w:t>М.</w:t>
      </w:r>
      <w:r w:rsidR="009A18E4">
        <w:rPr>
          <w:color w:val="000000" w:themeColor="text1"/>
          <w:sz w:val="16"/>
        </w:rPr>
        <w:t> </w:t>
      </w:r>
      <w:r w:rsidRPr="00174792">
        <w:rPr>
          <w:color w:val="000000" w:themeColor="text1"/>
          <w:sz w:val="16"/>
        </w:rPr>
        <w:t>Черепова // Качество продукции, технологий и образования: сб. тр. науч.-практ. конф. – Магнитогорск, 2007. – С.</w:t>
      </w:r>
      <w:r w:rsidR="009A18E4">
        <w:rPr>
          <w:color w:val="000000" w:themeColor="text1"/>
          <w:sz w:val="16"/>
        </w:rPr>
        <w:t> </w:t>
      </w:r>
      <w:r w:rsidRPr="00174792">
        <w:rPr>
          <w:color w:val="000000" w:themeColor="text1"/>
          <w:sz w:val="16"/>
        </w:rPr>
        <w:t>36</w:t>
      </w:r>
      <w:r w:rsidRPr="00174792">
        <w:rPr>
          <w:color w:val="000000" w:themeColor="text1"/>
          <w:sz w:val="16"/>
        </w:rPr>
        <w:sym w:font="Symbol" w:char="F02D"/>
      </w:r>
      <w:r w:rsidRPr="00174792">
        <w:rPr>
          <w:color w:val="000000" w:themeColor="text1"/>
          <w:sz w:val="16"/>
        </w:rPr>
        <w:t>37.</w:t>
      </w:r>
    </w:p>
    <w:p w:rsidR="00B4286F" w:rsidRPr="00174792" w:rsidRDefault="00B4286F" w:rsidP="0021477C">
      <w:pPr>
        <w:spacing w:line="233" w:lineRule="auto"/>
        <w:rPr>
          <w:color w:val="000000" w:themeColor="text1"/>
          <w:sz w:val="16"/>
        </w:rPr>
      </w:pPr>
      <w:r w:rsidRPr="00174792">
        <w:rPr>
          <w:iCs/>
          <w:color w:val="000000" w:themeColor="text1"/>
          <w:sz w:val="16"/>
        </w:rPr>
        <w:t>3.</w:t>
      </w:r>
      <w:r w:rsidR="009A18E4">
        <w:rPr>
          <w:iCs/>
          <w:color w:val="000000" w:themeColor="text1"/>
          <w:sz w:val="16"/>
        </w:rPr>
        <w:t> </w:t>
      </w:r>
      <w:r w:rsidRPr="00174792">
        <w:rPr>
          <w:color w:val="000000" w:themeColor="text1"/>
          <w:sz w:val="16"/>
        </w:rPr>
        <w:t>Технохимический контроль и управление качеством производства мяса и мясо</w:t>
      </w:r>
      <w:r w:rsidR="00BC2185">
        <w:rPr>
          <w:color w:val="000000" w:themeColor="text1"/>
          <w:sz w:val="16"/>
        </w:rPr>
        <w:t>-</w:t>
      </w:r>
      <w:r w:rsidRPr="00174792">
        <w:rPr>
          <w:color w:val="000000" w:themeColor="text1"/>
          <w:sz w:val="16"/>
        </w:rPr>
        <w:t>продуктов: учеб</w:t>
      </w:r>
      <w:r w:rsidR="009A18E4">
        <w:rPr>
          <w:color w:val="000000" w:themeColor="text1"/>
          <w:sz w:val="16"/>
        </w:rPr>
        <w:t>.</w:t>
      </w:r>
      <w:r w:rsidRPr="00174792">
        <w:rPr>
          <w:color w:val="000000" w:themeColor="text1"/>
          <w:sz w:val="16"/>
        </w:rPr>
        <w:t xml:space="preserve"> пособие / </w:t>
      </w:r>
      <w:r w:rsidRPr="00174792">
        <w:rPr>
          <w:iCs/>
          <w:color w:val="000000" w:themeColor="text1"/>
          <w:sz w:val="16"/>
        </w:rPr>
        <w:t>М. Б.</w:t>
      </w:r>
      <w:r w:rsidRPr="00174792">
        <w:rPr>
          <w:iCs/>
          <w:color w:val="000000" w:themeColor="text1"/>
          <w:sz w:val="16"/>
          <w:shd w:val="clear" w:color="auto" w:fill="F5F5F5"/>
        </w:rPr>
        <w:t xml:space="preserve"> </w:t>
      </w:r>
      <w:r w:rsidRPr="00174792">
        <w:rPr>
          <w:iCs/>
          <w:color w:val="000000" w:themeColor="text1"/>
          <w:sz w:val="16"/>
        </w:rPr>
        <w:t xml:space="preserve">Ребезов, </w:t>
      </w:r>
      <w:r w:rsidRPr="00174792">
        <w:rPr>
          <w:color w:val="000000" w:themeColor="text1"/>
          <w:sz w:val="16"/>
        </w:rPr>
        <w:t>Е. П. Мирошникова, О. В. Богатова [и др.].</w:t>
      </w:r>
      <w:r w:rsidR="009A18E4">
        <w:rPr>
          <w:color w:val="000000" w:themeColor="text1"/>
          <w:sz w:val="16"/>
        </w:rPr>
        <w:t> </w:t>
      </w:r>
      <w:r w:rsidRPr="00174792">
        <w:rPr>
          <w:color w:val="000000" w:themeColor="text1"/>
          <w:sz w:val="16"/>
        </w:rPr>
        <w:t>– Челябинск: ИЦ ЮУрГУ, 2011. – 107 с.</w:t>
      </w:r>
    </w:p>
    <w:p w:rsidR="00B4286F" w:rsidRPr="009A18E4" w:rsidRDefault="00B4286F" w:rsidP="0021477C">
      <w:pPr>
        <w:spacing w:line="233" w:lineRule="auto"/>
        <w:rPr>
          <w:color w:val="000000" w:themeColor="text1"/>
          <w:spacing w:val="-4"/>
          <w:sz w:val="16"/>
        </w:rPr>
      </w:pPr>
      <w:r w:rsidRPr="00A76B3C">
        <w:rPr>
          <w:bCs/>
          <w:color w:val="000000" w:themeColor="text1"/>
          <w:spacing w:val="-2"/>
          <w:sz w:val="16"/>
        </w:rPr>
        <w:t>4.</w:t>
      </w:r>
      <w:r w:rsidR="009A18E4">
        <w:rPr>
          <w:bCs/>
          <w:color w:val="000000" w:themeColor="text1"/>
          <w:spacing w:val="-2"/>
          <w:sz w:val="16"/>
        </w:rPr>
        <w:t> </w:t>
      </w:r>
      <w:r w:rsidRPr="00A76B3C">
        <w:rPr>
          <w:bCs/>
          <w:color w:val="000000" w:themeColor="text1"/>
          <w:spacing w:val="-2"/>
          <w:sz w:val="16"/>
        </w:rPr>
        <w:t>Общая технология отрасли. Технология мяса и мясопродуктов: учеб. пособие</w:t>
      </w:r>
      <w:r w:rsidR="009A18E4">
        <w:rPr>
          <w:bCs/>
          <w:color w:val="000000" w:themeColor="text1"/>
          <w:spacing w:val="-2"/>
          <w:sz w:val="16"/>
        </w:rPr>
        <w:t> </w:t>
      </w:r>
      <w:r w:rsidRPr="00A76B3C">
        <w:rPr>
          <w:bCs/>
          <w:color w:val="000000" w:themeColor="text1"/>
          <w:spacing w:val="-2"/>
          <w:sz w:val="16"/>
        </w:rPr>
        <w:t xml:space="preserve">/ </w:t>
      </w:r>
      <w:r w:rsidRPr="009A18E4">
        <w:rPr>
          <w:bCs/>
          <w:color w:val="000000" w:themeColor="text1"/>
          <w:spacing w:val="-4"/>
          <w:sz w:val="16"/>
        </w:rPr>
        <w:t>С.</w:t>
      </w:r>
      <w:r w:rsidR="009A18E4" w:rsidRPr="009A18E4">
        <w:rPr>
          <w:bCs/>
          <w:color w:val="000000" w:themeColor="text1"/>
          <w:spacing w:val="-4"/>
          <w:sz w:val="16"/>
        </w:rPr>
        <w:t> </w:t>
      </w:r>
      <w:r w:rsidRPr="009A18E4">
        <w:rPr>
          <w:bCs/>
          <w:color w:val="000000" w:themeColor="text1"/>
          <w:spacing w:val="-4"/>
          <w:sz w:val="16"/>
        </w:rPr>
        <w:t>В.</w:t>
      </w:r>
      <w:r w:rsidR="009A18E4" w:rsidRPr="009A18E4">
        <w:rPr>
          <w:bCs/>
          <w:color w:val="000000" w:themeColor="text1"/>
          <w:spacing w:val="-4"/>
          <w:sz w:val="16"/>
        </w:rPr>
        <w:t> </w:t>
      </w:r>
      <w:r w:rsidRPr="009A18E4">
        <w:rPr>
          <w:bCs/>
          <w:color w:val="000000" w:themeColor="text1"/>
          <w:spacing w:val="-4"/>
          <w:sz w:val="16"/>
        </w:rPr>
        <w:t>Стадникова, М. Б. Ребезов, М. Д. Романко</w:t>
      </w:r>
      <w:r w:rsidRPr="009A18E4">
        <w:rPr>
          <w:color w:val="000000" w:themeColor="text1"/>
          <w:spacing w:val="-4"/>
          <w:sz w:val="16"/>
        </w:rPr>
        <w:t xml:space="preserve"> [и др.]</w:t>
      </w:r>
      <w:r w:rsidRPr="009A18E4">
        <w:rPr>
          <w:bCs/>
          <w:color w:val="000000" w:themeColor="text1"/>
          <w:spacing w:val="-4"/>
          <w:sz w:val="16"/>
        </w:rPr>
        <w:t xml:space="preserve">. – </w:t>
      </w:r>
      <w:r w:rsidRPr="009A18E4">
        <w:rPr>
          <w:color w:val="000000" w:themeColor="text1"/>
          <w:spacing w:val="-4"/>
          <w:sz w:val="16"/>
        </w:rPr>
        <w:t>Алматы: МАП</w:t>
      </w:r>
      <w:r w:rsidRPr="009A18E4">
        <w:rPr>
          <w:color w:val="000000" w:themeColor="text1"/>
          <w:spacing w:val="-4"/>
          <w:sz w:val="16"/>
          <w:lang w:val="kk-KZ"/>
        </w:rPr>
        <w:t>,</w:t>
      </w:r>
      <w:r w:rsidRPr="009A18E4">
        <w:rPr>
          <w:color w:val="000000" w:themeColor="text1"/>
          <w:spacing w:val="-4"/>
          <w:sz w:val="16"/>
        </w:rPr>
        <w:t xml:space="preserve"> 2015. –Ч. 1. – 194 с.</w:t>
      </w:r>
    </w:p>
    <w:p w:rsidR="00B4286F" w:rsidRPr="00174792" w:rsidRDefault="00B4286F" w:rsidP="0021477C">
      <w:pPr>
        <w:pStyle w:val="af9"/>
        <w:spacing w:line="233" w:lineRule="auto"/>
        <w:jc w:val="both"/>
        <w:rPr>
          <w:b w:val="0"/>
          <w:color w:val="000000" w:themeColor="text1"/>
          <w:sz w:val="16"/>
        </w:rPr>
      </w:pPr>
      <w:r w:rsidRPr="00174792">
        <w:rPr>
          <w:b w:val="0"/>
          <w:color w:val="000000" w:themeColor="text1"/>
          <w:sz w:val="16"/>
        </w:rPr>
        <w:t>5.</w:t>
      </w:r>
      <w:r w:rsidR="009A18E4">
        <w:rPr>
          <w:b w:val="0"/>
          <w:color w:val="000000" w:themeColor="text1"/>
          <w:sz w:val="16"/>
        </w:rPr>
        <w:t> </w:t>
      </w:r>
      <w:r w:rsidRPr="00174792">
        <w:rPr>
          <w:b w:val="0"/>
          <w:color w:val="000000" w:themeColor="text1"/>
          <w:spacing w:val="20"/>
          <w:sz w:val="16"/>
        </w:rPr>
        <w:t>Ребезов</w:t>
      </w:r>
      <w:r w:rsidRPr="00174792">
        <w:rPr>
          <w:b w:val="0"/>
          <w:color w:val="000000" w:themeColor="text1"/>
          <w:sz w:val="16"/>
        </w:rPr>
        <w:t>,</w:t>
      </w:r>
      <w:r w:rsidR="009A18E4">
        <w:rPr>
          <w:b w:val="0"/>
          <w:color w:val="000000" w:themeColor="text1"/>
          <w:sz w:val="16"/>
        </w:rPr>
        <w:t> </w:t>
      </w:r>
      <w:r w:rsidRPr="00174792">
        <w:rPr>
          <w:b w:val="0"/>
          <w:color w:val="000000" w:themeColor="text1"/>
          <w:sz w:val="16"/>
        </w:rPr>
        <w:t>М.</w:t>
      </w:r>
      <w:r w:rsidR="009A18E4">
        <w:rPr>
          <w:b w:val="0"/>
          <w:color w:val="000000" w:themeColor="text1"/>
          <w:sz w:val="16"/>
        </w:rPr>
        <w:t> </w:t>
      </w:r>
      <w:r w:rsidRPr="00174792">
        <w:rPr>
          <w:b w:val="0"/>
          <w:color w:val="000000" w:themeColor="text1"/>
          <w:sz w:val="16"/>
        </w:rPr>
        <w:t>Б. Интегрированные системы менеджмента качества на предпр</w:t>
      </w:r>
      <w:r w:rsidRPr="00174792">
        <w:rPr>
          <w:b w:val="0"/>
          <w:color w:val="000000" w:themeColor="text1"/>
          <w:sz w:val="16"/>
        </w:rPr>
        <w:t>и</w:t>
      </w:r>
      <w:r w:rsidRPr="00174792">
        <w:rPr>
          <w:b w:val="0"/>
          <w:color w:val="000000" w:themeColor="text1"/>
          <w:sz w:val="16"/>
        </w:rPr>
        <w:t>ятиях пищевой промышленности: монография / М.</w:t>
      </w:r>
      <w:r w:rsidR="009A18E4">
        <w:rPr>
          <w:b w:val="0"/>
          <w:color w:val="000000" w:themeColor="text1"/>
          <w:sz w:val="16"/>
        </w:rPr>
        <w:t> </w:t>
      </w:r>
      <w:r w:rsidRPr="00174792">
        <w:rPr>
          <w:b w:val="0"/>
          <w:color w:val="000000" w:themeColor="text1"/>
          <w:sz w:val="16"/>
        </w:rPr>
        <w:t>Б.</w:t>
      </w:r>
      <w:r w:rsidR="009A18E4">
        <w:rPr>
          <w:b w:val="0"/>
          <w:color w:val="000000" w:themeColor="text1"/>
          <w:sz w:val="16"/>
        </w:rPr>
        <w:t> </w:t>
      </w:r>
      <w:r w:rsidRPr="00174792">
        <w:rPr>
          <w:b w:val="0"/>
          <w:color w:val="000000" w:themeColor="text1"/>
          <w:sz w:val="16"/>
        </w:rPr>
        <w:t>Ребезов, Н.</w:t>
      </w:r>
      <w:r w:rsidR="009A18E4">
        <w:rPr>
          <w:b w:val="0"/>
          <w:color w:val="000000" w:themeColor="text1"/>
          <w:sz w:val="16"/>
        </w:rPr>
        <w:t> </w:t>
      </w:r>
      <w:r w:rsidRPr="00174792">
        <w:rPr>
          <w:b w:val="0"/>
          <w:color w:val="000000" w:themeColor="text1"/>
          <w:sz w:val="16"/>
        </w:rPr>
        <w:t>Н</w:t>
      </w:r>
      <w:r w:rsidR="009A18E4">
        <w:rPr>
          <w:b w:val="0"/>
          <w:color w:val="000000" w:themeColor="text1"/>
          <w:sz w:val="16"/>
        </w:rPr>
        <w:t>. </w:t>
      </w:r>
      <w:r w:rsidRPr="00174792">
        <w:rPr>
          <w:b w:val="0"/>
          <w:color w:val="000000" w:themeColor="text1"/>
          <w:sz w:val="16"/>
        </w:rPr>
        <w:t>Максимюк, О.</w:t>
      </w:r>
      <w:r w:rsidR="009A18E4">
        <w:rPr>
          <w:b w:val="0"/>
          <w:color w:val="000000" w:themeColor="text1"/>
          <w:sz w:val="16"/>
        </w:rPr>
        <w:t> </w:t>
      </w:r>
      <w:r w:rsidRPr="00174792">
        <w:rPr>
          <w:b w:val="0"/>
          <w:color w:val="000000" w:themeColor="text1"/>
          <w:sz w:val="16"/>
        </w:rPr>
        <w:t>В.</w:t>
      </w:r>
      <w:r w:rsidR="009A18E4">
        <w:rPr>
          <w:b w:val="0"/>
          <w:color w:val="000000" w:themeColor="text1"/>
          <w:sz w:val="16"/>
        </w:rPr>
        <w:t> </w:t>
      </w:r>
      <w:r w:rsidRPr="00174792">
        <w:rPr>
          <w:b w:val="0"/>
          <w:color w:val="000000" w:themeColor="text1"/>
          <w:sz w:val="16"/>
        </w:rPr>
        <w:t>Богатова. – Магнитогорск: МаГУ, 2009. – 357 с.</w:t>
      </w:r>
    </w:p>
    <w:p w:rsidR="00B4286F" w:rsidRPr="00F01FA3" w:rsidRDefault="00B4286F" w:rsidP="0021477C">
      <w:pPr>
        <w:spacing w:line="233" w:lineRule="auto"/>
        <w:ind w:firstLine="0"/>
        <w:rPr>
          <w:sz w:val="18"/>
        </w:rPr>
      </w:pPr>
    </w:p>
    <w:p w:rsidR="00B4286F" w:rsidRPr="004B4A3C" w:rsidRDefault="00B4286F" w:rsidP="0021477C">
      <w:pPr>
        <w:pStyle w:val="Default"/>
        <w:spacing w:line="233" w:lineRule="auto"/>
        <w:ind w:firstLine="0"/>
        <w:rPr>
          <w:sz w:val="20"/>
          <w:szCs w:val="20"/>
        </w:rPr>
      </w:pPr>
      <w:r w:rsidRPr="004B4A3C">
        <w:rPr>
          <w:sz w:val="20"/>
          <w:szCs w:val="20"/>
        </w:rPr>
        <w:t xml:space="preserve">УДК </w:t>
      </w:r>
      <w:r w:rsidRPr="004B4A3C">
        <w:rPr>
          <w:sz w:val="20"/>
          <w:szCs w:val="20"/>
          <w:shd w:val="clear" w:color="auto" w:fill="FFFFFF"/>
        </w:rPr>
        <w:t>636.4.082</w:t>
      </w:r>
    </w:p>
    <w:p w:rsidR="00B4286F" w:rsidRPr="00F01FA3" w:rsidRDefault="00B4286F" w:rsidP="0021477C">
      <w:pPr>
        <w:spacing w:line="233" w:lineRule="auto"/>
        <w:ind w:firstLine="340"/>
        <w:rPr>
          <w:sz w:val="18"/>
          <w:szCs w:val="16"/>
        </w:rPr>
      </w:pPr>
    </w:p>
    <w:p w:rsidR="00B4286F" w:rsidRPr="003A3051" w:rsidRDefault="00B4286F" w:rsidP="0021477C">
      <w:pPr>
        <w:spacing w:line="233" w:lineRule="auto"/>
        <w:ind w:firstLine="0"/>
        <w:jc w:val="center"/>
        <w:rPr>
          <w:sz w:val="20"/>
          <w:szCs w:val="16"/>
        </w:rPr>
      </w:pPr>
      <w:r w:rsidRPr="003A3051">
        <w:rPr>
          <w:b/>
          <w:sz w:val="20"/>
          <w:szCs w:val="16"/>
        </w:rPr>
        <w:t>ОЦЕНКА РЕПРОДУКТИВНЫХ КАЧЕСТВ СВИНОМАТОК</w:t>
      </w:r>
      <w:r w:rsidRPr="003A3051">
        <w:rPr>
          <w:sz w:val="20"/>
          <w:szCs w:val="16"/>
        </w:rPr>
        <w:t xml:space="preserve"> </w:t>
      </w:r>
    </w:p>
    <w:p w:rsidR="00B4286F" w:rsidRPr="00F01FA3" w:rsidRDefault="00B4286F" w:rsidP="0021477C">
      <w:pPr>
        <w:spacing w:line="233" w:lineRule="auto"/>
        <w:jc w:val="center"/>
        <w:rPr>
          <w:sz w:val="18"/>
          <w:szCs w:val="16"/>
        </w:rPr>
      </w:pPr>
    </w:p>
    <w:p w:rsidR="00B4286F" w:rsidRPr="003A3051" w:rsidRDefault="00B4286F" w:rsidP="0021477C">
      <w:pPr>
        <w:spacing w:line="233" w:lineRule="auto"/>
        <w:rPr>
          <w:sz w:val="20"/>
          <w:szCs w:val="16"/>
        </w:rPr>
      </w:pPr>
      <w:r w:rsidRPr="003A3051">
        <w:rPr>
          <w:sz w:val="20"/>
          <w:szCs w:val="16"/>
        </w:rPr>
        <w:t>РЫБАКОВ Д. С.</w:t>
      </w:r>
      <w:r>
        <w:rPr>
          <w:sz w:val="20"/>
          <w:szCs w:val="16"/>
        </w:rPr>
        <w:t xml:space="preserve"> </w:t>
      </w:r>
      <w:r>
        <w:rPr>
          <w:sz w:val="20"/>
          <w:szCs w:val="16"/>
        </w:rPr>
        <w:sym w:font="Symbol" w:char="F02D"/>
      </w:r>
      <w:r w:rsidRPr="003A3051">
        <w:rPr>
          <w:sz w:val="20"/>
          <w:szCs w:val="16"/>
        </w:rPr>
        <w:t xml:space="preserve"> студент</w:t>
      </w:r>
    </w:p>
    <w:p w:rsidR="00B4286F" w:rsidRPr="003A3051" w:rsidRDefault="00B4286F" w:rsidP="0021477C">
      <w:pPr>
        <w:spacing w:line="233" w:lineRule="auto"/>
        <w:rPr>
          <w:sz w:val="20"/>
          <w:szCs w:val="16"/>
        </w:rPr>
      </w:pPr>
      <w:r w:rsidRPr="003A3051">
        <w:rPr>
          <w:i/>
          <w:sz w:val="20"/>
          <w:szCs w:val="16"/>
        </w:rPr>
        <w:t>СИДОРЕНКО Р. П</w:t>
      </w:r>
      <w:r w:rsidRPr="003A3051">
        <w:rPr>
          <w:sz w:val="20"/>
          <w:szCs w:val="16"/>
        </w:rPr>
        <w:t>.</w:t>
      </w:r>
      <w:r>
        <w:rPr>
          <w:sz w:val="20"/>
          <w:szCs w:val="16"/>
        </w:rPr>
        <w:t xml:space="preserve"> </w:t>
      </w:r>
      <w:r w:rsidRPr="003A3051">
        <w:rPr>
          <w:i/>
          <w:sz w:val="20"/>
          <w:szCs w:val="16"/>
        </w:rPr>
        <w:sym w:font="Symbol" w:char="F02D"/>
      </w:r>
      <w:r w:rsidRPr="003A3051">
        <w:rPr>
          <w:i/>
          <w:sz w:val="20"/>
          <w:szCs w:val="16"/>
        </w:rPr>
        <w:t xml:space="preserve"> руководитель, канд. с.-х. наук, доцент</w:t>
      </w:r>
      <w:r w:rsidRPr="003A3051">
        <w:rPr>
          <w:sz w:val="20"/>
          <w:szCs w:val="16"/>
        </w:rPr>
        <w:t xml:space="preserve"> </w:t>
      </w:r>
    </w:p>
    <w:p w:rsidR="00B4286F" w:rsidRPr="009A3C3D" w:rsidRDefault="00B4286F" w:rsidP="0021477C">
      <w:pPr>
        <w:autoSpaceDE w:val="0"/>
        <w:autoSpaceDN w:val="0"/>
        <w:adjustRightInd w:val="0"/>
        <w:spacing w:line="233" w:lineRule="auto"/>
        <w:jc w:val="center"/>
        <w:rPr>
          <w:rFonts w:eastAsia="TimesNewRoman"/>
          <w:sz w:val="18"/>
          <w:szCs w:val="16"/>
        </w:rPr>
      </w:pPr>
    </w:p>
    <w:p w:rsidR="00B4286F" w:rsidRPr="004B4A3C" w:rsidRDefault="00B4286F" w:rsidP="0021477C">
      <w:pPr>
        <w:autoSpaceDE w:val="0"/>
        <w:autoSpaceDN w:val="0"/>
        <w:adjustRightInd w:val="0"/>
        <w:spacing w:line="233" w:lineRule="auto"/>
        <w:jc w:val="center"/>
        <w:rPr>
          <w:rFonts w:eastAsia="TimesNewRoman"/>
          <w:sz w:val="16"/>
          <w:szCs w:val="16"/>
        </w:rPr>
      </w:pPr>
      <w:r w:rsidRPr="004B4A3C">
        <w:rPr>
          <w:rFonts w:eastAsia="TimesNewRoman"/>
          <w:sz w:val="16"/>
          <w:szCs w:val="16"/>
        </w:rPr>
        <w:t>УО «Белорусская государственная сельскохозяйственная академия»</w:t>
      </w:r>
    </w:p>
    <w:p w:rsidR="00B4286F" w:rsidRDefault="00B4286F" w:rsidP="0021477C">
      <w:pPr>
        <w:spacing w:line="233" w:lineRule="auto"/>
        <w:jc w:val="center"/>
        <w:rPr>
          <w:rFonts w:eastAsia="TimesNewRoman"/>
          <w:sz w:val="16"/>
          <w:szCs w:val="16"/>
        </w:rPr>
      </w:pPr>
      <w:r w:rsidRPr="004B4A3C">
        <w:rPr>
          <w:rFonts w:eastAsia="TimesNewRoman"/>
          <w:sz w:val="16"/>
          <w:szCs w:val="16"/>
        </w:rPr>
        <w:t>г. Горки, Могилевская область, Республика Беларусь, 213407</w:t>
      </w:r>
    </w:p>
    <w:p w:rsidR="00B4286F" w:rsidRPr="00F01FA3" w:rsidRDefault="00B4286F" w:rsidP="0021477C">
      <w:pPr>
        <w:spacing w:line="233" w:lineRule="auto"/>
        <w:jc w:val="center"/>
        <w:rPr>
          <w:rFonts w:eastAsia="TimesNewRoman"/>
          <w:sz w:val="18"/>
          <w:szCs w:val="16"/>
        </w:rPr>
      </w:pPr>
    </w:p>
    <w:p w:rsidR="00B4286F" w:rsidRPr="0076195C" w:rsidRDefault="00B4286F" w:rsidP="0021477C">
      <w:pPr>
        <w:spacing w:line="233" w:lineRule="auto"/>
        <w:rPr>
          <w:color w:val="000000"/>
          <w:sz w:val="20"/>
          <w:shd w:val="clear" w:color="auto" w:fill="FFFFFF"/>
        </w:rPr>
      </w:pPr>
      <w:r w:rsidRPr="0076195C">
        <w:rPr>
          <w:b/>
          <w:sz w:val="20"/>
        </w:rPr>
        <w:t>Введение</w:t>
      </w:r>
      <w:r w:rsidRPr="00286B96">
        <w:rPr>
          <w:b/>
          <w:sz w:val="20"/>
        </w:rPr>
        <w:t>.</w:t>
      </w:r>
      <w:r w:rsidRPr="00286B96">
        <w:rPr>
          <w:b/>
          <w:color w:val="000000"/>
          <w:sz w:val="20"/>
        </w:rPr>
        <w:t xml:space="preserve"> </w:t>
      </w:r>
      <w:r w:rsidRPr="0076195C">
        <w:rPr>
          <w:color w:val="000000"/>
          <w:sz w:val="20"/>
          <w:shd w:val="clear" w:color="auto" w:fill="FFFFFF"/>
        </w:rPr>
        <w:t>Увеличение производства мяса в стране является важной задачей, успешное решение которой во многом зависит от дальнейш</w:t>
      </w:r>
      <w:r w:rsidRPr="0076195C">
        <w:rPr>
          <w:color w:val="000000"/>
          <w:sz w:val="20"/>
          <w:shd w:val="clear" w:color="auto" w:fill="FFFFFF"/>
        </w:rPr>
        <w:t>е</w:t>
      </w:r>
      <w:r w:rsidRPr="0076195C">
        <w:rPr>
          <w:color w:val="000000"/>
          <w:sz w:val="20"/>
          <w:shd w:val="clear" w:color="auto" w:fill="FFFFFF"/>
        </w:rPr>
        <w:lastRenderedPageBreak/>
        <w:t>го развития и совершенствования свиноводства. Интенсификация св</w:t>
      </w:r>
      <w:r w:rsidRPr="0076195C">
        <w:rPr>
          <w:color w:val="000000"/>
          <w:sz w:val="20"/>
          <w:shd w:val="clear" w:color="auto" w:fill="FFFFFF"/>
        </w:rPr>
        <w:t>и</w:t>
      </w:r>
      <w:r w:rsidRPr="0076195C">
        <w:rPr>
          <w:color w:val="000000"/>
          <w:sz w:val="20"/>
          <w:shd w:val="clear" w:color="auto" w:fill="FFFFFF"/>
        </w:rPr>
        <w:t>новодства предусматривает наряду с созданием прочной кормовой базы выведение высокопродуктивных животных, обладающих выс</w:t>
      </w:r>
      <w:r w:rsidRPr="0076195C">
        <w:rPr>
          <w:color w:val="000000"/>
          <w:sz w:val="20"/>
          <w:shd w:val="clear" w:color="auto" w:fill="FFFFFF"/>
        </w:rPr>
        <w:t>о</w:t>
      </w:r>
      <w:r w:rsidRPr="0076195C">
        <w:rPr>
          <w:color w:val="000000"/>
          <w:sz w:val="20"/>
          <w:shd w:val="clear" w:color="auto" w:fill="FFFFFF"/>
        </w:rPr>
        <w:t>кой комбинационной способностью и пригодных для интенсивного использования в промышленных комплексах.</w:t>
      </w:r>
    </w:p>
    <w:p w:rsidR="00B4286F" w:rsidRPr="0076195C" w:rsidRDefault="00B4286F" w:rsidP="00F01FA3">
      <w:pPr>
        <w:rPr>
          <w:rFonts w:eastAsia="TimesNewRomanPSMT"/>
          <w:sz w:val="20"/>
        </w:rPr>
      </w:pPr>
      <w:r w:rsidRPr="0076195C">
        <w:rPr>
          <w:rFonts w:eastAsia="TimesNewRomanPSMT"/>
          <w:sz w:val="20"/>
        </w:rPr>
        <w:t>Дальнейшее повышение эффективности свиноводства будет полн</w:t>
      </w:r>
      <w:r w:rsidRPr="0076195C">
        <w:rPr>
          <w:rFonts w:eastAsia="TimesNewRomanPSMT"/>
          <w:sz w:val="20"/>
        </w:rPr>
        <w:t>о</w:t>
      </w:r>
      <w:r w:rsidRPr="0076195C">
        <w:rPr>
          <w:rFonts w:eastAsia="TimesNewRomanPSMT"/>
          <w:sz w:val="20"/>
        </w:rPr>
        <w:t>стью зависеть от увеличения продуктивности свиней за счет сове</w:t>
      </w:r>
      <w:r w:rsidRPr="0076195C">
        <w:rPr>
          <w:rFonts w:eastAsia="TimesNewRomanPSMT"/>
          <w:sz w:val="20"/>
        </w:rPr>
        <w:t>р</w:t>
      </w:r>
      <w:r w:rsidRPr="0076195C">
        <w:rPr>
          <w:rFonts w:eastAsia="TimesNewRomanPSMT"/>
          <w:sz w:val="20"/>
        </w:rPr>
        <w:t>шенствования методов селекции свиней, улучшения условий кормл</w:t>
      </w:r>
      <w:r w:rsidRPr="0076195C">
        <w:rPr>
          <w:rFonts w:eastAsia="TimesNewRomanPSMT"/>
          <w:sz w:val="20"/>
        </w:rPr>
        <w:t>е</w:t>
      </w:r>
      <w:r w:rsidRPr="0076195C">
        <w:rPr>
          <w:rFonts w:eastAsia="TimesNewRomanPSMT"/>
          <w:sz w:val="20"/>
        </w:rPr>
        <w:t>ния, содержания и ухода за ними, а также за счет совершенствования систем воспроизводства поголовья свиней. Все это позволит знач</w:t>
      </w:r>
      <w:r w:rsidRPr="0076195C">
        <w:rPr>
          <w:rFonts w:eastAsia="TimesNewRomanPSMT"/>
          <w:sz w:val="20"/>
        </w:rPr>
        <w:t>и</w:t>
      </w:r>
      <w:r w:rsidRPr="0076195C">
        <w:rPr>
          <w:rFonts w:eastAsia="TimesNewRomanPSMT"/>
          <w:sz w:val="20"/>
        </w:rPr>
        <w:t>тельно увеличить производство мяса, сократить расход кормов на ед</w:t>
      </w:r>
      <w:r w:rsidRPr="0076195C">
        <w:rPr>
          <w:rFonts w:eastAsia="TimesNewRomanPSMT"/>
          <w:sz w:val="20"/>
        </w:rPr>
        <w:t>и</w:t>
      </w:r>
      <w:r w:rsidRPr="0076195C">
        <w:rPr>
          <w:rFonts w:eastAsia="TimesNewRomanPSMT"/>
          <w:sz w:val="20"/>
        </w:rPr>
        <w:t>ницу продукции, более рационально использовать производительность труда и экономику свиноводства [1]. Резерв повышения эффективн</w:t>
      </w:r>
      <w:r w:rsidRPr="0076195C">
        <w:rPr>
          <w:rFonts w:eastAsia="TimesNewRomanPSMT"/>
          <w:sz w:val="20"/>
        </w:rPr>
        <w:t>о</w:t>
      </w:r>
      <w:r w:rsidRPr="0076195C">
        <w:rPr>
          <w:rFonts w:eastAsia="TimesNewRomanPSMT"/>
          <w:sz w:val="20"/>
        </w:rPr>
        <w:t>сти свиноводства на общеотраслевом уровне заключается в повыш</w:t>
      </w:r>
      <w:r w:rsidRPr="0076195C">
        <w:rPr>
          <w:rFonts w:eastAsia="TimesNewRomanPSMT"/>
          <w:sz w:val="20"/>
        </w:rPr>
        <w:t>е</w:t>
      </w:r>
      <w:r w:rsidRPr="0076195C">
        <w:rPr>
          <w:rFonts w:eastAsia="TimesNewRomanPSMT"/>
          <w:sz w:val="20"/>
        </w:rPr>
        <w:t>нии репродуктивных качеств животных [2].</w:t>
      </w:r>
    </w:p>
    <w:p w:rsidR="00B4286F" w:rsidRPr="0076195C" w:rsidRDefault="00B4286F" w:rsidP="0017378E">
      <w:pPr>
        <w:spacing w:line="238" w:lineRule="auto"/>
        <w:rPr>
          <w:color w:val="000000"/>
          <w:sz w:val="20"/>
          <w:shd w:val="clear" w:color="auto" w:fill="FFFFFF"/>
        </w:rPr>
      </w:pPr>
      <w:r w:rsidRPr="0076195C">
        <w:rPr>
          <w:color w:val="000000"/>
          <w:sz w:val="20"/>
          <w:shd w:val="clear" w:color="auto" w:fill="FFFFFF"/>
        </w:rPr>
        <w:t>Эффективность отбора в высокой степени связана с правильной оценкой племенной ценности животных по ряду селекционируемых признаков. К</w:t>
      </w:r>
      <w:r>
        <w:rPr>
          <w:color w:val="000000"/>
          <w:sz w:val="20"/>
          <w:shd w:val="clear" w:color="auto" w:fill="FFFFFF"/>
        </w:rPr>
        <w:t>о</w:t>
      </w:r>
      <w:r w:rsidRPr="0076195C">
        <w:rPr>
          <w:color w:val="000000"/>
          <w:sz w:val="20"/>
          <w:shd w:val="clear" w:color="auto" w:fill="FFFFFF"/>
        </w:rPr>
        <w:t xml:space="preserve">личество этих признаков значительно, </w:t>
      </w:r>
      <w:r>
        <w:rPr>
          <w:color w:val="000000"/>
          <w:sz w:val="20"/>
          <w:shd w:val="clear" w:color="auto" w:fill="FFFFFF"/>
        </w:rPr>
        <w:t xml:space="preserve">поэтому </w:t>
      </w:r>
      <w:r w:rsidRPr="0076195C">
        <w:rPr>
          <w:color w:val="000000"/>
          <w:sz w:val="20"/>
          <w:shd w:val="clear" w:color="auto" w:fill="FFFFFF"/>
        </w:rPr>
        <w:t>стоит задача интегрировать их в единый оценочный комплекс. Они являются той шкалой отбора, на основании которой можно количественно диф</w:t>
      </w:r>
      <w:r w:rsidR="0021477C">
        <w:rPr>
          <w:color w:val="000000"/>
          <w:sz w:val="20"/>
          <w:shd w:val="clear" w:color="auto" w:fill="FFFFFF"/>
        </w:rPr>
        <w:t>-</w:t>
      </w:r>
      <w:r w:rsidRPr="0076195C">
        <w:rPr>
          <w:color w:val="000000"/>
          <w:sz w:val="20"/>
          <w:shd w:val="clear" w:color="auto" w:fill="FFFFFF"/>
        </w:rPr>
        <w:t>ференцировать животных по продуктивности. Эффект индексной с</w:t>
      </w:r>
      <w:r w:rsidRPr="0076195C">
        <w:rPr>
          <w:color w:val="000000"/>
          <w:sz w:val="20"/>
          <w:shd w:val="clear" w:color="auto" w:fill="FFFFFF"/>
        </w:rPr>
        <w:t>е</w:t>
      </w:r>
      <w:r w:rsidRPr="0076195C">
        <w:rPr>
          <w:color w:val="000000"/>
          <w:sz w:val="20"/>
          <w:shd w:val="clear" w:color="auto" w:fill="FFFFFF"/>
        </w:rPr>
        <w:t>лекции значительно выше селекции по уровням продуктивности в силу того, что суммируются положительно коррелирующие показатели и их суммарный вектор имеет положительный эффект в силу более высок</w:t>
      </w:r>
      <w:r w:rsidRPr="0076195C">
        <w:rPr>
          <w:color w:val="000000"/>
          <w:sz w:val="20"/>
          <w:shd w:val="clear" w:color="auto" w:fill="FFFFFF"/>
        </w:rPr>
        <w:t>о</w:t>
      </w:r>
      <w:r w:rsidRPr="0076195C">
        <w:rPr>
          <w:color w:val="000000"/>
          <w:sz w:val="20"/>
          <w:shd w:val="clear" w:color="auto" w:fill="FFFFFF"/>
        </w:rPr>
        <w:t>го наследования. Это достигается выбором признаков и расчетом их весовых коэффициентов, определяемых значениями популяционных констант изменчивости, корреляции, наследования и экономического веса. Применение селекционных индексов позволяет отобрать особей с</w:t>
      </w:r>
      <w:r w:rsidR="005851FD">
        <w:rPr>
          <w:color w:val="000000"/>
          <w:sz w:val="20"/>
          <w:shd w:val="clear" w:color="auto" w:fill="FFFFFF"/>
        </w:rPr>
        <w:t> </w:t>
      </w:r>
      <w:r w:rsidRPr="0076195C">
        <w:rPr>
          <w:color w:val="000000"/>
          <w:sz w:val="20"/>
          <w:shd w:val="clear" w:color="auto" w:fill="FFFFFF"/>
        </w:rPr>
        <w:t>таким соотношением признаков, когда недостаточное развитие одн</w:t>
      </w:r>
      <w:r w:rsidRPr="0076195C">
        <w:rPr>
          <w:color w:val="000000"/>
          <w:sz w:val="20"/>
          <w:shd w:val="clear" w:color="auto" w:fill="FFFFFF"/>
        </w:rPr>
        <w:t>о</w:t>
      </w:r>
      <w:r w:rsidRPr="0076195C">
        <w:rPr>
          <w:color w:val="000000"/>
          <w:sz w:val="20"/>
          <w:shd w:val="clear" w:color="auto" w:fill="FFFFFF"/>
        </w:rPr>
        <w:t xml:space="preserve">го компенсируется преимуществом другого </w:t>
      </w:r>
      <w:r w:rsidRPr="0076195C">
        <w:rPr>
          <w:rFonts w:eastAsia="TimesNewRomanPSMT"/>
          <w:sz w:val="20"/>
        </w:rPr>
        <w:t>[3].</w:t>
      </w:r>
    </w:p>
    <w:p w:rsidR="00B4286F" w:rsidRPr="0076195C" w:rsidRDefault="00B4286F" w:rsidP="0017378E">
      <w:pPr>
        <w:spacing w:line="235" w:lineRule="auto"/>
        <w:rPr>
          <w:sz w:val="20"/>
        </w:rPr>
      </w:pPr>
      <w:r w:rsidRPr="0076195C">
        <w:rPr>
          <w:b/>
          <w:sz w:val="20"/>
        </w:rPr>
        <w:t>Цель работы</w:t>
      </w:r>
      <w:r w:rsidRPr="0076195C">
        <w:rPr>
          <w:sz w:val="20"/>
        </w:rPr>
        <w:t xml:space="preserve"> </w:t>
      </w:r>
      <w:r w:rsidRPr="0076195C">
        <w:rPr>
          <w:sz w:val="20"/>
        </w:rPr>
        <w:sym w:font="Symbol" w:char="F02D"/>
      </w:r>
      <w:r w:rsidRPr="0076195C">
        <w:rPr>
          <w:sz w:val="20"/>
        </w:rPr>
        <w:t xml:space="preserve"> провести индексную оценку репродуктивных к</w:t>
      </w:r>
      <w:r w:rsidRPr="0076195C">
        <w:rPr>
          <w:sz w:val="20"/>
        </w:rPr>
        <w:t>а</w:t>
      </w:r>
      <w:r w:rsidRPr="0076195C">
        <w:rPr>
          <w:sz w:val="20"/>
        </w:rPr>
        <w:t>честв свиноматок различной селекции.</w:t>
      </w:r>
    </w:p>
    <w:p w:rsidR="00B4286F" w:rsidRPr="0076195C" w:rsidRDefault="00B4286F" w:rsidP="0017378E">
      <w:pPr>
        <w:pStyle w:val="Default"/>
        <w:spacing w:line="235" w:lineRule="auto"/>
        <w:rPr>
          <w:sz w:val="20"/>
          <w:szCs w:val="20"/>
        </w:rPr>
      </w:pPr>
      <w:r w:rsidRPr="0076195C">
        <w:rPr>
          <w:b/>
          <w:noProof/>
          <w:sz w:val="20"/>
          <w:szCs w:val="20"/>
        </w:rPr>
        <w:t>Материал и методика исследований</w:t>
      </w:r>
      <w:r w:rsidRPr="00286B96">
        <w:rPr>
          <w:b/>
          <w:noProof/>
          <w:sz w:val="20"/>
          <w:szCs w:val="20"/>
        </w:rPr>
        <w:t>.</w:t>
      </w:r>
      <w:r w:rsidRPr="0076195C">
        <w:rPr>
          <w:noProof/>
          <w:sz w:val="20"/>
          <w:szCs w:val="20"/>
        </w:rPr>
        <w:t xml:space="preserve"> </w:t>
      </w:r>
      <w:r w:rsidRPr="0076195C">
        <w:rPr>
          <w:sz w:val="20"/>
          <w:szCs w:val="20"/>
        </w:rPr>
        <w:t xml:space="preserve">Исследования проведены в ОАО «Александрийское» Могилевской области. При этом </w:t>
      </w:r>
      <w:r>
        <w:rPr>
          <w:sz w:val="20"/>
          <w:szCs w:val="20"/>
        </w:rPr>
        <w:t xml:space="preserve">были </w:t>
      </w:r>
      <w:r w:rsidRPr="0076195C">
        <w:rPr>
          <w:sz w:val="20"/>
          <w:szCs w:val="20"/>
        </w:rPr>
        <w:t>ис</w:t>
      </w:r>
      <w:r w:rsidR="0021477C">
        <w:rPr>
          <w:sz w:val="20"/>
          <w:szCs w:val="20"/>
        </w:rPr>
        <w:t>-</w:t>
      </w:r>
      <w:r w:rsidRPr="0076195C">
        <w:rPr>
          <w:sz w:val="20"/>
          <w:szCs w:val="20"/>
        </w:rPr>
        <w:t>пользова</w:t>
      </w:r>
      <w:r>
        <w:rPr>
          <w:sz w:val="20"/>
          <w:szCs w:val="20"/>
        </w:rPr>
        <w:t>ны</w:t>
      </w:r>
      <w:r w:rsidRPr="0076195C">
        <w:rPr>
          <w:sz w:val="20"/>
          <w:szCs w:val="20"/>
        </w:rPr>
        <w:t xml:space="preserve"> данные производственного учета за 2014 г., позволившие оценить репродуктивные качества свиноматок </w:t>
      </w:r>
      <w:r w:rsidRPr="0076195C">
        <w:rPr>
          <w:sz w:val="20"/>
          <w:szCs w:val="20"/>
          <w:lang w:val="en-US"/>
        </w:rPr>
        <w:t>GP</w:t>
      </w:r>
      <w:r w:rsidRPr="0076195C">
        <w:rPr>
          <w:sz w:val="20"/>
          <w:szCs w:val="20"/>
        </w:rPr>
        <w:t>-1050 (1-я группа) и Камбора</w:t>
      </w:r>
      <w:r>
        <w:rPr>
          <w:sz w:val="20"/>
          <w:szCs w:val="20"/>
        </w:rPr>
        <w:t> </w:t>
      </w:r>
      <w:r w:rsidRPr="0076195C">
        <w:rPr>
          <w:sz w:val="20"/>
          <w:szCs w:val="20"/>
        </w:rPr>
        <w:t>23 (2-я группа). При проведении исследований изучали: к</w:t>
      </w:r>
      <w:r w:rsidRPr="0076195C">
        <w:rPr>
          <w:sz w:val="20"/>
          <w:szCs w:val="20"/>
        </w:rPr>
        <w:t>о</w:t>
      </w:r>
      <w:r w:rsidRPr="0076195C">
        <w:rPr>
          <w:sz w:val="20"/>
          <w:szCs w:val="20"/>
        </w:rPr>
        <w:t>личество осемененных и опоросившихся свиноматок; оплодотворя</w:t>
      </w:r>
      <w:r w:rsidRPr="0076195C">
        <w:rPr>
          <w:sz w:val="20"/>
          <w:szCs w:val="20"/>
        </w:rPr>
        <w:t>е</w:t>
      </w:r>
      <w:r w:rsidRPr="0076195C">
        <w:rPr>
          <w:sz w:val="20"/>
          <w:szCs w:val="20"/>
        </w:rPr>
        <w:t xml:space="preserve">мость </w:t>
      </w:r>
      <w:r w:rsidRPr="0076195C">
        <w:rPr>
          <w:sz w:val="20"/>
          <w:szCs w:val="20"/>
        </w:rPr>
        <w:sym w:font="Symbol" w:char="F02D"/>
      </w:r>
      <w:r w:rsidRPr="0076195C">
        <w:rPr>
          <w:sz w:val="20"/>
          <w:szCs w:val="20"/>
        </w:rPr>
        <w:t xml:space="preserve"> по отно</w:t>
      </w:r>
      <w:r>
        <w:rPr>
          <w:sz w:val="20"/>
          <w:szCs w:val="20"/>
        </w:rPr>
        <w:t xml:space="preserve">шению количества </w:t>
      </w:r>
      <w:r w:rsidRPr="0076195C">
        <w:rPr>
          <w:sz w:val="20"/>
          <w:szCs w:val="20"/>
        </w:rPr>
        <w:t>опоросившихся свиноматок к ос</w:t>
      </w:r>
      <w:r w:rsidRPr="0076195C">
        <w:rPr>
          <w:sz w:val="20"/>
          <w:szCs w:val="20"/>
        </w:rPr>
        <w:t>е</w:t>
      </w:r>
      <w:r w:rsidRPr="0076195C">
        <w:rPr>
          <w:sz w:val="20"/>
          <w:szCs w:val="20"/>
        </w:rPr>
        <w:t>мененным, выраженно</w:t>
      </w:r>
      <w:r>
        <w:rPr>
          <w:sz w:val="20"/>
          <w:szCs w:val="20"/>
        </w:rPr>
        <w:t>му</w:t>
      </w:r>
      <w:r w:rsidRPr="0076195C">
        <w:rPr>
          <w:sz w:val="20"/>
          <w:szCs w:val="20"/>
        </w:rPr>
        <w:t xml:space="preserve"> в процентах; количество поросят в гнезде </w:t>
      </w:r>
      <w:r w:rsidRPr="0076195C">
        <w:rPr>
          <w:sz w:val="20"/>
          <w:szCs w:val="20"/>
        </w:rPr>
        <w:lastRenderedPageBreak/>
        <w:t>при опоросе, в том числе живых и мертворожденных; крупнопло</w:t>
      </w:r>
      <w:r w:rsidRPr="0076195C">
        <w:rPr>
          <w:sz w:val="20"/>
          <w:szCs w:val="20"/>
        </w:rPr>
        <w:t>д</w:t>
      </w:r>
      <w:r w:rsidRPr="0076195C">
        <w:rPr>
          <w:sz w:val="20"/>
          <w:szCs w:val="20"/>
        </w:rPr>
        <w:t>ность и массу гнезда при опоросе и отъеме, среднюю массу поросят при отъеме и их интенсивность роста, сохранность поросят в подсо</w:t>
      </w:r>
      <w:r w:rsidRPr="0076195C">
        <w:rPr>
          <w:sz w:val="20"/>
          <w:szCs w:val="20"/>
        </w:rPr>
        <w:t>с</w:t>
      </w:r>
      <w:r w:rsidRPr="0076195C">
        <w:rPr>
          <w:sz w:val="20"/>
          <w:szCs w:val="20"/>
        </w:rPr>
        <w:t>ный период, молочность свиноматок, а также продолжительность х</w:t>
      </w:r>
      <w:r w:rsidRPr="0076195C">
        <w:rPr>
          <w:sz w:val="20"/>
          <w:szCs w:val="20"/>
        </w:rPr>
        <w:t>о</w:t>
      </w:r>
      <w:r w:rsidRPr="0076195C">
        <w:rPr>
          <w:sz w:val="20"/>
          <w:szCs w:val="20"/>
        </w:rPr>
        <w:t>лостого и подсосного периодов у свиноматок.</w:t>
      </w:r>
    </w:p>
    <w:p w:rsidR="00B4286F" w:rsidRPr="0076195C" w:rsidRDefault="00B4286F" w:rsidP="00B4286F">
      <w:pPr>
        <w:pStyle w:val="af7"/>
        <w:spacing w:after="0"/>
        <w:ind w:left="0" w:firstLine="340"/>
        <w:rPr>
          <w:rFonts w:eastAsia="TimesNewRoman"/>
          <w:sz w:val="20"/>
        </w:rPr>
      </w:pPr>
      <w:r w:rsidRPr="0076195C">
        <w:rPr>
          <w:sz w:val="20"/>
        </w:rPr>
        <w:t>И</w:t>
      </w:r>
      <w:r w:rsidRPr="0076195C">
        <w:rPr>
          <w:rFonts w:eastAsia="TimesNewRoman"/>
          <w:sz w:val="20"/>
        </w:rPr>
        <w:t>ндекс товарной массы гнезда (ИТМГ-6) рассчитывался по сл</w:t>
      </w:r>
      <w:r w:rsidRPr="0076195C">
        <w:rPr>
          <w:rFonts w:eastAsia="TimesNewRoman"/>
          <w:sz w:val="20"/>
        </w:rPr>
        <w:t>е</w:t>
      </w:r>
      <w:r w:rsidRPr="0076195C">
        <w:rPr>
          <w:rFonts w:eastAsia="TimesNewRoman"/>
          <w:sz w:val="20"/>
        </w:rPr>
        <w:t>дующему уравнению [4]</w:t>
      </w:r>
      <w:r>
        <w:rPr>
          <w:rFonts w:eastAsia="TimesNewRoman"/>
          <w:sz w:val="20"/>
        </w:rPr>
        <w:t>:</w:t>
      </w:r>
    </w:p>
    <w:p w:rsidR="00B4286F" w:rsidRPr="0017378E" w:rsidRDefault="00B4286F" w:rsidP="00B4286F">
      <w:pPr>
        <w:autoSpaceDE w:val="0"/>
        <w:autoSpaceDN w:val="0"/>
        <w:adjustRightInd w:val="0"/>
        <w:ind w:right="-108" w:firstLine="340"/>
        <w:rPr>
          <w:rFonts w:eastAsia="TimesNewRoman"/>
          <w:sz w:val="10"/>
          <w:szCs w:val="10"/>
        </w:rPr>
      </w:pPr>
    </w:p>
    <w:p w:rsidR="00B4286F" w:rsidRPr="004B4A3C" w:rsidRDefault="00B4286F" w:rsidP="00B4286F">
      <w:pPr>
        <w:autoSpaceDE w:val="0"/>
        <w:autoSpaceDN w:val="0"/>
        <w:adjustRightInd w:val="0"/>
        <w:ind w:right="-108" w:firstLine="0"/>
        <w:jc w:val="center"/>
        <w:rPr>
          <w:rFonts w:eastAsia="TimesNewRoman"/>
          <w:bCs/>
          <w:sz w:val="20"/>
          <w:szCs w:val="16"/>
        </w:rPr>
      </w:pPr>
      <w:r w:rsidRPr="004B4A3C">
        <w:rPr>
          <w:rFonts w:eastAsia="TimesNewRoman,Bold"/>
          <w:bCs/>
          <w:sz w:val="20"/>
          <w:szCs w:val="16"/>
        </w:rPr>
        <w:t xml:space="preserve">ИТМГ-6 </w:t>
      </w:r>
      <w:r w:rsidRPr="004B4A3C">
        <w:rPr>
          <w:rFonts w:eastAsia="TimesNewRoman"/>
          <w:bCs/>
          <w:sz w:val="20"/>
          <w:szCs w:val="16"/>
        </w:rPr>
        <w:t>= 13,97</w:t>
      </w:r>
      <w:r w:rsidRPr="005851FD">
        <w:rPr>
          <w:rFonts w:eastAsia="TimesNewRoman"/>
          <w:bCs/>
          <w:sz w:val="20"/>
          <w:szCs w:val="16"/>
          <w:vertAlign w:val="subscript"/>
        </w:rPr>
        <w:t xml:space="preserve"> </w:t>
      </w:r>
      <w:r w:rsidRPr="004B4A3C">
        <w:rPr>
          <w:rFonts w:eastAsia="TimesNewRoman"/>
          <w:bCs/>
          <w:sz w:val="20"/>
          <w:szCs w:val="16"/>
        </w:rPr>
        <w:t>(</w:t>
      </w:r>
      <w:r w:rsidRPr="005851FD">
        <w:rPr>
          <w:rFonts w:eastAsia="TimesNewRoman,Bold"/>
          <w:bCs/>
          <w:i/>
          <w:sz w:val="20"/>
          <w:szCs w:val="16"/>
        </w:rPr>
        <w:t>Х</w:t>
      </w:r>
      <w:r w:rsidRPr="004B4A3C">
        <w:rPr>
          <w:rFonts w:eastAsia="TimesNewRoman"/>
          <w:bCs/>
          <w:sz w:val="20"/>
          <w:szCs w:val="16"/>
          <w:vertAlign w:val="subscript"/>
        </w:rPr>
        <w:t>1</w:t>
      </w:r>
      <w:r>
        <w:rPr>
          <w:rFonts w:eastAsia="TimesNewRoman"/>
          <w:bCs/>
          <w:sz w:val="20"/>
          <w:szCs w:val="16"/>
        </w:rPr>
        <w:t xml:space="preserve"> </w:t>
      </w:r>
      <w:r w:rsidRPr="004B4A3C">
        <w:rPr>
          <w:rFonts w:eastAsia="TimesNewRoman"/>
          <w:bCs/>
          <w:sz w:val="20"/>
          <w:szCs w:val="16"/>
        </w:rPr>
        <w:sym w:font="Symbol" w:char="F02D"/>
      </w:r>
      <w:r>
        <w:rPr>
          <w:rFonts w:eastAsia="TimesNewRoman"/>
          <w:bCs/>
          <w:sz w:val="20"/>
          <w:szCs w:val="16"/>
        </w:rPr>
        <w:t xml:space="preserve"> </w:t>
      </w:r>
      <w:r w:rsidRPr="004B4A3C">
        <w:rPr>
          <w:rFonts w:eastAsia="TimesNewRoman"/>
          <w:bCs/>
          <w:sz w:val="20"/>
          <w:szCs w:val="16"/>
        </w:rPr>
        <w:t>12,01) + 34,00</w:t>
      </w:r>
      <w:r w:rsidRPr="005851FD">
        <w:rPr>
          <w:rFonts w:eastAsia="TimesNewRoman"/>
          <w:bCs/>
          <w:sz w:val="20"/>
          <w:szCs w:val="16"/>
          <w:vertAlign w:val="subscript"/>
        </w:rPr>
        <w:t xml:space="preserve"> </w:t>
      </w:r>
      <w:r w:rsidRPr="004B4A3C">
        <w:rPr>
          <w:rFonts w:eastAsia="TimesNewRoman"/>
          <w:bCs/>
          <w:sz w:val="20"/>
          <w:szCs w:val="16"/>
        </w:rPr>
        <w:t>(</w:t>
      </w:r>
      <w:r w:rsidRPr="005851FD">
        <w:rPr>
          <w:rFonts w:eastAsia="TimesNewRoman,Bold"/>
          <w:bCs/>
          <w:i/>
          <w:sz w:val="20"/>
          <w:szCs w:val="16"/>
        </w:rPr>
        <w:t>Х</w:t>
      </w:r>
      <w:r w:rsidRPr="004B4A3C">
        <w:rPr>
          <w:rFonts w:eastAsia="TimesNewRoman"/>
          <w:bCs/>
          <w:sz w:val="20"/>
          <w:szCs w:val="16"/>
          <w:vertAlign w:val="subscript"/>
        </w:rPr>
        <w:t>2</w:t>
      </w:r>
      <w:r>
        <w:rPr>
          <w:rFonts w:eastAsia="TimesNewRoman"/>
          <w:bCs/>
          <w:sz w:val="20"/>
          <w:szCs w:val="16"/>
        </w:rPr>
        <w:t xml:space="preserve"> </w:t>
      </w:r>
      <w:r w:rsidRPr="004B4A3C">
        <w:rPr>
          <w:rFonts w:eastAsia="TimesNewRoman"/>
          <w:bCs/>
          <w:sz w:val="20"/>
          <w:szCs w:val="16"/>
        </w:rPr>
        <w:sym w:font="Symbol" w:char="F02D"/>
      </w:r>
      <w:r w:rsidR="005851FD">
        <w:rPr>
          <w:rFonts w:eastAsia="TimesNewRoman"/>
          <w:bCs/>
          <w:sz w:val="20"/>
          <w:szCs w:val="16"/>
        </w:rPr>
        <w:t xml:space="preserve"> </w:t>
      </w:r>
      <w:r w:rsidRPr="004B4A3C">
        <w:rPr>
          <w:rFonts w:eastAsia="TimesNewRoman"/>
          <w:bCs/>
          <w:sz w:val="20"/>
          <w:szCs w:val="16"/>
        </w:rPr>
        <w:t>10,60) + 1,94</w:t>
      </w:r>
      <w:r w:rsidRPr="005851FD">
        <w:rPr>
          <w:rFonts w:eastAsia="TimesNewRoman"/>
          <w:bCs/>
          <w:sz w:val="20"/>
          <w:szCs w:val="16"/>
          <w:vertAlign w:val="subscript"/>
        </w:rPr>
        <w:t xml:space="preserve"> </w:t>
      </w:r>
      <w:r w:rsidRPr="004B4A3C">
        <w:rPr>
          <w:rFonts w:eastAsia="TimesNewRoman"/>
          <w:bCs/>
          <w:sz w:val="20"/>
          <w:szCs w:val="16"/>
        </w:rPr>
        <w:t>(</w:t>
      </w:r>
      <w:r w:rsidRPr="005851FD">
        <w:rPr>
          <w:rFonts w:eastAsia="TimesNewRoman,Bold"/>
          <w:bCs/>
          <w:i/>
          <w:sz w:val="20"/>
          <w:szCs w:val="16"/>
        </w:rPr>
        <w:t>Х</w:t>
      </w:r>
      <w:r w:rsidRPr="004B4A3C">
        <w:rPr>
          <w:rFonts w:eastAsia="TimesNewRoman"/>
          <w:bCs/>
          <w:sz w:val="20"/>
          <w:szCs w:val="16"/>
          <w:vertAlign w:val="subscript"/>
        </w:rPr>
        <w:t>3</w:t>
      </w:r>
      <w:r>
        <w:rPr>
          <w:rFonts w:eastAsia="TimesNewRoman"/>
          <w:bCs/>
          <w:sz w:val="20"/>
          <w:szCs w:val="16"/>
        </w:rPr>
        <w:t xml:space="preserve"> </w:t>
      </w:r>
      <w:r w:rsidRPr="004B4A3C">
        <w:rPr>
          <w:rFonts w:eastAsia="TimesNewRoman"/>
          <w:bCs/>
          <w:sz w:val="20"/>
          <w:szCs w:val="16"/>
        </w:rPr>
        <w:sym w:font="Symbol" w:char="F02D"/>
      </w:r>
      <w:r>
        <w:rPr>
          <w:rFonts w:eastAsia="TimesNewRoman"/>
          <w:bCs/>
          <w:sz w:val="20"/>
          <w:szCs w:val="16"/>
        </w:rPr>
        <w:t>73,7).</w:t>
      </w:r>
    </w:p>
    <w:p w:rsidR="00B4286F" w:rsidRPr="0017378E" w:rsidRDefault="00B4286F" w:rsidP="00B4286F">
      <w:pPr>
        <w:autoSpaceDE w:val="0"/>
        <w:autoSpaceDN w:val="0"/>
        <w:adjustRightInd w:val="0"/>
        <w:ind w:firstLine="340"/>
        <w:rPr>
          <w:rFonts w:eastAsia="TimesNewRomanPSMT"/>
          <w:sz w:val="10"/>
          <w:szCs w:val="10"/>
        </w:rPr>
      </w:pPr>
    </w:p>
    <w:p w:rsidR="00B4286F" w:rsidRPr="004B4A3C" w:rsidRDefault="00B4286F" w:rsidP="00B4286F">
      <w:pPr>
        <w:autoSpaceDE w:val="0"/>
        <w:autoSpaceDN w:val="0"/>
        <w:adjustRightInd w:val="0"/>
        <w:rPr>
          <w:rFonts w:eastAsia="TimesNewRomanPSMT"/>
          <w:sz w:val="20"/>
          <w:szCs w:val="16"/>
        </w:rPr>
      </w:pPr>
      <w:r w:rsidRPr="004B4A3C">
        <w:rPr>
          <w:rFonts w:eastAsia="TimesNewRomanPSMT"/>
          <w:sz w:val="20"/>
          <w:szCs w:val="16"/>
        </w:rPr>
        <w:t xml:space="preserve">Оценку воспроизводительной способности свиноматок проводили по комплексному показателю воспроизводительных качеств маток (КПВК), </w:t>
      </w:r>
      <w:r>
        <w:rPr>
          <w:rFonts w:eastAsia="TimesNewRomanPSMT"/>
          <w:sz w:val="20"/>
          <w:szCs w:val="16"/>
        </w:rPr>
        <w:t xml:space="preserve">рассчитываемому </w:t>
      </w:r>
      <w:r w:rsidRPr="004B4A3C">
        <w:rPr>
          <w:rFonts w:eastAsia="TimesNewRomanPSMT"/>
          <w:sz w:val="20"/>
          <w:szCs w:val="16"/>
        </w:rPr>
        <w:t>по формуле В. А. Коваленко [5]</w:t>
      </w:r>
      <w:r>
        <w:rPr>
          <w:rFonts w:eastAsia="TimesNewRomanPSMT"/>
          <w:sz w:val="20"/>
          <w:szCs w:val="16"/>
        </w:rPr>
        <w:t>:</w:t>
      </w:r>
    </w:p>
    <w:p w:rsidR="00B4286F" w:rsidRPr="0017378E" w:rsidRDefault="00B4286F" w:rsidP="00B4286F">
      <w:pPr>
        <w:autoSpaceDE w:val="0"/>
        <w:autoSpaceDN w:val="0"/>
        <w:adjustRightInd w:val="0"/>
        <w:ind w:firstLine="340"/>
        <w:rPr>
          <w:rFonts w:eastAsia="TimesNewRomanPSMT"/>
          <w:sz w:val="10"/>
          <w:szCs w:val="10"/>
        </w:rPr>
      </w:pPr>
    </w:p>
    <w:p w:rsidR="00B4286F" w:rsidRPr="006D5274" w:rsidRDefault="00B4286F" w:rsidP="00B4286F">
      <w:pPr>
        <w:autoSpaceDE w:val="0"/>
        <w:autoSpaceDN w:val="0"/>
        <w:adjustRightInd w:val="0"/>
        <w:ind w:firstLine="0"/>
        <w:jc w:val="center"/>
        <w:rPr>
          <w:sz w:val="20"/>
          <w:szCs w:val="16"/>
        </w:rPr>
      </w:pPr>
      <w:r w:rsidRPr="004B4A3C">
        <w:rPr>
          <w:sz w:val="20"/>
          <w:szCs w:val="16"/>
        </w:rPr>
        <w:t>КПВК = 1,1</w:t>
      </w:r>
      <w:r w:rsidRPr="006D5274">
        <w:rPr>
          <w:i/>
          <w:iCs/>
          <w:sz w:val="20"/>
          <w:szCs w:val="16"/>
        </w:rPr>
        <w:t>Х</w:t>
      </w:r>
      <w:r w:rsidRPr="004B4A3C">
        <w:rPr>
          <w:sz w:val="20"/>
          <w:szCs w:val="16"/>
          <w:vertAlign w:val="subscript"/>
        </w:rPr>
        <w:t>1</w:t>
      </w:r>
      <w:r w:rsidRPr="004B4A3C">
        <w:rPr>
          <w:rStyle w:val="apple-converted-space"/>
          <w:sz w:val="20"/>
          <w:szCs w:val="16"/>
        </w:rPr>
        <w:t> </w:t>
      </w:r>
      <w:r w:rsidRPr="004B4A3C">
        <w:rPr>
          <w:sz w:val="20"/>
          <w:szCs w:val="16"/>
        </w:rPr>
        <w:t>+ 3,33</w:t>
      </w:r>
      <w:r w:rsidRPr="004B4A3C">
        <w:rPr>
          <w:rStyle w:val="apple-converted-space"/>
          <w:sz w:val="20"/>
          <w:szCs w:val="16"/>
          <w:vertAlign w:val="superscript"/>
        </w:rPr>
        <w:t> </w:t>
      </w:r>
      <w:r w:rsidRPr="006D5274">
        <w:rPr>
          <w:i/>
          <w:iCs/>
          <w:sz w:val="20"/>
          <w:szCs w:val="16"/>
        </w:rPr>
        <w:t>Х</w:t>
      </w:r>
      <w:r w:rsidRPr="004B4A3C">
        <w:rPr>
          <w:sz w:val="20"/>
          <w:szCs w:val="16"/>
          <w:vertAlign w:val="subscript"/>
        </w:rPr>
        <w:t>2</w:t>
      </w:r>
      <w:r w:rsidRPr="004B4A3C">
        <w:rPr>
          <w:rStyle w:val="apple-converted-space"/>
          <w:sz w:val="20"/>
          <w:szCs w:val="16"/>
        </w:rPr>
        <w:t> </w:t>
      </w:r>
      <w:r w:rsidRPr="004B4A3C">
        <w:rPr>
          <w:sz w:val="20"/>
          <w:szCs w:val="16"/>
        </w:rPr>
        <w:t xml:space="preserve"> + 0,3</w:t>
      </w:r>
      <w:r w:rsidRPr="006D5274">
        <w:rPr>
          <w:i/>
          <w:iCs/>
          <w:sz w:val="20"/>
          <w:szCs w:val="16"/>
        </w:rPr>
        <w:t>Х</w:t>
      </w:r>
      <w:r w:rsidRPr="004B4A3C">
        <w:rPr>
          <w:sz w:val="20"/>
          <w:szCs w:val="16"/>
          <w:vertAlign w:val="subscript"/>
        </w:rPr>
        <w:t>3</w:t>
      </w:r>
      <w:r w:rsidRPr="004B4A3C">
        <w:rPr>
          <w:rStyle w:val="apple-converted-space"/>
          <w:sz w:val="20"/>
          <w:szCs w:val="16"/>
        </w:rPr>
        <w:t> </w:t>
      </w:r>
      <w:r w:rsidRPr="004B4A3C">
        <w:rPr>
          <w:sz w:val="20"/>
          <w:szCs w:val="16"/>
        </w:rPr>
        <w:t xml:space="preserve"> + 0,35</w:t>
      </w:r>
      <w:r w:rsidRPr="006D5274">
        <w:rPr>
          <w:i/>
          <w:iCs/>
          <w:sz w:val="20"/>
          <w:szCs w:val="16"/>
        </w:rPr>
        <w:t>Х</w:t>
      </w:r>
      <w:r w:rsidRPr="004B4A3C">
        <w:rPr>
          <w:sz w:val="20"/>
          <w:szCs w:val="16"/>
          <w:vertAlign w:val="subscript"/>
        </w:rPr>
        <w:t>4</w:t>
      </w:r>
      <w:r>
        <w:rPr>
          <w:sz w:val="20"/>
          <w:szCs w:val="16"/>
        </w:rPr>
        <w:t>.</w:t>
      </w:r>
    </w:p>
    <w:p w:rsidR="00B4286F" w:rsidRPr="0017378E" w:rsidRDefault="00B4286F" w:rsidP="00B4286F">
      <w:pPr>
        <w:autoSpaceDE w:val="0"/>
        <w:autoSpaceDN w:val="0"/>
        <w:adjustRightInd w:val="0"/>
        <w:ind w:firstLine="0"/>
        <w:jc w:val="center"/>
        <w:rPr>
          <w:sz w:val="10"/>
          <w:szCs w:val="10"/>
        </w:rPr>
      </w:pPr>
    </w:p>
    <w:p w:rsidR="00B4286F" w:rsidRPr="004B4A3C" w:rsidRDefault="00B4286F" w:rsidP="00B4286F">
      <w:pPr>
        <w:pStyle w:val="af7"/>
        <w:spacing w:after="0"/>
        <w:ind w:left="0"/>
        <w:rPr>
          <w:sz w:val="20"/>
          <w:szCs w:val="16"/>
        </w:rPr>
      </w:pPr>
      <w:r w:rsidRPr="004B4A3C">
        <w:rPr>
          <w:sz w:val="20"/>
          <w:szCs w:val="16"/>
        </w:rPr>
        <w:t>Селекционный индекс воспроизводительных качеств (СИВК) опр</w:t>
      </w:r>
      <w:r w:rsidRPr="004B4A3C">
        <w:rPr>
          <w:sz w:val="20"/>
          <w:szCs w:val="16"/>
        </w:rPr>
        <w:t>е</w:t>
      </w:r>
      <w:r w:rsidRPr="004B4A3C">
        <w:rPr>
          <w:sz w:val="20"/>
          <w:szCs w:val="16"/>
        </w:rPr>
        <w:t>деляли по формуле</w:t>
      </w:r>
    </w:p>
    <w:p w:rsidR="00B4286F" w:rsidRPr="0017378E" w:rsidRDefault="00B4286F" w:rsidP="00B4286F">
      <w:pPr>
        <w:pStyle w:val="af7"/>
        <w:spacing w:after="0"/>
        <w:ind w:left="0" w:firstLine="340"/>
        <w:rPr>
          <w:sz w:val="10"/>
          <w:szCs w:val="10"/>
        </w:rPr>
      </w:pPr>
    </w:p>
    <w:p w:rsidR="00B4286F" w:rsidRPr="004B4A3C" w:rsidRDefault="0017378E" w:rsidP="00B4286F">
      <w:pPr>
        <w:pStyle w:val="af7"/>
        <w:spacing w:after="0"/>
        <w:ind w:left="0" w:firstLine="0"/>
        <w:jc w:val="center"/>
        <w:rPr>
          <w:sz w:val="20"/>
          <w:szCs w:val="16"/>
        </w:rPr>
      </w:pPr>
      <w:r w:rsidRPr="006D5274">
        <w:rPr>
          <w:color w:val="000000"/>
          <w:position w:val="-30"/>
          <w:sz w:val="16"/>
          <w:szCs w:val="16"/>
        </w:rPr>
        <w:object w:dxaOrig="2460" w:dyaOrig="680">
          <v:shape id="_x0000_i1029" type="#_x0000_t75" style="width:99.5pt;height:28.35pt" o:ole="">
            <v:imagedata r:id="rId58" o:title=""/>
          </v:shape>
          <o:OLEObject Type="Embed" ProgID="Equation.3" ShapeID="_x0000_i1029" DrawAspect="Content" ObjectID="_1529735976" r:id="rId59"/>
        </w:object>
      </w:r>
    </w:p>
    <w:p w:rsidR="00B4286F" w:rsidRPr="0017378E" w:rsidRDefault="00B4286F" w:rsidP="00B4286F">
      <w:pPr>
        <w:pStyle w:val="af7"/>
        <w:spacing w:after="0"/>
        <w:ind w:left="0"/>
        <w:rPr>
          <w:sz w:val="10"/>
          <w:szCs w:val="10"/>
        </w:rPr>
      </w:pPr>
    </w:p>
    <w:p w:rsidR="00B4286F" w:rsidRPr="006D5274" w:rsidRDefault="00B4286F" w:rsidP="00B4286F">
      <w:pPr>
        <w:pStyle w:val="af7"/>
        <w:spacing w:after="0"/>
        <w:ind w:left="0" w:firstLine="0"/>
        <w:rPr>
          <w:sz w:val="20"/>
          <w:szCs w:val="16"/>
        </w:rPr>
      </w:pPr>
      <w:r w:rsidRPr="006D5274">
        <w:rPr>
          <w:sz w:val="20"/>
          <w:szCs w:val="16"/>
        </w:rPr>
        <w:t>где</w:t>
      </w:r>
      <w:r w:rsidRPr="006D5274">
        <w:rPr>
          <w:rStyle w:val="apple-converted-space"/>
          <w:sz w:val="20"/>
          <w:szCs w:val="16"/>
        </w:rPr>
        <w:t xml:space="preserve"> </w:t>
      </w:r>
      <w:r w:rsidRPr="006D5274">
        <w:rPr>
          <w:i/>
          <w:iCs/>
          <w:sz w:val="20"/>
          <w:szCs w:val="16"/>
        </w:rPr>
        <w:t>Х</w:t>
      </w:r>
      <w:r w:rsidRPr="006D5274">
        <w:rPr>
          <w:sz w:val="20"/>
          <w:szCs w:val="16"/>
          <w:vertAlign w:val="subscript"/>
        </w:rPr>
        <w:t>1</w:t>
      </w:r>
      <w:r w:rsidRPr="006D5274">
        <w:rPr>
          <w:rStyle w:val="apple-converted-space"/>
          <w:sz w:val="20"/>
          <w:szCs w:val="16"/>
        </w:rPr>
        <w:t xml:space="preserve"> </w:t>
      </w:r>
      <w:r w:rsidRPr="006D5274">
        <w:rPr>
          <w:sz w:val="20"/>
          <w:szCs w:val="16"/>
        </w:rPr>
        <w:sym w:font="Symbol" w:char="F02D"/>
      </w:r>
      <w:r w:rsidRPr="006D5274">
        <w:rPr>
          <w:sz w:val="20"/>
          <w:szCs w:val="16"/>
        </w:rPr>
        <w:t xml:space="preserve"> многоплодие, гол.;</w:t>
      </w:r>
      <w:r w:rsidRPr="006D5274">
        <w:rPr>
          <w:rStyle w:val="apple-converted-space"/>
          <w:sz w:val="20"/>
          <w:szCs w:val="16"/>
        </w:rPr>
        <w:t> </w:t>
      </w:r>
      <w:r w:rsidRPr="006D5274">
        <w:rPr>
          <w:iCs/>
          <w:sz w:val="20"/>
          <w:szCs w:val="16"/>
        </w:rPr>
        <w:t xml:space="preserve"> </w:t>
      </w:r>
      <w:r w:rsidRPr="006D5274">
        <w:rPr>
          <w:i/>
          <w:iCs/>
          <w:sz w:val="20"/>
          <w:szCs w:val="16"/>
        </w:rPr>
        <w:t>Х</w:t>
      </w:r>
      <w:r w:rsidRPr="006D5274">
        <w:rPr>
          <w:sz w:val="20"/>
          <w:szCs w:val="16"/>
          <w:vertAlign w:val="subscript"/>
        </w:rPr>
        <w:t>2</w:t>
      </w:r>
      <w:r w:rsidRPr="006D5274">
        <w:rPr>
          <w:rStyle w:val="apple-converted-space"/>
          <w:sz w:val="20"/>
          <w:szCs w:val="16"/>
        </w:rPr>
        <w:t> </w:t>
      </w:r>
      <w:r w:rsidRPr="006D5274">
        <w:rPr>
          <w:sz w:val="20"/>
          <w:szCs w:val="16"/>
        </w:rPr>
        <w:sym w:font="Symbol" w:char="F02D"/>
      </w:r>
      <w:r w:rsidRPr="006D5274">
        <w:rPr>
          <w:sz w:val="20"/>
          <w:szCs w:val="16"/>
        </w:rPr>
        <w:t xml:space="preserve"> количество поросят при отъеме, гол.;</w:t>
      </w:r>
      <w:r w:rsidRPr="006D5274">
        <w:rPr>
          <w:rStyle w:val="apple-converted-space"/>
          <w:sz w:val="20"/>
          <w:szCs w:val="16"/>
        </w:rPr>
        <w:t xml:space="preserve"> </w:t>
      </w:r>
      <w:r w:rsidRPr="006D5274">
        <w:rPr>
          <w:i/>
          <w:iCs/>
          <w:sz w:val="20"/>
          <w:szCs w:val="16"/>
        </w:rPr>
        <w:t>Х</w:t>
      </w:r>
      <w:r w:rsidRPr="006D5274">
        <w:rPr>
          <w:sz w:val="20"/>
          <w:szCs w:val="16"/>
          <w:vertAlign w:val="subscript"/>
        </w:rPr>
        <w:t>3</w:t>
      </w:r>
      <w:r w:rsidRPr="006D5274">
        <w:rPr>
          <w:rStyle w:val="apple-converted-space"/>
          <w:sz w:val="20"/>
          <w:szCs w:val="16"/>
        </w:rPr>
        <w:t> </w:t>
      </w:r>
      <w:r w:rsidRPr="006D5274">
        <w:rPr>
          <w:sz w:val="20"/>
          <w:szCs w:val="16"/>
        </w:rPr>
        <w:sym w:font="Symbol" w:char="F02D"/>
      </w:r>
      <w:r w:rsidRPr="006D5274">
        <w:rPr>
          <w:sz w:val="20"/>
          <w:szCs w:val="16"/>
        </w:rPr>
        <w:t xml:space="preserve"> молочность, кг;</w:t>
      </w:r>
      <w:r w:rsidRPr="006D5274">
        <w:rPr>
          <w:rStyle w:val="apple-converted-space"/>
          <w:sz w:val="20"/>
          <w:szCs w:val="16"/>
        </w:rPr>
        <w:t> </w:t>
      </w:r>
      <w:r w:rsidRPr="006D5274">
        <w:rPr>
          <w:i/>
          <w:iCs/>
          <w:sz w:val="20"/>
          <w:szCs w:val="16"/>
        </w:rPr>
        <w:t>Х</w:t>
      </w:r>
      <w:r w:rsidRPr="006D5274">
        <w:rPr>
          <w:sz w:val="20"/>
          <w:szCs w:val="16"/>
          <w:vertAlign w:val="subscript"/>
        </w:rPr>
        <w:t xml:space="preserve">4 </w:t>
      </w:r>
      <w:r w:rsidRPr="006D5274">
        <w:rPr>
          <w:sz w:val="20"/>
          <w:szCs w:val="16"/>
        </w:rPr>
        <w:sym w:font="Symbol" w:char="F02D"/>
      </w:r>
      <w:r w:rsidRPr="006D5274">
        <w:rPr>
          <w:sz w:val="20"/>
          <w:szCs w:val="16"/>
        </w:rPr>
        <w:t xml:space="preserve"> масса гнезда при отъеме, кг; </w:t>
      </w:r>
      <w:r w:rsidRPr="006D5274">
        <w:rPr>
          <w:i/>
          <w:sz w:val="20"/>
          <w:szCs w:val="16"/>
        </w:rPr>
        <w:t>Х</w:t>
      </w:r>
      <w:r w:rsidRPr="006D5274">
        <w:rPr>
          <w:sz w:val="20"/>
          <w:szCs w:val="16"/>
          <w:vertAlign w:val="subscript"/>
        </w:rPr>
        <w:t>5</w:t>
      </w:r>
      <w:r w:rsidRPr="006D5274">
        <w:rPr>
          <w:sz w:val="20"/>
          <w:szCs w:val="16"/>
        </w:rPr>
        <w:t xml:space="preserve"> – сутки отъ</w:t>
      </w:r>
      <w:r w:rsidRPr="006D5274">
        <w:rPr>
          <w:sz w:val="20"/>
          <w:szCs w:val="16"/>
        </w:rPr>
        <w:t>е</w:t>
      </w:r>
      <w:r w:rsidRPr="006D5274">
        <w:rPr>
          <w:sz w:val="20"/>
          <w:szCs w:val="16"/>
        </w:rPr>
        <w:t xml:space="preserve">ма, дней. </w:t>
      </w:r>
    </w:p>
    <w:p w:rsidR="00B4286F" w:rsidRPr="006D5274" w:rsidRDefault="00B4286F" w:rsidP="0021477C">
      <w:pPr>
        <w:pStyle w:val="af7"/>
        <w:spacing w:after="0"/>
        <w:ind w:left="0"/>
        <w:rPr>
          <w:color w:val="000000"/>
          <w:sz w:val="20"/>
          <w:szCs w:val="16"/>
        </w:rPr>
      </w:pPr>
      <w:r w:rsidRPr="005851FD">
        <w:rPr>
          <w:spacing w:val="-2"/>
          <w:sz w:val="20"/>
          <w:szCs w:val="16"/>
        </w:rPr>
        <w:t>Биометрическая обработка фактических данных, полученных при ис</w:t>
      </w:r>
      <w:r w:rsidR="0021477C">
        <w:rPr>
          <w:spacing w:val="-2"/>
          <w:sz w:val="20"/>
          <w:szCs w:val="16"/>
        </w:rPr>
        <w:t>-</w:t>
      </w:r>
      <w:r w:rsidRPr="005851FD">
        <w:rPr>
          <w:spacing w:val="-2"/>
          <w:sz w:val="20"/>
          <w:szCs w:val="16"/>
        </w:rPr>
        <w:t>следовании</w:t>
      </w:r>
      <w:r w:rsidR="005851FD" w:rsidRPr="005851FD">
        <w:rPr>
          <w:spacing w:val="-2"/>
          <w:sz w:val="20"/>
          <w:szCs w:val="16"/>
        </w:rPr>
        <w:t>,</w:t>
      </w:r>
      <w:r w:rsidRPr="005851FD">
        <w:rPr>
          <w:spacing w:val="-2"/>
          <w:sz w:val="20"/>
          <w:szCs w:val="16"/>
        </w:rPr>
        <w:t xml:space="preserve"> проводилась на персональном компьютере с использова</w:t>
      </w:r>
      <w:r w:rsidR="0021477C">
        <w:rPr>
          <w:spacing w:val="-2"/>
          <w:sz w:val="20"/>
          <w:szCs w:val="16"/>
        </w:rPr>
        <w:t>-</w:t>
      </w:r>
      <w:r w:rsidRPr="005851FD">
        <w:rPr>
          <w:spacing w:val="-2"/>
          <w:sz w:val="20"/>
          <w:szCs w:val="16"/>
        </w:rPr>
        <w:t>нием стандартного пакета прикладных программ Ехсеl 2013. Учитывали следующие показатели: среднюю арифметическую величину (</w:t>
      </w:r>
      <w:r w:rsidRPr="005851FD">
        <w:rPr>
          <w:i/>
          <w:spacing w:val="-2"/>
          <w:sz w:val="20"/>
          <w:szCs w:val="16"/>
        </w:rPr>
        <w:t>X</w:t>
      </w:r>
      <w:r w:rsidRPr="005851FD">
        <w:rPr>
          <w:spacing w:val="-2"/>
          <w:sz w:val="20"/>
          <w:szCs w:val="16"/>
        </w:rPr>
        <w:t>), оши</w:t>
      </w:r>
      <w:r w:rsidRPr="005851FD">
        <w:rPr>
          <w:spacing w:val="-2"/>
          <w:sz w:val="20"/>
          <w:szCs w:val="16"/>
        </w:rPr>
        <w:t>б</w:t>
      </w:r>
      <w:r w:rsidRPr="005851FD">
        <w:rPr>
          <w:spacing w:val="-2"/>
          <w:sz w:val="20"/>
          <w:szCs w:val="16"/>
        </w:rPr>
        <w:t>ку среднеарифметической (</w:t>
      </w:r>
      <w:r w:rsidRPr="005851FD">
        <w:rPr>
          <w:i/>
          <w:spacing w:val="-2"/>
          <w:sz w:val="20"/>
          <w:szCs w:val="16"/>
        </w:rPr>
        <w:t>m</w:t>
      </w:r>
      <w:r w:rsidRPr="005851FD">
        <w:rPr>
          <w:i/>
          <w:spacing w:val="-2"/>
          <w:sz w:val="20"/>
          <w:szCs w:val="16"/>
          <w:vertAlign w:val="subscript"/>
        </w:rPr>
        <w:t>x</w:t>
      </w:r>
      <w:r w:rsidRPr="005851FD">
        <w:rPr>
          <w:spacing w:val="-2"/>
          <w:sz w:val="20"/>
          <w:szCs w:val="16"/>
        </w:rPr>
        <w:t>) и критерий достоверности (***Р</w:t>
      </w:r>
      <w:r w:rsidR="0017378E" w:rsidRPr="005851FD">
        <w:rPr>
          <w:spacing w:val="-2"/>
          <w:sz w:val="20"/>
          <w:szCs w:val="16"/>
        </w:rPr>
        <w:t> </w:t>
      </w:r>
      <w:r w:rsidRPr="005851FD">
        <w:rPr>
          <w:spacing w:val="-2"/>
          <w:sz w:val="20"/>
          <w:szCs w:val="16"/>
        </w:rPr>
        <w:t>&lt;</w:t>
      </w:r>
      <w:r w:rsidR="0017378E" w:rsidRPr="005851FD">
        <w:rPr>
          <w:spacing w:val="-2"/>
          <w:sz w:val="20"/>
          <w:szCs w:val="16"/>
        </w:rPr>
        <w:t xml:space="preserve"> </w:t>
      </w:r>
      <w:r w:rsidRPr="005851FD">
        <w:rPr>
          <w:spacing w:val="-2"/>
          <w:sz w:val="20"/>
          <w:szCs w:val="16"/>
        </w:rPr>
        <w:t xml:space="preserve">0,001; </w:t>
      </w:r>
      <w:r w:rsidRPr="006D5274">
        <w:rPr>
          <w:sz w:val="20"/>
          <w:szCs w:val="16"/>
        </w:rPr>
        <w:t>**Р</w:t>
      </w:r>
      <w:r w:rsidR="0017378E">
        <w:rPr>
          <w:sz w:val="20"/>
          <w:szCs w:val="16"/>
        </w:rPr>
        <w:t> </w:t>
      </w:r>
      <w:r w:rsidRPr="006D5274">
        <w:rPr>
          <w:sz w:val="20"/>
          <w:szCs w:val="16"/>
        </w:rPr>
        <w:t>&lt;</w:t>
      </w:r>
      <w:r w:rsidR="0017378E">
        <w:rPr>
          <w:sz w:val="20"/>
          <w:szCs w:val="16"/>
        </w:rPr>
        <w:t xml:space="preserve"> </w:t>
      </w:r>
      <w:r w:rsidRPr="006D5274">
        <w:rPr>
          <w:sz w:val="20"/>
          <w:szCs w:val="16"/>
        </w:rPr>
        <w:t xml:space="preserve">0,01). </w:t>
      </w:r>
    </w:p>
    <w:p w:rsidR="00B4286F" w:rsidRPr="009A2B90" w:rsidRDefault="00B4286F" w:rsidP="00B4286F">
      <w:pPr>
        <w:pStyle w:val="af7"/>
        <w:spacing w:after="0"/>
        <w:ind w:left="0" w:firstLine="340"/>
        <w:rPr>
          <w:color w:val="000000"/>
          <w:spacing w:val="-2"/>
          <w:sz w:val="20"/>
          <w:szCs w:val="16"/>
        </w:rPr>
      </w:pPr>
      <w:r w:rsidRPr="009A2B90">
        <w:rPr>
          <w:b/>
          <w:color w:val="000000"/>
          <w:sz w:val="20"/>
          <w:szCs w:val="16"/>
        </w:rPr>
        <w:t>Результаты исследований и их обсуждение</w:t>
      </w:r>
      <w:r w:rsidRPr="006D5274">
        <w:rPr>
          <w:b/>
          <w:color w:val="000000"/>
          <w:sz w:val="20"/>
          <w:szCs w:val="16"/>
        </w:rPr>
        <w:t>.</w:t>
      </w:r>
      <w:r>
        <w:rPr>
          <w:color w:val="000000"/>
          <w:sz w:val="20"/>
          <w:szCs w:val="16"/>
        </w:rPr>
        <w:t xml:space="preserve"> </w:t>
      </w:r>
      <w:r w:rsidRPr="009A2B90">
        <w:rPr>
          <w:color w:val="000000"/>
          <w:spacing w:val="-2"/>
          <w:sz w:val="20"/>
          <w:szCs w:val="16"/>
        </w:rPr>
        <w:t>Оценка воспроизв</w:t>
      </w:r>
      <w:r w:rsidRPr="009A2B90">
        <w:rPr>
          <w:color w:val="000000"/>
          <w:spacing w:val="-2"/>
          <w:sz w:val="20"/>
          <w:szCs w:val="16"/>
        </w:rPr>
        <w:t>о</w:t>
      </w:r>
      <w:r w:rsidRPr="009A2B90">
        <w:rPr>
          <w:color w:val="000000"/>
          <w:spacing w:val="-2"/>
          <w:sz w:val="20"/>
          <w:szCs w:val="16"/>
        </w:rPr>
        <w:t xml:space="preserve">дительных показателей свиноматок </w:t>
      </w:r>
      <w:r w:rsidRPr="009A2B90">
        <w:rPr>
          <w:color w:val="000000"/>
          <w:spacing w:val="-2"/>
          <w:sz w:val="20"/>
          <w:szCs w:val="16"/>
          <w:lang w:val="en-US"/>
        </w:rPr>
        <w:t>GP</w:t>
      </w:r>
      <w:r w:rsidRPr="009A2B90">
        <w:rPr>
          <w:color w:val="000000"/>
          <w:spacing w:val="-2"/>
          <w:sz w:val="20"/>
          <w:szCs w:val="16"/>
        </w:rPr>
        <w:t>-1050 и Камбора</w:t>
      </w:r>
      <w:r w:rsidR="004F495F">
        <w:rPr>
          <w:color w:val="000000"/>
          <w:spacing w:val="-2"/>
          <w:sz w:val="20"/>
          <w:szCs w:val="16"/>
        </w:rPr>
        <w:t> </w:t>
      </w:r>
      <w:r w:rsidRPr="009A2B90">
        <w:rPr>
          <w:color w:val="000000"/>
          <w:spacing w:val="-2"/>
          <w:sz w:val="20"/>
          <w:szCs w:val="16"/>
        </w:rPr>
        <w:t>23 (таб</w:t>
      </w:r>
      <w:r>
        <w:rPr>
          <w:color w:val="000000"/>
          <w:spacing w:val="-2"/>
          <w:sz w:val="20"/>
          <w:szCs w:val="16"/>
        </w:rPr>
        <w:t>л.</w:t>
      </w:r>
      <w:r w:rsidR="004F495F">
        <w:rPr>
          <w:color w:val="000000"/>
          <w:spacing w:val="-2"/>
          <w:sz w:val="20"/>
          <w:szCs w:val="16"/>
        </w:rPr>
        <w:t> </w:t>
      </w:r>
      <w:r>
        <w:rPr>
          <w:color w:val="000000"/>
          <w:spacing w:val="-2"/>
          <w:sz w:val="20"/>
          <w:szCs w:val="16"/>
        </w:rPr>
        <w:t>1</w:t>
      </w:r>
      <w:r w:rsidRPr="009A2B90">
        <w:rPr>
          <w:color w:val="000000"/>
          <w:spacing w:val="-2"/>
          <w:sz w:val="20"/>
          <w:szCs w:val="16"/>
        </w:rPr>
        <w:t>) п</w:t>
      </w:r>
      <w:r w:rsidRPr="009A2B90">
        <w:rPr>
          <w:color w:val="000000"/>
          <w:spacing w:val="-2"/>
          <w:sz w:val="20"/>
          <w:szCs w:val="16"/>
        </w:rPr>
        <w:t>о</w:t>
      </w:r>
      <w:r w:rsidRPr="009A2B90">
        <w:rPr>
          <w:color w:val="000000"/>
          <w:spacing w:val="-2"/>
          <w:sz w:val="20"/>
          <w:szCs w:val="16"/>
        </w:rPr>
        <w:t>зволяет установить, что гибридные свиноматки GP-1050 выгодно отл</w:t>
      </w:r>
      <w:r w:rsidRPr="009A2B90">
        <w:rPr>
          <w:color w:val="000000"/>
          <w:spacing w:val="-2"/>
          <w:sz w:val="20"/>
          <w:szCs w:val="16"/>
        </w:rPr>
        <w:t>и</w:t>
      </w:r>
      <w:r w:rsidRPr="009A2B90">
        <w:rPr>
          <w:color w:val="000000"/>
          <w:spacing w:val="-2"/>
          <w:sz w:val="20"/>
          <w:szCs w:val="16"/>
        </w:rPr>
        <w:t>чались от сверстниц кросса Камбора</w:t>
      </w:r>
      <w:r w:rsidR="004F495F">
        <w:rPr>
          <w:color w:val="000000"/>
          <w:spacing w:val="-2"/>
          <w:sz w:val="20"/>
          <w:szCs w:val="16"/>
        </w:rPr>
        <w:t> </w:t>
      </w:r>
      <w:r w:rsidRPr="009A2B90">
        <w:rPr>
          <w:color w:val="000000"/>
          <w:spacing w:val="-2"/>
          <w:sz w:val="20"/>
          <w:szCs w:val="16"/>
        </w:rPr>
        <w:t xml:space="preserve">23. У </w:t>
      </w:r>
      <w:r>
        <w:rPr>
          <w:color w:val="000000"/>
          <w:spacing w:val="-2"/>
          <w:sz w:val="20"/>
          <w:szCs w:val="16"/>
        </w:rPr>
        <w:t xml:space="preserve">свиноматок </w:t>
      </w:r>
      <w:r w:rsidR="004F495F">
        <w:rPr>
          <w:color w:val="000000"/>
          <w:spacing w:val="-2"/>
          <w:sz w:val="20"/>
          <w:szCs w:val="16"/>
        </w:rPr>
        <w:t>1-</w:t>
      </w:r>
      <w:r>
        <w:rPr>
          <w:color w:val="000000"/>
          <w:spacing w:val="-2"/>
          <w:sz w:val="20"/>
          <w:szCs w:val="16"/>
        </w:rPr>
        <w:t>й группы</w:t>
      </w:r>
      <w:r w:rsidRPr="009A2B90">
        <w:rPr>
          <w:color w:val="000000"/>
          <w:spacing w:val="-2"/>
          <w:sz w:val="20"/>
          <w:szCs w:val="16"/>
        </w:rPr>
        <w:t xml:space="preserve"> </w:t>
      </w:r>
      <w:r w:rsidRPr="004F495F">
        <w:rPr>
          <w:color w:val="000000"/>
          <w:spacing w:val="-4"/>
          <w:sz w:val="20"/>
          <w:szCs w:val="16"/>
        </w:rPr>
        <w:t>опл</w:t>
      </w:r>
      <w:r w:rsidRPr="004F495F">
        <w:rPr>
          <w:color w:val="000000"/>
          <w:spacing w:val="-4"/>
          <w:sz w:val="20"/>
          <w:szCs w:val="16"/>
        </w:rPr>
        <w:t>о</w:t>
      </w:r>
      <w:r w:rsidRPr="004F495F">
        <w:rPr>
          <w:color w:val="000000"/>
          <w:spacing w:val="-4"/>
          <w:sz w:val="20"/>
          <w:szCs w:val="16"/>
        </w:rPr>
        <w:t>дотворяемость составила 87</w:t>
      </w:r>
      <w:r w:rsidR="004F495F" w:rsidRPr="004F495F">
        <w:rPr>
          <w:color w:val="000000"/>
          <w:spacing w:val="-4"/>
          <w:sz w:val="20"/>
          <w:szCs w:val="16"/>
        </w:rPr>
        <w:t> </w:t>
      </w:r>
      <w:r w:rsidRPr="004F495F">
        <w:rPr>
          <w:color w:val="000000"/>
          <w:spacing w:val="-4"/>
          <w:sz w:val="20"/>
          <w:szCs w:val="16"/>
        </w:rPr>
        <w:t>%, что на 8,6</w:t>
      </w:r>
      <w:r w:rsidR="004F495F" w:rsidRPr="004F495F">
        <w:rPr>
          <w:color w:val="000000"/>
          <w:spacing w:val="-4"/>
          <w:sz w:val="20"/>
          <w:szCs w:val="16"/>
        </w:rPr>
        <w:t> </w:t>
      </w:r>
      <w:r w:rsidRPr="004F495F">
        <w:rPr>
          <w:color w:val="000000"/>
          <w:spacing w:val="-4"/>
          <w:sz w:val="20"/>
          <w:szCs w:val="16"/>
        </w:rPr>
        <w:t>п.</w:t>
      </w:r>
      <w:r w:rsidR="004F495F" w:rsidRPr="004F495F">
        <w:rPr>
          <w:color w:val="000000"/>
          <w:spacing w:val="-4"/>
          <w:sz w:val="20"/>
          <w:szCs w:val="16"/>
        </w:rPr>
        <w:t> </w:t>
      </w:r>
      <w:r w:rsidRPr="004F495F">
        <w:rPr>
          <w:color w:val="000000"/>
          <w:spacing w:val="-4"/>
          <w:sz w:val="20"/>
          <w:szCs w:val="16"/>
        </w:rPr>
        <w:t>п. больше, чем у свино</w:t>
      </w:r>
      <w:r w:rsidRPr="009A2B90">
        <w:rPr>
          <w:color w:val="000000"/>
          <w:spacing w:val="-2"/>
          <w:sz w:val="20"/>
          <w:szCs w:val="16"/>
        </w:rPr>
        <w:t>маток 2-й группы.</w:t>
      </w:r>
    </w:p>
    <w:p w:rsidR="00B4286F" w:rsidRPr="006D5274" w:rsidRDefault="00B4286F" w:rsidP="0017378E">
      <w:pPr>
        <w:spacing w:line="245" w:lineRule="auto"/>
        <w:ind w:firstLine="340"/>
        <w:rPr>
          <w:sz w:val="20"/>
          <w:szCs w:val="16"/>
        </w:rPr>
      </w:pPr>
      <w:r w:rsidRPr="006D5274">
        <w:rPr>
          <w:sz w:val="20"/>
          <w:szCs w:val="16"/>
          <w:lang w:eastAsia="ru-RU"/>
        </w:rPr>
        <w:t>От животных 1-й группы получали несколько меньше поросят при опоросе, однако за счет уменьшения числа мертворожденных поросят такой показатель, как многоплодие</w:t>
      </w:r>
      <w:r w:rsidR="004F495F">
        <w:rPr>
          <w:sz w:val="20"/>
          <w:szCs w:val="16"/>
          <w:lang w:eastAsia="ru-RU"/>
        </w:rPr>
        <w:t>,</w:t>
      </w:r>
      <w:r w:rsidRPr="006D5274">
        <w:rPr>
          <w:sz w:val="20"/>
          <w:szCs w:val="16"/>
          <w:lang w:eastAsia="ru-RU"/>
        </w:rPr>
        <w:t xml:space="preserve"> был в обеих опытных группах практически одинаковым. От свиноматок 1-й группы получали в сре</w:t>
      </w:r>
      <w:r w:rsidRPr="006D5274">
        <w:rPr>
          <w:sz w:val="20"/>
          <w:szCs w:val="16"/>
          <w:lang w:eastAsia="ru-RU"/>
        </w:rPr>
        <w:t>д</w:t>
      </w:r>
      <w:r w:rsidRPr="006D5274">
        <w:rPr>
          <w:sz w:val="20"/>
          <w:szCs w:val="16"/>
          <w:lang w:eastAsia="ru-RU"/>
        </w:rPr>
        <w:t>нем по 11,7</w:t>
      </w:r>
      <w:r w:rsidR="004F495F">
        <w:rPr>
          <w:sz w:val="20"/>
          <w:szCs w:val="16"/>
          <w:lang w:eastAsia="ru-RU"/>
        </w:rPr>
        <w:t> </w:t>
      </w:r>
      <w:r w:rsidRPr="006D5274">
        <w:rPr>
          <w:sz w:val="20"/>
          <w:szCs w:val="16"/>
          <w:lang w:eastAsia="ru-RU"/>
        </w:rPr>
        <w:t>поросят против 12,2 во 2-й</w:t>
      </w:r>
      <w:r w:rsidR="004F495F">
        <w:rPr>
          <w:sz w:val="20"/>
          <w:szCs w:val="16"/>
          <w:lang w:eastAsia="ru-RU"/>
        </w:rPr>
        <w:t> </w:t>
      </w:r>
      <w:r w:rsidRPr="006D5274">
        <w:rPr>
          <w:sz w:val="20"/>
          <w:szCs w:val="16"/>
          <w:lang w:eastAsia="ru-RU"/>
        </w:rPr>
        <w:t>группе. Разница составила</w:t>
      </w:r>
      <w:r>
        <w:rPr>
          <w:sz w:val="20"/>
          <w:szCs w:val="16"/>
          <w:lang w:eastAsia="ru-RU"/>
        </w:rPr>
        <w:t xml:space="preserve"> </w:t>
      </w:r>
      <w:r w:rsidRPr="006D5274">
        <w:rPr>
          <w:sz w:val="20"/>
          <w:szCs w:val="16"/>
          <w:lang w:eastAsia="ru-RU"/>
        </w:rPr>
        <w:lastRenderedPageBreak/>
        <w:t>4,2</w:t>
      </w:r>
      <w:r w:rsidR="0017378E">
        <w:rPr>
          <w:sz w:val="20"/>
          <w:szCs w:val="16"/>
          <w:lang w:eastAsia="ru-RU"/>
        </w:rPr>
        <w:t> </w:t>
      </w:r>
      <w:r w:rsidRPr="006D5274">
        <w:rPr>
          <w:sz w:val="20"/>
          <w:szCs w:val="16"/>
          <w:lang w:eastAsia="ru-RU"/>
        </w:rPr>
        <w:t>%. Количество мертворожденных поросят при опоросе у свином</w:t>
      </w:r>
      <w:r w:rsidRPr="006D5274">
        <w:rPr>
          <w:sz w:val="20"/>
          <w:szCs w:val="16"/>
          <w:lang w:eastAsia="ru-RU"/>
        </w:rPr>
        <w:t>а</w:t>
      </w:r>
      <w:r w:rsidRPr="006D5274">
        <w:rPr>
          <w:sz w:val="20"/>
          <w:szCs w:val="16"/>
          <w:lang w:eastAsia="ru-RU"/>
        </w:rPr>
        <w:t xml:space="preserve">ток </w:t>
      </w:r>
      <w:r w:rsidRPr="006D5274">
        <w:rPr>
          <w:sz w:val="20"/>
          <w:szCs w:val="16"/>
          <w:lang w:val="en-US"/>
        </w:rPr>
        <w:t>GP</w:t>
      </w:r>
      <w:r w:rsidRPr="006D5274">
        <w:rPr>
          <w:sz w:val="20"/>
          <w:szCs w:val="16"/>
        </w:rPr>
        <w:t xml:space="preserve">-1050 было в два раза меньше, чем у свиноматок Камбора 23. </w:t>
      </w:r>
      <w:r w:rsidR="004F495F">
        <w:rPr>
          <w:sz w:val="20"/>
          <w:szCs w:val="16"/>
        </w:rPr>
        <w:br/>
      </w:r>
      <w:r w:rsidRPr="006D5274">
        <w:rPr>
          <w:sz w:val="20"/>
          <w:szCs w:val="16"/>
        </w:rPr>
        <w:t>В 1-й</w:t>
      </w:r>
      <w:r w:rsidR="004F495F">
        <w:rPr>
          <w:sz w:val="20"/>
          <w:szCs w:val="16"/>
        </w:rPr>
        <w:t> </w:t>
      </w:r>
      <w:r w:rsidRPr="006D5274">
        <w:rPr>
          <w:sz w:val="20"/>
          <w:szCs w:val="16"/>
        </w:rPr>
        <w:t>группе при опоросе получали в среднем по 0,4</w:t>
      </w:r>
      <w:r w:rsidR="004F495F">
        <w:rPr>
          <w:sz w:val="20"/>
          <w:szCs w:val="16"/>
        </w:rPr>
        <w:t> </w:t>
      </w:r>
      <w:r w:rsidRPr="006D5274">
        <w:rPr>
          <w:sz w:val="20"/>
          <w:szCs w:val="16"/>
        </w:rPr>
        <w:t>поросенка (Р</w:t>
      </w:r>
      <w:r w:rsidR="004F495F">
        <w:rPr>
          <w:sz w:val="20"/>
          <w:szCs w:val="16"/>
        </w:rPr>
        <w:t> </w:t>
      </w:r>
      <w:r w:rsidRPr="006D5274">
        <w:rPr>
          <w:sz w:val="20"/>
          <w:szCs w:val="16"/>
        </w:rPr>
        <w:sym w:font="Symbol" w:char="F03C"/>
      </w:r>
      <w:r w:rsidR="004F495F">
        <w:rPr>
          <w:sz w:val="20"/>
          <w:szCs w:val="16"/>
        </w:rPr>
        <w:t> </w:t>
      </w:r>
      <w:r w:rsidRPr="006D5274">
        <w:rPr>
          <w:sz w:val="20"/>
          <w:szCs w:val="16"/>
        </w:rPr>
        <w:t>0,001) мертвыми, тогда как во 2-й</w:t>
      </w:r>
      <w:r w:rsidR="004F495F">
        <w:rPr>
          <w:sz w:val="20"/>
          <w:szCs w:val="16"/>
        </w:rPr>
        <w:t> </w:t>
      </w:r>
      <w:r w:rsidRPr="006D5274">
        <w:rPr>
          <w:sz w:val="20"/>
          <w:szCs w:val="16"/>
        </w:rPr>
        <w:t xml:space="preserve">группе </w:t>
      </w:r>
      <w:r w:rsidRPr="006D5274">
        <w:rPr>
          <w:sz w:val="20"/>
          <w:szCs w:val="16"/>
        </w:rPr>
        <w:sym w:font="Symbol" w:char="F02D"/>
      </w:r>
      <w:r w:rsidRPr="006D5274">
        <w:rPr>
          <w:sz w:val="20"/>
          <w:szCs w:val="16"/>
        </w:rPr>
        <w:t xml:space="preserve"> по 0,8</w:t>
      </w:r>
      <w:r w:rsidR="004F495F">
        <w:rPr>
          <w:sz w:val="20"/>
          <w:szCs w:val="16"/>
        </w:rPr>
        <w:t> поросенка</w:t>
      </w:r>
      <w:r w:rsidRPr="006D5274">
        <w:rPr>
          <w:sz w:val="20"/>
          <w:szCs w:val="16"/>
        </w:rPr>
        <w:t xml:space="preserve">.  Многоплодие у свиноматок </w:t>
      </w:r>
      <w:r w:rsidRPr="006D5274">
        <w:rPr>
          <w:sz w:val="20"/>
          <w:szCs w:val="16"/>
          <w:lang w:val="en-US"/>
        </w:rPr>
        <w:t>GP</w:t>
      </w:r>
      <w:r w:rsidRPr="006D5274">
        <w:rPr>
          <w:sz w:val="20"/>
          <w:szCs w:val="16"/>
        </w:rPr>
        <w:t>-1050 было 11,3</w:t>
      </w:r>
      <w:r w:rsidR="004F495F">
        <w:rPr>
          <w:sz w:val="20"/>
          <w:szCs w:val="16"/>
        </w:rPr>
        <w:t> </w:t>
      </w:r>
      <w:r w:rsidRPr="006D5274">
        <w:rPr>
          <w:sz w:val="20"/>
          <w:szCs w:val="16"/>
        </w:rPr>
        <w:t>гол</w:t>
      </w:r>
      <w:r>
        <w:rPr>
          <w:sz w:val="20"/>
          <w:szCs w:val="16"/>
        </w:rPr>
        <w:t>.</w:t>
      </w:r>
      <w:r w:rsidRPr="006D5274">
        <w:rPr>
          <w:sz w:val="20"/>
          <w:szCs w:val="16"/>
        </w:rPr>
        <w:t>, что лишь на 0,8</w:t>
      </w:r>
      <w:r w:rsidR="004F495F">
        <w:rPr>
          <w:sz w:val="20"/>
          <w:szCs w:val="16"/>
        </w:rPr>
        <w:t> </w:t>
      </w:r>
      <w:r w:rsidRPr="006D5274">
        <w:rPr>
          <w:sz w:val="20"/>
          <w:szCs w:val="16"/>
        </w:rPr>
        <w:t>% меньше показателя 2-й группы.</w:t>
      </w:r>
    </w:p>
    <w:p w:rsidR="00B4286F" w:rsidRPr="0017378E" w:rsidRDefault="00B4286F" w:rsidP="0017378E">
      <w:pPr>
        <w:pStyle w:val="Default"/>
        <w:spacing w:line="245" w:lineRule="auto"/>
        <w:ind w:firstLine="340"/>
        <w:rPr>
          <w:color w:val="auto"/>
          <w:spacing w:val="-2"/>
          <w:sz w:val="16"/>
          <w:szCs w:val="16"/>
        </w:rPr>
      </w:pPr>
    </w:p>
    <w:p w:rsidR="00B4286F" w:rsidRPr="004B4A3C" w:rsidRDefault="00B4286F" w:rsidP="0017378E">
      <w:pPr>
        <w:spacing w:line="245" w:lineRule="auto"/>
        <w:ind w:firstLine="0"/>
        <w:jc w:val="center"/>
        <w:rPr>
          <w:sz w:val="16"/>
          <w:szCs w:val="16"/>
        </w:rPr>
      </w:pPr>
      <w:r w:rsidRPr="004B4A3C">
        <w:rPr>
          <w:spacing w:val="20"/>
          <w:sz w:val="16"/>
          <w:szCs w:val="16"/>
        </w:rPr>
        <w:t>Таблица</w:t>
      </w:r>
      <w:r>
        <w:rPr>
          <w:spacing w:val="20"/>
          <w:sz w:val="16"/>
          <w:szCs w:val="16"/>
        </w:rPr>
        <w:t xml:space="preserve"> </w:t>
      </w:r>
      <w:r w:rsidRPr="006D5274">
        <w:rPr>
          <w:sz w:val="16"/>
          <w:szCs w:val="16"/>
        </w:rPr>
        <w:t>1.</w:t>
      </w:r>
      <w:r w:rsidRPr="004B4A3C">
        <w:rPr>
          <w:sz w:val="16"/>
          <w:szCs w:val="16"/>
        </w:rPr>
        <w:t xml:space="preserve"> </w:t>
      </w:r>
      <w:r w:rsidRPr="004B4A3C">
        <w:rPr>
          <w:b/>
          <w:sz w:val="16"/>
          <w:szCs w:val="16"/>
        </w:rPr>
        <w:t>Воспроизводительные показатели свиноматок</w:t>
      </w:r>
    </w:p>
    <w:p w:rsidR="00B4286F" w:rsidRPr="009A2B90" w:rsidRDefault="00B4286F" w:rsidP="0017378E">
      <w:pPr>
        <w:spacing w:line="245" w:lineRule="auto"/>
        <w:rPr>
          <w:sz w:val="16"/>
          <w:szCs w:val="16"/>
        </w:rPr>
      </w:pPr>
    </w:p>
    <w:tbl>
      <w:tblPr>
        <w:tblW w:w="6116"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68"/>
        <w:gridCol w:w="1214"/>
        <w:gridCol w:w="15"/>
        <w:gridCol w:w="1148"/>
        <w:gridCol w:w="871"/>
      </w:tblGrid>
      <w:tr w:rsidR="00B4286F" w:rsidRPr="004B4A3C" w:rsidTr="0017378E">
        <w:trPr>
          <w:trHeight w:val="562"/>
          <w:jc w:val="center"/>
        </w:trPr>
        <w:tc>
          <w:tcPr>
            <w:tcW w:w="2868" w:type="dxa"/>
            <w:vAlign w:val="center"/>
          </w:tcPr>
          <w:p w:rsidR="00B4286F" w:rsidRPr="004B4A3C" w:rsidRDefault="00B4286F" w:rsidP="0017378E">
            <w:pPr>
              <w:spacing w:line="245" w:lineRule="auto"/>
              <w:ind w:firstLine="0"/>
              <w:jc w:val="center"/>
              <w:rPr>
                <w:sz w:val="16"/>
                <w:szCs w:val="16"/>
              </w:rPr>
            </w:pPr>
            <w:r w:rsidRPr="004B4A3C">
              <w:rPr>
                <w:sz w:val="16"/>
                <w:szCs w:val="16"/>
              </w:rPr>
              <w:t>Показатели</w:t>
            </w:r>
          </w:p>
        </w:tc>
        <w:tc>
          <w:tcPr>
            <w:tcW w:w="1214" w:type="dxa"/>
            <w:vAlign w:val="center"/>
          </w:tcPr>
          <w:p w:rsidR="00B4286F" w:rsidRPr="004B4A3C" w:rsidRDefault="00B4286F" w:rsidP="0017378E">
            <w:pPr>
              <w:spacing w:line="245" w:lineRule="auto"/>
              <w:ind w:firstLine="0"/>
              <w:jc w:val="center"/>
              <w:rPr>
                <w:sz w:val="16"/>
                <w:szCs w:val="16"/>
              </w:rPr>
            </w:pPr>
            <w:r w:rsidRPr="004B4A3C">
              <w:rPr>
                <w:sz w:val="16"/>
                <w:szCs w:val="16"/>
              </w:rPr>
              <w:t>1-я группа</w:t>
            </w:r>
          </w:p>
          <w:p w:rsidR="00B4286F" w:rsidRPr="004B4A3C" w:rsidRDefault="00B4286F" w:rsidP="0017378E">
            <w:pPr>
              <w:spacing w:line="245" w:lineRule="auto"/>
              <w:ind w:firstLine="0"/>
              <w:jc w:val="center"/>
              <w:rPr>
                <w:sz w:val="16"/>
                <w:szCs w:val="16"/>
              </w:rPr>
            </w:pPr>
            <w:r w:rsidRPr="004B4A3C">
              <w:rPr>
                <w:sz w:val="16"/>
                <w:szCs w:val="16"/>
              </w:rPr>
              <w:t>(</w:t>
            </w:r>
            <w:r w:rsidRPr="004B4A3C">
              <w:rPr>
                <w:sz w:val="16"/>
                <w:szCs w:val="16"/>
                <w:lang w:val="en-US"/>
              </w:rPr>
              <w:t>GP</w:t>
            </w:r>
            <w:r w:rsidRPr="004B4A3C">
              <w:rPr>
                <w:sz w:val="16"/>
                <w:szCs w:val="16"/>
              </w:rPr>
              <w:t>-1050)</w:t>
            </w:r>
          </w:p>
        </w:tc>
        <w:tc>
          <w:tcPr>
            <w:tcW w:w="1163" w:type="dxa"/>
            <w:gridSpan w:val="2"/>
            <w:vAlign w:val="center"/>
          </w:tcPr>
          <w:p w:rsidR="00B4286F" w:rsidRPr="004B4A3C" w:rsidRDefault="00B4286F" w:rsidP="0017378E">
            <w:pPr>
              <w:spacing w:line="245" w:lineRule="auto"/>
              <w:ind w:firstLine="0"/>
              <w:jc w:val="center"/>
              <w:rPr>
                <w:sz w:val="16"/>
                <w:szCs w:val="16"/>
              </w:rPr>
            </w:pPr>
            <w:r w:rsidRPr="004B4A3C">
              <w:rPr>
                <w:sz w:val="16"/>
                <w:szCs w:val="16"/>
              </w:rPr>
              <w:t>2-я группа</w:t>
            </w:r>
          </w:p>
          <w:p w:rsidR="00B4286F" w:rsidRPr="004B4A3C" w:rsidRDefault="00B4286F" w:rsidP="0017378E">
            <w:pPr>
              <w:spacing w:line="245" w:lineRule="auto"/>
              <w:ind w:firstLine="34"/>
              <w:jc w:val="center"/>
              <w:rPr>
                <w:sz w:val="16"/>
                <w:szCs w:val="16"/>
              </w:rPr>
            </w:pPr>
            <w:r w:rsidRPr="004B4A3C">
              <w:rPr>
                <w:sz w:val="16"/>
                <w:szCs w:val="16"/>
              </w:rPr>
              <w:t>(Камбора 23)</w:t>
            </w:r>
          </w:p>
        </w:tc>
        <w:tc>
          <w:tcPr>
            <w:tcW w:w="871" w:type="dxa"/>
            <w:vAlign w:val="center"/>
          </w:tcPr>
          <w:p w:rsidR="00E20C77" w:rsidRDefault="00B4286F" w:rsidP="00E20C77">
            <w:pPr>
              <w:spacing w:line="245" w:lineRule="auto"/>
              <w:ind w:firstLine="0"/>
              <w:jc w:val="center"/>
              <w:rPr>
                <w:sz w:val="16"/>
                <w:szCs w:val="16"/>
              </w:rPr>
            </w:pPr>
            <w:r w:rsidRPr="004B4A3C">
              <w:rPr>
                <w:sz w:val="16"/>
                <w:szCs w:val="16"/>
              </w:rPr>
              <w:t>2-я</w:t>
            </w:r>
            <w:r w:rsidR="00E20C77">
              <w:rPr>
                <w:sz w:val="16"/>
                <w:szCs w:val="16"/>
              </w:rPr>
              <w:t xml:space="preserve"> </w:t>
            </w:r>
            <w:r w:rsidRPr="004B4A3C">
              <w:rPr>
                <w:sz w:val="16"/>
                <w:szCs w:val="16"/>
              </w:rPr>
              <w:t>груп</w:t>
            </w:r>
            <w:r w:rsidR="00BE0DA8">
              <w:rPr>
                <w:sz w:val="16"/>
                <w:szCs w:val="16"/>
              </w:rPr>
              <w:t>-</w:t>
            </w:r>
            <w:r w:rsidRPr="004B4A3C">
              <w:rPr>
                <w:sz w:val="16"/>
                <w:szCs w:val="16"/>
              </w:rPr>
              <w:t>па</w:t>
            </w:r>
            <w:r w:rsidR="00E20C77">
              <w:rPr>
                <w:sz w:val="16"/>
                <w:szCs w:val="16"/>
              </w:rPr>
              <w:t xml:space="preserve"> </w:t>
            </w:r>
            <w:r w:rsidRPr="004B4A3C">
              <w:rPr>
                <w:sz w:val="16"/>
                <w:szCs w:val="16"/>
              </w:rPr>
              <w:t xml:space="preserve">в % </w:t>
            </w:r>
          </w:p>
          <w:p w:rsidR="00B4286F" w:rsidRPr="004B4A3C" w:rsidRDefault="00B4286F" w:rsidP="00E20C77">
            <w:pPr>
              <w:spacing w:line="245" w:lineRule="auto"/>
              <w:ind w:firstLine="0"/>
              <w:jc w:val="center"/>
              <w:rPr>
                <w:sz w:val="16"/>
                <w:szCs w:val="16"/>
              </w:rPr>
            </w:pPr>
            <w:r w:rsidRPr="004B4A3C">
              <w:rPr>
                <w:sz w:val="16"/>
                <w:szCs w:val="16"/>
              </w:rPr>
              <w:t>к 1-й</w:t>
            </w:r>
          </w:p>
        </w:tc>
      </w:tr>
      <w:tr w:rsidR="00B4286F" w:rsidRPr="004B4A3C" w:rsidTr="0017378E">
        <w:trPr>
          <w:trHeight w:val="20"/>
          <w:jc w:val="center"/>
        </w:trPr>
        <w:tc>
          <w:tcPr>
            <w:tcW w:w="2868" w:type="dxa"/>
            <w:vAlign w:val="center"/>
          </w:tcPr>
          <w:p w:rsidR="00B4286F" w:rsidRPr="004B4A3C" w:rsidRDefault="00B4286F" w:rsidP="00BE0DA8">
            <w:pPr>
              <w:spacing w:line="245" w:lineRule="auto"/>
              <w:ind w:firstLine="0"/>
              <w:jc w:val="left"/>
              <w:rPr>
                <w:sz w:val="16"/>
                <w:szCs w:val="16"/>
              </w:rPr>
            </w:pPr>
            <w:r w:rsidRPr="004B4A3C">
              <w:rPr>
                <w:sz w:val="16"/>
                <w:szCs w:val="16"/>
              </w:rPr>
              <w:t>Осеменено свиноматок, гол.</w:t>
            </w:r>
          </w:p>
        </w:tc>
        <w:tc>
          <w:tcPr>
            <w:tcW w:w="1214" w:type="dxa"/>
            <w:vAlign w:val="center"/>
          </w:tcPr>
          <w:p w:rsidR="00B4286F" w:rsidRPr="004B4A3C" w:rsidRDefault="00B4286F" w:rsidP="0017378E">
            <w:pPr>
              <w:spacing w:line="245" w:lineRule="auto"/>
              <w:ind w:firstLine="0"/>
              <w:jc w:val="center"/>
              <w:rPr>
                <w:sz w:val="16"/>
                <w:szCs w:val="16"/>
              </w:rPr>
            </w:pPr>
            <w:r w:rsidRPr="004B4A3C">
              <w:rPr>
                <w:sz w:val="16"/>
                <w:szCs w:val="16"/>
              </w:rPr>
              <w:t>1770</w:t>
            </w:r>
          </w:p>
        </w:tc>
        <w:tc>
          <w:tcPr>
            <w:tcW w:w="1163" w:type="dxa"/>
            <w:gridSpan w:val="2"/>
            <w:vAlign w:val="center"/>
          </w:tcPr>
          <w:p w:rsidR="00B4286F" w:rsidRPr="004B4A3C" w:rsidRDefault="00B4286F" w:rsidP="0017378E">
            <w:pPr>
              <w:spacing w:line="245" w:lineRule="auto"/>
              <w:ind w:firstLine="0"/>
              <w:jc w:val="center"/>
              <w:rPr>
                <w:sz w:val="16"/>
                <w:szCs w:val="16"/>
              </w:rPr>
            </w:pPr>
            <w:r w:rsidRPr="004B4A3C">
              <w:rPr>
                <w:sz w:val="16"/>
                <w:szCs w:val="16"/>
              </w:rPr>
              <w:t>3130</w:t>
            </w:r>
          </w:p>
        </w:tc>
        <w:tc>
          <w:tcPr>
            <w:tcW w:w="871" w:type="dxa"/>
            <w:vAlign w:val="center"/>
          </w:tcPr>
          <w:p w:rsidR="00B4286F" w:rsidRPr="004B4A3C" w:rsidRDefault="00B4286F" w:rsidP="0017378E">
            <w:pPr>
              <w:spacing w:line="245" w:lineRule="auto"/>
              <w:ind w:firstLine="0"/>
              <w:jc w:val="center"/>
              <w:rPr>
                <w:sz w:val="16"/>
                <w:szCs w:val="16"/>
              </w:rPr>
            </w:pPr>
            <w:r w:rsidRPr="004B4A3C">
              <w:rPr>
                <w:sz w:val="16"/>
                <w:szCs w:val="16"/>
              </w:rPr>
              <w:t>176,8</w:t>
            </w:r>
          </w:p>
        </w:tc>
      </w:tr>
      <w:tr w:rsidR="00B4286F" w:rsidRPr="004B4A3C" w:rsidTr="0017378E">
        <w:trPr>
          <w:trHeight w:val="20"/>
          <w:jc w:val="center"/>
        </w:trPr>
        <w:tc>
          <w:tcPr>
            <w:tcW w:w="2868" w:type="dxa"/>
            <w:vAlign w:val="center"/>
          </w:tcPr>
          <w:p w:rsidR="00B4286F" w:rsidRPr="004B4A3C" w:rsidRDefault="00B4286F" w:rsidP="00BE0DA8">
            <w:pPr>
              <w:spacing w:line="245" w:lineRule="auto"/>
              <w:ind w:firstLine="0"/>
              <w:jc w:val="left"/>
              <w:rPr>
                <w:sz w:val="16"/>
                <w:szCs w:val="16"/>
              </w:rPr>
            </w:pPr>
            <w:r w:rsidRPr="004B4A3C">
              <w:rPr>
                <w:sz w:val="16"/>
                <w:szCs w:val="16"/>
              </w:rPr>
              <w:t>Опоросилось свиноматок, гол.</w:t>
            </w:r>
          </w:p>
        </w:tc>
        <w:tc>
          <w:tcPr>
            <w:tcW w:w="1214" w:type="dxa"/>
            <w:shd w:val="clear" w:color="auto" w:fill="auto"/>
            <w:vAlign w:val="center"/>
          </w:tcPr>
          <w:p w:rsidR="00B4286F" w:rsidRPr="004B4A3C" w:rsidRDefault="00B4286F" w:rsidP="0017378E">
            <w:pPr>
              <w:spacing w:line="245" w:lineRule="auto"/>
              <w:ind w:firstLine="0"/>
              <w:jc w:val="center"/>
              <w:rPr>
                <w:sz w:val="16"/>
                <w:szCs w:val="16"/>
              </w:rPr>
            </w:pPr>
            <w:r w:rsidRPr="004B4A3C">
              <w:rPr>
                <w:sz w:val="16"/>
                <w:szCs w:val="16"/>
              </w:rPr>
              <w:t>1541</w:t>
            </w:r>
          </w:p>
        </w:tc>
        <w:tc>
          <w:tcPr>
            <w:tcW w:w="1163" w:type="dxa"/>
            <w:gridSpan w:val="2"/>
            <w:shd w:val="clear" w:color="auto" w:fill="auto"/>
            <w:vAlign w:val="center"/>
          </w:tcPr>
          <w:p w:rsidR="00B4286F" w:rsidRPr="004B4A3C" w:rsidRDefault="00B4286F" w:rsidP="0017378E">
            <w:pPr>
              <w:spacing w:line="245" w:lineRule="auto"/>
              <w:ind w:firstLine="0"/>
              <w:jc w:val="center"/>
              <w:rPr>
                <w:sz w:val="16"/>
                <w:szCs w:val="16"/>
              </w:rPr>
            </w:pPr>
            <w:r w:rsidRPr="004B4A3C">
              <w:rPr>
                <w:sz w:val="16"/>
                <w:szCs w:val="16"/>
              </w:rPr>
              <w:t>2457</w:t>
            </w:r>
          </w:p>
        </w:tc>
        <w:tc>
          <w:tcPr>
            <w:tcW w:w="871" w:type="dxa"/>
            <w:vAlign w:val="center"/>
          </w:tcPr>
          <w:p w:rsidR="00B4286F" w:rsidRPr="004B4A3C" w:rsidRDefault="00B4286F" w:rsidP="0017378E">
            <w:pPr>
              <w:spacing w:line="245" w:lineRule="auto"/>
              <w:ind w:firstLine="0"/>
              <w:jc w:val="center"/>
              <w:rPr>
                <w:sz w:val="16"/>
                <w:szCs w:val="16"/>
              </w:rPr>
            </w:pPr>
            <w:r w:rsidRPr="004B4A3C">
              <w:rPr>
                <w:sz w:val="16"/>
                <w:szCs w:val="16"/>
              </w:rPr>
              <w:t>159,4</w:t>
            </w:r>
          </w:p>
        </w:tc>
      </w:tr>
      <w:tr w:rsidR="00B4286F" w:rsidRPr="004B4A3C" w:rsidTr="0017378E">
        <w:trPr>
          <w:trHeight w:val="20"/>
          <w:jc w:val="center"/>
        </w:trPr>
        <w:tc>
          <w:tcPr>
            <w:tcW w:w="2868" w:type="dxa"/>
            <w:vAlign w:val="center"/>
          </w:tcPr>
          <w:p w:rsidR="00B4286F" w:rsidRPr="004B4A3C" w:rsidRDefault="00B4286F" w:rsidP="00BE0DA8">
            <w:pPr>
              <w:spacing w:line="245" w:lineRule="auto"/>
              <w:ind w:firstLine="0"/>
              <w:jc w:val="left"/>
              <w:rPr>
                <w:sz w:val="16"/>
                <w:szCs w:val="16"/>
              </w:rPr>
            </w:pPr>
            <w:r w:rsidRPr="004B4A3C">
              <w:rPr>
                <w:sz w:val="16"/>
                <w:szCs w:val="16"/>
              </w:rPr>
              <w:t>Оплодотворяемость, %</w:t>
            </w:r>
          </w:p>
        </w:tc>
        <w:tc>
          <w:tcPr>
            <w:tcW w:w="1229" w:type="dxa"/>
            <w:gridSpan w:val="2"/>
            <w:vAlign w:val="center"/>
          </w:tcPr>
          <w:p w:rsidR="00B4286F" w:rsidRPr="004B4A3C" w:rsidRDefault="00B4286F" w:rsidP="0017378E">
            <w:pPr>
              <w:spacing w:line="245" w:lineRule="auto"/>
              <w:ind w:firstLine="0"/>
              <w:jc w:val="center"/>
              <w:rPr>
                <w:sz w:val="16"/>
                <w:szCs w:val="16"/>
              </w:rPr>
            </w:pPr>
            <w:r w:rsidRPr="004B4A3C">
              <w:rPr>
                <w:sz w:val="16"/>
                <w:szCs w:val="16"/>
              </w:rPr>
              <w:t>87,0</w:t>
            </w:r>
          </w:p>
        </w:tc>
        <w:tc>
          <w:tcPr>
            <w:tcW w:w="1148" w:type="dxa"/>
            <w:vAlign w:val="center"/>
          </w:tcPr>
          <w:p w:rsidR="00B4286F" w:rsidRPr="004B4A3C" w:rsidRDefault="00B4286F" w:rsidP="0017378E">
            <w:pPr>
              <w:spacing w:line="245" w:lineRule="auto"/>
              <w:ind w:firstLine="0"/>
              <w:jc w:val="center"/>
              <w:rPr>
                <w:sz w:val="16"/>
                <w:szCs w:val="16"/>
              </w:rPr>
            </w:pPr>
            <w:r w:rsidRPr="004B4A3C">
              <w:rPr>
                <w:sz w:val="16"/>
                <w:szCs w:val="16"/>
              </w:rPr>
              <w:t>78,4</w:t>
            </w:r>
          </w:p>
        </w:tc>
        <w:tc>
          <w:tcPr>
            <w:tcW w:w="871" w:type="dxa"/>
            <w:vAlign w:val="center"/>
          </w:tcPr>
          <w:p w:rsidR="00B4286F" w:rsidRPr="004B4A3C" w:rsidRDefault="00B4286F" w:rsidP="0017378E">
            <w:pPr>
              <w:spacing w:line="245" w:lineRule="auto"/>
              <w:ind w:firstLine="0"/>
              <w:jc w:val="center"/>
              <w:rPr>
                <w:sz w:val="16"/>
                <w:szCs w:val="16"/>
              </w:rPr>
            </w:pPr>
            <w:r w:rsidRPr="004B4A3C">
              <w:rPr>
                <w:sz w:val="16"/>
                <w:szCs w:val="16"/>
              </w:rPr>
              <w:t>8,6</w:t>
            </w:r>
          </w:p>
        </w:tc>
      </w:tr>
      <w:tr w:rsidR="00B4286F" w:rsidRPr="004B4A3C" w:rsidTr="0017378E">
        <w:trPr>
          <w:trHeight w:val="20"/>
          <w:jc w:val="center"/>
        </w:trPr>
        <w:tc>
          <w:tcPr>
            <w:tcW w:w="2868" w:type="dxa"/>
            <w:vAlign w:val="center"/>
          </w:tcPr>
          <w:p w:rsidR="00B4286F" w:rsidRPr="004B4A3C" w:rsidRDefault="00B4286F" w:rsidP="00BE0DA8">
            <w:pPr>
              <w:spacing w:line="245" w:lineRule="auto"/>
              <w:ind w:firstLine="0"/>
              <w:jc w:val="left"/>
              <w:rPr>
                <w:sz w:val="16"/>
                <w:szCs w:val="16"/>
              </w:rPr>
            </w:pPr>
            <w:r w:rsidRPr="004B4A3C">
              <w:rPr>
                <w:sz w:val="16"/>
                <w:szCs w:val="16"/>
              </w:rPr>
              <w:t>Количество поросят в гнезде при опоросе, гол.</w:t>
            </w:r>
          </w:p>
        </w:tc>
        <w:tc>
          <w:tcPr>
            <w:tcW w:w="1229" w:type="dxa"/>
            <w:gridSpan w:val="2"/>
            <w:vAlign w:val="center"/>
          </w:tcPr>
          <w:p w:rsidR="00B4286F" w:rsidRPr="004B4A3C" w:rsidRDefault="00B4286F" w:rsidP="0017378E">
            <w:pPr>
              <w:spacing w:line="245" w:lineRule="auto"/>
              <w:ind w:firstLine="0"/>
              <w:jc w:val="center"/>
              <w:rPr>
                <w:sz w:val="16"/>
                <w:szCs w:val="16"/>
              </w:rPr>
            </w:pPr>
            <w:r w:rsidRPr="004B4A3C">
              <w:rPr>
                <w:sz w:val="16"/>
                <w:szCs w:val="16"/>
              </w:rPr>
              <w:t>11,7±0,4</w:t>
            </w:r>
          </w:p>
        </w:tc>
        <w:tc>
          <w:tcPr>
            <w:tcW w:w="1148" w:type="dxa"/>
            <w:vAlign w:val="center"/>
          </w:tcPr>
          <w:p w:rsidR="00B4286F" w:rsidRPr="004B4A3C" w:rsidRDefault="00B4286F" w:rsidP="0017378E">
            <w:pPr>
              <w:spacing w:line="245" w:lineRule="auto"/>
              <w:ind w:firstLine="0"/>
              <w:jc w:val="center"/>
              <w:rPr>
                <w:sz w:val="16"/>
                <w:szCs w:val="16"/>
              </w:rPr>
            </w:pPr>
            <w:r w:rsidRPr="004B4A3C">
              <w:rPr>
                <w:sz w:val="16"/>
                <w:szCs w:val="16"/>
              </w:rPr>
              <w:t>12,2±0,4</w:t>
            </w:r>
          </w:p>
        </w:tc>
        <w:tc>
          <w:tcPr>
            <w:tcW w:w="871" w:type="dxa"/>
            <w:vAlign w:val="center"/>
          </w:tcPr>
          <w:p w:rsidR="00B4286F" w:rsidRPr="004B4A3C" w:rsidRDefault="00B4286F" w:rsidP="0017378E">
            <w:pPr>
              <w:spacing w:line="245" w:lineRule="auto"/>
              <w:ind w:firstLine="0"/>
              <w:jc w:val="center"/>
              <w:rPr>
                <w:sz w:val="16"/>
                <w:szCs w:val="16"/>
              </w:rPr>
            </w:pPr>
            <w:r w:rsidRPr="004B4A3C">
              <w:rPr>
                <w:sz w:val="16"/>
                <w:szCs w:val="16"/>
              </w:rPr>
              <w:t>104,2</w:t>
            </w:r>
          </w:p>
        </w:tc>
      </w:tr>
      <w:tr w:rsidR="00B4286F" w:rsidRPr="004B4A3C" w:rsidTr="0017378E">
        <w:trPr>
          <w:trHeight w:val="20"/>
          <w:jc w:val="center"/>
        </w:trPr>
        <w:tc>
          <w:tcPr>
            <w:tcW w:w="2868" w:type="dxa"/>
            <w:vAlign w:val="center"/>
          </w:tcPr>
          <w:p w:rsidR="00B4286F" w:rsidRPr="004B4A3C" w:rsidRDefault="00B4286F" w:rsidP="00BE0DA8">
            <w:pPr>
              <w:spacing w:line="245" w:lineRule="auto"/>
              <w:ind w:firstLine="0"/>
              <w:jc w:val="left"/>
              <w:rPr>
                <w:sz w:val="16"/>
                <w:szCs w:val="16"/>
              </w:rPr>
            </w:pPr>
            <w:r w:rsidRPr="004B4A3C">
              <w:rPr>
                <w:sz w:val="16"/>
                <w:szCs w:val="16"/>
              </w:rPr>
              <w:t>Многоплодие, гол.</w:t>
            </w:r>
          </w:p>
        </w:tc>
        <w:tc>
          <w:tcPr>
            <w:tcW w:w="1229" w:type="dxa"/>
            <w:gridSpan w:val="2"/>
            <w:vAlign w:val="center"/>
          </w:tcPr>
          <w:p w:rsidR="00B4286F" w:rsidRPr="004B4A3C" w:rsidRDefault="00B4286F" w:rsidP="0017378E">
            <w:pPr>
              <w:spacing w:line="245" w:lineRule="auto"/>
              <w:ind w:firstLine="0"/>
              <w:jc w:val="center"/>
              <w:rPr>
                <w:sz w:val="16"/>
                <w:szCs w:val="16"/>
              </w:rPr>
            </w:pPr>
            <w:r w:rsidRPr="004B4A3C">
              <w:rPr>
                <w:sz w:val="16"/>
                <w:szCs w:val="16"/>
              </w:rPr>
              <w:t>11,3±0,1</w:t>
            </w:r>
          </w:p>
        </w:tc>
        <w:tc>
          <w:tcPr>
            <w:tcW w:w="1148" w:type="dxa"/>
            <w:vAlign w:val="center"/>
          </w:tcPr>
          <w:p w:rsidR="00B4286F" w:rsidRPr="004B4A3C" w:rsidRDefault="00B4286F" w:rsidP="0017378E">
            <w:pPr>
              <w:spacing w:line="245" w:lineRule="auto"/>
              <w:ind w:firstLine="0"/>
              <w:jc w:val="center"/>
              <w:rPr>
                <w:sz w:val="16"/>
                <w:szCs w:val="16"/>
              </w:rPr>
            </w:pPr>
            <w:r w:rsidRPr="004B4A3C">
              <w:rPr>
                <w:sz w:val="16"/>
                <w:szCs w:val="16"/>
              </w:rPr>
              <w:t>11,4±0,3</w:t>
            </w:r>
          </w:p>
        </w:tc>
        <w:tc>
          <w:tcPr>
            <w:tcW w:w="871" w:type="dxa"/>
            <w:vAlign w:val="center"/>
          </w:tcPr>
          <w:p w:rsidR="00B4286F" w:rsidRPr="004B4A3C" w:rsidRDefault="00B4286F" w:rsidP="0017378E">
            <w:pPr>
              <w:spacing w:line="245" w:lineRule="auto"/>
              <w:ind w:firstLine="0"/>
              <w:jc w:val="center"/>
              <w:rPr>
                <w:sz w:val="16"/>
                <w:szCs w:val="16"/>
              </w:rPr>
            </w:pPr>
            <w:r w:rsidRPr="004B4A3C">
              <w:rPr>
                <w:sz w:val="16"/>
                <w:szCs w:val="16"/>
              </w:rPr>
              <w:t>100,8</w:t>
            </w:r>
          </w:p>
        </w:tc>
      </w:tr>
      <w:tr w:rsidR="00B4286F" w:rsidRPr="004B4A3C" w:rsidTr="0017378E">
        <w:trPr>
          <w:trHeight w:val="20"/>
          <w:jc w:val="center"/>
        </w:trPr>
        <w:tc>
          <w:tcPr>
            <w:tcW w:w="2868" w:type="dxa"/>
            <w:vAlign w:val="center"/>
          </w:tcPr>
          <w:p w:rsidR="00B4286F" w:rsidRPr="004B4A3C" w:rsidRDefault="00B4286F" w:rsidP="00BE0DA8">
            <w:pPr>
              <w:spacing w:line="245" w:lineRule="auto"/>
              <w:ind w:firstLine="0"/>
              <w:jc w:val="left"/>
              <w:rPr>
                <w:sz w:val="16"/>
                <w:szCs w:val="16"/>
              </w:rPr>
            </w:pPr>
            <w:r w:rsidRPr="004B4A3C">
              <w:rPr>
                <w:sz w:val="16"/>
                <w:szCs w:val="16"/>
              </w:rPr>
              <w:t>Количество мертворожденных пор</w:t>
            </w:r>
            <w:r w:rsidRPr="004B4A3C">
              <w:rPr>
                <w:sz w:val="16"/>
                <w:szCs w:val="16"/>
              </w:rPr>
              <w:t>о</w:t>
            </w:r>
            <w:r w:rsidRPr="004B4A3C">
              <w:rPr>
                <w:sz w:val="16"/>
                <w:szCs w:val="16"/>
              </w:rPr>
              <w:t>сят, гол.</w:t>
            </w:r>
          </w:p>
        </w:tc>
        <w:tc>
          <w:tcPr>
            <w:tcW w:w="1229" w:type="dxa"/>
            <w:gridSpan w:val="2"/>
            <w:vAlign w:val="center"/>
          </w:tcPr>
          <w:p w:rsidR="00B4286F" w:rsidRPr="004B4A3C" w:rsidRDefault="00B4286F" w:rsidP="0017378E">
            <w:pPr>
              <w:spacing w:line="245" w:lineRule="auto"/>
              <w:ind w:firstLine="0"/>
              <w:jc w:val="center"/>
              <w:rPr>
                <w:sz w:val="16"/>
                <w:szCs w:val="16"/>
              </w:rPr>
            </w:pPr>
            <w:r w:rsidRPr="004B4A3C">
              <w:rPr>
                <w:sz w:val="16"/>
                <w:szCs w:val="16"/>
              </w:rPr>
              <w:t>0,4±0,1</w:t>
            </w:r>
          </w:p>
        </w:tc>
        <w:tc>
          <w:tcPr>
            <w:tcW w:w="1148" w:type="dxa"/>
            <w:vAlign w:val="center"/>
          </w:tcPr>
          <w:p w:rsidR="00B4286F" w:rsidRPr="004B4A3C" w:rsidRDefault="00B4286F" w:rsidP="0017378E">
            <w:pPr>
              <w:spacing w:line="245" w:lineRule="auto"/>
              <w:ind w:firstLine="0"/>
              <w:jc w:val="center"/>
              <w:rPr>
                <w:sz w:val="16"/>
                <w:szCs w:val="16"/>
              </w:rPr>
            </w:pPr>
            <w:r w:rsidRPr="004B4A3C">
              <w:rPr>
                <w:sz w:val="16"/>
                <w:szCs w:val="16"/>
              </w:rPr>
              <w:t>0,8±0,1***</w:t>
            </w:r>
          </w:p>
        </w:tc>
        <w:tc>
          <w:tcPr>
            <w:tcW w:w="871" w:type="dxa"/>
            <w:vAlign w:val="center"/>
          </w:tcPr>
          <w:p w:rsidR="00B4286F" w:rsidRPr="004B4A3C" w:rsidRDefault="00B4286F" w:rsidP="0017378E">
            <w:pPr>
              <w:spacing w:line="245" w:lineRule="auto"/>
              <w:ind w:firstLine="0"/>
              <w:jc w:val="center"/>
              <w:rPr>
                <w:sz w:val="16"/>
                <w:szCs w:val="16"/>
              </w:rPr>
            </w:pPr>
            <w:r w:rsidRPr="004B4A3C">
              <w:rPr>
                <w:sz w:val="16"/>
                <w:szCs w:val="16"/>
              </w:rPr>
              <w:t>200,0</w:t>
            </w:r>
          </w:p>
        </w:tc>
      </w:tr>
      <w:tr w:rsidR="00B4286F" w:rsidRPr="004B4A3C" w:rsidTr="0017378E">
        <w:trPr>
          <w:trHeight w:val="20"/>
          <w:jc w:val="center"/>
        </w:trPr>
        <w:tc>
          <w:tcPr>
            <w:tcW w:w="2868" w:type="dxa"/>
            <w:vAlign w:val="center"/>
          </w:tcPr>
          <w:p w:rsidR="00B4286F" w:rsidRPr="004B4A3C" w:rsidRDefault="00B4286F" w:rsidP="00BE0DA8">
            <w:pPr>
              <w:spacing w:line="245" w:lineRule="auto"/>
              <w:ind w:firstLine="0"/>
              <w:jc w:val="left"/>
              <w:rPr>
                <w:sz w:val="16"/>
                <w:szCs w:val="16"/>
              </w:rPr>
            </w:pPr>
            <w:r w:rsidRPr="004B4A3C">
              <w:rPr>
                <w:sz w:val="16"/>
                <w:szCs w:val="16"/>
              </w:rPr>
              <w:t>Крупноплодность, кг</w:t>
            </w:r>
          </w:p>
        </w:tc>
        <w:tc>
          <w:tcPr>
            <w:tcW w:w="1229" w:type="dxa"/>
            <w:gridSpan w:val="2"/>
            <w:vAlign w:val="center"/>
          </w:tcPr>
          <w:p w:rsidR="00B4286F" w:rsidRPr="004B4A3C" w:rsidRDefault="00B4286F" w:rsidP="0017378E">
            <w:pPr>
              <w:spacing w:line="245" w:lineRule="auto"/>
              <w:ind w:firstLine="0"/>
              <w:jc w:val="center"/>
              <w:rPr>
                <w:sz w:val="16"/>
                <w:szCs w:val="16"/>
              </w:rPr>
            </w:pPr>
            <w:r w:rsidRPr="004B4A3C">
              <w:rPr>
                <w:sz w:val="16"/>
                <w:szCs w:val="16"/>
              </w:rPr>
              <w:t>1,34±0,02</w:t>
            </w:r>
          </w:p>
        </w:tc>
        <w:tc>
          <w:tcPr>
            <w:tcW w:w="1148" w:type="dxa"/>
            <w:vAlign w:val="center"/>
          </w:tcPr>
          <w:p w:rsidR="00B4286F" w:rsidRPr="004B4A3C" w:rsidRDefault="00B4286F" w:rsidP="0017378E">
            <w:pPr>
              <w:spacing w:line="245" w:lineRule="auto"/>
              <w:ind w:firstLine="0"/>
              <w:jc w:val="center"/>
              <w:rPr>
                <w:sz w:val="16"/>
                <w:szCs w:val="16"/>
              </w:rPr>
            </w:pPr>
            <w:r w:rsidRPr="004B4A3C">
              <w:rPr>
                <w:sz w:val="16"/>
                <w:szCs w:val="16"/>
              </w:rPr>
              <w:t>1,36±0,01</w:t>
            </w:r>
          </w:p>
        </w:tc>
        <w:tc>
          <w:tcPr>
            <w:tcW w:w="871" w:type="dxa"/>
            <w:vAlign w:val="center"/>
          </w:tcPr>
          <w:p w:rsidR="00B4286F" w:rsidRPr="004B4A3C" w:rsidRDefault="00B4286F" w:rsidP="0017378E">
            <w:pPr>
              <w:spacing w:line="245" w:lineRule="auto"/>
              <w:ind w:firstLine="0"/>
              <w:jc w:val="center"/>
              <w:rPr>
                <w:sz w:val="16"/>
                <w:szCs w:val="16"/>
              </w:rPr>
            </w:pPr>
            <w:r w:rsidRPr="004B4A3C">
              <w:rPr>
                <w:sz w:val="16"/>
                <w:szCs w:val="16"/>
              </w:rPr>
              <w:t>101,4</w:t>
            </w:r>
          </w:p>
        </w:tc>
      </w:tr>
      <w:tr w:rsidR="00B4286F" w:rsidRPr="004B4A3C" w:rsidTr="0017378E">
        <w:trPr>
          <w:trHeight w:val="20"/>
          <w:jc w:val="center"/>
        </w:trPr>
        <w:tc>
          <w:tcPr>
            <w:tcW w:w="2868" w:type="dxa"/>
            <w:vAlign w:val="center"/>
          </w:tcPr>
          <w:p w:rsidR="00B4286F" w:rsidRPr="004B4A3C" w:rsidRDefault="00B4286F" w:rsidP="00BE0DA8">
            <w:pPr>
              <w:spacing w:line="245" w:lineRule="auto"/>
              <w:ind w:firstLine="0"/>
              <w:jc w:val="left"/>
              <w:rPr>
                <w:sz w:val="16"/>
                <w:szCs w:val="16"/>
              </w:rPr>
            </w:pPr>
            <w:r w:rsidRPr="004B4A3C">
              <w:rPr>
                <w:sz w:val="16"/>
                <w:szCs w:val="16"/>
              </w:rPr>
              <w:t>Масса гнезда при опоросе, кг</w:t>
            </w:r>
          </w:p>
        </w:tc>
        <w:tc>
          <w:tcPr>
            <w:tcW w:w="1229" w:type="dxa"/>
            <w:gridSpan w:val="2"/>
            <w:vAlign w:val="center"/>
          </w:tcPr>
          <w:p w:rsidR="00B4286F" w:rsidRPr="004B4A3C" w:rsidRDefault="00B4286F" w:rsidP="0017378E">
            <w:pPr>
              <w:spacing w:line="245" w:lineRule="auto"/>
              <w:ind w:firstLine="0"/>
              <w:jc w:val="center"/>
              <w:rPr>
                <w:sz w:val="16"/>
                <w:szCs w:val="16"/>
              </w:rPr>
            </w:pPr>
            <w:r w:rsidRPr="004B4A3C">
              <w:rPr>
                <w:sz w:val="16"/>
                <w:szCs w:val="16"/>
              </w:rPr>
              <w:t>15,1±1,2</w:t>
            </w:r>
          </w:p>
        </w:tc>
        <w:tc>
          <w:tcPr>
            <w:tcW w:w="1148" w:type="dxa"/>
            <w:vAlign w:val="center"/>
          </w:tcPr>
          <w:p w:rsidR="00B4286F" w:rsidRPr="004B4A3C" w:rsidRDefault="00B4286F" w:rsidP="0017378E">
            <w:pPr>
              <w:spacing w:line="245" w:lineRule="auto"/>
              <w:ind w:firstLine="0"/>
              <w:jc w:val="center"/>
              <w:rPr>
                <w:sz w:val="16"/>
                <w:szCs w:val="16"/>
              </w:rPr>
            </w:pPr>
            <w:r w:rsidRPr="004B4A3C">
              <w:rPr>
                <w:sz w:val="16"/>
                <w:szCs w:val="16"/>
              </w:rPr>
              <w:t>15,5±1,3</w:t>
            </w:r>
          </w:p>
        </w:tc>
        <w:tc>
          <w:tcPr>
            <w:tcW w:w="871" w:type="dxa"/>
            <w:vAlign w:val="center"/>
          </w:tcPr>
          <w:p w:rsidR="00B4286F" w:rsidRPr="004B4A3C" w:rsidRDefault="00B4286F" w:rsidP="0017378E">
            <w:pPr>
              <w:spacing w:line="245" w:lineRule="auto"/>
              <w:ind w:firstLine="0"/>
              <w:jc w:val="center"/>
              <w:rPr>
                <w:sz w:val="16"/>
                <w:szCs w:val="16"/>
              </w:rPr>
            </w:pPr>
            <w:r w:rsidRPr="004B4A3C">
              <w:rPr>
                <w:sz w:val="16"/>
                <w:szCs w:val="16"/>
              </w:rPr>
              <w:t>102,6</w:t>
            </w:r>
          </w:p>
        </w:tc>
      </w:tr>
      <w:tr w:rsidR="00B4286F" w:rsidRPr="004B4A3C" w:rsidTr="0017378E">
        <w:trPr>
          <w:trHeight w:val="20"/>
          <w:jc w:val="center"/>
        </w:trPr>
        <w:tc>
          <w:tcPr>
            <w:tcW w:w="2868" w:type="dxa"/>
            <w:vAlign w:val="center"/>
          </w:tcPr>
          <w:p w:rsidR="00B4286F" w:rsidRPr="004B4A3C" w:rsidRDefault="00B4286F" w:rsidP="00BE0DA8">
            <w:pPr>
              <w:spacing w:line="245" w:lineRule="auto"/>
              <w:ind w:firstLine="0"/>
              <w:jc w:val="left"/>
              <w:rPr>
                <w:sz w:val="16"/>
                <w:szCs w:val="16"/>
              </w:rPr>
            </w:pPr>
            <w:r w:rsidRPr="004B4A3C">
              <w:rPr>
                <w:sz w:val="16"/>
                <w:szCs w:val="16"/>
              </w:rPr>
              <w:t>Холостой период, дней</w:t>
            </w:r>
          </w:p>
        </w:tc>
        <w:tc>
          <w:tcPr>
            <w:tcW w:w="1229" w:type="dxa"/>
            <w:gridSpan w:val="2"/>
            <w:vAlign w:val="center"/>
          </w:tcPr>
          <w:p w:rsidR="00B4286F" w:rsidRPr="004B4A3C" w:rsidRDefault="00B4286F" w:rsidP="0017378E">
            <w:pPr>
              <w:spacing w:line="245" w:lineRule="auto"/>
              <w:ind w:firstLine="0"/>
              <w:jc w:val="center"/>
              <w:rPr>
                <w:sz w:val="16"/>
                <w:szCs w:val="16"/>
              </w:rPr>
            </w:pPr>
            <w:r w:rsidRPr="004B4A3C">
              <w:rPr>
                <w:sz w:val="16"/>
                <w:szCs w:val="16"/>
              </w:rPr>
              <w:t>6,7±0,3</w:t>
            </w:r>
          </w:p>
        </w:tc>
        <w:tc>
          <w:tcPr>
            <w:tcW w:w="1148" w:type="dxa"/>
            <w:vAlign w:val="center"/>
          </w:tcPr>
          <w:p w:rsidR="00B4286F" w:rsidRPr="004B4A3C" w:rsidRDefault="00B4286F" w:rsidP="0017378E">
            <w:pPr>
              <w:spacing w:line="245" w:lineRule="auto"/>
              <w:ind w:firstLine="0"/>
              <w:jc w:val="center"/>
              <w:rPr>
                <w:sz w:val="16"/>
                <w:szCs w:val="16"/>
              </w:rPr>
            </w:pPr>
            <w:r w:rsidRPr="004B4A3C">
              <w:rPr>
                <w:sz w:val="16"/>
                <w:szCs w:val="16"/>
              </w:rPr>
              <w:t>11,8±0,9</w:t>
            </w:r>
            <w:r w:rsidRPr="004B4A3C">
              <w:rPr>
                <w:spacing w:val="-6"/>
                <w:sz w:val="16"/>
                <w:szCs w:val="16"/>
              </w:rPr>
              <w:t>***</w:t>
            </w:r>
          </w:p>
        </w:tc>
        <w:tc>
          <w:tcPr>
            <w:tcW w:w="871" w:type="dxa"/>
            <w:vAlign w:val="center"/>
          </w:tcPr>
          <w:p w:rsidR="00B4286F" w:rsidRPr="004B4A3C" w:rsidRDefault="00B4286F" w:rsidP="0017378E">
            <w:pPr>
              <w:spacing w:line="245" w:lineRule="auto"/>
              <w:ind w:firstLine="0"/>
              <w:jc w:val="center"/>
              <w:rPr>
                <w:sz w:val="16"/>
                <w:szCs w:val="16"/>
              </w:rPr>
            </w:pPr>
            <w:r w:rsidRPr="004B4A3C">
              <w:rPr>
                <w:sz w:val="16"/>
                <w:szCs w:val="16"/>
              </w:rPr>
              <w:t>176,1</w:t>
            </w:r>
          </w:p>
        </w:tc>
      </w:tr>
      <w:tr w:rsidR="00B4286F" w:rsidRPr="004B4A3C" w:rsidTr="0017378E">
        <w:trPr>
          <w:trHeight w:val="20"/>
          <w:jc w:val="center"/>
        </w:trPr>
        <w:tc>
          <w:tcPr>
            <w:tcW w:w="2868" w:type="dxa"/>
            <w:vAlign w:val="center"/>
          </w:tcPr>
          <w:p w:rsidR="00B4286F" w:rsidRPr="004B4A3C" w:rsidRDefault="00B4286F" w:rsidP="00BE0DA8">
            <w:pPr>
              <w:spacing w:line="245" w:lineRule="auto"/>
              <w:ind w:firstLine="0"/>
              <w:jc w:val="left"/>
              <w:rPr>
                <w:sz w:val="16"/>
                <w:szCs w:val="16"/>
              </w:rPr>
            </w:pPr>
            <w:r w:rsidRPr="004B4A3C">
              <w:rPr>
                <w:sz w:val="16"/>
                <w:szCs w:val="16"/>
              </w:rPr>
              <w:t>Среднее количество поросят в гнезде при отъеме, гол.</w:t>
            </w:r>
          </w:p>
        </w:tc>
        <w:tc>
          <w:tcPr>
            <w:tcW w:w="1229" w:type="dxa"/>
            <w:gridSpan w:val="2"/>
            <w:vAlign w:val="center"/>
          </w:tcPr>
          <w:p w:rsidR="00B4286F" w:rsidRPr="004B4A3C" w:rsidRDefault="00B4286F" w:rsidP="0017378E">
            <w:pPr>
              <w:spacing w:line="245" w:lineRule="auto"/>
              <w:ind w:firstLine="0"/>
              <w:jc w:val="center"/>
              <w:rPr>
                <w:sz w:val="16"/>
                <w:szCs w:val="16"/>
              </w:rPr>
            </w:pPr>
            <w:r w:rsidRPr="004B4A3C">
              <w:rPr>
                <w:sz w:val="16"/>
                <w:szCs w:val="16"/>
              </w:rPr>
              <w:t>10,2±0,1</w:t>
            </w:r>
          </w:p>
        </w:tc>
        <w:tc>
          <w:tcPr>
            <w:tcW w:w="1148" w:type="dxa"/>
            <w:vAlign w:val="center"/>
          </w:tcPr>
          <w:p w:rsidR="00B4286F" w:rsidRPr="004B4A3C" w:rsidRDefault="00B4286F" w:rsidP="0017378E">
            <w:pPr>
              <w:spacing w:line="245" w:lineRule="auto"/>
              <w:ind w:firstLine="0"/>
              <w:jc w:val="center"/>
              <w:rPr>
                <w:sz w:val="16"/>
                <w:szCs w:val="16"/>
              </w:rPr>
            </w:pPr>
            <w:r w:rsidRPr="004B4A3C">
              <w:rPr>
                <w:sz w:val="16"/>
                <w:szCs w:val="16"/>
              </w:rPr>
              <w:t>9,1±0,1</w:t>
            </w:r>
          </w:p>
        </w:tc>
        <w:tc>
          <w:tcPr>
            <w:tcW w:w="871" w:type="dxa"/>
            <w:vAlign w:val="center"/>
          </w:tcPr>
          <w:p w:rsidR="00B4286F" w:rsidRPr="004B4A3C" w:rsidRDefault="00B4286F" w:rsidP="0017378E">
            <w:pPr>
              <w:spacing w:line="245" w:lineRule="auto"/>
              <w:ind w:firstLine="0"/>
              <w:jc w:val="center"/>
              <w:rPr>
                <w:sz w:val="16"/>
                <w:szCs w:val="16"/>
              </w:rPr>
            </w:pPr>
            <w:r w:rsidRPr="004B4A3C">
              <w:rPr>
                <w:sz w:val="16"/>
                <w:szCs w:val="16"/>
              </w:rPr>
              <w:t>89,2</w:t>
            </w:r>
          </w:p>
        </w:tc>
      </w:tr>
      <w:tr w:rsidR="00B4286F" w:rsidRPr="004B4A3C" w:rsidTr="0017378E">
        <w:trPr>
          <w:trHeight w:val="20"/>
          <w:jc w:val="center"/>
        </w:trPr>
        <w:tc>
          <w:tcPr>
            <w:tcW w:w="2868" w:type="dxa"/>
            <w:vAlign w:val="center"/>
          </w:tcPr>
          <w:p w:rsidR="00B4286F" w:rsidRPr="004B4A3C" w:rsidRDefault="00B4286F" w:rsidP="00BE0DA8">
            <w:pPr>
              <w:spacing w:line="245" w:lineRule="auto"/>
              <w:ind w:firstLine="0"/>
              <w:jc w:val="left"/>
              <w:rPr>
                <w:sz w:val="16"/>
                <w:szCs w:val="16"/>
              </w:rPr>
            </w:pPr>
            <w:r w:rsidRPr="004B4A3C">
              <w:rPr>
                <w:sz w:val="16"/>
                <w:szCs w:val="16"/>
              </w:rPr>
              <w:t>Масса гнезда при отъеме, кг</w:t>
            </w:r>
          </w:p>
        </w:tc>
        <w:tc>
          <w:tcPr>
            <w:tcW w:w="1229" w:type="dxa"/>
            <w:gridSpan w:val="2"/>
            <w:vAlign w:val="center"/>
          </w:tcPr>
          <w:p w:rsidR="00B4286F" w:rsidRPr="004B4A3C" w:rsidRDefault="00B4286F" w:rsidP="0017378E">
            <w:pPr>
              <w:spacing w:line="245" w:lineRule="auto"/>
              <w:ind w:firstLine="0"/>
              <w:jc w:val="center"/>
              <w:rPr>
                <w:sz w:val="16"/>
                <w:szCs w:val="16"/>
              </w:rPr>
            </w:pPr>
            <w:r w:rsidRPr="004B4A3C">
              <w:rPr>
                <w:sz w:val="16"/>
                <w:szCs w:val="16"/>
              </w:rPr>
              <w:t>103,6±9,3</w:t>
            </w:r>
          </w:p>
        </w:tc>
        <w:tc>
          <w:tcPr>
            <w:tcW w:w="1148" w:type="dxa"/>
            <w:vAlign w:val="center"/>
          </w:tcPr>
          <w:p w:rsidR="00B4286F" w:rsidRPr="004B4A3C" w:rsidRDefault="00B4286F" w:rsidP="0017378E">
            <w:pPr>
              <w:spacing w:line="245" w:lineRule="auto"/>
              <w:ind w:firstLine="0"/>
              <w:jc w:val="center"/>
              <w:rPr>
                <w:sz w:val="16"/>
                <w:szCs w:val="16"/>
              </w:rPr>
            </w:pPr>
            <w:r w:rsidRPr="004B4A3C">
              <w:rPr>
                <w:sz w:val="16"/>
                <w:szCs w:val="16"/>
              </w:rPr>
              <w:t>96,3±7,7</w:t>
            </w:r>
          </w:p>
        </w:tc>
        <w:tc>
          <w:tcPr>
            <w:tcW w:w="871" w:type="dxa"/>
            <w:vAlign w:val="center"/>
          </w:tcPr>
          <w:p w:rsidR="00B4286F" w:rsidRPr="004B4A3C" w:rsidRDefault="00B4286F" w:rsidP="0017378E">
            <w:pPr>
              <w:spacing w:line="245" w:lineRule="auto"/>
              <w:ind w:firstLine="0"/>
              <w:jc w:val="center"/>
              <w:rPr>
                <w:sz w:val="16"/>
                <w:szCs w:val="16"/>
              </w:rPr>
            </w:pPr>
            <w:r w:rsidRPr="004B4A3C">
              <w:rPr>
                <w:sz w:val="16"/>
                <w:szCs w:val="16"/>
              </w:rPr>
              <w:t>92,9</w:t>
            </w:r>
          </w:p>
        </w:tc>
      </w:tr>
      <w:tr w:rsidR="00B4286F" w:rsidRPr="004B4A3C" w:rsidTr="0017378E">
        <w:trPr>
          <w:trHeight w:val="20"/>
          <w:jc w:val="center"/>
        </w:trPr>
        <w:tc>
          <w:tcPr>
            <w:tcW w:w="2868" w:type="dxa"/>
            <w:vAlign w:val="center"/>
          </w:tcPr>
          <w:p w:rsidR="00B4286F" w:rsidRPr="004B4A3C" w:rsidRDefault="00B4286F" w:rsidP="00BE0DA8">
            <w:pPr>
              <w:spacing w:line="245" w:lineRule="auto"/>
              <w:ind w:firstLine="0"/>
              <w:jc w:val="left"/>
              <w:rPr>
                <w:sz w:val="16"/>
                <w:szCs w:val="16"/>
              </w:rPr>
            </w:pPr>
            <w:r w:rsidRPr="004B4A3C">
              <w:rPr>
                <w:sz w:val="16"/>
                <w:szCs w:val="16"/>
              </w:rPr>
              <w:t>Средняя масса поросят при отъеме, кг</w:t>
            </w:r>
          </w:p>
        </w:tc>
        <w:tc>
          <w:tcPr>
            <w:tcW w:w="1229" w:type="dxa"/>
            <w:gridSpan w:val="2"/>
            <w:vAlign w:val="center"/>
          </w:tcPr>
          <w:p w:rsidR="00B4286F" w:rsidRPr="004B4A3C" w:rsidRDefault="00B4286F" w:rsidP="0017378E">
            <w:pPr>
              <w:spacing w:line="245" w:lineRule="auto"/>
              <w:ind w:firstLine="0"/>
              <w:jc w:val="center"/>
              <w:rPr>
                <w:sz w:val="16"/>
                <w:szCs w:val="16"/>
              </w:rPr>
            </w:pPr>
            <w:r w:rsidRPr="004B4A3C">
              <w:rPr>
                <w:sz w:val="16"/>
                <w:szCs w:val="16"/>
              </w:rPr>
              <w:t>10,2±0,9</w:t>
            </w:r>
          </w:p>
        </w:tc>
        <w:tc>
          <w:tcPr>
            <w:tcW w:w="1148" w:type="dxa"/>
            <w:vAlign w:val="center"/>
          </w:tcPr>
          <w:p w:rsidR="00B4286F" w:rsidRPr="004B4A3C" w:rsidRDefault="00B4286F" w:rsidP="0017378E">
            <w:pPr>
              <w:spacing w:line="245" w:lineRule="auto"/>
              <w:ind w:firstLine="0"/>
              <w:jc w:val="center"/>
              <w:rPr>
                <w:sz w:val="16"/>
                <w:szCs w:val="16"/>
              </w:rPr>
            </w:pPr>
            <w:r w:rsidRPr="004B4A3C">
              <w:rPr>
                <w:sz w:val="16"/>
                <w:szCs w:val="16"/>
              </w:rPr>
              <w:t>10,6±0,7</w:t>
            </w:r>
          </w:p>
        </w:tc>
        <w:tc>
          <w:tcPr>
            <w:tcW w:w="871" w:type="dxa"/>
            <w:vAlign w:val="center"/>
          </w:tcPr>
          <w:p w:rsidR="00B4286F" w:rsidRPr="004B4A3C" w:rsidRDefault="00B4286F" w:rsidP="0017378E">
            <w:pPr>
              <w:spacing w:line="245" w:lineRule="auto"/>
              <w:ind w:firstLine="0"/>
              <w:jc w:val="center"/>
              <w:rPr>
                <w:sz w:val="16"/>
                <w:szCs w:val="16"/>
              </w:rPr>
            </w:pPr>
            <w:r w:rsidRPr="004B4A3C">
              <w:rPr>
                <w:sz w:val="16"/>
                <w:szCs w:val="16"/>
              </w:rPr>
              <w:t>103,9</w:t>
            </w:r>
          </w:p>
        </w:tc>
      </w:tr>
      <w:tr w:rsidR="00B4286F" w:rsidRPr="004B4A3C" w:rsidTr="0017378E">
        <w:trPr>
          <w:trHeight w:val="20"/>
          <w:jc w:val="center"/>
        </w:trPr>
        <w:tc>
          <w:tcPr>
            <w:tcW w:w="2868" w:type="dxa"/>
            <w:vAlign w:val="center"/>
          </w:tcPr>
          <w:p w:rsidR="00B4286F" w:rsidRPr="004B4A3C" w:rsidRDefault="00B4286F" w:rsidP="00BE0DA8">
            <w:pPr>
              <w:spacing w:line="245" w:lineRule="auto"/>
              <w:ind w:firstLine="0"/>
              <w:jc w:val="left"/>
              <w:rPr>
                <w:sz w:val="16"/>
                <w:szCs w:val="16"/>
              </w:rPr>
            </w:pPr>
            <w:r w:rsidRPr="004B4A3C">
              <w:rPr>
                <w:sz w:val="16"/>
                <w:szCs w:val="16"/>
              </w:rPr>
              <w:t>Среднесуточный прирост поросят, г</w:t>
            </w:r>
          </w:p>
        </w:tc>
        <w:tc>
          <w:tcPr>
            <w:tcW w:w="1229" w:type="dxa"/>
            <w:gridSpan w:val="2"/>
            <w:vAlign w:val="center"/>
          </w:tcPr>
          <w:p w:rsidR="00B4286F" w:rsidRPr="004B4A3C" w:rsidRDefault="00B4286F" w:rsidP="0017378E">
            <w:pPr>
              <w:spacing w:line="245" w:lineRule="auto"/>
              <w:ind w:firstLine="0"/>
              <w:jc w:val="center"/>
              <w:rPr>
                <w:sz w:val="16"/>
                <w:szCs w:val="16"/>
              </w:rPr>
            </w:pPr>
            <w:r w:rsidRPr="004B4A3C">
              <w:rPr>
                <w:sz w:val="16"/>
                <w:szCs w:val="16"/>
              </w:rPr>
              <w:t>388,5±14,3</w:t>
            </w:r>
          </w:p>
        </w:tc>
        <w:tc>
          <w:tcPr>
            <w:tcW w:w="1148" w:type="dxa"/>
            <w:vAlign w:val="center"/>
          </w:tcPr>
          <w:p w:rsidR="00B4286F" w:rsidRPr="004B4A3C" w:rsidRDefault="00B4286F" w:rsidP="0017378E">
            <w:pPr>
              <w:spacing w:line="245" w:lineRule="auto"/>
              <w:ind w:firstLine="0"/>
              <w:jc w:val="center"/>
              <w:rPr>
                <w:sz w:val="16"/>
                <w:szCs w:val="16"/>
              </w:rPr>
            </w:pPr>
            <w:r w:rsidRPr="004B4A3C">
              <w:rPr>
                <w:sz w:val="16"/>
                <w:szCs w:val="16"/>
              </w:rPr>
              <w:t>385,6±16,5</w:t>
            </w:r>
          </w:p>
        </w:tc>
        <w:tc>
          <w:tcPr>
            <w:tcW w:w="871" w:type="dxa"/>
            <w:vAlign w:val="center"/>
          </w:tcPr>
          <w:p w:rsidR="00B4286F" w:rsidRPr="004B4A3C" w:rsidRDefault="00B4286F" w:rsidP="0017378E">
            <w:pPr>
              <w:spacing w:line="245" w:lineRule="auto"/>
              <w:ind w:firstLine="0"/>
              <w:jc w:val="center"/>
              <w:rPr>
                <w:sz w:val="16"/>
                <w:szCs w:val="16"/>
              </w:rPr>
            </w:pPr>
            <w:r w:rsidRPr="004B4A3C">
              <w:rPr>
                <w:sz w:val="16"/>
                <w:szCs w:val="16"/>
              </w:rPr>
              <w:t>99,2</w:t>
            </w:r>
          </w:p>
        </w:tc>
      </w:tr>
      <w:tr w:rsidR="00B4286F" w:rsidRPr="004B4A3C" w:rsidTr="0017378E">
        <w:trPr>
          <w:trHeight w:val="20"/>
          <w:jc w:val="center"/>
        </w:trPr>
        <w:tc>
          <w:tcPr>
            <w:tcW w:w="2868" w:type="dxa"/>
            <w:vAlign w:val="center"/>
          </w:tcPr>
          <w:p w:rsidR="00B4286F" w:rsidRPr="004B4A3C" w:rsidRDefault="00B4286F" w:rsidP="00BE0DA8">
            <w:pPr>
              <w:spacing w:line="245" w:lineRule="auto"/>
              <w:ind w:firstLine="0"/>
              <w:jc w:val="left"/>
              <w:rPr>
                <w:sz w:val="16"/>
                <w:szCs w:val="16"/>
              </w:rPr>
            </w:pPr>
            <w:r w:rsidRPr="004B4A3C">
              <w:rPr>
                <w:sz w:val="16"/>
                <w:szCs w:val="16"/>
              </w:rPr>
              <w:t>Молочность, кг</w:t>
            </w:r>
          </w:p>
        </w:tc>
        <w:tc>
          <w:tcPr>
            <w:tcW w:w="1229" w:type="dxa"/>
            <w:gridSpan w:val="2"/>
            <w:vAlign w:val="center"/>
          </w:tcPr>
          <w:p w:rsidR="00B4286F" w:rsidRPr="004B4A3C" w:rsidRDefault="00B4286F" w:rsidP="0017378E">
            <w:pPr>
              <w:spacing w:line="245" w:lineRule="auto"/>
              <w:ind w:firstLine="0"/>
              <w:jc w:val="center"/>
              <w:rPr>
                <w:sz w:val="16"/>
                <w:szCs w:val="16"/>
              </w:rPr>
            </w:pPr>
            <w:r w:rsidRPr="004B4A3C">
              <w:rPr>
                <w:sz w:val="16"/>
                <w:szCs w:val="16"/>
              </w:rPr>
              <w:t>96,9±10,6</w:t>
            </w:r>
          </w:p>
        </w:tc>
        <w:tc>
          <w:tcPr>
            <w:tcW w:w="1148" w:type="dxa"/>
            <w:vAlign w:val="center"/>
          </w:tcPr>
          <w:p w:rsidR="00B4286F" w:rsidRPr="004B4A3C" w:rsidRDefault="00B4286F" w:rsidP="0017378E">
            <w:pPr>
              <w:spacing w:line="245" w:lineRule="auto"/>
              <w:ind w:firstLine="0"/>
              <w:jc w:val="center"/>
              <w:rPr>
                <w:sz w:val="16"/>
                <w:szCs w:val="16"/>
              </w:rPr>
            </w:pPr>
            <w:r w:rsidRPr="004B4A3C">
              <w:rPr>
                <w:sz w:val="16"/>
                <w:szCs w:val="16"/>
              </w:rPr>
              <w:t>92,2±12,4</w:t>
            </w:r>
          </w:p>
        </w:tc>
        <w:tc>
          <w:tcPr>
            <w:tcW w:w="871" w:type="dxa"/>
            <w:vAlign w:val="center"/>
          </w:tcPr>
          <w:p w:rsidR="00B4286F" w:rsidRPr="004B4A3C" w:rsidRDefault="00B4286F" w:rsidP="0017378E">
            <w:pPr>
              <w:spacing w:line="245" w:lineRule="auto"/>
              <w:ind w:firstLine="0"/>
              <w:jc w:val="center"/>
              <w:rPr>
                <w:sz w:val="16"/>
                <w:szCs w:val="16"/>
              </w:rPr>
            </w:pPr>
            <w:r w:rsidRPr="004B4A3C">
              <w:rPr>
                <w:sz w:val="16"/>
                <w:szCs w:val="16"/>
              </w:rPr>
              <w:t>95,1</w:t>
            </w:r>
          </w:p>
        </w:tc>
      </w:tr>
      <w:tr w:rsidR="00B4286F" w:rsidRPr="004B4A3C" w:rsidTr="0017378E">
        <w:trPr>
          <w:trHeight w:val="20"/>
          <w:jc w:val="center"/>
        </w:trPr>
        <w:tc>
          <w:tcPr>
            <w:tcW w:w="2868" w:type="dxa"/>
            <w:vAlign w:val="center"/>
          </w:tcPr>
          <w:p w:rsidR="00B4286F" w:rsidRPr="004B4A3C" w:rsidRDefault="00B4286F" w:rsidP="00BE0DA8">
            <w:pPr>
              <w:spacing w:line="245" w:lineRule="auto"/>
              <w:ind w:firstLine="0"/>
              <w:jc w:val="left"/>
              <w:rPr>
                <w:sz w:val="16"/>
                <w:szCs w:val="16"/>
              </w:rPr>
            </w:pPr>
            <w:r w:rsidRPr="004B4A3C">
              <w:rPr>
                <w:sz w:val="16"/>
                <w:szCs w:val="16"/>
              </w:rPr>
              <w:t>Подсосный период, дней</w:t>
            </w:r>
          </w:p>
        </w:tc>
        <w:tc>
          <w:tcPr>
            <w:tcW w:w="1229" w:type="dxa"/>
            <w:gridSpan w:val="2"/>
            <w:vAlign w:val="center"/>
          </w:tcPr>
          <w:p w:rsidR="00B4286F" w:rsidRPr="004B4A3C" w:rsidRDefault="00B4286F" w:rsidP="0017378E">
            <w:pPr>
              <w:spacing w:line="245" w:lineRule="auto"/>
              <w:ind w:firstLine="0"/>
              <w:jc w:val="center"/>
              <w:rPr>
                <w:sz w:val="16"/>
                <w:szCs w:val="16"/>
              </w:rPr>
            </w:pPr>
            <w:r w:rsidRPr="004B4A3C">
              <w:rPr>
                <w:sz w:val="16"/>
                <w:szCs w:val="16"/>
              </w:rPr>
              <w:t>22,7±0,2</w:t>
            </w:r>
          </w:p>
        </w:tc>
        <w:tc>
          <w:tcPr>
            <w:tcW w:w="1148" w:type="dxa"/>
            <w:vAlign w:val="center"/>
          </w:tcPr>
          <w:p w:rsidR="00B4286F" w:rsidRPr="004B4A3C" w:rsidRDefault="00B4286F" w:rsidP="0017378E">
            <w:pPr>
              <w:spacing w:line="245" w:lineRule="auto"/>
              <w:ind w:firstLine="0"/>
              <w:jc w:val="center"/>
              <w:rPr>
                <w:sz w:val="16"/>
                <w:szCs w:val="16"/>
              </w:rPr>
            </w:pPr>
            <w:r w:rsidRPr="004B4A3C">
              <w:rPr>
                <w:sz w:val="16"/>
                <w:szCs w:val="16"/>
              </w:rPr>
              <w:t>23,7±0,3**</w:t>
            </w:r>
          </w:p>
        </w:tc>
        <w:tc>
          <w:tcPr>
            <w:tcW w:w="871" w:type="dxa"/>
            <w:vAlign w:val="center"/>
          </w:tcPr>
          <w:p w:rsidR="00B4286F" w:rsidRPr="004B4A3C" w:rsidRDefault="00B4286F" w:rsidP="0017378E">
            <w:pPr>
              <w:spacing w:line="245" w:lineRule="auto"/>
              <w:ind w:firstLine="0"/>
              <w:jc w:val="center"/>
              <w:rPr>
                <w:sz w:val="16"/>
                <w:szCs w:val="16"/>
              </w:rPr>
            </w:pPr>
            <w:r w:rsidRPr="004B4A3C">
              <w:rPr>
                <w:sz w:val="16"/>
                <w:szCs w:val="16"/>
              </w:rPr>
              <w:t>104,4</w:t>
            </w:r>
          </w:p>
        </w:tc>
      </w:tr>
    </w:tbl>
    <w:p w:rsidR="00B4286F" w:rsidRPr="009A2B90" w:rsidRDefault="00B4286F" w:rsidP="0017378E">
      <w:pPr>
        <w:spacing w:line="245" w:lineRule="auto"/>
        <w:ind w:firstLine="340"/>
        <w:rPr>
          <w:sz w:val="18"/>
          <w:szCs w:val="16"/>
          <w:lang w:eastAsia="ru-RU"/>
        </w:rPr>
      </w:pPr>
    </w:p>
    <w:p w:rsidR="00B4286F" w:rsidRPr="006D5274" w:rsidRDefault="00B4286F" w:rsidP="0017378E">
      <w:pPr>
        <w:spacing w:line="245" w:lineRule="auto"/>
        <w:ind w:firstLine="340"/>
        <w:rPr>
          <w:color w:val="000000"/>
          <w:sz w:val="20"/>
          <w:szCs w:val="16"/>
          <w:lang w:eastAsia="ru-RU"/>
        </w:rPr>
      </w:pPr>
      <w:r w:rsidRPr="006D5274">
        <w:rPr>
          <w:color w:val="000000"/>
          <w:sz w:val="20"/>
          <w:szCs w:val="16"/>
        </w:rPr>
        <w:t>Крупноплодность и масс</w:t>
      </w:r>
      <w:r>
        <w:rPr>
          <w:color w:val="000000"/>
          <w:sz w:val="20"/>
          <w:szCs w:val="16"/>
        </w:rPr>
        <w:t>а</w:t>
      </w:r>
      <w:r w:rsidRPr="006D5274">
        <w:rPr>
          <w:color w:val="000000"/>
          <w:sz w:val="20"/>
          <w:szCs w:val="16"/>
        </w:rPr>
        <w:t xml:space="preserve"> гнезда при отъеме была незначительно выше у маток кросса Камбора</w:t>
      </w:r>
      <w:r w:rsidR="00E20C77">
        <w:rPr>
          <w:color w:val="000000"/>
          <w:sz w:val="20"/>
          <w:szCs w:val="16"/>
        </w:rPr>
        <w:t> </w:t>
      </w:r>
      <w:r w:rsidRPr="006D5274">
        <w:rPr>
          <w:color w:val="000000"/>
          <w:sz w:val="20"/>
          <w:szCs w:val="16"/>
        </w:rPr>
        <w:t>23 и составила соответственно 1,36 и 15,5 кг, что соответственно на 1,4 и 2,6</w:t>
      </w:r>
      <w:r w:rsidR="00E20C77">
        <w:rPr>
          <w:color w:val="000000"/>
          <w:sz w:val="20"/>
          <w:szCs w:val="16"/>
        </w:rPr>
        <w:t> </w:t>
      </w:r>
      <w:r w:rsidRPr="006D5274">
        <w:rPr>
          <w:color w:val="000000"/>
          <w:sz w:val="20"/>
          <w:szCs w:val="16"/>
        </w:rPr>
        <w:t xml:space="preserve">% больше, чем у животных </w:t>
      </w:r>
      <w:r w:rsidR="00E20C77">
        <w:rPr>
          <w:color w:val="000000"/>
          <w:sz w:val="20"/>
          <w:szCs w:val="16"/>
        </w:rPr>
        <w:br/>
      </w:r>
      <w:r w:rsidRPr="006D5274">
        <w:rPr>
          <w:color w:val="000000"/>
          <w:sz w:val="20"/>
          <w:szCs w:val="16"/>
        </w:rPr>
        <w:t>1-й группы.</w:t>
      </w:r>
    </w:p>
    <w:p w:rsidR="00B4286F" w:rsidRPr="006D5274" w:rsidRDefault="00B4286F" w:rsidP="00BE0DA8">
      <w:pPr>
        <w:spacing w:line="245" w:lineRule="auto"/>
        <w:rPr>
          <w:color w:val="000000"/>
          <w:sz w:val="20"/>
          <w:szCs w:val="16"/>
        </w:rPr>
      </w:pPr>
      <w:r w:rsidRPr="006D5274">
        <w:rPr>
          <w:color w:val="000000"/>
          <w:sz w:val="20"/>
          <w:szCs w:val="16"/>
        </w:rPr>
        <w:t>Гибридные свиноматки GP-1050 быстрее приходили в охоту после отъема поросят. Холостой период у них составил в среднем 6,7</w:t>
      </w:r>
      <w:r w:rsidR="00E20C77">
        <w:rPr>
          <w:color w:val="000000"/>
          <w:sz w:val="20"/>
          <w:szCs w:val="16"/>
        </w:rPr>
        <w:t> </w:t>
      </w:r>
      <w:r w:rsidRPr="006D5274">
        <w:rPr>
          <w:color w:val="000000"/>
          <w:sz w:val="20"/>
          <w:szCs w:val="16"/>
        </w:rPr>
        <w:t>дня против 11,8 дн</w:t>
      </w:r>
      <w:r>
        <w:rPr>
          <w:color w:val="000000"/>
          <w:sz w:val="20"/>
          <w:szCs w:val="16"/>
        </w:rPr>
        <w:t>я</w:t>
      </w:r>
      <w:r w:rsidRPr="006D5274">
        <w:rPr>
          <w:color w:val="000000"/>
          <w:sz w:val="20"/>
          <w:szCs w:val="16"/>
        </w:rPr>
        <w:t xml:space="preserve"> (Р</w:t>
      </w:r>
      <w:r w:rsidRPr="006D5274">
        <w:rPr>
          <w:color w:val="000000"/>
          <w:sz w:val="20"/>
          <w:szCs w:val="16"/>
        </w:rPr>
        <w:sym w:font="Symbol" w:char="F03C"/>
      </w:r>
      <w:r w:rsidRPr="006D5274">
        <w:rPr>
          <w:color w:val="000000"/>
          <w:sz w:val="20"/>
          <w:szCs w:val="16"/>
        </w:rPr>
        <w:t xml:space="preserve">0,001) в группе свиноматок кросса Камбора 23. </w:t>
      </w:r>
    </w:p>
    <w:p w:rsidR="00B4286F" w:rsidRPr="006D5274" w:rsidRDefault="00B4286F" w:rsidP="0017378E">
      <w:pPr>
        <w:spacing w:line="245" w:lineRule="auto"/>
        <w:ind w:firstLine="340"/>
        <w:rPr>
          <w:sz w:val="20"/>
          <w:szCs w:val="16"/>
        </w:rPr>
      </w:pPr>
      <w:r w:rsidRPr="006D5274">
        <w:rPr>
          <w:color w:val="000000"/>
          <w:sz w:val="20"/>
          <w:szCs w:val="16"/>
        </w:rPr>
        <w:t xml:space="preserve">По продуктивности свиноматок в подсосный период гибридные свиноматки </w:t>
      </w:r>
      <w:r w:rsidRPr="006D5274">
        <w:rPr>
          <w:color w:val="000000"/>
          <w:sz w:val="20"/>
          <w:szCs w:val="16"/>
          <w:lang w:val="en-US"/>
        </w:rPr>
        <w:t>GP</w:t>
      </w:r>
      <w:r w:rsidRPr="006D5274">
        <w:rPr>
          <w:color w:val="000000"/>
          <w:sz w:val="20"/>
          <w:szCs w:val="16"/>
        </w:rPr>
        <w:t>-1050 имели лучшие показатели по массе гнезда при отъеме, интенсивности роста поросят в период подсоса и молочност</w:t>
      </w:r>
      <w:r>
        <w:rPr>
          <w:color w:val="000000"/>
          <w:sz w:val="20"/>
          <w:szCs w:val="16"/>
        </w:rPr>
        <w:t>и</w:t>
      </w:r>
      <w:r w:rsidRPr="006D5274">
        <w:rPr>
          <w:color w:val="000000"/>
          <w:sz w:val="20"/>
          <w:szCs w:val="16"/>
        </w:rPr>
        <w:t>.</w:t>
      </w:r>
      <w:r>
        <w:rPr>
          <w:color w:val="000000"/>
          <w:sz w:val="20"/>
          <w:szCs w:val="16"/>
        </w:rPr>
        <w:t xml:space="preserve"> </w:t>
      </w:r>
      <w:r w:rsidRPr="006D5274">
        <w:rPr>
          <w:sz w:val="20"/>
          <w:szCs w:val="16"/>
        </w:rPr>
        <w:t>Данные показатели в 1-й группе составили 103,6</w:t>
      </w:r>
      <w:r w:rsidR="00E20C77">
        <w:rPr>
          <w:sz w:val="20"/>
          <w:szCs w:val="16"/>
        </w:rPr>
        <w:t> </w:t>
      </w:r>
      <w:r w:rsidRPr="006D5274">
        <w:rPr>
          <w:sz w:val="20"/>
          <w:szCs w:val="16"/>
        </w:rPr>
        <w:t>кг, 388,5</w:t>
      </w:r>
      <w:r w:rsidR="00E20C77">
        <w:rPr>
          <w:sz w:val="20"/>
          <w:szCs w:val="16"/>
        </w:rPr>
        <w:t> </w:t>
      </w:r>
      <w:r w:rsidRPr="006D5274">
        <w:rPr>
          <w:sz w:val="20"/>
          <w:szCs w:val="16"/>
        </w:rPr>
        <w:t>г и 96,9 кг и</w:t>
      </w:r>
      <w:r w:rsidR="00E20C77">
        <w:rPr>
          <w:sz w:val="20"/>
          <w:szCs w:val="16"/>
        </w:rPr>
        <w:t> </w:t>
      </w:r>
      <w:r w:rsidRPr="006D5274">
        <w:rPr>
          <w:sz w:val="20"/>
          <w:szCs w:val="16"/>
        </w:rPr>
        <w:t>превышали аналогов 2-й группы на 7,1; 0,8 и 4,9 % соответственно.</w:t>
      </w:r>
    </w:p>
    <w:p w:rsidR="00B4286F" w:rsidRPr="006D5274" w:rsidRDefault="00B4286F" w:rsidP="00BE0DA8">
      <w:pPr>
        <w:autoSpaceDE w:val="0"/>
        <w:autoSpaceDN w:val="0"/>
        <w:adjustRightInd w:val="0"/>
        <w:spacing w:line="233" w:lineRule="auto"/>
        <w:rPr>
          <w:b/>
          <w:color w:val="000000"/>
          <w:sz w:val="20"/>
          <w:szCs w:val="16"/>
        </w:rPr>
      </w:pPr>
      <w:r w:rsidRPr="006D5274">
        <w:rPr>
          <w:rFonts w:eastAsia="TimesNewRomanPSMT"/>
          <w:color w:val="000000"/>
          <w:sz w:val="20"/>
          <w:szCs w:val="16"/>
        </w:rPr>
        <w:lastRenderedPageBreak/>
        <w:t>Одним из важнейших путей интенсификации свиноводства являе</w:t>
      </w:r>
      <w:r w:rsidRPr="006D5274">
        <w:rPr>
          <w:rFonts w:eastAsia="TimesNewRomanPSMT"/>
          <w:color w:val="000000"/>
          <w:sz w:val="20"/>
          <w:szCs w:val="16"/>
        </w:rPr>
        <w:t>т</w:t>
      </w:r>
      <w:r w:rsidRPr="006D5274">
        <w:rPr>
          <w:rFonts w:eastAsia="TimesNewRomanPSMT"/>
          <w:color w:val="000000"/>
          <w:sz w:val="20"/>
          <w:szCs w:val="16"/>
        </w:rPr>
        <w:t xml:space="preserve">ся наиболее полная реализация генетического потенциала </w:t>
      </w:r>
      <w:r>
        <w:rPr>
          <w:rFonts w:eastAsia="TimesNewRomanPSMT"/>
          <w:color w:val="000000"/>
          <w:sz w:val="20"/>
          <w:szCs w:val="16"/>
        </w:rPr>
        <w:t>свиней</w:t>
      </w:r>
      <w:r w:rsidRPr="006D5274">
        <w:rPr>
          <w:rFonts w:eastAsia="TimesNewRomanPSMT"/>
          <w:color w:val="000000"/>
          <w:sz w:val="20"/>
          <w:szCs w:val="16"/>
        </w:rPr>
        <w:t xml:space="preserve">. </w:t>
      </w:r>
      <w:r>
        <w:rPr>
          <w:rFonts w:eastAsia="TimesNewRomanPSMT"/>
          <w:color w:val="000000"/>
          <w:sz w:val="20"/>
          <w:szCs w:val="16"/>
        </w:rPr>
        <w:t>П</w:t>
      </w:r>
      <w:r w:rsidRPr="006D5274">
        <w:rPr>
          <w:rFonts w:eastAsia="TimesNewRoman"/>
          <w:color w:val="000000"/>
          <w:sz w:val="20"/>
          <w:szCs w:val="16"/>
        </w:rPr>
        <w:t>риоритетны</w:t>
      </w:r>
      <w:r>
        <w:rPr>
          <w:rFonts w:eastAsia="TimesNewRoman"/>
          <w:color w:val="000000"/>
          <w:sz w:val="20"/>
          <w:szCs w:val="16"/>
        </w:rPr>
        <w:t>е</w:t>
      </w:r>
      <w:r w:rsidRPr="006D5274">
        <w:rPr>
          <w:rFonts w:eastAsia="TimesNewRoman"/>
          <w:color w:val="000000"/>
          <w:sz w:val="20"/>
          <w:szCs w:val="16"/>
        </w:rPr>
        <w:t xml:space="preserve"> признак</w:t>
      </w:r>
      <w:r>
        <w:rPr>
          <w:rFonts w:eastAsia="TimesNewRoman"/>
          <w:color w:val="000000"/>
          <w:sz w:val="20"/>
          <w:szCs w:val="16"/>
        </w:rPr>
        <w:t>и</w:t>
      </w:r>
      <w:r w:rsidRPr="006D5274">
        <w:rPr>
          <w:rFonts w:eastAsia="TimesNewRoman"/>
          <w:color w:val="000000"/>
          <w:sz w:val="20"/>
          <w:szCs w:val="16"/>
        </w:rPr>
        <w:t xml:space="preserve"> отбора для включения в селекционный индекс для поголовья </w:t>
      </w:r>
      <w:r>
        <w:rPr>
          <w:rFonts w:eastAsia="TimesNewRoman"/>
          <w:color w:val="000000"/>
          <w:sz w:val="20"/>
          <w:szCs w:val="16"/>
        </w:rPr>
        <w:t>определяются</w:t>
      </w:r>
      <w:r w:rsidRPr="006D5274">
        <w:rPr>
          <w:rFonts w:eastAsia="TimesNewRoman"/>
          <w:color w:val="000000"/>
          <w:sz w:val="20"/>
          <w:szCs w:val="16"/>
        </w:rPr>
        <w:t xml:space="preserve"> по множеству переменных </w:t>
      </w:r>
      <w:r w:rsidRPr="006D5274">
        <w:rPr>
          <w:color w:val="000000"/>
          <w:sz w:val="20"/>
          <w:szCs w:val="16"/>
        </w:rPr>
        <w:t>(табл. 2)</w:t>
      </w:r>
      <w:r w:rsidRPr="006D5274">
        <w:rPr>
          <w:rFonts w:eastAsia="TimesNewRomanPSMT"/>
          <w:color w:val="000000"/>
          <w:sz w:val="20"/>
          <w:szCs w:val="16"/>
        </w:rPr>
        <w:t>.</w:t>
      </w:r>
    </w:p>
    <w:p w:rsidR="00B4286F" w:rsidRPr="0017378E" w:rsidRDefault="00B4286F" w:rsidP="0017378E">
      <w:pPr>
        <w:spacing w:line="233" w:lineRule="auto"/>
        <w:ind w:firstLine="340"/>
        <w:rPr>
          <w:b/>
          <w:color w:val="000000"/>
          <w:sz w:val="18"/>
          <w:szCs w:val="16"/>
        </w:rPr>
      </w:pPr>
    </w:p>
    <w:p w:rsidR="00B4286F" w:rsidRPr="004B4A3C" w:rsidRDefault="00B4286F" w:rsidP="0017378E">
      <w:pPr>
        <w:spacing w:line="233" w:lineRule="auto"/>
        <w:ind w:firstLine="0"/>
        <w:jc w:val="center"/>
        <w:rPr>
          <w:sz w:val="16"/>
          <w:szCs w:val="16"/>
        </w:rPr>
      </w:pPr>
      <w:r w:rsidRPr="004B4A3C">
        <w:rPr>
          <w:spacing w:val="20"/>
          <w:sz w:val="16"/>
          <w:szCs w:val="16"/>
        </w:rPr>
        <w:t>Таблица</w:t>
      </w:r>
      <w:r w:rsidRPr="004B4A3C">
        <w:rPr>
          <w:sz w:val="16"/>
          <w:szCs w:val="16"/>
        </w:rPr>
        <w:t xml:space="preserve"> 2</w:t>
      </w:r>
      <w:r>
        <w:rPr>
          <w:sz w:val="16"/>
          <w:szCs w:val="16"/>
        </w:rPr>
        <w:t>.</w:t>
      </w:r>
      <w:r w:rsidRPr="004B4A3C">
        <w:rPr>
          <w:sz w:val="16"/>
          <w:szCs w:val="16"/>
        </w:rPr>
        <w:t xml:space="preserve"> </w:t>
      </w:r>
      <w:r w:rsidRPr="004B4A3C">
        <w:rPr>
          <w:b/>
          <w:color w:val="0D0D0D"/>
          <w:sz w:val="16"/>
          <w:szCs w:val="16"/>
        </w:rPr>
        <w:t>Индексная оценка воспроизводительных показателей свиноматок</w:t>
      </w:r>
    </w:p>
    <w:p w:rsidR="00B4286F" w:rsidRPr="004B4A3C" w:rsidRDefault="00B4286F" w:rsidP="0017378E">
      <w:pPr>
        <w:spacing w:line="233" w:lineRule="auto"/>
        <w:ind w:firstLine="340"/>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95"/>
        <w:gridCol w:w="1855"/>
        <w:gridCol w:w="1946"/>
      </w:tblGrid>
      <w:tr w:rsidR="00B4286F" w:rsidRPr="004B4A3C" w:rsidTr="00B4286F">
        <w:trPr>
          <w:trHeight w:val="20"/>
        </w:trPr>
        <w:tc>
          <w:tcPr>
            <w:tcW w:w="2295" w:type="dxa"/>
            <w:vAlign w:val="center"/>
          </w:tcPr>
          <w:p w:rsidR="00B4286F" w:rsidRPr="004B4A3C" w:rsidRDefault="00B4286F" w:rsidP="0017378E">
            <w:pPr>
              <w:spacing w:line="233" w:lineRule="auto"/>
              <w:ind w:firstLine="34"/>
              <w:jc w:val="center"/>
              <w:rPr>
                <w:sz w:val="16"/>
                <w:szCs w:val="16"/>
              </w:rPr>
            </w:pPr>
            <w:r>
              <w:rPr>
                <w:sz w:val="16"/>
                <w:szCs w:val="16"/>
              </w:rPr>
              <w:t>Показатели</w:t>
            </w:r>
          </w:p>
        </w:tc>
        <w:tc>
          <w:tcPr>
            <w:tcW w:w="1855" w:type="dxa"/>
            <w:vAlign w:val="center"/>
          </w:tcPr>
          <w:p w:rsidR="00B4286F" w:rsidRPr="004B4A3C" w:rsidRDefault="00B4286F" w:rsidP="0017378E">
            <w:pPr>
              <w:spacing w:line="233" w:lineRule="auto"/>
              <w:ind w:firstLine="34"/>
              <w:jc w:val="center"/>
              <w:rPr>
                <w:sz w:val="16"/>
                <w:szCs w:val="16"/>
              </w:rPr>
            </w:pPr>
            <w:r w:rsidRPr="004B4A3C">
              <w:rPr>
                <w:sz w:val="16"/>
                <w:szCs w:val="16"/>
              </w:rPr>
              <w:t>1-я группа</w:t>
            </w:r>
          </w:p>
          <w:p w:rsidR="00B4286F" w:rsidRPr="004B4A3C" w:rsidRDefault="00B4286F" w:rsidP="0017378E">
            <w:pPr>
              <w:spacing w:line="233" w:lineRule="auto"/>
              <w:ind w:firstLine="34"/>
              <w:jc w:val="center"/>
              <w:rPr>
                <w:sz w:val="16"/>
                <w:szCs w:val="16"/>
              </w:rPr>
            </w:pPr>
            <w:r w:rsidRPr="004B4A3C">
              <w:rPr>
                <w:sz w:val="16"/>
                <w:szCs w:val="16"/>
              </w:rPr>
              <w:t>(</w:t>
            </w:r>
            <w:r w:rsidRPr="004B4A3C">
              <w:rPr>
                <w:sz w:val="16"/>
                <w:szCs w:val="16"/>
                <w:lang w:val="en-US"/>
              </w:rPr>
              <w:t>GP</w:t>
            </w:r>
            <w:r w:rsidRPr="004B4A3C">
              <w:rPr>
                <w:sz w:val="16"/>
                <w:szCs w:val="16"/>
              </w:rPr>
              <w:t>-1050)</w:t>
            </w:r>
          </w:p>
        </w:tc>
        <w:tc>
          <w:tcPr>
            <w:tcW w:w="1946" w:type="dxa"/>
            <w:vAlign w:val="center"/>
          </w:tcPr>
          <w:p w:rsidR="00B4286F" w:rsidRPr="004B4A3C" w:rsidRDefault="00B4286F" w:rsidP="0017378E">
            <w:pPr>
              <w:spacing w:line="233" w:lineRule="auto"/>
              <w:ind w:firstLine="34"/>
              <w:jc w:val="center"/>
              <w:rPr>
                <w:sz w:val="16"/>
                <w:szCs w:val="16"/>
              </w:rPr>
            </w:pPr>
            <w:r w:rsidRPr="004B4A3C">
              <w:rPr>
                <w:sz w:val="16"/>
                <w:szCs w:val="16"/>
              </w:rPr>
              <w:t>2-я группа</w:t>
            </w:r>
          </w:p>
          <w:p w:rsidR="00B4286F" w:rsidRPr="004B4A3C" w:rsidRDefault="00B4286F" w:rsidP="0017378E">
            <w:pPr>
              <w:spacing w:line="233" w:lineRule="auto"/>
              <w:ind w:firstLine="34"/>
              <w:jc w:val="center"/>
              <w:rPr>
                <w:sz w:val="16"/>
                <w:szCs w:val="16"/>
              </w:rPr>
            </w:pPr>
            <w:r w:rsidRPr="004B4A3C">
              <w:rPr>
                <w:sz w:val="16"/>
                <w:szCs w:val="16"/>
              </w:rPr>
              <w:t>(Камбора</w:t>
            </w:r>
            <w:r>
              <w:rPr>
                <w:sz w:val="16"/>
                <w:szCs w:val="16"/>
              </w:rPr>
              <w:t xml:space="preserve"> </w:t>
            </w:r>
            <w:r w:rsidRPr="004B4A3C">
              <w:rPr>
                <w:sz w:val="16"/>
                <w:szCs w:val="16"/>
              </w:rPr>
              <w:t>23)</w:t>
            </w:r>
          </w:p>
        </w:tc>
      </w:tr>
      <w:tr w:rsidR="00B4286F" w:rsidRPr="004B4A3C" w:rsidTr="00B4286F">
        <w:trPr>
          <w:trHeight w:val="20"/>
        </w:trPr>
        <w:tc>
          <w:tcPr>
            <w:tcW w:w="2295" w:type="dxa"/>
            <w:vAlign w:val="center"/>
          </w:tcPr>
          <w:p w:rsidR="00B4286F" w:rsidRPr="004B4A3C" w:rsidRDefault="00B4286F" w:rsidP="0017378E">
            <w:pPr>
              <w:spacing w:line="233" w:lineRule="auto"/>
              <w:ind w:firstLine="34"/>
              <w:rPr>
                <w:sz w:val="16"/>
                <w:szCs w:val="16"/>
              </w:rPr>
            </w:pPr>
            <w:r w:rsidRPr="004B4A3C">
              <w:rPr>
                <w:sz w:val="16"/>
                <w:szCs w:val="16"/>
              </w:rPr>
              <w:t>ИТМГ</w:t>
            </w:r>
          </w:p>
        </w:tc>
        <w:tc>
          <w:tcPr>
            <w:tcW w:w="1855" w:type="dxa"/>
            <w:vAlign w:val="center"/>
          </w:tcPr>
          <w:p w:rsidR="00B4286F" w:rsidRPr="004B4A3C" w:rsidRDefault="00B4286F" w:rsidP="0017378E">
            <w:pPr>
              <w:spacing w:line="233" w:lineRule="auto"/>
              <w:ind w:firstLine="34"/>
              <w:jc w:val="center"/>
              <w:rPr>
                <w:sz w:val="16"/>
                <w:szCs w:val="16"/>
              </w:rPr>
            </w:pPr>
            <w:r w:rsidRPr="004B4A3C">
              <w:rPr>
                <w:sz w:val="16"/>
                <w:szCs w:val="16"/>
              </w:rPr>
              <w:t>23,60</w:t>
            </w:r>
          </w:p>
        </w:tc>
        <w:tc>
          <w:tcPr>
            <w:tcW w:w="1946" w:type="dxa"/>
            <w:vAlign w:val="center"/>
          </w:tcPr>
          <w:p w:rsidR="00B4286F" w:rsidRPr="004B4A3C" w:rsidRDefault="00B4286F" w:rsidP="00E20C77">
            <w:pPr>
              <w:spacing w:line="233" w:lineRule="auto"/>
              <w:ind w:firstLine="34"/>
              <w:jc w:val="center"/>
              <w:rPr>
                <w:sz w:val="16"/>
                <w:szCs w:val="16"/>
              </w:rPr>
            </w:pPr>
            <w:r>
              <w:rPr>
                <w:sz w:val="16"/>
                <w:szCs w:val="16"/>
              </w:rPr>
              <w:t>−</w:t>
            </w:r>
            <w:r w:rsidRPr="004B4A3C">
              <w:rPr>
                <w:sz w:val="16"/>
                <w:szCs w:val="16"/>
              </w:rPr>
              <w:t>19,51</w:t>
            </w:r>
          </w:p>
        </w:tc>
      </w:tr>
      <w:tr w:rsidR="00B4286F" w:rsidRPr="004B4A3C" w:rsidTr="00B4286F">
        <w:trPr>
          <w:trHeight w:val="20"/>
        </w:trPr>
        <w:tc>
          <w:tcPr>
            <w:tcW w:w="2295" w:type="dxa"/>
            <w:vAlign w:val="center"/>
          </w:tcPr>
          <w:p w:rsidR="00B4286F" w:rsidRPr="004B4A3C" w:rsidRDefault="00B4286F" w:rsidP="0017378E">
            <w:pPr>
              <w:spacing w:line="233" w:lineRule="auto"/>
              <w:ind w:firstLine="34"/>
              <w:rPr>
                <w:sz w:val="16"/>
                <w:szCs w:val="16"/>
              </w:rPr>
            </w:pPr>
            <w:r w:rsidRPr="004B4A3C">
              <w:rPr>
                <w:sz w:val="16"/>
                <w:szCs w:val="16"/>
              </w:rPr>
              <w:t>КПВК</w:t>
            </w:r>
          </w:p>
        </w:tc>
        <w:tc>
          <w:tcPr>
            <w:tcW w:w="1855" w:type="dxa"/>
            <w:vAlign w:val="center"/>
          </w:tcPr>
          <w:p w:rsidR="00B4286F" w:rsidRPr="004B4A3C" w:rsidRDefault="00B4286F" w:rsidP="0017378E">
            <w:pPr>
              <w:spacing w:line="233" w:lineRule="auto"/>
              <w:ind w:firstLine="34"/>
              <w:jc w:val="center"/>
              <w:rPr>
                <w:sz w:val="16"/>
                <w:szCs w:val="16"/>
              </w:rPr>
            </w:pPr>
            <w:r w:rsidRPr="004B4A3C">
              <w:rPr>
                <w:sz w:val="16"/>
                <w:szCs w:val="16"/>
              </w:rPr>
              <w:t>109,73</w:t>
            </w:r>
          </w:p>
        </w:tc>
        <w:tc>
          <w:tcPr>
            <w:tcW w:w="1946" w:type="dxa"/>
            <w:vAlign w:val="center"/>
          </w:tcPr>
          <w:p w:rsidR="00B4286F" w:rsidRPr="004B4A3C" w:rsidRDefault="00B4286F" w:rsidP="0017378E">
            <w:pPr>
              <w:spacing w:line="233" w:lineRule="auto"/>
              <w:ind w:firstLine="34"/>
              <w:jc w:val="center"/>
              <w:rPr>
                <w:sz w:val="16"/>
                <w:szCs w:val="16"/>
              </w:rPr>
            </w:pPr>
            <w:r w:rsidRPr="004B4A3C">
              <w:rPr>
                <w:sz w:val="16"/>
                <w:szCs w:val="16"/>
              </w:rPr>
              <w:t>110,51</w:t>
            </w:r>
          </w:p>
        </w:tc>
      </w:tr>
      <w:tr w:rsidR="00B4286F" w:rsidRPr="004B4A3C" w:rsidTr="00B4286F">
        <w:trPr>
          <w:trHeight w:val="20"/>
        </w:trPr>
        <w:tc>
          <w:tcPr>
            <w:tcW w:w="2295" w:type="dxa"/>
            <w:vAlign w:val="center"/>
          </w:tcPr>
          <w:p w:rsidR="00B4286F" w:rsidRPr="004B4A3C" w:rsidRDefault="00B4286F" w:rsidP="0017378E">
            <w:pPr>
              <w:spacing w:line="233" w:lineRule="auto"/>
              <w:ind w:firstLine="34"/>
              <w:rPr>
                <w:sz w:val="16"/>
                <w:szCs w:val="16"/>
              </w:rPr>
            </w:pPr>
            <w:r w:rsidRPr="004B4A3C">
              <w:rPr>
                <w:sz w:val="16"/>
                <w:szCs w:val="16"/>
              </w:rPr>
              <w:t>СИВК</w:t>
            </w:r>
          </w:p>
        </w:tc>
        <w:tc>
          <w:tcPr>
            <w:tcW w:w="1855" w:type="dxa"/>
            <w:vAlign w:val="center"/>
          </w:tcPr>
          <w:p w:rsidR="00B4286F" w:rsidRPr="004B4A3C" w:rsidRDefault="00B4286F" w:rsidP="0017378E">
            <w:pPr>
              <w:spacing w:line="233" w:lineRule="auto"/>
              <w:ind w:firstLine="34"/>
              <w:jc w:val="center"/>
              <w:rPr>
                <w:sz w:val="16"/>
                <w:szCs w:val="16"/>
              </w:rPr>
            </w:pPr>
            <w:r w:rsidRPr="004B4A3C">
              <w:rPr>
                <w:sz w:val="16"/>
                <w:szCs w:val="16"/>
              </w:rPr>
              <w:t>110,40</w:t>
            </w:r>
          </w:p>
        </w:tc>
        <w:tc>
          <w:tcPr>
            <w:tcW w:w="1946" w:type="dxa"/>
            <w:vAlign w:val="center"/>
          </w:tcPr>
          <w:p w:rsidR="00B4286F" w:rsidRPr="004B4A3C" w:rsidRDefault="00B4286F" w:rsidP="0017378E">
            <w:pPr>
              <w:spacing w:line="233" w:lineRule="auto"/>
              <w:ind w:firstLine="34"/>
              <w:jc w:val="center"/>
              <w:rPr>
                <w:sz w:val="16"/>
                <w:szCs w:val="16"/>
              </w:rPr>
            </w:pPr>
            <w:r w:rsidRPr="004B4A3C">
              <w:rPr>
                <w:sz w:val="16"/>
                <w:szCs w:val="16"/>
              </w:rPr>
              <w:t>105,75</w:t>
            </w:r>
          </w:p>
        </w:tc>
      </w:tr>
    </w:tbl>
    <w:p w:rsidR="00B4286F" w:rsidRPr="0017378E" w:rsidRDefault="00B4286F" w:rsidP="0017378E">
      <w:pPr>
        <w:spacing w:line="233" w:lineRule="auto"/>
        <w:ind w:firstLine="340"/>
        <w:rPr>
          <w:sz w:val="18"/>
          <w:szCs w:val="16"/>
        </w:rPr>
      </w:pPr>
    </w:p>
    <w:p w:rsidR="00B4286F" w:rsidRPr="004B4A3C" w:rsidRDefault="00B4286F" w:rsidP="0017378E">
      <w:pPr>
        <w:spacing w:line="233" w:lineRule="auto"/>
        <w:ind w:firstLine="340"/>
        <w:rPr>
          <w:sz w:val="20"/>
          <w:szCs w:val="16"/>
        </w:rPr>
      </w:pPr>
      <w:r w:rsidRPr="004B4A3C">
        <w:rPr>
          <w:sz w:val="20"/>
          <w:szCs w:val="16"/>
        </w:rPr>
        <w:t>Из данных табл.</w:t>
      </w:r>
      <w:r w:rsidR="00E20C77">
        <w:rPr>
          <w:sz w:val="20"/>
          <w:szCs w:val="16"/>
        </w:rPr>
        <w:t> </w:t>
      </w:r>
      <w:r>
        <w:rPr>
          <w:sz w:val="20"/>
          <w:szCs w:val="16"/>
        </w:rPr>
        <w:t>2</w:t>
      </w:r>
      <w:r w:rsidRPr="004B4A3C">
        <w:rPr>
          <w:sz w:val="20"/>
          <w:szCs w:val="16"/>
        </w:rPr>
        <w:t xml:space="preserve"> следует, что генетический потенциал стада в хо</w:t>
      </w:r>
      <w:r w:rsidR="00BE0DA8">
        <w:rPr>
          <w:sz w:val="20"/>
          <w:szCs w:val="16"/>
        </w:rPr>
        <w:t>-</w:t>
      </w:r>
      <w:r w:rsidRPr="004B4A3C">
        <w:rPr>
          <w:sz w:val="20"/>
          <w:szCs w:val="16"/>
        </w:rPr>
        <w:t xml:space="preserve">зяйстве </w:t>
      </w:r>
      <w:r w:rsidRPr="004B4A3C">
        <w:rPr>
          <w:sz w:val="20"/>
          <w:szCs w:val="16"/>
        </w:rPr>
        <w:sym w:font="Symbol" w:char="F02D"/>
      </w:r>
      <w:r w:rsidRPr="004B4A3C">
        <w:rPr>
          <w:sz w:val="20"/>
          <w:szCs w:val="16"/>
        </w:rPr>
        <w:t xml:space="preserve"> это свиноматки линии </w:t>
      </w:r>
      <w:r w:rsidRPr="004B4A3C">
        <w:rPr>
          <w:sz w:val="20"/>
          <w:szCs w:val="16"/>
          <w:lang w:val="en-US"/>
        </w:rPr>
        <w:t>GP</w:t>
      </w:r>
      <w:r w:rsidRPr="004B4A3C">
        <w:rPr>
          <w:sz w:val="20"/>
          <w:szCs w:val="16"/>
        </w:rPr>
        <w:t>-1050. На сегодняшний день индекс товарной массы гнезда</w:t>
      </w:r>
      <w:r>
        <w:rPr>
          <w:sz w:val="20"/>
          <w:szCs w:val="16"/>
        </w:rPr>
        <w:t xml:space="preserve"> </w:t>
      </w:r>
      <w:r w:rsidRPr="004B4A3C">
        <w:rPr>
          <w:sz w:val="20"/>
          <w:szCs w:val="16"/>
        </w:rPr>
        <w:t>составляет</w:t>
      </w:r>
      <w:r>
        <w:rPr>
          <w:sz w:val="20"/>
          <w:szCs w:val="16"/>
        </w:rPr>
        <w:t xml:space="preserve"> </w:t>
      </w:r>
      <w:r w:rsidRPr="004B4A3C">
        <w:rPr>
          <w:sz w:val="20"/>
          <w:szCs w:val="16"/>
        </w:rPr>
        <w:t>+23,6 ед. индекса, что соответствует многоплодию 11,3</w:t>
      </w:r>
      <w:r w:rsidR="00784F5C">
        <w:rPr>
          <w:sz w:val="20"/>
          <w:szCs w:val="16"/>
        </w:rPr>
        <w:t> </w:t>
      </w:r>
      <w:r w:rsidRPr="004B4A3C">
        <w:rPr>
          <w:sz w:val="20"/>
          <w:szCs w:val="16"/>
        </w:rPr>
        <w:t>гол. Среднее значение селекционного индекса по</w:t>
      </w:r>
      <w:r w:rsidR="00784F5C">
        <w:rPr>
          <w:sz w:val="20"/>
          <w:szCs w:val="16"/>
        </w:rPr>
        <w:t xml:space="preserve"> </w:t>
      </w:r>
      <w:r w:rsidRPr="004B4A3C">
        <w:rPr>
          <w:sz w:val="20"/>
          <w:szCs w:val="16"/>
        </w:rPr>
        <w:t xml:space="preserve">свиноматкам линии Камбора 23 составило </w:t>
      </w:r>
      <w:r>
        <w:rPr>
          <w:sz w:val="20"/>
          <w:szCs w:val="16"/>
        </w:rPr>
        <w:t>−</w:t>
      </w:r>
      <w:r w:rsidRPr="004B4A3C">
        <w:rPr>
          <w:sz w:val="20"/>
          <w:szCs w:val="16"/>
        </w:rPr>
        <w:t>19,51 при среднем мног</w:t>
      </w:r>
      <w:r w:rsidRPr="004B4A3C">
        <w:rPr>
          <w:sz w:val="20"/>
          <w:szCs w:val="16"/>
        </w:rPr>
        <w:t>о</w:t>
      </w:r>
      <w:r w:rsidRPr="004B4A3C">
        <w:rPr>
          <w:sz w:val="20"/>
          <w:szCs w:val="16"/>
        </w:rPr>
        <w:t>плодии 11,4 гол.</w:t>
      </w:r>
    </w:p>
    <w:p w:rsidR="00B4286F" w:rsidRPr="004B4A3C" w:rsidRDefault="00B4286F" w:rsidP="0017378E">
      <w:pPr>
        <w:spacing w:line="233" w:lineRule="auto"/>
        <w:ind w:firstLine="340"/>
        <w:rPr>
          <w:sz w:val="20"/>
          <w:szCs w:val="16"/>
        </w:rPr>
      </w:pPr>
      <w:r w:rsidRPr="004B4A3C">
        <w:rPr>
          <w:sz w:val="20"/>
          <w:szCs w:val="16"/>
        </w:rPr>
        <w:t xml:space="preserve">Комплексный показатель воспроизводительных качеств в опытных группах имел незначительные отклонения. Он </w:t>
      </w:r>
      <w:r>
        <w:rPr>
          <w:sz w:val="20"/>
          <w:szCs w:val="16"/>
        </w:rPr>
        <w:t xml:space="preserve">был </w:t>
      </w:r>
      <w:r w:rsidRPr="004B4A3C">
        <w:rPr>
          <w:sz w:val="20"/>
          <w:szCs w:val="16"/>
        </w:rPr>
        <w:t>несколько выше у свиноматок линии Камбора</w:t>
      </w:r>
      <w:r w:rsidR="00784F5C">
        <w:rPr>
          <w:sz w:val="20"/>
          <w:szCs w:val="16"/>
        </w:rPr>
        <w:t> </w:t>
      </w:r>
      <w:r w:rsidRPr="004B4A3C">
        <w:rPr>
          <w:sz w:val="20"/>
          <w:szCs w:val="16"/>
        </w:rPr>
        <w:t xml:space="preserve">23 </w:t>
      </w:r>
      <w:r>
        <w:rPr>
          <w:sz w:val="20"/>
          <w:szCs w:val="16"/>
        </w:rPr>
        <w:t xml:space="preserve">− </w:t>
      </w:r>
      <w:r w:rsidRPr="004B4A3C">
        <w:rPr>
          <w:sz w:val="20"/>
          <w:szCs w:val="16"/>
        </w:rPr>
        <w:t>110,51</w:t>
      </w:r>
      <w:r w:rsidR="00784F5C">
        <w:rPr>
          <w:sz w:val="20"/>
          <w:szCs w:val="16"/>
        </w:rPr>
        <w:t> </w:t>
      </w:r>
      <w:r w:rsidRPr="004B4A3C">
        <w:rPr>
          <w:sz w:val="20"/>
          <w:szCs w:val="16"/>
        </w:rPr>
        <w:t>ед</w:t>
      </w:r>
      <w:r>
        <w:rPr>
          <w:sz w:val="20"/>
          <w:szCs w:val="16"/>
        </w:rPr>
        <w:t>.</w:t>
      </w:r>
      <w:r w:rsidRPr="004B4A3C">
        <w:rPr>
          <w:sz w:val="20"/>
          <w:szCs w:val="16"/>
        </w:rPr>
        <w:t>, но это лишь на 0,7</w:t>
      </w:r>
      <w:r w:rsidR="00784F5C">
        <w:rPr>
          <w:sz w:val="20"/>
          <w:szCs w:val="16"/>
        </w:rPr>
        <w:t> </w:t>
      </w:r>
      <w:r w:rsidRPr="004B4A3C">
        <w:rPr>
          <w:sz w:val="20"/>
          <w:szCs w:val="16"/>
        </w:rPr>
        <w:t xml:space="preserve">% больше, чем в группе свиноматок </w:t>
      </w:r>
      <w:r w:rsidRPr="004B4A3C">
        <w:rPr>
          <w:sz w:val="20"/>
          <w:szCs w:val="16"/>
          <w:lang w:val="en-US"/>
        </w:rPr>
        <w:t>GP</w:t>
      </w:r>
      <w:r w:rsidRPr="004B4A3C">
        <w:rPr>
          <w:sz w:val="20"/>
          <w:szCs w:val="16"/>
        </w:rPr>
        <w:t>-1050.</w:t>
      </w:r>
    </w:p>
    <w:p w:rsidR="00B4286F" w:rsidRPr="004B4A3C" w:rsidRDefault="00B4286F" w:rsidP="0017378E">
      <w:pPr>
        <w:pStyle w:val="af7"/>
        <w:spacing w:after="0" w:line="233" w:lineRule="auto"/>
        <w:ind w:left="0" w:firstLine="340"/>
        <w:rPr>
          <w:sz w:val="20"/>
          <w:szCs w:val="16"/>
        </w:rPr>
      </w:pPr>
      <w:r w:rsidRPr="004B4A3C">
        <w:rPr>
          <w:sz w:val="20"/>
          <w:szCs w:val="16"/>
        </w:rPr>
        <w:t>Селекционный индекс воспроизводительных качеств был нескол</w:t>
      </w:r>
      <w:r w:rsidRPr="004B4A3C">
        <w:rPr>
          <w:sz w:val="20"/>
          <w:szCs w:val="16"/>
        </w:rPr>
        <w:t>ь</w:t>
      </w:r>
      <w:r w:rsidRPr="004B4A3C">
        <w:rPr>
          <w:sz w:val="20"/>
          <w:szCs w:val="16"/>
        </w:rPr>
        <w:t xml:space="preserve">ко выше в группе свиноматок линии </w:t>
      </w:r>
      <w:r w:rsidRPr="004B4A3C">
        <w:rPr>
          <w:sz w:val="20"/>
          <w:szCs w:val="16"/>
          <w:lang w:val="en-US"/>
        </w:rPr>
        <w:t>GP</w:t>
      </w:r>
      <w:r w:rsidRPr="004B4A3C">
        <w:rPr>
          <w:sz w:val="20"/>
          <w:szCs w:val="16"/>
        </w:rPr>
        <w:t xml:space="preserve">-1050. </w:t>
      </w:r>
      <w:r>
        <w:rPr>
          <w:sz w:val="20"/>
          <w:szCs w:val="16"/>
        </w:rPr>
        <w:t>В</w:t>
      </w:r>
      <w:r w:rsidRPr="004B4A3C">
        <w:rPr>
          <w:sz w:val="20"/>
          <w:szCs w:val="16"/>
        </w:rPr>
        <w:t xml:space="preserve"> данной группе </w:t>
      </w:r>
      <w:r>
        <w:rPr>
          <w:sz w:val="20"/>
          <w:szCs w:val="16"/>
        </w:rPr>
        <w:t xml:space="preserve">СИВК </w:t>
      </w:r>
      <w:r w:rsidRPr="004B4A3C">
        <w:rPr>
          <w:sz w:val="20"/>
          <w:szCs w:val="16"/>
        </w:rPr>
        <w:t>составил 110,4 и превы</w:t>
      </w:r>
      <w:r>
        <w:rPr>
          <w:sz w:val="20"/>
          <w:szCs w:val="16"/>
        </w:rPr>
        <w:t>сил</w:t>
      </w:r>
      <w:r w:rsidRPr="004B4A3C">
        <w:rPr>
          <w:sz w:val="20"/>
          <w:szCs w:val="16"/>
        </w:rPr>
        <w:t xml:space="preserve"> данный показатель в группе свиноматок линии Камбора 23 на 4,65 ед.</w:t>
      </w:r>
    </w:p>
    <w:p w:rsidR="00B4286F" w:rsidRPr="004B4A3C" w:rsidRDefault="00B4286F" w:rsidP="0017378E">
      <w:pPr>
        <w:pStyle w:val="af7"/>
        <w:spacing w:after="0" w:line="235" w:lineRule="auto"/>
        <w:ind w:left="0" w:firstLine="340"/>
        <w:rPr>
          <w:color w:val="000000"/>
          <w:sz w:val="20"/>
          <w:szCs w:val="16"/>
        </w:rPr>
      </w:pPr>
      <w:r w:rsidRPr="002A686D">
        <w:rPr>
          <w:b/>
          <w:color w:val="000000"/>
          <w:sz w:val="20"/>
          <w:szCs w:val="16"/>
        </w:rPr>
        <w:t>Заключение</w:t>
      </w:r>
      <w:r w:rsidRPr="00881218">
        <w:rPr>
          <w:b/>
          <w:color w:val="000000"/>
          <w:sz w:val="20"/>
          <w:szCs w:val="16"/>
        </w:rPr>
        <w:t>.</w:t>
      </w:r>
      <w:r>
        <w:rPr>
          <w:color w:val="000000"/>
          <w:sz w:val="20"/>
          <w:szCs w:val="16"/>
        </w:rPr>
        <w:t xml:space="preserve"> </w:t>
      </w:r>
      <w:r w:rsidRPr="00784F5C">
        <w:rPr>
          <w:color w:val="000000"/>
          <w:spacing w:val="-4"/>
          <w:sz w:val="20"/>
          <w:szCs w:val="16"/>
        </w:rPr>
        <w:t>Гибридные свиноматки GP-1050 имели более высокую</w:t>
      </w:r>
      <w:r w:rsidRPr="004B4A3C">
        <w:rPr>
          <w:color w:val="000000"/>
          <w:sz w:val="20"/>
          <w:szCs w:val="16"/>
        </w:rPr>
        <w:t xml:space="preserve"> оплодотворяемость, у них </w:t>
      </w:r>
      <w:r>
        <w:rPr>
          <w:color w:val="000000"/>
          <w:sz w:val="20"/>
          <w:szCs w:val="16"/>
        </w:rPr>
        <w:t xml:space="preserve">был </w:t>
      </w:r>
      <w:r w:rsidRPr="004B4A3C">
        <w:rPr>
          <w:color w:val="000000"/>
          <w:sz w:val="20"/>
          <w:szCs w:val="16"/>
        </w:rPr>
        <w:t>короче по продолжительности холостой период, а также при опоросе от них получали меньше мертво</w:t>
      </w:r>
      <w:r w:rsidR="00BE0DA8">
        <w:rPr>
          <w:color w:val="000000"/>
          <w:sz w:val="20"/>
          <w:szCs w:val="16"/>
        </w:rPr>
        <w:t>-</w:t>
      </w:r>
      <w:r w:rsidRPr="004B4A3C">
        <w:rPr>
          <w:color w:val="000000"/>
          <w:sz w:val="20"/>
          <w:szCs w:val="16"/>
        </w:rPr>
        <w:t>рожденных поросят. Такие репродуктивные показатели, как многопл</w:t>
      </w:r>
      <w:r w:rsidRPr="004B4A3C">
        <w:rPr>
          <w:color w:val="000000"/>
          <w:sz w:val="20"/>
          <w:szCs w:val="16"/>
        </w:rPr>
        <w:t>о</w:t>
      </w:r>
      <w:r w:rsidRPr="004B4A3C">
        <w:rPr>
          <w:color w:val="000000"/>
          <w:sz w:val="20"/>
          <w:szCs w:val="16"/>
        </w:rPr>
        <w:t xml:space="preserve">дие, крупноплодность и масса гнезда при опоросе у опытных групп были практически одинаковыми. </w:t>
      </w:r>
      <w:r>
        <w:rPr>
          <w:color w:val="000000"/>
          <w:sz w:val="20"/>
          <w:szCs w:val="16"/>
        </w:rPr>
        <w:t>Одновременно они</w:t>
      </w:r>
      <w:r w:rsidRPr="004B4A3C">
        <w:rPr>
          <w:color w:val="000000"/>
          <w:sz w:val="20"/>
          <w:szCs w:val="16"/>
        </w:rPr>
        <w:t xml:space="preserve"> имели лучшие показатели по массе гнезда при отъеме, интенсивности роста поросят в период подсоса и молочност</w:t>
      </w:r>
      <w:r>
        <w:rPr>
          <w:color w:val="000000"/>
          <w:sz w:val="20"/>
          <w:szCs w:val="16"/>
        </w:rPr>
        <w:t>и</w:t>
      </w:r>
      <w:r w:rsidRPr="004B4A3C">
        <w:rPr>
          <w:color w:val="000000"/>
          <w:sz w:val="20"/>
          <w:szCs w:val="16"/>
        </w:rPr>
        <w:t xml:space="preserve"> свиноматок.</w:t>
      </w:r>
    </w:p>
    <w:p w:rsidR="00B4286F" w:rsidRPr="009A2B90" w:rsidRDefault="00B4286F" w:rsidP="0017378E">
      <w:pPr>
        <w:pStyle w:val="af7"/>
        <w:spacing w:after="0" w:line="235" w:lineRule="auto"/>
        <w:ind w:left="0" w:firstLine="340"/>
        <w:rPr>
          <w:color w:val="000000"/>
          <w:sz w:val="20"/>
          <w:szCs w:val="16"/>
        </w:rPr>
      </w:pPr>
      <w:r w:rsidRPr="009A2B90">
        <w:rPr>
          <w:color w:val="000000"/>
          <w:sz w:val="20"/>
          <w:szCs w:val="16"/>
        </w:rPr>
        <w:t xml:space="preserve">Индексная оценка воспроизводительных </w:t>
      </w:r>
      <w:r>
        <w:rPr>
          <w:color w:val="000000"/>
          <w:sz w:val="20"/>
          <w:szCs w:val="16"/>
        </w:rPr>
        <w:t>качеств</w:t>
      </w:r>
      <w:r w:rsidRPr="009A2B90">
        <w:rPr>
          <w:color w:val="000000"/>
          <w:sz w:val="20"/>
          <w:szCs w:val="16"/>
        </w:rPr>
        <w:t xml:space="preserve"> свиноматок ук</w:t>
      </w:r>
      <w:r w:rsidRPr="009A2B90">
        <w:rPr>
          <w:color w:val="000000"/>
          <w:sz w:val="20"/>
          <w:szCs w:val="16"/>
        </w:rPr>
        <w:t>а</w:t>
      </w:r>
      <w:r w:rsidRPr="009A2B90">
        <w:rPr>
          <w:color w:val="000000"/>
          <w:sz w:val="20"/>
          <w:szCs w:val="16"/>
        </w:rPr>
        <w:t>зывает на то, что показатели</w:t>
      </w:r>
      <w:r w:rsidRPr="009A2B90">
        <w:rPr>
          <w:rFonts w:eastAsia="TimesNewRoman"/>
          <w:color w:val="000000"/>
          <w:sz w:val="20"/>
          <w:szCs w:val="16"/>
        </w:rPr>
        <w:t xml:space="preserve"> воспроизводительной способности лучше у линии </w:t>
      </w:r>
      <w:r w:rsidRPr="009A2B90">
        <w:rPr>
          <w:color w:val="000000"/>
          <w:sz w:val="20"/>
          <w:szCs w:val="16"/>
          <w:lang w:val="en-US"/>
        </w:rPr>
        <w:t>GP</w:t>
      </w:r>
      <w:r w:rsidRPr="009A2B90">
        <w:rPr>
          <w:color w:val="000000"/>
          <w:sz w:val="20"/>
          <w:szCs w:val="16"/>
        </w:rPr>
        <w:t>-1050. Индекс товарной массы гнезда состав</w:t>
      </w:r>
      <w:r>
        <w:rPr>
          <w:color w:val="000000"/>
          <w:sz w:val="20"/>
          <w:szCs w:val="16"/>
        </w:rPr>
        <w:t>ил</w:t>
      </w:r>
      <w:r w:rsidRPr="009A2B90">
        <w:rPr>
          <w:color w:val="000000"/>
          <w:sz w:val="20"/>
          <w:szCs w:val="16"/>
        </w:rPr>
        <w:t xml:space="preserve"> в данной группе +23,6</w:t>
      </w:r>
      <w:r w:rsidR="00784F5C">
        <w:rPr>
          <w:color w:val="000000"/>
          <w:sz w:val="20"/>
          <w:szCs w:val="16"/>
        </w:rPr>
        <w:t> </w:t>
      </w:r>
      <w:r w:rsidRPr="009A2B90">
        <w:rPr>
          <w:color w:val="000000"/>
          <w:sz w:val="20"/>
          <w:szCs w:val="16"/>
        </w:rPr>
        <w:t>ед</w:t>
      </w:r>
      <w:r>
        <w:rPr>
          <w:color w:val="000000"/>
          <w:sz w:val="20"/>
          <w:szCs w:val="16"/>
        </w:rPr>
        <w:t>.</w:t>
      </w:r>
      <w:r w:rsidRPr="009A2B90">
        <w:rPr>
          <w:color w:val="000000"/>
          <w:sz w:val="20"/>
          <w:szCs w:val="16"/>
        </w:rPr>
        <w:t xml:space="preserve">, селекционный индекс воспроизводительных качеств </w:t>
      </w:r>
      <w:r>
        <w:rPr>
          <w:color w:val="000000"/>
          <w:sz w:val="20"/>
          <w:szCs w:val="16"/>
        </w:rPr>
        <w:t>был выше, чем</w:t>
      </w:r>
      <w:r w:rsidRPr="009A2B90">
        <w:rPr>
          <w:color w:val="000000"/>
          <w:sz w:val="20"/>
          <w:szCs w:val="16"/>
        </w:rPr>
        <w:t xml:space="preserve"> в группе свиноматок линии Камбора 23 на 4,65</w:t>
      </w:r>
      <w:r w:rsidR="00784F5C">
        <w:rPr>
          <w:color w:val="000000"/>
          <w:sz w:val="20"/>
          <w:szCs w:val="16"/>
        </w:rPr>
        <w:t> </w:t>
      </w:r>
      <w:r w:rsidRPr="009A2B90">
        <w:rPr>
          <w:color w:val="000000"/>
          <w:sz w:val="20"/>
          <w:szCs w:val="16"/>
        </w:rPr>
        <w:t>ед</w:t>
      </w:r>
      <w:r>
        <w:rPr>
          <w:color w:val="000000"/>
          <w:sz w:val="20"/>
          <w:szCs w:val="16"/>
        </w:rPr>
        <w:t>.</w:t>
      </w:r>
      <w:r w:rsidRPr="009A2B90">
        <w:rPr>
          <w:color w:val="000000"/>
          <w:sz w:val="20"/>
          <w:szCs w:val="16"/>
        </w:rPr>
        <w:t xml:space="preserve">, </w:t>
      </w:r>
      <w:r>
        <w:rPr>
          <w:color w:val="000000"/>
          <w:sz w:val="20"/>
          <w:szCs w:val="16"/>
        </w:rPr>
        <w:t>о</w:t>
      </w:r>
      <w:r>
        <w:rPr>
          <w:color w:val="000000"/>
          <w:sz w:val="20"/>
          <w:szCs w:val="16"/>
        </w:rPr>
        <w:t>д</w:t>
      </w:r>
      <w:r>
        <w:rPr>
          <w:color w:val="000000"/>
          <w:sz w:val="20"/>
          <w:szCs w:val="16"/>
        </w:rPr>
        <w:t>нако</w:t>
      </w:r>
      <w:r w:rsidRPr="009A2B90">
        <w:rPr>
          <w:color w:val="000000"/>
          <w:sz w:val="20"/>
          <w:szCs w:val="16"/>
        </w:rPr>
        <w:t xml:space="preserve"> комплексный показатель воспроизводительных качеств в опы</w:t>
      </w:r>
      <w:r w:rsidRPr="009A2B90">
        <w:rPr>
          <w:color w:val="000000"/>
          <w:sz w:val="20"/>
          <w:szCs w:val="16"/>
        </w:rPr>
        <w:t>т</w:t>
      </w:r>
      <w:r w:rsidRPr="009A2B90">
        <w:rPr>
          <w:color w:val="000000"/>
          <w:sz w:val="20"/>
          <w:szCs w:val="16"/>
        </w:rPr>
        <w:t>ных группах был практически одинаковым.</w:t>
      </w:r>
    </w:p>
    <w:p w:rsidR="00B4286F" w:rsidRPr="004B4A3C" w:rsidRDefault="00B4286F" w:rsidP="00B4286F">
      <w:pPr>
        <w:ind w:firstLine="0"/>
        <w:jc w:val="center"/>
        <w:rPr>
          <w:color w:val="000000"/>
          <w:sz w:val="16"/>
          <w:szCs w:val="16"/>
        </w:rPr>
      </w:pPr>
      <w:r w:rsidRPr="004B4A3C">
        <w:rPr>
          <w:color w:val="000000"/>
          <w:sz w:val="16"/>
          <w:szCs w:val="16"/>
        </w:rPr>
        <w:lastRenderedPageBreak/>
        <w:t>ЛИТЕРАТУРА</w:t>
      </w:r>
    </w:p>
    <w:p w:rsidR="00B4286F" w:rsidRPr="009A3C3D" w:rsidRDefault="00B4286F" w:rsidP="00B4286F">
      <w:pPr>
        <w:ind w:firstLine="340"/>
        <w:jc w:val="center"/>
        <w:rPr>
          <w:color w:val="000000"/>
          <w:sz w:val="14"/>
          <w:szCs w:val="16"/>
        </w:rPr>
      </w:pPr>
    </w:p>
    <w:p w:rsidR="00B4286F" w:rsidRPr="004B4A3C" w:rsidRDefault="00B4286F" w:rsidP="00B4286F">
      <w:pPr>
        <w:spacing w:line="216" w:lineRule="auto"/>
        <w:ind w:firstLine="340"/>
        <w:rPr>
          <w:rFonts w:eastAsia="TimesNewRomanPSMT"/>
          <w:color w:val="000000"/>
          <w:sz w:val="16"/>
          <w:szCs w:val="16"/>
        </w:rPr>
      </w:pPr>
      <w:r w:rsidRPr="004B4A3C">
        <w:rPr>
          <w:color w:val="000000"/>
          <w:sz w:val="16"/>
          <w:szCs w:val="16"/>
        </w:rPr>
        <w:t>1.</w:t>
      </w:r>
      <w:r w:rsidR="00784F5C">
        <w:rPr>
          <w:color w:val="000000"/>
          <w:sz w:val="16"/>
          <w:szCs w:val="16"/>
        </w:rPr>
        <w:t> </w:t>
      </w:r>
      <w:r w:rsidRPr="0076195C">
        <w:rPr>
          <w:rFonts w:eastAsia="TimesNewRomanPSMT"/>
          <w:color w:val="000000"/>
          <w:spacing w:val="20"/>
          <w:sz w:val="16"/>
          <w:szCs w:val="16"/>
        </w:rPr>
        <w:t>Рачков</w:t>
      </w:r>
      <w:r w:rsidRPr="004B4A3C">
        <w:rPr>
          <w:rFonts w:eastAsia="TimesNewRomanPSMT"/>
          <w:color w:val="000000"/>
          <w:sz w:val="16"/>
          <w:szCs w:val="16"/>
        </w:rPr>
        <w:t>, И. Г. Развитие репродуктивных органов ремонтных свинок при разли</w:t>
      </w:r>
      <w:r w:rsidRPr="004B4A3C">
        <w:rPr>
          <w:rFonts w:eastAsia="TimesNewRomanPSMT"/>
          <w:color w:val="000000"/>
          <w:sz w:val="16"/>
          <w:szCs w:val="16"/>
        </w:rPr>
        <w:t>ч</w:t>
      </w:r>
      <w:r w:rsidRPr="004B4A3C">
        <w:rPr>
          <w:rFonts w:eastAsia="TimesNewRomanPSMT"/>
          <w:color w:val="000000"/>
          <w:sz w:val="16"/>
          <w:szCs w:val="16"/>
        </w:rPr>
        <w:t xml:space="preserve">ных технологиях </w:t>
      </w:r>
      <w:r w:rsidRPr="00835398">
        <w:rPr>
          <w:rFonts w:eastAsia="TimesNewRomanPSMT"/>
          <w:color w:val="000000"/>
          <w:spacing w:val="-2"/>
          <w:sz w:val="16"/>
          <w:szCs w:val="16"/>
        </w:rPr>
        <w:t>выращивания / И. Г. Рачков, В. А. Корнилов // Современные достижения биотехнологии воспроизводства – основа повышения продуктивности сельскохозяйстве</w:t>
      </w:r>
      <w:r w:rsidRPr="00835398">
        <w:rPr>
          <w:rFonts w:eastAsia="TimesNewRomanPSMT"/>
          <w:color w:val="000000"/>
          <w:spacing w:val="-2"/>
          <w:sz w:val="16"/>
          <w:szCs w:val="16"/>
        </w:rPr>
        <w:t>н</w:t>
      </w:r>
      <w:r w:rsidRPr="00835398">
        <w:rPr>
          <w:rFonts w:eastAsia="TimesNewRomanPSMT"/>
          <w:color w:val="000000"/>
          <w:spacing w:val="-2"/>
          <w:sz w:val="16"/>
          <w:szCs w:val="16"/>
        </w:rPr>
        <w:t>ных животных: матер</w:t>
      </w:r>
      <w:r>
        <w:rPr>
          <w:rFonts w:eastAsia="TimesNewRomanPSMT"/>
          <w:color w:val="000000"/>
          <w:spacing w:val="-2"/>
          <w:sz w:val="16"/>
          <w:szCs w:val="16"/>
        </w:rPr>
        <w:t>иалы</w:t>
      </w:r>
      <w:r w:rsidRPr="00835398">
        <w:rPr>
          <w:rFonts w:eastAsia="TimesNewRomanPSMT"/>
          <w:color w:val="000000"/>
          <w:spacing w:val="-2"/>
          <w:sz w:val="16"/>
          <w:szCs w:val="16"/>
        </w:rPr>
        <w:t xml:space="preserve"> межд</w:t>
      </w:r>
      <w:r>
        <w:rPr>
          <w:rFonts w:eastAsia="TimesNewRomanPSMT"/>
          <w:color w:val="000000"/>
          <w:spacing w:val="-2"/>
          <w:sz w:val="16"/>
          <w:szCs w:val="16"/>
        </w:rPr>
        <w:t>унар</w:t>
      </w:r>
      <w:r w:rsidRPr="00835398">
        <w:rPr>
          <w:rFonts w:eastAsia="TimesNewRomanPSMT"/>
          <w:color w:val="000000"/>
          <w:spacing w:val="-2"/>
          <w:sz w:val="16"/>
          <w:szCs w:val="16"/>
        </w:rPr>
        <w:t>. науч.-практ. конф. – Ставрополь</w:t>
      </w:r>
      <w:r w:rsidRPr="004B4A3C">
        <w:rPr>
          <w:rFonts w:eastAsia="TimesNewRomanPSMT"/>
          <w:color w:val="000000"/>
          <w:sz w:val="16"/>
          <w:szCs w:val="16"/>
        </w:rPr>
        <w:t>, 2009. – Т. 1.</w:t>
      </w:r>
      <w:r w:rsidR="00784F5C">
        <w:rPr>
          <w:rFonts w:eastAsia="TimesNewRomanPSMT"/>
          <w:color w:val="000000"/>
          <w:sz w:val="16"/>
          <w:szCs w:val="16"/>
        </w:rPr>
        <w:t> </w:t>
      </w:r>
      <w:r w:rsidRPr="004B4A3C">
        <w:rPr>
          <w:rFonts w:eastAsia="TimesNewRomanPSMT"/>
          <w:color w:val="000000"/>
          <w:sz w:val="16"/>
          <w:szCs w:val="16"/>
        </w:rPr>
        <w:t>– С.</w:t>
      </w:r>
      <w:r w:rsidR="00784F5C">
        <w:rPr>
          <w:rFonts w:eastAsia="TimesNewRomanPSMT"/>
          <w:color w:val="000000"/>
          <w:sz w:val="16"/>
          <w:szCs w:val="16"/>
        </w:rPr>
        <w:t> </w:t>
      </w:r>
      <w:r w:rsidRPr="004B4A3C">
        <w:rPr>
          <w:rFonts w:eastAsia="TimesNewRomanPSMT"/>
          <w:color w:val="000000"/>
          <w:sz w:val="16"/>
          <w:szCs w:val="16"/>
        </w:rPr>
        <w:t xml:space="preserve">44–47. </w:t>
      </w:r>
    </w:p>
    <w:p w:rsidR="00B4286F" w:rsidRPr="004B4A3C" w:rsidRDefault="00B4286F" w:rsidP="00B4286F">
      <w:pPr>
        <w:spacing w:line="216" w:lineRule="auto"/>
        <w:ind w:firstLine="340"/>
        <w:rPr>
          <w:rFonts w:eastAsia="TimesNewRomanPSMT"/>
          <w:color w:val="000000"/>
          <w:sz w:val="16"/>
          <w:szCs w:val="16"/>
        </w:rPr>
      </w:pPr>
      <w:r w:rsidRPr="004B4A3C">
        <w:rPr>
          <w:rFonts w:eastAsia="TimesNewRomanPSMT"/>
          <w:color w:val="000000"/>
          <w:sz w:val="16"/>
          <w:szCs w:val="16"/>
        </w:rPr>
        <w:t>2.</w:t>
      </w:r>
      <w:r w:rsidR="00784F5C">
        <w:rPr>
          <w:rFonts w:eastAsia="TimesNewRomanPSMT"/>
          <w:color w:val="000000"/>
          <w:sz w:val="16"/>
          <w:szCs w:val="16"/>
        </w:rPr>
        <w:t> </w:t>
      </w:r>
      <w:r w:rsidRPr="0076195C">
        <w:rPr>
          <w:rFonts w:eastAsia="TimesNewRomanPSMT"/>
          <w:color w:val="000000"/>
          <w:spacing w:val="20"/>
          <w:sz w:val="16"/>
          <w:szCs w:val="16"/>
        </w:rPr>
        <w:t>Кононов</w:t>
      </w:r>
      <w:r w:rsidRPr="004B4A3C">
        <w:rPr>
          <w:rFonts w:eastAsia="TimesNewRomanPSMT"/>
          <w:color w:val="000000"/>
          <w:sz w:val="16"/>
          <w:szCs w:val="16"/>
        </w:rPr>
        <w:t>,</w:t>
      </w:r>
      <w:r w:rsidR="00784F5C">
        <w:rPr>
          <w:rFonts w:eastAsia="TimesNewRomanPSMT"/>
          <w:color w:val="000000"/>
          <w:sz w:val="16"/>
          <w:szCs w:val="16"/>
        </w:rPr>
        <w:t> </w:t>
      </w:r>
      <w:r w:rsidRPr="004B4A3C">
        <w:rPr>
          <w:rFonts w:eastAsia="TimesNewRomanPSMT"/>
          <w:color w:val="000000"/>
          <w:sz w:val="16"/>
          <w:szCs w:val="16"/>
        </w:rPr>
        <w:t>В.</w:t>
      </w:r>
      <w:r w:rsidR="00784F5C">
        <w:rPr>
          <w:rFonts w:eastAsia="TimesNewRomanPSMT"/>
          <w:color w:val="000000"/>
          <w:sz w:val="16"/>
          <w:szCs w:val="16"/>
        </w:rPr>
        <w:t> </w:t>
      </w:r>
      <w:r w:rsidRPr="004B4A3C">
        <w:rPr>
          <w:rFonts w:eastAsia="TimesNewRomanPSMT"/>
          <w:color w:val="000000"/>
          <w:sz w:val="16"/>
          <w:szCs w:val="16"/>
        </w:rPr>
        <w:t>А. Состояние и перспективы развития свиноводства в XXI стол</w:t>
      </w:r>
      <w:r w:rsidRPr="004B4A3C">
        <w:rPr>
          <w:rFonts w:eastAsia="TimesNewRomanPSMT"/>
          <w:color w:val="000000"/>
          <w:sz w:val="16"/>
          <w:szCs w:val="16"/>
        </w:rPr>
        <w:t>е</w:t>
      </w:r>
      <w:r w:rsidRPr="004B4A3C">
        <w:rPr>
          <w:rFonts w:eastAsia="TimesNewRomanPSMT"/>
          <w:color w:val="000000"/>
          <w:sz w:val="16"/>
          <w:szCs w:val="16"/>
        </w:rPr>
        <w:t>тии</w:t>
      </w:r>
      <w:r>
        <w:rPr>
          <w:rFonts w:eastAsia="TimesNewRomanPSMT"/>
          <w:color w:val="000000"/>
          <w:sz w:val="16"/>
          <w:szCs w:val="16"/>
        </w:rPr>
        <w:t> </w:t>
      </w:r>
      <w:r w:rsidRPr="004B4A3C">
        <w:rPr>
          <w:rFonts w:eastAsia="TimesNewRomanPSMT"/>
          <w:color w:val="000000"/>
          <w:sz w:val="16"/>
          <w:szCs w:val="16"/>
        </w:rPr>
        <w:t>/ В. А. Кононов // Свиноводство. – 2000. – № 3</w:t>
      </w:r>
      <w:r w:rsidR="00784F5C">
        <w:rPr>
          <w:rFonts w:eastAsia="TimesNewRomanPSMT"/>
          <w:color w:val="000000"/>
          <w:sz w:val="16"/>
          <w:szCs w:val="16"/>
        </w:rPr>
        <w:t>.</w:t>
      </w:r>
      <w:r w:rsidRPr="004B4A3C">
        <w:rPr>
          <w:rFonts w:eastAsia="TimesNewRomanPSMT"/>
          <w:color w:val="000000"/>
          <w:sz w:val="16"/>
          <w:szCs w:val="16"/>
        </w:rPr>
        <w:t xml:space="preserve"> – С. 4–5.</w:t>
      </w:r>
    </w:p>
    <w:p w:rsidR="00B4286F" w:rsidRPr="004B4A3C" w:rsidRDefault="00B4286F" w:rsidP="00B4286F">
      <w:pPr>
        <w:spacing w:line="216" w:lineRule="auto"/>
        <w:ind w:firstLine="340"/>
        <w:rPr>
          <w:bCs/>
          <w:color w:val="000000"/>
          <w:sz w:val="16"/>
          <w:szCs w:val="16"/>
          <w:shd w:val="clear" w:color="auto" w:fill="FFFFFF"/>
        </w:rPr>
      </w:pPr>
      <w:r w:rsidRPr="004B4A3C">
        <w:rPr>
          <w:bCs/>
          <w:color w:val="000000"/>
          <w:sz w:val="16"/>
          <w:szCs w:val="16"/>
          <w:shd w:val="clear" w:color="auto" w:fill="FFFFFF"/>
        </w:rPr>
        <w:t>3.</w:t>
      </w:r>
      <w:r w:rsidR="00784F5C">
        <w:rPr>
          <w:bCs/>
          <w:color w:val="000000"/>
          <w:sz w:val="16"/>
          <w:szCs w:val="16"/>
          <w:shd w:val="clear" w:color="auto" w:fill="FFFFFF"/>
        </w:rPr>
        <w:t> </w:t>
      </w:r>
      <w:r w:rsidRPr="004B4A3C">
        <w:rPr>
          <w:bCs/>
          <w:color w:val="000000"/>
          <w:sz w:val="16"/>
          <w:szCs w:val="16"/>
          <w:shd w:val="clear" w:color="auto" w:fill="FFFFFF"/>
        </w:rPr>
        <w:t>Методические рекомендации по повышению продуктивных качеств свиномато</w:t>
      </w:r>
      <w:r>
        <w:rPr>
          <w:bCs/>
          <w:color w:val="000000"/>
          <w:sz w:val="16"/>
          <w:szCs w:val="16"/>
          <w:shd w:val="clear" w:color="auto" w:fill="FFFFFF"/>
        </w:rPr>
        <w:t xml:space="preserve">к </w:t>
      </w:r>
      <w:r w:rsidRPr="00784F5C">
        <w:rPr>
          <w:bCs/>
          <w:color w:val="000000"/>
          <w:spacing w:val="-2"/>
          <w:sz w:val="16"/>
          <w:szCs w:val="16"/>
          <w:shd w:val="clear" w:color="auto" w:fill="FFFFFF"/>
        </w:rPr>
        <w:t xml:space="preserve">белорусской крупной белой породы / </w:t>
      </w:r>
      <w:r w:rsidRPr="00784F5C">
        <w:rPr>
          <w:color w:val="000000"/>
          <w:spacing w:val="-2"/>
          <w:sz w:val="16"/>
          <w:szCs w:val="16"/>
          <w:shd w:val="clear" w:color="auto" w:fill="FFFFFF"/>
        </w:rPr>
        <w:t>Н. А. Лобан, И. П. Шейко, И. С. Петрушко [и др.].</w:t>
      </w:r>
      <w:r w:rsidR="00784F5C" w:rsidRPr="00784F5C">
        <w:rPr>
          <w:color w:val="000000"/>
          <w:spacing w:val="-2"/>
          <w:sz w:val="16"/>
          <w:szCs w:val="16"/>
          <w:shd w:val="clear" w:color="auto" w:fill="FFFFFF"/>
        </w:rPr>
        <w:t> </w:t>
      </w:r>
      <w:r w:rsidRPr="00784F5C">
        <w:rPr>
          <w:color w:val="000000"/>
          <w:spacing w:val="-2"/>
          <w:sz w:val="16"/>
          <w:szCs w:val="16"/>
          <w:shd w:val="clear" w:color="auto" w:fill="FFFFFF"/>
        </w:rPr>
        <w:sym w:font="Symbol" w:char="F02D"/>
      </w:r>
      <w:r w:rsidRPr="004B4A3C">
        <w:rPr>
          <w:bCs/>
          <w:color w:val="000000"/>
          <w:sz w:val="16"/>
          <w:szCs w:val="16"/>
          <w:shd w:val="clear" w:color="auto" w:fill="FFFFFF"/>
        </w:rPr>
        <w:t xml:space="preserve"> Жодино, 2008. – 14 с.</w:t>
      </w:r>
    </w:p>
    <w:p w:rsidR="00B4286F" w:rsidRPr="004B4A3C" w:rsidRDefault="00B4286F" w:rsidP="00B4286F">
      <w:pPr>
        <w:spacing w:line="216" w:lineRule="auto"/>
        <w:ind w:firstLine="340"/>
        <w:rPr>
          <w:rFonts w:eastAsia="TimesNewRoman"/>
          <w:color w:val="000000"/>
          <w:sz w:val="16"/>
          <w:szCs w:val="16"/>
        </w:rPr>
      </w:pPr>
      <w:r w:rsidRPr="004B4A3C">
        <w:rPr>
          <w:rFonts w:eastAsia="TimesNewRomanPSMT"/>
          <w:color w:val="000000"/>
          <w:sz w:val="16"/>
          <w:szCs w:val="16"/>
        </w:rPr>
        <w:t>4.</w:t>
      </w:r>
      <w:r w:rsidR="00784F5C">
        <w:rPr>
          <w:rFonts w:eastAsia="TimesNewRomanPSMT"/>
          <w:color w:val="000000"/>
          <w:sz w:val="16"/>
          <w:szCs w:val="16"/>
        </w:rPr>
        <w:t> </w:t>
      </w:r>
      <w:r w:rsidRPr="0076195C">
        <w:rPr>
          <w:rFonts w:eastAsia="TimesNewRoman"/>
          <w:color w:val="000000"/>
          <w:spacing w:val="20"/>
          <w:sz w:val="16"/>
          <w:szCs w:val="16"/>
        </w:rPr>
        <w:t>Свинарев</w:t>
      </w:r>
      <w:r w:rsidRPr="004B4A3C">
        <w:rPr>
          <w:rFonts w:eastAsia="TimesNewRoman"/>
          <w:color w:val="000000"/>
          <w:sz w:val="16"/>
          <w:szCs w:val="16"/>
        </w:rPr>
        <w:t>,</w:t>
      </w:r>
      <w:r w:rsidR="00784F5C">
        <w:rPr>
          <w:rFonts w:eastAsia="TimesNewRoman"/>
          <w:color w:val="000000"/>
          <w:sz w:val="16"/>
          <w:szCs w:val="16"/>
        </w:rPr>
        <w:t> </w:t>
      </w:r>
      <w:r w:rsidRPr="004B4A3C">
        <w:rPr>
          <w:rFonts w:eastAsia="TimesNewRoman"/>
          <w:color w:val="000000"/>
          <w:sz w:val="16"/>
          <w:szCs w:val="16"/>
        </w:rPr>
        <w:t>И.</w:t>
      </w:r>
      <w:r w:rsidR="00784F5C">
        <w:rPr>
          <w:rFonts w:eastAsia="TimesNewRoman"/>
          <w:color w:val="000000"/>
          <w:sz w:val="16"/>
          <w:szCs w:val="16"/>
        </w:rPr>
        <w:t> </w:t>
      </w:r>
      <w:r w:rsidRPr="004B4A3C">
        <w:rPr>
          <w:rFonts w:eastAsia="TimesNewRoman"/>
          <w:color w:val="000000"/>
          <w:sz w:val="16"/>
          <w:szCs w:val="16"/>
        </w:rPr>
        <w:t xml:space="preserve">Ю. </w:t>
      </w:r>
      <w:r w:rsidRPr="004B4A3C">
        <w:rPr>
          <w:rFonts w:eastAsia="TimesNewRoman,Bold"/>
          <w:bCs/>
          <w:color w:val="000000"/>
          <w:sz w:val="16"/>
          <w:szCs w:val="16"/>
        </w:rPr>
        <w:t>Анализ воспроизводительных качеств чистопородных свин</w:t>
      </w:r>
      <w:r w:rsidRPr="004B4A3C">
        <w:rPr>
          <w:rFonts w:eastAsia="TimesNewRoman,Bold"/>
          <w:bCs/>
          <w:color w:val="000000"/>
          <w:sz w:val="16"/>
          <w:szCs w:val="16"/>
        </w:rPr>
        <w:t>о</w:t>
      </w:r>
      <w:r w:rsidRPr="004B4A3C">
        <w:rPr>
          <w:rFonts w:eastAsia="TimesNewRoman,Bold"/>
          <w:bCs/>
          <w:color w:val="000000"/>
          <w:sz w:val="16"/>
          <w:szCs w:val="16"/>
        </w:rPr>
        <w:t xml:space="preserve">маток породы ландрас и гибридов </w:t>
      </w:r>
      <w:r w:rsidRPr="004B4A3C">
        <w:rPr>
          <w:rFonts w:eastAsia="TimesNewRoman,Bold"/>
          <w:bCs/>
          <w:color w:val="000000"/>
          <w:sz w:val="16"/>
          <w:szCs w:val="16"/>
          <w:lang w:val="en-US"/>
        </w:rPr>
        <w:t>F</w:t>
      </w:r>
      <w:r w:rsidRPr="004B4A3C">
        <w:rPr>
          <w:rFonts w:eastAsia="TimesNewRoman,Bold"/>
          <w:bCs/>
          <w:color w:val="000000"/>
          <w:sz w:val="16"/>
          <w:szCs w:val="16"/>
        </w:rPr>
        <w:t>1 (йоркшир × ландрас)</w:t>
      </w:r>
      <w:r w:rsidRPr="004B4A3C">
        <w:rPr>
          <w:rFonts w:eastAsia="TimesNewRoman,Bold"/>
          <w:bCs/>
          <w:color w:val="000000"/>
          <w:sz w:val="16"/>
          <w:szCs w:val="16"/>
          <w:lang w:val="en-US"/>
        </w:rPr>
        <w:t> </w:t>
      </w:r>
      <w:r w:rsidRPr="004B4A3C">
        <w:rPr>
          <w:rFonts w:eastAsia="TimesNewRoman,Bold"/>
          <w:b/>
          <w:bCs/>
          <w:color w:val="000000"/>
          <w:sz w:val="16"/>
          <w:szCs w:val="16"/>
        </w:rPr>
        <w:t>/</w:t>
      </w:r>
      <w:r w:rsidRPr="004B4A3C">
        <w:rPr>
          <w:rFonts w:eastAsia="TimesNewRoman"/>
          <w:color w:val="000000"/>
          <w:sz w:val="16"/>
          <w:szCs w:val="16"/>
        </w:rPr>
        <w:t xml:space="preserve"> И. Ю. Свинарев, А.</w:t>
      </w:r>
      <w:r w:rsidR="00784F5C">
        <w:rPr>
          <w:rFonts w:eastAsia="TimesNewRoman"/>
          <w:color w:val="000000"/>
          <w:sz w:val="16"/>
          <w:szCs w:val="16"/>
        </w:rPr>
        <w:t> </w:t>
      </w:r>
      <w:r w:rsidRPr="004B4A3C">
        <w:rPr>
          <w:rFonts w:eastAsia="TimesNewRoman"/>
          <w:color w:val="000000"/>
          <w:sz w:val="16"/>
          <w:szCs w:val="16"/>
        </w:rPr>
        <w:t>Ю.</w:t>
      </w:r>
      <w:r w:rsidR="00784F5C">
        <w:rPr>
          <w:rFonts w:eastAsia="TimesNewRoman"/>
          <w:color w:val="000000"/>
          <w:sz w:val="16"/>
          <w:szCs w:val="16"/>
        </w:rPr>
        <w:t> </w:t>
      </w:r>
      <w:r w:rsidRPr="004B4A3C">
        <w:rPr>
          <w:rFonts w:eastAsia="TimesNewRoman"/>
          <w:color w:val="000000"/>
          <w:sz w:val="16"/>
          <w:szCs w:val="16"/>
        </w:rPr>
        <w:t>Гон</w:t>
      </w:r>
      <w:r w:rsidR="00EA5BDE">
        <w:rPr>
          <w:rFonts w:eastAsia="TimesNewRoman"/>
          <w:color w:val="000000"/>
          <w:sz w:val="16"/>
          <w:szCs w:val="16"/>
        </w:rPr>
        <w:t>-</w:t>
      </w:r>
      <w:r w:rsidRPr="004B4A3C">
        <w:rPr>
          <w:rFonts w:eastAsia="TimesNewRoman"/>
          <w:color w:val="000000"/>
          <w:sz w:val="16"/>
          <w:szCs w:val="16"/>
        </w:rPr>
        <w:t xml:space="preserve">чаров // Научный журнал КубГАУ. </w:t>
      </w:r>
      <w:r w:rsidRPr="004B4A3C">
        <w:rPr>
          <w:rFonts w:eastAsia="TimesNewRoman"/>
          <w:color w:val="000000"/>
          <w:sz w:val="16"/>
          <w:szCs w:val="16"/>
        </w:rPr>
        <w:sym w:font="Symbol" w:char="F02D"/>
      </w:r>
      <w:r w:rsidRPr="004B4A3C">
        <w:rPr>
          <w:rFonts w:eastAsia="TimesNewRoman"/>
          <w:color w:val="000000"/>
          <w:sz w:val="16"/>
          <w:szCs w:val="16"/>
        </w:rPr>
        <w:t xml:space="preserve"> 2011. </w:t>
      </w:r>
      <w:r w:rsidRPr="004B4A3C">
        <w:rPr>
          <w:rFonts w:eastAsia="TimesNewRoman"/>
          <w:color w:val="000000"/>
          <w:sz w:val="16"/>
          <w:szCs w:val="16"/>
        </w:rPr>
        <w:sym w:font="Symbol" w:char="F02D"/>
      </w:r>
      <w:r w:rsidRPr="004B4A3C">
        <w:rPr>
          <w:rFonts w:eastAsia="TimesNewRoman"/>
          <w:color w:val="000000"/>
          <w:sz w:val="16"/>
          <w:szCs w:val="16"/>
        </w:rPr>
        <w:t xml:space="preserve"> № 70</w:t>
      </w:r>
      <w:r>
        <w:rPr>
          <w:rFonts w:eastAsia="TimesNewRoman"/>
          <w:color w:val="000000"/>
          <w:sz w:val="16"/>
          <w:szCs w:val="16"/>
        </w:rPr>
        <w:t xml:space="preserve"> </w:t>
      </w:r>
      <w:r w:rsidRPr="004B4A3C">
        <w:rPr>
          <w:rFonts w:eastAsia="TimesNewRoman"/>
          <w:color w:val="000000"/>
          <w:sz w:val="16"/>
          <w:szCs w:val="16"/>
        </w:rPr>
        <w:t xml:space="preserve">(06).  </w:t>
      </w:r>
      <w:r w:rsidRPr="004B4A3C">
        <w:rPr>
          <w:rFonts w:eastAsia="TimesNewRoman"/>
          <w:color w:val="000000"/>
          <w:sz w:val="16"/>
          <w:szCs w:val="16"/>
        </w:rPr>
        <w:sym w:font="Symbol" w:char="F02D"/>
      </w:r>
      <w:r w:rsidRPr="004B4A3C">
        <w:rPr>
          <w:rFonts w:eastAsia="TimesNewRoman"/>
          <w:color w:val="000000"/>
          <w:sz w:val="16"/>
          <w:szCs w:val="16"/>
        </w:rPr>
        <w:t xml:space="preserve"> С. 12.</w:t>
      </w:r>
    </w:p>
    <w:p w:rsidR="00B4286F" w:rsidRPr="004B4A3C" w:rsidRDefault="00B4286F" w:rsidP="00B4286F">
      <w:pPr>
        <w:autoSpaceDE w:val="0"/>
        <w:autoSpaceDN w:val="0"/>
        <w:adjustRightInd w:val="0"/>
        <w:spacing w:line="216" w:lineRule="auto"/>
        <w:ind w:firstLine="340"/>
        <w:rPr>
          <w:rFonts w:eastAsia="TimesNewRomanPSMT"/>
          <w:color w:val="000000"/>
          <w:sz w:val="16"/>
          <w:szCs w:val="16"/>
        </w:rPr>
      </w:pPr>
      <w:r w:rsidRPr="004B4A3C">
        <w:rPr>
          <w:rFonts w:eastAsia="TimesNewRoman"/>
          <w:color w:val="000000"/>
          <w:sz w:val="16"/>
          <w:szCs w:val="16"/>
        </w:rPr>
        <w:t>5.</w:t>
      </w:r>
      <w:r w:rsidR="00784F5C">
        <w:rPr>
          <w:rFonts w:eastAsia="TimesNewRoman"/>
          <w:color w:val="000000"/>
          <w:sz w:val="16"/>
          <w:szCs w:val="16"/>
        </w:rPr>
        <w:t> </w:t>
      </w:r>
      <w:r w:rsidRPr="0076195C">
        <w:rPr>
          <w:rFonts w:eastAsia="TimesNewRoman"/>
          <w:color w:val="000000"/>
          <w:spacing w:val="20"/>
          <w:sz w:val="16"/>
          <w:szCs w:val="16"/>
        </w:rPr>
        <w:t>К</w:t>
      </w:r>
      <w:r w:rsidRPr="0076195C">
        <w:rPr>
          <w:rFonts w:eastAsia="TimesNewRomanPSMT"/>
          <w:color w:val="000000"/>
          <w:spacing w:val="20"/>
          <w:sz w:val="16"/>
          <w:szCs w:val="16"/>
        </w:rPr>
        <w:t>оваленко</w:t>
      </w:r>
      <w:r w:rsidRPr="004B4A3C">
        <w:rPr>
          <w:rFonts w:eastAsia="TimesNewRomanPSMT"/>
          <w:color w:val="000000"/>
          <w:sz w:val="16"/>
          <w:szCs w:val="16"/>
        </w:rPr>
        <w:t>, В. А. Индекс племенной ценности – показатель для оценки сви</w:t>
      </w:r>
      <w:r w:rsidR="00BE0DA8">
        <w:rPr>
          <w:rFonts w:eastAsia="TimesNewRomanPSMT"/>
          <w:color w:val="000000"/>
          <w:sz w:val="16"/>
          <w:szCs w:val="16"/>
        </w:rPr>
        <w:t>-</w:t>
      </w:r>
      <w:r w:rsidRPr="004B4A3C">
        <w:rPr>
          <w:rFonts w:eastAsia="TimesNewRomanPSMT"/>
          <w:color w:val="000000"/>
          <w:sz w:val="16"/>
          <w:szCs w:val="16"/>
        </w:rPr>
        <w:t>ней</w:t>
      </w:r>
      <w:r w:rsidR="00EA5BDE">
        <w:rPr>
          <w:rFonts w:eastAsia="TimesNewRomanPSMT"/>
          <w:color w:val="000000"/>
          <w:sz w:val="16"/>
          <w:szCs w:val="16"/>
        </w:rPr>
        <w:t> </w:t>
      </w:r>
      <w:r w:rsidRPr="004B4A3C">
        <w:rPr>
          <w:rFonts w:eastAsia="TimesNewRomanPSMT"/>
          <w:color w:val="000000"/>
          <w:sz w:val="16"/>
          <w:szCs w:val="16"/>
        </w:rPr>
        <w:t>/ В. А. Коваленко // Сб. науч. тр.</w:t>
      </w:r>
      <w:r>
        <w:rPr>
          <w:rFonts w:eastAsia="TimesNewRomanPSMT"/>
          <w:color w:val="000000"/>
          <w:sz w:val="16"/>
          <w:szCs w:val="16"/>
        </w:rPr>
        <w:t xml:space="preserve"> </w:t>
      </w:r>
      <w:r w:rsidRPr="004B4A3C">
        <w:rPr>
          <w:rFonts w:eastAsia="TimesNewRomanPSMT"/>
          <w:color w:val="000000"/>
          <w:sz w:val="16"/>
          <w:szCs w:val="16"/>
        </w:rPr>
        <w:t>Донско</w:t>
      </w:r>
      <w:r>
        <w:rPr>
          <w:rFonts w:eastAsia="TimesNewRomanPSMT"/>
          <w:color w:val="000000"/>
          <w:sz w:val="16"/>
          <w:szCs w:val="16"/>
        </w:rPr>
        <w:t>го</w:t>
      </w:r>
      <w:r w:rsidRPr="004B4A3C">
        <w:rPr>
          <w:rFonts w:eastAsia="TimesNewRomanPSMT"/>
          <w:color w:val="000000"/>
          <w:sz w:val="16"/>
          <w:szCs w:val="16"/>
        </w:rPr>
        <w:t xml:space="preserve"> СХИ. – Ростов</w:t>
      </w:r>
      <w:r>
        <w:rPr>
          <w:rFonts w:eastAsia="TimesNewRomanPSMT"/>
          <w:color w:val="000000"/>
          <w:sz w:val="16"/>
          <w:szCs w:val="16"/>
        </w:rPr>
        <w:t xml:space="preserve"> н/Д</w:t>
      </w:r>
      <w:r w:rsidRPr="004B4A3C">
        <w:rPr>
          <w:rFonts w:eastAsia="TimesNewRomanPSMT"/>
          <w:color w:val="000000"/>
          <w:sz w:val="16"/>
          <w:szCs w:val="16"/>
        </w:rPr>
        <w:t>, 1972. – Т. 7, вып. 1.</w:t>
      </w:r>
      <w:r w:rsidR="00EA5BDE">
        <w:rPr>
          <w:rFonts w:eastAsia="TimesNewRomanPSMT"/>
          <w:color w:val="000000"/>
          <w:sz w:val="16"/>
          <w:szCs w:val="16"/>
        </w:rPr>
        <w:t> </w:t>
      </w:r>
      <w:r w:rsidRPr="004B4A3C">
        <w:rPr>
          <w:rFonts w:eastAsia="TimesNewRomanPSMT"/>
          <w:color w:val="000000"/>
          <w:sz w:val="16"/>
          <w:szCs w:val="16"/>
        </w:rPr>
        <w:t>– С.</w:t>
      </w:r>
      <w:r w:rsidR="00EA5BDE">
        <w:rPr>
          <w:rFonts w:eastAsia="TimesNewRomanPSMT"/>
          <w:color w:val="000000"/>
          <w:sz w:val="16"/>
          <w:szCs w:val="16"/>
        </w:rPr>
        <w:t> </w:t>
      </w:r>
      <w:r w:rsidRPr="004B4A3C">
        <w:rPr>
          <w:rFonts w:eastAsia="TimesNewRomanPSMT"/>
          <w:color w:val="000000"/>
          <w:sz w:val="16"/>
          <w:szCs w:val="16"/>
        </w:rPr>
        <w:t>145–146.</w:t>
      </w:r>
    </w:p>
    <w:p w:rsidR="00B4286F" w:rsidRPr="009A3C3D" w:rsidRDefault="00B4286F" w:rsidP="00B4286F">
      <w:pPr>
        <w:ind w:firstLine="0"/>
        <w:rPr>
          <w:color w:val="000000"/>
          <w:sz w:val="16"/>
        </w:rPr>
      </w:pPr>
    </w:p>
    <w:p w:rsidR="00B4286F" w:rsidRPr="00EE5503" w:rsidRDefault="00B4286F" w:rsidP="00B4286F">
      <w:pPr>
        <w:ind w:firstLine="0"/>
        <w:rPr>
          <w:color w:val="000000"/>
          <w:sz w:val="20"/>
        </w:rPr>
      </w:pPr>
      <w:r w:rsidRPr="00EE5503">
        <w:rPr>
          <w:color w:val="000000"/>
          <w:sz w:val="20"/>
        </w:rPr>
        <w:t>УДК 636.084:004.416.6</w:t>
      </w:r>
    </w:p>
    <w:p w:rsidR="00B4286F" w:rsidRPr="00292A8D" w:rsidRDefault="00B4286F" w:rsidP="00B4286F">
      <w:pPr>
        <w:ind w:right="-100" w:firstLine="180"/>
        <w:jc w:val="center"/>
        <w:rPr>
          <w:sz w:val="16"/>
        </w:rPr>
      </w:pPr>
    </w:p>
    <w:p w:rsidR="00B4286F" w:rsidRPr="00EE5503" w:rsidRDefault="00B4286F" w:rsidP="00B4286F">
      <w:pPr>
        <w:pStyle w:val="aa"/>
        <w:ind w:right="3" w:firstLine="0"/>
        <w:jc w:val="center"/>
        <w:rPr>
          <w:b/>
          <w:caps/>
          <w:sz w:val="20"/>
        </w:rPr>
      </w:pPr>
      <w:r w:rsidRPr="00EE5503">
        <w:rPr>
          <w:b/>
          <w:caps/>
          <w:sz w:val="20"/>
        </w:rPr>
        <w:t>принципы составления</w:t>
      </w:r>
      <w:r>
        <w:rPr>
          <w:b/>
          <w:caps/>
          <w:sz w:val="20"/>
        </w:rPr>
        <w:t xml:space="preserve"> </w:t>
      </w:r>
      <w:r w:rsidRPr="00EE5503">
        <w:rPr>
          <w:b/>
          <w:caps/>
          <w:sz w:val="20"/>
        </w:rPr>
        <w:t>летних рационов коров</w:t>
      </w:r>
    </w:p>
    <w:p w:rsidR="00B4286F" w:rsidRPr="009A3C3D" w:rsidRDefault="00B4286F" w:rsidP="00B4286F">
      <w:pPr>
        <w:pStyle w:val="af7"/>
        <w:spacing w:after="0"/>
        <w:ind w:right="-100" w:firstLine="0"/>
        <w:jc w:val="center"/>
        <w:rPr>
          <w:sz w:val="16"/>
          <w:szCs w:val="16"/>
        </w:rPr>
      </w:pPr>
    </w:p>
    <w:p w:rsidR="00B4286F" w:rsidRPr="00176C85" w:rsidRDefault="00B4286F" w:rsidP="00B4286F">
      <w:pPr>
        <w:pStyle w:val="af7"/>
        <w:spacing w:after="0"/>
        <w:ind w:left="0"/>
        <w:rPr>
          <w:sz w:val="20"/>
          <w:szCs w:val="16"/>
        </w:rPr>
      </w:pPr>
      <w:r w:rsidRPr="00176C85">
        <w:rPr>
          <w:sz w:val="20"/>
          <w:szCs w:val="16"/>
        </w:rPr>
        <w:t xml:space="preserve">РУДАКОВ Р. В. </w:t>
      </w:r>
      <w:r w:rsidRPr="00176C85">
        <w:rPr>
          <w:sz w:val="20"/>
          <w:szCs w:val="16"/>
        </w:rPr>
        <w:sym w:font="Symbol" w:char="F02D"/>
      </w:r>
      <w:r w:rsidRPr="00176C85">
        <w:rPr>
          <w:sz w:val="20"/>
          <w:szCs w:val="16"/>
        </w:rPr>
        <w:t xml:space="preserve"> студент </w:t>
      </w:r>
    </w:p>
    <w:p w:rsidR="00B4286F" w:rsidRPr="00176C85" w:rsidRDefault="00B4286F" w:rsidP="00B4286F">
      <w:pPr>
        <w:pStyle w:val="af7"/>
        <w:spacing w:after="0"/>
        <w:ind w:left="0"/>
        <w:rPr>
          <w:i/>
          <w:sz w:val="20"/>
          <w:szCs w:val="16"/>
        </w:rPr>
      </w:pPr>
      <w:r w:rsidRPr="00176C85">
        <w:rPr>
          <w:i/>
          <w:sz w:val="20"/>
          <w:szCs w:val="16"/>
        </w:rPr>
        <w:t xml:space="preserve">РАЙХМАН А. Я. </w:t>
      </w:r>
      <w:r w:rsidRPr="00176C85">
        <w:rPr>
          <w:i/>
          <w:sz w:val="20"/>
          <w:szCs w:val="16"/>
        </w:rPr>
        <w:sym w:font="Symbol" w:char="F02D"/>
      </w:r>
      <w:r w:rsidRPr="00176C85">
        <w:rPr>
          <w:i/>
          <w:sz w:val="20"/>
          <w:szCs w:val="16"/>
        </w:rPr>
        <w:t xml:space="preserve"> руководитель, канд. </w:t>
      </w:r>
      <w:r>
        <w:rPr>
          <w:i/>
          <w:sz w:val="20"/>
          <w:szCs w:val="16"/>
        </w:rPr>
        <w:t>с.-х. наук, доцент</w:t>
      </w:r>
    </w:p>
    <w:p w:rsidR="00B4286F" w:rsidRPr="009A3C3D" w:rsidRDefault="00B4286F" w:rsidP="00B4286F">
      <w:pPr>
        <w:pStyle w:val="af7"/>
        <w:spacing w:after="0"/>
        <w:jc w:val="center"/>
        <w:rPr>
          <w:sz w:val="14"/>
          <w:szCs w:val="16"/>
        </w:rPr>
      </w:pPr>
    </w:p>
    <w:p w:rsidR="00B4286F" w:rsidRPr="00EE5503" w:rsidRDefault="00B4286F" w:rsidP="00B4286F">
      <w:pPr>
        <w:pStyle w:val="af7"/>
        <w:spacing w:after="0"/>
        <w:ind w:left="0" w:firstLine="0"/>
        <w:jc w:val="center"/>
        <w:rPr>
          <w:sz w:val="16"/>
          <w:szCs w:val="16"/>
        </w:rPr>
      </w:pPr>
      <w:r w:rsidRPr="00EE5503">
        <w:rPr>
          <w:sz w:val="16"/>
          <w:szCs w:val="16"/>
        </w:rPr>
        <w:t>УО «Белорусская государственная</w:t>
      </w:r>
      <w:r>
        <w:rPr>
          <w:sz w:val="16"/>
          <w:szCs w:val="16"/>
        </w:rPr>
        <w:t xml:space="preserve"> сельскохозяйственная академия»</w:t>
      </w:r>
    </w:p>
    <w:p w:rsidR="00B4286F" w:rsidRPr="00EE5503" w:rsidRDefault="00B4286F" w:rsidP="00B4286F">
      <w:pPr>
        <w:pStyle w:val="af7"/>
        <w:spacing w:after="0"/>
        <w:ind w:left="0" w:firstLine="0"/>
        <w:jc w:val="center"/>
        <w:rPr>
          <w:sz w:val="16"/>
          <w:szCs w:val="16"/>
        </w:rPr>
      </w:pPr>
      <w:r w:rsidRPr="00EE5503">
        <w:rPr>
          <w:sz w:val="16"/>
          <w:szCs w:val="16"/>
        </w:rPr>
        <w:t>г. Горки, Могилевская обл.</w:t>
      </w:r>
      <w:r>
        <w:rPr>
          <w:sz w:val="16"/>
          <w:szCs w:val="16"/>
        </w:rPr>
        <w:t>,</w:t>
      </w:r>
      <w:r w:rsidRPr="00EE5503">
        <w:rPr>
          <w:sz w:val="16"/>
          <w:szCs w:val="16"/>
        </w:rPr>
        <w:t xml:space="preserve"> Республика Беларусь, 213407</w:t>
      </w:r>
    </w:p>
    <w:p w:rsidR="00B4286F" w:rsidRPr="009A3C3D" w:rsidRDefault="00B4286F" w:rsidP="00B4286F">
      <w:pPr>
        <w:pStyle w:val="af7"/>
        <w:spacing w:after="0"/>
        <w:ind w:right="-100" w:firstLine="180"/>
        <w:jc w:val="center"/>
        <w:rPr>
          <w:sz w:val="16"/>
          <w:szCs w:val="16"/>
        </w:rPr>
      </w:pPr>
    </w:p>
    <w:p w:rsidR="00B4286F" w:rsidRPr="005337E9" w:rsidRDefault="00B4286F" w:rsidP="00B4286F">
      <w:pPr>
        <w:rPr>
          <w:sz w:val="20"/>
        </w:rPr>
      </w:pPr>
      <w:r w:rsidRPr="005337E9">
        <w:rPr>
          <w:b/>
          <w:sz w:val="20"/>
        </w:rPr>
        <w:t>Введение.</w:t>
      </w:r>
      <w:r w:rsidRPr="005337E9">
        <w:rPr>
          <w:sz w:val="20"/>
        </w:rPr>
        <w:t xml:space="preserve"> Ключевая проблема в деле обеспечения сбалансирован</w:t>
      </w:r>
      <w:r w:rsidR="00BE0DA8">
        <w:rPr>
          <w:sz w:val="20"/>
        </w:rPr>
        <w:t>-</w:t>
      </w:r>
      <w:r w:rsidRPr="005337E9">
        <w:rPr>
          <w:sz w:val="20"/>
        </w:rPr>
        <w:t>ного кормления коров летом заключается в недостаточном потребл</w:t>
      </w:r>
      <w:r w:rsidRPr="005337E9">
        <w:rPr>
          <w:sz w:val="20"/>
        </w:rPr>
        <w:t>е</w:t>
      </w:r>
      <w:r w:rsidRPr="005337E9">
        <w:rPr>
          <w:sz w:val="20"/>
        </w:rPr>
        <w:t>нии сухих веществ пастбищных кормов из-за неправильной организ</w:t>
      </w:r>
      <w:r w:rsidRPr="005337E9">
        <w:rPr>
          <w:sz w:val="20"/>
        </w:rPr>
        <w:t>а</w:t>
      </w:r>
      <w:r w:rsidRPr="005337E9">
        <w:rPr>
          <w:sz w:val="20"/>
        </w:rPr>
        <w:t>ции пастбищной технологии и невысокой питательности травостоя. Это приводит к необходимости включения в рацион большого колич</w:t>
      </w:r>
      <w:r w:rsidRPr="005337E9">
        <w:rPr>
          <w:sz w:val="20"/>
        </w:rPr>
        <w:t>е</w:t>
      </w:r>
      <w:r w:rsidRPr="005337E9">
        <w:rPr>
          <w:sz w:val="20"/>
        </w:rPr>
        <w:t xml:space="preserve">ства концентратов, из-за чего теряется экономическая эффективность производства молока летом. Коровы живой массой </w:t>
      </w:r>
      <w:smartTag w:uri="urn:schemas-microsoft-com:office:smarttags" w:element="metricconverter">
        <w:smartTagPr>
          <w:attr w:name="ProductID" w:val="400 кг"/>
        </w:smartTagPr>
        <w:r w:rsidRPr="005337E9">
          <w:rPr>
            <w:sz w:val="20"/>
          </w:rPr>
          <w:t>400 кг</w:t>
        </w:r>
      </w:smartTag>
      <w:r w:rsidRPr="005337E9">
        <w:rPr>
          <w:sz w:val="20"/>
        </w:rPr>
        <w:t xml:space="preserve"> максимал</w:t>
      </w:r>
      <w:r w:rsidRPr="005337E9">
        <w:rPr>
          <w:sz w:val="20"/>
        </w:rPr>
        <w:t>ь</w:t>
      </w:r>
      <w:r w:rsidRPr="005337E9">
        <w:rPr>
          <w:sz w:val="20"/>
        </w:rPr>
        <w:t xml:space="preserve">но способны переработать </w:t>
      </w:r>
      <w:smartTag w:uri="urn:schemas-microsoft-com:office:smarttags" w:element="metricconverter">
        <w:smartTagPr>
          <w:attr w:name="ProductID" w:val="14 кг"/>
        </w:smartTagPr>
        <w:r w:rsidRPr="005337E9">
          <w:rPr>
            <w:sz w:val="20"/>
          </w:rPr>
          <w:t>14 кг</w:t>
        </w:r>
      </w:smartTag>
      <w:r w:rsidRPr="005337E9">
        <w:rPr>
          <w:sz w:val="20"/>
        </w:rPr>
        <w:t xml:space="preserve"> сухого вещества пастбищных кормов, коровы живой массой 500 кг – 18, а коровы живой массой 600</w:t>
      </w:r>
      <w:r w:rsidR="00EA5BDE">
        <w:rPr>
          <w:sz w:val="20"/>
        </w:rPr>
        <w:t> </w:t>
      </w:r>
      <w:r w:rsidRPr="005337E9">
        <w:rPr>
          <w:sz w:val="20"/>
        </w:rPr>
        <w:t>кг – 21</w:t>
      </w:r>
      <w:r w:rsidR="00EA5BDE">
        <w:rPr>
          <w:sz w:val="20"/>
        </w:rPr>
        <w:t> </w:t>
      </w:r>
      <w:r w:rsidRPr="005337E9">
        <w:rPr>
          <w:sz w:val="20"/>
        </w:rPr>
        <w:t>кг. Достижение такого уровня потребления коровами сухого вещ</w:t>
      </w:r>
      <w:r w:rsidRPr="005337E9">
        <w:rPr>
          <w:sz w:val="20"/>
        </w:rPr>
        <w:t>е</w:t>
      </w:r>
      <w:r w:rsidRPr="005337E9">
        <w:rPr>
          <w:sz w:val="20"/>
        </w:rPr>
        <w:t>ства пастбищных кормов снимает проблему концентратов в летний период. При таких условиях потребления сухого вещества они просто не понадобятся [1</w:t>
      </w:r>
      <w:r w:rsidRPr="005337E9">
        <w:rPr>
          <w:sz w:val="20"/>
        </w:rPr>
        <w:sym w:font="Symbol" w:char="F02D"/>
      </w:r>
      <w:r w:rsidRPr="005337E9">
        <w:rPr>
          <w:sz w:val="20"/>
        </w:rPr>
        <w:t>3].</w:t>
      </w:r>
    </w:p>
    <w:p w:rsidR="00B4286F" w:rsidRPr="005337E9" w:rsidRDefault="00B4286F" w:rsidP="009A3C3D">
      <w:pPr>
        <w:spacing w:line="233" w:lineRule="auto"/>
        <w:rPr>
          <w:sz w:val="20"/>
        </w:rPr>
      </w:pPr>
      <w:r w:rsidRPr="005337E9">
        <w:rPr>
          <w:sz w:val="20"/>
        </w:rPr>
        <w:t>При высокой продуктивности коров особое значение приобретает контроль объема кормовой дачи по содержанию в ней сухого вещест</w:t>
      </w:r>
      <w:r w:rsidR="00BE0DA8">
        <w:rPr>
          <w:sz w:val="20"/>
        </w:rPr>
        <w:t>-</w:t>
      </w:r>
      <w:r w:rsidRPr="005337E9">
        <w:rPr>
          <w:sz w:val="20"/>
        </w:rPr>
        <w:t xml:space="preserve">ва, который нельзя считать всегда надежным. Одинаковые весовые количества сухого вещества разных кормов в набухшем состоянии </w:t>
      </w:r>
      <w:r w:rsidRPr="005337E9">
        <w:rPr>
          <w:sz w:val="20"/>
        </w:rPr>
        <w:lastRenderedPageBreak/>
        <w:t xml:space="preserve">занимают различные объемы в пищеварительном канале животных. Кроме того, разнородные по ассортименту кормов дачи при равном </w:t>
      </w:r>
      <w:r w:rsidRPr="00EA5BDE">
        <w:rPr>
          <w:spacing w:val="4"/>
          <w:sz w:val="20"/>
        </w:rPr>
        <w:t>содержании в них сухого вещества неодинаковое время остаются в пищеварительном канале, и, наконец, они содержат неодинаковое</w:t>
      </w:r>
      <w:r w:rsidRPr="005337E9">
        <w:rPr>
          <w:sz w:val="20"/>
        </w:rPr>
        <w:t xml:space="preserve"> </w:t>
      </w:r>
      <w:r w:rsidR="00EA5BDE">
        <w:rPr>
          <w:sz w:val="20"/>
        </w:rPr>
        <w:br/>
      </w:r>
      <w:r w:rsidRPr="005337E9">
        <w:rPr>
          <w:sz w:val="20"/>
        </w:rPr>
        <w:t>количество непереваримых веществ – балласта, наполняющего кише</w:t>
      </w:r>
      <w:r w:rsidRPr="005337E9">
        <w:rPr>
          <w:sz w:val="20"/>
        </w:rPr>
        <w:t>ч</w:t>
      </w:r>
      <w:r w:rsidRPr="005337E9">
        <w:rPr>
          <w:sz w:val="20"/>
        </w:rPr>
        <w:t>ник. Поэтому значительно лучше характеризу</w:t>
      </w:r>
      <w:r>
        <w:rPr>
          <w:sz w:val="20"/>
        </w:rPr>
        <w:t>е</w:t>
      </w:r>
      <w:r w:rsidRPr="005337E9">
        <w:rPr>
          <w:sz w:val="20"/>
        </w:rPr>
        <w:t>т пригодность кормов</w:t>
      </w:r>
      <w:r w:rsidRPr="005337E9">
        <w:rPr>
          <w:sz w:val="20"/>
        </w:rPr>
        <w:t>о</w:t>
      </w:r>
      <w:r w:rsidRPr="005337E9">
        <w:rPr>
          <w:sz w:val="20"/>
        </w:rPr>
        <w:t>го рациона для высокопродуктивных молочных коров показатель ко</w:t>
      </w:r>
      <w:r w:rsidRPr="005337E9">
        <w:rPr>
          <w:sz w:val="20"/>
        </w:rPr>
        <w:t>н</w:t>
      </w:r>
      <w:r w:rsidRPr="005337E9">
        <w:rPr>
          <w:sz w:val="20"/>
        </w:rPr>
        <w:t>центрации энергии в сухом веществе корма [4, 6].</w:t>
      </w:r>
    </w:p>
    <w:p w:rsidR="00B4286F" w:rsidRPr="005337E9" w:rsidRDefault="00B4286F" w:rsidP="00B4286F">
      <w:pPr>
        <w:rPr>
          <w:sz w:val="20"/>
        </w:rPr>
      </w:pPr>
      <w:r w:rsidRPr="005337E9">
        <w:rPr>
          <w:b/>
          <w:sz w:val="20"/>
        </w:rPr>
        <w:t xml:space="preserve">Цель работы </w:t>
      </w:r>
      <w:r w:rsidRPr="005337E9">
        <w:rPr>
          <w:sz w:val="20"/>
        </w:rPr>
        <w:sym w:font="Symbol" w:char="F02D"/>
      </w:r>
      <w:r w:rsidRPr="005337E9">
        <w:rPr>
          <w:b/>
          <w:sz w:val="20"/>
        </w:rPr>
        <w:t xml:space="preserve"> </w:t>
      </w:r>
      <w:r w:rsidRPr="005337E9">
        <w:rPr>
          <w:sz w:val="20"/>
        </w:rPr>
        <w:t>отработать методику составления оптимальных в</w:t>
      </w:r>
      <w:r w:rsidRPr="005337E9">
        <w:rPr>
          <w:sz w:val="20"/>
        </w:rPr>
        <w:t>а</w:t>
      </w:r>
      <w:r w:rsidRPr="005337E9">
        <w:rPr>
          <w:sz w:val="20"/>
        </w:rPr>
        <w:t>риантов кормления лактирующих коров в пастбищный период.</w:t>
      </w:r>
    </w:p>
    <w:p w:rsidR="00B4286F" w:rsidRPr="005337E9" w:rsidRDefault="00B4286F" w:rsidP="00B4286F">
      <w:pPr>
        <w:rPr>
          <w:sz w:val="20"/>
        </w:rPr>
      </w:pPr>
      <w:r w:rsidRPr="005337E9">
        <w:rPr>
          <w:b/>
          <w:sz w:val="20"/>
        </w:rPr>
        <w:t>Материал и методика исследований.</w:t>
      </w:r>
      <w:r w:rsidRPr="005337E9">
        <w:rPr>
          <w:sz w:val="20"/>
        </w:rPr>
        <w:t xml:space="preserve"> Исследования проводились в ЭБ «Устье» Оршанского района летом 2014</w:t>
      </w:r>
      <w:r w:rsidR="00EA5BDE">
        <w:rPr>
          <w:sz w:val="20"/>
        </w:rPr>
        <w:t> </w:t>
      </w:r>
      <w:r w:rsidRPr="005337E9">
        <w:rPr>
          <w:sz w:val="20"/>
        </w:rPr>
        <w:t xml:space="preserve">года на лактирующих коровах с продуктивностью </w:t>
      </w:r>
      <w:smartTag w:uri="urn:schemas-microsoft-com:office:smarttags" w:element="metricconverter">
        <w:smartTagPr>
          <w:attr w:name="ProductID" w:val="20 кг"/>
        </w:smartTagPr>
        <w:r w:rsidRPr="005337E9">
          <w:rPr>
            <w:sz w:val="20"/>
          </w:rPr>
          <w:t>20 кг</w:t>
        </w:r>
      </w:smartTag>
      <w:r w:rsidRPr="005337E9">
        <w:rPr>
          <w:sz w:val="20"/>
        </w:rPr>
        <w:t xml:space="preserve"> молока в сутки в среднем на голову. Схема опыта представлена в табл.</w:t>
      </w:r>
      <w:r w:rsidR="00EA5BDE">
        <w:rPr>
          <w:sz w:val="20"/>
        </w:rPr>
        <w:t> </w:t>
      </w:r>
      <w:r w:rsidRPr="005337E9">
        <w:rPr>
          <w:sz w:val="20"/>
        </w:rPr>
        <w:t>1. Животных выпасали на пастбище с травостоем из однолетних и многолетних трав, включая пайзу. Все расчеты по составлению рационов кормления и определени</w:t>
      </w:r>
      <w:r>
        <w:rPr>
          <w:sz w:val="20"/>
        </w:rPr>
        <w:t>ю</w:t>
      </w:r>
      <w:r w:rsidRPr="005337E9">
        <w:rPr>
          <w:sz w:val="20"/>
        </w:rPr>
        <w:t xml:space="preserve"> пита</w:t>
      </w:r>
      <w:r w:rsidR="00BE0DA8">
        <w:rPr>
          <w:sz w:val="20"/>
        </w:rPr>
        <w:t>-</w:t>
      </w:r>
      <w:r w:rsidRPr="005337E9">
        <w:rPr>
          <w:sz w:val="20"/>
        </w:rPr>
        <w:t>тельности и поедаемости зеленой массы и других кормов производ</w:t>
      </w:r>
      <w:r w:rsidRPr="005337E9">
        <w:rPr>
          <w:sz w:val="20"/>
        </w:rPr>
        <w:t>и</w:t>
      </w:r>
      <w:r w:rsidRPr="005337E9">
        <w:rPr>
          <w:sz w:val="20"/>
        </w:rPr>
        <w:t>лись в хозяйстве с последней декады мая до середины июля.</w:t>
      </w:r>
    </w:p>
    <w:p w:rsidR="00B4286F" w:rsidRPr="009A3C3D" w:rsidRDefault="00B4286F" w:rsidP="00B4286F">
      <w:pPr>
        <w:rPr>
          <w:sz w:val="16"/>
        </w:rPr>
      </w:pPr>
    </w:p>
    <w:p w:rsidR="00B4286F" w:rsidRDefault="00B4286F" w:rsidP="00B4286F">
      <w:pPr>
        <w:ind w:firstLine="0"/>
        <w:jc w:val="center"/>
        <w:rPr>
          <w:sz w:val="20"/>
        </w:rPr>
      </w:pPr>
      <w:r w:rsidRPr="00176C85">
        <w:rPr>
          <w:spacing w:val="20"/>
          <w:sz w:val="16"/>
        </w:rPr>
        <w:t>Таблица</w:t>
      </w:r>
      <w:r w:rsidRPr="00176C85">
        <w:rPr>
          <w:sz w:val="16"/>
        </w:rPr>
        <w:t xml:space="preserve"> 1</w:t>
      </w:r>
      <w:r>
        <w:rPr>
          <w:sz w:val="16"/>
        </w:rPr>
        <w:t>.</w:t>
      </w:r>
      <w:r w:rsidRPr="00176C85">
        <w:rPr>
          <w:sz w:val="16"/>
        </w:rPr>
        <w:t xml:space="preserve"> </w:t>
      </w:r>
      <w:r w:rsidRPr="00176C85">
        <w:rPr>
          <w:b/>
          <w:sz w:val="16"/>
        </w:rPr>
        <w:t>Схема проведения исследований</w:t>
      </w:r>
    </w:p>
    <w:p w:rsidR="00B4286F" w:rsidRPr="009A2B90" w:rsidRDefault="00B4286F" w:rsidP="00B4286F">
      <w:pPr>
        <w:jc w:val="center"/>
        <w:rPr>
          <w:sz w:val="14"/>
        </w:rPr>
      </w:pPr>
    </w:p>
    <w:tbl>
      <w:tblPr>
        <w:tblStyle w:val="ac"/>
        <w:tblW w:w="4808" w:type="pct"/>
        <w:tblInd w:w="108" w:type="dxa"/>
        <w:tblLook w:val="01E0"/>
      </w:tblPr>
      <w:tblGrid>
        <w:gridCol w:w="970"/>
        <w:gridCol w:w="1285"/>
        <w:gridCol w:w="1483"/>
        <w:gridCol w:w="2358"/>
      </w:tblGrid>
      <w:tr w:rsidR="00B4286F" w:rsidRPr="00EE5503" w:rsidTr="00B4286F">
        <w:trPr>
          <w:trHeight w:val="20"/>
        </w:trPr>
        <w:tc>
          <w:tcPr>
            <w:tcW w:w="796" w:type="pct"/>
            <w:vAlign w:val="center"/>
          </w:tcPr>
          <w:p w:rsidR="00B4286F" w:rsidRPr="00176C85" w:rsidRDefault="00B4286F" w:rsidP="00B4286F">
            <w:pPr>
              <w:pStyle w:val="af9"/>
              <w:spacing w:line="221" w:lineRule="auto"/>
              <w:ind w:firstLine="0"/>
              <w:rPr>
                <w:b w:val="0"/>
                <w:sz w:val="16"/>
                <w:szCs w:val="16"/>
              </w:rPr>
            </w:pPr>
            <w:r>
              <w:rPr>
                <w:b w:val="0"/>
                <w:sz w:val="16"/>
                <w:szCs w:val="16"/>
              </w:rPr>
              <w:t xml:space="preserve">Вариант </w:t>
            </w:r>
          </w:p>
        </w:tc>
        <w:tc>
          <w:tcPr>
            <w:tcW w:w="1054" w:type="pct"/>
            <w:vAlign w:val="center"/>
          </w:tcPr>
          <w:p w:rsidR="00B4286F" w:rsidRPr="00176C85" w:rsidRDefault="00B4286F" w:rsidP="00B4286F">
            <w:pPr>
              <w:pStyle w:val="af9"/>
              <w:spacing w:line="221" w:lineRule="auto"/>
              <w:ind w:firstLine="0"/>
              <w:rPr>
                <w:b w:val="0"/>
                <w:sz w:val="16"/>
                <w:szCs w:val="16"/>
              </w:rPr>
            </w:pPr>
            <w:r w:rsidRPr="00176C85">
              <w:rPr>
                <w:b w:val="0"/>
                <w:sz w:val="16"/>
                <w:szCs w:val="16"/>
              </w:rPr>
              <w:t>Назначение</w:t>
            </w:r>
          </w:p>
        </w:tc>
        <w:tc>
          <w:tcPr>
            <w:tcW w:w="1216" w:type="pct"/>
            <w:vAlign w:val="center"/>
          </w:tcPr>
          <w:p w:rsidR="00B4286F" w:rsidRPr="00176C85" w:rsidRDefault="00B4286F" w:rsidP="00B4286F">
            <w:pPr>
              <w:pStyle w:val="af9"/>
              <w:spacing w:line="221" w:lineRule="auto"/>
              <w:ind w:firstLine="0"/>
              <w:rPr>
                <w:b w:val="0"/>
                <w:sz w:val="16"/>
                <w:szCs w:val="16"/>
              </w:rPr>
            </w:pPr>
            <w:r w:rsidRPr="00176C85">
              <w:rPr>
                <w:b w:val="0"/>
                <w:sz w:val="16"/>
                <w:szCs w:val="16"/>
              </w:rPr>
              <w:t>Среднесуточный</w:t>
            </w:r>
          </w:p>
          <w:p w:rsidR="00B4286F" w:rsidRPr="00176C85" w:rsidRDefault="00B4286F" w:rsidP="00B4286F">
            <w:pPr>
              <w:pStyle w:val="af9"/>
              <w:spacing w:line="221" w:lineRule="auto"/>
              <w:ind w:firstLine="0"/>
              <w:rPr>
                <w:b w:val="0"/>
                <w:sz w:val="16"/>
                <w:szCs w:val="16"/>
              </w:rPr>
            </w:pPr>
            <w:r>
              <w:rPr>
                <w:b w:val="0"/>
                <w:sz w:val="16"/>
                <w:szCs w:val="16"/>
              </w:rPr>
              <w:t>н</w:t>
            </w:r>
            <w:r w:rsidRPr="00176C85">
              <w:rPr>
                <w:b w:val="0"/>
                <w:sz w:val="16"/>
                <w:szCs w:val="16"/>
              </w:rPr>
              <w:t>адой, кг</w:t>
            </w:r>
          </w:p>
        </w:tc>
        <w:tc>
          <w:tcPr>
            <w:tcW w:w="1934" w:type="pct"/>
            <w:vAlign w:val="center"/>
          </w:tcPr>
          <w:p w:rsidR="00B4286F" w:rsidRPr="00176C85" w:rsidRDefault="00B4286F" w:rsidP="00B4286F">
            <w:pPr>
              <w:pStyle w:val="af9"/>
              <w:spacing w:line="221" w:lineRule="auto"/>
              <w:ind w:firstLine="0"/>
              <w:rPr>
                <w:b w:val="0"/>
                <w:sz w:val="16"/>
                <w:szCs w:val="16"/>
              </w:rPr>
            </w:pPr>
            <w:r w:rsidRPr="00176C85">
              <w:rPr>
                <w:b w:val="0"/>
                <w:sz w:val="16"/>
                <w:szCs w:val="16"/>
              </w:rPr>
              <w:t>Условия кормления</w:t>
            </w:r>
          </w:p>
        </w:tc>
      </w:tr>
      <w:tr w:rsidR="00B4286F" w:rsidRPr="00EE5503" w:rsidTr="00B4286F">
        <w:trPr>
          <w:trHeight w:val="20"/>
        </w:trPr>
        <w:tc>
          <w:tcPr>
            <w:tcW w:w="796" w:type="pct"/>
            <w:vAlign w:val="center"/>
          </w:tcPr>
          <w:p w:rsidR="00B4286F" w:rsidRPr="00176C85" w:rsidRDefault="00B4286F" w:rsidP="00B4286F">
            <w:pPr>
              <w:pStyle w:val="af9"/>
              <w:spacing w:line="221" w:lineRule="auto"/>
              <w:ind w:firstLine="0"/>
              <w:rPr>
                <w:b w:val="0"/>
                <w:sz w:val="16"/>
                <w:szCs w:val="16"/>
              </w:rPr>
            </w:pPr>
            <w:r w:rsidRPr="00176C85">
              <w:rPr>
                <w:b w:val="0"/>
                <w:sz w:val="16"/>
                <w:szCs w:val="16"/>
              </w:rPr>
              <w:t>1</w:t>
            </w:r>
          </w:p>
        </w:tc>
        <w:tc>
          <w:tcPr>
            <w:tcW w:w="1054" w:type="pct"/>
            <w:vAlign w:val="center"/>
          </w:tcPr>
          <w:p w:rsidR="00B4286F" w:rsidRPr="00176C85" w:rsidRDefault="00B4286F" w:rsidP="00B4286F">
            <w:pPr>
              <w:pStyle w:val="af9"/>
              <w:spacing w:line="221" w:lineRule="auto"/>
              <w:ind w:firstLine="0"/>
              <w:rPr>
                <w:b w:val="0"/>
                <w:sz w:val="16"/>
                <w:szCs w:val="16"/>
              </w:rPr>
            </w:pPr>
            <w:r w:rsidRPr="00176C85">
              <w:rPr>
                <w:b w:val="0"/>
                <w:sz w:val="16"/>
                <w:szCs w:val="16"/>
              </w:rPr>
              <w:t>Контрольный</w:t>
            </w:r>
          </w:p>
        </w:tc>
        <w:tc>
          <w:tcPr>
            <w:tcW w:w="1216" w:type="pct"/>
            <w:vAlign w:val="center"/>
          </w:tcPr>
          <w:p w:rsidR="00B4286F" w:rsidRPr="00176C85" w:rsidRDefault="00B4286F" w:rsidP="00B4286F">
            <w:pPr>
              <w:pStyle w:val="af9"/>
              <w:spacing w:line="221" w:lineRule="auto"/>
              <w:ind w:firstLine="0"/>
              <w:rPr>
                <w:b w:val="0"/>
                <w:sz w:val="16"/>
                <w:szCs w:val="16"/>
              </w:rPr>
            </w:pPr>
            <w:r w:rsidRPr="00176C85">
              <w:rPr>
                <w:b w:val="0"/>
                <w:sz w:val="16"/>
                <w:szCs w:val="16"/>
              </w:rPr>
              <w:t>28</w:t>
            </w:r>
          </w:p>
        </w:tc>
        <w:tc>
          <w:tcPr>
            <w:tcW w:w="1934" w:type="pct"/>
            <w:vAlign w:val="center"/>
          </w:tcPr>
          <w:p w:rsidR="00B4286F" w:rsidRPr="00176C85" w:rsidRDefault="00B4286F" w:rsidP="00B4286F">
            <w:pPr>
              <w:pStyle w:val="af9"/>
              <w:spacing w:line="221" w:lineRule="auto"/>
              <w:ind w:firstLine="0"/>
              <w:rPr>
                <w:b w:val="0"/>
                <w:sz w:val="16"/>
                <w:szCs w:val="16"/>
              </w:rPr>
            </w:pPr>
            <w:r w:rsidRPr="00176C85">
              <w:rPr>
                <w:b w:val="0"/>
                <w:sz w:val="16"/>
                <w:szCs w:val="16"/>
              </w:rPr>
              <w:t>Основной рацион +</w:t>
            </w:r>
          </w:p>
          <w:p w:rsidR="00B4286F" w:rsidRPr="00176C85" w:rsidRDefault="00B4286F" w:rsidP="00B4286F">
            <w:pPr>
              <w:pStyle w:val="af9"/>
              <w:spacing w:line="221" w:lineRule="auto"/>
              <w:ind w:firstLine="0"/>
              <w:rPr>
                <w:b w:val="0"/>
                <w:sz w:val="16"/>
                <w:szCs w:val="16"/>
              </w:rPr>
            </w:pPr>
            <w:r w:rsidRPr="00176C85">
              <w:rPr>
                <w:b w:val="0"/>
                <w:sz w:val="16"/>
                <w:szCs w:val="16"/>
              </w:rPr>
              <w:t>комбикорм К</w:t>
            </w:r>
            <w:r>
              <w:rPr>
                <w:b w:val="0"/>
                <w:sz w:val="16"/>
                <w:szCs w:val="16"/>
              </w:rPr>
              <w:t xml:space="preserve"> </w:t>
            </w:r>
            <w:r w:rsidRPr="00176C85">
              <w:rPr>
                <w:b w:val="0"/>
                <w:sz w:val="16"/>
                <w:szCs w:val="16"/>
              </w:rPr>
              <w:t>60-1</w:t>
            </w:r>
          </w:p>
        </w:tc>
      </w:tr>
      <w:tr w:rsidR="00B4286F" w:rsidRPr="00EE5503" w:rsidTr="00B4286F">
        <w:trPr>
          <w:trHeight w:val="20"/>
        </w:trPr>
        <w:tc>
          <w:tcPr>
            <w:tcW w:w="796" w:type="pct"/>
            <w:vAlign w:val="center"/>
          </w:tcPr>
          <w:p w:rsidR="00B4286F" w:rsidRPr="00176C85" w:rsidRDefault="00B4286F" w:rsidP="00B4286F">
            <w:pPr>
              <w:pStyle w:val="af9"/>
              <w:spacing w:line="221" w:lineRule="auto"/>
              <w:ind w:firstLine="0"/>
              <w:rPr>
                <w:b w:val="0"/>
                <w:sz w:val="16"/>
                <w:szCs w:val="16"/>
              </w:rPr>
            </w:pPr>
            <w:r w:rsidRPr="00176C85">
              <w:rPr>
                <w:b w:val="0"/>
                <w:sz w:val="16"/>
                <w:szCs w:val="16"/>
              </w:rPr>
              <w:t>2</w:t>
            </w:r>
          </w:p>
        </w:tc>
        <w:tc>
          <w:tcPr>
            <w:tcW w:w="1054" w:type="pct"/>
            <w:vAlign w:val="center"/>
          </w:tcPr>
          <w:p w:rsidR="00B4286F" w:rsidRPr="00176C85" w:rsidRDefault="00B4286F" w:rsidP="00B4286F">
            <w:pPr>
              <w:pStyle w:val="af9"/>
              <w:spacing w:line="221" w:lineRule="auto"/>
              <w:ind w:firstLine="0"/>
              <w:rPr>
                <w:b w:val="0"/>
                <w:sz w:val="16"/>
                <w:szCs w:val="16"/>
              </w:rPr>
            </w:pPr>
            <w:r w:rsidRPr="00176C85">
              <w:rPr>
                <w:b w:val="0"/>
                <w:sz w:val="16"/>
                <w:szCs w:val="16"/>
              </w:rPr>
              <w:t>Оптимальный</w:t>
            </w:r>
          </w:p>
        </w:tc>
        <w:tc>
          <w:tcPr>
            <w:tcW w:w="1216" w:type="pct"/>
            <w:vAlign w:val="center"/>
          </w:tcPr>
          <w:p w:rsidR="00B4286F" w:rsidRPr="00176C85" w:rsidRDefault="00B4286F" w:rsidP="00B4286F">
            <w:pPr>
              <w:pStyle w:val="af9"/>
              <w:spacing w:line="221" w:lineRule="auto"/>
              <w:ind w:firstLine="0"/>
              <w:rPr>
                <w:b w:val="0"/>
                <w:sz w:val="16"/>
                <w:szCs w:val="16"/>
              </w:rPr>
            </w:pPr>
            <w:r w:rsidRPr="00176C85">
              <w:rPr>
                <w:b w:val="0"/>
                <w:sz w:val="16"/>
                <w:szCs w:val="16"/>
              </w:rPr>
              <w:t>28</w:t>
            </w:r>
          </w:p>
        </w:tc>
        <w:tc>
          <w:tcPr>
            <w:tcW w:w="1934" w:type="pct"/>
            <w:vAlign w:val="center"/>
          </w:tcPr>
          <w:p w:rsidR="00B4286F" w:rsidRPr="00176C85" w:rsidRDefault="00B4286F" w:rsidP="00B4286F">
            <w:pPr>
              <w:pStyle w:val="af9"/>
              <w:spacing w:line="221" w:lineRule="auto"/>
              <w:ind w:firstLine="0"/>
              <w:rPr>
                <w:b w:val="0"/>
                <w:sz w:val="16"/>
                <w:szCs w:val="16"/>
              </w:rPr>
            </w:pPr>
            <w:r w:rsidRPr="00176C85">
              <w:rPr>
                <w:b w:val="0"/>
                <w:sz w:val="16"/>
                <w:szCs w:val="16"/>
              </w:rPr>
              <w:t>Оптимальный рацион +</w:t>
            </w:r>
          </w:p>
          <w:p w:rsidR="00B4286F" w:rsidRPr="00176C85" w:rsidRDefault="00B4286F" w:rsidP="00B4286F">
            <w:pPr>
              <w:pStyle w:val="af9"/>
              <w:spacing w:line="221" w:lineRule="auto"/>
              <w:ind w:firstLine="0"/>
              <w:rPr>
                <w:b w:val="0"/>
                <w:sz w:val="16"/>
                <w:szCs w:val="16"/>
              </w:rPr>
            </w:pPr>
            <w:r w:rsidRPr="00176C85">
              <w:rPr>
                <w:b w:val="0"/>
                <w:sz w:val="16"/>
                <w:szCs w:val="16"/>
              </w:rPr>
              <w:t>адресный комбикорм</w:t>
            </w:r>
          </w:p>
        </w:tc>
      </w:tr>
    </w:tbl>
    <w:p w:rsidR="00B4286F" w:rsidRPr="009A3C3D" w:rsidRDefault="00B4286F" w:rsidP="00B4286F">
      <w:pPr>
        <w:rPr>
          <w:sz w:val="16"/>
        </w:rPr>
      </w:pPr>
    </w:p>
    <w:p w:rsidR="00B4286F" w:rsidRPr="00EE5503" w:rsidRDefault="00B4286F" w:rsidP="00B4286F">
      <w:pPr>
        <w:rPr>
          <w:sz w:val="20"/>
        </w:rPr>
      </w:pPr>
      <w:r w:rsidRPr="00EE5503">
        <w:rPr>
          <w:sz w:val="20"/>
        </w:rPr>
        <w:t>Потребление зеленой массы не превышало 50</w:t>
      </w:r>
      <w:smartTag w:uri="urn:schemas-microsoft-com:office:smarttags" w:element="metricconverter">
        <w:smartTagPr>
          <w:attr w:name="ProductID" w:val="55 кг"/>
        </w:smartTagPr>
        <w:r>
          <w:rPr>
            <w:sz w:val="20"/>
          </w:rPr>
          <w:sym w:font="Symbol" w:char="F02D"/>
        </w:r>
        <w:r w:rsidRPr="00EE5503">
          <w:rPr>
            <w:sz w:val="20"/>
          </w:rPr>
          <w:t>55 кг</w:t>
        </w:r>
      </w:smartTag>
      <w:r w:rsidRPr="00EE5503">
        <w:rPr>
          <w:sz w:val="20"/>
        </w:rPr>
        <w:t xml:space="preserve"> на голову в с</w:t>
      </w:r>
      <w:r w:rsidRPr="00EE5503">
        <w:rPr>
          <w:sz w:val="20"/>
        </w:rPr>
        <w:t>у</w:t>
      </w:r>
      <w:r w:rsidRPr="00EE5503">
        <w:rPr>
          <w:sz w:val="20"/>
        </w:rPr>
        <w:t>тки при 9</w:t>
      </w:r>
      <w:r>
        <w:rPr>
          <w:sz w:val="20"/>
        </w:rPr>
        <w:sym w:font="Symbol" w:char="F02D"/>
      </w:r>
      <w:r w:rsidRPr="00EE5503">
        <w:rPr>
          <w:sz w:val="20"/>
        </w:rPr>
        <w:t>10</w:t>
      </w:r>
      <w:r>
        <w:rPr>
          <w:sz w:val="20"/>
        </w:rPr>
        <w:t>-</w:t>
      </w:r>
      <w:r w:rsidRPr="00EE5503">
        <w:rPr>
          <w:sz w:val="20"/>
        </w:rPr>
        <w:t>часовом выпасе, что при влажности 75</w:t>
      </w:r>
      <w:r>
        <w:rPr>
          <w:sz w:val="20"/>
        </w:rPr>
        <w:sym w:font="Symbol" w:char="F02D"/>
      </w:r>
      <w:r w:rsidRPr="00EE5503">
        <w:rPr>
          <w:sz w:val="20"/>
        </w:rPr>
        <w:t>77</w:t>
      </w:r>
      <w:r w:rsidR="00EA5BDE">
        <w:rPr>
          <w:sz w:val="20"/>
        </w:rPr>
        <w:t> </w:t>
      </w:r>
      <w:r w:rsidRPr="00EE5503">
        <w:rPr>
          <w:sz w:val="20"/>
        </w:rPr>
        <w:t>%</w:t>
      </w:r>
      <w:r w:rsidR="00EA5BDE">
        <w:rPr>
          <w:sz w:val="20"/>
        </w:rPr>
        <w:t xml:space="preserve"> </w:t>
      </w:r>
      <w:r w:rsidRPr="00EE5503">
        <w:rPr>
          <w:sz w:val="20"/>
        </w:rPr>
        <w:t>соответс</w:t>
      </w:r>
      <w:r w:rsidRPr="00EE5503">
        <w:rPr>
          <w:sz w:val="20"/>
        </w:rPr>
        <w:t>т</w:t>
      </w:r>
      <w:r w:rsidRPr="00EE5503">
        <w:rPr>
          <w:sz w:val="20"/>
        </w:rPr>
        <w:t>вовало потреблению приблизительно 13</w:t>
      </w:r>
      <w:r w:rsidR="00EA5BDE">
        <w:rPr>
          <w:sz w:val="20"/>
        </w:rPr>
        <w:t> </w:t>
      </w:r>
      <w:r w:rsidRPr="00EE5503">
        <w:rPr>
          <w:sz w:val="20"/>
        </w:rPr>
        <w:t>кг сухого вещества. Для ув</w:t>
      </w:r>
      <w:r w:rsidRPr="00EE5503">
        <w:rPr>
          <w:sz w:val="20"/>
        </w:rPr>
        <w:t>е</w:t>
      </w:r>
      <w:r w:rsidRPr="00EE5503">
        <w:rPr>
          <w:sz w:val="20"/>
        </w:rPr>
        <w:t>личения объемистой части рационов в хозяйстве использовали по</w:t>
      </w:r>
      <w:r w:rsidRPr="00EE5503">
        <w:rPr>
          <w:sz w:val="20"/>
        </w:rPr>
        <w:t>д</w:t>
      </w:r>
      <w:r w:rsidRPr="00EE5503">
        <w:rPr>
          <w:sz w:val="20"/>
        </w:rPr>
        <w:t xml:space="preserve">кормку силосом из многолетних трав, который привозили в кормушки, оборудованные по периметру загона. </w:t>
      </w:r>
      <w:r>
        <w:rPr>
          <w:sz w:val="20"/>
        </w:rPr>
        <w:t>К</w:t>
      </w:r>
      <w:r w:rsidRPr="00EE5503">
        <w:rPr>
          <w:sz w:val="20"/>
        </w:rPr>
        <w:t>оличество подкормки в среднем на одну голову составляло 10</w:t>
      </w:r>
      <w:smartTag w:uri="urn:schemas-microsoft-com:office:smarttags" w:element="metricconverter">
        <w:smartTagPr>
          <w:attr w:name="ProductID" w:val="15 кг"/>
        </w:smartTagPr>
        <w:r>
          <w:rPr>
            <w:sz w:val="20"/>
          </w:rPr>
          <w:sym w:font="Symbol" w:char="F02D"/>
        </w:r>
        <w:r w:rsidRPr="00EE5503">
          <w:rPr>
            <w:sz w:val="20"/>
          </w:rPr>
          <w:t>15 кг</w:t>
        </w:r>
      </w:smartTag>
      <w:r w:rsidRPr="00EE5503">
        <w:rPr>
          <w:sz w:val="20"/>
        </w:rPr>
        <w:t>.</w:t>
      </w:r>
    </w:p>
    <w:p w:rsidR="00B4286F" w:rsidRPr="00EE5503" w:rsidRDefault="00B4286F" w:rsidP="00B4286F">
      <w:pPr>
        <w:rPr>
          <w:sz w:val="20"/>
        </w:rPr>
      </w:pPr>
      <w:r w:rsidRPr="00EE5503">
        <w:rPr>
          <w:sz w:val="20"/>
        </w:rPr>
        <w:t>В основу составления рациона положено реальное потребление зе</w:t>
      </w:r>
      <w:r w:rsidR="00BE0DA8">
        <w:rPr>
          <w:sz w:val="20"/>
        </w:rPr>
        <w:t>-</w:t>
      </w:r>
      <w:r w:rsidRPr="00EE5503">
        <w:rPr>
          <w:sz w:val="20"/>
        </w:rPr>
        <w:t>леной массы пастбища. Оно составило 53</w:t>
      </w:r>
      <w:r w:rsidR="00EA5BDE">
        <w:rPr>
          <w:sz w:val="20"/>
        </w:rPr>
        <w:t> </w:t>
      </w:r>
      <w:r w:rsidRPr="00EE5503">
        <w:rPr>
          <w:sz w:val="20"/>
        </w:rPr>
        <w:t>кг (определено укосным м</w:t>
      </w:r>
      <w:r w:rsidRPr="00EE5503">
        <w:rPr>
          <w:sz w:val="20"/>
        </w:rPr>
        <w:t>е</w:t>
      </w:r>
      <w:r w:rsidRPr="00EE5503">
        <w:rPr>
          <w:sz w:val="20"/>
        </w:rPr>
        <w:t>тодом). Потребность в концентратах рассчитывалась исходя из норм</w:t>
      </w:r>
      <w:r w:rsidRPr="00EE5503">
        <w:rPr>
          <w:sz w:val="20"/>
        </w:rPr>
        <w:t>а</w:t>
      </w:r>
      <w:r w:rsidRPr="00EE5503">
        <w:rPr>
          <w:sz w:val="20"/>
        </w:rPr>
        <w:t xml:space="preserve">тивной концентрации обменной энергии (в дальнейшем КОЭ) в сухом </w:t>
      </w:r>
      <w:r w:rsidRPr="00EA5BDE">
        <w:rPr>
          <w:spacing w:val="-4"/>
          <w:sz w:val="20"/>
        </w:rPr>
        <w:t>веществе рационов. Для удоя 28</w:t>
      </w:r>
      <w:r w:rsidR="00EA5BDE" w:rsidRPr="00EA5BDE">
        <w:rPr>
          <w:spacing w:val="-4"/>
          <w:sz w:val="20"/>
        </w:rPr>
        <w:t> </w:t>
      </w:r>
      <w:r w:rsidRPr="00EA5BDE">
        <w:rPr>
          <w:spacing w:val="-4"/>
          <w:sz w:val="20"/>
        </w:rPr>
        <w:t>кг в сутки она составляет 10,34 МДж/кг.</w:t>
      </w:r>
      <w:r w:rsidRPr="00EE5503">
        <w:rPr>
          <w:sz w:val="20"/>
        </w:rPr>
        <w:t xml:space="preserve"> Математические оптимизационные модели рационов составлялись в программе Excel и решались посредством программы «Конструктор </w:t>
      </w:r>
      <w:r w:rsidRPr="00EE5503">
        <w:rPr>
          <w:sz w:val="20"/>
        </w:rPr>
        <w:lastRenderedPageBreak/>
        <w:t xml:space="preserve">рационов», разработанной на кафедре кормления </w:t>
      </w:r>
      <w:r>
        <w:rPr>
          <w:sz w:val="20"/>
        </w:rPr>
        <w:t>сельскохозяйстве</w:t>
      </w:r>
      <w:r>
        <w:rPr>
          <w:sz w:val="20"/>
        </w:rPr>
        <w:t>н</w:t>
      </w:r>
      <w:r>
        <w:rPr>
          <w:sz w:val="20"/>
        </w:rPr>
        <w:t>ных</w:t>
      </w:r>
      <w:r w:rsidRPr="00EE5503">
        <w:rPr>
          <w:sz w:val="20"/>
        </w:rPr>
        <w:t xml:space="preserve"> животных [5].</w:t>
      </w:r>
    </w:p>
    <w:p w:rsidR="00B4286F" w:rsidRPr="00EE5503" w:rsidRDefault="00B4286F" w:rsidP="00B4286F">
      <w:pPr>
        <w:rPr>
          <w:sz w:val="20"/>
        </w:rPr>
      </w:pPr>
      <w:r w:rsidRPr="00EE5503">
        <w:rPr>
          <w:b/>
          <w:sz w:val="20"/>
        </w:rPr>
        <w:t>Результаты исследований</w:t>
      </w:r>
      <w:r>
        <w:rPr>
          <w:b/>
          <w:sz w:val="20"/>
        </w:rPr>
        <w:t xml:space="preserve"> и их обсуждение</w:t>
      </w:r>
      <w:r w:rsidRPr="00EE5503">
        <w:rPr>
          <w:b/>
          <w:sz w:val="20"/>
        </w:rPr>
        <w:t xml:space="preserve">. </w:t>
      </w:r>
      <w:r w:rsidRPr="00EE5503">
        <w:rPr>
          <w:sz w:val="20"/>
        </w:rPr>
        <w:t>В повышении про</w:t>
      </w:r>
      <w:r w:rsidR="00BE0DA8">
        <w:rPr>
          <w:sz w:val="20"/>
        </w:rPr>
        <w:t>-</w:t>
      </w:r>
      <w:r w:rsidRPr="00EE5503">
        <w:rPr>
          <w:sz w:val="20"/>
        </w:rPr>
        <w:t>дуктивности коров большое значение имеет правильная организация их кормления в летний период, когда, как известно, получают около 50</w:t>
      </w:r>
      <w:r w:rsidR="00EA5BDE">
        <w:rPr>
          <w:sz w:val="20"/>
        </w:rPr>
        <w:t> </w:t>
      </w:r>
      <w:r w:rsidRPr="00EE5503">
        <w:rPr>
          <w:sz w:val="20"/>
        </w:rPr>
        <w:t>% общего производства молока, а его се</w:t>
      </w:r>
      <w:r>
        <w:rPr>
          <w:sz w:val="20"/>
        </w:rPr>
        <w:t>бестоимость в этот период в</w:t>
      </w:r>
      <w:r w:rsidR="00EA5BDE">
        <w:rPr>
          <w:sz w:val="20"/>
        </w:rPr>
        <w:t> </w:t>
      </w:r>
      <w:r>
        <w:rPr>
          <w:sz w:val="20"/>
        </w:rPr>
        <w:t>1,5</w:t>
      </w:r>
      <w:r w:rsidRPr="00EE5503">
        <w:rPr>
          <w:sz w:val="20"/>
        </w:rPr>
        <w:t>–2</w:t>
      </w:r>
      <w:r>
        <w:rPr>
          <w:sz w:val="20"/>
        </w:rPr>
        <w:t> </w:t>
      </w:r>
      <w:r w:rsidRPr="00EE5503">
        <w:rPr>
          <w:sz w:val="20"/>
        </w:rPr>
        <w:t>раза ниже, чем в стойловый</w:t>
      </w:r>
      <w:r>
        <w:rPr>
          <w:sz w:val="20"/>
        </w:rPr>
        <w:t>.</w:t>
      </w:r>
      <w:r w:rsidRPr="00EE5503">
        <w:rPr>
          <w:sz w:val="20"/>
        </w:rPr>
        <w:t xml:space="preserve"> Вариант оптимизированног</w:t>
      </w:r>
      <w:r>
        <w:rPr>
          <w:sz w:val="20"/>
        </w:rPr>
        <w:t>о р</w:t>
      </w:r>
      <w:r>
        <w:rPr>
          <w:sz w:val="20"/>
        </w:rPr>
        <w:t>а</w:t>
      </w:r>
      <w:r>
        <w:rPr>
          <w:sz w:val="20"/>
        </w:rPr>
        <w:t xml:space="preserve">циона представлен в табл. </w:t>
      </w:r>
      <w:r w:rsidRPr="00EE5503">
        <w:rPr>
          <w:sz w:val="20"/>
        </w:rPr>
        <w:t>2.</w:t>
      </w:r>
    </w:p>
    <w:p w:rsidR="00B4286F" w:rsidRPr="007C7F6A" w:rsidRDefault="00B4286F" w:rsidP="00B4286F">
      <w:pPr>
        <w:ind w:firstLine="0"/>
        <w:jc w:val="center"/>
        <w:rPr>
          <w:spacing w:val="20"/>
          <w:sz w:val="20"/>
        </w:rPr>
      </w:pPr>
    </w:p>
    <w:p w:rsidR="00B4286F" w:rsidRPr="00176C85" w:rsidRDefault="00B4286F" w:rsidP="00B4286F">
      <w:pPr>
        <w:ind w:firstLine="0"/>
        <w:jc w:val="center"/>
        <w:rPr>
          <w:sz w:val="16"/>
        </w:rPr>
      </w:pPr>
      <w:r w:rsidRPr="00176C85">
        <w:rPr>
          <w:spacing w:val="20"/>
          <w:sz w:val="16"/>
        </w:rPr>
        <w:t>Таблица</w:t>
      </w:r>
      <w:r w:rsidRPr="00176C85">
        <w:rPr>
          <w:sz w:val="16"/>
        </w:rPr>
        <w:t xml:space="preserve"> 2</w:t>
      </w:r>
      <w:r>
        <w:rPr>
          <w:sz w:val="16"/>
        </w:rPr>
        <w:t>.</w:t>
      </w:r>
      <w:r w:rsidRPr="00176C85">
        <w:rPr>
          <w:sz w:val="16"/>
        </w:rPr>
        <w:t xml:space="preserve"> </w:t>
      </w:r>
      <w:r w:rsidRPr="00176C85">
        <w:rPr>
          <w:b/>
          <w:sz w:val="16"/>
        </w:rPr>
        <w:t xml:space="preserve">Рацион кормления коров с удоем </w:t>
      </w:r>
      <w:smartTag w:uri="urn:schemas-microsoft-com:office:smarttags" w:element="metricconverter">
        <w:smartTagPr>
          <w:attr w:name="ProductID" w:val="28 кг"/>
        </w:smartTagPr>
        <w:r w:rsidRPr="00176C85">
          <w:rPr>
            <w:b/>
            <w:sz w:val="16"/>
          </w:rPr>
          <w:t>28 кг</w:t>
        </w:r>
      </w:smartTag>
      <w:r w:rsidRPr="00176C85">
        <w:rPr>
          <w:b/>
          <w:sz w:val="16"/>
        </w:rPr>
        <w:t xml:space="preserve"> молока в сутки</w:t>
      </w:r>
    </w:p>
    <w:p w:rsidR="00B4286F" w:rsidRPr="007C7F6A" w:rsidRDefault="00B4286F" w:rsidP="00B4286F">
      <w:pPr>
        <w:rPr>
          <w:sz w:val="16"/>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66"/>
        <w:gridCol w:w="625"/>
        <w:gridCol w:w="592"/>
        <w:gridCol w:w="681"/>
        <w:gridCol w:w="819"/>
        <w:gridCol w:w="851"/>
        <w:gridCol w:w="696"/>
        <w:gridCol w:w="694"/>
      </w:tblGrid>
      <w:tr w:rsidR="00B4286F" w:rsidRPr="00EE5503" w:rsidTr="00EA5BDE">
        <w:trPr>
          <w:trHeight w:val="20"/>
          <w:jc w:val="center"/>
        </w:trPr>
        <w:tc>
          <w:tcPr>
            <w:tcW w:w="952" w:type="pct"/>
            <w:vMerge w:val="restart"/>
            <w:noWrap/>
            <w:vAlign w:val="center"/>
          </w:tcPr>
          <w:p w:rsidR="00B4286F" w:rsidRPr="00EE5503" w:rsidRDefault="00B4286F" w:rsidP="00B4286F">
            <w:pPr>
              <w:ind w:firstLine="0"/>
              <w:jc w:val="center"/>
              <w:rPr>
                <w:color w:val="000000"/>
                <w:sz w:val="16"/>
                <w:szCs w:val="16"/>
              </w:rPr>
            </w:pPr>
            <w:r w:rsidRPr="00EE5503">
              <w:rPr>
                <w:color w:val="000000"/>
                <w:sz w:val="16"/>
                <w:szCs w:val="16"/>
              </w:rPr>
              <w:t>Показатели</w:t>
            </w:r>
          </w:p>
        </w:tc>
        <w:tc>
          <w:tcPr>
            <w:tcW w:w="510" w:type="pct"/>
            <w:vMerge w:val="restart"/>
            <w:noWrap/>
            <w:vAlign w:val="center"/>
          </w:tcPr>
          <w:p w:rsidR="00B4286F" w:rsidRPr="00EE5503" w:rsidRDefault="00B4286F" w:rsidP="00B4286F">
            <w:pPr>
              <w:ind w:firstLine="0"/>
              <w:jc w:val="center"/>
              <w:rPr>
                <w:color w:val="000000"/>
                <w:sz w:val="16"/>
                <w:szCs w:val="16"/>
              </w:rPr>
            </w:pPr>
            <w:r w:rsidRPr="00EE5503">
              <w:rPr>
                <w:color w:val="000000"/>
                <w:sz w:val="16"/>
                <w:szCs w:val="16"/>
              </w:rPr>
              <w:t>Но</w:t>
            </w:r>
            <w:r w:rsidRPr="00EE5503">
              <w:rPr>
                <w:color w:val="000000"/>
                <w:sz w:val="16"/>
                <w:szCs w:val="16"/>
              </w:rPr>
              <w:t>р</w:t>
            </w:r>
            <w:r w:rsidRPr="00EE5503">
              <w:rPr>
                <w:color w:val="000000"/>
                <w:sz w:val="16"/>
                <w:szCs w:val="16"/>
              </w:rPr>
              <w:t>ма</w:t>
            </w:r>
          </w:p>
        </w:tc>
        <w:tc>
          <w:tcPr>
            <w:tcW w:w="483" w:type="pct"/>
            <w:vMerge w:val="restart"/>
            <w:noWrap/>
            <w:vAlign w:val="center"/>
          </w:tcPr>
          <w:p w:rsidR="00B4286F" w:rsidRPr="00EE5503" w:rsidRDefault="00B4286F" w:rsidP="00B4286F">
            <w:pPr>
              <w:ind w:firstLine="0"/>
              <w:jc w:val="center"/>
              <w:rPr>
                <w:color w:val="000000"/>
                <w:sz w:val="16"/>
                <w:szCs w:val="16"/>
              </w:rPr>
            </w:pPr>
            <w:r w:rsidRPr="00EE5503">
              <w:rPr>
                <w:color w:val="000000"/>
                <w:sz w:val="16"/>
                <w:szCs w:val="16"/>
              </w:rPr>
              <w:t>Ит</w:t>
            </w:r>
            <w:r w:rsidRPr="00EE5503">
              <w:rPr>
                <w:color w:val="000000"/>
                <w:sz w:val="16"/>
                <w:szCs w:val="16"/>
              </w:rPr>
              <w:t>о</w:t>
            </w:r>
            <w:r w:rsidRPr="00EE5503">
              <w:rPr>
                <w:color w:val="000000"/>
                <w:sz w:val="16"/>
                <w:szCs w:val="16"/>
              </w:rPr>
              <w:t>го</w:t>
            </w:r>
          </w:p>
        </w:tc>
        <w:tc>
          <w:tcPr>
            <w:tcW w:w="556" w:type="pct"/>
            <w:vMerge w:val="restart"/>
            <w:noWrap/>
            <w:vAlign w:val="center"/>
          </w:tcPr>
          <w:p w:rsidR="00B4286F" w:rsidRPr="00EE5503" w:rsidRDefault="00B4286F" w:rsidP="00EA5BDE">
            <w:pPr>
              <w:ind w:firstLine="0"/>
              <w:jc w:val="center"/>
              <w:rPr>
                <w:color w:val="000000"/>
                <w:sz w:val="16"/>
                <w:szCs w:val="16"/>
              </w:rPr>
            </w:pPr>
            <w:r w:rsidRPr="00EE5503">
              <w:rPr>
                <w:color w:val="000000"/>
                <w:sz w:val="16"/>
                <w:szCs w:val="16"/>
              </w:rPr>
              <w:t>+</w:t>
            </w:r>
            <w:r>
              <w:rPr>
                <w:color w:val="000000"/>
                <w:sz w:val="16"/>
                <w:szCs w:val="16"/>
              </w:rPr>
              <w:t>/</w:t>
            </w:r>
            <w:r w:rsidR="00EA5BDE">
              <w:rPr>
                <w:color w:val="000000"/>
                <w:sz w:val="16"/>
                <w:szCs w:val="16"/>
              </w:rPr>
              <w:t>−</w:t>
            </w:r>
          </w:p>
        </w:tc>
        <w:tc>
          <w:tcPr>
            <w:tcW w:w="2499" w:type="pct"/>
            <w:gridSpan w:val="4"/>
            <w:noWrap/>
            <w:vAlign w:val="center"/>
          </w:tcPr>
          <w:p w:rsidR="00B4286F" w:rsidRPr="00EE5503" w:rsidRDefault="00B4286F" w:rsidP="00B4286F">
            <w:pPr>
              <w:ind w:firstLine="0"/>
              <w:jc w:val="center"/>
              <w:rPr>
                <w:color w:val="000000"/>
                <w:sz w:val="16"/>
                <w:szCs w:val="16"/>
              </w:rPr>
            </w:pPr>
            <w:r w:rsidRPr="00EE5503">
              <w:rPr>
                <w:color w:val="000000"/>
                <w:sz w:val="16"/>
                <w:szCs w:val="16"/>
              </w:rPr>
              <w:t>Корма</w:t>
            </w:r>
          </w:p>
        </w:tc>
      </w:tr>
      <w:tr w:rsidR="00B4286F" w:rsidRPr="00EE5503" w:rsidTr="00EA5BDE">
        <w:trPr>
          <w:trHeight w:val="20"/>
          <w:jc w:val="center"/>
        </w:trPr>
        <w:tc>
          <w:tcPr>
            <w:tcW w:w="952" w:type="pct"/>
            <w:vMerge/>
            <w:noWrap/>
            <w:vAlign w:val="center"/>
          </w:tcPr>
          <w:p w:rsidR="00B4286F" w:rsidRPr="00EE5503" w:rsidRDefault="00B4286F" w:rsidP="00B4286F">
            <w:pPr>
              <w:ind w:firstLine="0"/>
              <w:jc w:val="center"/>
              <w:rPr>
                <w:color w:val="000000"/>
                <w:sz w:val="16"/>
                <w:szCs w:val="16"/>
              </w:rPr>
            </w:pPr>
          </w:p>
        </w:tc>
        <w:tc>
          <w:tcPr>
            <w:tcW w:w="510" w:type="pct"/>
            <w:vMerge/>
            <w:noWrap/>
            <w:vAlign w:val="center"/>
          </w:tcPr>
          <w:p w:rsidR="00B4286F" w:rsidRPr="00EE5503" w:rsidRDefault="00B4286F" w:rsidP="00B4286F">
            <w:pPr>
              <w:ind w:firstLine="0"/>
              <w:jc w:val="center"/>
              <w:rPr>
                <w:color w:val="000000"/>
                <w:sz w:val="16"/>
                <w:szCs w:val="16"/>
              </w:rPr>
            </w:pPr>
          </w:p>
        </w:tc>
        <w:tc>
          <w:tcPr>
            <w:tcW w:w="483" w:type="pct"/>
            <w:vMerge/>
            <w:noWrap/>
            <w:vAlign w:val="center"/>
          </w:tcPr>
          <w:p w:rsidR="00B4286F" w:rsidRPr="00EE5503" w:rsidRDefault="00B4286F" w:rsidP="00B4286F">
            <w:pPr>
              <w:ind w:firstLine="0"/>
              <w:jc w:val="center"/>
              <w:rPr>
                <w:color w:val="000000"/>
                <w:sz w:val="16"/>
                <w:szCs w:val="16"/>
              </w:rPr>
            </w:pPr>
          </w:p>
        </w:tc>
        <w:tc>
          <w:tcPr>
            <w:tcW w:w="556" w:type="pct"/>
            <w:vMerge/>
            <w:noWrap/>
            <w:vAlign w:val="center"/>
          </w:tcPr>
          <w:p w:rsidR="00B4286F" w:rsidRPr="00EE5503" w:rsidRDefault="00B4286F" w:rsidP="00B4286F">
            <w:pPr>
              <w:ind w:firstLine="0"/>
              <w:jc w:val="center"/>
              <w:rPr>
                <w:color w:val="000000"/>
                <w:sz w:val="16"/>
                <w:szCs w:val="16"/>
              </w:rPr>
            </w:pPr>
          </w:p>
        </w:tc>
        <w:tc>
          <w:tcPr>
            <w:tcW w:w="669" w:type="pct"/>
            <w:noWrap/>
            <w:vAlign w:val="center"/>
          </w:tcPr>
          <w:p w:rsidR="00EA5BDE" w:rsidRDefault="00B4286F" w:rsidP="00B4286F">
            <w:pPr>
              <w:ind w:left="-109" w:right="-123" w:hanging="14"/>
              <w:jc w:val="center"/>
              <w:rPr>
                <w:color w:val="000000"/>
                <w:sz w:val="16"/>
                <w:szCs w:val="16"/>
              </w:rPr>
            </w:pPr>
            <w:r>
              <w:rPr>
                <w:color w:val="000000"/>
                <w:sz w:val="16"/>
                <w:szCs w:val="16"/>
              </w:rPr>
              <w:t>К</w:t>
            </w:r>
            <w:r w:rsidRPr="00EE5503">
              <w:rPr>
                <w:color w:val="000000"/>
                <w:sz w:val="16"/>
                <w:szCs w:val="16"/>
              </w:rPr>
              <w:t>омби</w:t>
            </w:r>
            <w:r w:rsidR="00EA5BDE">
              <w:rPr>
                <w:color w:val="000000"/>
                <w:sz w:val="16"/>
                <w:szCs w:val="16"/>
              </w:rPr>
              <w:t>-</w:t>
            </w:r>
          </w:p>
          <w:p w:rsidR="00B4286F" w:rsidRPr="00EE5503" w:rsidRDefault="00B4286F" w:rsidP="00B4286F">
            <w:pPr>
              <w:ind w:left="-109" w:right="-123" w:hanging="14"/>
              <w:jc w:val="center"/>
              <w:rPr>
                <w:color w:val="000000"/>
                <w:sz w:val="16"/>
                <w:szCs w:val="16"/>
              </w:rPr>
            </w:pPr>
            <w:r w:rsidRPr="00EE5503">
              <w:rPr>
                <w:color w:val="000000"/>
                <w:sz w:val="16"/>
                <w:szCs w:val="16"/>
              </w:rPr>
              <w:t>корм</w:t>
            </w:r>
          </w:p>
        </w:tc>
        <w:tc>
          <w:tcPr>
            <w:tcW w:w="695" w:type="pct"/>
            <w:noWrap/>
            <w:vAlign w:val="center"/>
          </w:tcPr>
          <w:p w:rsidR="00B4286F" w:rsidRPr="00EE5503" w:rsidRDefault="00B4286F" w:rsidP="00EA5BDE">
            <w:pPr>
              <w:ind w:firstLine="40"/>
              <w:jc w:val="center"/>
              <w:rPr>
                <w:color w:val="000000"/>
                <w:sz w:val="16"/>
                <w:szCs w:val="16"/>
              </w:rPr>
            </w:pPr>
            <w:r>
              <w:rPr>
                <w:color w:val="000000"/>
                <w:sz w:val="16"/>
                <w:szCs w:val="16"/>
              </w:rPr>
              <w:t xml:space="preserve">Зеленая </w:t>
            </w:r>
            <w:r w:rsidRPr="00EE5503">
              <w:rPr>
                <w:color w:val="000000"/>
                <w:sz w:val="16"/>
                <w:szCs w:val="16"/>
              </w:rPr>
              <w:t>масса</w:t>
            </w:r>
          </w:p>
        </w:tc>
        <w:tc>
          <w:tcPr>
            <w:tcW w:w="568" w:type="pct"/>
            <w:noWrap/>
            <w:vAlign w:val="center"/>
          </w:tcPr>
          <w:p w:rsidR="00B4286F" w:rsidRPr="00EE5503" w:rsidRDefault="00B4286F" w:rsidP="00B4286F">
            <w:pPr>
              <w:ind w:right="-97" w:hanging="123"/>
              <w:jc w:val="center"/>
              <w:rPr>
                <w:color w:val="000000"/>
                <w:sz w:val="16"/>
                <w:szCs w:val="16"/>
              </w:rPr>
            </w:pPr>
            <w:r>
              <w:rPr>
                <w:color w:val="000000"/>
                <w:sz w:val="16"/>
                <w:szCs w:val="16"/>
              </w:rPr>
              <w:t>С</w:t>
            </w:r>
            <w:r w:rsidRPr="00EE5503">
              <w:rPr>
                <w:color w:val="000000"/>
                <w:sz w:val="16"/>
                <w:szCs w:val="16"/>
              </w:rPr>
              <w:t>илос</w:t>
            </w:r>
          </w:p>
        </w:tc>
        <w:tc>
          <w:tcPr>
            <w:tcW w:w="568" w:type="pct"/>
            <w:noWrap/>
            <w:vAlign w:val="center"/>
          </w:tcPr>
          <w:p w:rsidR="00B4286F" w:rsidRPr="00EE5503" w:rsidRDefault="00B4286F" w:rsidP="00B4286F">
            <w:pPr>
              <w:ind w:right="-108" w:hanging="123"/>
              <w:jc w:val="center"/>
              <w:rPr>
                <w:color w:val="000000"/>
                <w:sz w:val="16"/>
                <w:szCs w:val="16"/>
              </w:rPr>
            </w:pPr>
            <w:r>
              <w:rPr>
                <w:color w:val="000000"/>
                <w:sz w:val="16"/>
                <w:szCs w:val="16"/>
              </w:rPr>
              <w:t>С</w:t>
            </w:r>
            <w:r w:rsidRPr="00EE5503">
              <w:rPr>
                <w:color w:val="000000"/>
                <w:sz w:val="16"/>
                <w:szCs w:val="16"/>
              </w:rPr>
              <w:t>ено</w:t>
            </w:r>
          </w:p>
        </w:tc>
      </w:tr>
      <w:tr w:rsidR="00B4286F" w:rsidRPr="00EE5503" w:rsidTr="00EA5BDE">
        <w:trPr>
          <w:trHeight w:val="20"/>
          <w:jc w:val="center"/>
        </w:trPr>
        <w:tc>
          <w:tcPr>
            <w:tcW w:w="952" w:type="pct"/>
            <w:vMerge/>
            <w:noWrap/>
            <w:vAlign w:val="center"/>
          </w:tcPr>
          <w:p w:rsidR="00B4286F" w:rsidRPr="00EE5503" w:rsidRDefault="00B4286F" w:rsidP="00B4286F">
            <w:pPr>
              <w:ind w:firstLine="0"/>
              <w:jc w:val="center"/>
              <w:rPr>
                <w:color w:val="000000"/>
                <w:sz w:val="16"/>
                <w:szCs w:val="16"/>
              </w:rPr>
            </w:pPr>
          </w:p>
        </w:tc>
        <w:tc>
          <w:tcPr>
            <w:tcW w:w="510" w:type="pct"/>
            <w:vMerge/>
            <w:noWrap/>
            <w:vAlign w:val="center"/>
          </w:tcPr>
          <w:p w:rsidR="00B4286F" w:rsidRPr="00EE5503" w:rsidRDefault="00B4286F" w:rsidP="00B4286F">
            <w:pPr>
              <w:ind w:firstLine="0"/>
              <w:jc w:val="center"/>
              <w:rPr>
                <w:color w:val="000000"/>
                <w:sz w:val="16"/>
                <w:szCs w:val="16"/>
              </w:rPr>
            </w:pPr>
          </w:p>
        </w:tc>
        <w:tc>
          <w:tcPr>
            <w:tcW w:w="483" w:type="pct"/>
            <w:vMerge/>
            <w:noWrap/>
            <w:vAlign w:val="center"/>
          </w:tcPr>
          <w:p w:rsidR="00B4286F" w:rsidRPr="00EE5503" w:rsidRDefault="00B4286F" w:rsidP="00B4286F">
            <w:pPr>
              <w:ind w:firstLine="0"/>
              <w:jc w:val="center"/>
              <w:rPr>
                <w:color w:val="000000"/>
                <w:sz w:val="16"/>
                <w:szCs w:val="16"/>
              </w:rPr>
            </w:pPr>
          </w:p>
        </w:tc>
        <w:tc>
          <w:tcPr>
            <w:tcW w:w="556" w:type="pct"/>
            <w:vMerge/>
            <w:noWrap/>
            <w:vAlign w:val="center"/>
          </w:tcPr>
          <w:p w:rsidR="00B4286F" w:rsidRPr="00EE5503" w:rsidRDefault="00B4286F" w:rsidP="00B4286F">
            <w:pPr>
              <w:ind w:firstLine="0"/>
              <w:jc w:val="center"/>
              <w:rPr>
                <w:color w:val="000000"/>
                <w:sz w:val="16"/>
                <w:szCs w:val="16"/>
              </w:rPr>
            </w:pPr>
          </w:p>
        </w:tc>
        <w:tc>
          <w:tcPr>
            <w:tcW w:w="2499" w:type="pct"/>
            <w:gridSpan w:val="4"/>
            <w:noWrap/>
            <w:vAlign w:val="center"/>
          </w:tcPr>
          <w:p w:rsidR="00B4286F" w:rsidRDefault="00B4286F" w:rsidP="00B4286F">
            <w:pPr>
              <w:ind w:firstLine="0"/>
              <w:jc w:val="center"/>
              <w:rPr>
                <w:color w:val="000000"/>
                <w:sz w:val="16"/>
                <w:szCs w:val="16"/>
              </w:rPr>
            </w:pPr>
            <w:r>
              <w:rPr>
                <w:color w:val="000000"/>
                <w:sz w:val="16"/>
                <w:szCs w:val="16"/>
              </w:rPr>
              <w:t>Количество, кг</w:t>
            </w:r>
          </w:p>
        </w:tc>
      </w:tr>
      <w:tr w:rsidR="00B4286F" w:rsidRPr="00EE5503" w:rsidTr="00EA5BDE">
        <w:trPr>
          <w:trHeight w:val="20"/>
          <w:jc w:val="center"/>
        </w:trPr>
        <w:tc>
          <w:tcPr>
            <w:tcW w:w="952" w:type="pct"/>
            <w:vMerge/>
            <w:noWrap/>
            <w:vAlign w:val="center"/>
          </w:tcPr>
          <w:p w:rsidR="00B4286F" w:rsidRPr="00EE5503" w:rsidRDefault="00B4286F" w:rsidP="00B4286F">
            <w:pPr>
              <w:ind w:firstLine="0"/>
              <w:jc w:val="right"/>
              <w:rPr>
                <w:color w:val="000000"/>
                <w:sz w:val="16"/>
                <w:szCs w:val="16"/>
              </w:rPr>
            </w:pPr>
          </w:p>
        </w:tc>
        <w:tc>
          <w:tcPr>
            <w:tcW w:w="510" w:type="pct"/>
            <w:vMerge/>
            <w:vAlign w:val="center"/>
          </w:tcPr>
          <w:p w:rsidR="00B4286F" w:rsidRPr="00EE5503" w:rsidRDefault="00B4286F" w:rsidP="00B4286F">
            <w:pPr>
              <w:ind w:firstLine="0"/>
              <w:jc w:val="right"/>
              <w:rPr>
                <w:color w:val="000000"/>
                <w:sz w:val="16"/>
                <w:szCs w:val="16"/>
              </w:rPr>
            </w:pPr>
          </w:p>
        </w:tc>
        <w:tc>
          <w:tcPr>
            <w:tcW w:w="483" w:type="pct"/>
            <w:vMerge/>
            <w:vAlign w:val="center"/>
          </w:tcPr>
          <w:p w:rsidR="00B4286F" w:rsidRPr="00EE5503" w:rsidRDefault="00B4286F" w:rsidP="00B4286F">
            <w:pPr>
              <w:ind w:firstLine="0"/>
              <w:jc w:val="right"/>
              <w:rPr>
                <w:color w:val="000000"/>
                <w:sz w:val="16"/>
                <w:szCs w:val="16"/>
              </w:rPr>
            </w:pPr>
          </w:p>
        </w:tc>
        <w:tc>
          <w:tcPr>
            <w:tcW w:w="556" w:type="pct"/>
            <w:vMerge/>
            <w:vAlign w:val="center"/>
          </w:tcPr>
          <w:p w:rsidR="00B4286F" w:rsidRPr="00EE5503" w:rsidRDefault="00B4286F" w:rsidP="00B4286F">
            <w:pPr>
              <w:ind w:firstLine="0"/>
              <w:jc w:val="right"/>
              <w:rPr>
                <w:color w:val="000000"/>
                <w:sz w:val="16"/>
                <w:szCs w:val="16"/>
              </w:rPr>
            </w:pPr>
          </w:p>
        </w:tc>
        <w:tc>
          <w:tcPr>
            <w:tcW w:w="669" w:type="pct"/>
            <w:noWrap/>
            <w:vAlign w:val="center"/>
          </w:tcPr>
          <w:p w:rsidR="00B4286F" w:rsidRPr="00EE5503" w:rsidRDefault="00B4286F" w:rsidP="00B4286F">
            <w:pPr>
              <w:ind w:firstLine="0"/>
              <w:jc w:val="center"/>
              <w:rPr>
                <w:color w:val="000000"/>
                <w:sz w:val="16"/>
                <w:szCs w:val="16"/>
              </w:rPr>
            </w:pPr>
            <w:r w:rsidRPr="00EE5503">
              <w:rPr>
                <w:color w:val="000000"/>
                <w:sz w:val="16"/>
                <w:szCs w:val="16"/>
              </w:rPr>
              <w:t>5,08</w:t>
            </w:r>
          </w:p>
        </w:tc>
        <w:tc>
          <w:tcPr>
            <w:tcW w:w="695" w:type="pct"/>
            <w:noWrap/>
            <w:vAlign w:val="center"/>
          </w:tcPr>
          <w:p w:rsidR="00B4286F" w:rsidRPr="00EE5503" w:rsidRDefault="00B4286F" w:rsidP="00B4286F">
            <w:pPr>
              <w:ind w:firstLine="0"/>
              <w:jc w:val="center"/>
              <w:rPr>
                <w:color w:val="000000"/>
                <w:sz w:val="16"/>
                <w:szCs w:val="16"/>
              </w:rPr>
            </w:pPr>
            <w:r w:rsidRPr="00EE5503">
              <w:rPr>
                <w:color w:val="000000"/>
                <w:sz w:val="16"/>
                <w:szCs w:val="16"/>
              </w:rPr>
              <w:t>53,00</w:t>
            </w:r>
          </w:p>
        </w:tc>
        <w:tc>
          <w:tcPr>
            <w:tcW w:w="568" w:type="pct"/>
            <w:noWrap/>
            <w:vAlign w:val="center"/>
          </w:tcPr>
          <w:p w:rsidR="00B4286F" w:rsidRPr="00EE5503" w:rsidRDefault="00B4286F" w:rsidP="00B4286F">
            <w:pPr>
              <w:ind w:firstLine="0"/>
              <w:jc w:val="center"/>
              <w:rPr>
                <w:color w:val="000000"/>
                <w:sz w:val="16"/>
                <w:szCs w:val="16"/>
              </w:rPr>
            </w:pPr>
            <w:r w:rsidRPr="00EE5503">
              <w:rPr>
                <w:color w:val="000000"/>
                <w:sz w:val="16"/>
                <w:szCs w:val="16"/>
              </w:rPr>
              <w:t>8,57</w:t>
            </w:r>
          </w:p>
        </w:tc>
        <w:tc>
          <w:tcPr>
            <w:tcW w:w="568" w:type="pct"/>
            <w:noWrap/>
            <w:vAlign w:val="center"/>
          </w:tcPr>
          <w:p w:rsidR="00B4286F" w:rsidRPr="00EE5503" w:rsidRDefault="00B4286F" w:rsidP="00B4286F">
            <w:pPr>
              <w:ind w:firstLine="0"/>
              <w:jc w:val="center"/>
              <w:rPr>
                <w:color w:val="000000"/>
                <w:sz w:val="16"/>
                <w:szCs w:val="16"/>
              </w:rPr>
            </w:pPr>
            <w:r w:rsidRPr="00EE5503">
              <w:rPr>
                <w:color w:val="000000"/>
                <w:sz w:val="16"/>
                <w:szCs w:val="16"/>
              </w:rPr>
              <w:t>2,00</w:t>
            </w:r>
          </w:p>
        </w:tc>
      </w:tr>
      <w:tr w:rsidR="00B4286F" w:rsidRPr="00EE5503" w:rsidTr="00EA5BDE">
        <w:trPr>
          <w:trHeight w:val="20"/>
          <w:jc w:val="center"/>
        </w:trPr>
        <w:tc>
          <w:tcPr>
            <w:tcW w:w="5000" w:type="pct"/>
            <w:gridSpan w:val="8"/>
            <w:noWrap/>
            <w:vAlign w:val="center"/>
          </w:tcPr>
          <w:p w:rsidR="00B4286F" w:rsidRPr="00176C85" w:rsidRDefault="00B4286F" w:rsidP="00B4286F">
            <w:pPr>
              <w:ind w:firstLine="0"/>
              <w:jc w:val="center"/>
              <w:rPr>
                <w:b/>
                <w:color w:val="000000"/>
                <w:sz w:val="16"/>
                <w:szCs w:val="16"/>
              </w:rPr>
            </w:pPr>
            <w:r w:rsidRPr="00176C85">
              <w:rPr>
                <w:b/>
                <w:color w:val="000000"/>
                <w:sz w:val="16"/>
                <w:szCs w:val="16"/>
              </w:rPr>
              <w:t>В рационе содержится</w:t>
            </w:r>
          </w:p>
        </w:tc>
      </w:tr>
      <w:tr w:rsidR="00B4286F" w:rsidRPr="00EE5503" w:rsidTr="00EA5BDE">
        <w:trPr>
          <w:trHeight w:val="20"/>
          <w:jc w:val="center"/>
        </w:trPr>
        <w:tc>
          <w:tcPr>
            <w:tcW w:w="952" w:type="pct"/>
            <w:noWrap/>
            <w:vAlign w:val="bottom"/>
          </w:tcPr>
          <w:p w:rsidR="00B4286F" w:rsidRPr="00EE5503" w:rsidRDefault="00B4286F" w:rsidP="00B4286F">
            <w:pPr>
              <w:ind w:firstLine="0"/>
              <w:rPr>
                <w:color w:val="000000"/>
                <w:sz w:val="16"/>
                <w:szCs w:val="16"/>
              </w:rPr>
            </w:pPr>
            <w:r w:rsidRPr="00EE5503">
              <w:rPr>
                <w:color w:val="000000"/>
                <w:sz w:val="16"/>
                <w:szCs w:val="16"/>
              </w:rPr>
              <w:t>ОЭ,</w:t>
            </w:r>
            <w:r>
              <w:rPr>
                <w:color w:val="000000"/>
                <w:sz w:val="16"/>
                <w:szCs w:val="16"/>
              </w:rPr>
              <w:t xml:space="preserve"> </w:t>
            </w:r>
            <w:r w:rsidRPr="00EE5503">
              <w:rPr>
                <w:color w:val="000000"/>
                <w:sz w:val="16"/>
                <w:szCs w:val="16"/>
              </w:rPr>
              <w:t>МДж</w:t>
            </w:r>
          </w:p>
        </w:tc>
        <w:tc>
          <w:tcPr>
            <w:tcW w:w="510" w:type="pct"/>
            <w:noWrap/>
            <w:vAlign w:val="center"/>
          </w:tcPr>
          <w:p w:rsidR="00B4286F" w:rsidRPr="00EE5503" w:rsidRDefault="00B4286F" w:rsidP="00324D02">
            <w:pPr>
              <w:ind w:left="-108" w:right="-108" w:firstLine="0"/>
              <w:jc w:val="center"/>
              <w:rPr>
                <w:color w:val="000000"/>
                <w:sz w:val="16"/>
                <w:szCs w:val="16"/>
              </w:rPr>
            </w:pPr>
            <w:r w:rsidRPr="00EE5503">
              <w:rPr>
                <w:color w:val="000000"/>
                <w:sz w:val="16"/>
                <w:szCs w:val="16"/>
              </w:rPr>
              <w:t>218</w:t>
            </w:r>
            <w:r>
              <w:rPr>
                <w:color w:val="000000"/>
                <w:sz w:val="16"/>
                <w:szCs w:val="16"/>
              </w:rPr>
              <w:t>,0</w:t>
            </w:r>
            <w:r w:rsidR="00324D02">
              <w:rPr>
                <w:color w:val="000000"/>
                <w:sz w:val="16"/>
                <w:szCs w:val="16"/>
              </w:rPr>
              <w:t>0</w:t>
            </w:r>
          </w:p>
        </w:tc>
        <w:tc>
          <w:tcPr>
            <w:tcW w:w="483" w:type="pct"/>
            <w:noWrap/>
            <w:vAlign w:val="center"/>
          </w:tcPr>
          <w:p w:rsidR="00B4286F" w:rsidRPr="00EE5503" w:rsidRDefault="00B4286F" w:rsidP="00324D02">
            <w:pPr>
              <w:ind w:left="-108" w:right="-108" w:firstLine="0"/>
              <w:jc w:val="center"/>
              <w:rPr>
                <w:color w:val="000000"/>
                <w:sz w:val="16"/>
                <w:szCs w:val="16"/>
              </w:rPr>
            </w:pPr>
            <w:r w:rsidRPr="00EE5503">
              <w:rPr>
                <w:color w:val="000000"/>
                <w:sz w:val="16"/>
                <w:szCs w:val="16"/>
              </w:rPr>
              <w:t>218,0</w:t>
            </w:r>
            <w:r w:rsidR="00324D02">
              <w:rPr>
                <w:color w:val="000000"/>
                <w:sz w:val="16"/>
                <w:szCs w:val="16"/>
              </w:rPr>
              <w:t>0</w:t>
            </w:r>
          </w:p>
        </w:tc>
        <w:tc>
          <w:tcPr>
            <w:tcW w:w="556" w:type="pct"/>
            <w:noWrap/>
            <w:vAlign w:val="center"/>
          </w:tcPr>
          <w:p w:rsidR="00B4286F" w:rsidRPr="00EE5503" w:rsidRDefault="00B4286F" w:rsidP="00B4286F">
            <w:pPr>
              <w:ind w:firstLine="0"/>
              <w:jc w:val="center"/>
              <w:rPr>
                <w:color w:val="000000"/>
                <w:sz w:val="16"/>
                <w:szCs w:val="16"/>
              </w:rPr>
            </w:pPr>
            <w:r w:rsidRPr="00EE5503">
              <w:rPr>
                <w:color w:val="000000"/>
                <w:sz w:val="16"/>
                <w:szCs w:val="16"/>
              </w:rPr>
              <w:t>0,00</w:t>
            </w:r>
          </w:p>
        </w:tc>
        <w:tc>
          <w:tcPr>
            <w:tcW w:w="669" w:type="pct"/>
            <w:noWrap/>
            <w:vAlign w:val="center"/>
          </w:tcPr>
          <w:p w:rsidR="00B4286F" w:rsidRPr="00EE5503" w:rsidRDefault="00B4286F" w:rsidP="00B4286F">
            <w:pPr>
              <w:ind w:firstLine="0"/>
              <w:jc w:val="center"/>
              <w:rPr>
                <w:color w:val="000000"/>
                <w:sz w:val="16"/>
                <w:szCs w:val="16"/>
              </w:rPr>
            </w:pPr>
            <w:r w:rsidRPr="00EE5503">
              <w:rPr>
                <w:color w:val="000000"/>
                <w:sz w:val="16"/>
                <w:szCs w:val="16"/>
              </w:rPr>
              <w:t>50,48</w:t>
            </w:r>
          </w:p>
        </w:tc>
        <w:tc>
          <w:tcPr>
            <w:tcW w:w="695" w:type="pct"/>
            <w:noWrap/>
            <w:vAlign w:val="center"/>
          </w:tcPr>
          <w:p w:rsidR="00B4286F" w:rsidRPr="00EE5503" w:rsidRDefault="00B4286F" w:rsidP="00B4286F">
            <w:pPr>
              <w:ind w:firstLine="0"/>
              <w:jc w:val="center"/>
              <w:rPr>
                <w:color w:val="000000"/>
                <w:sz w:val="16"/>
                <w:szCs w:val="16"/>
              </w:rPr>
            </w:pPr>
            <w:r w:rsidRPr="00EE5503">
              <w:rPr>
                <w:color w:val="000000"/>
                <w:sz w:val="16"/>
                <w:szCs w:val="16"/>
              </w:rPr>
              <w:t>132,50</w:t>
            </w:r>
          </w:p>
        </w:tc>
        <w:tc>
          <w:tcPr>
            <w:tcW w:w="568" w:type="pct"/>
            <w:noWrap/>
            <w:vAlign w:val="center"/>
          </w:tcPr>
          <w:p w:rsidR="00B4286F" w:rsidRPr="00EE5503" w:rsidRDefault="00B4286F" w:rsidP="00B4286F">
            <w:pPr>
              <w:ind w:firstLine="0"/>
              <w:jc w:val="center"/>
              <w:rPr>
                <w:color w:val="000000"/>
                <w:sz w:val="16"/>
                <w:szCs w:val="16"/>
              </w:rPr>
            </w:pPr>
            <w:r w:rsidRPr="00EE5503">
              <w:rPr>
                <w:color w:val="000000"/>
                <w:sz w:val="16"/>
                <w:szCs w:val="16"/>
              </w:rPr>
              <w:t>21,42</w:t>
            </w:r>
          </w:p>
        </w:tc>
        <w:tc>
          <w:tcPr>
            <w:tcW w:w="568" w:type="pct"/>
            <w:noWrap/>
            <w:vAlign w:val="center"/>
          </w:tcPr>
          <w:p w:rsidR="00B4286F" w:rsidRPr="00EE5503" w:rsidRDefault="00B4286F" w:rsidP="00B4286F">
            <w:pPr>
              <w:ind w:firstLine="0"/>
              <w:jc w:val="center"/>
              <w:rPr>
                <w:color w:val="000000"/>
                <w:sz w:val="16"/>
                <w:szCs w:val="16"/>
              </w:rPr>
            </w:pPr>
            <w:r w:rsidRPr="00EE5503">
              <w:rPr>
                <w:color w:val="000000"/>
                <w:sz w:val="16"/>
                <w:szCs w:val="16"/>
              </w:rPr>
              <w:t>13,60</w:t>
            </w:r>
          </w:p>
        </w:tc>
      </w:tr>
      <w:tr w:rsidR="00B4286F" w:rsidRPr="00EE5503" w:rsidTr="00EA5BDE">
        <w:trPr>
          <w:trHeight w:val="20"/>
          <w:jc w:val="center"/>
        </w:trPr>
        <w:tc>
          <w:tcPr>
            <w:tcW w:w="952" w:type="pct"/>
            <w:noWrap/>
            <w:vAlign w:val="bottom"/>
          </w:tcPr>
          <w:p w:rsidR="00B4286F" w:rsidRPr="00EE5503" w:rsidRDefault="00B4286F" w:rsidP="00B4286F">
            <w:pPr>
              <w:ind w:firstLine="0"/>
              <w:rPr>
                <w:color w:val="000000"/>
                <w:sz w:val="16"/>
                <w:szCs w:val="16"/>
              </w:rPr>
            </w:pPr>
            <w:r w:rsidRPr="00EE5503">
              <w:rPr>
                <w:color w:val="000000"/>
                <w:sz w:val="16"/>
                <w:szCs w:val="16"/>
              </w:rPr>
              <w:t>СВ, кг</w:t>
            </w:r>
          </w:p>
        </w:tc>
        <w:tc>
          <w:tcPr>
            <w:tcW w:w="510" w:type="pct"/>
            <w:noWrap/>
            <w:vAlign w:val="center"/>
          </w:tcPr>
          <w:p w:rsidR="00B4286F" w:rsidRPr="00EE5503" w:rsidRDefault="00B4286F" w:rsidP="00B4286F">
            <w:pPr>
              <w:ind w:firstLine="0"/>
              <w:jc w:val="center"/>
              <w:rPr>
                <w:color w:val="000000"/>
                <w:sz w:val="16"/>
                <w:szCs w:val="16"/>
              </w:rPr>
            </w:pPr>
            <w:r w:rsidRPr="00EE5503">
              <w:rPr>
                <w:color w:val="000000"/>
                <w:sz w:val="16"/>
                <w:szCs w:val="16"/>
              </w:rPr>
              <w:t>20,6</w:t>
            </w:r>
            <w:r>
              <w:rPr>
                <w:color w:val="000000"/>
                <w:sz w:val="16"/>
                <w:szCs w:val="16"/>
              </w:rPr>
              <w:t>0</w:t>
            </w:r>
          </w:p>
        </w:tc>
        <w:tc>
          <w:tcPr>
            <w:tcW w:w="483" w:type="pct"/>
            <w:noWrap/>
            <w:vAlign w:val="center"/>
          </w:tcPr>
          <w:p w:rsidR="00B4286F" w:rsidRPr="00EE5503" w:rsidRDefault="00B4286F" w:rsidP="00B4286F">
            <w:pPr>
              <w:ind w:firstLine="0"/>
              <w:jc w:val="center"/>
              <w:rPr>
                <w:color w:val="000000"/>
                <w:sz w:val="16"/>
                <w:szCs w:val="16"/>
              </w:rPr>
            </w:pPr>
            <w:r w:rsidRPr="00EE5503">
              <w:rPr>
                <w:color w:val="000000"/>
                <w:sz w:val="16"/>
                <w:szCs w:val="16"/>
              </w:rPr>
              <w:t>21,10</w:t>
            </w:r>
          </w:p>
        </w:tc>
        <w:tc>
          <w:tcPr>
            <w:tcW w:w="556" w:type="pct"/>
            <w:noWrap/>
            <w:vAlign w:val="center"/>
          </w:tcPr>
          <w:p w:rsidR="00B4286F" w:rsidRPr="00EE5503" w:rsidRDefault="00B4286F" w:rsidP="00B4286F">
            <w:pPr>
              <w:ind w:firstLine="0"/>
              <w:jc w:val="center"/>
              <w:rPr>
                <w:color w:val="000000"/>
                <w:sz w:val="16"/>
                <w:szCs w:val="16"/>
              </w:rPr>
            </w:pPr>
            <w:r w:rsidRPr="00EE5503">
              <w:rPr>
                <w:color w:val="000000"/>
                <w:sz w:val="16"/>
                <w:szCs w:val="16"/>
              </w:rPr>
              <w:t>0,50</w:t>
            </w:r>
          </w:p>
        </w:tc>
        <w:tc>
          <w:tcPr>
            <w:tcW w:w="669" w:type="pct"/>
            <w:noWrap/>
            <w:vAlign w:val="center"/>
          </w:tcPr>
          <w:p w:rsidR="00B4286F" w:rsidRPr="00EE5503" w:rsidRDefault="00B4286F" w:rsidP="00B4286F">
            <w:pPr>
              <w:ind w:firstLine="0"/>
              <w:jc w:val="center"/>
              <w:rPr>
                <w:color w:val="000000"/>
                <w:sz w:val="16"/>
                <w:szCs w:val="16"/>
              </w:rPr>
            </w:pPr>
            <w:r w:rsidRPr="00EE5503">
              <w:rPr>
                <w:color w:val="000000"/>
                <w:sz w:val="16"/>
                <w:szCs w:val="16"/>
              </w:rPr>
              <w:t>4,32</w:t>
            </w:r>
          </w:p>
        </w:tc>
        <w:tc>
          <w:tcPr>
            <w:tcW w:w="695" w:type="pct"/>
            <w:noWrap/>
            <w:vAlign w:val="center"/>
          </w:tcPr>
          <w:p w:rsidR="00B4286F" w:rsidRPr="00EE5503" w:rsidRDefault="00B4286F" w:rsidP="00B4286F">
            <w:pPr>
              <w:ind w:firstLine="0"/>
              <w:jc w:val="center"/>
              <w:rPr>
                <w:color w:val="000000"/>
                <w:sz w:val="16"/>
                <w:szCs w:val="16"/>
              </w:rPr>
            </w:pPr>
            <w:r w:rsidRPr="00EE5503">
              <w:rPr>
                <w:color w:val="000000"/>
                <w:sz w:val="16"/>
                <w:szCs w:val="16"/>
              </w:rPr>
              <w:t>12,72</w:t>
            </w:r>
          </w:p>
        </w:tc>
        <w:tc>
          <w:tcPr>
            <w:tcW w:w="568" w:type="pct"/>
            <w:noWrap/>
            <w:vAlign w:val="center"/>
          </w:tcPr>
          <w:p w:rsidR="00B4286F" w:rsidRPr="00EE5503" w:rsidRDefault="00B4286F" w:rsidP="00B4286F">
            <w:pPr>
              <w:ind w:firstLine="0"/>
              <w:jc w:val="center"/>
              <w:rPr>
                <w:color w:val="000000"/>
                <w:sz w:val="16"/>
                <w:szCs w:val="16"/>
              </w:rPr>
            </w:pPr>
            <w:r w:rsidRPr="00EE5503">
              <w:rPr>
                <w:color w:val="000000"/>
                <w:sz w:val="16"/>
                <w:szCs w:val="16"/>
              </w:rPr>
              <w:t>2,40</w:t>
            </w:r>
          </w:p>
        </w:tc>
        <w:tc>
          <w:tcPr>
            <w:tcW w:w="568" w:type="pct"/>
            <w:noWrap/>
            <w:vAlign w:val="center"/>
          </w:tcPr>
          <w:p w:rsidR="00B4286F" w:rsidRPr="00EE5503" w:rsidRDefault="00B4286F" w:rsidP="00B4286F">
            <w:pPr>
              <w:ind w:firstLine="0"/>
              <w:jc w:val="center"/>
              <w:rPr>
                <w:color w:val="000000"/>
                <w:sz w:val="16"/>
                <w:szCs w:val="16"/>
              </w:rPr>
            </w:pPr>
            <w:r w:rsidRPr="00EE5503">
              <w:rPr>
                <w:color w:val="000000"/>
                <w:sz w:val="16"/>
                <w:szCs w:val="16"/>
              </w:rPr>
              <w:t>1,66</w:t>
            </w:r>
          </w:p>
        </w:tc>
      </w:tr>
      <w:tr w:rsidR="00B4286F" w:rsidRPr="00EE5503" w:rsidTr="00EA5BDE">
        <w:trPr>
          <w:trHeight w:val="20"/>
          <w:jc w:val="center"/>
        </w:trPr>
        <w:tc>
          <w:tcPr>
            <w:tcW w:w="952" w:type="pct"/>
            <w:noWrap/>
            <w:vAlign w:val="bottom"/>
          </w:tcPr>
          <w:p w:rsidR="00B4286F" w:rsidRPr="00EE5503" w:rsidRDefault="00B4286F" w:rsidP="00B4286F">
            <w:pPr>
              <w:ind w:firstLine="0"/>
              <w:rPr>
                <w:color w:val="000000"/>
                <w:sz w:val="16"/>
                <w:szCs w:val="16"/>
              </w:rPr>
            </w:pPr>
            <w:r w:rsidRPr="00EE5503">
              <w:rPr>
                <w:color w:val="000000"/>
                <w:sz w:val="16"/>
                <w:szCs w:val="16"/>
              </w:rPr>
              <w:t>СП, г</w:t>
            </w:r>
          </w:p>
        </w:tc>
        <w:tc>
          <w:tcPr>
            <w:tcW w:w="510" w:type="pct"/>
            <w:noWrap/>
            <w:vAlign w:val="center"/>
          </w:tcPr>
          <w:p w:rsidR="00B4286F" w:rsidRPr="00EE5503" w:rsidRDefault="00B4286F" w:rsidP="00B4286F">
            <w:pPr>
              <w:ind w:firstLine="0"/>
              <w:jc w:val="center"/>
              <w:rPr>
                <w:color w:val="000000"/>
                <w:sz w:val="16"/>
                <w:szCs w:val="16"/>
              </w:rPr>
            </w:pPr>
            <w:r w:rsidRPr="00EE5503">
              <w:rPr>
                <w:color w:val="000000"/>
                <w:sz w:val="16"/>
                <w:szCs w:val="16"/>
              </w:rPr>
              <w:t>3176</w:t>
            </w:r>
          </w:p>
        </w:tc>
        <w:tc>
          <w:tcPr>
            <w:tcW w:w="483" w:type="pct"/>
            <w:noWrap/>
            <w:vAlign w:val="center"/>
          </w:tcPr>
          <w:p w:rsidR="00B4286F" w:rsidRPr="00EE5503" w:rsidRDefault="00B4286F" w:rsidP="00B4286F">
            <w:pPr>
              <w:ind w:firstLine="0"/>
              <w:jc w:val="center"/>
              <w:rPr>
                <w:color w:val="000000"/>
                <w:sz w:val="16"/>
                <w:szCs w:val="16"/>
              </w:rPr>
            </w:pPr>
            <w:r w:rsidRPr="00EE5503">
              <w:rPr>
                <w:color w:val="000000"/>
                <w:sz w:val="16"/>
                <w:szCs w:val="16"/>
              </w:rPr>
              <w:t>3186</w:t>
            </w:r>
          </w:p>
        </w:tc>
        <w:tc>
          <w:tcPr>
            <w:tcW w:w="556" w:type="pct"/>
            <w:noWrap/>
            <w:vAlign w:val="center"/>
          </w:tcPr>
          <w:p w:rsidR="00B4286F" w:rsidRPr="00EE5503" w:rsidRDefault="00B4286F" w:rsidP="00B4286F">
            <w:pPr>
              <w:ind w:firstLine="0"/>
              <w:jc w:val="center"/>
              <w:rPr>
                <w:color w:val="000000"/>
                <w:sz w:val="16"/>
                <w:szCs w:val="16"/>
              </w:rPr>
            </w:pPr>
            <w:r w:rsidRPr="00EE5503">
              <w:rPr>
                <w:color w:val="000000"/>
                <w:sz w:val="16"/>
                <w:szCs w:val="16"/>
              </w:rPr>
              <w:t>10</w:t>
            </w:r>
          </w:p>
        </w:tc>
        <w:tc>
          <w:tcPr>
            <w:tcW w:w="669" w:type="pct"/>
            <w:noWrap/>
            <w:vAlign w:val="center"/>
          </w:tcPr>
          <w:p w:rsidR="00B4286F" w:rsidRPr="00EE5503" w:rsidRDefault="00B4286F" w:rsidP="00B4286F">
            <w:pPr>
              <w:ind w:firstLine="0"/>
              <w:jc w:val="center"/>
              <w:rPr>
                <w:color w:val="000000"/>
                <w:sz w:val="16"/>
                <w:szCs w:val="16"/>
              </w:rPr>
            </w:pPr>
            <w:r w:rsidRPr="00EE5503">
              <w:rPr>
                <w:color w:val="000000"/>
                <w:sz w:val="16"/>
                <w:szCs w:val="16"/>
              </w:rPr>
              <w:t>1068</w:t>
            </w:r>
          </w:p>
        </w:tc>
        <w:tc>
          <w:tcPr>
            <w:tcW w:w="695" w:type="pct"/>
            <w:noWrap/>
            <w:vAlign w:val="center"/>
          </w:tcPr>
          <w:p w:rsidR="00B4286F" w:rsidRPr="00EE5503" w:rsidRDefault="00B4286F" w:rsidP="00B4286F">
            <w:pPr>
              <w:ind w:firstLine="0"/>
              <w:jc w:val="center"/>
              <w:rPr>
                <w:color w:val="000000"/>
                <w:sz w:val="16"/>
                <w:szCs w:val="16"/>
              </w:rPr>
            </w:pPr>
            <w:r w:rsidRPr="00EE5503">
              <w:rPr>
                <w:color w:val="000000"/>
                <w:sz w:val="16"/>
                <w:szCs w:val="16"/>
              </w:rPr>
              <w:t>1802</w:t>
            </w:r>
          </w:p>
        </w:tc>
        <w:tc>
          <w:tcPr>
            <w:tcW w:w="568" w:type="pct"/>
            <w:noWrap/>
            <w:vAlign w:val="center"/>
          </w:tcPr>
          <w:p w:rsidR="00B4286F" w:rsidRPr="00EE5503" w:rsidRDefault="00B4286F" w:rsidP="00B4286F">
            <w:pPr>
              <w:ind w:firstLine="0"/>
              <w:jc w:val="center"/>
              <w:rPr>
                <w:color w:val="000000"/>
                <w:sz w:val="16"/>
                <w:szCs w:val="16"/>
              </w:rPr>
            </w:pPr>
            <w:r w:rsidRPr="00EE5503">
              <w:rPr>
                <w:color w:val="000000"/>
                <w:sz w:val="16"/>
                <w:szCs w:val="16"/>
              </w:rPr>
              <w:t>180</w:t>
            </w:r>
          </w:p>
        </w:tc>
        <w:tc>
          <w:tcPr>
            <w:tcW w:w="568" w:type="pct"/>
            <w:noWrap/>
            <w:vAlign w:val="center"/>
          </w:tcPr>
          <w:p w:rsidR="00B4286F" w:rsidRPr="00EE5503" w:rsidRDefault="00B4286F" w:rsidP="00B4286F">
            <w:pPr>
              <w:ind w:firstLine="0"/>
              <w:jc w:val="center"/>
              <w:rPr>
                <w:color w:val="000000"/>
                <w:sz w:val="16"/>
                <w:szCs w:val="16"/>
              </w:rPr>
            </w:pPr>
            <w:r w:rsidRPr="00EE5503">
              <w:rPr>
                <w:color w:val="000000"/>
                <w:sz w:val="16"/>
                <w:szCs w:val="16"/>
              </w:rPr>
              <w:t>136</w:t>
            </w:r>
          </w:p>
        </w:tc>
      </w:tr>
      <w:tr w:rsidR="00B4286F" w:rsidRPr="00EE5503" w:rsidTr="00EA5BDE">
        <w:trPr>
          <w:trHeight w:val="20"/>
          <w:jc w:val="center"/>
        </w:trPr>
        <w:tc>
          <w:tcPr>
            <w:tcW w:w="952" w:type="pct"/>
            <w:noWrap/>
            <w:vAlign w:val="bottom"/>
          </w:tcPr>
          <w:p w:rsidR="00B4286F" w:rsidRPr="00EE5503" w:rsidRDefault="00B4286F" w:rsidP="00B4286F">
            <w:pPr>
              <w:ind w:firstLine="0"/>
              <w:rPr>
                <w:color w:val="000000"/>
                <w:sz w:val="16"/>
                <w:szCs w:val="16"/>
              </w:rPr>
            </w:pPr>
            <w:r w:rsidRPr="00EE5503">
              <w:rPr>
                <w:color w:val="000000"/>
                <w:sz w:val="16"/>
                <w:szCs w:val="16"/>
              </w:rPr>
              <w:t>СК, г</w:t>
            </w:r>
          </w:p>
        </w:tc>
        <w:tc>
          <w:tcPr>
            <w:tcW w:w="510" w:type="pct"/>
            <w:noWrap/>
            <w:vAlign w:val="center"/>
          </w:tcPr>
          <w:p w:rsidR="00B4286F" w:rsidRPr="00EE5503" w:rsidRDefault="00B4286F" w:rsidP="00B4286F">
            <w:pPr>
              <w:ind w:firstLine="0"/>
              <w:jc w:val="center"/>
              <w:rPr>
                <w:color w:val="000000"/>
                <w:sz w:val="16"/>
                <w:szCs w:val="16"/>
              </w:rPr>
            </w:pPr>
            <w:r w:rsidRPr="00EE5503">
              <w:rPr>
                <w:color w:val="000000"/>
                <w:sz w:val="16"/>
                <w:szCs w:val="16"/>
              </w:rPr>
              <w:t>3775</w:t>
            </w:r>
          </w:p>
        </w:tc>
        <w:tc>
          <w:tcPr>
            <w:tcW w:w="483" w:type="pct"/>
            <w:noWrap/>
            <w:vAlign w:val="center"/>
          </w:tcPr>
          <w:p w:rsidR="00B4286F" w:rsidRPr="00EE5503" w:rsidRDefault="00B4286F" w:rsidP="00B4286F">
            <w:pPr>
              <w:ind w:firstLine="0"/>
              <w:jc w:val="center"/>
              <w:rPr>
                <w:color w:val="000000"/>
                <w:sz w:val="16"/>
                <w:szCs w:val="16"/>
              </w:rPr>
            </w:pPr>
            <w:r w:rsidRPr="00EE5503">
              <w:rPr>
                <w:color w:val="000000"/>
                <w:sz w:val="16"/>
                <w:szCs w:val="16"/>
              </w:rPr>
              <w:t>3748</w:t>
            </w:r>
          </w:p>
        </w:tc>
        <w:tc>
          <w:tcPr>
            <w:tcW w:w="556" w:type="pct"/>
            <w:noWrap/>
            <w:vAlign w:val="center"/>
          </w:tcPr>
          <w:p w:rsidR="00B4286F" w:rsidRPr="00EE5503" w:rsidRDefault="00B4286F" w:rsidP="00B4286F">
            <w:pPr>
              <w:ind w:firstLine="0"/>
              <w:jc w:val="center"/>
              <w:rPr>
                <w:color w:val="000000"/>
                <w:sz w:val="16"/>
                <w:szCs w:val="16"/>
              </w:rPr>
            </w:pPr>
            <w:r>
              <w:rPr>
                <w:color w:val="000000"/>
                <w:sz w:val="16"/>
                <w:szCs w:val="16"/>
              </w:rPr>
              <w:t>−</w:t>
            </w:r>
            <w:r w:rsidRPr="00EE5503">
              <w:rPr>
                <w:color w:val="000000"/>
                <w:sz w:val="16"/>
                <w:szCs w:val="16"/>
              </w:rPr>
              <w:t>27</w:t>
            </w:r>
          </w:p>
        </w:tc>
        <w:tc>
          <w:tcPr>
            <w:tcW w:w="669" w:type="pct"/>
            <w:noWrap/>
            <w:vAlign w:val="center"/>
          </w:tcPr>
          <w:p w:rsidR="00B4286F" w:rsidRPr="00EE5503" w:rsidRDefault="00B4286F" w:rsidP="00B4286F">
            <w:pPr>
              <w:ind w:firstLine="0"/>
              <w:jc w:val="center"/>
              <w:rPr>
                <w:color w:val="000000"/>
                <w:sz w:val="16"/>
                <w:szCs w:val="16"/>
              </w:rPr>
            </w:pPr>
            <w:r w:rsidRPr="00EE5503">
              <w:rPr>
                <w:color w:val="000000"/>
                <w:sz w:val="16"/>
                <w:szCs w:val="16"/>
              </w:rPr>
              <w:t>208</w:t>
            </w:r>
          </w:p>
        </w:tc>
        <w:tc>
          <w:tcPr>
            <w:tcW w:w="695" w:type="pct"/>
            <w:noWrap/>
            <w:vAlign w:val="center"/>
          </w:tcPr>
          <w:p w:rsidR="00B4286F" w:rsidRPr="00EE5503" w:rsidRDefault="00B4286F" w:rsidP="00B4286F">
            <w:pPr>
              <w:ind w:firstLine="0"/>
              <w:jc w:val="center"/>
              <w:rPr>
                <w:color w:val="000000"/>
                <w:sz w:val="16"/>
                <w:szCs w:val="16"/>
              </w:rPr>
            </w:pPr>
            <w:r w:rsidRPr="00EE5503">
              <w:rPr>
                <w:color w:val="000000"/>
                <w:sz w:val="16"/>
                <w:szCs w:val="16"/>
              </w:rPr>
              <w:t>2120</w:t>
            </w:r>
          </w:p>
        </w:tc>
        <w:tc>
          <w:tcPr>
            <w:tcW w:w="568" w:type="pct"/>
            <w:noWrap/>
            <w:vAlign w:val="center"/>
          </w:tcPr>
          <w:p w:rsidR="00B4286F" w:rsidRPr="00EE5503" w:rsidRDefault="00B4286F" w:rsidP="00B4286F">
            <w:pPr>
              <w:ind w:firstLine="0"/>
              <w:jc w:val="center"/>
              <w:rPr>
                <w:color w:val="000000"/>
                <w:sz w:val="16"/>
                <w:szCs w:val="16"/>
              </w:rPr>
            </w:pPr>
            <w:r w:rsidRPr="00EE5503">
              <w:rPr>
                <w:color w:val="000000"/>
                <w:sz w:val="16"/>
                <w:szCs w:val="16"/>
              </w:rPr>
              <w:t>840</w:t>
            </w:r>
          </w:p>
        </w:tc>
        <w:tc>
          <w:tcPr>
            <w:tcW w:w="568" w:type="pct"/>
            <w:noWrap/>
            <w:vAlign w:val="center"/>
          </w:tcPr>
          <w:p w:rsidR="00B4286F" w:rsidRPr="00EE5503" w:rsidRDefault="00B4286F" w:rsidP="00B4286F">
            <w:pPr>
              <w:ind w:firstLine="0"/>
              <w:jc w:val="center"/>
              <w:rPr>
                <w:color w:val="000000"/>
                <w:sz w:val="16"/>
                <w:szCs w:val="16"/>
              </w:rPr>
            </w:pPr>
            <w:r w:rsidRPr="00EE5503">
              <w:rPr>
                <w:color w:val="000000"/>
                <w:sz w:val="16"/>
                <w:szCs w:val="16"/>
              </w:rPr>
              <w:t>580</w:t>
            </w:r>
          </w:p>
        </w:tc>
      </w:tr>
      <w:tr w:rsidR="00B4286F" w:rsidRPr="00EE5503" w:rsidTr="00EA5BDE">
        <w:trPr>
          <w:trHeight w:val="20"/>
          <w:jc w:val="center"/>
        </w:trPr>
        <w:tc>
          <w:tcPr>
            <w:tcW w:w="952" w:type="pct"/>
            <w:noWrap/>
            <w:vAlign w:val="bottom"/>
          </w:tcPr>
          <w:p w:rsidR="00B4286F" w:rsidRPr="00EE5503" w:rsidRDefault="00B4286F" w:rsidP="00B4286F">
            <w:pPr>
              <w:ind w:firstLine="0"/>
              <w:rPr>
                <w:color w:val="000000"/>
                <w:sz w:val="16"/>
                <w:szCs w:val="16"/>
              </w:rPr>
            </w:pPr>
            <w:r w:rsidRPr="00EE5503">
              <w:rPr>
                <w:color w:val="000000"/>
                <w:sz w:val="16"/>
                <w:szCs w:val="16"/>
              </w:rPr>
              <w:t>КМ, г</w:t>
            </w:r>
          </w:p>
        </w:tc>
        <w:tc>
          <w:tcPr>
            <w:tcW w:w="510" w:type="pct"/>
            <w:noWrap/>
            <w:vAlign w:val="center"/>
          </w:tcPr>
          <w:p w:rsidR="00B4286F" w:rsidRPr="00EE5503" w:rsidRDefault="00B4286F" w:rsidP="00B4286F">
            <w:pPr>
              <w:ind w:firstLine="0"/>
              <w:jc w:val="center"/>
              <w:rPr>
                <w:color w:val="000000"/>
                <w:sz w:val="16"/>
                <w:szCs w:val="16"/>
              </w:rPr>
            </w:pPr>
            <w:r w:rsidRPr="00EE5503">
              <w:rPr>
                <w:color w:val="000000"/>
                <w:sz w:val="16"/>
                <w:szCs w:val="16"/>
              </w:rPr>
              <w:t>3165</w:t>
            </w:r>
          </w:p>
        </w:tc>
        <w:tc>
          <w:tcPr>
            <w:tcW w:w="483" w:type="pct"/>
            <w:noWrap/>
            <w:vAlign w:val="center"/>
          </w:tcPr>
          <w:p w:rsidR="00B4286F" w:rsidRPr="00EE5503" w:rsidRDefault="00B4286F" w:rsidP="00B4286F">
            <w:pPr>
              <w:ind w:firstLine="0"/>
              <w:jc w:val="center"/>
              <w:rPr>
                <w:color w:val="000000"/>
                <w:sz w:val="16"/>
                <w:szCs w:val="16"/>
              </w:rPr>
            </w:pPr>
            <w:r w:rsidRPr="00EE5503">
              <w:rPr>
                <w:color w:val="000000"/>
                <w:sz w:val="16"/>
                <w:szCs w:val="16"/>
              </w:rPr>
              <w:t>1553</w:t>
            </w:r>
          </w:p>
        </w:tc>
        <w:tc>
          <w:tcPr>
            <w:tcW w:w="556" w:type="pct"/>
            <w:noWrap/>
            <w:vAlign w:val="center"/>
          </w:tcPr>
          <w:p w:rsidR="00B4286F" w:rsidRPr="00EE5503" w:rsidRDefault="00B4286F" w:rsidP="00B4286F">
            <w:pPr>
              <w:ind w:firstLine="0"/>
              <w:jc w:val="center"/>
              <w:rPr>
                <w:color w:val="000000"/>
                <w:sz w:val="16"/>
                <w:szCs w:val="16"/>
              </w:rPr>
            </w:pPr>
            <w:r>
              <w:rPr>
                <w:color w:val="000000"/>
                <w:sz w:val="16"/>
                <w:szCs w:val="16"/>
              </w:rPr>
              <w:t>−</w:t>
            </w:r>
            <w:r w:rsidRPr="00EE5503">
              <w:rPr>
                <w:color w:val="000000"/>
                <w:sz w:val="16"/>
                <w:szCs w:val="16"/>
              </w:rPr>
              <w:t>1612</w:t>
            </w:r>
          </w:p>
        </w:tc>
        <w:tc>
          <w:tcPr>
            <w:tcW w:w="669" w:type="pct"/>
            <w:noWrap/>
            <w:vAlign w:val="center"/>
          </w:tcPr>
          <w:p w:rsidR="00B4286F" w:rsidRPr="00EE5503" w:rsidRDefault="00B4286F" w:rsidP="00B4286F">
            <w:pPr>
              <w:ind w:firstLine="0"/>
              <w:jc w:val="center"/>
              <w:rPr>
                <w:color w:val="000000"/>
                <w:sz w:val="16"/>
                <w:szCs w:val="16"/>
              </w:rPr>
            </w:pPr>
            <w:r w:rsidRPr="00EE5503">
              <w:rPr>
                <w:color w:val="000000"/>
                <w:sz w:val="16"/>
                <w:szCs w:val="16"/>
              </w:rPr>
              <w:t>1098</w:t>
            </w:r>
          </w:p>
        </w:tc>
        <w:tc>
          <w:tcPr>
            <w:tcW w:w="695" w:type="pct"/>
            <w:noWrap/>
            <w:vAlign w:val="center"/>
          </w:tcPr>
          <w:p w:rsidR="00B4286F" w:rsidRPr="00EE5503" w:rsidRDefault="00B4286F" w:rsidP="00B4286F">
            <w:pPr>
              <w:ind w:firstLine="0"/>
              <w:jc w:val="center"/>
              <w:rPr>
                <w:color w:val="000000"/>
                <w:sz w:val="16"/>
                <w:szCs w:val="16"/>
              </w:rPr>
            </w:pPr>
            <w:r w:rsidRPr="00EE5503">
              <w:rPr>
                <w:color w:val="000000"/>
                <w:sz w:val="16"/>
                <w:szCs w:val="16"/>
              </w:rPr>
              <w:t>424</w:t>
            </w:r>
          </w:p>
        </w:tc>
        <w:tc>
          <w:tcPr>
            <w:tcW w:w="568" w:type="pct"/>
            <w:noWrap/>
            <w:vAlign w:val="center"/>
          </w:tcPr>
          <w:p w:rsidR="00B4286F" w:rsidRPr="00EE5503" w:rsidRDefault="00B4286F" w:rsidP="00B4286F">
            <w:pPr>
              <w:ind w:firstLine="0"/>
              <w:jc w:val="center"/>
              <w:rPr>
                <w:color w:val="000000"/>
                <w:sz w:val="16"/>
                <w:szCs w:val="16"/>
              </w:rPr>
            </w:pPr>
            <w:r w:rsidRPr="00EE5503">
              <w:rPr>
                <w:color w:val="000000"/>
                <w:sz w:val="16"/>
                <w:szCs w:val="16"/>
              </w:rPr>
              <w:t>17</w:t>
            </w:r>
          </w:p>
        </w:tc>
        <w:tc>
          <w:tcPr>
            <w:tcW w:w="568" w:type="pct"/>
            <w:noWrap/>
            <w:vAlign w:val="center"/>
          </w:tcPr>
          <w:p w:rsidR="00B4286F" w:rsidRPr="00EE5503" w:rsidRDefault="00B4286F" w:rsidP="00B4286F">
            <w:pPr>
              <w:ind w:firstLine="0"/>
              <w:jc w:val="center"/>
              <w:rPr>
                <w:color w:val="000000"/>
                <w:sz w:val="16"/>
                <w:szCs w:val="16"/>
              </w:rPr>
            </w:pPr>
            <w:r w:rsidRPr="00EE5503">
              <w:rPr>
                <w:color w:val="000000"/>
                <w:sz w:val="16"/>
                <w:szCs w:val="16"/>
              </w:rPr>
              <w:t>14</w:t>
            </w:r>
          </w:p>
        </w:tc>
      </w:tr>
      <w:tr w:rsidR="00B4286F" w:rsidRPr="00EE5503" w:rsidTr="00EA5BDE">
        <w:trPr>
          <w:trHeight w:val="20"/>
          <w:jc w:val="center"/>
        </w:trPr>
        <w:tc>
          <w:tcPr>
            <w:tcW w:w="952" w:type="pct"/>
            <w:noWrap/>
            <w:vAlign w:val="bottom"/>
          </w:tcPr>
          <w:p w:rsidR="00B4286F" w:rsidRPr="00EE5503" w:rsidRDefault="00B4286F" w:rsidP="00B4286F">
            <w:pPr>
              <w:ind w:firstLine="0"/>
              <w:rPr>
                <w:color w:val="000000"/>
                <w:sz w:val="16"/>
                <w:szCs w:val="16"/>
              </w:rPr>
            </w:pPr>
            <w:r w:rsidRPr="00EE5503">
              <w:rPr>
                <w:color w:val="000000"/>
                <w:sz w:val="16"/>
                <w:szCs w:val="16"/>
              </w:rPr>
              <w:t>Сахар, г</w:t>
            </w:r>
          </w:p>
        </w:tc>
        <w:tc>
          <w:tcPr>
            <w:tcW w:w="510" w:type="pct"/>
            <w:noWrap/>
            <w:vAlign w:val="center"/>
          </w:tcPr>
          <w:p w:rsidR="00B4286F" w:rsidRPr="00EE5503" w:rsidRDefault="00B4286F" w:rsidP="00B4286F">
            <w:pPr>
              <w:ind w:firstLine="0"/>
              <w:jc w:val="center"/>
              <w:rPr>
                <w:color w:val="000000"/>
                <w:sz w:val="16"/>
                <w:szCs w:val="16"/>
              </w:rPr>
            </w:pPr>
            <w:r w:rsidRPr="00EE5503">
              <w:rPr>
                <w:color w:val="000000"/>
                <w:sz w:val="16"/>
                <w:szCs w:val="16"/>
              </w:rPr>
              <w:t>1450</w:t>
            </w:r>
          </w:p>
        </w:tc>
        <w:tc>
          <w:tcPr>
            <w:tcW w:w="483" w:type="pct"/>
            <w:noWrap/>
            <w:vAlign w:val="center"/>
          </w:tcPr>
          <w:p w:rsidR="00B4286F" w:rsidRPr="00EE5503" w:rsidRDefault="00B4286F" w:rsidP="00B4286F">
            <w:pPr>
              <w:ind w:firstLine="0"/>
              <w:jc w:val="center"/>
              <w:rPr>
                <w:color w:val="000000"/>
                <w:sz w:val="16"/>
                <w:szCs w:val="16"/>
              </w:rPr>
            </w:pPr>
            <w:r w:rsidRPr="00EE5503">
              <w:rPr>
                <w:color w:val="000000"/>
                <w:sz w:val="16"/>
                <w:szCs w:val="16"/>
              </w:rPr>
              <w:t>1727</w:t>
            </w:r>
          </w:p>
        </w:tc>
        <w:tc>
          <w:tcPr>
            <w:tcW w:w="556" w:type="pct"/>
            <w:noWrap/>
            <w:vAlign w:val="center"/>
          </w:tcPr>
          <w:p w:rsidR="00B4286F" w:rsidRPr="00EE5503" w:rsidRDefault="00B4286F" w:rsidP="00B4286F">
            <w:pPr>
              <w:ind w:firstLine="0"/>
              <w:jc w:val="center"/>
              <w:rPr>
                <w:color w:val="000000"/>
                <w:sz w:val="16"/>
                <w:szCs w:val="16"/>
              </w:rPr>
            </w:pPr>
            <w:r w:rsidRPr="00EE5503">
              <w:rPr>
                <w:color w:val="000000"/>
                <w:sz w:val="16"/>
                <w:szCs w:val="16"/>
              </w:rPr>
              <w:t>277</w:t>
            </w:r>
          </w:p>
        </w:tc>
        <w:tc>
          <w:tcPr>
            <w:tcW w:w="669" w:type="pct"/>
            <w:noWrap/>
            <w:vAlign w:val="center"/>
          </w:tcPr>
          <w:p w:rsidR="00B4286F" w:rsidRPr="00EE5503" w:rsidRDefault="00B4286F" w:rsidP="00B4286F">
            <w:pPr>
              <w:ind w:firstLine="0"/>
              <w:jc w:val="center"/>
              <w:rPr>
                <w:color w:val="000000"/>
                <w:sz w:val="16"/>
                <w:szCs w:val="16"/>
              </w:rPr>
            </w:pPr>
            <w:r w:rsidRPr="00EE5503">
              <w:rPr>
                <w:color w:val="000000"/>
                <w:sz w:val="16"/>
                <w:szCs w:val="16"/>
              </w:rPr>
              <w:t>285</w:t>
            </w:r>
          </w:p>
        </w:tc>
        <w:tc>
          <w:tcPr>
            <w:tcW w:w="695" w:type="pct"/>
            <w:noWrap/>
            <w:vAlign w:val="center"/>
          </w:tcPr>
          <w:p w:rsidR="00B4286F" w:rsidRPr="00EE5503" w:rsidRDefault="00B4286F" w:rsidP="00B4286F">
            <w:pPr>
              <w:ind w:firstLine="0"/>
              <w:jc w:val="center"/>
              <w:rPr>
                <w:color w:val="000000"/>
                <w:sz w:val="16"/>
                <w:szCs w:val="16"/>
              </w:rPr>
            </w:pPr>
            <w:r w:rsidRPr="00EE5503">
              <w:rPr>
                <w:color w:val="000000"/>
                <w:sz w:val="16"/>
                <w:szCs w:val="16"/>
              </w:rPr>
              <w:t>1378</w:t>
            </w:r>
          </w:p>
        </w:tc>
        <w:tc>
          <w:tcPr>
            <w:tcW w:w="568" w:type="pct"/>
            <w:noWrap/>
            <w:vAlign w:val="center"/>
          </w:tcPr>
          <w:p w:rsidR="00B4286F" w:rsidRPr="00EE5503" w:rsidRDefault="00B4286F" w:rsidP="00B4286F">
            <w:pPr>
              <w:ind w:firstLine="0"/>
              <w:jc w:val="center"/>
              <w:rPr>
                <w:color w:val="000000"/>
                <w:sz w:val="16"/>
                <w:szCs w:val="16"/>
              </w:rPr>
            </w:pPr>
            <w:r w:rsidRPr="00EE5503">
              <w:rPr>
                <w:color w:val="000000"/>
                <w:sz w:val="16"/>
                <w:szCs w:val="16"/>
              </w:rPr>
              <w:t>34</w:t>
            </w:r>
          </w:p>
        </w:tc>
        <w:tc>
          <w:tcPr>
            <w:tcW w:w="568" w:type="pct"/>
            <w:noWrap/>
            <w:vAlign w:val="center"/>
          </w:tcPr>
          <w:p w:rsidR="00B4286F" w:rsidRPr="00EE5503" w:rsidRDefault="00B4286F" w:rsidP="00B4286F">
            <w:pPr>
              <w:ind w:firstLine="0"/>
              <w:jc w:val="center"/>
              <w:rPr>
                <w:color w:val="000000"/>
                <w:sz w:val="16"/>
                <w:szCs w:val="16"/>
              </w:rPr>
            </w:pPr>
            <w:r w:rsidRPr="00EE5503">
              <w:rPr>
                <w:color w:val="000000"/>
                <w:sz w:val="16"/>
                <w:szCs w:val="16"/>
              </w:rPr>
              <w:t>30</w:t>
            </w:r>
          </w:p>
        </w:tc>
      </w:tr>
      <w:tr w:rsidR="00B4286F" w:rsidRPr="00EE5503" w:rsidTr="00EA5BDE">
        <w:trPr>
          <w:trHeight w:val="20"/>
          <w:jc w:val="center"/>
        </w:trPr>
        <w:tc>
          <w:tcPr>
            <w:tcW w:w="952" w:type="pct"/>
            <w:noWrap/>
            <w:vAlign w:val="bottom"/>
          </w:tcPr>
          <w:p w:rsidR="00B4286F" w:rsidRPr="00EE5503" w:rsidRDefault="00B4286F" w:rsidP="00324D02">
            <w:pPr>
              <w:ind w:right="-108" w:firstLine="0"/>
              <w:jc w:val="left"/>
              <w:rPr>
                <w:color w:val="000000"/>
                <w:sz w:val="16"/>
                <w:szCs w:val="16"/>
              </w:rPr>
            </w:pPr>
            <w:r w:rsidRPr="00EE5503">
              <w:rPr>
                <w:color w:val="000000"/>
                <w:sz w:val="16"/>
                <w:szCs w:val="16"/>
              </w:rPr>
              <w:t>Цена, тыс. руб.</w:t>
            </w:r>
          </w:p>
        </w:tc>
        <w:tc>
          <w:tcPr>
            <w:tcW w:w="510" w:type="pct"/>
            <w:noWrap/>
            <w:vAlign w:val="center"/>
          </w:tcPr>
          <w:p w:rsidR="00B4286F" w:rsidRPr="00EE5503" w:rsidRDefault="00B4286F" w:rsidP="00B4286F">
            <w:pPr>
              <w:ind w:firstLine="0"/>
              <w:jc w:val="center"/>
              <w:rPr>
                <w:color w:val="000000"/>
                <w:sz w:val="16"/>
                <w:szCs w:val="16"/>
              </w:rPr>
            </w:pPr>
          </w:p>
        </w:tc>
        <w:tc>
          <w:tcPr>
            <w:tcW w:w="483" w:type="pct"/>
            <w:noWrap/>
            <w:vAlign w:val="center"/>
          </w:tcPr>
          <w:p w:rsidR="00B4286F" w:rsidRPr="00EE5503" w:rsidRDefault="00B4286F" w:rsidP="00B4286F">
            <w:pPr>
              <w:ind w:firstLine="0"/>
              <w:jc w:val="center"/>
              <w:rPr>
                <w:color w:val="000000"/>
                <w:sz w:val="16"/>
                <w:szCs w:val="16"/>
              </w:rPr>
            </w:pPr>
            <w:r w:rsidRPr="00EE5503">
              <w:rPr>
                <w:color w:val="000000"/>
                <w:sz w:val="16"/>
                <w:szCs w:val="16"/>
              </w:rPr>
              <w:t>19,7</w:t>
            </w:r>
          </w:p>
        </w:tc>
        <w:tc>
          <w:tcPr>
            <w:tcW w:w="556" w:type="pct"/>
            <w:noWrap/>
            <w:vAlign w:val="center"/>
          </w:tcPr>
          <w:p w:rsidR="00B4286F" w:rsidRPr="00EE5503" w:rsidRDefault="00B4286F" w:rsidP="00B4286F">
            <w:pPr>
              <w:ind w:firstLine="0"/>
              <w:jc w:val="center"/>
              <w:rPr>
                <w:color w:val="000000"/>
                <w:sz w:val="16"/>
                <w:szCs w:val="16"/>
              </w:rPr>
            </w:pPr>
          </w:p>
        </w:tc>
        <w:tc>
          <w:tcPr>
            <w:tcW w:w="669" w:type="pct"/>
            <w:noWrap/>
            <w:vAlign w:val="center"/>
          </w:tcPr>
          <w:p w:rsidR="00B4286F" w:rsidRPr="00EE5503" w:rsidRDefault="00B4286F" w:rsidP="00B4286F">
            <w:pPr>
              <w:ind w:firstLine="0"/>
              <w:jc w:val="center"/>
              <w:rPr>
                <w:color w:val="000000"/>
                <w:sz w:val="16"/>
                <w:szCs w:val="16"/>
              </w:rPr>
            </w:pPr>
            <w:r w:rsidRPr="00EE5503">
              <w:rPr>
                <w:color w:val="000000"/>
                <w:sz w:val="16"/>
                <w:szCs w:val="16"/>
              </w:rPr>
              <w:t>14,7</w:t>
            </w:r>
          </w:p>
        </w:tc>
        <w:tc>
          <w:tcPr>
            <w:tcW w:w="695" w:type="pct"/>
            <w:noWrap/>
            <w:vAlign w:val="center"/>
          </w:tcPr>
          <w:p w:rsidR="00B4286F" w:rsidRPr="00EE5503" w:rsidRDefault="00B4286F" w:rsidP="00B4286F">
            <w:pPr>
              <w:ind w:firstLine="0"/>
              <w:jc w:val="center"/>
              <w:rPr>
                <w:color w:val="000000"/>
                <w:sz w:val="16"/>
                <w:szCs w:val="16"/>
              </w:rPr>
            </w:pPr>
            <w:r w:rsidRPr="00EE5503">
              <w:rPr>
                <w:color w:val="000000"/>
                <w:sz w:val="16"/>
                <w:szCs w:val="16"/>
              </w:rPr>
              <w:t>1,5</w:t>
            </w:r>
          </w:p>
        </w:tc>
        <w:tc>
          <w:tcPr>
            <w:tcW w:w="568" w:type="pct"/>
            <w:noWrap/>
            <w:vAlign w:val="center"/>
          </w:tcPr>
          <w:p w:rsidR="00B4286F" w:rsidRPr="00EE5503" w:rsidRDefault="00B4286F" w:rsidP="00B4286F">
            <w:pPr>
              <w:ind w:firstLine="0"/>
              <w:jc w:val="center"/>
              <w:rPr>
                <w:color w:val="000000"/>
                <w:sz w:val="16"/>
                <w:szCs w:val="16"/>
              </w:rPr>
            </w:pPr>
            <w:r w:rsidRPr="00EE5503">
              <w:rPr>
                <w:color w:val="000000"/>
                <w:sz w:val="16"/>
                <w:szCs w:val="16"/>
              </w:rPr>
              <w:t>3,3</w:t>
            </w:r>
          </w:p>
        </w:tc>
        <w:tc>
          <w:tcPr>
            <w:tcW w:w="568" w:type="pct"/>
            <w:noWrap/>
            <w:vAlign w:val="center"/>
          </w:tcPr>
          <w:p w:rsidR="00B4286F" w:rsidRPr="00EE5503" w:rsidRDefault="00B4286F" w:rsidP="00B4286F">
            <w:pPr>
              <w:ind w:firstLine="0"/>
              <w:jc w:val="center"/>
              <w:rPr>
                <w:color w:val="000000"/>
                <w:sz w:val="16"/>
                <w:szCs w:val="16"/>
              </w:rPr>
            </w:pPr>
            <w:r w:rsidRPr="00EE5503">
              <w:rPr>
                <w:color w:val="000000"/>
                <w:sz w:val="16"/>
                <w:szCs w:val="16"/>
              </w:rPr>
              <w:t>0,2</w:t>
            </w:r>
          </w:p>
        </w:tc>
      </w:tr>
    </w:tbl>
    <w:p w:rsidR="00B4286F" w:rsidRPr="007C7F6A" w:rsidRDefault="00B4286F" w:rsidP="00B4286F">
      <w:pPr>
        <w:rPr>
          <w:sz w:val="20"/>
        </w:rPr>
      </w:pPr>
    </w:p>
    <w:p w:rsidR="00B4286F" w:rsidRPr="00EE5503" w:rsidRDefault="00B4286F" w:rsidP="00B4286F">
      <w:pPr>
        <w:rPr>
          <w:sz w:val="20"/>
        </w:rPr>
      </w:pPr>
      <w:r w:rsidRPr="00EE5503">
        <w:rPr>
          <w:sz w:val="20"/>
        </w:rPr>
        <w:t>Для подо</w:t>
      </w:r>
      <w:r w:rsidR="00324D02">
        <w:rPr>
          <w:sz w:val="20"/>
        </w:rPr>
        <w:t>п</w:t>
      </w:r>
      <w:r w:rsidRPr="00EE5503">
        <w:rPr>
          <w:sz w:val="20"/>
        </w:rPr>
        <w:t xml:space="preserve">ытных коров во вторую лактационную фазу предлагается </w:t>
      </w:r>
      <w:smartTag w:uri="urn:schemas-microsoft-com:office:smarttags" w:element="metricconverter">
        <w:smartTagPr>
          <w:attr w:name="ProductID" w:val="7 кг"/>
        </w:smartTagPr>
        <w:r w:rsidRPr="00EE5503">
          <w:rPr>
            <w:sz w:val="20"/>
          </w:rPr>
          <w:t>7 кг</w:t>
        </w:r>
      </w:smartTag>
      <w:r w:rsidRPr="00EE5503">
        <w:rPr>
          <w:sz w:val="20"/>
        </w:rPr>
        <w:t xml:space="preserve"> комбикорма, что отразилось на стоимости рациона, которая соста</w:t>
      </w:r>
      <w:r w:rsidR="00BE0DA8">
        <w:rPr>
          <w:sz w:val="20"/>
        </w:rPr>
        <w:t>-</w:t>
      </w:r>
      <w:r w:rsidRPr="00EE5503">
        <w:rPr>
          <w:sz w:val="20"/>
        </w:rPr>
        <w:t>вила 38,5</w:t>
      </w:r>
      <w:r w:rsidR="00324D02">
        <w:rPr>
          <w:sz w:val="20"/>
        </w:rPr>
        <w:t> </w:t>
      </w:r>
      <w:r w:rsidRPr="00EE5503">
        <w:rPr>
          <w:sz w:val="20"/>
        </w:rPr>
        <w:t>тыс</w:t>
      </w:r>
      <w:r>
        <w:rPr>
          <w:sz w:val="20"/>
        </w:rPr>
        <w:t>.</w:t>
      </w:r>
      <w:r w:rsidR="00324D02">
        <w:rPr>
          <w:sz w:val="20"/>
        </w:rPr>
        <w:t> </w:t>
      </w:r>
      <w:r w:rsidRPr="00EE5503">
        <w:rPr>
          <w:sz w:val="20"/>
        </w:rPr>
        <w:t>рублей. Для пастбищного периода такие затраты нед</w:t>
      </w:r>
      <w:r w:rsidRPr="00EE5503">
        <w:rPr>
          <w:sz w:val="20"/>
        </w:rPr>
        <w:t>о</w:t>
      </w:r>
      <w:r w:rsidRPr="00EE5503">
        <w:rPr>
          <w:sz w:val="20"/>
        </w:rPr>
        <w:t>пустимы.</w:t>
      </w:r>
    </w:p>
    <w:p w:rsidR="00B4286F" w:rsidRPr="00EE5503" w:rsidRDefault="00B4286F" w:rsidP="00B4286F">
      <w:pPr>
        <w:rPr>
          <w:sz w:val="20"/>
        </w:rPr>
      </w:pPr>
      <w:r w:rsidRPr="00EE5503">
        <w:rPr>
          <w:sz w:val="20"/>
        </w:rPr>
        <w:t>В летний период, когда зеленая масса покрывает до 80 %</w:t>
      </w:r>
      <w:r w:rsidR="00324D02">
        <w:rPr>
          <w:sz w:val="20"/>
        </w:rPr>
        <w:t xml:space="preserve"> </w:t>
      </w:r>
      <w:r w:rsidRPr="00EE5503">
        <w:rPr>
          <w:sz w:val="20"/>
        </w:rPr>
        <w:t>потреб</w:t>
      </w:r>
      <w:r w:rsidR="00BE0DA8">
        <w:rPr>
          <w:sz w:val="20"/>
        </w:rPr>
        <w:t>-</w:t>
      </w:r>
      <w:r w:rsidRPr="00EE5503">
        <w:rPr>
          <w:sz w:val="20"/>
        </w:rPr>
        <w:t xml:space="preserve">ности в энергии и до 200 % потребности в протеине, </w:t>
      </w:r>
      <w:r w:rsidR="00BE0DA8">
        <w:rPr>
          <w:sz w:val="20"/>
        </w:rPr>
        <w:t>целе</w:t>
      </w:r>
      <w:r w:rsidRPr="00EE5503">
        <w:rPr>
          <w:sz w:val="20"/>
        </w:rPr>
        <w:t>сообразно экономить зерновые корма и дорогие ингредиенты. Дачу концентратов необходимо вычислять из реальной потребности в них</w:t>
      </w:r>
      <w:r>
        <w:rPr>
          <w:sz w:val="20"/>
        </w:rPr>
        <w:t>,</w:t>
      </w:r>
      <w:r w:rsidRPr="00EE5503">
        <w:rPr>
          <w:sz w:val="20"/>
        </w:rPr>
        <w:t xml:space="preserve"> и летом она может быть снижена до 120</w:t>
      </w:r>
      <w:smartTag w:uri="urn:schemas-microsoft-com:office:smarttags" w:element="metricconverter">
        <w:smartTagPr>
          <w:attr w:name="ProductID" w:val="150 г"/>
        </w:smartTagPr>
        <w:r>
          <w:rPr>
            <w:sz w:val="20"/>
          </w:rPr>
          <w:sym w:font="Symbol" w:char="F02D"/>
        </w:r>
        <w:r w:rsidRPr="00EE5503">
          <w:rPr>
            <w:sz w:val="20"/>
          </w:rPr>
          <w:t>150 г</w:t>
        </w:r>
      </w:smartTag>
      <w:r w:rsidRPr="00EE5503">
        <w:rPr>
          <w:sz w:val="20"/>
        </w:rPr>
        <w:t xml:space="preserve"> на </w:t>
      </w:r>
      <w:smartTag w:uri="urn:schemas-microsoft-com:office:smarttags" w:element="metricconverter">
        <w:smartTagPr>
          <w:attr w:name="ProductID" w:val="1 кг"/>
        </w:smartTagPr>
        <w:r w:rsidRPr="00EE5503">
          <w:rPr>
            <w:sz w:val="20"/>
          </w:rPr>
          <w:t>1 кг</w:t>
        </w:r>
      </w:smartTag>
      <w:r w:rsidRPr="00EE5503">
        <w:rPr>
          <w:sz w:val="20"/>
        </w:rPr>
        <w:t xml:space="preserve"> молока.</w:t>
      </w:r>
    </w:p>
    <w:p w:rsidR="00B4286F" w:rsidRPr="005337E9" w:rsidRDefault="00B4286F" w:rsidP="00B4286F">
      <w:pPr>
        <w:rPr>
          <w:sz w:val="20"/>
        </w:rPr>
      </w:pPr>
      <w:r w:rsidRPr="00EE5503">
        <w:rPr>
          <w:sz w:val="20"/>
        </w:rPr>
        <w:t>В середине лактации рацион в основном такой же, как и в ново</w:t>
      </w:r>
      <w:r w:rsidR="00BE0DA8">
        <w:rPr>
          <w:sz w:val="20"/>
        </w:rPr>
        <w:t>-</w:t>
      </w:r>
      <w:r w:rsidRPr="00EE5503">
        <w:rPr>
          <w:sz w:val="20"/>
        </w:rPr>
        <w:t>тельный период, но количество концентратов в расчете на 1</w:t>
      </w:r>
      <w:r w:rsidR="00324D02">
        <w:rPr>
          <w:sz w:val="20"/>
        </w:rPr>
        <w:t> </w:t>
      </w:r>
      <w:r w:rsidRPr="00EE5503">
        <w:rPr>
          <w:sz w:val="20"/>
        </w:rPr>
        <w:t>кг</w:t>
      </w:r>
      <w:r>
        <w:rPr>
          <w:sz w:val="20"/>
        </w:rPr>
        <w:t xml:space="preserve"> молока снижают до 300–</w:t>
      </w:r>
      <w:r w:rsidRPr="00EE5503">
        <w:rPr>
          <w:sz w:val="20"/>
        </w:rPr>
        <w:t>350</w:t>
      </w:r>
      <w:r w:rsidR="00324D02">
        <w:rPr>
          <w:sz w:val="20"/>
        </w:rPr>
        <w:t> </w:t>
      </w:r>
      <w:r w:rsidRPr="00EE5503">
        <w:rPr>
          <w:sz w:val="20"/>
        </w:rPr>
        <w:t xml:space="preserve">г. </w:t>
      </w:r>
      <w:r>
        <w:rPr>
          <w:sz w:val="20"/>
        </w:rPr>
        <w:t xml:space="preserve">Во второй половине лактации (3-я и </w:t>
      </w:r>
      <w:r w:rsidRPr="00EE5503">
        <w:rPr>
          <w:sz w:val="20"/>
        </w:rPr>
        <w:t xml:space="preserve">4-я фазы) </w:t>
      </w:r>
      <w:r w:rsidRPr="005337E9">
        <w:rPr>
          <w:sz w:val="20"/>
        </w:rPr>
        <w:t>увеличивают в рационе долю объемистых кормов и уменьшают кол</w:t>
      </w:r>
      <w:r w:rsidRPr="005337E9">
        <w:rPr>
          <w:sz w:val="20"/>
        </w:rPr>
        <w:t>и</w:t>
      </w:r>
      <w:r w:rsidRPr="005337E9">
        <w:rPr>
          <w:sz w:val="20"/>
        </w:rPr>
        <w:t>чество концентратов до 200–</w:t>
      </w:r>
      <w:smartTag w:uri="urn:schemas-microsoft-com:office:smarttags" w:element="metricconverter">
        <w:smartTagPr>
          <w:attr w:name="ProductID" w:val="250 г"/>
        </w:smartTagPr>
        <w:r w:rsidRPr="005337E9">
          <w:rPr>
            <w:sz w:val="20"/>
          </w:rPr>
          <w:t>250 г</w:t>
        </w:r>
      </w:smartTag>
      <w:r w:rsidRPr="005337E9">
        <w:rPr>
          <w:sz w:val="20"/>
        </w:rPr>
        <w:t xml:space="preserve"> на </w:t>
      </w:r>
      <w:smartTag w:uri="urn:schemas-microsoft-com:office:smarttags" w:element="metricconverter">
        <w:smartTagPr>
          <w:attr w:name="ProductID" w:val="1 кг"/>
        </w:smartTagPr>
        <w:r w:rsidRPr="005337E9">
          <w:rPr>
            <w:sz w:val="20"/>
          </w:rPr>
          <w:t>1 кг</w:t>
        </w:r>
      </w:smartTag>
      <w:r w:rsidRPr="005337E9">
        <w:rPr>
          <w:sz w:val="20"/>
        </w:rPr>
        <w:t xml:space="preserve"> молока.</w:t>
      </w:r>
    </w:p>
    <w:p w:rsidR="00B4286F" w:rsidRPr="005337E9" w:rsidRDefault="00B4286F" w:rsidP="009A3C3D">
      <w:pPr>
        <w:spacing w:line="244" w:lineRule="auto"/>
        <w:rPr>
          <w:sz w:val="20"/>
        </w:rPr>
      </w:pPr>
      <w:r w:rsidRPr="005337E9">
        <w:rPr>
          <w:sz w:val="20"/>
        </w:rPr>
        <w:t>Избыток энергии был незначительным (6,5</w:t>
      </w:r>
      <w:r w:rsidR="00324D02">
        <w:rPr>
          <w:sz w:val="20"/>
        </w:rPr>
        <w:t> </w:t>
      </w:r>
      <w:r w:rsidRPr="005337E9">
        <w:rPr>
          <w:sz w:val="20"/>
        </w:rPr>
        <w:t>МДж), так же как и су</w:t>
      </w:r>
      <w:r w:rsidR="00BE0DA8">
        <w:rPr>
          <w:sz w:val="20"/>
        </w:rPr>
        <w:t>-</w:t>
      </w:r>
      <w:r w:rsidRPr="005337E9">
        <w:rPr>
          <w:sz w:val="20"/>
        </w:rPr>
        <w:t>хого вещества (0,59</w:t>
      </w:r>
      <w:r w:rsidR="00324D02">
        <w:rPr>
          <w:sz w:val="20"/>
        </w:rPr>
        <w:t> </w:t>
      </w:r>
      <w:r w:rsidRPr="005337E9">
        <w:rPr>
          <w:sz w:val="20"/>
        </w:rPr>
        <w:t>кг). По этим параметрам рацион сбалансирован. Но в нем недоставало большого количества лизина, клетчатки и кра</w:t>
      </w:r>
      <w:r w:rsidRPr="005337E9">
        <w:rPr>
          <w:sz w:val="20"/>
        </w:rPr>
        <w:t>х</w:t>
      </w:r>
      <w:r w:rsidRPr="005337E9">
        <w:rPr>
          <w:sz w:val="20"/>
        </w:rPr>
        <w:lastRenderedPageBreak/>
        <w:t>мала. По микро- и макроэлементам наблюдается невысокая степень сбалансированности, так как некоторые из них находятся в избытке (калий, железо, кобальт, марганец), а некоторых недостает до нормы (сера, медь, цинк, йод). Недостаток протеина незначительный (−86</w:t>
      </w:r>
      <w:r w:rsidR="007C7F6A">
        <w:rPr>
          <w:sz w:val="20"/>
        </w:rPr>
        <w:t> </w:t>
      </w:r>
      <w:r w:rsidRPr="005337E9">
        <w:rPr>
          <w:sz w:val="20"/>
        </w:rPr>
        <w:t xml:space="preserve">г), но и он нежелателен, так как может сдерживать рост продуктивности коров с удоем более </w:t>
      </w:r>
      <w:smartTag w:uri="urn:schemas-microsoft-com:office:smarttags" w:element="metricconverter">
        <w:smartTagPr>
          <w:attr w:name="ProductID" w:val="30 кг"/>
        </w:smartTagPr>
        <w:r w:rsidRPr="005337E9">
          <w:rPr>
            <w:sz w:val="20"/>
          </w:rPr>
          <w:t>30 кг</w:t>
        </w:r>
      </w:smartTag>
      <w:r w:rsidRPr="005337E9">
        <w:rPr>
          <w:sz w:val="20"/>
        </w:rPr>
        <w:t xml:space="preserve"> молока в сутки.</w:t>
      </w:r>
    </w:p>
    <w:p w:rsidR="00B4286F" w:rsidRPr="005337E9" w:rsidRDefault="00B4286F" w:rsidP="009A3C3D">
      <w:pPr>
        <w:spacing w:line="244" w:lineRule="auto"/>
        <w:rPr>
          <w:sz w:val="20"/>
        </w:rPr>
      </w:pPr>
      <w:r w:rsidRPr="005337E9">
        <w:rPr>
          <w:sz w:val="20"/>
        </w:rPr>
        <w:t>Все перечисленные недостатки нам удалось устранить путем ко</w:t>
      </w:r>
      <w:r w:rsidRPr="005337E9">
        <w:rPr>
          <w:sz w:val="20"/>
        </w:rPr>
        <w:t>н</w:t>
      </w:r>
      <w:r w:rsidRPr="005337E9">
        <w:rPr>
          <w:sz w:val="20"/>
        </w:rPr>
        <w:t>струирования оптимального рациона с использованием адресного комбикорма.</w:t>
      </w:r>
    </w:p>
    <w:p w:rsidR="00B4286F" w:rsidRPr="005337E9" w:rsidRDefault="00B4286F" w:rsidP="009A3C3D">
      <w:pPr>
        <w:spacing w:line="244" w:lineRule="auto"/>
        <w:rPr>
          <w:sz w:val="20"/>
        </w:rPr>
      </w:pPr>
      <w:r w:rsidRPr="005337E9">
        <w:rPr>
          <w:sz w:val="20"/>
        </w:rPr>
        <w:t>Нам удалось составить полноценный рацион для высокопродук</w:t>
      </w:r>
      <w:r w:rsidR="00BE0DA8">
        <w:rPr>
          <w:sz w:val="20"/>
        </w:rPr>
        <w:t>-</w:t>
      </w:r>
      <w:r w:rsidRPr="005337E9">
        <w:rPr>
          <w:sz w:val="20"/>
        </w:rPr>
        <w:t>тивных коров</w:t>
      </w:r>
      <w:r>
        <w:rPr>
          <w:sz w:val="20"/>
        </w:rPr>
        <w:t xml:space="preserve">, у которых </w:t>
      </w:r>
      <w:smartTag w:uri="urn:schemas-microsoft-com:office:smarttags" w:element="metricconverter">
        <w:smartTagPr>
          <w:attr w:name="ProductID" w:val="28 кг"/>
        </w:smartTagPr>
        <w:r w:rsidRPr="005337E9">
          <w:rPr>
            <w:sz w:val="20"/>
          </w:rPr>
          <w:t>28 кг</w:t>
        </w:r>
      </w:smartTag>
      <w:r w:rsidRPr="005337E9">
        <w:rPr>
          <w:sz w:val="20"/>
        </w:rPr>
        <w:t xml:space="preserve"> молока на раздое обеспечивает получ</w:t>
      </w:r>
      <w:r w:rsidRPr="005337E9">
        <w:rPr>
          <w:sz w:val="20"/>
        </w:rPr>
        <w:t>е</w:t>
      </w:r>
      <w:r w:rsidRPr="005337E9">
        <w:rPr>
          <w:sz w:val="20"/>
        </w:rPr>
        <w:t>ние приблизительно 6000</w:t>
      </w:r>
      <w:r w:rsidR="007C7F6A">
        <w:rPr>
          <w:sz w:val="20"/>
        </w:rPr>
        <w:t> </w:t>
      </w:r>
      <w:r w:rsidRPr="005337E9">
        <w:rPr>
          <w:sz w:val="20"/>
        </w:rPr>
        <w:t>кг молока за лактацию. Таких животных в хозяйстве немного. Но именно для этой группы продуктивности нео</w:t>
      </w:r>
      <w:r w:rsidRPr="005337E9">
        <w:rPr>
          <w:sz w:val="20"/>
        </w:rPr>
        <w:t>б</w:t>
      </w:r>
      <w:r w:rsidRPr="005337E9">
        <w:rPr>
          <w:sz w:val="20"/>
        </w:rPr>
        <w:t>ходимо тщательно продумывать кормление, так как напряжение в</w:t>
      </w:r>
      <w:r w:rsidRPr="005337E9">
        <w:rPr>
          <w:sz w:val="20"/>
        </w:rPr>
        <w:t>е</w:t>
      </w:r>
      <w:r w:rsidRPr="005337E9">
        <w:rPr>
          <w:sz w:val="20"/>
        </w:rPr>
        <w:t>ществ достигает пика и при дефиците в рационе отдельных элементо</w:t>
      </w:r>
      <w:r>
        <w:rPr>
          <w:sz w:val="20"/>
        </w:rPr>
        <w:t>в</w:t>
      </w:r>
      <w:r w:rsidRPr="005337E9">
        <w:rPr>
          <w:sz w:val="20"/>
        </w:rPr>
        <w:t xml:space="preserve"> может привести к расстройству пищеварения и даже </w:t>
      </w:r>
      <w:r>
        <w:rPr>
          <w:sz w:val="20"/>
        </w:rPr>
        <w:t xml:space="preserve">к </w:t>
      </w:r>
      <w:r w:rsidRPr="005337E9">
        <w:rPr>
          <w:sz w:val="20"/>
        </w:rPr>
        <w:t>гибели живо</w:t>
      </w:r>
      <w:r w:rsidRPr="005337E9">
        <w:rPr>
          <w:sz w:val="20"/>
        </w:rPr>
        <w:t>т</w:t>
      </w:r>
      <w:r w:rsidRPr="005337E9">
        <w:rPr>
          <w:sz w:val="20"/>
        </w:rPr>
        <w:t>ных.</w:t>
      </w:r>
    </w:p>
    <w:p w:rsidR="00B4286F" w:rsidRPr="005337E9" w:rsidRDefault="00B4286F" w:rsidP="009A3C3D">
      <w:pPr>
        <w:spacing w:line="244" w:lineRule="auto"/>
        <w:rPr>
          <w:sz w:val="20"/>
        </w:rPr>
      </w:pPr>
      <w:r w:rsidRPr="005337E9">
        <w:rPr>
          <w:sz w:val="20"/>
        </w:rPr>
        <w:t>Рацион для высокопродуктивных коров полностью обеспечен вс</w:t>
      </w:r>
      <w:r w:rsidRPr="005337E9">
        <w:rPr>
          <w:sz w:val="20"/>
        </w:rPr>
        <w:t>е</w:t>
      </w:r>
      <w:r w:rsidRPr="005337E9">
        <w:rPr>
          <w:sz w:val="20"/>
        </w:rPr>
        <w:t>ми необходимыми элементами питания. Не хватает лишь крахмала, но его недостаток компенсируется избытком почти 300</w:t>
      </w:r>
      <w:r w:rsidR="007C7F6A">
        <w:rPr>
          <w:sz w:val="20"/>
        </w:rPr>
        <w:t> </w:t>
      </w:r>
      <w:r w:rsidRPr="005337E9">
        <w:rPr>
          <w:sz w:val="20"/>
        </w:rPr>
        <w:t>г сахара. Ста</w:t>
      </w:r>
      <w:r w:rsidRPr="005337E9">
        <w:rPr>
          <w:sz w:val="20"/>
        </w:rPr>
        <w:t>н</w:t>
      </w:r>
      <w:r w:rsidRPr="005337E9">
        <w:rPr>
          <w:sz w:val="20"/>
        </w:rPr>
        <w:t>дартный премикс для высокопродуктивных коров при вводе в комб</w:t>
      </w:r>
      <w:r w:rsidRPr="005337E9">
        <w:rPr>
          <w:sz w:val="20"/>
        </w:rPr>
        <w:t>и</w:t>
      </w:r>
      <w:r w:rsidRPr="005337E9">
        <w:rPr>
          <w:sz w:val="20"/>
        </w:rPr>
        <w:t>корм в количестве 1,5</w:t>
      </w:r>
      <w:r w:rsidR="007C7F6A">
        <w:rPr>
          <w:sz w:val="20"/>
        </w:rPr>
        <w:t> </w:t>
      </w:r>
      <w:r w:rsidRPr="005337E9">
        <w:rPr>
          <w:sz w:val="20"/>
        </w:rPr>
        <w:t xml:space="preserve">% полностью </w:t>
      </w:r>
      <w:r w:rsidR="007C7F6A">
        <w:rPr>
          <w:sz w:val="20"/>
        </w:rPr>
        <w:t>«</w:t>
      </w:r>
      <w:r w:rsidRPr="005337E9">
        <w:rPr>
          <w:sz w:val="20"/>
        </w:rPr>
        <w:t>закрыл</w:t>
      </w:r>
      <w:r w:rsidR="007C7F6A">
        <w:rPr>
          <w:sz w:val="20"/>
        </w:rPr>
        <w:t>»</w:t>
      </w:r>
      <w:r w:rsidRPr="005337E9">
        <w:rPr>
          <w:sz w:val="20"/>
        </w:rPr>
        <w:t xml:space="preserve"> все минеральные вещ</w:t>
      </w:r>
      <w:r w:rsidRPr="005337E9">
        <w:rPr>
          <w:sz w:val="20"/>
        </w:rPr>
        <w:t>е</w:t>
      </w:r>
      <w:r w:rsidRPr="005337E9">
        <w:rPr>
          <w:sz w:val="20"/>
        </w:rPr>
        <w:t>ства. Увеличение количества премикса с 1 до 1,5</w:t>
      </w:r>
      <w:r w:rsidR="007C7F6A">
        <w:rPr>
          <w:sz w:val="20"/>
        </w:rPr>
        <w:t> </w:t>
      </w:r>
      <w:r w:rsidRPr="005337E9">
        <w:rPr>
          <w:sz w:val="20"/>
        </w:rPr>
        <w:t>% объясняется пон</w:t>
      </w:r>
      <w:r w:rsidRPr="005337E9">
        <w:rPr>
          <w:sz w:val="20"/>
        </w:rPr>
        <w:t>и</w:t>
      </w:r>
      <w:r w:rsidRPr="005337E9">
        <w:rPr>
          <w:sz w:val="20"/>
        </w:rPr>
        <w:t>женным уровнем концентратов. Их в рационе всего 5,08</w:t>
      </w:r>
      <w:r w:rsidR="007C7F6A">
        <w:rPr>
          <w:sz w:val="20"/>
        </w:rPr>
        <w:t> </w:t>
      </w:r>
      <w:r w:rsidRPr="005337E9">
        <w:rPr>
          <w:sz w:val="20"/>
        </w:rPr>
        <w:t>кг (181</w:t>
      </w:r>
      <w:r w:rsidR="007C7F6A">
        <w:rPr>
          <w:sz w:val="20"/>
        </w:rPr>
        <w:t> </w:t>
      </w:r>
      <w:r w:rsidRPr="005337E9">
        <w:rPr>
          <w:sz w:val="20"/>
        </w:rPr>
        <w:t>г на каждый килограмм надоенного молока). При таком снижении 1%-</w:t>
      </w:r>
      <w:r>
        <w:rPr>
          <w:sz w:val="20"/>
        </w:rPr>
        <w:t>но</w:t>
      </w:r>
      <w:r w:rsidRPr="005337E9">
        <w:rPr>
          <w:sz w:val="20"/>
        </w:rPr>
        <w:t>го ввода премикса недостаточно.</w:t>
      </w:r>
    </w:p>
    <w:p w:rsidR="00B4286F" w:rsidRPr="005337E9" w:rsidRDefault="00B4286F" w:rsidP="009A3C3D">
      <w:pPr>
        <w:spacing w:line="244" w:lineRule="auto"/>
        <w:rPr>
          <w:sz w:val="20"/>
        </w:rPr>
      </w:pPr>
      <w:r w:rsidRPr="007C7F6A">
        <w:rPr>
          <w:spacing w:val="-2"/>
          <w:sz w:val="20"/>
        </w:rPr>
        <w:t>Стоимость суточного кормления коров снизилась с 38,5 до 19,7</w:t>
      </w:r>
      <w:r w:rsidR="007C7F6A" w:rsidRPr="007C7F6A">
        <w:rPr>
          <w:spacing w:val="-2"/>
          <w:sz w:val="20"/>
        </w:rPr>
        <w:t> </w:t>
      </w:r>
      <w:r w:rsidRPr="007C7F6A">
        <w:rPr>
          <w:spacing w:val="-2"/>
          <w:sz w:val="20"/>
        </w:rPr>
        <w:t>тыс.</w:t>
      </w:r>
      <w:r w:rsidRPr="005337E9">
        <w:rPr>
          <w:sz w:val="20"/>
        </w:rPr>
        <w:t xml:space="preserve"> рублей. Это свидетельствует о необходимости использования летних дешевых кормов в сочетании с правильно рассчитанным комбико</w:t>
      </w:r>
      <w:r w:rsidRPr="005337E9">
        <w:rPr>
          <w:sz w:val="20"/>
        </w:rPr>
        <w:t>р</w:t>
      </w:r>
      <w:r w:rsidRPr="005337E9">
        <w:rPr>
          <w:sz w:val="20"/>
        </w:rPr>
        <w:t>мом, включающим полноценные, но дешевые ингредиенты.</w:t>
      </w:r>
    </w:p>
    <w:p w:rsidR="00B4286F" w:rsidRPr="005337E9" w:rsidRDefault="00B4286F" w:rsidP="009A3C3D">
      <w:pPr>
        <w:spacing w:line="244" w:lineRule="auto"/>
        <w:rPr>
          <w:sz w:val="20"/>
        </w:rPr>
      </w:pPr>
      <w:r w:rsidRPr="005337E9">
        <w:rPr>
          <w:sz w:val="20"/>
        </w:rPr>
        <w:t>Существует значительный избыток отдельных элементов (железо, марганец, каротин). Это издержки расчета премикса для коров на лет</w:t>
      </w:r>
      <w:r w:rsidR="00BE0DA8">
        <w:rPr>
          <w:sz w:val="20"/>
        </w:rPr>
        <w:t>-</w:t>
      </w:r>
      <w:r w:rsidRPr="005337E9">
        <w:rPr>
          <w:sz w:val="20"/>
        </w:rPr>
        <w:t>ний период. Перечисленные элементы находятся в большом количес</w:t>
      </w:r>
      <w:r w:rsidRPr="005337E9">
        <w:rPr>
          <w:sz w:val="20"/>
        </w:rPr>
        <w:t>т</w:t>
      </w:r>
      <w:r w:rsidRPr="005337E9">
        <w:rPr>
          <w:sz w:val="20"/>
        </w:rPr>
        <w:t>ве в растительных кормах, и существует возможность снизить процент их ввода в премикс. Но проектирование и расчет минерального пр</w:t>
      </w:r>
      <w:r w:rsidRPr="005337E9">
        <w:rPr>
          <w:sz w:val="20"/>
        </w:rPr>
        <w:t>е</w:t>
      </w:r>
      <w:r w:rsidRPr="005337E9">
        <w:rPr>
          <w:sz w:val="20"/>
        </w:rPr>
        <w:t>микса выходит за пределы нашей работы.</w:t>
      </w:r>
    </w:p>
    <w:p w:rsidR="00B4286F" w:rsidRPr="005337E9" w:rsidRDefault="00B4286F" w:rsidP="009A3C3D">
      <w:pPr>
        <w:spacing w:line="244" w:lineRule="auto"/>
        <w:rPr>
          <w:sz w:val="20"/>
        </w:rPr>
      </w:pPr>
      <w:r w:rsidRPr="005337E9">
        <w:rPr>
          <w:b/>
          <w:sz w:val="20"/>
        </w:rPr>
        <w:t xml:space="preserve">Заключение. </w:t>
      </w:r>
      <w:r w:rsidRPr="005337E9">
        <w:rPr>
          <w:sz w:val="20"/>
        </w:rPr>
        <w:t>1. Поедаемость зеленой массы невысока и составляет 65</w:t>
      </w:r>
      <w:r w:rsidR="009A3C3D" w:rsidRPr="0096636E">
        <w:rPr>
          <w:color w:val="000000" w:themeColor="text1"/>
          <w:sz w:val="20"/>
        </w:rPr>
        <w:t>–</w:t>
      </w:r>
      <w:r w:rsidRPr="005337E9">
        <w:rPr>
          <w:sz w:val="20"/>
        </w:rPr>
        <w:t>70</w:t>
      </w:r>
      <w:r w:rsidR="007C7F6A">
        <w:rPr>
          <w:sz w:val="20"/>
        </w:rPr>
        <w:t> </w:t>
      </w:r>
      <w:r w:rsidRPr="005337E9">
        <w:rPr>
          <w:sz w:val="20"/>
        </w:rPr>
        <w:t>%. За период выпаса суточное потребление зеленой массы с</w:t>
      </w:r>
      <w:r w:rsidRPr="005337E9">
        <w:rPr>
          <w:sz w:val="20"/>
        </w:rPr>
        <w:t>о</w:t>
      </w:r>
      <w:r w:rsidRPr="005337E9">
        <w:rPr>
          <w:sz w:val="20"/>
        </w:rPr>
        <w:t>ставляет всего 53</w:t>
      </w:r>
      <w:r w:rsidR="006052F2" w:rsidRPr="0096636E">
        <w:rPr>
          <w:color w:val="000000" w:themeColor="text1"/>
          <w:sz w:val="20"/>
        </w:rPr>
        <w:t>–</w:t>
      </w:r>
      <w:r w:rsidRPr="005337E9">
        <w:rPr>
          <w:sz w:val="20"/>
        </w:rPr>
        <w:t xml:space="preserve">55 кг, а в пересчете на сухое вещество – до </w:t>
      </w:r>
      <w:smartTag w:uri="urn:schemas-microsoft-com:office:smarttags" w:element="metricconverter">
        <w:smartTagPr>
          <w:attr w:name="ProductID" w:val="13 кг"/>
        </w:smartTagPr>
        <w:r w:rsidRPr="005337E9">
          <w:rPr>
            <w:sz w:val="20"/>
          </w:rPr>
          <w:t>13 кг</w:t>
        </w:r>
      </w:smartTag>
      <w:r w:rsidRPr="005337E9">
        <w:rPr>
          <w:sz w:val="20"/>
        </w:rPr>
        <w:t>.</w:t>
      </w:r>
    </w:p>
    <w:p w:rsidR="00B4286F" w:rsidRPr="005337E9" w:rsidRDefault="00B4286F" w:rsidP="009A3C3D">
      <w:pPr>
        <w:spacing w:line="244" w:lineRule="auto"/>
        <w:rPr>
          <w:sz w:val="20"/>
        </w:rPr>
      </w:pPr>
      <w:r w:rsidRPr="005337E9">
        <w:rPr>
          <w:sz w:val="20"/>
        </w:rPr>
        <w:lastRenderedPageBreak/>
        <w:t>2. Зеленые подкормки (силос из многолетних трав и сено разн</w:t>
      </w:r>
      <w:r w:rsidRPr="005337E9">
        <w:rPr>
          <w:sz w:val="20"/>
        </w:rPr>
        <w:t>о</w:t>
      </w:r>
      <w:r w:rsidRPr="005337E9">
        <w:rPr>
          <w:sz w:val="20"/>
        </w:rPr>
        <w:t>травное) ниже первого класса качества, так как концентрация обме</w:t>
      </w:r>
      <w:r w:rsidRPr="005337E9">
        <w:rPr>
          <w:sz w:val="20"/>
        </w:rPr>
        <w:t>н</w:t>
      </w:r>
      <w:r w:rsidRPr="005337E9">
        <w:rPr>
          <w:sz w:val="20"/>
        </w:rPr>
        <w:t>ной энергии в них находится на уровне 8,93 (силос) и 8,2</w:t>
      </w:r>
      <w:r w:rsidR="007C7F6A">
        <w:rPr>
          <w:sz w:val="20"/>
        </w:rPr>
        <w:t> </w:t>
      </w:r>
      <w:r w:rsidRPr="005337E9">
        <w:rPr>
          <w:sz w:val="20"/>
        </w:rPr>
        <w:t>МДж (сено). При таком качестве кормов введение в рационы концентратов обяз</w:t>
      </w:r>
      <w:r w:rsidRPr="005337E9">
        <w:rPr>
          <w:sz w:val="20"/>
        </w:rPr>
        <w:t>а</w:t>
      </w:r>
      <w:r w:rsidRPr="005337E9">
        <w:rPr>
          <w:sz w:val="20"/>
        </w:rPr>
        <w:t>тельно.</w:t>
      </w:r>
    </w:p>
    <w:p w:rsidR="00B4286F" w:rsidRPr="005337E9" w:rsidRDefault="00B4286F" w:rsidP="00B4286F">
      <w:pPr>
        <w:rPr>
          <w:sz w:val="20"/>
        </w:rPr>
      </w:pPr>
      <w:r w:rsidRPr="005337E9">
        <w:rPr>
          <w:sz w:val="20"/>
        </w:rPr>
        <w:t>3.</w:t>
      </w:r>
      <w:r w:rsidR="007C7F6A">
        <w:rPr>
          <w:sz w:val="20"/>
        </w:rPr>
        <w:t> </w:t>
      </w:r>
      <w:r w:rsidRPr="005337E9">
        <w:rPr>
          <w:sz w:val="20"/>
        </w:rPr>
        <w:t>Оптимизация рациона позволила снизить расходы на корма с 38,5 до 19,7</w:t>
      </w:r>
      <w:r w:rsidR="007C7F6A">
        <w:rPr>
          <w:sz w:val="20"/>
        </w:rPr>
        <w:t> </w:t>
      </w:r>
      <w:r w:rsidRPr="005337E9">
        <w:rPr>
          <w:sz w:val="20"/>
        </w:rPr>
        <w:t>тыс.</w:t>
      </w:r>
      <w:r w:rsidR="007C7F6A">
        <w:rPr>
          <w:sz w:val="20"/>
        </w:rPr>
        <w:t> </w:t>
      </w:r>
      <w:r w:rsidRPr="005337E9">
        <w:rPr>
          <w:sz w:val="20"/>
        </w:rPr>
        <w:t>рублей. Этого удалось достичь путем использования адресного комбикорма, основанного на зерновых ингредиентах собст</w:t>
      </w:r>
      <w:r w:rsidR="00BE0DA8">
        <w:rPr>
          <w:sz w:val="20"/>
        </w:rPr>
        <w:t>-</w:t>
      </w:r>
      <w:r w:rsidRPr="005337E9">
        <w:rPr>
          <w:sz w:val="20"/>
        </w:rPr>
        <w:t>венного производства с включением премикса. В результате мер</w:t>
      </w:r>
      <w:r w:rsidRPr="005337E9">
        <w:rPr>
          <w:sz w:val="20"/>
        </w:rPr>
        <w:t>о</w:t>
      </w:r>
      <w:r w:rsidRPr="005337E9">
        <w:rPr>
          <w:sz w:val="20"/>
        </w:rPr>
        <w:t>прияти</w:t>
      </w:r>
      <w:r>
        <w:rPr>
          <w:sz w:val="20"/>
        </w:rPr>
        <w:t>й</w:t>
      </w:r>
      <w:r w:rsidRPr="005337E9">
        <w:rPr>
          <w:sz w:val="20"/>
        </w:rPr>
        <w:t xml:space="preserve"> по оптимизации кормления лактирующих коров дополн</w:t>
      </w:r>
      <w:r w:rsidRPr="005337E9">
        <w:rPr>
          <w:sz w:val="20"/>
        </w:rPr>
        <w:t>и</w:t>
      </w:r>
      <w:r w:rsidRPr="005337E9">
        <w:rPr>
          <w:sz w:val="20"/>
        </w:rPr>
        <w:t>тельный доход в расчете на 1</w:t>
      </w:r>
      <w:r w:rsidR="007C7F6A">
        <w:rPr>
          <w:sz w:val="20"/>
        </w:rPr>
        <w:t> </w:t>
      </w:r>
      <w:r w:rsidRPr="005337E9">
        <w:rPr>
          <w:sz w:val="20"/>
        </w:rPr>
        <w:t>ц молока составляет 72</w:t>
      </w:r>
      <w:r w:rsidR="007C7F6A">
        <w:rPr>
          <w:sz w:val="20"/>
        </w:rPr>
        <w:t> </w:t>
      </w:r>
      <w:r w:rsidRPr="005337E9">
        <w:rPr>
          <w:sz w:val="20"/>
        </w:rPr>
        <w:t>тыс.</w:t>
      </w:r>
      <w:r w:rsidR="007C7F6A">
        <w:rPr>
          <w:sz w:val="20"/>
        </w:rPr>
        <w:t> </w:t>
      </w:r>
      <w:r w:rsidRPr="005337E9">
        <w:rPr>
          <w:sz w:val="20"/>
        </w:rPr>
        <w:t>руб</w:t>
      </w:r>
      <w:r>
        <w:rPr>
          <w:sz w:val="20"/>
        </w:rPr>
        <w:t>лей</w:t>
      </w:r>
      <w:r w:rsidRPr="005337E9">
        <w:rPr>
          <w:sz w:val="20"/>
        </w:rPr>
        <w:t xml:space="preserve"> для высокопродуктивных коров.</w:t>
      </w:r>
    </w:p>
    <w:p w:rsidR="00B4286F" w:rsidRPr="006052F2" w:rsidRDefault="00B4286F" w:rsidP="00B4286F">
      <w:pPr>
        <w:ind w:firstLine="0"/>
        <w:jc w:val="center"/>
        <w:rPr>
          <w:b/>
          <w:sz w:val="16"/>
          <w:szCs w:val="16"/>
        </w:rPr>
      </w:pPr>
    </w:p>
    <w:p w:rsidR="00B4286F" w:rsidRPr="00100F7B" w:rsidRDefault="00B4286F" w:rsidP="00B4286F">
      <w:pPr>
        <w:ind w:firstLine="0"/>
        <w:jc w:val="center"/>
        <w:rPr>
          <w:sz w:val="16"/>
          <w:szCs w:val="16"/>
        </w:rPr>
      </w:pPr>
      <w:r w:rsidRPr="00100F7B">
        <w:rPr>
          <w:sz w:val="16"/>
          <w:szCs w:val="16"/>
        </w:rPr>
        <w:t>ЛИТЕРАТУРА</w:t>
      </w:r>
    </w:p>
    <w:p w:rsidR="00B4286F" w:rsidRPr="006052F2" w:rsidRDefault="00B4286F" w:rsidP="00B4286F">
      <w:pPr>
        <w:jc w:val="center"/>
        <w:rPr>
          <w:b/>
          <w:sz w:val="16"/>
          <w:szCs w:val="16"/>
        </w:rPr>
      </w:pPr>
    </w:p>
    <w:p w:rsidR="00B4286F" w:rsidRPr="00EE5503" w:rsidRDefault="00B4286F" w:rsidP="00B4286F">
      <w:pPr>
        <w:rPr>
          <w:sz w:val="16"/>
          <w:szCs w:val="16"/>
        </w:rPr>
      </w:pPr>
      <w:r>
        <w:rPr>
          <w:spacing w:val="20"/>
          <w:sz w:val="16"/>
          <w:szCs w:val="16"/>
        </w:rPr>
        <w:t>1.</w:t>
      </w:r>
      <w:r w:rsidR="007C7F6A">
        <w:rPr>
          <w:spacing w:val="20"/>
          <w:sz w:val="16"/>
          <w:szCs w:val="16"/>
        </w:rPr>
        <w:t> </w:t>
      </w:r>
      <w:r w:rsidRPr="0067146C">
        <w:rPr>
          <w:spacing w:val="20"/>
          <w:sz w:val="16"/>
          <w:szCs w:val="16"/>
        </w:rPr>
        <w:t>Дурст</w:t>
      </w:r>
      <w:r w:rsidRPr="00EE5503">
        <w:rPr>
          <w:sz w:val="16"/>
          <w:szCs w:val="16"/>
        </w:rPr>
        <w:t>,</w:t>
      </w:r>
      <w:r w:rsidR="007C7F6A">
        <w:rPr>
          <w:sz w:val="16"/>
          <w:szCs w:val="16"/>
        </w:rPr>
        <w:t> </w:t>
      </w:r>
      <w:r w:rsidRPr="007C7F6A">
        <w:rPr>
          <w:spacing w:val="-4"/>
          <w:sz w:val="16"/>
          <w:szCs w:val="16"/>
        </w:rPr>
        <w:t>Л. Кормление основных видов сельскохозяйственных животных</w:t>
      </w:r>
      <w:r w:rsidR="007C7F6A" w:rsidRPr="007C7F6A">
        <w:rPr>
          <w:spacing w:val="-4"/>
          <w:sz w:val="16"/>
          <w:szCs w:val="16"/>
        </w:rPr>
        <w:t> </w:t>
      </w:r>
      <w:r w:rsidRPr="007C7F6A">
        <w:rPr>
          <w:spacing w:val="-4"/>
          <w:sz w:val="16"/>
          <w:szCs w:val="16"/>
        </w:rPr>
        <w:t xml:space="preserve">/ Л. Дурст, </w:t>
      </w:r>
      <w:r w:rsidRPr="00EE5503">
        <w:rPr>
          <w:sz w:val="16"/>
          <w:szCs w:val="16"/>
        </w:rPr>
        <w:t>М. Виттман; пер. с нем.</w:t>
      </w:r>
      <w:r>
        <w:rPr>
          <w:sz w:val="16"/>
          <w:szCs w:val="16"/>
        </w:rPr>
        <w:t xml:space="preserve"> </w:t>
      </w:r>
      <w:r>
        <w:rPr>
          <w:sz w:val="16"/>
          <w:szCs w:val="16"/>
        </w:rPr>
        <w:sym w:font="Symbol" w:char="F02D"/>
      </w:r>
      <w:r w:rsidRPr="00EE5503">
        <w:rPr>
          <w:sz w:val="16"/>
          <w:szCs w:val="16"/>
        </w:rPr>
        <w:t xml:space="preserve"> Винница: Нова книга, 2003. </w:t>
      </w:r>
      <w:r>
        <w:rPr>
          <w:sz w:val="16"/>
          <w:szCs w:val="16"/>
        </w:rPr>
        <w:sym w:font="Symbol" w:char="F02D"/>
      </w:r>
      <w:r>
        <w:rPr>
          <w:sz w:val="16"/>
          <w:szCs w:val="16"/>
        </w:rPr>
        <w:t xml:space="preserve"> </w:t>
      </w:r>
      <w:r w:rsidRPr="00EE5503">
        <w:rPr>
          <w:sz w:val="16"/>
          <w:szCs w:val="16"/>
        </w:rPr>
        <w:t>384 с.</w:t>
      </w:r>
    </w:p>
    <w:p w:rsidR="00B4286F" w:rsidRPr="00EE5503" w:rsidRDefault="00B4286F" w:rsidP="00B4286F">
      <w:pPr>
        <w:rPr>
          <w:sz w:val="16"/>
          <w:szCs w:val="16"/>
        </w:rPr>
      </w:pPr>
      <w:r>
        <w:rPr>
          <w:spacing w:val="20"/>
          <w:sz w:val="16"/>
          <w:szCs w:val="16"/>
        </w:rPr>
        <w:t>2.</w:t>
      </w:r>
      <w:r w:rsidR="007C7F6A">
        <w:rPr>
          <w:spacing w:val="20"/>
          <w:sz w:val="16"/>
          <w:szCs w:val="16"/>
        </w:rPr>
        <w:t> </w:t>
      </w:r>
      <w:r w:rsidRPr="00EE5503">
        <w:rPr>
          <w:sz w:val="16"/>
          <w:szCs w:val="16"/>
        </w:rPr>
        <w:t>Нормы и рационы кормления сельскохозяйственных животных / А.</w:t>
      </w:r>
      <w:r>
        <w:rPr>
          <w:sz w:val="16"/>
          <w:szCs w:val="16"/>
        </w:rPr>
        <w:t xml:space="preserve"> </w:t>
      </w:r>
      <w:r w:rsidRPr="00EE5503">
        <w:rPr>
          <w:sz w:val="16"/>
          <w:szCs w:val="16"/>
        </w:rPr>
        <w:t>П. Калашн</w:t>
      </w:r>
      <w:r w:rsidRPr="00EE5503">
        <w:rPr>
          <w:sz w:val="16"/>
          <w:szCs w:val="16"/>
        </w:rPr>
        <w:t>и</w:t>
      </w:r>
      <w:r w:rsidRPr="00EE5503">
        <w:rPr>
          <w:sz w:val="16"/>
          <w:szCs w:val="16"/>
        </w:rPr>
        <w:t>ков, В.</w:t>
      </w:r>
      <w:r>
        <w:rPr>
          <w:sz w:val="16"/>
          <w:szCs w:val="16"/>
        </w:rPr>
        <w:t xml:space="preserve"> </w:t>
      </w:r>
      <w:r w:rsidRPr="00EE5503">
        <w:rPr>
          <w:sz w:val="16"/>
          <w:szCs w:val="16"/>
        </w:rPr>
        <w:t>И.</w:t>
      </w:r>
      <w:r>
        <w:rPr>
          <w:sz w:val="16"/>
          <w:szCs w:val="16"/>
        </w:rPr>
        <w:t xml:space="preserve"> </w:t>
      </w:r>
      <w:r w:rsidRPr="00EE5503">
        <w:rPr>
          <w:sz w:val="16"/>
          <w:szCs w:val="16"/>
        </w:rPr>
        <w:t>Фисин</w:t>
      </w:r>
      <w:r>
        <w:rPr>
          <w:sz w:val="16"/>
          <w:szCs w:val="16"/>
        </w:rPr>
        <w:t>ин</w:t>
      </w:r>
      <w:r w:rsidRPr="00EE5503">
        <w:rPr>
          <w:sz w:val="16"/>
          <w:szCs w:val="16"/>
        </w:rPr>
        <w:t xml:space="preserve"> </w:t>
      </w:r>
      <w:r>
        <w:rPr>
          <w:sz w:val="16"/>
          <w:szCs w:val="16"/>
        </w:rPr>
        <w:t>[</w:t>
      </w:r>
      <w:r w:rsidRPr="00EE5503">
        <w:rPr>
          <w:sz w:val="16"/>
          <w:szCs w:val="16"/>
        </w:rPr>
        <w:t>и др.</w:t>
      </w:r>
      <w:r>
        <w:rPr>
          <w:sz w:val="16"/>
          <w:szCs w:val="16"/>
        </w:rPr>
        <w:t>]. – М.</w:t>
      </w:r>
      <w:r w:rsidRPr="00EE5503">
        <w:rPr>
          <w:sz w:val="16"/>
          <w:szCs w:val="16"/>
        </w:rPr>
        <w:t>, 2003. – 456 с.</w:t>
      </w:r>
    </w:p>
    <w:p w:rsidR="00B4286F" w:rsidRPr="00EE5503" w:rsidRDefault="00B4286F" w:rsidP="00B4286F">
      <w:pPr>
        <w:rPr>
          <w:sz w:val="16"/>
          <w:szCs w:val="16"/>
        </w:rPr>
      </w:pPr>
      <w:r>
        <w:rPr>
          <w:sz w:val="16"/>
          <w:szCs w:val="16"/>
        </w:rPr>
        <w:t>3.</w:t>
      </w:r>
      <w:r w:rsidR="007C7F6A">
        <w:rPr>
          <w:sz w:val="16"/>
          <w:szCs w:val="16"/>
        </w:rPr>
        <w:t> </w:t>
      </w:r>
      <w:r w:rsidRPr="00EE5503">
        <w:rPr>
          <w:sz w:val="16"/>
          <w:szCs w:val="16"/>
        </w:rPr>
        <w:t>Приготовление и раздача пол</w:t>
      </w:r>
      <w:r>
        <w:rPr>
          <w:sz w:val="16"/>
          <w:szCs w:val="16"/>
        </w:rPr>
        <w:t>норационных кормосмесей для КРС:</w:t>
      </w:r>
      <w:r w:rsidRPr="00EE5503">
        <w:rPr>
          <w:sz w:val="16"/>
          <w:szCs w:val="16"/>
        </w:rPr>
        <w:t xml:space="preserve"> </w:t>
      </w:r>
      <w:r>
        <w:rPr>
          <w:sz w:val="16"/>
          <w:szCs w:val="16"/>
        </w:rPr>
        <w:t>р</w:t>
      </w:r>
      <w:r w:rsidRPr="00EE5503">
        <w:rPr>
          <w:sz w:val="16"/>
          <w:szCs w:val="16"/>
        </w:rPr>
        <w:t>екомендации по применению</w:t>
      </w:r>
      <w:r>
        <w:rPr>
          <w:sz w:val="16"/>
          <w:szCs w:val="16"/>
        </w:rPr>
        <w:t xml:space="preserve"> /</w:t>
      </w:r>
      <w:r w:rsidRPr="00EE5503">
        <w:rPr>
          <w:sz w:val="16"/>
          <w:szCs w:val="16"/>
        </w:rPr>
        <w:t xml:space="preserve"> В.</w:t>
      </w:r>
      <w:r w:rsidR="007C7F6A">
        <w:rPr>
          <w:sz w:val="16"/>
          <w:szCs w:val="16"/>
        </w:rPr>
        <w:t> </w:t>
      </w:r>
      <w:r w:rsidRPr="00EE5503">
        <w:rPr>
          <w:sz w:val="16"/>
          <w:szCs w:val="16"/>
        </w:rPr>
        <w:t>Г.</w:t>
      </w:r>
      <w:r w:rsidR="007C7F6A">
        <w:rPr>
          <w:sz w:val="16"/>
          <w:szCs w:val="16"/>
        </w:rPr>
        <w:t> </w:t>
      </w:r>
      <w:r w:rsidRPr="00EE5503">
        <w:rPr>
          <w:sz w:val="16"/>
          <w:szCs w:val="16"/>
        </w:rPr>
        <w:t>Савенко, JI.</w:t>
      </w:r>
      <w:r w:rsidR="007C7F6A">
        <w:rPr>
          <w:sz w:val="16"/>
          <w:szCs w:val="16"/>
        </w:rPr>
        <w:t> </w:t>
      </w:r>
      <w:r w:rsidRPr="00EE5503">
        <w:rPr>
          <w:sz w:val="16"/>
          <w:szCs w:val="16"/>
        </w:rPr>
        <w:t>B.</w:t>
      </w:r>
      <w:r w:rsidR="007C7F6A">
        <w:rPr>
          <w:sz w:val="16"/>
          <w:szCs w:val="16"/>
        </w:rPr>
        <w:t> </w:t>
      </w:r>
      <w:r w:rsidRPr="00EE5503">
        <w:rPr>
          <w:sz w:val="16"/>
          <w:szCs w:val="16"/>
        </w:rPr>
        <w:t>Ларичкина, Б.</w:t>
      </w:r>
      <w:r w:rsidR="007C7F6A">
        <w:rPr>
          <w:sz w:val="16"/>
          <w:szCs w:val="16"/>
        </w:rPr>
        <w:t> </w:t>
      </w:r>
      <w:r w:rsidRPr="00EE5503">
        <w:rPr>
          <w:sz w:val="16"/>
          <w:szCs w:val="16"/>
        </w:rPr>
        <w:t>В.</w:t>
      </w:r>
      <w:r w:rsidR="007C7F6A">
        <w:rPr>
          <w:sz w:val="16"/>
          <w:szCs w:val="16"/>
        </w:rPr>
        <w:t> </w:t>
      </w:r>
      <w:r w:rsidRPr="00EE5503">
        <w:rPr>
          <w:sz w:val="16"/>
          <w:szCs w:val="16"/>
        </w:rPr>
        <w:t>Лукьянов, П.</w:t>
      </w:r>
      <w:r w:rsidR="007C7F6A">
        <w:rPr>
          <w:sz w:val="16"/>
          <w:szCs w:val="16"/>
        </w:rPr>
        <w:t> </w:t>
      </w:r>
      <w:r w:rsidRPr="00EE5503">
        <w:rPr>
          <w:sz w:val="16"/>
          <w:szCs w:val="16"/>
        </w:rPr>
        <w:t>Б.</w:t>
      </w:r>
      <w:r w:rsidR="007C7F6A">
        <w:rPr>
          <w:sz w:val="16"/>
          <w:szCs w:val="16"/>
        </w:rPr>
        <w:t> </w:t>
      </w:r>
      <w:r w:rsidRPr="00EE5503">
        <w:rPr>
          <w:sz w:val="16"/>
          <w:szCs w:val="16"/>
        </w:rPr>
        <w:t>Лукьянов.</w:t>
      </w:r>
      <w:r w:rsidR="007C7F6A">
        <w:rPr>
          <w:sz w:val="16"/>
          <w:szCs w:val="16"/>
        </w:rPr>
        <w:t> </w:t>
      </w:r>
      <w:r w:rsidR="007C7F6A" w:rsidRPr="00EE5503">
        <w:rPr>
          <w:sz w:val="16"/>
          <w:szCs w:val="16"/>
        </w:rPr>
        <w:t>–</w:t>
      </w:r>
      <w:r w:rsidRPr="00EE5503">
        <w:rPr>
          <w:sz w:val="16"/>
          <w:szCs w:val="16"/>
        </w:rPr>
        <w:t>Минск</w:t>
      </w:r>
      <w:r>
        <w:rPr>
          <w:sz w:val="16"/>
          <w:szCs w:val="16"/>
        </w:rPr>
        <w:t>: Полиграф</w:t>
      </w:r>
      <w:r w:rsidRPr="00EE5503">
        <w:rPr>
          <w:sz w:val="16"/>
          <w:szCs w:val="16"/>
        </w:rPr>
        <w:t>, 2005</w:t>
      </w:r>
      <w:r>
        <w:rPr>
          <w:sz w:val="16"/>
          <w:szCs w:val="16"/>
        </w:rPr>
        <w:t>.</w:t>
      </w:r>
    </w:p>
    <w:p w:rsidR="00B4286F" w:rsidRPr="00EE5503" w:rsidRDefault="00B4286F" w:rsidP="00B4286F">
      <w:pPr>
        <w:tabs>
          <w:tab w:val="num" w:pos="540"/>
        </w:tabs>
        <w:rPr>
          <w:sz w:val="16"/>
          <w:szCs w:val="16"/>
        </w:rPr>
      </w:pPr>
      <w:r>
        <w:rPr>
          <w:spacing w:val="20"/>
          <w:sz w:val="16"/>
          <w:szCs w:val="16"/>
        </w:rPr>
        <w:t>4.</w:t>
      </w:r>
      <w:r w:rsidR="007C7F6A">
        <w:rPr>
          <w:spacing w:val="20"/>
          <w:sz w:val="16"/>
          <w:szCs w:val="16"/>
        </w:rPr>
        <w:t> </w:t>
      </w:r>
      <w:r w:rsidRPr="0067146C">
        <w:rPr>
          <w:spacing w:val="20"/>
          <w:sz w:val="16"/>
          <w:szCs w:val="16"/>
        </w:rPr>
        <w:t>Менькин</w:t>
      </w:r>
      <w:r w:rsidRPr="00EE5503">
        <w:rPr>
          <w:sz w:val="16"/>
          <w:szCs w:val="16"/>
        </w:rPr>
        <w:t>,</w:t>
      </w:r>
      <w:r w:rsidR="007C7F6A">
        <w:rPr>
          <w:sz w:val="16"/>
          <w:szCs w:val="16"/>
        </w:rPr>
        <w:t> </w:t>
      </w:r>
      <w:r w:rsidRPr="00EE5503">
        <w:rPr>
          <w:sz w:val="16"/>
          <w:szCs w:val="16"/>
        </w:rPr>
        <w:t>В.</w:t>
      </w:r>
      <w:r w:rsidR="007C7F6A">
        <w:rPr>
          <w:sz w:val="16"/>
          <w:szCs w:val="16"/>
        </w:rPr>
        <w:t> </w:t>
      </w:r>
      <w:r w:rsidRPr="00EE5503">
        <w:rPr>
          <w:sz w:val="16"/>
          <w:szCs w:val="16"/>
        </w:rPr>
        <w:t>К. Кормление животных / В.</w:t>
      </w:r>
      <w:r w:rsidR="007C7F6A">
        <w:rPr>
          <w:sz w:val="16"/>
          <w:szCs w:val="16"/>
        </w:rPr>
        <w:t> </w:t>
      </w:r>
      <w:r w:rsidRPr="00EE5503">
        <w:rPr>
          <w:sz w:val="16"/>
          <w:szCs w:val="16"/>
        </w:rPr>
        <w:t>К.</w:t>
      </w:r>
      <w:r w:rsidR="007C7F6A">
        <w:rPr>
          <w:sz w:val="16"/>
          <w:szCs w:val="16"/>
        </w:rPr>
        <w:t> </w:t>
      </w:r>
      <w:r w:rsidRPr="00EE5503">
        <w:rPr>
          <w:sz w:val="16"/>
          <w:szCs w:val="16"/>
        </w:rPr>
        <w:t>Менькин. – М.: Колос, 2004.</w:t>
      </w:r>
      <w:r w:rsidR="007C7F6A">
        <w:rPr>
          <w:sz w:val="16"/>
          <w:szCs w:val="16"/>
        </w:rPr>
        <w:t> </w:t>
      </w:r>
      <w:r w:rsidRPr="00EE5503">
        <w:rPr>
          <w:sz w:val="16"/>
          <w:szCs w:val="16"/>
        </w:rPr>
        <w:t>– 110</w:t>
      </w:r>
      <w:r>
        <w:rPr>
          <w:sz w:val="16"/>
          <w:szCs w:val="16"/>
        </w:rPr>
        <w:t> </w:t>
      </w:r>
      <w:r w:rsidRPr="00EE5503">
        <w:rPr>
          <w:sz w:val="16"/>
          <w:szCs w:val="16"/>
        </w:rPr>
        <w:t>с.</w:t>
      </w:r>
    </w:p>
    <w:p w:rsidR="00B4286F" w:rsidRPr="00EE5503" w:rsidRDefault="00B4286F" w:rsidP="00B4286F">
      <w:pPr>
        <w:tabs>
          <w:tab w:val="num" w:pos="540"/>
        </w:tabs>
        <w:rPr>
          <w:sz w:val="16"/>
          <w:szCs w:val="16"/>
        </w:rPr>
      </w:pPr>
      <w:r>
        <w:rPr>
          <w:spacing w:val="20"/>
          <w:sz w:val="16"/>
          <w:szCs w:val="16"/>
        </w:rPr>
        <w:t>5.</w:t>
      </w:r>
      <w:r w:rsidR="007C7F6A">
        <w:rPr>
          <w:spacing w:val="20"/>
          <w:sz w:val="16"/>
          <w:szCs w:val="16"/>
        </w:rPr>
        <w:t> </w:t>
      </w:r>
      <w:r w:rsidRPr="0067146C">
        <w:rPr>
          <w:spacing w:val="20"/>
          <w:sz w:val="16"/>
          <w:szCs w:val="16"/>
        </w:rPr>
        <w:t>Райхман</w:t>
      </w:r>
      <w:r w:rsidRPr="00EE5503">
        <w:rPr>
          <w:sz w:val="16"/>
          <w:szCs w:val="16"/>
        </w:rPr>
        <w:t>,</w:t>
      </w:r>
      <w:r w:rsidR="007C7F6A">
        <w:rPr>
          <w:sz w:val="16"/>
          <w:szCs w:val="16"/>
        </w:rPr>
        <w:t> </w:t>
      </w:r>
      <w:r w:rsidRPr="00EE5503">
        <w:rPr>
          <w:sz w:val="16"/>
          <w:szCs w:val="16"/>
        </w:rPr>
        <w:t>А.</w:t>
      </w:r>
      <w:r w:rsidR="007C7F6A">
        <w:rPr>
          <w:sz w:val="16"/>
          <w:szCs w:val="16"/>
        </w:rPr>
        <w:t> </w:t>
      </w:r>
      <w:r w:rsidRPr="00EE5503">
        <w:rPr>
          <w:sz w:val="16"/>
          <w:szCs w:val="16"/>
        </w:rPr>
        <w:t>Я. Оптимизация соотношения кормов в рационах коров средств</w:t>
      </w:r>
      <w:r w:rsidRPr="00EE5503">
        <w:rPr>
          <w:sz w:val="16"/>
          <w:szCs w:val="16"/>
        </w:rPr>
        <w:t>а</w:t>
      </w:r>
      <w:r w:rsidRPr="00EE5503">
        <w:rPr>
          <w:sz w:val="16"/>
          <w:szCs w:val="16"/>
        </w:rPr>
        <w:t>ми компьютерного моделирования / А.</w:t>
      </w:r>
      <w:r w:rsidR="007C7F6A">
        <w:rPr>
          <w:sz w:val="16"/>
          <w:szCs w:val="16"/>
        </w:rPr>
        <w:t> </w:t>
      </w:r>
      <w:r w:rsidRPr="00EE5503">
        <w:rPr>
          <w:sz w:val="16"/>
          <w:szCs w:val="16"/>
        </w:rPr>
        <w:t>Я.</w:t>
      </w:r>
      <w:r w:rsidR="007C7F6A">
        <w:rPr>
          <w:sz w:val="16"/>
          <w:szCs w:val="16"/>
        </w:rPr>
        <w:t> </w:t>
      </w:r>
      <w:r w:rsidRPr="00EE5503">
        <w:rPr>
          <w:sz w:val="16"/>
          <w:szCs w:val="16"/>
        </w:rPr>
        <w:t>Райхман // Актуальные проблемы развития животноводства: сб. науч. тр. / Белорус. гос. с.-х. акад. – Вып. 10. – Горки, 2007.</w:t>
      </w:r>
    </w:p>
    <w:p w:rsidR="00B4286F" w:rsidRDefault="00B4286F" w:rsidP="00B4286F">
      <w:pPr>
        <w:tabs>
          <w:tab w:val="num" w:pos="540"/>
        </w:tabs>
        <w:rPr>
          <w:sz w:val="16"/>
          <w:szCs w:val="16"/>
        </w:rPr>
      </w:pPr>
      <w:r>
        <w:rPr>
          <w:spacing w:val="20"/>
          <w:sz w:val="16"/>
          <w:szCs w:val="16"/>
        </w:rPr>
        <w:t>6.</w:t>
      </w:r>
      <w:r w:rsidR="007C7F6A">
        <w:rPr>
          <w:spacing w:val="20"/>
          <w:sz w:val="16"/>
          <w:szCs w:val="16"/>
        </w:rPr>
        <w:t> </w:t>
      </w:r>
      <w:r w:rsidRPr="00027AE7">
        <w:rPr>
          <w:spacing w:val="20"/>
          <w:sz w:val="16"/>
          <w:szCs w:val="16"/>
        </w:rPr>
        <w:t>Шупик</w:t>
      </w:r>
      <w:r w:rsidRPr="00027AE7">
        <w:rPr>
          <w:sz w:val="16"/>
          <w:szCs w:val="16"/>
        </w:rPr>
        <w:t>,</w:t>
      </w:r>
      <w:r w:rsidR="007C7F6A">
        <w:rPr>
          <w:sz w:val="16"/>
          <w:szCs w:val="16"/>
        </w:rPr>
        <w:t> </w:t>
      </w:r>
      <w:r w:rsidRPr="00027AE7">
        <w:rPr>
          <w:sz w:val="16"/>
          <w:szCs w:val="16"/>
        </w:rPr>
        <w:t>М.</w:t>
      </w:r>
      <w:r w:rsidR="007C7F6A">
        <w:rPr>
          <w:sz w:val="16"/>
          <w:szCs w:val="16"/>
        </w:rPr>
        <w:t> </w:t>
      </w:r>
      <w:r w:rsidRPr="00027AE7">
        <w:rPr>
          <w:sz w:val="16"/>
          <w:szCs w:val="16"/>
        </w:rPr>
        <w:t>В. Кормление сельскохозяйственных животных: учеб</w:t>
      </w:r>
      <w:r w:rsidR="007C7F6A">
        <w:rPr>
          <w:sz w:val="16"/>
          <w:szCs w:val="16"/>
        </w:rPr>
        <w:t>.</w:t>
      </w:r>
      <w:r w:rsidRPr="00027AE7">
        <w:rPr>
          <w:sz w:val="16"/>
          <w:szCs w:val="16"/>
        </w:rPr>
        <w:t>-метод</w:t>
      </w:r>
      <w:r>
        <w:rPr>
          <w:sz w:val="16"/>
          <w:szCs w:val="16"/>
        </w:rPr>
        <w:t>.</w:t>
      </w:r>
      <w:r w:rsidRPr="00027AE7">
        <w:rPr>
          <w:sz w:val="16"/>
          <w:szCs w:val="16"/>
        </w:rPr>
        <w:t xml:space="preserve"> пос</w:t>
      </w:r>
      <w:r w:rsidRPr="00027AE7">
        <w:rPr>
          <w:sz w:val="16"/>
          <w:szCs w:val="16"/>
        </w:rPr>
        <w:t>о</w:t>
      </w:r>
      <w:r w:rsidRPr="00027AE7">
        <w:rPr>
          <w:sz w:val="16"/>
          <w:szCs w:val="16"/>
        </w:rPr>
        <w:t xml:space="preserve">бие / М. В. Шупик, А. Я. Райхман. </w:t>
      </w:r>
      <w:r>
        <w:rPr>
          <w:sz w:val="16"/>
          <w:szCs w:val="16"/>
        </w:rPr>
        <w:sym w:font="Symbol" w:char="F02D"/>
      </w:r>
      <w:r w:rsidRPr="00027AE7">
        <w:rPr>
          <w:sz w:val="16"/>
          <w:szCs w:val="16"/>
        </w:rPr>
        <w:t xml:space="preserve"> Горки: БГСХА, 2006. </w:t>
      </w:r>
      <w:r>
        <w:rPr>
          <w:sz w:val="16"/>
          <w:szCs w:val="16"/>
        </w:rPr>
        <w:sym w:font="Symbol" w:char="F02D"/>
      </w:r>
      <w:r w:rsidRPr="00027AE7">
        <w:rPr>
          <w:sz w:val="16"/>
          <w:szCs w:val="16"/>
        </w:rPr>
        <w:t xml:space="preserve"> 238 с. </w:t>
      </w:r>
    </w:p>
    <w:p w:rsidR="00B4286F" w:rsidRPr="006052F2" w:rsidRDefault="00B4286F" w:rsidP="00B4286F">
      <w:pPr>
        <w:tabs>
          <w:tab w:val="num" w:pos="540"/>
        </w:tabs>
        <w:ind w:left="180" w:firstLine="0"/>
        <w:rPr>
          <w:sz w:val="18"/>
          <w:szCs w:val="16"/>
        </w:rPr>
      </w:pPr>
    </w:p>
    <w:p w:rsidR="00B4286F" w:rsidRPr="004B4A3C" w:rsidRDefault="00B4286F" w:rsidP="00B4286F">
      <w:pPr>
        <w:tabs>
          <w:tab w:val="num" w:pos="540"/>
        </w:tabs>
        <w:ind w:firstLine="0"/>
        <w:rPr>
          <w:sz w:val="20"/>
        </w:rPr>
      </w:pPr>
      <w:r w:rsidRPr="004B4A3C">
        <w:rPr>
          <w:sz w:val="20"/>
        </w:rPr>
        <w:t>УДК 636.4:612.11/.12:636.4.087.7</w:t>
      </w:r>
    </w:p>
    <w:p w:rsidR="00B4286F" w:rsidRPr="006052F2" w:rsidRDefault="00B4286F" w:rsidP="00B4286F">
      <w:pPr>
        <w:rPr>
          <w:b/>
          <w:sz w:val="16"/>
        </w:rPr>
      </w:pPr>
    </w:p>
    <w:p w:rsidR="00B4286F" w:rsidRDefault="00B4286F" w:rsidP="00B4286F">
      <w:pPr>
        <w:ind w:firstLine="0"/>
        <w:jc w:val="center"/>
        <w:rPr>
          <w:b/>
          <w:sz w:val="20"/>
        </w:rPr>
      </w:pPr>
      <w:r w:rsidRPr="004B4A3C">
        <w:rPr>
          <w:b/>
          <w:sz w:val="20"/>
        </w:rPr>
        <w:t xml:space="preserve">БИОХИМИЧЕСКИЙ СТАТУС СЫВОРОТКИ КРОВИ </w:t>
      </w:r>
    </w:p>
    <w:p w:rsidR="00B4286F" w:rsidRDefault="00B4286F" w:rsidP="00B4286F">
      <w:pPr>
        <w:ind w:firstLine="0"/>
        <w:jc w:val="center"/>
        <w:rPr>
          <w:b/>
          <w:sz w:val="20"/>
        </w:rPr>
      </w:pPr>
      <w:r w:rsidRPr="004B4A3C">
        <w:rPr>
          <w:b/>
          <w:sz w:val="20"/>
        </w:rPr>
        <w:t xml:space="preserve">МОЛОДНЯКА СВИНЕЙ ПРИ ВВЕДЕНИИ </w:t>
      </w:r>
    </w:p>
    <w:p w:rsidR="00B4286F" w:rsidRPr="004B4A3C" w:rsidRDefault="00B4286F" w:rsidP="00B4286F">
      <w:pPr>
        <w:ind w:firstLine="0"/>
        <w:jc w:val="center"/>
        <w:rPr>
          <w:b/>
          <w:sz w:val="20"/>
        </w:rPr>
      </w:pPr>
      <w:r w:rsidRPr="004B4A3C">
        <w:rPr>
          <w:b/>
          <w:sz w:val="20"/>
        </w:rPr>
        <w:t>РОСТОСТИМУЛИРУЮЩИХ ПРЕПАРАТОВ</w:t>
      </w:r>
    </w:p>
    <w:p w:rsidR="00B4286F" w:rsidRPr="006052F2" w:rsidRDefault="00B4286F" w:rsidP="00B4286F">
      <w:pPr>
        <w:ind w:firstLine="0"/>
        <w:jc w:val="center"/>
        <w:rPr>
          <w:b/>
          <w:sz w:val="16"/>
          <w:szCs w:val="16"/>
        </w:rPr>
      </w:pPr>
    </w:p>
    <w:p w:rsidR="00B4286F" w:rsidRPr="004B4A3C" w:rsidRDefault="00B4286F" w:rsidP="00B4286F">
      <w:pPr>
        <w:rPr>
          <w:sz w:val="20"/>
        </w:rPr>
      </w:pPr>
      <w:r w:rsidRPr="00027AE7">
        <w:rPr>
          <w:sz w:val="20"/>
        </w:rPr>
        <w:t>РЯДНОВА Ю. А.</w:t>
      </w:r>
      <w:r w:rsidRPr="002A7EE6">
        <w:rPr>
          <w:sz w:val="20"/>
        </w:rPr>
        <w:t xml:space="preserve"> </w:t>
      </w:r>
      <w:r w:rsidRPr="00292A8D">
        <w:rPr>
          <w:sz w:val="20"/>
        </w:rPr>
        <w:sym w:font="Symbol" w:char="F02D"/>
      </w:r>
      <w:r>
        <w:rPr>
          <w:b/>
          <w:sz w:val="20"/>
        </w:rPr>
        <w:t xml:space="preserve"> </w:t>
      </w:r>
      <w:r w:rsidRPr="004B4A3C">
        <w:rPr>
          <w:sz w:val="20"/>
        </w:rPr>
        <w:t>студент</w:t>
      </w:r>
      <w:r>
        <w:rPr>
          <w:sz w:val="20"/>
        </w:rPr>
        <w:t>ка</w:t>
      </w:r>
    </w:p>
    <w:p w:rsidR="00B4286F" w:rsidRPr="004B4A3C" w:rsidRDefault="00B4286F" w:rsidP="00B4286F">
      <w:pPr>
        <w:rPr>
          <w:sz w:val="20"/>
        </w:rPr>
      </w:pPr>
      <w:r w:rsidRPr="00027AE7">
        <w:rPr>
          <w:i/>
          <w:sz w:val="20"/>
        </w:rPr>
        <w:t>РЯДНОВ А. А</w:t>
      </w:r>
      <w:r w:rsidRPr="004B4A3C">
        <w:rPr>
          <w:sz w:val="20"/>
        </w:rPr>
        <w:t>.</w:t>
      </w:r>
      <w:r>
        <w:rPr>
          <w:sz w:val="20"/>
        </w:rPr>
        <w:t xml:space="preserve"> </w:t>
      </w:r>
      <w:r>
        <w:rPr>
          <w:sz w:val="20"/>
        </w:rPr>
        <w:sym w:font="Symbol" w:char="F02D"/>
      </w:r>
      <w:r>
        <w:rPr>
          <w:sz w:val="20"/>
        </w:rPr>
        <w:t xml:space="preserve"> </w:t>
      </w:r>
      <w:r w:rsidRPr="00027AE7">
        <w:rPr>
          <w:i/>
          <w:sz w:val="20"/>
        </w:rPr>
        <w:t>руководитель, д</w:t>
      </w:r>
      <w:r>
        <w:rPr>
          <w:i/>
          <w:sz w:val="20"/>
        </w:rPr>
        <w:t>-р</w:t>
      </w:r>
      <w:r w:rsidRPr="00027AE7">
        <w:rPr>
          <w:i/>
          <w:sz w:val="20"/>
        </w:rPr>
        <w:t xml:space="preserve"> биол. наук, профессор</w:t>
      </w:r>
    </w:p>
    <w:p w:rsidR="00B4286F" w:rsidRPr="006052F2" w:rsidRDefault="00B4286F" w:rsidP="00B4286F">
      <w:pPr>
        <w:jc w:val="center"/>
        <w:rPr>
          <w:sz w:val="16"/>
          <w:szCs w:val="16"/>
        </w:rPr>
      </w:pPr>
    </w:p>
    <w:p w:rsidR="00B4286F" w:rsidRPr="00027AE7" w:rsidRDefault="00B4286F" w:rsidP="00B4286F">
      <w:pPr>
        <w:ind w:firstLine="0"/>
        <w:jc w:val="center"/>
        <w:rPr>
          <w:sz w:val="16"/>
        </w:rPr>
      </w:pPr>
      <w:r w:rsidRPr="00027AE7">
        <w:rPr>
          <w:sz w:val="16"/>
        </w:rPr>
        <w:t>ФГБОУ ВПО Волгоградский госуд</w:t>
      </w:r>
      <w:r>
        <w:rPr>
          <w:sz w:val="16"/>
        </w:rPr>
        <w:t>арственный аграрный университет</w:t>
      </w:r>
    </w:p>
    <w:p w:rsidR="00B4286F" w:rsidRPr="00027AE7" w:rsidRDefault="00B4286F" w:rsidP="00B4286F">
      <w:pPr>
        <w:ind w:firstLine="0"/>
        <w:jc w:val="center"/>
        <w:rPr>
          <w:sz w:val="16"/>
        </w:rPr>
      </w:pPr>
      <w:r w:rsidRPr="00027AE7">
        <w:rPr>
          <w:sz w:val="16"/>
        </w:rPr>
        <w:t>г. Волгоград, Росси</w:t>
      </w:r>
      <w:r>
        <w:rPr>
          <w:sz w:val="16"/>
        </w:rPr>
        <w:t xml:space="preserve">йская </w:t>
      </w:r>
      <w:r w:rsidR="00844330">
        <w:rPr>
          <w:sz w:val="16"/>
        </w:rPr>
        <w:t>Ф</w:t>
      </w:r>
      <w:r>
        <w:rPr>
          <w:sz w:val="16"/>
        </w:rPr>
        <w:t>едерация</w:t>
      </w:r>
      <w:r w:rsidRPr="00027AE7">
        <w:rPr>
          <w:sz w:val="16"/>
        </w:rPr>
        <w:t>, 400002</w:t>
      </w:r>
    </w:p>
    <w:p w:rsidR="00B4286F" w:rsidRPr="006052F2" w:rsidRDefault="00B4286F" w:rsidP="00B4286F">
      <w:pPr>
        <w:rPr>
          <w:sz w:val="18"/>
        </w:rPr>
      </w:pPr>
    </w:p>
    <w:p w:rsidR="00B4286F" w:rsidRPr="004B4A3C" w:rsidRDefault="00B4286F" w:rsidP="006052F2">
      <w:pPr>
        <w:spacing w:line="238" w:lineRule="auto"/>
        <w:rPr>
          <w:sz w:val="20"/>
        </w:rPr>
      </w:pPr>
      <w:r>
        <w:rPr>
          <w:b/>
          <w:sz w:val="20"/>
        </w:rPr>
        <w:t>Введение</w:t>
      </w:r>
      <w:r w:rsidRPr="00292A8D">
        <w:rPr>
          <w:b/>
          <w:sz w:val="20"/>
        </w:rPr>
        <w:t>.</w:t>
      </w:r>
      <w:r w:rsidRPr="004B4A3C">
        <w:rPr>
          <w:sz w:val="20"/>
        </w:rPr>
        <w:t xml:space="preserve"> В настоящее время для повышения продуктивности ж</w:t>
      </w:r>
      <w:r w:rsidRPr="004B4A3C">
        <w:rPr>
          <w:sz w:val="20"/>
        </w:rPr>
        <w:t>и</w:t>
      </w:r>
      <w:r w:rsidRPr="004B4A3C">
        <w:rPr>
          <w:sz w:val="20"/>
        </w:rPr>
        <w:t>вотных используют стимуляторы роста, иммуномодуляторы, адапт</w:t>
      </w:r>
      <w:r w:rsidRPr="004B4A3C">
        <w:rPr>
          <w:sz w:val="20"/>
        </w:rPr>
        <w:t>о</w:t>
      </w:r>
      <w:r w:rsidRPr="004B4A3C">
        <w:rPr>
          <w:sz w:val="20"/>
        </w:rPr>
        <w:lastRenderedPageBreak/>
        <w:t>гены, витамины, антиоксиданты и другие препараты, обладающие ан</w:t>
      </w:r>
      <w:r w:rsidRPr="004B4A3C">
        <w:rPr>
          <w:sz w:val="20"/>
        </w:rPr>
        <w:t>а</w:t>
      </w:r>
      <w:r w:rsidRPr="004B4A3C">
        <w:rPr>
          <w:sz w:val="20"/>
        </w:rPr>
        <w:t>болическим действием, нормализующие обмен веществ и повыша</w:t>
      </w:r>
      <w:r w:rsidRPr="004B4A3C">
        <w:rPr>
          <w:sz w:val="20"/>
        </w:rPr>
        <w:t>ю</w:t>
      </w:r>
      <w:r w:rsidRPr="004B4A3C">
        <w:rPr>
          <w:sz w:val="20"/>
        </w:rPr>
        <w:t>щие общую неспецифическую резистентность организма.</w:t>
      </w:r>
    </w:p>
    <w:p w:rsidR="00B4286F" w:rsidRPr="004B4A3C" w:rsidRDefault="00B4286F" w:rsidP="006052F2">
      <w:pPr>
        <w:spacing w:line="238" w:lineRule="auto"/>
        <w:rPr>
          <w:sz w:val="20"/>
        </w:rPr>
      </w:pPr>
      <w:r w:rsidRPr="004B4A3C">
        <w:rPr>
          <w:b/>
          <w:sz w:val="20"/>
        </w:rPr>
        <w:t>Цель работы</w:t>
      </w:r>
      <w:r>
        <w:rPr>
          <w:b/>
          <w:sz w:val="20"/>
        </w:rPr>
        <w:t xml:space="preserve"> </w:t>
      </w:r>
      <w:r w:rsidRPr="00292A8D">
        <w:rPr>
          <w:sz w:val="20"/>
        </w:rPr>
        <w:sym w:font="Symbol" w:char="F02D"/>
      </w:r>
      <w:r w:rsidRPr="00292A8D">
        <w:rPr>
          <w:sz w:val="20"/>
        </w:rPr>
        <w:t xml:space="preserve"> </w:t>
      </w:r>
      <w:r>
        <w:rPr>
          <w:sz w:val="20"/>
        </w:rPr>
        <w:t>изучить</w:t>
      </w:r>
      <w:r w:rsidRPr="004B4A3C">
        <w:rPr>
          <w:sz w:val="20"/>
        </w:rPr>
        <w:t xml:space="preserve"> </w:t>
      </w:r>
      <w:r>
        <w:rPr>
          <w:sz w:val="20"/>
        </w:rPr>
        <w:t xml:space="preserve">влияние </w:t>
      </w:r>
      <w:r w:rsidRPr="004B4A3C">
        <w:rPr>
          <w:sz w:val="20"/>
        </w:rPr>
        <w:t>ростостимулирующего препарата САТ-СОМ-М отдельно и в сочетании с САТ-СОМ на биохимические показатели сыворотки крови, отражающие белковый обмен у откарм</w:t>
      </w:r>
      <w:r w:rsidR="00BE0DA8">
        <w:rPr>
          <w:sz w:val="20"/>
        </w:rPr>
        <w:t>-</w:t>
      </w:r>
      <w:r w:rsidRPr="004B4A3C">
        <w:rPr>
          <w:sz w:val="20"/>
        </w:rPr>
        <w:t xml:space="preserve">ливаемого гибридного молодняка свиней, </w:t>
      </w:r>
      <w:r>
        <w:rPr>
          <w:sz w:val="20"/>
        </w:rPr>
        <w:t>что является актуальным</w:t>
      </w:r>
      <w:r w:rsidRPr="004B4A3C">
        <w:rPr>
          <w:sz w:val="20"/>
        </w:rPr>
        <w:t xml:space="preserve">. </w:t>
      </w:r>
    </w:p>
    <w:p w:rsidR="00B4286F" w:rsidRPr="004B4A3C" w:rsidRDefault="00B4286F" w:rsidP="006052F2">
      <w:pPr>
        <w:spacing w:line="238" w:lineRule="auto"/>
        <w:rPr>
          <w:sz w:val="20"/>
        </w:rPr>
      </w:pPr>
      <w:r w:rsidRPr="004B4A3C">
        <w:rPr>
          <w:b/>
          <w:sz w:val="20"/>
        </w:rPr>
        <w:t>Материал и методика исследований</w:t>
      </w:r>
      <w:r w:rsidRPr="00292A8D">
        <w:rPr>
          <w:b/>
          <w:sz w:val="20"/>
        </w:rPr>
        <w:t>.</w:t>
      </w:r>
      <w:r w:rsidRPr="004B4A3C">
        <w:rPr>
          <w:sz w:val="20"/>
        </w:rPr>
        <w:t xml:space="preserve"> Исследования были прове</w:t>
      </w:r>
      <w:r w:rsidR="00BE0DA8">
        <w:rPr>
          <w:sz w:val="20"/>
        </w:rPr>
        <w:t>-</w:t>
      </w:r>
      <w:r w:rsidRPr="004B4A3C">
        <w:rPr>
          <w:sz w:val="20"/>
        </w:rPr>
        <w:t>дены в КХК ОАО «Краснодонское» Иловлинского района Волгогра</w:t>
      </w:r>
      <w:r w:rsidRPr="004B4A3C">
        <w:rPr>
          <w:sz w:val="20"/>
        </w:rPr>
        <w:t>д</w:t>
      </w:r>
      <w:r w:rsidRPr="004B4A3C">
        <w:rPr>
          <w:sz w:val="20"/>
        </w:rPr>
        <w:t>ской области на гибридном молодняке свиней.</w:t>
      </w:r>
    </w:p>
    <w:p w:rsidR="00B4286F" w:rsidRPr="004B4A3C" w:rsidRDefault="00B4286F" w:rsidP="006052F2">
      <w:pPr>
        <w:spacing w:line="238" w:lineRule="auto"/>
        <w:rPr>
          <w:sz w:val="20"/>
        </w:rPr>
      </w:pPr>
      <w:r w:rsidRPr="00844330">
        <w:rPr>
          <w:spacing w:val="4"/>
          <w:sz w:val="20"/>
        </w:rPr>
        <w:t>Для проведения научно-хозяйственного опыта по методу пар</w:t>
      </w:r>
      <w:r w:rsidRPr="004B4A3C">
        <w:rPr>
          <w:sz w:val="20"/>
        </w:rPr>
        <w:t>-аналогов было сформировано три группы свиней живой массой 20,0</w:t>
      </w:r>
      <w:r>
        <w:rPr>
          <w:sz w:val="20"/>
        </w:rPr>
        <w:sym w:font="Symbol" w:char="F02D"/>
      </w:r>
      <w:r w:rsidRPr="004B4A3C">
        <w:rPr>
          <w:sz w:val="20"/>
        </w:rPr>
        <w:t>20,6</w:t>
      </w:r>
      <w:r w:rsidR="00844330">
        <w:rPr>
          <w:sz w:val="20"/>
        </w:rPr>
        <w:t> </w:t>
      </w:r>
      <w:r w:rsidRPr="004B4A3C">
        <w:rPr>
          <w:sz w:val="20"/>
        </w:rPr>
        <w:t>кг</w:t>
      </w:r>
      <w:r>
        <w:rPr>
          <w:sz w:val="20"/>
        </w:rPr>
        <w:t>,</w:t>
      </w:r>
      <w:r w:rsidRPr="00292A8D">
        <w:rPr>
          <w:sz w:val="20"/>
        </w:rPr>
        <w:t xml:space="preserve"> </w:t>
      </w:r>
      <w:r w:rsidRPr="004B4A3C">
        <w:rPr>
          <w:sz w:val="20"/>
        </w:rPr>
        <w:t>по 20</w:t>
      </w:r>
      <w:r w:rsidR="00844330">
        <w:rPr>
          <w:sz w:val="20"/>
        </w:rPr>
        <w:t> </w:t>
      </w:r>
      <w:r w:rsidRPr="004B4A3C">
        <w:rPr>
          <w:sz w:val="20"/>
        </w:rPr>
        <w:t>голов в каждой.</w:t>
      </w:r>
      <w:r>
        <w:rPr>
          <w:sz w:val="20"/>
        </w:rPr>
        <w:t xml:space="preserve"> </w:t>
      </w:r>
      <w:r w:rsidRPr="004B4A3C">
        <w:rPr>
          <w:sz w:val="20"/>
        </w:rPr>
        <w:t>Животные контрольной и опытных групп в течение научно-хозяйственного опыта получали разработан</w:t>
      </w:r>
      <w:r w:rsidR="00BE0DA8">
        <w:rPr>
          <w:sz w:val="20"/>
        </w:rPr>
        <w:t>-</w:t>
      </w:r>
      <w:r w:rsidRPr="004B4A3C">
        <w:rPr>
          <w:sz w:val="20"/>
        </w:rPr>
        <w:t>ный по детализированным нормам РАСХН основной рацион, состо</w:t>
      </w:r>
      <w:r w:rsidRPr="004B4A3C">
        <w:rPr>
          <w:sz w:val="20"/>
        </w:rPr>
        <w:t>я</w:t>
      </w:r>
      <w:r w:rsidRPr="004B4A3C">
        <w:rPr>
          <w:sz w:val="20"/>
        </w:rPr>
        <w:t>щий из полнорационных комбикормов СК-4 и СК-6.</w:t>
      </w:r>
    </w:p>
    <w:p w:rsidR="00B4286F" w:rsidRPr="004B4A3C" w:rsidRDefault="00B4286F" w:rsidP="006052F2">
      <w:pPr>
        <w:spacing w:line="238" w:lineRule="auto"/>
        <w:rPr>
          <w:sz w:val="20"/>
        </w:rPr>
      </w:pPr>
      <w:r w:rsidRPr="004B4A3C">
        <w:rPr>
          <w:sz w:val="20"/>
        </w:rPr>
        <w:t xml:space="preserve">Различие между сравниваемыми группами заключалось в том, что откармливаемому молодняку свиней </w:t>
      </w:r>
      <w:r>
        <w:rPr>
          <w:sz w:val="20"/>
        </w:rPr>
        <w:t>1-й</w:t>
      </w:r>
      <w:r w:rsidRPr="004B4A3C">
        <w:rPr>
          <w:sz w:val="20"/>
        </w:rPr>
        <w:t xml:space="preserve"> опытной группы в главный период опыта вводили подкожно препарат САТ-СОМ-М в рекомен</w:t>
      </w:r>
      <w:r w:rsidR="00BE0DA8">
        <w:rPr>
          <w:sz w:val="20"/>
        </w:rPr>
        <w:t>-</w:t>
      </w:r>
      <w:r w:rsidRPr="004B4A3C">
        <w:rPr>
          <w:sz w:val="20"/>
        </w:rPr>
        <w:t xml:space="preserve">дуемых дозах; </w:t>
      </w:r>
      <w:r>
        <w:rPr>
          <w:sz w:val="20"/>
        </w:rPr>
        <w:t>2-й</w:t>
      </w:r>
      <w:r w:rsidRPr="004B4A3C">
        <w:rPr>
          <w:sz w:val="20"/>
        </w:rPr>
        <w:t xml:space="preserve"> опытной – подкожно препарат САТ-СОМ-М в ко</w:t>
      </w:r>
      <w:r w:rsidRPr="004B4A3C">
        <w:rPr>
          <w:sz w:val="20"/>
        </w:rPr>
        <w:t>м</w:t>
      </w:r>
      <w:r w:rsidRPr="004B4A3C">
        <w:rPr>
          <w:sz w:val="20"/>
        </w:rPr>
        <w:t>плексе с САТ-СОМ также в рекомендуемых дозах.</w:t>
      </w:r>
    </w:p>
    <w:p w:rsidR="00B4286F" w:rsidRPr="004B4A3C" w:rsidRDefault="00B4286F" w:rsidP="006052F2">
      <w:pPr>
        <w:spacing w:line="238" w:lineRule="auto"/>
        <w:rPr>
          <w:sz w:val="20"/>
        </w:rPr>
      </w:pPr>
      <w:r w:rsidRPr="004B4A3C">
        <w:rPr>
          <w:sz w:val="20"/>
        </w:rPr>
        <w:t xml:space="preserve">Для изучения биохимических показателей сыворотки крови у </w:t>
      </w:r>
      <w:r>
        <w:rPr>
          <w:sz w:val="20"/>
        </w:rPr>
        <w:t>трех</w:t>
      </w:r>
      <w:r w:rsidRPr="004B4A3C">
        <w:rPr>
          <w:sz w:val="20"/>
        </w:rPr>
        <w:t xml:space="preserve"> животных из каждой сравниваемой группы брали кровь из хвостовой вены утром до кормления.</w:t>
      </w:r>
      <w:r>
        <w:rPr>
          <w:sz w:val="20"/>
        </w:rPr>
        <w:t xml:space="preserve"> </w:t>
      </w:r>
      <w:r w:rsidRPr="004B4A3C">
        <w:rPr>
          <w:sz w:val="20"/>
        </w:rPr>
        <w:t>Биохимические показатели сыворотки кр</w:t>
      </w:r>
      <w:r w:rsidRPr="004B4A3C">
        <w:rPr>
          <w:sz w:val="20"/>
        </w:rPr>
        <w:t>о</w:t>
      </w:r>
      <w:r w:rsidRPr="004B4A3C">
        <w:rPr>
          <w:sz w:val="20"/>
        </w:rPr>
        <w:t>ви у откармливаемого молодняка свиней определяли по общеприн</w:t>
      </w:r>
      <w:r w:rsidRPr="004B4A3C">
        <w:rPr>
          <w:sz w:val="20"/>
        </w:rPr>
        <w:t>я</w:t>
      </w:r>
      <w:r w:rsidRPr="004B4A3C">
        <w:rPr>
          <w:sz w:val="20"/>
        </w:rPr>
        <w:t>тым методикам. Белки крови являются необходимой составной частью организма и участвуют в важных физиологических функциях его [2].</w:t>
      </w:r>
    </w:p>
    <w:p w:rsidR="00B4286F" w:rsidRPr="004B4A3C" w:rsidRDefault="00B4286F" w:rsidP="006052F2">
      <w:pPr>
        <w:spacing w:line="238" w:lineRule="auto"/>
        <w:rPr>
          <w:sz w:val="20"/>
        </w:rPr>
      </w:pPr>
      <w:r w:rsidRPr="004B4A3C">
        <w:rPr>
          <w:b/>
          <w:sz w:val="20"/>
        </w:rPr>
        <w:t>Результаты исследований и их обсуждение</w:t>
      </w:r>
      <w:r w:rsidRPr="00292A8D">
        <w:rPr>
          <w:b/>
          <w:sz w:val="20"/>
        </w:rPr>
        <w:t xml:space="preserve">. </w:t>
      </w:r>
      <w:r w:rsidRPr="004B4A3C">
        <w:rPr>
          <w:sz w:val="20"/>
        </w:rPr>
        <w:t>Об интенсивности белкового обмена в организм</w:t>
      </w:r>
      <w:r>
        <w:rPr>
          <w:sz w:val="20"/>
        </w:rPr>
        <w:t>е</w:t>
      </w:r>
      <w:r w:rsidRPr="004B4A3C">
        <w:rPr>
          <w:sz w:val="20"/>
        </w:rPr>
        <w:t xml:space="preserve"> свиней можно судить по изменению содержания общего белка и белковых фракций в сыворотке крови [1].</w:t>
      </w:r>
    </w:p>
    <w:p w:rsidR="00B4286F" w:rsidRPr="004B4A3C" w:rsidRDefault="00B4286F" w:rsidP="006052F2">
      <w:pPr>
        <w:spacing w:line="238" w:lineRule="auto"/>
        <w:rPr>
          <w:sz w:val="20"/>
        </w:rPr>
      </w:pPr>
      <w:r w:rsidRPr="004B4A3C">
        <w:rPr>
          <w:sz w:val="20"/>
        </w:rPr>
        <w:t>В процессе исследований установлено, что ростостимулирующий препарат САТ-СОМ-М отдельно и в сочетании с САТ-СОМ оказывает благоприятное влияние на белковый обмен откармливаемого гибри</w:t>
      </w:r>
      <w:r w:rsidRPr="004B4A3C">
        <w:rPr>
          <w:sz w:val="20"/>
        </w:rPr>
        <w:t>д</w:t>
      </w:r>
      <w:r w:rsidRPr="004B4A3C">
        <w:rPr>
          <w:sz w:val="20"/>
        </w:rPr>
        <w:t xml:space="preserve">ного молодняка свиней. </w:t>
      </w:r>
    </w:p>
    <w:p w:rsidR="00B4286F" w:rsidRPr="004B4A3C" w:rsidRDefault="00B4286F" w:rsidP="006052F2">
      <w:pPr>
        <w:spacing w:line="235" w:lineRule="auto"/>
        <w:rPr>
          <w:sz w:val="20"/>
        </w:rPr>
      </w:pPr>
      <w:r w:rsidRPr="004B4A3C">
        <w:rPr>
          <w:sz w:val="20"/>
        </w:rPr>
        <w:t xml:space="preserve">Так, </w:t>
      </w:r>
      <w:r w:rsidRPr="008E3901">
        <w:rPr>
          <w:spacing w:val="-4"/>
          <w:sz w:val="20"/>
        </w:rPr>
        <w:t xml:space="preserve">откармливаемый молодняк свиней </w:t>
      </w:r>
      <w:r>
        <w:rPr>
          <w:spacing w:val="-4"/>
          <w:sz w:val="20"/>
        </w:rPr>
        <w:t>1-й</w:t>
      </w:r>
      <w:r w:rsidRPr="008E3901">
        <w:rPr>
          <w:spacing w:val="-4"/>
          <w:sz w:val="20"/>
        </w:rPr>
        <w:t xml:space="preserve"> и </w:t>
      </w:r>
      <w:r>
        <w:rPr>
          <w:spacing w:val="-4"/>
          <w:sz w:val="20"/>
        </w:rPr>
        <w:t>2-й</w:t>
      </w:r>
      <w:r w:rsidRPr="008E3901">
        <w:rPr>
          <w:spacing w:val="-4"/>
          <w:sz w:val="20"/>
        </w:rPr>
        <w:t xml:space="preserve"> опытных групп</w:t>
      </w:r>
      <w:r w:rsidRPr="004B4A3C">
        <w:rPr>
          <w:sz w:val="20"/>
        </w:rPr>
        <w:t xml:space="preserve"> в </w:t>
      </w:r>
      <w:r w:rsidR="00844330">
        <w:rPr>
          <w:sz w:val="20"/>
        </w:rPr>
        <w:br/>
      </w:r>
      <w:r w:rsidRPr="004B4A3C">
        <w:rPr>
          <w:sz w:val="20"/>
        </w:rPr>
        <w:t>77-дневном возрасте превосходил животных контрольной групы по содержанию общего белка в сыворотке крови соответственно на 3,34 (5,07</w:t>
      </w:r>
      <w:r>
        <w:rPr>
          <w:sz w:val="20"/>
        </w:rPr>
        <w:t> </w:t>
      </w:r>
      <w:r w:rsidRPr="004B4A3C">
        <w:rPr>
          <w:sz w:val="20"/>
        </w:rPr>
        <w:t>%</w:t>
      </w:r>
      <w:r w:rsidR="00844330">
        <w:rPr>
          <w:sz w:val="20"/>
        </w:rPr>
        <w:t>,</w:t>
      </w:r>
      <w:r w:rsidRPr="004B4A3C">
        <w:rPr>
          <w:sz w:val="20"/>
        </w:rPr>
        <w:t xml:space="preserve"> Р</w:t>
      </w:r>
      <w:r w:rsidR="00844330">
        <w:rPr>
          <w:sz w:val="20"/>
        </w:rPr>
        <w:t xml:space="preserve"> </w:t>
      </w:r>
      <w:r w:rsidRPr="004B4A3C">
        <w:rPr>
          <w:sz w:val="20"/>
        </w:rPr>
        <w:t>&lt;</w:t>
      </w:r>
      <w:r w:rsidR="00844330">
        <w:rPr>
          <w:sz w:val="20"/>
        </w:rPr>
        <w:t xml:space="preserve"> </w:t>
      </w:r>
      <w:r w:rsidRPr="004B4A3C">
        <w:rPr>
          <w:sz w:val="20"/>
        </w:rPr>
        <w:t xml:space="preserve">0,05) и </w:t>
      </w:r>
      <w:r w:rsidRPr="00844330">
        <w:rPr>
          <w:sz w:val="20"/>
        </w:rPr>
        <w:t>7,50</w:t>
      </w:r>
      <w:r w:rsidR="00844330" w:rsidRPr="00844330">
        <w:rPr>
          <w:sz w:val="20"/>
        </w:rPr>
        <w:t> </w:t>
      </w:r>
      <w:r w:rsidRPr="00844330">
        <w:rPr>
          <w:sz w:val="20"/>
        </w:rPr>
        <w:t>г/л</w:t>
      </w:r>
      <w:r w:rsidRPr="004B4A3C">
        <w:rPr>
          <w:sz w:val="20"/>
        </w:rPr>
        <w:t xml:space="preserve"> (11,39</w:t>
      </w:r>
      <w:r w:rsidR="00844330">
        <w:rPr>
          <w:sz w:val="20"/>
        </w:rPr>
        <w:t> </w:t>
      </w:r>
      <w:r w:rsidRPr="004B4A3C">
        <w:rPr>
          <w:sz w:val="20"/>
        </w:rPr>
        <w:t>%</w:t>
      </w:r>
      <w:r w:rsidR="00844330">
        <w:rPr>
          <w:sz w:val="20"/>
        </w:rPr>
        <w:t>,</w:t>
      </w:r>
      <w:r w:rsidRPr="004B4A3C">
        <w:rPr>
          <w:sz w:val="20"/>
        </w:rPr>
        <w:t xml:space="preserve"> Р</w:t>
      </w:r>
      <w:r w:rsidR="00844330">
        <w:rPr>
          <w:sz w:val="20"/>
        </w:rPr>
        <w:t xml:space="preserve"> </w:t>
      </w:r>
      <w:r w:rsidRPr="004B4A3C">
        <w:rPr>
          <w:sz w:val="20"/>
        </w:rPr>
        <w:t>&lt;</w:t>
      </w:r>
      <w:r w:rsidR="00844330">
        <w:rPr>
          <w:sz w:val="20"/>
        </w:rPr>
        <w:t xml:space="preserve"> </w:t>
      </w:r>
      <w:r w:rsidRPr="004B4A3C">
        <w:rPr>
          <w:sz w:val="20"/>
        </w:rPr>
        <w:t xml:space="preserve">0,01), </w:t>
      </w:r>
      <w:r>
        <w:rPr>
          <w:sz w:val="20"/>
        </w:rPr>
        <w:t xml:space="preserve">в </w:t>
      </w:r>
      <w:r w:rsidRPr="004B4A3C">
        <w:rPr>
          <w:sz w:val="20"/>
        </w:rPr>
        <w:t xml:space="preserve">105-дневном </w:t>
      </w:r>
      <w:r w:rsidRPr="00844330">
        <w:rPr>
          <w:spacing w:val="-2"/>
          <w:sz w:val="20"/>
        </w:rPr>
        <w:t>возрас</w:t>
      </w:r>
      <w:r w:rsidR="00BE0DA8">
        <w:rPr>
          <w:spacing w:val="-2"/>
          <w:sz w:val="20"/>
        </w:rPr>
        <w:t>-</w:t>
      </w:r>
      <w:r w:rsidRPr="00844330">
        <w:rPr>
          <w:spacing w:val="-2"/>
          <w:sz w:val="20"/>
        </w:rPr>
        <w:t>те</w:t>
      </w:r>
      <w:r w:rsidR="00844330" w:rsidRPr="00844330">
        <w:rPr>
          <w:spacing w:val="-2"/>
          <w:sz w:val="20"/>
        </w:rPr>
        <w:t> </w:t>
      </w:r>
      <w:r w:rsidRPr="00844330">
        <w:rPr>
          <w:spacing w:val="-2"/>
          <w:sz w:val="20"/>
        </w:rPr>
        <w:t>– на 4,83</w:t>
      </w:r>
      <w:r w:rsidR="00844330" w:rsidRPr="00844330">
        <w:rPr>
          <w:spacing w:val="-2"/>
          <w:sz w:val="20"/>
        </w:rPr>
        <w:t xml:space="preserve"> </w:t>
      </w:r>
      <w:r w:rsidRPr="00844330">
        <w:rPr>
          <w:spacing w:val="-2"/>
          <w:sz w:val="20"/>
        </w:rPr>
        <w:t>(6,88 %</w:t>
      </w:r>
      <w:r w:rsidR="00844330" w:rsidRPr="00844330">
        <w:rPr>
          <w:spacing w:val="-2"/>
          <w:sz w:val="20"/>
        </w:rPr>
        <w:t>,</w:t>
      </w:r>
      <w:r w:rsidRPr="00844330">
        <w:rPr>
          <w:spacing w:val="-2"/>
          <w:sz w:val="20"/>
        </w:rPr>
        <w:t xml:space="preserve"> Р</w:t>
      </w:r>
      <w:r w:rsidR="00844330" w:rsidRPr="00844330">
        <w:rPr>
          <w:spacing w:val="-2"/>
          <w:sz w:val="20"/>
        </w:rPr>
        <w:t xml:space="preserve"> </w:t>
      </w:r>
      <w:r w:rsidRPr="00844330">
        <w:rPr>
          <w:spacing w:val="-2"/>
          <w:sz w:val="20"/>
        </w:rPr>
        <w:t>&lt;</w:t>
      </w:r>
      <w:r w:rsidR="00844330" w:rsidRPr="00844330">
        <w:rPr>
          <w:spacing w:val="-2"/>
          <w:sz w:val="20"/>
        </w:rPr>
        <w:t xml:space="preserve"> </w:t>
      </w:r>
      <w:r w:rsidRPr="00844330">
        <w:rPr>
          <w:spacing w:val="-2"/>
          <w:sz w:val="20"/>
        </w:rPr>
        <w:t>0,01) и 6,50</w:t>
      </w:r>
      <w:r w:rsidR="00844330" w:rsidRPr="00844330">
        <w:rPr>
          <w:spacing w:val="-2"/>
          <w:sz w:val="20"/>
        </w:rPr>
        <w:t> </w:t>
      </w:r>
      <w:r w:rsidRPr="00844330">
        <w:rPr>
          <w:spacing w:val="-2"/>
          <w:sz w:val="20"/>
        </w:rPr>
        <w:t>г/л (9,26 %</w:t>
      </w:r>
      <w:r w:rsidR="00844330" w:rsidRPr="00844330">
        <w:rPr>
          <w:spacing w:val="-2"/>
          <w:sz w:val="20"/>
        </w:rPr>
        <w:t>,</w:t>
      </w:r>
      <w:r w:rsidRPr="00844330">
        <w:rPr>
          <w:spacing w:val="-2"/>
          <w:sz w:val="20"/>
        </w:rPr>
        <w:t xml:space="preserve"> Р</w:t>
      </w:r>
      <w:r w:rsidR="00844330" w:rsidRPr="00844330">
        <w:rPr>
          <w:spacing w:val="-2"/>
          <w:sz w:val="20"/>
        </w:rPr>
        <w:t xml:space="preserve"> </w:t>
      </w:r>
      <w:r w:rsidRPr="00844330">
        <w:rPr>
          <w:spacing w:val="-2"/>
          <w:sz w:val="20"/>
        </w:rPr>
        <w:t>&lt;</w:t>
      </w:r>
      <w:r w:rsidR="00844330" w:rsidRPr="00844330">
        <w:rPr>
          <w:spacing w:val="-2"/>
          <w:sz w:val="20"/>
        </w:rPr>
        <w:t xml:space="preserve"> </w:t>
      </w:r>
      <w:r w:rsidRPr="00844330">
        <w:rPr>
          <w:spacing w:val="-2"/>
          <w:sz w:val="20"/>
        </w:rPr>
        <w:t>0,01), в 186-дневном</w:t>
      </w:r>
      <w:r w:rsidRPr="004B4A3C">
        <w:rPr>
          <w:sz w:val="20"/>
        </w:rPr>
        <w:t xml:space="preserve"> возрасте </w:t>
      </w:r>
      <w:r>
        <w:rPr>
          <w:sz w:val="20"/>
        </w:rPr>
        <w:t xml:space="preserve">− </w:t>
      </w:r>
      <w:r w:rsidRPr="004B4A3C">
        <w:rPr>
          <w:sz w:val="20"/>
        </w:rPr>
        <w:t>на 0,90 (1,25</w:t>
      </w:r>
      <w:r>
        <w:rPr>
          <w:sz w:val="20"/>
        </w:rPr>
        <w:t xml:space="preserve"> </w:t>
      </w:r>
      <w:r w:rsidRPr="004B4A3C">
        <w:rPr>
          <w:sz w:val="20"/>
        </w:rPr>
        <w:t>%) и 2,74 г/л (3,79</w:t>
      </w:r>
      <w:r>
        <w:rPr>
          <w:sz w:val="20"/>
        </w:rPr>
        <w:t xml:space="preserve"> </w:t>
      </w:r>
      <w:r w:rsidRPr="004B4A3C">
        <w:rPr>
          <w:sz w:val="20"/>
        </w:rPr>
        <w:t>%).</w:t>
      </w:r>
    </w:p>
    <w:p w:rsidR="00B4286F" w:rsidRPr="004B4A3C" w:rsidRDefault="00B4286F" w:rsidP="006052F2">
      <w:pPr>
        <w:spacing w:line="238" w:lineRule="auto"/>
        <w:rPr>
          <w:sz w:val="20"/>
        </w:rPr>
      </w:pPr>
      <w:r w:rsidRPr="004B4A3C">
        <w:rPr>
          <w:sz w:val="20"/>
        </w:rPr>
        <w:lastRenderedPageBreak/>
        <w:t>Повышение уровня общего белка в сыворотке крови откармлива</w:t>
      </w:r>
      <w:r w:rsidRPr="004B4A3C">
        <w:rPr>
          <w:sz w:val="20"/>
        </w:rPr>
        <w:t>е</w:t>
      </w:r>
      <w:r w:rsidRPr="004B4A3C">
        <w:rPr>
          <w:sz w:val="20"/>
        </w:rPr>
        <w:t>мого молодняка свиней опытных групп свидетельствует о более и</w:t>
      </w:r>
      <w:r w:rsidRPr="004B4A3C">
        <w:rPr>
          <w:sz w:val="20"/>
        </w:rPr>
        <w:t>н</w:t>
      </w:r>
      <w:r w:rsidRPr="004B4A3C">
        <w:rPr>
          <w:sz w:val="20"/>
        </w:rPr>
        <w:t>тенсивных окислительно-восстановительных процессах, протекающих в организме</w:t>
      </w:r>
      <w:r>
        <w:rPr>
          <w:sz w:val="20"/>
        </w:rPr>
        <w:t>,</w:t>
      </w:r>
      <w:r w:rsidRPr="004B4A3C">
        <w:rPr>
          <w:sz w:val="20"/>
        </w:rPr>
        <w:t xml:space="preserve"> и указывает на усиление белоксинтезирующей функции печени [4].</w:t>
      </w:r>
    </w:p>
    <w:p w:rsidR="00B4286F" w:rsidRPr="004B4A3C" w:rsidRDefault="00B4286F" w:rsidP="006052F2">
      <w:pPr>
        <w:spacing w:line="238" w:lineRule="auto"/>
        <w:rPr>
          <w:sz w:val="20"/>
        </w:rPr>
      </w:pPr>
      <w:r w:rsidRPr="004B4A3C">
        <w:rPr>
          <w:sz w:val="20"/>
        </w:rPr>
        <w:t>При этом об интенсивности и направленности белкового обмена в организме животных можно судить по содержанию альбуминов в сы</w:t>
      </w:r>
      <w:r w:rsidR="00210DEB">
        <w:rPr>
          <w:sz w:val="20"/>
        </w:rPr>
        <w:t>-</w:t>
      </w:r>
      <w:r w:rsidRPr="004B4A3C">
        <w:rPr>
          <w:sz w:val="20"/>
        </w:rPr>
        <w:t>воротк</w:t>
      </w:r>
      <w:r>
        <w:rPr>
          <w:sz w:val="20"/>
        </w:rPr>
        <w:t>е</w:t>
      </w:r>
      <w:r w:rsidRPr="004B4A3C">
        <w:rPr>
          <w:sz w:val="20"/>
        </w:rPr>
        <w:t xml:space="preserve"> крови [3].</w:t>
      </w:r>
    </w:p>
    <w:p w:rsidR="00B4286F" w:rsidRPr="004B4A3C" w:rsidRDefault="00B4286F" w:rsidP="006052F2">
      <w:pPr>
        <w:spacing w:line="238" w:lineRule="auto"/>
        <w:rPr>
          <w:sz w:val="20"/>
        </w:rPr>
      </w:pPr>
      <w:r w:rsidRPr="004B4A3C">
        <w:rPr>
          <w:sz w:val="20"/>
        </w:rPr>
        <w:t xml:space="preserve">В </w:t>
      </w:r>
      <w:r w:rsidRPr="008E3901">
        <w:rPr>
          <w:spacing w:val="-2"/>
          <w:sz w:val="20"/>
        </w:rPr>
        <w:t xml:space="preserve">исследованиях установлено, что у животных </w:t>
      </w:r>
      <w:r>
        <w:rPr>
          <w:spacing w:val="-2"/>
          <w:sz w:val="20"/>
        </w:rPr>
        <w:t>1-й</w:t>
      </w:r>
      <w:r w:rsidRPr="008E3901">
        <w:rPr>
          <w:spacing w:val="-2"/>
          <w:sz w:val="20"/>
        </w:rPr>
        <w:t xml:space="preserve"> и </w:t>
      </w:r>
      <w:r>
        <w:rPr>
          <w:spacing w:val="-2"/>
          <w:sz w:val="20"/>
        </w:rPr>
        <w:t>2-й</w:t>
      </w:r>
      <w:r w:rsidRPr="008E3901">
        <w:rPr>
          <w:spacing w:val="-2"/>
          <w:sz w:val="20"/>
        </w:rPr>
        <w:t xml:space="preserve"> опытных групп в 77-дневном возрасте абсолютное содержание альбуминов в сы</w:t>
      </w:r>
      <w:r w:rsidR="00210DEB">
        <w:rPr>
          <w:spacing w:val="-2"/>
          <w:sz w:val="20"/>
        </w:rPr>
        <w:t>-</w:t>
      </w:r>
      <w:r w:rsidRPr="008E3901">
        <w:rPr>
          <w:spacing w:val="-2"/>
          <w:sz w:val="20"/>
        </w:rPr>
        <w:t>воротке крови было выше, по сравнению с аналогами контрольной группы, соответственно на 2,09 (9,07</w:t>
      </w:r>
      <w:r w:rsidR="007D51DA">
        <w:rPr>
          <w:spacing w:val="-2"/>
          <w:sz w:val="20"/>
        </w:rPr>
        <w:t> </w:t>
      </w:r>
      <w:r w:rsidRPr="008E3901">
        <w:rPr>
          <w:spacing w:val="-2"/>
          <w:sz w:val="20"/>
        </w:rPr>
        <w:t>%</w:t>
      </w:r>
      <w:r w:rsidR="007D51DA">
        <w:rPr>
          <w:spacing w:val="-2"/>
          <w:sz w:val="20"/>
        </w:rPr>
        <w:t>,</w:t>
      </w:r>
      <w:r w:rsidRPr="008E3901">
        <w:rPr>
          <w:spacing w:val="-2"/>
          <w:sz w:val="20"/>
        </w:rPr>
        <w:t xml:space="preserve"> Р</w:t>
      </w:r>
      <w:r w:rsidR="007D51DA">
        <w:rPr>
          <w:spacing w:val="-2"/>
          <w:sz w:val="20"/>
        </w:rPr>
        <w:t xml:space="preserve"> </w:t>
      </w:r>
      <w:r w:rsidRPr="008E3901">
        <w:rPr>
          <w:spacing w:val="-2"/>
          <w:sz w:val="20"/>
        </w:rPr>
        <w:t>&lt;</w:t>
      </w:r>
      <w:r w:rsidR="007D51DA">
        <w:rPr>
          <w:spacing w:val="-2"/>
          <w:sz w:val="20"/>
        </w:rPr>
        <w:t xml:space="preserve"> </w:t>
      </w:r>
      <w:r w:rsidRPr="008E3901">
        <w:rPr>
          <w:spacing w:val="-2"/>
          <w:sz w:val="20"/>
        </w:rPr>
        <w:t>0,05</w:t>
      </w:r>
      <w:r w:rsidRPr="004B4A3C">
        <w:rPr>
          <w:sz w:val="20"/>
        </w:rPr>
        <w:t>) и 3,36</w:t>
      </w:r>
      <w:r w:rsidR="007D51DA">
        <w:rPr>
          <w:sz w:val="20"/>
        </w:rPr>
        <w:t> </w:t>
      </w:r>
      <w:r w:rsidRPr="004B4A3C">
        <w:rPr>
          <w:sz w:val="20"/>
        </w:rPr>
        <w:t>г/л (14,58</w:t>
      </w:r>
      <w:r w:rsidR="007D51DA">
        <w:rPr>
          <w:sz w:val="20"/>
        </w:rPr>
        <w:t> </w:t>
      </w:r>
      <w:r w:rsidRPr="004B4A3C">
        <w:rPr>
          <w:sz w:val="20"/>
        </w:rPr>
        <w:t>%</w:t>
      </w:r>
      <w:r w:rsidR="007D51DA">
        <w:rPr>
          <w:sz w:val="20"/>
        </w:rPr>
        <w:t>,</w:t>
      </w:r>
      <w:r w:rsidRPr="004B4A3C">
        <w:rPr>
          <w:sz w:val="20"/>
        </w:rPr>
        <w:t xml:space="preserve"> Р</w:t>
      </w:r>
      <w:r w:rsidR="007D51DA">
        <w:rPr>
          <w:sz w:val="20"/>
        </w:rPr>
        <w:t> </w:t>
      </w:r>
      <w:r w:rsidRPr="004B4A3C">
        <w:rPr>
          <w:sz w:val="20"/>
        </w:rPr>
        <w:t>&lt;</w:t>
      </w:r>
      <w:r w:rsidR="007D51DA">
        <w:rPr>
          <w:sz w:val="20"/>
        </w:rPr>
        <w:t> </w:t>
      </w:r>
      <w:r w:rsidRPr="004B4A3C">
        <w:rPr>
          <w:sz w:val="20"/>
        </w:rPr>
        <w:t xml:space="preserve">0,01), </w:t>
      </w:r>
      <w:r>
        <w:rPr>
          <w:sz w:val="20"/>
        </w:rPr>
        <w:t xml:space="preserve">в </w:t>
      </w:r>
      <w:r w:rsidRPr="004B4A3C">
        <w:rPr>
          <w:sz w:val="20"/>
        </w:rPr>
        <w:t>105-дневном возрасте – на 2,74 (10,75</w:t>
      </w:r>
      <w:r w:rsidR="007D51DA">
        <w:rPr>
          <w:sz w:val="20"/>
        </w:rPr>
        <w:t> </w:t>
      </w:r>
      <w:r w:rsidRPr="004B4A3C">
        <w:rPr>
          <w:sz w:val="20"/>
        </w:rPr>
        <w:t>%</w:t>
      </w:r>
      <w:r w:rsidR="007D51DA">
        <w:rPr>
          <w:sz w:val="20"/>
        </w:rPr>
        <w:t>,</w:t>
      </w:r>
      <w:r w:rsidRPr="004B4A3C">
        <w:rPr>
          <w:sz w:val="20"/>
        </w:rPr>
        <w:t xml:space="preserve"> Р</w:t>
      </w:r>
      <w:r w:rsidR="007D51DA">
        <w:rPr>
          <w:sz w:val="20"/>
        </w:rPr>
        <w:t> </w:t>
      </w:r>
      <w:r w:rsidRPr="004B4A3C">
        <w:rPr>
          <w:sz w:val="20"/>
        </w:rPr>
        <w:t>&lt;</w:t>
      </w:r>
      <w:r w:rsidR="007D51DA">
        <w:rPr>
          <w:sz w:val="20"/>
        </w:rPr>
        <w:t xml:space="preserve"> </w:t>
      </w:r>
      <w:r w:rsidRPr="004B4A3C">
        <w:rPr>
          <w:sz w:val="20"/>
        </w:rPr>
        <w:t>0,05) и 3,64</w:t>
      </w:r>
      <w:r w:rsidR="007D51DA">
        <w:rPr>
          <w:sz w:val="20"/>
        </w:rPr>
        <w:t> </w:t>
      </w:r>
      <w:r w:rsidRPr="004B4A3C">
        <w:rPr>
          <w:sz w:val="20"/>
        </w:rPr>
        <w:t>г/л (14,28</w:t>
      </w:r>
      <w:r>
        <w:rPr>
          <w:sz w:val="20"/>
        </w:rPr>
        <w:t xml:space="preserve"> </w:t>
      </w:r>
      <w:r w:rsidRPr="004B4A3C">
        <w:rPr>
          <w:sz w:val="20"/>
        </w:rPr>
        <w:t>%</w:t>
      </w:r>
      <w:r w:rsidR="007D51DA">
        <w:rPr>
          <w:sz w:val="20"/>
        </w:rPr>
        <w:t>,</w:t>
      </w:r>
      <w:r w:rsidRPr="004B4A3C">
        <w:rPr>
          <w:sz w:val="20"/>
        </w:rPr>
        <w:t xml:space="preserve"> Р</w:t>
      </w:r>
      <w:r w:rsidR="007D51DA">
        <w:rPr>
          <w:sz w:val="20"/>
        </w:rPr>
        <w:t> </w:t>
      </w:r>
      <w:r w:rsidRPr="004B4A3C">
        <w:rPr>
          <w:sz w:val="20"/>
        </w:rPr>
        <w:t>&lt;</w:t>
      </w:r>
      <w:r w:rsidR="007D51DA">
        <w:rPr>
          <w:sz w:val="20"/>
        </w:rPr>
        <w:t xml:space="preserve"> </w:t>
      </w:r>
      <w:r w:rsidRPr="004B4A3C">
        <w:rPr>
          <w:sz w:val="20"/>
        </w:rPr>
        <w:t xml:space="preserve">0,05), </w:t>
      </w:r>
      <w:r>
        <w:rPr>
          <w:sz w:val="20"/>
        </w:rPr>
        <w:t xml:space="preserve">в </w:t>
      </w:r>
      <w:r w:rsidRPr="004B4A3C">
        <w:rPr>
          <w:sz w:val="20"/>
        </w:rPr>
        <w:t>186-дневном возрасте – на 0,83 (3,31</w:t>
      </w:r>
      <w:r w:rsidR="007D51DA">
        <w:rPr>
          <w:sz w:val="20"/>
        </w:rPr>
        <w:t> </w:t>
      </w:r>
      <w:r w:rsidRPr="004B4A3C">
        <w:rPr>
          <w:sz w:val="20"/>
        </w:rPr>
        <w:t>%) и 2,98</w:t>
      </w:r>
      <w:r w:rsidR="007D51DA">
        <w:rPr>
          <w:sz w:val="20"/>
        </w:rPr>
        <w:t> </w:t>
      </w:r>
      <w:r w:rsidRPr="004B4A3C">
        <w:rPr>
          <w:sz w:val="20"/>
        </w:rPr>
        <w:t>г/л (11,90</w:t>
      </w:r>
      <w:r>
        <w:rPr>
          <w:sz w:val="20"/>
        </w:rPr>
        <w:t xml:space="preserve"> </w:t>
      </w:r>
      <w:r w:rsidRPr="004B4A3C">
        <w:rPr>
          <w:sz w:val="20"/>
        </w:rPr>
        <w:t>%).</w:t>
      </w:r>
    </w:p>
    <w:p w:rsidR="00B4286F" w:rsidRPr="004B4A3C" w:rsidRDefault="007D51DA" w:rsidP="006052F2">
      <w:pPr>
        <w:spacing w:line="238" w:lineRule="auto"/>
        <w:rPr>
          <w:sz w:val="20"/>
        </w:rPr>
      </w:pPr>
      <w:r w:rsidRPr="004B4A3C">
        <w:rPr>
          <w:sz w:val="20"/>
        </w:rPr>
        <w:t>Т.</w:t>
      </w:r>
      <w:r>
        <w:rPr>
          <w:sz w:val="20"/>
        </w:rPr>
        <w:t> </w:t>
      </w:r>
      <w:r w:rsidRPr="004B4A3C">
        <w:rPr>
          <w:sz w:val="20"/>
        </w:rPr>
        <w:t>А.</w:t>
      </w:r>
      <w:r>
        <w:rPr>
          <w:sz w:val="20"/>
        </w:rPr>
        <w:t> </w:t>
      </w:r>
      <w:r w:rsidR="00B4286F" w:rsidRPr="004B4A3C">
        <w:rPr>
          <w:sz w:val="20"/>
        </w:rPr>
        <w:t>Ряднова</w:t>
      </w:r>
      <w:r w:rsidR="00B4286F">
        <w:rPr>
          <w:sz w:val="20"/>
        </w:rPr>
        <w:t xml:space="preserve"> и др.</w:t>
      </w:r>
      <w:r w:rsidR="00B4286F" w:rsidRPr="004B4A3C">
        <w:rPr>
          <w:sz w:val="20"/>
        </w:rPr>
        <w:t xml:space="preserve"> [3] </w:t>
      </w:r>
      <w:r w:rsidR="00B4286F">
        <w:rPr>
          <w:sz w:val="20"/>
        </w:rPr>
        <w:t>отмечают</w:t>
      </w:r>
      <w:r w:rsidR="00B4286F" w:rsidRPr="004B4A3C">
        <w:rPr>
          <w:sz w:val="20"/>
        </w:rPr>
        <w:t>, что увеличение количества ал</w:t>
      </w:r>
      <w:r w:rsidR="00B4286F" w:rsidRPr="004B4A3C">
        <w:rPr>
          <w:sz w:val="20"/>
        </w:rPr>
        <w:t>ь</w:t>
      </w:r>
      <w:r w:rsidR="00B4286F" w:rsidRPr="004B4A3C">
        <w:rPr>
          <w:sz w:val="20"/>
        </w:rPr>
        <w:t>буминов в сыворотке крови откармливаемых свиней свидетельствует об усилении функциональной деятельности печени, а именно ее белок</w:t>
      </w:r>
      <w:r>
        <w:rPr>
          <w:sz w:val="20"/>
        </w:rPr>
        <w:t>-</w:t>
      </w:r>
      <w:r w:rsidR="00B4286F" w:rsidRPr="004B4A3C">
        <w:rPr>
          <w:sz w:val="20"/>
        </w:rPr>
        <w:t>синтезирующей функции.</w:t>
      </w:r>
    </w:p>
    <w:p w:rsidR="00B4286F" w:rsidRPr="004B4A3C" w:rsidRDefault="00B4286F" w:rsidP="006052F2">
      <w:pPr>
        <w:spacing w:line="238" w:lineRule="auto"/>
        <w:rPr>
          <w:sz w:val="20"/>
        </w:rPr>
      </w:pPr>
      <w:r w:rsidRPr="004B4A3C">
        <w:rPr>
          <w:sz w:val="20"/>
        </w:rPr>
        <w:t xml:space="preserve">Результаты исследований свидетельствуют о том, что белковый индекс сыворотки крови у откармливаемого молодняка свиней </w:t>
      </w:r>
      <w:r>
        <w:rPr>
          <w:sz w:val="20"/>
        </w:rPr>
        <w:t>1-й</w:t>
      </w:r>
      <w:r w:rsidRPr="004B4A3C">
        <w:rPr>
          <w:sz w:val="20"/>
        </w:rPr>
        <w:t xml:space="preserve"> и </w:t>
      </w:r>
      <w:r>
        <w:rPr>
          <w:sz w:val="20"/>
        </w:rPr>
        <w:t xml:space="preserve"> 2-й</w:t>
      </w:r>
      <w:r w:rsidRPr="004B4A3C">
        <w:rPr>
          <w:sz w:val="20"/>
        </w:rPr>
        <w:t xml:space="preserve"> опытных групп в 77-дневном возрасте был выше, в сравнении с контролем, соответственно на 5,55 и 3,70</w:t>
      </w:r>
      <w:r w:rsidR="007D51DA">
        <w:rPr>
          <w:sz w:val="20"/>
        </w:rPr>
        <w:t> </w:t>
      </w:r>
      <w:r w:rsidRPr="004B4A3C">
        <w:rPr>
          <w:sz w:val="20"/>
        </w:rPr>
        <w:t xml:space="preserve">%, </w:t>
      </w:r>
      <w:r>
        <w:rPr>
          <w:sz w:val="20"/>
        </w:rPr>
        <w:t xml:space="preserve">в </w:t>
      </w:r>
      <w:r w:rsidRPr="004B4A3C">
        <w:rPr>
          <w:sz w:val="20"/>
        </w:rPr>
        <w:t>105-дневном возрасте</w:t>
      </w:r>
      <w:r w:rsidR="007D51DA">
        <w:rPr>
          <w:sz w:val="20"/>
        </w:rPr>
        <w:t> </w:t>
      </w:r>
      <w:r w:rsidRPr="004B4A3C">
        <w:rPr>
          <w:sz w:val="20"/>
        </w:rPr>
        <w:t>– на 5,26 и 7,02</w:t>
      </w:r>
      <w:r>
        <w:rPr>
          <w:sz w:val="20"/>
        </w:rPr>
        <w:t> </w:t>
      </w:r>
      <w:r w:rsidRPr="004B4A3C">
        <w:rPr>
          <w:sz w:val="20"/>
        </w:rPr>
        <w:t xml:space="preserve">%, </w:t>
      </w:r>
      <w:r>
        <w:rPr>
          <w:sz w:val="20"/>
        </w:rPr>
        <w:t xml:space="preserve">в </w:t>
      </w:r>
      <w:r w:rsidRPr="004B4A3C">
        <w:rPr>
          <w:sz w:val="20"/>
        </w:rPr>
        <w:t>186-дневном возрасте – на 3,77 и 13,21</w:t>
      </w:r>
      <w:r>
        <w:rPr>
          <w:sz w:val="20"/>
        </w:rPr>
        <w:t xml:space="preserve"> </w:t>
      </w:r>
      <w:r w:rsidRPr="004B4A3C">
        <w:rPr>
          <w:sz w:val="20"/>
        </w:rPr>
        <w:t>%.</w:t>
      </w:r>
    </w:p>
    <w:p w:rsidR="00B4286F" w:rsidRPr="004B4A3C" w:rsidRDefault="00B4286F" w:rsidP="006052F2">
      <w:pPr>
        <w:spacing w:line="238" w:lineRule="auto"/>
        <w:rPr>
          <w:sz w:val="20"/>
        </w:rPr>
      </w:pPr>
      <w:r w:rsidRPr="004B4A3C">
        <w:rPr>
          <w:sz w:val="20"/>
        </w:rPr>
        <w:t>Установлено [5], что чем выше этот индекс, тем эффективнее пр</w:t>
      </w:r>
      <w:r w:rsidRPr="004B4A3C">
        <w:rPr>
          <w:sz w:val="20"/>
        </w:rPr>
        <w:t>о</w:t>
      </w:r>
      <w:r w:rsidRPr="004B4A3C">
        <w:rPr>
          <w:sz w:val="20"/>
        </w:rPr>
        <w:t>текает белковый обмен, который</w:t>
      </w:r>
      <w:r>
        <w:rPr>
          <w:sz w:val="20"/>
        </w:rPr>
        <w:t>,</w:t>
      </w:r>
      <w:r w:rsidRPr="004B4A3C">
        <w:rPr>
          <w:sz w:val="20"/>
        </w:rPr>
        <w:t xml:space="preserve"> в свою очередь</w:t>
      </w:r>
      <w:r>
        <w:rPr>
          <w:sz w:val="20"/>
        </w:rPr>
        <w:t>,</w:t>
      </w:r>
      <w:r w:rsidRPr="004B4A3C">
        <w:rPr>
          <w:sz w:val="20"/>
        </w:rPr>
        <w:t xml:space="preserve"> оказывает влияние в</w:t>
      </w:r>
      <w:r w:rsidR="007D51DA">
        <w:rPr>
          <w:sz w:val="20"/>
        </w:rPr>
        <w:t> </w:t>
      </w:r>
      <w:r w:rsidRPr="004B4A3C">
        <w:rPr>
          <w:sz w:val="20"/>
        </w:rPr>
        <w:t>целом на весь метаболизм веществ в организме животного.</w:t>
      </w:r>
      <w:r>
        <w:rPr>
          <w:sz w:val="20"/>
        </w:rPr>
        <w:t xml:space="preserve"> </w:t>
      </w:r>
      <w:r w:rsidRPr="004B4A3C">
        <w:rPr>
          <w:sz w:val="20"/>
        </w:rPr>
        <w:t>Следов</w:t>
      </w:r>
      <w:r w:rsidRPr="004B4A3C">
        <w:rPr>
          <w:sz w:val="20"/>
        </w:rPr>
        <w:t>а</w:t>
      </w:r>
      <w:r w:rsidRPr="004B4A3C">
        <w:rPr>
          <w:sz w:val="20"/>
        </w:rPr>
        <w:t>тельно, в организме животных опытных групп, по сравнению с ко</w:t>
      </w:r>
      <w:r w:rsidRPr="004B4A3C">
        <w:rPr>
          <w:sz w:val="20"/>
        </w:rPr>
        <w:t>н</w:t>
      </w:r>
      <w:r w:rsidRPr="004B4A3C">
        <w:rPr>
          <w:sz w:val="20"/>
        </w:rPr>
        <w:t>тролем, более интенсивно протекал обмен веществ, что подтверждае</w:t>
      </w:r>
      <w:r w:rsidRPr="004B4A3C">
        <w:rPr>
          <w:sz w:val="20"/>
        </w:rPr>
        <w:t>т</w:t>
      </w:r>
      <w:r w:rsidRPr="004B4A3C">
        <w:rPr>
          <w:sz w:val="20"/>
        </w:rPr>
        <w:t xml:space="preserve">ся приростом их живой массы в изучаемые возрастные периоды. </w:t>
      </w:r>
    </w:p>
    <w:p w:rsidR="00B4286F" w:rsidRPr="004B4A3C" w:rsidRDefault="00B4286F" w:rsidP="006052F2">
      <w:pPr>
        <w:spacing w:line="238" w:lineRule="auto"/>
        <w:rPr>
          <w:sz w:val="20"/>
        </w:rPr>
      </w:pPr>
      <w:r w:rsidRPr="004B4A3C">
        <w:rPr>
          <w:sz w:val="20"/>
        </w:rPr>
        <w:t xml:space="preserve">При этом у животных </w:t>
      </w:r>
      <w:r>
        <w:rPr>
          <w:sz w:val="20"/>
        </w:rPr>
        <w:t>1-й</w:t>
      </w:r>
      <w:r w:rsidRPr="004B4A3C">
        <w:rPr>
          <w:sz w:val="20"/>
        </w:rPr>
        <w:t xml:space="preserve"> и </w:t>
      </w:r>
      <w:r>
        <w:rPr>
          <w:sz w:val="20"/>
        </w:rPr>
        <w:t>2-й</w:t>
      </w:r>
      <w:r w:rsidRPr="004B4A3C">
        <w:rPr>
          <w:sz w:val="20"/>
        </w:rPr>
        <w:t xml:space="preserve"> опытных групп в 77-дневном во</w:t>
      </w:r>
      <w:r w:rsidRPr="004B4A3C">
        <w:rPr>
          <w:sz w:val="20"/>
        </w:rPr>
        <w:t>з</w:t>
      </w:r>
      <w:r w:rsidRPr="004B4A3C">
        <w:rPr>
          <w:sz w:val="20"/>
        </w:rPr>
        <w:t>расте абсолютное содержание глобулинов в сыворотке крови было больше, в сравнении с контролем, соответственно на 1,25 (2,92</w:t>
      </w:r>
      <w:r w:rsidR="007D51DA">
        <w:rPr>
          <w:sz w:val="20"/>
        </w:rPr>
        <w:t> </w:t>
      </w:r>
      <w:r w:rsidRPr="004B4A3C">
        <w:rPr>
          <w:sz w:val="20"/>
        </w:rPr>
        <w:t>%</w:t>
      </w:r>
      <w:r w:rsidR="007D51DA">
        <w:rPr>
          <w:sz w:val="20"/>
        </w:rPr>
        <w:t>,</w:t>
      </w:r>
      <w:r w:rsidRPr="004B4A3C">
        <w:rPr>
          <w:sz w:val="20"/>
        </w:rPr>
        <w:t xml:space="preserve"> Р</w:t>
      </w:r>
      <w:r w:rsidR="007D51DA">
        <w:rPr>
          <w:sz w:val="20"/>
        </w:rPr>
        <w:t> </w:t>
      </w:r>
      <w:r w:rsidRPr="004B4A3C">
        <w:rPr>
          <w:sz w:val="20"/>
        </w:rPr>
        <w:t>&lt;</w:t>
      </w:r>
      <w:r w:rsidR="007D51DA">
        <w:rPr>
          <w:sz w:val="20"/>
        </w:rPr>
        <w:t> </w:t>
      </w:r>
      <w:r w:rsidRPr="004B4A3C">
        <w:rPr>
          <w:sz w:val="20"/>
        </w:rPr>
        <w:t>0,05) и 4,14</w:t>
      </w:r>
      <w:r>
        <w:rPr>
          <w:sz w:val="20"/>
        </w:rPr>
        <w:t> </w:t>
      </w:r>
      <w:r w:rsidRPr="004B4A3C">
        <w:rPr>
          <w:sz w:val="20"/>
        </w:rPr>
        <w:t>г/л (9,68</w:t>
      </w:r>
      <w:r w:rsidR="007D51DA">
        <w:rPr>
          <w:sz w:val="20"/>
        </w:rPr>
        <w:t> </w:t>
      </w:r>
      <w:r w:rsidRPr="004B4A3C">
        <w:rPr>
          <w:sz w:val="20"/>
        </w:rPr>
        <w:t>%</w:t>
      </w:r>
      <w:r w:rsidR="007D51DA">
        <w:rPr>
          <w:sz w:val="20"/>
        </w:rPr>
        <w:t>,</w:t>
      </w:r>
      <w:r w:rsidRPr="004B4A3C">
        <w:rPr>
          <w:sz w:val="20"/>
        </w:rPr>
        <w:t xml:space="preserve"> Р</w:t>
      </w:r>
      <w:r w:rsidR="007D51DA">
        <w:rPr>
          <w:sz w:val="20"/>
        </w:rPr>
        <w:t xml:space="preserve"> </w:t>
      </w:r>
      <w:r w:rsidRPr="004B4A3C">
        <w:rPr>
          <w:sz w:val="20"/>
        </w:rPr>
        <w:t>&lt;</w:t>
      </w:r>
      <w:r w:rsidR="007D51DA">
        <w:rPr>
          <w:sz w:val="20"/>
        </w:rPr>
        <w:t xml:space="preserve"> </w:t>
      </w:r>
      <w:r w:rsidRPr="004B4A3C">
        <w:rPr>
          <w:sz w:val="20"/>
        </w:rPr>
        <w:t xml:space="preserve">0,001), </w:t>
      </w:r>
      <w:r>
        <w:rPr>
          <w:sz w:val="20"/>
        </w:rPr>
        <w:t xml:space="preserve">в </w:t>
      </w:r>
      <w:r w:rsidRPr="004B4A3C">
        <w:rPr>
          <w:sz w:val="20"/>
        </w:rPr>
        <w:t>105-дневном возрасте – на 2,09 (4,68</w:t>
      </w:r>
      <w:r w:rsidR="007D51DA">
        <w:rPr>
          <w:sz w:val="20"/>
        </w:rPr>
        <w:t> </w:t>
      </w:r>
      <w:r>
        <w:rPr>
          <w:sz w:val="20"/>
        </w:rPr>
        <w:t>%) и 2,86 </w:t>
      </w:r>
      <w:r w:rsidRPr="004B4A3C">
        <w:rPr>
          <w:sz w:val="20"/>
        </w:rPr>
        <w:t>г/л (6,40</w:t>
      </w:r>
      <w:r>
        <w:rPr>
          <w:sz w:val="20"/>
        </w:rPr>
        <w:t xml:space="preserve"> </w:t>
      </w:r>
      <w:r w:rsidRPr="004B4A3C">
        <w:rPr>
          <w:sz w:val="20"/>
        </w:rPr>
        <w:t>%</w:t>
      </w:r>
      <w:r w:rsidR="007D51DA">
        <w:rPr>
          <w:sz w:val="20"/>
        </w:rPr>
        <w:t>,</w:t>
      </w:r>
      <w:r w:rsidRPr="004B4A3C">
        <w:rPr>
          <w:sz w:val="20"/>
        </w:rPr>
        <w:t xml:space="preserve"> Р</w:t>
      </w:r>
      <w:r w:rsidR="007D51DA">
        <w:rPr>
          <w:sz w:val="20"/>
        </w:rPr>
        <w:t xml:space="preserve"> </w:t>
      </w:r>
      <w:r w:rsidRPr="004B4A3C">
        <w:rPr>
          <w:sz w:val="20"/>
        </w:rPr>
        <w:t>&lt;</w:t>
      </w:r>
      <w:r w:rsidR="007D51DA">
        <w:rPr>
          <w:sz w:val="20"/>
        </w:rPr>
        <w:t xml:space="preserve"> </w:t>
      </w:r>
      <w:r w:rsidRPr="004B4A3C">
        <w:rPr>
          <w:sz w:val="20"/>
        </w:rPr>
        <w:t>0,05).</w:t>
      </w:r>
    </w:p>
    <w:p w:rsidR="00B4286F" w:rsidRPr="004B4A3C" w:rsidRDefault="00B4286F" w:rsidP="006052F2">
      <w:pPr>
        <w:spacing w:line="245" w:lineRule="auto"/>
        <w:rPr>
          <w:sz w:val="20"/>
        </w:rPr>
      </w:pPr>
      <w:r w:rsidRPr="004B4A3C">
        <w:rPr>
          <w:sz w:val="20"/>
        </w:rPr>
        <w:t>Также в процессе исследований установлено, что в 77-дневном во</w:t>
      </w:r>
      <w:r w:rsidRPr="004B4A3C">
        <w:rPr>
          <w:sz w:val="20"/>
        </w:rPr>
        <w:t>з</w:t>
      </w:r>
      <w:r w:rsidRPr="004B4A3C">
        <w:rPr>
          <w:sz w:val="20"/>
        </w:rPr>
        <w:t xml:space="preserve">расте в сыворотке крови откармливаемого молодняка свиней </w:t>
      </w:r>
      <w:r>
        <w:rPr>
          <w:sz w:val="20"/>
        </w:rPr>
        <w:t>1-й</w:t>
      </w:r>
      <w:r w:rsidRPr="004B4A3C">
        <w:rPr>
          <w:sz w:val="20"/>
        </w:rPr>
        <w:t xml:space="preserve"> и </w:t>
      </w:r>
      <w:r w:rsidR="007D51DA">
        <w:rPr>
          <w:sz w:val="20"/>
        </w:rPr>
        <w:br/>
      </w:r>
      <w:r>
        <w:rPr>
          <w:sz w:val="20"/>
        </w:rPr>
        <w:t>2-й</w:t>
      </w:r>
      <w:r w:rsidRPr="004B4A3C">
        <w:rPr>
          <w:sz w:val="20"/>
        </w:rPr>
        <w:t xml:space="preserve"> опытных групп абсолютное содержание гамма</w:t>
      </w:r>
      <w:r w:rsidR="007D51DA">
        <w:rPr>
          <w:sz w:val="20"/>
        </w:rPr>
        <w:t>-</w:t>
      </w:r>
      <w:r w:rsidRPr="004B4A3C">
        <w:rPr>
          <w:sz w:val="20"/>
        </w:rPr>
        <w:t>глобулинов было больше, в сравнении с контролем, соответственно на 0,14 (1,18</w:t>
      </w:r>
      <w:r w:rsidR="007D51DA">
        <w:rPr>
          <w:sz w:val="20"/>
        </w:rPr>
        <w:t> </w:t>
      </w:r>
      <w:r w:rsidRPr="004B4A3C">
        <w:rPr>
          <w:sz w:val="20"/>
        </w:rPr>
        <w:t>%) и 1,35</w:t>
      </w:r>
      <w:r w:rsidR="00D6058C">
        <w:rPr>
          <w:sz w:val="20"/>
        </w:rPr>
        <w:t> </w:t>
      </w:r>
      <w:r w:rsidRPr="004B4A3C">
        <w:rPr>
          <w:sz w:val="20"/>
        </w:rPr>
        <w:t>г/л (11,39</w:t>
      </w:r>
      <w:r w:rsidR="00D6058C">
        <w:rPr>
          <w:sz w:val="20"/>
        </w:rPr>
        <w:t> </w:t>
      </w:r>
      <w:r w:rsidRPr="004B4A3C">
        <w:rPr>
          <w:sz w:val="20"/>
        </w:rPr>
        <w:t xml:space="preserve">%), </w:t>
      </w:r>
      <w:r>
        <w:rPr>
          <w:sz w:val="20"/>
        </w:rPr>
        <w:t xml:space="preserve">в </w:t>
      </w:r>
      <w:r w:rsidRPr="004B4A3C">
        <w:rPr>
          <w:sz w:val="20"/>
        </w:rPr>
        <w:t>105-дневном возрасте – на 2,30 (18,47</w:t>
      </w:r>
      <w:r w:rsidR="007D51DA">
        <w:rPr>
          <w:sz w:val="20"/>
        </w:rPr>
        <w:t> </w:t>
      </w:r>
      <w:r w:rsidRPr="004B4A3C">
        <w:rPr>
          <w:sz w:val="20"/>
        </w:rPr>
        <w:t>%</w:t>
      </w:r>
      <w:r w:rsidR="007D51DA">
        <w:rPr>
          <w:sz w:val="20"/>
        </w:rPr>
        <w:t>,</w:t>
      </w:r>
      <w:r w:rsidRPr="004B4A3C">
        <w:rPr>
          <w:sz w:val="20"/>
        </w:rPr>
        <w:t xml:space="preserve"> Р</w:t>
      </w:r>
      <w:r w:rsidR="007D51DA">
        <w:rPr>
          <w:sz w:val="20"/>
        </w:rPr>
        <w:t> </w:t>
      </w:r>
      <w:r w:rsidRPr="004B4A3C">
        <w:rPr>
          <w:sz w:val="20"/>
        </w:rPr>
        <w:t>&lt;</w:t>
      </w:r>
      <w:r w:rsidR="007D51DA">
        <w:rPr>
          <w:sz w:val="20"/>
        </w:rPr>
        <w:t xml:space="preserve"> </w:t>
      </w:r>
      <w:r w:rsidRPr="004B4A3C">
        <w:rPr>
          <w:sz w:val="20"/>
        </w:rPr>
        <w:t xml:space="preserve">0,001) </w:t>
      </w:r>
      <w:r w:rsidRPr="004B4A3C">
        <w:rPr>
          <w:sz w:val="20"/>
        </w:rPr>
        <w:lastRenderedPageBreak/>
        <w:t>и 2,12</w:t>
      </w:r>
      <w:r w:rsidR="00D6058C">
        <w:rPr>
          <w:sz w:val="20"/>
        </w:rPr>
        <w:t> </w:t>
      </w:r>
      <w:r w:rsidRPr="004B4A3C">
        <w:rPr>
          <w:sz w:val="20"/>
        </w:rPr>
        <w:t>г/л (17,03</w:t>
      </w:r>
      <w:r w:rsidR="00D6058C">
        <w:rPr>
          <w:sz w:val="20"/>
        </w:rPr>
        <w:t> </w:t>
      </w:r>
      <w:r w:rsidRPr="004B4A3C">
        <w:rPr>
          <w:sz w:val="20"/>
        </w:rPr>
        <w:t>%</w:t>
      </w:r>
      <w:r w:rsidR="00D6058C">
        <w:rPr>
          <w:sz w:val="20"/>
        </w:rPr>
        <w:t>,</w:t>
      </w:r>
      <w:r w:rsidRPr="004B4A3C">
        <w:rPr>
          <w:sz w:val="20"/>
        </w:rPr>
        <w:t xml:space="preserve"> Р</w:t>
      </w:r>
      <w:r w:rsidR="00D6058C">
        <w:rPr>
          <w:sz w:val="20"/>
        </w:rPr>
        <w:t xml:space="preserve"> </w:t>
      </w:r>
      <w:r w:rsidRPr="004B4A3C">
        <w:rPr>
          <w:sz w:val="20"/>
        </w:rPr>
        <w:t>&lt;</w:t>
      </w:r>
      <w:r w:rsidR="00D6058C">
        <w:rPr>
          <w:sz w:val="20"/>
        </w:rPr>
        <w:t xml:space="preserve"> </w:t>
      </w:r>
      <w:r w:rsidRPr="004B4A3C">
        <w:rPr>
          <w:sz w:val="20"/>
        </w:rPr>
        <w:t xml:space="preserve">0,01), </w:t>
      </w:r>
      <w:r>
        <w:rPr>
          <w:sz w:val="20"/>
        </w:rPr>
        <w:t xml:space="preserve">в </w:t>
      </w:r>
      <w:r w:rsidRPr="004B4A3C">
        <w:rPr>
          <w:sz w:val="20"/>
        </w:rPr>
        <w:t>186-дневном возрасте – на 0,20 (1,38</w:t>
      </w:r>
      <w:r w:rsidR="00D6058C">
        <w:rPr>
          <w:sz w:val="20"/>
        </w:rPr>
        <w:t> </w:t>
      </w:r>
      <w:r w:rsidRPr="004B4A3C">
        <w:rPr>
          <w:sz w:val="20"/>
        </w:rPr>
        <w:t>%) и 2,04 г/л (14,12</w:t>
      </w:r>
      <w:r>
        <w:rPr>
          <w:sz w:val="20"/>
        </w:rPr>
        <w:t xml:space="preserve"> </w:t>
      </w:r>
      <w:r w:rsidRPr="004B4A3C">
        <w:rPr>
          <w:sz w:val="20"/>
        </w:rPr>
        <w:t>%</w:t>
      </w:r>
      <w:r w:rsidR="00D6058C">
        <w:rPr>
          <w:sz w:val="20"/>
        </w:rPr>
        <w:t>,</w:t>
      </w:r>
      <w:r w:rsidRPr="004B4A3C">
        <w:rPr>
          <w:sz w:val="20"/>
        </w:rPr>
        <w:t xml:space="preserve"> Р</w:t>
      </w:r>
      <w:r w:rsidR="00D6058C">
        <w:rPr>
          <w:sz w:val="20"/>
        </w:rPr>
        <w:t xml:space="preserve"> </w:t>
      </w:r>
      <w:r w:rsidRPr="004B4A3C">
        <w:rPr>
          <w:sz w:val="20"/>
        </w:rPr>
        <w:t>&lt;</w:t>
      </w:r>
      <w:r w:rsidR="00D6058C">
        <w:rPr>
          <w:sz w:val="20"/>
        </w:rPr>
        <w:t xml:space="preserve"> </w:t>
      </w:r>
      <w:r w:rsidRPr="004B4A3C">
        <w:rPr>
          <w:sz w:val="20"/>
        </w:rPr>
        <w:t>0,05).</w:t>
      </w:r>
    </w:p>
    <w:p w:rsidR="00B4286F" w:rsidRPr="00201359" w:rsidRDefault="00B4286F" w:rsidP="006052F2">
      <w:pPr>
        <w:spacing w:line="245" w:lineRule="auto"/>
        <w:rPr>
          <w:sz w:val="20"/>
        </w:rPr>
      </w:pPr>
      <w:r w:rsidRPr="00201359">
        <w:rPr>
          <w:sz w:val="20"/>
        </w:rPr>
        <w:t>Интенсивность белкового обмена у животных характеризует со</w:t>
      </w:r>
      <w:r w:rsidR="00210DEB">
        <w:rPr>
          <w:sz w:val="20"/>
        </w:rPr>
        <w:t>-</w:t>
      </w:r>
      <w:r w:rsidRPr="00201359">
        <w:rPr>
          <w:sz w:val="20"/>
        </w:rPr>
        <w:t>держание в сыворотке крови мочевины, как конечного продукта бе</w:t>
      </w:r>
      <w:r w:rsidRPr="00201359">
        <w:rPr>
          <w:sz w:val="20"/>
        </w:rPr>
        <w:t>л</w:t>
      </w:r>
      <w:r w:rsidRPr="00201359">
        <w:rPr>
          <w:sz w:val="20"/>
        </w:rPr>
        <w:t>кового метаболизма.</w:t>
      </w:r>
    </w:p>
    <w:p w:rsidR="00B4286F" w:rsidRPr="00FD7D3F" w:rsidRDefault="00B4286F" w:rsidP="006052F2">
      <w:pPr>
        <w:spacing w:line="245" w:lineRule="auto"/>
        <w:rPr>
          <w:spacing w:val="-2"/>
          <w:sz w:val="20"/>
        </w:rPr>
      </w:pPr>
      <w:r w:rsidRPr="00FD7D3F">
        <w:rPr>
          <w:spacing w:val="-2"/>
          <w:sz w:val="20"/>
        </w:rPr>
        <w:t>В процессе исследований установлено, что у животных опытных групп содержание мочевины, по сравнению с аналогами контрольной группы, было меньше. Так, у откармливаемого молодняка свиней 1-й и 2-й опытных групп в 77-дневном возрасте содержание мочевины в сы</w:t>
      </w:r>
      <w:r w:rsidR="00210DEB">
        <w:rPr>
          <w:spacing w:val="-2"/>
          <w:sz w:val="20"/>
        </w:rPr>
        <w:t>-</w:t>
      </w:r>
      <w:r w:rsidRPr="00FD7D3F">
        <w:rPr>
          <w:spacing w:val="-2"/>
          <w:sz w:val="20"/>
        </w:rPr>
        <w:t>воротке крови было меньше, в сравнении с контролем, соответственно на 0,48 (12,21</w:t>
      </w:r>
      <w:r w:rsidR="00D6058C">
        <w:rPr>
          <w:spacing w:val="-2"/>
          <w:sz w:val="20"/>
        </w:rPr>
        <w:t> </w:t>
      </w:r>
      <w:r w:rsidRPr="00FD7D3F">
        <w:rPr>
          <w:spacing w:val="-2"/>
          <w:sz w:val="20"/>
        </w:rPr>
        <w:t>%</w:t>
      </w:r>
      <w:r w:rsidR="00D6058C">
        <w:rPr>
          <w:spacing w:val="-2"/>
          <w:sz w:val="20"/>
        </w:rPr>
        <w:t>,</w:t>
      </w:r>
      <w:r w:rsidRPr="00FD7D3F">
        <w:rPr>
          <w:spacing w:val="-2"/>
          <w:sz w:val="20"/>
        </w:rPr>
        <w:t xml:space="preserve"> Р</w:t>
      </w:r>
      <w:r w:rsidR="00D6058C">
        <w:rPr>
          <w:spacing w:val="-2"/>
          <w:sz w:val="20"/>
        </w:rPr>
        <w:t> </w:t>
      </w:r>
      <w:r w:rsidRPr="00FD7D3F">
        <w:rPr>
          <w:spacing w:val="-2"/>
          <w:sz w:val="20"/>
        </w:rPr>
        <w:t>&lt;</w:t>
      </w:r>
      <w:r w:rsidR="00D6058C">
        <w:rPr>
          <w:spacing w:val="-2"/>
          <w:sz w:val="20"/>
        </w:rPr>
        <w:t> </w:t>
      </w:r>
      <w:r w:rsidRPr="00FD7D3F">
        <w:rPr>
          <w:spacing w:val="-2"/>
          <w:sz w:val="20"/>
        </w:rPr>
        <w:t>0,05) и 0,53</w:t>
      </w:r>
      <w:r w:rsidR="00D6058C">
        <w:rPr>
          <w:spacing w:val="-2"/>
          <w:sz w:val="20"/>
        </w:rPr>
        <w:t> </w:t>
      </w:r>
      <w:r w:rsidRPr="00FD7D3F">
        <w:rPr>
          <w:spacing w:val="-2"/>
          <w:sz w:val="20"/>
        </w:rPr>
        <w:t>ммоль/л (13,49</w:t>
      </w:r>
      <w:r w:rsidR="00D6058C">
        <w:rPr>
          <w:spacing w:val="-2"/>
          <w:sz w:val="20"/>
        </w:rPr>
        <w:t> </w:t>
      </w:r>
      <w:r w:rsidRPr="00FD7D3F">
        <w:rPr>
          <w:spacing w:val="-2"/>
          <w:sz w:val="20"/>
        </w:rPr>
        <w:t>%</w:t>
      </w:r>
      <w:r w:rsidR="00D6058C">
        <w:rPr>
          <w:spacing w:val="-2"/>
          <w:sz w:val="20"/>
        </w:rPr>
        <w:t>,</w:t>
      </w:r>
      <w:r w:rsidRPr="00FD7D3F">
        <w:rPr>
          <w:spacing w:val="-2"/>
          <w:sz w:val="20"/>
        </w:rPr>
        <w:t xml:space="preserve"> Р</w:t>
      </w:r>
      <w:r w:rsidR="00D6058C">
        <w:rPr>
          <w:spacing w:val="-2"/>
          <w:sz w:val="20"/>
        </w:rPr>
        <w:t> </w:t>
      </w:r>
      <w:r w:rsidRPr="00FD7D3F">
        <w:rPr>
          <w:spacing w:val="-2"/>
          <w:sz w:val="20"/>
        </w:rPr>
        <w:t>&lt;</w:t>
      </w:r>
      <w:r w:rsidR="00D6058C">
        <w:rPr>
          <w:spacing w:val="-2"/>
          <w:sz w:val="20"/>
        </w:rPr>
        <w:t> </w:t>
      </w:r>
      <w:r w:rsidRPr="00FD7D3F">
        <w:rPr>
          <w:spacing w:val="-2"/>
          <w:sz w:val="20"/>
        </w:rPr>
        <w:t xml:space="preserve">0,05), в </w:t>
      </w:r>
      <w:r w:rsidR="00D6058C">
        <w:rPr>
          <w:spacing w:val="-2"/>
          <w:sz w:val="20"/>
        </w:rPr>
        <w:br/>
      </w:r>
      <w:r w:rsidRPr="00FD7D3F">
        <w:rPr>
          <w:spacing w:val="-2"/>
          <w:sz w:val="20"/>
        </w:rPr>
        <w:t>105-дневном возрасте – на 0,60 (11,54</w:t>
      </w:r>
      <w:r w:rsidR="00D6058C">
        <w:rPr>
          <w:spacing w:val="-2"/>
          <w:sz w:val="20"/>
        </w:rPr>
        <w:t> </w:t>
      </w:r>
      <w:r w:rsidRPr="00FD7D3F">
        <w:rPr>
          <w:spacing w:val="-2"/>
          <w:sz w:val="20"/>
        </w:rPr>
        <w:t>%</w:t>
      </w:r>
      <w:r w:rsidR="00D6058C">
        <w:rPr>
          <w:spacing w:val="-2"/>
          <w:sz w:val="20"/>
        </w:rPr>
        <w:t>,</w:t>
      </w:r>
      <w:r w:rsidRPr="00FD7D3F">
        <w:rPr>
          <w:spacing w:val="-2"/>
          <w:sz w:val="20"/>
        </w:rPr>
        <w:t xml:space="preserve"> Р</w:t>
      </w:r>
      <w:r w:rsidR="00D6058C">
        <w:rPr>
          <w:spacing w:val="-2"/>
          <w:sz w:val="20"/>
        </w:rPr>
        <w:t> </w:t>
      </w:r>
      <w:r w:rsidRPr="00FD7D3F">
        <w:rPr>
          <w:spacing w:val="-2"/>
          <w:sz w:val="20"/>
        </w:rPr>
        <w:t>&lt;</w:t>
      </w:r>
      <w:r w:rsidR="00D6058C">
        <w:rPr>
          <w:spacing w:val="-2"/>
          <w:sz w:val="20"/>
        </w:rPr>
        <w:t> </w:t>
      </w:r>
      <w:r w:rsidRPr="00FD7D3F">
        <w:rPr>
          <w:spacing w:val="-2"/>
          <w:sz w:val="20"/>
        </w:rPr>
        <w:t>0,05) и 0,65</w:t>
      </w:r>
      <w:r w:rsidR="00D6058C">
        <w:rPr>
          <w:spacing w:val="-2"/>
          <w:sz w:val="20"/>
        </w:rPr>
        <w:t> </w:t>
      </w:r>
      <w:r w:rsidRPr="00FD7D3F">
        <w:rPr>
          <w:spacing w:val="-2"/>
          <w:sz w:val="20"/>
        </w:rPr>
        <w:t>ммоль/л (12,50</w:t>
      </w:r>
      <w:r w:rsidR="00D6058C">
        <w:rPr>
          <w:spacing w:val="-2"/>
          <w:sz w:val="20"/>
        </w:rPr>
        <w:t> </w:t>
      </w:r>
      <w:r w:rsidRPr="00FD7D3F">
        <w:rPr>
          <w:spacing w:val="-2"/>
          <w:sz w:val="20"/>
        </w:rPr>
        <w:t>%</w:t>
      </w:r>
      <w:r w:rsidR="00D6058C">
        <w:rPr>
          <w:spacing w:val="-2"/>
          <w:sz w:val="20"/>
        </w:rPr>
        <w:t>,</w:t>
      </w:r>
      <w:r w:rsidRPr="00FD7D3F">
        <w:rPr>
          <w:spacing w:val="-2"/>
          <w:sz w:val="20"/>
        </w:rPr>
        <w:t xml:space="preserve"> Р</w:t>
      </w:r>
      <w:r w:rsidR="00D6058C">
        <w:rPr>
          <w:spacing w:val="-2"/>
          <w:sz w:val="20"/>
        </w:rPr>
        <w:t> </w:t>
      </w:r>
      <w:r w:rsidRPr="00FD7D3F">
        <w:rPr>
          <w:spacing w:val="-2"/>
          <w:sz w:val="20"/>
        </w:rPr>
        <w:t>&lt;</w:t>
      </w:r>
      <w:r w:rsidR="00D6058C">
        <w:rPr>
          <w:spacing w:val="-2"/>
          <w:sz w:val="20"/>
        </w:rPr>
        <w:t> </w:t>
      </w:r>
      <w:r w:rsidRPr="00FD7D3F">
        <w:rPr>
          <w:spacing w:val="-2"/>
          <w:sz w:val="20"/>
        </w:rPr>
        <w:t>0,05), в 186-дневном возрасте – на 0,34 (7,44</w:t>
      </w:r>
      <w:r w:rsidR="00D6058C">
        <w:rPr>
          <w:spacing w:val="-2"/>
          <w:sz w:val="20"/>
        </w:rPr>
        <w:t> </w:t>
      </w:r>
      <w:r w:rsidRPr="00FD7D3F">
        <w:rPr>
          <w:spacing w:val="-2"/>
          <w:sz w:val="20"/>
        </w:rPr>
        <w:t>%) и 0,37</w:t>
      </w:r>
      <w:r w:rsidR="00D6058C">
        <w:rPr>
          <w:spacing w:val="-2"/>
          <w:sz w:val="20"/>
        </w:rPr>
        <w:t> </w:t>
      </w:r>
      <w:r w:rsidRPr="00FD7D3F">
        <w:rPr>
          <w:spacing w:val="-2"/>
          <w:sz w:val="20"/>
        </w:rPr>
        <w:t>ммоль/л</w:t>
      </w:r>
      <w:r>
        <w:rPr>
          <w:spacing w:val="-2"/>
          <w:sz w:val="20"/>
        </w:rPr>
        <w:t xml:space="preserve"> </w:t>
      </w:r>
      <w:r w:rsidRPr="00FD7D3F">
        <w:rPr>
          <w:spacing w:val="-2"/>
          <w:sz w:val="20"/>
        </w:rPr>
        <w:t>(8,10</w:t>
      </w:r>
      <w:r w:rsidR="006052F2">
        <w:rPr>
          <w:spacing w:val="-2"/>
          <w:sz w:val="20"/>
        </w:rPr>
        <w:t> </w:t>
      </w:r>
      <w:r w:rsidRPr="00FD7D3F">
        <w:rPr>
          <w:spacing w:val="-2"/>
          <w:sz w:val="20"/>
        </w:rPr>
        <w:t>%).</w:t>
      </w:r>
    </w:p>
    <w:p w:rsidR="00B4286F" w:rsidRPr="004B4A3C" w:rsidRDefault="00B4286F" w:rsidP="006052F2">
      <w:pPr>
        <w:spacing w:line="245" w:lineRule="auto"/>
        <w:rPr>
          <w:sz w:val="20"/>
        </w:rPr>
      </w:pPr>
      <w:r w:rsidRPr="004B4A3C">
        <w:rPr>
          <w:sz w:val="20"/>
        </w:rPr>
        <w:t>Это свидетельствует о повышении отложени</w:t>
      </w:r>
      <w:r>
        <w:rPr>
          <w:sz w:val="20"/>
        </w:rPr>
        <w:t>я</w:t>
      </w:r>
      <w:r w:rsidRPr="004B4A3C">
        <w:rPr>
          <w:sz w:val="20"/>
        </w:rPr>
        <w:t xml:space="preserve"> белка в организме животных, которым вводили подкожно изучаемые ростостимулирую</w:t>
      </w:r>
      <w:r w:rsidR="00210DEB">
        <w:rPr>
          <w:sz w:val="20"/>
        </w:rPr>
        <w:t>-</w:t>
      </w:r>
      <w:r w:rsidRPr="004B4A3C">
        <w:rPr>
          <w:sz w:val="20"/>
        </w:rPr>
        <w:t>щие препараты.</w:t>
      </w:r>
    </w:p>
    <w:p w:rsidR="00B4286F" w:rsidRPr="004B4A3C" w:rsidRDefault="00B4286F" w:rsidP="006052F2">
      <w:pPr>
        <w:spacing w:line="245" w:lineRule="auto"/>
        <w:rPr>
          <w:sz w:val="20"/>
        </w:rPr>
      </w:pPr>
      <w:r w:rsidRPr="004B4A3C">
        <w:rPr>
          <w:sz w:val="20"/>
        </w:rPr>
        <w:t>В процессе исследований нами было установлено, что у подопы</w:t>
      </w:r>
      <w:r w:rsidRPr="004B4A3C">
        <w:rPr>
          <w:sz w:val="20"/>
        </w:rPr>
        <w:t>т</w:t>
      </w:r>
      <w:r w:rsidRPr="004B4A3C">
        <w:rPr>
          <w:sz w:val="20"/>
        </w:rPr>
        <w:t>ных животных с возрастом увеличивается уровень креатинина в крови.</w:t>
      </w:r>
    </w:p>
    <w:p w:rsidR="00B4286F" w:rsidRPr="004B4A3C" w:rsidRDefault="00B4286F" w:rsidP="006052F2">
      <w:pPr>
        <w:spacing w:line="245" w:lineRule="auto"/>
        <w:rPr>
          <w:sz w:val="20"/>
        </w:rPr>
      </w:pPr>
      <w:r w:rsidRPr="004B4A3C">
        <w:rPr>
          <w:sz w:val="20"/>
        </w:rPr>
        <w:t xml:space="preserve">Так, у откармливаемого молодняка свиней </w:t>
      </w:r>
      <w:r>
        <w:rPr>
          <w:sz w:val="20"/>
        </w:rPr>
        <w:t>1-й</w:t>
      </w:r>
      <w:r w:rsidRPr="004B4A3C">
        <w:rPr>
          <w:sz w:val="20"/>
        </w:rPr>
        <w:t xml:space="preserve"> и </w:t>
      </w:r>
      <w:r>
        <w:rPr>
          <w:sz w:val="20"/>
        </w:rPr>
        <w:t>2-й</w:t>
      </w:r>
      <w:r w:rsidRPr="004B4A3C">
        <w:rPr>
          <w:sz w:val="20"/>
        </w:rPr>
        <w:t xml:space="preserve"> опытных групп содержание креатинина в крови в 105</w:t>
      </w:r>
      <w:r>
        <w:rPr>
          <w:sz w:val="20"/>
        </w:rPr>
        <w:t>-</w:t>
      </w:r>
      <w:r w:rsidRPr="004B4A3C">
        <w:rPr>
          <w:sz w:val="20"/>
        </w:rPr>
        <w:t xml:space="preserve">дневном возрасте было больше, по сравнению с аналогами контрольной группы, соответственно на </w:t>
      </w:r>
      <w:r w:rsidRPr="00D6058C">
        <w:rPr>
          <w:spacing w:val="-2"/>
          <w:sz w:val="20"/>
        </w:rPr>
        <w:t>5,63 (6,87</w:t>
      </w:r>
      <w:r w:rsidR="00D6058C" w:rsidRPr="00D6058C">
        <w:rPr>
          <w:spacing w:val="-2"/>
          <w:sz w:val="20"/>
        </w:rPr>
        <w:t> </w:t>
      </w:r>
      <w:r w:rsidRPr="00D6058C">
        <w:rPr>
          <w:spacing w:val="-2"/>
          <w:sz w:val="20"/>
        </w:rPr>
        <w:t>%</w:t>
      </w:r>
      <w:r w:rsidR="00D6058C" w:rsidRPr="00D6058C">
        <w:rPr>
          <w:spacing w:val="-2"/>
          <w:sz w:val="20"/>
        </w:rPr>
        <w:t>,</w:t>
      </w:r>
      <w:r w:rsidRPr="00D6058C">
        <w:rPr>
          <w:spacing w:val="-2"/>
          <w:sz w:val="20"/>
        </w:rPr>
        <w:t xml:space="preserve"> Р</w:t>
      </w:r>
      <w:r w:rsidR="00D6058C" w:rsidRPr="00D6058C">
        <w:rPr>
          <w:spacing w:val="-2"/>
          <w:sz w:val="20"/>
        </w:rPr>
        <w:t> </w:t>
      </w:r>
      <w:r w:rsidRPr="00D6058C">
        <w:rPr>
          <w:spacing w:val="-2"/>
          <w:sz w:val="20"/>
        </w:rPr>
        <w:t>&lt;</w:t>
      </w:r>
      <w:r w:rsidR="00D6058C" w:rsidRPr="00D6058C">
        <w:rPr>
          <w:spacing w:val="-2"/>
          <w:sz w:val="20"/>
        </w:rPr>
        <w:t> </w:t>
      </w:r>
      <w:r w:rsidRPr="00D6058C">
        <w:rPr>
          <w:spacing w:val="-2"/>
          <w:sz w:val="20"/>
        </w:rPr>
        <w:t>0,01) и 6,60</w:t>
      </w:r>
      <w:r w:rsidR="00D6058C" w:rsidRPr="00D6058C">
        <w:rPr>
          <w:spacing w:val="-2"/>
          <w:sz w:val="20"/>
        </w:rPr>
        <w:t> </w:t>
      </w:r>
      <w:r w:rsidRPr="00D6058C">
        <w:rPr>
          <w:spacing w:val="-2"/>
          <w:sz w:val="20"/>
        </w:rPr>
        <w:t>мкмоль/л (8,05%</w:t>
      </w:r>
      <w:r w:rsidR="00D6058C" w:rsidRPr="00D6058C">
        <w:rPr>
          <w:spacing w:val="-2"/>
          <w:sz w:val="20"/>
        </w:rPr>
        <w:t>,</w:t>
      </w:r>
      <w:r w:rsidRPr="00D6058C">
        <w:rPr>
          <w:spacing w:val="-2"/>
          <w:sz w:val="20"/>
        </w:rPr>
        <w:t xml:space="preserve"> Р</w:t>
      </w:r>
      <w:r w:rsidR="00D6058C" w:rsidRPr="00D6058C">
        <w:rPr>
          <w:spacing w:val="-2"/>
          <w:sz w:val="20"/>
        </w:rPr>
        <w:t> </w:t>
      </w:r>
      <w:r w:rsidRPr="00D6058C">
        <w:rPr>
          <w:spacing w:val="-2"/>
          <w:sz w:val="20"/>
        </w:rPr>
        <w:t>&lt;</w:t>
      </w:r>
      <w:r w:rsidR="00D6058C" w:rsidRPr="00D6058C">
        <w:rPr>
          <w:spacing w:val="-2"/>
          <w:sz w:val="20"/>
        </w:rPr>
        <w:t> </w:t>
      </w:r>
      <w:r w:rsidRPr="00D6058C">
        <w:rPr>
          <w:spacing w:val="-2"/>
          <w:sz w:val="20"/>
        </w:rPr>
        <w:t>0,001), в 186-дневном</w:t>
      </w:r>
      <w:r w:rsidRPr="004B4A3C">
        <w:rPr>
          <w:sz w:val="20"/>
        </w:rPr>
        <w:t xml:space="preserve"> возрасте – на 8,43 (9,12</w:t>
      </w:r>
      <w:r>
        <w:rPr>
          <w:sz w:val="20"/>
        </w:rPr>
        <w:t xml:space="preserve"> </w:t>
      </w:r>
      <w:r w:rsidRPr="004B4A3C">
        <w:rPr>
          <w:sz w:val="20"/>
        </w:rPr>
        <w:t>%</w:t>
      </w:r>
      <w:r w:rsidR="00D6058C">
        <w:rPr>
          <w:sz w:val="20"/>
        </w:rPr>
        <w:t>,</w:t>
      </w:r>
      <w:r w:rsidRPr="004B4A3C">
        <w:rPr>
          <w:sz w:val="20"/>
        </w:rPr>
        <w:t xml:space="preserve"> Р</w:t>
      </w:r>
      <w:r w:rsidR="00D6058C">
        <w:rPr>
          <w:sz w:val="20"/>
        </w:rPr>
        <w:t xml:space="preserve"> </w:t>
      </w:r>
      <w:r w:rsidRPr="004B4A3C">
        <w:rPr>
          <w:sz w:val="20"/>
        </w:rPr>
        <w:t>&lt;</w:t>
      </w:r>
      <w:r w:rsidR="00D6058C">
        <w:rPr>
          <w:sz w:val="20"/>
        </w:rPr>
        <w:t xml:space="preserve"> </w:t>
      </w:r>
      <w:r w:rsidRPr="004B4A3C">
        <w:rPr>
          <w:sz w:val="20"/>
        </w:rPr>
        <w:t>0,01) и 8,66 мкмоль/л (9,37</w:t>
      </w:r>
      <w:r>
        <w:rPr>
          <w:sz w:val="20"/>
        </w:rPr>
        <w:t xml:space="preserve"> </w:t>
      </w:r>
      <w:r w:rsidRPr="004B4A3C">
        <w:rPr>
          <w:sz w:val="20"/>
        </w:rPr>
        <w:t>%</w:t>
      </w:r>
      <w:r w:rsidR="00D6058C">
        <w:rPr>
          <w:sz w:val="20"/>
        </w:rPr>
        <w:t>,</w:t>
      </w:r>
      <w:r w:rsidRPr="004B4A3C">
        <w:rPr>
          <w:sz w:val="20"/>
        </w:rPr>
        <w:t xml:space="preserve"> Р</w:t>
      </w:r>
      <w:r w:rsidR="00D6058C">
        <w:rPr>
          <w:sz w:val="20"/>
        </w:rPr>
        <w:t xml:space="preserve"> </w:t>
      </w:r>
      <w:r w:rsidRPr="004B4A3C">
        <w:rPr>
          <w:sz w:val="20"/>
        </w:rPr>
        <w:t>&lt;</w:t>
      </w:r>
      <w:r w:rsidR="00D6058C">
        <w:rPr>
          <w:sz w:val="20"/>
        </w:rPr>
        <w:t xml:space="preserve"> </w:t>
      </w:r>
      <w:r w:rsidRPr="004B4A3C">
        <w:rPr>
          <w:sz w:val="20"/>
        </w:rPr>
        <w:t>0,01).</w:t>
      </w:r>
    </w:p>
    <w:p w:rsidR="00B4286F" w:rsidRPr="004B4A3C" w:rsidRDefault="00B4286F" w:rsidP="006052F2">
      <w:pPr>
        <w:spacing w:line="245" w:lineRule="auto"/>
        <w:rPr>
          <w:sz w:val="20"/>
        </w:rPr>
      </w:pPr>
      <w:r w:rsidRPr="004B4A3C">
        <w:rPr>
          <w:sz w:val="20"/>
        </w:rPr>
        <w:t>Среди факторов белкового обмена большую роль играют амино</w:t>
      </w:r>
      <w:r w:rsidR="00D6058C">
        <w:rPr>
          <w:sz w:val="20"/>
        </w:rPr>
        <w:t>-</w:t>
      </w:r>
      <w:r w:rsidRPr="004B4A3C">
        <w:rPr>
          <w:sz w:val="20"/>
        </w:rPr>
        <w:t>трансферазы (</w:t>
      </w:r>
      <w:r>
        <w:rPr>
          <w:sz w:val="20"/>
        </w:rPr>
        <w:t>А</w:t>
      </w:r>
      <w:r w:rsidRPr="004B4A3C">
        <w:rPr>
          <w:sz w:val="20"/>
        </w:rPr>
        <w:t>СТ, АЛТ). Эти ферменты катализируют в организме животных важнейшие процессы, связанные с белковым обменом [1].</w:t>
      </w:r>
    </w:p>
    <w:p w:rsidR="00B4286F" w:rsidRPr="004B4A3C" w:rsidRDefault="00B4286F" w:rsidP="006052F2">
      <w:pPr>
        <w:spacing w:line="245" w:lineRule="auto"/>
        <w:rPr>
          <w:sz w:val="20"/>
        </w:rPr>
      </w:pPr>
      <w:r w:rsidRPr="004B4A3C">
        <w:rPr>
          <w:sz w:val="20"/>
        </w:rPr>
        <w:t xml:space="preserve">Полученные нами экспериментальные данные свидетельствуют о том, что у откармливаемого молодняка свиней </w:t>
      </w:r>
      <w:r>
        <w:rPr>
          <w:sz w:val="20"/>
        </w:rPr>
        <w:t>1-й</w:t>
      </w:r>
      <w:r w:rsidRPr="004B4A3C">
        <w:rPr>
          <w:sz w:val="20"/>
        </w:rPr>
        <w:t xml:space="preserve"> и </w:t>
      </w:r>
      <w:r>
        <w:rPr>
          <w:sz w:val="20"/>
        </w:rPr>
        <w:t>2-й</w:t>
      </w:r>
      <w:r w:rsidRPr="004B4A3C">
        <w:rPr>
          <w:sz w:val="20"/>
        </w:rPr>
        <w:t xml:space="preserve"> опытных групп в 105</w:t>
      </w:r>
      <w:r>
        <w:rPr>
          <w:sz w:val="20"/>
        </w:rPr>
        <w:t>-</w:t>
      </w:r>
      <w:r w:rsidRPr="004B4A3C">
        <w:rPr>
          <w:sz w:val="20"/>
        </w:rPr>
        <w:t>дневном возрасте активность АЛТ в сыворотке крови была выше, по сравнению с животными контрольной группы, соответстве</w:t>
      </w:r>
      <w:r w:rsidRPr="004B4A3C">
        <w:rPr>
          <w:sz w:val="20"/>
        </w:rPr>
        <w:t>н</w:t>
      </w:r>
      <w:r w:rsidRPr="004B4A3C">
        <w:rPr>
          <w:sz w:val="20"/>
        </w:rPr>
        <w:t>но на 28,43 (Р</w:t>
      </w:r>
      <w:r w:rsidR="00D6058C">
        <w:rPr>
          <w:sz w:val="20"/>
        </w:rPr>
        <w:t> </w:t>
      </w:r>
      <w:r w:rsidRPr="004B4A3C">
        <w:rPr>
          <w:sz w:val="20"/>
        </w:rPr>
        <w:t>&lt;</w:t>
      </w:r>
      <w:r w:rsidR="00D6058C">
        <w:rPr>
          <w:sz w:val="20"/>
        </w:rPr>
        <w:t> </w:t>
      </w:r>
      <w:r w:rsidRPr="004B4A3C">
        <w:rPr>
          <w:sz w:val="20"/>
        </w:rPr>
        <w:t>0,01) и 31,84</w:t>
      </w:r>
      <w:r w:rsidR="00D6058C">
        <w:rPr>
          <w:sz w:val="20"/>
        </w:rPr>
        <w:t> </w:t>
      </w:r>
      <w:r w:rsidRPr="004B4A3C">
        <w:rPr>
          <w:sz w:val="20"/>
        </w:rPr>
        <w:t>% (Р</w:t>
      </w:r>
      <w:r w:rsidR="00D6058C">
        <w:rPr>
          <w:sz w:val="20"/>
        </w:rPr>
        <w:t> </w:t>
      </w:r>
      <w:r w:rsidRPr="004B4A3C">
        <w:rPr>
          <w:sz w:val="20"/>
        </w:rPr>
        <w:t>&lt;</w:t>
      </w:r>
      <w:r w:rsidR="00D6058C">
        <w:rPr>
          <w:sz w:val="20"/>
        </w:rPr>
        <w:t> </w:t>
      </w:r>
      <w:r w:rsidRPr="004B4A3C">
        <w:rPr>
          <w:sz w:val="20"/>
        </w:rPr>
        <w:t>0,01), в 186-дневном возрасте</w:t>
      </w:r>
      <w:r w:rsidR="00D6058C">
        <w:rPr>
          <w:sz w:val="20"/>
        </w:rPr>
        <w:t> </w:t>
      </w:r>
      <w:r w:rsidRPr="004B4A3C">
        <w:rPr>
          <w:sz w:val="20"/>
        </w:rPr>
        <w:t>– на 24,97</w:t>
      </w:r>
      <w:r>
        <w:rPr>
          <w:sz w:val="20"/>
        </w:rPr>
        <w:t> </w:t>
      </w:r>
      <w:r w:rsidRPr="004B4A3C">
        <w:rPr>
          <w:sz w:val="20"/>
        </w:rPr>
        <w:t>(Р</w:t>
      </w:r>
      <w:r w:rsidR="00D6058C">
        <w:rPr>
          <w:sz w:val="20"/>
        </w:rPr>
        <w:t xml:space="preserve"> </w:t>
      </w:r>
      <w:r w:rsidRPr="004B4A3C">
        <w:rPr>
          <w:sz w:val="20"/>
        </w:rPr>
        <w:t>&lt;</w:t>
      </w:r>
      <w:r w:rsidR="00D6058C">
        <w:rPr>
          <w:sz w:val="20"/>
        </w:rPr>
        <w:t xml:space="preserve"> </w:t>
      </w:r>
      <w:r w:rsidRPr="004B4A3C">
        <w:rPr>
          <w:sz w:val="20"/>
        </w:rPr>
        <w:t>0,05) и 30,88</w:t>
      </w:r>
      <w:r>
        <w:rPr>
          <w:sz w:val="20"/>
        </w:rPr>
        <w:t xml:space="preserve"> </w:t>
      </w:r>
      <w:r w:rsidRPr="004B4A3C">
        <w:rPr>
          <w:sz w:val="20"/>
        </w:rPr>
        <w:t>% (Р</w:t>
      </w:r>
      <w:r w:rsidR="00D6058C">
        <w:rPr>
          <w:sz w:val="20"/>
        </w:rPr>
        <w:t xml:space="preserve"> </w:t>
      </w:r>
      <w:r w:rsidRPr="004B4A3C">
        <w:rPr>
          <w:sz w:val="20"/>
        </w:rPr>
        <w:t>&lt;</w:t>
      </w:r>
      <w:r w:rsidR="00D6058C">
        <w:rPr>
          <w:sz w:val="20"/>
        </w:rPr>
        <w:t xml:space="preserve"> </w:t>
      </w:r>
      <w:r w:rsidRPr="004B4A3C">
        <w:rPr>
          <w:sz w:val="20"/>
        </w:rPr>
        <w:t>0,05).</w:t>
      </w:r>
    </w:p>
    <w:p w:rsidR="00B4286F" w:rsidRPr="004B4A3C" w:rsidRDefault="00B4286F" w:rsidP="006052F2">
      <w:pPr>
        <w:spacing w:line="242" w:lineRule="auto"/>
        <w:rPr>
          <w:sz w:val="20"/>
        </w:rPr>
      </w:pPr>
      <w:r w:rsidRPr="004B4A3C">
        <w:rPr>
          <w:sz w:val="20"/>
        </w:rPr>
        <w:t xml:space="preserve">Животные </w:t>
      </w:r>
      <w:r>
        <w:rPr>
          <w:sz w:val="20"/>
        </w:rPr>
        <w:t>1-й</w:t>
      </w:r>
      <w:r w:rsidRPr="004B4A3C">
        <w:rPr>
          <w:sz w:val="20"/>
        </w:rPr>
        <w:t xml:space="preserve"> и </w:t>
      </w:r>
      <w:r>
        <w:rPr>
          <w:sz w:val="20"/>
        </w:rPr>
        <w:t>2-й</w:t>
      </w:r>
      <w:r w:rsidRPr="004B4A3C">
        <w:rPr>
          <w:sz w:val="20"/>
        </w:rPr>
        <w:t xml:space="preserve"> опытных групп в 105</w:t>
      </w:r>
      <w:r>
        <w:rPr>
          <w:sz w:val="20"/>
        </w:rPr>
        <w:t>-</w:t>
      </w:r>
      <w:r w:rsidRPr="004B4A3C">
        <w:rPr>
          <w:sz w:val="20"/>
        </w:rPr>
        <w:t>дневном возрасте также превосходили аналогов контрольной группы по активности АСТ в с</w:t>
      </w:r>
      <w:r w:rsidRPr="004B4A3C">
        <w:rPr>
          <w:sz w:val="20"/>
        </w:rPr>
        <w:t>ы</w:t>
      </w:r>
      <w:r w:rsidRPr="004B4A3C">
        <w:rPr>
          <w:sz w:val="20"/>
        </w:rPr>
        <w:t>воротке крови соответственно на 14,48 (Р</w:t>
      </w:r>
      <w:r w:rsidR="00527AC6">
        <w:rPr>
          <w:sz w:val="20"/>
        </w:rPr>
        <w:t> </w:t>
      </w:r>
      <w:r w:rsidRPr="004B4A3C">
        <w:rPr>
          <w:sz w:val="20"/>
        </w:rPr>
        <w:t>&lt;</w:t>
      </w:r>
      <w:r w:rsidR="00527AC6">
        <w:rPr>
          <w:sz w:val="20"/>
        </w:rPr>
        <w:t> </w:t>
      </w:r>
      <w:r w:rsidRPr="004B4A3C">
        <w:rPr>
          <w:sz w:val="20"/>
        </w:rPr>
        <w:t>0,05) и 21,74</w:t>
      </w:r>
      <w:r w:rsidR="00527AC6">
        <w:rPr>
          <w:sz w:val="20"/>
        </w:rPr>
        <w:t> </w:t>
      </w:r>
      <w:r w:rsidRPr="004B4A3C">
        <w:rPr>
          <w:sz w:val="20"/>
        </w:rPr>
        <w:t>%</w:t>
      </w:r>
      <w:r>
        <w:rPr>
          <w:sz w:val="20"/>
        </w:rPr>
        <w:t xml:space="preserve"> </w:t>
      </w:r>
      <w:r w:rsidRPr="004B4A3C">
        <w:rPr>
          <w:sz w:val="20"/>
        </w:rPr>
        <w:t>(Р</w:t>
      </w:r>
      <w:r w:rsidR="00527AC6">
        <w:rPr>
          <w:sz w:val="20"/>
        </w:rPr>
        <w:t> </w:t>
      </w:r>
      <w:r w:rsidRPr="004B4A3C">
        <w:rPr>
          <w:sz w:val="20"/>
        </w:rPr>
        <w:t>&lt;</w:t>
      </w:r>
      <w:r w:rsidR="00527AC6">
        <w:rPr>
          <w:sz w:val="20"/>
        </w:rPr>
        <w:t> </w:t>
      </w:r>
      <w:r w:rsidRPr="004B4A3C">
        <w:rPr>
          <w:sz w:val="20"/>
        </w:rPr>
        <w:t>0,01), а</w:t>
      </w:r>
      <w:r w:rsidR="00527AC6">
        <w:rPr>
          <w:sz w:val="20"/>
        </w:rPr>
        <w:t> </w:t>
      </w:r>
      <w:r w:rsidRPr="004B4A3C">
        <w:rPr>
          <w:sz w:val="20"/>
        </w:rPr>
        <w:t>в 186-дневном возрасте – на 23,68</w:t>
      </w:r>
      <w:r>
        <w:rPr>
          <w:sz w:val="20"/>
        </w:rPr>
        <w:t xml:space="preserve"> </w:t>
      </w:r>
      <w:r w:rsidRPr="004B4A3C">
        <w:rPr>
          <w:sz w:val="20"/>
        </w:rPr>
        <w:t>(Р</w:t>
      </w:r>
      <w:r w:rsidR="00527AC6">
        <w:rPr>
          <w:sz w:val="20"/>
        </w:rPr>
        <w:t> </w:t>
      </w:r>
      <w:r w:rsidRPr="004B4A3C">
        <w:rPr>
          <w:sz w:val="20"/>
        </w:rPr>
        <w:t>&lt;</w:t>
      </w:r>
      <w:r w:rsidR="00527AC6">
        <w:rPr>
          <w:sz w:val="20"/>
        </w:rPr>
        <w:t> </w:t>
      </w:r>
      <w:r w:rsidRPr="004B4A3C">
        <w:rPr>
          <w:sz w:val="20"/>
        </w:rPr>
        <w:t>0,05) и 30,93</w:t>
      </w:r>
      <w:r w:rsidR="00527AC6">
        <w:rPr>
          <w:sz w:val="20"/>
        </w:rPr>
        <w:t> </w:t>
      </w:r>
      <w:r w:rsidRPr="004B4A3C">
        <w:rPr>
          <w:sz w:val="20"/>
        </w:rPr>
        <w:t>% (Р</w:t>
      </w:r>
      <w:r w:rsidR="00527AC6">
        <w:rPr>
          <w:sz w:val="20"/>
        </w:rPr>
        <w:t> </w:t>
      </w:r>
      <w:r w:rsidRPr="004B4A3C">
        <w:rPr>
          <w:sz w:val="20"/>
        </w:rPr>
        <w:t>&lt;</w:t>
      </w:r>
      <w:r w:rsidR="00527AC6">
        <w:rPr>
          <w:sz w:val="20"/>
        </w:rPr>
        <w:t> </w:t>
      </w:r>
      <w:r w:rsidRPr="004B4A3C">
        <w:rPr>
          <w:sz w:val="20"/>
        </w:rPr>
        <w:t>0,05), что свидетельствует о наиболее интенсивном синтезе тканевого белка в организме животных.</w:t>
      </w:r>
    </w:p>
    <w:p w:rsidR="00B4286F" w:rsidRDefault="00B4286F" w:rsidP="006052F2">
      <w:pPr>
        <w:spacing w:line="233" w:lineRule="auto"/>
        <w:rPr>
          <w:sz w:val="20"/>
        </w:rPr>
      </w:pPr>
      <w:r w:rsidRPr="004B4A3C">
        <w:rPr>
          <w:b/>
          <w:sz w:val="20"/>
        </w:rPr>
        <w:lastRenderedPageBreak/>
        <w:t>Заключение</w:t>
      </w:r>
      <w:r w:rsidRPr="00FD7D3F">
        <w:rPr>
          <w:b/>
          <w:sz w:val="20"/>
        </w:rPr>
        <w:t xml:space="preserve">. </w:t>
      </w:r>
      <w:r w:rsidRPr="004B4A3C">
        <w:rPr>
          <w:sz w:val="20"/>
        </w:rPr>
        <w:t>Таким образом, введение в организм откармливаем</w:t>
      </w:r>
      <w:r w:rsidRPr="004B4A3C">
        <w:rPr>
          <w:sz w:val="20"/>
        </w:rPr>
        <w:t>о</w:t>
      </w:r>
      <w:r w:rsidRPr="004B4A3C">
        <w:rPr>
          <w:sz w:val="20"/>
        </w:rPr>
        <w:t xml:space="preserve">го гибридного молодняка свиней ростостимулирующего препарата САТ-СОМ-М отдельно и в комплексе с САТ-СОМ способствовало повышению интенсивности белкового обмена в организме животных. Это подтверждается более высоким содержанием в сыворотке крови животных опытных </w:t>
      </w:r>
      <w:r w:rsidR="00527AC6" w:rsidRPr="004B4A3C">
        <w:rPr>
          <w:sz w:val="20"/>
        </w:rPr>
        <w:t xml:space="preserve">групп </w:t>
      </w:r>
      <w:r w:rsidRPr="004B4A3C">
        <w:rPr>
          <w:sz w:val="20"/>
        </w:rPr>
        <w:t>общего белка, альбуминов. У них также б</w:t>
      </w:r>
      <w:r w:rsidRPr="004B4A3C">
        <w:rPr>
          <w:sz w:val="20"/>
        </w:rPr>
        <w:t>ы</w:t>
      </w:r>
      <w:r w:rsidRPr="004B4A3C">
        <w:rPr>
          <w:sz w:val="20"/>
        </w:rPr>
        <w:t>ли выше белковый индекс сыворотки крови и активность АЛТ и АСТ.</w:t>
      </w:r>
    </w:p>
    <w:p w:rsidR="00B4286F" w:rsidRPr="006052F2" w:rsidRDefault="00B4286F" w:rsidP="006052F2">
      <w:pPr>
        <w:spacing w:line="233" w:lineRule="auto"/>
        <w:rPr>
          <w:sz w:val="16"/>
        </w:rPr>
      </w:pPr>
    </w:p>
    <w:p w:rsidR="00B4286F" w:rsidRPr="009B55C1" w:rsidRDefault="00B4286F" w:rsidP="006052F2">
      <w:pPr>
        <w:pStyle w:val="a5"/>
        <w:spacing w:line="233" w:lineRule="auto"/>
        <w:ind w:left="0" w:firstLine="0"/>
        <w:jc w:val="center"/>
        <w:rPr>
          <w:sz w:val="16"/>
        </w:rPr>
      </w:pPr>
      <w:r w:rsidRPr="009B55C1">
        <w:rPr>
          <w:sz w:val="16"/>
        </w:rPr>
        <w:t>ЛИТЕРАТУРА</w:t>
      </w:r>
    </w:p>
    <w:p w:rsidR="00B4286F" w:rsidRPr="009B55C1" w:rsidRDefault="00B4286F" w:rsidP="006052F2">
      <w:pPr>
        <w:pStyle w:val="a5"/>
        <w:spacing w:line="233" w:lineRule="auto"/>
        <w:ind w:left="0" w:firstLine="0"/>
        <w:jc w:val="center"/>
        <w:rPr>
          <w:sz w:val="16"/>
        </w:rPr>
      </w:pPr>
    </w:p>
    <w:p w:rsidR="00B4286F" w:rsidRPr="009B55C1" w:rsidRDefault="00B4286F" w:rsidP="006052F2">
      <w:pPr>
        <w:pStyle w:val="a5"/>
        <w:numPr>
          <w:ilvl w:val="0"/>
          <w:numId w:val="17"/>
        </w:numPr>
        <w:tabs>
          <w:tab w:val="left" w:pos="426"/>
        </w:tabs>
        <w:spacing w:line="233" w:lineRule="auto"/>
        <w:ind w:left="0" w:firstLine="284"/>
        <w:rPr>
          <w:sz w:val="16"/>
        </w:rPr>
      </w:pPr>
      <w:r w:rsidRPr="009B55C1">
        <w:rPr>
          <w:sz w:val="16"/>
        </w:rPr>
        <w:t>Изменение гематологических показателей у молодняка свиней при введении в р</w:t>
      </w:r>
      <w:r w:rsidRPr="009B55C1">
        <w:rPr>
          <w:sz w:val="16"/>
        </w:rPr>
        <w:t>а</w:t>
      </w:r>
      <w:r w:rsidRPr="009B55C1">
        <w:rPr>
          <w:sz w:val="16"/>
        </w:rPr>
        <w:t>ционы селенорганических препаратов [Текст] / В.</w:t>
      </w:r>
      <w:r w:rsidR="00210DEB">
        <w:rPr>
          <w:sz w:val="16"/>
        </w:rPr>
        <w:t> </w:t>
      </w:r>
      <w:r w:rsidRPr="009B55C1">
        <w:rPr>
          <w:sz w:val="16"/>
        </w:rPr>
        <w:t>В.</w:t>
      </w:r>
      <w:r w:rsidR="00210DEB">
        <w:rPr>
          <w:sz w:val="16"/>
        </w:rPr>
        <w:t> </w:t>
      </w:r>
      <w:r w:rsidRPr="009B55C1">
        <w:rPr>
          <w:sz w:val="16"/>
        </w:rPr>
        <w:t>Саломатин, А.</w:t>
      </w:r>
      <w:r w:rsidR="00210DEB">
        <w:rPr>
          <w:sz w:val="16"/>
        </w:rPr>
        <w:t> </w:t>
      </w:r>
      <w:r w:rsidRPr="009B55C1">
        <w:rPr>
          <w:sz w:val="16"/>
        </w:rPr>
        <w:t>А.</w:t>
      </w:r>
      <w:r w:rsidR="00210DEB">
        <w:rPr>
          <w:sz w:val="16"/>
        </w:rPr>
        <w:t> </w:t>
      </w:r>
      <w:r w:rsidRPr="009B55C1">
        <w:rPr>
          <w:sz w:val="16"/>
        </w:rPr>
        <w:t>Ряднов, Е.</w:t>
      </w:r>
      <w:r w:rsidR="00210DEB">
        <w:rPr>
          <w:sz w:val="16"/>
        </w:rPr>
        <w:t> </w:t>
      </w:r>
      <w:r w:rsidRPr="009B55C1">
        <w:rPr>
          <w:sz w:val="16"/>
        </w:rPr>
        <w:t>В.</w:t>
      </w:r>
      <w:r w:rsidR="00210DEB">
        <w:rPr>
          <w:sz w:val="16"/>
        </w:rPr>
        <w:t> </w:t>
      </w:r>
      <w:r w:rsidRPr="009B55C1">
        <w:rPr>
          <w:sz w:val="16"/>
        </w:rPr>
        <w:t>Пе</w:t>
      </w:r>
      <w:r w:rsidR="00210DEB">
        <w:rPr>
          <w:sz w:val="16"/>
        </w:rPr>
        <w:t>-</w:t>
      </w:r>
      <w:r w:rsidRPr="009B55C1">
        <w:rPr>
          <w:sz w:val="16"/>
        </w:rPr>
        <w:t>тухова, М.</w:t>
      </w:r>
      <w:r>
        <w:rPr>
          <w:sz w:val="16"/>
        </w:rPr>
        <w:t xml:space="preserve"> </w:t>
      </w:r>
      <w:r w:rsidRPr="009B55C1">
        <w:rPr>
          <w:sz w:val="16"/>
        </w:rPr>
        <w:t>И. Сложенкина // Известия Нижневолжского агроуниверситетского компле</w:t>
      </w:r>
      <w:r w:rsidRPr="009B55C1">
        <w:rPr>
          <w:sz w:val="16"/>
        </w:rPr>
        <w:t>к</w:t>
      </w:r>
      <w:r w:rsidRPr="009B55C1">
        <w:rPr>
          <w:sz w:val="16"/>
        </w:rPr>
        <w:t>са: наука и высшее профессиональное образование. – 2012. –</w:t>
      </w:r>
      <w:r>
        <w:rPr>
          <w:sz w:val="16"/>
        </w:rPr>
        <w:t xml:space="preserve"> </w:t>
      </w:r>
      <w:r w:rsidRPr="009B55C1">
        <w:rPr>
          <w:sz w:val="16"/>
        </w:rPr>
        <w:t>№ 4 (28). – С.</w:t>
      </w:r>
      <w:r>
        <w:rPr>
          <w:sz w:val="16"/>
        </w:rPr>
        <w:t xml:space="preserve"> </w:t>
      </w:r>
      <w:r w:rsidRPr="009B55C1">
        <w:rPr>
          <w:sz w:val="16"/>
        </w:rPr>
        <w:t>112</w:t>
      </w:r>
      <w:r>
        <w:rPr>
          <w:sz w:val="16"/>
        </w:rPr>
        <w:sym w:font="Symbol" w:char="F02D"/>
      </w:r>
      <w:r w:rsidRPr="009B55C1">
        <w:rPr>
          <w:sz w:val="16"/>
        </w:rPr>
        <w:t xml:space="preserve">116. </w:t>
      </w:r>
    </w:p>
    <w:p w:rsidR="00B4286F" w:rsidRPr="009B55C1" w:rsidRDefault="00B4286F" w:rsidP="006052F2">
      <w:pPr>
        <w:numPr>
          <w:ilvl w:val="0"/>
          <w:numId w:val="17"/>
        </w:numPr>
        <w:tabs>
          <w:tab w:val="left" w:pos="426"/>
        </w:tabs>
        <w:spacing w:line="233" w:lineRule="auto"/>
        <w:ind w:left="0" w:firstLine="284"/>
        <w:rPr>
          <w:sz w:val="16"/>
        </w:rPr>
      </w:pPr>
      <w:r w:rsidRPr="009B55C1">
        <w:rPr>
          <w:spacing w:val="20"/>
          <w:sz w:val="16"/>
        </w:rPr>
        <w:t>Ряднов</w:t>
      </w:r>
      <w:r w:rsidRPr="009B55C1">
        <w:rPr>
          <w:sz w:val="16"/>
        </w:rPr>
        <w:t>,</w:t>
      </w:r>
      <w:r w:rsidR="00210DEB">
        <w:rPr>
          <w:sz w:val="16"/>
        </w:rPr>
        <w:t> </w:t>
      </w:r>
      <w:r w:rsidRPr="009B55C1">
        <w:rPr>
          <w:sz w:val="16"/>
        </w:rPr>
        <w:t>А.</w:t>
      </w:r>
      <w:r w:rsidR="00210DEB">
        <w:rPr>
          <w:sz w:val="16"/>
        </w:rPr>
        <w:t> </w:t>
      </w:r>
      <w:r w:rsidRPr="009B55C1">
        <w:rPr>
          <w:sz w:val="16"/>
        </w:rPr>
        <w:t>А. Теоретическое и практическое обоснование использования селен</w:t>
      </w:r>
      <w:r>
        <w:rPr>
          <w:sz w:val="16"/>
        </w:rPr>
        <w:t>-</w:t>
      </w:r>
      <w:r w:rsidRPr="009B55C1">
        <w:rPr>
          <w:sz w:val="16"/>
        </w:rPr>
        <w:t>органических препаратов и ростостимулирующих средств при производстве свинины</w:t>
      </w:r>
      <w:r>
        <w:rPr>
          <w:sz w:val="16"/>
        </w:rPr>
        <w:t>:</w:t>
      </w:r>
      <w:r w:rsidRPr="009B55C1">
        <w:rPr>
          <w:sz w:val="16"/>
        </w:rPr>
        <w:t xml:space="preserve"> монография / А.</w:t>
      </w:r>
      <w:r>
        <w:rPr>
          <w:sz w:val="16"/>
        </w:rPr>
        <w:t xml:space="preserve"> </w:t>
      </w:r>
      <w:r w:rsidRPr="009B55C1">
        <w:rPr>
          <w:sz w:val="16"/>
        </w:rPr>
        <w:t>А. Ряднов, И.</w:t>
      </w:r>
      <w:r>
        <w:rPr>
          <w:sz w:val="16"/>
        </w:rPr>
        <w:t xml:space="preserve"> </w:t>
      </w:r>
      <w:r w:rsidRPr="009B55C1">
        <w:rPr>
          <w:sz w:val="16"/>
        </w:rPr>
        <w:t>Ф. Горлов, Т.</w:t>
      </w:r>
      <w:r>
        <w:rPr>
          <w:sz w:val="16"/>
        </w:rPr>
        <w:t xml:space="preserve"> </w:t>
      </w:r>
      <w:r w:rsidRPr="009B55C1">
        <w:rPr>
          <w:sz w:val="16"/>
        </w:rPr>
        <w:t>А. Ряднова. – Волгоград: Волгоград</w:t>
      </w:r>
      <w:r>
        <w:rPr>
          <w:sz w:val="16"/>
        </w:rPr>
        <w:t>.</w:t>
      </w:r>
      <w:r w:rsidRPr="009B55C1">
        <w:rPr>
          <w:sz w:val="16"/>
        </w:rPr>
        <w:t xml:space="preserve"> </w:t>
      </w:r>
      <w:r>
        <w:rPr>
          <w:sz w:val="16"/>
        </w:rPr>
        <w:t>г</w:t>
      </w:r>
      <w:r w:rsidRPr="009B55C1">
        <w:rPr>
          <w:sz w:val="16"/>
        </w:rPr>
        <w:t>ос</w:t>
      </w:r>
      <w:r>
        <w:rPr>
          <w:sz w:val="16"/>
        </w:rPr>
        <w:t xml:space="preserve">. </w:t>
      </w:r>
      <w:r w:rsidRPr="009B55C1">
        <w:rPr>
          <w:sz w:val="16"/>
        </w:rPr>
        <w:t>аграр</w:t>
      </w:r>
      <w:r>
        <w:rPr>
          <w:sz w:val="16"/>
        </w:rPr>
        <w:t>.</w:t>
      </w:r>
      <w:r w:rsidRPr="009B55C1">
        <w:rPr>
          <w:sz w:val="16"/>
        </w:rPr>
        <w:t xml:space="preserve"> </w:t>
      </w:r>
      <w:r>
        <w:rPr>
          <w:sz w:val="16"/>
        </w:rPr>
        <w:t>у</w:t>
      </w:r>
      <w:r w:rsidRPr="009B55C1">
        <w:rPr>
          <w:sz w:val="16"/>
        </w:rPr>
        <w:t>н</w:t>
      </w:r>
      <w:r w:rsidR="00210DEB">
        <w:rPr>
          <w:sz w:val="16"/>
        </w:rPr>
        <w:t>-т</w:t>
      </w:r>
      <w:r w:rsidRPr="009B55C1">
        <w:rPr>
          <w:sz w:val="16"/>
        </w:rPr>
        <w:t>, 2012. – 332 с.</w:t>
      </w:r>
    </w:p>
    <w:p w:rsidR="00B4286F" w:rsidRPr="009B55C1" w:rsidRDefault="00B4286F" w:rsidP="006052F2">
      <w:pPr>
        <w:pStyle w:val="a5"/>
        <w:numPr>
          <w:ilvl w:val="0"/>
          <w:numId w:val="17"/>
        </w:numPr>
        <w:tabs>
          <w:tab w:val="left" w:pos="284"/>
          <w:tab w:val="left" w:pos="426"/>
        </w:tabs>
        <w:spacing w:line="233" w:lineRule="auto"/>
        <w:ind w:left="0" w:firstLine="284"/>
        <w:rPr>
          <w:sz w:val="16"/>
        </w:rPr>
      </w:pPr>
      <w:r w:rsidRPr="009B55C1">
        <w:rPr>
          <w:spacing w:val="20"/>
          <w:sz w:val="16"/>
        </w:rPr>
        <w:t>Ряднова</w:t>
      </w:r>
      <w:r w:rsidRPr="009B55C1">
        <w:rPr>
          <w:sz w:val="16"/>
        </w:rPr>
        <w:t>,</w:t>
      </w:r>
      <w:r w:rsidR="00210DEB">
        <w:rPr>
          <w:sz w:val="16"/>
        </w:rPr>
        <w:t> </w:t>
      </w:r>
      <w:r w:rsidRPr="009B55C1">
        <w:rPr>
          <w:sz w:val="16"/>
        </w:rPr>
        <w:t>Т.</w:t>
      </w:r>
      <w:r w:rsidR="00210DEB">
        <w:rPr>
          <w:sz w:val="16"/>
        </w:rPr>
        <w:t> </w:t>
      </w:r>
      <w:r w:rsidRPr="009B55C1">
        <w:rPr>
          <w:sz w:val="16"/>
        </w:rPr>
        <w:t>А. Новые ростостимулирующие препараты и их влияние на гемат</w:t>
      </w:r>
      <w:r w:rsidRPr="009B55C1">
        <w:rPr>
          <w:sz w:val="16"/>
        </w:rPr>
        <w:t>о</w:t>
      </w:r>
      <w:r w:rsidRPr="009B55C1">
        <w:rPr>
          <w:sz w:val="16"/>
        </w:rPr>
        <w:t>логические показатели крови подсвинков [Текст] / Т.</w:t>
      </w:r>
      <w:r>
        <w:rPr>
          <w:sz w:val="16"/>
        </w:rPr>
        <w:t xml:space="preserve"> </w:t>
      </w:r>
      <w:r w:rsidRPr="009B55C1">
        <w:rPr>
          <w:sz w:val="16"/>
        </w:rPr>
        <w:t>А. Ряднова, А.</w:t>
      </w:r>
      <w:r>
        <w:rPr>
          <w:sz w:val="16"/>
        </w:rPr>
        <w:t xml:space="preserve"> </w:t>
      </w:r>
      <w:r w:rsidRPr="009B55C1">
        <w:rPr>
          <w:sz w:val="16"/>
        </w:rPr>
        <w:t>А. Ряднов, В.</w:t>
      </w:r>
      <w:r>
        <w:rPr>
          <w:sz w:val="16"/>
        </w:rPr>
        <w:t> </w:t>
      </w:r>
      <w:r w:rsidRPr="009B55C1">
        <w:rPr>
          <w:sz w:val="16"/>
        </w:rPr>
        <w:t>В.</w:t>
      </w:r>
      <w:r w:rsidR="00210DEB">
        <w:rPr>
          <w:sz w:val="16"/>
        </w:rPr>
        <w:t> </w:t>
      </w:r>
      <w:r w:rsidRPr="009B55C1">
        <w:rPr>
          <w:sz w:val="16"/>
        </w:rPr>
        <w:t>Са</w:t>
      </w:r>
      <w:r w:rsidR="00210DEB">
        <w:rPr>
          <w:sz w:val="16"/>
        </w:rPr>
        <w:t>-</w:t>
      </w:r>
      <w:r w:rsidRPr="009B55C1">
        <w:rPr>
          <w:sz w:val="16"/>
        </w:rPr>
        <w:t>ломатин // Свиноводство. – 2012. – № 7. – С.</w:t>
      </w:r>
      <w:r>
        <w:rPr>
          <w:sz w:val="16"/>
        </w:rPr>
        <w:t xml:space="preserve"> </w:t>
      </w:r>
      <w:r w:rsidRPr="009B55C1">
        <w:rPr>
          <w:sz w:val="16"/>
        </w:rPr>
        <w:t>30</w:t>
      </w:r>
      <w:r>
        <w:rPr>
          <w:sz w:val="16"/>
        </w:rPr>
        <w:sym w:font="Symbol" w:char="F02D"/>
      </w:r>
      <w:r w:rsidRPr="009B55C1">
        <w:rPr>
          <w:sz w:val="16"/>
        </w:rPr>
        <w:t>32.</w:t>
      </w:r>
    </w:p>
    <w:p w:rsidR="00B4286F" w:rsidRPr="009B55C1" w:rsidRDefault="00B4286F" w:rsidP="006052F2">
      <w:pPr>
        <w:pStyle w:val="a5"/>
        <w:numPr>
          <w:ilvl w:val="0"/>
          <w:numId w:val="17"/>
        </w:numPr>
        <w:tabs>
          <w:tab w:val="left" w:pos="284"/>
          <w:tab w:val="left" w:pos="426"/>
        </w:tabs>
        <w:spacing w:line="233" w:lineRule="auto"/>
        <w:ind w:left="0" w:firstLine="284"/>
        <w:rPr>
          <w:sz w:val="16"/>
        </w:rPr>
      </w:pPr>
      <w:r w:rsidRPr="009B55C1">
        <w:rPr>
          <w:spacing w:val="20"/>
          <w:sz w:val="16"/>
        </w:rPr>
        <w:t>Саломатин</w:t>
      </w:r>
      <w:r w:rsidRPr="009B55C1">
        <w:rPr>
          <w:sz w:val="16"/>
        </w:rPr>
        <w:t xml:space="preserve">, </w:t>
      </w:r>
      <w:r w:rsidRPr="00210DEB">
        <w:rPr>
          <w:spacing w:val="-2"/>
          <w:sz w:val="16"/>
        </w:rPr>
        <w:t>В. Влияние селеноорганических препаратов на белковый обмен у мо</w:t>
      </w:r>
      <w:r w:rsidR="00210DEB" w:rsidRPr="00210DEB">
        <w:rPr>
          <w:spacing w:val="-2"/>
          <w:sz w:val="16"/>
        </w:rPr>
        <w:t>-</w:t>
      </w:r>
      <w:r w:rsidRPr="009B55C1">
        <w:rPr>
          <w:sz w:val="16"/>
        </w:rPr>
        <w:t>лодняка свиней [Текст] / В. Саломатин, А. Ряднов, Е. Петухова // Главный зоотехник.</w:t>
      </w:r>
      <w:r w:rsidR="00210DEB">
        <w:rPr>
          <w:sz w:val="16"/>
        </w:rPr>
        <w:t> </w:t>
      </w:r>
      <w:r w:rsidRPr="009B55C1">
        <w:rPr>
          <w:sz w:val="16"/>
        </w:rPr>
        <w:t>– 2012. – № 6. – С.</w:t>
      </w:r>
      <w:r>
        <w:rPr>
          <w:sz w:val="16"/>
        </w:rPr>
        <w:t xml:space="preserve"> </w:t>
      </w:r>
      <w:r w:rsidRPr="009B55C1">
        <w:rPr>
          <w:sz w:val="16"/>
        </w:rPr>
        <w:t>35</w:t>
      </w:r>
      <w:r>
        <w:rPr>
          <w:sz w:val="16"/>
        </w:rPr>
        <w:sym w:font="Symbol" w:char="F02D"/>
      </w:r>
      <w:r w:rsidRPr="009B55C1">
        <w:rPr>
          <w:sz w:val="16"/>
        </w:rPr>
        <w:t>39.</w:t>
      </w:r>
    </w:p>
    <w:p w:rsidR="00B4286F" w:rsidRPr="009B55C1" w:rsidRDefault="00B4286F" w:rsidP="006052F2">
      <w:pPr>
        <w:pStyle w:val="a5"/>
        <w:numPr>
          <w:ilvl w:val="0"/>
          <w:numId w:val="17"/>
        </w:numPr>
        <w:tabs>
          <w:tab w:val="left" w:pos="284"/>
          <w:tab w:val="left" w:pos="426"/>
        </w:tabs>
        <w:spacing w:line="233" w:lineRule="auto"/>
        <w:ind w:left="0" w:firstLine="284"/>
        <w:rPr>
          <w:sz w:val="16"/>
        </w:rPr>
      </w:pPr>
      <w:r w:rsidRPr="009B55C1">
        <w:rPr>
          <w:spacing w:val="20"/>
          <w:sz w:val="16"/>
        </w:rPr>
        <w:t>Саломатин</w:t>
      </w:r>
      <w:r w:rsidRPr="009B55C1">
        <w:rPr>
          <w:sz w:val="16"/>
        </w:rPr>
        <w:t xml:space="preserve">, </w:t>
      </w:r>
      <w:r w:rsidRPr="00210DEB">
        <w:rPr>
          <w:spacing w:val="-2"/>
          <w:sz w:val="16"/>
        </w:rPr>
        <w:t>В. В. Белковый обмен у молодняка свиней при скармливании селен-</w:t>
      </w:r>
      <w:r w:rsidRPr="009B55C1">
        <w:rPr>
          <w:sz w:val="16"/>
        </w:rPr>
        <w:t>органических препаратов [Текст] / В.</w:t>
      </w:r>
      <w:r>
        <w:rPr>
          <w:sz w:val="16"/>
        </w:rPr>
        <w:t xml:space="preserve"> </w:t>
      </w:r>
      <w:r w:rsidRPr="009B55C1">
        <w:rPr>
          <w:sz w:val="16"/>
        </w:rPr>
        <w:t>В. Саломатин, А.</w:t>
      </w:r>
      <w:r>
        <w:rPr>
          <w:sz w:val="16"/>
        </w:rPr>
        <w:t xml:space="preserve"> </w:t>
      </w:r>
      <w:r w:rsidRPr="009B55C1">
        <w:rPr>
          <w:sz w:val="16"/>
        </w:rPr>
        <w:t>А. Ряднов, А.</w:t>
      </w:r>
      <w:r>
        <w:rPr>
          <w:sz w:val="16"/>
        </w:rPr>
        <w:t xml:space="preserve"> </w:t>
      </w:r>
      <w:r w:rsidRPr="009B55C1">
        <w:rPr>
          <w:sz w:val="16"/>
        </w:rPr>
        <w:t>С. Шперов</w:t>
      </w:r>
      <w:r w:rsidR="00210DEB">
        <w:rPr>
          <w:sz w:val="16"/>
        </w:rPr>
        <w:t> </w:t>
      </w:r>
      <w:r w:rsidRPr="009B55C1">
        <w:rPr>
          <w:sz w:val="16"/>
        </w:rPr>
        <w:t>// Изве</w:t>
      </w:r>
      <w:r w:rsidR="00210DEB">
        <w:rPr>
          <w:sz w:val="16"/>
        </w:rPr>
        <w:t>-</w:t>
      </w:r>
      <w:r w:rsidRPr="009B55C1">
        <w:rPr>
          <w:sz w:val="16"/>
        </w:rPr>
        <w:t>стия Нижневолжского агроуниверситетского комплекса: наука и высшее професси</w:t>
      </w:r>
      <w:r w:rsidRPr="009B55C1">
        <w:rPr>
          <w:sz w:val="16"/>
        </w:rPr>
        <w:t>о</w:t>
      </w:r>
      <w:r w:rsidRPr="009B55C1">
        <w:rPr>
          <w:sz w:val="16"/>
        </w:rPr>
        <w:t>нальное образование. – 2013. – № 2 (30). – С. 116</w:t>
      </w:r>
      <w:r>
        <w:rPr>
          <w:sz w:val="16"/>
        </w:rPr>
        <w:sym w:font="Symbol" w:char="F02D"/>
      </w:r>
      <w:r w:rsidRPr="009B55C1">
        <w:rPr>
          <w:sz w:val="16"/>
        </w:rPr>
        <w:t>120.</w:t>
      </w:r>
    </w:p>
    <w:p w:rsidR="00B4286F" w:rsidRPr="006052F2" w:rsidRDefault="00B4286F" w:rsidP="006052F2">
      <w:pPr>
        <w:spacing w:line="233" w:lineRule="auto"/>
        <w:ind w:firstLine="0"/>
        <w:rPr>
          <w:sz w:val="18"/>
        </w:rPr>
      </w:pPr>
    </w:p>
    <w:p w:rsidR="00B4286F" w:rsidRPr="004B4A3C" w:rsidRDefault="00B4286F" w:rsidP="006052F2">
      <w:pPr>
        <w:spacing w:line="233" w:lineRule="auto"/>
        <w:ind w:firstLine="0"/>
        <w:rPr>
          <w:sz w:val="20"/>
        </w:rPr>
      </w:pPr>
      <w:r w:rsidRPr="006316A6">
        <w:rPr>
          <w:sz w:val="20"/>
        </w:rPr>
        <w:t>УДК 636.22/.28.034</w:t>
      </w:r>
    </w:p>
    <w:p w:rsidR="00B4286F" w:rsidRPr="006052F2" w:rsidRDefault="00B4286F" w:rsidP="006052F2">
      <w:pPr>
        <w:spacing w:line="233" w:lineRule="auto"/>
        <w:rPr>
          <w:sz w:val="16"/>
        </w:rPr>
      </w:pPr>
    </w:p>
    <w:p w:rsidR="00B4286F" w:rsidRPr="004B4A3C" w:rsidRDefault="00B4286F" w:rsidP="006052F2">
      <w:pPr>
        <w:tabs>
          <w:tab w:val="left" w:pos="0"/>
        </w:tabs>
        <w:spacing w:line="233" w:lineRule="auto"/>
        <w:ind w:firstLine="0"/>
        <w:jc w:val="center"/>
        <w:rPr>
          <w:b/>
          <w:sz w:val="20"/>
        </w:rPr>
      </w:pPr>
      <w:r w:rsidRPr="004B4A3C">
        <w:rPr>
          <w:b/>
          <w:sz w:val="20"/>
        </w:rPr>
        <w:t>ВЛИЯНИЕ СИСТЕМЫ СОДЕРЖАНИЯ КОРОВ</w:t>
      </w:r>
    </w:p>
    <w:p w:rsidR="00B4286F" w:rsidRPr="004B4A3C" w:rsidRDefault="00B4286F" w:rsidP="006052F2">
      <w:pPr>
        <w:tabs>
          <w:tab w:val="left" w:pos="0"/>
        </w:tabs>
        <w:spacing w:line="233" w:lineRule="auto"/>
        <w:ind w:firstLine="0"/>
        <w:jc w:val="center"/>
        <w:rPr>
          <w:b/>
          <w:sz w:val="20"/>
        </w:rPr>
      </w:pPr>
      <w:r w:rsidRPr="004B4A3C">
        <w:rPr>
          <w:b/>
          <w:sz w:val="20"/>
        </w:rPr>
        <w:t xml:space="preserve">НА УРОВЕНЬ ПРОИЗВОДСТВА И КАЧЕСТВО </w:t>
      </w:r>
    </w:p>
    <w:p w:rsidR="00B4286F" w:rsidRPr="004B4A3C" w:rsidRDefault="00B4286F" w:rsidP="006052F2">
      <w:pPr>
        <w:tabs>
          <w:tab w:val="left" w:pos="0"/>
        </w:tabs>
        <w:spacing w:line="233" w:lineRule="auto"/>
        <w:ind w:firstLine="0"/>
        <w:jc w:val="center"/>
        <w:rPr>
          <w:b/>
          <w:sz w:val="20"/>
        </w:rPr>
      </w:pPr>
      <w:r w:rsidRPr="004B4A3C">
        <w:rPr>
          <w:b/>
          <w:sz w:val="20"/>
        </w:rPr>
        <w:t>РЕАЛИЗУЕМОГО МОЛОКА</w:t>
      </w:r>
    </w:p>
    <w:p w:rsidR="00B4286F" w:rsidRPr="006052F2" w:rsidRDefault="00B4286F" w:rsidP="006052F2">
      <w:pPr>
        <w:spacing w:line="233" w:lineRule="auto"/>
        <w:rPr>
          <w:sz w:val="16"/>
        </w:rPr>
      </w:pPr>
    </w:p>
    <w:p w:rsidR="00B4286F" w:rsidRPr="004B4A3C" w:rsidRDefault="00B4286F" w:rsidP="006052F2">
      <w:pPr>
        <w:spacing w:line="233" w:lineRule="auto"/>
        <w:rPr>
          <w:sz w:val="20"/>
        </w:rPr>
      </w:pPr>
      <w:r w:rsidRPr="004B4A3C">
        <w:rPr>
          <w:sz w:val="20"/>
        </w:rPr>
        <w:t>СЕЛИВЕСТРОВА Д.</w:t>
      </w:r>
      <w:r>
        <w:rPr>
          <w:sz w:val="20"/>
        </w:rPr>
        <w:t xml:space="preserve"> </w:t>
      </w:r>
      <w:r w:rsidRPr="004B4A3C">
        <w:rPr>
          <w:sz w:val="20"/>
        </w:rPr>
        <w:t xml:space="preserve">Н. </w:t>
      </w:r>
      <w:r>
        <w:rPr>
          <w:sz w:val="20"/>
        </w:rPr>
        <w:sym w:font="Symbol" w:char="F02D"/>
      </w:r>
      <w:r w:rsidRPr="004B4A3C">
        <w:rPr>
          <w:sz w:val="20"/>
        </w:rPr>
        <w:t xml:space="preserve"> студентка</w:t>
      </w:r>
    </w:p>
    <w:p w:rsidR="00B4286F" w:rsidRPr="004B4A3C" w:rsidRDefault="00B4286F" w:rsidP="006052F2">
      <w:pPr>
        <w:spacing w:line="233" w:lineRule="auto"/>
        <w:rPr>
          <w:i/>
          <w:sz w:val="20"/>
        </w:rPr>
      </w:pPr>
      <w:r w:rsidRPr="004B4A3C">
        <w:rPr>
          <w:i/>
          <w:sz w:val="20"/>
        </w:rPr>
        <w:t>ПОРТНОЙ А.</w:t>
      </w:r>
      <w:r>
        <w:rPr>
          <w:i/>
          <w:sz w:val="20"/>
        </w:rPr>
        <w:t xml:space="preserve"> </w:t>
      </w:r>
      <w:r w:rsidRPr="004B4A3C">
        <w:rPr>
          <w:i/>
          <w:sz w:val="20"/>
        </w:rPr>
        <w:t>И. – руководитель</w:t>
      </w:r>
      <w:r>
        <w:rPr>
          <w:i/>
          <w:sz w:val="20"/>
        </w:rPr>
        <w:t>,</w:t>
      </w:r>
      <w:r w:rsidRPr="004B4A3C">
        <w:rPr>
          <w:i/>
          <w:sz w:val="20"/>
        </w:rPr>
        <w:t xml:space="preserve"> </w:t>
      </w:r>
      <w:r>
        <w:rPr>
          <w:i/>
          <w:sz w:val="20"/>
        </w:rPr>
        <w:t>канд. с.˗</w:t>
      </w:r>
      <w:r w:rsidRPr="004B4A3C">
        <w:rPr>
          <w:i/>
          <w:sz w:val="20"/>
        </w:rPr>
        <w:t>х. наук, доцент</w:t>
      </w:r>
    </w:p>
    <w:p w:rsidR="00B4286F" w:rsidRPr="006052F2" w:rsidRDefault="00B4286F" w:rsidP="006052F2">
      <w:pPr>
        <w:spacing w:line="233" w:lineRule="auto"/>
        <w:rPr>
          <w:sz w:val="16"/>
        </w:rPr>
      </w:pPr>
    </w:p>
    <w:p w:rsidR="00B4286F" w:rsidRPr="008B0153" w:rsidRDefault="00B4286F" w:rsidP="006052F2">
      <w:pPr>
        <w:spacing w:line="233" w:lineRule="auto"/>
        <w:ind w:firstLine="0"/>
        <w:jc w:val="center"/>
        <w:rPr>
          <w:sz w:val="16"/>
        </w:rPr>
      </w:pPr>
      <w:r w:rsidRPr="008B0153">
        <w:rPr>
          <w:sz w:val="16"/>
        </w:rPr>
        <w:t xml:space="preserve">УО «Белорусская государственная </w:t>
      </w:r>
      <w:r>
        <w:rPr>
          <w:sz w:val="16"/>
        </w:rPr>
        <w:t>сельскохозяйственная академия»</w:t>
      </w:r>
    </w:p>
    <w:p w:rsidR="00B4286F" w:rsidRPr="008B0153" w:rsidRDefault="00B4286F" w:rsidP="006052F2">
      <w:pPr>
        <w:spacing w:line="233" w:lineRule="auto"/>
        <w:ind w:firstLine="0"/>
        <w:jc w:val="center"/>
        <w:rPr>
          <w:sz w:val="16"/>
        </w:rPr>
      </w:pPr>
      <w:r w:rsidRPr="008B0153">
        <w:rPr>
          <w:sz w:val="16"/>
        </w:rPr>
        <w:t>г. Горки, Могилевская обл., Республика Беларусь, 213407</w:t>
      </w:r>
    </w:p>
    <w:p w:rsidR="00B4286F" w:rsidRPr="006052F2" w:rsidRDefault="00B4286F" w:rsidP="006052F2">
      <w:pPr>
        <w:spacing w:line="233" w:lineRule="auto"/>
        <w:rPr>
          <w:sz w:val="16"/>
        </w:rPr>
      </w:pPr>
    </w:p>
    <w:p w:rsidR="00B4286F" w:rsidRPr="00D163F9" w:rsidRDefault="00B4286F" w:rsidP="00EA48C4">
      <w:pPr>
        <w:spacing w:line="238" w:lineRule="auto"/>
        <w:rPr>
          <w:sz w:val="20"/>
        </w:rPr>
      </w:pPr>
      <w:r w:rsidRPr="00D163F9">
        <w:rPr>
          <w:b/>
          <w:sz w:val="20"/>
        </w:rPr>
        <w:t xml:space="preserve">Введение. </w:t>
      </w:r>
      <w:r w:rsidRPr="00D163F9">
        <w:rPr>
          <w:sz w:val="20"/>
        </w:rPr>
        <w:t>В Республике Беларусь в настоящее время реконстру</w:t>
      </w:r>
      <w:r w:rsidRPr="00D163F9">
        <w:rPr>
          <w:sz w:val="20"/>
        </w:rPr>
        <w:t>и</w:t>
      </w:r>
      <w:r w:rsidRPr="00D163F9">
        <w:rPr>
          <w:sz w:val="20"/>
        </w:rPr>
        <w:t>руется и переоснащается значительное количество молочнотоварных ферм, вводятся новые комплексы с современными доильными залами, применяются различные системы и способы содержания коров, что оказывает влияние не только на уровень производства, но и на качес</w:t>
      </w:r>
      <w:r w:rsidRPr="00D163F9">
        <w:rPr>
          <w:sz w:val="20"/>
        </w:rPr>
        <w:t>т</w:t>
      </w:r>
      <w:r w:rsidRPr="00D163F9">
        <w:rPr>
          <w:sz w:val="20"/>
        </w:rPr>
        <w:lastRenderedPageBreak/>
        <w:t>во производимой продукции. Оценка влияния производственных усл</w:t>
      </w:r>
      <w:r w:rsidRPr="00D163F9">
        <w:rPr>
          <w:sz w:val="20"/>
        </w:rPr>
        <w:t>о</w:t>
      </w:r>
      <w:r w:rsidRPr="00D163F9">
        <w:rPr>
          <w:sz w:val="20"/>
        </w:rPr>
        <w:t>вий на эффективность молочного скотоводства в каждом хозяйстве является необходимой задачей на пути совершенствования технолог</w:t>
      </w:r>
      <w:r w:rsidRPr="00D163F9">
        <w:rPr>
          <w:sz w:val="20"/>
        </w:rPr>
        <w:t>и</w:t>
      </w:r>
      <w:r w:rsidRPr="00D163F9">
        <w:rPr>
          <w:sz w:val="20"/>
        </w:rPr>
        <w:t>ческих процессов.</w:t>
      </w:r>
    </w:p>
    <w:p w:rsidR="00B4286F" w:rsidRPr="00D163F9" w:rsidRDefault="00B4286F" w:rsidP="00EA48C4">
      <w:pPr>
        <w:spacing w:line="238" w:lineRule="auto"/>
        <w:rPr>
          <w:color w:val="000000" w:themeColor="text1"/>
          <w:sz w:val="20"/>
        </w:rPr>
      </w:pPr>
      <w:r w:rsidRPr="00D163F9">
        <w:rPr>
          <w:b/>
          <w:sz w:val="20"/>
        </w:rPr>
        <w:t xml:space="preserve">Цель работы </w:t>
      </w:r>
      <w:r w:rsidRPr="00D163F9">
        <w:rPr>
          <w:sz w:val="20"/>
        </w:rPr>
        <w:t xml:space="preserve">– </w:t>
      </w:r>
      <w:r w:rsidRPr="00D163F9">
        <w:rPr>
          <w:color w:val="000000" w:themeColor="text1"/>
          <w:sz w:val="20"/>
        </w:rPr>
        <w:t>изучить влияние системы содержания коров на уровень производства и качество реализуемого молока.</w:t>
      </w:r>
    </w:p>
    <w:p w:rsidR="00B4286F" w:rsidRPr="00D163F9" w:rsidRDefault="00B4286F" w:rsidP="00EA48C4">
      <w:pPr>
        <w:spacing w:line="238" w:lineRule="auto"/>
        <w:rPr>
          <w:sz w:val="20"/>
        </w:rPr>
      </w:pPr>
      <w:r w:rsidRPr="00D163F9">
        <w:rPr>
          <w:b/>
          <w:sz w:val="20"/>
        </w:rPr>
        <w:t xml:space="preserve">Материал и методика исследований. </w:t>
      </w:r>
      <w:r w:rsidRPr="00D163F9">
        <w:rPr>
          <w:sz w:val="20"/>
        </w:rPr>
        <w:t>Для выполнения поставле</w:t>
      </w:r>
      <w:r w:rsidRPr="00D163F9">
        <w:rPr>
          <w:sz w:val="20"/>
        </w:rPr>
        <w:t>н</w:t>
      </w:r>
      <w:r w:rsidRPr="00D163F9">
        <w:rPr>
          <w:sz w:val="20"/>
        </w:rPr>
        <w:t>ной в работе цели нами был проанализирован материал по продукти</w:t>
      </w:r>
      <w:r w:rsidRPr="00D163F9">
        <w:rPr>
          <w:sz w:val="20"/>
        </w:rPr>
        <w:t>в</w:t>
      </w:r>
      <w:r w:rsidRPr="00D163F9">
        <w:rPr>
          <w:sz w:val="20"/>
        </w:rPr>
        <w:t>ности коров и качеству молока в ОАО «Агро-Кобринское» Кобринск</w:t>
      </w:r>
      <w:r w:rsidRPr="00D163F9">
        <w:rPr>
          <w:sz w:val="20"/>
        </w:rPr>
        <w:t>о</w:t>
      </w:r>
      <w:r w:rsidRPr="00D163F9">
        <w:rPr>
          <w:sz w:val="20"/>
        </w:rPr>
        <w:t>го района за три последних года.</w:t>
      </w:r>
    </w:p>
    <w:p w:rsidR="00B4286F" w:rsidRPr="00D163F9" w:rsidRDefault="00B4286F" w:rsidP="00EA48C4">
      <w:pPr>
        <w:spacing w:line="238" w:lineRule="auto"/>
        <w:rPr>
          <w:sz w:val="20"/>
        </w:rPr>
      </w:pPr>
      <w:r w:rsidRPr="00D163F9">
        <w:rPr>
          <w:sz w:val="20"/>
        </w:rPr>
        <w:t xml:space="preserve">В качестве объекта исследований было выбрано молочное стадо коров хозяйства. В хозяйстве разводится черно-пестрая порода </w:t>
      </w:r>
      <w:r w:rsidRPr="00EA48C4">
        <w:rPr>
          <w:spacing w:val="-2"/>
          <w:sz w:val="20"/>
        </w:rPr>
        <w:t>кру</w:t>
      </w:r>
      <w:r w:rsidRPr="00EA48C4">
        <w:rPr>
          <w:spacing w:val="-2"/>
          <w:sz w:val="20"/>
        </w:rPr>
        <w:t>п</w:t>
      </w:r>
      <w:r w:rsidRPr="00EA48C4">
        <w:rPr>
          <w:spacing w:val="-2"/>
          <w:sz w:val="20"/>
        </w:rPr>
        <w:t>ного рогатого скота. Поголовье коров на 2013</w:t>
      </w:r>
      <w:r w:rsidR="00EA48C4" w:rsidRPr="00EA48C4">
        <w:rPr>
          <w:spacing w:val="-2"/>
          <w:sz w:val="20"/>
        </w:rPr>
        <w:t> </w:t>
      </w:r>
      <w:r w:rsidRPr="00EA48C4">
        <w:rPr>
          <w:spacing w:val="-2"/>
          <w:sz w:val="20"/>
        </w:rPr>
        <w:t>год составило 601</w:t>
      </w:r>
      <w:r w:rsidR="00EA48C4" w:rsidRPr="00EA48C4">
        <w:rPr>
          <w:spacing w:val="-2"/>
          <w:sz w:val="20"/>
        </w:rPr>
        <w:t> </w:t>
      </w:r>
      <w:r w:rsidRPr="00EA48C4">
        <w:rPr>
          <w:spacing w:val="-2"/>
          <w:sz w:val="20"/>
        </w:rPr>
        <w:t>голову.</w:t>
      </w:r>
      <w:r w:rsidRPr="00D163F9">
        <w:rPr>
          <w:sz w:val="20"/>
        </w:rPr>
        <w:t xml:space="preserve"> Содержание привязное, доение в молокопровод и переносные доил</w:t>
      </w:r>
      <w:r w:rsidRPr="00D163F9">
        <w:rPr>
          <w:sz w:val="20"/>
        </w:rPr>
        <w:t>ь</w:t>
      </w:r>
      <w:r w:rsidRPr="00D163F9">
        <w:rPr>
          <w:sz w:val="20"/>
        </w:rPr>
        <w:t>ные ведра. Кормление животных осуществляется кормами собственн</w:t>
      </w:r>
      <w:r w:rsidRPr="00D163F9">
        <w:rPr>
          <w:sz w:val="20"/>
        </w:rPr>
        <w:t>о</w:t>
      </w:r>
      <w:r w:rsidRPr="00D163F9">
        <w:rPr>
          <w:sz w:val="20"/>
        </w:rPr>
        <w:t>го производства. Уровень кормления высокий.</w:t>
      </w:r>
    </w:p>
    <w:p w:rsidR="00B4286F" w:rsidRPr="00D163F9" w:rsidRDefault="00B4286F" w:rsidP="00EA48C4">
      <w:pPr>
        <w:spacing w:line="238" w:lineRule="auto"/>
        <w:rPr>
          <w:color w:val="000000" w:themeColor="text1"/>
          <w:sz w:val="20"/>
        </w:rPr>
      </w:pPr>
      <w:r w:rsidRPr="00D163F9">
        <w:rPr>
          <w:sz w:val="20"/>
        </w:rPr>
        <w:t xml:space="preserve">Для установления эффективности производства молока на фермах со стойлово-пастбищной и стойлово-лагерной системами содержания коров нами оценивались следующие показатели: годовой </w:t>
      </w:r>
      <w:r w:rsidR="00EA48C4">
        <w:rPr>
          <w:sz w:val="20"/>
        </w:rPr>
        <w:t>на</w:t>
      </w:r>
      <w:r w:rsidRPr="00D163F9">
        <w:rPr>
          <w:sz w:val="20"/>
        </w:rPr>
        <w:t>дой на к</w:t>
      </w:r>
      <w:r w:rsidRPr="00D163F9">
        <w:rPr>
          <w:sz w:val="20"/>
        </w:rPr>
        <w:t>о</w:t>
      </w:r>
      <w:r w:rsidRPr="00D163F9">
        <w:rPr>
          <w:sz w:val="20"/>
        </w:rPr>
        <w:t>рову, содержание жира в молоке, уровень товарности молока, а также реализация молока по сортам.</w:t>
      </w:r>
      <w:r>
        <w:rPr>
          <w:sz w:val="20"/>
        </w:rPr>
        <w:t xml:space="preserve"> </w:t>
      </w:r>
      <w:r w:rsidRPr="00D163F9">
        <w:rPr>
          <w:color w:val="000000" w:themeColor="text1"/>
          <w:sz w:val="20"/>
        </w:rPr>
        <w:t>Собранные цифровые данные были обобщены и проанализированы.</w:t>
      </w:r>
    </w:p>
    <w:p w:rsidR="00B4286F" w:rsidRPr="00D163F9" w:rsidRDefault="00B4286F" w:rsidP="00EA48C4">
      <w:pPr>
        <w:spacing w:line="238" w:lineRule="auto"/>
        <w:rPr>
          <w:sz w:val="20"/>
        </w:rPr>
      </w:pPr>
      <w:r w:rsidRPr="00D163F9">
        <w:rPr>
          <w:b/>
          <w:sz w:val="20"/>
        </w:rPr>
        <w:t>Результаты исследований и их обсуждение.</w:t>
      </w:r>
      <w:r w:rsidRPr="00D163F9">
        <w:rPr>
          <w:color w:val="000000"/>
          <w:sz w:val="20"/>
        </w:rPr>
        <w:t xml:space="preserve"> </w:t>
      </w:r>
      <w:r w:rsidRPr="00D163F9">
        <w:rPr>
          <w:sz w:val="20"/>
        </w:rPr>
        <w:t>Увеличение объемов производства молока и улучшение его качества является одной из важнейших задач, стоящих перед работниками отрасли молочного скотоводства. Повышение данных показателей возможно путем увел</w:t>
      </w:r>
      <w:r w:rsidRPr="00D163F9">
        <w:rPr>
          <w:sz w:val="20"/>
        </w:rPr>
        <w:t>и</w:t>
      </w:r>
      <w:r w:rsidRPr="00D163F9">
        <w:rPr>
          <w:sz w:val="20"/>
        </w:rPr>
        <w:t>чения поголовья дойного стада, а также путем повышения молочной продуктивности коров и жирности молока. Кроме того, известно, что условия содержания и доения коров оказывают существенное влияние не только на продуктивные показатели животных, но и на уровень реализации продукции.</w:t>
      </w:r>
    </w:p>
    <w:p w:rsidR="00B4286F" w:rsidRPr="00D163F9" w:rsidRDefault="00B4286F" w:rsidP="00EA48C4">
      <w:pPr>
        <w:spacing w:line="238" w:lineRule="auto"/>
        <w:rPr>
          <w:sz w:val="20"/>
        </w:rPr>
      </w:pPr>
      <w:r w:rsidRPr="00D163F9">
        <w:rPr>
          <w:sz w:val="20"/>
        </w:rPr>
        <w:t>Согласно методике проведения исследований, нами был проведен анализ динамики данных показателей при различных системах соде</w:t>
      </w:r>
      <w:r w:rsidRPr="00D163F9">
        <w:rPr>
          <w:sz w:val="20"/>
        </w:rPr>
        <w:t>р</w:t>
      </w:r>
      <w:r w:rsidRPr="00D163F9">
        <w:rPr>
          <w:sz w:val="20"/>
        </w:rPr>
        <w:t>жания (табл. 1).</w:t>
      </w:r>
    </w:p>
    <w:p w:rsidR="00B4286F" w:rsidRDefault="00B4286F" w:rsidP="00EA48C4">
      <w:pPr>
        <w:spacing w:line="238" w:lineRule="auto"/>
        <w:rPr>
          <w:sz w:val="20"/>
        </w:rPr>
      </w:pPr>
      <w:r>
        <w:rPr>
          <w:sz w:val="20"/>
        </w:rPr>
        <w:t>Данные, представленные в табл.</w:t>
      </w:r>
      <w:r w:rsidRPr="004B4A3C">
        <w:rPr>
          <w:sz w:val="20"/>
        </w:rPr>
        <w:t xml:space="preserve"> 1, показывают, что за три </w:t>
      </w:r>
      <w:r w:rsidRPr="00EA48C4">
        <w:rPr>
          <w:spacing w:val="-2"/>
          <w:sz w:val="20"/>
        </w:rPr>
        <w:t>анализ</w:t>
      </w:r>
      <w:r w:rsidRPr="00EA48C4">
        <w:rPr>
          <w:spacing w:val="-2"/>
          <w:sz w:val="20"/>
        </w:rPr>
        <w:t>и</w:t>
      </w:r>
      <w:r w:rsidRPr="00EA48C4">
        <w:rPr>
          <w:spacing w:val="-2"/>
          <w:sz w:val="20"/>
        </w:rPr>
        <w:t>руемых года среднегодовые надои молока на одну фуражную корову на ферме со стойлово-лагерным содержанием в среднем были на 1621</w:t>
      </w:r>
      <w:r w:rsidR="00EA48C4" w:rsidRPr="00EA48C4">
        <w:rPr>
          <w:spacing w:val="-2"/>
          <w:sz w:val="20"/>
        </w:rPr>
        <w:t> </w:t>
      </w:r>
      <w:r w:rsidRPr="00EA48C4">
        <w:rPr>
          <w:spacing w:val="-2"/>
          <w:sz w:val="20"/>
        </w:rPr>
        <w:t>кг</w:t>
      </w:r>
      <w:r w:rsidRPr="004B4A3C">
        <w:rPr>
          <w:sz w:val="20"/>
        </w:rPr>
        <w:t xml:space="preserve"> выше, чем на ферме со стойлово-пастбищной системой содержания. Превосходство молочной продуктивности по годам составляло от 26,7 </w:t>
      </w:r>
      <w:r>
        <w:rPr>
          <w:sz w:val="20"/>
        </w:rPr>
        <w:t>д</w:t>
      </w:r>
      <w:r w:rsidRPr="004B4A3C">
        <w:rPr>
          <w:sz w:val="20"/>
        </w:rPr>
        <w:t xml:space="preserve">о 36,8 %. Жирность молока на данной ферме также находится на </w:t>
      </w:r>
      <w:r w:rsidRPr="004B4A3C">
        <w:rPr>
          <w:sz w:val="20"/>
        </w:rPr>
        <w:lastRenderedPageBreak/>
        <w:t>более высоком уровне, однако разница несущественная, так как с</w:t>
      </w:r>
      <w:r w:rsidRPr="004B4A3C">
        <w:rPr>
          <w:sz w:val="20"/>
        </w:rPr>
        <w:t>о</w:t>
      </w:r>
      <w:r w:rsidRPr="004B4A3C">
        <w:rPr>
          <w:sz w:val="20"/>
        </w:rPr>
        <w:t>ставляла 0,01–0,03 п.</w:t>
      </w:r>
      <w:r>
        <w:rPr>
          <w:sz w:val="20"/>
        </w:rPr>
        <w:t xml:space="preserve"> </w:t>
      </w:r>
      <w:r w:rsidRPr="004B4A3C">
        <w:rPr>
          <w:sz w:val="20"/>
        </w:rPr>
        <w:t>п.</w:t>
      </w:r>
    </w:p>
    <w:p w:rsidR="006052F2" w:rsidRPr="006052F2" w:rsidRDefault="006052F2" w:rsidP="006052F2">
      <w:pPr>
        <w:spacing w:line="230" w:lineRule="auto"/>
        <w:rPr>
          <w:sz w:val="16"/>
        </w:rPr>
      </w:pPr>
    </w:p>
    <w:p w:rsidR="00B4286F" w:rsidRPr="004B4A3C" w:rsidRDefault="00B4286F" w:rsidP="006052F2">
      <w:pPr>
        <w:spacing w:line="230" w:lineRule="auto"/>
        <w:ind w:firstLine="0"/>
        <w:jc w:val="center"/>
        <w:rPr>
          <w:b/>
          <w:sz w:val="16"/>
          <w:szCs w:val="16"/>
        </w:rPr>
      </w:pPr>
      <w:r w:rsidRPr="004B4A3C">
        <w:rPr>
          <w:sz w:val="16"/>
          <w:szCs w:val="16"/>
        </w:rPr>
        <w:t xml:space="preserve">Т а б л и ц а </w:t>
      </w:r>
      <w:r w:rsidR="00EA48C4">
        <w:rPr>
          <w:sz w:val="16"/>
          <w:szCs w:val="16"/>
        </w:rPr>
        <w:t xml:space="preserve"> </w:t>
      </w:r>
      <w:r w:rsidRPr="004B4A3C">
        <w:rPr>
          <w:sz w:val="16"/>
          <w:szCs w:val="16"/>
        </w:rPr>
        <w:t>1</w:t>
      </w:r>
      <w:r>
        <w:rPr>
          <w:sz w:val="16"/>
          <w:szCs w:val="16"/>
        </w:rPr>
        <w:t>.</w:t>
      </w:r>
      <w:r w:rsidRPr="004B4A3C">
        <w:rPr>
          <w:sz w:val="16"/>
          <w:szCs w:val="16"/>
        </w:rPr>
        <w:t xml:space="preserve"> </w:t>
      </w:r>
      <w:r w:rsidRPr="004B4A3C">
        <w:rPr>
          <w:b/>
          <w:sz w:val="16"/>
          <w:szCs w:val="16"/>
        </w:rPr>
        <w:t>Молочная продуктивность коров и уровень товарности молока</w:t>
      </w:r>
    </w:p>
    <w:p w:rsidR="00B4286F" w:rsidRPr="006052F2" w:rsidRDefault="00B4286F" w:rsidP="006052F2">
      <w:pPr>
        <w:spacing w:line="230" w:lineRule="auto"/>
        <w:rPr>
          <w:sz w:val="14"/>
        </w:rPr>
      </w:pP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12"/>
        <w:gridCol w:w="488"/>
        <w:gridCol w:w="514"/>
        <w:gridCol w:w="516"/>
        <w:gridCol w:w="514"/>
        <w:gridCol w:w="514"/>
        <w:gridCol w:w="518"/>
        <w:gridCol w:w="612"/>
        <w:gridCol w:w="612"/>
        <w:gridCol w:w="696"/>
      </w:tblGrid>
      <w:tr w:rsidR="00B4286F" w:rsidRPr="004B4A3C" w:rsidTr="00B4286F">
        <w:trPr>
          <w:trHeight w:val="20"/>
        </w:trPr>
        <w:tc>
          <w:tcPr>
            <w:tcW w:w="1112" w:type="dxa"/>
            <w:vMerge w:val="restart"/>
            <w:vAlign w:val="center"/>
          </w:tcPr>
          <w:p w:rsidR="00B4286F" w:rsidRPr="004B4A3C" w:rsidRDefault="00B4286F" w:rsidP="00EA48C4">
            <w:pPr>
              <w:spacing w:line="228" w:lineRule="auto"/>
              <w:ind w:right="-108" w:firstLine="0"/>
              <w:jc w:val="center"/>
              <w:rPr>
                <w:sz w:val="16"/>
                <w:szCs w:val="16"/>
              </w:rPr>
            </w:pPr>
            <w:r w:rsidRPr="004B4A3C">
              <w:rPr>
                <w:sz w:val="16"/>
                <w:szCs w:val="16"/>
              </w:rPr>
              <w:t>Показател</w:t>
            </w:r>
            <w:r>
              <w:rPr>
                <w:sz w:val="16"/>
                <w:szCs w:val="16"/>
              </w:rPr>
              <w:t>ь</w:t>
            </w:r>
          </w:p>
        </w:tc>
        <w:tc>
          <w:tcPr>
            <w:tcW w:w="3064" w:type="dxa"/>
            <w:gridSpan w:val="6"/>
            <w:vAlign w:val="center"/>
          </w:tcPr>
          <w:p w:rsidR="00B4286F" w:rsidRPr="004B4A3C" w:rsidRDefault="00B4286F" w:rsidP="00EA48C4">
            <w:pPr>
              <w:spacing w:line="228" w:lineRule="auto"/>
              <w:ind w:firstLine="0"/>
              <w:jc w:val="center"/>
              <w:rPr>
                <w:sz w:val="16"/>
                <w:szCs w:val="16"/>
              </w:rPr>
            </w:pPr>
            <w:r w:rsidRPr="004B4A3C">
              <w:rPr>
                <w:sz w:val="16"/>
                <w:szCs w:val="16"/>
              </w:rPr>
              <w:t>Систем</w:t>
            </w:r>
            <w:r>
              <w:rPr>
                <w:sz w:val="16"/>
                <w:szCs w:val="16"/>
              </w:rPr>
              <w:t>а</w:t>
            </w:r>
            <w:r w:rsidRPr="004B4A3C">
              <w:rPr>
                <w:sz w:val="16"/>
                <w:szCs w:val="16"/>
              </w:rPr>
              <w:t xml:space="preserve"> содержания</w:t>
            </w:r>
          </w:p>
        </w:tc>
        <w:tc>
          <w:tcPr>
            <w:tcW w:w="1920" w:type="dxa"/>
            <w:gridSpan w:val="3"/>
            <w:vMerge w:val="restart"/>
            <w:vAlign w:val="center"/>
          </w:tcPr>
          <w:p w:rsidR="00B4286F" w:rsidRPr="004B4A3C" w:rsidRDefault="00B4286F" w:rsidP="00EA48C4">
            <w:pPr>
              <w:spacing w:line="228" w:lineRule="auto"/>
              <w:ind w:firstLine="0"/>
              <w:jc w:val="center"/>
              <w:rPr>
                <w:sz w:val="16"/>
                <w:szCs w:val="16"/>
              </w:rPr>
            </w:pPr>
            <w:r w:rsidRPr="004B4A3C">
              <w:rPr>
                <w:sz w:val="16"/>
                <w:szCs w:val="16"/>
              </w:rPr>
              <w:t>Стойлово-лагерная +/</w:t>
            </w:r>
            <w:r w:rsidR="00EA48C4">
              <w:rPr>
                <w:sz w:val="16"/>
                <w:szCs w:val="16"/>
              </w:rPr>
              <w:t>−</w:t>
            </w:r>
          </w:p>
          <w:p w:rsidR="00B4286F" w:rsidRPr="004B4A3C" w:rsidRDefault="00B4286F" w:rsidP="00EA48C4">
            <w:pPr>
              <w:spacing w:line="228" w:lineRule="auto"/>
              <w:ind w:left="-104" w:right="-80" w:firstLine="0"/>
              <w:jc w:val="center"/>
              <w:rPr>
                <w:sz w:val="16"/>
                <w:szCs w:val="16"/>
              </w:rPr>
            </w:pPr>
            <w:r w:rsidRPr="004B4A3C">
              <w:rPr>
                <w:sz w:val="16"/>
                <w:szCs w:val="16"/>
              </w:rPr>
              <w:t>к стойлово-пастбищной</w:t>
            </w:r>
          </w:p>
        </w:tc>
      </w:tr>
      <w:tr w:rsidR="00B4286F" w:rsidRPr="004B4A3C" w:rsidTr="00B4286F">
        <w:trPr>
          <w:trHeight w:val="20"/>
        </w:trPr>
        <w:tc>
          <w:tcPr>
            <w:tcW w:w="1112" w:type="dxa"/>
            <w:vMerge/>
            <w:vAlign w:val="center"/>
          </w:tcPr>
          <w:p w:rsidR="00B4286F" w:rsidRPr="004B4A3C" w:rsidRDefault="00B4286F" w:rsidP="00EA48C4">
            <w:pPr>
              <w:spacing w:line="228" w:lineRule="auto"/>
              <w:ind w:right="-108" w:firstLine="0"/>
              <w:jc w:val="center"/>
              <w:rPr>
                <w:sz w:val="16"/>
                <w:szCs w:val="16"/>
              </w:rPr>
            </w:pPr>
          </w:p>
        </w:tc>
        <w:tc>
          <w:tcPr>
            <w:tcW w:w="1518" w:type="dxa"/>
            <w:gridSpan w:val="3"/>
            <w:vAlign w:val="center"/>
          </w:tcPr>
          <w:p w:rsidR="00B4286F" w:rsidRDefault="00B4286F" w:rsidP="00EA48C4">
            <w:pPr>
              <w:spacing w:line="228" w:lineRule="auto"/>
              <w:ind w:left="-47" w:right="-38" w:firstLine="0"/>
              <w:jc w:val="center"/>
              <w:rPr>
                <w:sz w:val="16"/>
                <w:szCs w:val="16"/>
              </w:rPr>
            </w:pPr>
            <w:r w:rsidRPr="004B4A3C">
              <w:rPr>
                <w:sz w:val="16"/>
                <w:szCs w:val="16"/>
              </w:rPr>
              <w:t>стойлово-</w:t>
            </w:r>
          </w:p>
          <w:p w:rsidR="00B4286F" w:rsidRPr="004B4A3C" w:rsidRDefault="00B4286F" w:rsidP="00EA48C4">
            <w:pPr>
              <w:spacing w:line="228" w:lineRule="auto"/>
              <w:ind w:left="-47" w:right="-38" w:firstLine="0"/>
              <w:jc w:val="center"/>
              <w:rPr>
                <w:sz w:val="16"/>
                <w:szCs w:val="16"/>
              </w:rPr>
            </w:pPr>
            <w:r w:rsidRPr="004B4A3C">
              <w:rPr>
                <w:sz w:val="16"/>
                <w:szCs w:val="16"/>
              </w:rPr>
              <w:t>пастбищная</w:t>
            </w:r>
          </w:p>
        </w:tc>
        <w:tc>
          <w:tcPr>
            <w:tcW w:w="1546" w:type="dxa"/>
            <w:gridSpan w:val="3"/>
            <w:vAlign w:val="center"/>
          </w:tcPr>
          <w:p w:rsidR="00B4286F" w:rsidRDefault="00B4286F" w:rsidP="00EA48C4">
            <w:pPr>
              <w:spacing w:line="228" w:lineRule="auto"/>
              <w:ind w:right="-38" w:firstLine="0"/>
              <w:jc w:val="center"/>
              <w:rPr>
                <w:sz w:val="16"/>
                <w:szCs w:val="16"/>
              </w:rPr>
            </w:pPr>
            <w:r w:rsidRPr="004B4A3C">
              <w:rPr>
                <w:sz w:val="16"/>
                <w:szCs w:val="16"/>
              </w:rPr>
              <w:t>стойлово-</w:t>
            </w:r>
          </w:p>
          <w:p w:rsidR="00B4286F" w:rsidRPr="004B4A3C" w:rsidRDefault="00B4286F" w:rsidP="00EA48C4">
            <w:pPr>
              <w:spacing w:line="228" w:lineRule="auto"/>
              <w:ind w:right="-38" w:firstLine="0"/>
              <w:jc w:val="center"/>
              <w:rPr>
                <w:sz w:val="16"/>
                <w:szCs w:val="16"/>
              </w:rPr>
            </w:pPr>
            <w:r w:rsidRPr="004B4A3C">
              <w:rPr>
                <w:sz w:val="16"/>
                <w:szCs w:val="16"/>
              </w:rPr>
              <w:t>лагерная</w:t>
            </w:r>
          </w:p>
        </w:tc>
        <w:tc>
          <w:tcPr>
            <w:tcW w:w="1920" w:type="dxa"/>
            <w:gridSpan w:val="3"/>
            <w:vMerge/>
            <w:vAlign w:val="center"/>
          </w:tcPr>
          <w:p w:rsidR="00B4286F" w:rsidRPr="004B4A3C" w:rsidRDefault="00B4286F" w:rsidP="00EA48C4">
            <w:pPr>
              <w:spacing w:line="228" w:lineRule="auto"/>
              <w:ind w:firstLine="0"/>
              <w:jc w:val="center"/>
              <w:rPr>
                <w:sz w:val="16"/>
                <w:szCs w:val="16"/>
              </w:rPr>
            </w:pPr>
          </w:p>
        </w:tc>
      </w:tr>
      <w:tr w:rsidR="00B4286F" w:rsidRPr="004B4A3C" w:rsidTr="00B4286F">
        <w:trPr>
          <w:trHeight w:val="20"/>
        </w:trPr>
        <w:tc>
          <w:tcPr>
            <w:tcW w:w="1112" w:type="dxa"/>
            <w:vMerge/>
            <w:vAlign w:val="center"/>
          </w:tcPr>
          <w:p w:rsidR="00B4286F" w:rsidRPr="004B4A3C" w:rsidRDefault="00B4286F" w:rsidP="00EA48C4">
            <w:pPr>
              <w:spacing w:line="228" w:lineRule="auto"/>
              <w:ind w:right="-108" w:firstLine="0"/>
              <w:jc w:val="center"/>
              <w:rPr>
                <w:sz w:val="16"/>
                <w:szCs w:val="16"/>
              </w:rPr>
            </w:pPr>
          </w:p>
        </w:tc>
        <w:tc>
          <w:tcPr>
            <w:tcW w:w="488" w:type="dxa"/>
            <w:vAlign w:val="center"/>
          </w:tcPr>
          <w:p w:rsidR="00B4286F" w:rsidRPr="004B4A3C" w:rsidRDefault="00B4286F" w:rsidP="00EA48C4">
            <w:pPr>
              <w:spacing w:line="228" w:lineRule="auto"/>
              <w:ind w:left="-113" w:right="-113" w:firstLine="0"/>
              <w:jc w:val="center"/>
              <w:rPr>
                <w:sz w:val="16"/>
                <w:szCs w:val="16"/>
              </w:rPr>
            </w:pPr>
            <w:r w:rsidRPr="004B4A3C">
              <w:rPr>
                <w:sz w:val="16"/>
                <w:szCs w:val="16"/>
              </w:rPr>
              <w:t>2011 г.</w:t>
            </w:r>
          </w:p>
        </w:tc>
        <w:tc>
          <w:tcPr>
            <w:tcW w:w="514" w:type="dxa"/>
            <w:vAlign w:val="center"/>
          </w:tcPr>
          <w:p w:rsidR="00B4286F" w:rsidRPr="004B4A3C" w:rsidRDefault="00B4286F" w:rsidP="00EA48C4">
            <w:pPr>
              <w:spacing w:line="228" w:lineRule="auto"/>
              <w:ind w:left="-113" w:right="-113" w:firstLine="0"/>
              <w:jc w:val="center"/>
              <w:rPr>
                <w:sz w:val="16"/>
                <w:szCs w:val="16"/>
              </w:rPr>
            </w:pPr>
            <w:r w:rsidRPr="004B4A3C">
              <w:rPr>
                <w:sz w:val="16"/>
                <w:szCs w:val="16"/>
              </w:rPr>
              <w:t>2012 г.</w:t>
            </w:r>
          </w:p>
        </w:tc>
        <w:tc>
          <w:tcPr>
            <w:tcW w:w="516" w:type="dxa"/>
            <w:vAlign w:val="center"/>
          </w:tcPr>
          <w:p w:rsidR="00B4286F" w:rsidRPr="004B4A3C" w:rsidRDefault="00B4286F" w:rsidP="00EA48C4">
            <w:pPr>
              <w:spacing w:line="228" w:lineRule="auto"/>
              <w:ind w:left="-113" w:right="-113" w:firstLine="0"/>
              <w:jc w:val="center"/>
              <w:rPr>
                <w:sz w:val="16"/>
                <w:szCs w:val="16"/>
              </w:rPr>
            </w:pPr>
            <w:r w:rsidRPr="004B4A3C">
              <w:rPr>
                <w:sz w:val="16"/>
                <w:szCs w:val="16"/>
              </w:rPr>
              <w:t>2013 г.</w:t>
            </w:r>
          </w:p>
        </w:tc>
        <w:tc>
          <w:tcPr>
            <w:tcW w:w="514" w:type="dxa"/>
            <w:vAlign w:val="center"/>
          </w:tcPr>
          <w:p w:rsidR="00B4286F" w:rsidRPr="004B4A3C" w:rsidRDefault="00B4286F" w:rsidP="00EA48C4">
            <w:pPr>
              <w:spacing w:line="228" w:lineRule="auto"/>
              <w:ind w:left="-113" w:right="-113" w:firstLine="0"/>
              <w:jc w:val="center"/>
              <w:rPr>
                <w:sz w:val="16"/>
                <w:szCs w:val="16"/>
              </w:rPr>
            </w:pPr>
            <w:r w:rsidRPr="004B4A3C">
              <w:rPr>
                <w:sz w:val="16"/>
                <w:szCs w:val="16"/>
              </w:rPr>
              <w:t>2011 г.</w:t>
            </w:r>
          </w:p>
        </w:tc>
        <w:tc>
          <w:tcPr>
            <w:tcW w:w="514" w:type="dxa"/>
            <w:vAlign w:val="center"/>
          </w:tcPr>
          <w:p w:rsidR="00B4286F" w:rsidRPr="004B4A3C" w:rsidRDefault="00B4286F" w:rsidP="00EA48C4">
            <w:pPr>
              <w:spacing w:line="228" w:lineRule="auto"/>
              <w:ind w:left="-113" w:right="-113" w:firstLine="0"/>
              <w:jc w:val="center"/>
              <w:rPr>
                <w:sz w:val="16"/>
                <w:szCs w:val="16"/>
              </w:rPr>
            </w:pPr>
            <w:r w:rsidRPr="004B4A3C">
              <w:rPr>
                <w:sz w:val="16"/>
                <w:szCs w:val="16"/>
              </w:rPr>
              <w:t>2012 г.</w:t>
            </w:r>
          </w:p>
        </w:tc>
        <w:tc>
          <w:tcPr>
            <w:tcW w:w="518" w:type="dxa"/>
            <w:vAlign w:val="center"/>
          </w:tcPr>
          <w:p w:rsidR="00B4286F" w:rsidRPr="004B4A3C" w:rsidRDefault="00B4286F" w:rsidP="00EA48C4">
            <w:pPr>
              <w:spacing w:line="228" w:lineRule="auto"/>
              <w:ind w:left="-113" w:right="-113" w:firstLine="0"/>
              <w:jc w:val="center"/>
              <w:rPr>
                <w:sz w:val="16"/>
                <w:szCs w:val="16"/>
              </w:rPr>
            </w:pPr>
            <w:r w:rsidRPr="004B4A3C">
              <w:rPr>
                <w:sz w:val="16"/>
                <w:szCs w:val="16"/>
              </w:rPr>
              <w:t>2013 г.</w:t>
            </w:r>
          </w:p>
        </w:tc>
        <w:tc>
          <w:tcPr>
            <w:tcW w:w="612" w:type="dxa"/>
            <w:vAlign w:val="center"/>
          </w:tcPr>
          <w:p w:rsidR="00B4286F" w:rsidRPr="004B4A3C" w:rsidRDefault="00B4286F" w:rsidP="00EA48C4">
            <w:pPr>
              <w:spacing w:line="228" w:lineRule="auto"/>
              <w:ind w:left="-113" w:right="-113" w:firstLine="0"/>
              <w:jc w:val="center"/>
              <w:rPr>
                <w:sz w:val="16"/>
                <w:szCs w:val="16"/>
              </w:rPr>
            </w:pPr>
            <w:r w:rsidRPr="004B4A3C">
              <w:rPr>
                <w:sz w:val="16"/>
                <w:szCs w:val="16"/>
              </w:rPr>
              <w:t>2011 г.</w:t>
            </w:r>
          </w:p>
        </w:tc>
        <w:tc>
          <w:tcPr>
            <w:tcW w:w="612" w:type="dxa"/>
            <w:vAlign w:val="center"/>
          </w:tcPr>
          <w:p w:rsidR="00B4286F" w:rsidRPr="004B4A3C" w:rsidRDefault="00B4286F" w:rsidP="00EA48C4">
            <w:pPr>
              <w:spacing w:line="228" w:lineRule="auto"/>
              <w:ind w:left="-113" w:right="-113" w:firstLine="0"/>
              <w:jc w:val="center"/>
              <w:rPr>
                <w:sz w:val="16"/>
                <w:szCs w:val="16"/>
              </w:rPr>
            </w:pPr>
            <w:r w:rsidRPr="004B4A3C">
              <w:rPr>
                <w:sz w:val="16"/>
                <w:szCs w:val="16"/>
              </w:rPr>
              <w:t>2012 г.</w:t>
            </w:r>
          </w:p>
        </w:tc>
        <w:tc>
          <w:tcPr>
            <w:tcW w:w="696" w:type="dxa"/>
            <w:vAlign w:val="center"/>
          </w:tcPr>
          <w:p w:rsidR="00B4286F" w:rsidRPr="004B4A3C" w:rsidRDefault="00B4286F" w:rsidP="00EA48C4">
            <w:pPr>
              <w:spacing w:line="228" w:lineRule="auto"/>
              <w:ind w:left="-113" w:right="-113" w:firstLine="0"/>
              <w:jc w:val="center"/>
              <w:rPr>
                <w:sz w:val="16"/>
                <w:szCs w:val="16"/>
              </w:rPr>
            </w:pPr>
            <w:r w:rsidRPr="004B4A3C">
              <w:rPr>
                <w:sz w:val="16"/>
                <w:szCs w:val="16"/>
              </w:rPr>
              <w:t>2013</w:t>
            </w:r>
            <w:r>
              <w:rPr>
                <w:sz w:val="16"/>
                <w:szCs w:val="16"/>
              </w:rPr>
              <w:t xml:space="preserve"> </w:t>
            </w:r>
            <w:r w:rsidRPr="004B4A3C">
              <w:rPr>
                <w:sz w:val="16"/>
                <w:szCs w:val="16"/>
              </w:rPr>
              <w:t>г.</w:t>
            </w:r>
          </w:p>
        </w:tc>
      </w:tr>
      <w:tr w:rsidR="00B4286F" w:rsidRPr="004B4A3C" w:rsidTr="00B4286F">
        <w:trPr>
          <w:trHeight w:val="20"/>
        </w:trPr>
        <w:tc>
          <w:tcPr>
            <w:tcW w:w="1112" w:type="dxa"/>
            <w:vAlign w:val="center"/>
          </w:tcPr>
          <w:p w:rsidR="00B4286F" w:rsidRPr="004B4A3C" w:rsidRDefault="00B4286F" w:rsidP="00EA48C4">
            <w:pPr>
              <w:spacing w:line="228" w:lineRule="auto"/>
              <w:ind w:right="-108" w:hanging="108"/>
              <w:jc w:val="center"/>
              <w:rPr>
                <w:sz w:val="16"/>
                <w:szCs w:val="16"/>
              </w:rPr>
            </w:pPr>
            <w:r w:rsidRPr="004B4A3C">
              <w:rPr>
                <w:sz w:val="16"/>
                <w:szCs w:val="16"/>
              </w:rPr>
              <w:t xml:space="preserve">Среднегодовой </w:t>
            </w:r>
            <w:r w:rsidR="00EA48C4">
              <w:rPr>
                <w:sz w:val="16"/>
                <w:szCs w:val="16"/>
              </w:rPr>
              <w:t>на</w:t>
            </w:r>
            <w:r w:rsidRPr="004B4A3C">
              <w:rPr>
                <w:sz w:val="16"/>
                <w:szCs w:val="16"/>
              </w:rPr>
              <w:t>дой, кг</w:t>
            </w:r>
          </w:p>
        </w:tc>
        <w:tc>
          <w:tcPr>
            <w:tcW w:w="488" w:type="dxa"/>
            <w:vAlign w:val="center"/>
          </w:tcPr>
          <w:p w:rsidR="00B4286F" w:rsidRPr="004B4A3C" w:rsidRDefault="00B4286F" w:rsidP="00EA48C4">
            <w:pPr>
              <w:spacing w:line="228" w:lineRule="auto"/>
              <w:ind w:left="-113" w:right="-113" w:firstLine="0"/>
              <w:jc w:val="center"/>
              <w:rPr>
                <w:sz w:val="16"/>
                <w:szCs w:val="16"/>
              </w:rPr>
            </w:pPr>
            <w:r w:rsidRPr="004B4A3C">
              <w:rPr>
                <w:sz w:val="16"/>
                <w:szCs w:val="16"/>
              </w:rPr>
              <w:t>4304</w:t>
            </w:r>
          </w:p>
        </w:tc>
        <w:tc>
          <w:tcPr>
            <w:tcW w:w="514" w:type="dxa"/>
            <w:vAlign w:val="center"/>
          </w:tcPr>
          <w:p w:rsidR="00B4286F" w:rsidRPr="004B4A3C" w:rsidRDefault="00B4286F" w:rsidP="00EA48C4">
            <w:pPr>
              <w:spacing w:line="228" w:lineRule="auto"/>
              <w:ind w:left="-113" w:right="-113" w:firstLine="0"/>
              <w:jc w:val="center"/>
              <w:rPr>
                <w:sz w:val="16"/>
                <w:szCs w:val="16"/>
              </w:rPr>
            </w:pPr>
            <w:r w:rsidRPr="004B4A3C">
              <w:rPr>
                <w:sz w:val="16"/>
                <w:szCs w:val="16"/>
              </w:rPr>
              <w:t>5057</w:t>
            </w:r>
          </w:p>
        </w:tc>
        <w:tc>
          <w:tcPr>
            <w:tcW w:w="516" w:type="dxa"/>
            <w:vAlign w:val="center"/>
          </w:tcPr>
          <w:p w:rsidR="00B4286F" w:rsidRPr="004B4A3C" w:rsidRDefault="00B4286F" w:rsidP="00EA48C4">
            <w:pPr>
              <w:spacing w:line="228" w:lineRule="auto"/>
              <w:ind w:left="-113" w:right="-113" w:firstLine="0"/>
              <w:jc w:val="center"/>
              <w:rPr>
                <w:sz w:val="16"/>
                <w:szCs w:val="16"/>
              </w:rPr>
            </w:pPr>
            <w:r w:rsidRPr="004B4A3C">
              <w:rPr>
                <w:sz w:val="16"/>
                <w:szCs w:val="16"/>
              </w:rPr>
              <w:t>5462</w:t>
            </w:r>
          </w:p>
        </w:tc>
        <w:tc>
          <w:tcPr>
            <w:tcW w:w="514" w:type="dxa"/>
            <w:vAlign w:val="center"/>
          </w:tcPr>
          <w:p w:rsidR="00B4286F" w:rsidRPr="004B4A3C" w:rsidRDefault="00B4286F" w:rsidP="00EA48C4">
            <w:pPr>
              <w:spacing w:line="228" w:lineRule="auto"/>
              <w:ind w:left="-113" w:right="-113" w:firstLine="0"/>
              <w:jc w:val="center"/>
              <w:rPr>
                <w:sz w:val="16"/>
                <w:szCs w:val="16"/>
              </w:rPr>
            </w:pPr>
            <w:r w:rsidRPr="004B4A3C">
              <w:rPr>
                <w:sz w:val="16"/>
                <w:szCs w:val="16"/>
              </w:rPr>
              <w:t>5851</w:t>
            </w:r>
          </w:p>
        </w:tc>
        <w:tc>
          <w:tcPr>
            <w:tcW w:w="514" w:type="dxa"/>
            <w:vAlign w:val="center"/>
          </w:tcPr>
          <w:p w:rsidR="00B4286F" w:rsidRPr="004B4A3C" w:rsidRDefault="00B4286F" w:rsidP="00EA48C4">
            <w:pPr>
              <w:spacing w:line="228" w:lineRule="auto"/>
              <w:ind w:left="-113" w:right="-113" w:firstLine="0"/>
              <w:jc w:val="center"/>
              <w:rPr>
                <w:sz w:val="16"/>
                <w:szCs w:val="16"/>
              </w:rPr>
            </w:pPr>
            <w:r w:rsidRPr="004B4A3C">
              <w:rPr>
                <w:sz w:val="16"/>
                <w:szCs w:val="16"/>
              </w:rPr>
              <w:t>6916</w:t>
            </w:r>
          </w:p>
        </w:tc>
        <w:tc>
          <w:tcPr>
            <w:tcW w:w="518" w:type="dxa"/>
            <w:vAlign w:val="center"/>
          </w:tcPr>
          <w:p w:rsidR="00B4286F" w:rsidRPr="004B4A3C" w:rsidRDefault="00B4286F" w:rsidP="00EA48C4">
            <w:pPr>
              <w:spacing w:line="228" w:lineRule="auto"/>
              <w:ind w:left="-113" w:right="-113" w:firstLine="0"/>
              <w:jc w:val="center"/>
              <w:rPr>
                <w:sz w:val="16"/>
                <w:szCs w:val="16"/>
              </w:rPr>
            </w:pPr>
            <w:r w:rsidRPr="004B4A3C">
              <w:rPr>
                <w:sz w:val="16"/>
                <w:szCs w:val="16"/>
              </w:rPr>
              <w:t>6920</w:t>
            </w:r>
          </w:p>
        </w:tc>
        <w:tc>
          <w:tcPr>
            <w:tcW w:w="612" w:type="dxa"/>
            <w:vAlign w:val="center"/>
          </w:tcPr>
          <w:p w:rsidR="00B4286F" w:rsidRPr="004B4A3C" w:rsidRDefault="00B4286F" w:rsidP="00EA48C4">
            <w:pPr>
              <w:spacing w:line="228" w:lineRule="auto"/>
              <w:ind w:left="-113" w:right="-113" w:firstLine="0"/>
              <w:jc w:val="center"/>
              <w:rPr>
                <w:sz w:val="16"/>
                <w:szCs w:val="16"/>
              </w:rPr>
            </w:pPr>
            <w:r w:rsidRPr="004B4A3C">
              <w:rPr>
                <w:sz w:val="16"/>
                <w:szCs w:val="16"/>
              </w:rPr>
              <w:t>+1547</w:t>
            </w:r>
          </w:p>
        </w:tc>
        <w:tc>
          <w:tcPr>
            <w:tcW w:w="612" w:type="dxa"/>
            <w:vAlign w:val="center"/>
          </w:tcPr>
          <w:p w:rsidR="00B4286F" w:rsidRPr="004B4A3C" w:rsidRDefault="00B4286F" w:rsidP="00EA48C4">
            <w:pPr>
              <w:spacing w:line="228" w:lineRule="auto"/>
              <w:ind w:left="-113" w:right="-113" w:firstLine="0"/>
              <w:jc w:val="center"/>
              <w:rPr>
                <w:sz w:val="16"/>
                <w:szCs w:val="16"/>
              </w:rPr>
            </w:pPr>
            <w:r w:rsidRPr="004B4A3C">
              <w:rPr>
                <w:sz w:val="16"/>
                <w:szCs w:val="16"/>
              </w:rPr>
              <w:t>+1859</w:t>
            </w:r>
          </w:p>
        </w:tc>
        <w:tc>
          <w:tcPr>
            <w:tcW w:w="696" w:type="dxa"/>
            <w:vAlign w:val="center"/>
          </w:tcPr>
          <w:p w:rsidR="00B4286F" w:rsidRPr="004B4A3C" w:rsidRDefault="00B4286F" w:rsidP="00EA48C4">
            <w:pPr>
              <w:spacing w:line="228" w:lineRule="auto"/>
              <w:ind w:left="-113" w:right="-113" w:firstLine="0"/>
              <w:jc w:val="center"/>
              <w:rPr>
                <w:sz w:val="16"/>
                <w:szCs w:val="16"/>
              </w:rPr>
            </w:pPr>
            <w:r w:rsidRPr="004B4A3C">
              <w:rPr>
                <w:sz w:val="16"/>
                <w:szCs w:val="16"/>
              </w:rPr>
              <w:t>+1458</w:t>
            </w:r>
          </w:p>
        </w:tc>
      </w:tr>
      <w:tr w:rsidR="00B4286F" w:rsidRPr="004B4A3C" w:rsidTr="00B4286F">
        <w:trPr>
          <w:trHeight w:val="20"/>
        </w:trPr>
        <w:tc>
          <w:tcPr>
            <w:tcW w:w="1112" w:type="dxa"/>
          </w:tcPr>
          <w:p w:rsidR="00B4286F" w:rsidRDefault="00B4286F" w:rsidP="00EA48C4">
            <w:pPr>
              <w:spacing w:line="228" w:lineRule="auto"/>
              <w:ind w:right="-108" w:hanging="108"/>
              <w:jc w:val="center"/>
              <w:rPr>
                <w:sz w:val="16"/>
                <w:szCs w:val="16"/>
              </w:rPr>
            </w:pPr>
            <w:r w:rsidRPr="004B4A3C">
              <w:rPr>
                <w:sz w:val="16"/>
                <w:szCs w:val="16"/>
              </w:rPr>
              <w:t xml:space="preserve">Средняя </w:t>
            </w:r>
          </w:p>
          <w:p w:rsidR="00B4286F" w:rsidRPr="004B4A3C" w:rsidRDefault="00B4286F" w:rsidP="00EA48C4">
            <w:pPr>
              <w:spacing w:line="228" w:lineRule="auto"/>
              <w:ind w:right="-108" w:hanging="108"/>
              <w:jc w:val="center"/>
              <w:rPr>
                <w:sz w:val="16"/>
                <w:szCs w:val="16"/>
              </w:rPr>
            </w:pPr>
            <w:r w:rsidRPr="004B4A3C">
              <w:rPr>
                <w:sz w:val="16"/>
                <w:szCs w:val="16"/>
              </w:rPr>
              <w:t>жирность, %</w:t>
            </w:r>
          </w:p>
        </w:tc>
        <w:tc>
          <w:tcPr>
            <w:tcW w:w="488" w:type="dxa"/>
            <w:vAlign w:val="center"/>
          </w:tcPr>
          <w:p w:rsidR="00B4286F" w:rsidRPr="004B4A3C" w:rsidRDefault="00B4286F" w:rsidP="00EA48C4">
            <w:pPr>
              <w:spacing w:line="228" w:lineRule="auto"/>
              <w:ind w:left="-113" w:right="-113" w:firstLine="0"/>
              <w:jc w:val="center"/>
              <w:rPr>
                <w:sz w:val="16"/>
                <w:szCs w:val="16"/>
              </w:rPr>
            </w:pPr>
            <w:r w:rsidRPr="004B4A3C">
              <w:rPr>
                <w:sz w:val="16"/>
                <w:szCs w:val="16"/>
              </w:rPr>
              <w:t>3,75</w:t>
            </w:r>
          </w:p>
        </w:tc>
        <w:tc>
          <w:tcPr>
            <w:tcW w:w="514" w:type="dxa"/>
            <w:vAlign w:val="center"/>
          </w:tcPr>
          <w:p w:rsidR="00B4286F" w:rsidRPr="004B4A3C" w:rsidRDefault="00B4286F" w:rsidP="00EA48C4">
            <w:pPr>
              <w:spacing w:line="228" w:lineRule="auto"/>
              <w:ind w:left="-113" w:right="-113" w:firstLine="0"/>
              <w:jc w:val="center"/>
              <w:rPr>
                <w:sz w:val="16"/>
                <w:szCs w:val="16"/>
              </w:rPr>
            </w:pPr>
            <w:r w:rsidRPr="004B4A3C">
              <w:rPr>
                <w:sz w:val="16"/>
                <w:szCs w:val="16"/>
              </w:rPr>
              <w:t>3,85</w:t>
            </w:r>
          </w:p>
        </w:tc>
        <w:tc>
          <w:tcPr>
            <w:tcW w:w="516" w:type="dxa"/>
            <w:vAlign w:val="center"/>
          </w:tcPr>
          <w:p w:rsidR="00B4286F" w:rsidRPr="004B4A3C" w:rsidRDefault="00B4286F" w:rsidP="00EA48C4">
            <w:pPr>
              <w:spacing w:line="228" w:lineRule="auto"/>
              <w:ind w:left="-113" w:right="-113" w:firstLine="0"/>
              <w:jc w:val="center"/>
              <w:rPr>
                <w:sz w:val="16"/>
                <w:szCs w:val="16"/>
              </w:rPr>
            </w:pPr>
            <w:r w:rsidRPr="004B4A3C">
              <w:rPr>
                <w:sz w:val="16"/>
                <w:szCs w:val="16"/>
              </w:rPr>
              <w:t>3,88</w:t>
            </w:r>
          </w:p>
        </w:tc>
        <w:tc>
          <w:tcPr>
            <w:tcW w:w="514" w:type="dxa"/>
            <w:vAlign w:val="center"/>
          </w:tcPr>
          <w:p w:rsidR="00B4286F" w:rsidRPr="004B4A3C" w:rsidRDefault="00B4286F" w:rsidP="00EA48C4">
            <w:pPr>
              <w:spacing w:line="228" w:lineRule="auto"/>
              <w:ind w:left="-113" w:right="-113" w:firstLine="0"/>
              <w:jc w:val="center"/>
              <w:rPr>
                <w:sz w:val="16"/>
                <w:szCs w:val="16"/>
              </w:rPr>
            </w:pPr>
            <w:r w:rsidRPr="004B4A3C">
              <w:rPr>
                <w:sz w:val="16"/>
                <w:szCs w:val="16"/>
              </w:rPr>
              <w:t>3,78</w:t>
            </w:r>
          </w:p>
        </w:tc>
        <w:tc>
          <w:tcPr>
            <w:tcW w:w="514" w:type="dxa"/>
            <w:vAlign w:val="center"/>
          </w:tcPr>
          <w:p w:rsidR="00B4286F" w:rsidRPr="004B4A3C" w:rsidRDefault="00B4286F" w:rsidP="00EA48C4">
            <w:pPr>
              <w:spacing w:line="228" w:lineRule="auto"/>
              <w:ind w:left="-113" w:right="-113" w:firstLine="0"/>
              <w:jc w:val="center"/>
              <w:rPr>
                <w:sz w:val="16"/>
                <w:szCs w:val="16"/>
              </w:rPr>
            </w:pPr>
            <w:r w:rsidRPr="004B4A3C">
              <w:rPr>
                <w:sz w:val="16"/>
                <w:szCs w:val="16"/>
              </w:rPr>
              <w:t>3,87</w:t>
            </w:r>
          </w:p>
        </w:tc>
        <w:tc>
          <w:tcPr>
            <w:tcW w:w="518" w:type="dxa"/>
            <w:vAlign w:val="center"/>
          </w:tcPr>
          <w:p w:rsidR="00B4286F" w:rsidRPr="004B4A3C" w:rsidRDefault="00B4286F" w:rsidP="00EA48C4">
            <w:pPr>
              <w:spacing w:line="228" w:lineRule="auto"/>
              <w:ind w:left="-113" w:right="-113" w:firstLine="0"/>
              <w:jc w:val="center"/>
              <w:rPr>
                <w:sz w:val="16"/>
                <w:szCs w:val="16"/>
              </w:rPr>
            </w:pPr>
            <w:r w:rsidRPr="004B4A3C">
              <w:rPr>
                <w:sz w:val="16"/>
                <w:szCs w:val="16"/>
              </w:rPr>
              <w:t>3,89</w:t>
            </w:r>
          </w:p>
        </w:tc>
        <w:tc>
          <w:tcPr>
            <w:tcW w:w="612" w:type="dxa"/>
            <w:vAlign w:val="center"/>
          </w:tcPr>
          <w:p w:rsidR="00B4286F" w:rsidRPr="004B4A3C" w:rsidRDefault="00B4286F" w:rsidP="00EA48C4">
            <w:pPr>
              <w:spacing w:line="228" w:lineRule="auto"/>
              <w:ind w:left="-113" w:right="-113" w:firstLine="0"/>
              <w:jc w:val="center"/>
              <w:rPr>
                <w:sz w:val="16"/>
                <w:szCs w:val="16"/>
              </w:rPr>
            </w:pPr>
            <w:r w:rsidRPr="004B4A3C">
              <w:rPr>
                <w:sz w:val="16"/>
                <w:szCs w:val="16"/>
              </w:rPr>
              <w:t>+0,03</w:t>
            </w:r>
          </w:p>
        </w:tc>
        <w:tc>
          <w:tcPr>
            <w:tcW w:w="612" w:type="dxa"/>
            <w:vAlign w:val="center"/>
          </w:tcPr>
          <w:p w:rsidR="00B4286F" w:rsidRPr="004B4A3C" w:rsidRDefault="00B4286F" w:rsidP="00EA48C4">
            <w:pPr>
              <w:spacing w:line="228" w:lineRule="auto"/>
              <w:ind w:left="-113" w:right="-113" w:firstLine="0"/>
              <w:jc w:val="center"/>
              <w:rPr>
                <w:sz w:val="16"/>
                <w:szCs w:val="16"/>
              </w:rPr>
            </w:pPr>
            <w:r w:rsidRPr="004B4A3C">
              <w:rPr>
                <w:sz w:val="16"/>
                <w:szCs w:val="16"/>
              </w:rPr>
              <w:t>+0,02</w:t>
            </w:r>
          </w:p>
        </w:tc>
        <w:tc>
          <w:tcPr>
            <w:tcW w:w="696" w:type="dxa"/>
            <w:vAlign w:val="center"/>
          </w:tcPr>
          <w:p w:rsidR="00B4286F" w:rsidRPr="004B4A3C" w:rsidRDefault="00B4286F" w:rsidP="00EA48C4">
            <w:pPr>
              <w:spacing w:line="228" w:lineRule="auto"/>
              <w:ind w:left="-113" w:right="-113" w:firstLine="0"/>
              <w:jc w:val="center"/>
              <w:rPr>
                <w:sz w:val="16"/>
                <w:szCs w:val="16"/>
              </w:rPr>
            </w:pPr>
            <w:r w:rsidRPr="004B4A3C">
              <w:rPr>
                <w:sz w:val="16"/>
                <w:szCs w:val="16"/>
              </w:rPr>
              <w:t>+0,01</w:t>
            </w:r>
          </w:p>
        </w:tc>
      </w:tr>
      <w:tr w:rsidR="00B4286F" w:rsidRPr="004B4A3C" w:rsidTr="00B4286F">
        <w:trPr>
          <w:trHeight w:val="20"/>
        </w:trPr>
        <w:tc>
          <w:tcPr>
            <w:tcW w:w="1112" w:type="dxa"/>
          </w:tcPr>
          <w:p w:rsidR="00B4286F" w:rsidRPr="004B4A3C" w:rsidRDefault="00B4286F" w:rsidP="00EA48C4">
            <w:pPr>
              <w:spacing w:line="228" w:lineRule="auto"/>
              <w:ind w:left="34" w:right="-166" w:hanging="108"/>
              <w:jc w:val="center"/>
              <w:rPr>
                <w:sz w:val="16"/>
                <w:szCs w:val="16"/>
              </w:rPr>
            </w:pPr>
            <w:r w:rsidRPr="004B4A3C">
              <w:rPr>
                <w:sz w:val="16"/>
                <w:szCs w:val="16"/>
              </w:rPr>
              <w:t>Уровень</w:t>
            </w:r>
          </w:p>
          <w:p w:rsidR="00B4286F" w:rsidRPr="004B4A3C" w:rsidRDefault="00B4286F" w:rsidP="00EA48C4">
            <w:pPr>
              <w:spacing w:line="228" w:lineRule="auto"/>
              <w:ind w:left="34" w:right="-166" w:hanging="108"/>
              <w:jc w:val="center"/>
              <w:rPr>
                <w:sz w:val="16"/>
                <w:szCs w:val="16"/>
              </w:rPr>
            </w:pPr>
            <w:r w:rsidRPr="004B4A3C">
              <w:rPr>
                <w:sz w:val="16"/>
                <w:szCs w:val="16"/>
              </w:rPr>
              <w:t>товарности, %</w:t>
            </w:r>
          </w:p>
        </w:tc>
        <w:tc>
          <w:tcPr>
            <w:tcW w:w="488" w:type="dxa"/>
            <w:vAlign w:val="center"/>
          </w:tcPr>
          <w:p w:rsidR="00B4286F" w:rsidRPr="004B4A3C" w:rsidRDefault="00B4286F" w:rsidP="00EA48C4">
            <w:pPr>
              <w:spacing w:line="228" w:lineRule="auto"/>
              <w:ind w:left="-113" w:right="-113" w:firstLine="0"/>
              <w:jc w:val="center"/>
              <w:rPr>
                <w:sz w:val="16"/>
                <w:szCs w:val="16"/>
              </w:rPr>
            </w:pPr>
            <w:r w:rsidRPr="004B4A3C">
              <w:rPr>
                <w:sz w:val="16"/>
                <w:szCs w:val="16"/>
              </w:rPr>
              <w:t>82,9</w:t>
            </w:r>
          </w:p>
        </w:tc>
        <w:tc>
          <w:tcPr>
            <w:tcW w:w="514" w:type="dxa"/>
            <w:vAlign w:val="center"/>
          </w:tcPr>
          <w:p w:rsidR="00B4286F" w:rsidRPr="004B4A3C" w:rsidRDefault="00B4286F" w:rsidP="00EA48C4">
            <w:pPr>
              <w:spacing w:line="228" w:lineRule="auto"/>
              <w:ind w:left="-113" w:right="-113" w:firstLine="0"/>
              <w:jc w:val="center"/>
              <w:rPr>
                <w:sz w:val="16"/>
                <w:szCs w:val="16"/>
              </w:rPr>
            </w:pPr>
            <w:r w:rsidRPr="004B4A3C">
              <w:rPr>
                <w:sz w:val="16"/>
                <w:szCs w:val="16"/>
              </w:rPr>
              <w:t>90,1</w:t>
            </w:r>
          </w:p>
        </w:tc>
        <w:tc>
          <w:tcPr>
            <w:tcW w:w="516" w:type="dxa"/>
            <w:vAlign w:val="center"/>
          </w:tcPr>
          <w:p w:rsidR="00B4286F" w:rsidRPr="004B4A3C" w:rsidRDefault="00B4286F" w:rsidP="00EA48C4">
            <w:pPr>
              <w:spacing w:line="228" w:lineRule="auto"/>
              <w:ind w:left="-113" w:right="-113" w:firstLine="0"/>
              <w:jc w:val="center"/>
              <w:rPr>
                <w:sz w:val="16"/>
                <w:szCs w:val="16"/>
              </w:rPr>
            </w:pPr>
            <w:r w:rsidRPr="004B4A3C">
              <w:rPr>
                <w:sz w:val="16"/>
                <w:szCs w:val="16"/>
              </w:rPr>
              <w:t>90,5</w:t>
            </w:r>
          </w:p>
        </w:tc>
        <w:tc>
          <w:tcPr>
            <w:tcW w:w="514" w:type="dxa"/>
            <w:vAlign w:val="center"/>
          </w:tcPr>
          <w:p w:rsidR="00B4286F" w:rsidRPr="004B4A3C" w:rsidRDefault="00B4286F" w:rsidP="00EA48C4">
            <w:pPr>
              <w:spacing w:line="228" w:lineRule="auto"/>
              <w:ind w:left="-113" w:right="-113" w:firstLine="0"/>
              <w:jc w:val="center"/>
              <w:rPr>
                <w:sz w:val="16"/>
                <w:szCs w:val="16"/>
              </w:rPr>
            </w:pPr>
            <w:r w:rsidRPr="004B4A3C">
              <w:rPr>
                <w:sz w:val="16"/>
                <w:szCs w:val="16"/>
              </w:rPr>
              <w:t>80,7</w:t>
            </w:r>
          </w:p>
        </w:tc>
        <w:tc>
          <w:tcPr>
            <w:tcW w:w="514" w:type="dxa"/>
            <w:vAlign w:val="center"/>
          </w:tcPr>
          <w:p w:rsidR="00B4286F" w:rsidRPr="004B4A3C" w:rsidRDefault="00B4286F" w:rsidP="00EA48C4">
            <w:pPr>
              <w:spacing w:line="228" w:lineRule="auto"/>
              <w:ind w:left="-113" w:right="-113" w:firstLine="0"/>
              <w:jc w:val="center"/>
              <w:rPr>
                <w:sz w:val="16"/>
                <w:szCs w:val="16"/>
              </w:rPr>
            </w:pPr>
            <w:r w:rsidRPr="004B4A3C">
              <w:rPr>
                <w:sz w:val="16"/>
                <w:szCs w:val="16"/>
              </w:rPr>
              <w:t>82,4</w:t>
            </w:r>
          </w:p>
        </w:tc>
        <w:tc>
          <w:tcPr>
            <w:tcW w:w="518" w:type="dxa"/>
            <w:vAlign w:val="center"/>
          </w:tcPr>
          <w:p w:rsidR="00B4286F" w:rsidRPr="004B4A3C" w:rsidRDefault="00B4286F" w:rsidP="00EA48C4">
            <w:pPr>
              <w:spacing w:line="228" w:lineRule="auto"/>
              <w:ind w:left="-113" w:right="-113" w:firstLine="0"/>
              <w:jc w:val="center"/>
              <w:rPr>
                <w:sz w:val="16"/>
                <w:szCs w:val="16"/>
              </w:rPr>
            </w:pPr>
            <w:r w:rsidRPr="004B4A3C">
              <w:rPr>
                <w:sz w:val="16"/>
                <w:szCs w:val="16"/>
              </w:rPr>
              <w:t>85,6</w:t>
            </w:r>
          </w:p>
        </w:tc>
        <w:tc>
          <w:tcPr>
            <w:tcW w:w="612" w:type="dxa"/>
            <w:vAlign w:val="center"/>
          </w:tcPr>
          <w:p w:rsidR="00B4286F" w:rsidRPr="004B4A3C" w:rsidRDefault="00B4286F" w:rsidP="00EA48C4">
            <w:pPr>
              <w:spacing w:line="228" w:lineRule="auto"/>
              <w:ind w:left="-113" w:right="-113" w:firstLine="0"/>
              <w:jc w:val="center"/>
              <w:rPr>
                <w:sz w:val="16"/>
                <w:szCs w:val="16"/>
              </w:rPr>
            </w:pPr>
            <w:r>
              <w:rPr>
                <w:sz w:val="16"/>
                <w:szCs w:val="16"/>
              </w:rPr>
              <w:t>−</w:t>
            </w:r>
            <w:r w:rsidRPr="004B4A3C">
              <w:rPr>
                <w:sz w:val="16"/>
                <w:szCs w:val="16"/>
              </w:rPr>
              <w:t>2,2</w:t>
            </w:r>
          </w:p>
        </w:tc>
        <w:tc>
          <w:tcPr>
            <w:tcW w:w="612" w:type="dxa"/>
            <w:vAlign w:val="center"/>
          </w:tcPr>
          <w:p w:rsidR="00B4286F" w:rsidRPr="004B4A3C" w:rsidRDefault="00B4286F" w:rsidP="00EA48C4">
            <w:pPr>
              <w:spacing w:line="228" w:lineRule="auto"/>
              <w:ind w:left="-113" w:right="-113" w:firstLine="0"/>
              <w:jc w:val="center"/>
              <w:rPr>
                <w:sz w:val="16"/>
                <w:szCs w:val="16"/>
              </w:rPr>
            </w:pPr>
            <w:r>
              <w:rPr>
                <w:sz w:val="16"/>
                <w:szCs w:val="16"/>
              </w:rPr>
              <w:t>−</w:t>
            </w:r>
            <w:r w:rsidRPr="004B4A3C">
              <w:rPr>
                <w:sz w:val="16"/>
                <w:szCs w:val="16"/>
              </w:rPr>
              <w:t>7,7</w:t>
            </w:r>
          </w:p>
        </w:tc>
        <w:tc>
          <w:tcPr>
            <w:tcW w:w="696" w:type="dxa"/>
            <w:vAlign w:val="center"/>
          </w:tcPr>
          <w:p w:rsidR="00B4286F" w:rsidRPr="004B4A3C" w:rsidRDefault="00B4286F" w:rsidP="00EA48C4">
            <w:pPr>
              <w:spacing w:line="228" w:lineRule="auto"/>
              <w:ind w:left="-113" w:right="-113" w:firstLine="0"/>
              <w:jc w:val="center"/>
              <w:rPr>
                <w:sz w:val="16"/>
                <w:szCs w:val="16"/>
              </w:rPr>
            </w:pPr>
            <w:r>
              <w:rPr>
                <w:sz w:val="16"/>
                <w:szCs w:val="16"/>
              </w:rPr>
              <w:t>−</w:t>
            </w:r>
            <w:r w:rsidRPr="004B4A3C">
              <w:rPr>
                <w:sz w:val="16"/>
                <w:szCs w:val="16"/>
              </w:rPr>
              <w:t>4,9</w:t>
            </w:r>
          </w:p>
        </w:tc>
      </w:tr>
    </w:tbl>
    <w:p w:rsidR="00B4286F" w:rsidRPr="006052F2" w:rsidRDefault="00B4286F" w:rsidP="006052F2">
      <w:pPr>
        <w:spacing w:line="230" w:lineRule="auto"/>
        <w:rPr>
          <w:sz w:val="16"/>
        </w:rPr>
      </w:pPr>
    </w:p>
    <w:p w:rsidR="00B4286F" w:rsidRPr="004B4A3C" w:rsidRDefault="00B4286F" w:rsidP="006052F2">
      <w:pPr>
        <w:spacing w:line="230" w:lineRule="auto"/>
        <w:rPr>
          <w:sz w:val="20"/>
        </w:rPr>
      </w:pPr>
      <w:r w:rsidRPr="004B4A3C">
        <w:rPr>
          <w:sz w:val="20"/>
        </w:rPr>
        <w:t>Более информативным в отношении влияния системы содержания коров на количество реализуемого молока является показатель уровня его товарности. Данный показатель во многом зависит от степени и</w:t>
      </w:r>
      <w:r w:rsidRPr="004B4A3C">
        <w:rPr>
          <w:sz w:val="20"/>
        </w:rPr>
        <w:t>с</w:t>
      </w:r>
      <w:r w:rsidRPr="004B4A3C">
        <w:rPr>
          <w:sz w:val="20"/>
        </w:rPr>
        <w:t xml:space="preserve">пользования надоенного молока на внутрихозяйственные цели, а также от качества продукции. </w:t>
      </w:r>
    </w:p>
    <w:p w:rsidR="00B4286F" w:rsidRPr="004B4A3C" w:rsidRDefault="00B4286F" w:rsidP="006052F2">
      <w:pPr>
        <w:spacing w:line="230" w:lineRule="auto"/>
        <w:rPr>
          <w:sz w:val="20"/>
        </w:rPr>
      </w:pPr>
      <w:r w:rsidRPr="004B4A3C">
        <w:rPr>
          <w:sz w:val="20"/>
        </w:rPr>
        <w:t>Из таблицы вид</w:t>
      </w:r>
      <w:r>
        <w:rPr>
          <w:sz w:val="20"/>
        </w:rPr>
        <w:t>но</w:t>
      </w:r>
      <w:r w:rsidRPr="004B4A3C">
        <w:rPr>
          <w:sz w:val="20"/>
        </w:rPr>
        <w:t>, что уровень товарности производимой проду</w:t>
      </w:r>
      <w:r w:rsidRPr="004B4A3C">
        <w:rPr>
          <w:sz w:val="20"/>
        </w:rPr>
        <w:t>к</w:t>
      </w:r>
      <w:r w:rsidRPr="004B4A3C">
        <w:rPr>
          <w:sz w:val="20"/>
        </w:rPr>
        <w:t>ции на ферме со стойлово-лагерной системой содержания коров был значительно ниже, чем при стойлово-пастбищной системе. Так, в 2011</w:t>
      </w:r>
      <w:r>
        <w:rPr>
          <w:sz w:val="20"/>
        </w:rPr>
        <w:t> </w:t>
      </w:r>
      <w:r w:rsidRPr="004B4A3C">
        <w:rPr>
          <w:sz w:val="20"/>
        </w:rPr>
        <w:t>году на данной ферме было продано на 2,2</w:t>
      </w:r>
      <w:r w:rsidR="00E90833">
        <w:rPr>
          <w:sz w:val="20"/>
        </w:rPr>
        <w:t> </w:t>
      </w:r>
      <w:r w:rsidRPr="004B4A3C">
        <w:rPr>
          <w:sz w:val="20"/>
        </w:rPr>
        <w:t>п.</w:t>
      </w:r>
      <w:r w:rsidR="00E90833">
        <w:rPr>
          <w:sz w:val="20"/>
        </w:rPr>
        <w:t> </w:t>
      </w:r>
      <w:r w:rsidRPr="004B4A3C">
        <w:rPr>
          <w:sz w:val="20"/>
        </w:rPr>
        <w:t>п. молока меньше, чем на ферме со стойлово-пастбищной системой, в 2012 – на 7,7</w:t>
      </w:r>
      <w:r w:rsidR="00E90833">
        <w:rPr>
          <w:sz w:val="20"/>
        </w:rPr>
        <w:t> </w:t>
      </w:r>
      <w:r w:rsidRPr="004B4A3C">
        <w:rPr>
          <w:sz w:val="20"/>
        </w:rPr>
        <w:t>п.</w:t>
      </w:r>
      <w:r w:rsidR="00E90833">
        <w:rPr>
          <w:sz w:val="20"/>
        </w:rPr>
        <w:t> </w:t>
      </w:r>
      <w:r w:rsidRPr="004B4A3C">
        <w:rPr>
          <w:sz w:val="20"/>
        </w:rPr>
        <w:t>п., а в 2013 году – на 4,9 п.</w:t>
      </w:r>
      <w:r>
        <w:rPr>
          <w:sz w:val="20"/>
        </w:rPr>
        <w:t xml:space="preserve"> </w:t>
      </w:r>
      <w:r w:rsidRPr="004B4A3C">
        <w:rPr>
          <w:sz w:val="20"/>
        </w:rPr>
        <w:t>п.</w:t>
      </w:r>
    </w:p>
    <w:p w:rsidR="00B4286F" w:rsidRPr="004B4A3C" w:rsidRDefault="00B4286F" w:rsidP="006052F2">
      <w:pPr>
        <w:spacing w:line="230" w:lineRule="auto"/>
        <w:rPr>
          <w:sz w:val="20"/>
        </w:rPr>
      </w:pPr>
      <w:r w:rsidRPr="004B4A3C">
        <w:rPr>
          <w:sz w:val="20"/>
        </w:rPr>
        <w:t>Сложившаяся ситуация объясняется тем, что в летний период в п</w:t>
      </w:r>
      <w:r w:rsidRPr="004B4A3C">
        <w:rPr>
          <w:sz w:val="20"/>
        </w:rPr>
        <w:t>о</w:t>
      </w:r>
      <w:r w:rsidRPr="004B4A3C">
        <w:rPr>
          <w:sz w:val="20"/>
        </w:rPr>
        <w:t>левых условиях сложнее получить молоко высокого качества ввиду недостаточно эффективной его первичной обработки, а также нес</w:t>
      </w:r>
      <w:r w:rsidRPr="004B4A3C">
        <w:rPr>
          <w:sz w:val="20"/>
        </w:rPr>
        <w:t>о</w:t>
      </w:r>
      <w:r w:rsidRPr="004B4A3C">
        <w:rPr>
          <w:sz w:val="20"/>
        </w:rPr>
        <w:t xml:space="preserve">вершенных приемов ухода за доильным оборудованием. Поэтому на данной ферме больше молока используют на выпойку телят. </w:t>
      </w:r>
    </w:p>
    <w:p w:rsidR="00B4286F" w:rsidRDefault="00B4286F" w:rsidP="006052F2">
      <w:pPr>
        <w:spacing w:line="230" w:lineRule="auto"/>
        <w:rPr>
          <w:sz w:val="20"/>
        </w:rPr>
      </w:pPr>
      <w:r w:rsidRPr="004B4A3C">
        <w:rPr>
          <w:sz w:val="20"/>
        </w:rPr>
        <w:t>Одним из наиболее важных показателей, характеризующих качес</w:t>
      </w:r>
      <w:r w:rsidRPr="004B4A3C">
        <w:rPr>
          <w:sz w:val="20"/>
        </w:rPr>
        <w:t>т</w:t>
      </w:r>
      <w:r w:rsidRPr="004B4A3C">
        <w:rPr>
          <w:sz w:val="20"/>
        </w:rPr>
        <w:t>во молока, производимого на молочных фермах, является доля его реализации</w:t>
      </w:r>
      <w:r>
        <w:rPr>
          <w:sz w:val="20"/>
        </w:rPr>
        <w:t xml:space="preserve"> по сортовому составу. В табл.</w:t>
      </w:r>
      <w:r w:rsidR="00E90833">
        <w:rPr>
          <w:sz w:val="20"/>
        </w:rPr>
        <w:t> </w:t>
      </w:r>
      <w:r w:rsidRPr="004B4A3C">
        <w:rPr>
          <w:sz w:val="20"/>
        </w:rPr>
        <w:t>2 представлены показатели реализации молока по сортам.</w:t>
      </w:r>
    </w:p>
    <w:p w:rsidR="00B4286F" w:rsidRPr="004B4A3C" w:rsidRDefault="00B4286F" w:rsidP="006052F2">
      <w:pPr>
        <w:spacing w:line="230" w:lineRule="auto"/>
        <w:rPr>
          <w:sz w:val="20"/>
        </w:rPr>
      </w:pPr>
      <w:r>
        <w:rPr>
          <w:sz w:val="20"/>
        </w:rPr>
        <w:t>Анализ показателей табл.</w:t>
      </w:r>
      <w:r w:rsidRPr="004B4A3C">
        <w:rPr>
          <w:sz w:val="20"/>
        </w:rPr>
        <w:t xml:space="preserve"> 2 свидетельствует о том, что на ферме со стойлово-пастбищным содержанием коров производится молоко более высокого качества. Так, в 2011</w:t>
      </w:r>
      <w:r w:rsidR="00E90833">
        <w:rPr>
          <w:sz w:val="20"/>
        </w:rPr>
        <w:t> </w:t>
      </w:r>
      <w:r w:rsidRPr="004B4A3C">
        <w:rPr>
          <w:sz w:val="20"/>
        </w:rPr>
        <w:t>году уровень реализации молока вы</w:t>
      </w:r>
      <w:r w:rsidRPr="004B4A3C">
        <w:rPr>
          <w:sz w:val="20"/>
        </w:rPr>
        <w:t>с</w:t>
      </w:r>
      <w:r w:rsidRPr="004B4A3C">
        <w:rPr>
          <w:sz w:val="20"/>
        </w:rPr>
        <w:t>шего сорта на данной ферме был выше на 4,9 п.</w:t>
      </w:r>
      <w:r>
        <w:rPr>
          <w:sz w:val="20"/>
        </w:rPr>
        <w:t xml:space="preserve"> </w:t>
      </w:r>
      <w:r w:rsidRPr="004B4A3C">
        <w:rPr>
          <w:sz w:val="20"/>
        </w:rPr>
        <w:t>п., в 2012 – на 5,8 п.</w:t>
      </w:r>
      <w:r>
        <w:rPr>
          <w:sz w:val="20"/>
        </w:rPr>
        <w:t xml:space="preserve"> </w:t>
      </w:r>
      <w:r w:rsidRPr="004B4A3C">
        <w:rPr>
          <w:sz w:val="20"/>
        </w:rPr>
        <w:t>п., а в 2013 году – на 4,2 п.</w:t>
      </w:r>
      <w:r>
        <w:rPr>
          <w:sz w:val="20"/>
        </w:rPr>
        <w:t xml:space="preserve"> </w:t>
      </w:r>
      <w:r w:rsidRPr="004B4A3C">
        <w:rPr>
          <w:sz w:val="20"/>
        </w:rPr>
        <w:t xml:space="preserve">п. В то же время уровень реализации молока первого сорта в 2012 и 2013 </w:t>
      </w:r>
      <w:r>
        <w:rPr>
          <w:sz w:val="20"/>
        </w:rPr>
        <w:t>годах</w:t>
      </w:r>
      <w:r w:rsidRPr="004B4A3C">
        <w:rPr>
          <w:sz w:val="20"/>
        </w:rPr>
        <w:t xml:space="preserve"> был на 5,8 и 4,2 п.</w:t>
      </w:r>
      <w:r>
        <w:rPr>
          <w:sz w:val="20"/>
        </w:rPr>
        <w:t xml:space="preserve"> </w:t>
      </w:r>
      <w:r w:rsidRPr="004B4A3C">
        <w:rPr>
          <w:sz w:val="20"/>
        </w:rPr>
        <w:t>п. ниже.</w:t>
      </w:r>
    </w:p>
    <w:p w:rsidR="00B4286F" w:rsidRDefault="00B4286F" w:rsidP="006052F2">
      <w:pPr>
        <w:spacing w:line="230" w:lineRule="auto"/>
        <w:rPr>
          <w:sz w:val="20"/>
        </w:rPr>
      </w:pPr>
      <w:r w:rsidRPr="004B4A3C">
        <w:rPr>
          <w:sz w:val="20"/>
        </w:rPr>
        <w:t>Реализация молока второго сорта на обеих фермах отмечалась только в 2011</w:t>
      </w:r>
      <w:r w:rsidR="00E90833">
        <w:rPr>
          <w:sz w:val="20"/>
        </w:rPr>
        <w:t> </w:t>
      </w:r>
      <w:r w:rsidRPr="004B4A3C">
        <w:rPr>
          <w:sz w:val="20"/>
        </w:rPr>
        <w:t>году. Однако на ферме со стойлово-лагерным содерж</w:t>
      </w:r>
      <w:r w:rsidRPr="004B4A3C">
        <w:rPr>
          <w:sz w:val="20"/>
        </w:rPr>
        <w:t>а</w:t>
      </w:r>
      <w:r w:rsidRPr="004B4A3C">
        <w:rPr>
          <w:sz w:val="20"/>
        </w:rPr>
        <w:lastRenderedPageBreak/>
        <w:t>нием такой продукции было реализовано на 5,6</w:t>
      </w:r>
      <w:r w:rsidR="00E90833">
        <w:rPr>
          <w:sz w:val="20"/>
        </w:rPr>
        <w:t> </w:t>
      </w:r>
      <w:r w:rsidRPr="004B4A3C">
        <w:rPr>
          <w:sz w:val="20"/>
        </w:rPr>
        <w:t>% больше, чем на ферме со стойлово-пастбищным содержанием.</w:t>
      </w:r>
    </w:p>
    <w:p w:rsidR="006052F2" w:rsidRPr="006052F2" w:rsidRDefault="006052F2" w:rsidP="006052F2">
      <w:pPr>
        <w:spacing w:line="230" w:lineRule="auto"/>
        <w:rPr>
          <w:sz w:val="16"/>
          <w:szCs w:val="16"/>
        </w:rPr>
      </w:pPr>
    </w:p>
    <w:p w:rsidR="00B4286F" w:rsidRPr="004B4A3C" w:rsidRDefault="00B4286F" w:rsidP="006052F2">
      <w:pPr>
        <w:spacing w:line="233" w:lineRule="auto"/>
        <w:ind w:firstLine="0"/>
        <w:jc w:val="center"/>
        <w:rPr>
          <w:b/>
          <w:sz w:val="16"/>
          <w:szCs w:val="16"/>
        </w:rPr>
      </w:pPr>
      <w:r w:rsidRPr="004B4A3C">
        <w:rPr>
          <w:sz w:val="16"/>
          <w:szCs w:val="16"/>
        </w:rPr>
        <w:t>Т а б л и ц а  2</w:t>
      </w:r>
      <w:r>
        <w:rPr>
          <w:sz w:val="16"/>
          <w:szCs w:val="16"/>
        </w:rPr>
        <w:t>.</w:t>
      </w:r>
      <w:r w:rsidRPr="004B4A3C">
        <w:rPr>
          <w:sz w:val="16"/>
          <w:szCs w:val="16"/>
        </w:rPr>
        <w:t xml:space="preserve"> </w:t>
      </w:r>
      <w:r w:rsidRPr="004B4A3C">
        <w:rPr>
          <w:b/>
          <w:sz w:val="16"/>
          <w:szCs w:val="16"/>
        </w:rPr>
        <w:t>Структура реализации молока по сортам, %</w:t>
      </w:r>
    </w:p>
    <w:p w:rsidR="00B4286F" w:rsidRPr="006052F2" w:rsidRDefault="00B4286F" w:rsidP="006052F2">
      <w:pPr>
        <w:spacing w:line="233" w:lineRule="auto"/>
        <w:jc w:val="center"/>
        <w:rPr>
          <w:sz w:val="16"/>
          <w:szCs w:val="16"/>
        </w:rPr>
      </w:pP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3"/>
        <w:gridCol w:w="2385"/>
        <w:gridCol w:w="692"/>
        <w:gridCol w:w="849"/>
        <w:gridCol w:w="1207"/>
      </w:tblGrid>
      <w:tr w:rsidR="00B4286F" w:rsidRPr="004B4A3C" w:rsidTr="00B4286F">
        <w:trPr>
          <w:trHeight w:val="20"/>
        </w:trPr>
        <w:tc>
          <w:tcPr>
            <w:tcW w:w="963" w:type="dxa"/>
            <w:vMerge w:val="restart"/>
            <w:tcBorders>
              <w:right w:val="single" w:sz="4" w:space="0" w:color="auto"/>
            </w:tcBorders>
            <w:vAlign w:val="center"/>
          </w:tcPr>
          <w:p w:rsidR="00B4286F" w:rsidRPr="004B4A3C" w:rsidRDefault="00B4286F" w:rsidP="002177D7">
            <w:pPr>
              <w:spacing w:line="216" w:lineRule="auto"/>
              <w:ind w:firstLine="0"/>
              <w:jc w:val="center"/>
              <w:rPr>
                <w:sz w:val="16"/>
                <w:szCs w:val="16"/>
              </w:rPr>
            </w:pPr>
            <w:r w:rsidRPr="004B4A3C">
              <w:rPr>
                <w:sz w:val="16"/>
                <w:szCs w:val="16"/>
              </w:rPr>
              <w:t xml:space="preserve">Сорт </w:t>
            </w:r>
          </w:p>
          <w:p w:rsidR="00B4286F" w:rsidRPr="004B4A3C" w:rsidRDefault="00B4286F" w:rsidP="002177D7">
            <w:pPr>
              <w:spacing w:line="216" w:lineRule="auto"/>
              <w:ind w:firstLine="0"/>
              <w:jc w:val="center"/>
              <w:rPr>
                <w:sz w:val="16"/>
                <w:szCs w:val="16"/>
              </w:rPr>
            </w:pPr>
            <w:r w:rsidRPr="004B4A3C">
              <w:rPr>
                <w:sz w:val="16"/>
                <w:szCs w:val="16"/>
              </w:rPr>
              <w:t>молока</w:t>
            </w:r>
          </w:p>
        </w:tc>
        <w:tc>
          <w:tcPr>
            <w:tcW w:w="2385" w:type="dxa"/>
            <w:vMerge w:val="restart"/>
            <w:tcBorders>
              <w:right w:val="single" w:sz="4" w:space="0" w:color="auto"/>
            </w:tcBorders>
            <w:vAlign w:val="center"/>
          </w:tcPr>
          <w:p w:rsidR="00B4286F" w:rsidRPr="004B4A3C" w:rsidRDefault="00B4286F" w:rsidP="002177D7">
            <w:pPr>
              <w:spacing w:line="216" w:lineRule="auto"/>
              <w:ind w:firstLine="0"/>
              <w:jc w:val="center"/>
              <w:rPr>
                <w:sz w:val="16"/>
                <w:szCs w:val="16"/>
              </w:rPr>
            </w:pPr>
            <w:r w:rsidRPr="004B4A3C">
              <w:rPr>
                <w:sz w:val="16"/>
                <w:szCs w:val="16"/>
              </w:rPr>
              <w:t xml:space="preserve">Системы </w:t>
            </w:r>
          </w:p>
          <w:p w:rsidR="00B4286F" w:rsidRPr="004B4A3C" w:rsidRDefault="00B4286F" w:rsidP="002177D7">
            <w:pPr>
              <w:spacing w:line="216" w:lineRule="auto"/>
              <w:ind w:firstLine="0"/>
              <w:jc w:val="center"/>
              <w:rPr>
                <w:sz w:val="16"/>
                <w:szCs w:val="16"/>
              </w:rPr>
            </w:pPr>
            <w:r w:rsidRPr="004B4A3C">
              <w:rPr>
                <w:sz w:val="16"/>
                <w:szCs w:val="16"/>
              </w:rPr>
              <w:t>содержания</w:t>
            </w:r>
          </w:p>
        </w:tc>
        <w:tc>
          <w:tcPr>
            <w:tcW w:w="2748" w:type="dxa"/>
            <w:gridSpan w:val="3"/>
            <w:tcBorders>
              <w:right w:val="single" w:sz="4" w:space="0" w:color="auto"/>
            </w:tcBorders>
            <w:vAlign w:val="center"/>
          </w:tcPr>
          <w:p w:rsidR="00B4286F" w:rsidRPr="004B4A3C" w:rsidRDefault="00B4286F" w:rsidP="002177D7">
            <w:pPr>
              <w:spacing w:line="216" w:lineRule="auto"/>
              <w:ind w:firstLine="0"/>
              <w:jc w:val="center"/>
              <w:rPr>
                <w:sz w:val="16"/>
                <w:szCs w:val="16"/>
              </w:rPr>
            </w:pPr>
            <w:r w:rsidRPr="004B4A3C">
              <w:rPr>
                <w:sz w:val="16"/>
                <w:szCs w:val="16"/>
              </w:rPr>
              <w:t>Год</w:t>
            </w:r>
            <w:r>
              <w:rPr>
                <w:sz w:val="16"/>
                <w:szCs w:val="16"/>
              </w:rPr>
              <w:t>ы</w:t>
            </w:r>
          </w:p>
        </w:tc>
      </w:tr>
      <w:tr w:rsidR="00B4286F" w:rsidRPr="004B4A3C" w:rsidTr="00B4286F">
        <w:trPr>
          <w:trHeight w:val="20"/>
        </w:trPr>
        <w:tc>
          <w:tcPr>
            <w:tcW w:w="963" w:type="dxa"/>
            <w:vMerge/>
            <w:tcBorders>
              <w:right w:val="single" w:sz="4" w:space="0" w:color="auto"/>
            </w:tcBorders>
          </w:tcPr>
          <w:p w:rsidR="00B4286F" w:rsidRPr="004B4A3C" w:rsidRDefault="00B4286F" w:rsidP="002177D7">
            <w:pPr>
              <w:spacing w:line="216" w:lineRule="auto"/>
              <w:ind w:firstLine="0"/>
              <w:rPr>
                <w:sz w:val="16"/>
                <w:szCs w:val="16"/>
              </w:rPr>
            </w:pPr>
          </w:p>
        </w:tc>
        <w:tc>
          <w:tcPr>
            <w:tcW w:w="2385" w:type="dxa"/>
            <w:vMerge/>
            <w:tcBorders>
              <w:right w:val="single" w:sz="4" w:space="0" w:color="auto"/>
            </w:tcBorders>
          </w:tcPr>
          <w:p w:rsidR="00B4286F" w:rsidRPr="004B4A3C" w:rsidRDefault="00B4286F" w:rsidP="002177D7">
            <w:pPr>
              <w:spacing w:line="216" w:lineRule="auto"/>
              <w:ind w:firstLine="0"/>
              <w:rPr>
                <w:sz w:val="16"/>
                <w:szCs w:val="16"/>
              </w:rPr>
            </w:pPr>
          </w:p>
        </w:tc>
        <w:tc>
          <w:tcPr>
            <w:tcW w:w="692" w:type="dxa"/>
            <w:tcBorders>
              <w:right w:val="single" w:sz="4" w:space="0" w:color="auto"/>
            </w:tcBorders>
            <w:vAlign w:val="center"/>
          </w:tcPr>
          <w:p w:rsidR="00B4286F" w:rsidRPr="004B4A3C" w:rsidRDefault="00B4286F" w:rsidP="002177D7">
            <w:pPr>
              <w:spacing w:line="216" w:lineRule="auto"/>
              <w:ind w:firstLine="0"/>
              <w:jc w:val="center"/>
              <w:rPr>
                <w:sz w:val="16"/>
                <w:szCs w:val="16"/>
              </w:rPr>
            </w:pPr>
            <w:r w:rsidRPr="004B4A3C">
              <w:rPr>
                <w:sz w:val="16"/>
                <w:szCs w:val="16"/>
              </w:rPr>
              <w:t>2011</w:t>
            </w:r>
          </w:p>
        </w:tc>
        <w:tc>
          <w:tcPr>
            <w:tcW w:w="849" w:type="dxa"/>
            <w:tcBorders>
              <w:right w:val="single" w:sz="4" w:space="0" w:color="auto"/>
            </w:tcBorders>
            <w:vAlign w:val="center"/>
          </w:tcPr>
          <w:p w:rsidR="00B4286F" w:rsidRPr="004B4A3C" w:rsidRDefault="00B4286F" w:rsidP="002177D7">
            <w:pPr>
              <w:spacing w:line="216" w:lineRule="auto"/>
              <w:ind w:firstLine="0"/>
              <w:jc w:val="center"/>
              <w:rPr>
                <w:sz w:val="16"/>
                <w:szCs w:val="16"/>
              </w:rPr>
            </w:pPr>
            <w:r w:rsidRPr="004B4A3C">
              <w:rPr>
                <w:sz w:val="16"/>
                <w:szCs w:val="16"/>
              </w:rPr>
              <w:t>2012</w:t>
            </w:r>
          </w:p>
        </w:tc>
        <w:tc>
          <w:tcPr>
            <w:tcW w:w="1207" w:type="dxa"/>
            <w:tcBorders>
              <w:right w:val="single" w:sz="4" w:space="0" w:color="auto"/>
            </w:tcBorders>
            <w:vAlign w:val="center"/>
          </w:tcPr>
          <w:p w:rsidR="00B4286F" w:rsidRPr="004B4A3C" w:rsidRDefault="00B4286F" w:rsidP="002177D7">
            <w:pPr>
              <w:spacing w:line="216" w:lineRule="auto"/>
              <w:ind w:firstLine="0"/>
              <w:jc w:val="center"/>
              <w:rPr>
                <w:sz w:val="16"/>
                <w:szCs w:val="16"/>
              </w:rPr>
            </w:pPr>
            <w:r w:rsidRPr="004B4A3C">
              <w:rPr>
                <w:sz w:val="16"/>
                <w:szCs w:val="16"/>
              </w:rPr>
              <w:t>2013</w:t>
            </w:r>
          </w:p>
        </w:tc>
      </w:tr>
      <w:tr w:rsidR="00B4286F" w:rsidRPr="004B4A3C" w:rsidTr="00B4286F">
        <w:trPr>
          <w:trHeight w:val="20"/>
        </w:trPr>
        <w:tc>
          <w:tcPr>
            <w:tcW w:w="963" w:type="dxa"/>
            <w:vMerge w:val="restart"/>
            <w:tcBorders>
              <w:right w:val="single" w:sz="4" w:space="0" w:color="auto"/>
            </w:tcBorders>
            <w:vAlign w:val="center"/>
          </w:tcPr>
          <w:p w:rsidR="00B4286F" w:rsidRPr="004B4A3C" w:rsidRDefault="00B4286F" w:rsidP="002177D7">
            <w:pPr>
              <w:spacing w:line="216" w:lineRule="auto"/>
              <w:ind w:firstLine="0"/>
              <w:jc w:val="center"/>
              <w:rPr>
                <w:sz w:val="16"/>
                <w:szCs w:val="16"/>
              </w:rPr>
            </w:pPr>
            <w:r w:rsidRPr="004B4A3C">
              <w:rPr>
                <w:sz w:val="16"/>
                <w:szCs w:val="16"/>
              </w:rPr>
              <w:t>Высший</w:t>
            </w:r>
          </w:p>
        </w:tc>
        <w:tc>
          <w:tcPr>
            <w:tcW w:w="2385" w:type="dxa"/>
            <w:tcBorders>
              <w:right w:val="single" w:sz="4" w:space="0" w:color="auto"/>
            </w:tcBorders>
            <w:vAlign w:val="center"/>
          </w:tcPr>
          <w:p w:rsidR="00B4286F" w:rsidRPr="004B4A3C" w:rsidRDefault="00B4286F" w:rsidP="002177D7">
            <w:pPr>
              <w:spacing w:line="216" w:lineRule="auto"/>
              <w:ind w:left="-60" w:right="-30" w:firstLine="0"/>
              <w:jc w:val="center"/>
              <w:rPr>
                <w:sz w:val="16"/>
                <w:szCs w:val="16"/>
              </w:rPr>
            </w:pPr>
            <w:r w:rsidRPr="004B4A3C">
              <w:rPr>
                <w:sz w:val="16"/>
                <w:szCs w:val="16"/>
              </w:rPr>
              <w:t>стойлово-пастбищная</w:t>
            </w:r>
          </w:p>
        </w:tc>
        <w:tc>
          <w:tcPr>
            <w:tcW w:w="692" w:type="dxa"/>
            <w:tcBorders>
              <w:right w:val="single" w:sz="4" w:space="0" w:color="auto"/>
            </w:tcBorders>
            <w:vAlign w:val="center"/>
          </w:tcPr>
          <w:p w:rsidR="00B4286F" w:rsidRPr="004B4A3C" w:rsidRDefault="00B4286F" w:rsidP="002177D7">
            <w:pPr>
              <w:spacing w:line="216" w:lineRule="auto"/>
              <w:ind w:right="-37" w:firstLine="0"/>
              <w:jc w:val="center"/>
              <w:rPr>
                <w:sz w:val="16"/>
                <w:szCs w:val="16"/>
              </w:rPr>
            </w:pPr>
            <w:r w:rsidRPr="004B4A3C">
              <w:rPr>
                <w:sz w:val="16"/>
                <w:szCs w:val="16"/>
              </w:rPr>
              <w:t>65,0</w:t>
            </w:r>
          </w:p>
        </w:tc>
        <w:tc>
          <w:tcPr>
            <w:tcW w:w="849" w:type="dxa"/>
            <w:tcBorders>
              <w:right w:val="single" w:sz="4" w:space="0" w:color="auto"/>
            </w:tcBorders>
            <w:vAlign w:val="center"/>
          </w:tcPr>
          <w:p w:rsidR="00B4286F" w:rsidRPr="004B4A3C" w:rsidRDefault="00B4286F" w:rsidP="002177D7">
            <w:pPr>
              <w:spacing w:line="216" w:lineRule="auto"/>
              <w:ind w:right="-37" w:firstLine="0"/>
              <w:jc w:val="center"/>
              <w:rPr>
                <w:sz w:val="16"/>
                <w:szCs w:val="16"/>
              </w:rPr>
            </w:pPr>
            <w:r w:rsidRPr="004B4A3C">
              <w:rPr>
                <w:sz w:val="16"/>
                <w:szCs w:val="16"/>
              </w:rPr>
              <w:t>78,2</w:t>
            </w:r>
          </w:p>
        </w:tc>
        <w:tc>
          <w:tcPr>
            <w:tcW w:w="1207" w:type="dxa"/>
            <w:tcBorders>
              <w:right w:val="single" w:sz="4" w:space="0" w:color="auto"/>
            </w:tcBorders>
            <w:vAlign w:val="center"/>
          </w:tcPr>
          <w:p w:rsidR="00B4286F" w:rsidRPr="004B4A3C" w:rsidRDefault="00B4286F" w:rsidP="002177D7">
            <w:pPr>
              <w:spacing w:line="216" w:lineRule="auto"/>
              <w:ind w:right="-37" w:firstLine="0"/>
              <w:jc w:val="center"/>
              <w:rPr>
                <w:sz w:val="16"/>
                <w:szCs w:val="16"/>
              </w:rPr>
            </w:pPr>
            <w:r w:rsidRPr="004B4A3C">
              <w:rPr>
                <w:sz w:val="16"/>
                <w:szCs w:val="16"/>
              </w:rPr>
              <w:t>80,5</w:t>
            </w:r>
          </w:p>
        </w:tc>
      </w:tr>
      <w:tr w:rsidR="00B4286F" w:rsidRPr="004B4A3C" w:rsidTr="00B4286F">
        <w:trPr>
          <w:trHeight w:val="20"/>
        </w:trPr>
        <w:tc>
          <w:tcPr>
            <w:tcW w:w="963" w:type="dxa"/>
            <w:vMerge/>
            <w:tcBorders>
              <w:right w:val="single" w:sz="4" w:space="0" w:color="auto"/>
            </w:tcBorders>
            <w:vAlign w:val="center"/>
          </w:tcPr>
          <w:p w:rsidR="00B4286F" w:rsidRPr="004B4A3C" w:rsidRDefault="00B4286F" w:rsidP="002177D7">
            <w:pPr>
              <w:spacing w:line="216" w:lineRule="auto"/>
              <w:ind w:firstLine="0"/>
              <w:jc w:val="center"/>
              <w:rPr>
                <w:sz w:val="16"/>
                <w:szCs w:val="16"/>
              </w:rPr>
            </w:pPr>
          </w:p>
        </w:tc>
        <w:tc>
          <w:tcPr>
            <w:tcW w:w="2385" w:type="dxa"/>
            <w:tcBorders>
              <w:right w:val="single" w:sz="4" w:space="0" w:color="auto"/>
            </w:tcBorders>
            <w:vAlign w:val="center"/>
          </w:tcPr>
          <w:p w:rsidR="00B4286F" w:rsidRPr="004B4A3C" w:rsidRDefault="00B4286F" w:rsidP="002177D7">
            <w:pPr>
              <w:spacing w:line="216" w:lineRule="auto"/>
              <w:ind w:left="-60" w:right="-30" w:firstLine="0"/>
              <w:jc w:val="center"/>
              <w:rPr>
                <w:sz w:val="16"/>
                <w:szCs w:val="16"/>
              </w:rPr>
            </w:pPr>
            <w:r w:rsidRPr="004B4A3C">
              <w:rPr>
                <w:sz w:val="16"/>
                <w:szCs w:val="16"/>
              </w:rPr>
              <w:t>стойлово-лагерная</w:t>
            </w:r>
          </w:p>
        </w:tc>
        <w:tc>
          <w:tcPr>
            <w:tcW w:w="692" w:type="dxa"/>
            <w:tcBorders>
              <w:right w:val="single" w:sz="4" w:space="0" w:color="auto"/>
            </w:tcBorders>
            <w:vAlign w:val="center"/>
          </w:tcPr>
          <w:p w:rsidR="00B4286F" w:rsidRPr="004B4A3C" w:rsidRDefault="00B4286F" w:rsidP="002177D7">
            <w:pPr>
              <w:spacing w:line="216" w:lineRule="auto"/>
              <w:ind w:right="-37" w:firstLine="0"/>
              <w:jc w:val="center"/>
              <w:rPr>
                <w:sz w:val="16"/>
                <w:szCs w:val="16"/>
              </w:rPr>
            </w:pPr>
            <w:r w:rsidRPr="004B4A3C">
              <w:rPr>
                <w:sz w:val="16"/>
                <w:szCs w:val="16"/>
              </w:rPr>
              <w:t>60,1</w:t>
            </w:r>
          </w:p>
        </w:tc>
        <w:tc>
          <w:tcPr>
            <w:tcW w:w="849" w:type="dxa"/>
            <w:tcBorders>
              <w:right w:val="single" w:sz="4" w:space="0" w:color="auto"/>
            </w:tcBorders>
            <w:vAlign w:val="center"/>
          </w:tcPr>
          <w:p w:rsidR="00B4286F" w:rsidRPr="004B4A3C" w:rsidRDefault="00B4286F" w:rsidP="002177D7">
            <w:pPr>
              <w:spacing w:line="216" w:lineRule="auto"/>
              <w:ind w:right="-37" w:firstLine="0"/>
              <w:jc w:val="center"/>
              <w:rPr>
                <w:sz w:val="16"/>
                <w:szCs w:val="16"/>
              </w:rPr>
            </w:pPr>
            <w:r w:rsidRPr="004B4A3C">
              <w:rPr>
                <w:sz w:val="16"/>
                <w:szCs w:val="16"/>
              </w:rPr>
              <w:t>72,4</w:t>
            </w:r>
          </w:p>
        </w:tc>
        <w:tc>
          <w:tcPr>
            <w:tcW w:w="1207" w:type="dxa"/>
            <w:tcBorders>
              <w:right w:val="single" w:sz="4" w:space="0" w:color="auto"/>
            </w:tcBorders>
            <w:vAlign w:val="center"/>
          </w:tcPr>
          <w:p w:rsidR="00B4286F" w:rsidRPr="004B4A3C" w:rsidRDefault="00B4286F" w:rsidP="002177D7">
            <w:pPr>
              <w:spacing w:line="216" w:lineRule="auto"/>
              <w:ind w:right="-37" w:firstLine="0"/>
              <w:jc w:val="center"/>
              <w:rPr>
                <w:sz w:val="16"/>
                <w:szCs w:val="16"/>
              </w:rPr>
            </w:pPr>
            <w:r w:rsidRPr="004B4A3C">
              <w:rPr>
                <w:sz w:val="16"/>
                <w:szCs w:val="16"/>
              </w:rPr>
              <w:t>76,3</w:t>
            </w:r>
          </w:p>
        </w:tc>
      </w:tr>
      <w:tr w:rsidR="00B4286F" w:rsidRPr="004B4A3C" w:rsidTr="00B4286F">
        <w:trPr>
          <w:trHeight w:val="20"/>
        </w:trPr>
        <w:tc>
          <w:tcPr>
            <w:tcW w:w="963" w:type="dxa"/>
            <w:vMerge/>
            <w:tcBorders>
              <w:right w:val="single" w:sz="4" w:space="0" w:color="auto"/>
            </w:tcBorders>
            <w:vAlign w:val="center"/>
          </w:tcPr>
          <w:p w:rsidR="00B4286F" w:rsidRPr="004B4A3C" w:rsidRDefault="00B4286F" w:rsidP="002177D7">
            <w:pPr>
              <w:spacing w:line="216" w:lineRule="auto"/>
              <w:ind w:firstLine="0"/>
              <w:jc w:val="center"/>
              <w:rPr>
                <w:sz w:val="16"/>
                <w:szCs w:val="16"/>
              </w:rPr>
            </w:pPr>
          </w:p>
        </w:tc>
        <w:tc>
          <w:tcPr>
            <w:tcW w:w="2385" w:type="dxa"/>
            <w:tcBorders>
              <w:right w:val="single" w:sz="4" w:space="0" w:color="auto"/>
            </w:tcBorders>
            <w:vAlign w:val="center"/>
          </w:tcPr>
          <w:p w:rsidR="00B4286F" w:rsidRPr="004B4A3C" w:rsidRDefault="00B4286F" w:rsidP="002177D7">
            <w:pPr>
              <w:spacing w:line="216" w:lineRule="auto"/>
              <w:ind w:left="-50" w:right="-118" w:firstLine="0"/>
              <w:jc w:val="center"/>
              <w:rPr>
                <w:sz w:val="16"/>
                <w:szCs w:val="16"/>
              </w:rPr>
            </w:pPr>
            <w:r w:rsidRPr="004B4A3C">
              <w:rPr>
                <w:sz w:val="16"/>
                <w:szCs w:val="16"/>
              </w:rPr>
              <w:t>стойлово-пастбищная</w:t>
            </w:r>
          </w:p>
          <w:p w:rsidR="00B4286F" w:rsidRPr="004B4A3C" w:rsidRDefault="00B4286F" w:rsidP="002177D7">
            <w:pPr>
              <w:spacing w:line="216" w:lineRule="auto"/>
              <w:ind w:left="-50" w:right="-118" w:firstLine="0"/>
              <w:jc w:val="center"/>
              <w:rPr>
                <w:sz w:val="16"/>
                <w:szCs w:val="16"/>
              </w:rPr>
            </w:pPr>
            <w:r w:rsidRPr="004B4A3C">
              <w:rPr>
                <w:sz w:val="16"/>
                <w:szCs w:val="16"/>
              </w:rPr>
              <w:t>+/</w:t>
            </w:r>
            <w:r>
              <w:rPr>
                <w:sz w:val="16"/>
                <w:szCs w:val="16"/>
              </w:rPr>
              <w:t>−</w:t>
            </w:r>
            <w:r w:rsidRPr="004B4A3C">
              <w:rPr>
                <w:sz w:val="16"/>
                <w:szCs w:val="16"/>
              </w:rPr>
              <w:t xml:space="preserve"> к стойлово-лагерной</w:t>
            </w:r>
          </w:p>
        </w:tc>
        <w:tc>
          <w:tcPr>
            <w:tcW w:w="692" w:type="dxa"/>
            <w:tcBorders>
              <w:right w:val="single" w:sz="4" w:space="0" w:color="auto"/>
            </w:tcBorders>
            <w:vAlign w:val="center"/>
          </w:tcPr>
          <w:p w:rsidR="00B4286F" w:rsidRPr="004B4A3C" w:rsidRDefault="00B4286F" w:rsidP="002177D7">
            <w:pPr>
              <w:spacing w:line="216" w:lineRule="auto"/>
              <w:ind w:right="-37" w:firstLine="0"/>
              <w:jc w:val="center"/>
              <w:rPr>
                <w:sz w:val="16"/>
                <w:szCs w:val="16"/>
              </w:rPr>
            </w:pPr>
            <w:r w:rsidRPr="004B4A3C">
              <w:rPr>
                <w:sz w:val="16"/>
                <w:szCs w:val="16"/>
              </w:rPr>
              <w:t>+4,9</w:t>
            </w:r>
          </w:p>
        </w:tc>
        <w:tc>
          <w:tcPr>
            <w:tcW w:w="849" w:type="dxa"/>
            <w:tcBorders>
              <w:right w:val="single" w:sz="4" w:space="0" w:color="auto"/>
            </w:tcBorders>
            <w:vAlign w:val="center"/>
          </w:tcPr>
          <w:p w:rsidR="00B4286F" w:rsidRPr="004B4A3C" w:rsidRDefault="00B4286F" w:rsidP="002177D7">
            <w:pPr>
              <w:spacing w:line="216" w:lineRule="auto"/>
              <w:ind w:right="-37" w:firstLine="0"/>
              <w:jc w:val="center"/>
              <w:rPr>
                <w:sz w:val="16"/>
                <w:szCs w:val="16"/>
              </w:rPr>
            </w:pPr>
            <w:r w:rsidRPr="004B4A3C">
              <w:rPr>
                <w:sz w:val="16"/>
                <w:szCs w:val="16"/>
              </w:rPr>
              <w:t>+5,8</w:t>
            </w:r>
          </w:p>
        </w:tc>
        <w:tc>
          <w:tcPr>
            <w:tcW w:w="1207" w:type="dxa"/>
            <w:tcBorders>
              <w:right w:val="single" w:sz="4" w:space="0" w:color="auto"/>
            </w:tcBorders>
            <w:vAlign w:val="center"/>
          </w:tcPr>
          <w:p w:rsidR="00B4286F" w:rsidRPr="004B4A3C" w:rsidRDefault="00B4286F" w:rsidP="002177D7">
            <w:pPr>
              <w:spacing w:line="216" w:lineRule="auto"/>
              <w:ind w:right="-37" w:firstLine="0"/>
              <w:jc w:val="center"/>
              <w:rPr>
                <w:sz w:val="16"/>
                <w:szCs w:val="16"/>
              </w:rPr>
            </w:pPr>
            <w:r w:rsidRPr="004B4A3C">
              <w:rPr>
                <w:sz w:val="16"/>
                <w:szCs w:val="16"/>
              </w:rPr>
              <w:t>+4,2</w:t>
            </w:r>
          </w:p>
        </w:tc>
      </w:tr>
      <w:tr w:rsidR="00B4286F" w:rsidRPr="004B4A3C" w:rsidTr="00B4286F">
        <w:trPr>
          <w:trHeight w:val="20"/>
        </w:trPr>
        <w:tc>
          <w:tcPr>
            <w:tcW w:w="963" w:type="dxa"/>
            <w:vMerge w:val="restart"/>
            <w:tcBorders>
              <w:right w:val="single" w:sz="4" w:space="0" w:color="auto"/>
            </w:tcBorders>
            <w:vAlign w:val="center"/>
          </w:tcPr>
          <w:p w:rsidR="00B4286F" w:rsidRPr="004B4A3C" w:rsidRDefault="00B4286F" w:rsidP="002177D7">
            <w:pPr>
              <w:spacing w:line="216" w:lineRule="auto"/>
              <w:ind w:firstLine="0"/>
              <w:jc w:val="center"/>
              <w:rPr>
                <w:sz w:val="16"/>
                <w:szCs w:val="16"/>
              </w:rPr>
            </w:pPr>
            <w:r w:rsidRPr="004B4A3C">
              <w:rPr>
                <w:sz w:val="16"/>
                <w:szCs w:val="16"/>
              </w:rPr>
              <w:t>Первый</w:t>
            </w:r>
          </w:p>
        </w:tc>
        <w:tc>
          <w:tcPr>
            <w:tcW w:w="2385" w:type="dxa"/>
            <w:tcBorders>
              <w:right w:val="single" w:sz="4" w:space="0" w:color="auto"/>
            </w:tcBorders>
            <w:vAlign w:val="center"/>
          </w:tcPr>
          <w:p w:rsidR="00B4286F" w:rsidRPr="004B4A3C" w:rsidRDefault="00B4286F" w:rsidP="002177D7">
            <w:pPr>
              <w:spacing w:line="216" w:lineRule="auto"/>
              <w:ind w:left="-60" w:right="-30" w:firstLine="0"/>
              <w:jc w:val="center"/>
              <w:rPr>
                <w:sz w:val="16"/>
                <w:szCs w:val="16"/>
              </w:rPr>
            </w:pPr>
            <w:r w:rsidRPr="004B4A3C">
              <w:rPr>
                <w:sz w:val="16"/>
                <w:szCs w:val="16"/>
              </w:rPr>
              <w:t>стойлово-пастбищная</w:t>
            </w:r>
          </w:p>
        </w:tc>
        <w:tc>
          <w:tcPr>
            <w:tcW w:w="692" w:type="dxa"/>
            <w:tcBorders>
              <w:right w:val="single" w:sz="4" w:space="0" w:color="auto"/>
            </w:tcBorders>
            <w:vAlign w:val="center"/>
          </w:tcPr>
          <w:p w:rsidR="00B4286F" w:rsidRPr="004B4A3C" w:rsidRDefault="00B4286F" w:rsidP="002177D7">
            <w:pPr>
              <w:spacing w:line="216" w:lineRule="auto"/>
              <w:ind w:right="-37" w:firstLine="0"/>
              <w:jc w:val="center"/>
              <w:rPr>
                <w:sz w:val="16"/>
                <w:szCs w:val="16"/>
              </w:rPr>
            </w:pPr>
            <w:r w:rsidRPr="004B4A3C">
              <w:rPr>
                <w:sz w:val="16"/>
                <w:szCs w:val="16"/>
              </w:rPr>
              <w:t>31,4</w:t>
            </w:r>
          </w:p>
        </w:tc>
        <w:tc>
          <w:tcPr>
            <w:tcW w:w="849" w:type="dxa"/>
            <w:tcBorders>
              <w:right w:val="single" w:sz="4" w:space="0" w:color="auto"/>
            </w:tcBorders>
            <w:vAlign w:val="center"/>
          </w:tcPr>
          <w:p w:rsidR="00B4286F" w:rsidRPr="004B4A3C" w:rsidRDefault="00B4286F" w:rsidP="002177D7">
            <w:pPr>
              <w:spacing w:line="216" w:lineRule="auto"/>
              <w:ind w:right="-37" w:firstLine="0"/>
              <w:jc w:val="center"/>
              <w:rPr>
                <w:sz w:val="16"/>
                <w:szCs w:val="16"/>
              </w:rPr>
            </w:pPr>
            <w:r w:rsidRPr="004B4A3C">
              <w:rPr>
                <w:sz w:val="16"/>
                <w:szCs w:val="16"/>
              </w:rPr>
              <w:t>21,8</w:t>
            </w:r>
          </w:p>
        </w:tc>
        <w:tc>
          <w:tcPr>
            <w:tcW w:w="1207" w:type="dxa"/>
            <w:tcBorders>
              <w:right w:val="single" w:sz="4" w:space="0" w:color="auto"/>
            </w:tcBorders>
            <w:vAlign w:val="center"/>
          </w:tcPr>
          <w:p w:rsidR="00B4286F" w:rsidRPr="004B4A3C" w:rsidRDefault="00B4286F" w:rsidP="002177D7">
            <w:pPr>
              <w:spacing w:line="216" w:lineRule="auto"/>
              <w:ind w:right="-37" w:firstLine="0"/>
              <w:jc w:val="center"/>
              <w:rPr>
                <w:sz w:val="16"/>
                <w:szCs w:val="16"/>
              </w:rPr>
            </w:pPr>
            <w:r w:rsidRPr="004B4A3C">
              <w:rPr>
                <w:sz w:val="16"/>
                <w:szCs w:val="16"/>
              </w:rPr>
              <w:t>19,5</w:t>
            </w:r>
          </w:p>
        </w:tc>
      </w:tr>
      <w:tr w:rsidR="00B4286F" w:rsidRPr="004B4A3C" w:rsidTr="00B4286F">
        <w:trPr>
          <w:trHeight w:val="20"/>
        </w:trPr>
        <w:tc>
          <w:tcPr>
            <w:tcW w:w="963" w:type="dxa"/>
            <w:vMerge/>
            <w:tcBorders>
              <w:right w:val="single" w:sz="4" w:space="0" w:color="auto"/>
            </w:tcBorders>
            <w:vAlign w:val="center"/>
          </w:tcPr>
          <w:p w:rsidR="00B4286F" w:rsidRPr="004B4A3C" w:rsidRDefault="00B4286F" w:rsidP="002177D7">
            <w:pPr>
              <w:spacing w:line="216" w:lineRule="auto"/>
              <w:ind w:firstLine="0"/>
              <w:jc w:val="center"/>
              <w:rPr>
                <w:sz w:val="16"/>
                <w:szCs w:val="16"/>
              </w:rPr>
            </w:pPr>
          </w:p>
        </w:tc>
        <w:tc>
          <w:tcPr>
            <w:tcW w:w="2385" w:type="dxa"/>
            <w:tcBorders>
              <w:right w:val="single" w:sz="4" w:space="0" w:color="auto"/>
            </w:tcBorders>
            <w:vAlign w:val="center"/>
          </w:tcPr>
          <w:p w:rsidR="00B4286F" w:rsidRPr="004B4A3C" w:rsidRDefault="00B4286F" w:rsidP="002177D7">
            <w:pPr>
              <w:spacing w:line="216" w:lineRule="auto"/>
              <w:ind w:left="-60" w:right="-30" w:firstLine="0"/>
              <w:jc w:val="center"/>
              <w:rPr>
                <w:sz w:val="16"/>
                <w:szCs w:val="16"/>
              </w:rPr>
            </w:pPr>
            <w:r w:rsidRPr="004B4A3C">
              <w:rPr>
                <w:sz w:val="16"/>
                <w:szCs w:val="16"/>
              </w:rPr>
              <w:t>стойлово-лагерная</w:t>
            </w:r>
          </w:p>
        </w:tc>
        <w:tc>
          <w:tcPr>
            <w:tcW w:w="692" w:type="dxa"/>
            <w:tcBorders>
              <w:right w:val="single" w:sz="4" w:space="0" w:color="auto"/>
            </w:tcBorders>
            <w:vAlign w:val="center"/>
          </w:tcPr>
          <w:p w:rsidR="00B4286F" w:rsidRPr="004B4A3C" w:rsidRDefault="00B4286F" w:rsidP="002177D7">
            <w:pPr>
              <w:spacing w:line="216" w:lineRule="auto"/>
              <w:ind w:right="-37" w:firstLine="0"/>
              <w:jc w:val="center"/>
              <w:rPr>
                <w:sz w:val="16"/>
                <w:szCs w:val="16"/>
              </w:rPr>
            </w:pPr>
            <w:r w:rsidRPr="004B4A3C">
              <w:rPr>
                <w:sz w:val="16"/>
                <w:szCs w:val="16"/>
              </w:rPr>
              <w:t>30,7</w:t>
            </w:r>
          </w:p>
        </w:tc>
        <w:tc>
          <w:tcPr>
            <w:tcW w:w="849" w:type="dxa"/>
            <w:tcBorders>
              <w:right w:val="single" w:sz="4" w:space="0" w:color="auto"/>
            </w:tcBorders>
            <w:vAlign w:val="center"/>
          </w:tcPr>
          <w:p w:rsidR="00B4286F" w:rsidRPr="004B4A3C" w:rsidRDefault="00B4286F" w:rsidP="002177D7">
            <w:pPr>
              <w:spacing w:line="216" w:lineRule="auto"/>
              <w:ind w:right="-37" w:firstLine="0"/>
              <w:jc w:val="center"/>
              <w:rPr>
                <w:sz w:val="16"/>
                <w:szCs w:val="16"/>
              </w:rPr>
            </w:pPr>
            <w:r w:rsidRPr="004B4A3C">
              <w:rPr>
                <w:sz w:val="16"/>
                <w:szCs w:val="16"/>
              </w:rPr>
              <w:t>27,6</w:t>
            </w:r>
          </w:p>
        </w:tc>
        <w:tc>
          <w:tcPr>
            <w:tcW w:w="1207" w:type="dxa"/>
            <w:tcBorders>
              <w:right w:val="single" w:sz="4" w:space="0" w:color="auto"/>
            </w:tcBorders>
            <w:vAlign w:val="center"/>
          </w:tcPr>
          <w:p w:rsidR="00B4286F" w:rsidRPr="004B4A3C" w:rsidRDefault="00B4286F" w:rsidP="002177D7">
            <w:pPr>
              <w:spacing w:line="216" w:lineRule="auto"/>
              <w:ind w:right="-37" w:firstLine="0"/>
              <w:jc w:val="center"/>
              <w:rPr>
                <w:sz w:val="16"/>
                <w:szCs w:val="16"/>
              </w:rPr>
            </w:pPr>
            <w:r w:rsidRPr="004B4A3C">
              <w:rPr>
                <w:sz w:val="16"/>
                <w:szCs w:val="16"/>
              </w:rPr>
              <w:t>23,7</w:t>
            </w:r>
          </w:p>
        </w:tc>
      </w:tr>
      <w:tr w:rsidR="00B4286F" w:rsidRPr="004B4A3C" w:rsidTr="00B4286F">
        <w:trPr>
          <w:trHeight w:val="20"/>
        </w:trPr>
        <w:tc>
          <w:tcPr>
            <w:tcW w:w="963" w:type="dxa"/>
            <w:vMerge/>
            <w:tcBorders>
              <w:right w:val="single" w:sz="4" w:space="0" w:color="auto"/>
            </w:tcBorders>
            <w:vAlign w:val="center"/>
          </w:tcPr>
          <w:p w:rsidR="00B4286F" w:rsidRPr="004B4A3C" w:rsidRDefault="00B4286F" w:rsidP="002177D7">
            <w:pPr>
              <w:spacing w:line="216" w:lineRule="auto"/>
              <w:jc w:val="center"/>
              <w:rPr>
                <w:sz w:val="16"/>
                <w:szCs w:val="16"/>
              </w:rPr>
            </w:pPr>
          </w:p>
        </w:tc>
        <w:tc>
          <w:tcPr>
            <w:tcW w:w="2385" w:type="dxa"/>
            <w:tcBorders>
              <w:right w:val="single" w:sz="4" w:space="0" w:color="auto"/>
            </w:tcBorders>
            <w:vAlign w:val="center"/>
          </w:tcPr>
          <w:p w:rsidR="00B4286F" w:rsidRDefault="00B4286F" w:rsidP="002177D7">
            <w:pPr>
              <w:spacing w:line="216" w:lineRule="auto"/>
              <w:ind w:left="-60" w:right="-30"/>
              <w:jc w:val="center"/>
              <w:rPr>
                <w:sz w:val="16"/>
                <w:szCs w:val="16"/>
              </w:rPr>
            </w:pPr>
            <w:r w:rsidRPr="004B4A3C">
              <w:rPr>
                <w:sz w:val="16"/>
                <w:szCs w:val="16"/>
              </w:rPr>
              <w:t>стойлово-пастбищная</w:t>
            </w:r>
          </w:p>
          <w:p w:rsidR="00B4286F" w:rsidRPr="004B4A3C" w:rsidRDefault="00B4286F" w:rsidP="002177D7">
            <w:pPr>
              <w:spacing w:line="216" w:lineRule="auto"/>
              <w:ind w:left="-60" w:right="-30"/>
              <w:jc w:val="center"/>
              <w:rPr>
                <w:sz w:val="16"/>
                <w:szCs w:val="16"/>
              </w:rPr>
            </w:pPr>
            <w:r w:rsidRPr="004B4A3C">
              <w:rPr>
                <w:sz w:val="16"/>
                <w:szCs w:val="16"/>
              </w:rPr>
              <w:t>+/</w:t>
            </w:r>
            <w:r>
              <w:rPr>
                <w:sz w:val="16"/>
                <w:szCs w:val="16"/>
              </w:rPr>
              <w:t>−</w:t>
            </w:r>
            <w:r w:rsidRPr="004B4A3C">
              <w:rPr>
                <w:sz w:val="16"/>
                <w:szCs w:val="16"/>
              </w:rPr>
              <w:t xml:space="preserve"> к стойлово-лагерной</w:t>
            </w:r>
          </w:p>
        </w:tc>
        <w:tc>
          <w:tcPr>
            <w:tcW w:w="692" w:type="dxa"/>
            <w:tcBorders>
              <w:right w:val="single" w:sz="4" w:space="0" w:color="auto"/>
            </w:tcBorders>
            <w:vAlign w:val="center"/>
          </w:tcPr>
          <w:p w:rsidR="00B4286F" w:rsidRPr="004B4A3C" w:rsidRDefault="00B4286F" w:rsidP="002177D7">
            <w:pPr>
              <w:spacing w:line="216" w:lineRule="auto"/>
              <w:ind w:right="-37" w:hanging="44"/>
              <w:jc w:val="center"/>
              <w:rPr>
                <w:sz w:val="16"/>
                <w:szCs w:val="16"/>
              </w:rPr>
            </w:pPr>
            <w:r w:rsidRPr="004B4A3C">
              <w:rPr>
                <w:sz w:val="16"/>
                <w:szCs w:val="16"/>
              </w:rPr>
              <w:t>+0,7</w:t>
            </w:r>
          </w:p>
        </w:tc>
        <w:tc>
          <w:tcPr>
            <w:tcW w:w="849" w:type="dxa"/>
            <w:tcBorders>
              <w:right w:val="single" w:sz="4" w:space="0" w:color="auto"/>
            </w:tcBorders>
            <w:vAlign w:val="center"/>
          </w:tcPr>
          <w:p w:rsidR="00B4286F" w:rsidRPr="004B4A3C" w:rsidRDefault="00B4286F" w:rsidP="002177D7">
            <w:pPr>
              <w:spacing w:line="216" w:lineRule="auto"/>
              <w:ind w:right="-37" w:hanging="44"/>
              <w:jc w:val="center"/>
              <w:rPr>
                <w:sz w:val="16"/>
                <w:szCs w:val="16"/>
              </w:rPr>
            </w:pPr>
            <w:r>
              <w:rPr>
                <w:sz w:val="16"/>
                <w:szCs w:val="16"/>
              </w:rPr>
              <w:t>−</w:t>
            </w:r>
            <w:r w:rsidRPr="004B4A3C">
              <w:rPr>
                <w:sz w:val="16"/>
                <w:szCs w:val="16"/>
              </w:rPr>
              <w:t>5,8</w:t>
            </w:r>
          </w:p>
        </w:tc>
        <w:tc>
          <w:tcPr>
            <w:tcW w:w="1207" w:type="dxa"/>
            <w:tcBorders>
              <w:right w:val="single" w:sz="4" w:space="0" w:color="auto"/>
            </w:tcBorders>
            <w:vAlign w:val="center"/>
          </w:tcPr>
          <w:p w:rsidR="00B4286F" w:rsidRPr="004B4A3C" w:rsidRDefault="00B4286F" w:rsidP="002177D7">
            <w:pPr>
              <w:spacing w:line="216" w:lineRule="auto"/>
              <w:ind w:right="-37" w:hanging="44"/>
              <w:jc w:val="center"/>
              <w:rPr>
                <w:sz w:val="16"/>
                <w:szCs w:val="16"/>
              </w:rPr>
            </w:pPr>
            <w:r>
              <w:rPr>
                <w:sz w:val="16"/>
                <w:szCs w:val="16"/>
              </w:rPr>
              <w:t>−</w:t>
            </w:r>
            <w:r w:rsidRPr="004B4A3C">
              <w:rPr>
                <w:sz w:val="16"/>
                <w:szCs w:val="16"/>
              </w:rPr>
              <w:t>4,2</w:t>
            </w:r>
          </w:p>
        </w:tc>
      </w:tr>
      <w:tr w:rsidR="00B4286F" w:rsidRPr="004B4A3C" w:rsidTr="00B4286F">
        <w:trPr>
          <w:trHeight w:val="20"/>
        </w:trPr>
        <w:tc>
          <w:tcPr>
            <w:tcW w:w="963" w:type="dxa"/>
            <w:vMerge w:val="restart"/>
            <w:tcBorders>
              <w:right w:val="single" w:sz="4" w:space="0" w:color="auto"/>
            </w:tcBorders>
            <w:vAlign w:val="center"/>
          </w:tcPr>
          <w:p w:rsidR="00B4286F" w:rsidRPr="004B4A3C" w:rsidRDefault="00B4286F" w:rsidP="002177D7">
            <w:pPr>
              <w:spacing w:line="216" w:lineRule="auto"/>
              <w:ind w:firstLine="0"/>
              <w:jc w:val="center"/>
              <w:rPr>
                <w:sz w:val="16"/>
                <w:szCs w:val="16"/>
              </w:rPr>
            </w:pPr>
            <w:r w:rsidRPr="004B4A3C">
              <w:rPr>
                <w:sz w:val="16"/>
                <w:szCs w:val="16"/>
              </w:rPr>
              <w:t>Второй</w:t>
            </w:r>
          </w:p>
        </w:tc>
        <w:tc>
          <w:tcPr>
            <w:tcW w:w="2385" w:type="dxa"/>
            <w:tcBorders>
              <w:right w:val="single" w:sz="4" w:space="0" w:color="auto"/>
            </w:tcBorders>
            <w:vAlign w:val="center"/>
          </w:tcPr>
          <w:p w:rsidR="00B4286F" w:rsidRPr="004B4A3C" w:rsidRDefault="00B4286F" w:rsidP="002177D7">
            <w:pPr>
              <w:spacing w:line="216" w:lineRule="auto"/>
              <w:ind w:left="-60" w:right="-30" w:firstLine="0"/>
              <w:jc w:val="center"/>
              <w:rPr>
                <w:sz w:val="16"/>
                <w:szCs w:val="16"/>
              </w:rPr>
            </w:pPr>
            <w:r w:rsidRPr="004B4A3C">
              <w:rPr>
                <w:sz w:val="16"/>
                <w:szCs w:val="16"/>
              </w:rPr>
              <w:t>стойлово-пастбищная</w:t>
            </w:r>
          </w:p>
        </w:tc>
        <w:tc>
          <w:tcPr>
            <w:tcW w:w="692" w:type="dxa"/>
            <w:tcBorders>
              <w:right w:val="single" w:sz="4" w:space="0" w:color="auto"/>
            </w:tcBorders>
            <w:vAlign w:val="center"/>
          </w:tcPr>
          <w:p w:rsidR="00B4286F" w:rsidRPr="004B4A3C" w:rsidRDefault="00B4286F" w:rsidP="002177D7">
            <w:pPr>
              <w:spacing w:line="216" w:lineRule="auto"/>
              <w:ind w:right="-37" w:firstLine="0"/>
              <w:jc w:val="center"/>
              <w:rPr>
                <w:sz w:val="16"/>
                <w:szCs w:val="16"/>
              </w:rPr>
            </w:pPr>
            <w:r w:rsidRPr="004B4A3C">
              <w:rPr>
                <w:sz w:val="16"/>
                <w:szCs w:val="16"/>
              </w:rPr>
              <w:t>3,6</w:t>
            </w:r>
          </w:p>
        </w:tc>
        <w:tc>
          <w:tcPr>
            <w:tcW w:w="849" w:type="dxa"/>
            <w:tcBorders>
              <w:right w:val="single" w:sz="4" w:space="0" w:color="auto"/>
            </w:tcBorders>
            <w:vAlign w:val="center"/>
          </w:tcPr>
          <w:p w:rsidR="00B4286F" w:rsidRPr="004B4A3C" w:rsidRDefault="00B4286F" w:rsidP="002177D7">
            <w:pPr>
              <w:spacing w:line="216" w:lineRule="auto"/>
              <w:ind w:left="-179" w:right="-181" w:firstLine="0"/>
              <w:jc w:val="center"/>
              <w:rPr>
                <w:sz w:val="16"/>
                <w:szCs w:val="16"/>
              </w:rPr>
            </w:pPr>
            <w:r>
              <w:rPr>
                <w:sz w:val="16"/>
                <w:szCs w:val="16"/>
              </w:rPr>
              <w:t>−</w:t>
            </w:r>
          </w:p>
        </w:tc>
        <w:tc>
          <w:tcPr>
            <w:tcW w:w="1207" w:type="dxa"/>
            <w:tcBorders>
              <w:right w:val="single" w:sz="4" w:space="0" w:color="auto"/>
            </w:tcBorders>
            <w:vAlign w:val="center"/>
          </w:tcPr>
          <w:p w:rsidR="00B4286F" w:rsidRPr="004B4A3C" w:rsidRDefault="00B4286F" w:rsidP="002177D7">
            <w:pPr>
              <w:spacing w:line="216" w:lineRule="auto"/>
              <w:ind w:left="-35" w:right="-37" w:firstLine="35"/>
              <w:jc w:val="center"/>
              <w:rPr>
                <w:sz w:val="16"/>
                <w:szCs w:val="16"/>
              </w:rPr>
            </w:pPr>
            <w:r>
              <w:rPr>
                <w:sz w:val="16"/>
                <w:szCs w:val="16"/>
              </w:rPr>
              <w:t>−</w:t>
            </w:r>
          </w:p>
        </w:tc>
      </w:tr>
      <w:tr w:rsidR="00B4286F" w:rsidRPr="004B4A3C" w:rsidTr="00B4286F">
        <w:trPr>
          <w:trHeight w:val="20"/>
        </w:trPr>
        <w:tc>
          <w:tcPr>
            <w:tcW w:w="963" w:type="dxa"/>
            <w:vMerge/>
            <w:tcBorders>
              <w:right w:val="single" w:sz="4" w:space="0" w:color="auto"/>
            </w:tcBorders>
          </w:tcPr>
          <w:p w:rsidR="00B4286F" w:rsidRPr="004B4A3C" w:rsidRDefault="00B4286F" w:rsidP="002177D7">
            <w:pPr>
              <w:spacing w:line="216" w:lineRule="auto"/>
              <w:ind w:firstLine="567"/>
              <w:rPr>
                <w:sz w:val="16"/>
                <w:szCs w:val="16"/>
              </w:rPr>
            </w:pPr>
          </w:p>
        </w:tc>
        <w:tc>
          <w:tcPr>
            <w:tcW w:w="2385" w:type="dxa"/>
            <w:tcBorders>
              <w:right w:val="single" w:sz="4" w:space="0" w:color="auto"/>
            </w:tcBorders>
            <w:vAlign w:val="center"/>
          </w:tcPr>
          <w:p w:rsidR="00B4286F" w:rsidRPr="004B4A3C" w:rsidRDefault="00B4286F" w:rsidP="002177D7">
            <w:pPr>
              <w:spacing w:line="216" w:lineRule="auto"/>
              <w:ind w:left="-60" w:right="-30"/>
              <w:jc w:val="center"/>
              <w:rPr>
                <w:sz w:val="16"/>
                <w:szCs w:val="16"/>
              </w:rPr>
            </w:pPr>
            <w:r w:rsidRPr="004B4A3C">
              <w:rPr>
                <w:sz w:val="16"/>
                <w:szCs w:val="16"/>
              </w:rPr>
              <w:t>стойлово-лагерная</w:t>
            </w:r>
          </w:p>
        </w:tc>
        <w:tc>
          <w:tcPr>
            <w:tcW w:w="692" w:type="dxa"/>
            <w:tcBorders>
              <w:right w:val="single" w:sz="4" w:space="0" w:color="auto"/>
            </w:tcBorders>
            <w:vAlign w:val="center"/>
          </w:tcPr>
          <w:p w:rsidR="00B4286F" w:rsidRPr="004B4A3C" w:rsidRDefault="00B4286F" w:rsidP="002177D7">
            <w:pPr>
              <w:spacing w:line="216" w:lineRule="auto"/>
              <w:ind w:right="-37" w:hanging="44"/>
              <w:jc w:val="center"/>
              <w:rPr>
                <w:sz w:val="16"/>
                <w:szCs w:val="16"/>
              </w:rPr>
            </w:pPr>
            <w:r w:rsidRPr="004B4A3C">
              <w:rPr>
                <w:sz w:val="16"/>
                <w:szCs w:val="16"/>
              </w:rPr>
              <w:t>9,2</w:t>
            </w:r>
          </w:p>
        </w:tc>
        <w:tc>
          <w:tcPr>
            <w:tcW w:w="849" w:type="dxa"/>
            <w:tcBorders>
              <w:right w:val="single" w:sz="4" w:space="0" w:color="auto"/>
            </w:tcBorders>
            <w:vAlign w:val="center"/>
          </w:tcPr>
          <w:p w:rsidR="00B4286F" w:rsidRPr="004B4A3C" w:rsidRDefault="00B4286F" w:rsidP="002177D7">
            <w:pPr>
              <w:spacing w:line="216" w:lineRule="auto"/>
              <w:ind w:left="-179" w:right="-181" w:firstLine="0"/>
              <w:jc w:val="center"/>
              <w:rPr>
                <w:sz w:val="16"/>
                <w:szCs w:val="16"/>
              </w:rPr>
            </w:pPr>
            <w:r>
              <w:rPr>
                <w:sz w:val="16"/>
                <w:szCs w:val="16"/>
              </w:rPr>
              <w:t>−</w:t>
            </w:r>
          </w:p>
        </w:tc>
        <w:tc>
          <w:tcPr>
            <w:tcW w:w="1207" w:type="dxa"/>
            <w:tcBorders>
              <w:right w:val="single" w:sz="4" w:space="0" w:color="auto"/>
            </w:tcBorders>
            <w:vAlign w:val="center"/>
          </w:tcPr>
          <w:p w:rsidR="00B4286F" w:rsidRPr="004B4A3C" w:rsidRDefault="00B4286F" w:rsidP="002177D7">
            <w:pPr>
              <w:spacing w:line="216" w:lineRule="auto"/>
              <w:ind w:left="-35" w:right="-37" w:firstLine="35"/>
              <w:jc w:val="center"/>
              <w:rPr>
                <w:sz w:val="16"/>
                <w:szCs w:val="16"/>
              </w:rPr>
            </w:pPr>
            <w:r>
              <w:rPr>
                <w:sz w:val="16"/>
                <w:szCs w:val="16"/>
              </w:rPr>
              <w:t>−</w:t>
            </w:r>
          </w:p>
        </w:tc>
      </w:tr>
      <w:tr w:rsidR="00B4286F" w:rsidRPr="004B4A3C" w:rsidTr="00B4286F">
        <w:trPr>
          <w:trHeight w:val="259"/>
        </w:trPr>
        <w:tc>
          <w:tcPr>
            <w:tcW w:w="963" w:type="dxa"/>
            <w:vMerge/>
            <w:tcBorders>
              <w:right w:val="single" w:sz="4" w:space="0" w:color="auto"/>
            </w:tcBorders>
          </w:tcPr>
          <w:p w:rsidR="00B4286F" w:rsidRPr="004B4A3C" w:rsidRDefault="00B4286F" w:rsidP="002177D7">
            <w:pPr>
              <w:spacing w:line="216" w:lineRule="auto"/>
              <w:ind w:firstLine="567"/>
              <w:rPr>
                <w:sz w:val="16"/>
                <w:szCs w:val="16"/>
              </w:rPr>
            </w:pPr>
          </w:p>
        </w:tc>
        <w:tc>
          <w:tcPr>
            <w:tcW w:w="2385" w:type="dxa"/>
            <w:tcBorders>
              <w:right w:val="single" w:sz="4" w:space="0" w:color="auto"/>
            </w:tcBorders>
            <w:vAlign w:val="center"/>
          </w:tcPr>
          <w:p w:rsidR="00E90833" w:rsidRDefault="00B4286F" w:rsidP="00E90833">
            <w:pPr>
              <w:spacing w:line="216" w:lineRule="auto"/>
              <w:ind w:left="-60" w:right="-30"/>
              <w:jc w:val="center"/>
              <w:rPr>
                <w:sz w:val="16"/>
                <w:szCs w:val="16"/>
              </w:rPr>
            </w:pPr>
            <w:r w:rsidRPr="004B4A3C">
              <w:rPr>
                <w:sz w:val="16"/>
                <w:szCs w:val="16"/>
              </w:rPr>
              <w:t>стойлово-пастбищная +/</w:t>
            </w:r>
            <w:r w:rsidR="00E90833">
              <w:rPr>
                <w:sz w:val="16"/>
                <w:szCs w:val="16"/>
              </w:rPr>
              <w:t>−</w:t>
            </w:r>
            <w:r w:rsidRPr="004B4A3C">
              <w:rPr>
                <w:sz w:val="16"/>
                <w:szCs w:val="16"/>
              </w:rPr>
              <w:t xml:space="preserve"> </w:t>
            </w:r>
          </w:p>
          <w:p w:rsidR="00B4286F" w:rsidRPr="004B4A3C" w:rsidRDefault="00B4286F" w:rsidP="00E90833">
            <w:pPr>
              <w:spacing w:line="216" w:lineRule="auto"/>
              <w:ind w:left="-60" w:right="-30"/>
              <w:jc w:val="center"/>
              <w:rPr>
                <w:sz w:val="16"/>
                <w:szCs w:val="16"/>
              </w:rPr>
            </w:pPr>
            <w:r w:rsidRPr="004B4A3C">
              <w:rPr>
                <w:sz w:val="16"/>
                <w:szCs w:val="16"/>
              </w:rPr>
              <w:t>к стойлово-лагерной</w:t>
            </w:r>
          </w:p>
        </w:tc>
        <w:tc>
          <w:tcPr>
            <w:tcW w:w="692" w:type="dxa"/>
            <w:tcBorders>
              <w:right w:val="single" w:sz="4" w:space="0" w:color="auto"/>
            </w:tcBorders>
            <w:vAlign w:val="center"/>
          </w:tcPr>
          <w:p w:rsidR="00B4286F" w:rsidRPr="004B4A3C" w:rsidRDefault="00B4286F" w:rsidP="002177D7">
            <w:pPr>
              <w:spacing w:line="216" w:lineRule="auto"/>
              <w:ind w:right="-37" w:hanging="44"/>
              <w:jc w:val="center"/>
              <w:rPr>
                <w:sz w:val="16"/>
                <w:szCs w:val="16"/>
              </w:rPr>
            </w:pPr>
            <w:r>
              <w:rPr>
                <w:sz w:val="16"/>
                <w:szCs w:val="16"/>
              </w:rPr>
              <w:t>−</w:t>
            </w:r>
            <w:r w:rsidRPr="004B4A3C">
              <w:rPr>
                <w:sz w:val="16"/>
                <w:szCs w:val="16"/>
              </w:rPr>
              <w:t>5,6</w:t>
            </w:r>
          </w:p>
        </w:tc>
        <w:tc>
          <w:tcPr>
            <w:tcW w:w="849" w:type="dxa"/>
            <w:tcBorders>
              <w:right w:val="single" w:sz="4" w:space="0" w:color="auto"/>
            </w:tcBorders>
            <w:vAlign w:val="center"/>
          </w:tcPr>
          <w:p w:rsidR="00B4286F" w:rsidRPr="004B4A3C" w:rsidRDefault="00B4286F" w:rsidP="002177D7">
            <w:pPr>
              <w:spacing w:line="216" w:lineRule="auto"/>
              <w:ind w:left="-179" w:right="-181" w:firstLine="0"/>
              <w:jc w:val="center"/>
              <w:rPr>
                <w:sz w:val="16"/>
                <w:szCs w:val="16"/>
              </w:rPr>
            </w:pPr>
            <w:r>
              <w:rPr>
                <w:sz w:val="16"/>
                <w:szCs w:val="16"/>
              </w:rPr>
              <w:t>−</w:t>
            </w:r>
          </w:p>
        </w:tc>
        <w:tc>
          <w:tcPr>
            <w:tcW w:w="1207" w:type="dxa"/>
            <w:tcBorders>
              <w:right w:val="single" w:sz="4" w:space="0" w:color="auto"/>
            </w:tcBorders>
            <w:vAlign w:val="center"/>
          </w:tcPr>
          <w:p w:rsidR="00B4286F" w:rsidRPr="004B4A3C" w:rsidRDefault="00B4286F" w:rsidP="002177D7">
            <w:pPr>
              <w:spacing w:line="216" w:lineRule="auto"/>
              <w:ind w:left="-35" w:right="-37" w:firstLine="35"/>
              <w:jc w:val="center"/>
              <w:rPr>
                <w:sz w:val="16"/>
                <w:szCs w:val="16"/>
              </w:rPr>
            </w:pPr>
            <w:r>
              <w:rPr>
                <w:sz w:val="16"/>
                <w:szCs w:val="16"/>
              </w:rPr>
              <w:t>−</w:t>
            </w:r>
          </w:p>
        </w:tc>
      </w:tr>
    </w:tbl>
    <w:p w:rsidR="00B4286F" w:rsidRPr="006052F2" w:rsidRDefault="00B4286F" w:rsidP="006052F2">
      <w:pPr>
        <w:spacing w:line="233" w:lineRule="auto"/>
        <w:ind w:firstLine="567"/>
        <w:rPr>
          <w:sz w:val="16"/>
          <w:szCs w:val="16"/>
        </w:rPr>
      </w:pPr>
    </w:p>
    <w:p w:rsidR="00B4286F" w:rsidRPr="004B4A3C" w:rsidRDefault="00B4286F" w:rsidP="006052F2">
      <w:pPr>
        <w:spacing w:line="233" w:lineRule="auto"/>
        <w:rPr>
          <w:sz w:val="20"/>
        </w:rPr>
      </w:pPr>
      <w:r w:rsidRPr="004B4A3C">
        <w:rPr>
          <w:sz w:val="20"/>
        </w:rPr>
        <w:t xml:space="preserve">Существенная разница в качестве реализованного молока с двух ферм объясняется в первую очередь тем, что на ферме со стойлово-пастбищной системой содержания доение коров производилось на стационарной доильной установке, что обеспечивало намного лучшие санитарно-гигиенические условия для получения продукции, а также </w:t>
      </w:r>
      <w:r>
        <w:rPr>
          <w:sz w:val="20"/>
        </w:rPr>
        <w:t>с</w:t>
      </w:r>
      <w:r w:rsidR="00E90833">
        <w:rPr>
          <w:sz w:val="20"/>
        </w:rPr>
        <w:t> </w:t>
      </w:r>
      <w:r w:rsidRPr="004B4A3C">
        <w:rPr>
          <w:sz w:val="20"/>
        </w:rPr>
        <w:t xml:space="preserve">использованием более эффективной системы первичной обработки молока: рукавных периодически сменяемых фильтров и холодильной установки закрытого типа. </w:t>
      </w:r>
    </w:p>
    <w:p w:rsidR="00B4286F" w:rsidRPr="004B4A3C" w:rsidRDefault="00B4286F" w:rsidP="006052F2">
      <w:pPr>
        <w:spacing w:line="233" w:lineRule="auto"/>
        <w:rPr>
          <w:sz w:val="20"/>
        </w:rPr>
      </w:pPr>
      <w:r w:rsidRPr="004B4A3C">
        <w:rPr>
          <w:b/>
          <w:sz w:val="20"/>
        </w:rPr>
        <w:t>Заключение</w:t>
      </w:r>
      <w:r w:rsidRPr="000F0318">
        <w:rPr>
          <w:b/>
          <w:sz w:val="20"/>
        </w:rPr>
        <w:t xml:space="preserve">. </w:t>
      </w:r>
      <w:r w:rsidRPr="004B4A3C">
        <w:rPr>
          <w:color w:val="000000" w:themeColor="text1"/>
          <w:sz w:val="20"/>
        </w:rPr>
        <w:t>Стойлово-лагерная система содержания коров обе</w:t>
      </w:r>
      <w:r w:rsidRPr="004B4A3C">
        <w:rPr>
          <w:color w:val="000000" w:themeColor="text1"/>
          <w:sz w:val="20"/>
        </w:rPr>
        <w:t>с</w:t>
      </w:r>
      <w:r w:rsidRPr="004B4A3C">
        <w:rPr>
          <w:color w:val="000000" w:themeColor="text1"/>
          <w:sz w:val="20"/>
        </w:rPr>
        <w:t>печивает более высокий уровень производства молока за счет увел</w:t>
      </w:r>
      <w:r w:rsidRPr="004B4A3C">
        <w:rPr>
          <w:color w:val="000000" w:themeColor="text1"/>
          <w:sz w:val="20"/>
        </w:rPr>
        <w:t>и</w:t>
      </w:r>
      <w:r w:rsidRPr="004B4A3C">
        <w:rPr>
          <w:color w:val="000000" w:themeColor="text1"/>
          <w:sz w:val="20"/>
        </w:rPr>
        <w:t xml:space="preserve">чения среднегодовых </w:t>
      </w:r>
      <w:r>
        <w:rPr>
          <w:color w:val="000000" w:themeColor="text1"/>
          <w:sz w:val="20"/>
        </w:rPr>
        <w:t>над</w:t>
      </w:r>
      <w:r w:rsidRPr="004B4A3C">
        <w:rPr>
          <w:color w:val="000000" w:themeColor="text1"/>
          <w:sz w:val="20"/>
        </w:rPr>
        <w:t>оев и повышенной жирности молока, но не обеспечивает высокого качества реализуемой продукции.</w:t>
      </w:r>
    </w:p>
    <w:p w:rsidR="00B4286F" w:rsidRPr="006052F2" w:rsidRDefault="00B4286F" w:rsidP="006052F2">
      <w:pPr>
        <w:spacing w:line="233" w:lineRule="auto"/>
        <w:rPr>
          <w:sz w:val="18"/>
        </w:rPr>
      </w:pPr>
    </w:p>
    <w:p w:rsidR="00B4286F" w:rsidRPr="006316A6" w:rsidRDefault="00B4286F" w:rsidP="006052F2">
      <w:pPr>
        <w:spacing w:line="233" w:lineRule="auto"/>
        <w:ind w:firstLine="0"/>
        <w:rPr>
          <w:sz w:val="20"/>
        </w:rPr>
      </w:pPr>
      <w:r w:rsidRPr="006316A6">
        <w:rPr>
          <w:sz w:val="20"/>
        </w:rPr>
        <w:t>УДК 636</w:t>
      </w:r>
    </w:p>
    <w:p w:rsidR="00B4286F" w:rsidRPr="002177D7" w:rsidRDefault="00B4286F" w:rsidP="006052F2">
      <w:pPr>
        <w:spacing w:line="233" w:lineRule="auto"/>
        <w:rPr>
          <w:sz w:val="18"/>
          <w:highlight w:val="magenta"/>
        </w:rPr>
      </w:pPr>
    </w:p>
    <w:p w:rsidR="00B4286F" w:rsidRPr="006316A6" w:rsidRDefault="00B4286F" w:rsidP="006052F2">
      <w:pPr>
        <w:spacing w:line="233" w:lineRule="auto"/>
        <w:ind w:firstLine="0"/>
        <w:jc w:val="center"/>
        <w:rPr>
          <w:b/>
          <w:sz w:val="20"/>
          <w:lang w:val="uk-UA"/>
        </w:rPr>
      </w:pPr>
      <w:r w:rsidRPr="006316A6">
        <w:rPr>
          <w:b/>
          <w:sz w:val="20"/>
          <w:lang w:val="uk-UA"/>
        </w:rPr>
        <w:t xml:space="preserve">СВЕДЕНИЯ О ЗАРАЖЕННОСТИ РЫБ ОПАСНЫМИ </w:t>
      </w:r>
    </w:p>
    <w:p w:rsidR="00B4286F" w:rsidRDefault="00B4286F" w:rsidP="006052F2">
      <w:pPr>
        <w:spacing w:line="233" w:lineRule="auto"/>
        <w:ind w:firstLine="0"/>
        <w:jc w:val="center"/>
        <w:rPr>
          <w:b/>
          <w:sz w:val="20"/>
          <w:lang w:val="uk-UA"/>
        </w:rPr>
      </w:pPr>
      <w:r w:rsidRPr="006316A6">
        <w:rPr>
          <w:b/>
          <w:sz w:val="20"/>
          <w:lang w:val="uk-UA"/>
        </w:rPr>
        <w:t>ГЕЛЬМИНТАМИ РОДА</w:t>
      </w:r>
      <w:r w:rsidRPr="006316A6">
        <w:rPr>
          <w:b/>
          <w:sz w:val="20"/>
        </w:rPr>
        <w:t xml:space="preserve"> </w:t>
      </w:r>
      <w:r w:rsidRPr="006316A6">
        <w:rPr>
          <w:b/>
          <w:i/>
          <w:sz w:val="20"/>
          <w:lang w:val="en-US"/>
        </w:rPr>
        <w:t>EUSTRONGYLIDES</w:t>
      </w:r>
      <w:r w:rsidRPr="004B4A3C">
        <w:rPr>
          <w:b/>
          <w:sz w:val="20"/>
          <w:lang w:val="uk-UA"/>
        </w:rPr>
        <w:t xml:space="preserve"> </w:t>
      </w:r>
    </w:p>
    <w:p w:rsidR="00B4286F" w:rsidRPr="002177D7" w:rsidRDefault="00B4286F" w:rsidP="006052F2">
      <w:pPr>
        <w:spacing w:line="233" w:lineRule="auto"/>
        <w:jc w:val="center"/>
        <w:rPr>
          <w:b/>
          <w:sz w:val="16"/>
          <w:lang w:val="uk-UA"/>
        </w:rPr>
      </w:pPr>
    </w:p>
    <w:p w:rsidR="00B4286F" w:rsidRDefault="00B4286F" w:rsidP="006052F2">
      <w:pPr>
        <w:spacing w:line="233" w:lineRule="auto"/>
        <w:rPr>
          <w:sz w:val="20"/>
          <w:lang w:val="uk-UA"/>
        </w:rPr>
      </w:pPr>
      <w:r w:rsidRPr="004B4A3C">
        <w:rPr>
          <w:sz w:val="20"/>
          <w:lang w:val="uk-UA"/>
        </w:rPr>
        <w:t>СИДОРЕНКО В. С. – магистр</w:t>
      </w:r>
      <w:r>
        <w:rPr>
          <w:sz w:val="20"/>
          <w:lang w:val="uk-UA"/>
        </w:rPr>
        <w:t xml:space="preserve"> </w:t>
      </w:r>
    </w:p>
    <w:p w:rsidR="00B4286F" w:rsidRPr="004B4A3C" w:rsidRDefault="00B4286F" w:rsidP="006052F2">
      <w:pPr>
        <w:spacing w:line="233" w:lineRule="auto"/>
        <w:rPr>
          <w:i/>
          <w:sz w:val="20"/>
          <w:lang w:val="uk-UA"/>
        </w:rPr>
      </w:pPr>
      <w:r w:rsidRPr="004B4A3C">
        <w:rPr>
          <w:i/>
          <w:sz w:val="20"/>
          <w:lang w:val="uk-UA"/>
        </w:rPr>
        <w:t>ЕСИПОВА Н. Б.</w:t>
      </w:r>
      <w:r w:rsidRPr="00A02B59">
        <w:rPr>
          <w:i/>
          <w:sz w:val="20"/>
          <w:lang w:val="uk-UA"/>
        </w:rPr>
        <w:t xml:space="preserve"> </w:t>
      </w:r>
      <w:r w:rsidRPr="004B4A3C">
        <w:rPr>
          <w:i/>
          <w:sz w:val="20"/>
          <w:lang w:val="uk-UA"/>
        </w:rPr>
        <w:t>– руководитель, канд. б</w:t>
      </w:r>
      <w:r>
        <w:rPr>
          <w:i/>
          <w:sz w:val="20"/>
          <w:lang w:val="uk-UA"/>
        </w:rPr>
        <w:t>иол</w:t>
      </w:r>
      <w:r w:rsidRPr="004B4A3C">
        <w:rPr>
          <w:i/>
          <w:sz w:val="20"/>
          <w:lang w:val="uk-UA"/>
        </w:rPr>
        <w:t>. н</w:t>
      </w:r>
      <w:r>
        <w:rPr>
          <w:i/>
          <w:sz w:val="20"/>
          <w:lang w:val="uk-UA"/>
        </w:rPr>
        <w:t>аук</w:t>
      </w:r>
      <w:r w:rsidRPr="004B4A3C">
        <w:rPr>
          <w:i/>
          <w:sz w:val="20"/>
          <w:lang w:val="uk-UA"/>
        </w:rPr>
        <w:t>, доцент</w:t>
      </w:r>
    </w:p>
    <w:p w:rsidR="00B4286F" w:rsidRPr="006052F2" w:rsidRDefault="00B4286F" w:rsidP="006052F2">
      <w:pPr>
        <w:spacing w:line="233" w:lineRule="auto"/>
        <w:jc w:val="center"/>
        <w:rPr>
          <w:sz w:val="16"/>
          <w:lang w:val="uk-UA"/>
        </w:rPr>
      </w:pPr>
    </w:p>
    <w:p w:rsidR="00B4286F" w:rsidRPr="00A02B59" w:rsidRDefault="00B4286F" w:rsidP="006052F2">
      <w:pPr>
        <w:spacing w:line="233" w:lineRule="auto"/>
        <w:ind w:firstLine="0"/>
        <w:jc w:val="center"/>
        <w:rPr>
          <w:sz w:val="16"/>
          <w:lang w:val="uk-UA"/>
        </w:rPr>
      </w:pPr>
      <w:r w:rsidRPr="00A02B59">
        <w:rPr>
          <w:sz w:val="16"/>
          <w:lang w:val="uk-UA"/>
        </w:rPr>
        <w:t>Днепропетровский национальный ун</w:t>
      </w:r>
      <w:r w:rsidRPr="00A02B59">
        <w:rPr>
          <w:sz w:val="16"/>
        </w:rPr>
        <w:t>и</w:t>
      </w:r>
      <w:r>
        <w:rPr>
          <w:sz w:val="16"/>
          <w:lang w:val="uk-UA"/>
        </w:rPr>
        <w:t>верситет им.</w:t>
      </w:r>
      <w:r w:rsidRPr="00A02B59">
        <w:rPr>
          <w:sz w:val="16"/>
          <w:lang w:val="uk-UA"/>
        </w:rPr>
        <w:t xml:space="preserve"> О</w:t>
      </w:r>
      <w:r>
        <w:rPr>
          <w:sz w:val="16"/>
          <w:lang w:val="uk-UA"/>
        </w:rPr>
        <w:t>.</w:t>
      </w:r>
      <w:r w:rsidRPr="00A02B59">
        <w:rPr>
          <w:sz w:val="16"/>
          <w:lang w:val="uk-UA"/>
        </w:rPr>
        <w:t xml:space="preserve"> Гончара</w:t>
      </w:r>
    </w:p>
    <w:p w:rsidR="00B4286F" w:rsidRPr="00A02B59" w:rsidRDefault="00B4286F" w:rsidP="006052F2">
      <w:pPr>
        <w:spacing w:line="233" w:lineRule="auto"/>
        <w:ind w:firstLine="0"/>
        <w:jc w:val="center"/>
        <w:rPr>
          <w:sz w:val="16"/>
          <w:lang w:val="uk-UA"/>
        </w:rPr>
      </w:pPr>
      <w:r w:rsidRPr="00A02B59">
        <w:rPr>
          <w:sz w:val="16"/>
          <w:lang w:val="uk-UA"/>
        </w:rPr>
        <w:t>г. Днепропетровск, Украина, 49010</w:t>
      </w:r>
    </w:p>
    <w:p w:rsidR="00B4286F" w:rsidRPr="00201359" w:rsidRDefault="00B4286F" w:rsidP="006052F2">
      <w:pPr>
        <w:pStyle w:val="a5"/>
        <w:spacing w:line="233" w:lineRule="auto"/>
        <w:ind w:firstLine="0"/>
        <w:rPr>
          <w:sz w:val="16"/>
        </w:rPr>
      </w:pPr>
    </w:p>
    <w:p w:rsidR="00B4286F" w:rsidRPr="00933685" w:rsidRDefault="00B4286F" w:rsidP="006052F2">
      <w:pPr>
        <w:pStyle w:val="a5"/>
        <w:spacing w:line="233" w:lineRule="auto"/>
        <w:ind w:left="0"/>
        <w:rPr>
          <w:sz w:val="20"/>
        </w:rPr>
      </w:pPr>
      <w:r w:rsidRPr="00933685">
        <w:rPr>
          <w:b/>
          <w:sz w:val="20"/>
        </w:rPr>
        <w:t>Введение.</w:t>
      </w:r>
      <w:r w:rsidRPr="00933685">
        <w:rPr>
          <w:sz w:val="20"/>
        </w:rPr>
        <w:t xml:space="preserve"> На сегодняшний день известно около 20</w:t>
      </w:r>
      <w:r w:rsidR="00E90833">
        <w:rPr>
          <w:sz w:val="20"/>
        </w:rPr>
        <w:t> </w:t>
      </w:r>
      <w:r w:rsidRPr="00933685">
        <w:rPr>
          <w:sz w:val="20"/>
        </w:rPr>
        <w:t xml:space="preserve">опасных для здоровья человека паразитов, которые передаются через рыбу или </w:t>
      </w:r>
      <w:r w:rsidRPr="00933685">
        <w:rPr>
          <w:sz w:val="20"/>
        </w:rPr>
        <w:lastRenderedPageBreak/>
        <w:t>продукты ее переработки. Известно, что рыбы служат промежуточн</w:t>
      </w:r>
      <w:r w:rsidRPr="00933685">
        <w:rPr>
          <w:sz w:val="20"/>
        </w:rPr>
        <w:t>ы</w:t>
      </w:r>
      <w:r w:rsidRPr="00933685">
        <w:rPr>
          <w:sz w:val="20"/>
        </w:rPr>
        <w:t>ми и резервуарными хозяевами целого ряда опасных для человека и животных паразитических гельминтов, среди которых самыми распр</w:t>
      </w:r>
      <w:r w:rsidRPr="00933685">
        <w:rPr>
          <w:sz w:val="20"/>
        </w:rPr>
        <w:t>о</w:t>
      </w:r>
      <w:r w:rsidRPr="00933685">
        <w:rPr>
          <w:sz w:val="20"/>
        </w:rPr>
        <w:t xml:space="preserve">страненными являются представители класса </w:t>
      </w:r>
      <w:r w:rsidRPr="00933685">
        <w:rPr>
          <w:i/>
          <w:sz w:val="20"/>
        </w:rPr>
        <w:t>Nematoda.</w:t>
      </w:r>
      <w:r w:rsidRPr="00933685">
        <w:rPr>
          <w:sz w:val="20"/>
        </w:rPr>
        <w:t xml:space="preserve">  Высокий ур</w:t>
      </w:r>
      <w:r w:rsidRPr="00933685">
        <w:rPr>
          <w:sz w:val="20"/>
        </w:rPr>
        <w:t>о</w:t>
      </w:r>
      <w:r w:rsidRPr="00933685">
        <w:rPr>
          <w:sz w:val="20"/>
        </w:rPr>
        <w:t>вень инвазированности рыб нематодами подтверждает нарушение д</w:t>
      </w:r>
      <w:r w:rsidRPr="00933685">
        <w:rPr>
          <w:sz w:val="20"/>
        </w:rPr>
        <w:t>и</w:t>
      </w:r>
      <w:r w:rsidRPr="00933685">
        <w:rPr>
          <w:sz w:val="20"/>
        </w:rPr>
        <w:t>намического равновесия в водных экосистемах и обусловливает во</w:t>
      </w:r>
      <w:r w:rsidRPr="00933685">
        <w:rPr>
          <w:sz w:val="20"/>
        </w:rPr>
        <w:t>з</w:t>
      </w:r>
      <w:r w:rsidRPr="00933685">
        <w:rPr>
          <w:sz w:val="20"/>
        </w:rPr>
        <w:t>растающую биологическую опасность рыбной продукции. В этом пл</w:t>
      </w:r>
      <w:r w:rsidRPr="00933685">
        <w:rPr>
          <w:sz w:val="20"/>
        </w:rPr>
        <w:t>а</w:t>
      </w:r>
      <w:r w:rsidRPr="00933685">
        <w:rPr>
          <w:sz w:val="20"/>
        </w:rPr>
        <w:t xml:space="preserve">не обращает на себя внимание широкое распространение в последние годы нематоды рода </w:t>
      </w:r>
      <w:r w:rsidRPr="00933685">
        <w:rPr>
          <w:i/>
          <w:sz w:val="20"/>
        </w:rPr>
        <w:t>Eustrongylides</w:t>
      </w:r>
      <w:r w:rsidRPr="00933685">
        <w:rPr>
          <w:sz w:val="20"/>
        </w:rPr>
        <w:t>,</w:t>
      </w:r>
      <w:r w:rsidRPr="00933685">
        <w:rPr>
          <w:i/>
          <w:sz w:val="20"/>
        </w:rPr>
        <w:t xml:space="preserve"> </w:t>
      </w:r>
      <w:r w:rsidRPr="00933685">
        <w:rPr>
          <w:sz w:val="20"/>
        </w:rPr>
        <w:t>которая,</w:t>
      </w:r>
      <w:r w:rsidRPr="00933685">
        <w:rPr>
          <w:i/>
          <w:sz w:val="20"/>
        </w:rPr>
        <w:t xml:space="preserve"> </w:t>
      </w:r>
      <w:r w:rsidRPr="00933685">
        <w:rPr>
          <w:sz w:val="20"/>
        </w:rPr>
        <w:t xml:space="preserve">по сообщениям многих авторов [2, 4, 8, 11], расширила свой ареал, численность и круг хозяев среди рыб бассейна Днепра. Появляется все больше информации о стремительном приобретении данной нематодой приоритетного места в паразитофауне [1, 4, 5].  </w:t>
      </w:r>
    </w:p>
    <w:p w:rsidR="00B4286F" w:rsidRPr="00933685" w:rsidRDefault="00B4286F" w:rsidP="006052F2">
      <w:pPr>
        <w:pStyle w:val="a5"/>
        <w:spacing w:line="233" w:lineRule="auto"/>
        <w:ind w:left="0"/>
        <w:rPr>
          <w:sz w:val="20"/>
        </w:rPr>
      </w:pPr>
      <w:r w:rsidRPr="00933685">
        <w:rPr>
          <w:sz w:val="20"/>
        </w:rPr>
        <w:t xml:space="preserve">Раньше </w:t>
      </w:r>
      <w:r w:rsidRPr="00933685">
        <w:rPr>
          <w:i/>
          <w:sz w:val="20"/>
        </w:rPr>
        <w:t xml:space="preserve">Eustrongylides excisus </w:t>
      </w:r>
      <w:r w:rsidRPr="00933685">
        <w:rPr>
          <w:sz w:val="20"/>
        </w:rPr>
        <w:t>относили к условно патогенным п</w:t>
      </w:r>
      <w:r w:rsidRPr="00933685">
        <w:rPr>
          <w:sz w:val="20"/>
        </w:rPr>
        <w:t>а</w:t>
      </w:r>
      <w:r w:rsidRPr="00933685">
        <w:rPr>
          <w:sz w:val="20"/>
        </w:rPr>
        <w:t>разитам человека, так как в цикле его развития в качестве остаточного хозяина выступают рыбоядные птицы (первый промежуточный – ол</w:t>
      </w:r>
      <w:r w:rsidRPr="00933685">
        <w:rPr>
          <w:sz w:val="20"/>
        </w:rPr>
        <w:t>и</w:t>
      </w:r>
      <w:r w:rsidRPr="00933685">
        <w:rPr>
          <w:sz w:val="20"/>
        </w:rPr>
        <w:t>гохеты, дополнительный – рыбы). Но на сегодняшний день имеются доказательства, которые свидетельствуют о возможности возникнов</w:t>
      </w:r>
      <w:r w:rsidRPr="00933685">
        <w:rPr>
          <w:sz w:val="20"/>
        </w:rPr>
        <w:t>е</w:t>
      </w:r>
      <w:r w:rsidRPr="00933685">
        <w:rPr>
          <w:sz w:val="20"/>
        </w:rPr>
        <w:t>ния аллергических реакций у человека при потреблении инвазионной рыбы [10].</w:t>
      </w:r>
    </w:p>
    <w:p w:rsidR="00B4286F" w:rsidRPr="00933685" w:rsidRDefault="00B4286F" w:rsidP="006052F2">
      <w:pPr>
        <w:pStyle w:val="a5"/>
        <w:spacing w:line="233" w:lineRule="auto"/>
        <w:ind w:left="0"/>
        <w:rPr>
          <w:sz w:val="20"/>
        </w:rPr>
      </w:pPr>
      <w:r w:rsidRPr="00933685">
        <w:rPr>
          <w:sz w:val="20"/>
        </w:rPr>
        <w:t xml:space="preserve">Вид широко распространен в Европе в бассейнах Дуная, Днепра, Днестра, Волги, а также в Центральной Азии и Китае. В ряде стран </w:t>
      </w:r>
      <w:r w:rsidR="000376AA" w:rsidRPr="000376AA">
        <w:rPr>
          <w:i/>
          <w:sz w:val="20"/>
          <w:lang w:val="en-US"/>
        </w:rPr>
        <w:t>E</w:t>
      </w:r>
      <w:r w:rsidR="000376AA" w:rsidRPr="000376AA">
        <w:rPr>
          <w:i/>
          <w:sz w:val="20"/>
        </w:rPr>
        <w:t>.</w:t>
      </w:r>
      <w:r w:rsidR="000376AA" w:rsidRPr="000376AA">
        <w:rPr>
          <w:i/>
          <w:sz w:val="20"/>
          <w:lang w:val="en-US"/>
        </w:rPr>
        <w:t> e</w:t>
      </w:r>
      <w:r w:rsidRPr="00E90833">
        <w:rPr>
          <w:i/>
          <w:sz w:val="20"/>
        </w:rPr>
        <w:t>xcisus</w:t>
      </w:r>
      <w:r w:rsidRPr="00933685">
        <w:rPr>
          <w:i/>
          <w:sz w:val="20"/>
        </w:rPr>
        <w:t xml:space="preserve"> </w:t>
      </w:r>
      <w:r w:rsidRPr="00933685">
        <w:rPr>
          <w:sz w:val="20"/>
        </w:rPr>
        <w:t>вместе с другими</w:t>
      </w:r>
      <w:r w:rsidRPr="00933685">
        <w:rPr>
          <w:i/>
          <w:sz w:val="20"/>
        </w:rPr>
        <w:t xml:space="preserve"> </w:t>
      </w:r>
      <w:r w:rsidRPr="00933685">
        <w:rPr>
          <w:sz w:val="20"/>
        </w:rPr>
        <w:t>паразитами семейств Dioctophymidae,</w:t>
      </w:r>
      <w:r w:rsidRPr="00933685">
        <w:rPr>
          <w:i/>
          <w:sz w:val="20"/>
        </w:rPr>
        <w:t xml:space="preserve"> </w:t>
      </w:r>
      <w:r w:rsidRPr="00933685">
        <w:rPr>
          <w:sz w:val="20"/>
        </w:rPr>
        <w:t>Gnathostomatidae, Anisakidae</w:t>
      </w:r>
      <w:r w:rsidRPr="00933685">
        <w:rPr>
          <w:i/>
          <w:sz w:val="20"/>
        </w:rPr>
        <w:t xml:space="preserve"> </w:t>
      </w:r>
      <w:r w:rsidRPr="00933685">
        <w:rPr>
          <w:sz w:val="20"/>
        </w:rPr>
        <w:t>уже отнесены к паразитам, опасным для человека, и контролируются государственными санитарно-эпидемио</w:t>
      </w:r>
      <w:r w:rsidR="002177D7">
        <w:rPr>
          <w:sz w:val="20"/>
        </w:rPr>
        <w:t>-</w:t>
      </w:r>
      <w:r w:rsidRPr="00933685">
        <w:rPr>
          <w:sz w:val="20"/>
        </w:rPr>
        <w:t>логическими службами [12].</w:t>
      </w:r>
    </w:p>
    <w:p w:rsidR="00B4286F" w:rsidRPr="00933685" w:rsidRDefault="00B4286F" w:rsidP="006052F2">
      <w:pPr>
        <w:pStyle w:val="a5"/>
        <w:spacing w:line="233" w:lineRule="auto"/>
        <w:ind w:left="0"/>
        <w:rPr>
          <w:sz w:val="20"/>
        </w:rPr>
      </w:pPr>
      <w:r w:rsidRPr="00933685">
        <w:rPr>
          <w:sz w:val="20"/>
        </w:rPr>
        <w:t>Так как рыба является очень популярным объектом питания и ди</w:t>
      </w:r>
      <w:r w:rsidRPr="00933685">
        <w:rPr>
          <w:sz w:val="20"/>
        </w:rPr>
        <w:t>е</w:t>
      </w:r>
      <w:r w:rsidRPr="00933685">
        <w:rPr>
          <w:sz w:val="20"/>
        </w:rPr>
        <w:t>тическим продуктом, очень важно знать влияние паразитов на качес</w:t>
      </w:r>
      <w:r w:rsidRPr="00933685">
        <w:rPr>
          <w:sz w:val="20"/>
        </w:rPr>
        <w:t>т</w:t>
      </w:r>
      <w:r w:rsidRPr="00933685">
        <w:rPr>
          <w:sz w:val="20"/>
        </w:rPr>
        <w:t xml:space="preserve">во рыбной продукции. </w:t>
      </w:r>
    </w:p>
    <w:p w:rsidR="00B4286F" w:rsidRPr="00933685" w:rsidRDefault="00B4286F" w:rsidP="002177D7">
      <w:pPr>
        <w:pStyle w:val="a5"/>
        <w:spacing w:line="230" w:lineRule="auto"/>
        <w:ind w:left="0"/>
        <w:rPr>
          <w:sz w:val="20"/>
        </w:rPr>
      </w:pPr>
      <w:r w:rsidRPr="00933685">
        <w:rPr>
          <w:sz w:val="20"/>
        </w:rPr>
        <w:t>Гельминтозные заболевания опасны еще и тем, что тяжело подд</w:t>
      </w:r>
      <w:r w:rsidRPr="00933685">
        <w:rPr>
          <w:sz w:val="20"/>
        </w:rPr>
        <w:t>а</w:t>
      </w:r>
      <w:r w:rsidRPr="00933685">
        <w:rPr>
          <w:sz w:val="20"/>
        </w:rPr>
        <w:t>ются лечению, потому что большинство опасных гельминтов являются тканевыми и внутриполостными, с которыми тяжело бороться обы</w:t>
      </w:r>
      <w:r w:rsidRPr="00933685">
        <w:rPr>
          <w:sz w:val="20"/>
        </w:rPr>
        <w:t>ч</w:t>
      </w:r>
      <w:r w:rsidRPr="00933685">
        <w:rPr>
          <w:sz w:val="20"/>
        </w:rPr>
        <w:t>ными медикаментозными способами.</w:t>
      </w:r>
    </w:p>
    <w:p w:rsidR="00B4286F" w:rsidRPr="00933685" w:rsidRDefault="00B4286F" w:rsidP="002177D7">
      <w:pPr>
        <w:pStyle w:val="a5"/>
        <w:spacing w:line="230" w:lineRule="auto"/>
        <w:ind w:left="0"/>
        <w:rPr>
          <w:sz w:val="20"/>
        </w:rPr>
      </w:pPr>
      <w:r w:rsidRPr="00933685">
        <w:rPr>
          <w:sz w:val="20"/>
        </w:rPr>
        <w:t xml:space="preserve">Поэтому изучение биологических, клинических и эпизоотических особенностей паразитических гельминтов представляет актуальный интерес и для науки, и для производства. </w:t>
      </w:r>
    </w:p>
    <w:p w:rsidR="00B4286F" w:rsidRPr="00933685" w:rsidRDefault="00B4286F" w:rsidP="006052F2">
      <w:pPr>
        <w:pStyle w:val="a5"/>
        <w:spacing w:line="233" w:lineRule="auto"/>
        <w:ind w:left="0"/>
        <w:rPr>
          <w:sz w:val="20"/>
        </w:rPr>
      </w:pPr>
      <w:r w:rsidRPr="00933685">
        <w:rPr>
          <w:b/>
          <w:sz w:val="20"/>
        </w:rPr>
        <w:t>Цель работы</w:t>
      </w:r>
      <w:r w:rsidRPr="00933685">
        <w:rPr>
          <w:sz w:val="20"/>
        </w:rPr>
        <w:t xml:space="preserve"> − исследовать особенности распространения и кол</w:t>
      </w:r>
      <w:r w:rsidRPr="00933685">
        <w:rPr>
          <w:sz w:val="20"/>
        </w:rPr>
        <w:t>и</w:t>
      </w:r>
      <w:r w:rsidRPr="00933685">
        <w:rPr>
          <w:sz w:val="20"/>
        </w:rPr>
        <w:t xml:space="preserve">чественные показатели заражения нематодой </w:t>
      </w:r>
      <w:r w:rsidRPr="00933685">
        <w:rPr>
          <w:i/>
          <w:sz w:val="20"/>
        </w:rPr>
        <w:t xml:space="preserve">Eustrongylides excisus </w:t>
      </w:r>
      <w:r w:rsidRPr="00933685">
        <w:rPr>
          <w:sz w:val="20"/>
        </w:rPr>
        <w:t>основных промысловых рыб.</w:t>
      </w:r>
    </w:p>
    <w:p w:rsidR="00B4286F" w:rsidRPr="00933685" w:rsidRDefault="00B4286F" w:rsidP="002177D7">
      <w:pPr>
        <w:pStyle w:val="a5"/>
        <w:spacing w:line="235" w:lineRule="auto"/>
        <w:ind w:left="0"/>
        <w:rPr>
          <w:sz w:val="20"/>
        </w:rPr>
      </w:pPr>
      <w:r w:rsidRPr="00933685">
        <w:rPr>
          <w:b/>
          <w:sz w:val="20"/>
        </w:rPr>
        <w:t>Материал и методика исследований.</w:t>
      </w:r>
      <w:r w:rsidRPr="00933685">
        <w:rPr>
          <w:sz w:val="20"/>
        </w:rPr>
        <w:t xml:space="preserve"> На территории Днепропе</w:t>
      </w:r>
      <w:r w:rsidRPr="00933685">
        <w:rPr>
          <w:sz w:val="20"/>
        </w:rPr>
        <w:t>т</w:t>
      </w:r>
      <w:r w:rsidRPr="00933685">
        <w:rPr>
          <w:sz w:val="20"/>
        </w:rPr>
        <w:t xml:space="preserve">ровской области </w:t>
      </w:r>
      <w:r w:rsidRPr="00933685">
        <w:rPr>
          <w:i/>
          <w:sz w:val="20"/>
        </w:rPr>
        <w:t>Е.</w:t>
      </w:r>
      <w:r w:rsidR="000376AA">
        <w:rPr>
          <w:i/>
          <w:sz w:val="20"/>
        </w:rPr>
        <w:t> </w:t>
      </w:r>
      <w:r w:rsidRPr="00933685">
        <w:rPr>
          <w:i/>
          <w:sz w:val="20"/>
        </w:rPr>
        <w:t xml:space="preserve">excisus </w:t>
      </w:r>
      <w:r w:rsidRPr="00933685">
        <w:rPr>
          <w:sz w:val="20"/>
        </w:rPr>
        <w:t xml:space="preserve"> впервые был</w:t>
      </w:r>
      <w:r w:rsidR="000376AA">
        <w:rPr>
          <w:sz w:val="20"/>
        </w:rPr>
        <w:t>и</w:t>
      </w:r>
      <w:r w:rsidRPr="00933685">
        <w:rPr>
          <w:sz w:val="20"/>
        </w:rPr>
        <w:t xml:space="preserve"> обнаружен</w:t>
      </w:r>
      <w:r w:rsidR="000376AA">
        <w:rPr>
          <w:sz w:val="20"/>
        </w:rPr>
        <w:t>ы</w:t>
      </w:r>
      <w:r w:rsidRPr="00933685">
        <w:rPr>
          <w:sz w:val="20"/>
        </w:rPr>
        <w:t xml:space="preserve"> нами в начале </w:t>
      </w:r>
      <w:r w:rsidRPr="00933685">
        <w:rPr>
          <w:sz w:val="20"/>
        </w:rPr>
        <w:lastRenderedPageBreak/>
        <w:t>2000-х</w:t>
      </w:r>
      <w:r w:rsidR="000376AA">
        <w:rPr>
          <w:sz w:val="20"/>
        </w:rPr>
        <w:t> </w:t>
      </w:r>
      <w:r w:rsidRPr="00933685">
        <w:rPr>
          <w:sz w:val="20"/>
        </w:rPr>
        <w:t xml:space="preserve">годов у рыб Запорожского водохранилища. В последующие годы он стремительно стал наращивать свою численность и расширять круг хозяев. Очевидно, раньше он не встречался, поскольку не был отмечен исследователями ни в Запорожском, ни в находящемся выше Днепродзержинском водохранилищах. </w:t>
      </w:r>
    </w:p>
    <w:p w:rsidR="00B4286F" w:rsidRPr="00933685" w:rsidRDefault="00B4286F" w:rsidP="002177D7">
      <w:pPr>
        <w:pStyle w:val="a5"/>
        <w:spacing w:line="235" w:lineRule="auto"/>
        <w:ind w:left="0"/>
        <w:rPr>
          <w:sz w:val="20"/>
        </w:rPr>
      </w:pPr>
      <w:r w:rsidRPr="00933685">
        <w:rPr>
          <w:sz w:val="20"/>
        </w:rPr>
        <w:t>За последние пять лет показатели заражения эустронгилидесом п</w:t>
      </w:r>
      <w:r w:rsidRPr="00933685">
        <w:rPr>
          <w:sz w:val="20"/>
        </w:rPr>
        <w:t>о</w:t>
      </w:r>
      <w:r w:rsidRPr="00933685">
        <w:rPr>
          <w:sz w:val="20"/>
        </w:rPr>
        <w:t>пуляций окуня в Запорожском водохранилище выросли почти в 10</w:t>
      </w:r>
      <w:r w:rsidR="000376AA">
        <w:rPr>
          <w:sz w:val="20"/>
        </w:rPr>
        <w:t> </w:t>
      </w:r>
      <w:r w:rsidRPr="00933685">
        <w:rPr>
          <w:sz w:val="20"/>
        </w:rPr>
        <w:t>раз: экстенсивность инвазии (ЭИ) − с 8 до 72</w:t>
      </w:r>
      <w:r w:rsidR="000376AA">
        <w:rPr>
          <w:sz w:val="20"/>
        </w:rPr>
        <w:t> </w:t>
      </w:r>
      <w:r w:rsidRPr="00933685">
        <w:rPr>
          <w:sz w:val="20"/>
        </w:rPr>
        <w:t>%, интенсивность инвазии (ИИ) </w:t>
      </w:r>
      <w:r w:rsidRPr="00933685">
        <w:rPr>
          <w:sz w:val="20"/>
        </w:rPr>
        <w:sym w:font="Symbol" w:char="F02D"/>
      </w:r>
      <w:r w:rsidRPr="00933685">
        <w:rPr>
          <w:sz w:val="20"/>
        </w:rPr>
        <w:t xml:space="preserve"> с (1,2±0,06) до (17,2±1,53)</w:t>
      </w:r>
      <w:r w:rsidR="000376AA">
        <w:rPr>
          <w:sz w:val="20"/>
        </w:rPr>
        <w:t> </w:t>
      </w:r>
      <w:r w:rsidRPr="00933685">
        <w:rPr>
          <w:sz w:val="20"/>
        </w:rPr>
        <w:t>экз/рыбу. В Днепродзержинском водохранилище отдельные популяции окуня были инвазированы пар</w:t>
      </w:r>
      <w:r w:rsidRPr="00933685">
        <w:rPr>
          <w:sz w:val="20"/>
        </w:rPr>
        <w:t>а</w:t>
      </w:r>
      <w:r w:rsidRPr="00933685">
        <w:rPr>
          <w:sz w:val="20"/>
        </w:rPr>
        <w:t>зитом на 100</w:t>
      </w:r>
      <w:r w:rsidR="000376AA">
        <w:rPr>
          <w:sz w:val="20"/>
        </w:rPr>
        <w:t> </w:t>
      </w:r>
      <w:r w:rsidRPr="00933685">
        <w:rPr>
          <w:sz w:val="20"/>
        </w:rPr>
        <w:t>%. Заражение рыб регистрируется во все сезоны года с</w:t>
      </w:r>
      <w:r w:rsidR="000376AA">
        <w:rPr>
          <w:sz w:val="20"/>
        </w:rPr>
        <w:t> </w:t>
      </w:r>
      <w:r w:rsidRPr="00933685">
        <w:rPr>
          <w:sz w:val="20"/>
        </w:rPr>
        <w:t>пиком численности весной.</w:t>
      </w:r>
    </w:p>
    <w:p w:rsidR="00B4286F" w:rsidRPr="00933685" w:rsidRDefault="00B4286F" w:rsidP="002177D7">
      <w:pPr>
        <w:pStyle w:val="a5"/>
        <w:spacing w:line="235" w:lineRule="auto"/>
        <w:ind w:left="0"/>
        <w:rPr>
          <w:sz w:val="20"/>
        </w:rPr>
      </w:pPr>
      <w:r w:rsidRPr="00933685">
        <w:rPr>
          <w:sz w:val="20"/>
        </w:rPr>
        <w:t xml:space="preserve">Наряду с окунем </w:t>
      </w:r>
      <w:r w:rsidRPr="00933685">
        <w:rPr>
          <w:i/>
          <w:sz w:val="20"/>
        </w:rPr>
        <w:t>E.</w:t>
      </w:r>
      <w:r w:rsidR="000376AA">
        <w:rPr>
          <w:i/>
          <w:sz w:val="20"/>
        </w:rPr>
        <w:t> </w:t>
      </w:r>
      <w:r w:rsidRPr="00933685">
        <w:rPr>
          <w:i/>
          <w:sz w:val="20"/>
        </w:rPr>
        <w:t>excisus</w:t>
      </w:r>
      <w:r w:rsidRPr="00933685">
        <w:rPr>
          <w:sz w:val="20"/>
        </w:rPr>
        <w:t xml:space="preserve"> встречается у судака, но с меньшими показателями инвазии: ЭИ </w:t>
      </w:r>
      <w:r w:rsidRPr="00933685">
        <w:rPr>
          <w:sz w:val="20"/>
        </w:rPr>
        <w:sym w:font="Symbol" w:char="F02D"/>
      </w:r>
      <w:r w:rsidRPr="00933685">
        <w:rPr>
          <w:sz w:val="20"/>
        </w:rPr>
        <w:t xml:space="preserve"> 11</w:t>
      </w:r>
      <w:r w:rsidR="000376AA">
        <w:rPr>
          <w:sz w:val="20"/>
        </w:rPr>
        <w:t> </w:t>
      </w:r>
      <w:r w:rsidRPr="00933685">
        <w:rPr>
          <w:sz w:val="20"/>
        </w:rPr>
        <w:t xml:space="preserve">%, ИИ </w:t>
      </w:r>
      <w:r w:rsidRPr="00933685">
        <w:rPr>
          <w:sz w:val="20"/>
        </w:rPr>
        <w:sym w:font="Symbol" w:char="F02D"/>
      </w:r>
      <w:r w:rsidRPr="00933685">
        <w:rPr>
          <w:sz w:val="20"/>
        </w:rPr>
        <w:t xml:space="preserve"> (2,6±0,08)</w:t>
      </w:r>
      <w:r w:rsidR="000376AA">
        <w:rPr>
          <w:sz w:val="20"/>
        </w:rPr>
        <w:t> </w:t>
      </w:r>
      <w:r w:rsidRPr="00933685">
        <w:rPr>
          <w:sz w:val="20"/>
        </w:rPr>
        <w:t>экз/рыбу. В п</w:t>
      </w:r>
      <w:r w:rsidRPr="00933685">
        <w:rPr>
          <w:sz w:val="20"/>
        </w:rPr>
        <w:t>о</w:t>
      </w:r>
      <w:r w:rsidRPr="00933685">
        <w:rPr>
          <w:sz w:val="20"/>
        </w:rPr>
        <w:t xml:space="preserve">следние годы круг хозяев паразита заметно увеличился за счет бычков (кругляка и песочника) и речного сома. У сома средние показатели заражения составляли: ЭИ </w:t>
      </w:r>
      <w:r w:rsidRPr="00933685">
        <w:rPr>
          <w:sz w:val="20"/>
        </w:rPr>
        <w:sym w:font="Symbol" w:char="F02D"/>
      </w:r>
      <w:r w:rsidRPr="00933685">
        <w:rPr>
          <w:sz w:val="20"/>
        </w:rPr>
        <w:t xml:space="preserve"> 12</w:t>
      </w:r>
      <w:r w:rsidR="000376AA">
        <w:rPr>
          <w:sz w:val="20"/>
        </w:rPr>
        <w:t> </w:t>
      </w:r>
      <w:r w:rsidRPr="00933685">
        <w:rPr>
          <w:sz w:val="20"/>
        </w:rPr>
        <w:t xml:space="preserve">%, ИИ </w:t>
      </w:r>
      <w:r w:rsidRPr="00933685">
        <w:rPr>
          <w:sz w:val="20"/>
        </w:rPr>
        <w:sym w:font="Symbol" w:char="F02D"/>
      </w:r>
      <w:r w:rsidRPr="00933685">
        <w:rPr>
          <w:sz w:val="20"/>
        </w:rPr>
        <w:t xml:space="preserve"> 7</w:t>
      </w:r>
      <w:r w:rsidR="000376AA">
        <w:rPr>
          <w:sz w:val="20"/>
        </w:rPr>
        <w:t> </w:t>
      </w:r>
      <w:r w:rsidRPr="00933685">
        <w:rPr>
          <w:sz w:val="20"/>
        </w:rPr>
        <w:t xml:space="preserve">экз/рыбу. У бычков только за последние два года экстенсивность инвазии увеличилась почти вдвое </w:t>
      </w:r>
      <w:r w:rsidRPr="00933685">
        <w:rPr>
          <w:sz w:val="20"/>
        </w:rPr>
        <w:sym w:font="Symbol" w:char="F02D"/>
      </w:r>
      <w:r w:rsidRPr="00933685">
        <w:rPr>
          <w:sz w:val="20"/>
        </w:rPr>
        <w:t xml:space="preserve"> с 14 до 29 %.</w:t>
      </w:r>
    </w:p>
    <w:p w:rsidR="00B4286F" w:rsidRPr="00933685" w:rsidRDefault="00B4286F" w:rsidP="002177D7">
      <w:pPr>
        <w:pStyle w:val="a5"/>
        <w:spacing w:line="235" w:lineRule="auto"/>
        <w:ind w:left="0"/>
        <w:rPr>
          <w:sz w:val="20"/>
          <w:lang w:val="uk-UA"/>
        </w:rPr>
      </w:pPr>
      <w:r w:rsidRPr="00933685">
        <w:rPr>
          <w:sz w:val="20"/>
        </w:rPr>
        <w:t>Нитеобразную красную личинку мы находили в полости тела, на внутренних органах, в мускулатуре бычка-песочника. Некоторые э</w:t>
      </w:r>
      <w:r w:rsidRPr="00933685">
        <w:rPr>
          <w:sz w:val="20"/>
        </w:rPr>
        <w:t>к</w:t>
      </w:r>
      <w:r w:rsidRPr="00933685">
        <w:rPr>
          <w:sz w:val="20"/>
        </w:rPr>
        <w:t>земпляры инкапсулированные. В 2013 г. в верхней части Запорожского водохранилища ЭИ составила 14</w:t>
      </w:r>
      <w:r w:rsidR="00D03B36">
        <w:rPr>
          <w:sz w:val="20"/>
        </w:rPr>
        <w:t> </w:t>
      </w:r>
      <w:r w:rsidRPr="00933685">
        <w:rPr>
          <w:sz w:val="20"/>
        </w:rPr>
        <w:t xml:space="preserve">%, ИИ </w:t>
      </w:r>
      <w:r w:rsidRPr="00933685">
        <w:rPr>
          <w:sz w:val="20"/>
        </w:rPr>
        <w:sym w:font="Symbol" w:char="F02D"/>
      </w:r>
      <w:r w:rsidRPr="00933685">
        <w:rPr>
          <w:sz w:val="20"/>
        </w:rPr>
        <w:t xml:space="preserve"> (0,5±0,04)</w:t>
      </w:r>
      <w:r w:rsidR="00D03B36">
        <w:rPr>
          <w:sz w:val="20"/>
        </w:rPr>
        <w:t> </w:t>
      </w:r>
      <w:r w:rsidRPr="00933685">
        <w:rPr>
          <w:sz w:val="20"/>
        </w:rPr>
        <w:t>экз/рыбу. В ни</w:t>
      </w:r>
      <w:r w:rsidRPr="00933685">
        <w:rPr>
          <w:sz w:val="20"/>
        </w:rPr>
        <w:t>ж</w:t>
      </w:r>
      <w:r w:rsidRPr="00933685">
        <w:rPr>
          <w:sz w:val="20"/>
        </w:rPr>
        <w:t>ней части водохранилища экстенсивность инвазии бычков-песочников составила 23</w:t>
      </w:r>
      <w:r w:rsidR="00D03B36">
        <w:rPr>
          <w:sz w:val="20"/>
        </w:rPr>
        <w:t> </w:t>
      </w:r>
      <w:r w:rsidRPr="00933685">
        <w:rPr>
          <w:sz w:val="20"/>
        </w:rPr>
        <w:t xml:space="preserve">%, ИИ </w:t>
      </w:r>
      <w:r w:rsidRPr="00933685">
        <w:rPr>
          <w:sz w:val="20"/>
        </w:rPr>
        <w:sym w:font="Symbol" w:char="F02D"/>
      </w:r>
      <w:r w:rsidRPr="00933685">
        <w:rPr>
          <w:sz w:val="20"/>
        </w:rPr>
        <w:t xml:space="preserve"> (1,3±0,22)</w:t>
      </w:r>
      <w:r w:rsidR="00D03B36">
        <w:rPr>
          <w:sz w:val="20"/>
        </w:rPr>
        <w:t> </w:t>
      </w:r>
      <w:r w:rsidRPr="00933685">
        <w:rPr>
          <w:sz w:val="20"/>
        </w:rPr>
        <w:t>экз/рыбу. В 2014</w:t>
      </w:r>
      <w:r w:rsidR="00D03B36">
        <w:rPr>
          <w:sz w:val="20"/>
        </w:rPr>
        <w:t> </w:t>
      </w:r>
      <w:r w:rsidRPr="00933685">
        <w:rPr>
          <w:sz w:val="20"/>
        </w:rPr>
        <w:t>г. в тех же районах ЭИ была в пределах 29</w:t>
      </w:r>
      <w:r w:rsidR="00D03B36">
        <w:rPr>
          <w:sz w:val="20"/>
        </w:rPr>
        <w:t xml:space="preserve"> и </w:t>
      </w:r>
      <w:r w:rsidRPr="00933685">
        <w:rPr>
          <w:sz w:val="20"/>
        </w:rPr>
        <w:t xml:space="preserve">36 %, ИИ </w:t>
      </w:r>
      <w:r w:rsidRPr="00933685">
        <w:rPr>
          <w:sz w:val="20"/>
        </w:rPr>
        <w:sym w:font="Symbol" w:char="F02D"/>
      </w:r>
      <w:r w:rsidRPr="00933685">
        <w:rPr>
          <w:sz w:val="20"/>
        </w:rPr>
        <w:t xml:space="preserve"> (1,0±0,08)</w:t>
      </w:r>
      <w:r w:rsidR="00D03B36">
        <w:rPr>
          <w:sz w:val="20"/>
        </w:rPr>
        <w:t xml:space="preserve"> и </w:t>
      </w:r>
      <w:r w:rsidRPr="00933685">
        <w:rPr>
          <w:sz w:val="20"/>
        </w:rPr>
        <w:t>(3,0±0,23)</w:t>
      </w:r>
      <w:r w:rsidR="00D03B36">
        <w:rPr>
          <w:sz w:val="20"/>
        </w:rPr>
        <w:t> </w:t>
      </w:r>
      <w:r w:rsidRPr="00933685">
        <w:rPr>
          <w:sz w:val="20"/>
        </w:rPr>
        <w:t>экз/рыбу соответственно. Таким образом, за последние два года паразит увел</w:t>
      </w:r>
      <w:r w:rsidRPr="00933685">
        <w:rPr>
          <w:sz w:val="20"/>
        </w:rPr>
        <w:t>и</w:t>
      </w:r>
      <w:r w:rsidRPr="00933685">
        <w:rPr>
          <w:sz w:val="20"/>
        </w:rPr>
        <w:t xml:space="preserve">чил свою численность и показатели инвазированности у рыб в верхней части водохранилища превышают таковые у рыб </w:t>
      </w:r>
      <w:r w:rsidR="00D03B36">
        <w:rPr>
          <w:sz w:val="20"/>
        </w:rPr>
        <w:t xml:space="preserve">в </w:t>
      </w:r>
      <w:r w:rsidRPr="00933685">
        <w:rPr>
          <w:sz w:val="20"/>
        </w:rPr>
        <w:t>нижней части</w:t>
      </w:r>
      <w:r w:rsidRPr="00933685">
        <w:rPr>
          <w:sz w:val="20"/>
          <w:lang w:val="uk-UA"/>
        </w:rPr>
        <w:t>, что связано с наличием благоприятных условий для его распространения на этом участке, а именно: большая площадь мелководий, где обитают промежуточные и остаточные хозяева паразитов.</w:t>
      </w:r>
    </w:p>
    <w:p w:rsidR="00B4286F" w:rsidRPr="00D03B36" w:rsidRDefault="00B4286F" w:rsidP="002177D7">
      <w:pPr>
        <w:pStyle w:val="a5"/>
        <w:spacing w:line="235" w:lineRule="auto"/>
        <w:ind w:left="0"/>
        <w:rPr>
          <w:spacing w:val="2"/>
          <w:sz w:val="20"/>
        </w:rPr>
      </w:pPr>
      <w:r w:rsidRPr="00D03B36">
        <w:rPr>
          <w:spacing w:val="2"/>
          <w:sz w:val="20"/>
        </w:rPr>
        <w:t>По данным</w:t>
      </w:r>
      <w:r w:rsidR="008736EB" w:rsidRPr="008736EB">
        <w:rPr>
          <w:spacing w:val="2"/>
          <w:sz w:val="20"/>
        </w:rPr>
        <w:t xml:space="preserve"> </w:t>
      </w:r>
      <w:r w:rsidR="008736EB" w:rsidRPr="00D03B36">
        <w:rPr>
          <w:spacing w:val="2"/>
          <w:sz w:val="20"/>
        </w:rPr>
        <w:t>С. Н. Мамедовой</w:t>
      </w:r>
      <w:r w:rsidRPr="00D03B36">
        <w:rPr>
          <w:spacing w:val="2"/>
          <w:sz w:val="20"/>
        </w:rPr>
        <w:t>, приведенным в работе «Фауна и экология паразитов осетровых (</w:t>
      </w:r>
      <w:r w:rsidRPr="00D03B36">
        <w:rPr>
          <w:spacing w:val="2"/>
          <w:sz w:val="20"/>
          <w:lang w:val="en-US"/>
        </w:rPr>
        <w:t>Acipenseridae</w:t>
      </w:r>
      <w:r w:rsidRPr="00D03B36">
        <w:rPr>
          <w:spacing w:val="2"/>
          <w:sz w:val="20"/>
        </w:rPr>
        <w:t>) Апшеронского поб</w:t>
      </w:r>
      <w:r w:rsidRPr="00D03B36">
        <w:rPr>
          <w:spacing w:val="2"/>
          <w:sz w:val="20"/>
        </w:rPr>
        <w:t>е</w:t>
      </w:r>
      <w:r w:rsidRPr="00D03B36">
        <w:rPr>
          <w:spacing w:val="2"/>
          <w:sz w:val="20"/>
        </w:rPr>
        <w:t>режья Каспийского моря» (2005), ЭИ белуги этим же паразитом с</w:t>
      </w:r>
      <w:r w:rsidRPr="00D03B36">
        <w:rPr>
          <w:spacing w:val="2"/>
          <w:sz w:val="20"/>
        </w:rPr>
        <w:t>о</w:t>
      </w:r>
      <w:r w:rsidRPr="00D03B36">
        <w:rPr>
          <w:spacing w:val="2"/>
          <w:sz w:val="20"/>
        </w:rPr>
        <w:t>ставила 75</w:t>
      </w:r>
      <w:r w:rsidR="00D03B36" w:rsidRPr="00D03B36">
        <w:rPr>
          <w:spacing w:val="2"/>
          <w:sz w:val="20"/>
        </w:rPr>
        <w:t> </w:t>
      </w:r>
      <w:r w:rsidRPr="00D03B36">
        <w:rPr>
          <w:spacing w:val="2"/>
          <w:sz w:val="20"/>
        </w:rPr>
        <w:t>%, ИИ – (7–9±0,44)</w:t>
      </w:r>
      <w:r w:rsidR="00D03B36" w:rsidRPr="00D03B36">
        <w:rPr>
          <w:spacing w:val="2"/>
          <w:sz w:val="20"/>
        </w:rPr>
        <w:t> </w:t>
      </w:r>
      <w:r w:rsidRPr="00D03B36">
        <w:rPr>
          <w:spacing w:val="2"/>
          <w:sz w:val="20"/>
        </w:rPr>
        <w:t>экз/рыбу, а ЭИ осетра – 20</w:t>
      </w:r>
      <w:r w:rsidR="00D03B36" w:rsidRPr="00D03B36">
        <w:rPr>
          <w:spacing w:val="2"/>
          <w:sz w:val="20"/>
        </w:rPr>
        <w:t> </w:t>
      </w:r>
      <w:r w:rsidRPr="00D03B36">
        <w:rPr>
          <w:spacing w:val="2"/>
          <w:sz w:val="20"/>
        </w:rPr>
        <w:t>%, ИИ</w:t>
      </w:r>
      <w:r w:rsidR="00D03B36">
        <w:rPr>
          <w:spacing w:val="2"/>
          <w:sz w:val="20"/>
        </w:rPr>
        <w:t> </w:t>
      </w:r>
      <w:r w:rsidRPr="00D03B36">
        <w:rPr>
          <w:spacing w:val="2"/>
          <w:sz w:val="20"/>
        </w:rPr>
        <w:t xml:space="preserve">– </w:t>
      </w:r>
      <w:r w:rsidR="00D03B36">
        <w:rPr>
          <w:spacing w:val="2"/>
          <w:sz w:val="20"/>
        </w:rPr>
        <w:br/>
      </w:r>
      <w:r w:rsidRPr="00D03B36">
        <w:rPr>
          <w:spacing w:val="2"/>
          <w:sz w:val="20"/>
        </w:rPr>
        <w:t>4–11</w:t>
      </w:r>
      <w:r w:rsidR="00D03B36" w:rsidRPr="00D03B36">
        <w:rPr>
          <w:spacing w:val="2"/>
          <w:sz w:val="20"/>
        </w:rPr>
        <w:t> </w:t>
      </w:r>
      <w:r w:rsidRPr="00D03B36">
        <w:rPr>
          <w:spacing w:val="2"/>
          <w:sz w:val="20"/>
        </w:rPr>
        <w:t>экз/рыбу.</w:t>
      </w:r>
    </w:p>
    <w:p w:rsidR="00B4286F" w:rsidRPr="00933685" w:rsidRDefault="00B4286F" w:rsidP="002177D7">
      <w:pPr>
        <w:pStyle w:val="a5"/>
        <w:spacing w:line="235" w:lineRule="auto"/>
        <w:ind w:left="0"/>
        <w:rPr>
          <w:sz w:val="20"/>
        </w:rPr>
      </w:pPr>
      <w:r w:rsidRPr="00933685">
        <w:rPr>
          <w:i/>
          <w:sz w:val="20"/>
        </w:rPr>
        <w:t>E.</w:t>
      </w:r>
      <w:r w:rsidR="00D03B36">
        <w:rPr>
          <w:i/>
          <w:sz w:val="20"/>
        </w:rPr>
        <w:t> </w:t>
      </w:r>
      <w:r w:rsidRPr="00933685">
        <w:rPr>
          <w:i/>
          <w:sz w:val="20"/>
        </w:rPr>
        <w:t>excisus</w:t>
      </w:r>
      <w:r w:rsidRPr="00933685">
        <w:rPr>
          <w:sz w:val="20"/>
        </w:rPr>
        <w:t xml:space="preserve"> также встречается в серозных покровах органов брюшной полости пухлощекой рыбы-иглы </w:t>
      </w:r>
      <w:r w:rsidRPr="00933685">
        <w:rPr>
          <w:i/>
          <w:sz w:val="20"/>
        </w:rPr>
        <w:t>Syngnathus abaster</w:t>
      </w:r>
      <w:r w:rsidRPr="00933685">
        <w:rPr>
          <w:sz w:val="20"/>
        </w:rPr>
        <w:t xml:space="preserve"> в водоемах Днес</w:t>
      </w:r>
      <w:r w:rsidRPr="00933685">
        <w:rPr>
          <w:sz w:val="20"/>
        </w:rPr>
        <w:t>т</w:t>
      </w:r>
      <w:r w:rsidRPr="00933685">
        <w:rPr>
          <w:sz w:val="20"/>
        </w:rPr>
        <w:t>ровско</w:t>
      </w:r>
      <w:r w:rsidR="002177D7">
        <w:rPr>
          <w:sz w:val="20"/>
        </w:rPr>
        <w:t>-</w:t>
      </w:r>
      <w:r w:rsidRPr="00933685">
        <w:rPr>
          <w:sz w:val="20"/>
        </w:rPr>
        <w:t>Прутского междуречья.</w:t>
      </w:r>
    </w:p>
    <w:p w:rsidR="00B4286F" w:rsidRPr="00933685" w:rsidRDefault="00B4286F" w:rsidP="006052F2">
      <w:pPr>
        <w:pStyle w:val="a5"/>
        <w:spacing w:line="233" w:lineRule="auto"/>
        <w:ind w:left="0"/>
        <w:rPr>
          <w:sz w:val="20"/>
        </w:rPr>
      </w:pPr>
      <w:r w:rsidRPr="00933685">
        <w:rPr>
          <w:b/>
          <w:sz w:val="20"/>
        </w:rPr>
        <w:lastRenderedPageBreak/>
        <w:t>Результаты исследований и их обсуждение.</w:t>
      </w:r>
      <w:r w:rsidRPr="00933685">
        <w:rPr>
          <w:sz w:val="20"/>
        </w:rPr>
        <w:t xml:space="preserve"> В результате пров</w:t>
      </w:r>
      <w:r w:rsidRPr="00933685">
        <w:rPr>
          <w:sz w:val="20"/>
        </w:rPr>
        <w:t>е</w:t>
      </w:r>
      <w:r w:rsidRPr="00933685">
        <w:rPr>
          <w:sz w:val="20"/>
        </w:rPr>
        <w:t>денного паразитологического анализа рыб, отобранных во время эк</w:t>
      </w:r>
      <w:r w:rsidRPr="00933685">
        <w:rPr>
          <w:sz w:val="20"/>
        </w:rPr>
        <w:t>с</w:t>
      </w:r>
      <w:r w:rsidRPr="00933685">
        <w:rPr>
          <w:sz w:val="20"/>
        </w:rPr>
        <w:t>педиционных исследований украинской акватории р.</w:t>
      </w:r>
      <w:r w:rsidR="008736EB">
        <w:rPr>
          <w:sz w:val="20"/>
        </w:rPr>
        <w:t> </w:t>
      </w:r>
      <w:r w:rsidRPr="00933685">
        <w:rPr>
          <w:sz w:val="20"/>
        </w:rPr>
        <w:t>Дунай в районе г.</w:t>
      </w:r>
      <w:r w:rsidR="002177D7">
        <w:rPr>
          <w:sz w:val="20"/>
        </w:rPr>
        <w:t> </w:t>
      </w:r>
      <w:r w:rsidRPr="00933685">
        <w:rPr>
          <w:sz w:val="20"/>
        </w:rPr>
        <w:t>Рени, г.</w:t>
      </w:r>
      <w:r w:rsidR="008736EB">
        <w:rPr>
          <w:sz w:val="20"/>
        </w:rPr>
        <w:t> </w:t>
      </w:r>
      <w:r w:rsidRPr="00933685">
        <w:rPr>
          <w:sz w:val="20"/>
        </w:rPr>
        <w:t>Измаил, п.</w:t>
      </w:r>
      <w:r w:rsidR="008736EB">
        <w:rPr>
          <w:sz w:val="20"/>
        </w:rPr>
        <w:t> г. т. </w:t>
      </w:r>
      <w:r w:rsidRPr="00933685">
        <w:rPr>
          <w:sz w:val="20"/>
        </w:rPr>
        <w:t>Килия и п.</w:t>
      </w:r>
      <w:r w:rsidR="008736EB">
        <w:rPr>
          <w:sz w:val="20"/>
        </w:rPr>
        <w:t> г. т. </w:t>
      </w:r>
      <w:r w:rsidRPr="00933685">
        <w:rPr>
          <w:sz w:val="20"/>
        </w:rPr>
        <w:t xml:space="preserve">Вилковое, были выявлены паразиты класса </w:t>
      </w:r>
      <w:r w:rsidRPr="00933685">
        <w:rPr>
          <w:i/>
          <w:sz w:val="20"/>
        </w:rPr>
        <w:t>Nematoda.</w:t>
      </w:r>
      <w:r w:rsidRPr="00933685">
        <w:rPr>
          <w:sz w:val="20"/>
        </w:rPr>
        <w:t xml:space="preserve"> Высокий уровень инвазирования рыб н</w:t>
      </w:r>
      <w:r w:rsidRPr="00933685">
        <w:rPr>
          <w:sz w:val="20"/>
        </w:rPr>
        <w:t>е</w:t>
      </w:r>
      <w:r w:rsidRPr="00933685">
        <w:rPr>
          <w:sz w:val="20"/>
        </w:rPr>
        <w:t xml:space="preserve">матодой </w:t>
      </w:r>
      <w:r w:rsidRPr="00933685">
        <w:rPr>
          <w:i/>
          <w:sz w:val="20"/>
        </w:rPr>
        <w:t xml:space="preserve">Eustrongylides excisus </w:t>
      </w:r>
      <w:r w:rsidRPr="00933685">
        <w:rPr>
          <w:sz w:val="20"/>
        </w:rPr>
        <w:t>был зарегистрирован почти на всех о</w:t>
      </w:r>
      <w:r w:rsidRPr="00933685">
        <w:rPr>
          <w:sz w:val="20"/>
        </w:rPr>
        <w:t>б</w:t>
      </w:r>
      <w:r w:rsidRPr="00933685">
        <w:rPr>
          <w:sz w:val="20"/>
        </w:rPr>
        <w:t xml:space="preserve">следованных участках. При этом данный вид был обнаружен только у хищных видов – сома и судака.  </w:t>
      </w:r>
    </w:p>
    <w:p w:rsidR="00B4286F" w:rsidRPr="00933685" w:rsidRDefault="00B4286F" w:rsidP="006052F2">
      <w:pPr>
        <w:pStyle w:val="a5"/>
        <w:spacing w:line="233" w:lineRule="auto"/>
        <w:ind w:left="0"/>
        <w:rPr>
          <w:sz w:val="20"/>
        </w:rPr>
      </w:pPr>
      <w:r w:rsidRPr="00933685">
        <w:rPr>
          <w:sz w:val="20"/>
          <w:lang w:val="uk-UA"/>
        </w:rPr>
        <w:t xml:space="preserve">По данным О. П. Кулаковской </w:t>
      </w:r>
      <w:r w:rsidRPr="00933685">
        <w:rPr>
          <w:sz w:val="20"/>
        </w:rPr>
        <w:t>[7]</w:t>
      </w:r>
      <w:r w:rsidRPr="00933685">
        <w:rPr>
          <w:sz w:val="20"/>
          <w:lang w:val="uk-UA"/>
        </w:rPr>
        <w:t xml:space="preserve">, </w:t>
      </w:r>
      <w:r w:rsidRPr="00933685">
        <w:rPr>
          <w:sz w:val="20"/>
        </w:rPr>
        <w:t>этого представителя нематод в украинской акватории Дуная раньше не регистрировали. Во время и</w:t>
      </w:r>
      <w:r w:rsidRPr="00933685">
        <w:rPr>
          <w:sz w:val="20"/>
        </w:rPr>
        <w:t>с</w:t>
      </w:r>
      <w:r w:rsidRPr="00933685">
        <w:rPr>
          <w:sz w:val="20"/>
        </w:rPr>
        <w:t xml:space="preserve">следования сома, выловленного в районе г. Рени, в брюшной полости его был обнаружен только один экземпляр нематоды </w:t>
      </w:r>
      <w:r w:rsidRPr="00933685">
        <w:rPr>
          <w:i/>
          <w:sz w:val="20"/>
        </w:rPr>
        <w:t>E. </w:t>
      </w:r>
      <w:r w:rsidRPr="00933685">
        <w:rPr>
          <w:i/>
          <w:sz w:val="20"/>
          <w:lang w:val="uk-UA"/>
        </w:rPr>
        <w:t>е</w:t>
      </w:r>
      <w:r w:rsidRPr="00933685">
        <w:rPr>
          <w:i/>
          <w:sz w:val="20"/>
        </w:rPr>
        <w:t>xcisus</w:t>
      </w:r>
      <w:r w:rsidRPr="00933685">
        <w:rPr>
          <w:sz w:val="20"/>
        </w:rPr>
        <w:t>, а у сома, выловленного в районе г. Измаил, – 15 экземпляров. При обсл</w:t>
      </w:r>
      <w:r w:rsidRPr="00933685">
        <w:rPr>
          <w:sz w:val="20"/>
        </w:rPr>
        <w:t>е</w:t>
      </w:r>
      <w:r w:rsidRPr="00933685">
        <w:rPr>
          <w:sz w:val="20"/>
        </w:rPr>
        <w:t>довании двух судаков, выловленных в районе г. Измаил, было обнар</w:t>
      </w:r>
      <w:r w:rsidRPr="00933685">
        <w:rPr>
          <w:sz w:val="20"/>
        </w:rPr>
        <w:t>у</w:t>
      </w:r>
      <w:r w:rsidRPr="00933685">
        <w:rPr>
          <w:sz w:val="20"/>
        </w:rPr>
        <w:t>жено 5 и 12 нематод этого вида, а во время исследования двух судаков, выловленных возле п.</w:t>
      </w:r>
      <w:r w:rsidR="008736EB">
        <w:rPr>
          <w:sz w:val="20"/>
        </w:rPr>
        <w:t> г. т. </w:t>
      </w:r>
      <w:r w:rsidRPr="00933685">
        <w:rPr>
          <w:sz w:val="20"/>
        </w:rPr>
        <w:t>Килия</w:t>
      </w:r>
      <w:r w:rsidR="008736EB">
        <w:rPr>
          <w:sz w:val="20"/>
        </w:rPr>
        <w:t>,</w:t>
      </w:r>
      <w:r w:rsidRPr="00933685">
        <w:rPr>
          <w:sz w:val="20"/>
        </w:rPr>
        <w:t xml:space="preserve"> – 2 и 5 экземпляров. У сома немат</w:t>
      </w:r>
      <w:r w:rsidRPr="00933685">
        <w:rPr>
          <w:sz w:val="20"/>
        </w:rPr>
        <w:t>о</w:t>
      </w:r>
      <w:r w:rsidRPr="00933685">
        <w:rPr>
          <w:sz w:val="20"/>
        </w:rPr>
        <w:t>ды локализировались в плотной соединительнотканной капсуле, все они были жизнеспособны. А у судаков нематоды были обнаружены как в инкапсулированном состоянии на серозных покровах, так и св</w:t>
      </w:r>
      <w:r w:rsidRPr="00933685">
        <w:rPr>
          <w:sz w:val="20"/>
        </w:rPr>
        <w:t>о</w:t>
      </w:r>
      <w:r w:rsidRPr="00933685">
        <w:rPr>
          <w:sz w:val="20"/>
        </w:rPr>
        <w:t>бодном в брюшной полости и печени. Также у троих трехлетков суд</w:t>
      </w:r>
      <w:r w:rsidRPr="00933685">
        <w:rPr>
          <w:sz w:val="20"/>
        </w:rPr>
        <w:t>а</w:t>
      </w:r>
      <w:r w:rsidRPr="00933685">
        <w:rPr>
          <w:sz w:val="20"/>
        </w:rPr>
        <w:t>ка все нематоды были жизнеспособны, а у шестилетнего судака 4 из 12</w:t>
      </w:r>
      <w:r w:rsidR="00D848AB">
        <w:rPr>
          <w:sz w:val="20"/>
        </w:rPr>
        <w:t> </w:t>
      </w:r>
      <w:r w:rsidRPr="00933685">
        <w:rPr>
          <w:sz w:val="20"/>
        </w:rPr>
        <w:t>нематод были мертвы [3].</w:t>
      </w:r>
    </w:p>
    <w:p w:rsidR="00B4286F" w:rsidRPr="00933685" w:rsidRDefault="00B4286F" w:rsidP="002177D7">
      <w:pPr>
        <w:pStyle w:val="a5"/>
        <w:spacing w:line="230" w:lineRule="auto"/>
        <w:ind w:left="0"/>
        <w:rPr>
          <w:sz w:val="20"/>
          <w:lang w:val="uk-UA"/>
        </w:rPr>
      </w:pPr>
      <w:r w:rsidRPr="00933685">
        <w:rPr>
          <w:sz w:val="20"/>
          <w:lang w:val="uk-UA"/>
        </w:rPr>
        <w:t>В 2007</w:t>
      </w:r>
      <w:r w:rsidR="00D848AB">
        <w:rPr>
          <w:sz w:val="20"/>
          <w:lang w:val="uk-UA"/>
        </w:rPr>
        <w:t> </w:t>
      </w:r>
      <w:r w:rsidRPr="00933685">
        <w:rPr>
          <w:sz w:val="20"/>
          <w:lang w:val="uk-UA"/>
        </w:rPr>
        <w:t xml:space="preserve">г. </w:t>
      </w:r>
      <w:r w:rsidRPr="00933685">
        <w:rPr>
          <w:i/>
          <w:sz w:val="20"/>
        </w:rPr>
        <w:t>E.</w:t>
      </w:r>
      <w:r w:rsidR="00D848AB">
        <w:rPr>
          <w:i/>
          <w:sz w:val="20"/>
        </w:rPr>
        <w:t> </w:t>
      </w:r>
      <w:r w:rsidRPr="00933685">
        <w:rPr>
          <w:i/>
          <w:sz w:val="20"/>
          <w:lang w:val="uk-UA"/>
        </w:rPr>
        <w:t>е</w:t>
      </w:r>
      <w:r w:rsidRPr="00933685">
        <w:rPr>
          <w:i/>
          <w:sz w:val="20"/>
        </w:rPr>
        <w:t>xcisus</w:t>
      </w:r>
      <w:r w:rsidRPr="00933685">
        <w:rPr>
          <w:i/>
          <w:sz w:val="20"/>
          <w:lang w:val="uk-UA"/>
        </w:rPr>
        <w:t xml:space="preserve"> </w:t>
      </w:r>
      <w:r w:rsidRPr="00933685">
        <w:rPr>
          <w:sz w:val="20"/>
        </w:rPr>
        <w:t>был обнаружен у окуня: ЭИ была самой ни</w:t>
      </w:r>
      <w:r w:rsidRPr="00933685">
        <w:rPr>
          <w:sz w:val="20"/>
        </w:rPr>
        <w:t>з</w:t>
      </w:r>
      <w:r w:rsidRPr="00933685">
        <w:rPr>
          <w:sz w:val="20"/>
        </w:rPr>
        <w:t>кой – 6,7</w:t>
      </w:r>
      <w:r w:rsidR="00D848AB">
        <w:rPr>
          <w:sz w:val="20"/>
        </w:rPr>
        <w:t> </w:t>
      </w:r>
      <w:r w:rsidRPr="00933685">
        <w:rPr>
          <w:sz w:val="20"/>
        </w:rPr>
        <w:t xml:space="preserve">%. Среди бычков наиболее высокий процент заражения </w:t>
      </w:r>
      <w:r w:rsidRPr="00933685">
        <w:rPr>
          <w:i/>
          <w:sz w:val="20"/>
        </w:rPr>
        <w:t>E. </w:t>
      </w:r>
      <w:r w:rsidRPr="00933685">
        <w:rPr>
          <w:i/>
          <w:sz w:val="20"/>
          <w:lang w:val="uk-UA"/>
        </w:rPr>
        <w:t>е</w:t>
      </w:r>
      <w:r w:rsidRPr="00933685">
        <w:rPr>
          <w:i/>
          <w:sz w:val="20"/>
        </w:rPr>
        <w:t xml:space="preserve">xcisus </w:t>
      </w:r>
      <w:r w:rsidRPr="00933685">
        <w:rPr>
          <w:sz w:val="20"/>
        </w:rPr>
        <w:t>зарегистрирован у кругляка (около 80</w:t>
      </w:r>
      <w:r w:rsidR="00D848AB">
        <w:rPr>
          <w:sz w:val="20"/>
        </w:rPr>
        <w:t> </w:t>
      </w:r>
      <w:r w:rsidRPr="00933685">
        <w:rPr>
          <w:sz w:val="20"/>
        </w:rPr>
        <w:t>%), у сирмана и п</w:t>
      </w:r>
      <w:r w:rsidRPr="00933685">
        <w:rPr>
          <w:sz w:val="20"/>
        </w:rPr>
        <w:t>е</w:t>
      </w:r>
      <w:r w:rsidRPr="00933685">
        <w:rPr>
          <w:sz w:val="20"/>
        </w:rPr>
        <w:t>сочника эти показатели составили соответственно 40 и 30</w:t>
      </w:r>
      <w:r w:rsidR="00D848AB">
        <w:rPr>
          <w:sz w:val="20"/>
        </w:rPr>
        <w:t> </w:t>
      </w:r>
      <w:r w:rsidRPr="00933685">
        <w:rPr>
          <w:sz w:val="20"/>
        </w:rPr>
        <w:t>%. Инте</w:t>
      </w:r>
      <w:r w:rsidRPr="00933685">
        <w:rPr>
          <w:sz w:val="20"/>
        </w:rPr>
        <w:t>н</w:t>
      </w:r>
      <w:r w:rsidRPr="00933685">
        <w:rPr>
          <w:sz w:val="20"/>
        </w:rPr>
        <w:t>сивность инвазии бычков-кругляков эустронгилидесами колебалась в пределах 2–27 экз. У сирмана и песочника паразит был отмечен в ед</w:t>
      </w:r>
      <w:r w:rsidRPr="00933685">
        <w:rPr>
          <w:sz w:val="20"/>
        </w:rPr>
        <w:t>и</w:t>
      </w:r>
      <w:r w:rsidRPr="00933685">
        <w:rPr>
          <w:sz w:val="20"/>
        </w:rPr>
        <w:t>ничных экземплярах [</w:t>
      </w:r>
      <w:r w:rsidRPr="00933685">
        <w:rPr>
          <w:sz w:val="20"/>
          <w:lang w:val="uk-UA"/>
        </w:rPr>
        <w:t>6</w:t>
      </w:r>
      <w:r w:rsidRPr="00933685">
        <w:rPr>
          <w:sz w:val="20"/>
        </w:rPr>
        <w:t>].</w:t>
      </w:r>
    </w:p>
    <w:p w:rsidR="00B4286F" w:rsidRPr="00933685" w:rsidRDefault="00B4286F" w:rsidP="00855CE5">
      <w:pPr>
        <w:pStyle w:val="a5"/>
        <w:spacing w:line="233" w:lineRule="auto"/>
        <w:ind w:left="0"/>
        <w:rPr>
          <w:sz w:val="20"/>
        </w:rPr>
      </w:pPr>
      <w:r w:rsidRPr="00933685">
        <w:rPr>
          <w:i/>
          <w:sz w:val="20"/>
        </w:rPr>
        <w:t>E.</w:t>
      </w:r>
      <w:r w:rsidR="00D848AB">
        <w:rPr>
          <w:i/>
          <w:sz w:val="20"/>
        </w:rPr>
        <w:t> </w:t>
      </w:r>
      <w:r w:rsidRPr="00933685">
        <w:rPr>
          <w:i/>
          <w:sz w:val="20"/>
          <w:lang w:val="uk-UA"/>
        </w:rPr>
        <w:t>е</w:t>
      </w:r>
      <w:r w:rsidRPr="00933685">
        <w:rPr>
          <w:i/>
          <w:sz w:val="20"/>
        </w:rPr>
        <w:t xml:space="preserve">xcisus </w:t>
      </w:r>
      <w:r w:rsidRPr="00933685">
        <w:rPr>
          <w:sz w:val="20"/>
        </w:rPr>
        <w:t>встречается в достаточно осолоненных акваториях, н</w:t>
      </w:r>
      <w:r w:rsidRPr="00933685">
        <w:rPr>
          <w:sz w:val="20"/>
        </w:rPr>
        <w:t>а</w:t>
      </w:r>
      <w:r w:rsidRPr="00933685">
        <w:rPr>
          <w:sz w:val="20"/>
        </w:rPr>
        <w:t>пример, у бычка-кругляка в Будакском лимане. Э</w:t>
      </w:r>
      <w:r w:rsidRPr="00933685">
        <w:rPr>
          <w:sz w:val="20"/>
          <w:lang w:val="uk-UA"/>
        </w:rPr>
        <w:t xml:space="preserve">та же нематода встречается </w:t>
      </w:r>
      <w:r w:rsidRPr="00933685">
        <w:rPr>
          <w:sz w:val="20"/>
        </w:rPr>
        <w:t xml:space="preserve">в бассейнах Черного и Каспийского морей и реках Сибири в полости тела, стенках желудка и кишечника, в печени, семенниках, мускулатуре осетровых, карповых, сомовых, окуневых, бычковых и рыб других семейств, которые являются ее вторыми </w:t>
      </w:r>
      <w:r w:rsidRPr="00933685">
        <w:rPr>
          <w:color w:val="000000" w:themeColor="text1"/>
          <w:sz w:val="20"/>
        </w:rPr>
        <w:t>промежуточными</w:t>
      </w:r>
      <w:r w:rsidR="00D848AB">
        <w:rPr>
          <w:color w:val="000000" w:themeColor="text1"/>
          <w:sz w:val="20"/>
        </w:rPr>
        <w:t>,</w:t>
      </w:r>
      <w:r w:rsidRPr="00933685">
        <w:rPr>
          <w:color w:val="000000" w:themeColor="text1"/>
          <w:sz w:val="20"/>
        </w:rPr>
        <w:t xml:space="preserve"> или резервуарными</w:t>
      </w:r>
      <w:r w:rsidR="00D848AB">
        <w:rPr>
          <w:color w:val="000000" w:themeColor="text1"/>
          <w:sz w:val="20"/>
        </w:rPr>
        <w:t>,</w:t>
      </w:r>
      <w:r w:rsidRPr="00933685">
        <w:rPr>
          <w:color w:val="000000" w:themeColor="text1"/>
          <w:sz w:val="20"/>
        </w:rPr>
        <w:t xml:space="preserve"> хозяевами. В Каспийском море эта нематода о</w:t>
      </w:r>
      <w:r w:rsidRPr="00933685">
        <w:rPr>
          <w:color w:val="000000" w:themeColor="text1"/>
          <w:sz w:val="20"/>
        </w:rPr>
        <w:t>т</w:t>
      </w:r>
      <w:r w:rsidRPr="00933685">
        <w:rPr>
          <w:color w:val="000000" w:themeColor="text1"/>
          <w:sz w:val="20"/>
        </w:rPr>
        <w:t>мечена (Догель, Быховский, 1939; Ломакин, 1974; Скрябина, 1974; И</w:t>
      </w:r>
      <w:r w:rsidRPr="00933685">
        <w:rPr>
          <w:color w:val="000000" w:themeColor="text1"/>
          <w:sz w:val="20"/>
        </w:rPr>
        <w:t>б</w:t>
      </w:r>
      <w:r w:rsidRPr="00933685">
        <w:rPr>
          <w:color w:val="000000" w:themeColor="text1"/>
          <w:sz w:val="20"/>
        </w:rPr>
        <w:t>рагимов, 1985) у 20 видов рыб, относящихся к различным семействам. По данным Микаилова (1975), она широко распространена у прохо</w:t>
      </w:r>
      <w:r w:rsidRPr="00933685">
        <w:rPr>
          <w:color w:val="000000" w:themeColor="text1"/>
          <w:sz w:val="20"/>
        </w:rPr>
        <w:t>д</w:t>
      </w:r>
      <w:r w:rsidRPr="00933685">
        <w:rPr>
          <w:color w:val="000000" w:themeColor="text1"/>
          <w:sz w:val="20"/>
        </w:rPr>
        <w:t>ных рыб р.</w:t>
      </w:r>
      <w:r w:rsidR="00D848AB">
        <w:rPr>
          <w:color w:val="000000" w:themeColor="text1"/>
          <w:sz w:val="20"/>
        </w:rPr>
        <w:t> </w:t>
      </w:r>
      <w:r w:rsidRPr="00933685">
        <w:rPr>
          <w:color w:val="000000" w:themeColor="text1"/>
          <w:sz w:val="20"/>
        </w:rPr>
        <w:t xml:space="preserve">Кура, что этот автор </w:t>
      </w:r>
      <w:r w:rsidRPr="00933685">
        <w:rPr>
          <w:sz w:val="20"/>
        </w:rPr>
        <w:t xml:space="preserve">связывает с большим скоплением окончательных хозяев в Южном Каспии. Среди осетровых наиболее </w:t>
      </w:r>
      <w:r w:rsidRPr="00933685">
        <w:rPr>
          <w:sz w:val="20"/>
        </w:rPr>
        <w:lastRenderedPageBreak/>
        <w:t>сильно был заражен этим паразитом шип (в устье р.</w:t>
      </w:r>
      <w:r w:rsidR="00D848AB">
        <w:rPr>
          <w:sz w:val="20"/>
        </w:rPr>
        <w:t> </w:t>
      </w:r>
      <w:r w:rsidRPr="00933685">
        <w:rPr>
          <w:sz w:val="20"/>
        </w:rPr>
        <w:t>Кура экстенси</w:t>
      </w:r>
      <w:r w:rsidRPr="00933685">
        <w:rPr>
          <w:sz w:val="20"/>
        </w:rPr>
        <w:t>в</w:t>
      </w:r>
      <w:r w:rsidRPr="00933685">
        <w:rPr>
          <w:sz w:val="20"/>
        </w:rPr>
        <w:t>ность инвазии составила 62,2</w:t>
      </w:r>
      <w:r w:rsidR="00D848AB">
        <w:rPr>
          <w:sz w:val="20"/>
        </w:rPr>
        <w:t> </w:t>
      </w:r>
      <w:r w:rsidRPr="00933685">
        <w:rPr>
          <w:sz w:val="20"/>
        </w:rPr>
        <w:t xml:space="preserve">%; интенсивность </w:t>
      </w:r>
      <w:r w:rsidR="002177D7" w:rsidRPr="0096636E">
        <w:rPr>
          <w:color w:val="000000" w:themeColor="text1"/>
          <w:sz w:val="20"/>
        </w:rPr>
        <w:t>–</w:t>
      </w:r>
      <w:r w:rsidRPr="00933685">
        <w:rPr>
          <w:sz w:val="20"/>
        </w:rPr>
        <w:t>2</w:t>
      </w:r>
      <w:r w:rsidR="002177D7" w:rsidRPr="0096636E">
        <w:rPr>
          <w:color w:val="000000" w:themeColor="text1"/>
          <w:sz w:val="20"/>
        </w:rPr>
        <w:t>–</w:t>
      </w:r>
      <w:r w:rsidRPr="00933685">
        <w:rPr>
          <w:sz w:val="20"/>
        </w:rPr>
        <w:t>18</w:t>
      </w:r>
      <w:r w:rsidR="00D848AB">
        <w:rPr>
          <w:sz w:val="20"/>
        </w:rPr>
        <w:t> </w:t>
      </w:r>
      <w:r w:rsidRPr="00933685">
        <w:rPr>
          <w:sz w:val="20"/>
        </w:rPr>
        <w:t>экз., а в Сре</w:t>
      </w:r>
      <w:r w:rsidRPr="00933685">
        <w:rPr>
          <w:sz w:val="20"/>
        </w:rPr>
        <w:t>д</w:t>
      </w:r>
      <w:r w:rsidRPr="00933685">
        <w:rPr>
          <w:sz w:val="20"/>
        </w:rPr>
        <w:t xml:space="preserve">нем Каспии </w:t>
      </w:r>
      <w:r w:rsidR="002177D7" w:rsidRPr="0096636E">
        <w:rPr>
          <w:color w:val="000000" w:themeColor="text1"/>
          <w:sz w:val="20"/>
        </w:rPr>
        <w:t>–</w:t>
      </w:r>
      <w:r w:rsidR="00D848AB">
        <w:rPr>
          <w:color w:val="000000" w:themeColor="text1"/>
          <w:sz w:val="20"/>
        </w:rPr>
        <w:t xml:space="preserve"> </w:t>
      </w:r>
      <w:r w:rsidRPr="00933685">
        <w:rPr>
          <w:sz w:val="20"/>
        </w:rPr>
        <w:t>51,8</w:t>
      </w:r>
      <w:r w:rsidR="00D848AB">
        <w:rPr>
          <w:sz w:val="20"/>
        </w:rPr>
        <w:t> </w:t>
      </w:r>
      <w:r w:rsidRPr="00933685">
        <w:rPr>
          <w:sz w:val="20"/>
        </w:rPr>
        <w:t>% и 2</w:t>
      </w:r>
      <w:r w:rsidR="002177D7" w:rsidRPr="0096636E">
        <w:rPr>
          <w:color w:val="000000" w:themeColor="text1"/>
          <w:sz w:val="20"/>
        </w:rPr>
        <w:t>–</w:t>
      </w:r>
      <w:r w:rsidRPr="00933685">
        <w:rPr>
          <w:sz w:val="20"/>
        </w:rPr>
        <w:t>16</w:t>
      </w:r>
      <w:r w:rsidR="00D848AB">
        <w:rPr>
          <w:sz w:val="20"/>
        </w:rPr>
        <w:t> </w:t>
      </w:r>
      <w:r w:rsidRPr="00933685">
        <w:rPr>
          <w:sz w:val="20"/>
        </w:rPr>
        <w:t>экз. соответственно). Слабее оказались заражены белуга (соответственно 38,9 %, 1</w:t>
      </w:r>
      <w:r w:rsidR="002177D7" w:rsidRPr="0096636E">
        <w:rPr>
          <w:color w:val="000000" w:themeColor="text1"/>
          <w:sz w:val="20"/>
        </w:rPr>
        <w:t>–</w:t>
      </w:r>
      <w:r w:rsidRPr="00933685">
        <w:rPr>
          <w:sz w:val="20"/>
        </w:rPr>
        <w:t>9 экз. и 43,7 %, 1</w:t>
      </w:r>
      <w:r w:rsidR="002177D7" w:rsidRPr="0096636E">
        <w:rPr>
          <w:color w:val="000000" w:themeColor="text1"/>
          <w:sz w:val="20"/>
        </w:rPr>
        <w:t>–</w:t>
      </w:r>
      <w:r w:rsidRPr="00933685">
        <w:rPr>
          <w:sz w:val="20"/>
        </w:rPr>
        <w:t>6 экз.) и осетр (33,1 %, 1</w:t>
      </w:r>
      <w:r w:rsidR="002177D7" w:rsidRPr="0096636E">
        <w:rPr>
          <w:color w:val="000000" w:themeColor="text1"/>
          <w:sz w:val="20"/>
        </w:rPr>
        <w:t>–</w:t>
      </w:r>
      <w:r w:rsidRPr="00933685">
        <w:rPr>
          <w:sz w:val="20"/>
        </w:rPr>
        <w:t>7 экз. и 29,0 %, 2</w:t>
      </w:r>
      <w:r w:rsidR="002177D7" w:rsidRPr="0096636E">
        <w:rPr>
          <w:color w:val="000000" w:themeColor="text1"/>
          <w:sz w:val="20"/>
        </w:rPr>
        <w:t>–</w:t>
      </w:r>
      <w:r w:rsidRPr="00933685">
        <w:rPr>
          <w:sz w:val="20"/>
        </w:rPr>
        <w:t>8 экз.) [9].</w:t>
      </w:r>
    </w:p>
    <w:p w:rsidR="00B4286F" w:rsidRPr="00933685" w:rsidRDefault="00B4286F" w:rsidP="002177D7">
      <w:pPr>
        <w:pStyle w:val="a5"/>
        <w:spacing w:line="238" w:lineRule="auto"/>
        <w:ind w:left="0"/>
        <w:rPr>
          <w:sz w:val="20"/>
          <w:lang w:val="uk-UA"/>
        </w:rPr>
      </w:pPr>
      <w:r w:rsidRPr="00933685">
        <w:rPr>
          <w:sz w:val="20"/>
        </w:rPr>
        <w:t xml:space="preserve">У стерляди, принадлежащей к локальным стадам устьев крупных рек (Дунай, Волга), также обнаружена нематода </w:t>
      </w:r>
      <w:r w:rsidRPr="00933685">
        <w:rPr>
          <w:i/>
          <w:sz w:val="20"/>
        </w:rPr>
        <w:t>E.</w:t>
      </w:r>
      <w:r w:rsidR="00855CE5">
        <w:rPr>
          <w:i/>
          <w:sz w:val="20"/>
        </w:rPr>
        <w:t> </w:t>
      </w:r>
      <w:r w:rsidRPr="00933685">
        <w:rPr>
          <w:i/>
          <w:sz w:val="20"/>
          <w:lang w:val="uk-UA"/>
        </w:rPr>
        <w:t>е</w:t>
      </w:r>
      <w:r w:rsidRPr="00933685">
        <w:rPr>
          <w:i/>
          <w:sz w:val="20"/>
        </w:rPr>
        <w:t xml:space="preserve">xcisus. </w:t>
      </w:r>
      <w:r w:rsidRPr="00933685">
        <w:rPr>
          <w:sz w:val="20"/>
        </w:rPr>
        <w:t xml:space="preserve">Отмечены случаи заражения человека диоктофимидами </w:t>
      </w:r>
      <w:r w:rsidRPr="00933685">
        <w:rPr>
          <w:i/>
          <w:sz w:val="20"/>
        </w:rPr>
        <w:t>Eustrongylides</w:t>
      </w:r>
      <w:r w:rsidR="00855CE5">
        <w:rPr>
          <w:i/>
          <w:sz w:val="20"/>
        </w:rPr>
        <w:t> </w:t>
      </w:r>
      <w:r w:rsidRPr="00933685">
        <w:rPr>
          <w:i/>
          <w:sz w:val="20"/>
        </w:rPr>
        <w:t>excisus</w:t>
      </w:r>
      <w:r w:rsidRPr="00933685">
        <w:rPr>
          <w:sz w:val="20"/>
        </w:rPr>
        <w:t>.</w:t>
      </w:r>
      <w:r w:rsidRPr="00933685">
        <w:rPr>
          <w:sz w:val="20"/>
          <w:lang w:val="uk-UA"/>
        </w:rPr>
        <w:t xml:space="preserve"> </w:t>
      </w:r>
      <w:r w:rsidRPr="00933685">
        <w:rPr>
          <w:sz w:val="20"/>
        </w:rPr>
        <w:t>Обычно они паразитируют в желудке водоплавающих птиц.</w:t>
      </w:r>
      <w:r w:rsidRPr="00933685">
        <w:rPr>
          <w:sz w:val="20"/>
          <w:lang w:val="uk-UA"/>
        </w:rPr>
        <w:t xml:space="preserve"> У рыб семейства осетровых при определенных условиях </w:t>
      </w:r>
      <w:r w:rsidRPr="00933685">
        <w:rPr>
          <w:i/>
          <w:sz w:val="20"/>
          <w:lang w:val="uk-UA"/>
        </w:rPr>
        <w:t>Eustrongylides excisus</w:t>
      </w:r>
      <w:r w:rsidRPr="00933685">
        <w:rPr>
          <w:sz w:val="20"/>
          <w:lang w:val="uk-UA"/>
        </w:rPr>
        <w:t xml:space="preserve"> могут развиваться до половозрелой стадии. В этом случае оп</w:t>
      </w:r>
      <w:r w:rsidRPr="00933685">
        <w:rPr>
          <w:sz w:val="20"/>
          <w:lang w:val="uk-UA"/>
        </w:rPr>
        <w:t>а</w:t>
      </w:r>
      <w:r w:rsidRPr="00933685">
        <w:rPr>
          <w:sz w:val="20"/>
          <w:lang w:val="uk-UA"/>
        </w:rPr>
        <w:t xml:space="preserve">сности для человека они не представляют </w:t>
      </w:r>
      <w:r w:rsidRPr="00933685">
        <w:rPr>
          <w:sz w:val="20"/>
        </w:rPr>
        <w:t>[12]</w:t>
      </w:r>
      <w:r w:rsidRPr="00933685">
        <w:rPr>
          <w:sz w:val="20"/>
          <w:lang w:val="uk-UA"/>
        </w:rPr>
        <w:t>.</w:t>
      </w:r>
    </w:p>
    <w:p w:rsidR="00B4286F" w:rsidRPr="00933685" w:rsidRDefault="00B4286F" w:rsidP="002177D7">
      <w:pPr>
        <w:pStyle w:val="a5"/>
        <w:spacing w:line="238" w:lineRule="auto"/>
        <w:ind w:left="0"/>
        <w:rPr>
          <w:sz w:val="20"/>
          <w:lang w:val="uk-UA"/>
        </w:rPr>
      </w:pPr>
      <w:r w:rsidRPr="00933685">
        <w:rPr>
          <w:sz w:val="20"/>
          <w:lang w:val="uk-UA"/>
        </w:rPr>
        <w:t>Есть предположения, что паразит тяготеет к южной зоне.</w:t>
      </w:r>
    </w:p>
    <w:p w:rsidR="00B4286F" w:rsidRPr="00933685" w:rsidRDefault="00B4286F" w:rsidP="002177D7">
      <w:pPr>
        <w:pStyle w:val="a5"/>
        <w:spacing w:line="238" w:lineRule="auto"/>
        <w:ind w:left="0"/>
        <w:rPr>
          <w:sz w:val="20"/>
          <w:lang w:val="uk-UA"/>
        </w:rPr>
      </w:pPr>
      <w:r w:rsidRPr="00933685">
        <w:rPr>
          <w:b/>
          <w:sz w:val="20"/>
          <w:lang w:val="uk-UA"/>
        </w:rPr>
        <w:t>Заключение.</w:t>
      </w:r>
      <w:r w:rsidRPr="00933685">
        <w:rPr>
          <w:sz w:val="20"/>
          <w:lang w:val="uk-UA"/>
        </w:rPr>
        <w:t xml:space="preserve"> Таким образом, эустронгилидесы </w:t>
      </w:r>
      <w:r w:rsidRPr="00933685">
        <w:rPr>
          <w:sz w:val="20"/>
          <w:lang w:val="uk-UA"/>
        </w:rPr>
        <w:sym w:font="Symbol" w:char="F02D"/>
      </w:r>
      <w:r w:rsidRPr="00933685">
        <w:rPr>
          <w:sz w:val="20"/>
          <w:lang w:val="uk-UA"/>
        </w:rPr>
        <w:t xml:space="preserve"> весьма распрос</w:t>
      </w:r>
      <w:r w:rsidRPr="00933685">
        <w:rPr>
          <w:sz w:val="20"/>
          <w:lang w:val="uk-UA"/>
        </w:rPr>
        <w:t>т</w:t>
      </w:r>
      <w:r w:rsidRPr="00933685">
        <w:rPr>
          <w:sz w:val="20"/>
          <w:lang w:val="uk-UA"/>
        </w:rPr>
        <w:t>раненные гельминты рыб в водоемах Европы. До настоящего времени известно описание около 30</w:t>
      </w:r>
      <w:r w:rsidR="00855CE5">
        <w:rPr>
          <w:sz w:val="20"/>
          <w:lang w:val="uk-UA"/>
        </w:rPr>
        <w:t> </w:t>
      </w:r>
      <w:r w:rsidRPr="00933685">
        <w:rPr>
          <w:sz w:val="20"/>
          <w:lang w:val="uk-UA"/>
        </w:rPr>
        <w:t>видов их. Личинки данных нематод были выявлены у 48</w:t>
      </w:r>
      <w:r w:rsidR="00855CE5">
        <w:rPr>
          <w:sz w:val="20"/>
          <w:lang w:val="uk-UA"/>
        </w:rPr>
        <w:t> </w:t>
      </w:r>
      <w:r w:rsidRPr="00933685">
        <w:rPr>
          <w:sz w:val="20"/>
          <w:lang w:val="uk-UA"/>
        </w:rPr>
        <w:t>видов рыб (стерлядь, пузанок, тюлька, сельдь, горчак, пескарь, усач, карп/сазан, карась, лещ, белоглазка, густера, уклейка, верховка, бобырец, вырезуб, тарань, плотва, красноперка, голавль, г</w:t>
      </w:r>
      <w:r w:rsidRPr="00933685">
        <w:rPr>
          <w:sz w:val="20"/>
          <w:lang w:val="uk-UA"/>
        </w:rPr>
        <w:t>о</w:t>
      </w:r>
      <w:r w:rsidRPr="00933685">
        <w:rPr>
          <w:sz w:val="20"/>
          <w:lang w:val="uk-UA"/>
        </w:rPr>
        <w:t>льян, жерех, подуст, чехонь, линь, обыкновенные и золотистые шип</w:t>
      </w:r>
      <w:r w:rsidRPr="00933685">
        <w:rPr>
          <w:sz w:val="20"/>
          <w:lang w:val="uk-UA"/>
        </w:rPr>
        <w:t>о</w:t>
      </w:r>
      <w:r w:rsidRPr="00933685">
        <w:rPr>
          <w:sz w:val="20"/>
          <w:lang w:val="uk-UA"/>
        </w:rPr>
        <w:t xml:space="preserve">вки, голец, сом, щука, атерина, трехиглая и малая южная колюшки, </w:t>
      </w:r>
      <w:r w:rsidRPr="00855CE5">
        <w:rPr>
          <w:spacing w:val="-2"/>
          <w:sz w:val="20"/>
          <w:lang w:val="uk-UA"/>
        </w:rPr>
        <w:t>рыба-игла, североевропейский и пестроногий подкаменщики, налим, солнечный окунь, донской ерш, обыкновенный ерш, окунь, судак, боль</w:t>
      </w:r>
      <w:r w:rsidR="00855CE5" w:rsidRPr="00855CE5">
        <w:rPr>
          <w:spacing w:val="-2"/>
          <w:sz w:val="20"/>
          <w:lang w:val="uk-UA"/>
        </w:rPr>
        <w:t>-</w:t>
      </w:r>
      <w:r w:rsidRPr="00933685">
        <w:rPr>
          <w:sz w:val="20"/>
          <w:lang w:val="uk-UA"/>
        </w:rPr>
        <w:t xml:space="preserve">шой чоп, пуголовка, бычок-рыжик, бычок-песочник, бычок-гонец, </w:t>
      </w:r>
      <w:r w:rsidR="00855CE5">
        <w:rPr>
          <w:sz w:val="20"/>
          <w:lang w:val="uk-UA"/>
        </w:rPr>
        <w:br/>
      </w:r>
      <w:r w:rsidRPr="00933685">
        <w:rPr>
          <w:sz w:val="20"/>
          <w:lang w:val="uk-UA"/>
        </w:rPr>
        <w:t>бычок-головач, бычок-кругляк, бычок-цуцик, черный бычок).</w:t>
      </w:r>
    </w:p>
    <w:p w:rsidR="00B4286F" w:rsidRPr="00933685" w:rsidRDefault="00B4286F" w:rsidP="002177D7">
      <w:pPr>
        <w:pStyle w:val="a5"/>
        <w:spacing w:line="238" w:lineRule="auto"/>
        <w:ind w:left="0"/>
        <w:rPr>
          <w:sz w:val="20"/>
          <w:lang w:val="uk-UA"/>
        </w:rPr>
      </w:pPr>
      <w:r w:rsidRPr="00933685">
        <w:rPr>
          <w:sz w:val="20"/>
          <w:lang w:val="uk-UA"/>
        </w:rPr>
        <w:t xml:space="preserve">За последние два года </w:t>
      </w:r>
      <w:r w:rsidRPr="00933685">
        <w:rPr>
          <w:i/>
          <w:sz w:val="20"/>
          <w:lang w:val="uk-UA"/>
        </w:rPr>
        <w:t>Eustrongylides</w:t>
      </w:r>
      <w:r w:rsidR="00855CE5">
        <w:rPr>
          <w:i/>
          <w:sz w:val="20"/>
          <w:lang w:val="uk-UA"/>
        </w:rPr>
        <w:t> </w:t>
      </w:r>
      <w:r w:rsidRPr="00933685">
        <w:rPr>
          <w:i/>
          <w:sz w:val="20"/>
          <w:lang w:val="uk-UA"/>
        </w:rPr>
        <w:t>excisus</w:t>
      </w:r>
      <w:r w:rsidRPr="00933685">
        <w:rPr>
          <w:sz w:val="20"/>
          <w:lang w:val="uk-UA"/>
        </w:rPr>
        <w:t xml:space="preserve"> увеличил свою чи</w:t>
      </w:r>
      <w:r w:rsidRPr="00933685">
        <w:rPr>
          <w:sz w:val="20"/>
          <w:lang w:val="uk-UA"/>
        </w:rPr>
        <w:t>с</w:t>
      </w:r>
      <w:r w:rsidRPr="00933685">
        <w:rPr>
          <w:sz w:val="20"/>
          <w:lang w:val="uk-UA"/>
        </w:rPr>
        <w:t>ленность и показатели инвазированности у рыб с верхнего участка Запорожского водохранилища превышают таковые у рыб с нижнего участка, что связано с наличием благоприятных условий для его рас</w:t>
      </w:r>
      <w:r w:rsidRPr="00933685">
        <w:rPr>
          <w:sz w:val="20"/>
          <w:lang w:val="uk-UA"/>
        </w:rPr>
        <w:t>п</w:t>
      </w:r>
      <w:r w:rsidRPr="00933685">
        <w:rPr>
          <w:sz w:val="20"/>
          <w:lang w:val="uk-UA"/>
        </w:rPr>
        <w:t>ространения.</w:t>
      </w:r>
    </w:p>
    <w:p w:rsidR="00B4286F" w:rsidRPr="00933685" w:rsidRDefault="00B4286F" w:rsidP="002177D7">
      <w:pPr>
        <w:pStyle w:val="a5"/>
        <w:spacing w:line="238" w:lineRule="auto"/>
        <w:ind w:left="0"/>
        <w:rPr>
          <w:sz w:val="20"/>
          <w:lang w:val="uk-UA"/>
        </w:rPr>
      </w:pPr>
      <w:r w:rsidRPr="00933685">
        <w:rPr>
          <w:sz w:val="20"/>
          <w:lang w:val="uk-UA"/>
        </w:rPr>
        <w:t xml:space="preserve">Нематода </w:t>
      </w:r>
      <w:r w:rsidRPr="00933685">
        <w:rPr>
          <w:i/>
          <w:sz w:val="20"/>
          <w:lang w:val="uk-UA"/>
        </w:rPr>
        <w:t>E.</w:t>
      </w:r>
      <w:r w:rsidR="00855CE5">
        <w:rPr>
          <w:i/>
          <w:sz w:val="20"/>
          <w:lang w:val="uk-UA"/>
        </w:rPr>
        <w:t> </w:t>
      </w:r>
      <w:r w:rsidRPr="00933685">
        <w:rPr>
          <w:i/>
          <w:sz w:val="20"/>
          <w:lang w:val="uk-UA"/>
        </w:rPr>
        <w:t>excisus</w:t>
      </w:r>
      <w:r w:rsidRPr="00933685">
        <w:rPr>
          <w:sz w:val="20"/>
          <w:lang w:val="uk-UA"/>
        </w:rPr>
        <w:t xml:space="preserve"> за последние годы расширила круг своих хоз</w:t>
      </w:r>
      <w:r w:rsidRPr="00933685">
        <w:rPr>
          <w:sz w:val="20"/>
          <w:lang w:val="uk-UA"/>
        </w:rPr>
        <w:t>я</w:t>
      </w:r>
      <w:r w:rsidRPr="00933685">
        <w:rPr>
          <w:sz w:val="20"/>
          <w:lang w:val="uk-UA"/>
        </w:rPr>
        <w:t>ев и кроме окуня была обнаружена также у двух других представит</w:t>
      </w:r>
      <w:r w:rsidRPr="00933685">
        <w:rPr>
          <w:sz w:val="20"/>
          <w:lang w:val="uk-UA"/>
        </w:rPr>
        <w:t>е</w:t>
      </w:r>
      <w:r w:rsidRPr="00933685">
        <w:rPr>
          <w:sz w:val="20"/>
          <w:lang w:val="uk-UA"/>
        </w:rPr>
        <w:t xml:space="preserve">лей хищных рыб </w:t>
      </w:r>
      <w:r w:rsidRPr="00933685">
        <w:rPr>
          <w:sz w:val="20"/>
          <w:lang w:val="uk-UA"/>
        </w:rPr>
        <w:sym w:font="Symbol" w:char="F02D"/>
      </w:r>
      <w:r w:rsidRPr="00933685">
        <w:rPr>
          <w:sz w:val="20"/>
          <w:lang w:val="uk-UA"/>
        </w:rPr>
        <w:t xml:space="preserve"> судака и сома речного, а также у рыб семейства бычковых (Gobiidae).</w:t>
      </w:r>
    </w:p>
    <w:p w:rsidR="00B4286F" w:rsidRPr="00933685" w:rsidRDefault="00B4286F" w:rsidP="002177D7">
      <w:pPr>
        <w:pStyle w:val="a5"/>
        <w:spacing w:line="238" w:lineRule="auto"/>
        <w:ind w:left="0"/>
        <w:rPr>
          <w:sz w:val="20"/>
          <w:lang w:val="uk-UA"/>
        </w:rPr>
      </w:pPr>
      <w:r w:rsidRPr="00933685">
        <w:rPr>
          <w:sz w:val="20"/>
          <w:lang w:val="uk-UA"/>
        </w:rPr>
        <w:t xml:space="preserve">Заражение рыб </w:t>
      </w:r>
      <w:r w:rsidRPr="00933685">
        <w:rPr>
          <w:i/>
          <w:sz w:val="20"/>
          <w:lang w:val="uk-UA"/>
        </w:rPr>
        <w:t>Eustrongylides excisus</w:t>
      </w:r>
      <w:r w:rsidRPr="00933685">
        <w:rPr>
          <w:sz w:val="20"/>
          <w:lang w:val="uk-UA"/>
        </w:rPr>
        <w:t xml:space="preserve"> в Запорожском и Днепродзер</w:t>
      </w:r>
      <w:r w:rsidR="00855CE5">
        <w:rPr>
          <w:sz w:val="20"/>
          <w:lang w:val="uk-UA"/>
        </w:rPr>
        <w:t>-</w:t>
      </w:r>
      <w:r w:rsidRPr="00933685">
        <w:rPr>
          <w:sz w:val="20"/>
          <w:lang w:val="uk-UA"/>
        </w:rPr>
        <w:t>жинском водохранилищах принимает характер эпизоотии. Высокий уровень инвазированности рыб нематодами свидетельствует о нар</w:t>
      </w:r>
      <w:r w:rsidRPr="00933685">
        <w:rPr>
          <w:sz w:val="20"/>
          <w:lang w:val="uk-UA"/>
        </w:rPr>
        <w:t>у</w:t>
      </w:r>
      <w:r w:rsidRPr="00933685">
        <w:rPr>
          <w:sz w:val="20"/>
          <w:lang w:val="uk-UA"/>
        </w:rPr>
        <w:t>шении динамического равновесия в водных экосистемах и обусловл</w:t>
      </w:r>
      <w:r w:rsidRPr="00933685">
        <w:rPr>
          <w:sz w:val="20"/>
          <w:lang w:val="uk-UA"/>
        </w:rPr>
        <w:t>и</w:t>
      </w:r>
      <w:r w:rsidRPr="00933685">
        <w:rPr>
          <w:sz w:val="20"/>
          <w:lang w:val="uk-UA"/>
        </w:rPr>
        <w:t>вает растущую биологическую опасность рыбной продукции. Назрела острая необходимость разработки комплексных противоэпизоотиче</w:t>
      </w:r>
      <w:r w:rsidRPr="00933685">
        <w:rPr>
          <w:sz w:val="20"/>
          <w:lang w:val="uk-UA"/>
        </w:rPr>
        <w:t>с</w:t>
      </w:r>
      <w:r w:rsidRPr="00933685">
        <w:rPr>
          <w:sz w:val="20"/>
          <w:lang w:val="uk-UA"/>
        </w:rPr>
        <w:lastRenderedPageBreak/>
        <w:t>ких мероприятий на данных рыбохозяйственных объектах с привлеч</w:t>
      </w:r>
      <w:r w:rsidRPr="00933685">
        <w:rPr>
          <w:sz w:val="20"/>
          <w:lang w:val="uk-UA"/>
        </w:rPr>
        <w:t>е</w:t>
      </w:r>
      <w:r w:rsidRPr="00933685">
        <w:rPr>
          <w:sz w:val="20"/>
          <w:lang w:val="uk-UA"/>
        </w:rPr>
        <w:t>нием к данной проблеме государственных служб ветеринарного и с</w:t>
      </w:r>
      <w:r w:rsidRPr="00933685">
        <w:rPr>
          <w:sz w:val="20"/>
          <w:lang w:val="uk-UA"/>
        </w:rPr>
        <w:t>а</w:t>
      </w:r>
      <w:r w:rsidRPr="00933685">
        <w:rPr>
          <w:sz w:val="20"/>
          <w:lang w:val="uk-UA"/>
        </w:rPr>
        <w:t>нитарного контроля и соответствующих научных учреждений.</w:t>
      </w:r>
    </w:p>
    <w:p w:rsidR="00B4286F" w:rsidRPr="002177D7" w:rsidRDefault="00B4286F" w:rsidP="006052F2">
      <w:pPr>
        <w:pStyle w:val="a5"/>
        <w:spacing w:line="233" w:lineRule="auto"/>
        <w:ind w:left="0"/>
        <w:rPr>
          <w:sz w:val="20"/>
          <w:lang w:val="uk-UA"/>
        </w:rPr>
      </w:pPr>
    </w:p>
    <w:p w:rsidR="00B4286F" w:rsidRPr="00A02B59" w:rsidRDefault="00B4286F" w:rsidP="006052F2">
      <w:pPr>
        <w:pStyle w:val="a5"/>
        <w:spacing w:line="233" w:lineRule="auto"/>
        <w:ind w:left="0" w:firstLine="0"/>
        <w:jc w:val="center"/>
        <w:rPr>
          <w:sz w:val="16"/>
          <w:lang w:val="uk-UA"/>
        </w:rPr>
      </w:pPr>
      <w:r w:rsidRPr="00A02B59">
        <w:rPr>
          <w:sz w:val="16"/>
          <w:lang w:val="uk-UA"/>
        </w:rPr>
        <w:t>ЛИТЕРАТУРА</w:t>
      </w:r>
    </w:p>
    <w:p w:rsidR="00B4286F" w:rsidRPr="002177D7" w:rsidRDefault="00B4286F" w:rsidP="006052F2">
      <w:pPr>
        <w:pStyle w:val="a5"/>
        <w:spacing w:line="233" w:lineRule="auto"/>
        <w:ind w:left="0"/>
        <w:jc w:val="center"/>
        <w:rPr>
          <w:sz w:val="18"/>
          <w:lang w:val="uk-UA"/>
        </w:rPr>
      </w:pPr>
    </w:p>
    <w:p w:rsidR="00B4286F" w:rsidRPr="00A02B59" w:rsidRDefault="00B4286F" w:rsidP="006052F2">
      <w:pPr>
        <w:spacing w:line="233" w:lineRule="auto"/>
        <w:rPr>
          <w:sz w:val="16"/>
          <w:lang w:val="uk-UA"/>
        </w:rPr>
      </w:pPr>
      <w:r w:rsidRPr="00A02B59">
        <w:rPr>
          <w:sz w:val="16"/>
          <w:lang w:val="uk-UA" w:eastAsia="ru-RU"/>
        </w:rPr>
        <w:t>1.</w:t>
      </w:r>
      <w:r w:rsidR="00855CE5">
        <w:rPr>
          <w:sz w:val="16"/>
          <w:lang w:val="uk-UA" w:eastAsia="ru-RU"/>
        </w:rPr>
        <w:t> </w:t>
      </w:r>
      <w:r w:rsidRPr="00A02B59">
        <w:rPr>
          <w:sz w:val="16"/>
          <w:lang w:val="uk-UA"/>
        </w:rPr>
        <w:t>Determination of the densities of Eustrongylides in mudfish Clarias gariepinus and C.</w:t>
      </w:r>
      <w:r w:rsidR="00855CE5">
        <w:rPr>
          <w:sz w:val="16"/>
          <w:lang w:val="uk-UA"/>
        </w:rPr>
        <w:t> </w:t>
      </w:r>
      <w:r w:rsidRPr="00A02B59">
        <w:rPr>
          <w:sz w:val="16"/>
          <w:lang w:val="uk-UA"/>
        </w:rPr>
        <w:t xml:space="preserve">anguillaris from Sida floodplain of Nigeria / </w:t>
      </w:r>
      <w:r w:rsidRPr="00A02B59">
        <w:rPr>
          <w:sz w:val="16"/>
          <w:lang w:val="uk-UA" w:eastAsia="ru-RU"/>
        </w:rPr>
        <w:t>T.</w:t>
      </w:r>
      <w:r w:rsidR="00855CE5">
        <w:rPr>
          <w:sz w:val="16"/>
          <w:lang w:val="uk-UA" w:eastAsia="ru-RU"/>
        </w:rPr>
        <w:t> </w:t>
      </w:r>
      <w:r w:rsidRPr="00A02B59">
        <w:rPr>
          <w:sz w:val="16"/>
          <w:lang w:val="en-US" w:eastAsia="ru-RU"/>
        </w:rPr>
        <w:t>I</w:t>
      </w:r>
      <w:r w:rsidRPr="00A02B59">
        <w:rPr>
          <w:sz w:val="16"/>
          <w:lang w:val="uk-UA" w:eastAsia="ru-RU"/>
        </w:rPr>
        <w:t>.</w:t>
      </w:r>
      <w:r w:rsidR="00855CE5">
        <w:rPr>
          <w:sz w:val="16"/>
          <w:lang w:val="uk-UA" w:eastAsia="ru-RU"/>
        </w:rPr>
        <w:t> </w:t>
      </w:r>
      <w:r w:rsidRPr="00A02B59">
        <w:rPr>
          <w:sz w:val="16"/>
          <w:lang w:val="uk-UA" w:eastAsia="ru-RU"/>
        </w:rPr>
        <w:t>I.</w:t>
      </w:r>
      <w:r w:rsidR="00855CE5">
        <w:rPr>
          <w:sz w:val="16"/>
          <w:lang w:val="uk-UA" w:eastAsia="ru-RU"/>
        </w:rPr>
        <w:t> </w:t>
      </w:r>
      <w:r w:rsidRPr="00A02B59">
        <w:rPr>
          <w:sz w:val="16"/>
          <w:lang w:val="uk-UA" w:eastAsia="ru-RU"/>
        </w:rPr>
        <w:t>Іbi</w:t>
      </w:r>
      <w:r w:rsidRPr="00A02B59">
        <w:rPr>
          <w:sz w:val="16"/>
          <w:lang w:val="en-US" w:eastAsia="ru-RU"/>
        </w:rPr>
        <w:t>w</w:t>
      </w:r>
      <w:r w:rsidRPr="00A02B59">
        <w:rPr>
          <w:sz w:val="16"/>
          <w:lang w:val="uk-UA" w:eastAsia="ru-RU"/>
        </w:rPr>
        <w:t>oye, A.</w:t>
      </w:r>
      <w:r w:rsidR="00855CE5">
        <w:rPr>
          <w:sz w:val="16"/>
          <w:lang w:val="uk-UA" w:eastAsia="ru-RU"/>
        </w:rPr>
        <w:t> </w:t>
      </w:r>
      <w:r w:rsidRPr="00A02B59">
        <w:rPr>
          <w:sz w:val="16"/>
          <w:lang w:val="uk-UA" w:eastAsia="ru-RU"/>
        </w:rPr>
        <w:t>M.</w:t>
      </w:r>
      <w:r w:rsidR="00855CE5">
        <w:rPr>
          <w:sz w:val="16"/>
          <w:lang w:val="uk-UA" w:eastAsia="ru-RU"/>
        </w:rPr>
        <w:t> </w:t>
      </w:r>
      <w:r w:rsidRPr="00A02B59">
        <w:rPr>
          <w:sz w:val="16"/>
          <w:lang w:val="uk-UA" w:eastAsia="ru-RU"/>
        </w:rPr>
        <w:t>Balogun, R.</w:t>
      </w:r>
      <w:r w:rsidR="00855CE5">
        <w:rPr>
          <w:sz w:val="16"/>
          <w:lang w:val="uk-UA" w:eastAsia="ru-RU"/>
        </w:rPr>
        <w:t> </w:t>
      </w:r>
      <w:r w:rsidRPr="00A02B59">
        <w:rPr>
          <w:sz w:val="16"/>
          <w:lang w:val="uk-UA" w:eastAsia="ru-RU"/>
        </w:rPr>
        <w:t>A.</w:t>
      </w:r>
      <w:r w:rsidR="00855CE5">
        <w:rPr>
          <w:sz w:val="16"/>
          <w:lang w:val="uk-UA" w:eastAsia="ru-RU"/>
        </w:rPr>
        <w:t> </w:t>
      </w:r>
      <w:r w:rsidRPr="00A02B59">
        <w:rPr>
          <w:sz w:val="16"/>
          <w:lang w:val="uk-UA" w:eastAsia="ru-RU"/>
        </w:rPr>
        <w:t>Ogun</w:t>
      </w:r>
      <w:r w:rsidR="00855CE5">
        <w:rPr>
          <w:sz w:val="16"/>
          <w:lang w:val="uk-UA" w:eastAsia="ru-RU"/>
        </w:rPr>
        <w:t>-</w:t>
      </w:r>
      <w:r w:rsidRPr="00A02B59">
        <w:rPr>
          <w:sz w:val="16"/>
          <w:lang w:val="uk-UA" w:eastAsia="ru-RU"/>
        </w:rPr>
        <w:t>susi, J.</w:t>
      </w:r>
      <w:r w:rsidR="00855CE5">
        <w:rPr>
          <w:sz w:val="16"/>
          <w:lang w:val="uk-UA" w:eastAsia="ru-RU"/>
        </w:rPr>
        <w:t> </w:t>
      </w:r>
      <w:r w:rsidRPr="00A02B59">
        <w:rPr>
          <w:sz w:val="16"/>
          <w:lang w:val="uk-UA" w:eastAsia="ru-RU"/>
        </w:rPr>
        <w:t>J.</w:t>
      </w:r>
      <w:r w:rsidR="00855CE5">
        <w:rPr>
          <w:sz w:val="16"/>
          <w:lang w:val="uk-UA" w:eastAsia="ru-RU"/>
        </w:rPr>
        <w:t> </w:t>
      </w:r>
      <w:r w:rsidRPr="00A02B59">
        <w:rPr>
          <w:sz w:val="16"/>
          <w:lang w:val="uk-UA" w:eastAsia="ru-RU"/>
        </w:rPr>
        <w:t>Agbontale // Journal of Applied Science and Environmental Management.</w:t>
      </w:r>
      <w:r>
        <w:rPr>
          <w:sz w:val="16"/>
          <w:lang w:val="uk-UA" w:eastAsia="ru-RU"/>
        </w:rPr>
        <w:t> </w:t>
      </w:r>
      <w:r w:rsidRPr="00A02B59">
        <w:rPr>
          <w:sz w:val="16"/>
          <w:lang w:val="uk-UA" w:eastAsia="ru-RU"/>
        </w:rPr>
        <w:t>– 2004.</w:t>
      </w:r>
      <w:r w:rsidR="00855CE5">
        <w:rPr>
          <w:sz w:val="16"/>
          <w:lang w:val="uk-UA" w:eastAsia="ru-RU"/>
        </w:rPr>
        <w:t> </w:t>
      </w:r>
      <w:r w:rsidRPr="00A02B59">
        <w:rPr>
          <w:sz w:val="16"/>
          <w:lang w:val="uk-UA" w:eastAsia="ru-RU"/>
        </w:rPr>
        <w:t>– Vol. 8 (1)</w:t>
      </w:r>
      <w:r w:rsidRPr="00A02B59">
        <w:rPr>
          <w:sz w:val="16"/>
          <w:lang w:val="uk-UA"/>
        </w:rPr>
        <w:t>.</w:t>
      </w:r>
    </w:p>
    <w:p w:rsidR="00B4286F" w:rsidRPr="00A02B59" w:rsidRDefault="00B4286F" w:rsidP="006052F2">
      <w:pPr>
        <w:spacing w:line="233" w:lineRule="auto"/>
        <w:rPr>
          <w:sz w:val="16"/>
          <w:lang w:val="uk-UA"/>
        </w:rPr>
      </w:pPr>
      <w:r>
        <w:rPr>
          <w:rStyle w:val="st"/>
          <w:sz w:val="16"/>
          <w:lang w:val="uk-UA"/>
        </w:rPr>
        <w:t>2.</w:t>
      </w:r>
      <w:r w:rsidR="00855CE5">
        <w:rPr>
          <w:rStyle w:val="st"/>
          <w:sz w:val="16"/>
          <w:lang w:val="uk-UA"/>
        </w:rPr>
        <w:t> </w:t>
      </w:r>
      <w:r w:rsidRPr="007E1DC9">
        <w:rPr>
          <w:rStyle w:val="st"/>
          <w:spacing w:val="20"/>
          <w:sz w:val="16"/>
          <w:lang w:val="uk-UA"/>
        </w:rPr>
        <w:t>Есипова</w:t>
      </w:r>
      <w:r>
        <w:rPr>
          <w:rStyle w:val="st"/>
          <w:sz w:val="16"/>
          <w:lang w:val="uk-UA"/>
        </w:rPr>
        <w:t>,</w:t>
      </w:r>
      <w:r w:rsidR="00734B70">
        <w:rPr>
          <w:rStyle w:val="st"/>
          <w:sz w:val="16"/>
          <w:lang w:val="uk-UA"/>
        </w:rPr>
        <w:t> </w:t>
      </w:r>
      <w:r w:rsidRPr="00A02B59">
        <w:rPr>
          <w:rStyle w:val="st"/>
          <w:sz w:val="16"/>
          <w:lang w:val="uk-UA"/>
        </w:rPr>
        <w:t>Н.</w:t>
      </w:r>
      <w:r w:rsidR="00734B70">
        <w:rPr>
          <w:rStyle w:val="st"/>
          <w:sz w:val="16"/>
          <w:lang w:val="uk-UA"/>
        </w:rPr>
        <w:t> </w:t>
      </w:r>
      <w:r w:rsidRPr="00A02B59">
        <w:rPr>
          <w:rStyle w:val="st"/>
          <w:sz w:val="16"/>
          <w:lang w:val="uk-UA"/>
        </w:rPr>
        <w:t>Б. Зараженность рыб Запорожского водохранилища нематодами</w:t>
      </w:r>
      <w:r w:rsidR="00734B70">
        <w:rPr>
          <w:rStyle w:val="st"/>
          <w:sz w:val="16"/>
          <w:lang w:val="uk-UA"/>
        </w:rPr>
        <w:t> </w:t>
      </w:r>
      <w:r w:rsidRPr="00A02B59">
        <w:rPr>
          <w:rStyle w:val="st"/>
          <w:sz w:val="16"/>
          <w:lang w:val="uk-UA"/>
        </w:rPr>
        <w:t>/ Н.</w:t>
      </w:r>
      <w:r>
        <w:rPr>
          <w:rStyle w:val="st"/>
          <w:sz w:val="16"/>
          <w:lang w:val="uk-UA"/>
        </w:rPr>
        <w:t> </w:t>
      </w:r>
      <w:r w:rsidRPr="00A02B59">
        <w:rPr>
          <w:rStyle w:val="st"/>
          <w:sz w:val="16"/>
          <w:lang w:val="uk-UA"/>
        </w:rPr>
        <w:t>Б.</w:t>
      </w:r>
      <w:r>
        <w:rPr>
          <w:rStyle w:val="st"/>
          <w:sz w:val="16"/>
          <w:lang w:val="uk-UA"/>
        </w:rPr>
        <w:t> </w:t>
      </w:r>
      <w:r w:rsidRPr="00A02B59">
        <w:rPr>
          <w:rStyle w:val="st"/>
          <w:sz w:val="16"/>
          <w:lang w:val="uk-UA"/>
        </w:rPr>
        <w:t>Есипова, Д.</w:t>
      </w:r>
      <w:r>
        <w:rPr>
          <w:rStyle w:val="st"/>
          <w:sz w:val="16"/>
          <w:lang w:val="uk-UA"/>
        </w:rPr>
        <w:t xml:space="preserve"> </w:t>
      </w:r>
      <w:r w:rsidRPr="00A02B59">
        <w:rPr>
          <w:rStyle w:val="st"/>
          <w:sz w:val="16"/>
          <w:lang w:val="uk-UA"/>
        </w:rPr>
        <w:t>Н. Синяева</w:t>
      </w:r>
      <w:r>
        <w:rPr>
          <w:rStyle w:val="st"/>
          <w:sz w:val="16"/>
          <w:lang w:val="uk-UA"/>
        </w:rPr>
        <w:t xml:space="preserve"> </w:t>
      </w:r>
      <w:r w:rsidRPr="00A02B59">
        <w:rPr>
          <w:rStyle w:val="st"/>
          <w:sz w:val="16"/>
          <w:lang w:val="uk-UA"/>
        </w:rPr>
        <w:t xml:space="preserve">// </w:t>
      </w:r>
      <w:r w:rsidRPr="00A02B59">
        <w:rPr>
          <w:sz w:val="16"/>
          <w:lang w:val="uk-UA"/>
        </w:rPr>
        <w:t>Чисте місто. Чиста ріка. Чиста план</w:t>
      </w:r>
      <w:r>
        <w:rPr>
          <w:sz w:val="16"/>
          <w:lang w:val="uk-UA"/>
        </w:rPr>
        <w:t>ета. – Херсон, 2013.</w:t>
      </w:r>
      <w:r w:rsidR="00734B70">
        <w:rPr>
          <w:sz w:val="16"/>
          <w:lang w:val="uk-UA"/>
        </w:rPr>
        <w:t> </w:t>
      </w:r>
      <w:r>
        <w:rPr>
          <w:sz w:val="16"/>
          <w:lang w:val="uk-UA"/>
        </w:rPr>
        <w:t>– С.</w:t>
      </w:r>
      <w:r w:rsidR="00734B70">
        <w:rPr>
          <w:sz w:val="16"/>
          <w:lang w:val="uk-UA"/>
        </w:rPr>
        <w:t> </w:t>
      </w:r>
      <w:r>
        <w:rPr>
          <w:sz w:val="16"/>
          <w:lang w:val="uk-UA"/>
        </w:rPr>
        <w:t>125</w:t>
      </w:r>
      <w:r>
        <w:rPr>
          <w:sz w:val="16"/>
          <w:lang w:val="uk-UA"/>
        </w:rPr>
        <w:sym w:font="Symbol" w:char="F02D"/>
      </w:r>
      <w:r w:rsidRPr="00A02B59">
        <w:rPr>
          <w:sz w:val="16"/>
          <w:lang w:val="uk-UA"/>
        </w:rPr>
        <w:t xml:space="preserve">127. </w:t>
      </w:r>
    </w:p>
    <w:p w:rsidR="00B4286F" w:rsidRPr="00A02B59" w:rsidRDefault="00B4286F" w:rsidP="006052F2">
      <w:pPr>
        <w:spacing w:line="233" w:lineRule="auto"/>
        <w:rPr>
          <w:sz w:val="16"/>
          <w:lang w:val="uk-UA"/>
        </w:rPr>
      </w:pPr>
      <w:r>
        <w:rPr>
          <w:sz w:val="16"/>
          <w:lang w:val="uk-UA" w:eastAsia="ru-RU"/>
        </w:rPr>
        <w:t>3.</w:t>
      </w:r>
      <w:r w:rsidR="00855CE5">
        <w:rPr>
          <w:sz w:val="16"/>
          <w:lang w:val="uk-UA" w:eastAsia="ru-RU"/>
        </w:rPr>
        <w:t> </w:t>
      </w:r>
      <w:r w:rsidRPr="007E1DC9">
        <w:rPr>
          <w:spacing w:val="20"/>
          <w:sz w:val="16"/>
          <w:lang w:val="uk-UA" w:eastAsia="ru-RU"/>
        </w:rPr>
        <w:t>Євтушенко</w:t>
      </w:r>
      <w:r>
        <w:rPr>
          <w:sz w:val="16"/>
          <w:lang w:val="uk-UA" w:eastAsia="ru-RU"/>
        </w:rPr>
        <w:t>,</w:t>
      </w:r>
      <w:r w:rsidRPr="00A02B59">
        <w:rPr>
          <w:sz w:val="16"/>
          <w:lang w:val="uk-UA" w:eastAsia="ru-RU"/>
        </w:rPr>
        <w:t xml:space="preserve"> А. В. Паразитологічний аналіз риб української акваторії Дунаю</w:t>
      </w:r>
      <w:r w:rsidR="008461B1">
        <w:rPr>
          <w:sz w:val="16"/>
          <w:lang w:val="uk-UA" w:eastAsia="ru-RU"/>
        </w:rPr>
        <w:t> </w:t>
      </w:r>
      <w:r w:rsidRPr="00A02B59">
        <w:rPr>
          <w:sz w:val="16"/>
          <w:lang w:val="uk-UA" w:eastAsia="ru-RU"/>
        </w:rPr>
        <w:t>/ А.</w:t>
      </w:r>
      <w:r>
        <w:rPr>
          <w:sz w:val="16"/>
          <w:lang w:val="uk-UA" w:eastAsia="ru-RU"/>
        </w:rPr>
        <w:t> </w:t>
      </w:r>
      <w:r w:rsidRPr="00A02B59">
        <w:rPr>
          <w:sz w:val="16"/>
          <w:lang w:val="uk-UA" w:eastAsia="ru-RU"/>
        </w:rPr>
        <w:t>В.</w:t>
      </w:r>
      <w:r>
        <w:rPr>
          <w:sz w:val="16"/>
          <w:lang w:val="uk-UA" w:eastAsia="ru-RU"/>
        </w:rPr>
        <w:t> </w:t>
      </w:r>
      <w:r w:rsidRPr="00A02B59">
        <w:rPr>
          <w:sz w:val="16"/>
          <w:lang w:val="uk-UA" w:eastAsia="ru-RU"/>
        </w:rPr>
        <w:t>Євтушенко, О. Г. Васенко, І. Д. Євтушенко // Ветеринарна ме</w:t>
      </w:r>
      <w:r>
        <w:rPr>
          <w:sz w:val="16"/>
          <w:lang w:val="uk-UA" w:eastAsia="ru-RU"/>
        </w:rPr>
        <w:t>дицина:</w:t>
      </w:r>
      <w:r w:rsidRPr="00A02B59">
        <w:rPr>
          <w:sz w:val="16"/>
          <w:lang w:val="uk-UA" w:eastAsia="ru-RU"/>
        </w:rPr>
        <w:t xml:space="preserve"> наук.-практ. конф. з міжнар. участю: Актуальні проблеми охорони здоров'я риб та інших гідробіо</w:t>
      </w:r>
      <w:r w:rsidRPr="00A02B59">
        <w:rPr>
          <w:sz w:val="16"/>
          <w:lang w:val="uk-UA" w:eastAsia="ru-RU"/>
        </w:rPr>
        <w:t>н</w:t>
      </w:r>
      <w:r w:rsidRPr="00A02B59">
        <w:rPr>
          <w:sz w:val="16"/>
          <w:lang w:val="uk-UA" w:eastAsia="ru-RU"/>
        </w:rPr>
        <w:t>тів</w:t>
      </w:r>
      <w:r>
        <w:rPr>
          <w:sz w:val="16"/>
          <w:lang w:val="uk-UA" w:eastAsia="ru-RU"/>
        </w:rPr>
        <w:t xml:space="preserve">, </w:t>
      </w:r>
      <w:r w:rsidRPr="00A02B59">
        <w:rPr>
          <w:sz w:val="16"/>
          <w:lang w:val="uk-UA" w:eastAsia="ru-RU"/>
        </w:rPr>
        <w:t>Феодосія, 26–29 травня 2008 р. – Харків, 2008. – С. 169–173.</w:t>
      </w:r>
    </w:p>
    <w:p w:rsidR="00B4286F" w:rsidRPr="00A02B59" w:rsidRDefault="00B4286F" w:rsidP="006052F2">
      <w:pPr>
        <w:spacing w:line="233" w:lineRule="auto"/>
        <w:rPr>
          <w:sz w:val="16"/>
          <w:lang w:val="uk-UA"/>
        </w:rPr>
      </w:pPr>
      <w:r>
        <w:rPr>
          <w:sz w:val="16"/>
          <w:lang w:val="uk-UA"/>
        </w:rPr>
        <w:t>4.</w:t>
      </w:r>
      <w:r w:rsidR="00855CE5">
        <w:rPr>
          <w:sz w:val="16"/>
          <w:lang w:val="uk-UA"/>
        </w:rPr>
        <w:t> </w:t>
      </w:r>
      <w:r w:rsidRPr="007E1DC9">
        <w:rPr>
          <w:spacing w:val="20"/>
          <w:sz w:val="16"/>
          <w:lang w:val="uk-UA"/>
        </w:rPr>
        <w:t>Єсіпова</w:t>
      </w:r>
      <w:r>
        <w:rPr>
          <w:sz w:val="16"/>
          <w:lang w:val="uk-UA"/>
        </w:rPr>
        <w:t>,</w:t>
      </w:r>
      <w:r w:rsidRPr="00A02B59">
        <w:rPr>
          <w:sz w:val="16"/>
          <w:lang w:val="uk-UA"/>
        </w:rPr>
        <w:t xml:space="preserve"> Н.</w:t>
      </w:r>
      <w:r>
        <w:rPr>
          <w:sz w:val="16"/>
          <w:lang w:val="uk-UA"/>
        </w:rPr>
        <w:t xml:space="preserve"> </w:t>
      </w:r>
      <w:r w:rsidRPr="00A02B59">
        <w:rPr>
          <w:sz w:val="16"/>
          <w:lang w:val="uk-UA"/>
        </w:rPr>
        <w:t>Б. Тенденції в змінах паразитичної нематодофауни риб Запорізького водосховища / Н.</w:t>
      </w:r>
      <w:r>
        <w:rPr>
          <w:sz w:val="16"/>
          <w:lang w:val="uk-UA"/>
        </w:rPr>
        <w:t xml:space="preserve"> </w:t>
      </w:r>
      <w:r w:rsidRPr="00A02B59">
        <w:rPr>
          <w:sz w:val="16"/>
          <w:lang w:val="uk-UA"/>
        </w:rPr>
        <w:t>Б. Єсіпова, Д.</w:t>
      </w:r>
      <w:r>
        <w:rPr>
          <w:sz w:val="16"/>
          <w:lang w:val="uk-UA"/>
        </w:rPr>
        <w:t xml:space="preserve"> </w:t>
      </w:r>
      <w:r w:rsidRPr="00A02B59">
        <w:rPr>
          <w:sz w:val="16"/>
          <w:lang w:val="uk-UA"/>
        </w:rPr>
        <w:t xml:space="preserve">М. Синяєва // Матеріали </w:t>
      </w:r>
      <w:r w:rsidRPr="00A02B59">
        <w:rPr>
          <w:sz w:val="16"/>
        </w:rPr>
        <w:t>V</w:t>
      </w:r>
      <w:r w:rsidRPr="00A02B59">
        <w:rPr>
          <w:sz w:val="16"/>
          <w:lang w:val="uk-UA"/>
        </w:rPr>
        <w:t xml:space="preserve"> Міжнар. іхтіол. наук.-прак</w:t>
      </w:r>
      <w:r>
        <w:rPr>
          <w:sz w:val="16"/>
          <w:lang w:val="uk-UA"/>
        </w:rPr>
        <w:t>т</w:t>
      </w:r>
      <w:r w:rsidRPr="00A02B59">
        <w:rPr>
          <w:sz w:val="16"/>
          <w:lang w:val="uk-UA"/>
        </w:rPr>
        <w:t>. конф.</w:t>
      </w:r>
      <w:r>
        <w:rPr>
          <w:sz w:val="16"/>
          <w:lang w:val="uk-UA"/>
        </w:rPr>
        <w:t>,</w:t>
      </w:r>
      <w:r w:rsidRPr="00A02B59">
        <w:rPr>
          <w:sz w:val="16"/>
          <w:lang w:val="uk-UA"/>
        </w:rPr>
        <w:t>Чернівці, 13</w:t>
      </w:r>
      <w:r>
        <w:rPr>
          <w:sz w:val="16"/>
          <w:lang w:val="uk-UA"/>
        </w:rPr>
        <w:t>−</w:t>
      </w:r>
      <w:r w:rsidRPr="00A02B59">
        <w:rPr>
          <w:sz w:val="16"/>
          <w:lang w:val="uk-UA"/>
        </w:rPr>
        <w:t>16 вер</w:t>
      </w:r>
      <w:r>
        <w:rPr>
          <w:sz w:val="16"/>
          <w:lang w:val="uk-UA"/>
        </w:rPr>
        <w:t>.</w:t>
      </w:r>
      <w:r w:rsidRPr="00A02B59">
        <w:rPr>
          <w:sz w:val="16"/>
          <w:lang w:val="uk-UA"/>
        </w:rPr>
        <w:t xml:space="preserve"> 2012 р. − Чернівці: Книги-ХХІ, 2012. − С. 87−89.</w:t>
      </w:r>
    </w:p>
    <w:p w:rsidR="00B4286F" w:rsidRPr="00A02B59" w:rsidRDefault="00B4286F" w:rsidP="006052F2">
      <w:pPr>
        <w:spacing w:line="233" w:lineRule="auto"/>
        <w:rPr>
          <w:sz w:val="16"/>
          <w:lang w:val="uk-UA"/>
        </w:rPr>
      </w:pPr>
      <w:r>
        <w:rPr>
          <w:sz w:val="16"/>
          <w:lang w:val="uk-UA"/>
        </w:rPr>
        <w:t>5.</w:t>
      </w:r>
      <w:r w:rsidR="00855CE5">
        <w:rPr>
          <w:sz w:val="16"/>
          <w:lang w:val="uk-UA"/>
        </w:rPr>
        <w:t> </w:t>
      </w:r>
      <w:r w:rsidRPr="007E1DC9">
        <w:rPr>
          <w:spacing w:val="20"/>
          <w:sz w:val="16"/>
          <w:lang w:val="uk-UA"/>
        </w:rPr>
        <w:t>Ибрагимова</w:t>
      </w:r>
      <w:r>
        <w:rPr>
          <w:sz w:val="16"/>
          <w:lang w:val="uk-UA"/>
        </w:rPr>
        <w:t>,</w:t>
      </w:r>
      <w:r w:rsidR="00734B70">
        <w:rPr>
          <w:sz w:val="16"/>
          <w:lang w:val="uk-UA"/>
        </w:rPr>
        <w:t> </w:t>
      </w:r>
      <w:r w:rsidRPr="00A02B59">
        <w:rPr>
          <w:sz w:val="16"/>
          <w:lang w:val="uk-UA"/>
        </w:rPr>
        <w:t>Н.</w:t>
      </w:r>
      <w:r w:rsidR="00734B70">
        <w:rPr>
          <w:sz w:val="16"/>
          <w:lang w:val="uk-UA"/>
        </w:rPr>
        <w:t> </w:t>
      </w:r>
      <w:r w:rsidRPr="00A02B59">
        <w:rPr>
          <w:sz w:val="16"/>
          <w:lang w:val="uk-UA"/>
        </w:rPr>
        <w:t>Е. К изучению паразитов рыб Еникендского водохранилища</w:t>
      </w:r>
      <w:r w:rsidR="00734B70">
        <w:rPr>
          <w:sz w:val="16"/>
          <w:lang w:val="uk-UA"/>
        </w:rPr>
        <w:t> </w:t>
      </w:r>
      <w:r w:rsidRPr="00A02B59">
        <w:rPr>
          <w:sz w:val="16"/>
          <w:lang w:val="uk-UA"/>
        </w:rPr>
        <w:t>/ Н.</w:t>
      </w:r>
      <w:r>
        <w:rPr>
          <w:sz w:val="16"/>
          <w:lang w:val="uk-UA"/>
        </w:rPr>
        <w:t> </w:t>
      </w:r>
      <w:r w:rsidRPr="00A02B59">
        <w:rPr>
          <w:sz w:val="16"/>
          <w:lang w:val="uk-UA"/>
        </w:rPr>
        <w:t>Е.</w:t>
      </w:r>
      <w:r w:rsidR="00734B70">
        <w:rPr>
          <w:sz w:val="16"/>
          <w:lang w:val="uk-UA"/>
        </w:rPr>
        <w:t> </w:t>
      </w:r>
      <w:r w:rsidRPr="00A02B59">
        <w:rPr>
          <w:sz w:val="16"/>
          <w:lang w:val="uk-UA"/>
        </w:rPr>
        <w:t xml:space="preserve">Ибрагимова // </w:t>
      </w:r>
      <w:r w:rsidRPr="00A02B59">
        <w:rPr>
          <w:bCs/>
          <w:sz w:val="16"/>
        </w:rPr>
        <w:t>Паразитология в XXI веке – проблемы, методы, решения</w:t>
      </w:r>
      <w:r>
        <w:rPr>
          <w:bCs/>
          <w:sz w:val="16"/>
        </w:rPr>
        <w:t>:</w:t>
      </w:r>
      <w:r w:rsidRPr="00A02B59">
        <w:rPr>
          <w:bCs/>
          <w:sz w:val="16"/>
          <w:lang w:val="uk-UA"/>
        </w:rPr>
        <w:t xml:space="preserve"> </w:t>
      </w:r>
      <w:r>
        <w:rPr>
          <w:bCs/>
          <w:sz w:val="16"/>
          <w:lang w:val="uk-UA"/>
        </w:rPr>
        <w:t>м</w:t>
      </w:r>
      <w:r w:rsidRPr="00A02B59">
        <w:rPr>
          <w:bCs/>
          <w:sz w:val="16"/>
          <w:lang w:val="uk-UA"/>
        </w:rPr>
        <w:t>ат</w:t>
      </w:r>
      <w:r>
        <w:rPr>
          <w:bCs/>
          <w:sz w:val="16"/>
          <w:lang w:val="uk-UA"/>
        </w:rPr>
        <w:t>ериалы</w:t>
      </w:r>
      <w:r w:rsidRPr="00A02B59">
        <w:rPr>
          <w:bCs/>
          <w:sz w:val="16"/>
          <w:lang w:val="uk-UA"/>
        </w:rPr>
        <w:t xml:space="preserve"> </w:t>
      </w:r>
      <w:r w:rsidRPr="00A02B59">
        <w:rPr>
          <w:bCs/>
          <w:sz w:val="16"/>
        </w:rPr>
        <w:t>IV</w:t>
      </w:r>
      <w:r>
        <w:rPr>
          <w:bCs/>
          <w:sz w:val="16"/>
        </w:rPr>
        <w:t> </w:t>
      </w:r>
      <w:r>
        <w:rPr>
          <w:bCs/>
          <w:sz w:val="16"/>
          <w:lang w:val="uk-UA"/>
        </w:rPr>
        <w:t>Всерос. съезда</w:t>
      </w:r>
      <w:r w:rsidRPr="00A02B59">
        <w:rPr>
          <w:bCs/>
          <w:sz w:val="16"/>
          <w:lang w:val="uk-UA"/>
        </w:rPr>
        <w:t xml:space="preserve"> Пар</w:t>
      </w:r>
      <w:r>
        <w:rPr>
          <w:bCs/>
          <w:sz w:val="16"/>
        </w:rPr>
        <w:t>азитологического общества (</w:t>
      </w:r>
      <w:r w:rsidRPr="00A02B59">
        <w:rPr>
          <w:bCs/>
          <w:sz w:val="16"/>
        </w:rPr>
        <w:t>20</w:t>
      </w:r>
      <w:r>
        <w:rPr>
          <w:bCs/>
          <w:sz w:val="16"/>
        </w:rPr>
        <w:t>−</w:t>
      </w:r>
      <w:r w:rsidRPr="00A02B59">
        <w:rPr>
          <w:bCs/>
          <w:sz w:val="16"/>
        </w:rPr>
        <w:t xml:space="preserve">25 октября </w:t>
      </w:r>
      <w:smartTag w:uri="urn:schemas-microsoft-com:office:smarttags" w:element="metricconverter">
        <w:smartTagPr>
          <w:attr w:name="ProductID" w:val="2008 г"/>
        </w:smartTagPr>
        <w:r w:rsidRPr="00A02B59">
          <w:rPr>
            <w:bCs/>
            <w:sz w:val="16"/>
          </w:rPr>
          <w:t>2008 г</w:t>
        </w:r>
      </w:smartTag>
      <w:r w:rsidRPr="00A02B59">
        <w:rPr>
          <w:bCs/>
          <w:sz w:val="16"/>
        </w:rPr>
        <w:t>.</w:t>
      </w:r>
      <w:r>
        <w:rPr>
          <w:bCs/>
          <w:sz w:val="16"/>
        </w:rPr>
        <w:t xml:space="preserve">). </w:t>
      </w:r>
      <w:r w:rsidRPr="00A02B59">
        <w:rPr>
          <w:bCs/>
          <w:sz w:val="16"/>
        </w:rPr>
        <w:t xml:space="preserve"> </w:t>
      </w:r>
      <w:r>
        <w:rPr>
          <w:sz w:val="16"/>
          <w:lang w:val="uk-UA"/>
        </w:rPr>
        <w:t>–</w:t>
      </w:r>
      <w:r w:rsidRPr="00A02B59">
        <w:rPr>
          <w:sz w:val="16"/>
          <w:lang w:val="uk-UA"/>
        </w:rPr>
        <w:t xml:space="preserve"> </w:t>
      </w:r>
      <w:r w:rsidRPr="00A02B59">
        <w:rPr>
          <w:bCs/>
          <w:sz w:val="16"/>
        </w:rPr>
        <w:t>СПб</w:t>
      </w:r>
      <w:r>
        <w:rPr>
          <w:bCs/>
          <w:sz w:val="16"/>
        </w:rPr>
        <w:t>.</w:t>
      </w:r>
      <w:r w:rsidRPr="00A02B59">
        <w:rPr>
          <w:bCs/>
          <w:sz w:val="16"/>
        </w:rPr>
        <w:t xml:space="preserve">: Лема, 2008. </w:t>
      </w:r>
      <w:r w:rsidRPr="00A02B59">
        <w:rPr>
          <w:sz w:val="16"/>
          <w:lang w:val="uk-UA"/>
        </w:rPr>
        <w:t xml:space="preserve">− </w:t>
      </w:r>
      <w:r w:rsidRPr="00A02B59">
        <w:rPr>
          <w:bCs/>
          <w:sz w:val="16"/>
        </w:rPr>
        <w:t xml:space="preserve">Т. 2. </w:t>
      </w:r>
      <w:r w:rsidRPr="00A02B59">
        <w:rPr>
          <w:sz w:val="16"/>
          <w:lang w:val="uk-UA"/>
        </w:rPr>
        <w:t>− С. 3−6.</w:t>
      </w:r>
    </w:p>
    <w:p w:rsidR="00B4286F" w:rsidRPr="00A02B59" w:rsidRDefault="00B4286F" w:rsidP="006052F2">
      <w:pPr>
        <w:spacing w:line="233" w:lineRule="auto"/>
        <w:rPr>
          <w:sz w:val="16"/>
          <w:lang w:val="uk-UA"/>
        </w:rPr>
      </w:pPr>
      <w:r>
        <w:rPr>
          <w:sz w:val="16"/>
          <w:lang w:val="uk-UA" w:eastAsia="ru-RU"/>
        </w:rPr>
        <w:t>6.</w:t>
      </w:r>
      <w:r w:rsidR="00855CE5">
        <w:rPr>
          <w:sz w:val="16"/>
          <w:lang w:val="uk-UA" w:eastAsia="ru-RU"/>
        </w:rPr>
        <w:t> </w:t>
      </w:r>
      <w:r w:rsidRPr="00A02B59">
        <w:rPr>
          <w:sz w:val="16"/>
          <w:lang w:val="uk-UA" w:eastAsia="ru-RU"/>
        </w:rPr>
        <w:t>К изучению патогенн</w:t>
      </w:r>
      <w:r w:rsidRPr="00A02B59">
        <w:rPr>
          <w:sz w:val="16"/>
          <w:lang w:eastAsia="ru-RU"/>
        </w:rPr>
        <w:t>ы</w:t>
      </w:r>
      <w:r w:rsidRPr="00A02B59">
        <w:rPr>
          <w:sz w:val="16"/>
          <w:lang w:val="uk-UA" w:eastAsia="ru-RU"/>
        </w:rPr>
        <w:t xml:space="preserve">х паразитов для здоровья человека у промысловых рыб </w:t>
      </w:r>
      <w:r w:rsidRPr="00734B70">
        <w:rPr>
          <w:spacing w:val="-2"/>
          <w:sz w:val="16"/>
          <w:lang w:val="uk-UA" w:eastAsia="ru-RU"/>
        </w:rPr>
        <w:t>Азовского бассейна / А.</w:t>
      </w:r>
      <w:r w:rsidR="00734B70" w:rsidRPr="00734B70">
        <w:rPr>
          <w:spacing w:val="-2"/>
          <w:sz w:val="16"/>
          <w:lang w:val="uk-UA" w:eastAsia="ru-RU"/>
        </w:rPr>
        <w:t> </w:t>
      </w:r>
      <w:r w:rsidRPr="00734B70">
        <w:rPr>
          <w:spacing w:val="-2"/>
          <w:sz w:val="16"/>
          <w:lang w:val="uk-UA" w:eastAsia="ru-RU"/>
        </w:rPr>
        <w:t>В.</w:t>
      </w:r>
      <w:r w:rsidR="00734B70" w:rsidRPr="00734B70">
        <w:rPr>
          <w:spacing w:val="-2"/>
          <w:sz w:val="16"/>
          <w:lang w:val="uk-UA" w:eastAsia="ru-RU"/>
        </w:rPr>
        <w:t> </w:t>
      </w:r>
      <w:r w:rsidRPr="00734B70">
        <w:rPr>
          <w:spacing w:val="-2"/>
          <w:sz w:val="16"/>
          <w:lang w:val="uk-UA" w:eastAsia="ru-RU"/>
        </w:rPr>
        <w:t>Казарникова, Е.</w:t>
      </w:r>
      <w:r w:rsidR="00734B70" w:rsidRPr="00734B70">
        <w:rPr>
          <w:spacing w:val="-2"/>
          <w:sz w:val="16"/>
          <w:lang w:val="uk-UA" w:eastAsia="ru-RU"/>
        </w:rPr>
        <w:t> </w:t>
      </w:r>
      <w:r w:rsidRPr="00734B70">
        <w:rPr>
          <w:spacing w:val="-2"/>
          <w:sz w:val="16"/>
          <w:lang w:val="uk-UA" w:eastAsia="ru-RU"/>
        </w:rPr>
        <w:t>В.</w:t>
      </w:r>
      <w:r w:rsidR="00734B70" w:rsidRPr="00734B70">
        <w:rPr>
          <w:spacing w:val="-2"/>
          <w:sz w:val="16"/>
          <w:lang w:val="uk-UA" w:eastAsia="ru-RU"/>
        </w:rPr>
        <w:t> </w:t>
      </w:r>
      <w:r w:rsidRPr="00734B70">
        <w:rPr>
          <w:spacing w:val="-2"/>
          <w:sz w:val="16"/>
          <w:lang w:val="uk-UA" w:eastAsia="ru-RU"/>
        </w:rPr>
        <w:t>Шемтаковская, Т. В. Стрижакова, Т.</w:t>
      </w:r>
      <w:r w:rsidR="00734B70" w:rsidRPr="00734B70">
        <w:rPr>
          <w:spacing w:val="-2"/>
          <w:sz w:val="16"/>
          <w:lang w:val="uk-UA" w:eastAsia="ru-RU"/>
        </w:rPr>
        <w:t> </w:t>
      </w:r>
      <w:r w:rsidRPr="00734B70">
        <w:rPr>
          <w:spacing w:val="-2"/>
          <w:sz w:val="16"/>
          <w:lang w:val="uk-UA" w:eastAsia="ru-RU"/>
        </w:rPr>
        <w:t>В.</w:t>
      </w:r>
      <w:r w:rsidR="00734B70" w:rsidRPr="00734B70">
        <w:rPr>
          <w:spacing w:val="-2"/>
          <w:sz w:val="16"/>
          <w:lang w:val="uk-UA" w:eastAsia="ru-RU"/>
        </w:rPr>
        <w:t> </w:t>
      </w:r>
      <w:r w:rsidRPr="00734B70">
        <w:rPr>
          <w:spacing w:val="-2"/>
          <w:sz w:val="16"/>
          <w:lang w:val="uk-UA" w:eastAsia="ru-RU"/>
        </w:rPr>
        <w:t>Без</w:t>
      </w:r>
      <w:r w:rsidR="00734B70" w:rsidRPr="00734B70">
        <w:rPr>
          <w:spacing w:val="-2"/>
          <w:sz w:val="16"/>
          <w:lang w:val="uk-UA" w:eastAsia="ru-RU"/>
        </w:rPr>
        <w:t>-</w:t>
      </w:r>
      <w:r w:rsidRPr="00A02B59">
        <w:rPr>
          <w:sz w:val="16"/>
          <w:lang w:val="uk-UA" w:eastAsia="ru-RU"/>
        </w:rPr>
        <w:t>г</w:t>
      </w:r>
      <w:r>
        <w:rPr>
          <w:sz w:val="16"/>
          <w:lang w:val="uk-UA" w:eastAsia="ru-RU"/>
        </w:rPr>
        <w:t>атчина // Ветеринарна медицина: н</w:t>
      </w:r>
      <w:r w:rsidRPr="00A02B59">
        <w:rPr>
          <w:sz w:val="16"/>
          <w:lang w:val="uk-UA" w:eastAsia="ru-RU"/>
        </w:rPr>
        <w:t xml:space="preserve">аук.-практ. конф. з міжнар. участю: Актуальні </w:t>
      </w:r>
      <w:r w:rsidRPr="002177D7">
        <w:rPr>
          <w:spacing w:val="-2"/>
          <w:sz w:val="16"/>
          <w:lang w:val="uk-UA" w:eastAsia="ru-RU"/>
        </w:rPr>
        <w:t>пр</w:t>
      </w:r>
      <w:r w:rsidRPr="002177D7">
        <w:rPr>
          <w:spacing w:val="-2"/>
          <w:sz w:val="16"/>
          <w:lang w:val="uk-UA" w:eastAsia="ru-RU"/>
        </w:rPr>
        <w:t>о</w:t>
      </w:r>
      <w:r w:rsidRPr="002177D7">
        <w:rPr>
          <w:spacing w:val="-2"/>
          <w:sz w:val="16"/>
          <w:lang w:val="uk-UA" w:eastAsia="ru-RU"/>
        </w:rPr>
        <w:t>блеми охорони здоров'я риб та інших гідро біонтів, Феодосія, 26–29 травня 2008</w:t>
      </w:r>
      <w:r w:rsidR="002177D7" w:rsidRPr="002177D7">
        <w:rPr>
          <w:spacing w:val="-2"/>
          <w:sz w:val="16"/>
          <w:lang w:val="uk-UA" w:eastAsia="ru-RU"/>
        </w:rPr>
        <w:t> </w:t>
      </w:r>
      <w:r w:rsidRPr="002177D7">
        <w:rPr>
          <w:spacing w:val="-2"/>
          <w:sz w:val="16"/>
          <w:lang w:val="uk-UA" w:eastAsia="ru-RU"/>
        </w:rPr>
        <w:t>р.</w:t>
      </w:r>
      <w:r w:rsidR="002177D7" w:rsidRPr="002177D7">
        <w:rPr>
          <w:spacing w:val="-2"/>
          <w:sz w:val="16"/>
          <w:lang w:val="uk-UA" w:eastAsia="ru-RU"/>
        </w:rPr>
        <w:t> </w:t>
      </w:r>
      <w:r w:rsidRPr="00A02B59">
        <w:rPr>
          <w:sz w:val="16"/>
          <w:lang w:val="uk-UA" w:eastAsia="ru-RU"/>
        </w:rPr>
        <w:t>– Ха</w:t>
      </w:r>
      <w:r w:rsidRPr="00A02B59">
        <w:rPr>
          <w:sz w:val="16"/>
          <w:lang w:val="uk-UA" w:eastAsia="ru-RU"/>
        </w:rPr>
        <w:t>р</w:t>
      </w:r>
      <w:r w:rsidRPr="00A02B59">
        <w:rPr>
          <w:sz w:val="16"/>
          <w:lang w:val="uk-UA" w:eastAsia="ru-RU"/>
        </w:rPr>
        <w:t>ків, 2008. – С. 169–173.</w:t>
      </w:r>
    </w:p>
    <w:p w:rsidR="00B4286F" w:rsidRPr="00A02B59" w:rsidRDefault="00B4286F" w:rsidP="006052F2">
      <w:pPr>
        <w:spacing w:line="233" w:lineRule="auto"/>
        <w:rPr>
          <w:sz w:val="16"/>
          <w:lang w:val="uk-UA" w:eastAsia="ru-RU"/>
        </w:rPr>
      </w:pPr>
      <w:r>
        <w:rPr>
          <w:sz w:val="16"/>
          <w:lang w:val="uk-UA" w:eastAsia="ru-RU"/>
        </w:rPr>
        <w:t>7.</w:t>
      </w:r>
      <w:r w:rsidR="00855CE5">
        <w:rPr>
          <w:sz w:val="16"/>
          <w:lang w:val="uk-UA" w:eastAsia="ru-RU"/>
        </w:rPr>
        <w:t> </w:t>
      </w:r>
      <w:r w:rsidRPr="00224C46">
        <w:rPr>
          <w:spacing w:val="20"/>
          <w:sz w:val="16"/>
          <w:lang w:val="uk-UA" w:eastAsia="ru-RU"/>
        </w:rPr>
        <w:t>Кулаковская</w:t>
      </w:r>
      <w:r>
        <w:rPr>
          <w:sz w:val="16"/>
          <w:lang w:val="uk-UA" w:eastAsia="ru-RU"/>
        </w:rPr>
        <w:t>,</w:t>
      </w:r>
      <w:r w:rsidRPr="00A02B59">
        <w:rPr>
          <w:sz w:val="16"/>
          <w:lang w:val="uk-UA" w:eastAsia="ru-RU"/>
        </w:rPr>
        <w:t xml:space="preserve"> О.</w:t>
      </w:r>
      <w:r>
        <w:rPr>
          <w:sz w:val="16"/>
          <w:lang w:val="uk-UA" w:eastAsia="ru-RU"/>
        </w:rPr>
        <w:t xml:space="preserve"> </w:t>
      </w:r>
      <w:r w:rsidRPr="00A02B59">
        <w:rPr>
          <w:sz w:val="16"/>
          <w:lang w:val="uk-UA" w:eastAsia="ru-RU"/>
        </w:rPr>
        <w:t>П. Паразитофауна рыб бассейна Дуная / О.</w:t>
      </w:r>
      <w:r>
        <w:rPr>
          <w:sz w:val="16"/>
          <w:lang w:val="uk-UA" w:eastAsia="ru-RU"/>
        </w:rPr>
        <w:t xml:space="preserve"> </w:t>
      </w:r>
      <w:r w:rsidRPr="00A02B59">
        <w:rPr>
          <w:sz w:val="16"/>
          <w:lang w:val="uk-UA" w:eastAsia="ru-RU"/>
        </w:rPr>
        <w:t>П. Кулаковская, В.</w:t>
      </w:r>
      <w:r>
        <w:rPr>
          <w:sz w:val="16"/>
          <w:lang w:val="uk-UA" w:eastAsia="ru-RU"/>
        </w:rPr>
        <w:t> </w:t>
      </w:r>
      <w:r w:rsidRPr="00A02B59">
        <w:rPr>
          <w:sz w:val="16"/>
          <w:lang w:val="uk-UA" w:eastAsia="ru-RU"/>
        </w:rPr>
        <w:t>П.</w:t>
      </w:r>
      <w:r>
        <w:rPr>
          <w:sz w:val="16"/>
          <w:lang w:val="uk-UA" w:eastAsia="ru-RU"/>
        </w:rPr>
        <w:t> </w:t>
      </w:r>
      <w:r w:rsidRPr="00A02B59">
        <w:rPr>
          <w:sz w:val="16"/>
          <w:lang w:val="uk-UA" w:eastAsia="ru-RU"/>
        </w:rPr>
        <w:t xml:space="preserve">Коваль. – </w:t>
      </w:r>
      <w:r w:rsidRPr="00EA7089">
        <w:rPr>
          <w:color w:val="000000" w:themeColor="text1"/>
          <w:sz w:val="16"/>
          <w:lang w:val="uk-UA" w:eastAsia="ru-RU"/>
        </w:rPr>
        <w:t xml:space="preserve">Київ.: </w:t>
      </w:r>
      <w:r w:rsidRPr="00A02B59">
        <w:rPr>
          <w:sz w:val="16"/>
          <w:lang w:val="uk-UA" w:eastAsia="ru-RU"/>
        </w:rPr>
        <w:t>Наук</w:t>
      </w:r>
      <w:r>
        <w:rPr>
          <w:sz w:val="16"/>
          <w:lang w:val="uk-UA" w:eastAsia="ru-RU"/>
        </w:rPr>
        <w:t>.</w:t>
      </w:r>
      <w:r w:rsidRPr="00A02B59">
        <w:rPr>
          <w:sz w:val="16"/>
          <w:lang w:val="uk-UA" w:eastAsia="ru-RU"/>
        </w:rPr>
        <w:t xml:space="preserve"> думка, 1973. – 220 с. </w:t>
      </w:r>
    </w:p>
    <w:p w:rsidR="00B4286F" w:rsidRPr="00A02B59" w:rsidRDefault="00B4286F" w:rsidP="006052F2">
      <w:pPr>
        <w:spacing w:line="233" w:lineRule="auto"/>
        <w:rPr>
          <w:sz w:val="16"/>
        </w:rPr>
      </w:pPr>
      <w:r>
        <w:rPr>
          <w:sz w:val="16"/>
        </w:rPr>
        <w:t>8.</w:t>
      </w:r>
      <w:r w:rsidR="00855CE5">
        <w:rPr>
          <w:sz w:val="16"/>
        </w:rPr>
        <w:t> </w:t>
      </w:r>
      <w:r w:rsidRPr="00A02B59">
        <w:rPr>
          <w:sz w:val="16"/>
          <w:lang w:val="uk-UA"/>
        </w:rPr>
        <w:t xml:space="preserve">Мониторинг инфекций и инвазий </w:t>
      </w:r>
      <w:r w:rsidRPr="00A02B59">
        <w:rPr>
          <w:sz w:val="16"/>
        </w:rPr>
        <w:t>промысловых видов рыб, их связь с санитарным состоянием водоема / Л.</w:t>
      </w:r>
      <w:r>
        <w:rPr>
          <w:sz w:val="16"/>
        </w:rPr>
        <w:t xml:space="preserve"> </w:t>
      </w:r>
      <w:r w:rsidRPr="00A02B59">
        <w:rPr>
          <w:sz w:val="16"/>
        </w:rPr>
        <w:t>В.</w:t>
      </w:r>
      <w:r>
        <w:rPr>
          <w:sz w:val="16"/>
        </w:rPr>
        <w:t xml:space="preserve"> Ларцева</w:t>
      </w:r>
      <w:r w:rsidRPr="00A02B59">
        <w:rPr>
          <w:sz w:val="16"/>
        </w:rPr>
        <w:t>, О.</w:t>
      </w:r>
      <w:r>
        <w:rPr>
          <w:sz w:val="16"/>
        </w:rPr>
        <w:t xml:space="preserve"> </w:t>
      </w:r>
      <w:r w:rsidRPr="00A02B59">
        <w:rPr>
          <w:sz w:val="16"/>
        </w:rPr>
        <w:t>М. Валедская, Л.</w:t>
      </w:r>
      <w:r>
        <w:rPr>
          <w:sz w:val="16"/>
        </w:rPr>
        <w:t xml:space="preserve"> </w:t>
      </w:r>
      <w:r w:rsidRPr="00A02B59">
        <w:rPr>
          <w:sz w:val="16"/>
        </w:rPr>
        <w:t xml:space="preserve">А. Вьюшкова </w:t>
      </w:r>
      <w:r>
        <w:rPr>
          <w:sz w:val="16"/>
        </w:rPr>
        <w:t>[</w:t>
      </w:r>
      <w:r w:rsidRPr="00A02B59">
        <w:rPr>
          <w:sz w:val="16"/>
        </w:rPr>
        <w:t>и др.</w:t>
      </w:r>
      <w:r>
        <w:rPr>
          <w:sz w:val="16"/>
        </w:rPr>
        <w:t>]</w:t>
      </w:r>
      <w:r w:rsidRPr="00A02B59">
        <w:rPr>
          <w:sz w:val="16"/>
        </w:rPr>
        <w:t xml:space="preserve"> // Рыбох</w:t>
      </w:r>
      <w:r w:rsidRPr="00A02B59">
        <w:rPr>
          <w:sz w:val="16"/>
        </w:rPr>
        <w:t>о</w:t>
      </w:r>
      <w:r w:rsidRPr="00A02B59">
        <w:rPr>
          <w:sz w:val="16"/>
        </w:rPr>
        <w:t>зяйственные исследования на Каспии</w:t>
      </w:r>
      <w:r>
        <w:rPr>
          <w:sz w:val="16"/>
        </w:rPr>
        <w:t>.</w:t>
      </w:r>
      <w:r w:rsidRPr="00A02B59">
        <w:rPr>
          <w:sz w:val="16"/>
        </w:rPr>
        <w:t xml:space="preserve"> – Астрахань, 1999. – С. 326–336. </w:t>
      </w:r>
    </w:p>
    <w:p w:rsidR="00B4286F" w:rsidRPr="00A02B59" w:rsidRDefault="00B4286F" w:rsidP="006052F2">
      <w:pPr>
        <w:spacing w:line="233" w:lineRule="auto"/>
        <w:rPr>
          <w:sz w:val="16"/>
          <w:lang w:val="uk-UA" w:eastAsia="ru-RU"/>
        </w:rPr>
      </w:pPr>
      <w:r>
        <w:rPr>
          <w:bCs/>
          <w:sz w:val="16"/>
          <w:lang w:val="uk-UA"/>
        </w:rPr>
        <w:t>9.</w:t>
      </w:r>
      <w:r w:rsidR="00855CE5">
        <w:rPr>
          <w:bCs/>
          <w:sz w:val="16"/>
          <w:lang w:val="uk-UA"/>
        </w:rPr>
        <w:t> </w:t>
      </w:r>
      <w:r w:rsidRPr="00224C46">
        <w:rPr>
          <w:bCs/>
          <w:spacing w:val="20"/>
          <w:sz w:val="16"/>
          <w:lang w:val="uk-UA"/>
        </w:rPr>
        <w:t>Микаилов</w:t>
      </w:r>
      <w:r>
        <w:rPr>
          <w:bCs/>
          <w:sz w:val="16"/>
          <w:lang w:val="uk-UA"/>
        </w:rPr>
        <w:t>,</w:t>
      </w:r>
      <w:r w:rsidRPr="00A02B59">
        <w:rPr>
          <w:bCs/>
          <w:sz w:val="16"/>
          <w:lang w:val="uk-UA"/>
        </w:rPr>
        <w:t xml:space="preserve"> Т. К. О находке яиц нематоды </w:t>
      </w:r>
      <w:r w:rsidRPr="00734B70">
        <w:rPr>
          <w:i/>
          <w:sz w:val="16"/>
          <w:lang w:val="uk-UA"/>
        </w:rPr>
        <w:t>Eustrongylides excisus</w:t>
      </w:r>
      <w:r w:rsidRPr="00A02B59">
        <w:rPr>
          <w:sz w:val="16"/>
          <w:lang w:val="uk-UA"/>
        </w:rPr>
        <w:t xml:space="preserve"> у осетров</w:t>
      </w:r>
      <w:r>
        <w:rPr>
          <w:sz w:val="16"/>
          <w:lang w:val="uk-UA"/>
        </w:rPr>
        <w:t>ы</w:t>
      </w:r>
      <w:r w:rsidRPr="00A02B59">
        <w:rPr>
          <w:sz w:val="16"/>
          <w:lang w:val="uk-UA"/>
        </w:rPr>
        <w:t>х К</w:t>
      </w:r>
      <w:r w:rsidRPr="00A02B59">
        <w:rPr>
          <w:sz w:val="16"/>
          <w:lang w:val="uk-UA"/>
        </w:rPr>
        <w:t>а</w:t>
      </w:r>
      <w:r w:rsidRPr="00A02B59">
        <w:rPr>
          <w:sz w:val="16"/>
          <w:lang w:val="uk-UA"/>
        </w:rPr>
        <w:t xml:space="preserve">спийского моря / </w:t>
      </w:r>
      <w:r w:rsidRPr="00A02B59">
        <w:rPr>
          <w:bCs/>
          <w:sz w:val="16"/>
          <w:lang w:val="uk-UA"/>
        </w:rPr>
        <w:t>Т. К. Микаилов, К</w:t>
      </w:r>
      <w:r>
        <w:rPr>
          <w:bCs/>
          <w:sz w:val="16"/>
          <w:lang w:val="uk-UA"/>
        </w:rPr>
        <w:t>. И. Бунятова, А. М. Насиров // Паразитология.</w:t>
      </w:r>
      <w:r w:rsidR="008461B1">
        <w:rPr>
          <w:bCs/>
          <w:sz w:val="16"/>
          <w:lang w:val="uk-UA"/>
        </w:rPr>
        <w:t> </w:t>
      </w:r>
      <w:r>
        <w:rPr>
          <w:bCs/>
          <w:sz w:val="16"/>
          <w:lang w:val="uk-UA"/>
        </w:rPr>
        <w:sym w:font="Symbol" w:char="F02D"/>
      </w:r>
      <w:r w:rsidRPr="00A02B59">
        <w:rPr>
          <w:bCs/>
          <w:sz w:val="16"/>
          <w:lang w:val="uk-UA"/>
        </w:rPr>
        <w:t xml:space="preserve"> Вып.</w:t>
      </w:r>
      <w:r>
        <w:rPr>
          <w:bCs/>
          <w:sz w:val="16"/>
          <w:lang w:val="uk-UA"/>
        </w:rPr>
        <w:t xml:space="preserve"> 5. </w:t>
      </w:r>
      <w:r>
        <w:rPr>
          <w:bCs/>
          <w:sz w:val="16"/>
          <w:lang w:val="uk-UA"/>
        </w:rPr>
        <w:sym w:font="Symbol" w:char="F02D"/>
      </w:r>
      <w:r w:rsidRPr="00A02B59">
        <w:rPr>
          <w:bCs/>
          <w:sz w:val="16"/>
          <w:lang w:val="uk-UA"/>
        </w:rPr>
        <w:t xml:space="preserve"> 1992.</w:t>
      </w:r>
    </w:p>
    <w:p w:rsidR="00B4286F" w:rsidRPr="00A02B59" w:rsidRDefault="00B4286F" w:rsidP="006052F2">
      <w:pPr>
        <w:spacing w:line="233" w:lineRule="auto"/>
        <w:rPr>
          <w:bCs/>
          <w:sz w:val="16"/>
          <w:lang w:val="uk-UA"/>
        </w:rPr>
      </w:pPr>
      <w:r>
        <w:rPr>
          <w:bCs/>
          <w:sz w:val="16"/>
          <w:lang w:val="uk-UA"/>
        </w:rPr>
        <w:t>10.</w:t>
      </w:r>
      <w:r w:rsidR="00855CE5">
        <w:rPr>
          <w:bCs/>
          <w:sz w:val="16"/>
          <w:lang w:val="uk-UA"/>
        </w:rPr>
        <w:t> </w:t>
      </w:r>
      <w:r w:rsidRPr="00224C46">
        <w:rPr>
          <w:bCs/>
          <w:spacing w:val="20"/>
          <w:sz w:val="16"/>
          <w:lang w:val="uk-UA"/>
        </w:rPr>
        <w:t>Моргун</w:t>
      </w:r>
      <w:r>
        <w:rPr>
          <w:bCs/>
          <w:sz w:val="16"/>
          <w:lang w:val="uk-UA"/>
        </w:rPr>
        <w:t>,</w:t>
      </w:r>
      <w:r w:rsidR="00734B70">
        <w:rPr>
          <w:bCs/>
          <w:sz w:val="16"/>
          <w:lang w:val="uk-UA"/>
        </w:rPr>
        <w:t> </w:t>
      </w:r>
      <w:r w:rsidRPr="00A02B59">
        <w:rPr>
          <w:bCs/>
          <w:sz w:val="16"/>
          <w:lang w:val="uk-UA"/>
        </w:rPr>
        <w:t>О.</w:t>
      </w:r>
      <w:r w:rsidR="00734B70">
        <w:rPr>
          <w:bCs/>
          <w:sz w:val="16"/>
          <w:lang w:val="uk-UA"/>
        </w:rPr>
        <w:t> </w:t>
      </w:r>
      <w:r w:rsidRPr="00A02B59">
        <w:rPr>
          <w:bCs/>
          <w:sz w:val="16"/>
          <w:lang w:val="uk-UA"/>
        </w:rPr>
        <w:t xml:space="preserve">А. Зараженность бычковых рыб </w:t>
      </w:r>
      <w:r w:rsidRPr="00005901">
        <w:rPr>
          <w:bCs/>
          <w:sz w:val="16"/>
          <w:lang w:val="uk-UA"/>
        </w:rPr>
        <w:t>(</w:t>
      </w:r>
      <w:r w:rsidRPr="00005901">
        <w:rPr>
          <w:bCs/>
          <w:sz w:val="16"/>
          <w:lang w:val="en-US"/>
        </w:rPr>
        <w:t>Gobiidae</w:t>
      </w:r>
      <w:r w:rsidRPr="00005901">
        <w:rPr>
          <w:bCs/>
          <w:sz w:val="16"/>
          <w:lang w:val="uk-UA"/>
        </w:rPr>
        <w:t>)</w:t>
      </w:r>
      <w:r w:rsidRPr="00A02B59">
        <w:rPr>
          <w:bCs/>
          <w:sz w:val="16"/>
          <w:lang w:val="uk-UA"/>
        </w:rPr>
        <w:t xml:space="preserve"> нематодами </w:t>
      </w:r>
      <w:r w:rsidRPr="00005901">
        <w:rPr>
          <w:i/>
          <w:sz w:val="16"/>
          <w:lang w:val="uk-UA"/>
        </w:rPr>
        <w:t>Eustrongy</w:t>
      </w:r>
      <w:r w:rsidR="00734B70">
        <w:rPr>
          <w:i/>
          <w:sz w:val="16"/>
          <w:lang w:val="uk-UA"/>
        </w:rPr>
        <w:t>-</w:t>
      </w:r>
      <w:r w:rsidRPr="00005901">
        <w:rPr>
          <w:i/>
          <w:sz w:val="16"/>
          <w:lang w:val="uk-UA"/>
        </w:rPr>
        <w:t>lides excisus</w:t>
      </w:r>
      <w:r w:rsidRPr="00A02B59">
        <w:rPr>
          <w:bCs/>
          <w:sz w:val="16"/>
          <w:lang w:val="uk-UA"/>
        </w:rPr>
        <w:t xml:space="preserve"> (</w:t>
      </w:r>
      <w:r w:rsidRPr="00A02B59">
        <w:rPr>
          <w:bCs/>
          <w:sz w:val="16"/>
          <w:lang w:val="en-US"/>
        </w:rPr>
        <w:t>Nematoda</w:t>
      </w:r>
      <w:r w:rsidRPr="00A02B59">
        <w:rPr>
          <w:bCs/>
          <w:sz w:val="16"/>
          <w:lang w:val="uk-UA"/>
        </w:rPr>
        <w:t xml:space="preserve">; </w:t>
      </w:r>
      <w:r w:rsidRPr="00A02B59">
        <w:rPr>
          <w:bCs/>
          <w:sz w:val="16"/>
          <w:lang w:val="en-US"/>
        </w:rPr>
        <w:t>Dioctophymidae</w:t>
      </w:r>
      <w:r w:rsidRPr="00A02B59">
        <w:rPr>
          <w:bCs/>
          <w:sz w:val="16"/>
          <w:lang w:val="uk-UA"/>
        </w:rPr>
        <w:t>) в Бугском и Днепро</w:t>
      </w:r>
      <w:r>
        <w:rPr>
          <w:bCs/>
          <w:sz w:val="16"/>
          <w:lang w:val="uk-UA"/>
        </w:rPr>
        <w:t>-</w:t>
      </w:r>
      <w:r w:rsidRPr="00A02B59">
        <w:rPr>
          <w:bCs/>
          <w:sz w:val="16"/>
          <w:lang w:val="uk-UA"/>
        </w:rPr>
        <w:t>Бугском лиманах и низовье Южного Буга</w:t>
      </w:r>
      <w:r>
        <w:rPr>
          <w:bCs/>
          <w:sz w:val="16"/>
          <w:lang w:val="uk-UA"/>
        </w:rPr>
        <w:t xml:space="preserve"> </w:t>
      </w:r>
      <w:r w:rsidRPr="00A02B59">
        <w:rPr>
          <w:bCs/>
          <w:sz w:val="16"/>
          <w:lang w:val="uk-UA"/>
        </w:rPr>
        <w:t>/ О. А. Моргун</w:t>
      </w:r>
      <w:r>
        <w:rPr>
          <w:bCs/>
          <w:sz w:val="16"/>
          <w:lang w:val="uk-UA"/>
        </w:rPr>
        <w:t xml:space="preserve"> </w:t>
      </w:r>
      <w:r w:rsidRPr="00A02B59">
        <w:rPr>
          <w:bCs/>
          <w:sz w:val="16"/>
          <w:lang w:val="uk-UA"/>
        </w:rPr>
        <w:t>//</w:t>
      </w:r>
      <w:r w:rsidRPr="00A02B59">
        <w:rPr>
          <w:sz w:val="16"/>
          <w:lang w:val="uk-UA"/>
        </w:rPr>
        <w:t xml:space="preserve"> </w:t>
      </w:r>
      <w:r w:rsidRPr="00A02B59">
        <w:rPr>
          <w:bCs/>
          <w:sz w:val="16"/>
          <w:lang w:val="uk-UA"/>
        </w:rPr>
        <w:t>Морський екологічний журнал</w:t>
      </w:r>
      <w:r>
        <w:rPr>
          <w:bCs/>
          <w:sz w:val="16"/>
          <w:lang w:val="uk-UA"/>
        </w:rPr>
        <w:t xml:space="preserve">. </w:t>
      </w:r>
      <w:r>
        <w:rPr>
          <w:bCs/>
          <w:sz w:val="16"/>
          <w:lang w:val="uk-UA"/>
        </w:rPr>
        <w:sym w:font="Symbol" w:char="F02D"/>
      </w:r>
      <w:r w:rsidRPr="00A02B59">
        <w:rPr>
          <w:sz w:val="16"/>
          <w:lang w:val="uk-UA"/>
        </w:rPr>
        <w:t xml:space="preserve"> </w:t>
      </w:r>
      <w:r w:rsidR="008461B1">
        <w:rPr>
          <w:bCs/>
          <w:sz w:val="16"/>
          <w:lang w:val="uk-UA"/>
        </w:rPr>
        <w:t>2012</w:t>
      </w:r>
      <w:r>
        <w:rPr>
          <w:sz w:val="16"/>
          <w:lang w:val="uk-UA"/>
        </w:rPr>
        <w:t xml:space="preserve">. </w:t>
      </w:r>
      <w:r>
        <w:rPr>
          <w:bCs/>
          <w:sz w:val="16"/>
          <w:lang w:val="uk-UA"/>
        </w:rPr>
        <w:sym w:font="Symbol" w:char="F02D"/>
      </w:r>
      <w:r>
        <w:rPr>
          <w:bCs/>
          <w:sz w:val="16"/>
          <w:lang w:val="uk-UA"/>
        </w:rPr>
        <w:t xml:space="preserve"> </w:t>
      </w:r>
      <w:r w:rsidR="008461B1">
        <w:rPr>
          <w:sz w:val="16"/>
          <w:lang w:val="uk-UA"/>
        </w:rPr>
        <w:t>Т. 11,</w:t>
      </w:r>
      <w:r>
        <w:rPr>
          <w:bCs/>
          <w:sz w:val="16"/>
          <w:lang w:val="uk-UA"/>
        </w:rPr>
        <w:t xml:space="preserve"> № 4.</w:t>
      </w:r>
    </w:p>
    <w:p w:rsidR="00B4286F" w:rsidRPr="00A02B59" w:rsidRDefault="00B4286F" w:rsidP="006052F2">
      <w:pPr>
        <w:spacing w:line="233" w:lineRule="auto"/>
        <w:rPr>
          <w:sz w:val="16"/>
          <w:lang w:val="uk-UA"/>
        </w:rPr>
      </w:pPr>
      <w:r>
        <w:rPr>
          <w:sz w:val="16"/>
          <w:lang w:val="uk-UA"/>
        </w:rPr>
        <w:t>11.</w:t>
      </w:r>
      <w:r w:rsidR="00855CE5">
        <w:rPr>
          <w:sz w:val="16"/>
          <w:lang w:val="uk-UA"/>
        </w:rPr>
        <w:t> </w:t>
      </w:r>
      <w:r w:rsidRPr="00224C46">
        <w:rPr>
          <w:spacing w:val="20"/>
          <w:sz w:val="16"/>
          <w:lang w:val="uk-UA"/>
        </w:rPr>
        <w:t>Мошу</w:t>
      </w:r>
      <w:r>
        <w:rPr>
          <w:sz w:val="16"/>
          <w:lang w:val="uk-UA"/>
        </w:rPr>
        <w:t>,</w:t>
      </w:r>
      <w:r w:rsidRPr="00A02B59">
        <w:rPr>
          <w:sz w:val="16"/>
          <w:lang w:val="uk-UA"/>
        </w:rPr>
        <w:t xml:space="preserve"> </w:t>
      </w:r>
      <w:r w:rsidRPr="008461B1">
        <w:rPr>
          <w:spacing w:val="-4"/>
          <w:sz w:val="16"/>
          <w:lang w:val="uk-UA"/>
        </w:rPr>
        <w:t xml:space="preserve">А. Я. Ассоциативная инвазия </w:t>
      </w:r>
      <w:r w:rsidRPr="008461B1">
        <w:rPr>
          <w:i/>
          <w:spacing w:val="-4"/>
          <w:sz w:val="16"/>
          <w:lang w:val="uk-UA"/>
        </w:rPr>
        <w:t>Еustrongylides</w:t>
      </w:r>
      <w:r w:rsidRPr="008461B1">
        <w:rPr>
          <w:spacing w:val="-4"/>
          <w:sz w:val="16"/>
          <w:lang w:val="uk-UA"/>
        </w:rPr>
        <w:t xml:space="preserve"> spp. (</w:t>
      </w:r>
      <w:r w:rsidRPr="008461B1">
        <w:rPr>
          <w:spacing w:val="-4"/>
          <w:sz w:val="16"/>
          <w:lang w:val="en-US"/>
        </w:rPr>
        <w:t>N</w:t>
      </w:r>
      <w:r w:rsidRPr="008461B1">
        <w:rPr>
          <w:spacing w:val="-4"/>
          <w:sz w:val="16"/>
          <w:lang w:val="uk-UA"/>
        </w:rPr>
        <w:t>ematoda)</w:t>
      </w:r>
      <w:r w:rsidR="008461B1" w:rsidRPr="008461B1">
        <w:rPr>
          <w:spacing w:val="-4"/>
          <w:sz w:val="16"/>
          <w:lang w:val="uk-UA"/>
        </w:rPr>
        <w:t xml:space="preserve"> </w:t>
      </w:r>
      <w:r w:rsidRPr="008461B1">
        <w:rPr>
          <w:spacing w:val="-4"/>
          <w:sz w:val="16"/>
          <w:lang w:val="uk-UA"/>
        </w:rPr>
        <w:t>+</w:t>
      </w:r>
      <w:r w:rsidR="008461B1" w:rsidRPr="008461B1">
        <w:rPr>
          <w:spacing w:val="-4"/>
          <w:sz w:val="16"/>
          <w:lang w:val="uk-UA"/>
        </w:rPr>
        <w:t xml:space="preserve"> </w:t>
      </w:r>
      <w:r w:rsidRPr="008461B1">
        <w:rPr>
          <w:i/>
          <w:spacing w:val="-4"/>
          <w:sz w:val="16"/>
          <w:lang w:val="en-US"/>
        </w:rPr>
        <w:t>M</w:t>
      </w:r>
      <w:r w:rsidRPr="008461B1">
        <w:rPr>
          <w:i/>
          <w:spacing w:val="-4"/>
          <w:sz w:val="16"/>
          <w:lang w:val="uk-UA"/>
        </w:rPr>
        <w:t>yxobolus</w:t>
      </w:r>
      <w:r w:rsidRPr="008461B1">
        <w:rPr>
          <w:spacing w:val="-4"/>
          <w:sz w:val="16"/>
          <w:lang w:val="uk-UA"/>
        </w:rPr>
        <w:t xml:space="preserve"> spp. </w:t>
      </w:r>
      <w:r w:rsidRPr="00A02B59">
        <w:rPr>
          <w:sz w:val="16"/>
          <w:lang w:val="uk-UA"/>
        </w:rPr>
        <w:t>(</w:t>
      </w:r>
      <w:r>
        <w:rPr>
          <w:sz w:val="16"/>
          <w:lang w:val="en-US"/>
        </w:rPr>
        <w:t>M</w:t>
      </w:r>
      <w:r w:rsidRPr="00A02B59">
        <w:rPr>
          <w:sz w:val="16"/>
          <w:lang w:val="uk-UA"/>
        </w:rPr>
        <w:t>yxosporea) у обыкновенного окуня (</w:t>
      </w:r>
      <w:r w:rsidRPr="001E5A70">
        <w:rPr>
          <w:i/>
          <w:sz w:val="16"/>
          <w:lang w:val="en-US"/>
        </w:rPr>
        <w:t>P</w:t>
      </w:r>
      <w:r w:rsidRPr="00A02B59">
        <w:rPr>
          <w:i/>
          <w:sz w:val="16"/>
          <w:lang w:val="uk-UA"/>
        </w:rPr>
        <w:t>erca fluviatilis</w:t>
      </w:r>
      <w:r w:rsidRPr="00A02B59">
        <w:rPr>
          <w:sz w:val="16"/>
          <w:lang w:val="uk-UA"/>
        </w:rPr>
        <w:t>) Кучурганского водохранилища</w:t>
      </w:r>
      <w:r w:rsidR="008461B1">
        <w:rPr>
          <w:sz w:val="16"/>
          <w:lang w:val="uk-UA"/>
        </w:rPr>
        <w:t> </w:t>
      </w:r>
      <w:r w:rsidRPr="00A02B59">
        <w:rPr>
          <w:sz w:val="16"/>
          <w:lang w:val="uk-UA"/>
        </w:rPr>
        <w:t>/ А.</w:t>
      </w:r>
      <w:r>
        <w:rPr>
          <w:sz w:val="16"/>
          <w:lang w:val="uk-UA"/>
        </w:rPr>
        <w:t xml:space="preserve"> </w:t>
      </w:r>
      <w:r w:rsidRPr="00A02B59">
        <w:rPr>
          <w:sz w:val="16"/>
          <w:lang w:val="uk-UA"/>
        </w:rPr>
        <w:t>Я. Мошу, О.</w:t>
      </w:r>
      <w:r>
        <w:rPr>
          <w:sz w:val="16"/>
          <w:lang w:val="uk-UA"/>
        </w:rPr>
        <w:t xml:space="preserve"> </w:t>
      </w:r>
      <w:r w:rsidRPr="00A02B59">
        <w:rPr>
          <w:sz w:val="16"/>
          <w:lang w:val="uk-UA"/>
        </w:rPr>
        <w:t>В. Стругуля, И.</w:t>
      </w:r>
      <w:r>
        <w:rPr>
          <w:sz w:val="16"/>
          <w:lang w:val="uk-UA"/>
        </w:rPr>
        <w:t xml:space="preserve"> </w:t>
      </w:r>
      <w:r w:rsidRPr="00A02B59">
        <w:rPr>
          <w:sz w:val="16"/>
          <w:lang w:val="uk-UA"/>
        </w:rPr>
        <w:t>Д. Тромбицкий // Управление ба</w:t>
      </w:r>
      <w:r w:rsidRPr="008461B1">
        <w:rPr>
          <w:sz w:val="16"/>
          <w:lang w:val="uk-UA"/>
        </w:rPr>
        <w:t>с</w:t>
      </w:r>
      <w:r w:rsidRPr="00A02B59">
        <w:rPr>
          <w:sz w:val="16"/>
          <w:lang w:val="uk-UA"/>
        </w:rPr>
        <w:t>сейном трансграничн</w:t>
      </w:r>
      <w:r w:rsidRPr="00A02B59">
        <w:rPr>
          <w:sz w:val="16"/>
          <w:lang w:val="uk-UA"/>
        </w:rPr>
        <w:t>о</w:t>
      </w:r>
      <w:r w:rsidRPr="00A02B59">
        <w:rPr>
          <w:sz w:val="16"/>
          <w:lang w:val="uk-UA"/>
        </w:rPr>
        <w:t>го Днестра в условиях нового бас</w:t>
      </w:r>
      <w:r>
        <w:rPr>
          <w:sz w:val="16"/>
          <w:lang w:val="uk-UA"/>
        </w:rPr>
        <w:t>с</w:t>
      </w:r>
      <w:r w:rsidRPr="00A02B59">
        <w:rPr>
          <w:sz w:val="16"/>
          <w:lang w:val="uk-UA"/>
        </w:rPr>
        <w:t>ейно</w:t>
      </w:r>
      <w:r w:rsidR="008461B1">
        <w:rPr>
          <w:sz w:val="16"/>
          <w:lang w:val="uk-UA"/>
        </w:rPr>
        <w:t>во</w:t>
      </w:r>
      <w:r w:rsidRPr="00A02B59">
        <w:rPr>
          <w:sz w:val="16"/>
          <w:lang w:val="uk-UA"/>
        </w:rPr>
        <w:t>го договора</w:t>
      </w:r>
      <w:r>
        <w:rPr>
          <w:sz w:val="16"/>
          <w:lang w:val="uk-UA"/>
        </w:rPr>
        <w:t xml:space="preserve">: материалы Междунар. конф., </w:t>
      </w:r>
      <w:r w:rsidRPr="00A02B59">
        <w:rPr>
          <w:sz w:val="16"/>
          <w:lang w:val="uk-UA"/>
        </w:rPr>
        <w:t>Кишинев, 20</w:t>
      </w:r>
      <w:r>
        <w:rPr>
          <w:sz w:val="16"/>
          <w:lang w:val="uk-UA"/>
        </w:rPr>
        <w:sym w:font="Symbol" w:char="F02D"/>
      </w:r>
      <w:r w:rsidRPr="00A02B59">
        <w:rPr>
          <w:sz w:val="16"/>
          <w:lang w:val="uk-UA"/>
        </w:rPr>
        <w:t>23 сент</w:t>
      </w:r>
      <w:r>
        <w:rPr>
          <w:sz w:val="16"/>
          <w:lang w:val="uk-UA"/>
        </w:rPr>
        <w:t>.</w:t>
      </w:r>
      <w:r w:rsidRPr="00A02B59">
        <w:rPr>
          <w:sz w:val="16"/>
          <w:lang w:val="uk-UA"/>
        </w:rPr>
        <w:t xml:space="preserve">, </w:t>
      </w:r>
      <w:smartTag w:uri="urn:schemas-microsoft-com:office:smarttags" w:element="metricconverter">
        <w:smartTagPr>
          <w:attr w:name="ProductID" w:val="2013 г"/>
        </w:smartTagPr>
        <w:r w:rsidRPr="00A02B59">
          <w:rPr>
            <w:sz w:val="16"/>
            <w:lang w:val="uk-UA"/>
          </w:rPr>
          <w:t>2013 г</w:t>
        </w:r>
      </w:smartTag>
      <w:r w:rsidRPr="00A02B59">
        <w:rPr>
          <w:sz w:val="16"/>
          <w:lang w:val="uk-UA"/>
        </w:rPr>
        <w:t>. − Кишинев: Эко-ТИРАС, 2013. − С. 274−281.</w:t>
      </w:r>
    </w:p>
    <w:p w:rsidR="00B4286F" w:rsidRDefault="00B4286F" w:rsidP="006052F2">
      <w:pPr>
        <w:spacing w:line="233" w:lineRule="auto"/>
        <w:rPr>
          <w:sz w:val="16"/>
          <w:lang w:val="uk-UA" w:eastAsia="ru-RU"/>
        </w:rPr>
      </w:pPr>
      <w:r>
        <w:rPr>
          <w:rFonts w:eastAsia="TimesNewRomanPSMT"/>
          <w:sz w:val="16"/>
        </w:rPr>
        <w:t>12.</w:t>
      </w:r>
      <w:r w:rsidR="00855CE5">
        <w:rPr>
          <w:rFonts w:eastAsia="TimesNewRomanPSMT"/>
          <w:sz w:val="16"/>
        </w:rPr>
        <w:t> </w:t>
      </w:r>
      <w:r w:rsidRPr="00A02B59">
        <w:rPr>
          <w:rFonts w:eastAsia="TimesNewRomanPSMT"/>
          <w:sz w:val="16"/>
        </w:rPr>
        <w:t>МУК 3.2.988</w:t>
      </w:r>
      <w:r>
        <w:rPr>
          <w:rFonts w:eastAsia="TimesNewRomanPSMT"/>
          <w:sz w:val="16"/>
        </w:rPr>
        <w:sym w:font="Symbol" w:char="F02D"/>
      </w:r>
      <w:r w:rsidRPr="00A02B59">
        <w:rPr>
          <w:rFonts w:eastAsia="TimesNewRomanPSMT"/>
          <w:sz w:val="16"/>
        </w:rPr>
        <w:t>00</w:t>
      </w:r>
      <w:r w:rsidRPr="00A02B59">
        <w:rPr>
          <w:rFonts w:eastAsia="TimesNewRomanPSMT"/>
          <w:sz w:val="16"/>
          <w:lang w:val="uk-UA"/>
        </w:rPr>
        <w:t>.</w:t>
      </w:r>
      <w:r w:rsidRPr="00A02B59">
        <w:rPr>
          <w:sz w:val="16"/>
          <w:lang w:val="uk-UA"/>
        </w:rPr>
        <w:t xml:space="preserve"> Профилактика паразитарных болезней. Методы санитарно-паразитологической экспертизы рыбы, моллюсков,</w:t>
      </w:r>
      <w:r>
        <w:rPr>
          <w:sz w:val="16"/>
          <w:lang w:val="uk-UA"/>
        </w:rPr>
        <w:t xml:space="preserve"> </w:t>
      </w:r>
      <w:r w:rsidRPr="00A02B59">
        <w:rPr>
          <w:sz w:val="16"/>
          <w:lang w:val="uk-UA"/>
        </w:rPr>
        <w:t>ракообразных, земноводных, пре</w:t>
      </w:r>
      <w:r w:rsidRPr="00A02B59">
        <w:rPr>
          <w:sz w:val="16"/>
          <w:lang w:val="uk-UA"/>
        </w:rPr>
        <w:t>с</w:t>
      </w:r>
      <w:r w:rsidRPr="00A02B59">
        <w:rPr>
          <w:sz w:val="16"/>
          <w:lang w:val="uk-UA"/>
        </w:rPr>
        <w:t xml:space="preserve">мыкающихся и продуктов их переработки. </w:t>
      </w:r>
      <w:r w:rsidRPr="00A02B59">
        <w:rPr>
          <w:sz w:val="16"/>
          <w:lang w:val="uk-UA" w:eastAsia="ru-RU"/>
        </w:rPr>
        <w:t>– М., 2001. – 49 с.</w:t>
      </w:r>
    </w:p>
    <w:p w:rsidR="008461B1" w:rsidRDefault="008461B1" w:rsidP="006052F2">
      <w:pPr>
        <w:spacing w:line="233" w:lineRule="auto"/>
        <w:rPr>
          <w:sz w:val="16"/>
          <w:lang w:val="uk-UA" w:eastAsia="ru-RU"/>
        </w:rPr>
      </w:pPr>
    </w:p>
    <w:p w:rsidR="002177D7" w:rsidRPr="008461B1" w:rsidRDefault="002177D7">
      <w:pPr>
        <w:rPr>
          <w:sz w:val="8"/>
          <w:szCs w:val="4"/>
          <w:lang w:val="uk-UA" w:eastAsia="ru-RU"/>
        </w:rPr>
      </w:pPr>
      <w:r>
        <w:rPr>
          <w:sz w:val="4"/>
          <w:szCs w:val="4"/>
          <w:lang w:val="uk-UA" w:eastAsia="ru-RU"/>
        </w:rPr>
        <w:br w:type="page"/>
      </w:r>
    </w:p>
    <w:p w:rsidR="00B4286F" w:rsidRPr="004B4A3C" w:rsidRDefault="00B4286F" w:rsidP="00514DBC">
      <w:pPr>
        <w:spacing w:line="235" w:lineRule="auto"/>
        <w:ind w:firstLine="0"/>
        <w:rPr>
          <w:sz w:val="20"/>
        </w:rPr>
      </w:pPr>
      <w:r w:rsidRPr="004B4A3C">
        <w:rPr>
          <w:sz w:val="20"/>
        </w:rPr>
        <w:lastRenderedPageBreak/>
        <w:t>УДК 636.5.087.7</w:t>
      </w:r>
    </w:p>
    <w:p w:rsidR="00B4286F" w:rsidRPr="002177D7" w:rsidRDefault="00B4286F" w:rsidP="00514DBC">
      <w:pPr>
        <w:spacing w:line="235" w:lineRule="auto"/>
        <w:rPr>
          <w:sz w:val="20"/>
        </w:rPr>
      </w:pPr>
    </w:p>
    <w:p w:rsidR="00B4286F" w:rsidRPr="004B4A3C" w:rsidRDefault="00B4286F" w:rsidP="00514DBC">
      <w:pPr>
        <w:spacing w:line="235" w:lineRule="auto"/>
        <w:ind w:firstLine="0"/>
        <w:jc w:val="center"/>
        <w:rPr>
          <w:b/>
          <w:sz w:val="20"/>
        </w:rPr>
      </w:pPr>
      <w:r w:rsidRPr="004B4A3C">
        <w:rPr>
          <w:b/>
          <w:sz w:val="20"/>
        </w:rPr>
        <w:t xml:space="preserve">ФЕРМЕНТНЫЙ ПРЕПАРАТ РОВАБИО МАКС </w:t>
      </w:r>
    </w:p>
    <w:p w:rsidR="00B4286F" w:rsidRPr="004B4A3C" w:rsidRDefault="00B4286F" w:rsidP="00514DBC">
      <w:pPr>
        <w:spacing w:line="235" w:lineRule="auto"/>
        <w:ind w:firstLine="0"/>
        <w:jc w:val="center"/>
        <w:rPr>
          <w:b/>
          <w:sz w:val="20"/>
        </w:rPr>
      </w:pPr>
      <w:r w:rsidRPr="004B4A3C">
        <w:rPr>
          <w:b/>
          <w:sz w:val="20"/>
        </w:rPr>
        <w:t xml:space="preserve">В КОМБИКОРМАХ </w:t>
      </w:r>
      <w:r>
        <w:rPr>
          <w:b/>
          <w:sz w:val="20"/>
        </w:rPr>
        <w:t xml:space="preserve">ДЛЯ </w:t>
      </w:r>
      <w:r w:rsidRPr="004B4A3C">
        <w:rPr>
          <w:b/>
          <w:sz w:val="20"/>
        </w:rPr>
        <w:t>ЦЫПЛЯТ-БРОЙЛЕРОВ</w:t>
      </w:r>
    </w:p>
    <w:p w:rsidR="00B4286F" w:rsidRPr="002177D7" w:rsidRDefault="00B4286F" w:rsidP="00514DBC">
      <w:pPr>
        <w:spacing w:line="235" w:lineRule="auto"/>
        <w:ind w:left="284"/>
        <w:rPr>
          <w:sz w:val="20"/>
        </w:rPr>
      </w:pPr>
    </w:p>
    <w:p w:rsidR="00B4286F" w:rsidRPr="004B4A3C" w:rsidRDefault="00B4286F" w:rsidP="00514DBC">
      <w:pPr>
        <w:spacing w:line="235" w:lineRule="auto"/>
        <w:rPr>
          <w:sz w:val="20"/>
        </w:rPr>
      </w:pPr>
      <w:r w:rsidRPr="004B4A3C">
        <w:rPr>
          <w:sz w:val="20"/>
        </w:rPr>
        <w:t xml:space="preserve">СМУЛЬКЕВИЧ О. Г. </w:t>
      </w:r>
      <w:r>
        <w:rPr>
          <w:sz w:val="20"/>
        </w:rPr>
        <w:sym w:font="Symbol" w:char="F02D"/>
      </w:r>
      <w:r w:rsidRPr="004B4A3C">
        <w:rPr>
          <w:sz w:val="20"/>
        </w:rPr>
        <w:t xml:space="preserve"> студентка </w:t>
      </w:r>
    </w:p>
    <w:p w:rsidR="00B4286F" w:rsidRPr="004B4A3C" w:rsidRDefault="00B4286F" w:rsidP="00514DBC">
      <w:pPr>
        <w:spacing w:line="235" w:lineRule="auto"/>
        <w:rPr>
          <w:i/>
          <w:sz w:val="20"/>
        </w:rPr>
      </w:pPr>
      <w:r w:rsidRPr="004B4A3C">
        <w:rPr>
          <w:i/>
          <w:sz w:val="20"/>
        </w:rPr>
        <w:t>ЖАЛНЕРОВСКАЯ А.</w:t>
      </w:r>
      <w:r>
        <w:rPr>
          <w:i/>
          <w:sz w:val="20"/>
        </w:rPr>
        <w:t xml:space="preserve"> </w:t>
      </w:r>
      <w:r w:rsidRPr="004B4A3C">
        <w:rPr>
          <w:i/>
          <w:sz w:val="20"/>
        </w:rPr>
        <w:t>В.</w:t>
      </w:r>
      <w:r w:rsidRPr="00224C46">
        <w:rPr>
          <w:i/>
          <w:sz w:val="20"/>
        </w:rPr>
        <w:t xml:space="preserve"> </w:t>
      </w:r>
      <w:r w:rsidRPr="004B4A3C">
        <w:rPr>
          <w:i/>
          <w:sz w:val="20"/>
        </w:rPr>
        <w:t>–</w:t>
      </w:r>
      <w:r>
        <w:rPr>
          <w:i/>
          <w:sz w:val="20"/>
        </w:rPr>
        <w:t xml:space="preserve"> </w:t>
      </w:r>
      <w:r w:rsidRPr="004B4A3C">
        <w:rPr>
          <w:i/>
          <w:sz w:val="20"/>
        </w:rPr>
        <w:t>руководитель, ассистент</w:t>
      </w:r>
    </w:p>
    <w:p w:rsidR="00B4286F" w:rsidRPr="002177D7" w:rsidRDefault="00B4286F" w:rsidP="00514DBC">
      <w:pPr>
        <w:spacing w:line="235" w:lineRule="auto"/>
        <w:ind w:left="284"/>
        <w:jc w:val="center"/>
        <w:rPr>
          <w:b/>
          <w:sz w:val="20"/>
        </w:rPr>
      </w:pPr>
    </w:p>
    <w:p w:rsidR="008461B1" w:rsidRPr="008461B1" w:rsidRDefault="00B4286F" w:rsidP="00514DBC">
      <w:pPr>
        <w:spacing w:line="235" w:lineRule="auto"/>
        <w:ind w:firstLine="0"/>
        <w:jc w:val="center"/>
        <w:rPr>
          <w:sz w:val="16"/>
        </w:rPr>
      </w:pPr>
      <w:r w:rsidRPr="008461B1">
        <w:rPr>
          <w:sz w:val="16"/>
        </w:rPr>
        <w:t xml:space="preserve">УО «Витебская ордена «Знак Почета» государственная академия </w:t>
      </w:r>
    </w:p>
    <w:p w:rsidR="00B4286F" w:rsidRPr="008461B1" w:rsidRDefault="00B4286F" w:rsidP="00514DBC">
      <w:pPr>
        <w:spacing w:line="235" w:lineRule="auto"/>
        <w:ind w:firstLine="0"/>
        <w:jc w:val="center"/>
        <w:rPr>
          <w:sz w:val="16"/>
        </w:rPr>
      </w:pPr>
      <w:r w:rsidRPr="008461B1">
        <w:rPr>
          <w:sz w:val="16"/>
        </w:rPr>
        <w:t>ветеринарной медицины»</w:t>
      </w:r>
    </w:p>
    <w:p w:rsidR="00B4286F" w:rsidRPr="008461B1" w:rsidRDefault="00B4286F" w:rsidP="00514DBC">
      <w:pPr>
        <w:spacing w:line="235" w:lineRule="auto"/>
        <w:ind w:firstLine="0"/>
        <w:jc w:val="center"/>
        <w:rPr>
          <w:sz w:val="16"/>
        </w:rPr>
      </w:pPr>
      <w:r w:rsidRPr="008461B1">
        <w:rPr>
          <w:sz w:val="16"/>
        </w:rPr>
        <w:t>г. Витебск, Республика Беларусь, 210026</w:t>
      </w:r>
    </w:p>
    <w:p w:rsidR="00B4286F" w:rsidRPr="002177D7" w:rsidRDefault="00B4286F" w:rsidP="00514DBC">
      <w:pPr>
        <w:spacing w:line="235" w:lineRule="auto"/>
        <w:ind w:left="284"/>
        <w:jc w:val="center"/>
        <w:rPr>
          <w:sz w:val="20"/>
        </w:rPr>
      </w:pPr>
    </w:p>
    <w:p w:rsidR="00B4286F" w:rsidRPr="00057332" w:rsidRDefault="00B4286F" w:rsidP="00514DBC">
      <w:pPr>
        <w:autoSpaceDE w:val="0"/>
        <w:autoSpaceDN w:val="0"/>
        <w:adjustRightInd w:val="0"/>
        <w:spacing w:line="235" w:lineRule="auto"/>
        <w:ind w:right="-1"/>
        <w:rPr>
          <w:spacing w:val="-2"/>
          <w:sz w:val="20"/>
        </w:rPr>
      </w:pPr>
      <w:r w:rsidRPr="00057332">
        <w:rPr>
          <w:b/>
          <w:spacing w:val="-2"/>
          <w:sz w:val="20"/>
        </w:rPr>
        <w:t>Введение.</w:t>
      </w:r>
      <w:r w:rsidRPr="00057332">
        <w:rPr>
          <w:spacing w:val="-2"/>
          <w:sz w:val="20"/>
        </w:rPr>
        <w:t xml:space="preserve"> Кормление птицы качественными, сбалансированными по питательным веществам комбикормами – важный фактор, способс</w:t>
      </w:r>
      <w:r w:rsidRPr="00057332">
        <w:rPr>
          <w:spacing w:val="-2"/>
          <w:sz w:val="20"/>
        </w:rPr>
        <w:t>т</w:t>
      </w:r>
      <w:r w:rsidRPr="00057332">
        <w:rPr>
          <w:spacing w:val="-2"/>
          <w:sz w:val="20"/>
        </w:rPr>
        <w:t>вующий максимальной реализации ее генетического потенциала. Осн</w:t>
      </w:r>
      <w:r w:rsidRPr="00057332">
        <w:rPr>
          <w:spacing w:val="-2"/>
          <w:sz w:val="20"/>
        </w:rPr>
        <w:t>о</w:t>
      </w:r>
      <w:r w:rsidRPr="00057332">
        <w:rPr>
          <w:spacing w:val="-2"/>
          <w:sz w:val="20"/>
        </w:rPr>
        <w:t>ву комбикормов составляют зерновые культуры. Традиционные комп</w:t>
      </w:r>
      <w:r w:rsidRPr="00057332">
        <w:rPr>
          <w:spacing w:val="-2"/>
          <w:sz w:val="20"/>
        </w:rPr>
        <w:t>о</w:t>
      </w:r>
      <w:r w:rsidRPr="00057332">
        <w:rPr>
          <w:spacing w:val="-2"/>
          <w:sz w:val="20"/>
        </w:rPr>
        <w:t>ненты комбикормов, такие как кукуруза, соевый шрот, имеют высокую стоимость и не всегда бывают качественными.</w:t>
      </w:r>
    </w:p>
    <w:p w:rsidR="00B4286F" w:rsidRPr="00057332" w:rsidRDefault="00B4286F" w:rsidP="00514DBC">
      <w:pPr>
        <w:spacing w:line="235" w:lineRule="auto"/>
        <w:ind w:right="-1"/>
        <w:rPr>
          <w:spacing w:val="-2"/>
          <w:sz w:val="20"/>
        </w:rPr>
      </w:pPr>
      <w:r w:rsidRPr="00514DBC">
        <w:rPr>
          <w:spacing w:val="-2"/>
          <w:sz w:val="20"/>
        </w:rPr>
        <w:t>Поэтому в настоящее время в кормлении птицы очень важно макс</w:t>
      </w:r>
      <w:r w:rsidRPr="00514DBC">
        <w:rPr>
          <w:spacing w:val="-2"/>
          <w:sz w:val="20"/>
        </w:rPr>
        <w:t>и</w:t>
      </w:r>
      <w:r w:rsidRPr="00514DBC">
        <w:rPr>
          <w:spacing w:val="-2"/>
          <w:sz w:val="20"/>
        </w:rPr>
        <w:t>мально использовать местное сырье (ячмень, пшеницу, рожь, тритикале, овес, горох, подсолнечник и продукты его переработки и др.). Однако известно, что применение этих кормов в больших количествах отриц</w:t>
      </w:r>
      <w:r w:rsidRPr="00514DBC">
        <w:rPr>
          <w:spacing w:val="-2"/>
          <w:sz w:val="20"/>
        </w:rPr>
        <w:t>а</w:t>
      </w:r>
      <w:r w:rsidRPr="00514DBC">
        <w:rPr>
          <w:spacing w:val="-2"/>
          <w:sz w:val="20"/>
        </w:rPr>
        <w:t>тельно влияет на усвоение питательных веществ и продуктивность пт</w:t>
      </w:r>
      <w:r w:rsidRPr="00514DBC">
        <w:rPr>
          <w:spacing w:val="-2"/>
          <w:sz w:val="20"/>
        </w:rPr>
        <w:t>и</w:t>
      </w:r>
      <w:r w:rsidRPr="00514DBC">
        <w:rPr>
          <w:spacing w:val="-2"/>
          <w:sz w:val="20"/>
        </w:rPr>
        <w:t>цы из-за высокого содержания в них некрахмалистых полисахаридов (НПС): бета-глюканов, пентозанов, клетчатки, пектиновых и других веществ, обладающих свойствами антиметаболитов. Некрахмалистые полисахариды в пищеварительном тракте птицы образуют вязкий ра</w:t>
      </w:r>
      <w:r w:rsidRPr="00514DBC">
        <w:rPr>
          <w:spacing w:val="-2"/>
          <w:sz w:val="20"/>
        </w:rPr>
        <w:t>с</w:t>
      </w:r>
      <w:r w:rsidRPr="00514DBC">
        <w:rPr>
          <w:spacing w:val="-2"/>
          <w:sz w:val="20"/>
        </w:rPr>
        <w:t xml:space="preserve">твор, обволакивающий кормовую массу и препятствующий доступу собственных ферментов птицы к другим питательным веществам и их перевариванию. При этом возникают два отрицательных момента: </w:t>
      </w:r>
      <w:r w:rsidR="00514DBC">
        <w:rPr>
          <w:spacing w:val="-2"/>
          <w:sz w:val="20"/>
        </w:rPr>
        <w:br/>
      </w:r>
      <w:r w:rsidRPr="00514DBC">
        <w:rPr>
          <w:spacing w:val="-2"/>
          <w:sz w:val="20"/>
        </w:rPr>
        <w:t>во-первых, жидкий и клейкий помет, в котором распространяется и</w:t>
      </w:r>
      <w:r w:rsidRPr="00514DBC">
        <w:rPr>
          <w:spacing w:val="-2"/>
          <w:sz w:val="20"/>
        </w:rPr>
        <w:t>н</w:t>
      </w:r>
      <w:r w:rsidRPr="00514DBC">
        <w:rPr>
          <w:spacing w:val="-2"/>
          <w:sz w:val="20"/>
        </w:rPr>
        <w:t>фекция; во-вторых, значительная потеря продуктивности птицы в р</w:t>
      </w:r>
      <w:r w:rsidRPr="00514DBC">
        <w:rPr>
          <w:spacing w:val="-2"/>
          <w:sz w:val="20"/>
        </w:rPr>
        <w:t>е</w:t>
      </w:r>
      <w:r w:rsidRPr="00514DBC">
        <w:rPr>
          <w:spacing w:val="-2"/>
          <w:sz w:val="20"/>
        </w:rPr>
        <w:t>зультате данного нарушения пищеварения при повышении затрат ко</w:t>
      </w:r>
      <w:r w:rsidRPr="00514DBC">
        <w:rPr>
          <w:spacing w:val="-2"/>
          <w:sz w:val="20"/>
        </w:rPr>
        <w:t>р</w:t>
      </w:r>
      <w:r w:rsidRPr="00514DBC">
        <w:rPr>
          <w:spacing w:val="-2"/>
          <w:sz w:val="20"/>
        </w:rPr>
        <w:t>мов на продукцию. Выходом из этой ситуации является грамотное пр</w:t>
      </w:r>
      <w:r w:rsidRPr="00514DBC">
        <w:rPr>
          <w:spacing w:val="-2"/>
          <w:sz w:val="20"/>
        </w:rPr>
        <w:t>и</w:t>
      </w:r>
      <w:r w:rsidRPr="00514DBC">
        <w:rPr>
          <w:spacing w:val="-2"/>
          <w:sz w:val="20"/>
        </w:rPr>
        <w:t>менение соответствующих фуражу ферментных препаратов [1, 2].</w:t>
      </w:r>
      <w:r w:rsidRPr="00057332">
        <w:rPr>
          <w:spacing w:val="-2"/>
          <w:sz w:val="20"/>
        </w:rPr>
        <w:t xml:space="preserve"> </w:t>
      </w:r>
    </w:p>
    <w:p w:rsidR="00B4286F" w:rsidRPr="004B4A3C" w:rsidRDefault="00B4286F" w:rsidP="00514DBC">
      <w:pPr>
        <w:spacing w:line="235" w:lineRule="auto"/>
        <w:ind w:right="-1"/>
        <w:rPr>
          <w:sz w:val="20"/>
        </w:rPr>
      </w:pPr>
      <w:r w:rsidRPr="004B4A3C">
        <w:rPr>
          <w:b/>
          <w:sz w:val="20"/>
        </w:rPr>
        <w:t>Цель работы</w:t>
      </w:r>
      <w:r w:rsidRPr="004B4A3C">
        <w:rPr>
          <w:sz w:val="20"/>
        </w:rPr>
        <w:t xml:space="preserve"> </w:t>
      </w:r>
      <w:r w:rsidRPr="00933685">
        <w:rPr>
          <w:sz w:val="20"/>
        </w:rPr>
        <w:sym w:font="Symbol" w:char="F02D"/>
      </w:r>
      <w:r w:rsidRPr="00933685">
        <w:rPr>
          <w:sz w:val="20"/>
        </w:rPr>
        <w:t xml:space="preserve"> </w:t>
      </w:r>
      <w:r w:rsidRPr="004B4A3C">
        <w:rPr>
          <w:sz w:val="20"/>
        </w:rPr>
        <w:t>изучить эффективность использования ферментн</w:t>
      </w:r>
      <w:r w:rsidRPr="004B4A3C">
        <w:rPr>
          <w:sz w:val="20"/>
        </w:rPr>
        <w:t>о</w:t>
      </w:r>
      <w:r w:rsidRPr="004B4A3C">
        <w:rPr>
          <w:sz w:val="20"/>
        </w:rPr>
        <w:t>го препарата Ровабио Макс в комбикормах для цыплят-бройлеров.</w:t>
      </w:r>
    </w:p>
    <w:p w:rsidR="00B4286F" w:rsidRDefault="00B4286F" w:rsidP="00514DBC">
      <w:pPr>
        <w:spacing w:line="235" w:lineRule="auto"/>
        <w:ind w:right="-1"/>
        <w:rPr>
          <w:sz w:val="20"/>
        </w:rPr>
      </w:pPr>
      <w:r w:rsidRPr="004B4A3C">
        <w:rPr>
          <w:b/>
          <w:sz w:val="20"/>
        </w:rPr>
        <w:t xml:space="preserve">Материал и методика исследований. </w:t>
      </w:r>
      <w:r w:rsidRPr="004B4A3C">
        <w:rPr>
          <w:sz w:val="20"/>
        </w:rPr>
        <w:t>Исследования проводились в условиях ОАО «Птицефабрика «Городок», в производственном о</w:t>
      </w:r>
      <w:r w:rsidRPr="004B4A3C">
        <w:rPr>
          <w:sz w:val="20"/>
        </w:rPr>
        <w:t>т</w:t>
      </w:r>
      <w:r w:rsidRPr="004B4A3C">
        <w:rPr>
          <w:sz w:val="20"/>
        </w:rPr>
        <w:t>делении «Хайсы». Объектом исследования служили цыплята-брой</w:t>
      </w:r>
      <w:r w:rsidR="00514DBC">
        <w:rPr>
          <w:sz w:val="20"/>
        </w:rPr>
        <w:t>-</w:t>
      </w:r>
      <w:r w:rsidRPr="004B4A3C">
        <w:rPr>
          <w:sz w:val="20"/>
        </w:rPr>
        <w:t>леры кросса «Росс 308». По принципу пар-аналогов был</w:t>
      </w:r>
      <w:r w:rsidR="00514DBC">
        <w:rPr>
          <w:sz w:val="20"/>
        </w:rPr>
        <w:t>о</w:t>
      </w:r>
      <w:r w:rsidRPr="004B4A3C">
        <w:rPr>
          <w:sz w:val="20"/>
        </w:rPr>
        <w:t xml:space="preserve"> сформиров</w:t>
      </w:r>
      <w:r w:rsidRPr="004B4A3C">
        <w:rPr>
          <w:sz w:val="20"/>
        </w:rPr>
        <w:t>а</w:t>
      </w:r>
      <w:r w:rsidRPr="004B4A3C">
        <w:rPr>
          <w:sz w:val="20"/>
        </w:rPr>
        <w:lastRenderedPageBreak/>
        <w:t>н</w:t>
      </w:r>
      <w:r w:rsidR="00514DBC">
        <w:rPr>
          <w:sz w:val="20"/>
        </w:rPr>
        <w:t>о</w:t>
      </w:r>
      <w:r w:rsidRPr="004B4A3C">
        <w:rPr>
          <w:sz w:val="20"/>
        </w:rPr>
        <w:t xml:space="preserve"> </w:t>
      </w:r>
      <w:r>
        <w:rPr>
          <w:sz w:val="20"/>
        </w:rPr>
        <w:t>две</w:t>
      </w:r>
      <w:r w:rsidR="002177D7">
        <w:rPr>
          <w:sz w:val="20"/>
        </w:rPr>
        <w:t xml:space="preserve"> </w:t>
      </w:r>
      <w:r w:rsidRPr="004B4A3C">
        <w:rPr>
          <w:sz w:val="20"/>
        </w:rPr>
        <w:t>группы цыплят</w:t>
      </w:r>
      <w:r w:rsidRPr="004B4A3C">
        <w:rPr>
          <w:kern w:val="16"/>
          <w:sz w:val="20"/>
        </w:rPr>
        <w:t xml:space="preserve">. </w:t>
      </w:r>
      <w:r w:rsidRPr="004B4A3C">
        <w:rPr>
          <w:sz w:val="20"/>
        </w:rPr>
        <w:t xml:space="preserve">Первая группа служила контролем, вторая была опытной, </w:t>
      </w:r>
      <w:r>
        <w:rPr>
          <w:sz w:val="20"/>
        </w:rPr>
        <w:t>данной группе</w:t>
      </w:r>
      <w:r w:rsidRPr="004B4A3C">
        <w:rPr>
          <w:sz w:val="20"/>
        </w:rPr>
        <w:t xml:space="preserve"> в комбикорм вводили ферментный препарат Ровабио</w:t>
      </w:r>
      <w:r>
        <w:rPr>
          <w:sz w:val="20"/>
        </w:rPr>
        <w:t xml:space="preserve"> Макс (табл.</w:t>
      </w:r>
      <w:r w:rsidRPr="004B4A3C">
        <w:rPr>
          <w:sz w:val="20"/>
        </w:rPr>
        <w:t xml:space="preserve"> 1). </w:t>
      </w:r>
    </w:p>
    <w:p w:rsidR="00B4286F" w:rsidRPr="003B485F" w:rsidRDefault="00B4286F" w:rsidP="003B485F">
      <w:pPr>
        <w:spacing w:line="233" w:lineRule="auto"/>
        <w:ind w:right="-1"/>
        <w:rPr>
          <w:sz w:val="18"/>
        </w:rPr>
      </w:pPr>
    </w:p>
    <w:p w:rsidR="00B4286F" w:rsidRPr="00224C46" w:rsidRDefault="00B4286F" w:rsidP="003B485F">
      <w:pPr>
        <w:spacing w:line="233" w:lineRule="auto"/>
        <w:ind w:right="-1" w:firstLine="0"/>
        <w:jc w:val="center"/>
        <w:rPr>
          <w:sz w:val="16"/>
        </w:rPr>
      </w:pPr>
      <w:r w:rsidRPr="00224C46">
        <w:rPr>
          <w:spacing w:val="20"/>
          <w:sz w:val="16"/>
        </w:rPr>
        <w:t>Таблица</w:t>
      </w:r>
      <w:r w:rsidRPr="00224C46">
        <w:rPr>
          <w:sz w:val="16"/>
        </w:rPr>
        <w:t xml:space="preserve"> 1</w:t>
      </w:r>
      <w:r>
        <w:rPr>
          <w:sz w:val="16"/>
        </w:rPr>
        <w:t>.</w:t>
      </w:r>
      <w:r w:rsidRPr="00224C46">
        <w:rPr>
          <w:sz w:val="16"/>
        </w:rPr>
        <w:t xml:space="preserve"> </w:t>
      </w:r>
      <w:r w:rsidRPr="00224C46">
        <w:rPr>
          <w:b/>
          <w:sz w:val="16"/>
        </w:rPr>
        <w:t>Схема опыта</w:t>
      </w:r>
    </w:p>
    <w:p w:rsidR="00B4286F" w:rsidRPr="003B485F" w:rsidRDefault="00B4286F" w:rsidP="003B485F">
      <w:pPr>
        <w:spacing w:line="233" w:lineRule="auto"/>
        <w:ind w:right="-1"/>
        <w:rPr>
          <w:b/>
          <w:sz w:val="16"/>
        </w:rPr>
      </w:pP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1491"/>
        <w:gridCol w:w="3329"/>
      </w:tblGrid>
      <w:tr w:rsidR="00B4286F" w:rsidRPr="00224C46" w:rsidTr="00B4286F">
        <w:trPr>
          <w:trHeight w:val="20"/>
        </w:trPr>
        <w:tc>
          <w:tcPr>
            <w:tcW w:w="1276" w:type="dxa"/>
            <w:shd w:val="clear" w:color="auto" w:fill="auto"/>
            <w:vAlign w:val="center"/>
          </w:tcPr>
          <w:p w:rsidR="00B4286F" w:rsidRPr="006A560D" w:rsidRDefault="00B4286F" w:rsidP="003B485F">
            <w:pPr>
              <w:spacing w:line="233" w:lineRule="auto"/>
              <w:ind w:firstLine="68"/>
              <w:jc w:val="center"/>
              <w:rPr>
                <w:sz w:val="16"/>
              </w:rPr>
            </w:pPr>
            <w:r>
              <w:rPr>
                <w:sz w:val="16"/>
              </w:rPr>
              <w:t>Группа</w:t>
            </w:r>
          </w:p>
        </w:tc>
        <w:tc>
          <w:tcPr>
            <w:tcW w:w="1491" w:type="dxa"/>
            <w:vAlign w:val="center"/>
          </w:tcPr>
          <w:p w:rsidR="00B4286F" w:rsidRPr="006A560D" w:rsidRDefault="00B4286F" w:rsidP="003B485F">
            <w:pPr>
              <w:spacing w:line="233" w:lineRule="auto"/>
              <w:ind w:firstLine="68"/>
              <w:jc w:val="center"/>
              <w:rPr>
                <w:sz w:val="16"/>
              </w:rPr>
            </w:pPr>
            <w:r w:rsidRPr="006A560D">
              <w:rPr>
                <w:sz w:val="16"/>
              </w:rPr>
              <w:t>Количество</w:t>
            </w:r>
          </w:p>
          <w:p w:rsidR="00B4286F" w:rsidRPr="006A560D" w:rsidRDefault="00B4286F" w:rsidP="003B485F">
            <w:pPr>
              <w:spacing w:line="233" w:lineRule="auto"/>
              <w:ind w:firstLine="68"/>
              <w:jc w:val="center"/>
              <w:rPr>
                <w:sz w:val="16"/>
              </w:rPr>
            </w:pPr>
            <w:r w:rsidRPr="006A560D">
              <w:rPr>
                <w:sz w:val="16"/>
              </w:rPr>
              <w:t>цыплят в группе</w:t>
            </w:r>
            <w:r>
              <w:rPr>
                <w:sz w:val="16"/>
              </w:rPr>
              <w:t>, гол.</w:t>
            </w:r>
          </w:p>
        </w:tc>
        <w:tc>
          <w:tcPr>
            <w:tcW w:w="3329" w:type="dxa"/>
            <w:shd w:val="clear" w:color="auto" w:fill="auto"/>
            <w:vAlign w:val="center"/>
          </w:tcPr>
          <w:p w:rsidR="00B4286F" w:rsidRPr="006A560D" w:rsidRDefault="00B4286F" w:rsidP="003B485F">
            <w:pPr>
              <w:spacing w:line="233" w:lineRule="auto"/>
              <w:ind w:firstLine="68"/>
              <w:jc w:val="center"/>
              <w:rPr>
                <w:sz w:val="16"/>
              </w:rPr>
            </w:pPr>
            <w:r w:rsidRPr="006A560D">
              <w:rPr>
                <w:sz w:val="16"/>
              </w:rPr>
              <w:t>Особенности кормления</w:t>
            </w:r>
          </w:p>
        </w:tc>
      </w:tr>
      <w:tr w:rsidR="00B4286F" w:rsidRPr="00224C46" w:rsidTr="00B4286F">
        <w:trPr>
          <w:trHeight w:val="20"/>
        </w:trPr>
        <w:tc>
          <w:tcPr>
            <w:tcW w:w="1276" w:type="dxa"/>
            <w:shd w:val="clear" w:color="auto" w:fill="auto"/>
            <w:vAlign w:val="center"/>
          </w:tcPr>
          <w:p w:rsidR="00B4286F" w:rsidRPr="006A560D" w:rsidRDefault="00B4286F" w:rsidP="003B485F">
            <w:pPr>
              <w:spacing w:line="233" w:lineRule="auto"/>
              <w:ind w:firstLine="68"/>
              <w:jc w:val="left"/>
              <w:rPr>
                <w:sz w:val="16"/>
              </w:rPr>
            </w:pPr>
            <w:r w:rsidRPr="006A560D">
              <w:rPr>
                <w:sz w:val="16"/>
              </w:rPr>
              <w:t>Контрольная</w:t>
            </w:r>
          </w:p>
        </w:tc>
        <w:tc>
          <w:tcPr>
            <w:tcW w:w="1491" w:type="dxa"/>
            <w:vAlign w:val="center"/>
          </w:tcPr>
          <w:p w:rsidR="00B4286F" w:rsidRPr="006A560D" w:rsidRDefault="00B4286F" w:rsidP="003B485F">
            <w:pPr>
              <w:spacing w:line="233" w:lineRule="auto"/>
              <w:ind w:firstLine="68"/>
              <w:jc w:val="center"/>
              <w:rPr>
                <w:sz w:val="16"/>
              </w:rPr>
            </w:pPr>
            <w:r w:rsidRPr="006A560D">
              <w:rPr>
                <w:sz w:val="16"/>
              </w:rPr>
              <w:t>50</w:t>
            </w:r>
          </w:p>
        </w:tc>
        <w:tc>
          <w:tcPr>
            <w:tcW w:w="3329" w:type="dxa"/>
            <w:shd w:val="clear" w:color="auto" w:fill="auto"/>
            <w:vAlign w:val="center"/>
          </w:tcPr>
          <w:p w:rsidR="00B4286F" w:rsidRPr="006A560D" w:rsidRDefault="00B4286F" w:rsidP="003B485F">
            <w:pPr>
              <w:spacing w:line="233" w:lineRule="auto"/>
              <w:ind w:firstLine="68"/>
              <w:jc w:val="center"/>
              <w:rPr>
                <w:sz w:val="16"/>
              </w:rPr>
            </w:pPr>
            <w:r w:rsidRPr="006A560D">
              <w:rPr>
                <w:sz w:val="16"/>
              </w:rPr>
              <w:t>Основной рацион (ОР)</w:t>
            </w:r>
          </w:p>
        </w:tc>
      </w:tr>
      <w:tr w:rsidR="00B4286F" w:rsidRPr="00224C46" w:rsidTr="00B4286F">
        <w:trPr>
          <w:trHeight w:val="20"/>
        </w:trPr>
        <w:tc>
          <w:tcPr>
            <w:tcW w:w="1276" w:type="dxa"/>
            <w:shd w:val="clear" w:color="auto" w:fill="auto"/>
            <w:vAlign w:val="center"/>
          </w:tcPr>
          <w:p w:rsidR="00B4286F" w:rsidRPr="006A560D" w:rsidRDefault="00B4286F" w:rsidP="003B485F">
            <w:pPr>
              <w:spacing w:line="233" w:lineRule="auto"/>
              <w:ind w:firstLine="68"/>
              <w:jc w:val="left"/>
              <w:rPr>
                <w:sz w:val="16"/>
              </w:rPr>
            </w:pPr>
            <w:r w:rsidRPr="006A560D">
              <w:rPr>
                <w:sz w:val="16"/>
              </w:rPr>
              <w:t>Опытная</w:t>
            </w:r>
          </w:p>
        </w:tc>
        <w:tc>
          <w:tcPr>
            <w:tcW w:w="1491" w:type="dxa"/>
            <w:vAlign w:val="center"/>
          </w:tcPr>
          <w:p w:rsidR="00B4286F" w:rsidRPr="006A560D" w:rsidRDefault="00B4286F" w:rsidP="003B485F">
            <w:pPr>
              <w:spacing w:line="233" w:lineRule="auto"/>
              <w:ind w:firstLine="68"/>
              <w:jc w:val="center"/>
              <w:rPr>
                <w:sz w:val="16"/>
              </w:rPr>
            </w:pPr>
            <w:r w:rsidRPr="006A560D">
              <w:rPr>
                <w:sz w:val="16"/>
              </w:rPr>
              <w:t>50</w:t>
            </w:r>
          </w:p>
        </w:tc>
        <w:tc>
          <w:tcPr>
            <w:tcW w:w="3329" w:type="dxa"/>
            <w:shd w:val="clear" w:color="auto" w:fill="auto"/>
            <w:vAlign w:val="center"/>
          </w:tcPr>
          <w:p w:rsidR="00B4286F" w:rsidRDefault="00B4286F" w:rsidP="003B485F">
            <w:pPr>
              <w:spacing w:line="233" w:lineRule="auto"/>
              <w:ind w:firstLine="68"/>
              <w:jc w:val="center"/>
              <w:rPr>
                <w:sz w:val="16"/>
              </w:rPr>
            </w:pPr>
            <w:r w:rsidRPr="006A560D">
              <w:rPr>
                <w:sz w:val="16"/>
              </w:rPr>
              <w:t>ОР + ферментный препарат Ровабио Макс</w:t>
            </w:r>
            <w:r>
              <w:rPr>
                <w:sz w:val="16"/>
              </w:rPr>
              <w:t>,</w:t>
            </w:r>
            <w:r w:rsidRPr="006A560D">
              <w:rPr>
                <w:sz w:val="16"/>
              </w:rPr>
              <w:t xml:space="preserve"> </w:t>
            </w:r>
          </w:p>
          <w:p w:rsidR="00B4286F" w:rsidRPr="006A560D" w:rsidRDefault="00B4286F" w:rsidP="003B485F">
            <w:pPr>
              <w:spacing w:line="233" w:lineRule="auto"/>
              <w:ind w:firstLine="68"/>
              <w:jc w:val="center"/>
              <w:rPr>
                <w:sz w:val="16"/>
              </w:rPr>
            </w:pPr>
            <w:r w:rsidRPr="006A560D">
              <w:rPr>
                <w:sz w:val="16"/>
              </w:rPr>
              <w:t>0,05 г/кг корма</w:t>
            </w:r>
          </w:p>
        </w:tc>
      </w:tr>
    </w:tbl>
    <w:p w:rsidR="00B4286F" w:rsidRPr="003B485F" w:rsidRDefault="00B4286F" w:rsidP="003B485F">
      <w:pPr>
        <w:spacing w:line="233" w:lineRule="auto"/>
        <w:ind w:right="-1"/>
        <w:rPr>
          <w:sz w:val="18"/>
        </w:rPr>
      </w:pPr>
    </w:p>
    <w:p w:rsidR="00B4286F" w:rsidRPr="00057332" w:rsidRDefault="00B4286F" w:rsidP="003B485F">
      <w:pPr>
        <w:spacing w:line="233" w:lineRule="auto"/>
        <w:ind w:right="-1"/>
        <w:rPr>
          <w:sz w:val="20"/>
        </w:rPr>
      </w:pPr>
      <w:r w:rsidRPr="00057332">
        <w:rPr>
          <w:sz w:val="20"/>
        </w:rPr>
        <w:t xml:space="preserve">Кормление осуществляли полнорационными комбикормами в три </w:t>
      </w:r>
      <w:r w:rsidRPr="00514DBC">
        <w:rPr>
          <w:spacing w:val="-2"/>
          <w:sz w:val="20"/>
        </w:rPr>
        <w:t>фазы с учетом возрастного периода выращивания: по рецептуре ПК-5-1</w:t>
      </w:r>
      <w:r w:rsidRPr="00057332">
        <w:rPr>
          <w:sz w:val="20"/>
        </w:rPr>
        <w:t xml:space="preserve"> в первую фазу (с 1- до 10-дневного возраста);  по рецептуре ПК-5-2 во вторую фазу (с 11- до 24-дневного возраста)</w:t>
      </w:r>
      <w:r w:rsidR="00514DBC">
        <w:rPr>
          <w:sz w:val="20"/>
        </w:rPr>
        <w:t>;</w:t>
      </w:r>
      <w:r w:rsidRPr="00057332">
        <w:rPr>
          <w:sz w:val="20"/>
        </w:rPr>
        <w:t xml:space="preserve"> по рецептуре ПК-6 в тр</w:t>
      </w:r>
      <w:r w:rsidRPr="00057332">
        <w:rPr>
          <w:sz w:val="20"/>
        </w:rPr>
        <w:t>е</w:t>
      </w:r>
      <w:r w:rsidRPr="00057332">
        <w:rPr>
          <w:sz w:val="20"/>
        </w:rPr>
        <w:t xml:space="preserve">тью фазу (от 25-го дня и до убоя). </w:t>
      </w:r>
    </w:p>
    <w:p w:rsidR="00B4286F" w:rsidRPr="00057332" w:rsidRDefault="00B4286F" w:rsidP="003B485F">
      <w:pPr>
        <w:autoSpaceDE w:val="0"/>
        <w:autoSpaceDN w:val="0"/>
        <w:adjustRightInd w:val="0"/>
        <w:spacing w:line="233" w:lineRule="auto"/>
        <w:rPr>
          <w:bCs/>
          <w:sz w:val="20"/>
        </w:rPr>
      </w:pPr>
      <w:r w:rsidRPr="00057332">
        <w:rPr>
          <w:bCs/>
          <w:sz w:val="20"/>
        </w:rPr>
        <w:t xml:space="preserve">Ровабио Макс представляет собой </w:t>
      </w:r>
      <w:r w:rsidRPr="00057332">
        <w:rPr>
          <w:sz w:val="20"/>
        </w:rPr>
        <w:t>мультиферментный комплекс в виде порошка. Этот энзим имеет активность по эндо-1,4-β-ксиланазе</w:t>
      </w:r>
      <w:r w:rsidR="00514DBC">
        <w:rPr>
          <w:sz w:val="20"/>
        </w:rPr>
        <w:t> </w:t>
      </w:r>
      <w:r w:rsidRPr="00057332">
        <w:rPr>
          <w:sz w:val="20"/>
        </w:rPr>
        <w:sym w:font="Symbol" w:char="F02D"/>
      </w:r>
      <w:r w:rsidRPr="00057332">
        <w:rPr>
          <w:sz w:val="20"/>
        </w:rPr>
        <w:t xml:space="preserve"> 22000</w:t>
      </w:r>
      <w:r w:rsidR="00514DBC">
        <w:rPr>
          <w:sz w:val="20"/>
        </w:rPr>
        <w:t> </w:t>
      </w:r>
      <w:r w:rsidRPr="00057332">
        <w:rPr>
          <w:sz w:val="20"/>
        </w:rPr>
        <w:t>ед.</w:t>
      </w:r>
      <w:r w:rsidR="00514DBC">
        <w:rPr>
          <w:sz w:val="20"/>
        </w:rPr>
        <w:t> </w:t>
      </w:r>
      <w:r w:rsidRPr="00057332">
        <w:rPr>
          <w:sz w:val="20"/>
        </w:rPr>
        <w:t xml:space="preserve">вязкости/г, по эндо-1,3(4)-β-глюканазе </w:t>
      </w:r>
      <w:r w:rsidRPr="00057332">
        <w:rPr>
          <w:sz w:val="20"/>
        </w:rPr>
        <w:sym w:font="Symbol" w:char="F02D"/>
      </w:r>
      <w:r w:rsidRPr="00057332">
        <w:rPr>
          <w:sz w:val="20"/>
        </w:rPr>
        <w:t xml:space="preserve"> 2000</w:t>
      </w:r>
      <w:r w:rsidR="00514DBC">
        <w:rPr>
          <w:sz w:val="20"/>
        </w:rPr>
        <w:t> </w:t>
      </w:r>
      <w:r w:rsidRPr="00057332">
        <w:rPr>
          <w:sz w:val="20"/>
        </w:rPr>
        <w:t>ед.</w:t>
      </w:r>
      <w:r w:rsidR="00514DBC">
        <w:rPr>
          <w:sz w:val="20"/>
        </w:rPr>
        <w:t> </w:t>
      </w:r>
      <w:r w:rsidRPr="00057332">
        <w:rPr>
          <w:sz w:val="20"/>
          <w:lang w:val="en-US"/>
        </w:rPr>
        <w:t>AGL</w:t>
      </w:r>
      <w:r w:rsidRPr="00057332">
        <w:rPr>
          <w:sz w:val="20"/>
        </w:rPr>
        <w:t>/г и по</w:t>
      </w:r>
      <w:r w:rsidR="00514DBC">
        <w:rPr>
          <w:sz w:val="20"/>
        </w:rPr>
        <w:t> </w:t>
      </w:r>
      <w:r w:rsidRPr="00057332">
        <w:rPr>
          <w:sz w:val="20"/>
        </w:rPr>
        <w:t xml:space="preserve">фитазе </w:t>
      </w:r>
      <w:r w:rsidR="00514DBC">
        <w:rPr>
          <w:sz w:val="20"/>
        </w:rPr>
        <w:t>–</w:t>
      </w:r>
      <w:r w:rsidRPr="00057332">
        <w:rPr>
          <w:sz w:val="20"/>
        </w:rPr>
        <w:t xml:space="preserve"> 10000</w:t>
      </w:r>
      <w:r w:rsidR="00514DBC">
        <w:rPr>
          <w:sz w:val="20"/>
        </w:rPr>
        <w:t> </w:t>
      </w:r>
      <w:r w:rsidRPr="00057332">
        <w:rPr>
          <w:sz w:val="20"/>
        </w:rPr>
        <w:t>ед.</w:t>
      </w:r>
      <w:r w:rsidR="00514DBC">
        <w:rPr>
          <w:sz w:val="20"/>
        </w:rPr>
        <w:t> </w:t>
      </w:r>
      <w:r w:rsidRPr="00057332">
        <w:rPr>
          <w:sz w:val="20"/>
          <w:lang w:val="en-US"/>
        </w:rPr>
        <w:t>FTU</w:t>
      </w:r>
      <w:r w:rsidRPr="00057332">
        <w:rPr>
          <w:sz w:val="20"/>
        </w:rPr>
        <w:t xml:space="preserve">/г, а также носитель </w:t>
      </w:r>
      <w:r w:rsidRPr="00057332">
        <w:rPr>
          <w:sz w:val="20"/>
        </w:rPr>
        <w:sym w:font="Symbol" w:char="F02D"/>
      </w:r>
      <w:r w:rsidRPr="00057332">
        <w:rPr>
          <w:sz w:val="20"/>
        </w:rPr>
        <w:t xml:space="preserve"> пшеничная мука (до</w:t>
      </w:r>
      <w:r w:rsidR="00514DBC">
        <w:rPr>
          <w:sz w:val="20"/>
        </w:rPr>
        <w:t> </w:t>
      </w:r>
      <w:r w:rsidRPr="00057332">
        <w:rPr>
          <w:sz w:val="20"/>
        </w:rPr>
        <w:t xml:space="preserve">100 %). </w:t>
      </w:r>
      <w:r w:rsidRPr="00057332">
        <w:rPr>
          <w:bCs/>
          <w:sz w:val="20"/>
        </w:rPr>
        <w:t xml:space="preserve">Этот </w:t>
      </w:r>
      <w:r w:rsidRPr="00057332">
        <w:rPr>
          <w:sz w:val="20"/>
        </w:rPr>
        <w:t>ферментный комплекс включает не менее 20</w:t>
      </w:r>
      <w:r w:rsidR="00514DBC">
        <w:rPr>
          <w:sz w:val="20"/>
        </w:rPr>
        <w:t> </w:t>
      </w:r>
      <w:r w:rsidRPr="00057332">
        <w:rPr>
          <w:sz w:val="20"/>
        </w:rPr>
        <w:t xml:space="preserve">видов энзимов, в том числе целлюлазу, протеазу и др. Продуцент </w:t>
      </w:r>
      <w:r w:rsidR="00514DBC">
        <w:rPr>
          <w:sz w:val="20"/>
        </w:rPr>
        <w:t>–</w:t>
      </w:r>
      <w:r w:rsidRPr="00057332">
        <w:rPr>
          <w:sz w:val="20"/>
        </w:rPr>
        <w:t xml:space="preserve"> </w:t>
      </w:r>
      <w:r w:rsidRPr="00057332">
        <w:rPr>
          <w:i/>
          <w:sz w:val="20"/>
        </w:rPr>
        <w:t>Penici</w:t>
      </w:r>
      <w:r w:rsidRPr="00057332">
        <w:rPr>
          <w:i/>
          <w:sz w:val="20"/>
          <w:lang w:val="en-US"/>
        </w:rPr>
        <w:t>l</w:t>
      </w:r>
      <w:r w:rsidR="00514DBC">
        <w:rPr>
          <w:i/>
          <w:sz w:val="20"/>
        </w:rPr>
        <w:t>-</w:t>
      </w:r>
      <w:r w:rsidRPr="00057332">
        <w:rPr>
          <w:i/>
          <w:sz w:val="20"/>
        </w:rPr>
        <w:t xml:space="preserve">lium </w:t>
      </w:r>
      <w:r w:rsidRPr="00057332">
        <w:rPr>
          <w:i/>
          <w:sz w:val="20"/>
          <w:lang w:val="en-US"/>
        </w:rPr>
        <w:t>f</w:t>
      </w:r>
      <w:r w:rsidRPr="00057332">
        <w:rPr>
          <w:i/>
          <w:sz w:val="20"/>
        </w:rPr>
        <w:t xml:space="preserve">uniculosum, Schizosaccharomyces pombe. </w:t>
      </w:r>
      <w:r w:rsidRPr="00057332">
        <w:rPr>
          <w:sz w:val="20"/>
        </w:rPr>
        <w:t xml:space="preserve">Производитель </w:t>
      </w:r>
      <w:r w:rsidRPr="00057332">
        <w:rPr>
          <w:sz w:val="20"/>
        </w:rPr>
        <w:sym w:font="Symbol" w:char="F02D"/>
      </w:r>
      <w:r w:rsidRPr="00057332">
        <w:rPr>
          <w:sz w:val="20"/>
        </w:rPr>
        <w:t xml:space="preserve"> комп</w:t>
      </w:r>
      <w:r w:rsidRPr="00057332">
        <w:rPr>
          <w:sz w:val="20"/>
        </w:rPr>
        <w:t>а</w:t>
      </w:r>
      <w:r w:rsidRPr="00057332">
        <w:rPr>
          <w:sz w:val="20"/>
        </w:rPr>
        <w:t>ния «Авентис», Франция.</w:t>
      </w:r>
    </w:p>
    <w:p w:rsidR="00B4286F" w:rsidRPr="00057332" w:rsidRDefault="00B4286F" w:rsidP="003B485F">
      <w:pPr>
        <w:pStyle w:val="Style34"/>
        <w:widowControl/>
        <w:spacing w:line="233" w:lineRule="auto"/>
        <w:ind w:firstLine="284"/>
        <w:jc w:val="left"/>
        <w:rPr>
          <w:rStyle w:val="FontStyle122"/>
        </w:rPr>
      </w:pPr>
      <w:r w:rsidRPr="00057332">
        <w:rPr>
          <w:rFonts w:ascii="Times New Roman" w:eastAsia="Calibri" w:hAnsi="Times New Roman" w:cs="Times New Roman"/>
          <w:sz w:val="20"/>
          <w:szCs w:val="20"/>
          <w:lang w:eastAsia="en-US"/>
        </w:rPr>
        <w:t>При проведении опыта учитывали следующие показатели:</w:t>
      </w:r>
    </w:p>
    <w:p w:rsidR="00B4286F" w:rsidRPr="00057332" w:rsidRDefault="00B4286F" w:rsidP="003B485F">
      <w:pPr>
        <w:autoSpaceDE w:val="0"/>
        <w:autoSpaceDN w:val="0"/>
        <w:adjustRightInd w:val="0"/>
        <w:spacing w:line="233" w:lineRule="auto"/>
        <w:rPr>
          <w:sz w:val="20"/>
        </w:rPr>
      </w:pPr>
      <w:r w:rsidRPr="00057332">
        <w:rPr>
          <w:sz w:val="20"/>
        </w:rPr>
        <w:t>1)</w:t>
      </w:r>
      <w:r w:rsidR="00BD4033">
        <w:rPr>
          <w:sz w:val="20"/>
        </w:rPr>
        <w:t> </w:t>
      </w:r>
      <w:r w:rsidRPr="00057332">
        <w:rPr>
          <w:sz w:val="20"/>
        </w:rPr>
        <w:t>живую массу цыплят-бройлеров − путем индивидуального взв</w:t>
      </w:r>
      <w:r w:rsidRPr="00057332">
        <w:rPr>
          <w:sz w:val="20"/>
        </w:rPr>
        <w:t>е</w:t>
      </w:r>
      <w:r w:rsidRPr="00057332">
        <w:rPr>
          <w:sz w:val="20"/>
        </w:rPr>
        <w:t>шивания в начале опыта и в конце выращивания. На основании пол</w:t>
      </w:r>
      <w:r w:rsidRPr="00057332">
        <w:rPr>
          <w:sz w:val="20"/>
        </w:rPr>
        <w:t>у</w:t>
      </w:r>
      <w:r w:rsidRPr="00057332">
        <w:rPr>
          <w:sz w:val="20"/>
        </w:rPr>
        <w:t xml:space="preserve">ченных данных был рассчитан </w:t>
      </w:r>
      <w:r w:rsidRPr="00057332">
        <w:rPr>
          <w:kern w:val="2"/>
          <w:sz w:val="20"/>
        </w:rPr>
        <w:t>среднесуточный прирост живой массы;</w:t>
      </w:r>
    </w:p>
    <w:p w:rsidR="00B4286F" w:rsidRPr="00057332" w:rsidRDefault="00B4286F" w:rsidP="003B485F">
      <w:pPr>
        <w:widowControl w:val="0"/>
        <w:spacing w:line="233" w:lineRule="auto"/>
        <w:rPr>
          <w:sz w:val="20"/>
        </w:rPr>
      </w:pPr>
      <w:r w:rsidRPr="00057332">
        <w:rPr>
          <w:sz w:val="20"/>
        </w:rPr>
        <w:t>2)</w:t>
      </w:r>
      <w:r w:rsidR="00BD4033">
        <w:rPr>
          <w:sz w:val="20"/>
        </w:rPr>
        <w:t> </w:t>
      </w:r>
      <w:r w:rsidRPr="00057332">
        <w:rPr>
          <w:sz w:val="20"/>
        </w:rPr>
        <w:t xml:space="preserve">сохранность поголовья </w:t>
      </w:r>
      <w:r w:rsidRPr="00057332">
        <w:rPr>
          <w:sz w:val="20"/>
        </w:rPr>
        <w:sym w:font="Symbol" w:char="F02D"/>
      </w:r>
      <w:r w:rsidRPr="00057332">
        <w:rPr>
          <w:sz w:val="20"/>
        </w:rPr>
        <w:t xml:space="preserve"> ежедневным учетом падежа и выбр</w:t>
      </w:r>
      <w:r w:rsidRPr="00057332">
        <w:rPr>
          <w:sz w:val="20"/>
        </w:rPr>
        <w:t>а</w:t>
      </w:r>
      <w:r w:rsidRPr="00057332">
        <w:rPr>
          <w:sz w:val="20"/>
        </w:rPr>
        <w:t>ковки;</w:t>
      </w:r>
    </w:p>
    <w:p w:rsidR="00B4286F" w:rsidRPr="00F46DD0" w:rsidRDefault="00B4286F" w:rsidP="003B485F">
      <w:pPr>
        <w:spacing w:line="233" w:lineRule="auto"/>
        <w:rPr>
          <w:spacing w:val="4"/>
          <w:sz w:val="20"/>
        </w:rPr>
      </w:pPr>
      <w:r w:rsidRPr="00F46DD0">
        <w:rPr>
          <w:spacing w:val="4"/>
          <w:sz w:val="20"/>
        </w:rPr>
        <w:t>3)</w:t>
      </w:r>
      <w:r w:rsidR="00BD4033" w:rsidRPr="00F46DD0">
        <w:rPr>
          <w:spacing w:val="4"/>
          <w:sz w:val="20"/>
        </w:rPr>
        <w:t> </w:t>
      </w:r>
      <w:r w:rsidRPr="00F46DD0">
        <w:rPr>
          <w:spacing w:val="4"/>
          <w:sz w:val="20"/>
        </w:rPr>
        <w:t xml:space="preserve">сорт тушки птицы </w:t>
      </w:r>
      <w:r w:rsidRPr="00F46DD0">
        <w:rPr>
          <w:spacing w:val="4"/>
          <w:sz w:val="20"/>
        </w:rPr>
        <w:sym w:font="Symbol" w:char="F02D"/>
      </w:r>
      <w:r w:rsidRPr="00F46DD0">
        <w:rPr>
          <w:spacing w:val="4"/>
          <w:sz w:val="20"/>
        </w:rPr>
        <w:t xml:space="preserve"> по упитанности в соответствии с СТБ 1945</w:t>
      </w:r>
      <w:r w:rsidRPr="00F46DD0">
        <w:rPr>
          <w:spacing w:val="4"/>
          <w:sz w:val="20"/>
        </w:rPr>
        <w:sym w:font="Symbol" w:char="F02D"/>
      </w:r>
      <w:r w:rsidRPr="00F46DD0">
        <w:rPr>
          <w:spacing w:val="4"/>
          <w:sz w:val="20"/>
        </w:rPr>
        <w:t>2010 «Мясо птицы. Общие технические условия»;</w:t>
      </w:r>
    </w:p>
    <w:p w:rsidR="00B4286F" w:rsidRPr="00057332" w:rsidRDefault="00B4286F" w:rsidP="003B485F">
      <w:pPr>
        <w:spacing w:line="233" w:lineRule="auto"/>
        <w:rPr>
          <w:sz w:val="20"/>
        </w:rPr>
      </w:pPr>
      <w:r w:rsidRPr="00057332">
        <w:rPr>
          <w:sz w:val="20"/>
        </w:rPr>
        <w:t>4)</w:t>
      </w:r>
      <w:r w:rsidR="00BD4033">
        <w:rPr>
          <w:sz w:val="20"/>
        </w:rPr>
        <w:t> </w:t>
      </w:r>
      <w:r w:rsidRPr="00057332">
        <w:rPr>
          <w:sz w:val="20"/>
        </w:rPr>
        <w:t>мясную продуктивность в конце периода откорма − путем пр</w:t>
      </w:r>
      <w:r w:rsidRPr="00057332">
        <w:rPr>
          <w:sz w:val="20"/>
        </w:rPr>
        <w:t>о</w:t>
      </w:r>
      <w:r w:rsidRPr="00057332">
        <w:rPr>
          <w:sz w:val="20"/>
        </w:rPr>
        <w:t>ведения контрольного убоя 10 голов из каждой группы. Убой цыплят-бройлеров проводили по общепринятой технологии убоя клинически здоровой птицы.</w:t>
      </w:r>
    </w:p>
    <w:p w:rsidR="00B4286F" w:rsidRPr="00057332" w:rsidRDefault="00B4286F" w:rsidP="003B485F">
      <w:pPr>
        <w:spacing w:line="233" w:lineRule="auto"/>
        <w:rPr>
          <w:sz w:val="20"/>
        </w:rPr>
      </w:pPr>
      <w:r w:rsidRPr="00057332">
        <w:rPr>
          <w:sz w:val="20"/>
        </w:rPr>
        <w:t>Экспериментальные данные подвергнуты статистической обрабо</w:t>
      </w:r>
      <w:r w:rsidRPr="00057332">
        <w:rPr>
          <w:sz w:val="20"/>
        </w:rPr>
        <w:t>т</w:t>
      </w:r>
      <w:r w:rsidRPr="00057332">
        <w:rPr>
          <w:sz w:val="20"/>
        </w:rPr>
        <w:t xml:space="preserve">ке по Стьюденту методом регрессионного анализа с использованием программы Statistiсa 6 фирмы Microsoft. </w:t>
      </w:r>
      <w:r w:rsidRPr="00057332">
        <w:rPr>
          <w:bCs/>
          <w:kern w:val="2"/>
          <w:sz w:val="20"/>
        </w:rPr>
        <w:t>Приняты следующие обозн</w:t>
      </w:r>
      <w:r w:rsidRPr="00057332">
        <w:rPr>
          <w:bCs/>
          <w:kern w:val="2"/>
          <w:sz w:val="20"/>
        </w:rPr>
        <w:t>а</w:t>
      </w:r>
      <w:r w:rsidRPr="00057332">
        <w:rPr>
          <w:bCs/>
          <w:kern w:val="2"/>
          <w:sz w:val="20"/>
        </w:rPr>
        <w:t>чения уровней значимости Р: *Р &lt; 0,05; **Р &lt; 0,01; ***Р &lt; 0,001.</w:t>
      </w:r>
    </w:p>
    <w:p w:rsidR="00B4286F" w:rsidRPr="004B4A3C" w:rsidRDefault="00B4286F" w:rsidP="003B485F">
      <w:pPr>
        <w:spacing w:line="233" w:lineRule="auto"/>
        <w:rPr>
          <w:sz w:val="20"/>
        </w:rPr>
      </w:pPr>
      <w:r w:rsidRPr="004B4A3C">
        <w:rPr>
          <w:b/>
          <w:sz w:val="20"/>
        </w:rPr>
        <w:lastRenderedPageBreak/>
        <w:t>Результаты исследований и их обсуждение.</w:t>
      </w:r>
      <w:r w:rsidRPr="004B4A3C">
        <w:rPr>
          <w:sz w:val="20"/>
        </w:rPr>
        <w:t xml:space="preserve"> Одним из основных критериев, характеризующих рост и развитие цыплят-бройлеров</w:t>
      </w:r>
      <w:r>
        <w:rPr>
          <w:sz w:val="20"/>
        </w:rPr>
        <w:t>,</w:t>
      </w:r>
      <w:r w:rsidRPr="004B4A3C">
        <w:rPr>
          <w:sz w:val="20"/>
        </w:rPr>
        <w:t xml:space="preserve"> явл</w:t>
      </w:r>
      <w:r w:rsidRPr="004B4A3C">
        <w:rPr>
          <w:sz w:val="20"/>
        </w:rPr>
        <w:t>я</w:t>
      </w:r>
      <w:r w:rsidRPr="004B4A3C">
        <w:rPr>
          <w:sz w:val="20"/>
        </w:rPr>
        <w:t>ется показатель живой массы. Цыплята-бройлеры oтличаются большой интенсивностью рoста.</w:t>
      </w:r>
    </w:p>
    <w:p w:rsidR="00B4286F" w:rsidRDefault="00B4286F" w:rsidP="003B485F">
      <w:pPr>
        <w:pStyle w:val="33"/>
        <w:spacing w:after="0" w:line="233" w:lineRule="auto"/>
        <w:ind w:left="0" w:right="-1"/>
        <w:rPr>
          <w:sz w:val="20"/>
          <w:szCs w:val="20"/>
        </w:rPr>
      </w:pPr>
      <w:r>
        <w:rPr>
          <w:sz w:val="20"/>
          <w:szCs w:val="20"/>
        </w:rPr>
        <w:t xml:space="preserve">Результаты </w:t>
      </w:r>
      <w:r w:rsidRPr="004B4A3C">
        <w:rPr>
          <w:sz w:val="20"/>
          <w:szCs w:val="20"/>
        </w:rPr>
        <w:t>контрольных взвешиваний цыпл</w:t>
      </w:r>
      <w:r>
        <w:rPr>
          <w:sz w:val="20"/>
          <w:szCs w:val="20"/>
        </w:rPr>
        <w:t>ят-бройлеров привед</w:t>
      </w:r>
      <w:r>
        <w:rPr>
          <w:sz w:val="20"/>
          <w:szCs w:val="20"/>
        </w:rPr>
        <w:t>е</w:t>
      </w:r>
      <w:r>
        <w:rPr>
          <w:sz w:val="20"/>
          <w:szCs w:val="20"/>
        </w:rPr>
        <w:t>ны в табл.</w:t>
      </w:r>
      <w:r w:rsidRPr="004B4A3C">
        <w:rPr>
          <w:sz w:val="20"/>
          <w:szCs w:val="20"/>
        </w:rPr>
        <w:t xml:space="preserve"> 2. </w:t>
      </w:r>
    </w:p>
    <w:p w:rsidR="00B4286F" w:rsidRPr="002D2C3A" w:rsidRDefault="00B4286F" w:rsidP="003B485F">
      <w:pPr>
        <w:pStyle w:val="33"/>
        <w:spacing w:after="0" w:line="233" w:lineRule="auto"/>
        <w:ind w:left="0" w:right="-1"/>
        <w:rPr>
          <w:sz w:val="20"/>
          <w:szCs w:val="20"/>
        </w:rPr>
      </w:pPr>
    </w:p>
    <w:p w:rsidR="00B4286F" w:rsidRPr="00285FE5" w:rsidRDefault="00B4286F" w:rsidP="003B485F">
      <w:pPr>
        <w:pStyle w:val="aa"/>
        <w:tabs>
          <w:tab w:val="left" w:pos="0"/>
          <w:tab w:val="left" w:pos="720"/>
        </w:tabs>
        <w:spacing w:line="233" w:lineRule="auto"/>
        <w:ind w:right="-1" w:firstLine="0"/>
        <w:jc w:val="center"/>
        <w:rPr>
          <w:rFonts w:eastAsia="Calibri"/>
          <w:sz w:val="16"/>
          <w:lang w:eastAsia="en-US"/>
        </w:rPr>
      </w:pPr>
      <w:r w:rsidRPr="00285FE5">
        <w:rPr>
          <w:spacing w:val="20"/>
          <w:sz w:val="16"/>
        </w:rPr>
        <w:t>Таблица</w:t>
      </w:r>
      <w:r w:rsidRPr="00285FE5">
        <w:rPr>
          <w:sz w:val="16"/>
        </w:rPr>
        <w:t xml:space="preserve"> 2</w:t>
      </w:r>
      <w:r>
        <w:rPr>
          <w:sz w:val="16"/>
        </w:rPr>
        <w:t>.</w:t>
      </w:r>
      <w:r w:rsidRPr="00285FE5">
        <w:rPr>
          <w:sz w:val="16"/>
        </w:rPr>
        <w:t xml:space="preserve"> </w:t>
      </w:r>
      <w:r w:rsidRPr="00285FE5">
        <w:rPr>
          <w:b/>
          <w:sz w:val="16"/>
        </w:rPr>
        <w:t>Прирост живой массы подопытной птицы,</w:t>
      </w:r>
      <w:r w:rsidRPr="00285FE5">
        <w:rPr>
          <w:rFonts w:eastAsia="Calibri"/>
          <w:b/>
          <w:sz w:val="16"/>
          <w:lang w:eastAsia="en-US"/>
        </w:rPr>
        <w:t xml:space="preserve"> (</w:t>
      </w:r>
      <w:r w:rsidRPr="00331DA4">
        <w:rPr>
          <w:rFonts w:eastAsia="Calibri"/>
          <w:b/>
          <w:i/>
          <w:sz w:val="16"/>
          <w:lang w:eastAsia="en-US"/>
        </w:rPr>
        <w:t>М</w:t>
      </w:r>
      <w:r w:rsidRPr="00285FE5">
        <w:rPr>
          <w:rFonts w:eastAsia="Calibri"/>
          <w:b/>
          <w:sz w:val="16"/>
          <w:lang w:eastAsia="en-US"/>
        </w:rPr>
        <w:t>±</w:t>
      </w:r>
      <w:r w:rsidRPr="00331DA4">
        <w:rPr>
          <w:rFonts w:eastAsia="Calibri"/>
          <w:b/>
          <w:i/>
          <w:sz w:val="16"/>
          <w:lang w:eastAsia="en-US"/>
        </w:rPr>
        <w:t>m</w:t>
      </w:r>
      <w:r w:rsidRPr="00285FE5">
        <w:rPr>
          <w:rFonts w:eastAsia="Calibri"/>
          <w:b/>
          <w:sz w:val="16"/>
          <w:lang w:eastAsia="en-US"/>
        </w:rPr>
        <w:t>)</w:t>
      </w:r>
    </w:p>
    <w:p w:rsidR="00B4286F" w:rsidRPr="002D2C3A" w:rsidRDefault="00B4286F" w:rsidP="003B485F">
      <w:pPr>
        <w:pStyle w:val="aa"/>
        <w:tabs>
          <w:tab w:val="left" w:pos="0"/>
          <w:tab w:val="left" w:pos="720"/>
        </w:tabs>
        <w:spacing w:line="233" w:lineRule="auto"/>
        <w:ind w:right="-1"/>
        <w:jc w:val="center"/>
        <w:rPr>
          <w:rFonts w:eastAsia="Calibri"/>
          <w:sz w:val="16"/>
          <w:lang w:eastAsia="en-US"/>
        </w:rPr>
      </w:pPr>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43"/>
        <w:gridCol w:w="2340"/>
        <w:gridCol w:w="2113"/>
      </w:tblGrid>
      <w:tr w:rsidR="00B4286F" w:rsidRPr="004B4A3C" w:rsidTr="00B4286F">
        <w:trPr>
          <w:cantSplit/>
          <w:trHeight w:val="20"/>
        </w:trPr>
        <w:tc>
          <w:tcPr>
            <w:tcW w:w="134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4286F" w:rsidRPr="006A560D" w:rsidRDefault="00B4286F" w:rsidP="003B485F">
            <w:pPr>
              <w:pStyle w:val="aa"/>
              <w:tabs>
                <w:tab w:val="left" w:pos="0"/>
              </w:tabs>
              <w:spacing w:line="233" w:lineRule="auto"/>
              <w:ind w:firstLine="0"/>
              <w:jc w:val="center"/>
              <w:rPr>
                <w:bCs/>
                <w:sz w:val="16"/>
              </w:rPr>
            </w:pPr>
            <w:r w:rsidRPr="006A560D">
              <w:rPr>
                <w:bCs/>
                <w:sz w:val="16"/>
              </w:rPr>
              <w:t>Показател</w:t>
            </w:r>
            <w:r>
              <w:rPr>
                <w:bCs/>
                <w:sz w:val="16"/>
              </w:rPr>
              <w:t>ь</w:t>
            </w:r>
          </w:p>
        </w:tc>
        <w:tc>
          <w:tcPr>
            <w:tcW w:w="36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4286F" w:rsidRPr="006A560D" w:rsidRDefault="00B4286F" w:rsidP="003B485F">
            <w:pPr>
              <w:pStyle w:val="aa"/>
              <w:tabs>
                <w:tab w:val="left" w:pos="0"/>
                <w:tab w:val="left" w:pos="720"/>
              </w:tabs>
              <w:spacing w:line="233" w:lineRule="auto"/>
              <w:ind w:firstLine="0"/>
              <w:jc w:val="center"/>
              <w:rPr>
                <w:bCs/>
                <w:sz w:val="16"/>
              </w:rPr>
            </w:pPr>
            <w:r>
              <w:rPr>
                <w:bCs/>
                <w:sz w:val="16"/>
              </w:rPr>
              <w:t>Группа</w:t>
            </w:r>
          </w:p>
        </w:tc>
      </w:tr>
      <w:tr w:rsidR="00B4286F" w:rsidRPr="004B4A3C" w:rsidTr="00B4286F">
        <w:trPr>
          <w:cantSplit/>
          <w:trHeight w:val="20"/>
        </w:trPr>
        <w:tc>
          <w:tcPr>
            <w:tcW w:w="1348" w:type="pct"/>
            <w:vMerge/>
            <w:tcBorders>
              <w:top w:val="single" w:sz="4" w:space="0" w:color="auto"/>
              <w:left w:val="single" w:sz="4" w:space="0" w:color="auto"/>
              <w:bottom w:val="single" w:sz="4" w:space="0" w:color="auto"/>
              <w:right w:val="single" w:sz="4" w:space="0" w:color="auto"/>
            </w:tcBorders>
            <w:shd w:val="clear" w:color="auto" w:fill="auto"/>
            <w:vAlign w:val="center"/>
          </w:tcPr>
          <w:p w:rsidR="00B4286F" w:rsidRPr="006A560D" w:rsidRDefault="00B4286F" w:rsidP="003B485F">
            <w:pPr>
              <w:spacing w:line="233" w:lineRule="auto"/>
              <w:jc w:val="center"/>
              <w:rPr>
                <w:bCs/>
                <w:sz w:val="16"/>
              </w:rPr>
            </w:pPr>
          </w:p>
        </w:tc>
        <w:tc>
          <w:tcPr>
            <w:tcW w:w="1919" w:type="pct"/>
            <w:tcBorders>
              <w:top w:val="single" w:sz="4" w:space="0" w:color="auto"/>
              <w:left w:val="single" w:sz="4" w:space="0" w:color="auto"/>
              <w:bottom w:val="single" w:sz="4" w:space="0" w:color="auto"/>
              <w:right w:val="single" w:sz="4" w:space="0" w:color="auto"/>
            </w:tcBorders>
            <w:shd w:val="clear" w:color="auto" w:fill="auto"/>
            <w:vAlign w:val="center"/>
          </w:tcPr>
          <w:p w:rsidR="00B4286F" w:rsidRPr="006A560D" w:rsidRDefault="00B4286F" w:rsidP="003B485F">
            <w:pPr>
              <w:pStyle w:val="aa"/>
              <w:tabs>
                <w:tab w:val="left" w:pos="0"/>
                <w:tab w:val="left" w:pos="720"/>
              </w:tabs>
              <w:spacing w:line="233" w:lineRule="auto"/>
              <w:ind w:hanging="50"/>
              <w:jc w:val="center"/>
              <w:rPr>
                <w:bCs/>
                <w:sz w:val="16"/>
              </w:rPr>
            </w:pPr>
            <w:r w:rsidRPr="006A560D">
              <w:rPr>
                <w:bCs/>
                <w:sz w:val="16"/>
              </w:rPr>
              <w:t>контрольная</w:t>
            </w:r>
          </w:p>
        </w:tc>
        <w:tc>
          <w:tcPr>
            <w:tcW w:w="1732" w:type="pct"/>
            <w:tcBorders>
              <w:top w:val="single" w:sz="4" w:space="0" w:color="auto"/>
              <w:left w:val="single" w:sz="4" w:space="0" w:color="auto"/>
              <w:bottom w:val="single" w:sz="4" w:space="0" w:color="auto"/>
              <w:right w:val="single" w:sz="4" w:space="0" w:color="auto"/>
            </w:tcBorders>
            <w:shd w:val="clear" w:color="auto" w:fill="auto"/>
            <w:vAlign w:val="center"/>
          </w:tcPr>
          <w:p w:rsidR="00B4286F" w:rsidRPr="006A560D" w:rsidRDefault="00B4286F" w:rsidP="003B485F">
            <w:pPr>
              <w:pStyle w:val="aa"/>
              <w:tabs>
                <w:tab w:val="left" w:pos="0"/>
                <w:tab w:val="left" w:pos="720"/>
              </w:tabs>
              <w:spacing w:line="233" w:lineRule="auto"/>
              <w:ind w:hanging="50"/>
              <w:jc w:val="center"/>
              <w:rPr>
                <w:bCs/>
                <w:sz w:val="16"/>
              </w:rPr>
            </w:pPr>
            <w:r w:rsidRPr="006A560D">
              <w:rPr>
                <w:bCs/>
                <w:sz w:val="16"/>
              </w:rPr>
              <w:t>опытная</w:t>
            </w:r>
          </w:p>
        </w:tc>
      </w:tr>
      <w:tr w:rsidR="00B4286F" w:rsidRPr="004B4A3C" w:rsidTr="00B4286F">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4286F" w:rsidRPr="00BD4033" w:rsidRDefault="00B4286F" w:rsidP="00BD4033">
            <w:pPr>
              <w:ind w:firstLine="0"/>
              <w:jc w:val="center"/>
              <w:rPr>
                <w:b/>
                <w:sz w:val="16"/>
                <w:szCs w:val="16"/>
              </w:rPr>
            </w:pPr>
            <w:r w:rsidRPr="00BD4033">
              <w:rPr>
                <w:b/>
                <w:sz w:val="16"/>
                <w:szCs w:val="16"/>
              </w:rPr>
              <w:t>Живая масса 1 головы, г</w:t>
            </w:r>
          </w:p>
        </w:tc>
      </w:tr>
      <w:tr w:rsidR="00B4286F" w:rsidRPr="004B4A3C" w:rsidTr="00B4286F">
        <w:trPr>
          <w:trHeight w:val="20"/>
        </w:trPr>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B4286F" w:rsidRPr="006A560D" w:rsidRDefault="00B4286F" w:rsidP="003B485F">
            <w:pPr>
              <w:spacing w:line="233" w:lineRule="auto"/>
              <w:ind w:firstLine="0"/>
              <w:jc w:val="left"/>
              <w:rPr>
                <w:sz w:val="16"/>
              </w:rPr>
            </w:pPr>
            <w:r w:rsidRPr="006A560D">
              <w:rPr>
                <w:sz w:val="16"/>
              </w:rPr>
              <w:t>В начале опыта</w:t>
            </w:r>
          </w:p>
        </w:tc>
        <w:tc>
          <w:tcPr>
            <w:tcW w:w="1919" w:type="pct"/>
            <w:tcBorders>
              <w:top w:val="single" w:sz="4" w:space="0" w:color="auto"/>
              <w:left w:val="single" w:sz="4" w:space="0" w:color="auto"/>
              <w:bottom w:val="single" w:sz="4" w:space="0" w:color="auto"/>
              <w:right w:val="single" w:sz="4" w:space="0" w:color="auto"/>
            </w:tcBorders>
            <w:shd w:val="clear" w:color="auto" w:fill="auto"/>
            <w:vAlign w:val="center"/>
          </w:tcPr>
          <w:p w:rsidR="00B4286F" w:rsidRPr="006A560D" w:rsidRDefault="00B4286F" w:rsidP="003B485F">
            <w:pPr>
              <w:spacing w:line="233" w:lineRule="auto"/>
              <w:jc w:val="center"/>
              <w:rPr>
                <w:sz w:val="16"/>
                <w:vertAlign w:val="superscript"/>
                <w:lang w:val="en-US"/>
              </w:rPr>
            </w:pPr>
            <w:r w:rsidRPr="006A560D">
              <w:rPr>
                <w:sz w:val="16"/>
              </w:rPr>
              <w:t>41,3</w:t>
            </w:r>
            <w:r>
              <w:rPr>
                <w:sz w:val="16"/>
              </w:rPr>
              <w:t>0</w:t>
            </w:r>
            <w:r w:rsidRPr="006A560D">
              <w:rPr>
                <w:sz w:val="16"/>
              </w:rPr>
              <w:t>±0,1</w:t>
            </w:r>
            <w:r w:rsidRPr="006A560D">
              <w:rPr>
                <w:sz w:val="16"/>
                <w:lang w:val="en-US"/>
              </w:rPr>
              <w:t>9</w:t>
            </w:r>
          </w:p>
        </w:tc>
        <w:tc>
          <w:tcPr>
            <w:tcW w:w="1732" w:type="pct"/>
            <w:tcBorders>
              <w:top w:val="single" w:sz="4" w:space="0" w:color="auto"/>
              <w:left w:val="single" w:sz="4" w:space="0" w:color="auto"/>
              <w:bottom w:val="single" w:sz="4" w:space="0" w:color="auto"/>
              <w:right w:val="single" w:sz="4" w:space="0" w:color="auto"/>
            </w:tcBorders>
            <w:shd w:val="clear" w:color="auto" w:fill="auto"/>
            <w:vAlign w:val="center"/>
          </w:tcPr>
          <w:p w:rsidR="00B4286F" w:rsidRPr="006A560D" w:rsidRDefault="00B4286F" w:rsidP="003B485F">
            <w:pPr>
              <w:spacing w:line="233" w:lineRule="auto"/>
              <w:jc w:val="center"/>
              <w:rPr>
                <w:sz w:val="16"/>
                <w:lang w:val="en-US"/>
              </w:rPr>
            </w:pPr>
            <w:r w:rsidRPr="006A560D">
              <w:rPr>
                <w:sz w:val="16"/>
              </w:rPr>
              <w:t>41,6</w:t>
            </w:r>
            <w:r>
              <w:rPr>
                <w:sz w:val="16"/>
              </w:rPr>
              <w:t>0</w:t>
            </w:r>
            <w:r w:rsidRPr="006A560D">
              <w:rPr>
                <w:sz w:val="16"/>
              </w:rPr>
              <w:t>±0,1</w:t>
            </w:r>
            <w:r w:rsidRPr="006A560D">
              <w:rPr>
                <w:sz w:val="16"/>
                <w:lang w:val="en-US"/>
              </w:rPr>
              <w:t>9</w:t>
            </w:r>
          </w:p>
        </w:tc>
      </w:tr>
      <w:tr w:rsidR="00B4286F" w:rsidRPr="004B4A3C" w:rsidTr="00B4286F">
        <w:trPr>
          <w:trHeight w:val="20"/>
        </w:trPr>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B4286F" w:rsidRPr="006A560D" w:rsidRDefault="00B4286F" w:rsidP="003B485F">
            <w:pPr>
              <w:spacing w:line="233" w:lineRule="auto"/>
              <w:ind w:firstLine="0"/>
              <w:jc w:val="left"/>
              <w:rPr>
                <w:sz w:val="16"/>
              </w:rPr>
            </w:pPr>
            <w:r w:rsidRPr="006A560D">
              <w:rPr>
                <w:sz w:val="16"/>
              </w:rPr>
              <w:t>В конце опыта</w:t>
            </w:r>
          </w:p>
        </w:tc>
        <w:tc>
          <w:tcPr>
            <w:tcW w:w="1919" w:type="pct"/>
            <w:tcBorders>
              <w:top w:val="single" w:sz="4" w:space="0" w:color="auto"/>
              <w:left w:val="single" w:sz="4" w:space="0" w:color="auto"/>
              <w:bottom w:val="single" w:sz="4" w:space="0" w:color="auto"/>
              <w:right w:val="single" w:sz="4" w:space="0" w:color="auto"/>
            </w:tcBorders>
            <w:shd w:val="clear" w:color="auto" w:fill="auto"/>
            <w:vAlign w:val="center"/>
          </w:tcPr>
          <w:p w:rsidR="00B4286F" w:rsidRPr="006A560D" w:rsidRDefault="00B4286F" w:rsidP="003B485F">
            <w:pPr>
              <w:spacing w:line="233" w:lineRule="auto"/>
              <w:jc w:val="center"/>
              <w:rPr>
                <w:sz w:val="16"/>
                <w:vertAlign w:val="superscript"/>
                <w:lang w:val="en-US"/>
              </w:rPr>
            </w:pPr>
            <w:r w:rsidRPr="006A560D">
              <w:rPr>
                <w:sz w:val="16"/>
              </w:rPr>
              <w:t>2367</w:t>
            </w:r>
            <w:r>
              <w:rPr>
                <w:sz w:val="16"/>
              </w:rPr>
              <w:t>,0</w:t>
            </w:r>
            <w:r w:rsidR="00BD4033">
              <w:rPr>
                <w:sz w:val="16"/>
              </w:rPr>
              <w:t>0</w:t>
            </w:r>
            <w:r w:rsidRPr="006A560D">
              <w:rPr>
                <w:sz w:val="16"/>
              </w:rPr>
              <w:t>±2</w:t>
            </w:r>
            <w:r w:rsidRPr="006A560D">
              <w:rPr>
                <w:sz w:val="16"/>
                <w:lang w:val="en-US"/>
              </w:rPr>
              <w:t>8</w:t>
            </w:r>
            <w:r w:rsidRPr="006A560D">
              <w:rPr>
                <w:sz w:val="16"/>
              </w:rPr>
              <w:t>,</w:t>
            </w:r>
            <w:r w:rsidRPr="006A560D">
              <w:rPr>
                <w:sz w:val="16"/>
                <w:lang w:val="en-US"/>
              </w:rPr>
              <w:t>06</w:t>
            </w:r>
          </w:p>
        </w:tc>
        <w:tc>
          <w:tcPr>
            <w:tcW w:w="1732" w:type="pct"/>
            <w:tcBorders>
              <w:top w:val="single" w:sz="4" w:space="0" w:color="auto"/>
              <w:left w:val="single" w:sz="4" w:space="0" w:color="auto"/>
              <w:bottom w:val="single" w:sz="4" w:space="0" w:color="auto"/>
              <w:right w:val="single" w:sz="4" w:space="0" w:color="auto"/>
            </w:tcBorders>
            <w:shd w:val="clear" w:color="auto" w:fill="auto"/>
            <w:vAlign w:val="center"/>
          </w:tcPr>
          <w:p w:rsidR="00B4286F" w:rsidRPr="006A560D" w:rsidRDefault="00B4286F" w:rsidP="003B485F">
            <w:pPr>
              <w:spacing w:line="233" w:lineRule="auto"/>
              <w:jc w:val="center"/>
              <w:rPr>
                <w:sz w:val="16"/>
              </w:rPr>
            </w:pPr>
            <w:r w:rsidRPr="006A560D">
              <w:rPr>
                <w:sz w:val="16"/>
              </w:rPr>
              <w:t>2541</w:t>
            </w:r>
            <w:r>
              <w:rPr>
                <w:sz w:val="16"/>
              </w:rPr>
              <w:t>,00</w:t>
            </w:r>
            <w:r w:rsidRPr="006A560D">
              <w:rPr>
                <w:sz w:val="16"/>
              </w:rPr>
              <w:t>±</w:t>
            </w:r>
            <w:r w:rsidRPr="006A560D">
              <w:rPr>
                <w:sz w:val="16"/>
                <w:lang w:val="en-US"/>
              </w:rPr>
              <w:t>24,52**</w:t>
            </w:r>
          </w:p>
        </w:tc>
      </w:tr>
      <w:tr w:rsidR="00B4286F" w:rsidRPr="004B4A3C" w:rsidTr="00B4286F">
        <w:trPr>
          <w:trHeight w:val="20"/>
        </w:trPr>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B4286F" w:rsidRPr="006A560D" w:rsidRDefault="00B4286F" w:rsidP="003B485F">
            <w:pPr>
              <w:spacing w:line="233" w:lineRule="auto"/>
              <w:ind w:firstLine="0"/>
              <w:jc w:val="left"/>
              <w:rPr>
                <w:sz w:val="16"/>
              </w:rPr>
            </w:pPr>
            <w:r w:rsidRPr="006A560D">
              <w:rPr>
                <w:sz w:val="16"/>
              </w:rPr>
              <w:t>В % к контролю</w:t>
            </w:r>
          </w:p>
        </w:tc>
        <w:tc>
          <w:tcPr>
            <w:tcW w:w="1919" w:type="pct"/>
            <w:tcBorders>
              <w:top w:val="single" w:sz="4" w:space="0" w:color="auto"/>
              <w:left w:val="single" w:sz="4" w:space="0" w:color="auto"/>
              <w:bottom w:val="single" w:sz="4" w:space="0" w:color="auto"/>
              <w:right w:val="single" w:sz="4" w:space="0" w:color="auto"/>
            </w:tcBorders>
            <w:shd w:val="clear" w:color="auto" w:fill="auto"/>
            <w:vAlign w:val="center"/>
          </w:tcPr>
          <w:p w:rsidR="00B4286F" w:rsidRPr="006A560D" w:rsidRDefault="00B4286F" w:rsidP="003B485F">
            <w:pPr>
              <w:spacing w:line="233" w:lineRule="auto"/>
              <w:jc w:val="center"/>
              <w:rPr>
                <w:sz w:val="16"/>
              </w:rPr>
            </w:pPr>
            <w:r w:rsidRPr="006A560D">
              <w:rPr>
                <w:sz w:val="16"/>
                <w:lang w:val="en-US"/>
              </w:rPr>
              <w:t>100</w:t>
            </w:r>
            <w:r w:rsidRPr="006A560D">
              <w:rPr>
                <w:sz w:val="16"/>
              </w:rPr>
              <w:t>,0</w:t>
            </w:r>
            <w:r w:rsidR="00BD4033">
              <w:rPr>
                <w:sz w:val="16"/>
              </w:rPr>
              <w:t>0</w:t>
            </w:r>
          </w:p>
        </w:tc>
        <w:tc>
          <w:tcPr>
            <w:tcW w:w="1732" w:type="pct"/>
            <w:tcBorders>
              <w:top w:val="single" w:sz="4" w:space="0" w:color="auto"/>
              <w:left w:val="single" w:sz="4" w:space="0" w:color="auto"/>
              <w:bottom w:val="single" w:sz="4" w:space="0" w:color="auto"/>
              <w:right w:val="single" w:sz="4" w:space="0" w:color="auto"/>
            </w:tcBorders>
            <w:shd w:val="clear" w:color="auto" w:fill="auto"/>
            <w:vAlign w:val="center"/>
          </w:tcPr>
          <w:p w:rsidR="00B4286F" w:rsidRPr="006A560D" w:rsidRDefault="00B4286F" w:rsidP="003B485F">
            <w:pPr>
              <w:spacing w:line="233" w:lineRule="auto"/>
              <w:jc w:val="center"/>
              <w:rPr>
                <w:sz w:val="16"/>
              </w:rPr>
            </w:pPr>
            <w:r w:rsidRPr="006A560D">
              <w:rPr>
                <w:sz w:val="16"/>
              </w:rPr>
              <w:t>107,4</w:t>
            </w:r>
            <w:r w:rsidR="00BD4033">
              <w:rPr>
                <w:sz w:val="16"/>
              </w:rPr>
              <w:t>0</w:t>
            </w:r>
          </w:p>
        </w:tc>
      </w:tr>
      <w:tr w:rsidR="00B4286F" w:rsidRPr="004B4A3C" w:rsidTr="00B4286F">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4286F" w:rsidRPr="00BD4033" w:rsidRDefault="00B4286F" w:rsidP="00BD4033">
            <w:pPr>
              <w:ind w:firstLine="0"/>
              <w:jc w:val="center"/>
              <w:rPr>
                <w:b/>
                <w:sz w:val="16"/>
                <w:szCs w:val="16"/>
              </w:rPr>
            </w:pPr>
            <w:r w:rsidRPr="00BD4033">
              <w:rPr>
                <w:b/>
                <w:sz w:val="16"/>
                <w:szCs w:val="16"/>
              </w:rPr>
              <w:t>Прирост живой массы, г</w:t>
            </w:r>
          </w:p>
        </w:tc>
      </w:tr>
      <w:tr w:rsidR="00B4286F" w:rsidRPr="004B4A3C" w:rsidTr="00B4286F">
        <w:trPr>
          <w:trHeight w:val="20"/>
        </w:trPr>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B4286F" w:rsidRPr="006A560D" w:rsidRDefault="00B4286F" w:rsidP="003B485F">
            <w:pPr>
              <w:spacing w:line="233" w:lineRule="auto"/>
              <w:ind w:firstLine="0"/>
              <w:jc w:val="left"/>
              <w:rPr>
                <w:sz w:val="16"/>
              </w:rPr>
            </w:pPr>
            <w:r w:rsidRPr="006A560D">
              <w:rPr>
                <w:sz w:val="16"/>
              </w:rPr>
              <w:t>Абсолютный</w:t>
            </w:r>
          </w:p>
        </w:tc>
        <w:tc>
          <w:tcPr>
            <w:tcW w:w="1919" w:type="pct"/>
            <w:tcBorders>
              <w:top w:val="single" w:sz="4" w:space="0" w:color="auto"/>
              <w:left w:val="single" w:sz="4" w:space="0" w:color="auto"/>
              <w:bottom w:val="single" w:sz="4" w:space="0" w:color="auto"/>
              <w:right w:val="single" w:sz="4" w:space="0" w:color="auto"/>
            </w:tcBorders>
            <w:shd w:val="clear" w:color="auto" w:fill="auto"/>
            <w:vAlign w:val="center"/>
          </w:tcPr>
          <w:p w:rsidR="00B4286F" w:rsidRPr="006A560D" w:rsidRDefault="00B4286F" w:rsidP="003B485F">
            <w:pPr>
              <w:spacing w:line="233" w:lineRule="auto"/>
              <w:jc w:val="center"/>
              <w:rPr>
                <w:sz w:val="16"/>
              </w:rPr>
            </w:pPr>
            <w:r w:rsidRPr="006A560D">
              <w:rPr>
                <w:sz w:val="16"/>
              </w:rPr>
              <w:t>2325,72</w:t>
            </w:r>
          </w:p>
        </w:tc>
        <w:tc>
          <w:tcPr>
            <w:tcW w:w="1732" w:type="pct"/>
            <w:tcBorders>
              <w:top w:val="single" w:sz="4" w:space="0" w:color="auto"/>
              <w:left w:val="single" w:sz="4" w:space="0" w:color="auto"/>
              <w:bottom w:val="single" w:sz="4" w:space="0" w:color="auto"/>
              <w:right w:val="single" w:sz="4" w:space="0" w:color="auto"/>
            </w:tcBorders>
            <w:shd w:val="clear" w:color="auto" w:fill="auto"/>
            <w:vAlign w:val="center"/>
          </w:tcPr>
          <w:p w:rsidR="00B4286F" w:rsidRPr="006A560D" w:rsidRDefault="00B4286F" w:rsidP="003B485F">
            <w:pPr>
              <w:spacing w:line="233" w:lineRule="auto"/>
              <w:jc w:val="center"/>
              <w:rPr>
                <w:sz w:val="16"/>
              </w:rPr>
            </w:pPr>
            <w:r w:rsidRPr="006A560D">
              <w:rPr>
                <w:sz w:val="16"/>
              </w:rPr>
              <w:t>2499,42</w:t>
            </w:r>
          </w:p>
        </w:tc>
      </w:tr>
      <w:tr w:rsidR="00B4286F" w:rsidRPr="004B4A3C" w:rsidTr="00B4286F">
        <w:trPr>
          <w:trHeight w:val="20"/>
        </w:trPr>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B4286F" w:rsidRPr="006A560D" w:rsidRDefault="00B4286F" w:rsidP="003B485F">
            <w:pPr>
              <w:spacing w:line="233" w:lineRule="auto"/>
              <w:ind w:firstLine="0"/>
              <w:jc w:val="left"/>
              <w:rPr>
                <w:sz w:val="16"/>
              </w:rPr>
            </w:pPr>
            <w:r w:rsidRPr="006A560D">
              <w:rPr>
                <w:sz w:val="16"/>
              </w:rPr>
              <w:t>Среднесуточный</w:t>
            </w:r>
          </w:p>
        </w:tc>
        <w:tc>
          <w:tcPr>
            <w:tcW w:w="1919" w:type="pct"/>
            <w:tcBorders>
              <w:top w:val="single" w:sz="4" w:space="0" w:color="auto"/>
              <w:left w:val="single" w:sz="4" w:space="0" w:color="auto"/>
              <w:bottom w:val="single" w:sz="4" w:space="0" w:color="auto"/>
              <w:right w:val="single" w:sz="4" w:space="0" w:color="auto"/>
            </w:tcBorders>
            <w:shd w:val="clear" w:color="auto" w:fill="auto"/>
            <w:vAlign w:val="center"/>
          </w:tcPr>
          <w:p w:rsidR="00B4286F" w:rsidRPr="006A560D" w:rsidRDefault="00B4286F" w:rsidP="003B485F">
            <w:pPr>
              <w:spacing w:line="233" w:lineRule="auto"/>
              <w:jc w:val="center"/>
              <w:rPr>
                <w:sz w:val="16"/>
              </w:rPr>
            </w:pPr>
            <w:r w:rsidRPr="006A560D">
              <w:rPr>
                <w:sz w:val="16"/>
              </w:rPr>
              <w:t>56,7</w:t>
            </w:r>
            <w:r w:rsidR="00BD4033">
              <w:rPr>
                <w:sz w:val="16"/>
              </w:rPr>
              <w:t>0</w:t>
            </w:r>
          </w:p>
        </w:tc>
        <w:tc>
          <w:tcPr>
            <w:tcW w:w="1732" w:type="pct"/>
            <w:tcBorders>
              <w:top w:val="single" w:sz="4" w:space="0" w:color="auto"/>
              <w:left w:val="single" w:sz="4" w:space="0" w:color="auto"/>
              <w:bottom w:val="single" w:sz="4" w:space="0" w:color="auto"/>
              <w:right w:val="single" w:sz="4" w:space="0" w:color="auto"/>
            </w:tcBorders>
            <w:shd w:val="clear" w:color="auto" w:fill="auto"/>
            <w:vAlign w:val="center"/>
          </w:tcPr>
          <w:p w:rsidR="00B4286F" w:rsidRPr="006A560D" w:rsidRDefault="00B4286F" w:rsidP="003B485F">
            <w:pPr>
              <w:spacing w:line="233" w:lineRule="auto"/>
              <w:jc w:val="center"/>
              <w:rPr>
                <w:sz w:val="16"/>
              </w:rPr>
            </w:pPr>
            <w:r w:rsidRPr="006A560D">
              <w:rPr>
                <w:sz w:val="16"/>
              </w:rPr>
              <w:t>61,0</w:t>
            </w:r>
            <w:r w:rsidR="00BD4033">
              <w:rPr>
                <w:sz w:val="16"/>
              </w:rPr>
              <w:t>0</w:t>
            </w:r>
          </w:p>
        </w:tc>
      </w:tr>
      <w:tr w:rsidR="00B4286F" w:rsidRPr="004B4A3C" w:rsidTr="00B4286F">
        <w:trPr>
          <w:trHeight w:val="20"/>
        </w:trPr>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B4286F" w:rsidRPr="006A560D" w:rsidRDefault="00B4286F" w:rsidP="003B485F">
            <w:pPr>
              <w:spacing w:line="233" w:lineRule="auto"/>
              <w:ind w:firstLine="0"/>
              <w:jc w:val="left"/>
              <w:rPr>
                <w:sz w:val="16"/>
              </w:rPr>
            </w:pPr>
            <w:r w:rsidRPr="006A560D">
              <w:rPr>
                <w:sz w:val="16"/>
              </w:rPr>
              <w:t>В % к контролю</w:t>
            </w:r>
          </w:p>
        </w:tc>
        <w:tc>
          <w:tcPr>
            <w:tcW w:w="1919" w:type="pct"/>
            <w:tcBorders>
              <w:top w:val="single" w:sz="4" w:space="0" w:color="auto"/>
              <w:left w:val="single" w:sz="4" w:space="0" w:color="auto"/>
              <w:bottom w:val="single" w:sz="4" w:space="0" w:color="auto"/>
              <w:right w:val="single" w:sz="4" w:space="0" w:color="auto"/>
            </w:tcBorders>
            <w:shd w:val="clear" w:color="auto" w:fill="auto"/>
            <w:vAlign w:val="center"/>
          </w:tcPr>
          <w:p w:rsidR="00B4286F" w:rsidRPr="006A560D" w:rsidRDefault="00B4286F" w:rsidP="003B485F">
            <w:pPr>
              <w:spacing w:line="233" w:lineRule="auto"/>
              <w:jc w:val="center"/>
              <w:rPr>
                <w:sz w:val="16"/>
              </w:rPr>
            </w:pPr>
            <w:r w:rsidRPr="006A560D">
              <w:rPr>
                <w:sz w:val="16"/>
              </w:rPr>
              <w:t>100,0</w:t>
            </w:r>
            <w:r w:rsidR="00BD4033">
              <w:rPr>
                <w:sz w:val="16"/>
              </w:rPr>
              <w:t>0</w:t>
            </w:r>
          </w:p>
        </w:tc>
        <w:tc>
          <w:tcPr>
            <w:tcW w:w="1732" w:type="pct"/>
            <w:tcBorders>
              <w:top w:val="single" w:sz="4" w:space="0" w:color="auto"/>
              <w:left w:val="single" w:sz="4" w:space="0" w:color="auto"/>
              <w:bottom w:val="single" w:sz="4" w:space="0" w:color="auto"/>
              <w:right w:val="single" w:sz="4" w:space="0" w:color="auto"/>
            </w:tcBorders>
            <w:shd w:val="clear" w:color="auto" w:fill="auto"/>
            <w:vAlign w:val="center"/>
          </w:tcPr>
          <w:p w:rsidR="00B4286F" w:rsidRPr="006A560D" w:rsidRDefault="00B4286F" w:rsidP="003B485F">
            <w:pPr>
              <w:spacing w:line="233" w:lineRule="auto"/>
              <w:jc w:val="center"/>
              <w:rPr>
                <w:sz w:val="16"/>
              </w:rPr>
            </w:pPr>
            <w:r w:rsidRPr="006A560D">
              <w:rPr>
                <w:sz w:val="16"/>
              </w:rPr>
              <w:t>107,6</w:t>
            </w:r>
            <w:r w:rsidR="00BD4033">
              <w:rPr>
                <w:sz w:val="16"/>
              </w:rPr>
              <w:t>0</w:t>
            </w:r>
          </w:p>
        </w:tc>
      </w:tr>
    </w:tbl>
    <w:p w:rsidR="00B4286F" w:rsidRPr="002D2C3A" w:rsidRDefault="00B4286F" w:rsidP="003B485F">
      <w:pPr>
        <w:autoSpaceDE w:val="0"/>
        <w:autoSpaceDN w:val="0"/>
        <w:adjustRightInd w:val="0"/>
        <w:spacing w:line="233" w:lineRule="auto"/>
        <w:ind w:right="-1"/>
        <w:rPr>
          <w:sz w:val="18"/>
        </w:rPr>
      </w:pPr>
    </w:p>
    <w:p w:rsidR="00B4286F" w:rsidRPr="004B4A3C" w:rsidRDefault="00B4286F" w:rsidP="003B485F">
      <w:pPr>
        <w:autoSpaceDE w:val="0"/>
        <w:autoSpaceDN w:val="0"/>
        <w:adjustRightInd w:val="0"/>
        <w:spacing w:line="233" w:lineRule="auto"/>
        <w:ind w:right="-1"/>
        <w:rPr>
          <w:sz w:val="20"/>
        </w:rPr>
      </w:pPr>
      <w:r>
        <w:rPr>
          <w:sz w:val="20"/>
        </w:rPr>
        <w:t>Из табл.</w:t>
      </w:r>
      <w:r w:rsidR="00BD4033">
        <w:rPr>
          <w:sz w:val="20"/>
        </w:rPr>
        <w:t> </w:t>
      </w:r>
      <w:r w:rsidRPr="004B4A3C">
        <w:rPr>
          <w:sz w:val="20"/>
        </w:rPr>
        <w:t>2 следует, что живая масса цыплят суточного возраста б</w:t>
      </w:r>
      <w:r w:rsidRPr="004B4A3C">
        <w:rPr>
          <w:sz w:val="20"/>
        </w:rPr>
        <w:t>ы</w:t>
      </w:r>
      <w:r w:rsidRPr="004B4A3C">
        <w:rPr>
          <w:sz w:val="20"/>
        </w:rPr>
        <w:t>ла примерно одинаковой. К концу периода выращивания в опытной группе живая масса была выше</w:t>
      </w:r>
      <w:r w:rsidRPr="00331DA4">
        <w:rPr>
          <w:sz w:val="20"/>
        </w:rPr>
        <w:t xml:space="preserve"> </w:t>
      </w:r>
      <w:r w:rsidRPr="004B4A3C">
        <w:rPr>
          <w:sz w:val="20"/>
        </w:rPr>
        <w:t>на 7,4</w:t>
      </w:r>
      <w:r w:rsidR="002D2C3A">
        <w:rPr>
          <w:sz w:val="20"/>
        </w:rPr>
        <w:t> </w:t>
      </w:r>
      <w:r w:rsidRPr="004B4A3C">
        <w:rPr>
          <w:sz w:val="20"/>
        </w:rPr>
        <w:t xml:space="preserve">%, чем </w:t>
      </w:r>
      <w:r>
        <w:rPr>
          <w:sz w:val="20"/>
        </w:rPr>
        <w:t>в</w:t>
      </w:r>
      <w:r w:rsidRPr="004B4A3C">
        <w:rPr>
          <w:sz w:val="20"/>
        </w:rPr>
        <w:t xml:space="preserve"> контрольной. </w:t>
      </w:r>
      <w:r w:rsidRPr="004B4A3C">
        <w:rPr>
          <w:bCs/>
          <w:sz w:val="20"/>
        </w:rPr>
        <w:t xml:space="preserve">Расчет абсолютного прироста показал, что у бройлеров опытной группы </w:t>
      </w:r>
      <w:r>
        <w:rPr>
          <w:bCs/>
          <w:sz w:val="20"/>
        </w:rPr>
        <w:t>этот показатель</w:t>
      </w:r>
      <w:r w:rsidRPr="004B4A3C">
        <w:rPr>
          <w:bCs/>
          <w:sz w:val="20"/>
        </w:rPr>
        <w:t xml:space="preserve"> был выше, чем контрольной</w:t>
      </w:r>
      <w:r>
        <w:rPr>
          <w:bCs/>
          <w:sz w:val="20"/>
        </w:rPr>
        <w:t>,</w:t>
      </w:r>
      <w:r w:rsidRPr="004B4A3C">
        <w:rPr>
          <w:bCs/>
          <w:sz w:val="20"/>
        </w:rPr>
        <w:t xml:space="preserve"> на 173,7 г</w:t>
      </w:r>
      <w:r>
        <w:rPr>
          <w:bCs/>
          <w:sz w:val="20"/>
        </w:rPr>
        <w:t>,</w:t>
      </w:r>
      <w:r w:rsidRPr="004B4A3C">
        <w:rPr>
          <w:bCs/>
          <w:sz w:val="20"/>
        </w:rPr>
        <w:t xml:space="preserve"> или 7,5</w:t>
      </w:r>
      <w:r>
        <w:rPr>
          <w:bCs/>
          <w:sz w:val="20"/>
        </w:rPr>
        <w:t xml:space="preserve"> </w:t>
      </w:r>
      <w:r w:rsidRPr="004B4A3C">
        <w:rPr>
          <w:bCs/>
          <w:sz w:val="20"/>
        </w:rPr>
        <w:t>%.</w:t>
      </w:r>
    </w:p>
    <w:p w:rsidR="00B4286F" w:rsidRPr="004B4A3C" w:rsidRDefault="00B4286F" w:rsidP="003B485F">
      <w:pPr>
        <w:autoSpaceDE w:val="0"/>
        <w:autoSpaceDN w:val="0"/>
        <w:adjustRightInd w:val="0"/>
        <w:spacing w:line="233" w:lineRule="auto"/>
        <w:ind w:right="-1"/>
        <w:rPr>
          <w:sz w:val="20"/>
        </w:rPr>
      </w:pPr>
      <w:r w:rsidRPr="004B4A3C">
        <w:rPr>
          <w:sz w:val="20"/>
        </w:rPr>
        <w:t>За весь период выращивания среднесуточный прирост живой массы цыплят опытной группы составил 61</w:t>
      </w:r>
      <w:r w:rsidR="002D2C3A">
        <w:rPr>
          <w:sz w:val="20"/>
        </w:rPr>
        <w:t> </w:t>
      </w:r>
      <w:r w:rsidRPr="004B4A3C">
        <w:rPr>
          <w:sz w:val="20"/>
        </w:rPr>
        <w:t>г, что на 4,3</w:t>
      </w:r>
      <w:r w:rsidR="002D2C3A">
        <w:rPr>
          <w:sz w:val="20"/>
        </w:rPr>
        <w:t> </w:t>
      </w:r>
      <w:r w:rsidRPr="004B4A3C">
        <w:rPr>
          <w:sz w:val="20"/>
        </w:rPr>
        <w:t>г</w:t>
      </w:r>
      <w:r>
        <w:rPr>
          <w:sz w:val="20"/>
        </w:rPr>
        <w:t>,</w:t>
      </w:r>
      <w:r w:rsidRPr="004B4A3C">
        <w:rPr>
          <w:sz w:val="20"/>
        </w:rPr>
        <w:t xml:space="preserve"> или 7,6</w:t>
      </w:r>
      <w:r w:rsidR="002D2C3A">
        <w:rPr>
          <w:sz w:val="20"/>
        </w:rPr>
        <w:t> </w:t>
      </w:r>
      <w:r w:rsidRPr="004B4A3C">
        <w:rPr>
          <w:sz w:val="20"/>
        </w:rPr>
        <w:t>%</w:t>
      </w:r>
      <w:r w:rsidR="002D2C3A">
        <w:rPr>
          <w:sz w:val="20"/>
        </w:rPr>
        <w:t>,</w:t>
      </w:r>
      <w:r w:rsidRPr="004B4A3C">
        <w:rPr>
          <w:sz w:val="20"/>
        </w:rPr>
        <w:t xml:space="preserve"> выше, чем в контрольной группе. </w:t>
      </w:r>
      <w:r w:rsidRPr="004B4A3C">
        <w:rPr>
          <w:bCs/>
          <w:sz w:val="20"/>
        </w:rPr>
        <w:t xml:space="preserve"> </w:t>
      </w:r>
    </w:p>
    <w:p w:rsidR="00B4286F" w:rsidRPr="00057332" w:rsidRDefault="00B4286F" w:rsidP="003B485F">
      <w:pPr>
        <w:spacing w:line="233" w:lineRule="auto"/>
        <w:ind w:right="-1"/>
        <w:rPr>
          <w:sz w:val="20"/>
        </w:rPr>
      </w:pPr>
      <w:r w:rsidRPr="00057332">
        <w:rPr>
          <w:sz w:val="20"/>
        </w:rPr>
        <w:t>Ферментный препарат оказал положительное влияние и на сохра</w:t>
      </w:r>
      <w:r w:rsidRPr="00057332">
        <w:rPr>
          <w:sz w:val="20"/>
        </w:rPr>
        <w:t>н</w:t>
      </w:r>
      <w:r w:rsidRPr="00057332">
        <w:rPr>
          <w:sz w:val="20"/>
        </w:rPr>
        <w:t xml:space="preserve">ность поголовья. </w:t>
      </w:r>
      <w:r w:rsidRPr="00057332">
        <w:rPr>
          <w:bCs/>
          <w:sz w:val="20"/>
        </w:rPr>
        <w:t>В опытной группе отмечена 100%-ная сохранность в</w:t>
      </w:r>
      <w:r w:rsidR="002D2C3A">
        <w:rPr>
          <w:bCs/>
          <w:sz w:val="20"/>
        </w:rPr>
        <w:t> </w:t>
      </w:r>
      <w:r w:rsidRPr="00057332">
        <w:rPr>
          <w:bCs/>
          <w:sz w:val="20"/>
        </w:rPr>
        <w:t xml:space="preserve">течение периода исследований. </w:t>
      </w:r>
      <w:r w:rsidRPr="00057332">
        <w:rPr>
          <w:sz w:val="20"/>
        </w:rPr>
        <w:t>Отход цыплят в контрольной группе составил 4 %.</w:t>
      </w:r>
    </w:p>
    <w:p w:rsidR="00B4286F" w:rsidRDefault="00B4286F" w:rsidP="003B485F">
      <w:pPr>
        <w:spacing w:line="233" w:lineRule="auto"/>
        <w:ind w:right="-1"/>
        <w:rPr>
          <w:sz w:val="20"/>
        </w:rPr>
      </w:pPr>
      <w:r w:rsidRPr="004B4A3C">
        <w:rPr>
          <w:sz w:val="20"/>
        </w:rPr>
        <w:t xml:space="preserve">Для изучения мясной продуктивности </w:t>
      </w:r>
      <w:r w:rsidR="002D2C3A">
        <w:rPr>
          <w:sz w:val="20"/>
        </w:rPr>
        <w:t>под</w:t>
      </w:r>
      <w:r>
        <w:rPr>
          <w:sz w:val="20"/>
        </w:rPr>
        <w:t xml:space="preserve">опытных </w:t>
      </w:r>
      <w:r w:rsidRPr="004B4A3C">
        <w:rPr>
          <w:sz w:val="20"/>
        </w:rPr>
        <w:t>цыплят-бройле</w:t>
      </w:r>
      <w:r w:rsidR="002D2C3A">
        <w:rPr>
          <w:sz w:val="20"/>
        </w:rPr>
        <w:t>-</w:t>
      </w:r>
      <w:r w:rsidRPr="004B4A3C">
        <w:rPr>
          <w:sz w:val="20"/>
        </w:rPr>
        <w:t xml:space="preserve">ров </w:t>
      </w:r>
      <w:r>
        <w:rPr>
          <w:sz w:val="20"/>
        </w:rPr>
        <w:t>в</w:t>
      </w:r>
      <w:r w:rsidRPr="004B4A3C">
        <w:rPr>
          <w:sz w:val="20"/>
        </w:rPr>
        <w:t xml:space="preserve"> конце выращивания был пр</w:t>
      </w:r>
      <w:r>
        <w:rPr>
          <w:sz w:val="20"/>
        </w:rPr>
        <w:t>оведен контрольный убой (табл. </w:t>
      </w:r>
      <w:r w:rsidRPr="004B4A3C">
        <w:rPr>
          <w:sz w:val="20"/>
        </w:rPr>
        <w:t>3).</w:t>
      </w:r>
    </w:p>
    <w:p w:rsidR="00B4286F" w:rsidRPr="002D2C3A" w:rsidRDefault="00B4286F" w:rsidP="003B485F">
      <w:pPr>
        <w:spacing w:line="233" w:lineRule="auto"/>
        <w:ind w:right="-1"/>
        <w:rPr>
          <w:sz w:val="18"/>
        </w:rPr>
      </w:pPr>
    </w:p>
    <w:p w:rsidR="00B4286F" w:rsidRPr="00285FE5" w:rsidRDefault="00B4286F" w:rsidP="003B485F">
      <w:pPr>
        <w:spacing w:line="233" w:lineRule="auto"/>
        <w:ind w:firstLine="0"/>
        <w:jc w:val="center"/>
        <w:rPr>
          <w:sz w:val="16"/>
        </w:rPr>
      </w:pPr>
      <w:r w:rsidRPr="00285FE5">
        <w:rPr>
          <w:spacing w:val="20"/>
          <w:sz w:val="16"/>
        </w:rPr>
        <w:t xml:space="preserve">Таблица </w:t>
      </w:r>
      <w:r w:rsidRPr="00285FE5">
        <w:rPr>
          <w:sz w:val="16"/>
        </w:rPr>
        <w:t>3</w:t>
      </w:r>
      <w:r>
        <w:rPr>
          <w:sz w:val="16"/>
        </w:rPr>
        <w:t>.</w:t>
      </w:r>
      <w:r w:rsidRPr="00285FE5">
        <w:rPr>
          <w:sz w:val="16"/>
        </w:rPr>
        <w:t xml:space="preserve"> </w:t>
      </w:r>
      <w:r w:rsidRPr="00285FE5">
        <w:rPr>
          <w:b/>
          <w:sz w:val="16"/>
        </w:rPr>
        <w:t>Результаты убоя подопытных цыплят-бройлеров, (</w:t>
      </w:r>
      <w:r w:rsidRPr="00331DA4">
        <w:rPr>
          <w:b/>
          <w:i/>
          <w:sz w:val="16"/>
        </w:rPr>
        <w:t>М</w:t>
      </w:r>
      <w:r w:rsidRPr="00285FE5">
        <w:rPr>
          <w:b/>
          <w:sz w:val="16"/>
        </w:rPr>
        <w:t>±</w:t>
      </w:r>
      <w:r w:rsidRPr="00331DA4">
        <w:rPr>
          <w:b/>
          <w:i/>
          <w:sz w:val="16"/>
        </w:rPr>
        <w:t>m</w:t>
      </w:r>
      <w:r w:rsidRPr="00285FE5">
        <w:rPr>
          <w:b/>
          <w:sz w:val="16"/>
        </w:rPr>
        <w:t>)</w:t>
      </w:r>
    </w:p>
    <w:p w:rsidR="00B4286F" w:rsidRPr="002D2C3A" w:rsidRDefault="00B4286F" w:rsidP="003B485F">
      <w:pPr>
        <w:spacing w:line="233" w:lineRule="auto"/>
        <w:ind w:firstLine="142"/>
        <w:rPr>
          <w:sz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1843"/>
        <w:gridCol w:w="1812"/>
        <w:gridCol w:w="1307"/>
      </w:tblGrid>
      <w:tr w:rsidR="00B4286F" w:rsidRPr="004B4A3C" w:rsidTr="00B4286F">
        <w:trPr>
          <w:trHeight w:val="20"/>
        </w:trPr>
        <w:tc>
          <w:tcPr>
            <w:tcW w:w="1134" w:type="dxa"/>
            <w:vAlign w:val="center"/>
          </w:tcPr>
          <w:p w:rsidR="00B4286F" w:rsidRPr="006A560D" w:rsidRDefault="00B4286F" w:rsidP="003B485F">
            <w:pPr>
              <w:spacing w:line="233" w:lineRule="auto"/>
              <w:ind w:firstLine="0"/>
              <w:jc w:val="center"/>
              <w:rPr>
                <w:sz w:val="16"/>
              </w:rPr>
            </w:pPr>
            <w:r>
              <w:rPr>
                <w:sz w:val="16"/>
              </w:rPr>
              <w:t>Группа</w:t>
            </w:r>
          </w:p>
        </w:tc>
        <w:tc>
          <w:tcPr>
            <w:tcW w:w="1843" w:type="dxa"/>
            <w:vAlign w:val="center"/>
          </w:tcPr>
          <w:p w:rsidR="00B4286F" w:rsidRDefault="00B4286F" w:rsidP="003B485F">
            <w:pPr>
              <w:spacing w:line="233" w:lineRule="auto"/>
              <w:ind w:firstLine="0"/>
              <w:jc w:val="center"/>
              <w:rPr>
                <w:sz w:val="16"/>
              </w:rPr>
            </w:pPr>
            <w:r w:rsidRPr="006A560D">
              <w:rPr>
                <w:sz w:val="16"/>
              </w:rPr>
              <w:t>Живая масса</w:t>
            </w:r>
            <w:r>
              <w:rPr>
                <w:sz w:val="16"/>
              </w:rPr>
              <w:t xml:space="preserve"> </w:t>
            </w:r>
          </w:p>
          <w:p w:rsidR="00B4286F" w:rsidRPr="006A560D" w:rsidRDefault="00B4286F" w:rsidP="003B485F">
            <w:pPr>
              <w:spacing w:line="233" w:lineRule="auto"/>
              <w:ind w:firstLine="0"/>
              <w:jc w:val="center"/>
              <w:rPr>
                <w:sz w:val="16"/>
              </w:rPr>
            </w:pPr>
            <w:r w:rsidRPr="006A560D">
              <w:rPr>
                <w:sz w:val="16"/>
              </w:rPr>
              <w:t>перед убоем,</w:t>
            </w:r>
            <w:r>
              <w:rPr>
                <w:sz w:val="16"/>
              </w:rPr>
              <w:t xml:space="preserve"> </w:t>
            </w:r>
            <w:r w:rsidRPr="006A560D">
              <w:rPr>
                <w:sz w:val="16"/>
              </w:rPr>
              <w:t>г</w:t>
            </w:r>
          </w:p>
        </w:tc>
        <w:tc>
          <w:tcPr>
            <w:tcW w:w="1812" w:type="dxa"/>
            <w:vAlign w:val="center"/>
          </w:tcPr>
          <w:p w:rsidR="00B4286F" w:rsidRPr="006A560D" w:rsidRDefault="00B4286F" w:rsidP="003B485F">
            <w:pPr>
              <w:spacing w:line="233" w:lineRule="auto"/>
              <w:ind w:firstLine="0"/>
              <w:jc w:val="center"/>
              <w:rPr>
                <w:sz w:val="16"/>
              </w:rPr>
            </w:pPr>
            <w:r w:rsidRPr="006A560D">
              <w:rPr>
                <w:sz w:val="16"/>
              </w:rPr>
              <w:t>Масса</w:t>
            </w:r>
          </w:p>
          <w:p w:rsidR="00B4286F" w:rsidRPr="006A560D" w:rsidRDefault="00B4286F" w:rsidP="003B485F">
            <w:pPr>
              <w:spacing w:line="233" w:lineRule="auto"/>
              <w:ind w:firstLine="0"/>
              <w:jc w:val="center"/>
              <w:rPr>
                <w:sz w:val="16"/>
              </w:rPr>
            </w:pPr>
            <w:r w:rsidRPr="006A560D">
              <w:rPr>
                <w:sz w:val="16"/>
              </w:rPr>
              <w:t xml:space="preserve">потрошеной тушки, </w:t>
            </w:r>
            <w:r>
              <w:rPr>
                <w:sz w:val="16"/>
              </w:rPr>
              <w:t>г</w:t>
            </w:r>
          </w:p>
        </w:tc>
        <w:tc>
          <w:tcPr>
            <w:tcW w:w="1307" w:type="dxa"/>
            <w:vAlign w:val="center"/>
          </w:tcPr>
          <w:p w:rsidR="00B4286F" w:rsidRPr="006A560D" w:rsidRDefault="00B4286F" w:rsidP="003B485F">
            <w:pPr>
              <w:spacing w:line="233" w:lineRule="auto"/>
              <w:ind w:firstLine="0"/>
              <w:jc w:val="center"/>
              <w:rPr>
                <w:sz w:val="16"/>
              </w:rPr>
            </w:pPr>
            <w:r w:rsidRPr="006A560D">
              <w:rPr>
                <w:sz w:val="16"/>
              </w:rPr>
              <w:t>Убойный</w:t>
            </w:r>
          </w:p>
          <w:p w:rsidR="00B4286F" w:rsidRPr="006A560D" w:rsidRDefault="00B4286F" w:rsidP="003B485F">
            <w:pPr>
              <w:spacing w:line="233" w:lineRule="auto"/>
              <w:ind w:firstLine="0"/>
              <w:jc w:val="center"/>
              <w:rPr>
                <w:sz w:val="16"/>
              </w:rPr>
            </w:pPr>
            <w:r w:rsidRPr="006A560D">
              <w:rPr>
                <w:sz w:val="16"/>
              </w:rPr>
              <w:t>выход,</w:t>
            </w:r>
            <w:r>
              <w:rPr>
                <w:sz w:val="16"/>
              </w:rPr>
              <w:t xml:space="preserve"> </w:t>
            </w:r>
            <w:r w:rsidRPr="006A560D">
              <w:rPr>
                <w:sz w:val="16"/>
              </w:rPr>
              <w:t>%</w:t>
            </w:r>
          </w:p>
        </w:tc>
      </w:tr>
      <w:tr w:rsidR="00B4286F" w:rsidRPr="004B4A3C" w:rsidTr="00B4286F">
        <w:trPr>
          <w:trHeight w:val="20"/>
        </w:trPr>
        <w:tc>
          <w:tcPr>
            <w:tcW w:w="1134" w:type="dxa"/>
          </w:tcPr>
          <w:p w:rsidR="00B4286F" w:rsidRPr="006A560D" w:rsidRDefault="00B4286F" w:rsidP="003B485F">
            <w:pPr>
              <w:spacing w:line="233" w:lineRule="auto"/>
              <w:ind w:firstLine="0"/>
              <w:rPr>
                <w:sz w:val="16"/>
              </w:rPr>
            </w:pPr>
            <w:r w:rsidRPr="006A560D">
              <w:rPr>
                <w:sz w:val="16"/>
              </w:rPr>
              <w:t xml:space="preserve">Контрольная </w:t>
            </w:r>
          </w:p>
        </w:tc>
        <w:tc>
          <w:tcPr>
            <w:tcW w:w="1843" w:type="dxa"/>
          </w:tcPr>
          <w:p w:rsidR="00B4286F" w:rsidRPr="006A560D" w:rsidRDefault="00B4286F" w:rsidP="003B485F">
            <w:pPr>
              <w:spacing w:line="233" w:lineRule="auto"/>
              <w:ind w:firstLine="0"/>
              <w:jc w:val="center"/>
              <w:rPr>
                <w:sz w:val="16"/>
              </w:rPr>
            </w:pPr>
            <w:r w:rsidRPr="006A560D">
              <w:rPr>
                <w:sz w:val="16"/>
              </w:rPr>
              <w:t>2339,5</w:t>
            </w:r>
            <w:r w:rsidR="002D2C3A">
              <w:rPr>
                <w:sz w:val="16"/>
              </w:rPr>
              <w:t>0</w:t>
            </w:r>
            <w:r w:rsidRPr="006A560D">
              <w:rPr>
                <w:sz w:val="16"/>
              </w:rPr>
              <w:t>±30,9</w:t>
            </w:r>
            <w:r w:rsidR="002D2C3A">
              <w:rPr>
                <w:sz w:val="16"/>
              </w:rPr>
              <w:t>0</w:t>
            </w:r>
          </w:p>
        </w:tc>
        <w:tc>
          <w:tcPr>
            <w:tcW w:w="1812" w:type="dxa"/>
          </w:tcPr>
          <w:p w:rsidR="00B4286F" w:rsidRPr="006A560D" w:rsidRDefault="00B4286F" w:rsidP="003B485F">
            <w:pPr>
              <w:spacing w:line="233" w:lineRule="auto"/>
              <w:ind w:firstLine="0"/>
              <w:jc w:val="center"/>
              <w:rPr>
                <w:sz w:val="16"/>
                <w:lang w:val="en-US"/>
              </w:rPr>
            </w:pPr>
            <w:r w:rsidRPr="006A560D">
              <w:rPr>
                <w:sz w:val="16"/>
              </w:rPr>
              <w:t>1607,6</w:t>
            </w:r>
            <w:r>
              <w:rPr>
                <w:sz w:val="16"/>
              </w:rPr>
              <w:t>0</w:t>
            </w:r>
            <w:r w:rsidRPr="006A560D">
              <w:rPr>
                <w:sz w:val="16"/>
              </w:rPr>
              <w:t>±21,34</w:t>
            </w:r>
          </w:p>
        </w:tc>
        <w:tc>
          <w:tcPr>
            <w:tcW w:w="1307" w:type="dxa"/>
          </w:tcPr>
          <w:p w:rsidR="00B4286F" w:rsidRPr="006A560D" w:rsidRDefault="00B4286F" w:rsidP="003B485F">
            <w:pPr>
              <w:spacing w:line="233" w:lineRule="auto"/>
              <w:ind w:firstLine="0"/>
              <w:jc w:val="center"/>
              <w:rPr>
                <w:sz w:val="16"/>
              </w:rPr>
            </w:pPr>
            <w:r w:rsidRPr="006A560D">
              <w:rPr>
                <w:sz w:val="16"/>
              </w:rPr>
              <w:t>68,75±0,90</w:t>
            </w:r>
          </w:p>
        </w:tc>
      </w:tr>
      <w:tr w:rsidR="00B4286F" w:rsidRPr="004B4A3C" w:rsidTr="00B4286F">
        <w:trPr>
          <w:trHeight w:val="20"/>
        </w:trPr>
        <w:tc>
          <w:tcPr>
            <w:tcW w:w="1134" w:type="dxa"/>
          </w:tcPr>
          <w:p w:rsidR="00B4286F" w:rsidRPr="006A560D" w:rsidRDefault="00B4286F" w:rsidP="003B485F">
            <w:pPr>
              <w:spacing w:line="233" w:lineRule="auto"/>
              <w:ind w:firstLine="0"/>
              <w:rPr>
                <w:sz w:val="16"/>
              </w:rPr>
            </w:pPr>
            <w:r w:rsidRPr="006A560D">
              <w:rPr>
                <w:sz w:val="16"/>
              </w:rPr>
              <w:t xml:space="preserve">Опытная </w:t>
            </w:r>
          </w:p>
        </w:tc>
        <w:tc>
          <w:tcPr>
            <w:tcW w:w="1843" w:type="dxa"/>
          </w:tcPr>
          <w:p w:rsidR="00B4286F" w:rsidRPr="006A560D" w:rsidRDefault="00B4286F" w:rsidP="003B485F">
            <w:pPr>
              <w:spacing w:line="233" w:lineRule="auto"/>
              <w:ind w:firstLine="0"/>
              <w:jc w:val="center"/>
              <w:rPr>
                <w:sz w:val="16"/>
                <w:lang w:val="en-US"/>
              </w:rPr>
            </w:pPr>
            <w:r w:rsidRPr="006A560D">
              <w:rPr>
                <w:sz w:val="16"/>
              </w:rPr>
              <w:t>2511,4</w:t>
            </w:r>
            <w:r w:rsidR="002D2C3A">
              <w:rPr>
                <w:sz w:val="16"/>
              </w:rPr>
              <w:t>0</w:t>
            </w:r>
            <w:r w:rsidRPr="006A560D">
              <w:rPr>
                <w:sz w:val="16"/>
              </w:rPr>
              <w:t>±48,05</w:t>
            </w:r>
            <w:r w:rsidRPr="006A560D">
              <w:rPr>
                <w:sz w:val="16"/>
                <w:lang w:val="en-US"/>
              </w:rPr>
              <w:t>**</w:t>
            </w:r>
          </w:p>
        </w:tc>
        <w:tc>
          <w:tcPr>
            <w:tcW w:w="1812" w:type="dxa"/>
          </w:tcPr>
          <w:p w:rsidR="00B4286F" w:rsidRPr="006A560D" w:rsidRDefault="00B4286F" w:rsidP="003B485F">
            <w:pPr>
              <w:spacing w:line="233" w:lineRule="auto"/>
              <w:ind w:firstLine="0"/>
              <w:jc w:val="center"/>
              <w:rPr>
                <w:sz w:val="16"/>
              </w:rPr>
            </w:pPr>
            <w:r w:rsidRPr="006A560D">
              <w:rPr>
                <w:sz w:val="16"/>
              </w:rPr>
              <w:t>1767,8</w:t>
            </w:r>
            <w:r>
              <w:rPr>
                <w:sz w:val="16"/>
              </w:rPr>
              <w:t>0</w:t>
            </w:r>
            <w:r w:rsidRPr="006A560D">
              <w:rPr>
                <w:sz w:val="16"/>
              </w:rPr>
              <w:t>±24,8</w:t>
            </w:r>
            <w:r w:rsidR="002D2C3A">
              <w:rPr>
                <w:sz w:val="16"/>
              </w:rPr>
              <w:t>0</w:t>
            </w:r>
            <w:r w:rsidRPr="006A560D">
              <w:rPr>
                <w:sz w:val="16"/>
              </w:rPr>
              <w:t>***</w:t>
            </w:r>
          </w:p>
        </w:tc>
        <w:tc>
          <w:tcPr>
            <w:tcW w:w="1307" w:type="dxa"/>
          </w:tcPr>
          <w:p w:rsidR="00B4286F" w:rsidRPr="006A560D" w:rsidRDefault="00B4286F" w:rsidP="003B485F">
            <w:pPr>
              <w:spacing w:line="233" w:lineRule="auto"/>
              <w:ind w:firstLine="0"/>
              <w:jc w:val="center"/>
              <w:rPr>
                <w:sz w:val="16"/>
              </w:rPr>
            </w:pPr>
            <w:r w:rsidRPr="006A560D">
              <w:rPr>
                <w:sz w:val="16"/>
              </w:rPr>
              <w:t>70,51±0,94</w:t>
            </w:r>
          </w:p>
        </w:tc>
      </w:tr>
    </w:tbl>
    <w:p w:rsidR="00B4286F" w:rsidRPr="002D2C3A" w:rsidRDefault="00B4286F" w:rsidP="003B485F">
      <w:pPr>
        <w:spacing w:line="233" w:lineRule="auto"/>
        <w:rPr>
          <w:sz w:val="18"/>
        </w:rPr>
      </w:pPr>
    </w:p>
    <w:p w:rsidR="00B4286F" w:rsidRPr="004B4A3C" w:rsidRDefault="00B4286F" w:rsidP="003B485F">
      <w:pPr>
        <w:rPr>
          <w:sz w:val="20"/>
        </w:rPr>
      </w:pPr>
      <w:r w:rsidRPr="004B4A3C">
        <w:rPr>
          <w:sz w:val="20"/>
        </w:rPr>
        <w:t>Из приведенных данных видно, что п</w:t>
      </w:r>
      <w:r>
        <w:rPr>
          <w:sz w:val="20"/>
        </w:rPr>
        <w:t>редубойная живая масса цы</w:t>
      </w:r>
      <w:r>
        <w:rPr>
          <w:sz w:val="20"/>
        </w:rPr>
        <w:t>п</w:t>
      </w:r>
      <w:r>
        <w:rPr>
          <w:sz w:val="20"/>
        </w:rPr>
        <w:t>лят-</w:t>
      </w:r>
      <w:r w:rsidRPr="004B4A3C">
        <w:rPr>
          <w:sz w:val="20"/>
        </w:rPr>
        <w:t>бройлеров была больше в опытной группе на 171,9</w:t>
      </w:r>
      <w:r w:rsidR="003B485F">
        <w:rPr>
          <w:sz w:val="20"/>
        </w:rPr>
        <w:t> </w:t>
      </w:r>
      <w:r w:rsidRPr="004B4A3C">
        <w:rPr>
          <w:sz w:val="20"/>
        </w:rPr>
        <w:t>г</w:t>
      </w:r>
      <w:r>
        <w:rPr>
          <w:sz w:val="20"/>
        </w:rPr>
        <w:t>,</w:t>
      </w:r>
      <w:r w:rsidRPr="004B4A3C">
        <w:rPr>
          <w:sz w:val="20"/>
        </w:rPr>
        <w:t xml:space="preserve"> или 7,3</w:t>
      </w:r>
      <w:r w:rsidR="003B485F">
        <w:rPr>
          <w:sz w:val="20"/>
        </w:rPr>
        <w:t> </w:t>
      </w:r>
      <w:r w:rsidRPr="004B4A3C">
        <w:rPr>
          <w:sz w:val="20"/>
        </w:rPr>
        <w:t>%</w:t>
      </w:r>
      <w:r>
        <w:rPr>
          <w:sz w:val="20"/>
        </w:rPr>
        <w:t>,</w:t>
      </w:r>
      <w:r w:rsidRPr="004B4A3C">
        <w:rPr>
          <w:sz w:val="20"/>
        </w:rPr>
        <w:t xml:space="preserve"> </w:t>
      </w:r>
      <w:r w:rsidRPr="004B4A3C">
        <w:rPr>
          <w:sz w:val="20"/>
        </w:rPr>
        <w:lastRenderedPageBreak/>
        <w:t>по</w:t>
      </w:r>
      <w:r w:rsidR="003B485F">
        <w:rPr>
          <w:sz w:val="20"/>
        </w:rPr>
        <w:t> </w:t>
      </w:r>
      <w:r w:rsidRPr="004B4A3C">
        <w:rPr>
          <w:sz w:val="20"/>
        </w:rPr>
        <w:t>сравнению с контрольной. Аналогичная закономерность наблюд</w:t>
      </w:r>
      <w:r w:rsidRPr="004B4A3C">
        <w:rPr>
          <w:sz w:val="20"/>
        </w:rPr>
        <w:t>а</w:t>
      </w:r>
      <w:r>
        <w:rPr>
          <w:sz w:val="20"/>
        </w:rPr>
        <w:t>лась</w:t>
      </w:r>
      <w:r w:rsidRPr="004B4A3C">
        <w:rPr>
          <w:sz w:val="20"/>
        </w:rPr>
        <w:t xml:space="preserve"> и по массе потрошеной тушки: опытная группа превосходила контрольную на 160,2 г</w:t>
      </w:r>
      <w:r>
        <w:rPr>
          <w:sz w:val="20"/>
        </w:rPr>
        <w:t>,</w:t>
      </w:r>
      <w:r w:rsidRPr="004B4A3C">
        <w:rPr>
          <w:sz w:val="20"/>
        </w:rPr>
        <w:t xml:space="preserve"> или 10,0</w:t>
      </w:r>
      <w:r>
        <w:rPr>
          <w:sz w:val="20"/>
        </w:rPr>
        <w:t xml:space="preserve"> </w:t>
      </w:r>
      <w:r w:rsidRPr="004B4A3C">
        <w:rPr>
          <w:sz w:val="20"/>
        </w:rPr>
        <w:t>%.</w:t>
      </w:r>
    </w:p>
    <w:p w:rsidR="00B4286F" w:rsidRPr="004B4A3C" w:rsidRDefault="00B4286F" w:rsidP="003B485F">
      <w:pPr>
        <w:rPr>
          <w:sz w:val="20"/>
        </w:rPr>
      </w:pPr>
      <w:r w:rsidRPr="004B4A3C">
        <w:rPr>
          <w:sz w:val="20"/>
        </w:rPr>
        <w:t>Важным показателем, характеризующим убойные качества цыплят-бройлеров, является убойный выход. У цыплят опытной группы он со</w:t>
      </w:r>
      <w:r w:rsidR="00D071C5">
        <w:rPr>
          <w:sz w:val="20"/>
        </w:rPr>
        <w:t>-</w:t>
      </w:r>
      <w:r w:rsidRPr="004B4A3C">
        <w:rPr>
          <w:sz w:val="20"/>
        </w:rPr>
        <w:t>ставил 70,51</w:t>
      </w:r>
      <w:r>
        <w:rPr>
          <w:sz w:val="20"/>
        </w:rPr>
        <w:t xml:space="preserve"> </w:t>
      </w:r>
      <w:r w:rsidRPr="004B4A3C">
        <w:rPr>
          <w:sz w:val="20"/>
        </w:rPr>
        <w:t>%, что на 1,76 п.</w:t>
      </w:r>
      <w:r>
        <w:rPr>
          <w:sz w:val="20"/>
        </w:rPr>
        <w:t xml:space="preserve"> </w:t>
      </w:r>
      <w:r w:rsidRPr="004B4A3C">
        <w:rPr>
          <w:sz w:val="20"/>
        </w:rPr>
        <w:t>п. больше по сравнению с контролем.</w:t>
      </w:r>
    </w:p>
    <w:p w:rsidR="00B4286F" w:rsidRDefault="00B4286F" w:rsidP="003B485F">
      <w:pPr>
        <w:rPr>
          <w:sz w:val="20"/>
        </w:rPr>
      </w:pPr>
      <w:r w:rsidRPr="004B4A3C">
        <w:rPr>
          <w:sz w:val="20"/>
        </w:rPr>
        <w:t xml:space="preserve">Распределение тушек подопытных цыплят-бройлеров </w:t>
      </w:r>
      <w:r>
        <w:rPr>
          <w:sz w:val="20"/>
        </w:rPr>
        <w:t>по сортам представлено в табл.</w:t>
      </w:r>
      <w:r w:rsidRPr="004B4A3C">
        <w:rPr>
          <w:sz w:val="20"/>
        </w:rPr>
        <w:t xml:space="preserve"> 4.</w:t>
      </w:r>
    </w:p>
    <w:p w:rsidR="00B4286F" w:rsidRPr="003B485F" w:rsidRDefault="00B4286F" w:rsidP="003B485F">
      <w:pPr>
        <w:rPr>
          <w:sz w:val="16"/>
        </w:rPr>
      </w:pPr>
    </w:p>
    <w:p w:rsidR="00B4286F" w:rsidRDefault="00B4286F" w:rsidP="003B485F">
      <w:pPr>
        <w:ind w:firstLine="0"/>
        <w:jc w:val="center"/>
        <w:rPr>
          <w:sz w:val="20"/>
        </w:rPr>
      </w:pPr>
      <w:r w:rsidRPr="00285FE5">
        <w:rPr>
          <w:spacing w:val="20"/>
          <w:sz w:val="16"/>
        </w:rPr>
        <w:t>Таблица</w:t>
      </w:r>
      <w:r w:rsidRPr="00285FE5">
        <w:rPr>
          <w:sz w:val="16"/>
        </w:rPr>
        <w:t xml:space="preserve"> 4</w:t>
      </w:r>
      <w:r>
        <w:rPr>
          <w:sz w:val="16"/>
        </w:rPr>
        <w:t>.</w:t>
      </w:r>
      <w:r w:rsidRPr="00285FE5">
        <w:rPr>
          <w:sz w:val="16"/>
        </w:rPr>
        <w:t xml:space="preserve"> </w:t>
      </w:r>
      <w:r w:rsidRPr="00285FE5">
        <w:rPr>
          <w:b/>
          <w:sz w:val="16"/>
        </w:rPr>
        <w:t>Сортность тушек цыплят-бройлеров, %</w:t>
      </w:r>
    </w:p>
    <w:p w:rsidR="00B4286F" w:rsidRPr="003B485F" w:rsidRDefault="00B4286F" w:rsidP="003B485F">
      <w:pPr>
        <w:ind w:firstLine="567"/>
        <w:rPr>
          <w:b/>
          <w:sz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7"/>
        <w:gridCol w:w="1149"/>
        <w:gridCol w:w="1149"/>
        <w:gridCol w:w="1631"/>
      </w:tblGrid>
      <w:tr w:rsidR="00B4286F" w:rsidRPr="004B4A3C" w:rsidTr="00B4286F">
        <w:trPr>
          <w:trHeight w:val="20"/>
        </w:trPr>
        <w:tc>
          <w:tcPr>
            <w:tcW w:w="2167" w:type="dxa"/>
            <w:shd w:val="clear" w:color="auto" w:fill="auto"/>
          </w:tcPr>
          <w:p w:rsidR="00B4286F" w:rsidRPr="006A560D" w:rsidRDefault="00B4286F" w:rsidP="003B485F">
            <w:pPr>
              <w:ind w:firstLine="0"/>
              <w:jc w:val="center"/>
              <w:rPr>
                <w:sz w:val="16"/>
              </w:rPr>
            </w:pPr>
            <w:r w:rsidRPr="006A560D">
              <w:rPr>
                <w:sz w:val="16"/>
              </w:rPr>
              <w:t>Групп</w:t>
            </w:r>
            <w:r>
              <w:rPr>
                <w:sz w:val="16"/>
              </w:rPr>
              <w:t>а</w:t>
            </w:r>
          </w:p>
        </w:tc>
        <w:tc>
          <w:tcPr>
            <w:tcW w:w="1149" w:type="dxa"/>
            <w:shd w:val="clear" w:color="auto" w:fill="auto"/>
          </w:tcPr>
          <w:p w:rsidR="00B4286F" w:rsidRPr="006A560D" w:rsidRDefault="00B4286F" w:rsidP="003B485F">
            <w:pPr>
              <w:ind w:firstLine="0"/>
              <w:jc w:val="center"/>
              <w:rPr>
                <w:sz w:val="16"/>
              </w:rPr>
            </w:pPr>
            <w:r w:rsidRPr="006A560D">
              <w:rPr>
                <w:sz w:val="16"/>
              </w:rPr>
              <w:t>1</w:t>
            </w:r>
            <w:r>
              <w:rPr>
                <w:sz w:val="16"/>
              </w:rPr>
              <w:t>-й</w:t>
            </w:r>
            <w:r w:rsidRPr="006A560D">
              <w:rPr>
                <w:sz w:val="16"/>
              </w:rPr>
              <w:t xml:space="preserve"> сорт</w:t>
            </w:r>
          </w:p>
        </w:tc>
        <w:tc>
          <w:tcPr>
            <w:tcW w:w="1149" w:type="dxa"/>
            <w:shd w:val="clear" w:color="auto" w:fill="auto"/>
          </w:tcPr>
          <w:p w:rsidR="00B4286F" w:rsidRPr="006A560D" w:rsidRDefault="00B4286F" w:rsidP="003B485F">
            <w:pPr>
              <w:ind w:firstLine="0"/>
              <w:jc w:val="center"/>
              <w:rPr>
                <w:sz w:val="16"/>
              </w:rPr>
            </w:pPr>
            <w:r w:rsidRPr="006A560D">
              <w:rPr>
                <w:sz w:val="16"/>
              </w:rPr>
              <w:t>2</w:t>
            </w:r>
            <w:r>
              <w:rPr>
                <w:sz w:val="16"/>
              </w:rPr>
              <w:t>-й</w:t>
            </w:r>
            <w:r w:rsidRPr="006A560D">
              <w:rPr>
                <w:sz w:val="16"/>
              </w:rPr>
              <w:t xml:space="preserve"> сорт</w:t>
            </w:r>
          </w:p>
        </w:tc>
        <w:tc>
          <w:tcPr>
            <w:tcW w:w="1631" w:type="dxa"/>
            <w:shd w:val="clear" w:color="auto" w:fill="auto"/>
          </w:tcPr>
          <w:p w:rsidR="00B4286F" w:rsidRPr="006A560D" w:rsidRDefault="00B4286F" w:rsidP="003B485F">
            <w:pPr>
              <w:ind w:firstLine="0"/>
              <w:jc w:val="center"/>
              <w:rPr>
                <w:sz w:val="16"/>
              </w:rPr>
            </w:pPr>
            <w:r w:rsidRPr="006A560D">
              <w:rPr>
                <w:sz w:val="16"/>
              </w:rPr>
              <w:t>Нестандарная</w:t>
            </w:r>
          </w:p>
        </w:tc>
      </w:tr>
      <w:tr w:rsidR="00B4286F" w:rsidRPr="004B4A3C" w:rsidTr="00B4286F">
        <w:trPr>
          <w:trHeight w:val="20"/>
        </w:trPr>
        <w:tc>
          <w:tcPr>
            <w:tcW w:w="2167" w:type="dxa"/>
            <w:shd w:val="clear" w:color="auto" w:fill="auto"/>
          </w:tcPr>
          <w:p w:rsidR="00B4286F" w:rsidRPr="006A560D" w:rsidRDefault="00B4286F" w:rsidP="003B485F">
            <w:pPr>
              <w:ind w:firstLine="0"/>
              <w:rPr>
                <w:sz w:val="16"/>
              </w:rPr>
            </w:pPr>
            <w:r w:rsidRPr="006A560D">
              <w:rPr>
                <w:sz w:val="16"/>
              </w:rPr>
              <w:t>Контрольная</w:t>
            </w:r>
          </w:p>
        </w:tc>
        <w:tc>
          <w:tcPr>
            <w:tcW w:w="1149" w:type="dxa"/>
            <w:shd w:val="clear" w:color="auto" w:fill="auto"/>
          </w:tcPr>
          <w:p w:rsidR="00B4286F" w:rsidRPr="006A560D" w:rsidRDefault="00B4286F" w:rsidP="003B485F">
            <w:pPr>
              <w:ind w:firstLine="0"/>
              <w:jc w:val="center"/>
              <w:rPr>
                <w:sz w:val="16"/>
              </w:rPr>
            </w:pPr>
            <w:r w:rsidRPr="006A560D">
              <w:rPr>
                <w:sz w:val="16"/>
              </w:rPr>
              <w:t>87,5</w:t>
            </w:r>
          </w:p>
        </w:tc>
        <w:tc>
          <w:tcPr>
            <w:tcW w:w="1149" w:type="dxa"/>
            <w:shd w:val="clear" w:color="auto" w:fill="auto"/>
          </w:tcPr>
          <w:p w:rsidR="00B4286F" w:rsidRPr="006A560D" w:rsidRDefault="00B4286F" w:rsidP="003B485F">
            <w:pPr>
              <w:ind w:firstLine="0"/>
              <w:jc w:val="center"/>
              <w:rPr>
                <w:sz w:val="16"/>
              </w:rPr>
            </w:pPr>
            <w:r w:rsidRPr="006A560D">
              <w:rPr>
                <w:sz w:val="16"/>
              </w:rPr>
              <w:t>10,4</w:t>
            </w:r>
          </w:p>
        </w:tc>
        <w:tc>
          <w:tcPr>
            <w:tcW w:w="1631" w:type="dxa"/>
            <w:shd w:val="clear" w:color="auto" w:fill="auto"/>
          </w:tcPr>
          <w:p w:rsidR="00B4286F" w:rsidRPr="006A560D" w:rsidRDefault="00B4286F" w:rsidP="003B485F">
            <w:pPr>
              <w:ind w:firstLine="0"/>
              <w:jc w:val="center"/>
              <w:rPr>
                <w:sz w:val="16"/>
              </w:rPr>
            </w:pPr>
            <w:r w:rsidRPr="006A560D">
              <w:rPr>
                <w:sz w:val="16"/>
              </w:rPr>
              <w:t>2,1</w:t>
            </w:r>
          </w:p>
        </w:tc>
      </w:tr>
      <w:tr w:rsidR="00B4286F" w:rsidRPr="004B4A3C" w:rsidTr="00B4286F">
        <w:trPr>
          <w:trHeight w:val="20"/>
        </w:trPr>
        <w:tc>
          <w:tcPr>
            <w:tcW w:w="2167" w:type="dxa"/>
            <w:shd w:val="clear" w:color="auto" w:fill="auto"/>
          </w:tcPr>
          <w:p w:rsidR="00B4286F" w:rsidRPr="00EA7089" w:rsidRDefault="00B4286F" w:rsidP="003B485F">
            <w:pPr>
              <w:pStyle w:val="af5"/>
              <w:ind w:firstLine="0"/>
              <w:rPr>
                <w:spacing w:val="0"/>
                <w:sz w:val="16"/>
                <w:szCs w:val="20"/>
              </w:rPr>
            </w:pPr>
            <w:r w:rsidRPr="00EA7089">
              <w:rPr>
                <w:spacing w:val="0"/>
                <w:sz w:val="16"/>
                <w:szCs w:val="20"/>
              </w:rPr>
              <w:t>Опытная</w:t>
            </w:r>
          </w:p>
        </w:tc>
        <w:tc>
          <w:tcPr>
            <w:tcW w:w="1149" w:type="dxa"/>
            <w:shd w:val="clear" w:color="auto" w:fill="auto"/>
          </w:tcPr>
          <w:p w:rsidR="00B4286F" w:rsidRPr="006A560D" w:rsidRDefault="00B4286F" w:rsidP="003B485F">
            <w:pPr>
              <w:ind w:firstLine="0"/>
              <w:jc w:val="center"/>
              <w:rPr>
                <w:sz w:val="16"/>
              </w:rPr>
            </w:pPr>
            <w:r w:rsidRPr="006A560D">
              <w:rPr>
                <w:sz w:val="16"/>
              </w:rPr>
              <w:t>97</w:t>
            </w:r>
            <w:r w:rsidR="00D071C5">
              <w:rPr>
                <w:sz w:val="16"/>
              </w:rPr>
              <w:t>,0</w:t>
            </w:r>
          </w:p>
        </w:tc>
        <w:tc>
          <w:tcPr>
            <w:tcW w:w="1149" w:type="dxa"/>
            <w:shd w:val="clear" w:color="auto" w:fill="auto"/>
          </w:tcPr>
          <w:p w:rsidR="00B4286F" w:rsidRPr="006A560D" w:rsidRDefault="00B4286F" w:rsidP="003B485F">
            <w:pPr>
              <w:ind w:firstLine="0"/>
              <w:jc w:val="center"/>
              <w:rPr>
                <w:sz w:val="16"/>
              </w:rPr>
            </w:pPr>
            <w:r w:rsidRPr="006A560D">
              <w:rPr>
                <w:sz w:val="16"/>
              </w:rPr>
              <w:t>3</w:t>
            </w:r>
            <w:r w:rsidR="00D071C5">
              <w:rPr>
                <w:sz w:val="16"/>
              </w:rPr>
              <w:t>,0</w:t>
            </w:r>
          </w:p>
        </w:tc>
        <w:tc>
          <w:tcPr>
            <w:tcW w:w="1631" w:type="dxa"/>
            <w:shd w:val="clear" w:color="auto" w:fill="auto"/>
          </w:tcPr>
          <w:p w:rsidR="00B4286F" w:rsidRPr="006A560D" w:rsidRDefault="00B4286F" w:rsidP="003B485F">
            <w:pPr>
              <w:ind w:firstLine="0"/>
              <w:jc w:val="center"/>
              <w:rPr>
                <w:sz w:val="16"/>
              </w:rPr>
            </w:pPr>
            <w:r w:rsidRPr="006A560D">
              <w:rPr>
                <w:sz w:val="16"/>
              </w:rPr>
              <w:t>0</w:t>
            </w:r>
            <w:r w:rsidR="00D071C5">
              <w:rPr>
                <w:sz w:val="16"/>
              </w:rPr>
              <w:t>,0</w:t>
            </w:r>
          </w:p>
        </w:tc>
      </w:tr>
    </w:tbl>
    <w:p w:rsidR="00B4286F" w:rsidRPr="003B485F" w:rsidRDefault="00B4286F" w:rsidP="003B485F">
      <w:pPr>
        <w:rPr>
          <w:sz w:val="16"/>
        </w:rPr>
      </w:pPr>
    </w:p>
    <w:p w:rsidR="00B4286F" w:rsidRPr="00057332" w:rsidRDefault="00B4286F" w:rsidP="003B485F">
      <w:pPr>
        <w:rPr>
          <w:sz w:val="20"/>
        </w:rPr>
      </w:pPr>
      <w:r w:rsidRPr="00D071C5">
        <w:rPr>
          <w:spacing w:val="-2"/>
          <w:sz w:val="20"/>
        </w:rPr>
        <w:t>Из показателей табл.</w:t>
      </w:r>
      <w:r w:rsidR="00D071C5" w:rsidRPr="00D071C5">
        <w:rPr>
          <w:spacing w:val="-2"/>
          <w:sz w:val="20"/>
        </w:rPr>
        <w:t> </w:t>
      </w:r>
      <w:r w:rsidRPr="00D071C5">
        <w:rPr>
          <w:spacing w:val="-2"/>
          <w:sz w:val="20"/>
        </w:rPr>
        <w:t>4 видно, что выход тушек 1-го сорта у цыплят-</w:t>
      </w:r>
      <w:r w:rsidRPr="00057332">
        <w:rPr>
          <w:sz w:val="20"/>
        </w:rPr>
        <w:t>бройлеров опытной группы был на 9,5</w:t>
      </w:r>
      <w:r w:rsidR="00D071C5">
        <w:rPr>
          <w:sz w:val="20"/>
        </w:rPr>
        <w:t> </w:t>
      </w:r>
      <w:r w:rsidRPr="00057332">
        <w:rPr>
          <w:sz w:val="20"/>
        </w:rPr>
        <w:t>п.</w:t>
      </w:r>
      <w:r w:rsidR="00D071C5">
        <w:rPr>
          <w:sz w:val="20"/>
        </w:rPr>
        <w:t> </w:t>
      </w:r>
      <w:r w:rsidRPr="00057332">
        <w:rPr>
          <w:sz w:val="20"/>
        </w:rPr>
        <w:t>п. больше, чем в контроле, при отсутствии нестандартных тушек.</w:t>
      </w:r>
    </w:p>
    <w:p w:rsidR="00B4286F" w:rsidRPr="00057332" w:rsidRDefault="00B4286F" w:rsidP="003B485F">
      <w:pPr>
        <w:rPr>
          <w:sz w:val="20"/>
        </w:rPr>
      </w:pPr>
      <w:r w:rsidRPr="00057332">
        <w:rPr>
          <w:b/>
          <w:sz w:val="20"/>
        </w:rPr>
        <w:t>Заключение</w:t>
      </w:r>
      <w:r w:rsidRPr="00D071C5">
        <w:rPr>
          <w:b/>
          <w:sz w:val="20"/>
        </w:rPr>
        <w:t>.</w:t>
      </w:r>
      <w:r w:rsidRPr="00057332">
        <w:rPr>
          <w:b/>
          <w:sz w:val="20"/>
        </w:rPr>
        <w:t xml:space="preserve"> </w:t>
      </w:r>
      <w:r w:rsidRPr="00057332">
        <w:rPr>
          <w:sz w:val="20"/>
        </w:rPr>
        <w:t>1.</w:t>
      </w:r>
      <w:r w:rsidR="00D071C5">
        <w:rPr>
          <w:sz w:val="20"/>
        </w:rPr>
        <w:t> </w:t>
      </w:r>
      <w:r w:rsidRPr="00057332">
        <w:rPr>
          <w:sz w:val="20"/>
        </w:rPr>
        <w:t>Включение в комбикорм цыплят-бройлеров фе</w:t>
      </w:r>
      <w:r w:rsidRPr="00057332">
        <w:rPr>
          <w:sz w:val="20"/>
        </w:rPr>
        <w:t>р</w:t>
      </w:r>
      <w:r w:rsidRPr="00057332">
        <w:rPr>
          <w:sz w:val="20"/>
        </w:rPr>
        <w:t>ментного препарата Ровабио Макс в количестве 0,05</w:t>
      </w:r>
      <w:r w:rsidR="00D071C5">
        <w:rPr>
          <w:sz w:val="20"/>
        </w:rPr>
        <w:t> </w:t>
      </w:r>
      <w:r w:rsidRPr="00057332">
        <w:rPr>
          <w:sz w:val="20"/>
        </w:rPr>
        <w:t>г/кг обеспечивает к 42-дневному возрасту увеличение их живой массы на 7,4</w:t>
      </w:r>
      <w:r w:rsidR="00D071C5">
        <w:rPr>
          <w:sz w:val="20"/>
        </w:rPr>
        <w:t> </w:t>
      </w:r>
      <w:r w:rsidRPr="00057332">
        <w:rPr>
          <w:sz w:val="20"/>
        </w:rPr>
        <w:t>%, средн</w:t>
      </w:r>
      <w:r w:rsidRPr="00057332">
        <w:rPr>
          <w:sz w:val="20"/>
        </w:rPr>
        <w:t>е</w:t>
      </w:r>
      <w:r w:rsidRPr="00057332">
        <w:rPr>
          <w:sz w:val="20"/>
        </w:rPr>
        <w:t>суточного прироста – на 7,6</w:t>
      </w:r>
      <w:r w:rsidR="00D071C5">
        <w:rPr>
          <w:sz w:val="20"/>
        </w:rPr>
        <w:t> </w:t>
      </w:r>
      <w:r w:rsidRPr="00057332">
        <w:rPr>
          <w:sz w:val="20"/>
        </w:rPr>
        <w:t>%</w:t>
      </w:r>
      <w:r w:rsidR="00D071C5">
        <w:rPr>
          <w:sz w:val="20"/>
        </w:rPr>
        <w:t>,</w:t>
      </w:r>
      <w:r w:rsidRPr="00057332">
        <w:rPr>
          <w:sz w:val="20"/>
        </w:rPr>
        <w:t xml:space="preserve"> по сравнению с аналогами контрольной группы.</w:t>
      </w:r>
    </w:p>
    <w:p w:rsidR="00B4286F" w:rsidRPr="00057332" w:rsidRDefault="00B4286F" w:rsidP="003B485F">
      <w:pPr>
        <w:tabs>
          <w:tab w:val="num" w:pos="0"/>
        </w:tabs>
        <w:rPr>
          <w:sz w:val="28"/>
          <w:szCs w:val="28"/>
        </w:rPr>
      </w:pPr>
      <w:r w:rsidRPr="00057332">
        <w:rPr>
          <w:sz w:val="20"/>
        </w:rPr>
        <w:t>2.</w:t>
      </w:r>
      <w:r w:rsidR="00D071C5">
        <w:rPr>
          <w:sz w:val="20"/>
        </w:rPr>
        <w:t> </w:t>
      </w:r>
      <w:r w:rsidRPr="00057332">
        <w:rPr>
          <w:sz w:val="20"/>
        </w:rPr>
        <w:t xml:space="preserve">Установлена высокая сохранность цыплят опытной группы за период выращивания </w:t>
      </w:r>
      <w:r w:rsidRPr="00057332">
        <w:rPr>
          <w:sz w:val="20"/>
        </w:rPr>
        <w:sym w:font="Symbol" w:char="F02D"/>
      </w:r>
      <w:r w:rsidRPr="00057332">
        <w:rPr>
          <w:sz w:val="20"/>
        </w:rPr>
        <w:t xml:space="preserve"> 100 %.</w:t>
      </w:r>
    </w:p>
    <w:p w:rsidR="00B4286F" w:rsidRPr="00057332" w:rsidRDefault="00B4286F" w:rsidP="003B485F">
      <w:pPr>
        <w:rPr>
          <w:sz w:val="20"/>
        </w:rPr>
      </w:pPr>
      <w:r w:rsidRPr="00057332">
        <w:rPr>
          <w:sz w:val="20"/>
        </w:rPr>
        <w:t>3.</w:t>
      </w:r>
      <w:r w:rsidR="00D071C5">
        <w:rPr>
          <w:sz w:val="20"/>
        </w:rPr>
        <w:t> </w:t>
      </w:r>
      <w:r w:rsidRPr="00057332">
        <w:rPr>
          <w:sz w:val="20"/>
        </w:rPr>
        <w:t xml:space="preserve">Включение в комбикорма </w:t>
      </w:r>
      <w:r>
        <w:rPr>
          <w:sz w:val="20"/>
        </w:rPr>
        <w:t xml:space="preserve">для </w:t>
      </w:r>
      <w:r w:rsidRPr="00057332">
        <w:rPr>
          <w:sz w:val="20"/>
        </w:rPr>
        <w:t xml:space="preserve">цыплят-бройлеров ферментного препарата Ровабио Макс положительно влияет на </w:t>
      </w:r>
      <w:r>
        <w:rPr>
          <w:sz w:val="20"/>
        </w:rPr>
        <w:t xml:space="preserve">их </w:t>
      </w:r>
      <w:r w:rsidRPr="00057332">
        <w:rPr>
          <w:sz w:val="20"/>
        </w:rPr>
        <w:t>мясную проду</w:t>
      </w:r>
      <w:r w:rsidRPr="00057332">
        <w:rPr>
          <w:sz w:val="20"/>
        </w:rPr>
        <w:t>к</w:t>
      </w:r>
      <w:r w:rsidRPr="00057332">
        <w:rPr>
          <w:sz w:val="20"/>
        </w:rPr>
        <w:t>тивность. Так, предубойная живая масса цыплят-бройлеров была боль</w:t>
      </w:r>
      <w:r w:rsidR="00D071C5">
        <w:rPr>
          <w:sz w:val="20"/>
        </w:rPr>
        <w:t>-</w:t>
      </w:r>
      <w:r w:rsidRPr="00057332">
        <w:rPr>
          <w:sz w:val="20"/>
        </w:rPr>
        <w:t>ше в опытной группе на 171,9</w:t>
      </w:r>
      <w:r w:rsidR="00D071C5">
        <w:rPr>
          <w:sz w:val="20"/>
        </w:rPr>
        <w:t> </w:t>
      </w:r>
      <w:r w:rsidRPr="00057332">
        <w:rPr>
          <w:sz w:val="20"/>
        </w:rPr>
        <w:t>г</w:t>
      </w:r>
      <w:r>
        <w:rPr>
          <w:sz w:val="20"/>
        </w:rPr>
        <w:t>,</w:t>
      </w:r>
      <w:r w:rsidRPr="00057332">
        <w:rPr>
          <w:sz w:val="20"/>
        </w:rPr>
        <w:t xml:space="preserve"> или 7,3</w:t>
      </w:r>
      <w:r w:rsidR="00D071C5">
        <w:rPr>
          <w:sz w:val="20"/>
        </w:rPr>
        <w:t> </w:t>
      </w:r>
      <w:r w:rsidRPr="00057332">
        <w:rPr>
          <w:sz w:val="20"/>
        </w:rPr>
        <w:t xml:space="preserve">%. Масса потрошеной </w:t>
      </w:r>
      <w:r w:rsidRPr="00D071C5">
        <w:rPr>
          <w:spacing w:val="-2"/>
          <w:sz w:val="20"/>
        </w:rPr>
        <w:t>тушки в</w:t>
      </w:r>
      <w:r w:rsidR="00D071C5">
        <w:rPr>
          <w:spacing w:val="-2"/>
          <w:sz w:val="20"/>
        </w:rPr>
        <w:t> </w:t>
      </w:r>
      <w:r w:rsidRPr="00D071C5">
        <w:rPr>
          <w:spacing w:val="-2"/>
          <w:sz w:val="20"/>
        </w:rPr>
        <w:t xml:space="preserve">опытной группе превосходила таковую </w:t>
      </w:r>
      <w:r w:rsidR="00D071C5" w:rsidRPr="00D071C5">
        <w:rPr>
          <w:spacing w:val="-2"/>
          <w:sz w:val="20"/>
        </w:rPr>
        <w:t xml:space="preserve">в </w:t>
      </w:r>
      <w:r w:rsidRPr="00D071C5">
        <w:rPr>
          <w:spacing w:val="-2"/>
          <w:sz w:val="20"/>
        </w:rPr>
        <w:t>контрольной на 10</w:t>
      </w:r>
      <w:r w:rsidR="00D071C5" w:rsidRPr="00D071C5">
        <w:rPr>
          <w:spacing w:val="-2"/>
          <w:sz w:val="20"/>
        </w:rPr>
        <w:t> </w:t>
      </w:r>
      <w:r w:rsidRPr="00D071C5">
        <w:rPr>
          <w:spacing w:val="-2"/>
          <w:sz w:val="20"/>
        </w:rPr>
        <w:t>%.</w:t>
      </w:r>
      <w:r w:rsidRPr="00057332">
        <w:rPr>
          <w:sz w:val="20"/>
        </w:rPr>
        <w:t xml:space="preserve"> Убо</w:t>
      </w:r>
      <w:r w:rsidRPr="00057332">
        <w:rPr>
          <w:sz w:val="20"/>
        </w:rPr>
        <w:t>й</w:t>
      </w:r>
      <w:r w:rsidRPr="00057332">
        <w:rPr>
          <w:sz w:val="20"/>
        </w:rPr>
        <w:t>ный выход у цыплят-бройлеров опытной группы составил 70,51</w:t>
      </w:r>
      <w:r w:rsidR="003B485F">
        <w:rPr>
          <w:sz w:val="20"/>
        </w:rPr>
        <w:t> </w:t>
      </w:r>
      <w:r w:rsidRPr="00057332">
        <w:rPr>
          <w:sz w:val="20"/>
        </w:rPr>
        <w:t>%, что на 1,76 п. п. выше, чем в контроле.</w:t>
      </w:r>
    </w:p>
    <w:p w:rsidR="00B4286F" w:rsidRPr="00057332" w:rsidRDefault="00B4286F" w:rsidP="003B485F">
      <w:pPr>
        <w:tabs>
          <w:tab w:val="num" w:pos="0"/>
        </w:tabs>
        <w:rPr>
          <w:sz w:val="20"/>
        </w:rPr>
      </w:pPr>
      <w:r w:rsidRPr="00057332">
        <w:rPr>
          <w:sz w:val="20"/>
        </w:rPr>
        <w:t>4.</w:t>
      </w:r>
      <w:r w:rsidR="00D071C5">
        <w:rPr>
          <w:sz w:val="20"/>
        </w:rPr>
        <w:t> </w:t>
      </w:r>
      <w:r w:rsidRPr="00057332">
        <w:rPr>
          <w:sz w:val="20"/>
        </w:rPr>
        <w:t>Выход тушек 1</w:t>
      </w:r>
      <w:r>
        <w:rPr>
          <w:sz w:val="20"/>
        </w:rPr>
        <w:t>-го</w:t>
      </w:r>
      <w:r w:rsidRPr="00057332">
        <w:rPr>
          <w:sz w:val="20"/>
        </w:rPr>
        <w:t xml:space="preserve"> сорта у цыплят-бройлеров опытной группы был на 9,5</w:t>
      </w:r>
      <w:r w:rsidR="00D071C5">
        <w:rPr>
          <w:sz w:val="20"/>
        </w:rPr>
        <w:t> </w:t>
      </w:r>
      <w:r w:rsidRPr="00057332">
        <w:rPr>
          <w:sz w:val="20"/>
        </w:rPr>
        <w:t>п.</w:t>
      </w:r>
      <w:r w:rsidR="00D071C5">
        <w:rPr>
          <w:sz w:val="20"/>
        </w:rPr>
        <w:t> </w:t>
      </w:r>
      <w:r w:rsidRPr="00057332">
        <w:rPr>
          <w:sz w:val="20"/>
        </w:rPr>
        <w:t>п. больше, чем в контроле</w:t>
      </w:r>
      <w:r>
        <w:rPr>
          <w:sz w:val="20"/>
        </w:rPr>
        <w:t>,</w:t>
      </w:r>
      <w:r w:rsidRPr="00057332">
        <w:rPr>
          <w:sz w:val="20"/>
        </w:rPr>
        <w:t xml:space="preserve"> при отсутствии нестандартных тушек. </w:t>
      </w:r>
    </w:p>
    <w:p w:rsidR="00B4286F" w:rsidRPr="003B485F" w:rsidRDefault="00B4286F" w:rsidP="003B485F">
      <w:pPr>
        <w:ind w:right="-1"/>
        <w:jc w:val="center"/>
        <w:rPr>
          <w:sz w:val="16"/>
        </w:rPr>
      </w:pPr>
    </w:p>
    <w:p w:rsidR="00B4286F" w:rsidRDefault="00B4286F" w:rsidP="003B485F">
      <w:pPr>
        <w:ind w:right="-1" w:firstLine="0"/>
        <w:jc w:val="center"/>
        <w:rPr>
          <w:sz w:val="16"/>
        </w:rPr>
      </w:pPr>
      <w:r w:rsidRPr="00285FE5">
        <w:rPr>
          <w:sz w:val="16"/>
        </w:rPr>
        <w:t>ЛИТЕРАТУРА</w:t>
      </w:r>
    </w:p>
    <w:p w:rsidR="00B4286F" w:rsidRPr="00285FE5" w:rsidRDefault="00B4286F" w:rsidP="003B485F">
      <w:pPr>
        <w:ind w:right="-1"/>
        <w:jc w:val="center"/>
        <w:rPr>
          <w:sz w:val="16"/>
        </w:rPr>
      </w:pPr>
    </w:p>
    <w:p w:rsidR="00B4286F" w:rsidRPr="00285FE5" w:rsidRDefault="00B4286F" w:rsidP="003B485F">
      <w:pPr>
        <w:ind w:right="-1"/>
        <w:rPr>
          <w:sz w:val="16"/>
        </w:rPr>
      </w:pPr>
      <w:r>
        <w:rPr>
          <w:sz w:val="16"/>
        </w:rPr>
        <w:t>1.</w:t>
      </w:r>
      <w:r w:rsidR="00D071C5">
        <w:rPr>
          <w:sz w:val="16"/>
        </w:rPr>
        <w:t> </w:t>
      </w:r>
      <w:r w:rsidRPr="00285FE5">
        <w:rPr>
          <w:sz w:val="16"/>
        </w:rPr>
        <w:t xml:space="preserve">Кормление сельскохозяйственной птицы / В. И. Фисинин [и др.]. </w:t>
      </w:r>
      <w:r>
        <w:rPr>
          <w:sz w:val="16"/>
        </w:rPr>
        <w:sym w:font="Symbol" w:char="F02D"/>
      </w:r>
      <w:r w:rsidRPr="00285FE5">
        <w:rPr>
          <w:sz w:val="16"/>
        </w:rPr>
        <w:t xml:space="preserve"> Сергиев Посад, 2002. </w:t>
      </w:r>
      <w:r>
        <w:rPr>
          <w:sz w:val="16"/>
        </w:rPr>
        <w:sym w:font="Symbol" w:char="F02D"/>
      </w:r>
      <w:r w:rsidRPr="00285FE5">
        <w:rPr>
          <w:sz w:val="16"/>
        </w:rPr>
        <w:t xml:space="preserve"> 375 с.</w:t>
      </w:r>
    </w:p>
    <w:p w:rsidR="00B4286F" w:rsidRPr="00285FE5" w:rsidRDefault="00B4286F" w:rsidP="003B485F">
      <w:pPr>
        <w:rPr>
          <w:sz w:val="16"/>
        </w:rPr>
      </w:pPr>
      <w:r w:rsidRPr="00D071C5">
        <w:rPr>
          <w:sz w:val="16"/>
        </w:rPr>
        <w:t>2.</w:t>
      </w:r>
      <w:r w:rsidR="00D071C5">
        <w:rPr>
          <w:spacing w:val="20"/>
          <w:sz w:val="16"/>
        </w:rPr>
        <w:t> </w:t>
      </w:r>
      <w:r w:rsidRPr="0010359A">
        <w:rPr>
          <w:spacing w:val="20"/>
          <w:sz w:val="16"/>
        </w:rPr>
        <w:t>Фарито</w:t>
      </w:r>
      <w:r w:rsidRPr="00D071C5">
        <w:rPr>
          <w:sz w:val="16"/>
        </w:rPr>
        <w:t>в,</w:t>
      </w:r>
      <w:r w:rsidR="00D071C5">
        <w:rPr>
          <w:sz w:val="16"/>
        </w:rPr>
        <w:t> </w:t>
      </w:r>
      <w:r w:rsidRPr="00D071C5">
        <w:rPr>
          <w:spacing w:val="-4"/>
          <w:sz w:val="16"/>
        </w:rPr>
        <w:t>Т.</w:t>
      </w:r>
      <w:r w:rsidR="00D071C5" w:rsidRPr="00D071C5">
        <w:rPr>
          <w:spacing w:val="-4"/>
          <w:sz w:val="16"/>
        </w:rPr>
        <w:t> </w:t>
      </w:r>
      <w:r w:rsidRPr="00D071C5">
        <w:rPr>
          <w:spacing w:val="-4"/>
          <w:sz w:val="16"/>
        </w:rPr>
        <w:t>А. Корма и кормовые добавки для животных: учеб. пособие / Т. А.</w:t>
      </w:r>
      <w:r w:rsidR="00D071C5" w:rsidRPr="00D071C5">
        <w:rPr>
          <w:spacing w:val="-4"/>
          <w:sz w:val="16"/>
        </w:rPr>
        <w:t> </w:t>
      </w:r>
      <w:r w:rsidRPr="00D071C5">
        <w:rPr>
          <w:spacing w:val="-4"/>
          <w:sz w:val="16"/>
        </w:rPr>
        <w:t>Фа</w:t>
      </w:r>
      <w:r w:rsidR="00D071C5" w:rsidRPr="00D071C5">
        <w:rPr>
          <w:spacing w:val="-4"/>
          <w:sz w:val="16"/>
        </w:rPr>
        <w:t>-</w:t>
      </w:r>
      <w:r w:rsidRPr="00285FE5">
        <w:rPr>
          <w:sz w:val="16"/>
        </w:rPr>
        <w:t xml:space="preserve">ритов. </w:t>
      </w:r>
      <w:r>
        <w:rPr>
          <w:sz w:val="16"/>
        </w:rPr>
        <w:sym w:font="Symbol" w:char="F02D"/>
      </w:r>
      <w:r w:rsidRPr="00285FE5">
        <w:rPr>
          <w:sz w:val="16"/>
        </w:rPr>
        <w:t xml:space="preserve"> СПб</w:t>
      </w:r>
      <w:r>
        <w:rPr>
          <w:sz w:val="16"/>
        </w:rPr>
        <w:t>.</w:t>
      </w:r>
      <w:r w:rsidRPr="00285FE5">
        <w:rPr>
          <w:sz w:val="16"/>
        </w:rPr>
        <w:t>: Изд</w:t>
      </w:r>
      <w:r>
        <w:rPr>
          <w:sz w:val="16"/>
        </w:rPr>
        <w:t>-</w:t>
      </w:r>
      <w:r w:rsidRPr="00285FE5">
        <w:rPr>
          <w:sz w:val="16"/>
        </w:rPr>
        <w:t xml:space="preserve">во «Лань», 2010. </w:t>
      </w:r>
      <w:r>
        <w:rPr>
          <w:sz w:val="16"/>
        </w:rPr>
        <w:sym w:font="Symbol" w:char="F02D"/>
      </w:r>
      <w:r w:rsidRPr="00285FE5">
        <w:rPr>
          <w:sz w:val="16"/>
        </w:rPr>
        <w:t xml:space="preserve"> 304 с. </w:t>
      </w:r>
    </w:p>
    <w:p w:rsidR="00B4286F" w:rsidRPr="00D071C5" w:rsidRDefault="00B4286F" w:rsidP="00F46DD0">
      <w:pPr>
        <w:spacing w:line="238" w:lineRule="auto"/>
        <w:ind w:firstLine="0"/>
        <w:rPr>
          <w:sz w:val="20"/>
        </w:rPr>
      </w:pPr>
      <w:r w:rsidRPr="00D071C5">
        <w:rPr>
          <w:sz w:val="20"/>
        </w:rPr>
        <w:lastRenderedPageBreak/>
        <w:t>УДК 619:616-053.2:636.32/.38</w:t>
      </w:r>
    </w:p>
    <w:p w:rsidR="00B4286F" w:rsidRPr="00F46DD0" w:rsidRDefault="00B4286F" w:rsidP="00F46DD0">
      <w:pPr>
        <w:spacing w:line="238" w:lineRule="auto"/>
        <w:rPr>
          <w:sz w:val="18"/>
        </w:rPr>
      </w:pPr>
    </w:p>
    <w:p w:rsidR="00B4286F" w:rsidRPr="00D071C5" w:rsidRDefault="00B4286F" w:rsidP="00F46DD0">
      <w:pPr>
        <w:shd w:val="clear" w:color="auto" w:fill="FFFFFF"/>
        <w:autoSpaceDE w:val="0"/>
        <w:autoSpaceDN w:val="0"/>
        <w:adjustRightInd w:val="0"/>
        <w:spacing w:line="238" w:lineRule="auto"/>
        <w:ind w:firstLine="0"/>
        <w:jc w:val="center"/>
        <w:rPr>
          <w:b/>
          <w:caps/>
          <w:sz w:val="20"/>
        </w:rPr>
      </w:pPr>
      <w:r w:rsidRPr="00D071C5">
        <w:rPr>
          <w:b/>
          <w:caps/>
          <w:sz w:val="20"/>
        </w:rPr>
        <w:t xml:space="preserve">Эффективность профилактики антенатальной </w:t>
      </w:r>
    </w:p>
    <w:p w:rsidR="00B4286F" w:rsidRPr="00D071C5" w:rsidRDefault="00B4286F" w:rsidP="00F46DD0">
      <w:pPr>
        <w:shd w:val="clear" w:color="auto" w:fill="FFFFFF"/>
        <w:autoSpaceDE w:val="0"/>
        <w:autoSpaceDN w:val="0"/>
        <w:adjustRightInd w:val="0"/>
        <w:spacing w:line="238" w:lineRule="auto"/>
        <w:ind w:firstLine="0"/>
        <w:jc w:val="center"/>
        <w:rPr>
          <w:b/>
          <w:caps/>
          <w:sz w:val="20"/>
        </w:rPr>
      </w:pPr>
      <w:r w:rsidRPr="00D071C5">
        <w:rPr>
          <w:b/>
          <w:caps/>
          <w:sz w:val="20"/>
        </w:rPr>
        <w:t xml:space="preserve">гипотрофии ягнят в условиях ЧСП «Дружба» </w:t>
      </w:r>
    </w:p>
    <w:p w:rsidR="00B4286F" w:rsidRPr="00D071C5" w:rsidRDefault="00B4286F" w:rsidP="00F46DD0">
      <w:pPr>
        <w:shd w:val="clear" w:color="auto" w:fill="FFFFFF"/>
        <w:autoSpaceDE w:val="0"/>
        <w:autoSpaceDN w:val="0"/>
        <w:adjustRightInd w:val="0"/>
        <w:spacing w:line="238" w:lineRule="auto"/>
        <w:ind w:firstLine="0"/>
        <w:jc w:val="center"/>
        <w:rPr>
          <w:b/>
          <w:sz w:val="20"/>
        </w:rPr>
      </w:pPr>
      <w:r w:rsidRPr="00D071C5">
        <w:rPr>
          <w:b/>
          <w:caps/>
          <w:sz w:val="20"/>
        </w:rPr>
        <w:t>Горностаевского района Херсонской области</w:t>
      </w:r>
    </w:p>
    <w:p w:rsidR="00B4286F" w:rsidRPr="00F46DD0" w:rsidRDefault="00B4286F" w:rsidP="00F46DD0">
      <w:pPr>
        <w:spacing w:line="238" w:lineRule="auto"/>
        <w:rPr>
          <w:caps/>
          <w:sz w:val="18"/>
        </w:rPr>
      </w:pPr>
    </w:p>
    <w:p w:rsidR="00B4286F" w:rsidRPr="00D071C5" w:rsidRDefault="00B4286F" w:rsidP="00F46DD0">
      <w:pPr>
        <w:spacing w:line="238" w:lineRule="auto"/>
        <w:rPr>
          <w:b/>
          <w:sz w:val="20"/>
        </w:rPr>
      </w:pPr>
      <w:r w:rsidRPr="00D071C5">
        <w:rPr>
          <w:caps/>
          <w:sz w:val="20"/>
        </w:rPr>
        <w:t>Ставицкий И. В.</w:t>
      </w:r>
      <w:r w:rsidRPr="00D071C5">
        <w:rPr>
          <w:b/>
          <w:sz w:val="20"/>
        </w:rPr>
        <w:t xml:space="preserve"> –</w:t>
      </w:r>
      <w:r w:rsidRPr="00D071C5">
        <w:rPr>
          <w:sz w:val="20"/>
        </w:rPr>
        <w:t xml:space="preserve"> магистрант</w:t>
      </w:r>
    </w:p>
    <w:p w:rsidR="00B4286F" w:rsidRPr="00D071C5" w:rsidRDefault="00B4286F" w:rsidP="00F46DD0">
      <w:pPr>
        <w:spacing w:line="238" w:lineRule="auto"/>
        <w:rPr>
          <w:i/>
          <w:sz w:val="20"/>
        </w:rPr>
      </w:pPr>
      <w:r w:rsidRPr="00D071C5">
        <w:rPr>
          <w:i/>
          <w:sz w:val="20"/>
        </w:rPr>
        <w:t>СКЛЯРОВ П. Н. – руководитель, д-р вет. наук, доцент</w:t>
      </w:r>
    </w:p>
    <w:p w:rsidR="00B4286F" w:rsidRPr="00F46DD0" w:rsidRDefault="00B4286F" w:rsidP="00F46DD0">
      <w:pPr>
        <w:spacing w:line="238" w:lineRule="auto"/>
        <w:jc w:val="center"/>
        <w:rPr>
          <w:sz w:val="18"/>
        </w:rPr>
      </w:pPr>
    </w:p>
    <w:p w:rsidR="00B4286F" w:rsidRPr="00D071C5" w:rsidRDefault="00B4286F" w:rsidP="00F46DD0">
      <w:pPr>
        <w:spacing w:line="238" w:lineRule="auto"/>
        <w:ind w:firstLine="0"/>
        <w:jc w:val="center"/>
        <w:rPr>
          <w:sz w:val="16"/>
        </w:rPr>
      </w:pPr>
      <w:r w:rsidRPr="00D071C5">
        <w:rPr>
          <w:sz w:val="16"/>
        </w:rPr>
        <w:t>Днепропетровский государственный аграрно-экономический университет</w:t>
      </w:r>
    </w:p>
    <w:p w:rsidR="00B4286F" w:rsidRPr="00D071C5" w:rsidRDefault="00B4286F" w:rsidP="00F46DD0">
      <w:pPr>
        <w:spacing w:line="238" w:lineRule="auto"/>
        <w:ind w:firstLine="0"/>
        <w:jc w:val="center"/>
        <w:rPr>
          <w:sz w:val="16"/>
        </w:rPr>
      </w:pPr>
      <w:r w:rsidRPr="00D071C5">
        <w:rPr>
          <w:sz w:val="16"/>
        </w:rPr>
        <w:t>г. Днепропетровск, Украина, 49000</w:t>
      </w:r>
    </w:p>
    <w:p w:rsidR="00B4286F" w:rsidRPr="00F46DD0" w:rsidRDefault="00B4286F" w:rsidP="00F46DD0">
      <w:pPr>
        <w:spacing w:line="238" w:lineRule="auto"/>
        <w:rPr>
          <w:sz w:val="18"/>
        </w:rPr>
      </w:pPr>
    </w:p>
    <w:p w:rsidR="00B4286F" w:rsidRPr="004A2389" w:rsidRDefault="00B4286F" w:rsidP="00F46DD0">
      <w:pPr>
        <w:pStyle w:val="ae"/>
        <w:spacing w:before="0" w:after="0" w:line="235" w:lineRule="auto"/>
        <w:rPr>
          <w:sz w:val="20"/>
          <w:szCs w:val="20"/>
        </w:rPr>
      </w:pPr>
      <w:r w:rsidRPr="00D071C5">
        <w:rPr>
          <w:b/>
          <w:sz w:val="20"/>
          <w:szCs w:val="20"/>
        </w:rPr>
        <w:t>Введение.</w:t>
      </w:r>
      <w:r w:rsidRPr="00D071C5">
        <w:rPr>
          <w:sz w:val="20"/>
          <w:szCs w:val="20"/>
        </w:rPr>
        <w:t xml:space="preserve"> Из всех</w:t>
      </w:r>
      <w:r w:rsidRPr="004A2389">
        <w:rPr>
          <w:sz w:val="20"/>
          <w:szCs w:val="20"/>
        </w:rPr>
        <w:t xml:space="preserve"> видов потерь в животноводстве наибольший удельный вес занимают незаразные болезни молодняка, наносящие огромный экономический ущерб [3]. Ведь наиболее массово и тяжело, со значительным отходом, болеет молодняк в пору новорожденн</w:t>
      </w:r>
      <w:r w:rsidRPr="004A2389">
        <w:rPr>
          <w:sz w:val="20"/>
          <w:szCs w:val="20"/>
        </w:rPr>
        <w:t>о</w:t>
      </w:r>
      <w:r w:rsidRPr="004A2389">
        <w:rPr>
          <w:sz w:val="20"/>
          <w:szCs w:val="20"/>
        </w:rPr>
        <w:t>сти</w:t>
      </w:r>
      <w:r w:rsidR="00835BE5">
        <w:rPr>
          <w:sz w:val="20"/>
          <w:szCs w:val="20"/>
        </w:rPr>
        <w:t> </w:t>
      </w:r>
      <w:r w:rsidRPr="004A2389">
        <w:rPr>
          <w:sz w:val="20"/>
          <w:szCs w:val="20"/>
        </w:rPr>
        <w:t>[2]. Одной из наиболее распространенных патологий животных неонатального периода является гипотрофия [1, 5, 6].</w:t>
      </w:r>
    </w:p>
    <w:p w:rsidR="00B4286F" w:rsidRPr="004A2389" w:rsidRDefault="00B4286F" w:rsidP="00F46DD0">
      <w:pPr>
        <w:pStyle w:val="ae"/>
        <w:spacing w:before="0" w:after="0" w:line="235" w:lineRule="auto"/>
        <w:rPr>
          <w:sz w:val="20"/>
          <w:szCs w:val="20"/>
        </w:rPr>
      </w:pPr>
      <w:r w:rsidRPr="004A2389">
        <w:rPr>
          <w:sz w:val="20"/>
          <w:szCs w:val="20"/>
        </w:rPr>
        <w:t>Лечение является малоэффективным, рациональна лишь профила</w:t>
      </w:r>
      <w:r w:rsidRPr="004A2389">
        <w:rPr>
          <w:sz w:val="20"/>
          <w:szCs w:val="20"/>
        </w:rPr>
        <w:t>к</w:t>
      </w:r>
      <w:r w:rsidRPr="004A2389">
        <w:rPr>
          <w:sz w:val="20"/>
          <w:szCs w:val="20"/>
        </w:rPr>
        <w:t>тика болезни, для чего кроме улучшения кормления и условий соде</w:t>
      </w:r>
      <w:r w:rsidRPr="004A2389">
        <w:rPr>
          <w:sz w:val="20"/>
          <w:szCs w:val="20"/>
        </w:rPr>
        <w:t>р</w:t>
      </w:r>
      <w:r w:rsidRPr="004A2389">
        <w:rPr>
          <w:sz w:val="20"/>
          <w:szCs w:val="20"/>
        </w:rPr>
        <w:t>жания животных необходимо широко внедрять научно обоснованные мероприятия, включающие достижения ветеринарной науки и перед</w:t>
      </w:r>
      <w:r w:rsidRPr="004A2389">
        <w:rPr>
          <w:sz w:val="20"/>
          <w:szCs w:val="20"/>
        </w:rPr>
        <w:t>о</w:t>
      </w:r>
      <w:r w:rsidRPr="004A2389">
        <w:rPr>
          <w:sz w:val="20"/>
          <w:szCs w:val="20"/>
        </w:rPr>
        <w:t xml:space="preserve">вого опыта [4]. </w:t>
      </w:r>
    </w:p>
    <w:p w:rsidR="00B4286F" w:rsidRPr="004A2389" w:rsidRDefault="00B4286F" w:rsidP="00F46DD0">
      <w:pPr>
        <w:spacing w:line="235" w:lineRule="auto"/>
        <w:rPr>
          <w:sz w:val="20"/>
        </w:rPr>
      </w:pPr>
      <w:r w:rsidRPr="004A2389">
        <w:rPr>
          <w:b/>
          <w:sz w:val="20"/>
        </w:rPr>
        <w:t xml:space="preserve">Цель работы </w:t>
      </w:r>
      <w:r w:rsidRPr="004A2389">
        <w:rPr>
          <w:sz w:val="20"/>
        </w:rPr>
        <w:t>– определ</w:t>
      </w:r>
      <w:r>
        <w:rPr>
          <w:sz w:val="20"/>
        </w:rPr>
        <w:t>ить</w:t>
      </w:r>
      <w:r w:rsidRPr="004A2389">
        <w:rPr>
          <w:sz w:val="20"/>
        </w:rPr>
        <w:t xml:space="preserve"> эффективност</w:t>
      </w:r>
      <w:r>
        <w:rPr>
          <w:sz w:val="20"/>
        </w:rPr>
        <w:t>ь</w:t>
      </w:r>
      <w:r w:rsidRPr="004A2389">
        <w:rPr>
          <w:sz w:val="20"/>
        </w:rPr>
        <w:t xml:space="preserve"> способа профилактики антенатальной гипотрофии ягнят в условиях ЧСП «Дружба» Горност</w:t>
      </w:r>
      <w:r w:rsidRPr="004A2389">
        <w:rPr>
          <w:sz w:val="20"/>
        </w:rPr>
        <w:t>а</w:t>
      </w:r>
      <w:r w:rsidRPr="004A2389">
        <w:rPr>
          <w:sz w:val="20"/>
        </w:rPr>
        <w:t>евского района Херсонской области.</w:t>
      </w:r>
    </w:p>
    <w:p w:rsidR="00B4286F" w:rsidRPr="004A2389" w:rsidRDefault="00B4286F" w:rsidP="00F46DD0">
      <w:pPr>
        <w:spacing w:line="238" w:lineRule="auto"/>
        <w:rPr>
          <w:iCs/>
          <w:sz w:val="20"/>
          <w:lang w:val="uk-UA"/>
        </w:rPr>
      </w:pPr>
      <w:r w:rsidRPr="004A2389">
        <w:rPr>
          <w:b/>
          <w:sz w:val="20"/>
        </w:rPr>
        <w:t>Материал и методика исследований.</w:t>
      </w:r>
      <w:r w:rsidRPr="004A2389">
        <w:rPr>
          <w:sz w:val="20"/>
        </w:rPr>
        <w:t xml:space="preserve"> </w:t>
      </w:r>
      <w:r w:rsidRPr="004A2389">
        <w:rPr>
          <w:iCs/>
          <w:sz w:val="20"/>
        </w:rPr>
        <w:t xml:space="preserve">Материалом для </w:t>
      </w:r>
      <w:r>
        <w:rPr>
          <w:iCs/>
          <w:sz w:val="20"/>
        </w:rPr>
        <w:t>исследов</w:t>
      </w:r>
      <w:r>
        <w:rPr>
          <w:iCs/>
          <w:sz w:val="20"/>
        </w:rPr>
        <w:t>а</w:t>
      </w:r>
      <w:r>
        <w:rPr>
          <w:iCs/>
          <w:sz w:val="20"/>
        </w:rPr>
        <w:t>ний</w:t>
      </w:r>
      <w:r w:rsidRPr="004A2389">
        <w:rPr>
          <w:iCs/>
          <w:sz w:val="20"/>
        </w:rPr>
        <w:t xml:space="preserve"> были котные овцематки породы прекос, живой массой 42</w:t>
      </w:r>
      <w:r w:rsidR="00835BE5">
        <w:rPr>
          <w:sz w:val="20"/>
        </w:rPr>
        <w:t>–</w:t>
      </w:r>
      <w:r w:rsidRPr="004A2389">
        <w:rPr>
          <w:iCs/>
          <w:sz w:val="20"/>
        </w:rPr>
        <w:t>54</w:t>
      </w:r>
      <w:r w:rsidR="00835BE5">
        <w:rPr>
          <w:iCs/>
          <w:sz w:val="20"/>
        </w:rPr>
        <w:t> </w:t>
      </w:r>
      <w:r w:rsidRPr="004A2389">
        <w:rPr>
          <w:iCs/>
          <w:sz w:val="20"/>
        </w:rPr>
        <w:t>кг</w:t>
      </w:r>
      <w:r>
        <w:rPr>
          <w:iCs/>
          <w:sz w:val="20"/>
        </w:rPr>
        <w:t>,</w:t>
      </w:r>
      <w:r w:rsidRPr="004A2389">
        <w:rPr>
          <w:iCs/>
          <w:sz w:val="20"/>
        </w:rPr>
        <w:t xml:space="preserve"> в</w:t>
      </w:r>
      <w:r w:rsidR="00835BE5">
        <w:rPr>
          <w:iCs/>
          <w:sz w:val="20"/>
        </w:rPr>
        <w:t> </w:t>
      </w:r>
      <w:r w:rsidRPr="004A2389">
        <w:rPr>
          <w:iCs/>
          <w:sz w:val="20"/>
        </w:rPr>
        <w:t>возрасте 2</w:t>
      </w:r>
      <w:r w:rsidR="00835BE5">
        <w:rPr>
          <w:sz w:val="20"/>
        </w:rPr>
        <w:t>–</w:t>
      </w:r>
      <w:r w:rsidRPr="004A2389">
        <w:rPr>
          <w:iCs/>
          <w:sz w:val="20"/>
        </w:rPr>
        <w:t>7 лет и полученные от них ягнята.</w:t>
      </w:r>
    </w:p>
    <w:p w:rsidR="00B4286F" w:rsidRPr="00A27ACC" w:rsidRDefault="00B4286F" w:rsidP="00F46DD0">
      <w:pPr>
        <w:spacing w:line="238" w:lineRule="auto"/>
        <w:rPr>
          <w:spacing w:val="-2"/>
          <w:sz w:val="20"/>
        </w:rPr>
      </w:pPr>
      <w:r w:rsidRPr="00A27ACC">
        <w:rPr>
          <w:spacing w:val="-2"/>
          <w:sz w:val="20"/>
        </w:rPr>
        <w:t>С целью профилактики внутриутробной гипотрофии ягнят овцема</w:t>
      </w:r>
      <w:r w:rsidRPr="00A27ACC">
        <w:rPr>
          <w:spacing w:val="-2"/>
          <w:sz w:val="20"/>
        </w:rPr>
        <w:t>т</w:t>
      </w:r>
      <w:r w:rsidRPr="00A27ACC">
        <w:rPr>
          <w:spacing w:val="-2"/>
          <w:sz w:val="20"/>
        </w:rPr>
        <w:t>кам опытной группы в течение периода беременности скармливали к</w:t>
      </w:r>
      <w:r w:rsidRPr="00A27ACC">
        <w:rPr>
          <w:spacing w:val="-2"/>
          <w:sz w:val="20"/>
        </w:rPr>
        <w:t>а</w:t>
      </w:r>
      <w:r w:rsidRPr="00A27ACC">
        <w:rPr>
          <w:spacing w:val="-2"/>
          <w:sz w:val="20"/>
        </w:rPr>
        <w:t>ротинсодержащий препарат Кагадин из расчета 20</w:t>
      </w:r>
      <w:r w:rsidR="00835BE5">
        <w:rPr>
          <w:spacing w:val="-2"/>
          <w:sz w:val="20"/>
        </w:rPr>
        <w:t> </w:t>
      </w:r>
      <w:r w:rsidRPr="00A27ACC">
        <w:rPr>
          <w:spacing w:val="-2"/>
          <w:sz w:val="20"/>
        </w:rPr>
        <w:t>мг β-каротина</w:t>
      </w:r>
      <w:r w:rsidRPr="00A27ACC">
        <w:rPr>
          <w:color w:val="000000" w:themeColor="text1"/>
          <w:spacing w:val="-2"/>
          <w:sz w:val="20"/>
        </w:rPr>
        <w:t xml:space="preserve"> на</w:t>
      </w:r>
      <w:r w:rsidR="00F46DD0">
        <w:rPr>
          <w:color w:val="000000" w:themeColor="text1"/>
          <w:spacing w:val="-2"/>
          <w:sz w:val="20"/>
        </w:rPr>
        <w:t xml:space="preserve"> </w:t>
      </w:r>
      <w:r w:rsidRPr="00F46DD0">
        <w:rPr>
          <w:color w:val="000000" w:themeColor="text1"/>
          <w:spacing w:val="2"/>
          <w:sz w:val="20"/>
        </w:rPr>
        <w:t>1</w:t>
      </w:r>
      <w:r w:rsidR="00835BE5" w:rsidRPr="00F46DD0">
        <w:rPr>
          <w:color w:val="000000" w:themeColor="text1"/>
          <w:spacing w:val="2"/>
          <w:sz w:val="20"/>
        </w:rPr>
        <w:t> </w:t>
      </w:r>
      <w:r w:rsidRPr="00F46DD0">
        <w:rPr>
          <w:color w:val="000000" w:themeColor="text1"/>
          <w:spacing w:val="2"/>
          <w:sz w:val="20"/>
        </w:rPr>
        <w:t>гол</w:t>
      </w:r>
      <w:r w:rsidRPr="00F46DD0">
        <w:rPr>
          <w:spacing w:val="2"/>
          <w:sz w:val="20"/>
        </w:rPr>
        <w:t>. в сутки, а за 30 и 15</w:t>
      </w:r>
      <w:r w:rsidR="00835BE5" w:rsidRPr="00F46DD0">
        <w:rPr>
          <w:spacing w:val="2"/>
          <w:sz w:val="20"/>
        </w:rPr>
        <w:t> </w:t>
      </w:r>
      <w:r w:rsidRPr="00F46DD0">
        <w:rPr>
          <w:spacing w:val="2"/>
          <w:sz w:val="20"/>
        </w:rPr>
        <w:t xml:space="preserve">сут до предполагаемого окота перорально </w:t>
      </w:r>
      <w:r w:rsidRPr="00F46DD0">
        <w:rPr>
          <w:spacing w:val="4"/>
          <w:sz w:val="20"/>
        </w:rPr>
        <w:t>задавали витаминно-гормональный фитопрепарат Карафест в дозе 6</w:t>
      </w:r>
      <w:r w:rsidR="00F46DD0" w:rsidRPr="00F46DD0">
        <w:rPr>
          <w:spacing w:val="4"/>
          <w:sz w:val="20"/>
        </w:rPr>
        <w:t> </w:t>
      </w:r>
      <w:r w:rsidRPr="00F46DD0">
        <w:rPr>
          <w:spacing w:val="4"/>
          <w:sz w:val="20"/>
        </w:rPr>
        <w:t>мл/гол</w:t>
      </w:r>
      <w:r w:rsidRPr="00A27ACC">
        <w:rPr>
          <w:spacing w:val="-2"/>
          <w:sz w:val="20"/>
        </w:rPr>
        <w:t>.</w:t>
      </w:r>
    </w:p>
    <w:p w:rsidR="00B4286F" w:rsidRPr="004A2389" w:rsidRDefault="00B4286F" w:rsidP="00F46DD0">
      <w:pPr>
        <w:spacing w:line="238" w:lineRule="auto"/>
        <w:rPr>
          <w:iCs/>
          <w:sz w:val="20"/>
          <w:lang w:val="uk-UA"/>
        </w:rPr>
      </w:pPr>
      <w:r w:rsidRPr="004A2389">
        <w:rPr>
          <w:iCs/>
          <w:sz w:val="20"/>
        </w:rPr>
        <w:t>Эффективность мероприятий определяли путем оценки клинич</w:t>
      </w:r>
      <w:r w:rsidRPr="004A2389">
        <w:rPr>
          <w:iCs/>
          <w:sz w:val="20"/>
        </w:rPr>
        <w:t>е</w:t>
      </w:r>
      <w:r w:rsidRPr="004A2389">
        <w:rPr>
          <w:iCs/>
          <w:sz w:val="20"/>
        </w:rPr>
        <w:t>ского состояния и потенциала развития новорожденных ягнят с и</w:t>
      </w:r>
      <w:r w:rsidRPr="004A2389">
        <w:rPr>
          <w:iCs/>
          <w:sz w:val="20"/>
        </w:rPr>
        <w:t>с</w:t>
      </w:r>
      <w:r w:rsidRPr="004A2389">
        <w:rPr>
          <w:iCs/>
          <w:sz w:val="20"/>
        </w:rPr>
        <w:t>пользованием компьютерной программы.</w:t>
      </w:r>
    </w:p>
    <w:p w:rsidR="00B4286F" w:rsidRPr="004A2389" w:rsidRDefault="00B4286F" w:rsidP="00E13EE9">
      <w:pPr>
        <w:tabs>
          <w:tab w:val="num" w:pos="0"/>
        </w:tabs>
        <w:spacing w:line="235" w:lineRule="auto"/>
        <w:rPr>
          <w:sz w:val="20"/>
        </w:rPr>
      </w:pPr>
      <w:r w:rsidRPr="004A2389">
        <w:rPr>
          <w:b/>
          <w:sz w:val="20"/>
        </w:rPr>
        <w:t xml:space="preserve">Результаты исследований и их обсуждение. </w:t>
      </w:r>
      <w:r w:rsidRPr="004A2389">
        <w:rPr>
          <w:sz w:val="20"/>
        </w:rPr>
        <w:t>Перспективу имеет такой способ профилактики, который соответствует требованиям прак</w:t>
      </w:r>
      <w:r w:rsidR="00F46DD0">
        <w:rPr>
          <w:sz w:val="20"/>
        </w:rPr>
        <w:t>-</w:t>
      </w:r>
      <w:r w:rsidRPr="004A2389">
        <w:rPr>
          <w:sz w:val="20"/>
        </w:rPr>
        <w:t xml:space="preserve">тической ветеринарной медицины. Основными требованиями </w:t>
      </w:r>
      <w:r>
        <w:rPr>
          <w:sz w:val="20"/>
        </w:rPr>
        <w:t xml:space="preserve">данного </w:t>
      </w:r>
      <w:r w:rsidRPr="004A2389">
        <w:rPr>
          <w:sz w:val="20"/>
        </w:rPr>
        <w:lastRenderedPageBreak/>
        <w:t>способа являются: высокая терапевтическая и экономическая эффе</w:t>
      </w:r>
      <w:r w:rsidRPr="004A2389">
        <w:rPr>
          <w:sz w:val="20"/>
        </w:rPr>
        <w:t>к</w:t>
      </w:r>
      <w:r w:rsidRPr="004A2389">
        <w:rPr>
          <w:sz w:val="20"/>
        </w:rPr>
        <w:t>тивность</w:t>
      </w:r>
      <w:r>
        <w:rPr>
          <w:sz w:val="20"/>
        </w:rPr>
        <w:t xml:space="preserve"> его</w:t>
      </w:r>
      <w:r w:rsidRPr="004A2389">
        <w:rPr>
          <w:sz w:val="20"/>
        </w:rPr>
        <w:t>; простота выполнения; доступность и дешевизна избра</w:t>
      </w:r>
      <w:r w:rsidRPr="004A2389">
        <w:rPr>
          <w:sz w:val="20"/>
        </w:rPr>
        <w:t>н</w:t>
      </w:r>
      <w:r w:rsidRPr="004A2389">
        <w:rPr>
          <w:sz w:val="20"/>
        </w:rPr>
        <w:t>ных препаратов.</w:t>
      </w:r>
    </w:p>
    <w:p w:rsidR="00B4286F" w:rsidRPr="004A2389" w:rsidRDefault="00B4286F" w:rsidP="00E13EE9">
      <w:pPr>
        <w:tabs>
          <w:tab w:val="num" w:pos="0"/>
        </w:tabs>
        <w:spacing w:line="238" w:lineRule="auto"/>
        <w:rPr>
          <w:sz w:val="20"/>
        </w:rPr>
      </w:pPr>
      <w:r w:rsidRPr="004A2389">
        <w:rPr>
          <w:sz w:val="20"/>
        </w:rPr>
        <w:t xml:space="preserve">Надежным методом профилактики внутриутробной гипотрофии ягнят является ликвидация причин, вызвавших эту патологию. Однако для тех хозяйств, </w:t>
      </w:r>
      <w:r>
        <w:rPr>
          <w:sz w:val="20"/>
        </w:rPr>
        <w:t xml:space="preserve">в которых </w:t>
      </w:r>
      <w:r w:rsidRPr="004A2389">
        <w:rPr>
          <w:sz w:val="20"/>
        </w:rPr>
        <w:t>устранение причин связано с определе</w:t>
      </w:r>
      <w:r w:rsidRPr="004A2389">
        <w:rPr>
          <w:sz w:val="20"/>
        </w:rPr>
        <w:t>н</w:t>
      </w:r>
      <w:r w:rsidRPr="004A2389">
        <w:rPr>
          <w:sz w:val="20"/>
        </w:rPr>
        <w:t xml:space="preserve">ными трудностями </w:t>
      </w:r>
      <w:r>
        <w:rPr>
          <w:sz w:val="20"/>
        </w:rPr>
        <w:t>или</w:t>
      </w:r>
      <w:r w:rsidRPr="004A2389">
        <w:rPr>
          <w:sz w:val="20"/>
        </w:rPr>
        <w:t xml:space="preserve"> ликвидировать их невозможно, необходима медикаментозная профилактика, проведение фармакологической ко</w:t>
      </w:r>
      <w:r w:rsidRPr="004A2389">
        <w:rPr>
          <w:sz w:val="20"/>
        </w:rPr>
        <w:t>р</w:t>
      </w:r>
      <w:r w:rsidRPr="004A2389">
        <w:rPr>
          <w:sz w:val="20"/>
        </w:rPr>
        <w:t>рекции нарушений развития плода в поздний антенатальный период.</w:t>
      </w:r>
    </w:p>
    <w:p w:rsidR="00B4286F" w:rsidRPr="004A2389" w:rsidRDefault="00B4286F" w:rsidP="00E13EE9">
      <w:pPr>
        <w:tabs>
          <w:tab w:val="num" w:pos="0"/>
        </w:tabs>
        <w:spacing w:line="238" w:lineRule="auto"/>
        <w:rPr>
          <w:sz w:val="20"/>
        </w:rPr>
      </w:pPr>
      <w:r w:rsidRPr="004A2389">
        <w:rPr>
          <w:sz w:val="20"/>
        </w:rPr>
        <w:t>Литературн</w:t>
      </w:r>
      <w:r>
        <w:rPr>
          <w:sz w:val="20"/>
        </w:rPr>
        <w:t>ые источники</w:t>
      </w:r>
      <w:r w:rsidRPr="004A2389">
        <w:rPr>
          <w:sz w:val="20"/>
        </w:rPr>
        <w:t xml:space="preserve"> информаци</w:t>
      </w:r>
      <w:r>
        <w:rPr>
          <w:sz w:val="20"/>
        </w:rPr>
        <w:t>и</w:t>
      </w:r>
      <w:r w:rsidRPr="004A2389">
        <w:rPr>
          <w:sz w:val="20"/>
        </w:rPr>
        <w:t xml:space="preserve"> и результаты исследований свидетельствуют о положительно</w:t>
      </w:r>
      <w:r>
        <w:rPr>
          <w:sz w:val="20"/>
        </w:rPr>
        <w:t>м</w:t>
      </w:r>
      <w:r w:rsidRPr="004A2389">
        <w:rPr>
          <w:sz w:val="20"/>
        </w:rPr>
        <w:t xml:space="preserve"> влияни</w:t>
      </w:r>
      <w:r>
        <w:rPr>
          <w:sz w:val="20"/>
        </w:rPr>
        <w:t>и</w:t>
      </w:r>
      <w:r w:rsidRPr="004A2389">
        <w:rPr>
          <w:sz w:val="20"/>
        </w:rPr>
        <w:t xml:space="preserve"> витамина А на организм беременных животных, плаценту, плод и его органы, и это стало осн</w:t>
      </w:r>
      <w:r w:rsidRPr="004A2389">
        <w:rPr>
          <w:sz w:val="20"/>
        </w:rPr>
        <w:t>о</w:t>
      </w:r>
      <w:r w:rsidRPr="004A2389">
        <w:rPr>
          <w:sz w:val="20"/>
        </w:rPr>
        <w:t>вой для разработки способа профилактики.</w:t>
      </w:r>
    </w:p>
    <w:p w:rsidR="00B4286F" w:rsidRPr="004A2389" w:rsidRDefault="00B4286F" w:rsidP="00E13EE9">
      <w:pPr>
        <w:tabs>
          <w:tab w:val="num" w:pos="0"/>
        </w:tabs>
        <w:spacing w:line="238" w:lineRule="auto"/>
        <w:rPr>
          <w:sz w:val="20"/>
        </w:rPr>
      </w:pPr>
      <w:r w:rsidRPr="004A2389">
        <w:rPr>
          <w:sz w:val="20"/>
        </w:rPr>
        <w:t>В связи с особенностями течения конечного фетального периода в программ</w:t>
      </w:r>
      <w:r>
        <w:rPr>
          <w:sz w:val="20"/>
        </w:rPr>
        <w:t>у</w:t>
      </w:r>
      <w:r w:rsidRPr="004A2389">
        <w:rPr>
          <w:sz w:val="20"/>
        </w:rPr>
        <w:t xml:space="preserve"> профилактики гипотрофии плода </w:t>
      </w:r>
      <w:r>
        <w:rPr>
          <w:sz w:val="20"/>
        </w:rPr>
        <w:t xml:space="preserve">необходимо включение </w:t>
      </w:r>
      <w:r w:rsidRPr="004A2389">
        <w:rPr>
          <w:sz w:val="20"/>
        </w:rPr>
        <w:t xml:space="preserve">еще и эстрогенов, что </w:t>
      </w:r>
      <w:r>
        <w:rPr>
          <w:sz w:val="20"/>
        </w:rPr>
        <w:t>объясняется</w:t>
      </w:r>
      <w:r w:rsidRPr="004A2389">
        <w:rPr>
          <w:sz w:val="20"/>
        </w:rPr>
        <w:t xml:space="preserve"> значительным ростом потребности в этом веществе. Этим </w:t>
      </w:r>
      <w:r>
        <w:rPr>
          <w:sz w:val="20"/>
        </w:rPr>
        <w:t xml:space="preserve">мероприятием </w:t>
      </w:r>
      <w:r w:rsidRPr="004A2389">
        <w:rPr>
          <w:sz w:val="20"/>
        </w:rPr>
        <w:t xml:space="preserve">предполагается интенсификация положительного влияния как на организм плода, так и на организм беременного животного. </w:t>
      </w:r>
    </w:p>
    <w:p w:rsidR="00B4286F" w:rsidRPr="004A2389" w:rsidRDefault="00B4286F" w:rsidP="00E13EE9">
      <w:pPr>
        <w:tabs>
          <w:tab w:val="num" w:pos="0"/>
        </w:tabs>
        <w:spacing w:line="238" w:lineRule="auto"/>
        <w:rPr>
          <w:sz w:val="20"/>
        </w:rPr>
      </w:pPr>
      <w:r w:rsidRPr="004A2389">
        <w:rPr>
          <w:sz w:val="20"/>
        </w:rPr>
        <w:t>Поэтому в схему комплексной программы профилактики антен</w:t>
      </w:r>
      <w:r w:rsidRPr="004A2389">
        <w:rPr>
          <w:sz w:val="20"/>
        </w:rPr>
        <w:t>а</w:t>
      </w:r>
      <w:r w:rsidRPr="004A2389">
        <w:rPr>
          <w:sz w:val="20"/>
        </w:rPr>
        <w:t xml:space="preserve">тальной гипотрофии ягнят </w:t>
      </w:r>
      <w:r>
        <w:rPr>
          <w:sz w:val="20"/>
        </w:rPr>
        <w:t xml:space="preserve">были </w:t>
      </w:r>
      <w:r w:rsidRPr="004A2389">
        <w:rPr>
          <w:sz w:val="20"/>
        </w:rPr>
        <w:t>включены каротинсодержащий пр</w:t>
      </w:r>
      <w:r w:rsidRPr="004A2389">
        <w:rPr>
          <w:sz w:val="20"/>
        </w:rPr>
        <w:t>е</w:t>
      </w:r>
      <w:r w:rsidRPr="004A2389">
        <w:rPr>
          <w:sz w:val="20"/>
        </w:rPr>
        <w:t>парат Кагадин и витаминно-гормональный фитопрепарат Карафест.</w:t>
      </w:r>
    </w:p>
    <w:p w:rsidR="00B4286F" w:rsidRDefault="00B4286F" w:rsidP="00E13EE9">
      <w:pPr>
        <w:tabs>
          <w:tab w:val="num" w:pos="0"/>
        </w:tabs>
        <w:spacing w:line="238" w:lineRule="auto"/>
        <w:rPr>
          <w:sz w:val="20"/>
        </w:rPr>
      </w:pPr>
      <w:r w:rsidRPr="004A2389">
        <w:rPr>
          <w:sz w:val="20"/>
        </w:rPr>
        <w:t>Результаты исследований приведены на диаграмме</w:t>
      </w:r>
      <w:r>
        <w:rPr>
          <w:sz w:val="20"/>
        </w:rPr>
        <w:t>, представле</w:t>
      </w:r>
      <w:r>
        <w:rPr>
          <w:sz w:val="20"/>
        </w:rPr>
        <w:t>н</w:t>
      </w:r>
      <w:r>
        <w:rPr>
          <w:sz w:val="20"/>
        </w:rPr>
        <w:t>ной на рис.</w:t>
      </w:r>
      <w:r w:rsidRPr="004A2389">
        <w:rPr>
          <w:sz w:val="20"/>
        </w:rPr>
        <w:t xml:space="preserve"> 1.</w:t>
      </w:r>
    </w:p>
    <w:p w:rsidR="00B4286F" w:rsidRPr="00CE3A70" w:rsidRDefault="00B4286F" w:rsidP="00E13EE9">
      <w:pPr>
        <w:tabs>
          <w:tab w:val="num" w:pos="0"/>
        </w:tabs>
        <w:spacing w:line="235" w:lineRule="auto"/>
        <w:rPr>
          <w:sz w:val="14"/>
        </w:rPr>
      </w:pPr>
    </w:p>
    <w:p w:rsidR="00B4286F" w:rsidRPr="004B4A3C" w:rsidRDefault="00B4286F" w:rsidP="00E13EE9">
      <w:pPr>
        <w:tabs>
          <w:tab w:val="num" w:pos="0"/>
        </w:tabs>
        <w:spacing w:line="235" w:lineRule="auto"/>
        <w:ind w:firstLine="0"/>
        <w:rPr>
          <w:sz w:val="20"/>
          <w:lang w:val="en-US"/>
        </w:rPr>
      </w:pPr>
      <w:r w:rsidRPr="004B4A3C">
        <w:rPr>
          <w:noProof/>
          <w:sz w:val="20"/>
          <w:lang w:eastAsia="ru-RU"/>
        </w:rPr>
        <w:drawing>
          <wp:inline distT="0" distB="0" distL="0" distR="0">
            <wp:extent cx="3886200" cy="1404938"/>
            <wp:effectExtent l="0" t="0" r="0" b="0"/>
            <wp:docPr id="10" name="Диаграмма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B4286F" w:rsidRPr="0010359A" w:rsidRDefault="00B4286F" w:rsidP="00E13EE9">
      <w:pPr>
        <w:tabs>
          <w:tab w:val="num" w:pos="0"/>
        </w:tabs>
        <w:spacing w:line="235" w:lineRule="auto"/>
        <w:ind w:firstLine="0"/>
        <w:jc w:val="center"/>
        <w:rPr>
          <w:sz w:val="16"/>
        </w:rPr>
      </w:pPr>
      <w:r w:rsidRPr="00CE3A70">
        <w:rPr>
          <w:sz w:val="16"/>
        </w:rPr>
        <w:t>Рис. 1</w:t>
      </w:r>
      <w:r>
        <w:rPr>
          <w:sz w:val="16"/>
        </w:rPr>
        <w:t>.</w:t>
      </w:r>
      <w:r w:rsidRPr="0010359A">
        <w:rPr>
          <w:sz w:val="16"/>
        </w:rPr>
        <w:t xml:space="preserve"> Результаты внедрения способа профилактики антенатальной гипотрофии ягнят</w:t>
      </w:r>
    </w:p>
    <w:p w:rsidR="00B4286F" w:rsidRPr="00E13EE9" w:rsidRDefault="00B4286F" w:rsidP="00E13EE9">
      <w:pPr>
        <w:tabs>
          <w:tab w:val="num" w:pos="0"/>
        </w:tabs>
        <w:spacing w:line="235" w:lineRule="auto"/>
        <w:rPr>
          <w:sz w:val="19"/>
          <w:szCs w:val="19"/>
        </w:rPr>
      </w:pPr>
    </w:p>
    <w:p w:rsidR="00B4286F" w:rsidRPr="005509BD" w:rsidRDefault="00B4286F" w:rsidP="00E13EE9">
      <w:pPr>
        <w:tabs>
          <w:tab w:val="num" w:pos="0"/>
        </w:tabs>
        <w:spacing w:line="235" w:lineRule="auto"/>
        <w:rPr>
          <w:spacing w:val="-2"/>
          <w:sz w:val="20"/>
        </w:rPr>
      </w:pPr>
      <w:r w:rsidRPr="005509BD">
        <w:rPr>
          <w:spacing w:val="-2"/>
          <w:sz w:val="20"/>
        </w:rPr>
        <w:t xml:space="preserve">Как свидетельствует анализ полученных данных, </w:t>
      </w:r>
      <w:r>
        <w:rPr>
          <w:spacing w:val="-2"/>
          <w:sz w:val="20"/>
        </w:rPr>
        <w:t>из</w:t>
      </w:r>
      <w:r w:rsidRPr="005509BD">
        <w:rPr>
          <w:spacing w:val="-2"/>
          <w:sz w:val="20"/>
        </w:rPr>
        <w:t xml:space="preserve"> 11 ягнят от 8</w:t>
      </w:r>
      <w:r w:rsidR="00E13EE9">
        <w:rPr>
          <w:spacing w:val="-2"/>
          <w:sz w:val="20"/>
        </w:rPr>
        <w:t> </w:t>
      </w:r>
      <w:r w:rsidRPr="005509BD">
        <w:rPr>
          <w:spacing w:val="-2"/>
          <w:sz w:val="20"/>
        </w:rPr>
        <w:t>опытных овцематок 9 (81,8</w:t>
      </w:r>
      <w:r w:rsidR="00E13EE9">
        <w:rPr>
          <w:spacing w:val="-2"/>
          <w:sz w:val="20"/>
        </w:rPr>
        <w:t> </w:t>
      </w:r>
      <w:r w:rsidRPr="005509BD">
        <w:rPr>
          <w:spacing w:val="-2"/>
          <w:sz w:val="20"/>
        </w:rPr>
        <w:t>%) имели хорошее клиническое состояние с высоким потенциалом развития, 2 (18,2</w:t>
      </w:r>
      <w:r w:rsidR="00E13EE9">
        <w:rPr>
          <w:spacing w:val="-2"/>
          <w:sz w:val="20"/>
        </w:rPr>
        <w:t> </w:t>
      </w:r>
      <w:r w:rsidRPr="005509BD">
        <w:rPr>
          <w:spacing w:val="-2"/>
          <w:sz w:val="20"/>
        </w:rPr>
        <w:t>%) – удовлетворительное кл</w:t>
      </w:r>
      <w:r w:rsidRPr="005509BD">
        <w:rPr>
          <w:spacing w:val="-2"/>
          <w:sz w:val="20"/>
        </w:rPr>
        <w:t>и</w:t>
      </w:r>
      <w:r w:rsidRPr="005509BD">
        <w:rPr>
          <w:spacing w:val="-2"/>
          <w:sz w:val="20"/>
        </w:rPr>
        <w:t xml:space="preserve">ническое состояние со средним потенциалом развития и </w:t>
      </w:r>
      <w:r>
        <w:rPr>
          <w:spacing w:val="-2"/>
          <w:sz w:val="20"/>
        </w:rPr>
        <w:t xml:space="preserve">не было </w:t>
      </w:r>
      <w:r w:rsidRPr="005509BD">
        <w:rPr>
          <w:spacing w:val="-2"/>
          <w:sz w:val="20"/>
        </w:rPr>
        <w:t>ни о</w:t>
      </w:r>
      <w:r w:rsidRPr="005509BD">
        <w:rPr>
          <w:spacing w:val="-2"/>
          <w:sz w:val="20"/>
        </w:rPr>
        <w:t>д</w:t>
      </w:r>
      <w:r w:rsidRPr="005509BD">
        <w:rPr>
          <w:spacing w:val="-2"/>
          <w:sz w:val="20"/>
        </w:rPr>
        <w:lastRenderedPageBreak/>
        <w:t xml:space="preserve">ного  </w:t>
      </w:r>
      <w:r>
        <w:rPr>
          <w:spacing w:val="-2"/>
          <w:sz w:val="20"/>
        </w:rPr>
        <w:t xml:space="preserve">ягненка </w:t>
      </w:r>
      <w:r w:rsidRPr="005509BD">
        <w:rPr>
          <w:spacing w:val="-2"/>
          <w:sz w:val="20"/>
        </w:rPr>
        <w:t xml:space="preserve">с неудовлетворительным клиническим состоянием и </w:t>
      </w:r>
      <w:r>
        <w:rPr>
          <w:spacing w:val="-2"/>
          <w:sz w:val="20"/>
        </w:rPr>
        <w:t>ни</w:t>
      </w:r>
      <w:r>
        <w:rPr>
          <w:spacing w:val="-2"/>
          <w:sz w:val="20"/>
        </w:rPr>
        <w:t>з</w:t>
      </w:r>
      <w:r>
        <w:rPr>
          <w:spacing w:val="-2"/>
          <w:sz w:val="20"/>
        </w:rPr>
        <w:t>ким</w:t>
      </w:r>
      <w:r w:rsidRPr="005509BD">
        <w:rPr>
          <w:spacing w:val="-2"/>
          <w:sz w:val="20"/>
        </w:rPr>
        <w:t xml:space="preserve"> потенциалом развития. </w:t>
      </w:r>
      <w:r>
        <w:rPr>
          <w:spacing w:val="-2"/>
          <w:sz w:val="20"/>
        </w:rPr>
        <w:t xml:space="preserve">В то же время </w:t>
      </w:r>
      <w:r w:rsidRPr="005509BD">
        <w:rPr>
          <w:spacing w:val="-2"/>
          <w:sz w:val="20"/>
        </w:rPr>
        <w:t>в контроле из полученных 16</w:t>
      </w:r>
      <w:r w:rsidR="00E13EE9">
        <w:rPr>
          <w:spacing w:val="-2"/>
          <w:sz w:val="20"/>
        </w:rPr>
        <w:t> </w:t>
      </w:r>
      <w:r w:rsidRPr="005509BD">
        <w:rPr>
          <w:spacing w:val="-2"/>
          <w:sz w:val="20"/>
        </w:rPr>
        <w:t>ягнят от 12 овцематок 12 (75</w:t>
      </w:r>
      <w:r w:rsidR="00E13EE9">
        <w:rPr>
          <w:spacing w:val="-2"/>
          <w:sz w:val="20"/>
        </w:rPr>
        <w:t> </w:t>
      </w:r>
      <w:r w:rsidRPr="005509BD">
        <w:rPr>
          <w:spacing w:val="-2"/>
          <w:sz w:val="20"/>
        </w:rPr>
        <w:t>%) имели хорошее клиническое состо</w:t>
      </w:r>
      <w:r w:rsidRPr="005509BD">
        <w:rPr>
          <w:spacing w:val="-2"/>
          <w:sz w:val="20"/>
        </w:rPr>
        <w:t>я</w:t>
      </w:r>
      <w:r w:rsidRPr="005509BD">
        <w:rPr>
          <w:spacing w:val="-2"/>
          <w:sz w:val="20"/>
        </w:rPr>
        <w:t>ние с высоким потенциалом развития, 3 (18,7</w:t>
      </w:r>
      <w:r w:rsidR="00E13EE9">
        <w:rPr>
          <w:spacing w:val="-2"/>
          <w:sz w:val="20"/>
        </w:rPr>
        <w:t> </w:t>
      </w:r>
      <w:r w:rsidRPr="005509BD">
        <w:rPr>
          <w:spacing w:val="-2"/>
          <w:sz w:val="20"/>
        </w:rPr>
        <w:t>%) – удовлетворительное клиническое состояние со средним потенциалом развития и 1 (6,25</w:t>
      </w:r>
      <w:r w:rsidR="00E13EE9">
        <w:rPr>
          <w:spacing w:val="-2"/>
          <w:sz w:val="20"/>
        </w:rPr>
        <w:t> </w:t>
      </w:r>
      <w:r w:rsidRPr="005509BD">
        <w:rPr>
          <w:spacing w:val="-2"/>
          <w:sz w:val="20"/>
        </w:rPr>
        <w:t>%)</w:t>
      </w:r>
      <w:r w:rsidR="00E13EE9">
        <w:rPr>
          <w:spacing w:val="-2"/>
          <w:sz w:val="20"/>
        </w:rPr>
        <w:t> </w:t>
      </w:r>
      <w:r w:rsidRPr="005509BD">
        <w:rPr>
          <w:spacing w:val="-2"/>
          <w:sz w:val="20"/>
        </w:rPr>
        <w:t>– неудовлетворительное клиническое состояние с низким потенциалом развития.</w:t>
      </w:r>
    </w:p>
    <w:p w:rsidR="00B4286F" w:rsidRPr="004B4A3C" w:rsidRDefault="00B4286F" w:rsidP="00B4286F">
      <w:pPr>
        <w:tabs>
          <w:tab w:val="num" w:pos="0"/>
        </w:tabs>
        <w:rPr>
          <w:sz w:val="20"/>
        </w:rPr>
      </w:pPr>
      <w:r w:rsidRPr="004B4A3C">
        <w:rPr>
          <w:b/>
          <w:sz w:val="20"/>
        </w:rPr>
        <w:t>Заключение</w:t>
      </w:r>
      <w:r w:rsidRPr="00CE3A70">
        <w:rPr>
          <w:b/>
          <w:sz w:val="20"/>
        </w:rPr>
        <w:t xml:space="preserve">. </w:t>
      </w:r>
      <w:r w:rsidRPr="004B4A3C">
        <w:rPr>
          <w:sz w:val="20"/>
        </w:rPr>
        <w:t>Таким образом, предложенная программа профила</w:t>
      </w:r>
      <w:r w:rsidRPr="004B4A3C">
        <w:rPr>
          <w:sz w:val="20"/>
        </w:rPr>
        <w:t>к</w:t>
      </w:r>
      <w:r w:rsidRPr="004B4A3C">
        <w:rPr>
          <w:sz w:val="20"/>
        </w:rPr>
        <w:t>тики антенатальной гипотрофии ягнят является эффективной благод</w:t>
      </w:r>
      <w:r w:rsidRPr="004B4A3C">
        <w:rPr>
          <w:sz w:val="20"/>
        </w:rPr>
        <w:t>а</w:t>
      </w:r>
      <w:r w:rsidRPr="004B4A3C">
        <w:rPr>
          <w:sz w:val="20"/>
        </w:rPr>
        <w:t>ря комплексности действия составляющих препаратов, обеспечива</w:t>
      </w:r>
      <w:r w:rsidRPr="004B4A3C">
        <w:rPr>
          <w:sz w:val="20"/>
        </w:rPr>
        <w:t>ю</w:t>
      </w:r>
      <w:r w:rsidRPr="004B4A3C">
        <w:rPr>
          <w:sz w:val="20"/>
        </w:rPr>
        <w:t>щих положительное влияние на организм матери и развитие плода.</w:t>
      </w:r>
    </w:p>
    <w:p w:rsidR="00B4286F" w:rsidRPr="00CE3A70" w:rsidRDefault="00B4286F" w:rsidP="00B4286F">
      <w:pPr>
        <w:tabs>
          <w:tab w:val="num" w:pos="0"/>
        </w:tabs>
        <w:ind w:right="27"/>
        <w:rPr>
          <w:sz w:val="14"/>
        </w:rPr>
      </w:pPr>
    </w:p>
    <w:p w:rsidR="00B4286F" w:rsidRPr="00E65337" w:rsidRDefault="00B4286F" w:rsidP="00B4286F">
      <w:pPr>
        <w:ind w:firstLine="0"/>
        <w:jc w:val="center"/>
        <w:rPr>
          <w:sz w:val="16"/>
        </w:rPr>
      </w:pPr>
      <w:r w:rsidRPr="00E65337">
        <w:rPr>
          <w:sz w:val="16"/>
        </w:rPr>
        <w:t>ЛИТЕРАТУРА</w:t>
      </w:r>
    </w:p>
    <w:p w:rsidR="00B4286F" w:rsidRPr="00CE3A70" w:rsidRDefault="00B4286F" w:rsidP="00B4286F">
      <w:pPr>
        <w:jc w:val="center"/>
        <w:rPr>
          <w:b/>
          <w:sz w:val="12"/>
        </w:rPr>
      </w:pPr>
    </w:p>
    <w:p w:rsidR="00B4286F" w:rsidRPr="008E3901" w:rsidRDefault="00B4286F" w:rsidP="00B4286F">
      <w:pPr>
        <w:pStyle w:val="ae"/>
        <w:spacing w:before="0" w:after="0"/>
        <w:rPr>
          <w:sz w:val="16"/>
          <w:szCs w:val="16"/>
        </w:rPr>
      </w:pPr>
      <w:r w:rsidRPr="008E3901">
        <w:rPr>
          <w:sz w:val="16"/>
          <w:szCs w:val="16"/>
        </w:rPr>
        <w:t>1.</w:t>
      </w:r>
      <w:r w:rsidR="00E13EE9">
        <w:rPr>
          <w:sz w:val="16"/>
          <w:szCs w:val="16"/>
        </w:rPr>
        <w:t> </w:t>
      </w:r>
      <w:r w:rsidRPr="00550D85">
        <w:rPr>
          <w:spacing w:val="20"/>
          <w:sz w:val="16"/>
          <w:szCs w:val="16"/>
          <w:lang w:val="uk-UA"/>
        </w:rPr>
        <w:t>Борисо</w:t>
      </w:r>
      <w:r w:rsidRPr="00E13EE9">
        <w:rPr>
          <w:sz w:val="16"/>
          <w:szCs w:val="16"/>
          <w:lang w:val="uk-UA"/>
        </w:rPr>
        <w:t>в,</w:t>
      </w:r>
      <w:r w:rsidR="00E13EE9">
        <w:rPr>
          <w:sz w:val="16"/>
          <w:szCs w:val="16"/>
          <w:lang w:val="uk-UA"/>
        </w:rPr>
        <w:t> </w:t>
      </w:r>
      <w:r w:rsidRPr="009E495C">
        <w:rPr>
          <w:spacing w:val="-2"/>
          <w:sz w:val="16"/>
          <w:szCs w:val="16"/>
          <w:lang w:val="uk-UA"/>
        </w:rPr>
        <w:t>Д.</w:t>
      </w:r>
      <w:r w:rsidR="00E13EE9" w:rsidRPr="009E495C">
        <w:rPr>
          <w:spacing w:val="-2"/>
          <w:sz w:val="16"/>
          <w:szCs w:val="16"/>
          <w:lang w:val="uk-UA"/>
        </w:rPr>
        <w:t> </w:t>
      </w:r>
      <w:r w:rsidRPr="009E495C">
        <w:rPr>
          <w:spacing w:val="-2"/>
          <w:sz w:val="16"/>
          <w:szCs w:val="16"/>
          <w:lang w:val="uk-UA"/>
        </w:rPr>
        <w:t>Р. Коррекция иммунного статуса ягнят-гипотрофиков /</w:t>
      </w:r>
      <w:r w:rsidR="00E13EE9" w:rsidRPr="009E495C">
        <w:rPr>
          <w:spacing w:val="-2"/>
          <w:sz w:val="16"/>
          <w:szCs w:val="16"/>
          <w:lang w:val="uk-UA"/>
        </w:rPr>
        <w:t xml:space="preserve"> </w:t>
      </w:r>
      <w:r w:rsidRPr="009E495C">
        <w:rPr>
          <w:spacing w:val="-2"/>
          <w:sz w:val="16"/>
          <w:szCs w:val="16"/>
          <w:lang w:val="uk-UA"/>
        </w:rPr>
        <w:t>Д. Р. Борисов, Р. Р.</w:t>
      </w:r>
      <w:r w:rsidR="009E495C">
        <w:rPr>
          <w:spacing w:val="-2"/>
          <w:sz w:val="16"/>
          <w:szCs w:val="16"/>
          <w:lang w:val="uk-UA"/>
        </w:rPr>
        <w:t> </w:t>
      </w:r>
      <w:r w:rsidRPr="009E495C">
        <w:rPr>
          <w:spacing w:val="-2"/>
          <w:sz w:val="16"/>
          <w:szCs w:val="16"/>
          <w:lang w:val="uk-UA"/>
        </w:rPr>
        <w:t>Игнатьев</w:t>
      </w:r>
      <w:r w:rsidRPr="008E3901">
        <w:rPr>
          <w:sz w:val="16"/>
          <w:szCs w:val="16"/>
          <w:lang w:val="uk-UA"/>
        </w:rPr>
        <w:t xml:space="preserve"> // Новые фармакологические средства в ветеринарии: тез. докл. 7</w:t>
      </w:r>
      <w:r>
        <w:rPr>
          <w:sz w:val="16"/>
          <w:szCs w:val="16"/>
          <w:lang w:val="uk-UA"/>
        </w:rPr>
        <w:t>-</w:t>
      </w:r>
      <w:r w:rsidRPr="008E3901">
        <w:rPr>
          <w:sz w:val="16"/>
          <w:szCs w:val="16"/>
          <w:lang w:val="uk-UA"/>
        </w:rPr>
        <w:t>й Ме</w:t>
      </w:r>
      <w:r w:rsidRPr="008E3901">
        <w:rPr>
          <w:sz w:val="16"/>
          <w:szCs w:val="16"/>
          <w:lang w:val="uk-UA"/>
        </w:rPr>
        <w:t>ж</w:t>
      </w:r>
      <w:r w:rsidRPr="008E3901">
        <w:rPr>
          <w:sz w:val="16"/>
          <w:szCs w:val="16"/>
          <w:lang w:val="uk-UA"/>
        </w:rPr>
        <w:t>госуд. межвуз. науч.</w:t>
      </w:r>
      <w:r>
        <w:rPr>
          <w:sz w:val="16"/>
          <w:szCs w:val="16"/>
          <w:lang w:val="uk-UA"/>
        </w:rPr>
        <w:t>-</w:t>
      </w:r>
      <w:r w:rsidRPr="008E3901">
        <w:rPr>
          <w:sz w:val="16"/>
          <w:szCs w:val="16"/>
          <w:lang w:val="uk-UA"/>
        </w:rPr>
        <w:t>практ. конф. – СПб., 1995. – С. 39–40.</w:t>
      </w:r>
    </w:p>
    <w:p w:rsidR="00B4286F" w:rsidRPr="008E3901" w:rsidRDefault="00B4286F" w:rsidP="00B4286F">
      <w:pPr>
        <w:pStyle w:val="ae"/>
        <w:spacing w:before="0" w:after="0"/>
        <w:rPr>
          <w:sz w:val="16"/>
          <w:szCs w:val="16"/>
          <w:lang w:val="uk-UA"/>
        </w:rPr>
      </w:pPr>
      <w:r w:rsidRPr="008E3901">
        <w:rPr>
          <w:sz w:val="16"/>
          <w:szCs w:val="16"/>
          <w:lang w:val="uk-UA"/>
        </w:rPr>
        <w:t>2.</w:t>
      </w:r>
      <w:r w:rsidR="00E13EE9">
        <w:rPr>
          <w:sz w:val="16"/>
          <w:szCs w:val="16"/>
          <w:lang w:val="uk-UA"/>
        </w:rPr>
        <w:t> </w:t>
      </w:r>
      <w:r w:rsidRPr="00550D85">
        <w:rPr>
          <w:spacing w:val="20"/>
          <w:sz w:val="16"/>
          <w:szCs w:val="16"/>
          <w:lang w:val="uk-UA"/>
        </w:rPr>
        <w:t>Дмитриев</w:t>
      </w:r>
      <w:r>
        <w:rPr>
          <w:sz w:val="16"/>
          <w:szCs w:val="16"/>
          <w:lang w:val="uk-UA"/>
        </w:rPr>
        <w:t>,</w:t>
      </w:r>
      <w:r w:rsidRPr="008E3901">
        <w:rPr>
          <w:sz w:val="16"/>
          <w:szCs w:val="16"/>
          <w:lang w:val="uk-UA"/>
        </w:rPr>
        <w:t xml:space="preserve"> А.</w:t>
      </w:r>
      <w:r w:rsidR="009E495C">
        <w:rPr>
          <w:sz w:val="16"/>
          <w:szCs w:val="16"/>
          <w:lang w:val="uk-UA"/>
        </w:rPr>
        <w:t> </w:t>
      </w:r>
      <w:r w:rsidRPr="008E3901">
        <w:rPr>
          <w:sz w:val="16"/>
          <w:szCs w:val="16"/>
          <w:lang w:val="uk-UA"/>
        </w:rPr>
        <w:t>Ф.</w:t>
      </w:r>
      <w:r w:rsidR="009E495C">
        <w:rPr>
          <w:sz w:val="16"/>
          <w:szCs w:val="16"/>
          <w:lang w:val="uk-UA"/>
        </w:rPr>
        <w:t> </w:t>
      </w:r>
      <w:r w:rsidRPr="008E3901">
        <w:rPr>
          <w:sz w:val="16"/>
          <w:szCs w:val="16"/>
          <w:lang w:val="uk-UA"/>
        </w:rPr>
        <w:t>Прогнозирование жизнеспособности новорожденных ягнят</w:t>
      </w:r>
      <w:r w:rsidR="009E495C">
        <w:rPr>
          <w:sz w:val="16"/>
          <w:szCs w:val="16"/>
          <w:lang w:val="uk-UA"/>
        </w:rPr>
        <w:t> </w:t>
      </w:r>
      <w:r w:rsidRPr="008E3901">
        <w:rPr>
          <w:sz w:val="16"/>
          <w:szCs w:val="16"/>
          <w:lang w:val="uk-UA"/>
        </w:rPr>
        <w:t>/ А.</w:t>
      </w:r>
      <w:r>
        <w:rPr>
          <w:sz w:val="16"/>
          <w:szCs w:val="16"/>
          <w:lang w:val="uk-UA"/>
        </w:rPr>
        <w:t> </w:t>
      </w:r>
      <w:r w:rsidRPr="008E3901">
        <w:rPr>
          <w:sz w:val="16"/>
          <w:szCs w:val="16"/>
          <w:lang w:val="uk-UA"/>
        </w:rPr>
        <w:t>Ф.</w:t>
      </w:r>
      <w:r>
        <w:rPr>
          <w:sz w:val="16"/>
          <w:szCs w:val="16"/>
          <w:lang w:val="uk-UA"/>
        </w:rPr>
        <w:t> </w:t>
      </w:r>
      <w:r w:rsidRPr="008E3901">
        <w:rPr>
          <w:sz w:val="16"/>
          <w:szCs w:val="16"/>
          <w:lang w:val="uk-UA"/>
        </w:rPr>
        <w:t>Дмитриев // Овцы, козы, шерстяное дело. – 2001. – № 4. – С. 26–29.</w:t>
      </w:r>
    </w:p>
    <w:p w:rsidR="00B4286F" w:rsidRPr="008E3901" w:rsidRDefault="00B4286F" w:rsidP="00B4286F">
      <w:pPr>
        <w:pStyle w:val="ae"/>
        <w:spacing w:before="0" w:after="0"/>
        <w:rPr>
          <w:bCs/>
          <w:sz w:val="16"/>
          <w:szCs w:val="16"/>
          <w:lang w:val="uk-UA"/>
        </w:rPr>
      </w:pPr>
      <w:r w:rsidRPr="008E3901">
        <w:rPr>
          <w:bCs/>
          <w:sz w:val="16"/>
          <w:szCs w:val="16"/>
          <w:lang w:val="uk-UA"/>
        </w:rPr>
        <w:t>3.</w:t>
      </w:r>
      <w:r w:rsidR="00E13EE9">
        <w:rPr>
          <w:bCs/>
          <w:sz w:val="16"/>
          <w:szCs w:val="16"/>
          <w:lang w:val="uk-UA"/>
        </w:rPr>
        <w:t> </w:t>
      </w:r>
      <w:r w:rsidRPr="008E3901">
        <w:rPr>
          <w:bCs/>
          <w:sz w:val="16"/>
          <w:szCs w:val="16"/>
          <w:lang w:val="uk-UA"/>
        </w:rPr>
        <w:t>Інтенсифікація відтворення та збереження приплоду /</w:t>
      </w:r>
      <w:r w:rsidR="009E495C">
        <w:rPr>
          <w:bCs/>
          <w:sz w:val="16"/>
          <w:szCs w:val="16"/>
          <w:lang w:val="uk-UA"/>
        </w:rPr>
        <w:t xml:space="preserve"> </w:t>
      </w:r>
      <w:r w:rsidRPr="008E3901">
        <w:rPr>
          <w:bCs/>
          <w:sz w:val="16"/>
          <w:szCs w:val="16"/>
          <w:lang w:val="uk-UA"/>
        </w:rPr>
        <w:t>В. Хоменко, Г. Харута, С.</w:t>
      </w:r>
      <w:r>
        <w:rPr>
          <w:bCs/>
          <w:sz w:val="16"/>
          <w:szCs w:val="16"/>
          <w:lang w:val="uk-UA"/>
        </w:rPr>
        <w:t> </w:t>
      </w:r>
      <w:r w:rsidRPr="008E3901">
        <w:rPr>
          <w:bCs/>
          <w:sz w:val="16"/>
          <w:szCs w:val="16"/>
          <w:lang w:val="uk-UA"/>
        </w:rPr>
        <w:t>Хомин [та ін</w:t>
      </w:r>
      <w:r>
        <w:rPr>
          <w:bCs/>
          <w:sz w:val="16"/>
          <w:szCs w:val="16"/>
          <w:lang w:val="uk-UA"/>
        </w:rPr>
        <w:t>ш</w:t>
      </w:r>
      <w:r w:rsidRPr="008E3901">
        <w:rPr>
          <w:bCs/>
          <w:sz w:val="16"/>
          <w:szCs w:val="16"/>
          <w:lang w:val="uk-UA"/>
        </w:rPr>
        <w:t>.] // Ветеринарна медицина України. – 2008. – № 6. – С. 35–37.</w:t>
      </w:r>
    </w:p>
    <w:p w:rsidR="00B4286F" w:rsidRPr="008E3901" w:rsidRDefault="00B4286F" w:rsidP="00B4286F">
      <w:pPr>
        <w:pStyle w:val="ae"/>
        <w:spacing w:before="0" w:after="0"/>
        <w:rPr>
          <w:sz w:val="16"/>
          <w:szCs w:val="16"/>
          <w:lang w:val="uk-UA"/>
        </w:rPr>
      </w:pPr>
      <w:r w:rsidRPr="008E3901">
        <w:rPr>
          <w:sz w:val="16"/>
          <w:szCs w:val="16"/>
          <w:lang w:val="uk-UA"/>
        </w:rPr>
        <w:t>4.</w:t>
      </w:r>
      <w:r w:rsidR="00E13EE9">
        <w:rPr>
          <w:sz w:val="16"/>
          <w:szCs w:val="16"/>
          <w:lang w:val="uk-UA"/>
        </w:rPr>
        <w:t> </w:t>
      </w:r>
      <w:r w:rsidRPr="00550D85">
        <w:rPr>
          <w:spacing w:val="20"/>
          <w:sz w:val="16"/>
          <w:szCs w:val="16"/>
          <w:lang w:val="uk-UA"/>
        </w:rPr>
        <w:t>Кошевой</w:t>
      </w:r>
      <w:r>
        <w:rPr>
          <w:sz w:val="16"/>
          <w:szCs w:val="16"/>
          <w:lang w:val="uk-UA"/>
        </w:rPr>
        <w:t>,</w:t>
      </w:r>
      <w:r w:rsidRPr="008E3901">
        <w:rPr>
          <w:sz w:val="16"/>
          <w:szCs w:val="16"/>
          <w:lang w:val="uk-UA"/>
        </w:rPr>
        <w:t xml:space="preserve"> В.</w:t>
      </w:r>
      <w:r>
        <w:rPr>
          <w:sz w:val="16"/>
          <w:szCs w:val="16"/>
          <w:lang w:val="uk-UA"/>
        </w:rPr>
        <w:t xml:space="preserve"> </w:t>
      </w:r>
      <w:r w:rsidRPr="008E3901">
        <w:rPr>
          <w:sz w:val="16"/>
          <w:szCs w:val="16"/>
          <w:lang w:val="uk-UA"/>
        </w:rPr>
        <w:t>П. Проблеми відтворення овець та кіз і шляхи вирішення: моно</w:t>
      </w:r>
      <w:r w:rsidRPr="008E3901">
        <w:rPr>
          <w:sz w:val="16"/>
          <w:szCs w:val="16"/>
          <w:lang w:val="uk-UA"/>
        </w:rPr>
        <w:t>г</w:t>
      </w:r>
      <w:r w:rsidRPr="008E3901">
        <w:rPr>
          <w:sz w:val="16"/>
          <w:szCs w:val="16"/>
          <w:lang w:val="uk-UA"/>
        </w:rPr>
        <w:t>рафія / В.</w:t>
      </w:r>
      <w:r>
        <w:rPr>
          <w:sz w:val="16"/>
          <w:szCs w:val="16"/>
          <w:lang w:val="uk-UA"/>
        </w:rPr>
        <w:t xml:space="preserve"> </w:t>
      </w:r>
      <w:r w:rsidRPr="008E3901">
        <w:rPr>
          <w:sz w:val="16"/>
          <w:szCs w:val="16"/>
          <w:lang w:val="uk-UA"/>
        </w:rPr>
        <w:t>П. Кошевой, П.</w:t>
      </w:r>
      <w:r>
        <w:rPr>
          <w:sz w:val="16"/>
          <w:szCs w:val="16"/>
          <w:lang w:val="uk-UA"/>
        </w:rPr>
        <w:t xml:space="preserve"> </w:t>
      </w:r>
      <w:r w:rsidRPr="008E3901">
        <w:rPr>
          <w:sz w:val="16"/>
          <w:szCs w:val="16"/>
          <w:lang w:val="uk-UA"/>
        </w:rPr>
        <w:t>М. Скляров, С.</w:t>
      </w:r>
      <w:r>
        <w:rPr>
          <w:sz w:val="16"/>
          <w:szCs w:val="16"/>
          <w:lang w:val="uk-UA"/>
        </w:rPr>
        <w:t xml:space="preserve"> </w:t>
      </w:r>
      <w:r w:rsidRPr="008E3901">
        <w:rPr>
          <w:sz w:val="16"/>
          <w:szCs w:val="16"/>
          <w:lang w:val="uk-UA"/>
        </w:rPr>
        <w:t>В. Науменко; за заг. ред. В.</w:t>
      </w:r>
      <w:r>
        <w:rPr>
          <w:sz w:val="16"/>
          <w:szCs w:val="16"/>
          <w:lang w:val="uk-UA"/>
        </w:rPr>
        <w:t xml:space="preserve"> </w:t>
      </w:r>
      <w:r w:rsidRPr="008E3901">
        <w:rPr>
          <w:sz w:val="16"/>
          <w:szCs w:val="16"/>
          <w:lang w:val="uk-UA"/>
        </w:rPr>
        <w:t>П. Кошевого.</w:t>
      </w:r>
      <w:r w:rsidR="009E495C">
        <w:rPr>
          <w:sz w:val="16"/>
          <w:szCs w:val="16"/>
          <w:lang w:val="uk-UA"/>
        </w:rPr>
        <w:t> </w:t>
      </w:r>
      <w:r w:rsidRPr="008E3901">
        <w:rPr>
          <w:sz w:val="16"/>
          <w:szCs w:val="16"/>
          <w:lang w:val="uk-UA"/>
        </w:rPr>
        <w:t>– Харків</w:t>
      </w:r>
      <w:r>
        <w:rPr>
          <w:sz w:val="16"/>
          <w:szCs w:val="16"/>
          <w:lang w:val="uk-UA"/>
        </w:rPr>
        <w:t>-</w:t>
      </w:r>
      <w:r w:rsidRPr="008E3901">
        <w:rPr>
          <w:sz w:val="16"/>
          <w:szCs w:val="16"/>
          <w:lang w:val="uk-UA"/>
        </w:rPr>
        <w:t>Дніпропетровськ: Гамалія, 2011. – 467 с.</w:t>
      </w:r>
    </w:p>
    <w:p w:rsidR="00B4286F" w:rsidRPr="008E3901" w:rsidRDefault="00B4286F" w:rsidP="00B4286F">
      <w:pPr>
        <w:pStyle w:val="ae"/>
        <w:spacing w:before="0" w:after="0"/>
        <w:rPr>
          <w:sz w:val="16"/>
          <w:szCs w:val="16"/>
          <w:lang w:val="uk-UA"/>
        </w:rPr>
      </w:pPr>
      <w:r w:rsidRPr="008E3901">
        <w:rPr>
          <w:sz w:val="16"/>
          <w:szCs w:val="16"/>
        </w:rPr>
        <w:t>5.</w:t>
      </w:r>
      <w:r w:rsidR="00E13EE9">
        <w:rPr>
          <w:sz w:val="16"/>
          <w:szCs w:val="16"/>
        </w:rPr>
        <w:t> </w:t>
      </w:r>
      <w:hyperlink r:id="rId61" w:history="1">
        <w:r w:rsidRPr="00E13EE9">
          <w:rPr>
            <w:rStyle w:val="ad"/>
            <w:bCs/>
            <w:color w:val="000000" w:themeColor="text1"/>
            <w:spacing w:val="20"/>
            <w:sz w:val="16"/>
            <w:szCs w:val="16"/>
            <w:u w:val="none"/>
            <w:lang w:val="uk-UA"/>
          </w:rPr>
          <w:t>Малашко</w:t>
        </w:r>
        <w:r w:rsidRPr="00E13EE9">
          <w:rPr>
            <w:rStyle w:val="ad"/>
            <w:bCs/>
            <w:color w:val="000000" w:themeColor="text1"/>
            <w:sz w:val="16"/>
            <w:szCs w:val="16"/>
            <w:u w:val="none"/>
            <w:lang w:val="uk-UA"/>
          </w:rPr>
          <w:t>, В. В.</w:t>
        </w:r>
      </w:hyperlink>
      <w:r w:rsidRPr="00E13EE9">
        <w:rPr>
          <w:sz w:val="16"/>
          <w:szCs w:val="16"/>
          <w:lang w:val="uk-UA"/>
        </w:rPr>
        <w:t xml:space="preserve"> </w:t>
      </w:r>
      <w:hyperlink r:id="rId62" w:history="1"/>
      <w:r w:rsidRPr="008E3901">
        <w:rPr>
          <w:bCs/>
          <w:sz w:val="16"/>
          <w:szCs w:val="16"/>
          <w:lang w:val="uk-UA"/>
        </w:rPr>
        <w:t>Гипотрофи</w:t>
      </w:r>
      <w:r w:rsidRPr="008E3901">
        <w:rPr>
          <w:sz w:val="16"/>
          <w:szCs w:val="16"/>
          <w:lang w:val="uk-UA"/>
        </w:rPr>
        <w:t>я новорожденного молодняка сельскохозяйственных животных и пути реализации компенсаторных возможностей организма / В.</w:t>
      </w:r>
      <w:r w:rsidR="009E495C">
        <w:rPr>
          <w:sz w:val="16"/>
          <w:szCs w:val="16"/>
          <w:lang w:val="uk-UA"/>
        </w:rPr>
        <w:t> </w:t>
      </w:r>
      <w:r w:rsidRPr="008E3901">
        <w:rPr>
          <w:sz w:val="16"/>
          <w:szCs w:val="16"/>
          <w:lang w:val="uk-UA"/>
        </w:rPr>
        <w:t>В.</w:t>
      </w:r>
      <w:r w:rsidR="009E495C">
        <w:rPr>
          <w:sz w:val="16"/>
          <w:szCs w:val="16"/>
          <w:lang w:val="uk-UA"/>
        </w:rPr>
        <w:t> </w:t>
      </w:r>
      <w:r w:rsidRPr="008E3901">
        <w:rPr>
          <w:sz w:val="16"/>
          <w:szCs w:val="16"/>
          <w:lang w:val="uk-UA"/>
        </w:rPr>
        <w:t>Малаш</w:t>
      </w:r>
      <w:r w:rsidR="009E495C">
        <w:rPr>
          <w:sz w:val="16"/>
          <w:szCs w:val="16"/>
          <w:lang w:val="uk-UA"/>
        </w:rPr>
        <w:t>-</w:t>
      </w:r>
      <w:r w:rsidRPr="008E3901">
        <w:rPr>
          <w:sz w:val="16"/>
          <w:szCs w:val="16"/>
          <w:lang w:val="uk-UA"/>
        </w:rPr>
        <w:t>ко, Н.</w:t>
      </w:r>
      <w:r>
        <w:rPr>
          <w:sz w:val="16"/>
          <w:szCs w:val="16"/>
          <w:lang w:val="uk-UA"/>
        </w:rPr>
        <w:t> </w:t>
      </w:r>
      <w:r w:rsidRPr="008E3901">
        <w:rPr>
          <w:sz w:val="16"/>
          <w:szCs w:val="16"/>
          <w:lang w:val="uk-UA"/>
        </w:rPr>
        <w:t>В. Троцкая, Т.</w:t>
      </w:r>
      <w:r>
        <w:rPr>
          <w:sz w:val="16"/>
          <w:szCs w:val="16"/>
          <w:lang w:val="uk-UA"/>
        </w:rPr>
        <w:t> </w:t>
      </w:r>
      <w:r w:rsidRPr="008E3901">
        <w:rPr>
          <w:sz w:val="16"/>
          <w:szCs w:val="16"/>
          <w:lang w:val="uk-UA"/>
        </w:rPr>
        <w:t xml:space="preserve">М. Скудная // Сельское хозяйство – проблемы и перспективы: сб. науч. тр. – Гродно, 2005. – </w:t>
      </w:r>
      <w:r w:rsidRPr="008E3901">
        <w:rPr>
          <w:bCs/>
          <w:sz w:val="16"/>
          <w:szCs w:val="16"/>
          <w:lang w:val="uk-UA"/>
        </w:rPr>
        <w:t>Т. 4</w:t>
      </w:r>
      <w:r w:rsidRPr="008E3901">
        <w:rPr>
          <w:sz w:val="16"/>
          <w:szCs w:val="16"/>
          <w:lang w:val="uk-UA"/>
        </w:rPr>
        <w:t xml:space="preserve">, </w:t>
      </w:r>
      <w:r w:rsidRPr="008E3901">
        <w:rPr>
          <w:bCs/>
          <w:sz w:val="16"/>
          <w:szCs w:val="16"/>
          <w:lang w:val="uk-UA"/>
        </w:rPr>
        <w:t>ч. 2</w:t>
      </w:r>
      <w:r w:rsidRPr="008E3901">
        <w:rPr>
          <w:sz w:val="16"/>
          <w:szCs w:val="16"/>
          <w:lang w:val="uk-UA"/>
        </w:rPr>
        <w:t>: Ветеринария. – С. 98</w:t>
      </w:r>
      <w:r>
        <w:rPr>
          <w:sz w:val="16"/>
          <w:szCs w:val="16"/>
          <w:lang w:val="uk-UA"/>
        </w:rPr>
        <w:sym w:font="Symbol" w:char="F02D"/>
      </w:r>
      <w:r w:rsidRPr="008E3901">
        <w:rPr>
          <w:sz w:val="16"/>
          <w:szCs w:val="16"/>
          <w:lang w:val="uk-UA"/>
        </w:rPr>
        <w:t>101.</w:t>
      </w:r>
    </w:p>
    <w:p w:rsidR="00B4286F" w:rsidRPr="00A27ACC" w:rsidRDefault="00B4286F" w:rsidP="00B4286F">
      <w:pPr>
        <w:pStyle w:val="ae"/>
        <w:spacing w:before="0" w:after="0"/>
        <w:rPr>
          <w:spacing w:val="-2"/>
          <w:sz w:val="16"/>
          <w:szCs w:val="16"/>
        </w:rPr>
      </w:pPr>
      <w:r w:rsidRPr="008E3901">
        <w:rPr>
          <w:bCs/>
          <w:iCs/>
          <w:sz w:val="16"/>
          <w:szCs w:val="16"/>
          <w:lang w:val="uk-UA"/>
        </w:rPr>
        <w:t>6.</w:t>
      </w:r>
      <w:r w:rsidR="00E13EE9">
        <w:rPr>
          <w:bCs/>
          <w:iCs/>
          <w:sz w:val="16"/>
          <w:szCs w:val="16"/>
          <w:lang w:val="uk-UA"/>
        </w:rPr>
        <w:t> </w:t>
      </w:r>
      <w:r w:rsidRPr="00550D85">
        <w:rPr>
          <w:bCs/>
          <w:iCs/>
          <w:spacing w:val="20"/>
          <w:sz w:val="16"/>
          <w:szCs w:val="16"/>
          <w:lang w:val="uk-UA"/>
        </w:rPr>
        <w:t>Неумывакина</w:t>
      </w:r>
      <w:r>
        <w:rPr>
          <w:bCs/>
          <w:iCs/>
          <w:sz w:val="16"/>
          <w:szCs w:val="16"/>
          <w:lang w:val="uk-UA"/>
        </w:rPr>
        <w:t xml:space="preserve">, </w:t>
      </w:r>
      <w:r w:rsidRPr="008E3901">
        <w:rPr>
          <w:bCs/>
          <w:iCs/>
          <w:sz w:val="16"/>
          <w:szCs w:val="16"/>
          <w:lang w:val="uk-UA"/>
        </w:rPr>
        <w:t>Н.</w:t>
      </w:r>
      <w:r>
        <w:rPr>
          <w:bCs/>
          <w:iCs/>
          <w:sz w:val="16"/>
          <w:szCs w:val="16"/>
          <w:lang w:val="uk-UA"/>
        </w:rPr>
        <w:t xml:space="preserve"> </w:t>
      </w:r>
      <w:r w:rsidRPr="008E3901">
        <w:rPr>
          <w:bCs/>
          <w:iCs/>
          <w:sz w:val="16"/>
          <w:szCs w:val="16"/>
          <w:lang w:val="uk-UA"/>
        </w:rPr>
        <w:t xml:space="preserve">А. </w:t>
      </w:r>
      <w:r w:rsidRPr="00A27ACC">
        <w:rPr>
          <w:bCs/>
          <w:spacing w:val="-2"/>
          <w:sz w:val="16"/>
          <w:szCs w:val="16"/>
          <w:lang w:val="uk-UA"/>
        </w:rPr>
        <w:t>Иммуноморфологический статус новорожденных ягнят в норме // Актуальные вопросы ветеринарии / </w:t>
      </w:r>
      <w:r w:rsidRPr="00A27ACC">
        <w:rPr>
          <w:bCs/>
          <w:iCs/>
          <w:spacing w:val="-2"/>
          <w:sz w:val="16"/>
          <w:szCs w:val="16"/>
          <w:lang w:val="uk-UA"/>
        </w:rPr>
        <w:t xml:space="preserve">Н. А. Неумывакина </w:t>
      </w:r>
      <w:r w:rsidRPr="00A27ACC">
        <w:rPr>
          <w:bCs/>
          <w:spacing w:val="-2"/>
          <w:sz w:val="16"/>
          <w:szCs w:val="16"/>
          <w:lang w:val="uk-UA"/>
        </w:rPr>
        <w:t xml:space="preserve">// Материалы науч.-практ. конф. ф-та вет. </w:t>
      </w:r>
      <w:r w:rsidR="009E495C">
        <w:rPr>
          <w:bCs/>
          <w:spacing w:val="-2"/>
          <w:sz w:val="16"/>
          <w:szCs w:val="16"/>
          <w:lang w:val="uk-UA"/>
        </w:rPr>
        <w:t>м</w:t>
      </w:r>
      <w:r w:rsidRPr="00A27ACC">
        <w:rPr>
          <w:bCs/>
          <w:spacing w:val="-2"/>
          <w:sz w:val="16"/>
          <w:szCs w:val="16"/>
          <w:lang w:val="uk-UA"/>
        </w:rPr>
        <w:t>ед</w:t>
      </w:r>
      <w:r w:rsidR="009E495C">
        <w:rPr>
          <w:bCs/>
          <w:spacing w:val="-2"/>
          <w:sz w:val="16"/>
          <w:szCs w:val="16"/>
          <w:lang w:val="uk-UA"/>
        </w:rPr>
        <w:t>.</w:t>
      </w:r>
      <w:r w:rsidRPr="00A27ACC">
        <w:rPr>
          <w:bCs/>
          <w:spacing w:val="-2"/>
          <w:sz w:val="16"/>
          <w:szCs w:val="16"/>
          <w:lang w:val="uk-UA"/>
        </w:rPr>
        <w:t xml:space="preserve"> / Новосиб. гос. аграр. ун-т. – Новосибирск, 2003. – С. 280–282.</w:t>
      </w:r>
    </w:p>
    <w:p w:rsidR="00B4286F" w:rsidRPr="00E13EE9" w:rsidRDefault="00B4286F" w:rsidP="00B4286F">
      <w:pPr>
        <w:rPr>
          <w:sz w:val="18"/>
        </w:rPr>
      </w:pPr>
    </w:p>
    <w:p w:rsidR="00B4286F" w:rsidRPr="004B4A3C" w:rsidRDefault="00B4286F" w:rsidP="00B4286F">
      <w:pPr>
        <w:shd w:val="clear" w:color="auto" w:fill="FFFFFF"/>
        <w:ind w:firstLine="0"/>
        <w:outlineLvl w:val="0"/>
        <w:rPr>
          <w:snapToGrid w:val="0"/>
          <w:color w:val="000000"/>
          <w:sz w:val="20"/>
        </w:rPr>
      </w:pPr>
      <w:r w:rsidRPr="004B4A3C">
        <w:rPr>
          <w:snapToGrid w:val="0"/>
          <w:color w:val="000000"/>
          <w:sz w:val="20"/>
        </w:rPr>
        <w:t xml:space="preserve">УДК </w:t>
      </w:r>
      <w:r w:rsidRPr="004B4A3C">
        <w:rPr>
          <w:sz w:val="20"/>
        </w:rPr>
        <w:t>639.312.07</w:t>
      </w:r>
    </w:p>
    <w:p w:rsidR="00B4286F" w:rsidRPr="00207627" w:rsidRDefault="00B4286F" w:rsidP="00B4286F">
      <w:pPr>
        <w:shd w:val="clear" w:color="auto" w:fill="FFFFFF"/>
        <w:outlineLvl w:val="0"/>
        <w:rPr>
          <w:snapToGrid w:val="0"/>
          <w:color w:val="000000"/>
          <w:sz w:val="18"/>
        </w:rPr>
      </w:pPr>
    </w:p>
    <w:p w:rsidR="009E495C" w:rsidRDefault="00B4286F" w:rsidP="00B4286F">
      <w:pPr>
        <w:ind w:firstLine="0"/>
        <w:jc w:val="center"/>
        <w:rPr>
          <w:b/>
          <w:sz w:val="20"/>
        </w:rPr>
      </w:pPr>
      <w:r w:rsidRPr="004B4A3C">
        <w:rPr>
          <w:b/>
          <w:sz w:val="20"/>
        </w:rPr>
        <w:t>ВЛИЯНИЕ ГИДРОХИМИЧЕСКИХ ПАРАМЕТРОВ</w:t>
      </w:r>
    </w:p>
    <w:p w:rsidR="00B4286F" w:rsidRPr="004B4A3C" w:rsidRDefault="00B4286F" w:rsidP="00B4286F">
      <w:pPr>
        <w:ind w:firstLine="0"/>
        <w:jc w:val="center"/>
        <w:rPr>
          <w:b/>
          <w:sz w:val="20"/>
        </w:rPr>
      </w:pPr>
      <w:r w:rsidRPr="004B4A3C">
        <w:rPr>
          <w:b/>
          <w:sz w:val="20"/>
        </w:rPr>
        <w:t>НА</w:t>
      </w:r>
      <w:r>
        <w:rPr>
          <w:b/>
          <w:sz w:val="20"/>
        </w:rPr>
        <w:t xml:space="preserve"> </w:t>
      </w:r>
      <w:r w:rsidRPr="004B4A3C">
        <w:rPr>
          <w:b/>
          <w:sz w:val="20"/>
        </w:rPr>
        <w:t>ПОТЕНЦИАЛ</w:t>
      </w:r>
      <w:r>
        <w:rPr>
          <w:b/>
          <w:sz w:val="20"/>
        </w:rPr>
        <w:t xml:space="preserve"> ИСПОЛЬЗОВАНИЯ ВОДНЫХ ОБЪЕКТОВ</w:t>
      </w:r>
    </w:p>
    <w:p w:rsidR="00B4286F" w:rsidRPr="00C508D1" w:rsidRDefault="00B4286F" w:rsidP="00B4286F">
      <w:pPr>
        <w:jc w:val="center"/>
        <w:rPr>
          <w:b/>
          <w:sz w:val="18"/>
        </w:rPr>
      </w:pPr>
    </w:p>
    <w:p w:rsidR="00B4286F" w:rsidRDefault="00B4286F" w:rsidP="00B4286F">
      <w:pPr>
        <w:rPr>
          <w:sz w:val="20"/>
        </w:rPr>
      </w:pPr>
      <w:r w:rsidRPr="004B4A3C">
        <w:rPr>
          <w:sz w:val="20"/>
        </w:rPr>
        <w:t>ТАРАНЕНКО В.</w:t>
      </w:r>
      <w:r>
        <w:rPr>
          <w:sz w:val="20"/>
        </w:rPr>
        <w:t xml:space="preserve"> </w:t>
      </w:r>
      <w:r w:rsidRPr="004B4A3C">
        <w:rPr>
          <w:sz w:val="20"/>
        </w:rPr>
        <w:t>М. – студентка</w:t>
      </w:r>
    </w:p>
    <w:p w:rsidR="00B4286F" w:rsidRPr="004B4A3C" w:rsidRDefault="00B4286F" w:rsidP="00B4286F">
      <w:pPr>
        <w:rPr>
          <w:i/>
          <w:sz w:val="20"/>
        </w:rPr>
      </w:pPr>
      <w:r w:rsidRPr="004B4A3C">
        <w:rPr>
          <w:i/>
          <w:sz w:val="20"/>
        </w:rPr>
        <w:t>ГОНЧАРОВА Е.</w:t>
      </w:r>
      <w:r>
        <w:rPr>
          <w:i/>
          <w:sz w:val="20"/>
        </w:rPr>
        <w:t xml:space="preserve"> </w:t>
      </w:r>
      <w:r w:rsidRPr="004B4A3C">
        <w:rPr>
          <w:i/>
          <w:sz w:val="20"/>
        </w:rPr>
        <w:t>В.</w:t>
      </w:r>
      <w:r w:rsidRPr="00550D85">
        <w:rPr>
          <w:i/>
          <w:sz w:val="20"/>
        </w:rPr>
        <w:t xml:space="preserve"> </w:t>
      </w:r>
      <w:r>
        <w:rPr>
          <w:i/>
          <w:sz w:val="20"/>
        </w:rPr>
        <w:sym w:font="Symbol" w:char="F02D"/>
      </w:r>
      <w:r>
        <w:rPr>
          <w:i/>
          <w:sz w:val="20"/>
        </w:rPr>
        <w:t xml:space="preserve"> </w:t>
      </w:r>
      <w:r w:rsidRPr="004B4A3C">
        <w:rPr>
          <w:i/>
          <w:sz w:val="20"/>
        </w:rPr>
        <w:t>руководитель, канд. с.-х. наук, доцент</w:t>
      </w:r>
    </w:p>
    <w:p w:rsidR="00B4286F" w:rsidRPr="00C508D1" w:rsidRDefault="00B4286F" w:rsidP="00B4286F">
      <w:pPr>
        <w:rPr>
          <w:i/>
          <w:sz w:val="18"/>
        </w:rPr>
      </w:pPr>
    </w:p>
    <w:p w:rsidR="00B4286F" w:rsidRPr="00550D85" w:rsidRDefault="00B4286F" w:rsidP="00B4286F">
      <w:pPr>
        <w:jc w:val="center"/>
        <w:rPr>
          <w:sz w:val="16"/>
        </w:rPr>
      </w:pPr>
      <w:r w:rsidRPr="00550D85">
        <w:rPr>
          <w:color w:val="000000"/>
          <w:sz w:val="16"/>
        </w:rPr>
        <w:t>Днепропетровский государственный аграрно-экономический университет</w:t>
      </w:r>
    </w:p>
    <w:p w:rsidR="00B4286F" w:rsidRPr="00550D85" w:rsidRDefault="00B4286F" w:rsidP="00B4286F">
      <w:pPr>
        <w:jc w:val="center"/>
        <w:rPr>
          <w:sz w:val="16"/>
        </w:rPr>
      </w:pPr>
      <w:r w:rsidRPr="00550D85">
        <w:rPr>
          <w:sz w:val="16"/>
        </w:rPr>
        <w:t>г. Днепропетровск, Украина, 49</w:t>
      </w:r>
      <w:r>
        <w:rPr>
          <w:sz w:val="16"/>
        </w:rPr>
        <w:t>0</w:t>
      </w:r>
      <w:r w:rsidRPr="00550D85">
        <w:rPr>
          <w:sz w:val="16"/>
        </w:rPr>
        <w:t>00</w:t>
      </w:r>
    </w:p>
    <w:p w:rsidR="00B4286F" w:rsidRPr="00C508D1" w:rsidRDefault="00B4286F" w:rsidP="00B4286F">
      <w:pPr>
        <w:rPr>
          <w:sz w:val="18"/>
        </w:rPr>
      </w:pPr>
    </w:p>
    <w:p w:rsidR="00B4286F" w:rsidRPr="004B4A3C" w:rsidRDefault="00B4286F" w:rsidP="001D6CB6">
      <w:pPr>
        <w:pStyle w:val="DefinitionList"/>
        <w:spacing w:line="235" w:lineRule="auto"/>
        <w:ind w:left="0"/>
        <w:rPr>
          <w:sz w:val="20"/>
        </w:rPr>
      </w:pPr>
      <w:r>
        <w:rPr>
          <w:b/>
          <w:sz w:val="20"/>
        </w:rPr>
        <w:t>Введение</w:t>
      </w:r>
      <w:r w:rsidRPr="00AD438B">
        <w:rPr>
          <w:b/>
          <w:sz w:val="20"/>
        </w:rPr>
        <w:t xml:space="preserve">. </w:t>
      </w:r>
      <w:r w:rsidRPr="004B4A3C">
        <w:rPr>
          <w:sz w:val="20"/>
        </w:rPr>
        <w:t>Выращивание рыбы во внутренних водоемах предста</w:t>
      </w:r>
      <w:r w:rsidRPr="004B4A3C">
        <w:rPr>
          <w:sz w:val="20"/>
        </w:rPr>
        <w:t>в</w:t>
      </w:r>
      <w:r w:rsidRPr="004B4A3C">
        <w:rPr>
          <w:sz w:val="20"/>
        </w:rPr>
        <w:t xml:space="preserve">ляет собой сложный технологический процесс. Для </w:t>
      </w:r>
      <w:r>
        <w:rPr>
          <w:sz w:val="20"/>
        </w:rPr>
        <w:t xml:space="preserve">получения </w:t>
      </w:r>
      <w:r w:rsidRPr="004B4A3C">
        <w:rPr>
          <w:sz w:val="20"/>
        </w:rPr>
        <w:t>эффе</w:t>
      </w:r>
      <w:r w:rsidRPr="004B4A3C">
        <w:rPr>
          <w:sz w:val="20"/>
        </w:rPr>
        <w:t>к</w:t>
      </w:r>
      <w:r w:rsidRPr="004B4A3C">
        <w:rPr>
          <w:sz w:val="20"/>
        </w:rPr>
        <w:lastRenderedPageBreak/>
        <w:t>тивного результата необходимо соблюдать соответствующие нормат</w:t>
      </w:r>
      <w:r w:rsidRPr="004B4A3C">
        <w:rPr>
          <w:sz w:val="20"/>
        </w:rPr>
        <w:t>и</w:t>
      </w:r>
      <w:r w:rsidRPr="004B4A3C">
        <w:rPr>
          <w:sz w:val="20"/>
        </w:rPr>
        <w:t>вы и последовательн</w:t>
      </w:r>
      <w:r>
        <w:rPr>
          <w:sz w:val="20"/>
        </w:rPr>
        <w:t>ость</w:t>
      </w:r>
      <w:r w:rsidRPr="004B4A3C">
        <w:rPr>
          <w:sz w:val="20"/>
        </w:rPr>
        <w:t xml:space="preserve"> технологически</w:t>
      </w:r>
      <w:r>
        <w:rPr>
          <w:sz w:val="20"/>
        </w:rPr>
        <w:t>х</w:t>
      </w:r>
      <w:r w:rsidRPr="004B4A3C">
        <w:rPr>
          <w:sz w:val="20"/>
        </w:rPr>
        <w:t xml:space="preserve"> процесс</w:t>
      </w:r>
      <w:r>
        <w:rPr>
          <w:sz w:val="20"/>
        </w:rPr>
        <w:t>ов</w:t>
      </w:r>
      <w:r w:rsidRPr="004B4A3C">
        <w:rPr>
          <w:sz w:val="20"/>
        </w:rPr>
        <w:t xml:space="preserve"> [1,</w:t>
      </w:r>
      <w:r>
        <w:rPr>
          <w:sz w:val="20"/>
        </w:rPr>
        <w:t xml:space="preserve"> </w:t>
      </w:r>
      <w:r w:rsidRPr="004B4A3C">
        <w:rPr>
          <w:sz w:val="20"/>
        </w:rPr>
        <w:t xml:space="preserve">3]. Прежде всего, </w:t>
      </w:r>
      <w:r>
        <w:rPr>
          <w:sz w:val="20"/>
        </w:rPr>
        <w:t xml:space="preserve">процесс выращивания рыбы </w:t>
      </w:r>
      <w:r w:rsidRPr="004B4A3C">
        <w:rPr>
          <w:sz w:val="20"/>
        </w:rPr>
        <w:t>начинается с оценки качества воды, поступающей к водным объектам. Анализ и сравнение данных хим</w:t>
      </w:r>
      <w:r w:rsidRPr="004B4A3C">
        <w:rPr>
          <w:sz w:val="20"/>
        </w:rPr>
        <w:t>и</w:t>
      </w:r>
      <w:r w:rsidRPr="004B4A3C">
        <w:rPr>
          <w:sz w:val="20"/>
        </w:rPr>
        <w:t>ческого анализа воды с рыбохозяйственными предельно допустимыми концентрациями является основным этапом анализа результатов и</w:t>
      </w:r>
      <w:r w:rsidRPr="004B4A3C">
        <w:rPr>
          <w:sz w:val="20"/>
        </w:rPr>
        <w:t>с</w:t>
      </w:r>
      <w:r w:rsidRPr="004B4A3C">
        <w:rPr>
          <w:sz w:val="20"/>
        </w:rPr>
        <w:t>следований воды</w:t>
      </w:r>
      <w:r>
        <w:rPr>
          <w:sz w:val="20"/>
        </w:rPr>
        <w:t>, который поможет</w:t>
      </w:r>
      <w:r w:rsidRPr="004B4A3C">
        <w:rPr>
          <w:sz w:val="20"/>
        </w:rPr>
        <w:t xml:space="preserve"> понять, какие процессы протекают в водоеме и в каком направлении они проходят. Это позволит сделать обоснование и прогноз и принять предупреждающие меры замора рыб, снижения рыбопродуктивности [1].</w:t>
      </w:r>
    </w:p>
    <w:p w:rsidR="00B4286F" w:rsidRPr="004B4A3C" w:rsidRDefault="00B4286F" w:rsidP="001D6CB6">
      <w:pPr>
        <w:pStyle w:val="DefinitionList"/>
        <w:spacing w:line="235" w:lineRule="auto"/>
        <w:ind w:left="0"/>
        <w:rPr>
          <w:rStyle w:val="hps"/>
          <w:sz w:val="20"/>
        </w:rPr>
      </w:pPr>
      <w:r w:rsidRPr="00550D85">
        <w:rPr>
          <w:b/>
          <w:sz w:val="20"/>
        </w:rPr>
        <w:t>Це</w:t>
      </w:r>
      <w:r>
        <w:rPr>
          <w:b/>
          <w:sz w:val="20"/>
        </w:rPr>
        <w:t>ль</w:t>
      </w:r>
      <w:r w:rsidRPr="004B4A3C">
        <w:rPr>
          <w:b/>
          <w:sz w:val="20"/>
        </w:rPr>
        <w:t xml:space="preserve"> работы </w:t>
      </w:r>
      <w:r w:rsidRPr="00AD438B">
        <w:rPr>
          <w:sz w:val="20"/>
        </w:rPr>
        <w:sym w:font="Symbol" w:char="F02D"/>
      </w:r>
      <w:r>
        <w:rPr>
          <w:b/>
          <w:sz w:val="20"/>
        </w:rPr>
        <w:t xml:space="preserve"> </w:t>
      </w:r>
      <w:r>
        <w:rPr>
          <w:sz w:val="20"/>
        </w:rPr>
        <w:t xml:space="preserve">изучить </w:t>
      </w:r>
      <w:r w:rsidRPr="004B4A3C">
        <w:rPr>
          <w:sz w:val="20"/>
        </w:rPr>
        <w:t xml:space="preserve">и </w:t>
      </w:r>
      <w:r>
        <w:rPr>
          <w:sz w:val="20"/>
        </w:rPr>
        <w:t>про</w:t>
      </w:r>
      <w:r w:rsidRPr="004B4A3C">
        <w:rPr>
          <w:sz w:val="20"/>
        </w:rPr>
        <w:t>анализ</w:t>
      </w:r>
      <w:r>
        <w:rPr>
          <w:sz w:val="20"/>
        </w:rPr>
        <w:t>ировать</w:t>
      </w:r>
      <w:r w:rsidRPr="004B4A3C">
        <w:rPr>
          <w:sz w:val="20"/>
        </w:rPr>
        <w:t xml:space="preserve"> </w:t>
      </w:r>
      <w:r w:rsidRPr="004B4A3C">
        <w:rPr>
          <w:rStyle w:val="hps"/>
          <w:sz w:val="20"/>
        </w:rPr>
        <w:t>вод</w:t>
      </w:r>
      <w:r>
        <w:rPr>
          <w:rStyle w:val="hps"/>
          <w:sz w:val="20"/>
        </w:rPr>
        <w:t>у</w:t>
      </w:r>
      <w:r w:rsidRPr="004B4A3C">
        <w:rPr>
          <w:rStyle w:val="hps"/>
          <w:sz w:val="20"/>
        </w:rPr>
        <w:t xml:space="preserve"> в ставках в теч</w:t>
      </w:r>
      <w:r w:rsidRPr="004B4A3C">
        <w:rPr>
          <w:rStyle w:val="hps"/>
          <w:sz w:val="20"/>
        </w:rPr>
        <w:t>е</w:t>
      </w:r>
      <w:r w:rsidRPr="004B4A3C">
        <w:rPr>
          <w:rStyle w:val="hps"/>
          <w:sz w:val="20"/>
        </w:rPr>
        <w:t>ние вегетационного</w:t>
      </w:r>
      <w:r w:rsidRPr="004B4A3C">
        <w:rPr>
          <w:sz w:val="20"/>
        </w:rPr>
        <w:t xml:space="preserve"> </w:t>
      </w:r>
      <w:r w:rsidRPr="004B4A3C">
        <w:rPr>
          <w:rStyle w:val="hps"/>
          <w:sz w:val="20"/>
        </w:rPr>
        <w:t>сезона для</w:t>
      </w:r>
      <w:r w:rsidRPr="004B4A3C">
        <w:rPr>
          <w:sz w:val="20"/>
        </w:rPr>
        <w:t xml:space="preserve"> </w:t>
      </w:r>
      <w:r w:rsidRPr="004B4A3C">
        <w:rPr>
          <w:rStyle w:val="hps"/>
          <w:sz w:val="20"/>
        </w:rPr>
        <w:t>более</w:t>
      </w:r>
      <w:r w:rsidRPr="004B4A3C">
        <w:rPr>
          <w:sz w:val="20"/>
        </w:rPr>
        <w:t xml:space="preserve"> </w:t>
      </w:r>
      <w:r w:rsidRPr="004B4A3C">
        <w:rPr>
          <w:rStyle w:val="hps"/>
          <w:sz w:val="20"/>
        </w:rPr>
        <w:t>детального</w:t>
      </w:r>
      <w:r w:rsidRPr="004B4A3C">
        <w:rPr>
          <w:sz w:val="20"/>
        </w:rPr>
        <w:t xml:space="preserve"> </w:t>
      </w:r>
      <w:r w:rsidRPr="004B4A3C">
        <w:rPr>
          <w:rStyle w:val="hps"/>
          <w:sz w:val="20"/>
        </w:rPr>
        <w:t>исследования</w:t>
      </w:r>
      <w:r w:rsidRPr="004B4A3C">
        <w:rPr>
          <w:sz w:val="20"/>
        </w:rPr>
        <w:t xml:space="preserve"> </w:t>
      </w:r>
      <w:r w:rsidRPr="004B4A3C">
        <w:rPr>
          <w:rStyle w:val="hps"/>
          <w:sz w:val="20"/>
        </w:rPr>
        <w:t>гидр</w:t>
      </w:r>
      <w:r w:rsidRPr="004B4A3C">
        <w:rPr>
          <w:rStyle w:val="hps"/>
          <w:sz w:val="20"/>
        </w:rPr>
        <w:t>о</w:t>
      </w:r>
      <w:r w:rsidRPr="004B4A3C">
        <w:rPr>
          <w:rStyle w:val="hps"/>
          <w:sz w:val="20"/>
        </w:rPr>
        <w:t>химических</w:t>
      </w:r>
      <w:r w:rsidRPr="004B4A3C">
        <w:rPr>
          <w:sz w:val="20"/>
        </w:rPr>
        <w:t xml:space="preserve"> </w:t>
      </w:r>
      <w:r>
        <w:rPr>
          <w:rStyle w:val="hps"/>
          <w:sz w:val="20"/>
        </w:rPr>
        <w:t>процессов и оценить потенциал</w:t>
      </w:r>
      <w:r w:rsidRPr="004B4A3C">
        <w:rPr>
          <w:rStyle w:val="hps"/>
          <w:sz w:val="20"/>
        </w:rPr>
        <w:t xml:space="preserve"> водных объектов для у</w:t>
      </w:r>
      <w:r w:rsidRPr="004B4A3C">
        <w:rPr>
          <w:rStyle w:val="hps"/>
          <w:sz w:val="20"/>
        </w:rPr>
        <w:t>с</w:t>
      </w:r>
      <w:r w:rsidRPr="004B4A3C">
        <w:rPr>
          <w:rStyle w:val="hps"/>
          <w:sz w:val="20"/>
        </w:rPr>
        <w:t>пешного выращивания рыб.</w:t>
      </w:r>
      <w:r w:rsidRPr="004B4A3C">
        <w:rPr>
          <w:sz w:val="20"/>
        </w:rPr>
        <w:t xml:space="preserve"> </w:t>
      </w:r>
    </w:p>
    <w:p w:rsidR="00B4286F" w:rsidRPr="004B4A3C" w:rsidRDefault="00B4286F" w:rsidP="001D6CB6">
      <w:pPr>
        <w:spacing w:line="238" w:lineRule="auto"/>
        <w:rPr>
          <w:sz w:val="20"/>
        </w:rPr>
      </w:pPr>
      <w:r w:rsidRPr="004B4A3C">
        <w:rPr>
          <w:rStyle w:val="FontStyle39"/>
        </w:rPr>
        <w:t>Материал и методика исследований</w:t>
      </w:r>
      <w:r w:rsidRPr="00AD438B">
        <w:rPr>
          <w:rStyle w:val="FontStyle39"/>
        </w:rPr>
        <w:t>.</w:t>
      </w:r>
      <w:r w:rsidRPr="004B4A3C">
        <w:rPr>
          <w:sz w:val="20"/>
        </w:rPr>
        <w:t xml:space="preserve"> Гидрохимические исслед</w:t>
      </w:r>
      <w:r w:rsidRPr="004B4A3C">
        <w:rPr>
          <w:sz w:val="20"/>
        </w:rPr>
        <w:t>о</w:t>
      </w:r>
      <w:r w:rsidRPr="004B4A3C">
        <w:rPr>
          <w:sz w:val="20"/>
        </w:rPr>
        <w:t>вания проводились на базе водоемов корпорации «Агро-Союз». В рам</w:t>
      </w:r>
      <w:r w:rsidR="009E495C">
        <w:rPr>
          <w:sz w:val="20"/>
        </w:rPr>
        <w:t>-</w:t>
      </w:r>
      <w:r w:rsidRPr="009E495C">
        <w:rPr>
          <w:spacing w:val="-4"/>
          <w:sz w:val="20"/>
        </w:rPr>
        <w:t>ках поставленных перед нами задач, были исследованы основные гидр</w:t>
      </w:r>
      <w:r w:rsidRPr="009E495C">
        <w:rPr>
          <w:spacing w:val="-4"/>
          <w:sz w:val="20"/>
        </w:rPr>
        <w:t>о</w:t>
      </w:r>
      <w:r w:rsidRPr="004B4A3C">
        <w:rPr>
          <w:sz w:val="20"/>
        </w:rPr>
        <w:t>химически</w:t>
      </w:r>
      <w:r>
        <w:rPr>
          <w:sz w:val="20"/>
        </w:rPr>
        <w:t>е</w:t>
      </w:r>
      <w:r w:rsidRPr="004B4A3C">
        <w:rPr>
          <w:sz w:val="20"/>
        </w:rPr>
        <w:t xml:space="preserve"> показател</w:t>
      </w:r>
      <w:r>
        <w:rPr>
          <w:sz w:val="20"/>
        </w:rPr>
        <w:t>и, характеризующие качество воды в ставках,</w:t>
      </w:r>
      <w:r w:rsidR="009E495C">
        <w:rPr>
          <w:sz w:val="20"/>
        </w:rPr>
        <w:t> –</w:t>
      </w:r>
      <w:r w:rsidRPr="004B4A3C">
        <w:rPr>
          <w:sz w:val="20"/>
        </w:rPr>
        <w:t>водородный показатель, содержание кислорода, щелочность, содерж</w:t>
      </w:r>
      <w:r w:rsidRPr="004B4A3C">
        <w:rPr>
          <w:sz w:val="20"/>
        </w:rPr>
        <w:t>а</w:t>
      </w:r>
      <w:r w:rsidRPr="004B4A3C">
        <w:rPr>
          <w:sz w:val="20"/>
        </w:rPr>
        <w:t>ние хлоридов и др</w:t>
      </w:r>
      <w:r>
        <w:rPr>
          <w:sz w:val="20"/>
        </w:rPr>
        <w:t>.</w:t>
      </w:r>
      <w:r w:rsidRPr="004B4A3C">
        <w:rPr>
          <w:sz w:val="20"/>
        </w:rPr>
        <w:t xml:space="preserve"> Воду отбирали по каскадному расположению во</w:t>
      </w:r>
      <w:r w:rsidRPr="004B4A3C">
        <w:rPr>
          <w:sz w:val="20"/>
        </w:rPr>
        <w:t>д</w:t>
      </w:r>
      <w:r w:rsidRPr="004B4A3C">
        <w:rPr>
          <w:sz w:val="20"/>
        </w:rPr>
        <w:t>ных объектов. Прежде всего, на станциях отбора проб сразу был ос</w:t>
      </w:r>
      <w:r w:rsidRPr="004B4A3C">
        <w:rPr>
          <w:sz w:val="20"/>
        </w:rPr>
        <w:t>у</w:t>
      </w:r>
      <w:r w:rsidRPr="004B4A3C">
        <w:rPr>
          <w:sz w:val="20"/>
        </w:rPr>
        <w:t>ществлен экспресс-анализ с использованием современных приборов. После чего пробы воды были зафиксированы для транспортировки в лабораторию водных биоресурсов и аквакультуры с целью проведения более детального гидрохимического анализа [2]. Отбор проб произв</w:t>
      </w:r>
      <w:r w:rsidRPr="004B4A3C">
        <w:rPr>
          <w:sz w:val="20"/>
        </w:rPr>
        <w:t>о</w:t>
      </w:r>
      <w:r w:rsidRPr="004B4A3C">
        <w:rPr>
          <w:sz w:val="20"/>
        </w:rPr>
        <w:t>дился согласно общеприняты</w:t>
      </w:r>
      <w:r>
        <w:rPr>
          <w:sz w:val="20"/>
        </w:rPr>
        <w:t>м</w:t>
      </w:r>
      <w:r w:rsidRPr="004B4A3C">
        <w:rPr>
          <w:sz w:val="20"/>
        </w:rPr>
        <w:t xml:space="preserve"> метод</w:t>
      </w:r>
      <w:r>
        <w:rPr>
          <w:sz w:val="20"/>
        </w:rPr>
        <w:t>ам</w:t>
      </w:r>
      <w:r w:rsidRPr="004B4A3C">
        <w:rPr>
          <w:sz w:val="20"/>
        </w:rPr>
        <w:t xml:space="preserve"> полевых исследований и в условиях лаборатории. Полученные результаты были обработаны ст</w:t>
      </w:r>
      <w:r w:rsidRPr="004B4A3C">
        <w:rPr>
          <w:sz w:val="20"/>
        </w:rPr>
        <w:t>а</w:t>
      </w:r>
      <w:r w:rsidRPr="004B4A3C">
        <w:rPr>
          <w:sz w:val="20"/>
        </w:rPr>
        <w:t xml:space="preserve">тистически в формате Microsoft Office </w:t>
      </w:r>
      <w:r>
        <w:rPr>
          <w:sz w:val="20"/>
        </w:rPr>
        <w:t>с</w:t>
      </w:r>
      <w:r w:rsidRPr="004B4A3C">
        <w:rPr>
          <w:sz w:val="20"/>
        </w:rPr>
        <w:t xml:space="preserve"> сохранением исходных и о</w:t>
      </w:r>
      <w:r w:rsidRPr="004B4A3C">
        <w:rPr>
          <w:sz w:val="20"/>
        </w:rPr>
        <w:t>б</w:t>
      </w:r>
      <w:r w:rsidRPr="004B4A3C">
        <w:rPr>
          <w:sz w:val="20"/>
        </w:rPr>
        <w:t>работанных данных в формате Excel.</w:t>
      </w:r>
    </w:p>
    <w:p w:rsidR="00B4286F" w:rsidRDefault="00B4286F" w:rsidP="001D6CB6">
      <w:pPr>
        <w:spacing w:line="238" w:lineRule="auto"/>
        <w:rPr>
          <w:sz w:val="20"/>
        </w:rPr>
      </w:pPr>
      <w:r w:rsidRPr="004B4A3C">
        <w:rPr>
          <w:rStyle w:val="FontStyle39"/>
        </w:rPr>
        <w:t>Результаты исследований и их обсуждение</w:t>
      </w:r>
      <w:r w:rsidRPr="00AD438B">
        <w:rPr>
          <w:rStyle w:val="FontStyle39"/>
        </w:rPr>
        <w:t>.</w:t>
      </w:r>
      <w:r w:rsidRPr="004B4A3C">
        <w:rPr>
          <w:rStyle w:val="FontStyle39"/>
        </w:rPr>
        <w:t xml:space="preserve"> </w:t>
      </w:r>
      <w:r w:rsidRPr="004B4A3C">
        <w:rPr>
          <w:rStyle w:val="hps"/>
          <w:sz w:val="20"/>
        </w:rPr>
        <w:t>Исследование</w:t>
      </w:r>
      <w:r w:rsidRPr="004B4A3C">
        <w:rPr>
          <w:sz w:val="20"/>
        </w:rPr>
        <w:t xml:space="preserve"> </w:t>
      </w:r>
      <w:r w:rsidRPr="004B4A3C">
        <w:rPr>
          <w:rStyle w:val="hps"/>
          <w:sz w:val="20"/>
        </w:rPr>
        <w:t>к</w:t>
      </w:r>
      <w:r w:rsidRPr="004B4A3C">
        <w:rPr>
          <w:rStyle w:val="hps"/>
          <w:sz w:val="20"/>
        </w:rPr>
        <w:t>и</w:t>
      </w:r>
      <w:r w:rsidRPr="004B4A3C">
        <w:rPr>
          <w:rStyle w:val="hps"/>
          <w:sz w:val="20"/>
        </w:rPr>
        <w:t>слотности</w:t>
      </w:r>
      <w:r w:rsidRPr="004B4A3C">
        <w:rPr>
          <w:sz w:val="20"/>
        </w:rPr>
        <w:t xml:space="preserve"> </w:t>
      </w:r>
      <w:r w:rsidRPr="004B4A3C">
        <w:rPr>
          <w:rStyle w:val="hps"/>
          <w:sz w:val="20"/>
        </w:rPr>
        <w:t>воды</w:t>
      </w:r>
      <w:r w:rsidRPr="004B4A3C">
        <w:rPr>
          <w:sz w:val="20"/>
        </w:rPr>
        <w:t xml:space="preserve"> </w:t>
      </w:r>
      <w:r w:rsidRPr="004B4A3C">
        <w:rPr>
          <w:rStyle w:val="hps"/>
          <w:sz w:val="20"/>
        </w:rPr>
        <w:t>(</w:t>
      </w:r>
      <w:r w:rsidRPr="004B4A3C">
        <w:rPr>
          <w:sz w:val="20"/>
        </w:rPr>
        <w:t xml:space="preserve">рН) в </w:t>
      </w:r>
      <w:r w:rsidRPr="004B4A3C">
        <w:rPr>
          <w:rStyle w:val="hps"/>
          <w:sz w:val="20"/>
        </w:rPr>
        <w:t>ставках</w:t>
      </w:r>
      <w:r w:rsidRPr="004B4A3C">
        <w:rPr>
          <w:sz w:val="20"/>
        </w:rPr>
        <w:t xml:space="preserve"> </w:t>
      </w:r>
      <w:r w:rsidRPr="004B4A3C">
        <w:rPr>
          <w:rStyle w:val="hps"/>
          <w:sz w:val="20"/>
        </w:rPr>
        <w:t>показал</w:t>
      </w:r>
      <w:r>
        <w:rPr>
          <w:rStyle w:val="hps"/>
          <w:sz w:val="20"/>
        </w:rPr>
        <w:t>о</w:t>
      </w:r>
      <w:r w:rsidRPr="004B4A3C">
        <w:rPr>
          <w:sz w:val="20"/>
        </w:rPr>
        <w:t xml:space="preserve">, </w:t>
      </w:r>
      <w:r w:rsidRPr="004B4A3C">
        <w:rPr>
          <w:rStyle w:val="hps"/>
          <w:sz w:val="20"/>
        </w:rPr>
        <w:t>что значени</w:t>
      </w:r>
      <w:r w:rsidR="001D6CB6">
        <w:rPr>
          <w:rStyle w:val="hps"/>
          <w:sz w:val="20"/>
        </w:rPr>
        <w:t>я</w:t>
      </w:r>
      <w:r w:rsidRPr="004B4A3C">
        <w:rPr>
          <w:sz w:val="20"/>
        </w:rPr>
        <w:t xml:space="preserve"> </w:t>
      </w:r>
      <w:r w:rsidRPr="004B4A3C">
        <w:rPr>
          <w:rStyle w:val="hps"/>
          <w:sz w:val="20"/>
        </w:rPr>
        <w:t>рН</w:t>
      </w:r>
      <w:r w:rsidRPr="004B4A3C">
        <w:rPr>
          <w:sz w:val="20"/>
        </w:rPr>
        <w:t xml:space="preserve"> </w:t>
      </w:r>
      <w:r w:rsidRPr="004B4A3C">
        <w:rPr>
          <w:rStyle w:val="hps"/>
          <w:sz w:val="20"/>
        </w:rPr>
        <w:t>менялись</w:t>
      </w:r>
      <w:r w:rsidRPr="004B4A3C">
        <w:rPr>
          <w:sz w:val="20"/>
        </w:rPr>
        <w:t xml:space="preserve"> </w:t>
      </w:r>
      <w:r w:rsidRPr="004B4A3C">
        <w:rPr>
          <w:rStyle w:val="hps"/>
          <w:sz w:val="20"/>
        </w:rPr>
        <w:t>в</w:t>
      </w:r>
      <w:r w:rsidR="001D6CB6">
        <w:rPr>
          <w:rStyle w:val="hps"/>
          <w:sz w:val="20"/>
        </w:rPr>
        <w:t> </w:t>
      </w:r>
      <w:r w:rsidRPr="004B4A3C">
        <w:rPr>
          <w:rStyle w:val="hps"/>
          <w:sz w:val="20"/>
        </w:rPr>
        <w:t>зависимости от каскада</w:t>
      </w:r>
      <w:r>
        <w:rPr>
          <w:rStyle w:val="hps"/>
          <w:sz w:val="20"/>
        </w:rPr>
        <w:t xml:space="preserve"> (рис. 1)</w:t>
      </w:r>
      <w:r w:rsidRPr="004B4A3C">
        <w:rPr>
          <w:rStyle w:val="hps"/>
          <w:sz w:val="20"/>
        </w:rPr>
        <w:t>.</w:t>
      </w:r>
      <w:r w:rsidRPr="004B4A3C">
        <w:rPr>
          <w:sz w:val="20"/>
        </w:rPr>
        <w:t xml:space="preserve"> </w:t>
      </w:r>
    </w:p>
    <w:p w:rsidR="00BD4033" w:rsidRDefault="00BD4033" w:rsidP="001D6CB6">
      <w:pPr>
        <w:spacing w:line="238" w:lineRule="auto"/>
        <w:rPr>
          <w:sz w:val="20"/>
        </w:rPr>
      </w:pPr>
      <w:r w:rsidRPr="004B4A3C">
        <w:rPr>
          <w:sz w:val="20"/>
        </w:rPr>
        <w:t>Как известно, п</w:t>
      </w:r>
      <w:r w:rsidRPr="004B4A3C">
        <w:rPr>
          <w:rStyle w:val="hps"/>
          <w:sz w:val="20"/>
        </w:rPr>
        <w:t>ри</w:t>
      </w:r>
      <w:r w:rsidRPr="004B4A3C">
        <w:rPr>
          <w:sz w:val="20"/>
        </w:rPr>
        <w:t xml:space="preserve"> </w:t>
      </w:r>
      <w:r w:rsidRPr="004B4A3C">
        <w:rPr>
          <w:rStyle w:val="hps"/>
          <w:sz w:val="20"/>
        </w:rPr>
        <w:t>интенсивном</w:t>
      </w:r>
      <w:r w:rsidRPr="004B4A3C">
        <w:rPr>
          <w:sz w:val="20"/>
        </w:rPr>
        <w:t xml:space="preserve"> цветении </w:t>
      </w:r>
      <w:r w:rsidRPr="004B4A3C">
        <w:rPr>
          <w:rStyle w:val="hps"/>
          <w:sz w:val="20"/>
        </w:rPr>
        <w:t>воды</w:t>
      </w:r>
      <w:r w:rsidRPr="004B4A3C">
        <w:rPr>
          <w:sz w:val="20"/>
        </w:rPr>
        <w:t xml:space="preserve"> </w:t>
      </w:r>
      <w:r w:rsidRPr="004B4A3C">
        <w:rPr>
          <w:rStyle w:val="hps"/>
          <w:sz w:val="20"/>
        </w:rPr>
        <w:t>рН</w:t>
      </w:r>
      <w:r w:rsidRPr="004B4A3C">
        <w:rPr>
          <w:sz w:val="20"/>
        </w:rPr>
        <w:t xml:space="preserve"> </w:t>
      </w:r>
      <w:r w:rsidRPr="004B4A3C">
        <w:rPr>
          <w:rStyle w:val="hps"/>
          <w:sz w:val="20"/>
        </w:rPr>
        <w:t>сдвигается</w:t>
      </w:r>
      <w:r w:rsidRPr="004B4A3C">
        <w:rPr>
          <w:sz w:val="20"/>
        </w:rPr>
        <w:t xml:space="preserve"> </w:t>
      </w:r>
      <w:r w:rsidRPr="004B4A3C">
        <w:rPr>
          <w:rStyle w:val="hps"/>
          <w:sz w:val="20"/>
        </w:rPr>
        <w:t>в</w:t>
      </w:r>
      <w:r w:rsidRPr="004B4A3C">
        <w:rPr>
          <w:sz w:val="20"/>
        </w:rPr>
        <w:t xml:space="preserve"> </w:t>
      </w:r>
      <w:r w:rsidRPr="004B4A3C">
        <w:rPr>
          <w:rStyle w:val="hps"/>
          <w:sz w:val="20"/>
        </w:rPr>
        <w:t>щ</w:t>
      </w:r>
      <w:r w:rsidRPr="004B4A3C">
        <w:rPr>
          <w:rStyle w:val="hps"/>
          <w:sz w:val="20"/>
        </w:rPr>
        <w:t>е</w:t>
      </w:r>
      <w:r w:rsidRPr="004B4A3C">
        <w:rPr>
          <w:rStyle w:val="hps"/>
          <w:sz w:val="20"/>
        </w:rPr>
        <w:t>лочную</w:t>
      </w:r>
      <w:r w:rsidRPr="004B4A3C">
        <w:rPr>
          <w:sz w:val="20"/>
        </w:rPr>
        <w:t xml:space="preserve"> </w:t>
      </w:r>
      <w:r w:rsidRPr="004B4A3C">
        <w:rPr>
          <w:rStyle w:val="hps"/>
          <w:sz w:val="20"/>
        </w:rPr>
        <w:t>сторону</w:t>
      </w:r>
      <w:r w:rsidRPr="004B4A3C">
        <w:rPr>
          <w:sz w:val="20"/>
        </w:rPr>
        <w:t xml:space="preserve">, </w:t>
      </w:r>
      <w:r w:rsidRPr="004B4A3C">
        <w:rPr>
          <w:rStyle w:val="hps"/>
          <w:sz w:val="20"/>
        </w:rPr>
        <w:t>достигая</w:t>
      </w:r>
      <w:r w:rsidRPr="004B4A3C">
        <w:rPr>
          <w:sz w:val="20"/>
        </w:rPr>
        <w:t xml:space="preserve"> </w:t>
      </w:r>
      <w:r w:rsidRPr="004B4A3C">
        <w:rPr>
          <w:rStyle w:val="hps"/>
          <w:sz w:val="20"/>
        </w:rPr>
        <w:t>8</w:t>
      </w:r>
      <w:r>
        <w:rPr>
          <w:rStyle w:val="hps"/>
          <w:sz w:val="20"/>
        </w:rPr>
        <w:sym w:font="Symbol" w:char="F02D"/>
      </w:r>
      <w:r w:rsidRPr="004B4A3C">
        <w:rPr>
          <w:rStyle w:val="hps"/>
          <w:sz w:val="20"/>
        </w:rPr>
        <w:t>9</w:t>
      </w:r>
      <w:r w:rsidRPr="004B4A3C">
        <w:rPr>
          <w:sz w:val="20"/>
        </w:rPr>
        <w:t xml:space="preserve"> </w:t>
      </w:r>
      <w:r w:rsidRPr="004B4A3C">
        <w:rPr>
          <w:rStyle w:val="hps"/>
          <w:sz w:val="20"/>
        </w:rPr>
        <w:t>ед</w:t>
      </w:r>
      <w:r>
        <w:rPr>
          <w:rStyle w:val="hps"/>
          <w:sz w:val="20"/>
        </w:rPr>
        <w:t>.</w:t>
      </w:r>
      <w:r w:rsidRPr="004B4A3C">
        <w:rPr>
          <w:rStyle w:val="hps"/>
          <w:sz w:val="20"/>
        </w:rPr>
        <w:t xml:space="preserve"> и</w:t>
      </w:r>
      <w:r w:rsidRPr="004B4A3C">
        <w:rPr>
          <w:sz w:val="20"/>
        </w:rPr>
        <w:t xml:space="preserve"> </w:t>
      </w:r>
      <w:r w:rsidRPr="004B4A3C">
        <w:rPr>
          <w:rStyle w:val="hps"/>
          <w:sz w:val="20"/>
        </w:rPr>
        <w:t>выше.</w:t>
      </w:r>
      <w:r w:rsidRPr="004B4A3C">
        <w:rPr>
          <w:sz w:val="20"/>
        </w:rPr>
        <w:t xml:space="preserve"> </w:t>
      </w:r>
      <w:r w:rsidRPr="004B4A3C">
        <w:rPr>
          <w:rStyle w:val="hps"/>
          <w:sz w:val="20"/>
        </w:rPr>
        <w:t>Результаты</w:t>
      </w:r>
      <w:r w:rsidRPr="004B4A3C">
        <w:rPr>
          <w:sz w:val="20"/>
        </w:rPr>
        <w:t xml:space="preserve"> </w:t>
      </w:r>
      <w:r w:rsidRPr="004B4A3C">
        <w:rPr>
          <w:rStyle w:val="hps"/>
          <w:sz w:val="20"/>
        </w:rPr>
        <w:t>измерения</w:t>
      </w:r>
      <w:r w:rsidRPr="004B4A3C">
        <w:rPr>
          <w:sz w:val="20"/>
        </w:rPr>
        <w:t xml:space="preserve"> </w:t>
      </w:r>
      <w:r w:rsidRPr="004B4A3C">
        <w:rPr>
          <w:rStyle w:val="hps"/>
          <w:sz w:val="20"/>
        </w:rPr>
        <w:t>этого</w:t>
      </w:r>
      <w:r w:rsidRPr="004B4A3C">
        <w:rPr>
          <w:sz w:val="20"/>
        </w:rPr>
        <w:t xml:space="preserve"> </w:t>
      </w:r>
      <w:r w:rsidRPr="004B4A3C">
        <w:rPr>
          <w:rStyle w:val="hps"/>
          <w:sz w:val="20"/>
        </w:rPr>
        <w:t>показателя</w:t>
      </w:r>
      <w:r w:rsidRPr="004B4A3C">
        <w:rPr>
          <w:sz w:val="20"/>
        </w:rPr>
        <w:t xml:space="preserve"> </w:t>
      </w:r>
      <w:r w:rsidRPr="004B4A3C">
        <w:rPr>
          <w:rStyle w:val="hps"/>
          <w:sz w:val="20"/>
        </w:rPr>
        <w:t>весной</w:t>
      </w:r>
      <w:r w:rsidRPr="004B4A3C">
        <w:rPr>
          <w:sz w:val="20"/>
        </w:rPr>
        <w:t xml:space="preserve"> </w:t>
      </w:r>
      <w:r w:rsidRPr="004B4A3C">
        <w:rPr>
          <w:rStyle w:val="hps"/>
          <w:sz w:val="20"/>
        </w:rPr>
        <w:t>свидетельствуют</w:t>
      </w:r>
      <w:r w:rsidRPr="004B4A3C">
        <w:rPr>
          <w:sz w:val="20"/>
        </w:rPr>
        <w:t xml:space="preserve"> </w:t>
      </w:r>
      <w:r w:rsidRPr="004B4A3C">
        <w:rPr>
          <w:rStyle w:val="hps"/>
          <w:sz w:val="20"/>
        </w:rPr>
        <w:t>о наличии</w:t>
      </w:r>
      <w:r w:rsidRPr="004B4A3C">
        <w:rPr>
          <w:sz w:val="20"/>
        </w:rPr>
        <w:t xml:space="preserve"> </w:t>
      </w:r>
      <w:r w:rsidRPr="004B4A3C">
        <w:rPr>
          <w:rStyle w:val="hps"/>
          <w:sz w:val="20"/>
        </w:rPr>
        <w:t>процессов</w:t>
      </w:r>
      <w:r w:rsidRPr="004B4A3C">
        <w:rPr>
          <w:sz w:val="20"/>
        </w:rPr>
        <w:t xml:space="preserve"> цветения</w:t>
      </w:r>
      <w:r>
        <w:rPr>
          <w:sz w:val="20"/>
        </w:rPr>
        <w:t xml:space="preserve"> воды</w:t>
      </w:r>
      <w:r w:rsidRPr="004B4A3C">
        <w:rPr>
          <w:sz w:val="20"/>
        </w:rPr>
        <w:t>.</w:t>
      </w:r>
    </w:p>
    <w:p w:rsidR="00BD4033" w:rsidRPr="00F573CD" w:rsidRDefault="00BD4033" w:rsidP="001D6CB6">
      <w:pPr>
        <w:spacing w:line="238" w:lineRule="auto"/>
        <w:rPr>
          <w:spacing w:val="-2"/>
          <w:sz w:val="20"/>
        </w:rPr>
      </w:pPr>
      <w:r>
        <w:rPr>
          <w:spacing w:val="-2"/>
          <w:sz w:val="20"/>
        </w:rPr>
        <w:t>По</w:t>
      </w:r>
      <w:r w:rsidRPr="00F573CD">
        <w:rPr>
          <w:spacing w:val="-2"/>
          <w:sz w:val="20"/>
        </w:rPr>
        <w:t xml:space="preserve"> </w:t>
      </w:r>
      <w:r w:rsidRPr="00F573CD">
        <w:rPr>
          <w:rStyle w:val="hps"/>
          <w:spacing w:val="-2"/>
          <w:sz w:val="20"/>
        </w:rPr>
        <w:t>рыбохозяйственны</w:t>
      </w:r>
      <w:r>
        <w:rPr>
          <w:rStyle w:val="hps"/>
          <w:spacing w:val="-2"/>
          <w:sz w:val="20"/>
        </w:rPr>
        <w:t>м</w:t>
      </w:r>
      <w:r w:rsidRPr="00F573CD">
        <w:rPr>
          <w:spacing w:val="-2"/>
          <w:sz w:val="20"/>
        </w:rPr>
        <w:t xml:space="preserve"> </w:t>
      </w:r>
      <w:r w:rsidRPr="00F573CD">
        <w:rPr>
          <w:rStyle w:val="hps"/>
          <w:spacing w:val="-2"/>
          <w:sz w:val="20"/>
        </w:rPr>
        <w:t>норматив</w:t>
      </w:r>
      <w:r>
        <w:rPr>
          <w:rStyle w:val="hps"/>
          <w:spacing w:val="-2"/>
          <w:sz w:val="20"/>
        </w:rPr>
        <w:t>ам</w:t>
      </w:r>
      <w:r w:rsidRPr="00F573CD">
        <w:rPr>
          <w:spacing w:val="-2"/>
          <w:sz w:val="20"/>
        </w:rPr>
        <w:t xml:space="preserve"> </w:t>
      </w:r>
      <w:r w:rsidRPr="00F573CD">
        <w:rPr>
          <w:rStyle w:val="hps"/>
          <w:spacing w:val="-2"/>
          <w:sz w:val="20"/>
        </w:rPr>
        <w:t>в</w:t>
      </w:r>
      <w:r w:rsidRPr="00F573CD">
        <w:rPr>
          <w:spacing w:val="-2"/>
          <w:sz w:val="20"/>
        </w:rPr>
        <w:t xml:space="preserve"> </w:t>
      </w:r>
      <w:r w:rsidRPr="00F573CD">
        <w:rPr>
          <w:rStyle w:val="hps"/>
          <w:spacing w:val="-2"/>
          <w:sz w:val="20"/>
        </w:rPr>
        <w:t>зимних</w:t>
      </w:r>
      <w:r w:rsidRPr="00F573CD">
        <w:rPr>
          <w:spacing w:val="-2"/>
          <w:sz w:val="20"/>
        </w:rPr>
        <w:t xml:space="preserve"> </w:t>
      </w:r>
      <w:r w:rsidRPr="00F573CD">
        <w:rPr>
          <w:rStyle w:val="hps"/>
          <w:spacing w:val="-2"/>
          <w:sz w:val="20"/>
        </w:rPr>
        <w:t>ставках</w:t>
      </w:r>
      <w:r w:rsidRPr="00F573CD">
        <w:rPr>
          <w:spacing w:val="-2"/>
          <w:sz w:val="20"/>
        </w:rPr>
        <w:t xml:space="preserve"> </w:t>
      </w:r>
      <w:r w:rsidRPr="00F573CD">
        <w:rPr>
          <w:rStyle w:val="hps"/>
          <w:spacing w:val="-2"/>
          <w:sz w:val="20"/>
        </w:rPr>
        <w:t>окисляемость</w:t>
      </w:r>
      <w:r w:rsidRPr="00F573CD">
        <w:rPr>
          <w:spacing w:val="-2"/>
          <w:sz w:val="20"/>
        </w:rPr>
        <w:t xml:space="preserve"> </w:t>
      </w:r>
      <w:r w:rsidRPr="00F573CD">
        <w:rPr>
          <w:rStyle w:val="hps"/>
          <w:spacing w:val="-2"/>
          <w:sz w:val="20"/>
        </w:rPr>
        <w:t>воды</w:t>
      </w:r>
      <w:r w:rsidRPr="00F573CD">
        <w:rPr>
          <w:spacing w:val="-2"/>
          <w:sz w:val="20"/>
        </w:rPr>
        <w:t xml:space="preserve"> </w:t>
      </w:r>
      <w:r w:rsidRPr="00F573CD">
        <w:rPr>
          <w:rStyle w:val="hps"/>
          <w:spacing w:val="-2"/>
          <w:sz w:val="20"/>
        </w:rPr>
        <w:t>не должна</w:t>
      </w:r>
      <w:r w:rsidRPr="00F573CD">
        <w:rPr>
          <w:spacing w:val="-2"/>
          <w:sz w:val="20"/>
        </w:rPr>
        <w:t xml:space="preserve"> </w:t>
      </w:r>
      <w:r w:rsidRPr="00F573CD">
        <w:rPr>
          <w:rStyle w:val="hps"/>
          <w:spacing w:val="-2"/>
          <w:sz w:val="20"/>
        </w:rPr>
        <w:t>превышать</w:t>
      </w:r>
      <w:r w:rsidRPr="00F573CD">
        <w:rPr>
          <w:spacing w:val="-2"/>
          <w:sz w:val="20"/>
        </w:rPr>
        <w:t xml:space="preserve"> </w:t>
      </w:r>
      <w:r w:rsidRPr="00F573CD">
        <w:rPr>
          <w:rStyle w:val="hps"/>
          <w:spacing w:val="-2"/>
          <w:sz w:val="20"/>
        </w:rPr>
        <w:t>15</w:t>
      </w:r>
      <w:r w:rsidRPr="00F573CD">
        <w:rPr>
          <w:rStyle w:val="hps"/>
          <w:spacing w:val="-2"/>
          <w:sz w:val="20"/>
        </w:rPr>
        <w:sym w:font="Symbol" w:char="F02D"/>
      </w:r>
      <w:r w:rsidRPr="00F573CD">
        <w:rPr>
          <w:rStyle w:val="hps"/>
          <w:spacing w:val="-2"/>
          <w:sz w:val="20"/>
        </w:rPr>
        <w:t>20</w:t>
      </w:r>
      <w:r w:rsidR="001D6CB6">
        <w:rPr>
          <w:rStyle w:val="hps"/>
          <w:spacing w:val="-2"/>
          <w:sz w:val="20"/>
        </w:rPr>
        <w:t> </w:t>
      </w:r>
      <w:r w:rsidRPr="00F573CD">
        <w:rPr>
          <w:rStyle w:val="hps"/>
          <w:spacing w:val="-2"/>
          <w:sz w:val="20"/>
        </w:rPr>
        <w:t>мг</w:t>
      </w:r>
      <w:r w:rsidRPr="00F573CD">
        <w:rPr>
          <w:spacing w:val="-2"/>
          <w:sz w:val="20"/>
        </w:rPr>
        <w:t xml:space="preserve"> </w:t>
      </w:r>
      <w:r w:rsidRPr="00F573CD">
        <w:rPr>
          <w:rStyle w:val="hps"/>
          <w:spacing w:val="-2"/>
          <w:sz w:val="20"/>
        </w:rPr>
        <w:t>кислорода</w:t>
      </w:r>
      <w:r w:rsidRPr="00F573CD">
        <w:rPr>
          <w:spacing w:val="-2"/>
          <w:sz w:val="20"/>
        </w:rPr>
        <w:t xml:space="preserve"> </w:t>
      </w:r>
      <w:r w:rsidRPr="00F573CD">
        <w:rPr>
          <w:rStyle w:val="hps"/>
          <w:spacing w:val="-2"/>
          <w:sz w:val="20"/>
        </w:rPr>
        <w:t>на 1</w:t>
      </w:r>
      <w:r w:rsidR="001D6CB6">
        <w:rPr>
          <w:rStyle w:val="hps"/>
          <w:spacing w:val="-2"/>
          <w:sz w:val="20"/>
        </w:rPr>
        <w:t> </w:t>
      </w:r>
      <w:r w:rsidRPr="00F573CD">
        <w:rPr>
          <w:rStyle w:val="hps"/>
          <w:spacing w:val="-2"/>
          <w:sz w:val="20"/>
        </w:rPr>
        <w:t>л</w:t>
      </w:r>
      <w:r w:rsidRPr="00F573CD">
        <w:rPr>
          <w:spacing w:val="-2"/>
          <w:sz w:val="20"/>
        </w:rPr>
        <w:t xml:space="preserve">. </w:t>
      </w:r>
      <w:r w:rsidRPr="00F573CD">
        <w:rPr>
          <w:rStyle w:val="hps"/>
          <w:spacing w:val="-2"/>
          <w:sz w:val="20"/>
        </w:rPr>
        <w:t>Результаты</w:t>
      </w:r>
      <w:r w:rsidRPr="00F573CD">
        <w:rPr>
          <w:spacing w:val="-2"/>
          <w:sz w:val="20"/>
        </w:rPr>
        <w:t xml:space="preserve"> </w:t>
      </w:r>
      <w:r w:rsidRPr="00F573CD">
        <w:rPr>
          <w:rStyle w:val="hps"/>
          <w:spacing w:val="-2"/>
          <w:sz w:val="20"/>
        </w:rPr>
        <w:t>и</w:t>
      </w:r>
      <w:r w:rsidRPr="00F573CD">
        <w:rPr>
          <w:rStyle w:val="hps"/>
          <w:spacing w:val="-2"/>
          <w:sz w:val="20"/>
        </w:rPr>
        <w:t>з</w:t>
      </w:r>
      <w:r w:rsidRPr="00F573CD">
        <w:rPr>
          <w:rStyle w:val="hps"/>
          <w:spacing w:val="-2"/>
          <w:sz w:val="20"/>
        </w:rPr>
        <w:t>мерений</w:t>
      </w:r>
      <w:r w:rsidRPr="00F573CD">
        <w:rPr>
          <w:spacing w:val="-2"/>
          <w:sz w:val="20"/>
        </w:rPr>
        <w:t xml:space="preserve"> </w:t>
      </w:r>
      <w:r w:rsidRPr="00F573CD">
        <w:rPr>
          <w:rStyle w:val="hps"/>
          <w:spacing w:val="-2"/>
          <w:sz w:val="20"/>
        </w:rPr>
        <w:t>массовой</w:t>
      </w:r>
      <w:r w:rsidRPr="00F573CD">
        <w:rPr>
          <w:spacing w:val="-2"/>
          <w:sz w:val="20"/>
        </w:rPr>
        <w:t xml:space="preserve"> </w:t>
      </w:r>
      <w:r w:rsidRPr="00F573CD">
        <w:rPr>
          <w:rStyle w:val="hps"/>
          <w:spacing w:val="-2"/>
          <w:sz w:val="20"/>
        </w:rPr>
        <w:t>концентрации</w:t>
      </w:r>
      <w:r w:rsidRPr="00F573CD">
        <w:rPr>
          <w:spacing w:val="-2"/>
          <w:sz w:val="20"/>
        </w:rPr>
        <w:t xml:space="preserve"> </w:t>
      </w:r>
      <w:r w:rsidRPr="00F573CD">
        <w:rPr>
          <w:rStyle w:val="hps"/>
          <w:spacing w:val="-2"/>
          <w:sz w:val="20"/>
        </w:rPr>
        <w:t>растворенного</w:t>
      </w:r>
      <w:r w:rsidRPr="00F573CD">
        <w:rPr>
          <w:spacing w:val="-2"/>
          <w:sz w:val="20"/>
        </w:rPr>
        <w:t xml:space="preserve"> </w:t>
      </w:r>
      <w:r w:rsidRPr="00F573CD">
        <w:rPr>
          <w:rStyle w:val="hps"/>
          <w:spacing w:val="-2"/>
          <w:sz w:val="20"/>
        </w:rPr>
        <w:t>кислорода</w:t>
      </w:r>
      <w:r w:rsidRPr="00F573CD">
        <w:rPr>
          <w:spacing w:val="-2"/>
          <w:sz w:val="20"/>
        </w:rPr>
        <w:t xml:space="preserve"> </w:t>
      </w:r>
      <w:r w:rsidRPr="00F573CD">
        <w:rPr>
          <w:rStyle w:val="hps"/>
          <w:spacing w:val="-2"/>
          <w:sz w:val="20"/>
        </w:rPr>
        <w:t>показали</w:t>
      </w:r>
      <w:r>
        <w:rPr>
          <w:rStyle w:val="hps"/>
          <w:spacing w:val="-2"/>
          <w:sz w:val="20"/>
        </w:rPr>
        <w:t xml:space="preserve"> (рис.</w:t>
      </w:r>
      <w:r w:rsidR="001D6CB6">
        <w:rPr>
          <w:rStyle w:val="hps"/>
          <w:spacing w:val="-2"/>
          <w:sz w:val="20"/>
        </w:rPr>
        <w:t> </w:t>
      </w:r>
      <w:r>
        <w:rPr>
          <w:rStyle w:val="hps"/>
          <w:spacing w:val="-2"/>
          <w:sz w:val="20"/>
        </w:rPr>
        <w:t>2)</w:t>
      </w:r>
      <w:r w:rsidRPr="00F573CD">
        <w:rPr>
          <w:spacing w:val="-2"/>
          <w:sz w:val="20"/>
        </w:rPr>
        <w:t xml:space="preserve">, </w:t>
      </w:r>
      <w:r w:rsidRPr="00F573CD">
        <w:rPr>
          <w:rStyle w:val="hps"/>
          <w:spacing w:val="-2"/>
          <w:sz w:val="20"/>
        </w:rPr>
        <w:t>что</w:t>
      </w:r>
      <w:r w:rsidRPr="00F573CD">
        <w:rPr>
          <w:spacing w:val="-2"/>
          <w:sz w:val="20"/>
        </w:rPr>
        <w:t xml:space="preserve"> </w:t>
      </w:r>
      <w:r>
        <w:rPr>
          <w:spacing w:val="-2"/>
          <w:sz w:val="20"/>
        </w:rPr>
        <w:t>ее</w:t>
      </w:r>
      <w:r w:rsidRPr="00F573CD">
        <w:rPr>
          <w:spacing w:val="-2"/>
          <w:sz w:val="20"/>
        </w:rPr>
        <w:t xml:space="preserve"> </w:t>
      </w:r>
      <w:r w:rsidRPr="00F573CD">
        <w:rPr>
          <w:rStyle w:val="hps"/>
          <w:spacing w:val="-2"/>
          <w:sz w:val="20"/>
        </w:rPr>
        <w:t>значения</w:t>
      </w:r>
      <w:r w:rsidRPr="00F573CD">
        <w:rPr>
          <w:spacing w:val="-2"/>
          <w:sz w:val="20"/>
        </w:rPr>
        <w:t xml:space="preserve"> </w:t>
      </w:r>
      <w:r w:rsidRPr="00F573CD">
        <w:rPr>
          <w:rStyle w:val="hps"/>
          <w:spacing w:val="-2"/>
          <w:sz w:val="20"/>
        </w:rPr>
        <w:t>находились</w:t>
      </w:r>
      <w:r w:rsidRPr="00F573CD">
        <w:rPr>
          <w:spacing w:val="-2"/>
          <w:sz w:val="20"/>
        </w:rPr>
        <w:t xml:space="preserve"> </w:t>
      </w:r>
      <w:r w:rsidRPr="00F573CD">
        <w:rPr>
          <w:rStyle w:val="hps"/>
          <w:spacing w:val="-2"/>
          <w:sz w:val="20"/>
        </w:rPr>
        <w:t>в</w:t>
      </w:r>
      <w:r w:rsidRPr="00F573CD">
        <w:rPr>
          <w:spacing w:val="-2"/>
          <w:sz w:val="20"/>
        </w:rPr>
        <w:t xml:space="preserve"> </w:t>
      </w:r>
      <w:r w:rsidRPr="00F573CD">
        <w:rPr>
          <w:rStyle w:val="hps"/>
          <w:spacing w:val="-2"/>
          <w:sz w:val="20"/>
        </w:rPr>
        <w:t>пределах</w:t>
      </w:r>
      <w:r w:rsidRPr="00F573CD">
        <w:rPr>
          <w:spacing w:val="-2"/>
          <w:sz w:val="20"/>
        </w:rPr>
        <w:t xml:space="preserve"> </w:t>
      </w:r>
      <w:r w:rsidRPr="00F573CD">
        <w:rPr>
          <w:rStyle w:val="hps"/>
          <w:spacing w:val="-2"/>
          <w:sz w:val="20"/>
        </w:rPr>
        <w:t>нормы</w:t>
      </w:r>
      <w:r w:rsidRPr="00F573CD">
        <w:rPr>
          <w:spacing w:val="-2"/>
          <w:sz w:val="20"/>
        </w:rPr>
        <w:t xml:space="preserve">, </w:t>
      </w:r>
      <w:r w:rsidRPr="00F573CD">
        <w:rPr>
          <w:rStyle w:val="hps"/>
          <w:spacing w:val="-2"/>
          <w:sz w:val="20"/>
        </w:rPr>
        <w:t>концентрация</w:t>
      </w:r>
      <w:r w:rsidRPr="00F573CD">
        <w:rPr>
          <w:spacing w:val="-2"/>
          <w:sz w:val="20"/>
        </w:rPr>
        <w:t xml:space="preserve"> </w:t>
      </w:r>
      <w:r w:rsidRPr="00F573CD">
        <w:rPr>
          <w:rStyle w:val="hps"/>
          <w:spacing w:val="-2"/>
          <w:sz w:val="20"/>
        </w:rPr>
        <w:lastRenderedPageBreak/>
        <w:t>растворенного</w:t>
      </w:r>
      <w:r w:rsidRPr="00F573CD">
        <w:rPr>
          <w:spacing w:val="-2"/>
          <w:sz w:val="20"/>
        </w:rPr>
        <w:t xml:space="preserve"> </w:t>
      </w:r>
      <w:r w:rsidRPr="00F573CD">
        <w:rPr>
          <w:rStyle w:val="hps"/>
          <w:spacing w:val="-2"/>
          <w:sz w:val="20"/>
        </w:rPr>
        <w:t>кислорода</w:t>
      </w:r>
      <w:r w:rsidRPr="00F573CD">
        <w:rPr>
          <w:spacing w:val="-2"/>
          <w:sz w:val="20"/>
        </w:rPr>
        <w:t xml:space="preserve"> </w:t>
      </w:r>
      <w:r w:rsidRPr="00F573CD">
        <w:rPr>
          <w:rStyle w:val="hps"/>
          <w:spacing w:val="-2"/>
          <w:sz w:val="20"/>
        </w:rPr>
        <w:t>менялась от</w:t>
      </w:r>
      <w:r w:rsidRPr="00F573CD">
        <w:rPr>
          <w:spacing w:val="-2"/>
          <w:sz w:val="20"/>
        </w:rPr>
        <w:t xml:space="preserve"> </w:t>
      </w:r>
      <w:r w:rsidRPr="00F573CD">
        <w:rPr>
          <w:rStyle w:val="hps"/>
          <w:spacing w:val="-2"/>
          <w:sz w:val="20"/>
        </w:rPr>
        <w:t>7,13</w:t>
      </w:r>
      <w:r w:rsidRPr="00F573CD">
        <w:rPr>
          <w:spacing w:val="-2"/>
          <w:sz w:val="20"/>
        </w:rPr>
        <w:t xml:space="preserve"> </w:t>
      </w:r>
      <w:r w:rsidRPr="00F573CD">
        <w:rPr>
          <w:rStyle w:val="hps"/>
          <w:spacing w:val="-2"/>
          <w:sz w:val="20"/>
        </w:rPr>
        <w:t>до</w:t>
      </w:r>
      <w:r w:rsidRPr="00F573CD">
        <w:rPr>
          <w:spacing w:val="-2"/>
          <w:sz w:val="20"/>
        </w:rPr>
        <w:t xml:space="preserve"> </w:t>
      </w:r>
      <w:r w:rsidRPr="00F573CD">
        <w:rPr>
          <w:rStyle w:val="hps"/>
          <w:spacing w:val="-2"/>
          <w:sz w:val="20"/>
        </w:rPr>
        <w:t>14,56</w:t>
      </w:r>
      <w:r w:rsidRPr="00F573CD">
        <w:rPr>
          <w:spacing w:val="-2"/>
          <w:sz w:val="20"/>
        </w:rPr>
        <w:t xml:space="preserve">, </w:t>
      </w:r>
      <w:r w:rsidRPr="00F573CD">
        <w:rPr>
          <w:rStyle w:val="hps"/>
          <w:spacing w:val="-2"/>
          <w:sz w:val="20"/>
        </w:rPr>
        <w:t>вода была</w:t>
      </w:r>
      <w:r w:rsidRPr="00F573CD">
        <w:rPr>
          <w:spacing w:val="-2"/>
          <w:sz w:val="20"/>
        </w:rPr>
        <w:t xml:space="preserve"> </w:t>
      </w:r>
      <w:r w:rsidRPr="00F573CD">
        <w:rPr>
          <w:rStyle w:val="hps"/>
          <w:spacing w:val="-2"/>
          <w:sz w:val="20"/>
        </w:rPr>
        <w:t>дост</w:t>
      </w:r>
      <w:r w:rsidRPr="00F573CD">
        <w:rPr>
          <w:rStyle w:val="hps"/>
          <w:spacing w:val="-2"/>
          <w:sz w:val="20"/>
        </w:rPr>
        <w:t>а</w:t>
      </w:r>
      <w:r w:rsidRPr="00F573CD">
        <w:rPr>
          <w:rStyle w:val="hps"/>
          <w:spacing w:val="-2"/>
          <w:sz w:val="20"/>
        </w:rPr>
        <w:t>точно</w:t>
      </w:r>
      <w:r w:rsidRPr="00F573CD">
        <w:rPr>
          <w:spacing w:val="-2"/>
          <w:sz w:val="20"/>
        </w:rPr>
        <w:t xml:space="preserve"> </w:t>
      </w:r>
      <w:r w:rsidRPr="00F573CD">
        <w:rPr>
          <w:rStyle w:val="hps"/>
          <w:spacing w:val="-2"/>
          <w:sz w:val="20"/>
        </w:rPr>
        <w:t>насыщена</w:t>
      </w:r>
      <w:r w:rsidRPr="00F573CD">
        <w:rPr>
          <w:spacing w:val="-2"/>
          <w:sz w:val="20"/>
        </w:rPr>
        <w:t xml:space="preserve"> </w:t>
      </w:r>
      <w:r w:rsidRPr="00F573CD">
        <w:rPr>
          <w:rStyle w:val="hps"/>
          <w:spacing w:val="-2"/>
          <w:sz w:val="20"/>
        </w:rPr>
        <w:t>кислородом</w:t>
      </w:r>
      <w:r w:rsidRPr="00F573CD">
        <w:rPr>
          <w:spacing w:val="-2"/>
          <w:sz w:val="20"/>
        </w:rPr>
        <w:t xml:space="preserve"> </w:t>
      </w:r>
      <w:r w:rsidRPr="00F573CD">
        <w:rPr>
          <w:rStyle w:val="hps"/>
          <w:spacing w:val="-2"/>
          <w:sz w:val="20"/>
        </w:rPr>
        <w:t>(</w:t>
      </w:r>
      <w:r w:rsidRPr="00F573CD">
        <w:rPr>
          <w:spacing w:val="-2"/>
          <w:sz w:val="20"/>
        </w:rPr>
        <w:t>64,9</w:t>
      </w:r>
      <w:r w:rsidRPr="00F573CD">
        <w:rPr>
          <w:rStyle w:val="hps"/>
          <w:spacing w:val="-2"/>
          <w:sz w:val="20"/>
        </w:rPr>
        <w:sym w:font="Symbol" w:char="F02D"/>
      </w:r>
      <w:r w:rsidRPr="00F573CD">
        <w:rPr>
          <w:rStyle w:val="hps"/>
          <w:spacing w:val="-2"/>
          <w:sz w:val="20"/>
        </w:rPr>
        <w:t>163,3 </w:t>
      </w:r>
      <w:r w:rsidRPr="00F573CD">
        <w:rPr>
          <w:spacing w:val="-2"/>
          <w:sz w:val="20"/>
        </w:rPr>
        <w:t xml:space="preserve">% </w:t>
      </w:r>
      <w:r w:rsidRPr="00F573CD">
        <w:rPr>
          <w:rStyle w:val="hps"/>
          <w:spacing w:val="-2"/>
          <w:sz w:val="20"/>
        </w:rPr>
        <w:t>насыщения</w:t>
      </w:r>
      <w:r w:rsidRPr="00F573CD">
        <w:rPr>
          <w:spacing w:val="-2"/>
          <w:sz w:val="20"/>
        </w:rPr>
        <w:t>).</w:t>
      </w:r>
    </w:p>
    <w:p w:rsidR="00BD4033" w:rsidRPr="00BD4033" w:rsidRDefault="00BD4033" w:rsidP="00BD4033">
      <w:pPr>
        <w:rPr>
          <w:sz w:val="12"/>
        </w:rPr>
      </w:pPr>
    </w:p>
    <w:p w:rsidR="00B4286F" w:rsidRPr="00207627" w:rsidRDefault="00B4286F" w:rsidP="001D6CB6">
      <w:pPr>
        <w:ind w:firstLine="0"/>
        <w:jc w:val="center"/>
        <w:rPr>
          <w:noProof/>
          <w:spacing w:val="20"/>
          <w:sz w:val="6"/>
        </w:rPr>
      </w:pPr>
      <w:r w:rsidRPr="004B4A3C">
        <w:rPr>
          <w:noProof/>
          <w:lang w:eastAsia="ru-RU"/>
        </w:rPr>
        <w:drawing>
          <wp:inline distT="0" distB="0" distL="0" distR="0">
            <wp:extent cx="3805237" cy="1309687"/>
            <wp:effectExtent l="0" t="0" r="0" b="0"/>
            <wp:docPr id="3"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BD4033" w:rsidRPr="00BD4033" w:rsidRDefault="00BD4033" w:rsidP="00B4286F">
      <w:pPr>
        <w:jc w:val="center"/>
        <w:rPr>
          <w:noProof/>
          <w:sz w:val="6"/>
          <w:szCs w:val="6"/>
        </w:rPr>
      </w:pPr>
    </w:p>
    <w:p w:rsidR="00B4286F" w:rsidRDefault="00B4286F" w:rsidP="00B4286F">
      <w:pPr>
        <w:jc w:val="center"/>
        <w:rPr>
          <w:noProof/>
          <w:sz w:val="16"/>
          <w:lang w:val="uk-UA"/>
        </w:rPr>
      </w:pPr>
      <w:r w:rsidRPr="00E37EA7">
        <w:rPr>
          <w:noProof/>
          <w:sz w:val="16"/>
        </w:rPr>
        <w:t xml:space="preserve">Рис. </w:t>
      </w:r>
      <w:r w:rsidRPr="00E37EA7">
        <w:rPr>
          <w:noProof/>
          <w:sz w:val="16"/>
          <w:lang w:val="uk-UA"/>
        </w:rPr>
        <w:t>1</w:t>
      </w:r>
      <w:r>
        <w:rPr>
          <w:noProof/>
          <w:sz w:val="16"/>
          <w:lang w:val="uk-UA"/>
        </w:rPr>
        <w:t>.</w:t>
      </w:r>
      <w:r w:rsidRPr="00E65337">
        <w:rPr>
          <w:noProof/>
          <w:sz w:val="16"/>
          <w:lang w:val="uk-UA"/>
        </w:rPr>
        <w:t xml:space="preserve"> Результаты анализа рН, ед.</w:t>
      </w:r>
    </w:p>
    <w:p w:rsidR="00BD4033" w:rsidRPr="001462C5" w:rsidRDefault="00BD4033" w:rsidP="00B4286F">
      <w:pPr>
        <w:jc w:val="center"/>
        <w:rPr>
          <w:noProof/>
          <w:sz w:val="18"/>
          <w:lang w:val="uk-UA"/>
        </w:rPr>
      </w:pPr>
    </w:p>
    <w:p w:rsidR="00BD4033" w:rsidRPr="004B4A3C" w:rsidRDefault="00BD4033" w:rsidP="001D6CB6">
      <w:pPr>
        <w:rPr>
          <w:sz w:val="20"/>
        </w:rPr>
      </w:pPr>
      <w:r w:rsidRPr="001D6CB6">
        <w:rPr>
          <w:spacing w:val="-4"/>
          <w:sz w:val="20"/>
        </w:rPr>
        <w:t>Валовое содержание неорганического фосфора составляло 0,08 мг/дм</w:t>
      </w:r>
      <w:r w:rsidRPr="001D6CB6">
        <w:rPr>
          <w:spacing w:val="-4"/>
          <w:sz w:val="20"/>
          <w:vertAlign w:val="superscript"/>
        </w:rPr>
        <w:t>3</w:t>
      </w:r>
      <w:r w:rsidRPr="001D6CB6">
        <w:rPr>
          <w:spacing w:val="-4"/>
          <w:sz w:val="20"/>
        </w:rPr>
        <w:t>,</w:t>
      </w:r>
      <w:r w:rsidRPr="004B4A3C">
        <w:rPr>
          <w:sz w:val="20"/>
        </w:rPr>
        <w:t xml:space="preserve"> что не превышало ОСТ</w:t>
      </w:r>
      <w:r w:rsidR="001D6CB6">
        <w:rPr>
          <w:sz w:val="20"/>
        </w:rPr>
        <w:t> </w:t>
      </w:r>
      <w:r w:rsidRPr="004B4A3C">
        <w:rPr>
          <w:sz w:val="20"/>
        </w:rPr>
        <w:t>15.37.2</w:t>
      </w:r>
      <w:r>
        <w:rPr>
          <w:sz w:val="20"/>
        </w:rPr>
        <w:sym w:font="Symbol" w:char="F02D"/>
      </w:r>
      <w:r w:rsidRPr="004B4A3C">
        <w:rPr>
          <w:sz w:val="20"/>
        </w:rPr>
        <w:t>87, н</w:t>
      </w:r>
      <w:r>
        <w:rPr>
          <w:sz w:val="20"/>
        </w:rPr>
        <w:t xml:space="preserve">о осенью в этом же ставке было </w:t>
      </w:r>
      <w:r w:rsidRPr="004B4A3C">
        <w:rPr>
          <w:sz w:val="20"/>
        </w:rPr>
        <w:t>з</w:t>
      </w:r>
      <w:r>
        <w:rPr>
          <w:sz w:val="20"/>
        </w:rPr>
        <w:t>афиксировано значение 0,04</w:t>
      </w:r>
      <w:r w:rsidR="001D6CB6">
        <w:rPr>
          <w:sz w:val="20"/>
        </w:rPr>
        <w:t> </w:t>
      </w:r>
      <w:r>
        <w:rPr>
          <w:sz w:val="20"/>
        </w:rPr>
        <w:t>мг/</w:t>
      </w:r>
      <w:r w:rsidRPr="004B4A3C">
        <w:rPr>
          <w:sz w:val="20"/>
        </w:rPr>
        <w:t>дм</w:t>
      </w:r>
      <w:r w:rsidRPr="004B4A3C">
        <w:rPr>
          <w:sz w:val="20"/>
          <w:vertAlign w:val="superscript"/>
        </w:rPr>
        <w:t>3</w:t>
      </w:r>
      <w:r w:rsidRPr="004B4A3C">
        <w:rPr>
          <w:sz w:val="20"/>
        </w:rPr>
        <w:t xml:space="preserve">. </w:t>
      </w:r>
      <w:r>
        <w:rPr>
          <w:sz w:val="20"/>
        </w:rPr>
        <w:t>С учетом того</w:t>
      </w:r>
      <w:r w:rsidRPr="004B4A3C">
        <w:rPr>
          <w:sz w:val="20"/>
        </w:rPr>
        <w:t>, что первые пробы были отобраны по завершении активного цветения воды, а вторые</w:t>
      </w:r>
      <w:r w:rsidR="001D6CB6">
        <w:rPr>
          <w:sz w:val="20"/>
        </w:rPr>
        <w:t> –</w:t>
      </w:r>
      <w:r>
        <w:rPr>
          <w:sz w:val="20"/>
        </w:rPr>
        <w:t xml:space="preserve"> </w:t>
      </w:r>
      <w:r w:rsidRPr="004B4A3C">
        <w:rPr>
          <w:sz w:val="20"/>
        </w:rPr>
        <w:t xml:space="preserve">до </w:t>
      </w:r>
      <w:r>
        <w:rPr>
          <w:sz w:val="20"/>
        </w:rPr>
        <w:t xml:space="preserve">его </w:t>
      </w:r>
      <w:r w:rsidRPr="004B4A3C">
        <w:rPr>
          <w:sz w:val="20"/>
        </w:rPr>
        <w:t xml:space="preserve">начала, </w:t>
      </w:r>
      <w:r>
        <w:rPr>
          <w:sz w:val="20"/>
        </w:rPr>
        <w:t xml:space="preserve">можно сделать вывод, что </w:t>
      </w:r>
      <w:r w:rsidRPr="004B4A3C">
        <w:rPr>
          <w:sz w:val="20"/>
        </w:rPr>
        <w:t>развитие микроводорослей не влияло существенно на концентрацию неорганического фосфора в в</w:t>
      </w:r>
      <w:r w:rsidRPr="004B4A3C">
        <w:rPr>
          <w:sz w:val="20"/>
        </w:rPr>
        <w:t>о</w:t>
      </w:r>
      <w:r w:rsidRPr="004B4A3C">
        <w:rPr>
          <w:sz w:val="20"/>
        </w:rPr>
        <w:t>де. Рекомендуется проводить мониторинг качества воды в течение в</w:t>
      </w:r>
      <w:r w:rsidRPr="004B4A3C">
        <w:rPr>
          <w:sz w:val="20"/>
        </w:rPr>
        <w:t>е</w:t>
      </w:r>
      <w:r w:rsidRPr="004B4A3C">
        <w:rPr>
          <w:sz w:val="20"/>
        </w:rPr>
        <w:t xml:space="preserve">гетационного сезона и по его завершении, </w:t>
      </w:r>
      <w:r>
        <w:rPr>
          <w:sz w:val="20"/>
        </w:rPr>
        <w:t>так как</w:t>
      </w:r>
      <w:r w:rsidRPr="004B4A3C">
        <w:rPr>
          <w:sz w:val="20"/>
        </w:rPr>
        <w:t xml:space="preserve"> чрезмерное нако</w:t>
      </w:r>
      <w:r w:rsidRPr="004B4A3C">
        <w:rPr>
          <w:sz w:val="20"/>
        </w:rPr>
        <w:t>п</w:t>
      </w:r>
      <w:r w:rsidRPr="004B4A3C">
        <w:rPr>
          <w:sz w:val="20"/>
        </w:rPr>
        <w:t>ление неорганического фосфора в воде может негативно повлиять на гидрохимический режим прудов и создать неблагоприятные условия для нагула рыб.</w:t>
      </w:r>
    </w:p>
    <w:p w:rsidR="00BD4033" w:rsidRPr="00BD4033" w:rsidRDefault="00BD4033" w:rsidP="00B4286F">
      <w:pPr>
        <w:jc w:val="center"/>
        <w:rPr>
          <w:noProof/>
          <w:sz w:val="12"/>
          <w:lang w:val="uk-UA"/>
        </w:rPr>
      </w:pPr>
    </w:p>
    <w:p w:rsidR="00B4286F" w:rsidRPr="00207627" w:rsidRDefault="00B4286F" w:rsidP="00B4286F">
      <w:pPr>
        <w:rPr>
          <w:sz w:val="2"/>
        </w:rPr>
      </w:pPr>
    </w:p>
    <w:p w:rsidR="00B4286F" w:rsidRPr="004B4A3C" w:rsidRDefault="00B4286F" w:rsidP="001D6CB6">
      <w:pPr>
        <w:ind w:firstLine="0"/>
        <w:rPr>
          <w:noProof/>
          <w:sz w:val="20"/>
        </w:rPr>
      </w:pPr>
      <w:r w:rsidRPr="004B4A3C">
        <w:rPr>
          <w:noProof/>
          <w:lang w:eastAsia="ru-RU"/>
        </w:rPr>
        <w:drawing>
          <wp:inline distT="0" distB="0" distL="0" distR="0">
            <wp:extent cx="3547110" cy="1085369"/>
            <wp:effectExtent l="0" t="0" r="0" b="635"/>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D4033" w:rsidRPr="00BD4033" w:rsidRDefault="00BD4033" w:rsidP="00B4286F">
      <w:pPr>
        <w:ind w:firstLine="0"/>
        <w:jc w:val="center"/>
        <w:rPr>
          <w:noProof/>
          <w:sz w:val="6"/>
          <w:szCs w:val="6"/>
        </w:rPr>
      </w:pPr>
    </w:p>
    <w:p w:rsidR="00B4286F" w:rsidRPr="00F573CD" w:rsidRDefault="00B4286F" w:rsidP="00B4286F">
      <w:pPr>
        <w:ind w:firstLine="0"/>
        <w:jc w:val="center"/>
        <w:rPr>
          <w:noProof/>
          <w:sz w:val="16"/>
          <w:lang w:val="uk-UA"/>
        </w:rPr>
      </w:pPr>
      <w:r w:rsidRPr="00E37EA7">
        <w:rPr>
          <w:noProof/>
          <w:sz w:val="16"/>
        </w:rPr>
        <w:t>Рис. 2</w:t>
      </w:r>
      <w:r>
        <w:rPr>
          <w:noProof/>
          <w:sz w:val="16"/>
        </w:rPr>
        <w:t>.</w:t>
      </w:r>
      <w:r w:rsidRPr="00F573CD">
        <w:rPr>
          <w:sz w:val="16"/>
          <w:lang w:val="uk-UA"/>
        </w:rPr>
        <w:t xml:space="preserve"> Содержание (концентрация) кислорода</w:t>
      </w:r>
      <w:r>
        <w:rPr>
          <w:sz w:val="16"/>
          <w:lang w:val="uk-UA"/>
        </w:rPr>
        <w:t>,</w:t>
      </w:r>
      <w:r w:rsidRPr="00F573CD">
        <w:rPr>
          <w:sz w:val="16"/>
          <w:lang w:val="uk-UA"/>
        </w:rPr>
        <w:t xml:space="preserve"> </w:t>
      </w:r>
      <w:r w:rsidRPr="00F573CD">
        <w:rPr>
          <w:noProof/>
          <w:sz w:val="16"/>
          <w:lang w:val="uk-UA"/>
        </w:rPr>
        <w:t>%</w:t>
      </w:r>
    </w:p>
    <w:p w:rsidR="00B4286F" w:rsidRPr="001462C5" w:rsidRDefault="00B4286F" w:rsidP="00B4286F">
      <w:pPr>
        <w:spacing w:line="228" w:lineRule="auto"/>
        <w:rPr>
          <w:sz w:val="18"/>
        </w:rPr>
      </w:pPr>
    </w:p>
    <w:p w:rsidR="00B4286F" w:rsidRPr="004B4A3C" w:rsidRDefault="00B4286F" w:rsidP="001D6CB6">
      <w:pPr>
        <w:rPr>
          <w:sz w:val="20"/>
        </w:rPr>
      </w:pPr>
      <w:r w:rsidRPr="004B4A3C">
        <w:rPr>
          <w:rStyle w:val="hps"/>
          <w:sz w:val="20"/>
        </w:rPr>
        <w:t>Концентрации</w:t>
      </w:r>
      <w:r w:rsidRPr="004B4A3C">
        <w:rPr>
          <w:sz w:val="20"/>
        </w:rPr>
        <w:t xml:space="preserve"> </w:t>
      </w:r>
      <w:r w:rsidRPr="004B4A3C">
        <w:rPr>
          <w:rStyle w:val="hps"/>
          <w:sz w:val="20"/>
        </w:rPr>
        <w:t>хлоридов в</w:t>
      </w:r>
      <w:r w:rsidRPr="004B4A3C">
        <w:rPr>
          <w:sz w:val="20"/>
        </w:rPr>
        <w:t xml:space="preserve"> </w:t>
      </w:r>
      <w:r w:rsidRPr="004B4A3C">
        <w:rPr>
          <w:rStyle w:val="hps"/>
          <w:sz w:val="20"/>
        </w:rPr>
        <w:t>воде не</w:t>
      </w:r>
      <w:r w:rsidRPr="004B4A3C">
        <w:rPr>
          <w:sz w:val="20"/>
        </w:rPr>
        <w:t xml:space="preserve"> </w:t>
      </w:r>
      <w:r w:rsidRPr="004B4A3C">
        <w:rPr>
          <w:rStyle w:val="hps"/>
          <w:sz w:val="20"/>
        </w:rPr>
        <w:t>превышали</w:t>
      </w:r>
      <w:r w:rsidRPr="004B4A3C">
        <w:rPr>
          <w:sz w:val="20"/>
        </w:rPr>
        <w:t xml:space="preserve"> </w:t>
      </w:r>
      <w:r w:rsidRPr="004B4A3C">
        <w:rPr>
          <w:rStyle w:val="hps"/>
          <w:sz w:val="20"/>
        </w:rPr>
        <w:t>нормативны</w:t>
      </w:r>
      <w:r>
        <w:rPr>
          <w:rStyle w:val="hps"/>
          <w:sz w:val="20"/>
        </w:rPr>
        <w:t>х</w:t>
      </w:r>
      <w:r w:rsidRPr="004B4A3C">
        <w:rPr>
          <w:rStyle w:val="hps"/>
          <w:sz w:val="20"/>
        </w:rPr>
        <w:t xml:space="preserve"> знач</w:t>
      </w:r>
      <w:r w:rsidRPr="004B4A3C">
        <w:rPr>
          <w:rStyle w:val="hps"/>
          <w:sz w:val="20"/>
        </w:rPr>
        <w:t>е</w:t>
      </w:r>
      <w:r w:rsidRPr="004B4A3C">
        <w:rPr>
          <w:rStyle w:val="hps"/>
          <w:sz w:val="20"/>
        </w:rPr>
        <w:t>ни</w:t>
      </w:r>
      <w:r>
        <w:rPr>
          <w:rStyle w:val="hps"/>
          <w:sz w:val="20"/>
        </w:rPr>
        <w:t>й</w:t>
      </w:r>
      <w:r w:rsidRPr="004B4A3C">
        <w:rPr>
          <w:sz w:val="20"/>
        </w:rPr>
        <w:t xml:space="preserve"> </w:t>
      </w:r>
      <w:r w:rsidRPr="004B4A3C">
        <w:rPr>
          <w:rStyle w:val="hps"/>
          <w:sz w:val="20"/>
        </w:rPr>
        <w:t>для</w:t>
      </w:r>
      <w:r w:rsidRPr="004B4A3C">
        <w:rPr>
          <w:sz w:val="20"/>
        </w:rPr>
        <w:t xml:space="preserve"> </w:t>
      </w:r>
      <w:r w:rsidRPr="004B4A3C">
        <w:rPr>
          <w:rStyle w:val="hps"/>
          <w:sz w:val="20"/>
        </w:rPr>
        <w:t>разведения</w:t>
      </w:r>
      <w:r w:rsidRPr="004B4A3C">
        <w:rPr>
          <w:sz w:val="20"/>
        </w:rPr>
        <w:t xml:space="preserve"> </w:t>
      </w:r>
      <w:r w:rsidRPr="004B4A3C">
        <w:rPr>
          <w:rStyle w:val="hps"/>
          <w:sz w:val="20"/>
        </w:rPr>
        <w:t xml:space="preserve">рыбы. </w:t>
      </w:r>
      <w:r w:rsidRPr="004B4A3C">
        <w:rPr>
          <w:sz w:val="20"/>
        </w:rPr>
        <w:t>Для рыбоводных ставков слишком мягкая вода с низкой жесткостью нежелательна. Чтобы обеспечить потребн</w:t>
      </w:r>
      <w:r w:rsidRPr="004B4A3C">
        <w:rPr>
          <w:sz w:val="20"/>
        </w:rPr>
        <w:t>о</w:t>
      </w:r>
      <w:r w:rsidRPr="004B4A3C">
        <w:rPr>
          <w:sz w:val="20"/>
        </w:rPr>
        <w:t>сти водных организмов в кальции и магнии, необходима вода, жес</w:t>
      </w:r>
      <w:r w:rsidRPr="004B4A3C">
        <w:rPr>
          <w:sz w:val="20"/>
        </w:rPr>
        <w:t>т</w:t>
      </w:r>
      <w:r w:rsidRPr="004B4A3C">
        <w:rPr>
          <w:sz w:val="20"/>
        </w:rPr>
        <w:t>кость которой не ниже примерно 2</w:t>
      </w:r>
      <w:r w:rsidR="001D6CB6">
        <w:rPr>
          <w:sz w:val="20"/>
        </w:rPr>
        <w:t> </w:t>
      </w:r>
      <w:r w:rsidRPr="004B4A3C">
        <w:rPr>
          <w:sz w:val="20"/>
        </w:rPr>
        <w:t>мг-экв/л. Воду с меньшей жестк</w:t>
      </w:r>
      <w:r w:rsidRPr="004B4A3C">
        <w:rPr>
          <w:sz w:val="20"/>
        </w:rPr>
        <w:t>о</w:t>
      </w:r>
      <w:r w:rsidRPr="004B4A3C">
        <w:rPr>
          <w:sz w:val="20"/>
        </w:rPr>
        <w:lastRenderedPageBreak/>
        <w:t xml:space="preserve">стью рекомендуется известковать. Наши исследования показали, что во всех ставках жесткость превышала указанное значение. </w:t>
      </w:r>
      <w:r>
        <w:rPr>
          <w:sz w:val="20"/>
        </w:rPr>
        <w:t>О</w:t>
      </w:r>
      <w:r w:rsidRPr="004B4A3C">
        <w:rPr>
          <w:sz w:val="20"/>
        </w:rPr>
        <w:t>бщая ж</w:t>
      </w:r>
      <w:r w:rsidRPr="004B4A3C">
        <w:rPr>
          <w:sz w:val="20"/>
        </w:rPr>
        <w:t>е</w:t>
      </w:r>
      <w:r w:rsidRPr="004B4A3C">
        <w:rPr>
          <w:sz w:val="20"/>
        </w:rPr>
        <w:t>сткость по наименьшему значению составляла 6</w:t>
      </w:r>
      <w:r>
        <w:rPr>
          <w:sz w:val="20"/>
        </w:rPr>
        <w:t> </w:t>
      </w:r>
      <w:r w:rsidRPr="004B4A3C">
        <w:rPr>
          <w:sz w:val="20"/>
        </w:rPr>
        <w:t>мг-экв/л, что соотве</w:t>
      </w:r>
      <w:r w:rsidRPr="004B4A3C">
        <w:rPr>
          <w:sz w:val="20"/>
        </w:rPr>
        <w:t>т</w:t>
      </w:r>
      <w:r w:rsidRPr="004B4A3C">
        <w:rPr>
          <w:sz w:val="20"/>
        </w:rPr>
        <w:t>ствовало 15,9</w:t>
      </w:r>
      <w:r>
        <w:rPr>
          <w:sz w:val="20"/>
        </w:rPr>
        <w:t xml:space="preserve"> </w:t>
      </w:r>
      <w:r w:rsidRPr="004B4A3C">
        <w:rPr>
          <w:sz w:val="20"/>
        </w:rPr>
        <w:t xml:space="preserve">dH (средняя жесткость), </w:t>
      </w:r>
      <w:r>
        <w:rPr>
          <w:sz w:val="20"/>
        </w:rPr>
        <w:t xml:space="preserve">и </w:t>
      </w:r>
      <w:r w:rsidRPr="004B4A3C">
        <w:rPr>
          <w:sz w:val="20"/>
        </w:rPr>
        <w:t>6,6</w:t>
      </w:r>
      <w:r>
        <w:rPr>
          <w:sz w:val="20"/>
        </w:rPr>
        <w:t> </w:t>
      </w:r>
      <w:r w:rsidRPr="004B4A3C">
        <w:rPr>
          <w:sz w:val="20"/>
        </w:rPr>
        <w:t xml:space="preserve">мг-экв/л, что </w:t>
      </w:r>
      <w:r w:rsidRPr="001462C5">
        <w:rPr>
          <w:spacing w:val="-2"/>
          <w:sz w:val="20"/>
        </w:rPr>
        <w:t>соответств</w:t>
      </w:r>
      <w:r w:rsidRPr="001462C5">
        <w:rPr>
          <w:spacing w:val="-2"/>
          <w:sz w:val="20"/>
        </w:rPr>
        <w:t>о</w:t>
      </w:r>
      <w:r w:rsidRPr="001462C5">
        <w:rPr>
          <w:spacing w:val="-2"/>
          <w:sz w:val="20"/>
        </w:rPr>
        <w:t>вало 17,8 dH (средняя жесткость). Наибольшее значение этого показат</w:t>
      </w:r>
      <w:r w:rsidRPr="001462C5">
        <w:rPr>
          <w:spacing w:val="-2"/>
          <w:sz w:val="20"/>
        </w:rPr>
        <w:t>е</w:t>
      </w:r>
      <w:r w:rsidRPr="001462C5">
        <w:rPr>
          <w:spacing w:val="-2"/>
          <w:sz w:val="20"/>
        </w:rPr>
        <w:t>ля было получено по отбору пробы из скважины </w:t>
      </w:r>
      <w:r w:rsidR="001462C5">
        <w:rPr>
          <w:sz w:val="20"/>
        </w:rPr>
        <w:t>–</w:t>
      </w:r>
      <w:r w:rsidRPr="001462C5">
        <w:rPr>
          <w:spacing w:val="-2"/>
          <w:sz w:val="20"/>
        </w:rPr>
        <w:t xml:space="preserve"> 12 мг-экв/л (29,8</w:t>
      </w:r>
      <w:r w:rsidR="001462C5" w:rsidRPr="001462C5">
        <w:rPr>
          <w:spacing w:val="-2"/>
          <w:sz w:val="20"/>
        </w:rPr>
        <w:t> </w:t>
      </w:r>
      <w:r w:rsidRPr="001462C5">
        <w:rPr>
          <w:spacing w:val="-2"/>
          <w:sz w:val="20"/>
        </w:rPr>
        <w:t xml:space="preserve">dH). </w:t>
      </w:r>
      <w:r w:rsidRPr="004B4A3C">
        <w:rPr>
          <w:sz w:val="20"/>
        </w:rPr>
        <w:t>По уровню минерализации вода относится ко второй группе</w:t>
      </w:r>
      <w:r w:rsidR="001462C5">
        <w:rPr>
          <w:sz w:val="20"/>
        </w:rPr>
        <w:t> –</w:t>
      </w:r>
      <w:r w:rsidRPr="004B4A3C">
        <w:rPr>
          <w:sz w:val="20"/>
        </w:rPr>
        <w:t>с ум</w:t>
      </w:r>
      <w:r w:rsidRPr="004B4A3C">
        <w:rPr>
          <w:sz w:val="20"/>
        </w:rPr>
        <w:t>е</w:t>
      </w:r>
      <w:r w:rsidRPr="004B4A3C">
        <w:rPr>
          <w:sz w:val="20"/>
        </w:rPr>
        <w:t>ренной минерализацией.</w:t>
      </w:r>
    </w:p>
    <w:p w:rsidR="00B4286F" w:rsidRPr="00E37EA7" w:rsidRDefault="00B4286F" w:rsidP="001D6CB6">
      <w:pPr>
        <w:rPr>
          <w:rStyle w:val="hps"/>
          <w:sz w:val="20"/>
        </w:rPr>
      </w:pPr>
      <w:r w:rsidRPr="00E37EA7">
        <w:rPr>
          <w:rStyle w:val="hps"/>
          <w:sz w:val="20"/>
        </w:rPr>
        <w:t>В течение</w:t>
      </w:r>
      <w:r w:rsidRPr="00E37EA7">
        <w:rPr>
          <w:sz w:val="20"/>
        </w:rPr>
        <w:t xml:space="preserve"> </w:t>
      </w:r>
      <w:r w:rsidRPr="00E37EA7">
        <w:rPr>
          <w:rStyle w:val="hps"/>
          <w:sz w:val="20"/>
        </w:rPr>
        <w:t>проведения</w:t>
      </w:r>
      <w:r w:rsidRPr="00E37EA7">
        <w:rPr>
          <w:sz w:val="20"/>
        </w:rPr>
        <w:t xml:space="preserve"> </w:t>
      </w:r>
      <w:r w:rsidRPr="00E37EA7">
        <w:rPr>
          <w:rStyle w:val="hps"/>
          <w:sz w:val="20"/>
        </w:rPr>
        <w:t>полевых</w:t>
      </w:r>
      <w:r w:rsidRPr="00E37EA7">
        <w:rPr>
          <w:sz w:val="20"/>
        </w:rPr>
        <w:t xml:space="preserve"> </w:t>
      </w:r>
      <w:r w:rsidRPr="00E37EA7">
        <w:rPr>
          <w:rStyle w:val="hps"/>
          <w:sz w:val="20"/>
        </w:rPr>
        <w:t>исследований</w:t>
      </w:r>
      <w:r w:rsidRPr="00E37EA7">
        <w:rPr>
          <w:sz w:val="20"/>
        </w:rPr>
        <w:t xml:space="preserve"> </w:t>
      </w:r>
      <w:r w:rsidRPr="00E37EA7">
        <w:rPr>
          <w:rStyle w:val="hps"/>
          <w:sz w:val="20"/>
        </w:rPr>
        <w:t>фиксировали</w:t>
      </w:r>
      <w:r w:rsidRPr="00E37EA7">
        <w:rPr>
          <w:sz w:val="20"/>
        </w:rPr>
        <w:t xml:space="preserve"> </w:t>
      </w:r>
      <w:r w:rsidRPr="00E37EA7">
        <w:rPr>
          <w:rStyle w:val="hps"/>
          <w:sz w:val="20"/>
        </w:rPr>
        <w:t>темп</w:t>
      </w:r>
      <w:r w:rsidRPr="00E37EA7">
        <w:rPr>
          <w:rStyle w:val="hps"/>
          <w:sz w:val="20"/>
        </w:rPr>
        <w:t>е</w:t>
      </w:r>
      <w:r w:rsidRPr="00E37EA7">
        <w:rPr>
          <w:rStyle w:val="hps"/>
          <w:sz w:val="20"/>
        </w:rPr>
        <w:t>ратуру</w:t>
      </w:r>
      <w:r w:rsidRPr="00E37EA7">
        <w:rPr>
          <w:sz w:val="20"/>
        </w:rPr>
        <w:t xml:space="preserve"> </w:t>
      </w:r>
      <w:r w:rsidRPr="00E37EA7">
        <w:rPr>
          <w:rStyle w:val="hps"/>
          <w:sz w:val="20"/>
        </w:rPr>
        <w:t>воды</w:t>
      </w:r>
      <w:r w:rsidRPr="00E37EA7">
        <w:rPr>
          <w:sz w:val="20"/>
        </w:rPr>
        <w:t xml:space="preserve">. </w:t>
      </w:r>
      <w:r w:rsidRPr="00E37EA7">
        <w:rPr>
          <w:rStyle w:val="hps"/>
          <w:sz w:val="20"/>
        </w:rPr>
        <w:t>Динамика</w:t>
      </w:r>
      <w:r w:rsidRPr="00E37EA7">
        <w:rPr>
          <w:sz w:val="20"/>
        </w:rPr>
        <w:t xml:space="preserve"> </w:t>
      </w:r>
      <w:r w:rsidRPr="00E37EA7">
        <w:rPr>
          <w:rStyle w:val="hps"/>
          <w:sz w:val="20"/>
        </w:rPr>
        <w:t>этого</w:t>
      </w:r>
      <w:r w:rsidRPr="00E37EA7">
        <w:rPr>
          <w:sz w:val="20"/>
        </w:rPr>
        <w:t xml:space="preserve"> </w:t>
      </w:r>
      <w:r w:rsidRPr="00E37EA7">
        <w:rPr>
          <w:rStyle w:val="hps"/>
          <w:sz w:val="20"/>
        </w:rPr>
        <w:t>показателя</w:t>
      </w:r>
      <w:r w:rsidRPr="00E37EA7">
        <w:rPr>
          <w:sz w:val="20"/>
        </w:rPr>
        <w:t xml:space="preserve"> </w:t>
      </w:r>
      <w:r w:rsidRPr="00E37EA7">
        <w:rPr>
          <w:rStyle w:val="hps"/>
          <w:sz w:val="20"/>
        </w:rPr>
        <w:t>представлена</w:t>
      </w:r>
      <w:r w:rsidRPr="00E37EA7">
        <w:rPr>
          <w:sz w:val="20"/>
        </w:rPr>
        <w:t xml:space="preserve"> </w:t>
      </w:r>
      <w:r w:rsidRPr="00E37EA7">
        <w:rPr>
          <w:rStyle w:val="hps"/>
          <w:sz w:val="20"/>
        </w:rPr>
        <w:t>на диаграмме (рис.</w:t>
      </w:r>
      <w:r w:rsidR="001462C5">
        <w:rPr>
          <w:rStyle w:val="hps"/>
          <w:sz w:val="20"/>
        </w:rPr>
        <w:t> </w:t>
      </w:r>
      <w:r w:rsidRPr="00E37EA7">
        <w:rPr>
          <w:rStyle w:val="hps"/>
          <w:sz w:val="20"/>
        </w:rPr>
        <w:t>3).</w:t>
      </w:r>
    </w:p>
    <w:p w:rsidR="00B4286F" w:rsidRPr="00355FCF" w:rsidRDefault="00B4286F" w:rsidP="00B4286F">
      <w:pPr>
        <w:rPr>
          <w:rStyle w:val="hps"/>
          <w:sz w:val="14"/>
        </w:rPr>
      </w:pPr>
    </w:p>
    <w:p w:rsidR="00B4286F" w:rsidRPr="004B4A3C" w:rsidRDefault="00B4286F" w:rsidP="00B4286F">
      <w:pPr>
        <w:ind w:firstLine="0"/>
        <w:jc w:val="center"/>
        <w:rPr>
          <w:noProof/>
          <w:sz w:val="20"/>
        </w:rPr>
      </w:pPr>
      <w:r w:rsidRPr="00C508D1">
        <w:rPr>
          <w:noProof/>
          <w:sz w:val="16"/>
          <w:lang w:eastAsia="ru-RU"/>
        </w:rPr>
        <w:drawing>
          <wp:inline distT="0" distB="0" distL="0" distR="0">
            <wp:extent cx="3587750" cy="1243630"/>
            <wp:effectExtent l="0" t="0" r="0" b="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B4286F" w:rsidRPr="00207627" w:rsidRDefault="00B4286F" w:rsidP="00B4286F">
      <w:pPr>
        <w:ind w:firstLine="0"/>
        <w:jc w:val="center"/>
        <w:rPr>
          <w:rStyle w:val="hps"/>
          <w:sz w:val="2"/>
        </w:rPr>
      </w:pPr>
    </w:p>
    <w:p w:rsidR="00BD4033" w:rsidRPr="00BD4033" w:rsidRDefault="00BD4033" w:rsidP="00B4286F">
      <w:pPr>
        <w:ind w:firstLine="0"/>
        <w:jc w:val="center"/>
        <w:rPr>
          <w:rStyle w:val="hps"/>
          <w:sz w:val="6"/>
          <w:szCs w:val="6"/>
        </w:rPr>
      </w:pPr>
    </w:p>
    <w:p w:rsidR="00B4286F" w:rsidRPr="00C508D1" w:rsidRDefault="00B4286F" w:rsidP="00B4286F">
      <w:pPr>
        <w:ind w:firstLine="0"/>
        <w:jc w:val="center"/>
        <w:rPr>
          <w:rStyle w:val="hps"/>
          <w:sz w:val="16"/>
          <w:szCs w:val="16"/>
        </w:rPr>
      </w:pPr>
      <w:r w:rsidRPr="00C508D1">
        <w:rPr>
          <w:rStyle w:val="hps"/>
          <w:sz w:val="16"/>
          <w:szCs w:val="16"/>
        </w:rPr>
        <w:t>Рис. 3</w:t>
      </w:r>
      <w:r>
        <w:rPr>
          <w:rStyle w:val="hps"/>
          <w:sz w:val="16"/>
          <w:szCs w:val="16"/>
        </w:rPr>
        <w:t>.</w:t>
      </w:r>
      <w:r w:rsidRPr="00C508D1">
        <w:rPr>
          <w:rStyle w:val="hps"/>
          <w:sz w:val="16"/>
          <w:szCs w:val="16"/>
        </w:rPr>
        <w:t xml:space="preserve"> Колебания</w:t>
      </w:r>
      <w:r w:rsidRPr="00C508D1">
        <w:rPr>
          <w:rStyle w:val="shorttext"/>
          <w:sz w:val="16"/>
          <w:szCs w:val="16"/>
        </w:rPr>
        <w:t xml:space="preserve"> </w:t>
      </w:r>
      <w:r w:rsidRPr="00C508D1">
        <w:rPr>
          <w:rStyle w:val="hps"/>
          <w:sz w:val="16"/>
          <w:szCs w:val="16"/>
        </w:rPr>
        <w:t>температуры</w:t>
      </w:r>
      <w:r w:rsidRPr="00C508D1">
        <w:rPr>
          <w:rStyle w:val="shorttext"/>
          <w:sz w:val="16"/>
          <w:szCs w:val="16"/>
        </w:rPr>
        <w:t xml:space="preserve"> </w:t>
      </w:r>
      <w:r>
        <w:rPr>
          <w:rStyle w:val="shorttext"/>
          <w:sz w:val="16"/>
          <w:szCs w:val="16"/>
        </w:rPr>
        <w:t xml:space="preserve">воды </w:t>
      </w:r>
      <w:r w:rsidRPr="00C508D1">
        <w:rPr>
          <w:rStyle w:val="shorttext"/>
          <w:sz w:val="16"/>
          <w:szCs w:val="16"/>
        </w:rPr>
        <w:t xml:space="preserve">при </w:t>
      </w:r>
      <w:r w:rsidRPr="00C508D1">
        <w:rPr>
          <w:rStyle w:val="hps"/>
          <w:sz w:val="16"/>
          <w:szCs w:val="16"/>
        </w:rPr>
        <w:t>измерении</w:t>
      </w:r>
      <w:r w:rsidRPr="00C508D1">
        <w:rPr>
          <w:rStyle w:val="shorttext"/>
          <w:sz w:val="16"/>
          <w:szCs w:val="16"/>
        </w:rPr>
        <w:t xml:space="preserve"> </w:t>
      </w:r>
      <w:r w:rsidRPr="00C508D1">
        <w:rPr>
          <w:rStyle w:val="hps"/>
          <w:sz w:val="16"/>
          <w:szCs w:val="16"/>
        </w:rPr>
        <w:t>объектов</w:t>
      </w:r>
      <w:r w:rsidRPr="00C508D1">
        <w:rPr>
          <w:rStyle w:val="shorttext"/>
          <w:sz w:val="16"/>
          <w:szCs w:val="16"/>
        </w:rPr>
        <w:t xml:space="preserve">, </w:t>
      </w:r>
      <w:r w:rsidRPr="00C508D1">
        <w:rPr>
          <w:rStyle w:val="hps"/>
          <w:sz w:val="16"/>
          <w:szCs w:val="16"/>
          <w:vertAlign w:val="superscript"/>
        </w:rPr>
        <w:t>о</w:t>
      </w:r>
      <w:r w:rsidRPr="00C508D1">
        <w:rPr>
          <w:rStyle w:val="hps"/>
          <w:sz w:val="16"/>
          <w:szCs w:val="16"/>
        </w:rPr>
        <w:t>С</w:t>
      </w:r>
    </w:p>
    <w:p w:rsidR="00B4286F" w:rsidRPr="00BD1EFC" w:rsidRDefault="00B4286F" w:rsidP="00BD1EFC">
      <w:pPr>
        <w:spacing w:line="245" w:lineRule="auto"/>
        <w:rPr>
          <w:rStyle w:val="hps"/>
          <w:sz w:val="20"/>
        </w:rPr>
      </w:pPr>
    </w:p>
    <w:p w:rsidR="00B4286F" w:rsidRPr="004B4A3C" w:rsidRDefault="00B4286F" w:rsidP="00BD1EFC">
      <w:pPr>
        <w:spacing w:line="245" w:lineRule="auto"/>
        <w:rPr>
          <w:rStyle w:val="FontStyle39"/>
          <w:lang w:val="uk-UA"/>
        </w:rPr>
      </w:pPr>
      <w:r w:rsidRPr="004B4A3C">
        <w:rPr>
          <w:rStyle w:val="hps"/>
          <w:sz w:val="20"/>
        </w:rPr>
        <w:t>Электропроводимость</w:t>
      </w:r>
      <w:r w:rsidRPr="004B4A3C">
        <w:rPr>
          <w:sz w:val="20"/>
        </w:rPr>
        <w:t xml:space="preserve"> </w:t>
      </w:r>
      <w:r w:rsidRPr="004B4A3C">
        <w:rPr>
          <w:rStyle w:val="hps"/>
          <w:sz w:val="20"/>
        </w:rPr>
        <w:t>является показателем</w:t>
      </w:r>
      <w:r w:rsidRPr="004B4A3C">
        <w:rPr>
          <w:sz w:val="20"/>
        </w:rPr>
        <w:t xml:space="preserve">, </w:t>
      </w:r>
      <w:r w:rsidRPr="004B4A3C">
        <w:rPr>
          <w:rStyle w:val="hps"/>
          <w:sz w:val="20"/>
        </w:rPr>
        <w:t>характеризующим</w:t>
      </w:r>
      <w:r w:rsidRPr="004B4A3C">
        <w:rPr>
          <w:sz w:val="20"/>
        </w:rPr>
        <w:t xml:space="preserve"> </w:t>
      </w:r>
      <w:r w:rsidRPr="004B4A3C">
        <w:rPr>
          <w:rStyle w:val="hps"/>
          <w:sz w:val="20"/>
        </w:rPr>
        <w:t>в</w:t>
      </w:r>
      <w:r w:rsidRPr="004B4A3C">
        <w:rPr>
          <w:rStyle w:val="hps"/>
          <w:sz w:val="20"/>
        </w:rPr>
        <w:t>о</w:t>
      </w:r>
      <w:r w:rsidRPr="004B4A3C">
        <w:rPr>
          <w:rStyle w:val="hps"/>
          <w:sz w:val="20"/>
        </w:rPr>
        <w:t>ду</w:t>
      </w:r>
      <w:r w:rsidRPr="004B4A3C">
        <w:rPr>
          <w:sz w:val="20"/>
        </w:rPr>
        <w:t xml:space="preserve"> </w:t>
      </w:r>
      <w:r w:rsidRPr="004B4A3C">
        <w:rPr>
          <w:rStyle w:val="hps"/>
          <w:sz w:val="20"/>
        </w:rPr>
        <w:t>по валовому</w:t>
      </w:r>
      <w:r w:rsidRPr="004B4A3C">
        <w:rPr>
          <w:sz w:val="20"/>
        </w:rPr>
        <w:t xml:space="preserve"> </w:t>
      </w:r>
      <w:r w:rsidRPr="004B4A3C">
        <w:rPr>
          <w:rStyle w:val="hps"/>
          <w:sz w:val="20"/>
        </w:rPr>
        <w:t>содержанию</w:t>
      </w:r>
      <w:r w:rsidRPr="004B4A3C">
        <w:rPr>
          <w:sz w:val="20"/>
        </w:rPr>
        <w:t xml:space="preserve"> </w:t>
      </w:r>
      <w:r w:rsidRPr="004B4A3C">
        <w:rPr>
          <w:rStyle w:val="hps"/>
          <w:sz w:val="20"/>
        </w:rPr>
        <w:t>всех</w:t>
      </w:r>
      <w:r w:rsidRPr="004B4A3C">
        <w:rPr>
          <w:sz w:val="20"/>
        </w:rPr>
        <w:t xml:space="preserve"> </w:t>
      </w:r>
      <w:r w:rsidRPr="004B4A3C">
        <w:rPr>
          <w:rStyle w:val="hps"/>
          <w:sz w:val="20"/>
        </w:rPr>
        <w:t>растворенных</w:t>
      </w:r>
      <w:r w:rsidRPr="004B4A3C">
        <w:rPr>
          <w:sz w:val="20"/>
        </w:rPr>
        <w:t xml:space="preserve"> </w:t>
      </w:r>
      <w:r w:rsidRPr="004B4A3C">
        <w:rPr>
          <w:rStyle w:val="hps"/>
          <w:sz w:val="20"/>
        </w:rPr>
        <w:t>солей.</w:t>
      </w:r>
      <w:r w:rsidRPr="004B4A3C">
        <w:rPr>
          <w:sz w:val="20"/>
        </w:rPr>
        <w:t xml:space="preserve"> Этот показатель в рыбоводстве </w:t>
      </w:r>
      <w:r w:rsidRPr="004B4A3C">
        <w:rPr>
          <w:rStyle w:val="hps"/>
          <w:sz w:val="20"/>
        </w:rPr>
        <w:t>указывает</w:t>
      </w:r>
      <w:r w:rsidRPr="004B4A3C">
        <w:rPr>
          <w:sz w:val="20"/>
        </w:rPr>
        <w:t xml:space="preserve"> </w:t>
      </w:r>
      <w:r w:rsidRPr="004B4A3C">
        <w:rPr>
          <w:rStyle w:val="hps"/>
          <w:sz w:val="20"/>
        </w:rPr>
        <w:t>на</w:t>
      </w:r>
      <w:r w:rsidRPr="004B4A3C">
        <w:rPr>
          <w:sz w:val="20"/>
        </w:rPr>
        <w:t xml:space="preserve"> </w:t>
      </w:r>
      <w:r w:rsidRPr="004B4A3C">
        <w:rPr>
          <w:rStyle w:val="hps"/>
          <w:sz w:val="20"/>
        </w:rPr>
        <w:t>обогащенность</w:t>
      </w:r>
      <w:r w:rsidRPr="004B4A3C">
        <w:rPr>
          <w:sz w:val="20"/>
        </w:rPr>
        <w:t xml:space="preserve"> </w:t>
      </w:r>
      <w:r w:rsidRPr="004B4A3C">
        <w:rPr>
          <w:rStyle w:val="hps"/>
          <w:sz w:val="20"/>
        </w:rPr>
        <w:t>воды</w:t>
      </w:r>
      <w:r w:rsidRPr="004B4A3C">
        <w:rPr>
          <w:sz w:val="20"/>
        </w:rPr>
        <w:t xml:space="preserve"> </w:t>
      </w:r>
      <w:r w:rsidRPr="004B4A3C">
        <w:rPr>
          <w:rStyle w:val="hps"/>
          <w:sz w:val="20"/>
        </w:rPr>
        <w:t>элементами</w:t>
      </w:r>
      <w:r w:rsidRPr="004B4A3C">
        <w:rPr>
          <w:sz w:val="20"/>
        </w:rPr>
        <w:t xml:space="preserve"> </w:t>
      </w:r>
      <w:r w:rsidRPr="004B4A3C">
        <w:rPr>
          <w:rStyle w:val="hps"/>
          <w:sz w:val="20"/>
        </w:rPr>
        <w:t>авт</w:t>
      </w:r>
      <w:r w:rsidRPr="004B4A3C">
        <w:rPr>
          <w:rStyle w:val="hps"/>
          <w:sz w:val="20"/>
        </w:rPr>
        <w:t>о</w:t>
      </w:r>
      <w:r w:rsidRPr="004B4A3C">
        <w:rPr>
          <w:rStyle w:val="hps"/>
          <w:sz w:val="20"/>
        </w:rPr>
        <w:t>трофного</w:t>
      </w:r>
      <w:r w:rsidRPr="004B4A3C">
        <w:rPr>
          <w:sz w:val="20"/>
        </w:rPr>
        <w:t xml:space="preserve"> </w:t>
      </w:r>
      <w:r w:rsidRPr="004B4A3C">
        <w:rPr>
          <w:rStyle w:val="hps"/>
          <w:sz w:val="20"/>
        </w:rPr>
        <w:t>питания</w:t>
      </w:r>
      <w:r w:rsidRPr="004B4A3C">
        <w:rPr>
          <w:sz w:val="20"/>
        </w:rPr>
        <w:t xml:space="preserve">. </w:t>
      </w:r>
      <w:r>
        <w:rPr>
          <w:sz w:val="20"/>
        </w:rPr>
        <w:t>Его з</w:t>
      </w:r>
      <w:r w:rsidRPr="004B4A3C">
        <w:rPr>
          <w:rStyle w:val="hps"/>
          <w:sz w:val="20"/>
        </w:rPr>
        <w:t>начени</w:t>
      </w:r>
      <w:r>
        <w:rPr>
          <w:rStyle w:val="hps"/>
          <w:sz w:val="20"/>
        </w:rPr>
        <w:t>е</w:t>
      </w:r>
      <w:r w:rsidRPr="004B4A3C">
        <w:rPr>
          <w:rStyle w:val="hps"/>
          <w:sz w:val="20"/>
        </w:rPr>
        <w:t xml:space="preserve"> зависит от</w:t>
      </w:r>
      <w:r w:rsidRPr="004B4A3C">
        <w:rPr>
          <w:sz w:val="20"/>
        </w:rPr>
        <w:t xml:space="preserve"> </w:t>
      </w:r>
      <w:r w:rsidRPr="004B4A3C">
        <w:rPr>
          <w:rStyle w:val="hps"/>
          <w:sz w:val="20"/>
        </w:rPr>
        <w:t>температуры</w:t>
      </w:r>
      <w:r w:rsidRPr="004B4A3C">
        <w:rPr>
          <w:sz w:val="20"/>
        </w:rPr>
        <w:t xml:space="preserve"> </w:t>
      </w:r>
      <w:r w:rsidRPr="004B4A3C">
        <w:rPr>
          <w:rStyle w:val="hps"/>
          <w:sz w:val="20"/>
        </w:rPr>
        <w:t>и</w:t>
      </w:r>
      <w:r w:rsidRPr="004B4A3C">
        <w:rPr>
          <w:sz w:val="20"/>
        </w:rPr>
        <w:t xml:space="preserve"> </w:t>
      </w:r>
      <w:r w:rsidRPr="004B4A3C">
        <w:rPr>
          <w:rStyle w:val="hps"/>
          <w:sz w:val="20"/>
        </w:rPr>
        <w:t>количества</w:t>
      </w:r>
      <w:r w:rsidRPr="004B4A3C">
        <w:rPr>
          <w:sz w:val="20"/>
        </w:rPr>
        <w:t xml:space="preserve"> </w:t>
      </w:r>
      <w:r w:rsidRPr="004B4A3C">
        <w:rPr>
          <w:rStyle w:val="hps"/>
          <w:sz w:val="20"/>
        </w:rPr>
        <w:t>растворенного органического</w:t>
      </w:r>
      <w:r w:rsidRPr="004B4A3C">
        <w:rPr>
          <w:sz w:val="20"/>
        </w:rPr>
        <w:t xml:space="preserve"> </w:t>
      </w:r>
      <w:r w:rsidRPr="004B4A3C">
        <w:rPr>
          <w:rStyle w:val="hps"/>
          <w:sz w:val="20"/>
        </w:rPr>
        <w:t>вещества</w:t>
      </w:r>
      <w:r w:rsidRPr="004B4A3C">
        <w:rPr>
          <w:sz w:val="20"/>
        </w:rPr>
        <w:t xml:space="preserve"> </w:t>
      </w:r>
      <w:r w:rsidRPr="004B4A3C">
        <w:rPr>
          <w:rStyle w:val="hps"/>
          <w:sz w:val="20"/>
        </w:rPr>
        <w:t>в</w:t>
      </w:r>
      <w:r w:rsidRPr="004B4A3C">
        <w:rPr>
          <w:sz w:val="20"/>
        </w:rPr>
        <w:t xml:space="preserve"> </w:t>
      </w:r>
      <w:r w:rsidRPr="004B4A3C">
        <w:rPr>
          <w:rStyle w:val="hps"/>
          <w:sz w:val="20"/>
        </w:rPr>
        <w:t>воде</w:t>
      </w:r>
      <w:r w:rsidRPr="004B4A3C">
        <w:rPr>
          <w:sz w:val="20"/>
        </w:rPr>
        <w:t xml:space="preserve">. </w:t>
      </w:r>
      <w:r w:rsidRPr="004B4A3C">
        <w:rPr>
          <w:rStyle w:val="hps"/>
          <w:sz w:val="20"/>
        </w:rPr>
        <w:t>Изучение</w:t>
      </w:r>
      <w:r w:rsidRPr="004B4A3C">
        <w:rPr>
          <w:sz w:val="20"/>
        </w:rPr>
        <w:t xml:space="preserve"> </w:t>
      </w:r>
      <w:r w:rsidRPr="004B4A3C">
        <w:rPr>
          <w:rStyle w:val="hps"/>
          <w:sz w:val="20"/>
        </w:rPr>
        <w:t>данного п</w:t>
      </w:r>
      <w:r w:rsidRPr="004B4A3C">
        <w:rPr>
          <w:rStyle w:val="hps"/>
          <w:sz w:val="20"/>
        </w:rPr>
        <w:t>о</w:t>
      </w:r>
      <w:r w:rsidRPr="004B4A3C">
        <w:rPr>
          <w:rStyle w:val="hps"/>
          <w:sz w:val="20"/>
        </w:rPr>
        <w:t>казателя в течение</w:t>
      </w:r>
      <w:r w:rsidRPr="004B4A3C">
        <w:rPr>
          <w:sz w:val="20"/>
        </w:rPr>
        <w:t xml:space="preserve"> </w:t>
      </w:r>
      <w:r w:rsidRPr="004B4A3C">
        <w:rPr>
          <w:rStyle w:val="hps"/>
          <w:sz w:val="20"/>
        </w:rPr>
        <w:t>сезона</w:t>
      </w:r>
      <w:r w:rsidRPr="004B4A3C">
        <w:rPr>
          <w:sz w:val="20"/>
        </w:rPr>
        <w:t xml:space="preserve"> </w:t>
      </w:r>
      <w:r w:rsidRPr="004B4A3C">
        <w:rPr>
          <w:rStyle w:val="hps"/>
          <w:sz w:val="20"/>
        </w:rPr>
        <w:t>показало</w:t>
      </w:r>
      <w:r w:rsidRPr="004B4A3C">
        <w:rPr>
          <w:sz w:val="20"/>
        </w:rPr>
        <w:t xml:space="preserve">, </w:t>
      </w:r>
      <w:r w:rsidRPr="004B4A3C">
        <w:rPr>
          <w:rStyle w:val="hps"/>
          <w:sz w:val="20"/>
        </w:rPr>
        <w:t>что</w:t>
      </w:r>
      <w:r w:rsidRPr="004B4A3C">
        <w:rPr>
          <w:sz w:val="20"/>
        </w:rPr>
        <w:t xml:space="preserve"> </w:t>
      </w:r>
      <w:r w:rsidRPr="004B4A3C">
        <w:rPr>
          <w:rStyle w:val="hps"/>
          <w:sz w:val="20"/>
        </w:rPr>
        <w:t>наименьшее значение</w:t>
      </w:r>
      <w:r w:rsidRPr="004B4A3C">
        <w:rPr>
          <w:sz w:val="20"/>
        </w:rPr>
        <w:t xml:space="preserve"> </w:t>
      </w:r>
      <w:r w:rsidRPr="004B4A3C">
        <w:rPr>
          <w:rStyle w:val="hps"/>
          <w:sz w:val="20"/>
        </w:rPr>
        <w:t>соста</w:t>
      </w:r>
      <w:r w:rsidRPr="004B4A3C">
        <w:rPr>
          <w:rStyle w:val="hps"/>
          <w:sz w:val="20"/>
        </w:rPr>
        <w:t>в</w:t>
      </w:r>
      <w:r w:rsidRPr="004B4A3C">
        <w:rPr>
          <w:rStyle w:val="hps"/>
          <w:sz w:val="20"/>
        </w:rPr>
        <w:t>ляло</w:t>
      </w:r>
      <w:r w:rsidRPr="004B4A3C">
        <w:rPr>
          <w:sz w:val="20"/>
        </w:rPr>
        <w:t xml:space="preserve"> </w:t>
      </w:r>
      <w:r w:rsidRPr="004B4A3C">
        <w:rPr>
          <w:rStyle w:val="hps"/>
          <w:sz w:val="20"/>
        </w:rPr>
        <w:t>1837</w:t>
      </w:r>
      <w:r w:rsidRPr="004B4A3C">
        <w:rPr>
          <w:sz w:val="20"/>
        </w:rPr>
        <w:t xml:space="preserve"> </w:t>
      </w:r>
      <w:r w:rsidRPr="004B4A3C">
        <w:rPr>
          <w:rStyle w:val="hps"/>
          <w:sz w:val="20"/>
        </w:rPr>
        <w:t>μs</w:t>
      </w:r>
      <w:r w:rsidRPr="004B4A3C">
        <w:rPr>
          <w:sz w:val="20"/>
        </w:rPr>
        <w:t xml:space="preserve">, </w:t>
      </w:r>
      <w:r>
        <w:rPr>
          <w:sz w:val="20"/>
        </w:rPr>
        <w:t>а</w:t>
      </w:r>
      <w:r w:rsidRPr="004B4A3C">
        <w:rPr>
          <w:rStyle w:val="hps"/>
          <w:sz w:val="20"/>
        </w:rPr>
        <w:t xml:space="preserve"> максимальный</w:t>
      </w:r>
      <w:r w:rsidRPr="004B4A3C">
        <w:rPr>
          <w:sz w:val="20"/>
        </w:rPr>
        <w:t xml:space="preserve"> </w:t>
      </w:r>
      <w:r w:rsidRPr="004B4A3C">
        <w:rPr>
          <w:rStyle w:val="hps"/>
          <w:sz w:val="20"/>
        </w:rPr>
        <w:t>показатель</w:t>
      </w:r>
      <w:r w:rsidRPr="004B4A3C">
        <w:rPr>
          <w:sz w:val="20"/>
        </w:rPr>
        <w:t xml:space="preserve"> </w:t>
      </w:r>
      <w:r>
        <w:rPr>
          <w:sz w:val="20"/>
        </w:rPr>
        <w:t>−</w:t>
      </w:r>
      <w:r w:rsidRPr="004B4A3C">
        <w:rPr>
          <w:sz w:val="20"/>
        </w:rPr>
        <w:t xml:space="preserve"> </w:t>
      </w:r>
      <w:r w:rsidRPr="004B4A3C">
        <w:rPr>
          <w:rStyle w:val="hps"/>
          <w:sz w:val="20"/>
        </w:rPr>
        <w:t>3357</w:t>
      </w:r>
      <w:r>
        <w:rPr>
          <w:rStyle w:val="hps"/>
          <w:sz w:val="20"/>
        </w:rPr>
        <w:t xml:space="preserve"> </w:t>
      </w:r>
      <w:r w:rsidRPr="004B4A3C">
        <w:rPr>
          <w:rStyle w:val="hps"/>
          <w:sz w:val="20"/>
        </w:rPr>
        <w:t>μs</w:t>
      </w:r>
      <w:r w:rsidRPr="004B4A3C">
        <w:rPr>
          <w:sz w:val="20"/>
        </w:rPr>
        <w:t>.</w:t>
      </w:r>
    </w:p>
    <w:p w:rsidR="00B4286F" w:rsidRPr="004B4A3C" w:rsidRDefault="00B4286F" w:rsidP="00BD1EFC">
      <w:pPr>
        <w:spacing w:line="242" w:lineRule="auto"/>
        <w:rPr>
          <w:rFonts w:eastAsia="Times New Roman"/>
          <w:sz w:val="20"/>
          <w:lang w:eastAsia="ru-RU"/>
        </w:rPr>
      </w:pPr>
      <w:r w:rsidRPr="004B4A3C">
        <w:rPr>
          <w:rStyle w:val="FontStyle39"/>
        </w:rPr>
        <w:t>Заключение</w:t>
      </w:r>
      <w:r w:rsidRPr="00E37EA7">
        <w:rPr>
          <w:rStyle w:val="FontStyle39"/>
        </w:rPr>
        <w:t>.</w:t>
      </w:r>
      <w:r w:rsidRPr="004B4A3C">
        <w:rPr>
          <w:rStyle w:val="FontStyle39"/>
        </w:rPr>
        <w:t xml:space="preserve"> </w:t>
      </w:r>
      <w:r w:rsidRPr="004B4A3C">
        <w:rPr>
          <w:rFonts w:eastAsia="Times New Roman"/>
          <w:sz w:val="20"/>
          <w:lang w:eastAsia="ru-RU"/>
        </w:rPr>
        <w:t>В целом</w:t>
      </w:r>
      <w:r>
        <w:rPr>
          <w:rFonts w:eastAsia="Times New Roman"/>
          <w:sz w:val="20"/>
          <w:lang w:eastAsia="ru-RU"/>
        </w:rPr>
        <w:t>,</w:t>
      </w:r>
      <w:r w:rsidRPr="004B4A3C">
        <w:rPr>
          <w:rFonts w:eastAsia="Times New Roman"/>
          <w:sz w:val="20"/>
          <w:lang w:eastAsia="ru-RU"/>
        </w:rPr>
        <w:t xml:space="preserve"> гидрохимические и температурные условия в прудах можно определить как благоприятные для развития кормовой базы и нагула рыбы. </w:t>
      </w:r>
      <w:r>
        <w:rPr>
          <w:rFonts w:eastAsia="Times New Roman"/>
          <w:sz w:val="20"/>
          <w:lang w:eastAsia="ru-RU"/>
        </w:rPr>
        <w:t>Показатели проб в</w:t>
      </w:r>
      <w:r w:rsidRPr="004B4A3C">
        <w:rPr>
          <w:rFonts w:eastAsia="Times New Roman"/>
          <w:sz w:val="20"/>
          <w:lang w:eastAsia="ru-RU"/>
        </w:rPr>
        <w:t>од</w:t>
      </w:r>
      <w:r>
        <w:rPr>
          <w:rFonts w:eastAsia="Times New Roman"/>
          <w:sz w:val="20"/>
          <w:lang w:eastAsia="ru-RU"/>
        </w:rPr>
        <w:t>ы</w:t>
      </w:r>
      <w:r w:rsidRPr="004B4A3C">
        <w:rPr>
          <w:rFonts w:eastAsia="Times New Roman"/>
          <w:sz w:val="20"/>
          <w:lang w:eastAsia="ru-RU"/>
        </w:rPr>
        <w:t xml:space="preserve"> из отдельных ставков н</w:t>
      </w:r>
      <w:r w:rsidRPr="004B4A3C">
        <w:rPr>
          <w:rFonts w:eastAsia="Times New Roman"/>
          <w:sz w:val="20"/>
          <w:lang w:eastAsia="ru-RU"/>
        </w:rPr>
        <w:t>е</w:t>
      </w:r>
      <w:r w:rsidRPr="004B4A3C">
        <w:rPr>
          <w:rFonts w:eastAsia="Times New Roman"/>
          <w:sz w:val="20"/>
          <w:lang w:eastAsia="ru-RU"/>
        </w:rPr>
        <w:t>сколько превыша</w:t>
      </w:r>
      <w:r>
        <w:rPr>
          <w:rFonts w:eastAsia="Times New Roman"/>
          <w:sz w:val="20"/>
          <w:lang w:eastAsia="ru-RU"/>
        </w:rPr>
        <w:t>ю</w:t>
      </w:r>
      <w:r w:rsidRPr="004B4A3C">
        <w:rPr>
          <w:rFonts w:eastAsia="Times New Roman"/>
          <w:sz w:val="20"/>
          <w:lang w:eastAsia="ru-RU"/>
        </w:rPr>
        <w:t>т установленные нормативы. При этом следует уч</w:t>
      </w:r>
      <w:r w:rsidRPr="004B4A3C">
        <w:rPr>
          <w:rFonts w:eastAsia="Times New Roman"/>
          <w:sz w:val="20"/>
          <w:lang w:eastAsia="ru-RU"/>
        </w:rPr>
        <w:t>и</w:t>
      </w:r>
      <w:r w:rsidRPr="004B4A3C">
        <w:rPr>
          <w:rFonts w:eastAsia="Times New Roman"/>
          <w:sz w:val="20"/>
          <w:lang w:eastAsia="ru-RU"/>
        </w:rPr>
        <w:t xml:space="preserve">тывать, что ставки расположены каскадно. Особенно внимательно </w:t>
      </w:r>
      <w:r>
        <w:rPr>
          <w:rFonts w:eastAsia="Times New Roman"/>
          <w:sz w:val="20"/>
          <w:lang w:eastAsia="ru-RU"/>
        </w:rPr>
        <w:t>н</w:t>
      </w:r>
      <w:r>
        <w:rPr>
          <w:rFonts w:eastAsia="Times New Roman"/>
          <w:sz w:val="20"/>
          <w:lang w:eastAsia="ru-RU"/>
        </w:rPr>
        <w:t>е</w:t>
      </w:r>
      <w:r>
        <w:rPr>
          <w:rFonts w:eastAsia="Times New Roman"/>
          <w:sz w:val="20"/>
          <w:lang w:eastAsia="ru-RU"/>
        </w:rPr>
        <w:t xml:space="preserve">обходимо </w:t>
      </w:r>
      <w:r w:rsidRPr="004B4A3C">
        <w:rPr>
          <w:rFonts w:eastAsia="Times New Roman"/>
          <w:sz w:val="20"/>
          <w:lang w:eastAsia="ru-RU"/>
        </w:rPr>
        <w:t>следить за кислородным режимом, в случае уменьшения содержания кислорода до 3</w:t>
      </w:r>
      <w:r w:rsidR="001462C5">
        <w:rPr>
          <w:rFonts w:eastAsia="Times New Roman"/>
          <w:sz w:val="20"/>
          <w:lang w:eastAsia="ru-RU"/>
        </w:rPr>
        <w:t> </w:t>
      </w:r>
      <w:r w:rsidRPr="004B4A3C">
        <w:rPr>
          <w:rFonts w:eastAsia="Times New Roman"/>
          <w:sz w:val="20"/>
          <w:lang w:eastAsia="ru-RU"/>
        </w:rPr>
        <w:t xml:space="preserve">мг </w:t>
      </w:r>
      <w:r>
        <w:rPr>
          <w:rFonts w:eastAsia="Times New Roman"/>
          <w:sz w:val="20"/>
          <w:lang w:eastAsia="ru-RU"/>
        </w:rPr>
        <w:t>в</w:t>
      </w:r>
      <w:r w:rsidRPr="004B4A3C">
        <w:rPr>
          <w:rFonts w:eastAsia="Times New Roman"/>
          <w:sz w:val="20"/>
          <w:lang w:eastAsia="ru-RU"/>
        </w:rPr>
        <w:t xml:space="preserve"> 1</w:t>
      </w:r>
      <w:r>
        <w:rPr>
          <w:rFonts w:eastAsia="Times New Roman"/>
          <w:sz w:val="20"/>
          <w:lang w:eastAsia="ru-RU"/>
        </w:rPr>
        <w:t> </w:t>
      </w:r>
      <w:r w:rsidRPr="004B4A3C">
        <w:rPr>
          <w:rFonts w:eastAsia="Times New Roman"/>
          <w:sz w:val="20"/>
          <w:lang w:eastAsia="ru-RU"/>
        </w:rPr>
        <w:t>л, а также в случае повышения до 20</w:t>
      </w:r>
      <w:r>
        <w:rPr>
          <w:rFonts w:eastAsia="Times New Roman"/>
          <w:sz w:val="20"/>
          <w:lang w:eastAsia="ru-RU"/>
        </w:rPr>
        <w:sym w:font="Symbol" w:char="F02D"/>
      </w:r>
      <w:r w:rsidRPr="004B4A3C">
        <w:rPr>
          <w:rFonts w:eastAsia="Times New Roman"/>
          <w:sz w:val="20"/>
          <w:lang w:eastAsia="ru-RU"/>
        </w:rPr>
        <w:t>25</w:t>
      </w:r>
      <w:r w:rsidR="00BD1EFC">
        <w:rPr>
          <w:rFonts w:eastAsia="Times New Roman"/>
          <w:sz w:val="20"/>
          <w:lang w:eastAsia="ru-RU"/>
        </w:rPr>
        <w:t> </w:t>
      </w:r>
      <w:r w:rsidRPr="004B4A3C">
        <w:rPr>
          <w:rFonts w:eastAsia="Times New Roman"/>
          <w:sz w:val="20"/>
          <w:lang w:eastAsia="ru-RU"/>
        </w:rPr>
        <w:t>мг кислорода на 1</w:t>
      </w:r>
      <w:r w:rsidR="00BD1EFC">
        <w:rPr>
          <w:rFonts w:eastAsia="Times New Roman"/>
          <w:sz w:val="20"/>
          <w:lang w:eastAsia="ru-RU"/>
        </w:rPr>
        <w:t> </w:t>
      </w:r>
      <w:r w:rsidRPr="004B4A3C">
        <w:rPr>
          <w:rFonts w:eastAsia="Times New Roman"/>
          <w:sz w:val="20"/>
          <w:lang w:eastAsia="ru-RU"/>
        </w:rPr>
        <w:t>л внесени</w:t>
      </w:r>
      <w:r>
        <w:rPr>
          <w:rFonts w:eastAsia="Times New Roman"/>
          <w:sz w:val="20"/>
          <w:lang w:eastAsia="ru-RU"/>
        </w:rPr>
        <w:t>е</w:t>
      </w:r>
      <w:r w:rsidRPr="004B4A3C">
        <w:rPr>
          <w:rFonts w:eastAsia="Times New Roman"/>
          <w:sz w:val="20"/>
          <w:lang w:eastAsia="ru-RU"/>
        </w:rPr>
        <w:t xml:space="preserve"> органических удобрений следует прекратить. Учитывая полученные данные, </w:t>
      </w:r>
      <w:r>
        <w:rPr>
          <w:rFonts w:eastAsia="Times New Roman"/>
          <w:sz w:val="20"/>
          <w:lang w:eastAsia="ru-RU"/>
        </w:rPr>
        <w:t xml:space="preserve">и </w:t>
      </w:r>
      <w:r w:rsidRPr="004B4A3C">
        <w:rPr>
          <w:rFonts w:eastAsia="Times New Roman"/>
          <w:sz w:val="20"/>
          <w:lang w:eastAsia="ru-RU"/>
        </w:rPr>
        <w:t>в первую очередь выс</w:t>
      </w:r>
      <w:r w:rsidRPr="004B4A3C">
        <w:rPr>
          <w:rFonts w:eastAsia="Times New Roman"/>
          <w:sz w:val="20"/>
          <w:lang w:eastAsia="ru-RU"/>
        </w:rPr>
        <w:t>о</w:t>
      </w:r>
      <w:r w:rsidRPr="004B4A3C">
        <w:rPr>
          <w:rFonts w:eastAsia="Times New Roman"/>
          <w:sz w:val="20"/>
          <w:lang w:eastAsia="ru-RU"/>
        </w:rPr>
        <w:t>кий показатель активности ионов водорода (рН)</w:t>
      </w:r>
      <w:r>
        <w:rPr>
          <w:rFonts w:eastAsia="Times New Roman"/>
          <w:sz w:val="20"/>
          <w:lang w:eastAsia="ru-RU"/>
        </w:rPr>
        <w:t>,</w:t>
      </w:r>
      <w:r w:rsidRPr="004B4A3C">
        <w:rPr>
          <w:rFonts w:eastAsia="Times New Roman"/>
          <w:sz w:val="20"/>
          <w:lang w:eastAsia="ru-RU"/>
        </w:rPr>
        <w:t xml:space="preserve"> предлагаем провести </w:t>
      </w:r>
      <w:r w:rsidRPr="004B4A3C">
        <w:rPr>
          <w:rFonts w:eastAsia="Times New Roman"/>
          <w:sz w:val="20"/>
          <w:lang w:eastAsia="ru-RU"/>
        </w:rPr>
        <w:lastRenderedPageBreak/>
        <w:t>дополнительные исследования. Например, учитывая расположение прудов, желательно сделать исследование почвенного раствора (щ</w:t>
      </w:r>
      <w:r w:rsidRPr="004B4A3C">
        <w:rPr>
          <w:rFonts w:eastAsia="Times New Roman"/>
          <w:sz w:val="20"/>
          <w:lang w:eastAsia="ru-RU"/>
        </w:rPr>
        <w:t>е</w:t>
      </w:r>
      <w:r w:rsidRPr="004B4A3C">
        <w:rPr>
          <w:rFonts w:eastAsia="Times New Roman"/>
          <w:sz w:val="20"/>
          <w:lang w:eastAsia="ru-RU"/>
        </w:rPr>
        <w:t>лочность, кислотность почв, буферность). В то же время нужно д</w:t>
      </w:r>
      <w:r w:rsidRPr="004B4A3C">
        <w:rPr>
          <w:rFonts w:eastAsia="Times New Roman"/>
          <w:sz w:val="20"/>
          <w:lang w:eastAsia="ru-RU"/>
        </w:rPr>
        <w:t>е</w:t>
      </w:r>
      <w:r w:rsidRPr="004B4A3C">
        <w:rPr>
          <w:rFonts w:eastAsia="Times New Roman"/>
          <w:sz w:val="20"/>
          <w:lang w:eastAsia="ru-RU"/>
        </w:rPr>
        <w:t>тально исследовать органические загрязнения воды. Это является ва</w:t>
      </w:r>
      <w:r w:rsidRPr="004B4A3C">
        <w:rPr>
          <w:rFonts w:eastAsia="Times New Roman"/>
          <w:sz w:val="20"/>
          <w:lang w:eastAsia="ru-RU"/>
        </w:rPr>
        <w:t>ж</w:t>
      </w:r>
      <w:r w:rsidRPr="004B4A3C">
        <w:rPr>
          <w:rFonts w:eastAsia="Times New Roman"/>
          <w:sz w:val="20"/>
          <w:lang w:eastAsia="ru-RU"/>
        </w:rPr>
        <w:t>ным аспектом при изучении и разработке методов, предотвращающих цветени</w:t>
      </w:r>
      <w:r w:rsidR="00BD1EFC">
        <w:rPr>
          <w:rFonts w:eastAsia="Times New Roman"/>
          <w:sz w:val="20"/>
          <w:lang w:eastAsia="ru-RU"/>
        </w:rPr>
        <w:t>е</w:t>
      </w:r>
      <w:r w:rsidRPr="004B4A3C">
        <w:rPr>
          <w:rFonts w:eastAsia="Times New Roman"/>
          <w:sz w:val="20"/>
          <w:lang w:eastAsia="ru-RU"/>
        </w:rPr>
        <w:t xml:space="preserve"> воды.</w:t>
      </w:r>
    </w:p>
    <w:p w:rsidR="00B4286F" w:rsidRPr="004B4A3C" w:rsidRDefault="00B4286F" w:rsidP="00BD1EFC">
      <w:pPr>
        <w:spacing w:line="242" w:lineRule="auto"/>
        <w:rPr>
          <w:sz w:val="20"/>
        </w:rPr>
      </w:pPr>
    </w:p>
    <w:p w:rsidR="00B4286F" w:rsidRPr="00F573CD" w:rsidRDefault="00B4286F" w:rsidP="00BD1EFC">
      <w:pPr>
        <w:pStyle w:val="Style18"/>
        <w:widowControl/>
        <w:tabs>
          <w:tab w:val="left" w:pos="3528"/>
        </w:tabs>
        <w:spacing w:line="242" w:lineRule="auto"/>
        <w:ind w:firstLine="0"/>
        <w:jc w:val="center"/>
        <w:rPr>
          <w:rStyle w:val="FontStyle41"/>
          <w:szCs w:val="20"/>
        </w:rPr>
      </w:pPr>
      <w:r w:rsidRPr="00F573CD">
        <w:rPr>
          <w:rStyle w:val="FontStyle41"/>
          <w:szCs w:val="20"/>
        </w:rPr>
        <w:t>ЛИТЕРАТУРА</w:t>
      </w:r>
    </w:p>
    <w:p w:rsidR="00B4286F" w:rsidRPr="00E65337" w:rsidRDefault="00B4286F" w:rsidP="00BD1EFC">
      <w:pPr>
        <w:pStyle w:val="Style18"/>
        <w:widowControl/>
        <w:tabs>
          <w:tab w:val="left" w:pos="3528"/>
        </w:tabs>
        <w:spacing w:line="242" w:lineRule="auto"/>
        <w:jc w:val="center"/>
        <w:rPr>
          <w:rStyle w:val="FontStyle41"/>
          <w:spacing w:val="40"/>
          <w:szCs w:val="20"/>
        </w:rPr>
      </w:pPr>
    </w:p>
    <w:p w:rsidR="00B4286F" w:rsidRPr="00E65337" w:rsidRDefault="00B4286F" w:rsidP="00BD1EFC">
      <w:pPr>
        <w:tabs>
          <w:tab w:val="left" w:pos="284"/>
          <w:tab w:val="left" w:pos="567"/>
          <w:tab w:val="left" w:pos="709"/>
          <w:tab w:val="left" w:pos="1134"/>
        </w:tabs>
        <w:spacing w:line="242" w:lineRule="auto"/>
        <w:ind w:left="-11" w:firstLine="193"/>
        <w:outlineLvl w:val="0"/>
        <w:rPr>
          <w:sz w:val="16"/>
          <w:lang w:val="uk-UA"/>
        </w:rPr>
      </w:pPr>
      <w:r w:rsidRPr="00E65337">
        <w:rPr>
          <w:sz w:val="16"/>
        </w:rPr>
        <w:t>1.</w:t>
      </w:r>
      <w:r w:rsidR="00BD1EFC">
        <w:rPr>
          <w:sz w:val="16"/>
        </w:rPr>
        <w:t> </w:t>
      </w:r>
      <w:r w:rsidRPr="00F573CD">
        <w:rPr>
          <w:spacing w:val="20"/>
          <w:sz w:val="16"/>
          <w:lang w:val="uk-UA"/>
        </w:rPr>
        <w:t>Гончарова</w:t>
      </w:r>
      <w:r>
        <w:rPr>
          <w:sz w:val="16"/>
          <w:lang w:val="uk-UA"/>
        </w:rPr>
        <w:t>,</w:t>
      </w:r>
      <w:r w:rsidRPr="00E65337">
        <w:rPr>
          <w:sz w:val="16"/>
          <w:lang w:val="uk-UA"/>
        </w:rPr>
        <w:t xml:space="preserve"> О.</w:t>
      </w:r>
      <w:r>
        <w:rPr>
          <w:sz w:val="16"/>
          <w:lang w:val="uk-UA"/>
        </w:rPr>
        <w:t xml:space="preserve"> </w:t>
      </w:r>
      <w:r w:rsidRPr="00E65337">
        <w:rPr>
          <w:sz w:val="16"/>
          <w:lang w:val="uk-UA"/>
        </w:rPr>
        <w:t xml:space="preserve">В. Особливості функціонування та </w:t>
      </w:r>
      <w:r w:rsidRPr="00E65337">
        <w:rPr>
          <w:color w:val="000000"/>
          <w:sz w:val="16"/>
          <w:lang w:val="uk-UA"/>
        </w:rPr>
        <w:t xml:space="preserve">комплексне дослідження </w:t>
      </w:r>
      <w:r w:rsidRPr="00E65337">
        <w:rPr>
          <w:sz w:val="16"/>
          <w:lang w:val="uk-UA"/>
        </w:rPr>
        <w:t>стану рибогосподарського підприємства в умовах степу України / О.</w:t>
      </w:r>
      <w:r>
        <w:rPr>
          <w:sz w:val="16"/>
          <w:lang w:val="uk-UA"/>
        </w:rPr>
        <w:t xml:space="preserve"> </w:t>
      </w:r>
      <w:r w:rsidRPr="00E65337">
        <w:rPr>
          <w:sz w:val="16"/>
          <w:lang w:val="uk-UA"/>
        </w:rPr>
        <w:t>В. Гончарова /</w:t>
      </w:r>
      <w:r>
        <w:rPr>
          <w:sz w:val="16"/>
          <w:lang w:val="uk-UA"/>
        </w:rPr>
        <w:t>/</w:t>
      </w:r>
      <w:r w:rsidRPr="00E65337">
        <w:rPr>
          <w:sz w:val="16"/>
          <w:lang w:val="uk-UA"/>
        </w:rPr>
        <w:t xml:space="preserve"> Науковий вісник Львівського національного університету ветеринарної медицини та біотехнологій імені С.</w:t>
      </w:r>
      <w:r>
        <w:rPr>
          <w:sz w:val="16"/>
          <w:lang w:val="uk-UA"/>
        </w:rPr>
        <w:t xml:space="preserve"> </w:t>
      </w:r>
      <w:r w:rsidRPr="00E65337">
        <w:rPr>
          <w:sz w:val="16"/>
          <w:lang w:val="uk-UA"/>
        </w:rPr>
        <w:t>З. Ґжицького. – 2013. – Ч. 2. – С.</w:t>
      </w:r>
      <w:r>
        <w:rPr>
          <w:sz w:val="16"/>
          <w:lang w:val="uk-UA"/>
        </w:rPr>
        <w:t xml:space="preserve"> </w:t>
      </w:r>
      <w:r w:rsidRPr="00E65337">
        <w:rPr>
          <w:sz w:val="16"/>
          <w:lang w:val="uk-UA"/>
        </w:rPr>
        <w:t>38</w:t>
      </w:r>
      <w:r>
        <w:rPr>
          <w:sz w:val="16"/>
          <w:lang w:val="uk-UA"/>
        </w:rPr>
        <w:sym w:font="Symbol" w:char="F02D"/>
      </w:r>
      <w:r w:rsidRPr="00E65337">
        <w:rPr>
          <w:sz w:val="16"/>
          <w:lang w:val="uk-UA"/>
        </w:rPr>
        <w:t xml:space="preserve">40. </w:t>
      </w:r>
    </w:p>
    <w:p w:rsidR="00B4286F" w:rsidRPr="00E65337" w:rsidRDefault="00B4286F" w:rsidP="00BD1EFC">
      <w:pPr>
        <w:tabs>
          <w:tab w:val="left" w:pos="284"/>
          <w:tab w:val="left" w:pos="567"/>
        </w:tabs>
        <w:spacing w:line="242" w:lineRule="auto"/>
        <w:ind w:left="-11" w:firstLine="193"/>
        <w:rPr>
          <w:rFonts w:eastAsia="Times New Roman"/>
          <w:sz w:val="16"/>
          <w:lang w:val="uk-UA" w:eastAsia="ru-RU"/>
        </w:rPr>
      </w:pPr>
      <w:r w:rsidRPr="00E65337">
        <w:rPr>
          <w:sz w:val="16"/>
          <w:lang w:val="uk-UA"/>
        </w:rPr>
        <w:t>2.</w:t>
      </w:r>
      <w:r w:rsidR="00BD1EFC">
        <w:rPr>
          <w:sz w:val="16"/>
          <w:lang w:val="uk-UA"/>
        </w:rPr>
        <w:t> </w:t>
      </w:r>
      <w:r w:rsidRPr="00BD1EFC">
        <w:rPr>
          <w:spacing w:val="-2"/>
          <w:sz w:val="16"/>
          <w:lang w:val="uk-UA"/>
        </w:rPr>
        <w:t>Практикум по прудовому рыбоводству / В. Г. Саковская, З. П. Ворошилина, В. С. Сы</w:t>
      </w:r>
      <w:r w:rsidR="00BD1EFC" w:rsidRPr="00BD1EFC">
        <w:rPr>
          <w:spacing w:val="-2"/>
          <w:sz w:val="16"/>
          <w:lang w:val="uk-UA"/>
        </w:rPr>
        <w:t>-</w:t>
      </w:r>
      <w:r w:rsidRPr="00E65337">
        <w:rPr>
          <w:sz w:val="16"/>
          <w:lang w:val="uk-UA"/>
        </w:rPr>
        <w:t>ров, Е.</w:t>
      </w:r>
      <w:r>
        <w:rPr>
          <w:sz w:val="16"/>
          <w:lang w:val="uk-UA"/>
        </w:rPr>
        <w:t xml:space="preserve"> </w:t>
      </w:r>
      <w:r w:rsidRPr="00E65337">
        <w:rPr>
          <w:sz w:val="16"/>
          <w:lang w:val="uk-UA"/>
        </w:rPr>
        <w:t xml:space="preserve">И. Хрусталев. </w:t>
      </w:r>
      <w:r>
        <w:rPr>
          <w:sz w:val="16"/>
          <w:lang w:val="uk-UA"/>
        </w:rPr>
        <w:sym w:font="Symbol" w:char="F02D"/>
      </w:r>
      <w:r w:rsidRPr="00E65337">
        <w:rPr>
          <w:sz w:val="16"/>
          <w:lang w:val="uk-UA"/>
        </w:rPr>
        <w:t xml:space="preserve"> М.: Агропромиздат, 1991.</w:t>
      </w:r>
      <w:r>
        <w:rPr>
          <w:sz w:val="16"/>
          <w:lang w:val="uk-UA"/>
        </w:rPr>
        <w:t xml:space="preserve"> </w:t>
      </w:r>
      <w:r>
        <w:rPr>
          <w:sz w:val="16"/>
          <w:lang w:val="uk-UA"/>
        </w:rPr>
        <w:sym w:font="Symbol" w:char="F02D"/>
      </w:r>
      <w:r>
        <w:rPr>
          <w:sz w:val="16"/>
          <w:lang w:val="uk-UA"/>
        </w:rPr>
        <w:t xml:space="preserve"> </w:t>
      </w:r>
      <w:r w:rsidRPr="00E65337">
        <w:rPr>
          <w:sz w:val="16"/>
          <w:lang w:val="uk-UA"/>
        </w:rPr>
        <w:t>174</w:t>
      </w:r>
      <w:r>
        <w:rPr>
          <w:sz w:val="16"/>
          <w:lang w:val="uk-UA"/>
        </w:rPr>
        <w:t xml:space="preserve"> </w:t>
      </w:r>
      <w:r w:rsidRPr="00E65337">
        <w:rPr>
          <w:sz w:val="16"/>
          <w:lang w:val="uk-UA"/>
        </w:rPr>
        <w:t>с.</w:t>
      </w:r>
    </w:p>
    <w:p w:rsidR="00B4286F" w:rsidRPr="00E65337" w:rsidRDefault="00B4286F" w:rsidP="00BD1EFC">
      <w:pPr>
        <w:tabs>
          <w:tab w:val="left" w:pos="284"/>
          <w:tab w:val="left" w:pos="567"/>
        </w:tabs>
        <w:spacing w:line="242" w:lineRule="auto"/>
        <w:ind w:left="-11" w:firstLine="193"/>
        <w:rPr>
          <w:rFonts w:eastAsia="Times New Roman"/>
          <w:sz w:val="16"/>
          <w:lang w:val="uk-UA" w:eastAsia="ru-RU"/>
        </w:rPr>
      </w:pPr>
      <w:r w:rsidRPr="00E65337">
        <w:rPr>
          <w:rFonts w:eastAsia="Times New Roman"/>
          <w:sz w:val="16"/>
          <w:lang w:val="uk-UA" w:eastAsia="ru-RU"/>
        </w:rPr>
        <w:t>3.</w:t>
      </w:r>
      <w:r w:rsidR="00BD1EFC">
        <w:rPr>
          <w:rFonts w:eastAsia="Times New Roman"/>
          <w:sz w:val="16"/>
          <w:lang w:val="uk-UA" w:eastAsia="ru-RU"/>
        </w:rPr>
        <w:t> </w:t>
      </w:r>
      <w:r w:rsidRPr="00E65337">
        <w:rPr>
          <w:rFonts w:eastAsia="Times New Roman"/>
          <w:sz w:val="16"/>
          <w:lang w:val="uk-UA" w:eastAsia="ru-RU"/>
        </w:rPr>
        <w:t>Технологія вирощування товарної риби в ставах в полікультурі</w:t>
      </w:r>
      <w:r>
        <w:rPr>
          <w:rFonts w:eastAsia="Times New Roman"/>
          <w:sz w:val="16"/>
          <w:lang w:val="uk-UA" w:eastAsia="ru-RU"/>
        </w:rPr>
        <w:t> </w:t>
      </w:r>
      <w:r w:rsidRPr="00E65337">
        <w:rPr>
          <w:rFonts w:eastAsia="Times New Roman"/>
          <w:sz w:val="16"/>
          <w:lang w:val="uk-UA" w:eastAsia="ru-RU"/>
        </w:rPr>
        <w:t>/ Н. М.</w:t>
      </w:r>
      <w:r>
        <w:rPr>
          <w:rFonts w:eastAsia="Times New Roman"/>
          <w:sz w:val="16"/>
          <w:lang w:val="uk-UA" w:eastAsia="ru-RU"/>
        </w:rPr>
        <w:t xml:space="preserve"> </w:t>
      </w:r>
      <w:r w:rsidRPr="00E65337">
        <w:rPr>
          <w:rFonts w:eastAsia="Times New Roman"/>
          <w:sz w:val="16"/>
          <w:lang w:val="uk-UA" w:eastAsia="ru-RU"/>
        </w:rPr>
        <w:t>Харитонова, М. В.</w:t>
      </w:r>
      <w:r>
        <w:rPr>
          <w:rFonts w:eastAsia="Times New Roman"/>
          <w:sz w:val="16"/>
          <w:lang w:val="uk-UA" w:eastAsia="ru-RU"/>
        </w:rPr>
        <w:t xml:space="preserve"> </w:t>
      </w:r>
      <w:r w:rsidRPr="00E65337">
        <w:rPr>
          <w:rFonts w:eastAsia="Times New Roman"/>
          <w:sz w:val="16"/>
          <w:lang w:val="uk-UA" w:eastAsia="ru-RU"/>
        </w:rPr>
        <w:t>Гринжевський, Б. І</w:t>
      </w:r>
      <w:r>
        <w:rPr>
          <w:rFonts w:eastAsia="Times New Roman"/>
          <w:sz w:val="16"/>
          <w:lang w:val="uk-UA" w:eastAsia="ru-RU"/>
        </w:rPr>
        <w:t>.</w:t>
      </w:r>
      <w:r w:rsidRPr="00E65337">
        <w:rPr>
          <w:rFonts w:eastAsia="Times New Roman"/>
          <w:sz w:val="16"/>
          <w:lang w:val="uk-UA" w:eastAsia="ru-RU"/>
        </w:rPr>
        <w:t xml:space="preserve"> Гудима, І. Ф. </w:t>
      </w:r>
      <w:r>
        <w:rPr>
          <w:rFonts w:eastAsia="Times New Roman"/>
          <w:sz w:val="16"/>
          <w:lang w:val="uk-UA" w:eastAsia="ru-RU"/>
        </w:rPr>
        <w:t xml:space="preserve">Демченко. </w:t>
      </w:r>
      <w:r>
        <w:rPr>
          <w:rFonts w:eastAsia="Times New Roman"/>
          <w:sz w:val="16"/>
          <w:lang w:val="uk-UA" w:eastAsia="ru-RU"/>
        </w:rPr>
        <w:sym w:font="Symbol" w:char="F02D"/>
      </w:r>
      <w:r w:rsidRPr="00E65337">
        <w:rPr>
          <w:rFonts w:eastAsia="Times New Roman"/>
          <w:sz w:val="16"/>
          <w:lang w:val="uk-UA" w:eastAsia="ru-RU"/>
        </w:rPr>
        <w:t xml:space="preserve"> К</w:t>
      </w:r>
      <w:r>
        <w:rPr>
          <w:rFonts w:eastAsia="Times New Roman"/>
          <w:sz w:val="16"/>
          <w:lang w:val="uk-UA" w:eastAsia="ru-RU"/>
        </w:rPr>
        <w:t>иїв</w:t>
      </w:r>
      <w:r w:rsidRPr="00E65337">
        <w:rPr>
          <w:rFonts w:eastAsia="Times New Roman"/>
          <w:sz w:val="16"/>
          <w:lang w:val="uk-UA" w:eastAsia="ru-RU"/>
        </w:rPr>
        <w:t>: ІРГ УААН</w:t>
      </w:r>
      <w:r>
        <w:rPr>
          <w:rFonts w:eastAsia="Times New Roman"/>
          <w:sz w:val="16"/>
          <w:lang w:val="uk-UA" w:eastAsia="ru-RU"/>
        </w:rPr>
        <w:t>,</w:t>
      </w:r>
      <w:r>
        <w:rPr>
          <w:sz w:val="16"/>
          <w:lang w:val="uk-UA"/>
        </w:rPr>
        <w:t xml:space="preserve"> </w:t>
      </w:r>
      <w:r w:rsidRPr="00E65337">
        <w:rPr>
          <w:rFonts w:eastAsia="Times New Roman"/>
          <w:sz w:val="16"/>
          <w:lang w:val="uk-UA" w:eastAsia="ru-RU"/>
        </w:rPr>
        <w:t>1996.</w:t>
      </w:r>
    </w:p>
    <w:p w:rsidR="00B4286F" w:rsidRPr="00207627" w:rsidRDefault="00B4286F" w:rsidP="00BD1EFC">
      <w:pPr>
        <w:tabs>
          <w:tab w:val="left" w:pos="142"/>
          <w:tab w:val="left" w:pos="284"/>
        </w:tabs>
        <w:spacing w:line="242" w:lineRule="auto"/>
        <w:ind w:left="284" w:firstLine="193"/>
        <w:rPr>
          <w:sz w:val="20"/>
          <w:lang w:val="uk-UA"/>
        </w:rPr>
      </w:pPr>
    </w:p>
    <w:p w:rsidR="00B4286F" w:rsidRPr="004B4A3C" w:rsidRDefault="00B4286F" w:rsidP="00BD1EFC">
      <w:pPr>
        <w:spacing w:line="242" w:lineRule="auto"/>
        <w:ind w:firstLine="0"/>
        <w:rPr>
          <w:sz w:val="20"/>
        </w:rPr>
      </w:pPr>
      <w:r w:rsidRPr="004B4A3C">
        <w:rPr>
          <w:sz w:val="20"/>
        </w:rPr>
        <w:t>УДК 619:579.86</w:t>
      </w:r>
    </w:p>
    <w:p w:rsidR="00B4286F" w:rsidRPr="00BD1EFC" w:rsidRDefault="00B4286F" w:rsidP="00BD1EFC">
      <w:pPr>
        <w:tabs>
          <w:tab w:val="left" w:pos="3623"/>
        </w:tabs>
        <w:spacing w:line="242" w:lineRule="auto"/>
        <w:rPr>
          <w:b/>
          <w:sz w:val="20"/>
        </w:rPr>
      </w:pPr>
    </w:p>
    <w:p w:rsidR="00B4286F" w:rsidRDefault="00B4286F" w:rsidP="00BD1EFC">
      <w:pPr>
        <w:spacing w:line="242" w:lineRule="auto"/>
        <w:ind w:firstLine="0"/>
        <w:jc w:val="center"/>
        <w:rPr>
          <w:b/>
          <w:sz w:val="20"/>
        </w:rPr>
      </w:pPr>
      <w:r w:rsidRPr="004B4A3C">
        <w:rPr>
          <w:b/>
          <w:sz w:val="20"/>
        </w:rPr>
        <w:t xml:space="preserve">ДИФФЕРЕНЦИАЦИЯ КОККОВЫХ ФОРМ </w:t>
      </w:r>
    </w:p>
    <w:p w:rsidR="00B4286F" w:rsidRPr="004B4A3C" w:rsidRDefault="00B4286F" w:rsidP="00BD1EFC">
      <w:pPr>
        <w:spacing w:line="242" w:lineRule="auto"/>
        <w:ind w:firstLine="0"/>
        <w:jc w:val="center"/>
        <w:rPr>
          <w:b/>
          <w:sz w:val="20"/>
        </w:rPr>
      </w:pPr>
      <w:r w:rsidRPr="004B4A3C">
        <w:rPr>
          <w:b/>
          <w:sz w:val="20"/>
        </w:rPr>
        <w:t>МИКРООРГАНИЗМОВ</w:t>
      </w:r>
    </w:p>
    <w:p w:rsidR="00B4286F" w:rsidRPr="00704C0C" w:rsidRDefault="00B4286F" w:rsidP="00BD1EFC">
      <w:pPr>
        <w:tabs>
          <w:tab w:val="left" w:pos="3623"/>
        </w:tabs>
        <w:spacing w:line="242" w:lineRule="auto"/>
        <w:rPr>
          <w:sz w:val="18"/>
        </w:rPr>
      </w:pPr>
    </w:p>
    <w:p w:rsidR="00B4286F" w:rsidRDefault="00B4286F" w:rsidP="00BD1EFC">
      <w:pPr>
        <w:tabs>
          <w:tab w:val="left" w:pos="3623"/>
        </w:tabs>
        <w:spacing w:line="242" w:lineRule="auto"/>
        <w:rPr>
          <w:sz w:val="20"/>
        </w:rPr>
      </w:pPr>
      <w:r w:rsidRPr="004B4A3C">
        <w:rPr>
          <w:sz w:val="20"/>
        </w:rPr>
        <w:t xml:space="preserve">ТРИБУШ Л. С. </w:t>
      </w:r>
      <w:r>
        <w:rPr>
          <w:sz w:val="20"/>
        </w:rPr>
        <w:t>–</w:t>
      </w:r>
      <w:r w:rsidRPr="004B4A3C">
        <w:rPr>
          <w:sz w:val="20"/>
        </w:rPr>
        <w:t xml:space="preserve"> студентка</w:t>
      </w:r>
    </w:p>
    <w:p w:rsidR="00B4286F" w:rsidRPr="004B4A3C" w:rsidRDefault="00B4286F" w:rsidP="00BD1EFC">
      <w:pPr>
        <w:tabs>
          <w:tab w:val="left" w:pos="3623"/>
        </w:tabs>
        <w:spacing w:line="242" w:lineRule="auto"/>
        <w:rPr>
          <w:sz w:val="20"/>
        </w:rPr>
      </w:pPr>
      <w:r w:rsidRPr="004B4A3C">
        <w:rPr>
          <w:i/>
          <w:sz w:val="20"/>
        </w:rPr>
        <w:t>МЕДВЕДЕВ А.</w:t>
      </w:r>
      <w:r>
        <w:rPr>
          <w:i/>
          <w:sz w:val="20"/>
        </w:rPr>
        <w:t xml:space="preserve"> </w:t>
      </w:r>
      <w:r w:rsidRPr="004B4A3C">
        <w:rPr>
          <w:i/>
          <w:sz w:val="20"/>
        </w:rPr>
        <w:t>П</w:t>
      </w:r>
      <w:r>
        <w:rPr>
          <w:i/>
          <w:sz w:val="20"/>
        </w:rPr>
        <w:t xml:space="preserve">. </w:t>
      </w:r>
      <w:r>
        <w:rPr>
          <w:i/>
          <w:sz w:val="20"/>
        </w:rPr>
        <w:sym w:font="Symbol" w:char="F02D"/>
      </w:r>
      <w:r>
        <w:rPr>
          <w:i/>
          <w:sz w:val="20"/>
        </w:rPr>
        <w:t xml:space="preserve"> р</w:t>
      </w:r>
      <w:r w:rsidRPr="004B4A3C">
        <w:rPr>
          <w:i/>
          <w:sz w:val="20"/>
        </w:rPr>
        <w:t>уководитель, д</w:t>
      </w:r>
      <w:r>
        <w:rPr>
          <w:i/>
          <w:sz w:val="20"/>
        </w:rPr>
        <w:t>-</w:t>
      </w:r>
      <w:r w:rsidRPr="004B4A3C">
        <w:rPr>
          <w:i/>
          <w:sz w:val="20"/>
        </w:rPr>
        <w:t>р вет</w:t>
      </w:r>
      <w:r>
        <w:rPr>
          <w:i/>
          <w:sz w:val="20"/>
        </w:rPr>
        <w:t>.</w:t>
      </w:r>
      <w:r w:rsidRPr="004B4A3C">
        <w:rPr>
          <w:i/>
          <w:sz w:val="20"/>
        </w:rPr>
        <w:t xml:space="preserve"> наук, профессор</w:t>
      </w:r>
    </w:p>
    <w:p w:rsidR="00B4286F" w:rsidRPr="00704C0C" w:rsidRDefault="00B4286F" w:rsidP="00BD1EFC">
      <w:pPr>
        <w:tabs>
          <w:tab w:val="left" w:pos="3623"/>
        </w:tabs>
        <w:spacing w:line="242" w:lineRule="auto"/>
        <w:rPr>
          <w:sz w:val="18"/>
        </w:rPr>
      </w:pPr>
    </w:p>
    <w:p w:rsidR="00BD1EFC" w:rsidRPr="00BD1EFC" w:rsidRDefault="00B4286F" w:rsidP="00BD1EFC">
      <w:pPr>
        <w:tabs>
          <w:tab w:val="left" w:pos="3623"/>
        </w:tabs>
        <w:spacing w:line="242" w:lineRule="auto"/>
        <w:ind w:firstLine="0"/>
        <w:jc w:val="center"/>
        <w:rPr>
          <w:sz w:val="16"/>
        </w:rPr>
      </w:pPr>
      <w:r w:rsidRPr="00BD1EFC">
        <w:rPr>
          <w:sz w:val="16"/>
        </w:rPr>
        <w:t xml:space="preserve">УО «Витебская ордена «Знак Почета» государственная академия </w:t>
      </w:r>
    </w:p>
    <w:p w:rsidR="00B4286F" w:rsidRPr="00BD1EFC" w:rsidRDefault="00B4286F" w:rsidP="00BD1EFC">
      <w:pPr>
        <w:tabs>
          <w:tab w:val="left" w:pos="3623"/>
        </w:tabs>
        <w:spacing w:line="242" w:lineRule="auto"/>
        <w:ind w:firstLine="0"/>
        <w:jc w:val="center"/>
        <w:rPr>
          <w:sz w:val="16"/>
        </w:rPr>
      </w:pPr>
      <w:r w:rsidRPr="00BD1EFC">
        <w:rPr>
          <w:sz w:val="16"/>
        </w:rPr>
        <w:t>ветеринарной медицины»</w:t>
      </w:r>
    </w:p>
    <w:p w:rsidR="00B4286F" w:rsidRPr="00BD1EFC" w:rsidRDefault="00B4286F" w:rsidP="00BD1EFC">
      <w:pPr>
        <w:tabs>
          <w:tab w:val="left" w:pos="3623"/>
        </w:tabs>
        <w:spacing w:line="242" w:lineRule="auto"/>
        <w:ind w:firstLine="0"/>
        <w:jc w:val="center"/>
        <w:rPr>
          <w:sz w:val="16"/>
        </w:rPr>
      </w:pPr>
      <w:r w:rsidRPr="00BD1EFC">
        <w:rPr>
          <w:sz w:val="16"/>
        </w:rPr>
        <w:t xml:space="preserve"> г. Витебск, Республика Беларусь, 210026</w:t>
      </w:r>
    </w:p>
    <w:p w:rsidR="00B4286F" w:rsidRPr="00BD1EFC" w:rsidRDefault="00B4286F" w:rsidP="00BD1EFC">
      <w:pPr>
        <w:tabs>
          <w:tab w:val="left" w:pos="3623"/>
        </w:tabs>
        <w:spacing w:line="242" w:lineRule="auto"/>
        <w:ind w:firstLine="0"/>
        <w:jc w:val="center"/>
        <w:rPr>
          <w:sz w:val="20"/>
        </w:rPr>
      </w:pPr>
    </w:p>
    <w:p w:rsidR="00B4286F" w:rsidRPr="00355FCF" w:rsidRDefault="00B4286F" w:rsidP="00AA40D2">
      <w:pPr>
        <w:tabs>
          <w:tab w:val="left" w:pos="3623"/>
        </w:tabs>
        <w:spacing w:line="238" w:lineRule="auto"/>
        <w:rPr>
          <w:sz w:val="20"/>
        </w:rPr>
      </w:pPr>
      <w:r w:rsidRPr="00355FCF">
        <w:rPr>
          <w:b/>
          <w:sz w:val="20"/>
        </w:rPr>
        <w:t>Введение.</w:t>
      </w:r>
      <w:r w:rsidRPr="00355FCF">
        <w:rPr>
          <w:sz w:val="20"/>
        </w:rPr>
        <w:t xml:space="preserve"> </w:t>
      </w:r>
      <w:r w:rsidRPr="00BD1EFC">
        <w:rPr>
          <w:spacing w:val="-2"/>
          <w:sz w:val="20"/>
        </w:rPr>
        <w:t>Кокки – широко распространенная в природе группа ш</w:t>
      </w:r>
      <w:r w:rsidRPr="00BD1EFC">
        <w:rPr>
          <w:spacing w:val="-2"/>
          <w:sz w:val="20"/>
        </w:rPr>
        <w:t>а</w:t>
      </w:r>
      <w:r w:rsidRPr="00BD1EFC">
        <w:rPr>
          <w:spacing w:val="-2"/>
          <w:sz w:val="20"/>
        </w:rPr>
        <w:t>ровидных микроорганизмов, представленная сапрофитными, условно-</w:t>
      </w:r>
      <w:r w:rsidRPr="00355FCF">
        <w:rPr>
          <w:sz w:val="20"/>
        </w:rPr>
        <w:t>патогенными и патогенными бактериями. К патогенным относят ко</w:t>
      </w:r>
      <w:r w:rsidRPr="00355FCF">
        <w:rPr>
          <w:sz w:val="20"/>
        </w:rPr>
        <w:t>к</w:t>
      </w:r>
      <w:r w:rsidRPr="00355FCF">
        <w:rPr>
          <w:sz w:val="20"/>
        </w:rPr>
        <w:t xml:space="preserve">ков, принадлежащих к родам </w:t>
      </w:r>
      <w:r w:rsidRPr="00355FCF">
        <w:rPr>
          <w:i/>
          <w:sz w:val="20"/>
          <w:lang w:val="en-US"/>
        </w:rPr>
        <w:t>Staphylococcus</w:t>
      </w:r>
      <w:r w:rsidRPr="00355FCF">
        <w:rPr>
          <w:i/>
          <w:sz w:val="20"/>
        </w:rPr>
        <w:t xml:space="preserve">, </w:t>
      </w:r>
      <w:r w:rsidRPr="00355FCF">
        <w:rPr>
          <w:i/>
          <w:sz w:val="20"/>
          <w:lang w:val="en-US"/>
        </w:rPr>
        <w:t>Streptococcus</w:t>
      </w:r>
      <w:r w:rsidRPr="00355FCF">
        <w:rPr>
          <w:i/>
          <w:sz w:val="20"/>
        </w:rPr>
        <w:t xml:space="preserve">, </w:t>
      </w:r>
      <w:r w:rsidRPr="00355FCF">
        <w:rPr>
          <w:i/>
          <w:sz w:val="20"/>
          <w:lang w:val="en-US"/>
        </w:rPr>
        <w:t>Enteroco</w:t>
      </w:r>
      <w:r w:rsidRPr="00355FCF">
        <w:rPr>
          <w:i/>
          <w:sz w:val="20"/>
          <w:lang w:val="en-US"/>
        </w:rPr>
        <w:t>c</w:t>
      </w:r>
      <w:r w:rsidRPr="00355FCF">
        <w:rPr>
          <w:i/>
          <w:sz w:val="20"/>
          <w:lang w:val="en-US"/>
        </w:rPr>
        <w:t>cus</w:t>
      </w:r>
      <w:r w:rsidRPr="00355FCF">
        <w:rPr>
          <w:sz w:val="20"/>
        </w:rPr>
        <w:t>. Патогенными могут быть некоторые виды стафилококков, стре</w:t>
      </w:r>
      <w:r w:rsidRPr="00355FCF">
        <w:rPr>
          <w:sz w:val="20"/>
        </w:rPr>
        <w:t>п</w:t>
      </w:r>
      <w:r w:rsidRPr="00355FCF">
        <w:rPr>
          <w:sz w:val="20"/>
        </w:rPr>
        <w:t xml:space="preserve">тококков, пневмококков, менингококков, энтерококков, гонококков. </w:t>
      </w:r>
      <w:r w:rsidRPr="00BD1EFC">
        <w:rPr>
          <w:spacing w:val="-2"/>
          <w:sz w:val="20"/>
        </w:rPr>
        <w:t>У</w:t>
      </w:r>
      <w:r w:rsidR="00BD1EFC" w:rsidRPr="00BD1EFC">
        <w:rPr>
          <w:spacing w:val="-2"/>
          <w:sz w:val="20"/>
        </w:rPr>
        <w:t> </w:t>
      </w:r>
      <w:r w:rsidRPr="00BD1EFC">
        <w:rPr>
          <w:spacing w:val="-2"/>
          <w:sz w:val="20"/>
        </w:rPr>
        <w:t xml:space="preserve">животных чаще всего инфекционную патологию вызывают </w:t>
      </w:r>
      <w:r w:rsidRPr="00BD1EFC">
        <w:rPr>
          <w:i/>
          <w:spacing w:val="-2"/>
          <w:sz w:val="20"/>
          <w:lang w:val="en-US"/>
        </w:rPr>
        <w:t>S</w:t>
      </w:r>
      <w:r w:rsidRPr="00BD1EFC">
        <w:rPr>
          <w:i/>
          <w:spacing w:val="-2"/>
          <w:sz w:val="20"/>
        </w:rPr>
        <w:t>.</w:t>
      </w:r>
      <w:r w:rsidR="00BD1EFC" w:rsidRPr="00BD1EFC">
        <w:rPr>
          <w:i/>
          <w:spacing w:val="-2"/>
          <w:sz w:val="20"/>
        </w:rPr>
        <w:t> </w:t>
      </w:r>
      <w:r w:rsidRPr="00BD1EFC">
        <w:rPr>
          <w:i/>
          <w:spacing w:val="-2"/>
          <w:sz w:val="20"/>
          <w:lang w:val="en-US"/>
        </w:rPr>
        <w:t>aureus</w:t>
      </w:r>
      <w:r w:rsidRPr="00BD1EFC">
        <w:rPr>
          <w:i/>
          <w:spacing w:val="-2"/>
          <w:sz w:val="20"/>
        </w:rPr>
        <w:t>,</w:t>
      </w:r>
      <w:r w:rsidRPr="00355FCF">
        <w:rPr>
          <w:i/>
          <w:sz w:val="20"/>
        </w:rPr>
        <w:t xml:space="preserve"> </w:t>
      </w:r>
      <w:r w:rsidRPr="00355FCF">
        <w:rPr>
          <w:i/>
          <w:sz w:val="20"/>
          <w:lang w:val="en-US"/>
        </w:rPr>
        <w:t>S</w:t>
      </w:r>
      <w:r w:rsidRPr="00355FCF">
        <w:rPr>
          <w:i/>
          <w:sz w:val="20"/>
        </w:rPr>
        <w:t>.</w:t>
      </w:r>
      <w:r w:rsidR="00BD1EFC">
        <w:rPr>
          <w:i/>
          <w:sz w:val="20"/>
        </w:rPr>
        <w:t> </w:t>
      </w:r>
      <w:r w:rsidRPr="00355FCF">
        <w:rPr>
          <w:i/>
          <w:sz w:val="20"/>
          <w:lang w:val="en-US"/>
        </w:rPr>
        <w:t>albus</w:t>
      </w:r>
      <w:r w:rsidRPr="00355FCF">
        <w:rPr>
          <w:i/>
          <w:sz w:val="20"/>
        </w:rPr>
        <w:t xml:space="preserve">, </w:t>
      </w:r>
      <w:r w:rsidRPr="00355FCF">
        <w:rPr>
          <w:i/>
          <w:sz w:val="20"/>
          <w:lang w:val="en-US"/>
        </w:rPr>
        <w:t>Str</w:t>
      </w:r>
      <w:r w:rsidRPr="00355FCF">
        <w:rPr>
          <w:i/>
          <w:sz w:val="20"/>
        </w:rPr>
        <w:t>.</w:t>
      </w:r>
      <w:r w:rsidR="00BD1EFC">
        <w:rPr>
          <w:i/>
          <w:sz w:val="20"/>
        </w:rPr>
        <w:t> </w:t>
      </w:r>
      <w:r w:rsidRPr="00355FCF">
        <w:rPr>
          <w:i/>
          <w:sz w:val="20"/>
          <w:lang w:val="en-US"/>
        </w:rPr>
        <w:t>pyogenes</w:t>
      </w:r>
      <w:r w:rsidRPr="00355FCF">
        <w:rPr>
          <w:i/>
          <w:sz w:val="20"/>
        </w:rPr>
        <w:t xml:space="preserve">, </w:t>
      </w:r>
      <w:r w:rsidRPr="00355FCF">
        <w:rPr>
          <w:i/>
          <w:sz w:val="20"/>
          <w:lang w:val="en-US"/>
        </w:rPr>
        <w:t>Str</w:t>
      </w:r>
      <w:r w:rsidRPr="00355FCF">
        <w:rPr>
          <w:i/>
          <w:sz w:val="20"/>
        </w:rPr>
        <w:t>.</w:t>
      </w:r>
      <w:r w:rsidR="00BD1EFC">
        <w:rPr>
          <w:i/>
          <w:sz w:val="20"/>
        </w:rPr>
        <w:t> </w:t>
      </w:r>
      <w:r w:rsidRPr="00355FCF">
        <w:rPr>
          <w:i/>
          <w:sz w:val="20"/>
          <w:lang w:val="en-US"/>
        </w:rPr>
        <w:t>agalactiae</w:t>
      </w:r>
      <w:r w:rsidRPr="00355FCF">
        <w:rPr>
          <w:i/>
          <w:sz w:val="20"/>
        </w:rPr>
        <w:t xml:space="preserve">, </w:t>
      </w:r>
      <w:r w:rsidRPr="00355FCF">
        <w:rPr>
          <w:i/>
          <w:sz w:val="20"/>
          <w:lang w:val="en-US"/>
        </w:rPr>
        <w:t>Str</w:t>
      </w:r>
      <w:r w:rsidRPr="00355FCF">
        <w:rPr>
          <w:i/>
          <w:sz w:val="20"/>
        </w:rPr>
        <w:t>.</w:t>
      </w:r>
      <w:r w:rsidR="00BD1EFC">
        <w:rPr>
          <w:i/>
          <w:sz w:val="20"/>
        </w:rPr>
        <w:t> </w:t>
      </w:r>
      <w:r w:rsidRPr="00355FCF">
        <w:rPr>
          <w:i/>
          <w:sz w:val="20"/>
          <w:lang w:val="en-US"/>
        </w:rPr>
        <w:t>pneumoniae</w:t>
      </w:r>
      <w:r w:rsidRPr="00355FCF">
        <w:rPr>
          <w:sz w:val="20"/>
        </w:rPr>
        <w:t xml:space="preserve">. Кокки являются причиной возникновения абсцессов, дерматитов, артритов, пневмоний, токсикоинфекций и т. д. Многие патогенные кокки, особенно из родов </w:t>
      </w:r>
      <w:r w:rsidRPr="00355FCF">
        <w:rPr>
          <w:i/>
          <w:sz w:val="20"/>
          <w:lang w:val="en-US"/>
        </w:rPr>
        <w:t>Staphylococcus</w:t>
      </w:r>
      <w:r w:rsidRPr="00355FCF">
        <w:rPr>
          <w:i/>
          <w:sz w:val="20"/>
        </w:rPr>
        <w:t xml:space="preserve"> и </w:t>
      </w:r>
      <w:r w:rsidRPr="00355FCF">
        <w:rPr>
          <w:i/>
          <w:sz w:val="20"/>
          <w:lang w:val="en-US"/>
        </w:rPr>
        <w:t>Streptococcus</w:t>
      </w:r>
      <w:r w:rsidRPr="00355FCF">
        <w:rPr>
          <w:sz w:val="20"/>
        </w:rPr>
        <w:t>, обладают аналогичными биологич</w:t>
      </w:r>
      <w:r w:rsidRPr="00355FCF">
        <w:rPr>
          <w:sz w:val="20"/>
        </w:rPr>
        <w:t>е</w:t>
      </w:r>
      <w:r w:rsidRPr="00355FCF">
        <w:rPr>
          <w:sz w:val="20"/>
        </w:rPr>
        <w:t>скими свойствами и чаще всего вызывают у животных многочисле</w:t>
      </w:r>
      <w:r w:rsidRPr="00355FCF">
        <w:rPr>
          <w:sz w:val="20"/>
        </w:rPr>
        <w:t>н</w:t>
      </w:r>
      <w:r w:rsidRPr="00355FCF">
        <w:rPr>
          <w:sz w:val="20"/>
        </w:rPr>
        <w:lastRenderedPageBreak/>
        <w:t>ные гнойно-воспалительные процессы. Поэтому дифференциация ба</w:t>
      </w:r>
      <w:r w:rsidRPr="00355FCF">
        <w:rPr>
          <w:sz w:val="20"/>
        </w:rPr>
        <w:t>к</w:t>
      </w:r>
      <w:r w:rsidRPr="00355FCF">
        <w:rPr>
          <w:sz w:val="20"/>
        </w:rPr>
        <w:t xml:space="preserve">терий упомянутых родов является важным условием постановки </w:t>
      </w:r>
      <w:r w:rsidRPr="00AA40D2">
        <w:rPr>
          <w:spacing w:val="-2"/>
          <w:sz w:val="20"/>
        </w:rPr>
        <w:t>до</w:t>
      </w:r>
      <w:r w:rsidRPr="00AA40D2">
        <w:rPr>
          <w:spacing w:val="-2"/>
          <w:sz w:val="20"/>
        </w:rPr>
        <w:t>с</w:t>
      </w:r>
      <w:r w:rsidRPr="00AA40D2">
        <w:rPr>
          <w:spacing w:val="-2"/>
          <w:sz w:val="20"/>
        </w:rPr>
        <w:t>товерного диагноза и, следовательно, целенаправленного лечения боль</w:t>
      </w:r>
      <w:r w:rsidR="00AA40D2" w:rsidRPr="00AA40D2">
        <w:rPr>
          <w:spacing w:val="-2"/>
          <w:sz w:val="20"/>
        </w:rPr>
        <w:t>-</w:t>
      </w:r>
      <w:r w:rsidRPr="00355FCF">
        <w:rPr>
          <w:sz w:val="20"/>
        </w:rPr>
        <w:t>ных животных</w:t>
      </w:r>
      <w:r w:rsidR="00BD1EFC">
        <w:rPr>
          <w:sz w:val="20"/>
        </w:rPr>
        <w:t>,</w:t>
      </w:r>
      <w:r>
        <w:rPr>
          <w:sz w:val="20"/>
        </w:rPr>
        <w:t xml:space="preserve"> а также</w:t>
      </w:r>
      <w:r w:rsidRPr="00355FCF">
        <w:rPr>
          <w:sz w:val="20"/>
        </w:rPr>
        <w:t xml:space="preserve"> принятия необходимых мер ликвидации и профилактики стафилококкозов и стрептококкозов.</w:t>
      </w:r>
    </w:p>
    <w:p w:rsidR="00B4286F" w:rsidRPr="00355FCF" w:rsidRDefault="00B4286F" w:rsidP="00AA40D2">
      <w:pPr>
        <w:tabs>
          <w:tab w:val="left" w:pos="3623"/>
        </w:tabs>
        <w:spacing w:line="238" w:lineRule="auto"/>
        <w:rPr>
          <w:sz w:val="20"/>
        </w:rPr>
      </w:pPr>
      <w:r w:rsidRPr="00355FCF">
        <w:rPr>
          <w:b/>
          <w:sz w:val="20"/>
        </w:rPr>
        <w:t>Цель работы</w:t>
      </w:r>
      <w:r w:rsidRPr="00355FCF">
        <w:rPr>
          <w:sz w:val="20"/>
        </w:rPr>
        <w:t xml:space="preserve"> </w:t>
      </w:r>
      <w:r w:rsidR="00BD1EFC">
        <w:rPr>
          <w:sz w:val="20"/>
        </w:rPr>
        <w:t xml:space="preserve">– </w:t>
      </w:r>
      <w:r w:rsidRPr="00355FCF">
        <w:rPr>
          <w:sz w:val="20"/>
        </w:rPr>
        <w:t>апроб</w:t>
      </w:r>
      <w:r>
        <w:rPr>
          <w:sz w:val="20"/>
        </w:rPr>
        <w:t>ировать</w:t>
      </w:r>
      <w:r w:rsidRPr="00355FCF">
        <w:rPr>
          <w:sz w:val="20"/>
        </w:rPr>
        <w:t xml:space="preserve"> многи</w:t>
      </w:r>
      <w:r>
        <w:rPr>
          <w:sz w:val="20"/>
        </w:rPr>
        <w:t>е</w:t>
      </w:r>
      <w:r w:rsidRPr="00355FCF">
        <w:rPr>
          <w:sz w:val="20"/>
        </w:rPr>
        <w:t xml:space="preserve"> тест</w:t>
      </w:r>
      <w:r>
        <w:rPr>
          <w:sz w:val="20"/>
        </w:rPr>
        <w:t>ы</w:t>
      </w:r>
      <w:r w:rsidRPr="00355FCF">
        <w:rPr>
          <w:sz w:val="20"/>
        </w:rPr>
        <w:t xml:space="preserve"> дифференциации стрептококков от стафилококков и выбра</w:t>
      </w:r>
      <w:r>
        <w:rPr>
          <w:sz w:val="20"/>
        </w:rPr>
        <w:t>ть</w:t>
      </w:r>
      <w:r w:rsidRPr="00355FCF">
        <w:rPr>
          <w:sz w:val="20"/>
        </w:rPr>
        <w:t xml:space="preserve"> наиболее приемлемы</w:t>
      </w:r>
      <w:r>
        <w:rPr>
          <w:sz w:val="20"/>
        </w:rPr>
        <w:t>е</w:t>
      </w:r>
      <w:r w:rsidRPr="00355FCF">
        <w:rPr>
          <w:sz w:val="20"/>
        </w:rPr>
        <w:t xml:space="preserve"> из них для лабораторной практики.</w:t>
      </w:r>
    </w:p>
    <w:p w:rsidR="00B4286F" w:rsidRPr="00355FCF" w:rsidRDefault="00B4286F" w:rsidP="00AA40D2">
      <w:pPr>
        <w:tabs>
          <w:tab w:val="left" w:pos="3623"/>
        </w:tabs>
        <w:spacing w:line="238" w:lineRule="auto"/>
        <w:rPr>
          <w:sz w:val="20"/>
        </w:rPr>
      </w:pPr>
      <w:r w:rsidRPr="00355FCF">
        <w:rPr>
          <w:b/>
          <w:sz w:val="20"/>
        </w:rPr>
        <w:t>Материал и методика исследований.</w:t>
      </w:r>
      <w:r>
        <w:rPr>
          <w:sz w:val="20"/>
        </w:rPr>
        <w:t xml:space="preserve"> </w:t>
      </w:r>
      <w:r w:rsidRPr="00BD1EFC">
        <w:rPr>
          <w:spacing w:val="-2"/>
          <w:sz w:val="20"/>
        </w:rPr>
        <w:t>В работе использовались следующие тесты: устойчивость к желчи, терморезистентность, реду</w:t>
      </w:r>
      <w:r w:rsidRPr="00BD1EFC">
        <w:rPr>
          <w:spacing w:val="-2"/>
          <w:sz w:val="20"/>
        </w:rPr>
        <w:t>к</w:t>
      </w:r>
      <w:r w:rsidRPr="00BD1EFC">
        <w:rPr>
          <w:spacing w:val="-2"/>
          <w:sz w:val="20"/>
        </w:rPr>
        <w:t xml:space="preserve">ция метиленового синего, рост на среде с 10 % </w:t>
      </w:r>
      <w:r w:rsidRPr="00BD1EFC">
        <w:rPr>
          <w:spacing w:val="-2"/>
          <w:sz w:val="20"/>
          <w:lang w:val="en-US"/>
        </w:rPr>
        <w:t>NaCl</w:t>
      </w:r>
      <w:r w:rsidRPr="00BD1EFC">
        <w:rPr>
          <w:spacing w:val="-2"/>
          <w:sz w:val="20"/>
        </w:rPr>
        <w:t>, на среде с 40</w:t>
      </w:r>
      <w:r w:rsidR="00BD1EFC">
        <w:rPr>
          <w:spacing w:val="-2"/>
          <w:sz w:val="20"/>
        </w:rPr>
        <w:t> </w:t>
      </w:r>
      <w:r w:rsidRPr="00BD1EFC">
        <w:rPr>
          <w:spacing w:val="-2"/>
          <w:sz w:val="20"/>
        </w:rPr>
        <w:t>% желчи, рост на среде с 0,07</w:t>
      </w:r>
      <w:r w:rsidR="00AA40D2">
        <w:rPr>
          <w:spacing w:val="-2"/>
          <w:sz w:val="20"/>
        </w:rPr>
        <w:t> </w:t>
      </w:r>
      <w:r w:rsidRPr="00BD1EFC">
        <w:rPr>
          <w:spacing w:val="-2"/>
          <w:sz w:val="20"/>
        </w:rPr>
        <w:t xml:space="preserve">% теллурита калия, чувствительность </w:t>
      </w:r>
      <w:r w:rsidRPr="00355FCF">
        <w:rPr>
          <w:sz w:val="20"/>
        </w:rPr>
        <w:t>к о</w:t>
      </w:r>
      <w:r w:rsidRPr="00355FCF">
        <w:rPr>
          <w:sz w:val="20"/>
        </w:rPr>
        <w:t>п</w:t>
      </w:r>
      <w:r w:rsidRPr="00355FCF">
        <w:rPr>
          <w:sz w:val="20"/>
        </w:rPr>
        <w:t>тохину, каталазн</w:t>
      </w:r>
      <w:r>
        <w:rPr>
          <w:sz w:val="20"/>
        </w:rPr>
        <w:t>ая</w:t>
      </w:r>
      <w:r w:rsidRPr="00355FCF">
        <w:rPr>
          <w:sz w:val="20"/>
        </w:rPr>
        <w:t xml:space="preserve"> проб</w:t>
      </w:r>
      <w:r>
        <w:rPr>
          <w:sz w:val="20"/>
        </w:rPr>
        <w:t>а</w:t>
      </w:r>
      <w:r w:rsidRPr="00355FCF">
        <w:rPr>
          <w:sz w:val="20"/>
        </w:rPr>
        <w:t>. Кроме определения этих тестов изучали с</w:t>
      </w:r>
      <w:r w:rsidRPr="00355FCF">
        <w:rPr>
          <w:sz w:val="20"/>
        </w:rPr>
        <w:t>а</w:t>
      </w:r>
      <w:r w:rsidRPr="00355FCF">
        <w:rPr>
          <w:sz w:val="20"/>
        </w:rPr>
        <w:t>харолитические и гемолитические свойства бактерий. Культуры ст</w:t>
      </w:r>
      <w:r w:rsidRPr="00355FCF">
        <w:rPr>
          <w:sz w:val="20"/>
        </w:rPr>
        <w:t>а</w:t>
      </w:r>
      <w:r w:rsidRPr="00355FCF">
        <w:rPr>
          <w:sz w:val="20"/>
        </w:rPr>
        <w:t>филококков и стрептококков выращивали с использованием обычных сред, а также применяли среды с добавлением 1</w:t>
      </w:r>
      <w:r w:rsidR="00AA40D2">
        <w:rPr>
          <w:sz w:val="20"/>
        </w:rPr>
        <w:t> </w:t>
      </w:r>
      <w:r w:rsidRPr="00355FCF">
        <w:rPr>
          <w:sz w:val="20"/>
        </w:rPr>
        <w:t>% глюкозы, 10</w:t>
      </w:r>
      <w:r w:rsidR="00AA40D2">
        <w:rPr>
          <w:sz w:val="20"/>
        </w:rPr>
        <w:t> </w:t>
      </w:r>
      <w:r w:rsidRPr="00355FCF">
        <w:rPr>
          <w:sz w:val="20"/>
        </w:rPr>
        <w:t>% с</w:t>
      </w:r>
      <w:r w:rsidRPr="00355FCF">
        <w:rPr>
          <w:sz w:val="20"/>
        </w:rPr>
        <w:t>ы</w:t>
      </w:r>
      <w:r w:rsidRPr="00355FCF">
        <w:rPr>
          <w:sz w:val="20"/>
        </w:rPr>
        <w:t>воротки крови кролика, кровяной агар, молочно-солевой агар и другие среды.</w:t>
      </w:r>
    </w:p>
    <w:p w:rsidR="00B4286F" w:rsidRPr="00355FCF" w:rsidRDefault="00B4286F" w:rsidP="00AA40D2">
      <w:pPr>
        <w:tabs>
          <w:tab w:val="left" w:pos="3623"/>
        </w:tabs>
        <w:spacing w:line="238" w:lineRule="auto"/>
        <w:rPr>
          <w:color w:val="000000"/>
          <w:sz w:val="20"/>
          <w:shd w:val="clear" w:color="auto" w:fill="FFFFFF"/>
        </w:rPr>
      </w:pPr>
      <w:r w:rsidRPr="00355FCF">
        <w:rPr>
          <w:sz w:val="20"/>
        </w:rPr>
        <w:t>Для определения устойчивости к желчи ее добавляли в МПБ до 40 % и вели выращивание бактерий в течение суток. Помутнение ср</w:t>
      </w:r>
      <w:r w:rsidRPr="00355FCF">
        <w:rPr>
          <w:sz w:val="20"/>
        </w:rPr>
        <w:t>е</w:t>
      </w:r>
      <w:r w:rsidRPr="00355FCF">
        <w:rPr>
          <w:sz w:val="20"/>
        </w:rPr>
        <w:t xml:space="preserve">ды оценивали как рост микробов, просветление – как отсутствие </w:t>
      </w:r>
      <w:r w:rsidR="00AA40D2">
        <w:rPr>
          <w:sz w:val="20"/>
        </w:rPr>
        <w:t>их</w:t>
      </w:r>
      <w:r w:rsidR="00AA40D2" w:rsidRPr="00355FCF">
        <w:rPr>
          <w:sz w:val="20"/>
        </w:rPr>
        <w:t xml:space="preserve"> </w:t>
      </w:r>
      <w:r w:rsidRPr="00355FCF">
        <w:rPr>
          <w:sz w:val="20"/>
        </w:rPr>
        <w:t xml:space="preserve">роста. Терморезистентность кокков определяли путем прогревания бульонной культуры при </w:t>
      </w:r>
      <w:r>
        <w:rPr>
          <w:sz w:val="20"/>
        </w:rPr>
        <w:t xml:space="preserve">температуре </w:t>
      </w:r>
      <w:r w:rsidRPr="00355FCF">
        <w:rPr>
          <w:sz w:val="20"/>
        </w:rPr>
        <w:t>60</w:t>
      </w:r>
      <w:r w:rsidR="00AA40D2">
        <w:rPr>
          <w:sz w:val="20"/>
        </w:rPr>
        <w:t> </w:t>
      </w:r>
      <w:r w:rsidRPr="00355FCF">
        <w:rPr>
          <w:color w:val="000000"/>
          <w:sz w:val="20"/>
          <w:shd w:val="clear" w:color="auto" w:fill="FFFFFF"/>
        </w:rPr>
        <w:t xml:space="preserve">°C </w:t>
      </w:r>
      <w:r>
        <w:rPr>
          <w:color w:val="000000"/>
          <w:sz w:val="20"/>
          <w:shd w:val="clear" w:color="auto" w:fill="FFFFFF"/>
        </w:rPr>
        <w:t xml:space="preserve">в течение </w:t>
      </w:r>
      <w:r w:rsidRPr="00355FCF">
        <w:rPr>
          <w:color w:val="000000"/>
          <w:sz w:val="20"/>
          <w:shd w:val="clear" w:color="auto" w:fill="FFFFFF"/>
        </w:rPr>
        <w:t>30</w:t>
      </w:r>
      <w:r w:rsidR="00AA40D2">
        <w:rPr>
          <w:color w:val="000000"/>
          <w:sz w:val="20"/>
          <w:shd w:val="clear" w:color="auto" w:fill="FFFFFF"/>
        </w:rPr>
        <w:t> </w:t>
      </w:r>
      <w:r w:rsidRPr="00355FCF">
        <w:rPr>
          <w:color w:val="000000"/>
          <w:sz w:val="20"/>
          <w:shd w:val="clear" w:color="auto" w:fill="FFFFFF"/>
        </w:rPr>
        <w:t>минут и п</w:t>
      </w:r>
      <w:r w:rsidRPr="00355FCF">
        <w:rPr>
          <w:color w:val="000000"/>
          <w:sz w:val="20"/>
          <w:shd w:val="clear" w:color="auto" w:fill="FFFFFF"/>
        </w:rPr>
        <w:t>о</w:t>
      </w:r>
      <w:r w:rsidRPr="00355FCF">
        <w:rPr>
          <w:color w:val="000000"/>
          <w:sz w:val="20"/>
          <w:shd w:val="clear" w:color="auto" w:fill="FFFFFF"/>
        </w:rPr>
        <w:t>следующего выдерживания ее в термостате 24</w:t>
      </w:r>
      <w:r w:rsidRPr="00355FCF">
        <w:rPr>
          <w:color w:val="000000"/>
          <w:sz w:val="20"/>
          <w:shd w:val="clear" w:color="auto" w:fill="FFFFFF"/>
        </w:rPr>
        <w:sym w:font="Symbol" w:char="F02D"/>
      </w:r>
      <w:r w:rsidRPr="00355FCF">
        <w:rPr>
          <w:color w:val="000000"/>
          <w:sz w:val="20"/>
          <w:shd w:val="clear" w:color="auto" w:fill="FFFFFF"/>
        </w:rPr>
        <w:t>48</w:t>
      </w:r>
      <w:r w:rsidR="00AA40D2">
        <w:rPr>
          <w:color w:val="000000"/>
          <w:sz w:val="20"/>
          <w:shd w:val="clear" w:color="auto" w:fill="FFFFFF"/>
        </w:rPr>
        <w:t> </w:t>
      </w:r>
      <w:r w:rsidRPr="00355FCF">
        <w:rPr>
          <w:color w:val="000000"/>
          <w:sz w:val="20"/>
          <w:shd w:val="clear" w:color="auto" w:fill="FFFFFF"/>
        </w:rPr>
        <w:t>часов. Наличие ро</w:t>
      </w:r>
      <w:r w:rsidRPr="00355FCF">
        <w:rPr>
          <w:color w:val="000000"/>
          <w:sz w:val="20"/>
          <w:shd w:val="clear" w:color="auto" w:fill="FFFFFF"/>
        </w:rPr>
        <w:t>с</w:t>
      </w:r>
      <w:r w:rsidRPr="00355FCF">
        <w:rPr>
          <w:color w:val="000000"/>
          <w:sz w:val="20"/>
          <w:shd w:val="clear" w:color="auto" w:fill="FFFFFF"/>
        </w:rPr>
        <w:t>та считали терморезистентностью, присущей бактериям.</w:t>
      </w:r>
    </w:p>
    <w:p w:rsidR="00B4286F" w:rsidRPr="00355FCF" w:rsidRDefault="00B4286F" w:rsidP="00AA40D2">
      <w:pPr>
        <w:tabs>
          <w:tab w:val="left" w:pos="3623"/>
        </w:tabs>
        <w:spacing w:line="235" w:lineRule="auto"/>
        <w:rPr>
          <w:color w:val="000000"/>
          <w:sz w:val="20"/>
          <w:shd w:val="clear" w:color="auto" w:fill="FFFFFF"/>
        </w:rPr>
      </w:pPr>
      <w:r w:rsidRPr="00355FCF">
        <w:rPr>
          <w:color w:val="000000"/>
          <w:sz w:val="20"/>
          <w:shd w:val="clear" w:color="auto" w:fill="FFFFFF"/>
        </w:rPr>
        <w:t>С целью выявления способности микробов обесцвечивать метил</w:t>
      </w:r>
      <w:r w:rsidRPr="00355FCF">
        <w:rPr>
          <w:color w:val="000000"/>
          <w:sz w:val="20"/>
          <w:shd w:val="clear" w:color="auto" w:fill="FFFFFF"/>
        </w:rPr>
        <w:t>е</w:t>
      </w:r>
      <w:r w:rsidRPr="00355FCF">
        <w:rPr>
          <w:color w:val="000000"/>
          <w:sz w:val="20"/>
          <w:shd w:val="clear" w:color="auto" w:fill="FFFFFF"/>
        </w:rPr>
        <w:t>новый синий их засевали в пробирки с молоком, содержащим индик</w:t>
      </w:r>
      <w:r w:rsidRPr="00355FCF">
        <w:rPr>
          <w:color w:val="000000"/>
          <w:sz w:val="20"/>
          <w:shd w:val="clear" w:color="auto" w:fill="FFFFFF"/>
        </w:rPr>
        <w:t>а</w:t>
      </w:r>
      <w:r w:rsidRPr="00355FCF">
        <w:rPr>
          <w:color w:val="000000"/>
          <w:sz w:val="20"/>
          <w:shd w:val="clear" w:color="auto" w:fill="FFFFFF"/>
        </w:rPr>
        <w:t>тор в концентрации 1:1000</w:t>
      </w:r>
      <w:r>
        <w:rPr>
          <w:color w:val="000000"/>
          <w:sz w:val="20"/>
          <w:shd w:val="clear" w:color="auto" w:fill="FFFFFF"/>
        </w:rPr>
        <w:t>,</w:t>
      </w:r>
      <w:r w:rsidRPr="00355FCF">
        <w:rPr>
          <w:color w:val="000000"/>
          <w:sz w:val="20"/>
          <w:shd w:val="clear" w:color="auto" w:fill="FFFFFF"/>
        </w:rPr>
        <w:t xml:space="preserve"> и помещали в термостат на 24 часа, после чего пробирки подвергали визуальному просмотру. Рост бактерий в МПБ с 10 % </w:t>
      </w:r>
      <w:r w:rsidRPr="00355FCF">
        <w:rPr>
          <w:color w:val="000000"/>
          <w:sz w:val="20"/>
          <w:shd w:val="clear" w:color="auto" w:fill="FFFFFF"/>
          <w:lang w:val="en-US"/>
        </w:rPr>
        <w:t>NaCl</w:t>
      </w:r>
      <w:r w:rsidRPr="00355FCF">
        <w:rPr>
          <w:color w:val="000000"/>
          <w:sz w:val="20"/>
          <w:shd w:val="clear" w:color="auto" w:fill="FFFFFF"/>
        </w:rPr>
        <w:t xml:space="preserve"> выявляли путем посева их в среду и выдерживания пробирок со средой в течение суток, результаты культивирования оц</w:t>
      </w:r>
      <w:r w:rsidRPr="00355FCF">
        <w:rPr>
          <w:color w:val="000000"/>
          <w:sz w:val="20"/>
          <w:shd w:val="clear" w:color="auto" w:fill="FFFFFF"/>
        </w:rPr>
        <w:t>е</w:t>
      </w:r>
      <w:r w:rsidRPr="00355FCF">
        <w:rPr>
          <w:color w:val="000000"/>
          <w:sz w:val="20"/>
          <w:shd w:val="clear" w:color="auto" w:fill="FFFFFF"/>
        </w:rPr>
        <w:t>нивали визуально.</w:t>
      </w:r>
    </w:p>
    <w:p w:rsidR="00B4286F" w:rsidRPr="00355FCF" w:rsidRDefault="00B4286F" w:rsidP="00AA40D2">
      <w:pPr>
        <w:tabs>
          <w:tab w:val="left" w:pos="3623"/>
        </w:tabs>
        <w:spacing w:line="235" w:lineRule="auto"/>
        <w:rPr>
          <w:color w:val="000000"/>
          <w:sz w:val="20"/>
          <w:shd w:val="clear" w:color="auto" w:fill="FFFFFF"/>
        </w:rPr>
      </w:pPr>
      <w:r w:rsidRPr="00355FCF">
        <w:rPr>
          <w:color w:val="000000"/>
          <w:sz w:val="20"/>
          <w:shd w:val="clear" w:color="auto" w:fill="FFFFFF"/>
        </w:rPr>
        <w:t xml:space="preserve">Для выявления роста бактерий </w:t>
      </w:r>
      <w:r w:rsidRPr="00355FCF">
        <w:rPr>
          <w:color w:val="000000"/>
          <w:sz w:val="20"/>
          <w:shd w:val="clear" w:color="auto" w:fill="FFFFFF"/>
          <w:lang w:val="be-BY"/>
        </w:rPr>
        <w:t>на</w:t>
      </w:r>
      <w:r w:rsidRPr="00355FCF">
        <w:rPr>
          <w:color w:val="000000"/>
          <w:sz w:val="20"/>
          <w:shd w:val="clear" w:color="auto" w:fill="FFFFFF"/>
        </w:rPr>
        <w:t xml:space="preserve"> МПА с 0,07 % теллурита калия их высевали на поверхность агара и через 24 часа выдерживания среды в термостате вели учет результатов.</w:t>
      </w:r>
    </w:p>
    <w:p w:rsidR="00B4286F" w:rsidRPr="00355FCF" w:rsidRDefault="00B4286F" w:rsidP="00565D8A">
      <w:pPr>
        <w:tabs>
          <w:tab w:val="left" w:pos="3623"/>
        </w:tabs>
        <w:spacing w:line="238" w:lineRule="auto"/>
        <w:rPr>
          <w:color w:val="000000"/>
          <w:sz w:val="20"/>
          <w:shd w:val="clear" w:color="auto" w:fill="FFFFFF"/>
        </w:rPr>
      </w:pPr>
      <w:r w:rsidRPr="00355FCF">
        <w:rPr>
          <w:color w:val="000000"/>
          <w:sz w:val="20"/>
          <w:shd w:val="clear" w:color="auto" w:fill="FFFFFF"/>
        </w:rPr>
        <w:t>Каталазную пробу осуществляли путем внесения культуры кокков в каплю свежеприготовленного 3%-ного раствора перекиси водорода и через 2</w:t>
      </w:r>
      <w:r w:rsidRPr="00355FCF">
        <w:rPr>
          <w:color w:val="000000"/>
          <w:sz w:val="20"/>
          <w:shd w:val="clear" w:color="auto" w:fill="FFFFFF"/>
        </w:rPr>
        <w:sym w:font="Symbol" w:char="F02D"/>
      </w:r>
      <w:r w:rsidRPr="00355FCF">
        <w:rPr>
          <w:color w:val="000000"/>
          <w:sz w:val="20"/>
          <w:shd w:val="clear" w:color="auto" w:fill="FFFFFF"/>
        </w:rPr>
        <w:t>3 минуты учитывали реакцию. Чувствительность кокков к о</w:t>
      </w:r>
      <w:r w:rsidRPr="00355FCF">
        <w:rPr>
          <w:color w:val="000000"/>
          <w:sz w:val="20"/>
          <w:shd w:val="clear" w:color="auto" w:fill="FFFFFF"/>
        </w:rPr>
        <w:t>п</w:t>
      </w:r>
      <w:r w:rsidRPr="00355FCF">
        <w:rPr>
          <w:color w:val="000000"/>
          <w:sz w:val="20"/>
          <w:shd w:val="clear" w:color="auto" w:fill="FFFFFF"/>
        </w:rPr>
        <w:t xml:space="preserve">тохину определяли высевом их на агар, содержащий 1:50000 вещества. Посевы помещали в термостат и через сутки учитывали результат. </w:t>
      </w:r>
      <w:r w:rsidRPr="00355FCF">
        <w:rPr>
          <w:color w:val="000000"/>
          <w:sz w:val="20"/>
          <w:shd w:val="clear" w:color="auto" w:fill="FFFFFF"/>
        </w:rPr>
        <w:lastRenderedPageBreak/>
        <w:t>Биохимическую активность бактерий исследовали путем высева их в жидкие среды Гисса.</w:t>
      </w:r>
    </w:p>
    <w:p w:rsidR="00B4286F" w:rsidRPr="00355FCF" w:rsidRDefault="00B4286F" w:rsidP="00565D8A">
      <w:pPr>
        <w:tabs>
          <w:tab w:val="left" w:pos="3623"/>
        </w:tabs>
        <w:spacing w:line="238" w:lineRule="auto"/>
        <w:rPr>
          <w:color w:val="000000"/>
          <w:sz w:val="20"/>
          <w:shd w:val="clear" w:color="auto" w:fill="FFFFFF"/>
        </w:rPr>
      </w:pPr>
      <w:r w:rsidRPr="00355FCF">
        <w:rPr>
          <w:b/>
          <w:color w:val="000000"/>
          <w:sz w:val="20"/>
          <w:shd w:val="clear" w:color="auto" w:fill="FFFFFF"/>
        </w:rPr>
        <w:t>Результаты исследований и их обсуждение.</w:t>
      </w:r>
      <w:r>
        <w:rPr>
          <w:color w:val="000000"/>
          <w:sz w:val="20"/>
          <w:shd w:val="clear" w:color="auto" w:fill="FFFFFF"/>
        </w:rPr>
        <w:t xml:space="preserve"> </w:t>
      </w:r>
      <w:r w:rsidRPr="00355FCF">
        <w:rPr>
          <w:color w:val="000000"/>
          <w:sz w:val="20"/>
          <w:shd w:val="clear" w:color="auto" w:fill="FFFFFF"/>
        </w:rPr>
        <w:t>В опытах были з</w:t>
      </w:r>
      <w:r w:rsidRPr="00355FCF">
        <w:rPr>
          <w:color w:val="000000"/>
          <w:sz w:val="20"/>
          <w:shd w:val="clear" w:color="auto" w:fill="FFFFFF"/>
        </w:rPr>
        <w:t>а</w:t>
      </w:r>
      <w:r w:rsidRPr="00355FCF">
        <w:rPr>
          <w:color w:val="000000"/>
          <w:sz w:val="20"/>
          <w:shd w:val="clear" w:color="auto" w:fill="FFFFFF"/>
        </w:rPr>
        <w:t xml:space="preserve">действованы бактерии </w:t>
      </w:r>
      <w:r w:rsidRPr="00355FCF">
        <w:rPr>
          <w:i/>
          <w:color w:val="000000"/>
          <w:sz w:val="20"/>
          <w:shd w:val="clear" w:color="auto" w:fill="FFFFFF"/>
          <w:lang w:val="en-US"/>
        </w:rPr>
        <w:t>S</w:t>
      </w:r>
      <w:r w:rsidRPr="00355FCF">
        <w:rPr>
          <w:i/>
          <w:color w:val="000000"/>
          <w:sz w:val="20"/>
          <w:shd w:val="clear" w:color="auto" w:fill="FFFFFF"/>
        </w:rPr>
        <w:t>.</w:t>
      </w:r>
      <w:r w:rsidR="00AA40D2">
        <w:rPr>
          <w:i/>
          <w:color w:val="000000"/>
          <w:sz w:val="20"/>
          <w:shd w:val="clear" w:color="auto" w:fill="FFFFFF"/>
        </w:rPr>
        <w:t> </w:t>
      </w:r>
      <w:r w:rsidRPr="00355FCF">
        <w:rPr>
          <w:i/>
          <w:color w:val="000000"/>
          <w:sz w:val="20"/>
          <w:shd w:val="clear" w:color="auto" w:fill="FFFFFF"/>
          <w:lang w:val="en-US"/>
        </w:rPr>
        <w:t>aureus</w:t>
      </w:r>
      <w:r w:rsidRPr="00355FCF">
        <w:rPr>
          <w:i/>
          <w:color w:val="000000"/>
          <w:sz w:val="20"/>
          <w:shd w:val="clear" w:color="auto" w:fill="FFFFFF"/>
        </w:rPr>
        <w:t xml:space="preserve"> и </w:t>
      </w:r>
      <w:r w:rsidRPr="00355FCF">
        <w:rPr>
          <w:i/>
          <w:color w:val="000000"/>
          <w:sz w:val="20"/>
          <w:shd w:val="clear" w:color="auto" w:fill="FFFFFF"/>
          <w:lang w:val="en-US"/>
        </w:rPr>
        <w:t>Str</w:t>
      </w:r>
      <w:r w:rsidRPr="00355FCF">
        <w:rPr>
          <w:i/>
          <w:color w:val="000000"/>
          <w:sz w:val="20"/>
          <w:shd w:val="clear" w:color="auto" w:fill="FFFFFF"/>
        </w:rPr>
        <w:t>.</w:t>
      </w:r>
      <w:r w:rsidR="00AA40D2">
        <w:rPr>
          <w:i/>
          <w:color w:val="000000"/>
          <w:sz w:val="20"/>
          <w:shd w:val="clear" w:color="auto" w:fill="FFFFFF"/>
        </w:rPr>
        <w:t> </w:t>
      </w:r>
      <w:r w:rsidRPr="00355FCF">
        <w:rPr>
          <w:i/>
          <w:color w:val="000000"/>
          <w:sz w:val="20"/>
          <w:shd w:val="clear" w:color="auto" w:fill="FFFFFF"/>
          <w:lang w:val="en-US"/>
        </w:rPr>
        <w:t>faecalis</w:t>
      </w:r>
      <w:r w:rsidRPr="00355FCF">
        <w:rPr>
          <w:color w:val="000000"/>
          <w:sz w:val="20"/>
          <w:shd w:val="clear" w:color="auto" w:fill="FFFFFF"/>
        </w:rPr>
        <w:t>. Проведенная опытная работа позволила получить следующие результаты</w:t>
      </w:r>
      <w:r>
        <w:rPr>
          <w:color w:val="000000"/>
          <w:sz w:val="20"/>
          <w:shd w:val="clear" w:color="auto" w:fill="FFFFFF"/>
        </w:rPr>
        <w:t>.</w:t>
      </w:r>
      <w:r w:rsidRPr="00355FCF">
        <w:rPr>
          <w:color w:val="000000"/>
          <w:sz w:val="20"/>
          <w:shd w:val="clear" w:color="auto" w:fill="FFFFFF"/>
        </w:rPr>
        <w:t xml:space="preserve"> В МПБ стафил</w:t>
      </w:r>
      <w:r w:rsidRPr="00355FCF">
        <w:rPr>
          <w:color w:val="000000"/>
          <w:sz w:val="20"/>
          <w:shd w:val="clear" w:color="auto" w:fill="FFFFFF"/>
        </w:rPr>
        <w:t>о</w:t>
      </w:r>
      <w:r w:rsidRPr="00355FCF">
        <w:rPr>
          <w:color w:val="000000"/>
          <w:sz w:val="20"/>
          <w:shd w:val="clear" w:color="auto" w:fill="FFFFFF"/>
        </w:rPr>
        <w:t xml:space="preserve">кокки хорошо росли, вызывая интенсивное помутнение среды с </w:t>
      </w:r>
      <w:r w:rsidRPr="00AA40D2">
        <w:rPr>
          <w:color w:val="000000"/>
          <w:spacing w:val="-2"/>
          <w:sz w:val="20"/>
          <w:shd w:val="clear" w:color="auto" w:fill="FFFFFF"/>
        </w:rPr>
        <w:t>обр</w:t>
      </w:r>
      <w:r w:rsidRPr="00AA40D2">
        <w:rPr>
          <w:color w:val="000000"/>
          <w:spacing w:val="-2"/>
          <w:sz w:val="20"/>
          <w:shd w:val="clear" w:color="auto" w:fill="FFFFFF"/>
        </w:rPr>
        <w:t>а</w:t>
      </w:r>
      <w:r w:rsidRPr="00AA40D2">
        <w:rPr>
          <w:color w:val="000000"/>
          <w:spacing w:val="-2"/>
          <w:sz w:val="20"/>
          <w:shd w:val="clear" w:color="auto" w:fill="FFFFFF"/>
        </w:rPr>
        <w:t>зованием обильного осадка. В отличие от стафилококков, стрептококки</w:t>
      </w:r>
      <w:r w:rsidRPr="00355FCF">
        <w:rPr>
          <w:color w:val="000000"/>
          <w:sz w:val="20"/>
          <w:shd w:val="clear" w:color="auto" w:fill="FFFFFF"/>
        </w:rPr>
        <w:t xml:space="preserve"> давали придонный и пристеночный рост с незначительным помутн</w:t>
      </w:r>
      <w:r w:rsidRPr="00355FCF">
        <w:rPr>
          <w:color w:val="000000"/>
          <w:sz w:val="20"/>
          <w:shd w:val="clear" w:color="auto" w:fill="FFFFFF"/>
        </w:rPr>
        <w:t>е</w:t>
      </w:r>
      <w:r w:rsidRPr="00355FCF">
        <w:rPr>
          <w:color w:val="000000"/>
          <w:sz w:val="20"/>
          <w:shd w:val="clear" w:color="auto" w:fill="FFFFFF"/>
        </w:rPr>
        <w:t>нием бульона и образованием крошковидного осадка.</w:t>
      </w:r>
    </w:p>
    <w:p w:rsidR="00B4286F" w:rsidRPr="00355FCF" w:rsidRDefault="00B4286F" w:rsidP="00565D8A">
      <w:pPr>
        <w:tabs>
          <w:tab w:val="left" w:pos="3623"/>
        </w:tabs>
        <w:spacing w:line="238" w:lineRule="auto"/>
        <w:rPr>
          <w:color w:val="000000"/>
          <w:sz w:val="20"/>
          <w:shd w:val="clear" w:color="auto" w:fill="FFFFFF"/>
        </w:rPr>
      </w:pPr>
      <w:r w:rsidRPr="00355FCF">
        <w:rPr>
          <w:color w:val="000000"/>
          <w:sz w:val="20"/>
          <w:shd w:val="clear" w:color="auto" w:fill="FFFFFF"/>
        </w:rPr>
        <w:t>На МПА стафилококки формировали колонии диаметром от 1 до 5 мм с равными краями, выпуклой, влажной, глянцевой поверхностью. Стрептококки на МПА образовывали мелкие (0,5</w:t>
      </w:r>
      <w:r w:rsidR="00AA40D2">
        <w:rPr>
          <w:sz w:val="20"/>
        </w:rPr>
        <w:t>–</w:t>
      </w:r>
      <w:r w:rsidRPr="00355FCF">
        <w:rPr>
          <w:color w:val="000000"/>
          <w:sz w:val="20"/>
          <w:shd w:val="clear" w:color="auto" w:fill="FFFFFF"/>
        </w:rPr>
        <w:t>1</w:t>
      </w:r>
      <w:r w:rsidR="00AA40D2">
        <w:rPr>
          <w:color w:val="000000"/>
          <w:sz w:val="20"/>
          <w:shd w:val="clear" w:color="auto" w:fill="FFFFFF"/>
        </w:rPr>
        <w:t> </w:t>
      </w:r>
      <w:r w:rsidRPr="00355FCF">
        <w:rPr>
          <w:color w:val="000000"/>
          <w:sz w:val="20"/>
          <w:shd w:val="clear" w:color="auto" w:fill="FFFFFF"/>
        </w:rPr>
        <w:t>мм в диаметре) серовато-белые колонии, которые появлялись через 2</w:t>
      </w:r>
      <w:r w:rsidR="00AA40D2">
        <w:rPr>
          <w:sz w:val="20"/>
        </w:rPr>
        <w:t>–</w:t>
      </w:r>
      <w:r w:rsidRPr="00355FCF">
        <w:rPr>
          <w:color w:val="000000"/>
          <w:sz w:val="20"/>
          <w:shd w:val="clear" w:color="auto" w:fill="FFFFFF"/>
        </w:rPr>
        <w:t>3</w:t>
      </w:r>
      <w:r w:rsidR="00AA40D2">
        <w:rPr>
          <w:color w:val="000000"/>
          <w:sz w:val="20"/>
          <w:shd w:val="clear" w:color="auto" w:fill="FFFFFF"/>
        </w:rPr>
        <w:t> </w:t>
      </w:r>
      <w:r w:rsidRPr="00355FCF">
        <w:rPr>
          <w:color w:val="000000"/>
          <w:sz w:val="20"/>
          <w:shd w:val="clear" w:color="auto" w:fill="FFFFFF"/>
        </w:rPr>
        <w:t>суток выде</w:t>
      </w:r>
      <w:r w:rsidRPr="00355FCF">
        <w:rPr>
          <w:color w:val="000000"/>
          <w:sz w:val="20"/>
          <w:shd w:val="clear" w:color="auto" w:fill="FFFFFF"/>
        </w:rPr>
        <w:t>р</w:t>
      </w:r>
      <w:r w:rsidRPr="00355FCF">
        <w:rPr>
          <w:color w:val="000000"/>
          <w:sz w:val="20"/>
          <w:shd w:val="clear" w:color="auto" w:fill="FFFFFF"/>
        </w:rPr>
        <w:t xml:space="preserve">живания среды в термостате. </w:t>
      </w:r>
    </w:p>
    <w:p w:rsidR="00B4286F" w:rsidRPr="00355FCF" w:rsidRDefault="00B4286F" w:rsidP="00565D8A">
      <w:pPr>
        <w:tabs>
          <w:tab w:val="left" w:pos="3623"/>
        </w:tabs>
        <w:spacing w:line="238" w:lineRule="auto"/>
        <w:rPr>
          <w:color w:val="000000"/>
          <w:sz w:val="20"/>
          <w:shd w:val="clear" w:color="auto" w:fill="FFFFFF"/>
        </w:rPr>
      </w:pPr>
      <w:r w:rsidRPr="00355FCF">
        <w:rPr>
          <w:color w:val="000000"/>
          <w:sz w:val="20"/>
          <w:shd w:val="clear" w:color="auto" w:fill="FFFFFF"/>
        </w:rPr>
        <w:t xml:space="preserve">На поверхности кровяного агара как стафилококки, так и </w:t>
      </w:r>
      <w:r w:rsidRPr="00AA40D2">
        <w:rPr>
          <w:color w:val="000000"/>
          <w:spacing w:val="2"/>
          <w:sz w:val="20"/>
          <w:shd w:val="clear" w:color="auto" w:fill="FFFFFF"/>
        </w:rPr>
        <w:t>стрепт</w:t>
      </w:r>
      <w:r w:rsidRPr="00AA40D2">
        <w:rPr>
          <w:color w:val="000000"/>
          <w:spacing w:val="2"/>
          <w:sz w:val="20"/>
          <w:shd w:val="clear" w:color="auto" w:fill="FFFFFF"/>
        </w:rPr>
        <w:t>о</w:t>
      </w:r>
      <w:r w:rsidRPr="00AA40D2">
        <w:rPr>
          <w:color w:val="000000"/>
          <w:spacing w:val="2"/>
          <w:sz w:val="20"/>
          <w:shd w:val="clear" w:color="auto" w:fill="FFFFFF"/>
        </w:rPr>
        <w:t xml:space="preserve">кокки вокруг колоний вызывали образование зоны просветления </w:t>
      </w:r>
      <w:r w:rsidR="00AA40D2" w:rsidRPr="00AA40D2">
        <w:rPr>
          <w:color w:val="000000"/>
          <w:spacing w:val="2"/>
          <w:sz w:val="20"/>
          <w:shd w:val="clear" w:color="auto" w:fill="FFFFFF"/>
        </w:rPr>
        <w:br/>
      </w:r>
      <w:r w:rsidRPr="00355FCF">
        <w:rPr>
          <w:color w:val="000000"/>
          <w:sz w:val="20"/>
          <w:shd w:val="clear" w:color="auto" w:fill="FFFFFF"/>
        </w:rPr>
        <w:t>(β-гемолиз), но колонии стафилококков были в 3</w:t>
      </w:r>
      <w:r w:rsidR="00AA40D2">
        <w:rPr>
          <w:color w:val="000000"/>
          <w:sz w:val="20"/>
          <w:shd w:val="clear" w:color="auto" w:fill="FFFFFF"/>
        </w:rPr>
        <w:t> </w:t>
      </w:r>
      <w:r w:rsidRPr="00355FCF">
        <w:rPr>
          <w:color w:val="000000"/>
          <w:sz w:val="20"/>
          <w:shd w:val="clear" w:color="auto" w:fill="FFFFFF"/>
        </w:rPr>
        <w:t>раза крупнее колоний стрептококков.</w:t>
      </w:r>
    </w:p>
    <w:p w:rsidR="00B4286F" w:rsidRPr="00355FCF" w:rsidRDefault="00B4286F" w:rsidP="00565D8A">
      <w:pPr>
        <w:tabs>
          <w:tab w:val="left" w:pos="3623"/>
        </w:tabs>
        <w:spacing w:line="238" w:lineRule="auto"/>
        <w:rPr>
          <w:color w:val="000000"/>
          <w:sz w:val="20"/>
          <w:shd w:val="clear" w:color="auto" w:fill="FFFFFF"/>
        </w:rPr>
      </w:pPr>
      <w:r w:rsidRPr="00355FCF">
        <w:rPr>
          <w:color w:val="000000"/>
          <w:sz w:val="20"/>
          <w:shd w:val="clear" w:color="auto" w:fill="FFFFFF"/>
        </w:rPr>
        <w:t xml:space="preserve">На молочно-солевом агаре культура </w:t>
      </w:r>
      <w:r w:rsidRPr="00355FCF">
        <w:rPr>
          <w:i/>
          <w:color w:val="000000"/>
          <w:sz w:val="20"/>
          <w:shd w:val="clear" w:color="auto" w:fill="FFFFFF"/>
          <w:lang w:val="en-US"/>
        </w:rPr>
        <w:t>S</w:t>
      </w:r>
      <w:r w:rsidR="00AA40D2">
        <w:rPr>
          <w:i/>
          <w:color w:val="000000"/>
          <w:sz w:val="20"/>
          <w:shd w:val="clear" w:color="auto" w:fill="FFFFFF"/>
        </w:rPr>
        <w:t>. </w:t>
      </w:r>
      <w:r w:rsidRPr="00355FCF">
        <w:rPr>
          <w:i/>
          <w:color w:val="000000"/>
          <w:sz w:val="20"/>
          <w:shd w:val="clear" w:color="auto" w:fill="FFFFFF"/>
          <w:lang w:val="en-US"/>
        </w:rPr>
        <w:t>aureus</w:t>
      </w:r>
      <w:r w:rsidRPr="00355FCF">
        <w:rPr>
          <w:color w:val="000000"/>
          <w:sz w:val="20"/>
          <w:shd w:val="clear" w:color="auto" w:fill="FFFFFF"/>
        </w:rPr>
        <w:t xml:space="preserve"> вызывала образов</w:t>
      </w:r>
      <w:r w:rsidRPr="00355FCF">
        <w:rPr>
          <w:color w:val="000000"/>
          <w:sz w:val="20"/>
          <w:shd w:val="clear" w:color="auto" w:fill="FFFFFF"/>
        </w:rPr>
        <w:t>а</w:t>
      </w:r>
      <w:r w:rsidRPr="00355FCF">
        <w:rPr>
          <w:color w:val="000000"/>
          <w:sz w:val="20"/>
          <w:shd w:val="clear" w:color="auto" w:fill="FFFFFF"/>
        </w:rPr>
        <w:t>ние колоний в диаметре до 3</w:t>
      </w:r>
      <w:r>
        <w:rPr>
          <w:color w:val="000000"/>
          <w:sz w:val="20"/>
          <w:shd w:val="clear" w:color="auto" w:fill="FFFFFF"/>
        </w:rPr>
        <w:t xml:space="preserve"> </w:t>
      </w:r>
      <w:r w:rsidRPr="00355FCF">
        <w:rPr>
          <w:color w:val="000000"/>
          <w:sz w:val="20"/>
          <w:shd w:val="clear" w:color="auto" w:fill="FFFFFF"/>
        </w:rPr>
        <w:t xml:space="preserve">мм, а культура </w:t>
      </w:r>
      <w:r w:rsidRPr="00355FCF">
        <w:rPr>
          <w:i/>
          <w:color w:val="000000"/>
          <w:sz w:val="20"/>
          <w:shd w:val="clear" w:color="auto" w:fill="FFFFFF"/>
          <w:lang w:val="en-US"/>
        </w:rPr>
        <w:t>Str</w:t>
      </w:r>
      <w:r w:rsidRPr="00355FCF">
        <w:rPr>
          <w:i/>
          <w:color w:val="000000"/>
          <w:sz w:val="20"/>
          <w:shd w:val="clear" w:color="auto" w:fill="FFFFFF"/>
        </w:rPr>
        <w:t>.</w:t>
      </w:r>
      <w:r w:rsidR="00AA40D2">
        <w:rPr>
          <w:i/>
          <w:color w:val="000000"/>
          <w:sz w:val="20"/>
          <w:shd w:val="clear" w:color="auto" w:fill="FFFFFF"/>
        </w:rPr>
        <w:t> </w:t>
      </w:r>
      <w:r w:rsidRPr="00355FCF">
        <w:rPr>
          <w:i/>
          <w:color w:val="000000"/>
          <w:sz w:val="20"/>
          <w:shd w:val="clear" w:color="auto" w:fill="FFFFFF"/>
          <w:lang w:val="en-US"/>
        </w:rPr>
        <w:t>faecalis</w:t>
      </w:r>
      <w:r w:rsidRPr="00355FCF">
        <w:rPr>
          <w:color w:val="000000"/>
          <w:sz w:val="20"/>
          <w:shd w:val="clear" w:color="auto" w:fill="FFFFFF"/>
        </w:rPr>
        <w:t xml:space="preserve"> не формиров</w:t>
      </w:r>
      <w:r w:rsidRPr="00355FCF">
        <w:rPr>
          <w:color w:val="000000"/>
          <w:sz w:val="20"/>
          <w:shd w:val="clear" w:color="auto" w:fill="FFFFFF"/>
        </w:rPr>
        <w:t>а</w:t>
      </w:r>
      <w:r w:rsidRPr="00355FCF">
        <w:rPr>
          <w:color w:val="000000"/>
          <w:sz w:val="20"/>
          <w:shd w:val="clear" w:color="auto" w:fill="FFFFFF"/>
        </w:rPr>
        <w:t xml:space="preserve">ла видимых колоний. Необходимо отметить, что колонии </w:t>
      </w:r>
      <w:r w:rsidRPr="00355FCF">
        <w:rPr>
          <w:i/>
          <w:color w:val="000000"/>
          <w:sz w:val="20"/>
          <w:shd w:val="clear" w:color="auto" w:fill="FFFFFF"/>
          <w:lang w:val="en-US"/>
        </w:rPr>
        <w:t>S</w:t>
      </w:r>
      <w:r w:rsidRPr="00355FCF">
        <w:rPr>
          <w:i/>
          <w:color w:val="000000"/>
          <w:sz w:val="20"/>
          <w:shd w:val="clear" w:color="auto" w:fill="FFFFFF"/>
        </w:rPr>
        <w:t>.</w:t>
      </w:r>
      <w:r w:rsidR="00AA40D2">
        <w:rPr>
          <w:i/>
          <w:color w:val="000000"/>
          <w:sz w:val="20"/>
          <w:shd w:val="clear" w:color="auto" w:fill="FFFFFF"/>
        </w:rPr>
        <w:t> </w:t>
      </w:r>
      <w:r w:rsidRPr="00355FCF">
        <w:rPr>
          <w:i/>
          <w:color w:val="000000"/>
          <w:sz w:val="20"/>
          <w:shd w:val="clear" w:color="auto" w:fill="FFFFFF"/>
          <w:lang w:val="en-US"/>
        </w:rPr>
        <w:t>aureus</w:t>
      </w:r>
      <w:r w:rsidRPr="00355FCF">
        <w:rPr>
          <w:color w:val="000000"/>
          <w:sz w:val="20"/>
          <w:shd w:val="clear" w:color="auto" w:fill="FFFFFF"/>
        </w:rPr>
        <w:t xml:space="preserve"> были золотистого цвета.</w:t>
      </w:r>
      <w:r>
        <w:rPr>
          <w:color w:val="000000"/>
          <w:sz w:val="20"/>
          <w:shd w:val="clear" w:color="auto" w:fill="FFFFFF"/>
        </w:rPr>
        <w:t xml:space="preserve"> </w:t>
      </w:r>
      <w:r w:rsidRPr="00355FCF">
        <w:rPr>
          <w:color w:val="000000"/>
          <w:sz w:val="20"/>
          <w:shd w:val="clear" w:color="auto" w:fill="FFFFFF"/>
        </w:rPr>
        <w:t>В МПБ с добавлением 40</w:t>
      </w:r>
      <w:r w:rsidR="00AA40D2">
        <w:rPr>
          <w:color w:val="000000"/>
          <w:sz w:val="20"/>
          <w:shd w:val="clear" w:color="auto" w:fill="FFFFFF"/>
        </w:rPr>
        <w:t> </w:t>
      </w:r>
      <w:r w:rsidRPr="00355FCF">
        <w:rPr>
          <w:color w:val="000000"/>
          <w:sz w:val="20"/>
          <w:shd w:val="clear" w:color="auto" w:fill="FFFFFF"/>
        </w:rPr>
        <w:t xml:space="preserve">% желчи бактерии </w:t>
      </w:r>
      <w:r w:rsidRPr="00355FCF">
        <w:rPr>
          <w:i/>
          <w:color w:val="000000"/>
          <w:sz w:val="20"/>
          <w:shd w:val="clear" w:color="auto" w:fill="FFFFFF"/>
          <w:lang w:val="en-US"/>
        </w:rPr>
        <w:t>S</w:t>
      </w:r>
      <w:r w:rsidRPr="00355FCF">
        <w:rPr>
          <w:i/>
          <w:color w:val="000000"/>
          <w:sz w:val="20"/>
          <w:shd w:val="clear" w:color="auto" w:fill="FFFFFF"/>
        </w:rPr>
        <w:t>.</w:t>
      </w:r>
      <w:r w:rsidR="00AA40D2">
        <w:rPr>
          <w:i/>
          <w:color w:val="000000"/>
          <w:sz w:val="20"/>
          <w:shd w:val="clear" w:color="auto" w:fill="FFFFFF"/>
        </w:rPr>
        <w:t> </w:t>
      </w:r>
      <w:r w:rsidRPr="00355FCF">
        <w:rPr>
          <w:i/>
          <w:color w:val="000000"/>
          <w:sz w:val="20"/>
          <w:shd w:val="clear" w:color="auto" w:fill="FFFFFF"/>
          <w:lang w:val="en-US"/>
        </w:rPr>
        <w:t>aureus</w:t>
      </w:r>
      <w:r w:rsidRPr="00355FCF">
        <w:rPr>
          <w:color w:val="000000"/>
          <w:sz w:val="20"/>
          <w:shd w:val="clear" w:color="auto" w:fill="FFFFFF"/>
        </w:rPr>
        <w:t xml:space="preserve"> росли, вызывая помутнение среды и образование осадка, а засеянные в эту среду стрептококки не росли.</w:t>
      </w:r>
    </w:p>
    <w:p w:rsidR="00B4286F" w:rsidRPr="00355FCF" w:rsidRDefault="00B4286F" w:rsidP="00565D8A">
      <w:pPr>
        <w:tabs>
          <w:tab w:val="left" w:pos="3623"/>
        </w:tabs>
        <w:spacing w:line="238" w:lineRule="auto"/>
        <w:rPr>
          <w:color w:val="000000"/>
          <w:sz w:val="20"/>
          <w:shd w:val="clear" w:color="auto" w:fill="FFFFFF"/>
        </w:rPr>
      </w:pPr>
      <w:r w:rsidRPr="00355FCF">
        <w:rPr>
          <w:color w:val="000000"/>
          <w:sz w:val="20"/>
          <w:shd w:val="clear" w:color="auto" w:fill="FFFFFF"/>
        </w:rPr>
        <w:t xml:space="preserve">Бульонная культура стафилококков выдерживала прогревание при </w:t>
      </w:r>
      <w:r>
        <w:rPr>
          <w:color w:val="000000"/>
          <w:sz w:val="20"/>
          <w:shd w:val="clear" w:color="auto" w:fill="FFFFFF"/>
        </w:rPr>
        <w:t xml:space="preserve">температуре </w:t>
      </w:r>
      <w:r w:rsidRPr="00355FCF">
        <w:rPr>
          <w:color w:val="000000"/>
          <w:sz w:val="20"/>
          <w:shd w:val="clear" w:color="auto" w:fill="FFFFFF"/>
        </w:rPr>
        <w:t>60 °C в течение 30</w:t>
      </w:r>
      <w:r w:rsidR="00AA40D2">
        <w:rPr>
          <w:color w:val="000000"/>
          <w:sz w:val="20"/>
          <w:shd w:val="clear" w:color="auto" w:fill="FFFFFF"/>
        </w:rPr>
        <w:t> </w:t>
      </w:r>
      <w:r w:rsidRPr="00355FCF">
        <w:rPr>
          <w:color w:val="000000"/>
          <w:sz w:val="20"/>
          <w:shd w:val="clear" w:color="auto" w:fill="FFFFFF"/>
        </w:rPr>
        <w:t>минут, и такая же культура стрепт</w:t>
      </w:r>
      <w:r w:rsidRPr="00355FCF">
        <w:rPr>
          <w:color w:val="000000"/>
          <w:sz w:val="20"/>
          <w:shd w:val="clear" w:color="auto" w:fill="FFFFFF"/>
        </w:rPr>
        <w:t>о</w:t>
      </w:r>
      <w:r w:rsidRPr="00355FCF">
        <w:rPr>
          <w:color w:val="000000"/>
          <w:sz w:val="20"/>
          <w:shd w:val="clear" w:color="auto" w:fill="FFFFFF"/>
        </w:rPr>
        <w:t>кокков оказ</w:t>
      </w:r>
      <w:r>
        <w:rPr>
          <w:color w:val="000000"/>
          <w:sz w:val="20"/>
          <w:shd w:val="clear" w:color="auto" w:fill="FFFFFF"/>
        </w:rPr>
        <w:t>алась</w:t>
      </w:r>
      <w:r w:rsidRPr="00355FCF">
        <w:rPr>
          <w:color w:val="000000"/>
          <w:sz w:val="20"/>
          <w:shd w:val="clear" w:color="auto" w:fill="FFFFFF"/>
        </w:rPr>
        <w:t xml:space="preserve"> терморезистентной.</w:t>
      </w:r>
    </w:p>
    <w:p w:rsidR="00B4286F" w:rsidRPr="00355FCF" w:rsidRDefault="00B4286F" w:rsidP="00565D8A">
      <w:pPr>
        <w:tabs>
          <w:tab w:val="left" w:pos="3623"/>
        </w:tabs>
        <w:spacing w:line="238" w:lineRule="auto"/>
        <w:rPr>
          <w:color w:val="000000"/>
          <w:sz w:val="20"/>
          <w:shd w:val="clear" w:color="auto" w:fill="FFFFFF"/>
        </w:rPr>
      </w:pPr>
      <w:r w:rsidRPr="00355FCF">
        <w:rPr>
          <w:color w:val="000000"/>
          <w:sz w:val="20"/>
          <w:shd w:val="clear" w:color="auto" w:fill="FFFFFF"/>
        </w:rPr>
        <w:t>Было установлено, что при засеве культуры стрептококков в пр</w:t>
      </w:r>
      <w:r w:rsidRPr="00355FCF">
        <w:rPr>
          <w:color w:val="000000"/>
          <w:sz w:val="20"/>
          <w:shd w:val="clear" w:color="auto" w:fill="FFFFFF"/>
        </w:rPr>
        <w:t>о</w:t>
      </w:r>
      <w:r w:rsidRPr="00355FCF">
        <w:rPr>
          <w:color w:val="000000"/>
          <w:sz w:val="20"/>
          <w:shd w:val="clear" w:color="auto" w:fill="FFFFFF"/>
        </w:rPr>
        <w:t>бирки с молоком, содержащим метиленовый синий в концентрации 1:1000, бактерии обесцвечивали индикатор в течение 24 часов. Стаф</w:t>
      </w:r>
      <w:r w:rsidRPr="00355FCF">
        <w:rPr>
          <w:color w:val="000000"/>
          <w:sz w:val="20"/>
          <w:shd w:val="clear" w:color="auto" w:fill="FFFFFF"/>
        </w:rPr>
        <w:t>и</w:t>
      </w:r>
      <w:r w:rsidRPr="00355FCF">
        <w:rPr>
          <w:color w:val="000000"/>
          <w:sz w:val="20"/>
          <w:shd w:val="clear" w:color="auto" w:fill="FFFFFF"/>
        </w:rPr>
        <w:t xml:space="preserve">лококки такой способностью не обладали. Бактерии </w:t>
      </w:r>
      <w:r w:rsidRPr="00355FCF">
        <w:rPr>
          <w:i/>
          <w:color w:val="000000"/>
          <w:sz w:val="20"/>
          <w:shd w:val="clear" w:color="auto" w:fill="FFFFFF"/>
          <w:lang w:val="en-US"/>
        </w:rPr>
        <w:t>Str</w:t>
      </w:r>
      <w:r w:rsidRPr="00355FCF">
        <w:rPr>
          <w:i/>
          <w:color w:val="000000"/>
          <w:sz w:val="20"/>
          <w:shd w:val="clear" w:color="auto" w:fill="FFFFFF"/>
        </w:rPr>
        <w:t>.</w:t>
      </w:r>
      <w:r w:rsidR="00AA40D2">
        <w:rPr>
          <w:i/>
          <w:color w:val="000000"/>
          <w:sz w:val="20"/>
          <w:shd w:val="clear" w:color="auto" w:fill="FFFFFF"/>
        </w:rPr>
        <w:t> </w:t>
      </w:r>
      <w:r w:rsidRPr="00355FCF">
        <w:rPr>
          <w:i/>
          <w:color w:val="000000"/>
          <w:sz w:val="20"/>
          <w:shd w:val="clear" w:color="auto" w:fill="FFFFFF"/>
          <w:lang w:val="en-US"/>
        </w:rPr>
        <w:t>faecalis</w:t>
      </w:r>
      <w:r w:rsidRPr="00355FCF">
        <w:rPr>
          <w:color w:val="000000"/>
          <w:sz w:val="20"/>
          <w:shd w:val="clear" w:color="auto" w:fill="FFFFFF"/>
        </w:rPr>
        <w:t>,</w:t>
      </w:r>
      <w:r w:rsidRPr="00355FCF">
        <w:rPr>
          <w:color w:val="000000"/>
          <w:sz w:val="20"/>
          <w:shd w:val="clear" w:color="auto" w:fill="FFFFFF"/>
          <w:lang w:val="be-BY"/>
        </w:rPr>
        <w:t xml:space="preserve"> в отличие от бактерий </w:t>
      </w:r>
      <w:r w:rsidRPr="00355FCF">
        <w:rPr>
          <w:i/>
          <w:color w:val="000000"/>
          <w:sz w:val="20"/>
          <w:shd w:val="clear" w:color="auto" w:fill="FFFFFF"/>
          <w:lang w:val="en-US"/>
        </w:rPr>
        <w:t>S</w:t>
      </w:r>
      <w:r w:rsidRPr="00355FCF">
        <w:rPr>
          <w:i/>
          <w:color w:val="000000"/>
          <w:sz w:val="20"/>
          <w:shd w:val="clear" w:color="auto" w:fill="FFFFFF"/>
        </w:rPr>
        <w:t>.</w:t>
      </w:r>
      <w:r w:rsidR="00AA40D2">
        <w:rPr>
          <w:i/>
          <w:color w:val="000000"/>
          <w:sz w:val="20"/>
          <w:shd w:val="clear" w:color="auto" w:fill="FFFFFF"/>
          <w:lang w:val="en-US"/>
        </w:rPr>
        <w:t> a</w:t>
      </w:r>
      <w:r w:rsidRPr="00355FCF">
        <w:rPr>
          <w:i/>
          <w:color w:val="000000"/>
          <w:sz w:val="20"/>
          <w:shd w:val="clear" w:color="auto" w:fill="FFFFFF"/>
          <w:lang w:val="en-US"/>
        </w:rPr>
        <w:t>ureus</w:t>
      </w:r>
      <w:r>
        <w:rPr>
          <w:color w:val="000000"/>
          <w:sz w:val="20"/>
          <w:shd w:val="clear" w:color="auto" w:fill="FFFFFF"/>
        </w:rPr>
        <w:t>,</w:t>
      </w:r>
      <w:r w:rsidRPr="00355FCF">
        <w:rPr>
          <w:color w:val="000000"/>
          <w:sz w:val="20"/>
          <w:shd w:val="clear" w:color="auto" w:fill="FFFFFF"/>
        </w:rPr>
        <w:t xml:space="preserve"> не росли в МПБ с 10 % </w:t>
      </w:r>
      <w:r w:rsidRPr="00355FCF">
        <w:rPr>
          <w:color w:val="000000"/>
          <w:sz w:val="20"/>
          <w:shd w:val="clear" w:color="auto" w:fill="FFFFFF"/>
          <w:lang w:val="en-US"/>
        </w:rPr>
        <w:t>NaCl</w:t>
      </w:r>
      <w:r w:rsidRPr="00355FCF">
        <w:rPr>
          <w:color w:val="000000"/>
          <w:sz w:val="20"/>
          <w:shd w:val="clear" w:color="auto" w:fill="FFFFFF"/>
        </w:rPr>
        <w:t>.</w:t>
      </w:r>
    </w:p>
    <w:p w:rsidR="00B4286F" w:rsidRPr="00355FCF" w:rsidRDefault="00B4286F" w:rsidP="00565D8A">
      <w:pPr>
        <w:tabs>
          <w:tab w:val="left" w:pos="3623"/>
        </w:tabs>
        <w:spacing w:line="238" w:lineRule="auto"/>
        <w:rPr>
          <w:color w:val="000000"/>
          <w:sz w:val="20"/>
          <w:shd w:val="clear" w:color="auto" w:fill="FFFFFF"/>
        </w:rPr>
      </w:pPr>
      <w:r w:rsidRPr="00355FCF">
        <w:rPr>
          <w:color w:val="000000"/>
          <w:sz w:val="20"/>
          <w:shd w:val="clear" w:color="auto" w:fill="FFFFFF"/>
        </w:rPr>
        <w:t>При посеве чистой культуры стрептококков на агар, содержащий 1:50000 оптохина, роста бактерий обнаружено не было, также на этой среде не росли и стафилококки.</w:t>
      </w:r>
    </w:p>
    <w:p w:rsidR="00B4286F" w:rsidRPr="00355FCF" w:rsidRDefault="00B4286F" w:rsidP="00565D8A">
      <w:pPr>
        <w:tabs>
          <w:tab w:val="left" w:pos="3623"/>
        </w:tabs>
        <w:spacing w:line="238" w:lineRule="auto"/>
        <w:rPr>
          <w:color w:val="000000"/>
          <w:sz w:val="20"/>
          <w:shd w:val="clear" w:color="auto" w:fill="FFFFFF"/>
        </w:rPr>
      </w:pPr>
      <w:r w:rsidRPr="00355FCF">
        <w:rPr>
          <w:color w:val="000000"/>
          <w:sz w:val="20"/>
          <w:shd w:val="clear" w:color="auto" w:fill="FFFFFF"/>
        </w:rPr>
        <w:t xml:space="preserve">На поверхности МПА в присутствии 0,07 % теллурита калия </w:t>
      </w:r>
      <w:r w:rsidRPr="00355FCF">
        <w:rPr>
          <w:i/>
          <w:color w:val="000000"/>
          <w:sz w:val="20"/>
          <w:shd w:val="clear" w:color="auto" w:fill="FFFFFF"/>
          <w:lang w:val="en-US"/>
        </w:rPr>
        <w:t>Str</w:t>
      </w:r>
      <w:r w:rsidRPr="00355FCF">
        <w:rPr>
          <w:i/>
          <w:color w:val="000000"/>
          <w:sz w:val="20"/>
          <w:shd w:val="clear" w:color="auto" w:fill="FFFFFF"/>
        </w:rPr>
        <w:t>. </w:t>
      </w:r>
      <w:r w:rsidRPr="00355FCF">
        <w:rPr>
          <w:i/>
          <w:color w:val="000000"/>
          <w:sz w:val="20"/>
          <w:shd w:val="clear" w:color="auto" w:fill="FFFFFF"/>
          <w:lang w:val="en-US"/>
        </w:rPr>
        <w:t>faecalis</w:t>
      </w:r>
      <w:r w:rsidRPr="00355FCF">
        <w:rPr>
          <w:color w:val="000000"/>
          <w:sz w:val="20"/>
          <w:shd w:val="clear" w:color="auto" w:fill="FFFFFF"/>
        </w:rPr>
        <w:t xml:space="preserve"> формировали колонии черного цвета. Такие же колонии образовывали стафилококки.</w:t>
      </w:r>
    </w:p>
    <w:p w:rsidR="00B4286F" w:rsidRPr="00355FCF" w:rsidRDefault="00B4286F" w:rsidP="00565D8A">
      <w:pPr>
        <w:tabs>
          <w:tab w:val="left" w:pos="3623"/>
        </w:tabs>
        <w:rPr>
          <w:color w:val="000000"/>
          <w:sz w:val="20"/>
          <w:shd w:val="clear" w:color="auto" w:fill="FFFFFF"/>
        </w:rPr>
      </w:pPr>
      <w:r w:rsidRPr="00355FCF">
        <w:rPr>
          <w:color w:val="000000"/>
          <w:sz w:val="20"/>
          <w:shd w:val="clear" w:color="auto" w:fill="FFFFFF"/>
        </w:rPr>
        <w:t>При постановке каталазной пробы было замечено, что стафило</w:t>
      </w:r>
      <w:r w:rsidR="00565D8A">
        <w:rPr>
          <w:color w:val="000000"/>
          <w:sz w:val="20"/>
          <w:shd w:val="clear" w:color="auto" w:fill="FFFFFF"/>
        </w:rPr>
        <w:t>-</w:t>
      </w:r>
      <w:r w:rsidRPr="00355FCF">
        <w:rPr>
          <w:color w:val="000000"/>
          <w:sz w:val="20"/>
          <w:shd w:val="clear" w:color="auto" w:fill="FFFFFF"/>
        </w:rPr>
        <w:t>кокки</w:t>
      </w:r>
      <w:r>
        <w:rPr>
          <w:color w:val="000000"/>
          <w:sz w:val="20"/>
          <w:shd w:val="clear" w:color="auto" w:fill="FFFFFF"/>
        </w:rPr>
        <w:t>,</w:t>
      </w:r>
      <w:r w:rsidRPr="00355FCF">
        <w:rPr>
          <w:color w:val="000000"/>
          <w:sz w:val="20"/>
          <w:shd w:val="clear" w:color="auto" w:fill="FFFFFF"/>
        </w:rPr>
        <w:t xml:space="preserve"> в отличие от стрептококков</w:t>
      </w:r>
      <w:r>
        <w:rPr>
          <w:color w:val="000000"/>
          <w:sz w:val="20"/>
          <w:shd w:val="clear" w:color="auto" w:fill="FFFFFF"/>
        </w:rPr>
        <w:t>,</w:t>
      </w:r>
      <w:r w:rsidRPr="00355FCF">
        <w:rPr>
          <w:color w:val="000000"/>
          <w:sz w:val="20"/>
          <w:shd w:val="clear" w:color="auto" w:fill="FFFFFF"/>
        </w:rPr>
        <w:t xml:space="preserve"> вызывали </w:t>
      </w:r>
      <w:r w:rsidR="00565D8A">
        <w:rPr>
          <w:color w:val="000000"/>
          <w:sz w:val="20"/>
          <w:shd w:val="clear" w:color="auto" w:fill="FFFFFF"/>
        </w:rPr>
        <w:t xml:space="preserve">пенообразование, что </w:t>
      </w:r>
      <w:r w:rsidRPr="00355FCF">
        <w:rPr>
          <w:color w:val="000000"/>
          <w:sz w:val="20"/>
          <w:shd w:val="clear" w:color="auto" w:fill="FFFFFF"/>
        </w:rPr>
        <w:lastRenderedPageBreak/>
        <w:t>являлось свидетельством их способности продуцировать каталазу. При</w:t>
      </w:r>
      <w:r w:rsidR="00565D8A">
        <w:rPr>
          <w:color w:val="000000"/>
          <w:sz w:val="20"/>
          <w:shd w:val="clear" w:color="auto" w:fill="FFFFFF"/>
        </w:rPr>
        <w:t> </w:t>
      </w:r>
      <w:r w:rsidRPr="00355FCF">
        <w:rPr>
          <w:color w:val="000000"/>
          <w:sz w:val="20"/>
          <w:shd w:val="clear" w:color="auto" w:fill="FFFFFF"/>
        </w:rPr>
        <w:t xml:space="preserve">изучении биохимических свойств стафилококков </w:t>
      </w:r>
      <w:r>
        <w:rPr>
          <w:color w:val="000000"/>
          <w:sz w:val="20"/>
          <w:shd w:val="clear" w:color="auto" w:fill="FFFFFF"/>
        </w:rPr>
        <w:t xml:space="preserve">было </w:t>
      </w:r>
      <w:r w:rsidRPr="00355FCF">
        <w:rPr>
          <w:color w:val="000000"/>
          <w:sz w:val="20"/>
          <w:shd w:val="clear" w:color="auto" w:fill="FFFFFF"/>
        </w:rPr>
        <w:t>устано</w:t>
      </w:r>
      <w:r w:rsidRPr="00355FCF">
        <w:rPr>
          <w:color w:val="000000"/>
          <w:sz w:val="20"/>
          <w:shd w:val="clear" w:color="auto" w:fill="FFFFFF"/>
        </w:rPr>
        <w:t>в</w:t>
      </w:r>
      <w:r>
        <w:rPr>
          <w:color w:val="000000"/>
          <w:sz w:val="20"/>
          <w:shd w:val="clear" w:color="auto" w:fill="FFFFFF"/>
        </w:rPr>
        <w:t>лено</w:t>
      </w:r>
      <w:r w:rsidRPr="00355FCF">
        <w:rPr>
          <w:color w:val="000000"/>
          <w:sz w:val="20"/>
          <w:shd w:val="clear" w:color="auto" w:fill="FFFFFF"/>
        </w:rPr>
        <w:t>, что они расщепляли маннит, лактозу, сахарозу, глюкозу, фрукт</w:t>
      </w:r>
      <w:r w:rsidRPr="00355FCF">
        <w:rPr>
          <w:color w:val="000000"/>
          <w:sz w:val="20"/>
          <w:shd w:val="clear" w:color="auto" w:fill="FFFFFF"/>
        </w:rPr>
        <w:t>о</w:t>
      </w:r>
      <w:r w:rsidRPr="00355FCF">
        <w:rPr>
          <w:color w:val="000000"/>
          <w:sz w:val="20"/>
          <w:shd w:val="clear" w:color="auto" w:fill="FFFFFF"/>
        </w:rPr>
        <w:t>зу, мальтозу с образованием кислоты без газа. Бактерии разжижали желатин, продуцировали сероводород, аммиак, свертывали кровяную сыворотку и молоко, не выделяли индола. Стрептококки слабо фе</w:t>
      </w:r>
      <w:r w:rsidRPr="00355FCF">
        <w:rPr>
          <w:color w:val="000000"/>
          <w:sz w:val="20"/>
          <w:shd w:val="clear" w:color="auto" w:fill="FFFFFF"/>
        </w:rPr>
        <w:t>р</w:t>
      </w:r>
      <w:r w:rsidRPr="00355FCF">
        <w:rPr>
          <w:color w:val="000000"/>
          <w:sz w:val="20"/>
          <w:shd w:val="clear" w:color="auto" w:fill="FFFFFF"/>
        </w:rPr>
        <w:t>ментировали глюкозу сахарозу, мальтозу, не расщепляли маннит. Пр</w:t>
      </w:r>
      <w:r w:rsidRPr="00355FCF">
        <w:rPr>
          <w:color w:val="000000"/>
          <w:sz w:val="20"/>
          <w:shd w:val="clear" w:color="auto" w:fill="FFFFFF"/>
        </w:rPr>
        <w:t>о</w:t>
      </w:r>
      <w:r w:rsidRPr="00355FCF">
        <w:rPr>
          <w:color w:val="000000"/>
          <w:sz w:val="20"/>
          <w:shd w:val="clear" w:color="auto" w:fill="FFFFFF"/>
        </w:rPr>
        <w:t>веденная опытная работа свидетельствует, что определение культ</w:t>
      </w:r>
      <w:r w:rsidRPr="00355FCF">
        <w:rPr>
          <w:color w:val="000000"/>
          <w:sz w:val="20"/>
          <w:shd w:val="clear" w:color="auto" w:fill="FFFFFF"/>
        </w:rPr>
        <w:t>у</w:t>
      </w:r>
      <w:r w:rsidRPr="00355FCF">
        <w:rPr>
          <w:color w:val="000000"/>
          <w:sz w:val="20"/>
          <w:shd w:val="clear" w:color="auto" w:fill="FFFFFF"/>
        </w:rPr>
        <w:t>ральных и биохимических свойств стафилококков и стрептококков, постановка многочисленных тестов по их дифференциации требует наличия многих питательных сред, химических веществ, значительных материальных затрат, труда и времени.</w:t>
      </w:r>
    </w:p>
    <w:p w:rsidR="00B4286F" w:rsidRPr="00355FCF" w:rsidRDefault="00B4286F" w:rsidP="00565D8A">
      <w:pPr>
        <w:tabs>
          <w:tab w:val="left" w:pos="3623"/>
        </w:tabs>
        <w:rPr>
          <w:sz w:val="20"/>
        </w:rPr>
      </w:pPr>
      <w:r w:rsidRPr="00EB3C64">
        <w:rPr>
          <w:b/>
          <w:color w:val="000000"/>
          <w:sz w:val="20"/>
          <w:shd w:val="clear" w:color="auto" w:fill="FFFFFF"/>
        </w:rPr>
        <w:t>Заключение.</w:t>
      </w:r>
      <w:r>
        <w:rPr>
          <w:color w:val="000000"/>
          <w:sz w:val="20"/>
          <w:shd w:val="clear" w:color="auto" w:fill="FFFFFF"/>
        </w:rPr>
        <w:t xml:space="preserve"> А</w:t>
      </w:r>
      <w:r w:rsidRPr="00355FCF">
        <w:rPr>
          <w:color w:val="000000"/>
          <w:sz w:val="20"/>
          <w:shd w:val="clear" w:color="auto" w:fill="FFFFFF"/>
        </w:rPr>
        <w:t>нализ результатов опытной работы позволяет за</w:t>
      </w:r>
      <w:r w:rsidR="00565D8A">
        <w:rPr>
          <w:color w:val="000000"/>
          <w:sz w:val="20"/>
          <w:shd w:val="clear" w:color="auto" w:fill="FFFFFF"/>
        </w:rPr>
        <w:t>-</w:t>
      </w:r>
      <w:r w:rsidRPr="00355FCF">
        <w:rPr>
          <w:color w:val="000000"/>
          <w:sz w:val="20"/>
          <w:shd w:val="clear" w:color="auto" w:fill="FFFFFF"/>
        </w:rPr>
        <w:t xml:space="preserve">ключить, что рост бактерий в средах с 10 % </w:t>
      </w:r>
      <w:r w:rsidRPr="00355FCF">
        <w:rPr>
          <w:color w:val="000000"/>
          <w:sz w:val="20"/>
          <w:shd w:val="clear" w:color="auto" w:fill="FFFFFF"/>
          <w:lang w:val="en-US"/>
        </w:rPr>
        <w:t>NaCl</w:t>
      </w:r>
      <w:r w:rsidRPr="00355FCF">
        <w:rPr>
          <w:color w:val="000000"/>
          <w:sz w:val="20"/>
          <w:shd w:val="clear" w:color="auto" w:fill="FFFFFF"/>
        </w:rPr>
        <w:t>, расщепление манн</w:t>
      </w:r>
      <w:r w:rsidRPr="00355FCF">
        <w:rPr>
          <w:color w:val="000000"/>
          <w:sz w:val="20"/>
          <w:shd w:val="clear" w:color="auto" w:fill="FFFFFF"/>
        </w:rPr>
        <w:t>и</w:t>
      </w:r>
      <w:r w:rsidRPr="00355FCF">
        <w:rPr>
          <w:color w:val="000000"/>
          <w:sz w:val="20"/>
          <w:shd w:val="clear" w:color="auto" w:fill="FFFFFF"/>
        </w:rPr>
        <w:t>та, образование каталазы являются характерными свойствами стаф</w:t>
      </w:r>
      <w:r w:rsidRPr="00355FCF">
        <w:rPr>
          <w:color w:val="000000"/>
          <w:sz w:val="20"/>
          <w:shd w:val="clear" w:color="auto" w:fill="FFFFFF"/>
        </w:rPr>
        <w:t>и</w:t>
      </w:r>
      <w:r w:rsidRPr="00355FCF">
        <w:rPr>
          <w:color w:val="000000"/>
          <w:sz w:val="20"/>
          <w:shd w:val="clear" w:color="auto" w:fill="FFFFFF"/>
        </w:rPr>
        <w:t>лококков, которыми не обладают стрептококки. Поэтому считаем, что при дифференциации стафилококков от стрептококков вполне дост</w:t>
      </w:r>
      <w:r w:rsidRPr="00355FCF">
        <w:rPr>
          <w:color w:val="000000"/>
          <w:sz w:val="20"/>
          <w:shd w:val="clear" w:color="auto" w:fill="FFFFFF"/>
        </w:rPr>
        <w:t>а</w:t>
      </w:r>
      <w:r w:rsidRPr="00355FCF">
        <w:rPr>
          <w:color w:val="000000"/>
          <w:sz w:val="20"/>
          <w:shd w:val="clear" w:color="auto" w:fill="FFFFFF"/>
        </w:rPr>
        <w:t>точной является постановка тестов по ферментации маннита, образ</w:t>
      </w:r>
      <w:r w:rsidRPr="00355FCF">
        <w:rPr>
          <w:color w:val="000000"/>
          <w:sz w:val="20"/>
          <w:shd w:val="clear" w:color="auto" w:fill="FFFFFF"/>
        </w:rPr>
        <w:t>о</w:t>
      </w:r>
      <w:r w:rsidRPr="00355FCF">
        <w:rPr>
          <w:color w:val="000000"/>
          <w:sz w:val="20"/>
          <w:shd w:val="clear" w:color="auto" w:fill="FFFFFF"/>
        </w:rPr>
        <w:t xml:space="preserve">ванию каталазы и роста на средах с 10 % </w:t>
      </w:r>
      <w:r w:rsidRPr="00355FCF">
        <w:rPr>
          <w:color w:val="000000"/>
          <w:sz w:val="20"/>
          <w:shd w:val="clear" w:color="auto" w:fill="FFFFFF"/>
          <w:lang w:val="en-US"/>
        </w:rPr>
        <w:t>NaCl</w:t>
      </w:r>
      <w:r w:rsidRPr="00355FCF">
        <w:rPr>
          <w:color w:val="000000"/>
          <w:sz w:val="20"/>
          <w:shd w:val="clear" w:color="auto" w:fill="FFFFFF"/>
        </w:rPr>
        <w:t>. Эти тесты</w:t>
      </w:r>
      <w:r>
        <w:rPr>
          <w:color w:val="000000"/>
          <w:sz w:val="20"/>
          <w:shd w:val="clear" w:color="auto" w:fill="FFFFFF"/>
        </w:rPr>
        <w:t>,</w:t>
      </w:r>
      <w:r w:rsidRPr="00355FCF">
        <w:rPr>
          <w:color w:val="000000"/>
          <w:sz w:val="20"/>
          <w:shd w:val="clear" w:color="auto" w:fill="FFFFFF"/>
        </w:rPr>
        <w:t xml:space="preserve"> как самые информативные</w:t>
      </w:r>
      <w:r>
        <w:rPr>
          <w:color w:val="000000"/>
          <w:sz w:val="20"/>
          <w:shd w:val="clear" w:color="auto" w:fill="FFFFFF"/>
        </w:rPr>
        <w:t>,</w:t>
      </w:r>
      <w:r w:rsidRPr="00355FCF">
        <w:rPr>
          <w:color w:val="000000"/>
          <w:sz w:val="20"/>
          <w:shd w:val="clear" w:color="auto" w:fill="FFFFFF"/>
        </w:rPr>
        <w:t xml:space="preserve"> и должны в первую очередь применяться в лабор</w:t>
      </w:r>
      <w:r w:rsidRPr="00355FCF">
        <w:rPr>
          <w:color w:val="000000"/>
          <w:sz w:val="20"/>
          <w:shd w:val="clear" w:color="auto" w:fill="FFFFFF"/>
        </w:rPr>
        <w:t>а</w:t>
      </w:r>
      <w:r w:rsidRPr="00355FCF">
        <w:rPr>
          <w:color w:val="000000"/>
          <w:sz w:val="20"/>
          <w:shd w:val="clear" w:color="auto" w:fill="FFFFFF"/>
        </w:rPr>
        <w:t>торной практике.</w:t>
      </w:r>
    </w:p>
    <w:p w:rsidR="00B4286F" w:rsidRPr="00565D8A" w:rsidRDefault="00B4286F" w:rsidP="00565D8A">
      <w:pPr>
        <w:spacing w:line="242" w:lineRule="auto"/>
        <w:rPr>
          <w:sz w:val="20"/>
        </w:rPr>
      </w:pPr>
    </w:p>
    <w:p w:rsidR="00B4286F" w:rsidRPr="004B4A3C" w:rsidRDefault="00B4286F" w:rsidP="00565D8A">
      <w:pPr>
        <w:spacing w:line="242" w:lineRule="auto"/>
        <w:ind w:firstLine="0"/>
        <w:rPr>
          <w:sz w:val="20"/>
        </w:rPr>
      </w:pPr>
      <w:r w:rsidRPr="004B4A3C">
        <w:rPr>
          <w:sz w:val="20"/>
        </w:rPr>
        <w:t xml:space="preserve">УДК 636.592.085.22 </w:t>
      </w:r>
    </w:p>
    <w:p w:rsidR="00B4286F" w:rsidRPr="004B4A3C" w:rsidRDefault="00B4286F" w:rsidP="00565D8A">
      <w:pPr>
        <w:spacing w:line="242" w:lineRule="auto"/>
        <w:rPr>
          <w:sz w:val="20"/>
        </w:rPr>
      </w:pPr>
    </w:p>
    <w:p w:rsidR="00B4286F" w:rsidRDefault="00B4286F" w:rsidP="00565D8A">
      <w:pPr>
        <w:spacing w:line="242" w:lineRule="auto"/>
        <w:ind w:firstLine="0"/>
        <w:jc w:val="center"/>
        <w:rPr>
          <w:b/>
          <w:sz w:val="20"/>
        </w:rPr>
      </w:pPr>
      <w:r w:rsidRPr="004B4A3C">
        <w:rPr>
          <w:b/>
          <w:caps/>
          <w:sz w:val="20"/>
        </w:rPr>
        <w:t xml:space="preserve">ИСПОЛЬЗОВАНИЕ </w:t>
      </w:r>
      <w:r w:rsidRPr="004B4A3C">
        <w:rPr>
          <w:b/>
          <w:sz w:val="20"/>
        </w:rPr>
        <w:t>ПРЕПАРАТА ВИЛЬЗИМ Ф</w:t>
      </w:r>
    </w:p>
    <w:p w:rsidR="00B4286F" w:rsidRPr="004B4A3C" w:rsidRDefault="00B4286F" w:rsidP="00565D8A">
      <w:pPr>
        <w:spacing w:line="242" w:lineRule="auto"/>
        <w:ind w:firstLine="0"/>
        <w:jc w:val="center"/>
        <w:rPr>
          <w:b/>
          <w:sz w:val="20"/>
        </w:rPr>
      </w:pPr>
      <w:r w:rsidRPr="004B4A3C">
        <w:rPr>
          <w:b/>
          <w:sz w:val="20"/>
        </w:rPr>
        <w:t xml:space="preserve">ПРИ ВЫРАЩИВАНИИ ЦЫПЛЯТ-БРОЙЛЕРОВ </w:t>
      </w:r>
    </w:p>
    <w:p w:rsidR="00B4286F" w:rsidRPr="004B4A3C" w:rsidRDefault="00B4286F" w:rsidP="00565D8A">
      <w:pPr>
        <w:spacing w:line="242" w:lineRule="auto"/>
        <w:ind w:firstLine="0"/>
        <w:jc w:val="center"/>
        <w:rPr>
          <w:b/>
          <w:sz w:val="20"/>
        </w:rPr>
      </w:pPr>
      <w:r w:rsidRPr="004B4A3C">
        <w:rPr>
          <w:b/>
          <w:sz w:val="20"/>
        </w:rPr>
        <w:t xml:space="preserve">КРОССА </w:t>
      </w:r>
      <w:r>
        <w:rPr>
          <w:b/>
          <w:sz w:val="20"/>
        </w:rPr>
        <w:t>«</w:t>
      </w:r>
      <w:r w:rsidRPr="004B4A3C">
        <w:rPr>
          <w:b/>
          <w:sz w:val="20"/>
        </w:rPr>
        <w:t>РОСС-308</w:t>
      </w:r>
      <w:r>
        <w:rPr>
          <w:b/>
          <w:sz w:val="20"/>
        </w:rPr>
        <w:t>»</w:t>
      </w:r>
    </w:p>
    <w:p w:rsidR="00B4286F" w:rsidRPr="00565D8A" w:rsidRDefault="00B4286F" w:rsidP="00565D8A">
      <w:pPr>
        <w:spacing w:line="242" w:lineRule="auto"/>
        <w:jc w:val="center"/>
        <w:rPr>
          <w:b/>
          <w:sz w:val="20"/>
          <w:szCs w:val="16"/>
        </w:rPr>
      </w:pPr>
    </w:p>
    <w:p w:rsidR="00B4286F" w:rsidRPr="003A5724" w:rsidRDefault="00B4286F" w:rsidP="00565D8A">
      <w:pPr>
        <w:pStyle w:val="Style45"/>
        <w:widowControl/>
        <w:spacing w:line="242" w:lineRule="auto"/>
        <w:ind w:firstLine="284"/>
        <w:rPr>
          <w:sz w:val="20"/>
          <w:szCs w:val="16"/>
        </w:rPr>
      </w:pPr>
      <w:r w:rsidRPr="003A5724">
        <w:rPr>
          <w:sz w:val="20"/>
          <w:szCs w:val="16"/>
        </w:rPr>
        <w:t>УСОВА О.</w:t>
      </w:r>
      <w:r>
        <w:rPr>
          <w:sz w:val="20"/>
          <w:szCs w:val="16"/>
        </w:rPr>
        <w:t xml:space="preserve"> </w:t>
      </w:r>
      <w:r w:rsidRPr="003A5724">
        <w:rPr>
          <w:sz w:val="20"/>
          <w:szCs w:val="16"/>
        </w:rPr>
        <w:t>В. – студентка</w:t>
      </w:r>
    </w:p>
    <w:p w:rsidR="00B4286F" w:rsidRPr="003A5724" w:rsidRDefault="00B4286F" w:rsidP="00565D8A">
      <w:pPr>
        <w:pStyle w:val="Style45"/>
        <w:widowControl/>
        <w:spacing w:line="242" w:lineRule="auto"/>
        <w:ind w:firstLine="284"/>
        <w:rPr>
          <w:sz w:val="20"/>
          <w:szCs w:val="16"/>
        </w:rPr>
      </w:pPr>
      <w:r>
        <w:rPr>
          <w:i/>
          <w:sz w:val="20"/>
          <w:szCs w:val="16"/>
        </w:rPr>
        <w:t>ЛАВУШЕВА С. Н. – руководитель,</w:t>
      </w:r>
      <w:r w:rsidRPr="003A5724">
        <w:rPr>
          <w:i/>
          <w:sz w:val="20"/>
          <w:szCs w:val="16"/>
        </w:rPr>
        <w:t xml:space="preserve"> канд. вет. наук, доцент</w:t>
      </w:r>
      <w:r w:rsidRPr="003A5724">
        <w:rPr>
          <w:sz w:val="20"/>
          <w:szCs w:val="16"/>
        </w:rPr>
        <w:t xml:space="preserve"> </w:t>
      </w:r>
    </w:p>
    <w:p w:rsidR="00B4286F" w:rsidRPr="00565D8A" w:rsidRDefault="00B4286F" w:rsidP="00565D8A">
      <w:pPr>
        <w:pStyle w:val="Style45"/>
        <w:widowControl/>
        <w:spacing w:line="242" w:lineRule="auto"/>
        <w:ind w:firstLine="0"/>
        <w:rPr>
          <w:sz w:val="20"/>
          <w:szCs w:val="16"/>
        </w:rPr>
      </w:pPr>
    </w:p>
    <w:p w:rsidR="00B4286F" w:rsidRPr="004B4A3C" w:rsidRDefault="00B4286F" w:rsidP="00565D8A">
      <w:pPr>
        <w:pStyle w:val="Style45"/>
        <w:widowControl/>
        <w:spacing w:line="242" w:lineRule="auto"/>
        <w:ind w:firstLine="0"/>
        <w:jc w:val="center"/>
        <w:rPr>
          <w:sz w:val="16"/>
          <w:szCs w:val="16"/>
        </w:rPr>
      </w:pPr>
      <w:r w:rsidRPr="004B4A3C">
        <w:rPr>
          <w:sz w:val="16"/>
          <w:szCs w:val="16"/>
        </w:rPr>
        <w:t>УО «Белорусская государственная сельскохозяйственная академия»</w:t>
      </w:r>
    </w:p>
    <w:p w:rsidR="00B4286F" w:rsidRPr="004B4A3C" w:rsidRDefault="00B4286F" w:rsidP="00565D8A">
      <w:pPr>
        <w:pStyle w:val="Style45"/>
        <w:widowControl/>
        <w:spacing w:line="242" w:lineRule="auto"/>
        <w:ind w:firstLine="0"/>
        <w:jc w:val="center"/>
        <w:rPr>
          <w:sz w:val="16"/>
          <w:szCs w:val="16"/>
        </w:rPr>
      </w:pPr>
      <w:r>
        <w:rPr>
          <w:sz w:val="16"/>
          <w:szCs w:val="16"/>
        </w:rPr>
        <w:t>г</w:t>
      </w:r>
      <w:r w:rsidRPr="004B4A3C">
        <w:rPr>
          <w:sz w:val="16"/>
          <w:szCs w:val="16"/>
        </w:rPr>
        <w:t>. Горки, Могилевск</w:t>
      </w:r>
      <w:r>
        <w:rPr>
          <w:sz w:val="16"/>
          <w:szCs w:val="16"/>
        </w:rPr>
        <w:t>ая</w:t>
      </w:r>
      <w:r w:rsidRPr="004B4A3C">
        <w:rPr>
          <w:sz w:val="16"/>
          <w:szCs w:val="16"/>
        </w:rPr>
        <w:t xml:space="preserve"> обл.</w:t>
      </w:r>
      <w:r>
        <w:rPr>
          <w:sz w:val="16"/>
          <w:szCs w:val="16"/>
        </w:rPr>
        <w:t>,</w:t>
      </w:r>
      <w:r w:rsidRPr="004B4A3C">
        <w:rPr>
          <w:sz w:val="16"/>
          <w:szCs w:val="16"/>
        </w:rPr>
        <w:t xml:space="preserve"> Республика Беларусь, 213407</w:t>
      </w:r>
    </w:p>
    <w:p w:rsidR="00B4286F" w:rsidRPr="00565D8A" w:rsidRDefault="00B4286F" w:rsidP="00565D8A">
      <w:pPr>
        <w:pStyle w:val="Style45"/>
        <w:widowControl/>
        <w:spacing w:line="242" w:lineRule="auto"/>
        <w:ind w:firstLine="284"/>
        <w:jc w:val="center"/>
        <w:rPr>
          <w:sz w:val="19"/>
          <w:szCs w:val="19"/>
        </w:rPr>
      </w:pPr>
    </w:p>
    <w:p w:rsidR="00B4286F" w:rsidRPr="00850218" w:rsidRDefault="00B4286F" w:rsidP="00993179">
      <w:pPr>
        <w:pStyle w:val="Style45"/>
        <w:widowControl/>
        <w:spacing w:line="245" w:lineRule="auto"/>
        <w:ind w:firstLine="284"/>
        <w:rPr>
          <w:sz w:val="20"/>
          <w:szCs w:val="20"/>
        </w:rPr>
      </w:pPr>
      <w:r w:rsidRPr="00850218">
        <w:rPr>
          <w:b/>
          <w:sz w:val="20"/>
          <w:szCs w:val="20"/>
        </w:rPr>
        <w:t>Введение.</w:t>
      </w:r>
      <w:r w:rsidRPr="00850218">
        <w:rPr>
          <w:sz w:val="20"/>
          <w:szCs w:val="20"/>
        </w:rPr>
        <w:t xml:space="preserve"> Промышленное птицеводство в Республике Беларусь является наиболее динамично развивающейся отраслью сельского х</w:t>
      </w:r>
      <w:r w:rsidRPr="00850218">
        <w:rPr>
          <w:sz w:val="20"/>
          <w:szCs w:val="20"/>
        </w:rPr>
        <w:t>о</w:t>
      </w:r>
      <w:r w:rsidRPr="00850218">
        <w:rPr>
          <w:sz w:val="20"/>
          <w:szCs w:val="20"/>
        </w:rPr>
        <w:t>зяйства. Птицеводство республики представлено 103</w:t>
      </w:r>
      <w:r w:rsidR="00565D8A">
        <w:rPr>
          <w:sz w:val="20"/>
          <w:szCs w:val="20"/>
        </w:rPr>
        <w:t> </w:t>
      </w:r>
      <w:r w:rsidRPr="00850218">
        <w:rPr>
          <w:sz w:val="20"/>
          <w:szCs w:val="20"/>
        </w:rPr>
        <w:t>предприятиями (57</w:t>
      </w:r>
      <w:r w:rsidR="00565D8A">
        <w:rPr>
          <w:sz w:val="20"/>
          <w:szCs w:val="20"/>
        </w:rPr>
        <w:t> </w:t>
      </w:r>
      <w:r w:rsidRPr="00850218">
        <w:rPr>
          <w:sz w:val="20"/>
          <w:szCs w:val="20"/>
        </w:rPr>
        <w:t>– мясного и 46 – яичного направления) различных форм собстве</w:t>
      </w:r>
      <w:r w:rsidRPr="00850218">
        <w:rPr>
          <w:sz w:val="20"/>
          <w:szCs w:val="20"/>
        </w:rPr>
        <w:t>н</w:t>
      </w:r>
      <w:r w:rsidRPr="00850218">
        <w:rPr>
          <w:sz w:val="20"/>
          <w:szCs w:val="20"/>
        </w:rPr>
        <w:t>ности. Значительная часть производства сосредоточена на предпр</w:t>
      </w:r>
      <w:r w:rsidRPr="00850218">
        <w:rPr>
          <w:sz w:val="20"/>
          <w:szCs w:val="20"/>
        </w:rPr>
        <w:t>и</w:t>
      </w:r>
      <w:r w:rsidRPr="00850218">
        <w:rPr>
          <w:sz w:val="20"/>
          <w:szCs w:val="20"/>
        </w:rPr>
        <w:t xml:space="preserve">ятиях с полным циклом, которые занимаются выведением цыплят, их </w:t>
      </w:r>
      <w:r w:rsidRPr="00850218">
        <w:rPr>
          <w:sz w:val="20"/>
          <w:szCs w:val="20"/>
        </w:rPr>
        <w:lastRenderedPageBreak/>
        <w:t>выращиванием, убоем, переработкой мяса и реализацией продукции через собственные сети фирменной торговли [1].</w:t>
      </w:r>
    </w:p>
    <w:p w:rsidR="00B4286F" w:rsidRPr="00850218" w:rsidRDefault="00B4286F" w:rsidP="00993179">
      <w:pPr>
        <w:tabs>
          <w:tab w:val="left" w:pos="0"/>
          <w:tab w:val="left" w:pos="360"/>
          <w:tab w:val="left" w:pos="540"/>
        </w:tabs>
        <w:spacing w:line="245" w:lineRule="auto"/>
        <w:contextualSpacing/>
        <w:rPr>
          <w:sz w:val="20"/>
        </w:rPr>
      </w:pPr>
      <w:r w:rsidRPr="00850218">
        <w:rPr>
          <w:sz w:val="20"/>
        </w:rPr>
        <w:t>Птицеводство – это одна из скороспелых отраслей животноводства. Для данной отрасли характерны быстрые темпы воспроизводства, в</w:t>
      </w:r>
      <w:r w:rsidRPr="00850218">
        <w:rPr>
          <w:sz w:val="20"/>
        </w:rPr>
        <w:t>ы</w:t>
      </w:r>
      <w:r w:rsidRPr="00850218">
        <w:rPr>
          <w:sz w:val="20"/>
        </w:rPr>
        <w:t>сокая продуктивность и наименьшие затраты живого труда на единицу продукции. Это отрасль с коротким сроком оборота финансовых средств. Птицеводство дает яйцо, мясо, перо, пух и органические удоб</w:t>
      </w:r>
      <w:r w:rsidR="00565D8A">
        <w:rPr>
          <w:sz w:val="20"/>
        </w:rPr>
        <w:t>-</w:t>
      </w:r>
      <w:r w:rsidRPr="00850218">
        <w:rPr>
          <w:sz w:val="20"/>
        </w:rPr>
        <w:t>рения. Из сельскохозяйственных птиц в Беларуси выращивают кур, гу</w:t>
      </w:r>
      <w:r w:rsidR="00BF64C5">
        <w:rPr>
          <w:sz w:val="20"/>
        </w:rPr>
        <w:t>-</w:t>
      </w:r>
      <w:r w:rsidRPr="00850218">
        <w:rPr>
          <w:sz w:val="20"/>
        </w:rPr>
        <w:t>сей, уток и индеек. Ведется работа по выращиванию цесарок, перепе</w:t>
      </w:r>
      <w:r w:rsidR="00BF64C5">
        <w:rPr>
          <w:sz w:val="20"/>
        </w:rPr>
        <w:t>-</w:t>
      </w:r>
      <w:r w:rsidRPr="00850218">
        <w:rPr>
          <w:sz w:val="20"/>
        </w:rPr>
        <w:t xml:space="preserve">лов, фазанов и страусов. </w:t>
      </w:r>
    </w:p>
    <w:p w:rsidR="00B4286F" w:rsidRPr="00850218" w:rsidRDefault="00B4286F" w:rsidP="00993179">
      <w:pPr>
        <w:tabs>
          <w:tab w:val="left" w:pos="0"/>
          <w:tab w:val="left" w:pos="540"/>
          <w:tab w:val="left" w:pos="915"/>
        </w:tabs>
        <w:spacing w:line="242" w:lineRule="auto"/>
        <w:contextualSpacing/>
        <w:rPr>
          <w:sz w:val="20"/>
        </w:rPr>
      </w:pPr>
      <w:r w:rsidRPr="00850218">
        <w:rPr>
          <w:sz w:val="20"/>
        </w:rPr>
        <w:t>Мясное птицеводство – одна из ведущих отраслей в обеспечении населения продуктами питания. Производство мяса птицы в Беларуси составляет приблизительно 230</w:t>
      </w:r>
      <w:r w:rsidR="00BF64C5">
        <w:rPr>
          <w:sz w:val="20"/>
        </w:rPr>
        <w:t> </w:t>
      </w:r>
      <w:r w:rsidRPr="00850218">
        <w:rPr>
          <w:sz w:val="20"/>
        </w:rPr>
        <w:t>тыс.</w:t>
      </w:r>
      <w:r w:rsidR="00BF64C5">
        <w:rPr>
          <w:sz w:val="20"/>
        </w:rPr>
        <w:t> </w:t>
      </w:r>
      <w:r w:rsidRPr="00850218">
        <w:rPr>
          <w:sz w:val="20"/>
        </w:rPr>
        <w:t>т. За последние годы ни одна о</w:t>
      </w:r>
      <w:r w:rsidRPr="00850218">
        <w:rPr>
          <w:sz w:val="20"/>
        </w:rPr>
        <w:t>т</w:t>
      </w:r>
      <w:r w:rsidRPr="00850218">
        <w:rPr>
          <w:sz w:val="20"/>
        </w:rPr>
        <w:t>расль животноводства разных стран не претерпела таких существе</w:t>
      </w:r>
      <w:r w:rsidRPr="00850218">
        <w:rPr>
          <w:sz w:val="20"/>
        </w:rPr>
        <w:t>н</w:t>
      </w:r>
      <w:r w:rsidRPr="00850218">
        <w:rPr>
          <w:sz w:val="20"/>
        </w:rPr>
        <w:t>ных изменений, как мясное птицеводство. Эти изменения коснулись генетики и селекции, технологии и кормления, а также организации и</w:t>
      </w:r>
      <w:r w:rsidR="00BF64C5">
        <w:rPr>
          <w:sz w:val="20"/>
        </w:rPr>
        <w:t> </w:t>
      </w:r>
      <w:r w:rsidRPr="00850218">
        <w:rPr>
          <w:sz w:val="20"/>
        </w:rPr>
        <w:t>управления, механизации и автоматизации, размещения и специал</w:t>
      </w:r>
      <w:r w:rsidRPr="00850218">
        <w:rPr>
          <w:sz w:val="20"/>
        </w:rPr>
        <w:t>и</w:t>
      </w:r>
      <w:r w:rsidRPr="00850218">
        <w:rPr>
          <w:sz w:val="20"/>
        </w:rPr>
        <w:t>зации производства. Все это позволило увеличить экономическую э</w:t>
      </w:r>
      <w:r w:rsidRPr="00850218">
        <w:rPr>
          <w:sz w:val="20"/>
        </w:rPr>
        <w:t>ф</w:t>
      </w:r>
      <w:r w:rsidRPr="00850218">
        <w:rPr>
          <w:sz w:val="20"/>
        </w:rPr>
        <w:t>фективность производства мяса птицы, темпы роста которого опер</w:t>
      </w:r>
      <w:r w:rsidRPr="00850218">
        <w:rPr>
          <w:sz w:val="20"/>
        </w:rPr>
        <w:t>е</w:t>
      </w:r>
      <w:r w:rsidRPr="00850218">
        <w:rPr>
          <w:sz w:val="20"/>
        </w:rPr>
        <w:t>жают рост производства других видов животноводческой продукции в</w:t>
      </w:r>
      <w:r w:rsidR="00BF64C5">
        <w:rPr>
          <w:sz w:val="20"/>
        </w:rPr>
        <w:t> </w:t>
      </w:r>
      <w:r w:rsidRPr="00850218">
        <w:rPr>
          <w:sz w:val="20"/>
        </w:rPr>
        <w:t xml:space="preserve">два раза [2, 3]. </w:t>
      </w:r>
    </w:p>
    <w:p w:rsidR="00B4286F" w:rsidRPr="00850218" w:rsidRDefault="00B4286F" w:rsidP="00993179">
      <w:pPr>
        <w:pStyle w:val="Style45"/>
        <w:widowControl/>
        <w:spacing w:line="245" w:lineRule="auto"/>
        <w:ind w:firstLine="284"/>
        <w:rPr>
          <w:sz w:val="20"/>
          <w:szCs w:val="20"/>
        </w:rPr>
      </w:pPr>
      <w:r w:rsidRPr="00850218">
        <w:rPr>
          <w:b/>
          <w:sz w:val="20"/>
          <w:szCs w:val="20"/>
        </w:rPr>
        <w:t>Цель работы</w:t>
      </w:r>
      <w:r w:rsidRPr="00850218">
        <w:rPr>
          <w:sz w:val="20"/>
          <w:szCs w:val="20"/>
        </w:rPr>
        <w:t xml:space="preserve"> </w:t>
      </w:r>
      <w:r w:rsidRPr="00850218">
        <w:rPr>
          <w:bCs/>
          <w:sz w:val="20"/>
          <w:szCs w:val="20"/>
        </w:rPr>
        <w:t>–</w:t>
      </w:r>
      <w:r w:rsidRPr="00850218">
        <w:rPr>
          <w:sz w:val="20"/>
          <w:szCs w:val="20"/>
        </w:rPr>
        <w:t xml:space="preserve"> </w:t>
      </w:r>
      <w:r w:rsidRPr="00BF64C5">
        <w:rPr>
          <w:spacing w:val="-2"/>
          <w:sz w:val="20"/>
          <w:szCs w:val="20"/>
        </w:rPr>
        <w:t xml:space="preserve">изучить </w:t>
      </w:r>
      <w:r w:rsidRPr="00BF64C5">
        <w:rPr>
          <w:bCs/>
          <w:spacing w:val="-2"/>
          <w:sz w:val="20"/>
          <w:szCs w:val="20"/>
        </w:rPr>
        <w:t xml:space="preserve">влияние ферментного </w:t>
      </w:r>
      <w:r w:rsidRPr="00BF64C5">
        <w:rPr>
          <w:spacing w:val="-2"/>
          <w:sz w:val="20"/>
          <w:szCs w:val="20"/>
        </w:rPr>
        <w:t>препарата Вильзим</w:t>
      </w:r>
      <w:r w:rsidR="00BF64C5" w:rsidRPr="00BF64C5">
        <w:rPr>
          <w:spacing w:val="-2"/>
          <w:sz w:val="20"/>
          <w:szCs w:val="20"/>
        </w:rPr>
        <w:t> </w:t>
      </w:r>
      <w:r w:rsidRPr="00BF64C5">
        <w:rPr>
          <w:spacing w:val="-2"/>
          <w:sz w:val="20"/>
          <w:szCs w:val="20"/>
        </w:rPr>
        <w:t>Ф</w:t>
      </w:r>
      <w:r w:rsidRPr="00850218">
        <w:rPr>
          <w:sz w:val="20"/>
          <w:szCs w:val="20"/>
        </w:rPr>
        <w:t xml:space="preserve"> при выращивании цыплят-бройлеров кросса «Р</w:t>
      </w:r>
      <w:r w:rsidR="00BF64C5" w:rsidRPr="00850218">
        <w:rPr>
          <w:sz w:val="20"/>
          <w:szCs w:val="20"/>
        </w:rPr>
        <w:t>осс</w:t>
      </w:r>
      <w:r w:rsidRPr="00850218">
        <w:rPr>
          <w:sz w:val="20"/>
          <w:szCs w:val="20"/>
        </w:rPr>
        <w:t>-308».</w:t>
      </w:r>
    </w:p>
    <w:p w:rsidR="00B4286F" w:rsidRPr="00850218" w:rsidRDefault="00B4286F" w:rsidP="00993179">
      <w:pPr>
        <w:pStyle w:val="Style45"/>
        <w:widowControl/>
        <w:spacing w:line="245" w:lineRule="auto"/>
        <w:ind w:firstLine="284"/>
        <w:rPr>
          <w:sz w:val="20"/>
          <w:szCs w:val="20"/>
        </w:rPr>
      </w:pPr>
      <w:r w:rsidRPr="00993179">
        <w:rPr>
          <w:b/>
          <w:sz w:val="20"/>
          <w:szCs w:val="20"/>
        </w:rPr>
        <w:t>Материал и методика исследований.</w:t>
      </w:r>
      <w:r w:rsidRPr="00993179">
        <w:rPr>
          <w:sz w:val="20"/>
          <w:szCs w:val="20"/>
        </w:rPr>
        <w:t xml:space="preserve"> Исследования проводились в ОАО</w:t>
      </w:r>
      <w:r w:rsidR="00BF64C5" w:rsidRPr="00993179">
        <w:rPr>
          <w:sz w:val="20"/>
          <w:szCs w:val="20"/>
        </w:rPr>
        <w:t> </w:t>
      </w:r>
      <w:r w:rsidRPr="00993179">
        <w:rPr>
          <w:sz w:val="20"/>
          <w:szCs w:val="20"/>
        </w:rPr>
        <w:t>«Агрокомбинат «Дзержинский» Минской области. Для пров</w:t>
      </w:r>
      <w:r w:rsidRPr="00993179">
        <w:rPr>
          <w:sz w:val="20"/>
          <w:szCs w:val="20"/>
        </w:rPr>
        <w:t>е</w:t>
      </w:r>
      <w:r w:rsidRPr="00993179">
        <w:rPr>
          <w:sz w:val="20"/>
          <w:szCs w:val="20"/>
        </w:rPr>
        <w:t>дения научно-хозяйственного опыта было отобрано 200</w:t>
      </w:r>
      <w:r w:rsidR="00BF64C5" w:rsidRPr="00993179">
        <w:rPr>
          <w:sz w:val="20"/>
          <w:szCs w:val="20"/>
        </w:rPr>
        <w:t> </w:t>
      </w:r>
      <w:r w:rsidRPr="00993179">
        <w:rPr>
          <w:sz w:val="20"/>
          <w:szCs w:val="20"/>
        </w:rPr>
        <w:t>голов суто</w:t>
      </w:r>
      <w:r w:rsidRPr="00993179">
        <w:rPr>
          <w:sz w:val="20"/>
          <w:szCs w:val="20"/>
        </w:rPr>
        <w:t>ч</w:t>
      </w:r>
      <w:r w:rsidRPr="00993179">
        <w:rPr>
          <w:sz w:val="20"/>
          <w:szCs w:val="20"/>
        </w:rPr>
        <w:t>ных цыплят-бройлеров. С учетом кросса, возраста, живой массы и ф</w:t>
      </w:r>
      <w:r w:rsidRPr="00993179">
        <w:rPr>
          <w:sz w:val="20"/>
          <w:szCs w:val="20"/>
        </w:rPr>
        <w:t>и</w:t>
      </w:r>
      <w:r w:rsidRPr="00993179">
        <w:rPr>
          <w:sz w:val="20"/>
          <w:szCs w:val="20"/>
        </w:rPr>
        <w:t>зиологического состояния было сформировано две группы цыплят кросса «Р</w:t>
      </w:r>
      <w:r w:rsidR="00BF64C5" w:rsidRPr="00993179">
        <w:rPr>
          <w:sz w:val="20"/>
          <w:szCs w:val="20"/>
        </w:rPr>
        <w:t>осс</w:t>
      </w:r>
      <w:r w:rsidRPr="00993179">
        <w:rPr>
          <w:sz w:val="20"/>
          <w:szCs w:val="20"/>
        </w:rPr>
        <w:t>-308» по 100</w:t>
      </w:r>
      <w:r w:rsidR="00993179">
        <w:rPr>
          <w:sz w:val="20"/>
          <w:szCs w:val="20"/>
        </w:rPr>
        <w:t> </w:t>
      </w:r>
      <w:r w:rsidRPr="00993179">
        <w:rPr>
          <w:sz w:val="20"/>
          <w:szCs w:val="20"/>
        </w:rPr>
        <w:t xml:space="preserve">голов в каждой (1-я группа − контрольная, </w:t>
      </w:r>
      <w:r w:rsidR="00BF64C5" w:rsidRPr="00993179">
        <w:rPr>
          <w:sz w:val="20"/>
          <w:szCs w:val="20"/>
        </w:rPr>
        <w:br/>
      </w:r>
      <w:r w:rsidRPr="00993179">
        <w:rPr>
          <w:sz w:val="20"/>
          <w:szCs w:val="20"/>
        </w:rPr>
        <w:t xml:space="preserve">2-я – опытная). Живая масса суточных цыплят составляла </w:t>
      </w:r>
      <w:smartTag w:uri="urn:schemas-microsoft-com:office:smarttags" w:element="metricconverter">
        <w:smartTagPr>
          <w:attr w:name="ProductID" w:val="42 г"/>
        </w:smartTagPr>
        <w:r w:rsidRPr="00993179">
          <w:rPr>
            <w:sz w:val="20"/>
            <w:szCs w:val="20"/>
          </w:rPr>
          <w:t>42 г</w:t>
        </w:r>
      </w:smartTag>
      <w:r w:rsidRPr="00993179">
        <w:rPr>
          <w:sz w:val="20"/>
          <w:szCs w:val="20"/>
        </w:rPr>
        <w:t>. Усл</w:t>
      </w:r>
      <w:r w:rsidRPr="00993179">
        <w:rPr>
          <w:sz w:val="20"/>
          <w:szCs w:val="20"/>
        </w:rPr>
        <w:t>о</w:t>
      </w:r>
      <w:r w:rsidRPr="00993179">
        <w:rPr>
          <w:sz w:val="20"/>
          <w:szCs w:val="20"/>
        </w:rPr>
        <w:t>вия содержания были одинаковыми, с соблюдением оптимальных зо</w:t>
      </w:r>
      <w:r w:rsidRPr="00993179">
        <w:rPr>
          <w:sz w:val="20"/>
          <w:szCs w:val="20"/>
        </w:rPr>
        <w:t>о</w:t>
      </w:r>
      <w:r w:rsidRPr="00993179">
        <w:rPr>
          <w:sz w:val="20"/>
          <w:szCs w:val="20"/>
        </w:rPr>
        <w:t xml:space="preserve">гигиенических параметров микроклимата. Для кормления </w:t>
      </w:r>
      <w:r w:rsidRPr="00993179">
        <w:rPr>
          <w:spacing w:val="-4"/>
          <w:sz w:val="20"/>
          <w:szCs w:val="20"/>
        </w:rPr>
        <w:t>использов</w:t>
      </w:r>
      <w:r w:rsidRPr="00993179">
        <w:rPr>
          <w:spacing w:val="-4"/>
          <w:sz w:val="20"/>
          <w:szCs w:val="20"/>
        </w:rPr>
        <w:t>а</w:t>
      </w:r>
      <w:r w:rsidRPr="00993179">
        <w:rPr>
          <w:spacing w:val="-4"/>
          <w:sz w:val="20"/>
          <w:szCs w:val="20"/>
        </w:rPr>
        <w:t>ли полнорационные комбикорма марки ПК-5-1, ПК-5-2; ПК-6-2. В опы</w:t>
      </w:r>
      <w:r w:rsidRPr="00993179">
        <w:rPr>
          <w:spacing w:val="-4"/>
          <w:sz w:val="20"/>
          <w:szCs w:val="20"/>
        </w:rPr>
        <w:t>т</w:t>
      </w:r>
      <w:r w:rsidRPr="00993179">
        <w:rPr>
          <w:sz w:val="20"/>
          <w:szCs w:val="20"/>
        </w:rPr>
        <w:t>ной группе с основным рационом задавали препарат Вильзим</w:t>
      </w:r>
      <w:r w:rsidR="00993179">
        <w:rPr>
          <w:sz w:val="20"/>
          <w:szCs w:val="20"/>
        </w:rPr>
        <w:t> </w:t>
      </w:r>
      <w:r w:rsidRPr="00993179">
        <w:rPr>
          <w:sz w:val="20"/>
          <w:szCs w:val="20"/>
        </w:rPr>
        <w:t>Ф из расчета 0,5 кг на 1 т готового корма. Продолжительность опыта сост</w:t>
      </w:r>
      <w:r w:rsidRPr="00993179">
        <w:rPr>
          <w:sz w:val="20"/>
          <w:szCs w:val="20"/>
        </w:rPr>
        <w:t>а</w:t>
      </w:r>
      <w:r w:rsidRPr="00993179">
        <w:rPr>
          <w:sz w:val="20"/>
          <w:szCs w:val="20"/>
        </w:rPr>
        <w:t>вила 42 дня.</w:t>
      </w:r>
    </w:p>
    <w:p w:rsidR="00B4286F" w:rsidRPr="00850218" w:rsidRDefault="00B4286F" w:rsidP="00993179">
      <w:pPr>
        <w:pStyle w:val="Style2"/>
        <w:widowControl/>
        <w:spacing w:line="245" w:lineRule="auto"/>
        <w:rPr>
          <w:sz w:val="20"/>
          <w:szCs w:val="20"/>
          <w:lang w:val="ru-RU"/>
        </w:rPr>
      </w:pPr>
      <w:r w:rsidRPr="00850218">
        <w:rPr>
          <w:sz w:val="20"/>
          <w:szCs w:val="20"/>
          <w:lang w:val="ru-RU"/>
        </w:rPr>
        <w:t>В период выращивания цыплят-бройлеров изучали гематологиче</w:t>
      </w:r>
      <w:r w:rsidRPr="00850218">
        <w:rPr>
          <w:sz w:val="20"/>
          <w:szCs w:val="20"/>
          <w:lang w:val="ru-RU"/>
        </w:rPr>
        <w:softHyphen/>
        <w:t>ские показатели крови, затраты корма на прирост живой массы, кач</w:t>
      </w:r>
      <w:r w:rsidRPr="00850218">
        <w:rPr>
          <w:sz w:val="20"/>
          <w:szCs w:val="20"/>
          <w:lang w:val="ru-RU"/>
        </w:rPr>
        <w:t>е</w:t>
      </w:r>
      <w:r w:rsidRPr="00850218">
        <w:rPr>
          <w:sz w:val="20"/>
          <w:szCs w:val="20"/>
          <w:lang w:val="ru-RU"/>
        </w:rPr>
        <w:t xml:space="preserve">ство полученного мяса. </w:t>
      </w:r>
    </w:p>
    <w:p w:rsidR="00B4286F" w:rsidRPr="006E57BD" w:rsidRDefault="00B4286F" w:rsidP="004E65FD">
      <w:pPr>
        <w:pStyle w:val="Style2"/>
        <w:widowControl/>
        <w:spacing w:line="233" w:lineRule="auto"/>
        <w:rPr>
          <w:rStyle w:val="FontStyle38"/>
          <w:rFonts w:ascii="Times New Roman" w:hAnsi="Times New Roman" w:cs="Times New Roman"/>
          <w:sz w:val="20"/>
          <w:szCs w:val="20"/>
          <w:lang w:val="ru-RU"/>
        </w:rPr>
      </w:pPr>
      <w:r w:rsidRPr="00850218">
        <w:rPr>
          <w:b/>
          <w:sz w:val="20"/>
          <w:szCs w:val="20"/>
          <w:lang w:val="ru-RU"/>
        </w:rPr>
        <w:lastRenderedPageBreak/>
        <w:t xml:space="preserve">Результаты исследований и их обсуждение. </w:t>
      </w:r>
      <w:r w:rsidRPr="00850218">
        <w:rPr>
          <w:sz w:val="20"/>
          <w:szCs w:val="20"/>
          <w:lang w:val="ru-RU"/>
        </w:rPr>
        <w:t>Состав крови</w:t>
      </w:r>
      <w:r w:rsidR="00993179">
        <w:rPr>
          <w:sz w:val="20"/>
          <w:szCs w:val="20"/>
          <w:lang w:val="ru-RU"/>
        </w:rPr>
        <w:t> </w:t>
      </w:r>
      <w:r w:rsidRPr="00850218">
        <w:rPr>
          <w:sz w:val="20"/>
          <w:szCs w:val="20"/>
          <w:lang w:val="ru-RU"/>
        </w:rPr>
        <w:t>– пок</w:t>
      </w:r>
      <w:r w:rsidRPr="00850218">
        <w:rPr>
          <w:sz w:val="20"/>
          <w:szCs w:val="20"/>
          <w:lang w:val="ru-RU"/>
        </w:rPr>
        <w:t>а</w:t>
      </w:r>
      <w:r w:rsidRPr="00850218">
        <w:rPr>
          <w:sz w:val="20"/>
          <w:szCs w:val="20"/>
          <w:lang w:val="ru-RU"/>
        </w:rPr>
        <w:t>затель физиологического состояния организма</w:t>
      </w:r>
      <w:r>
        <w:rPr>
          <w:sz w:val="20"/>
          <w:szCs w:val="20"/>
          <w:lang w:val="ru-RU"/>
        </w:rPr>
        <w:t xml:space="preserve">, который </w:t>
      </w:r>
      <w:r w:rsidRPr="00850218">
        <w:rPr>
          <w:sz w:val="20"/>
          <w:szCs w:val="20"/>
          <w:lang w:val="ru-RU"/>
        </w:rPr>
        <w:t>тесно связан с</w:t>
      </w:r>
      <w:r w:rsidR="00993179">
        <w:rPr>
          <w:sz w:val="20"/>
          <w:szCs w:val="20"/>
          <w:lang w:val="ru-RU"/>
        </w:rPr>
        <w:t> </w:t>
      </w:r>
      <w:r w:rsidRPr="00850218">
        <w:rPr>
          <w:sz w:val="20"/>
          <w:szCs w:val="20"/>
          <w:lang w:val="ru-RU"/>
        </w:rPr>
        <w:t xml:space="preserve">продуктивностью птицы. </w:t>
      </w:r>
      <w:r w:rsidRPr="006E57BD">
        <w:rPr>
          <w:rStyle w:val="FontStyle38"/>
          <w:rFonts w:ascii="Times New Roman" w:hAnsi="Times New Roman" w:cs="Times New Roman"/>
          <w:sz w:val="20"/>
          <w:szCs w:val="20"/>
          <w:lang w:val="ru-RU"/>
        </w:rPr>
        <w:t xml:space="preserve">Преобладающей клеточной формой крови являются эритроциты, основная функция которых </w:t>
      </w:r>
      <w:r w:rsidR="00993179" w:rsidRPr="006E57BD">
        <w:rPr>
          <w:rStyle w:val="FontStyle38"/>
          <w:rFonts w:ascii="Times New Roman" w:hAnsi="Times New Roman" w:cs="Times New Roman"/>
          <w:sz w:val="20"/>
          <w:szCs w:val="20"/>
          <w:lang w:val="ru-RU"/>
        </w:rPr>
        <w:t>–</w:t>
      </w:r>
      <w:r w:rsidR="00993179">
        <w:rPr>
          <w:rStyle w:val="FontStyle38"/>
          <w:rFonts w:ascii="Times New Roman" w:hAnsi="Times New Roman" w:cs="Times New Roman"/>
          <w:sz w:val="20"/>
          <w:szCs w:val="20"/>
          <w:lang w:val="ru-RU"/>
        </w:rPr>
        <w:t xml:space="preserve"> </w:t>
      </w:r>
      <w:r w:rsidRPr="006E57BD">
        <w:rPr>
          <w:rStyle w:val="FontStyle38"/>
          <w:rFonts w:ascii="Times New Roman" w:hAnsi="Times New Roman" w:cs="Times New Roman"/>
          <w:sz w:val="20"/>
          <w:szCs w:val="20"/>
          <w:lang w:val="ru-RU"/>
        </w:rPr>
        <w:t>снабжение тканей кислородом. Это осуществляется за счет содержания в эритроцитах железосодержащего белка гемоглобина, благодаря которому эритр</w:t>
      </w:r>
      <w:r w:rsidRPr="006E57BD">
        <w:rPr>
          <w:rStyle w:val="FontStyle38"/>
          <w:rFonts w:ascii="Times New Roman" w:hAnsi="Times New Roman" w:cs="Times New Roman"/>
          <w:sz w:val="20"/>
          <w:szCs w:val="20"/>
          <w:lang w:val="ru-RU"/>
        </w:rPr>
        <w:t>о</w:t>
      </w:r>
      <w:r w:rsidRPr="006E57BD">
        <w:rPr>
          <w:rStyle w:val="FontStyle38"/>
          <w:rFonts w:ascii="Times New Roman" w:hAnsi="Times New Roman" w:cs="Times New Roman"/>
          <w:sz w:val="20"/>
          <w:szCs w:val="20"/>
          <w:lang w:val="ru-RU"/>
        </w:rPr>
        <w:t>циты быстрее насыщаются кислородом, в связи с этим кровь имеет большую кислородную емкость.</w:t>
      </w:r>
    </w:p>
    <w:p w:rsidR="00B4286F" w:rsidRPr="006E57BD" w:rsidRDefault="00B4286F" w:rsidP="004E65FD">
      <w:pPr>
        <w:pStyle w:val="Style2"/>
        <w:widowControl/>
        <w:spacing w:line="233" w:lineRule="auto"/>
        <w:rPr>
          <w:rStyle w:val="FontStyle38"/>
          <w:rFonts w:ascii="Times New Roman" w:hAnsi="Times New Roman" w:cs="Times New Roman"/>
          <w:sz w:val="20"/>
          <w:szCs w:val="20"/>
          <w:lang w:val="ru-RU"/>
        </w:rPr>
      </w:pPr>
      <w:r w:rsidRPr="00993179">
        <w:rPr>
          <w:rStyle w:val="FontStyle38"/>
          <w:rFonts w:ascii="Times New Roman" w:hAnsi="Times New Roman" w:cs="Times New Roman"/>
          <w:spacing w:val="2"/>
          <w:sz w:val="20"/>
          <w:szCs w:val="20"/>
          <w:lang w:val="ru-RU"/>
        </w:rPr>
        <w:t>Гематологические исследования показали, что у цыплят кон</w:t>
      </w:r>
      <w:r w:rsidR="00993179">
        <w:rPr>
          <w:rStyle w:val="FontStyle38"/>
          <w:rFonts w:ascii="Times New Roman" w:hAnsi="Times New Roman" w:cs="Times New Roman"/>
          <w:spacing w:val="2"/>
          <w:sz w:val="20"/>
          <w:szCs w:val="20"/>
          <w:lang w:val="ru-RU"/>
        </w:rPr>
        <w:t>-</w:t>
      </w:r>
      <w:r w:rsidR="00993179">
        <w:rPr>
          <w:rStyle w:val="FontStyle38"/>
          <w:rFonts w:ascii="Times New Roman" w:hAnsi="Times New Roman" w:cs="Times New Roman"/>
          <w:spacing w:val="2"/>
          <w:sz w:val="20"/>
          <w:szCs w:val="20"/>
          <w:lang w:val="ru-RU"/>
        </w:rPr>
        <w:br/>
      </w:r>
      <w:r w:rsidR="00993179" w:rsidRPr="00993179">
        <w:rPr>
          <w:rStyle w:val="FontStyle38"/>
          <w:rFonts w:ascii="Times New Roman" w:hAnsi="Times New Roman" w:cs="Times New Roman"/>
          <w:spacing w:val="2"/>
          <w:sz w:val="20"/>
          <w:szCs w:val="20"/>
          <w:lang w:val="ru-RU"/>
        </w:rPr>
        <w:t>троль</w:t>
      </w:r>
      <w:r w:rsidRPr="00993179">
        <w:rPr>
          <w:rStyle w:val="FontStyle38"/>
          <w:rFonts w:ascii="Times New Roman" w:hAnsi="Times New Roman" w:cs="Times New Roman"/>
          <w:spacing w:val="2"/>
          <w:sz w:val="20"/>
          <w:szCs w:val="20"/>
          <w:lang w:val="ru-RU"/>
        </w:rPr>
        <w:t>ной и опытной групп показатели периферической крови нах</w:t>
      </w:r>
      <w:r w:rsidRPr="00993179">
        <w:rPr>
          <w:rStyle w:val="FontStyle38"/>
          <w:rFonts w:ascii="Times New Roman" w:hAnsi="Times New Roman" w:cs="Times New Roman"/>
          <w:spacing w:val="2"/>
          <w:sz w:val="20"/>
          <w:szCs w:val="20"/>
          <w:lang w:val="ru-RU"/>
        </w:rPr>
        <w:t>о</w:t>
      </w:r>
      <w:r w:rsidRPr="00993179">
        <w:rPr>
          <w:rStyle w:val="FontStyle38"/>
          <w:rFonts w:ascii="Times New Roman" w:hAnsi="Times New Roman" w:cs="Times New Roman"/>
          <w:spacing w:val="2"/>
          <w:sz w:val="20"/>
          <w:szCs w:val="20"/>
          <w:lang w:val="ru-RU"/>
        </w:rPr>
        <w:t>дились в</w:t>
      </w:r>
      <w:r w:rsidR="00993179">
        <w:rPr>
          <w:rStyle w:val="FontStyle38"/>
          <w:rFonts w:ascii="Times New Roman" w:hAnsi="Times New Roman" w:cs="Times New Roman"/>
          <w:spacing w:val="2"/>
          <w:sz w:val="20"/>
          <w:szCs w:val="20"/>
          <w:lang w:val="ru-RU"/>
        </w:rPr>
        <w:t xml:space="preserve"> </w:t>
      </w:r>
      <w:r w:rsidRPr="00993179">
        <w:rPr>
          <w:rStyle w:val="FontStyle38"/>
          <w:rFonts w:ascii="Times New Roman" w:hAnsi="Times New Roman" w:cs="Times New Roman"/>
          <w:spacing w:val="2"/>
          <w:sz w:val="20"/>
          <w:szCs w:val="20"/>
          <w:lang w:val="ru-RU"/>
        </w:rPr>
        <w:t xml:space="preserve">пределах физиологической нормы </w:t>
      </w:r>
      <w:r w:rsidRPr="006E57BD">
        <w:rPr>
          <w:rStyle w:val="FontStyle38"/>
          <w:rFonts w:ascii="Times New Roman" w:hAnsi="Times New Roman" w:cs="Times New Roman"/>
          <w:sz w:val="20"/>
          <w:szCs w:val="20"/>
          <w:lang w:val="ru-RU"/>
        </w:rPr>
        <w:t>(норма: эритроциты</w:t>
      </w:r>
      <w:r w:rsidR="00993179">
        <w:rPr>
          <w:rStyle w:val="FontStyle38"/>
          <w:rFonts w:ascii="Times New Roman" w:hAnsi="Times New Roman" w:cs="Times New Roman"/>
          <w:sz w:val="20"/>
          <w:szCs w:val="20"/>
          <w:lang w:val="ru-RU"/>
        </w:rPr>
        <w:t> </w:t>
      </w:r>
      <w:r w:rsidRPr="006E57BD">
        <w:rPr>
          <w:rStyle w:val="FontStyle38"/>
          <w:rFonts w:ascii="Times New Roman" w:hAnsi="Times New Roman" w:cs="Times New Roman"/>
          <w:sz w:val="20"/>
          <w:szCs w:val="20"/>
          <w:lang w:val="ru-RU"/>
        </w:rPr>
        <w:t>– 2,5</w:t>
      </w:r>
      <w:r w:rsidRPr="006E57BD">
        <w:rPr>
          <w:rStyle w:val="FontStyle38"/>
          <w:rFonts w:ascii="Times New Roman" w:hAnsi="Times New Roman" w:cs="Times New Roman"/>
          <w:sz w:val="20"/>
          <w:szCs w:val="20"/>
          <w:lang w:val="ru-RU"/>
        </w:rPr>
        <w:sym w:font="Symbol" w:char="F02D"/>
      </w:r>
      <w:r w:rsidRPr="006E57BD">
        <w:rPr>
          <w:rStyle w:val="FontStyle38"/>
          <w:rFonts w:ascii="Times New Roman" w:hAnsi="Times New Roman" w:cs="Times New Roman"/>
          <w:sz w:val="20"/>
          <w:szCs w:val="20"/>
          <w:lang w:val="ru-RU"/>
        </w:rPr>
        <w:t>4,5×10</w:t>
      </w:r>
      <w:r w:rsidRPr="006E57BD">
        <w:rPr>
          <w:rStyle w:val="FontStyle38"/>
          <w:rFonts w:ascii="Times New Roman" w:hAnsi="Times New Roman" w:cs="Times New Roman"/>
          <w:sz w:val="20"/>
          <w:szCs w:val="20"/>
          <w:vertAlign w:val="superscript"/>
          <w:lang w:val="ru-RU"/>
        </w:rPr>
        <w:t>12</w:t>
      </w:r>
      <w:r w:rsidRPr="006E57BD">
        <w:rPr>
          <w:rStyle w:val="FontStyle38"/>
          <w:rFonts w:ascii="Times New Roman" w:hAnsi="Times New Roman" w:cs="Times New Roman"/>
          <w:sz w:val="20"/>
          <w:szCs w:val="20"/>
          <w:lang w:val="ru-RU"/>
        </w:rPr>
        <w:t>/л; лейкоциты – 20</w:t>
      </w:r>
      <w:r w:rsidRPr="006E57BD">
        <w:rPr>
          <w:rStyle w:val="FontStyle38"/>
          <w:rFonts w:ascii="Times New Roman" w:hAnsi="Times New Roman" w:cs="Times New Roman"/>
          <w:sz w:val="20"/>
          <w:szCs w:val="20"/>
          <w:lang w:val="ru-RU"/>
        </w:rPr>
        <w:sym w:font="Symbol" w:char="F02D"/>
      </w:r>
      <w:r w:rsidRPr="006E57BD">
        <w:rPr>
          <w:rStyle w:val="FontStyle38"/>
          <w:rFonts w:ascii="Times New Roman" w:hAnsi="Times New Roman" w:cs="Times New Roman"/>
          <w:sz w:val="20"/>
          <w:szCs w:val="20"/>
          <w:lang w:val="ru-RU"/>
        </w:rPr>
        <w:t>40×10</w:t>
      </w:r>
      <w:r w:rsidRPr="006E57BD">
        <w:rPr>
          <w:rStyle w:val="FontStyle38"/>
          <w:rFonts w:ascii="Times New Roman" w:hAnsi="Times New Roman" w:cs="Times New Roman"/>
          <w:sz w:val="20"/>
          <w:szCs w:val="20"/>
          <w:vertAlign w:val="superscript"/>
          <w:lang w:val="ru-RU"/>
        </w:rPr>
        <w:t>9</w:t>
      </w:r>
      <w:r w:rsidRPr="006E57BD">
        <w:rPr>
          <w:rStyle w:val="FontStyle38"/>
          <w:rFonts w:ascii="Times New Roman" w:hAnsi="Times New Roman" w:cs="Times New Roman"/>
          <w:sz w:val="20"/>
          <w:szCs w:val="20"/>
          <w:lang w:val="ru-RU"/>
        </w:rPr>
        <w:t>/л; гемоглобин – 80</w:t>
      </w:r>
      <w:r w:rsidRPr="006E57BD">
        <w:rPr>
          <w:rStyle w:val="FontStyle38"/>
          <w:rFonts w:ascii="Times New Roman" w:hAnsi="Times New Roman" w:cs="Times New Roman"/>
          <w:sz w:val="20"/>
          <w:szCs w:val="20"/>
          <w:lang w:val="ru-RU"/>
        </w:rPr>
        <w:sym w:font="Symbol" w:char="F02D"/>
      </w:r>
      <w:r w:rsidRPr="006E57BD">
        <w:rPr>
          <w:rStyle w:val="FontStyle38"/>
          <w:rFonts w:ascii="Times New Roman" w:hAnsi="Times New Roman" w:cs="Times New Roman"/>
          <w:sz w:val="20"/>
          <w:szCs w:val="20"/>
          <w:lang w:val="ru-RU"/>
        </w:rPr>
        <w:t>130</w:t>
      </w:r>
      <w:r w:rsidR="00993179">
        <w:rPr>
          <w:rStyle w:val="FontStyle38"/>
          <w:rFonts w:ascii="Times New Roman" w:hAnsi="Times New Roman" w:cs="Times New Roman"/>
          <w:sz w:val="20"/>
          <w:szCs w:val="20"/>
          <w:lang w:val="ru-RU"/>
        </w:rPr>
        <w:t> </w:t>
      </w:r>
      <w:r w:rsidRPr="006E57BD">
        <w:rPr>
          <w:rStyle w:val="FontStyle38"/>
          <w:rFonts w:ascii="Times New Roman" w:hAnsi="Times New Roman" w:cs="Times New Roman"/>
          <w:sz w:val="20"/>
          <w:szCs w:val="20"/>
          <w:lang w:val="ru-RU"/>
        </w:rPr>
        <w:t xml:space="preserve">г/л) (рис. 1). </w:t>
      </w:r>
    </w:p>
    <w:p w:rsidR="00B4286F" w:rsidRPr="004E65FD" w:rsidRDefault="00B4286F" w:rsidP="004E65FD">
      <w:pPr>
        <w:pStyle w:val="Style45"/>
        <w:widowControl/>
        <w:spacing w:line="233" w:lineRule="auto"/>
        <w:ind w:firstLine="284"/>
        <w:rPr>
          <w:rStyle w:val="FontStyle38"/>
          <w:rFonts w:ascii="Times New Roman" w:hAnsi="Times New Roman" w:cs="Times New Roman"/>
          <w:sz w:val="14"/>
          <w:szCs w:val="20"/>
        </w:rPr>
      </w:pPr>
    </w:p>
    <w:p w:rsidR="00B4286F" w:rsidRPr="00993179" w:rsidRDefault="00B4286F" w:rsidP="004E65FD">
      <w:pPr>
        <w:pStyle w:val="Style2"/>
        <w:widowControl/>
        <w:spacing w:line="233" w:lineRule="auto"/>
        <w:ind w:firstLine="0"/>
        <w:jc w:val="center"/>
        <w:rPr>
          <w:rStyle w:val="FontStyle38"/>
          <w:rFonts w:ascii="Times New Roman" w:hAnsi="Times New Roman" w:cs="Times New Roman"/>
          <w:sz w:val="20"/>
          <w:szCs w:val="20"/>
        </w:rPr>
      </w:pPr>
      <w:r w:rsidRPr="004B4A3C">
        <w:rPr>
          <w:rStyle w:val="FontStyle38"/>
          <w:noProof/>
          <w:sz w:val="20"/>
          <w:szCs w:val="20"/>
          <w:lang w:val="ru-RU" w:eastAsia="ru-RU"/>
        </w:rPr>
        <w:drawing>
          <wp:inline distT="0" distB="0" distL="0" distR="0">
            <wp:extent cx="3507971" cy="1921741"/>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5936" r="7895"/>
                    <a:stretch/>
                  </pic:blipFill>
                  <pic:spPr bwMode="auto">
                    <a:xfrm>
                      <a:off x="0" y="0"/>
                      <a:ext cx="3581705" cy="196213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4E65FD" w:rsidRPr="004E65FD" w:rsidRDefault="004E65FD" w:rsidP="004E65FD">
      <w:pPr>
        <w:pStyle w:val="Style2"/>
        <w:widowControl/>
        <w:spacing w:line="233" w:lineRule="auto"/>
        <w:ind w:firstLine="0"/>
        <w:jc w:val="center"/>
        <w:rPr>
          <w:color w:val="000000"/>
          <w:kern w:val="28"/>
          <w:sz w:val="4"/>
          <w:szCs w:val="4"/>
          <w:lang w:val="ru-RU"/>
        </w:rPr>
      </w:pPr>
    </w:p>
    <w:p w:rsidR="00B4286F" w:rsidRPr="004B4A3C" w:rsidRDefault="00B4286F" w:rsidP="004E65FD">
      <w:pPr>
        <w:pStyle w:val="Style2"/>
        <w:widowControl/>
        <w:spacing w:line="230" w:lineRule="auto"/>
        <w:ind w:firstLine="0"/>
        <w:jc w:val="center"/>
        <w:rPr>
          <w:color w:val="000000"/>
          <w:kern w:val="28"/>
          <w:sz w:val="16"/>
          <w:szCs w:val="16"/>
          <w:lang w:val="ru-RU"/>
        </w:rPr>
      </w:pPr>
      <w:r w:rsidRPr="00973C69">
        <w:rPr>
          <w:color w:val="000000"/>
          <w:kern w:val="28"/>
          <w:sz w:val="16"/>
          <w:szCs w:val="16"/>
          <w:lang w:val="ru-RU"/>
        </w:rPr>
        <w:t>Рис. 1</w:t>
      </w:r>
      <w:r>
        <w:rPr>
          <w:color w:val="000000"/>
          <w:kern w:val="28"/>
          <w:sz w:val="16"/>
          <w:szCs w:val="16"/>
          <w:lang w:val="ru-RU"/>
        </w:rPr>
        <w:t xml:space="preserve">. </w:t>
      </w:r>
      <w:r w:rsidRPr="004B4A3C">
        <w:rPr>
          <w:color w:val="000000"/>
          <w:kern w:val="28"/>
          <w:sz w:val="16"/>
          <w:szCs w:val="16"/>
          <w:lang w:val="ru-RU"/>
        </w:rPr>
        <w:t>Количество эритроцитов в крови цыплят-бройлеров</w:t>
      </w:r>
    </w:p>
    <w:p w:rsidR="00993179" w:rsidRPr="004E65FD" w:rsidRDefault="00993179" w:rsidP="004E65FD">
      <w:pPr>
        <w:pStyle w:val="Style2"/>
        <w:widowControl/>
        <w:spacing w:line="230" w:lineRule="auto"/>
        <w:rPr>
          <w:rStyle w:val="FontStyle38"/>
          <w:rFonts w:ascii="Times New Roman" w:hAnsi="Times New Roman" w:cs="Times New Roman"/>
          <w:sz w:val="16"/>
          <w:szCs w:val="20"/>
          <w:lang w:val="ru-RU"/>
        </w:rPr>
      </w:pPr>
    </w:p>
    <w:p w:rsidR="00993179" w:rsidRPr="006E57BD" w:rsidRDefault="00993179" w:rsidP="004E65FD">
      <w:pPr>
        <w:pStyle w:val="Style2"/>
        <w:widowControl/>
        <w:spacing w:line="230" w:lineRule="auto"/>
        <w:rPr>
          <w:rStyle w:val="FontStyle38"/>
          <w:rFonts w:ascii="Times New Roman" w:hAnsi="Times New Roman" w:cs="Times New Roman"/>
          <w:sz w:val="20"/>
          <w:szCs w:val="20"/>
          <w:lang w:val="ru-RU"/>
        </w:rPr>
      </w:pPr>
      <w:r w:rsidRPr="006E57BD">
        <w:rPr>
          <w:rStyle w:val="FontStyle38"/>
          <w:rFonts w:ascii="Times New Roman" w:hAnsi="Times New Roman" w:cs="Times New Roman"/>
          <w:sz w:val="20"/>
          <w:szCs w:val="20"/>
          <w:lang w:val="ru-RU"/>
        </w:rPr>
        <w:t>Возрастная изменчивость морфологического состава крови подч</w:t>
      </w:r>
      <w:r w:rsidRPr="006E57BD">
        <w:rPr>
          <w:rStyle w:val="FontStyle38"/>
          <w:rFonts w:ascii="Times New Roman" w:hAnsi="Times New Roman" w:cs="Times New Roman"/>
          <w:sz w:val="20"/>
          <w:szCs w:val="20"/>
          <w:lang w:val="ru-RU"/>
        </w:rPr>
        <w:t>и</w:t>
      </w:r>
      <w:r w:rsidRPr="006E57BD">
        <w:rPr>
          <w:rStyle w:val="FontStyle38"/>
          <w:rFonts w:ascii="Times New Roman" w:hAnsi="Times New Roman" w:cs="Times New Roman"/>
          <w:sz w:val="20"/>
          <w:szCs w:val="20"/>
          <w:lang w:val="ru-RU"/>
        </w:rPr>
        <w:t>няется общей для всех живых организмов закономерности. Доказано, что при рождении отмечается наибольшее количество эритроцитов, лейкоцитов и гемоглобина, а затем с возрастом количество их незн</w:t>
      </w:r>
      <w:r w:rsidRPr="006E57BD">
        <w:rPr>
          <w:rStyle w:val="FontStyle38"/>
          <w:rFonts w:ascii="Times New Roman" w:hAnsi="Times New Roman" w:cs="Times New Roman"/>
          <w:sz w:val="20"/>
          <w:szCs w:val="20"/>
          <w:lang w:val="ru-RU"/>
        </w:rPr>
        <w:t>а</w:t>
      </w:r>
      <w:r w:rsidRPr="006E57BD">
        <w:rPr>
          <w:rStyle w:val="FontStyle38"/>
          <w:rFonts w:ascii="Times New Roman" w:hAnsi="Times New Roman" w:cs="Times New Roman"/>
          <w:sz w:val="20"/>
          <w:szCs w:val="20"/>
          <w:lang w:val="ru-RU"/>
        </w:rPr>
        <w:t>чительно снижается. Данные результаты были установлены и в наших исследованиях. Так, к 15-дневному возрасту количество эритроцитов в крови цыплят опытной группы составило (3,5±0,45)×10</w:t>
      </w:r>
      <w:r w:rsidRPr="006E57BD">
        <w:rPr>
          <w:rStyle w:val="FontStyle38"/>
          <w:rFonts w:ascii="Times New Roman" w:hAnsi="Times New Roman" w:cs="Times New Roman"/>
          <w:sz w:val="20"/>
          <w:szCs w:val="20"/>
          <w:vertAlign w:val="superscript"/>
          <w:lang w:val="ru-RU"/>
        </w:rPr>
        <w:t>12</w:t>
      </w:r>
      <w:r w:rsidRPr="006E57BD">
        <w:rPr>
          <w:rStyle w:val="FontStyle38"/>
          <w:rFonts w:ascii="Times New Roman" w:hAnsi="Times New Roman" w:cs="Times New Roman"/>
          <w:sz w:val="20"/>
          <w:szCs w:val="20"/>
          <w:lang w:val="ru-RU"/>
        </w:rPr>
        <w:t>/л, а в ко</w:t>
      </w:r>
      <w:r w:rsidRPr="006E57BD">
        <w:rPr>
          <w:rStyle w:val="FontStyle38"/>
          <w:rFonts w:ascii="Times New Roman" w:hAnsi="Times New Roman" w:cs="Times New Roman"/>
          <w:sz w:val="20"/>
          <w:szCs w:val="20"/>
          <w:lang w:val="ru-RU"/>
        </w:rPr>
        <w:t>н</w:t>
      </w:r>
      <w:r w:rsidRPr="006E57BD">
        <w:rPr>
          <w:rStyle w:val="FontStyle38"/>
          <w:rFonts w:ascii="Times New Roman" w:hAnsi="Times New Roman" w:cs="Times New Roman"/>
          <w:sz w:val="20"/>
          <w:szCs w:val="20"/>
          <w:lang w:val="ru-RU"/>
        </w:rPr>
        <w:t>трольной − (3,6±0,11)×10</w:t>
      </w:r>
      <w:r w:rsidRPr="006E57BD">
        <w:rPr>
          <w:rStyle w:val="FontStyle38"/>
          <w:rFonts w:ascii="Times New Roman" w:hAnsi="Times New Roman" w:cs="Times New Roman"/>
          <w:sz w:val="20"/>
          <w:szCs w:val="20"/>
          <w:vertAlign w:val="superscript"/>
          <w:lang w:val="ru-RU"/>
        </w:rPr>
        <w:t>12</w:t>
      </w:r>
      <w:r w:rsidRPr="006E57BD">
        <w:rPr>
          <w:rStyle w:val="FontStyle38"/>
          <w:rFonts w:ascii="Times New Roman" w:hAnsi="Times New Roman" w:cs="Times New Roman"/>
          <w:sz w:val="20"/>
          <w:szCs w:val="20"/>
          <w:lang w:val="ru-RU"/>
        </w:rPr>
        <w:t>/л. Количество эритроцитов в опытной группе по сравнению с контрольной было меньше на 2,8</w:t>
      </w:r>
      <w:r w:rsidR="004E65FD">
        <w:rPr>
          <w:rStyle w:val="FontStyle38"/>
          <w:rFonts w:ascii="Times New Roman" w:hAnsi="Times New Roman" w:cs="Times New Roman"/>
          <w:sz w:val="20"/>
          <w:szCs w:val="20"/>
          <w:lang w:val="ru-RU"/>
        </w:rPr>
        <w:t> </w:t>
      </w:r>
      <w:r w:rsidRPr="006E57BD">
        <w:rPr>
          <w:rStyle w:val="FontStyle38"/>
          <w:rFonts w:ascii="Times New Roman" w:hAnsi="Times New Roman" w:cs="Times New Roman"/>
          <w:sz w:val="20"/>
          <w:szCs w:val="20"/>
          <w:lang w:val="ru-RU"/>
        </w:rPr>
        <w:t>%, что указ</w:t>
      </w:r>
      <w:r w:rsidRPr="006E57BD">
        <w:rPr>
          <w:rStyle w:val="FontStyle38"/>
          <w:rFonts w:ascii="Times New Roman" w:hAnsi="Times New Roman" w:cs="Times New Roman"/>
          <w:sz w:val="20"/>
          <w:szCs w:val="20"/>
          <w:lang w:val="ru-RU"/>
        </w:rPr>
        <w:t>ы</w:t>
      </w:r>
      <w:r w:rsidRPr="006E57BD">
        <w:rPr>
          <w:rStyle w:val="FontStyle38"/>
          <w:rFonts w:ascii="Times New Roman" w:hAnsi="Times New Roman" w:cs="Times New Roman"/>
          <w:sz w:val="20"/>
          <w:szCs w:val="20"/>
          <w:lang w:val="ru-RU"/>
        </w:rPr>
        <w:t>вает на интенсивный рост птицы. В 42-дневном возрасте этот показ</w:t>
      </w:r>
      <w:r w:rsidRPr="006E57BD">
        <w:rPr>
          <w:rStyle w:val="FontStyle38"/>
          <w:rFonts w:ascii="Times New Roman" w:hAnsi="Times New Roman" w:cs="Times New Roman"/>
          <w:sz w:val="20"/>
          <w:szCs w:val="20"/>
          <w:lang w:val="ru-RU"/>
        </w:rPr>
        <w:t>а</w:t>
      </w:r>
      <w:r w:rsidRPr="006E57BD">
        <w:rPr>
          <w:rStyle w:val="FontStyle38"/>
          <w:rFonts w:ascii="Times New Roman" w:hAnsi="Times New Roman" w:cs="Times New Roman"/>
          <w:sz w:val="20"/>
          <w:szCs w:val="20"/>
          <w:lang w:val="ru-RU"/>
        </w:rPr>
        <w:t xml:space="preserve">тель в опытной группе имел незначительное увеличение по сравнению с контрольной.  </w:t>
      </w:r>
    </w:p>
    <w:p w:rsidR="00B4286F" w:rsidRPr="006E57BD" w:rsidRDefault="00B4286F" w:rsidP="0041677D">
      <w:pPr>
        <w:pStyle w:val="Style2"/>
        <w:widowControl/>
        <w:spacing w:line="233" w:lineRule="auto"/>
        <w:rPr>
          <w:rStyle w:val="FontStyle38"/>
          <w:rFonts w:ascii="Times New Roman" w:hAnsi="Times New Roman" w:cs="Times New Roman"/>
          <w:sz w:val="20"/>
          <w:szCs w:val="20"/>
          <w:lang w:val="ru-RU"/>
        </w:rPr>
      </w:pPr>
      <w:r w:rsidRPr="006E57BD">
        <w:rPr>
          <w:rStyle w:val="FontStyle38"/>
          <w:rFonts w:ascii="Times New Roman" w:hAnsi="Times New Roman" w:cs="Times New Roman"/>
          <w:sz w:val="20"/>
          <w:szCs w:val="20"/>
          <w:lang w:val="ru-RU"/>
        </w:rPr>
        <w:lastRenderedPageBreak/>
        <w:t>В процессе кроветворения происходит взаимодействие между р</w:t>
      </w:r>
      <w:r w:rsidRPr="006E57BD">
        <w:rPr>
          <w:rStyle w:val="FontStyle38"/>
          <w:rFonts w:ascii="Times New Roman" w:hAnsi="Times New Roman" w:cs="Times New Roman"/>
          <w:sz w:val="20"/>
          <w:szCs w:val="20"/>
          <w:lang w:val="ru-RU"/>
        </w:rPr>
        <w:t>е</w:t>
      </w:r>
      <w:r w:rsidRPr="006E57BD">
        <w:rPr>
          <w:rStyle w:val="FontStyle38"/>
          <w:rFonts w:ascii="Times New Roman" w:hAnsi="Times New Roman" w:cs="Times New Roman"/>
          <w:sz w:val="20"/>
          <w:szCs w:val="20"/>
          <w:lang w:val="ru-RU"/>
        </w:rPr>
        <w:t>тикуло-эндотелиальной системой и эритроцитами, в результате кот</w:t>
      </w:r>
      <w:r w:rsidRPr="006E57BD">
        <w:rPr>
          <w:rStyle w:val="FontStyle38"/>
          <w:rFonts w:ascii="Times New Roman" w:hAnsi="Times New Roman" w:cs="Times New Roman"/>
          <w:sz w:val="20"/>
          <w:szCs w:val="20"/>
          <w:lang w:val="ru-RU"/>
        </w:rPr>
        <w:t>о</w:t>
      </w:r>
      <w:r w:rsidRPr="006E57BD">
        <w:rPr>
          <w:rStyle w:val="FontStyle38"/>
          <w:rFonts w:ascii="Times New Roman" w:hAnsi="Times New Roman" w:cs="Times New Roman"/>
          <w:sz w:val="20"/>
          <w:szCs w:val="20"/>
          <w:lang w:val="ru-RU"/>
        </w:rPr>
        <w:t>рого осуществляется биосинтез гемоглобина. Установлено, что инте</w:t>
      </w:r>
      <w:r w:rsidRPr="006E57BD">
        <w:rPr>
          <w:rStyle w:val="FontStyle38"/>
          <w:rFonts w:ascii="Times New Roman" w:hAnsi="Times New Roman" w:cs="Times New Roman"/>
          <w:sz w:val="20"/>
          <w:szCs w:val="20"/>
          <w:lang w:val="ru-RU"/>
        </w:rPr>
        <w:t>н</w:t>
      </w:r>
      <w:r w:rsidRPr="006E57BD">
        <w:rPr>
          <w:rStyle w:val="FontStyle38"/>
          <w:rFonts w:ascii="Times New Roman" w:hAnsi="Times New Roman" w:cs="Times New Roman"/>
          <w:sz w:val="20"/>
          <w:szCs w:val="20"/>
          <w:lang w:val="ru-RU"/>
        </w:rPr>
        <w:t>сивно растущие особи в большинстве случаев обладают более выс</w:t>
      </w:r>
      <w:r w:rsidRPr="006E57BD">
        <w:rPr>
          <w:rStyle w:val="FontStyle38"/>
          <w:rFonts w:ascii="Times New Roman" w:hAnsi="Times New Roman" w:cs="Times New Roman"/>
          <w:sz w:val="20"/>
          <w:szCs w:val="20"/>
          <w:lang w:val="ru-RU"/>
        </w:rPr>
        <w:t>о</w:t>
      </w:r>
      <w:r w:rsidRPr="006E57BD">
        <w:rPr>
          <w:rStyle w:val="FontStyle38"/>
          <w:rFonts w:ascii="Times New Roman" w:hAnsi="Times New Roman" w:cs="Times New Roman"/>
          <w:sz w:val="20"/>
          <w:szCs w:val="20"/>
          <w:lang w:val="ru-RU"/>
        </w:rPr>
        <w:t>кими показателями окислительных свойств крови. И наоборот, сниже</w:t>
      </w:r>
      <w:r w:rsidRPr="006E57BD">
        <w:rPr>
          <w:rStyle w:val="FontStyle38"/>
          <w:rFonts w:ascii="Times New Roman" w:hAnsi="Times New Roman" w:cs="Times New Roman"/>
          <w:sz w:val="20"/>
          <w:szCs w:val="20"/>
          <w:lang w:val="ru-RU"/>
        </w:rPr>
        <w:softHyphen/>
        <w:t xml:space="preserve">ние интенсивности роста сопровождается сокращением концентрации гемоглобина крови (рис. 2). </w:t>
      </w:r>
    </w:p>
    <w:p w:rsidR="00B4286F" w:rsidRPr="0041677D" w:rsidRDefault="00B4286F" w:rsidP="0041677D">
      <w:pPr>
        <w:pStyle w:val="Style2"/>
        <w:widowControl/>
        <w:spacing w:line="233" w:lineRule="auto"/>
        <w:rPr>
          <w:rStyle w:val="FontStyle38"/>
          <w:rFonts w:ascii="Times New Roman" w:hAnsi="Times New Roman" w:cs="Times New Roman"/>
          <w:sz w:val="14"/>
          <w:szCs w:val="20"/>
          <w:lang w:val="ru-RU"/>
        </w:rPr>
      </w:pPr>
    </w:p>
    <w:p w:rsidR="00B4286F" w:rsidRPr="001D3472" w:rsidRDefault="00B4286F" w:rsidP="0041677D">
      <w:pPr>
        <w:pStyle w:val="Style2"/>
        <w:widowControl/>
        <w:spacing w:line="233" w:lineRule="auto"/>
        <w:ind w:firstLine="0"/>
        <w:jc w:val="center"/>
        <w:rPr>
          <w:rStyle w:val="FontStyle38"/>
          <w:sz w:val="20"/>
          <w:szCs w:val="20"/>
        </w:rPr>
      </w:pPr>
      <w:r w:rsidRPr="001D3472">
        <w:rPr>
          <w:rStyle w:val="FontStyle38"/>
          <w:noProof/>
          <w:sz w:val="20"/>
          <w:szCs w:val="20"/>
          <w:lang w:val="ru-RU" w:eastAsia="ru-RU"/>
        </w:rPr>
        <w:drawing>
          <wp:inline distT="0" distB="0" distL="0" distR="0">
            <wp:extent cx="3979204" cy="1828800"/>
            <wp:effectExtent l="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b="9414"/>
                    <a:stretch/>
                  </pic:blipFill>
                  <pic:spPr bwMode="auto">
                    <a:xfrm>
                      <a:off x="0" y="0"/>
                      <a:ext cx="3993830" cy="183552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4E65FD" w:rsidRPr="0041677D" w:rsidRDefault="004E65FD" w:rsidP="0041677D">
      <w:pPr>
        <w:pStyle w:val="Style2"/>
        <w:widowControl/>
        <w:spacing w:line="233" w:lineRule="auto"/>
        <w:ind w:firstLine="0"/>
        <w:jc w:val="center"/>
        <w:rPr>
          <w:color w:val="000000"/>
          <w:kern w:val="28"/>
          <w:sz w:val="10"/>
          <w:szCs w:val="4"/>
          <w:lang w:val="ru-RU"/>
        </w:rPr>
      </w:pPr>
    </w:p>
    <w:p w:rsidR="00B4286F" w:rsidRPr="001D3472" w:rsidRDefault="00B4286F" w:rsidP="0041677D">
      <w:pPr>
        <w:pStyle w:val="Style2"/>
        <w:widowControl/>
        <w:spacing w:line="233" w:lineRule="auto"/>
        <w:ind w:firstLine="0"/>
        <w:jc w:val="center"/>
        <w:rPr>
          <w:color w:val="000000"/>
          <w:kern w:val="28"/>
          <w:sz w:val="16"/>
          <w:szCs w:val="16"/>
          <w:lang w:val="ru-RU"/>
        </w:rPr>
      </w:pPr>
      <w:r w:rsidRPr="00772FF0">
        <w:rPr>
          <w:color w:val="000000"/>
          <w:kern w:val="28"/>
          <w:sz w:val="16"/>
          <w:szCs w:val="16"/>
          <w:lang w:val="ru-RU"/>
        </w:rPr>
        <w:t>Рис. 2</w:t>
      </w:r>
      <w:r>
        <w:rPr>
          <w:color w:val="000000"/>
          <w:kern w:val="28"/>
          <w:sz w:val="16"/>
          <w:szCs w:val="16"/>
          <w:lang w:val="ru-RU"/>
        </w:rPr>
        <w:t>.</w:t>
      </w:r>
      <w:r w:rsidRPr="001D3472">
        <w:rPr>
          <w:color w:val="000000"/>
          <w:kern w:val="28"/>
          <w:sz w:val="16"/>
          <w:szCs w:val="16"/>
          <w:lang w:val="ru-RU"/>
        </w:rPr>
        <w:t xml:space="preserve"> Количество гемоглобина в крови цыплят-бройлеров</w:t>
      </w:r>
    </w:p>
    <w:p w:rsidR="004E65FD" w:rsidRPr="0041677D" w:rsidRDefault="004E65FD" w:rsidP="0041677D">
      <w:pPr>
        <w:pStyle w:val="Style2"/>
        <w:widowControl/>
        <w:spacing w:line="233" w:lineRule="auto"/>
        <w:rPr>
          <w:rStyle w:val="FontStyle38"/>
          <w:rFonts w:ascii="Times New Roman" w:hAnsi="Times New Roman" w:cs="Times New Roman"/>
          <w:sz w:val="20"/>
          <w:szCs w:val="20"/>
          <w:lang w:val="ru-RU"/>
        </w:rPr>
      </w:pPr>
    </w:p>
    <w:p w:rsidR="004E65FD" w:rsidRPr="006E57BD" w:rsidRDefault="004E65FD" w:rsidP="0041677D">
      <w:pPr>
        <w:pStyle w:val="Style2"/>
        <w:widowControl/>
        <w:spacing w:line="233" w:lineRule="auto"/>
        <w:rPr>
          <w:rStyle w:val="FontStyle38"/>
          <w:rFonts w:ascii="Times New Roman" w:hAnsi="Times New Roman" w:cs="Times New Roman"/>
          <w:sz w:val="20"/>
          <w:szCs w:val="20"/>
          <w:lang w:val="ru-RU"/>
        </w:rPr>
      </w:pPr>
      <w:r w:rsidRPr="006E57BD">
        <w:rPr>
          <w:rStyle w:val="FontStyle38"/>
          <w:rFonts w:ascii="Times New Roman" w:hAnsi="Times New Roman" w:cs="Times New Roman"/>
          <w:sz w:val="20"/>
          <w:szCs w:val="20"/>
          <w:lang w:val="ru-RU"/>
        </w:rPr>
        <w:t>В 15-дневном возрасте содержание гемоглобина в среднем по груп</w:t>
      </w:r>
      <w:r>
        <w:rPr>
          <w:rStyle w:val="FontStyle38"/>
          <w:rFonts w:ascii="Times New Roman" w:hAnsi="Times New Roman" w:cs="Times New Roman"/>
          <w:sz w:val="20"/>
          <w:szCs w:val="20"/>
          <w:lang w:val="ru-RU"/>
        </w:rPr>
        <w:t>-</w:t>
      </w:r>
      <w:r w:rsidRPr="0041677D">
        <w:rPr>
          <w:rStyle w:val="FontStyle38"/>
          <w:rFonts w:ascii="Times New Roman" w:hAnsi="Times New Roman" w:cs="Times New Roman"/>
          <w:spacing w:val="-2"/>
          <w:sz w:val="20"/>
          <w:szCs w:val="20"/>
          <w:lang w:val="ru-RU"/>
        </w:rPr>
        <w:t>пам составило (109,6±5,90) г/л. К 42-дневному возрасту отмечается сни-</w:t>
      </w:r>
      <w:r w:rsidRPr="006E57BD">
        <w:rPr>
          <w:rStyle w:val="FontStyle38"/>
          <w:rFonts w:ascii="Times New Roman" w:hAnsi="Times New Roman" w:cs="Times New Roman"/>
          <w:sz w:val="20"/>
          <w:szCs w:val="20"/>
          <w:lang w:val="ru-RU"/>
        </w:rPr>
        <w:t>жение уровня гемоглобина в опытной группе на 6,5</w:t>
      </w:r>
      <w:r w:rsidR="0041677D">
        <w:rPr>
          <w:rStyle w:val="FontStyle38"/>
          <w:rFonts w:ascii="Times New Roman" w:hAnsi="Times New Roman" w:cs="Times New Roman"/>
          <w:sz w:val="20"/>
          <w:szCs w:val="20"/>
          <w:lang w:val="ru-RU"/>
        </w:rPr>
        <w:t> </w:t>
      </w:r>
      <w:r w:rsidRPr="006E57BD">
        <w:rPr>
          <w:rStyle w:val="FontStyle38"/>
          <w:rFonts w:ascii="Times New Roman" w:hAnsi="Times New Roman" w:cs="Times New Roman"/>
          <w:sz w:val="20"/>
          <w:szCs w:val="20"/>
          <w:lang w:val="ru-RU"/>
        </w:rPr>
        <w:t>% по сравнению с</w:t>
      </w:r>
      <w:r w:rsidR="0041677D">
        <w:rPr>
          <w:rStyle w:val="FontStyle38"/>
          <w:rFonts w:ascii="Times New Roman" w:hAnsi="Times New Roman" w:cs="Times New Roman"/>
          <w:sz w:val="20"/>
          <w:szCs w:val="20"/>
          <w:lang w:val="ru-RU"/>
        </w:rPr>
        <w:t> </w:t>
      </w:r>
      <w:r w:rsidRPr="006E57BD">
        <w:rPr>
          <w:rStyle w:val="FontStyle38"/>
          <w:rFonts w:ascii="Times New Roman" w:hAnsi="Times New Roman" w:cs="Times New Roman"/>
          <w:sz w:val="20"/>
          <w:szCs w:val="20"/>
          <w:lang w:val="ru-RU"/>
        </w:rPr>
        <w:t>15-дневным возрастом. Содержание гемоглобина в 42-дневном во</w:t>
      </w:r>
      <w:r w:rsidRPr="006E57BD">
        <w:rPr>
          <w:rStyle w:val="FontStyle38"/>
          <w:rFonts w:ascii="Times New Roman" w:hAnsi="Times New Roman" w:cs="Times New Roman"/>
          <w:sz w:val="20"/>
          <w:szCs w:val="20"/>
          <w:lang w:val="ru-RU"/>
        </w:rPr>
        <w:t>з</w:t>
      </w:r>
      <w:r w:rsidRPr="006E57BD">
        <w:rPr>
          <w:rStyle w:val="FontStyle38"/>
          <w:rFonts w:ascii="Times New Roman" w:hAnsi="Times New Roman" w:cs="Times New Roman"/>
          <w:sz w:val="20"/>
          <w:szCs w:val="20"/>
          <w:lang w:val="ru-RU"/>
        </w:rPr>
        <w:t>расте у цыплят-бройлеров опытной группы было больше по сравнению с контрольной на 2,5</w:t>
      </w:r>
      <w:r w:rsidR="0041677D">
        <w:rPr>
          <w:rStyle w:val="FontStyle38"/>
          <w:rFonts w:ascii="Times New Roman" w:hAnsi="Times New Roman" w:cs="Times New Roman"/>
          <w:sz w:val="20"/>
          <w:szCs w:val="20"/>
          <w:lang w:val="ru-RU"/>
        </w:rPr>
        <w:t> </w:t>
      </w:r>
      <w:r w:rsidRPr="006E57BD">
        <w:rPr>
          <w:rStyle w:val="FontStyle38"/>
          <w:rFonts w:ascii="Times New Roman" w:hAnsi="Times New Roman" w:cs="Times New Roman"/>
          <w:sz w:val="20"/>
          <w:szCs w:val="20"/>
          <w:lang w:val="ru-RU"/>
        </w:rPr>
        <w:t>%, что указывает на перестройку функции дых</w:t>
      </w:r>
      <w:r w:rsidRPr="006E57BD">
        <w:rPr>
          <w:rStyle w:val="FontStyle38"/>
          <w:rFonts w:ascii="Times New Roman" w:hAnsi="Times New Roman" w:cs="Times New Roman"/>
          <w:sz w:val="20"/>
          <w:szCs w:val="20"/>
          <w:lang w:val="ru-RU"/>
        </w:rPr>
        <w:t>а</w:t>
      </w:r>
      <w:r w:rsidRPr="006E57BD">
        <w:rPr>
          <w:rStyle w:val="FontStyle38"/>
          <w:rFonts w:ascii="Times New Roman" w:hAnsi="Times New Roman" w:cs="Times New Roman"/>
          <w:sz w:val="20"/>
          <w:szCs w:val="20"/>
          <w:lang w:val="ru-RU"/>
        </w:rPr>
        <w:t xml:space="preserve">ния и кровообращения, а также на снижение интенсивности роста. </w:t>
      </w:r>
    </w:p>
    <w:p w:rsidR="00B4286F" w:rsidRPr="006E57BD" w:rsidRDefault="00B4286F" w:rsidP="0041677D">
      <w:pPr>
        <w:pStyle w:val="Style2"/>
        <w:widowControl/>
        <w:spacing w:line="233" w:lineRule="auto"/>
        <w:rPr>
          <w:rStyle w:val="FontStyle38"/>
          <w:rFonts w:ascii="Times New Roman" w:hAnsi="Times New Roman" w:cs="Times New Roman"/>
          <w:sz w:val="20"/>
          <w:szCs w:val="20"/>
          <w:lang w:val="ru-RU"/>
        </w:rPr>
      </w:pPr>
      <w:r w:rsidRPr="006E57BD">
        <w:rPr>
          <w:rStyle w:val="FontStyle38"/>
          <w:rFonts w:ascii="Times New Roman" w:hAnsi="Times New Roman" w:cs="Times New Roman"/>
          <w:sz w:val="20"/>
          <w:szCs w:val="20"/>
          <w:lang w:val="ru-RU"/>
        </w:rPr>
        <w:t>Таким образом, более высокое содержание гемоглобина в опытной группе свидетельствует о большей окислительной способности крови, повышенной интенсивности обмена и лучшей приспособляемости к факторам окружающей среды.</w:t>
      </w:r>
    </w:p>
    <w:p w:rsidR="00B4286F" w:rsidRDefault="00B4286F" w:rsidP="0041677D">
      <w:pPr>
        <w:pStyle w:val="Style2"/>
        <w:widowControl/>
        <w:spacing w:line="233" w:lineRule="auto"/>
        <w:rPr>
          <w:rStyle w:val="FontStyle38"/>
          <w:rFonts w:ascii="Times New Roman" w:hAnsi="Times New Roman" w:cs="Times New Roman"/>
          <w:sz w:val="20"/>
          <w:szCs w:val="20"/>
          <w:lang w:val="ru-RU"/>
        </w:rPr>
      </w:pPr>
      <w:r w:rsidRPr="006E57BD">
        <w:rPr>
          <w:rStyle w:val="FontStyle38"/>
          <w:rFonts w:ascii="Times New Roman" w:hAnsi="Times New Roman" w:cs="Times New Roman"/>
          <w:sz w:val="20"/>
          <w:szCs w:val="20"/>
          <w:lang w:val="ru-RU"/>
        </w:rPr>
        <w:t>Лейкоциты крови выполняют одну из важных функций – защитную (рис.</w:t>
      </w:r>
      <w:r w:rsidR="0041677D">
        <w:rPr>
          <w:rStyle w:val="FontStyle38"/>
          <w:rFonts w:ascii="Times New Roman" w:hAnsi="Times New Roman" w:cs="Times New Roman"/>
          <w:sz w:val="20"/>
          <w:szCs w:val="20"/>
          <w:lang w:val="ru-RU"/>
        </w:rPr>
        <w:t> </w:t>
      </w:r>
      <w:r w:rsidRPr="006E57BD">
        <w:rPr>
          <w:rStyle w:val="FontStyle38"/>
          <w:rFonts w:ascii="Times New Roman" w:hAnsi="Times New Roman" w:cs="Times New Roman"/>
          <w:sz w:val="20"/>
          <w:szCs w:val="20"/>
          <w:lang w:val="ru-RU"/>
        </w:rPr>
        <w:t xml:space="preserve">3). </w:t>
      </w:r>
    </w:p>
    <w:p w:rsidR="00BF64C5" w:rsidRPr="006E57BD" w:rsidRDefault="00BF64C5" w:rsidP="0041677D">
      <w:pPr>
        <w:pStyle w:val="Style2"/>
        <w:widowControl/>
        <w:spacing w:line="233" w:lineRule="auto"/>
        <w:rPr>
          <w:rStyle w:val="FontStyle38"/>
          <w:rFonts w:ascii="Times New Roman" w:hAnsi="Times New Roman" w:cs="Times New Roman"/>
          <w:sz w:val="20"/>
          <w:szCs w:val="20"/>
          <w:lang w:val="ru-RU"/>
        </w:rPr>
      </w:pPr>
      <w:r w:rsidRPr="006E57BD">
        <w:rPr>
          <w:rStyle w:val="FontStyle38"/>
          <w:rFonts w:ascii="Times New Roman" w:hAnsi="Times New Roman" w:cs="Times New Roman"/>
          <w:sz w:val="20"/>
          <w:szCs w:val="20"/>
          <w:lang w:val="ru-RU"/>
        </w:rPr>
        <w:t xml:space="preserve">Анализ полученных данных показал, что к концу опыта в опытной группе незначительно снижается содержание лейкоцитов </w:t>
      </w:r>
      <w:r w:rsidR="0041677D" w:rsidRPr="006E57BD">
        <w:rPr>
          <w:rStyle w:val="FontStyle38"/>
          <w:rFonts w:ascii="Times New Roman" w:hAnsi="Times New Roman" w:cs="Times New Roman"/>
          <w:sz w:val="20"/>
          <w:szCs w:val="20"/>
          <w:lang w:val="ru-RU"/>
        </w:rPr>
        <w:sym w:font="Symbol" w:char="F02D"/>
      </w:r>
      <w:r w:rsidRPr="006E57BD">
        <w:rPr>
          <w:rStyle w:val="FontStyle38"/>
          <w:rFonts w:ascii="Times New Roman" w:hAnsi="Times New Roman" w:cs="Times New Roman"/>
          <w:sz w:val="20"/>
          <w:szCs w:val="20"/>
          <w:lang w:val="ru-RU"/>
        </w:rPr>
        <w:t xml:space="preserve"> на 2,6</w:t>
      </w:r>
      <w:r w:rsidR="0041677D">
        <w:rPr>
          <w:rStyle w:val="FontStyle38"/>
          <w:rFonts w:ascii="Times New Roman" w:hAnsi="Times New Roman" w:cs="Times New Roman"/>
          <w:sz w:val="20"/>
          <w:szCs w:val="20"/>
          <w:lang w:val="ru-RU"/>
        </w:rPr>
        <w:t> </w:t>
      </w:r>
      <w:r w:rsidRPr="006E57BD">
        <w:rPr>
          <w:rStyle w:val="FontStyle38"/>
          <w:rFonts w:ascii="Times New Roman" w:hAnsi="Times New Roman" w:cs="Times New Roman"/>
          <w:sz w:val="20"/>
          <w:szCs w:val="20"/>
          <w:lang w:val="ru-RU"/>
        </w:rPr>
        <w:t xml:space="preserve">%, а в контрольной группе отмечалось снижение </w:t>
      </w:r>
      <w:r w:rsidR="00913732">
        <w:rPr>
          <w:rStyle w:val="FontStyle38"/>
          <w:rFonts w:ascii="Times New Roman" w:hAnsi="Times New Roman" w:cs="Times New Roman"/>
          <w:sz w:val="20"/>
          <w:szCs w:val="20"/>
          <w:lang w:val="ru-RU"/>
        </w:rPr>
        <w:t>их</w:t>
      </w:r>
      <w:r w:rsidR="00913732" w:rsidRPr="006E57BD">
        <w:rPr>
          <w:rStyle w:val="FontStyle38"/>
          <w:rFonts w:ascii="Times New Roman" w:hAnsi="Times New Roman" w:cs="Times New Roman"/>
          <w:sz w:val="20"/>
          <w:szCs w:val="20"/>
          <w:lang w:val="ru-RU"/>
        </w:rPr>
        <w:t xml:space="preserve"> </w:t>
      </w:r>
      <w:r w:rsidRPr="006E57BD">
        <w:rPr>
          <w:rStyle w:val="FontStyle38"/>
          <w:rFonts w:ascii="Times New Roman" w:hAnsi="Times New Roman" w:cs="Times New Roman"/>
          <w:sz w:val="20"/>
          <w:szCs w:val="20"/>
          <w:lang w:val="ru-RU"/>
        </w:rPr>
        <w:t>на 2,9</w:t>
      </w:r>
      <w:r w:rsidR="00913732">
        <w:rPr>
          <w:rStyle w:val="FontStyle38"/>
          <w:rFonts w:ascii="Times New Roman" w:hAnsi="Times New Roman" w:cs="Times New Roman"/>
          <w:sz w:val="20"/>
          <w:szCs w:val="20"/>
          <w:lang w:val="ru-RU"/>
        </w:rPr>
        <w:t> </w:t>
      </w:r>
      <w:r w:rsidRPr="006E57BD">
        <w:rPr>
          <w:rStyle w:val="FontStyle38"/>
          <w:rFonts w:ascii="Times New Roman" w:hAnsi="Times New Roman" w:cs="Times New Roman"/>
          <w:sz w:val="20"/>
          <w:szCs w:val="20"/>
          <w:lang w:val="ru-RU"/>
        </w:rPr>
        <w:t>% по сравнению с 15-дневным возрастом. Это объясняется возрастными особенностями птицы.</w:t>
      </w:r>
    </w:p>
    <w:p w:rsidR="00B4286F" w:rsidRPr="0041677D" w:rsidRDefault="00B4286F" w:rsidP="00B4286F">
      <w:pPr>
        <w:pStyle w:val="Style2"/>
        <w:widowControl/>
        <w:ind w:firstLine="0"/>
        <w:jc w:val="center"/>
        <w:rPr>
          <w:rStyle w:val="FontStyle38"/>
          <w:rFonts w:ascii="Times New Roman" w:hAnsi="Times New Roman" w:cs="Times New Roman"/>
          <w:sz w:val="20"/>
          <w:szCs w:val="20"/>
        </w:rPr>
      </w:pPr>
      <w:r w:rsidRPr="004B4A3C">
        <w:rPr>
          <w:rStyle w:val="FontStyle38"/>
          <w:noProof/>
          <w:sz w:val="20"/>
          <w:szCs w:val="20"/>
          <w:lang w:val="ru-RU" w:eastAsia="ru-RU"/>
        </w:rPr>
        <w:lastRenderedPageBreak/>
        <w:drawing>
          <wp:inline distT="0" distB="0" distL="0" distR="0">
            <wp:extent cx="3163911" cy="155725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b="7164"/>
                    <a:stretch/>
                  </pic:blipFill>
                  <pic:spPr bwMode="auto">
                    <a:xfrm>
                      <a:off x="0" y="0"/>
                      <a:ext cx="3195089" cy="157259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41677D" w:rsidRPr="0041677D" w:rsidRDefault="0041677D" w:rsidP="00B4286F">
      <w:pPr>
        <w:pStyle w:val="Style2"/>
        <w:widowControl/>
        <w:ind w:firstLine="0"/>
        <w:jc w:val="center"/>
        <w:rPr>
          <w:color w:val="000000"/>
          <w:kern w:val="28"/>
          <w:sz w:val="12"/>
          <w:szCs w:val="10"/>
          <w:lang w:val="ru-RU"/>
        </w:rPr>
      </w:pPr>
    </w:p>
    <w:p w:rsidR="00B4286F" w:rsidRDefault="00B4286F" w:rsidP="00B4286F">
      <w:pPr>
        <w:pStyle w:val="Style2"/>
        <w:widowControl/>
        <w:ind w:firstLine="0"/>
        <w:jc w:val="center"/>
        <w:rPr>
          <w:color w:val="000000"/>
          <w:kern w:val="28"/>
          <w:sz w:val="16"/>
          <w:szCs w:val="16"/>
          <w:lang w:val="ru-RU"/>
        </w:rPr>
      </w:pPr>
      <w:r w:rsidRPr="00772FF0">
        <w:rPr>
          <w:color w:val="000000"/>
          <w:kern w:val="28"/>
          <w:sz w:val="16"/>
          <w:szCs w:val="16"/>
          <w:lang w:val="ru-RU"/>
        </w:rPr>
        <w:t>Рис. 3</w:t>
      </w:r>
      <w:r>
        <w:rPr>
          <w:color w:val="000000"/>
          <w:kern w:val="28"/>
          <w:sz w:val="16"/>
          <w:szCs w:val="16"/>
          <w:lang w:val="ru-RU"/>
        </w:rPr>
        <w:t>.</w:t>
      </w:r>
      <w:r w:rsidRPr="004B4A3C">
        <w:rPr>
          <w:color w:val="000000"/>
          <w:kern w:val="28"/>
          <w:sz w:val="16"/>
          <w:szCs w:val="16"/>
          <w:lang w:val="ru-RU"/>
        </w:rPr>
        <w:t xml:space="preserve"> Количество лейкоцитов в крови цыплят-бройлеров</w:t>
      </w:r>
    </w:p>
    <w:p w:rsidR="00B4286F" w:rsidRPr="0041677D" w:rsidRDefault="00B4286F" w:rsidP="00B4286F">
      <w:pPr>
        <w:pStyle w:val="Style2"/>
        <w:widowControl/>
        <w:ind w:firstLine="0"/>
        <w:jc w:val="center"/>
        <w:rPr>
          <w:color w:val="000000"/>
          <w:kern w:val="28"/>
          <w:sz w:val="20"/>
          <w:szCs w:val="16"/>
          <w:lang w:val="ru-RU"/>
        </w:rPr>
      </w:pPr>
    </w:p>
    <w:p w:rsidR="00B4286F" w:rsidRPr="00772FF0" w:rsidRDefault="00B4286F" w:rsidP="00B4286F">
      <w:pPr>
        <w:pStyle w:val="Style2"/>
        <w:widowControl/>
        <w:rPr>
          <w:sz w:val="20"/>
          <w:szCs w:val="20"/>
          <w:lang w:val="ru-RU"/>
        </w:rPr>
      </w:pPr>
      <w:r>
        <w:rPr>
          <w:sz w:val="20"/>
          <w:szCs w:val="20"/>
          <w:lang w:val="ru-RU"/>
        </w:rPr>
        <w:t>В опытной группе с</w:t>
      </w:r>
      <w:r w:rsidRPr="00772FF0">
        <w:rPr>
          <w:sz w:val="20"/>
          <w:szCs w:val="20"/>
          <w:lang w:val="ru-RU"/>
        </w:rPr>
        <w:t xml:space="preserve"> основным рационом задавали препарат Вил</w:t>
      </w:r>
      <w:r w:rsidRPr="00772FF0">
        <w:rPr>
          <w:sz w:val="20"/>
          <w:szCs w:val="20"/>
          <w:lang w:val="ru-RU"/>
        </w:rPr>
        <w:t>ь</w:t>
      </w:r>
      <w:r w:rsidRPr="00772FF0">
        <w:rPr>
          <w:sz w:val="20"/>
          <w:szCs w:val="20"/>
          <w:lang w:val="ru-RU"/>
        </w:rPr>
        <w:t>зим</w:t>
      </w:r>
      <w:r w:rsidR="0041677D">
        <w:rPr>
          <w:sz w:val="20"/>
          <w:szCs w:val="20"/>
          <w:lang w:val="ru-RU"/>
        </w:rPr>
        <w:t> </w:t>
      </w:r>
      <w:r w:rsidRPr="00772FF0">
        <w:rPr>
          <w:sz w:val="20"/>
          <w:szCs w:val="20"/>
          <w:lang w:val="ru-RU"/>
        </w:rPr>
        <w:t>Ф из расчета 0,5 кг на 1</w:t>
      </w:r>
      <w:r w:rsidR="0041677D">
        <w:rPr>
          <w:sz w:val="20"/>
          <w:szCs w:val="20"/>
          <w:lang w:val="ru-RU"/>
        </w:rPr>
        <w:t> </w:t>
      </w:r>
      <w:r w:rsidRPr="00772FF0">
        <w:rPr>
          <w:sz w:val="20"/>
          <w:szCs w:val="20"/>
          <w:lang w:val="ru-RU"/>
        </w:rPr>
        <w:t xml:space="preserve">т корма. </w:t>
      </w:r>
      <w:r>
        <w:rPr>
          <w:sz w:val="20"/>
          <w:szCs w:val="20"/>
          <w:lang w:val="ru-RU"/>
        </w:rPr>
        <w:t>В</w:t>
      </w:r>
      <w:r w:rsidRPr="00772FF0">
        <w:rPr>
          <w:sz w:val="20"/>
          <w:szCs w:val="20"/>
          <w:lang w:val="ru-RU"/>
        </w:rPr>
        <w:t>ажным показателем, который определяет эффективность производства, явля</w:t>
      </w:r>
      <w:r>
        <w:rPr>
          <w:sz w:val="20"/>
          <w:szCs w:val="20"/>
          <w:lang w:val="ru-RU"/>
        </w:rPr>
        <w:t>ю</w:t>
      </w:r>
      <w:r w:rsidRPr="00772FF0">
        <w:rPr>
          <w:sz w:val="20"/>
          <w:szCs w:val="20"/>
          <w:lang w:val="ru-RU"/>
        </w:rPr>
        <w:t>тся затраты корма на прирост живой массы.</w:t>
      </w:r>
    </w:p>
    <w:p w:rsidR="00B4286F" w:rsidRPr="00772FF0" w:rsidRDefault="00B4286F" w:rsidP="00B4286F">
      <w:pPr>
        <w:pStyle w:val="Style2"/>
        <w:widowControl/>
        <w:rPr>
          <w:sz w:val="20"/>
          <w:szCs w:val="20"/>
          <w:lang w:val="ru-RU"/>
        </w:rPr>
      </w:pPr>
      <w:r>
        <w:rPr>
          <w:sz w:val="20"/>
          <w:szCs w:val="20"/>
          <w:lang w:val="ru-RU"/>
        </w:rPr>
        <w:t>Из анализа</w:t>
      </w:r>
      <w:r w:rsidRPr="00772FF0">
        <w:rPr>
          <w:sz w:val="20"/>
          <w:szCs w:val="20"/>
          <w:lang w:val="ru-RU"/>
        </w:rPr>
        <w:t xml:space="preserve"> данны</w:t>
      </w:r>
      <w:r>
        <w:rPr>
          <w:sz w:val="20"/>
          <w:szCs w:val="20"/>
          <w:lang w:val="ru-RU"/>
        </w:rPr>
        <w:t>х</w:t>
      </w:r>
      <w:r w:rsidRPr="00772FF0">
        <w:rPr>
          <w:sz w:val="20"/>
          <w:szCs w:val="20"/>
          <w:lang w:val="ru-RU"/>
        </w:rPr>
        <w:t xml:space="preserve"> видно, что в контрольной группе затраты корма на производство </w:t>
      </w:r>
      <w:smartTag w:uri="urn:schemas-microsoft-com:office:smarttags" w:element="metricconverter">
        <w:smartTagPr>
          <w:attr w:name="ProductID" w:val="1 кг"/>
        </w:smartTagPr>
        <w:r w:rsidRPr="00772FF0">
          <w:rPr>
            <w:sz w:val="20"/>
            <w:szCs w:val="20"/>
            <w:lang w:val="ru-RU"/>
          </w:rPr>
          <w:t>1 кг</w:t>
        </w:r>
      </w:smartTag>
      <w:r w:rsidRPr="00772FF0">
        <w:rPr>
          <w:sz w:val="20"/>
          <w:szCs w:val="20"/>
          <w:lang w:val="ru-RU"/>
        </w:rPr>
        <w:t xml:space="preserve"> прироста составили 1,81</w:t>
      </w:r>
      <w:r w:rsidR="0041677D">
        <w:rPr>
          <w:sz w:val="20"/>
          <w:szCs w:val="20"/>
          <w:lang w:val="ru-RU"/>
        </w:rPr>
        <w:t> </w:t>
      </w:r>
      <w:r w:rsidRPr="00772FF0">
        <w:rPr>
          <w:sz w:val="20"/>
          <w:szCs w:val="20"/>
          <w:lang w:val="ru-RU"/>
        </w:rPr>
        <w:t>кг, а в опытной группе</w:t>
      </w:r>
      <w:r w:rsidR="0041677D">
        <w:rPr>
          <w:sz w:val="20"/>
          <w:szCs w:val="20"/>
          <w:lang w:val="ru-RU"/>
        </w:rPr>
        <w:t> </w:t>
      </w:r>
      <w:r w:rsidR="0041677D" w:rsidRPr="006E57BD">
        <w:rPr>
          <w:rStyle w:val="FontStyle38"/>
          <w:rFonts w:ascii="Times New Roman" w:hAnsi="Times New Roman" w:cs="Times New Roman"/>
          <w:sz w:val="20"/>
          <w:szCs w:val="20"/>
          <w:lang w:val="ru-RU"/>
        </w:rPr>
        <w:sym w:font="Symbol" w:char="F02D"/>
      </w:r>
      <w:r>
        <w:rPr>
          <w:sz w:val="20"/>
          <w:szCs w:val="20"/>
          <w:lang w:val="ru-RU"/>
        </w:rPr>
        <w:t xml:space="preserve"> </w:t>
      </w:r>
      <w:r w:rsidRPr="00772FF0">
        <w:rPr>
          <w:sz w:val="20"/>
          <w:szCs w:val="20"/>
          <w:lang w:val="ru-RU"/>
        </w:rPr>
        <w:t>1,80</w:t>
      </w:r>
      <w:r w:rsidR="0041677D">
        <w:rPr>
          <w:sz w:val="20"/>
          <w:szCs w:val="20"/>
          <w:lang w:val="ru-RU"/>
        </w:rPr>
        <w:t> </w:t>
      </w:r>
      <w:r w:rsidRPr="00772FF0">
        <w:rPr>
          <w:sz w:val="20"/>
          <w:szCs w:val="20"/>
          <w:lang w:val="ru-RU"/>
        </w:rPr>
        <w:t xml:space="preserve">кг, что на 0,6 % ниже. </w:t>
      </w:r>
    </w:p>
    <w:p w:rsidR="00B4286F" w:rsidRPr="00772FF0" w:rsidRDefault="00B4286F" w:rsidP="00B4286F">
      <w:pPr>
        <w:pStyle w:val="Style2"/>
        <w:widowControl/>
        <w:rPr>
          <w:sz w:val="20"/>
          <w:szCs w:val="20"/>
          <w:lang w:val="ru-RU"/>
        </w:rPr>
      </w:pPr>
      <w:r w:rsidRPr="00772FF0">
        <w:rPr>
          <w:sz w:val="20"/>
          <w:szCs w:val="20"/>
          <w:lang w:val="ru-RU"/>
        </w:rPr>
        <w:t xml:space="preserve">При производстве мяса бройлеров и определении эффективности отрасли большое значение имеет качество полученного мяса, которое в производственных условиях характеризуется категориями тушек. </w:t>
      </w:r>
    </w:p>
    <w:p w:rsidR="00B4286F" w:rsidRPr="00772FF0" w:rsidRDefault="00B4286F" w:rsidP="00B4286F">
      <w:pPr>
        <w:pStyle w:val="Style2"/>
        <w:widowControl/>
        <w:rPr>
          <w:sz w:val="20"/>
          <w:szCs w:val="20"/>
          <w:lang w:val="ru-RU"/>
        </w:rPr>
      </w:pPr>
      <w:r w:rsidRPr="00772FF0">
        <w:rPr>
          <w:sz w:val="20"/>
          <w:szCs w:val="20"/>
          <w:lang w:val="ru-RU"/>
        </w:rPr>
        <w:t>Результаты убоя бройлеров свидетельству</w:t>
      </w:r>
      <w:r>
        <w:rPr>
          <w:sz w:val="20"/>
          <w:szCs w:val="20"/>
          <w:lang w:val="ru-RU"/>
        </w:rPr>
        <w:t>ю</w:t>
      </w:r>
      <w:r w:rsidRPr="00772FF0">
        <w:rPr>
          <w:sz w:val="20"/>
          <w:szCs w:val="20"/>
          <w:lang w:val="ru-RU"/>
        </w:rPr>
        <w:t>т о высоком качестве мяса, а выход тушек первой и второй категори</w:t>
      </w:r>
      <w:r>
        <w:rPr>
          <w:sz w:val="20"/>
          <w:szCs w:val="20"/>
          <w:lang w:val="ru-RU"/>
        </w:rPr>
        <w:t>й</w:t>
      </w:r>
      <w:r w:rsidRPr="00772FF0">
        <w:rPr>
          <w:sz w:val="20"/>
          <w:szCs w:val="20"/>
          <w:lang w:val="ru-RU"/>
        </w:rPr>
        <w:t xml:space="preserve"> был выше в опытной группе. Так, у цыплят-бройлеров опытной группы количество тушек первой категории составило 96,9 %, второй категории – 3,1 %.</w:t>
      </w:r>
    </w:p>
    <w:p w:rsidR="00B4286F" w:rsidRPr="00772FF0" w:rsidRDefault="00B4286F" w:rsidP="00B4286F">
      <w:pPr>
        <w:rPr>
          <w:sz w:val="20"/>
        </w:rPr>
      </w:pPr>
      <w:r w:rsidRPr="00772FF0">
        <w:rPr>
          <w:b/>
          <w:sz w:val="20"/>
        </w:rPr>
        <w:t>Заключение.</w:t>
      </w:r>
      <w:r w:rsidRPr="00772FF0">
        <w:rPr>
          <w:sz w:val="20"/>
        </w:rPr>
        <w:t xml:space="preserve"> Считаем, что применение препарата Вильзим Ф при выращивании цыплят-бройлеров кросса </w:t>
      </w:r>
      <w:r>
        <w:rPr>
          <w:sz w:val="20"/>
        </w:rPr>
        <w:t>«</w:t>
      </w:r>
      <w:r w:rsidRPr="00772FF0">
        <w:rPr>
          <w:sz w:val="20"/>
        </w:rPr>
        <w:t>Р</w:t>
      </w:r>
      <w:r w:rsidR="00913732" w:rsidRPr="00772FF0">
        <w:rPr>
          <w:sz w:val="20"/>
        </w:rPr>
        <w:t>осс</w:t>
      </w:r>
      <w:r w:rsidRPr="00772FF0">
        <w:rPr>
          <w:sz w:val="20"/>
        </w:rPr>
        <w:t>-308</w:t>
      </w:r>
      <w:r>
        <w:rPr>
          <w:sz w:val="20"/>
        </w:rPr>
        <w:t>»</w:t>
      </w:r>
      <w:r w:rsidRPr="00772FF0">
        <w:rPr>
          <w:sz w:val="20"/>
        </w:rPr>
        <w:t xml:space="preserve"> является эконом</w:t>
      </w:r>
      <w:r w:rsidRPr="00772FF0">
        <w:rPr>
          <w:sz w:val="20"/>
        </w:rPr>
        <w:t>и</w:t>
      </w:r>
      <w:r w:rsidRPr="00772FF0">
        <w:rPr>
          <w:sz w:val="20"/>
        </w:rPr>
        <w:t>чески эффективным.</w:t>
      </w:r>
    </w:p>
    <w:p w:rsidR="00B4286F" w:rsidRPr="00925EB9" w:rsidRDefault="00B4286F" w:rsidP="00B4286F">
      <w:pPr>
        <w:pStyle w:val="Style31"/>
        <w:widowControl/>
        <w:spacing w:line="240" w:lineRule="auto"/>
        <w:ind w:firstLine="284"/>
        <w:rPr>
          <w:sz w:val="18"/>
          <w:szCs w:val="20"/>
        </w:rPr>
      </w:pPr>
    </w:p>
    <w:p w:rsidR="00B4286F" w:rsidRPr="004B4A3C" w:rsidRDefault="00B4286F" w:rsidP="00B4286F">
      <w:pPr>
        <w:pStyle w:val="Style45"/>
        <w:widowControl/>
        <w:spacing w:line="240" w:lineRule="auto"/>
        <w:ind w:firstLine="0"/>
        <w:jc w:val="center"/>
        <w:rPr>
          <w:sz w:val="16"/>
          <w:szCs w:val="16"/>
        </w:rPr>
      </w:pPr>
      <w:r w:rsidRPr="004B4A3C">
        <w:rPr>
          <w:sz w:val="16"/>
          <w:szCs w:val="16"/>
        </w:rPr>
        <w:t>ЛИТЕРАТУРА</w:t>
      </w:r>
    </w:p>
    <w:p w:rsidR="00B4286F" w:rsidRPr="00913732" w:rsidRDefault="00B4286F" w:rsidP="00B4286F">
      <w:pPr>
        <w:pStyle w:val="Style45"/>
        <w:widowControl/>
        <w:spacing w:line="240" w:lineRule="auto"/>
        <w:ind w:firstLine="284"/>
        <w:jc w:val="center"/>
        <w:rPr>
          <w:sz w:val="16"/>
          <w:szCs w:val="16"/>
        </w:rPr>
      </w:pPr>
    </w:p>
    <w:p w:rsidR="00B4286F" w:rsidRPr="004B4A3C" w:rsidRDefault="00B4286F" w:rsidP="00B4286F">
      <w:pPr>
        <w:pStyle w:val="a5"/>
        <w:numPr>
          <w:ilvl w:val="0"/>
          <w:numId w:val="21"/>
        </w:numPr>
        <w:tabs>
          <w:tab w:val="left" w:pos="426"/>
        </w:tabs>
        <w:ind w:left="0" w:firstLine="284"/>
        <w:rPr>
          <w:sz w:val="16"/>
          <w:szCs w:val="16"/>
        </w:rPr>
      </w:pPr>
      <w:r w:rsidRPr="00913732">
        <w:rPr>
          <w:spacing w:val="-2"/>
          <w:sz w:val="16"/>
          <w:szCs w:val="16"/>
        </w:rPr>
        <w:t>Стратегия эффективного развития отрасли птицеводства / В. В. Дадашко, С.</w:t>
      </w:r>
      <w:r w:rsidR="00913732" w:rsidRPr="00913732">
        <w:rPr>
          <w:spacing w:val="-2"/>
          <w:sz w:val="16"/>
          <w:szCs w:val="16"/>
        </w:rPr>
        <w:t> </w:t>
      </w:r>
      <w:r w:rsidRPr="00913732">
        <w:rPr>
          <w:spacing w:val="-2"/>
          <w:sz w:val="16"/>
          <w:szCs w:val="16"/>
        </w:rPr>
        <w:t>В.</w:t>
      </w:r>
      <w:r w:rsidR="00913732" w:rsidRPr="00913732">
        <w:rPr>
          <w:spacing w:val="-2"/>
          <w:sz w:val="16"/>
          <w:szCs w:val="16"/>
        </w:rPr>
        <w:t> </w:t>
      </w:r>
      <w:r w:rsidRPr="00913732">
        <w:rPr>
          <w:spacing w:val="-2"/>
          <w:sz w:val="16"/>
          <w:szCs w:val="16"/>
        </w:rPr>
        <w:t>Мах</w:t>
      </w:r>
      <w:r w:rsidR="00913732" w:rsidRPr="00913732">
        <w:rPr>
          <w:spacing w:val="-2"/>
          <w:sz w:val="16"/>
          <w:szCs w:val="16"/>
        </w:rPr>
        <w:t>-</w:t>
      </w:r>
      <w:r w:rsidRPr="004B4A3C">
        <w:rPr>
          <w:sz w:val="16"/>
          <w:szCs w:val="16"/>
        </w:rPr>
        <w:t xml:space="preserve">нач </w:t>
      </w:r>
      <w:r>
        <w:rPr>
          <w:sz w:val="16"/>
          <w:szCs w:val="16"/>
        </w:rPr>
        <w:t>[</w:t>
      </w:r>
      <w:r w:rsidRPr="004B4A3C">
        <w:rPr>
          <w:sz w:val="16"/>
          <w:szCs w:val="16"/>
        </w:rPr>
        <w:t>и др.</w:t>
      </w:r>
      <w:r>
        <w:rPr>
          <w:sz w:val="16"/>
          <w:szCs w:val="16"/>
        </w:rPr>
        <w:t>]</w:t>
      </w:r>
      <w:r w:rsidRPr="004B4A3C">
        <w:rPr>
          <w:sz w:val="16"/>
          <w:szCs w:val="16"/>
        </w:rPr>
        <w:t xml:space="preserve"> // Птицеводство Беларуси. </w:t>
      </w:r>
      <w:r>
        <w:rPr>
          <w:sz w:val="16"/>
          <w:szCs w:val="16"/>
        </w:rPr>
        <w:sym w:font="Symbol" w:char="F02D"/>
      </w:r>
      <w:r>
        <w:rPr>
          <w:sz w:val="16"/>
          <w:szCs w:val="16"/>
        </w:rPr>
        <w:t xml:space="preserve"> </w:t>
      </w:r>
      <w:r w:rsidRPr="004B4A3C">
        <w:rPr>
          <w:sz w:val="16"/>
          <w:szCs w:val="16"/>
        </w:rPr>
        <w:t xml:space="preserve">2007. </w:t>
      </w:r>
      <w:r>
        <w:rPr>
          <w:sz w:val="16"/>
          <w:szCs w:val="16"/>
        </w:rPr>
        <w:sym w:font="Symbol" w:char="F02D"/>
      </w:r>
      <w:r>
        <w:rPr>
          <w:sz w:val="16"/>
          <w:szCs w:val="16"/>
        </w:rPr>
        <w:t xml:space="preserve"> </w:t>
      </w:r>
      <w:r w:rsidRPr="004B4A3C">
        <w:rPr>
          <w:sz w:val="16"/>
          <w:szCs w:val="16"/>
        </w:rPr>
        <w:t>№</w:t>
      </w:r>
      <w:r>
        <w:rPr>
          <w:sz w:val="16"/>
          <w:szCs w:val="16"/>
        </w:rPr>
        <w:t xml:space="preserve"> </w:t>
      </w:r>
      <w:r w:rsidRPr="004B4A3C">
        <w:rPr>
          <w:sz w:val="16"/>
          <w:szCs w:val="16"/>
        </w:rPr>
        <w:t>1. – С. 2</w:t>
      </w:r>
      <w:r>
        <w:rPr>
          <w:sz w:val="16"/>
          <w:szCs w:val="16"/>
        </w:rPr>
        <w:sym w:font="Symbol" w:char="F02D"/>
      </w:r>
      <w:r w:rsidRPr="004B4A3C">
        <w:rPr>
          <w:sz w:val="16"/>
          <w:szCs w:val="16"/>
        </w:rPr>
        <w:t>5.</w:t>
      </w:r>
    </w:p>
    <w:p w:rsidR="00B4286F" w:rsidRPr="004B4A3C" w:rsidRDefault="00B4286F" w:rsidP="00B4286F">
      <w:pPr>
        <w:pStyle w:val="a5"/>
        <w:numPr>
          <w:ilvl w:val="0"/>
          <w:numId w:val="21"/>
        </w:numPr>
        <w:tabs>
          <w:tab w:val="left" w:pos="426"/>
        </w:tabs>
        <w:ind w:left="0" w:firstLine="284"/>
        <w:rPr>
          <w:sz w:val="16"/>
          <w:szCs w:val="16"/>
        </w:rPr>
      </w:pPr>
      <w:r w:rsidRPr="000D5806">
        <w:rPr>
          <w:spacing w:val="20"/>
          <w:sz w:val="16"/>
          <w:szCs w:val="16"/>
        </w:rPr>
        <w:t>Измайлович</w:t>
      </w:r>
      <w:r w:rsidRPr="004B4A3C">
        <w:rPr>
          <w:sz w:val="16"/>
          <w:szCs w:val="16"/>
        </w:rPr>
        <w:t>, И.</w:t>
      </w:r>
      <w:r>
        <w:rPr>
          <w:sz w:val="16"/>
          <w:szCs w:val="16"/>
        </w:rPr>
        <w:t xml:space="preserve"> </w:t>
      </w:r>
      <w:r w:rsidRPr="004B4A3C">
        <w:rPr>
          <w:sz w:val="16"/>
          <w:szCs w:val="16"/>
        </w:rPr>
        <w:t>Б. Птицеводство: учебник / И.</w:t>
      </w:r>
      <w:r>
        <w:rPr>
          <w:sz w:val="16"/>
          <w:szCs w:val="16"/>
        </w:rPr>
        <w:t xml:space="preserve"> </w:t>
      </w:r>
      <w:r w:rsidRPr="004B4A3C">
        <w:rPr>
          <w:sz w:val="16"/>
          <w:szCs w:val="16"/>
        </w:rPr>
        <w:t>Б. Измайлович, Б.</w:t>
      </w:r>
      <w:r>
        <w:rPr>
          <w:sz w:val="16"/>
          <w:szCs w:val="16"/>
        </w:rPr>
        <w:t xml:space="preserve"> </w:t>
      </w:r>
      <w:r w:rsidRPr="004B4A3C">
        <w:rPr>
          <w:sz w:val="16"/>
          <w:szCs w:val="16"/>
        </w:rPr>
        <w:t>В. Балобин.</w:t>
      </w:r>
      <w:r w:rsidR="004F3711">
        <w:rPr>
          <w:sz w:val="16"/>
          <w:szCs w:val="16"/>
        </w:rPr>
        <w:t> </w:t>
      </w:r>
      <w:r w:rsidRPr="004B4A3C">
        <w:rPr>
          <w:sz w:val="16"/>
          <w:szCs w:val="16"/>
        </w:rPr>
        <w:t>– Минск: ИВЦ Минфина, 2012. – 343 с.</w:t>
      </w:r>
    </w:p>
    <w:p w:rsidR="00B4286F" w:rsidRDefault="00B4286F" w:rsidP="00B4286F">
      <w:pPr>
        <w:pStyle w:val="a5"/>
        <w:numPr>
          <w:ilvl w:val="0"/>
          <w:numId w:val="21"/>
        </w:numPr>
        <w:tabs>
          <w:tab w:val="left" w:pos="426"/>
        </w:tabs>
        <w:ind w:left="0" w:firstLine="284"/>
        <w:rPr>
          <w:rStyle w:val="FontStyle101"/>
          <w:sz w:val="16"/>
          <w:szCs w:val="16"/>
        </w:rPr>
      </w:pPr>
      <w:r w:rsidRPr="000D5806">
        <w:rPr>
          <w:rStyle w:val="FontStyle101"/>
          <w:spacing w:val="20"/>
          <w:sz w:val="16"/>
          <w:szCs w:val="16"/>
        </w:rPr>
        <w:t>Кочиш</w:t>
      </w:r>
      <w:r w:rsidRPr="004B4A3C">
        <w:rPr>
          <w:rStyle w:val="FontStyle101"/>
          <w:sz w:val="16"/>
          <w:szCs w:val="16"/>
        </w:rPr>
        <w:t>,</w:t>
      </w:r>
      <w:r w:rsidR="004F3711">
        <w:rPr>
          <w:rStyle w:val="FontStyle101"/>
          <w:sz w:val="16"/>
          <w:szCs w:val="16"/>
        </w:rPr>
        <w:t> </w:t>
      </w:r>
      <w:r w:rsidRPr="004B4A3C">
        <w:rPr>
          <w:rStyle w:val="FontStyle101"/>
          <w:sz w:val="16"/>
          <w:szCs w:val="16"/>
        </w:rPr>
        <w:t>И.</w:t>
      </w:r>
      <w:r w:rsidR="004F3711">
        <w:rPr>
          <w:rStyle w:val="FontStyle101"/>
          <w:sz w:val="16"/>
          <w:szCs w:val="16"/>
        </w:rPr>
        <w:t> </w:t>
      </w:r>
      <w:r w:rsidRPr="004B4A3C">
        <w:rPr>
          <w:rStyle w:val="FontStyle101"/>
          <w:sz w:val="16"/>
          <w:szCs w:val="16"/>
        </w:rPr>
        <w:t>И. Птицеводство / И.</w:t>
      </w:r>
      <w:r w:rsidR="004F3711">
        <w:rPr>
          <w:rStyle w:val="FontStyle101"/>
          <w:sz w:val="16"/>
          <w:szCs w:val="16"/>
        </w:rPr>
        <w:t> </w:t>
      </w:r>
      <w:r w:rsidRPr="004B4A3C">
        <w:rPr>
          <w:rStyle w:val="FontStyle101"/>
          <w:sz w:val="16"/>
          <w:szCs w:val="16"/>
        </w:rPr>
        <w:t>И.</w:t>
      </w:r>
      <w:r w:rsidR="004F3711">
        <w:rPr>
          <w:rStyle w:val="FontStyle101"/>
          <w:sz w:val="16"/>
          <w:szCs w:val="16"/>
        </w:rPr>
        <w:t> </w:t>
      </w:r>
      <w:r w:rsidRPr="004B4A3C">
        <w:rPr>
          <w:rStyle w:val="FontStyle101"/>
          <w:sz w:val="16"/>
          <w:szCs w:val="16"/>
        </w:rPr>
        <w:t>Кочиш, М.</w:t>
      </w:r>
      <w:r w:rsidR="004F3711">
        <w:rPr>
          <w:rStyle w:val="FontStyle101"/>
          <w:sz w:val="16"/>
          <w:szCs w:val="16"/>
        </w:rPr>
        <w:t> </w:t>
      </w:r>
      <w:r w:rsidRPr="004B4A3C">
        <w:rPr>
          <w:rStyle w:val="FontStyle101"/>
          <w:sz w:val="16"/>
          <w:szCs w:val="16"/>
        </w:rPr>
        <w:t>Г.</w:t>
      </w:r>
      <w:r w:rsidR="004F3711">
        <w:rPr>
          <w:rStyle w:val="FontStyle101"/>
          <w:sz w:val="16"/>
          <w:szCs w:val="16"/>
        </w:rPr>
        <w:t> </w:t>
      </w:r>
      <w:r w:rsidRPr="004B4A3C">
        <w:rPr>
          <w:rStyle w:val="FontStyle101"/>
          <w:sz w:val="16"/>
          <w:szCs w:val="16"/>
        </w:rPr>
        <w:t>Петраш, С.</w:t>
      </w:r>
      <w:r w:rsidR="004F3711">
        <w:rPr>
          <w:rStyle w:val="FontStyle101"/>
          <w:sz w:val="16"/>
          <w:szCs w:val="16"/>
        </w:rPr>
        <w:t> </w:t>
      </w:r>
      <w:r w:rsidRPr="004B4A3C">
        <w:rPr>
          <w:rStyle w:val="FontStyle101"/>
          <w:sz w:val="16"/>
          <w:szCs w:val="16"/>
        </w:rPr>
        <w:t>Б.</w:t>
      </w:r>
      <w:r w:rsidR="004F3711">
        <w:rPr>
          <w:rStyle w:val="FontStyle101"/>
          <w:sz w:val="16"/>
          <w:szCs w:val="16"/>
        </w:rPr>
        <w:t> </w:t>
      </w:r>
      <w:r w:rsidRPr="004B4A3C">
        <w:rPr>
          <w:rStyle w:val="FontStyle101"/>
          <w:sz w:val="16"/>
          <w:szCs w:val="16"/>
        </w:rPr>
        <w:t>Смирнов.</w:t>
      </w:r>
      <w:r w:rsidR="004F3711">
        <w:rPr>
          <w:rStyle w:val="FontStyle101"/>
          <w:sz w:val="16"/>
          <w:szCs w:val="16"/>
        </w:rPr>
        <w:t> </w:t>
      </w:r>
      <w:r w:rsidRPr="004B4A3C">
        <w:rPr>
          <w:rStyle w:val="FontStyle101"/>
          <w:sz w:val="16"/>
          <w:szCs w:val="16"/>
        </w:rPr>
        <w:t xml:space="preserve">– </w:t>
      </w:r>
      <w:r w:rsidR="004F3711">
        <w:rPr>
          <w:rStyle w:val="FontStyle101"/>
          <w:sz w:val="16"/>
          <w:szCs w:val="16"/>
        </w:rPr>
        <w:br/>
      </w:r>
      <w:r w:rsidRPr="004B4A3C">
        <w:rPr>
          <w:rStyle w:val="FontStyle101"/>
          <w:sz w:val="16"/>
          <w:szCs w:val="16"/>
        </w:rPr>
        <w:t>2-е изд., перераб. и доп. – М.: КолосС</w:t>
      </w:r>
      <w:r>
        <w:rPr>
          <w:rStyle w:val="FontStyle101"/>
          <w:sz w:val="16"/>
          <w:szCs w:val="16"/>
        </w:rPr>
        <w:t>,</w:t>
      </w:r>
      <w:r w:rsidRPr="004B4A3C">
        <w:rPr>
          <w:rStyle w:val="FontStyle101"/>
          <w:sz w:val="16"/>
          <w:szCs w:val="16"/>
        </w:rPr>
        <w:t xml:space="preserve"> 2007</w:t>
      </w:r>
      <w:r>
        <w:rPr>
          <w:rStyle w:val="FontStyle101"/>
          <w:sz w:val="16"/>
          <w:szCs w:val="16"/>
        </w:rPr>
        <w:t>.</w:t>
      </w:r>
      <w:r w:rsidRPr="004B4A3C">
        <w:rPr>
          <w:rStyle w:val="FontStyle101"/>
          <w:sz w:val="16"/>
          <w:szCs w:val="16"/>
        </w:rPr>
        <w:t xml:space="preserve"> – 414 с.</w:t>
      </w:r>
    </w:p>
    <w:p w:rsidR="004F3711" w:rsidRPr="004F3711" w:rsidRDefault="004F3711" w:rsidP="004F3711">
      <w:pPr>
        <w:tabs>
          <w:tab w:val="left" w:pos="284"/>
        </w:tabs>
        <w:ind w:left="284" w:firstLine="0"/>
        <w:rPr>
          <w:rStyle w:val="FontStyle101"/>
          <w:sz w:val="16"/>
          <w:szCs w:val="16"/>
        </w:rPr>
      </w:pPr>
    </w:p>
    <w:p w:rsidR="00913732" w:rsidRDefault="00913732">
      <w:pPr>
        <w:rPr>
          <w:sz w:val="20"/>
        </w:rPr>
      </w:pPr>
      <w:r>
        <w:rPr>
          <w:sz w:val="20"/>
        </w:rPr>
        <w:br w:type="page"/>
      </w:r>
    </w:p>
    <w:p w:rsidR="00B4286F" w:rsidRPr="004B4A3C" w:rsidRDefault="00B4286F" w:rsidP="00B4286F">
      <w:pPr>
        <w:spacing w:line="216" w:lineRule="auto"/>
        <w:ind w:firstLine="0"/>
        <w:rPr>
          <w:sz w:val="20"/>
        </w:rPr>
      </w:pPr>
      <w:r w:rsidRPr="004B4A3C">
        <w:rPr>
          <w:sz w:val="20"/>
        </w:rPr>
        <w:lastRenderedPageBreak/>
        <w:t>УДК 636.592.085.16</w:t>
      </w:r>
    </w:p>
    <w:p w:rsidR="00B4286F" w:rsidRPr="004F3711" w:rsidRDefault="00B4286F" w:rsidP="00B4286F">
      <w:pPr>
        <w:spacing w:line="216" w:lineRule="auto"/>
        <w:rPr>
          <w:sz w:val="20"/>
        </w:rPr>
      </w:pPr>
    </w:p>
    <w:p w:rsidR="00B4286F" w:rsidRDefault="00B4286F" w:rsidP="00B4286F">
      <w:pPr>
        <w:spacing w:line="216" w:lineRule="auto"/>
        <w:ind w:firstLine="0"/>
        <w:jc w:val="center"/>
        <w:rPr>
          <w:b/>
          <w:sz w:val="20"/>
        </w:rPr>
      </w:pPr>
      <w:r w:rsidRPr="004B4A3C">
        <w:rPr>
          <w:b/>
          <w:caps/>
          <w:sz w:val="20"/>
        </w:rPr>
        <w:t>ПрименениЕ ферментных</w:t>
      </w:r>
      <w:r w:rsidRPr="004B4A3C">
        <w:rPr>
          <w:b/>
          <w:sz w:val="20"/>
        </w:rPr>
        <w:t xml:space="preserve"> ПРЕПАРАТОВ </w:t>
      </w:r>
    </w:p>
    <w:p w:rsidR="00B4286F" w:rsidRPr="004B4A3C" w:rsidRDefault="00B4286F" w:rsidP="00B4286F">
      <w:pPr>
        <w:spacing w:line="216" w:lineRule="auto"/>
        <w:ind w:firstLine="0"/>
        <w:jc w:val="center"/>
        <w:rPr>
          <w:b/>
          <w:sz w:val="20"/>
        </w:rPr>
      </w:pPr>
      <w:r w:rsidRPr="004B4A3C">
        <w:rPr>
          <w:b/>
          <w:sz w:val="20"/>
        </w:rPr>
        <w:t xml:space="preserve">ПРИ ВЫРАЩИВАНИИ ЦЫПЛЯТ-БРОЙЛЕРОВ </w:t>
      </w:r>
    </w:p>
    <w:p w:rsidR="00B4286F" w:rsidRPr="004F3711" w:rsidRDefault="00B4286F" w:rsidP="00B4286F">
      <w:pPr>
        <w:spacing w:line="216" w:lineRule="auto"/>
        <w:jc w:val="center"/>
        <w:rPr>
          <w:b/>
          <w:sz w:val="20"/>
          <w:szCs w:val="16"/>
        </w:rPr>
      </w:pPr>
    </w:p>
    <w:p w:rsidR="00B4286F" w:rsidRPr="003A5724" w:rsidRDefault="00B4286F" w:rsidP="00B4286F">
      <w:pPr>
        <w:pStyle w:val="Style45"/>
        <w:widowControl/>
        <w:spacing w:line="216" w:lineRule="auto"/>
        <w:ind w:firstLine="284"/>
        <w:rPr>
          <w:sz w:val="20"/>
          <w:szCs w:val="16"/>
        </w:rPr>
      </w:pPr>
      <w:r w:rsidRPr="003A5724">
        <w:rPr>
          <w:sz w:val="20"/>
          <w:szCs w:val="16"/>
        </w:rPr>
        <w:t>УСОВА О.</w:t>
      </w:r>
      <w:r>
        <w:rPr>
          <w:sz w:val="20"/>
          <w:szCs w:val="16"/>
        </w:rPr>
        <w:t xml:space="preserve"> </w:t>
      </w:r>
      <w:r w:rsidRPr="003A5724">
        <w:rPr>
          <w:sz w:val="20"/>
          <w:szCs w:val="16"/>
        </w:rPr>
        <w:t>В. – студентка</w:t>
      </w:r>
    </w:p>
    <w:p w:rsidR="00B4286F" w:rsidRPr="003A5724" w:rsidRDefault="00B4286F" w:rsidP="00B4286F">
      <w:pPr>
        <w:pStyle w:val="Style45"/>
        <w:widowControl/>
        <w:spacing w:line="216" w:lineRule="auto"/>
        <w:ind w:firstLine="284"/>
        <w:rPr>
          <w:sz w:val="20"/>
          <w:szCs w:val="16"/>
        </w:rPr>
      </w:pPr>
      <w:r>
        <w:rPr>
          <w:i/>
          <w:sz w:val="20"/>
          <w:szCs w:val="16"/>
        </w:rPr>
        <w:t>ЛАВУШЕВА С. Н. – руководитель,</w:t>
      </w:r>
      <w:r w:rsidRPr="003A5724">
        <w:rPr>
          <w:i/>
          <w:sz w:val="20"/>
          <w:szCs w:val="16"/>
        </w:rPr>
        <w:t xml:space="preserve"> канд. вет. наук, доцент</w:t>
      </w:r>
      <w:r w:rsidRPr="003A5724">
        <w:rPr>
          <w:sz w:val="20"/>
          <w:szCs w:val="16"/>
        </w:rPr>
        <w:t xml:space="preserve"> </w:t>
      </w:r>
    </w:p>
    <w:p w:rsidR="00B4286F" w:rsidRPr="004F3711" w:rsidRDefault="00B4286F" w:rsidP="00B4286F">
      <w:pPr>
        <w:pStyle w:val="Style45"/>
        <w:widowControl/>
        <w:spacing w:line="216" w:lineRule="auto"/>
        <w:ind w:firstLine="284"/>
        <w:rPr>
          <w:sz w:val="20"/>
          <w:szCs w:val="16"/>
        </w:rPr>
      </w:pPr>
    </w:p>
    <w:p w:rsidR="00B4286F" w:rsidRPr="004B4A3C" w:rsidRDefault="00B4286F" w:rsidP="00B4286F">
      <w:pPr>
        <w:pStyle w:val="Style45"/>
        <w:widowControl/>
        <w:spacing w:line="216" w:lineRule="auto"/>
        <w:ind w:firstLine="0"/>
        <w:jc w:val="center"/>
        <w:rPr>
          <w:sz w:val="16"/>
          <w:szCs w:val="16"/>
        </w:rPr>
      </w:pPr>
      <w:r w:rsidRPr="004B4A3C">
        <w:rPr>
          <w:sz w:val="16"/>
          <w:szCs w:val="16"/>
        </w:rPr>
        <w:t>УО «Белорусская государственная сельскохозяйственная академия»</w:t>
      </w:r>
    </w:p>
    <w:p w:rsidR="00B4286F" w:rsidRPr="004B4A3C" w:rsidRDefault="00B4286F" w:rsidP="00B4286F">
      <w:pPr>
        <w:pStyle w:val="Style45"/>
        <w:widowControl/>
        <w:spacing w:line="216" w:lineRule="auto"/>
        <w:ind w:firstLine="0"/>
        <w:jc w:val="center"/>
        <w:rPr>
          <w:sz w:val="16"/>
          <w:szCs w:val="16"/>
        </w:rPr>
      </w:pPr>
      <w:r w:rsidRPr="004B4A3C">
        <w:rPr>
          <w:sz w:val="16"/>
          <w:szCs w:val="16"/>
        </w:rPr>
        <w:t>г. Горки, Могилевск</w:t>
      </w:r>
      <w:r>
        <w:rPr>
          <w:sz w:val="16"/>
          <w:szCs w:val="16"/>
        </w:rPr>
        <w:t>ая</w:t>
      </w:r>
      <w:r w:rsidRPr="004B4A3C">
        <w:rPr>
          <w:sz w:val="16"/>
          <w:szCs w:val="16"/>
        </w:rPr>
        <w:t xml:space="preserve"> обл.</w:t>
      </w:r>
      <w:r>
        <w:rPr>
          <w:sz w:val="16"/>
          <w:szCs w:val="16"/>
        </w:rPr>
        <w:t>,</w:t>
      </w:r>
      <w:r w:rsidRPr="004B4A3C">
        <w:rPr>
          <w:sz w:val="16"/>
          <w:szCs w:val="16"/>
        </w:rPr>
        <w:t xml:space="preserve"> Республика Беларусь, 213407</w:t>
      </w:r>
    </w:p>
    <w:p w:rsidR="00B4286F" w:rsidRPr="004F3711" w:rsidRDefault="00B4286F" w:rsidP="00B4286F">
      <w:pPr>
        <w:pStyle w:val="Style45"/>
        <w:widowControl/>
        <w:spacing w:line="216" w:lineRule="auto"/>
        <w:ind w:firstLine="284"/>
        <w:jc w:val="center"/>
        <w:rPr>
          <w:sz w:val="20"/>
          <w:szCs w:val="16"/>
        </w:rPr>
      </w:pPr>
    </w:p>
    <w:p w:rsidR="00B4286F" w:rsidRPr="00094904" w:rsidRDefault="00B4286F" w:rsidP="00B4286F">
      <w:pPr>
        <w:pStyle w:val="Style45"/>
        <w:widowControl/>
        <w:spacing w:line="240" w:lineRule="auto"/>
        <w:ind w:firstLine="284"/>
        <w:rPr>
          <w:sz w:val="20"/>
          <w:szCs w:val="20"/>
        </w:rPr>
      </w:pPr>
      <w:r w:rsidRPr="00094904">
        <w:rPr>
          <w:b/>
          <w:sz w:val="20"/>
          <w:szCs w:val="20"/>
        </w:rPr>
        <w:t>Введение.</w:t>
      </w:r>
      <w:r w:rsidRPr="00094904">
        <w:rPr>
          <w:sz w:val="20"/>
          <w:szCs w:val="20"/>
        </w:rPr>
        <w:t xml:space="preserve"> Агропромышленный комплекс Республики Беларусь я</w:t>
      </w:r>
      <w:r w:rsidRPr="00094904">
        <w:rPr>
          <w:sz w:val="20"/>
          <w:szCs w:val="20"/>
        </w:rPr>
        <w:t>в</w:t>
      </w:r>
      <w:r w:rsidRPr="00094904">
        <w:rPr>
          <w:sz w:val="20"/>
          <w:szCs w:val="20"/>
        </w:rPr>
        <w:t>ляется важнейшей отраслью народного хозяйства, основным источн</w:t>
      </w:r>
      <w:r w:rsidRPr="00094904">
        <w:rPr>
          <w:sz w:val="20"/>
          <w:szCs w:val="20"/>
        </w:rPr>
        <w:t>и</w:t>
      </w:r>
      <w:r w:rsidRPr="00094904">
        <w:rPr>
          <w:sz w:val="20"/>
          <w:szCs w:val="20"/>
        </w:rPr>
        <w:t>ком формирования продовольственных ресурсов, обеспечивает наци</w:t>
      </w:r>
      <w:r w:rsidRPr="00094904">
        <w:rPr>
          <w:sz w:val="20"/>
          <w:szCs w:val="20"/>
        </w:rPr>
        <w:t>о</w:t>
      </w:r>
      <w:r w:rsidRPr="00094904">
        <w:rPr>
          <w:sz w:val="20"/>
          <w:szCs w:val="20"/>
        </w:rPr>
        <w:t>нальную продовольственную безопасность и определенные валютные поступления в экономику страны.</w:t>
      </w:r>
    </w:p>
    <w:p w:rsidR="00B4286F" w:rsidRPr="00094904" w:rsidRDefault="00B4286F" w:rsidP="004F3711">
      <w:pPr>
        <w:pStyle w:val="Style45"/>
        <w:widowControl/>
        <w:spacing w:line="242" w:lineRule="auto"/>
        <w:ind w:firstLine="284"/>
        <w:rPr>
          <w:sz w:val="20"/>
          <w:szCs w:val="20"/>
        </w:rPr>
      </w:pPr>
      <w:r w:rsidRPr="00094904">
        <w:rPr>
          <w:sz w:val="20"/>
          <w:szCs w:val="20"/>
        </w:rPr>
        <w:t>Перевод птицеводства на промышленную основу позволяет увел</w:t>
      </w:r>
      <w:r w:rsidRPr="00094904">
        <w:rPr>
          <w:sz w:val="20"/>
          <w:szCs w:val="20"/>
        </w:rPr>
        <w:t>и</w:t>
      </w:r>
      <w:r w:rsidRPr="00094904">
        <w:rPr>
          <w:sz w:val="20"/>
          <w:szCs w:val="20"/>
        </w:rPr>
        <w:t>чить количество получаемой продукции и снизить затраты на ее пр</w:t>
      </w:r>
      <w:r w:rsidRPr="00094904">
        <w:rPr>
          <w:sz w:val="20"/>
          <w:szCs w:val="20"/>
        </w:rPr>
        <w:t>о</w:t>
      </w:r>
      <w:r w:rsidRPr="00094904">
        <w:rPr>
          <w:sz w:val="20"/>
          <w:szCs w:val="20"/>
        </w:rPr>
        <w:t xml:space="preserve">изводство. </w:t>
      </w:r>
      <w:r>
        <w:rPr>
          <w:sz w:val="20"/>
          <w:szCs w:val="20"/>
        </w:rPr>
        <w:t>Но в</w:t>
      </w:r>
      <w:r w:rsidRPr="00094904">
        <w:rPr>
          <w:sz w:val="20"/>
          <w:szCs w:val="20"/>
        </w:rPr>
        <w:t xml:space="preserve"> связи с интенсификацией птицеводства </w:t>
      </w:r>
      <w:r>
        <w:rPr>
          <w:sz w:val="20"/>
          <w:szCs w:val="20"/>
        </w:rPr>
        <w:t xml:space="preserve">увеличивается и </w:t>
      </w:r>
      <w:r w:rsidRPr="00094904">
        <w:rPr>
          <w:sz w:val="20"/>
          <w:szCs w:val="20"/>
        </w:rPr>
        <w:t xml:space="preserve">количество неблагоприятных факторов внешней среды, </w:t>
      </w:r>
      <w:r>
        <w:rPr>
          <w:sz w:val="20"/>
          <w:szCs w:val="20"/>
        </w:rPr>
        <w:t xml:space="preserve">которые </w:t>
      </w:r>
      <w:r w:rsidRPr="00094904">
        <w:rPr>
          <w:sz w:val="20"/>
          <w:szCs w:val="20"/>
        </w:rPr>
        <w:t>о</w:t>
      </w:r>
      <w:r w:rsidRPr="00094904">
        <w:rPr>
          <w:sz w:val="20"/>
          <w:szCs w:val="20"/>
        </w:rPr>
        <w:t>т</w:t>
      </w:r>
      <w:r w:rsidRPr="00094904">
        <w:rPr>
          <w:sz w:val="20"/>
          <w:szCs w:val="20"/>
        </w:rPr>
        <w:t>рицательно сказываются на становлении и проявлении защитно-адаптационных механизмов и продуктивности птицы. Промышленная технология производства мяса птицы требует передовых технологий выращивания бройлеров, сбалансированности рационов по питател</w:t>
      </w:r>
      <w:r w:rsidRPr="00094904">
        <w:rPr>
          <w:sz w:val="20"/>
          <w:szCs w:val="20"/>
        </w:rPr>
        <w:t>ь</w:t>
      </w:r>
      <w:r w:rsidRPr="00094904">
        <w:rPr>
          <w:sz w:val="20"/>
          <w:szCs w:val="20"/>
        </w:rPr>
        <w:t>ным веществам, контроля качества корма. Поэтому поиск средств и способов повышения защитных сил организма, способствующих п</w:t>
      </w:r>
      <w:r w:rsidRPr="00094904">
        <w:rPr>
          <w:sz w:val="20"/>
          <w:szCs w:val="20"/>
        </w:rPr>
        <w:t>о</w:t>
      </w:r>
      <w:r w:rsidRPr="00094904">
        <w:rPr>
          <w:sz w:val="20"/>
          <w:szCs w:val="20"/>
        </w:rPr>
        <w:t>вышению продуктивности, является актуальной задачей в условиях техногенных нагрузок. В кормлении цыплят-бройлеров в настоящее время широко используются кормовые добавки, содержащие разли</w:t>
      </w:r>
      <w:r w:rsidRPr="00094904">
        <w:rPr>
          <w:sz w:val="20"/>
          <w:szCs w:val="20"/>
        </w:rPr>
        <w:t>ч</w:t>
      </w:r>
      <w:r w:rsidRPr="00094904">
        <w:rPr>
          <w:sz w:val="20"/>
          <w:szCs w:val="20"/>
        </w:rPr>
        <w:t>ные компоненты – витамины, микро- и макроэлементы, ферменты, антибиотики, антиоксиданты, вкусовые вещества, сорбенты, иммун</w:t>
      </w:r>
      <w:r w:rsidRPr="00094904">
        <w:rPr>
          <w:sz w:val="20"/>
          <w:szCs w:val="20"/>
        </w:rPr>
        <w:t>о</w:t>
      </w:r>
      <w:r w:rsidRPr="00094904">
        <w:rPr>
          <w:sz w:val="20"/>
          <w:szCs w:val="20"/>
        </w:rPr>
        <w:t xml:space="preserve">стимуляторы [1, 2]. </w:t>
      </w:r>
    </w:p>
    <w:p w:rsidR="00B4286F" w:rsidRPr="00094904" w:rsidRDefault="00B4286F" w:rsidP="00B4286F">
      <w:pPr>
        <w:pStyle w:val="Style45"/>
        <w:widowControl/>
        <w:spacing w:line="240" w:lineRule="auto"/>
        <w:ind w:firstLine="284"/>
        <w:rPr>
          <w:sz w:val="20"/>
          <w:szCs w:val="20"/>
        </w:rPr>
      </w:pPr>
      <w:r w:rsidRPr="00094904">
        <w:rPr>
          <w:b/>
          <w:sz w:val="20"/>
          <w:szCs w:val="20"/>
        </w:rPr>
        <w:t>Цель работы</w:t>
      </w:r>
      <w:r w:rsidRPr="00094904">
        <w:rPr>
          <w:sz w:val="20"/>
          <w:szCs w:val="20"/>
        </w:rPr>
        <w:t xml:space="preserve"> </w:t>
      </w:r>
      <w:r w:rsidRPr="00094904">
        <w:rPr>
          <w:bCs/>
          <w:sz w:val="20"/>
          <w:szCs w:val="20"/>
        </w:rPr>
        <w:t>–</w:t>
      </w:r>
      <w:r w:rsidRPr="00094904">
        <w:rPr>
          <w:sz w:val="20"/>
          <w:szCs w:val="20"/>
        </w:rPr>
        <w:t xml:space="preserve"> изучить </w:t>
      </w:r>
      <w:r w:rsidRPr="00094904">
        <w:rPr>
          <w:bCs/>
          <w:sz w:val="20"/>
          <w:szCs w:val="20"/>
        </w:rPr>
        <w:t xml:space="preserve">влияние ферментного </w:t>
      </w:r>
      <w:r w:rsidRPr="00094904">
        <w:rPr>
          <w:sz w:val="20"/>
          <w:szCs w:val="20"/>
        </w:rPr>
        <w:t>препарата Вил</w:t>
      </w:r>
      <w:r w:rsidRPr="00094904">
        <w:rPr>
          <w:sz w:val="20"/>
          <w:szCs w:val="20"/>
        </w:rPr>
        <w:t>ь</w:t>
      </w:r>
      <w:r w:rsidRPr="00094904">
        <w:rPr>
          <w:sz w:val="20"/>
          <w:szCs w:val="20"/>
        </w:rPr>
        <w:t>зим</w:t>
      </w:r>
      <w:r w:rsidR="004F3711">
        <w:rPr>
          <w:sz w:val="20"/>
          <w:szCs w:val="20"/>
        </w:rPr>
        <w:t> </w:t>
      </w:r>
      <w:r w:rsidRPr="00094904">
        <w:rPr>
          <w:sz w:val="20"/>
          <w:szCs w:val="20"/>
        </w:rPr>
        <w:t>Ф на ро</w:t>
      </w:r>
      <w:r w:rsidR="004F3711">
        <w:rPr>
          <w:sz w:val="20"/>
          <w:szCs w:val="20"/>
        </w:rPr>
        <w:t>с</w:t>
      </w:r>
      <w:r w:rsidRPr="00094904">
        <w:rPr>
          <w:sz w:val="20"/>
          <w:szCs w:val="20"/>
        </w:rPr>
        <w:t xml:space="preserve">т и развитие цыплят-бройлеров кросса </w:t>
      </w:r>
      <w:r>
        <w:rPr>
          <w:sz w:val="20"/>
          <w:szCs w:val="20"/>
        </w:rPr>
        <w:t>«</w:t>
      </w:r>
      <w:r w:rsidRPr="00094904">
        <w:rPr>
          <w:sz w:val="20"/>
          <w:szCs w:val="20"/>
        </w:rPr>
        <w:t>Р</w:t>
      </w:r>
      <w:r w:rsidR="004F3711" w:rsidRPr="00094904">
        <w:rPr>
          <w:sz w:val="20"/>
          <w:szCs w:val="20"/>
        </w:rPr>
        <w:t>осс</w:t>
      </w:r>
      <w:r w:rsidRPr="00094904">
        <w:rPr>
          <w:sz w:val="20"/>
          <w:szCs w:val="20"/>
        </w:rPr>
        <w:t>-308</w:t>
      </w:r>
      <w:r>
        <w:rPr>
          <w:sz w:val="20"/>
          <w:szCs w:val="20"/>
        </w:rPr>
        <w:t>»</w:t>
      </w:r>
      <w:r w:rsidRPr="00094904">
        <w:rPr>
          <w:sz w:val="20"/>
          <w:szCs w:val="20"/>
        </w:rPr>
        <w:t xml:space="preserve">.  </w:t>
      </w:r>
    </w:p>
    <w:p w:rsidR="00B4286F" w:rsidRPr="00094904" w:rsidRDefault="00B4286F" w:rsidP="001A468A">
      <w:pPr>
        <w:pStyle w:val="Style45"/>
        <w:widowControl/>
        <w:spacing w:line="235" w:lineRule="auto"/>
        <w:ind w:firstLine="284"/>
        <w:rPr>
          <w:sz w:val="20"/>
          <w:szCs w:val="20"/>
        </w:rPr>
      </w:pPr>
      <w:r w:rsidRPr="00094904">
        <w:rPr>
          <w:b/>
          <w:sz w:val="20"/>
          <w:szCs w:val="20"/>
        </w:rPr>
        <w:t>Материал и методика исследований</w:t>
      </w:r>
      <w:r w:rsidRPr="004F3711">
        <w:rPr>
          <w:b/>
          <w:sz w:val="20"/>
          <w:szCs w:val="20"/>
        </w:rPr>
        <w:t>.</w:t>
      </w:r>
      <w:r w:rsidRPr="00094904">
        <w:rPr>
          <w:sz w:val="20"/>
          <w:szCs w:val="20"/>
        </w:rPr>
        <w:t xml:space="preserve"> </w:t>
      </w:r>
      <w:r>
        <w:rPr>
          <w:sz w:val="20"/>
          <w:szCs w:val="20"/>
        </w:rPr>
        <w:t>И</w:t>
      </w:r>
      <w:r w:rsidRPr="00094904">
        <w:rPr>
          <w:sz w:val="20"/>
          <w:szCs w:val="20"/>
        </w:rPr>
        <w:t>сследования проводились в ОАО</w:t>
      </w:r>
      <w:r w:rsidR="004F3711">
        <w:rPr>
          <w:sz w:val="20"/>
          <w:szCs w:val="20"/>
        </w:rPr>
        <w:t> </w:t>
      </w:r>
      <w:r w:rsidRPr="00094904">
        <w:rPr>
          <w:sz w:val="20"/>
          <w:szCs w:val="20"/>
        </w:rPr>
        <w:t>«Агрокомбинат «Дзержинский» Минской области. Для пров</w:t>
      </w:r>
      <w:r w:rsidRPr="00094904">
        <w:rPr>
          <w:sz w:val="20"/>
          <w:szCs w:val="20"/>
        </w:rPr>
        <w:t>е</w:t>
      </w:r>
      <w:r w:rsidRPr="00094904">
        <w:rPr>
          <w:sz w:val="20"/>
          <w:szCs w:val="20"/>
        </w:rPr>
        <w:t>дения научно-хозяйственного опыта было отобрано 200</w:t>
      </w:r>
      <w:r w:rsidR="004F3711">
        <w:rPr>
          <w:sz w:val="20"/>
          <w:szCs w:val="20"/>
        </w:rPr>
        <w:t> </w:t>
      </w:r>
      <w:r w:rsidRPr="00094904">
        <w:rPr>
          <w:sz w:val="20"/>
          <w:szCs w:val="20"/>
        </w:rPr>
        <w:t>голов суто</w:t>
      </w:r>
      <w:r w:rsidRPr="00094904">
        <w:rPr>
          <w:sz w:val="20"/>
          <w:szCs w:val="20"/>
        </w:rPr>
        <w:t>ч</w:t>
      </w:r>
      <w:r w:rsidRPr="00094904">
        <w:rPr>
          <w:sz w:val="20"/>
          <w:szCs w:val="20"/>
        </w:rPr>
        <w:t>ных цыплят-бройлеров. С учетом кросса, возраста, живой массы и ф</w:t>
      </w:r>
      <w:r w:rsidRPr="00094904">
        <w:rPr>
          <w:sz w:val="20"/>
          <w:szCs w:val="20"/>
        </w:rPr>
        <w:t>и</w:t>
      </w:r>
      <w:r w:rsidRPr="00094904">
        <w:rPr>
          <w:sz w:val="20"/>
          <w:szCs w:val="20"/>
        </w:rPr>
        <w:t xml:space="preserve">зиологического состояния </w:t>
      </w:r>
      <w:r>
        <w:rPr>
          <w:sz w:val="20"/>
          <w:szCs w:val="20"/>
        </w:rPr>
        <w:t xml:space="preserve">было </w:t>
      </w:r>
      <w:r w:rsidRPr="00094904">
        <w:rPr>
          <w:sz w:val="20"/>
          <w:szCs w:val="20"/>
        </w:rPr>
        <w:t>сформирова</w:t>
      </w:r>
      <w:r>
        <w:rPr>
          <w:sz w:val="20"/>
          <w:szCs w:val="20"/>
        </w:rPr>
        <w:t>но</w:t>
      </w:r>
      <w:r w:rsidRPr="00094904">
        <w:rPr>
          <w:sz w:val="20"/>
          <w:szCs w:val="20"/>
        </w:rPr>
        <w:t xml:space="preserve"> две группы цыплят кросса </w:t>
      </w:r>
      <w:r>
        <w:rPr>
          <w:sz w:val="20"/>
          <w:szCs w:val="20"/>
        </w:rPr>
        <w:t>«</w:t>
      </w:r>
      <w:r w:rsidRPr="00094904">
        <w:rPr>
          <w:sz w:val="20"/>
          <w:szCs w:val="20"/>
        </w:rPr>
        <w:t>Р</w:t>
      </w:r>
      <w:r w:rsidR="004F3711" w:rsidRPr="00094904">
        <w:rPr>
          <w:sz w:val="20"/>
          <w:szCs w:val="20"/>
        </w:rPr>
        <w:t>осс</w:t>
      </w:r>
      <w:r w:rsidRPr="00094904">
        <w:rPr>
          <w:sz w:val="20"/>
          <w:szCs w:val="20"/>
        </w:rPr>
        <w:t>-308</w:t>
      </w:r>
      <w:r>
        <w:rPr>
          <w:sz w:val="20"/>
          <w:szCs w:val="20"/>
        </w:rPr>
        <w:t>»</w:t>
      </w:r>
      <w:r w:rsidRPr="00094904">
        <w:rPr>
          <w:sz w:val="20"/>
          <w:szCs w:val="20"/>
        </w:rPr>
        <w:t xml:space="preserve"> по 100 голов в каждой</w:t>
      </w:r>
      <w:r>
        <w:rPr>
          <w:sz w:val="20"/>
          <w:szCs w:val="20"/>
        </w:rPr>
        <w:t xml:space="preserve"> (1-я группа − контрольная, </w:t>
      </w:r>
      <w:r w:rsidR="004F3711">
        <w:rPr>
          <w:sz w:val="20"/>
          <w:szCs w:val="20"/>
        </w:rPr>
        <w:br/>
      </w:r>
      <w:r>
        <w:rPr>
          <w:sz w:val="20"/>
          <w:szCs w:val="20"/>
        </w:rPr>
        <w:t>2-я – опытная).</w:t>
      </w:r>
      <w:r w:rsidRPr="00094904">
        <w:rPr>
          <w:sz w:val="20"/>
          <w:szCs w:val="20"/>
        </w:rPr>
        <w:t xml:space="preserve"> Живая масса суточных цыплят составляла 42</w:t>
      </w:r>
      <w:r w:rsidR="004F3711">
        <w:rPr>
          <w:sz w:val="20"/>
          <w:szCs w:val="20"/>
        </w:rPr>
        <w:t> </w:t>
      </w:r>
      <w:r w:rsidRPr="00094904">
        <w:rPr>
          <w:sz w:val="20"/>
          <w:szCs w:val="20"/>
        </w:rPr>
        <w:t>г. Усл</w:t>
      </w:r>
      <w:r w:rsidRPr="00094904">
        <w:rPr>
          <w:sz w:val="20"/>
          <w:szCs w:val="20"/>
        </w:rPr>
        <w:t>о</w:t>
      </w:r>
      <w:r w:rsidRPr="00094904">
        <w:rPr>
          <w:sz w:val="20"/>
          <w:szCs w:val="20"/>
        </w:rPr>
        <w:lastRenderedPageBreak/>
        <w:t>вия содержания были одинаковыми, с соблюдением оптимальных зо</w:t>
      </w:r>
      <w:r w:rsidRPr="00094904">
        <w:rPr>
          <w:sz w:val="20"/>
          <w:szCs w:val="20"/>
        </w:rPr>
        <w:t>о</w:t>
      </w:r>
      <w:r w:rsidRPr="00094904">
        <w:rPr>
          <w:sz w:val="20"/>
          <w:szCs w:val="20"/>
        </w:rPr>
        <w:t xml:space="preserve">гигиенических параметров микроклимата. Для кормления </w:t>
      </w:r>
      <w:r w:rsidRPr="00F05A22">
        <w:rPr>
          <w:spacing w:val="-2"/>
          <w:sz w:val="20"/>
          <w:szCs w:val="20"/>
        </w:rPr>
        <w:t>использов</w:t>
      </w:r>
      <w:r w:rsidRPr="00F05A22">
        <w:rPr>
          <w:spacing w:val="-2"/>
          <w:sz w:val="20"/>
          <w:szCs w:val="20"/>
        </w:rPr>
        <w:t>а</w:t>
      </w:r>
      <w:r w:rsidRPr="00F05A22">
        <w:rPr>
          <w:spacing w:val="-2"/>
          <w:sz w:val="20"/>
          <w:szCs w:val="20"/>
        </w:rPr>
        <w:t>ли полнорационные комбикорма марки ПК-5-1, ПК-5-2; ПК-6-2. В опыт</w:t>
      </w:r>
      <w:r w:rsidR="00F05A22" w:rsidRPr="00F05A22">
        <w:rPr>
          <w:spacing w:val="-2"/>
          <w:sz w:val="20"/>
          <w:szCs w:val="20"/>
        </w:rPr>
        <w:t>-</w:t>
      </w:r>
      <w:r>
        <w:rPr>
          <w:sz w:val="20"/>
          <w:szCs w:val="20"/>
        </w:rPr>
        <w:t>ной группе с</w:t>
      </w:r>
      <w:r w:rsidRPr="00094904">
        <w:rPr>
          <w:sz w:val="20"/>
          <w:szCs w:val="20"/>
        </w:rPr>
        <w:t xml:space="preserve"> основ</w:t>
      </w:r>
      <w:r>
        <w:rPr>
          <w:sz w:val="20"/>
          <w:szCs w:val="20"/>
        </w:rPr>
        <w:t xml:space="preserve">ным рационом задавали препарат </w:t>
      </w:r>
      <w:r w:rsidRPr="00094904">
        <w:rPr>
          <w:sz w:val="20"/>
          <w:szCs w:val="20"/>
        </w:rPr>
        <w:t>Вильзим</w:t>
      </w:r>
      <w:r w:rsidR="00F05A22">
        <w:rPr>
          <w:sz w:val="20"/>
          <w:szCs w:val="20"/>
        </w:rPr>
        <w:t> </w:t>
      </w:r>
      <w:r w:rsidRPr="00094904">
        <w:rPr>
          <w:sz w:val="20"/>
          <w:szCs w:val="20"/>
        </w:rPr>
        <w:t>Ф из расчета 0,5</w:t>
      </w:r>
      <w:r w:rsidR="00F05A22">
        <w:rPr>
          <w:sz w:val="20"/>
          <w:szCs w:val="20"/>
        </w:rPr>
        <w:t> </w:t>
      </w:r>
      <w:r w:rsidRPr="00094904">
        <w:rPr>
          <w:sz w:val="20"/>
          <w:szCs w:val="20"/>
        </w:rPr>
        <w:t>кг на 1</w:t>
      </w:r>
      <w:r w:rsidR="00F05A22">
        <w:rPr>
          <w:sz w:val="20"/>
          <w:szCs w:val="20"/>
        </w:rPr>
        <w:t> </w:t>
      </w:r>
      <w:r w:rsidRPr="00094904">
        <w:rPr>
          <w:sz w:val="20"/>
          <w:szCs w:val="20"/>
        </w:rPr>
        <w:t>т готового корма. Продолжительность опыта сост</w:t>
      </w:r>
      <w:r w:rsidRPr="00094904">
        <w:rPr>
          <w:sz w:val="20"/>
          <w:szCs w:val="20"/>
        </w:rPr>
        <w:t>а</w:t>
      </w:r>
      <w:r w:rsidRPr="00094904">
        <w:rPr>
          <w:sz w:val="20"/>
          <w:szCs w:val="20"/>
        </w:rPr>
        <w:t>вила 42 дня.</w:t>
      </w:r>
    </w:p>
    <w:p w:rsidR="00B4286F" w:rsidRPr="00F05A22" w:rsidRDefault="00B4286F" w:rsidP="001A468A">
      <w:pPr>
        <w:pStyle w:val="Style45"/>
        <w:widowControl/>
        <w:spacing w:line="235" w:lineRule="auto"/>
        <w:ind w:firstLine="284"/>
        <w:rPr>
          <w:sz w:val="20"/>
          <w:szCs w:val="20"/>
        </w:rPr>
      </w:pPr>
      <w:r w:rsidRPr="00094904">
        <w:rPr>
          <w:sz w:val="20"/>
          <w:szCs w:val="20"/>
        </w:rPr>
        <w:t>В период выращивания цыплят учитывали следующие показатели: живую массу, среднесуточный прирост, сохранность поголовья.</w:t>
      </w:r>
      <w:r w:rsidRPr="00F05A22">
        <w:rPr>
          <w:sz w:val="20"/>
          <w:szCs w:val="20"/>
        </w:rPr>
        <w:t xml:space="preserve"> </w:t>
      </w:r>
    </w:p>
    <w:p w:rsidR="00B4286F" w:rsidRPr="00094904" w:rsidRDefault="00B4286F" w:rsidP="001A468A">
      <w:pPr>
        <w:pStyle w:val="Style45"/>
        <w:widowControl/>
        <w:spacing w:line="235" w:lineRule="auto"/>
        <w:ind w:firstLine="284"/>
        <w:rPr>
          <w:rStyle w:val="FontStyle25"/>
          <w:sz w:val="20"/>
          <w:szCs w:val="20"/>
        </w:rPr>
      </w:pPr>
      <w:r w:rsidRPr="00094904">
        <w:rPr>
          <w:b/>
          <w:sz w:val="20"/>
          <w:szCs w:val="20"/>
        </w:rPr>
        <w:t>Результаты исследований и их обсуждение</w:t>
      </w:r>
      <w:r w:rsidRPr="00895A68">
        <w:rPr>
          <w:b/>
          <w:sz w:val="20"/>
          <w:szCs w:val="20"/>
        </w:rPr>
        <w:t>.</w:t>
      </w:r>
      <w:r w:rsidRPr="00094904">
        <w:rPr>
          <w:b/>
          <w:sz w:val="20"/>
          <w:szCs w:val="20"/>
        </w:rPr>
        <w:t xml:space="preserve"> </w:t>
      </w:r>
      <w:r w:rsidRPr="00094904">
        <w:rPr>
          <w:sz w:val="20"/>
          <w:szCs w:val="20"/>
        </w:rPr>
        <w:t>В результате пров</w:t>
      </w:r>
      <w:r w:rsidRPr="00094904">
        <w:rPr>
          <w:sz w:val="20"/>
          <w:szCs w:val="20"/>
        </w:rPr>
        <w:t>е</w:t>
      </w:r>
      <w:r w:rsidRPr="00094904">
        <w:rPr>
          <w:sz w:val="20"/>
          <w:szCs w:val="20"/>
        </w:rPr>
        <w:t>денных исследований установили, что с</w:t>
      </w:r>
      <w:r w:rsidRPr="00094904">
        <w:rPr>
          <w:rStyle w:val="FontStyle25"/>
          <w:sz w:val="20"/>
          <w:szCs w:val="20"/>
        </w:rPr>
        <w:t xml:space="preserve">роки выращивания бройлеров </w:t>
      </w:r>
      <w:r w:rsidRPr="00F05A22">
        <w:rPr>
          <w:rStyle w:val="FontStyle25"/>
          <w:spacing w:val="-2"/>
          <w:sz w:val="20"/>
          <w:szCs w:val="20"/>
        </w:rPr>
        <w:t>определяются возрастом. В настоящее время срок выращивания цыплят-</w:t>
      </w:r>
      <w:r w:rsidRPr="00094904">
        <w:rPr>
          <w:rStyle w:val="FontStyle25"/>
          <w:sz w:val="20"/>
          <w:szCs w:val="20"/>
        </w:rPr>
        <w:t>бройлеров составляет 42</w:t>
      </w:r>
      <w:r w:rsidR="001A468A">
        <w:rPr>
          <w:rStyle w:val="FontStyle25"/>
          <w:sz w:val="20"/>
          <w:szCs w:val="20"/>
        </w:rPr>
        <w:t> </w:t>
      </w:r>
      <w:r w:rsidRPr="00094904">
        <w:rPr>
          <w:rStyle w:val="FontStyle25"/>
          <w:sz w:val="20"/>
          <w:szCs w:val="20"/>
        </w:rPr>
        <w:t xml:space="preserve">дня, после этого возраста снижается скорость роста и повышается расход кормов на единицу прироста. </w:t>
      </w:r>
    </w:p>
    <w:p w:rsidR="00B4286F" w:rsidRPr="00094904" w:rsidRDefault="00B4286F" w:rsidP="001A468A">
      <w:pPr>
        <w:pStyle w:val="Style45"/>
        <w:widowControl/>
        <w:spacing w:line="235" w:lineRule="auto"/>
        <w:ind w:firstLine="284"/>
        <w:rPr>
          <w:rStyle w:val="FontStyle25"/>
          <w:sz w:val="20"/>
          <w:szCs w:val="20"/>
        </w:rPr>
      </w:pPr>
      <w:r w:rsidRPr="00094904">
        <w:rPr>
          <w:rStyle w:val="FontStyle25"/>
          <w:sz w:val="20"/>
          <w:szCs w:val="20"/>
        </w:rPr>
        <w:t>Показателем, который характеризует скорость роста цыплят-брой</w:t>
      </w:r>
      <w:r w:rsidR="00F05A22">
        <w:rPr>
          <w:rStyle w:val="FontStyle25"/>
          <w:sz w:val="20"/>
          <w:szCs w:val="20"/>
        </w:rPr>
        <w:t>-</w:t>
      </w:r>
      <w:r w:rsidRPr="00094904">
        <w:rPr>
          <w:rStyle w:val="FontStyle25"/>
          <w:sz w:val="20"/>
          <w:szCs w:val="20"/>
        </w:rPr>
        <w:t>леров, является прирост живой массы. В результате изучения динам</w:t>
      </w:r>
      <w:r w:rsidRPr="00094904">
        <w:rPr>
          <w:rStyle w:val="FontStyle25"/>
          <w:sz w:val="20"/>
          <w:szCs w:val="20"/>
        </w:rPr>
        <w:t>и</w:t>
      </w:r>
      <w:r w:rsidRPr="00094904">
        <w:rPr>
          <w:rStyle w:val="FontStyle25"/>
          <w:sz w:val="20"/>
          <w:szCs w:val="20"/>
        </w:rPr>
        <w:t>ки средней живой массы и среднесуточного прироста установлено, что более высокой интенсивностью роста отличались цыплята-бройлеры опытной группы, получавшие с основным рационом препарат Вил</w:t>
      </w:r>
      <w:r w:rsidRPr="00094904">
        <w:rPr>
          <w:rStyle w:val="FontStyle25"/>
          <w:sz w:val="20"/>
          <w:szCs w:val="20"/>
        </w:rPr>
        <w:t>ь</w:t>
      </w:r>
      <w:r w:rsidRPr="00094904">
        <w:rPr>
          <w:rStyle w:val="FontStyle25"/>
          <w:sz w:val="20"/>
          <w:szCs w:val="20"/>
        </w:rPr>
        <w:t>зим</w:t>
      </w:r>
      <w:r w:rsidR="00F05A22">
        <w:rPr>
          <w:rStyle w:val="FontStyle25"/>
          <w:sz w:val="20"/>
          <w:szCs w:val="20"/>
        </w:rPr>
        <w:t> </w:t>
      </w:r>
      <w:r w:rsidRPr="00094904">
        <w:rPr>
          <w:rStyle w:val="FontStyle25"/>
          <w:sz w:val="20"/>
          <w:szCs w:val="20"/>
        </w:rPr>
        <w:t>Ф, в сравнении с контрольной группой (табл</w:t>
      </w:r>
      <w:r>
        <w:rPr>
          <w:rStyle w:val="FontStyle25"/>
          <w:sz w:val="20"/>
          <w:szCs w:val="20"/>
        </w:rPr>
        <w:t>ица</w:t>
      </w:r>
      <w:r w:rsidRPr="00094904">
        <w:rPr>
          <w:rStyle w:val="FontStyle25"/>
          <w:sz w:val="20"/>
          <w:szCs w:val="20"/>
        </w:rPr>
        <w:t xml:space="preserve">). </w:t>
      </w:r>
    </w:p>
    <w:p w:rsidR="00B4286F" w:rsidRPr="004F3711" w:rsidRDefault="00B4286F" w:rsidP="001A468A">
      <w:pPr>
        <w:pStyle w:val="Style45"/>
        <w:widowControl/>
        <w:spacing w:line="235" w:lineRule="auto"/>
        <w:ind w:firstLine="284"/>
        <w:rPr>
          <w:rStyle w:val="FontStyle25"/>
          <w:sz w:val="20"/>
        </w:rPr>
      </w:pPr>
    </w:p>
    <w:p w:rsidR="00B4286F" w:rsidRDefault="00B4286F" w:rsidP="001A468A">
      <w:pPr>
        <w:pStyle w:val="Style45"/>
        <w:widowControl/>
        <w:spacing w:line="235" w:lineRule="auto"/>
        <w:ind w:firstLine="0"/>
        <w:jc w:val="center"/>
        <w:rPr>
          <w:rStyle w:val="FontStyle25"/>
          <w:sz w:val="16"/>
          <w:szCs w:val="16"/>
        </w:rPr>
      </w:pPr>
      <w:r>
        <w:rPr>
          <w:rStyle w:val="FontStyle25"/>
          <w:b/>
          <w:sz w:val="16"/>
          <w:szCs w:val="16"/>
        </w:rPr>
        <w:t xml:space="preserve">Динамика живой массы и </w:t>
      </w:r>
      <w:r w:rsidRPr="00E65337">
        <w:rPr>
          <w:rStyle w:val="FontStyle25"/>
          <w:b/>
          <w:sz w:val="16"/>
          <w:szCs w:val="16"/>
        </w:rPr>
        <w:t>среднесуточный прирост</w:t>
      </w:r>
    </w:p>
    <w:p w:rsidR="00B4286F" w:rsidRPr="004F3711" w:rsidRDefault="00B4286F" w:rsidP="001A468A">
      <w:pPr>
        <w:pStyle w:val="Style45"/>
        <w:widowControl/>
        <w:spacing w:line="235" w:lineRule="auto"/>
        <w:ind w:firstLine="284"/>
        <w:rPr>
          <w:rStyle w:val="FontStyle25"/>
          <w:sz w:val="16"/>
          <w:szCs w:val="16"/>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855"/>
        <w:gridCol w:w="1216"/>
        <w:gridCol w:w="1053"/>
      </w:tblGrid>
      <w:tr w:rsidR="00B4286F" w:rsidRPr="004B4A3C" w:rsidTr="00F05A22">
        <w:trPr>
          <w:trHeight w:val="20"/>
          <w:jc w:val="center"/>
        </w:trPr>
        <w:tc>
          <w:tcPr>
            <w:tcW w:w="3828" w:type="dxa"/>
            <w:vMerge w:val="restart"/>
            <w:vAlign w:val="center"/>
          </w:tcPr>
          <w:p w:rsidR="00B4286F" w:rsidRPr="004B4A3C" w:rsidRDefault="00B4286F" w:rsidP="001A468A">
            <w:pPr>
              <w:pStyle w:val="Style3"/>
              <w:widowControl/>
              <w:spacing w:line="235" w:lineRule="auto"/>
              <w:ind w:firstLine="0"/>
              <w:jc w:val="center"/>
              <w:rPr>
                <w:rStyle w:val="FontStyle25"/>
                <w:sz w:val="16"/>
                <w:szCs w:val="16"/>
              </w:rPr>
            </w:pPr>
            <w:r w:rsidRPr="004B4A3C">
              <w:rPr>
                <w:rStyle w:val="FontStyle25"/>
                <w:sz w:val="16"/>
                <w:szCs w:val="16"/>
              </w:rPr>
              <w:t>Показател</w:t>
            </w:r>
            <w:r>
              <w:rPr>
                <w:rStyle w:val="FontStyle25"/>
                <w:sz w:val="16"/>
                <w:szCs w:val="16"/>
              </w:rPr>
              <w:t>ь</w:t>
            </w:r>
          </w:p>
        </w:tc>
        <w:tc>
          <w:tcPr>
            <w:tcW w:w="2254" w:type="dxa"/>
            <w:gridSpan w:val="2"/>
            <w:vAlign w:val="center"/>
          </w:tcPr>
          <w:p w:rsidR="00B4286F" w:rsidRPr="004B4A3C" w:rsidRDefault="00B4286F" w:rsidP="001A468A">
            <w:pPr>
              <w:pStyle w:val="Style3"/>
              <w:widowControl/>
              <w:spacing w:line="235" w:lineRule="auto"/>
              <w:ind w:firstLine="0"/>
              <w:jc w:val="center"/>
              <w:rPr>
                <w:rStyle w:val="FontStyle25"/>
                <w:sz w:val="16"/>
                <w:szCs w:val="16"/>
              </w:rPr>
            </w:pPr>
            <w:r>
              <w:rPr>
                <w:rStyle w:val="FontStyle25"/>
                <w:sz w:val="16"/>
                <w:szCs w:val="16"/>
              </w:rPr>
              <w:t>Группа</w:t>
            </w:r>
          </w:p>
        </w:tc>
      </w:tr>
      <w:tr w:rsidR="00B4286F" w:rsidRPr="004B4A3C" w:rsidTr="00F05A22">
        <w:trPr>
          <w:trHeight w:val="20"/>
          <w:jc w:val="center"/>
        </w:trPr>
        <w:tc>
          <w:tcPr>
            <w:tcW w:w="3828" w:type="dxa"/>
            <w:vMerge/>
            <w:vAlign w:val="center"/>
          </w:tcPr>
          <w:p w:rsidR="00B4286F" w:rsidRPr="004B4A3C" w:rsidRDefault="00B4286F" w:rsidP="001A468A">
            <w:pPr>
              <w:pStyle w:val="Style7"/>
              <w:widowControl/>
              <w:spacing w:line="235" w:lineRule="auto"/>
              <w:ind w:firstLine="0"/>
              <w:jc w:val="center"/>
              <w:rPr>
                <w:sz w:val="16"/>
                <w:szCs w:val="16"/>
              </w:rPr>
            </w:pPr>
          </w:p>
        </w:tc>
        <w:tc>
          <w:tcPr>
            <w:tcW w:w="1208" w:type="dxa"/>
            <w:vAlign w:val="center"/>
          </w:tcPr>
          <w:p w:rsidR="00B4286F" w:rsidRPr="004B4A3C" w:rsidRDefault="00B4286F" w:rsidP="001A468A">
            <w:pPr>
              <w:pStyle w:val="Style3"/>
              <w:widowControl/>
              <w:spacing w:line="235" w:lineRule="auto"/>
              <w:ind w:firstLine="0"/>
              <w:jc w:val="center"/>
              <w:rPr>
                <w:rStyle w:val="FontStyle25"/>
                <w:sz w:val="16"/>
                <w:szCs w:val="16"/>
              </w:rPr>
            </w:pPr>
            <w:r w:rsidRPr="004B4A3C">
              <w:rPr>
                <w:rStyle w:val="FontStyle25"/>
                <w:sz w:val="16"/>
                <w:szCs w:val="16"/>
              </w:rPr>
              <w:t>контроль</w:t>
            </w:r>
            <w:r>
              <w:rPr>
                <w:rStyle w:val="FontStyle25"/>
                <w:sz w:val="16"/>
                <w:szCs w:val="16"/>
              </w:rPr>
              <w:t>ная</w:t>
            </w:r>
          </w:p>
        </w:tc>
        <w:tc>
          <w:tcPr>
            <w:tcW w:w="1046" w:type="dxa"/>
            <w:vAlign w:val="center"/>
          </w:tcPr>
          <w:p w:rsidR="00B4286F" w:rsidRPr="004B4A3C" w:rsidRDefault="00B4286F" w:rsidP="001A468A">
            <w:pPr>
              <w:pStyle w:val="Style3"/>
              <w:widowControl/>
              <w:spacing w:line="235" w:lineRule="auto"/>
              <w:ind w:firstLine="0"/>
              <w:jc w:val="center"/>
              <w:rPr>
                <w:rStyle w:val="FontStyle25"/>
                <w:sz w:val="16"/>
                <w:szCs w:val="16"/>
              </w:rPr>
            </w:pPr>
            <w:r w:rsidRPr="004B4A3C">
              <w:rPr>
                <w:rStyle w:val="FontStyle25"/>
                <w:sz w:val="16"/>
                <w:szCs w:val="16"/>
              </w:rPr>
              <w:t>опытная</w:t>
            </w:r>
          </w:p>
        </w:tc>
      </w:tr>
      <w:tr w:rsidR="00B4286F" w:rsidRPr="004B4A3C" w:rsidTr="00F05A22">
        <w:trPr>
          <w:trHeight w:val="20"/>
          <w:jc w:val="center"/>
        </w:trPr>
        <w:tc>
          <w:tcPr>
            <w:tcW w:w="3828" w:type="dxa"/>
          </w:tcPr>
          <w:p w:rsidR="00B4286F" w:rsidRPr="004B4A3C" w:rsidRDefault="00B4286F" w:rsidP="001A468A">
            <w:pPr>
              <w:pStyle w:val="Style7"/>
              <w:widowControl/>
              <w:spacing w:line="235" w:lineRule="auto"/>
              <w:ind w:firstLine="102"/>
              <w:rPr>
                <w:sz w:val="16"/>
                <w:szCs w:val="16"/>
              </w:rPr>
            </w:pPr>
            <w:r w:rsidRPr="004B4A3C">
              <w:rPr>
                <w:sz w:val="16"/>
                <w:szCs w:val="16"/>
              </w:rPr>
              <w:t>Средняя живая масса в начале опыта, г</w:t>
            </w:r>
          </w:p>
        </w:tc>
        <w:tc>
          <w:tcPr>
            <w:tcW w:w="1208" w:type="dxa"/>
          </w:tcPr>
          <w:p w:rsidR="00B4286F" w:rsidRPr="004B4A3C" w:rsidRDefault="00B4286F" w:rsidP="001A468A">
            <w:pPr>
              <w:pStyle w:val="Style3"/>
              <w:widowControl/>
              <w:spacing w:line="235" w:lineRule="auto"/>
              <w:ind w:firstLine="0"/>
              <w:jc w:val="center"/>
              <w:rPr>
                <w:rStyle w:val="FontStyle25"/>
                <w:sz w:val="16"/>
                <w:szCs w:val="16"/>
              </w:rPr>
            </w:pPr>
            <w:r w:rsidRPr="004B4A3C">
              <w:rPr>
                <w:rStyle w:val="FontStyle25"/>
                <w:sz w:val="16"/>
                <w:szCs w:val="16"/>
              </w:rPr>
              <w:t>42</w:t>
            </w:r>
            <w:r w:rsidR="00F05A22">
              <w:rPr>
                <w:rStyle w:val="FontStyle25"/>
                <w:sz w:val="16"/>
                <w:szCs w:val="16"/>
              </w:rPr>
              <w:t>,00</w:t>
            </w:r>
            <w:r w:rsidRPr="004B4A3C">
              <w:rPr>
                <w:rStyle w:val="FontStyle25"/>
                <w:sz w:val="16"/>
                <w:szCs w:val="16"/>
              </w:rPr>
              <w:t>±0,08</w:t>
            </w:r>
          </w:p>
        </w:tc>
        <w:tc>
          <w:tcPr>
            <w:tcW w:w="1046" w:type="dxa"/>
          </w:tcPr>
          <w:p w:rsidR="00B4286F" w:rsidRPr="004B4A3C" w:rsidRDefault="00B4286F" w:rsidP="001A468A">
            <w:pPr>
              <w:pStyle w:val="Style3"/>
              <w:widowControl/>
              <w:spacing w:line="235" w:lineRule="auto"/>
              <w:ind w:firstLine="0"/>
              <w:jc w:val="center"/>
              <w:rPr>
                <w:rStyle w:val="FontStyle25"/>
                <w:sz w:val="16"/>
                <w:szCs w:val="16"/>
              </w:rPr>
            </w:pPr>
            <w:r w:rsidRPr="004B4A3C">
              <w:rPr>
                <w:rStyle w:val="FontStyle25"/>
                <w:sz w:val="16"/>
                <w:szCs w:val="16"/>
              </w:rPr>
              <w:t>42</w:t>
            </w:r>
            <w:r w:rsidR="00F05A22">
              <w:rPr>
                <w:rStyle w:val="FontStyle25"/>
                <w:sz w:val="16"/>
                <w:szCs w:val="16"/>
              </w:rPr>
              <w:t>,00</w:t>
            </w:r>
            <w:r w:rsidRPr="004B4A3C">
              <w:rPr>
                <w:rStyle w:val="FontStyle25"/>
                <w:sz w:val="16"/>
                <w:szCs w:val="16"/>
              </w:rPr>
              <w:t>±0,10</w:t>
            </w:r>
          </w:p>
        </w:tc>
      </w:tr>
      <w:tr w:rsidR="00B4286F" w:rsidRPr="004B4A3C" w:rsidTr="00F05A22">
        <w:trPr>
          <w:trHeight w:val="20"/>
          <w:jc w:val="center"/>
        </w:trPr>
        <w:tc>
          <w:tcPr>
            <w:tcW w:w="3828" w:type="dxa"/>
          </w:tcPr>
          <w:p w:rsidR="00B4286F" w:rsidRPr="004B4A3C" w:rsidRDefault="00B4286F" w:rsidP="001A468A">
            <w:pPr>
              <w:pStyle w:val="Style3"/>
              <w:widowControl/>
              <w:spacing w:line="235" w:lineRule="auto"/>
              <w:ind w:firstLine="102"/>
              <w:rPr>
                <w:rStyle w:val="FontStyle25"/>
                <w:sz w:val="16"/>
                <w:szCs w:val="16"/>
              </w:rPr>
            </w:pPr>
            <w:r w:rsidRPr="004B4A3C">
              <w:rPr>
                <w:rStyle w:val="FontStyle25"/>
                <w:sz w:val="16"/>
                <w:szCs w:val="16"/>
              </w:rPr>
              <w:t>Сред</w:t>
            </w:r>
            <w:r>
              <w:rPr>
                <w:rStyle w:val="FontStyle25"/>
                <w:sz w:val="16"/>
                <w:szCs w:val="16"/>
              </w:rPr>
              <w:t>няя живая масса по группе в воз</w:t>
            </w:r>
            <w:r w:rsidRPr="004B4A3C">
              <w:rPr>
                <w:rStyle w:val="FontStyle25"/>
                <w:sz w:val="16"/>
                <w:szCs w:val="16"/>
              </w:rPr>
              <w:t>расте 14 дней, г</w:t>
            </w:r>
          </w:p>
        </w:tc>
        <w:tc>
          <w:tcPr>
            <w:tcW w:w="1208" w:type="dxa"/>
          </w:tcPr>
          <w:p w:rsidR="00B4286F" w:rsidRPr="004B4A3C" w:rsidRDefault="00B4286F" w:rsidP="001A468A">
            <w:pPr>
              <w:pStyle w:val="Style3"/>
              <w:widowControl/>
              <w:spacing w:line="235" w:lineRule="auto"/>
              <w:ind w:firstLine="0"/>
              <w:jc w:val="center"/>
              <w:rPr>
                <w:rStyle w:val="FontStyle25"/>
                <w:sz w:val="16"/>
                <w:szCs w:val="16"/>
              </w:rPr>
            </w:pPr>
            <w:r w:rsidRPr="004B4A3C">
              <w:rPr>
                <w:rStyle w:val="FontStyle25"/>
                <w:sz w:val="16"/>
                <w:szCs w:val="16"/>
              </w:rPr>
              <w:t>434</w:t>
            </w:r>
            <w:r w:rsidR="00F05A22">
              <w:rPr>
                <w:rStyle w:val="FontStyle25"/>
                <w:sz w:val="16"/>
                <w:szCs w:val="16"/>
              </w:rPr>
              <w:t>,00</w:t>
            </w:r>
            <w:r w:rsidRPr="004B4A3C">
              <w:rPr>
                <w:rStyle w:val="FontStyle25"/>
                <w:sz w:val="16"/>
                <w:szCs w:val="16"/>
              </w:rPr>
              <w:t>±4,51</w:t>
            </w:r>
          </w:p>
        </w:tc>
        <w:tc>
          <w:tcPr>
            <w:tcW w:w="1046" w:type="dxa"/>
          </w:tcPr>
          <w:p w:rsidR="00B4286F" w:rsidRPr="004B4A3C" w:rsidRDefault="00B4286F" w:rsidP="001A468A">
            <w:pPr>
              <w:pStyle w:val="Style3"/>
              <w:widowControl/>
              <w:spacing w:line="235" w:lineRule="auto"/>
              <w:ind w:firstLine="0"/>
              <w:jc w:val="center"/>
              <w:rPr>
                <w:rStyle w:val="FontStyle25"/>
                <w:sz w:val="16"/>
                <w:szCs w:val="16"/>
              </w:rPr>
            </w:pPr>
            <w:r w:rsidRPr="004B4A3C">
              <w:rPr>
                <w:rStyle w:val="FontStyle25"/>
                <w:sz w:val="16"/>
                <w:szCs w:val="16"/>
              </w:rPr>
              <w:t>466</w:t>
            </w:r>
            <w:r w:rsidR="00F05A22">
              <w:rPr>
                <w:rStyle w:val="FontStyle25"/>
                <w:sz w:val="16"/>
                <w:szCs w:val="16"/>
              </w:rPr>
              <w:t>,00</w:t>
            </w:r>
            <w:r w:rsidRPr="004B4A3C">
              <w:rPr>
                <w:rStyle w:val="FontStyle25"/>
                <w:sz w:val="16"/>
                <w:szCs w:val="16"/>
              </w:rPr>
              <w:t>±4,94</w:t>
            </w:r>
          </w:p>
        </w:tc>
      </w:tr>
      <w:tr w:rsidR="00B4286F" w:rsidRPr="004B4A3C" w:rsidTr="00F05A22">
        <w:trPr>
          <w:trHeight w:val="20"/>
          <w:jc w:val="center"/>
        </w:trPr>
        <w:tc>
          <w:tcPr>
            <w:tcW w:w="3828" w:type="dxa"/>
          </w:tcPr>
          <w:p w:rsidR="00B4286F" w:rsidRPr="004B4A3C" w:rsidRDefault="00B4286F" w:rsidP="001A468A">
            <w:pPr>
              <w:pStyle w:val="Style3"/>
              <w:widowControl/>
              <w:spacing w:line="235" w:lineRule="auto"/>
              <w:ind w:firstLine="102"/>
              <w:rPr>
                <w:rStyle w:val="FontStyle25"/>
                <w:sz w:val="16"/>
                <w:szCs w:val="16"/>
              </w:rPr>
            </w:pPr>
            <w:r w:rsidRPr="004B4A3C">
              <w:rPr>
                <w:rStyle w:val="FontStyle25"/>
                <w:sz w:val="16"/>
                <w:szCs w:val="16"/>
              </w:rPr>
              <w:t>В % к контролю</w:t>
            </w:r>
          </w:p>
        </w:tc>
        <w:tc>
          <w:tcPr>
            <w:tcW w:w="1208" w:type="dxa"/>
          </w:tcPr>
          <w:p w:rsidR="00B4286F" w:rsidRPr="004B4A3C" w:rsidRDefault="00B4286F" w:rsidP="001A468A">
            <w:pPr>
              <w:pStyle w:val="Style3"/>
              <w:widowControl/>
              <w:spacing w:line="235" w:lineRule="auto"/>
              <w:ind w:firstLine="0"/>
              <w:jc w:val="center"/>
              <w:rPr>
                <w:rStyle w:val="FontStyle25"/>
                <w:sz w:val="16"/>
                <w:szCs w:val="16"/>
              </w:rPr>
            </w:pPr>
            <w:r w:rsidRPr="004B4A3C">
              <w:rPr>
                <w:rStyle w:val="FontStyle25"/>
                <w:sz w:val="16"/>
                <w:szCs w:val="16"/>
              </w:rPr>
              <w:t>100</w:t>
            </w:r>
            <w:r>
              <w:rPr>
                <w:rStyle w:val="FontStyle25"/>
                <w:sz w:val="16"/>
                <w:szCs w:val="16"/>
              </w:rPr>
              <w:t>,0</w:t>
            </w:r>
            <w:r w:rsidR="00F05A22">
              <w:rPr>
                <w:rStyle w:val="FontStyle25"/>
                <w:sz w:val="16"/>
                <w:szCs w:val="16"/>
              </w:rPr>
              <w:t>0</w:t>
            </w:r>
          </w:p>
        </w:tc>
        <w:tc>
          <w:tcPr>
            <w:tcW w:w="1046" w:type="dxa"/>
          </w:tcPr>
          <w:p w:rsidR="00B4286F" w:rsidRPr="004B4A3C" w:rsidRDefault="00B4286F" w:rsidP="001A468A">
            <w:pPr>
              <w:pStyle w:val="Style3"/>
              <w:widowControl/>
              <w:spacing w:line="235" w:lineRule="auto"/>
              <w:ind w:firstLine="0"/>
              <w:jc w:val="center"/>
              <w:rPr>
                <w:rStyle w:val="FontStyle25"/>
                <w:sz w:val="16"/>
                <w:szCs w:val="16"/>
              </w:rPr>
            </w:pPr>
            <w:r w:rsidRPr="004B4A3C">
              <w:rPr>
                <w:rStyle w:val="FontStyle25"/>
                <w:sz w:val="16"/>
                <w:szCs w:val="16"/>
              </w:rPr>
              <w:t>107,3</w:t>
            </w:r>
            <w:r w:rsidR="00F05A22">
              <w:rPr>
                <w:rStyle w:val="FontStyle25"/>
                <w:sz w:val="16"/>
                <w:szCs w:val="16"/>
              </w:rPr>
              <w:t>0</w:t>
            </w:r>
          </w:p>
        </w:tc>
      </w:tr>
      <w:tr w:rsidR="00B4286F" w:rsidRPr="004B4A3C" w:rsidTr="00F05A22">
        <w:trPr>
          <w:trHeight w:val="20"/>
          <w:jc w:val="center"/>
        </w:trPr>
        <w:tc>
          <w:tcPr>
            <w:tcW w:w="3828" w:type="dxa"/>
          </w:tcPr>
          <w:p w:rsidR="00B4286F" w:rsidRPr="004B4A3C" w:rsidRDefault="00B4286F" w:rsidP="001A468A">
            <w:pPr>
              <w:pStyle w:val="Style3"/>
              <w:widowControl/>
              <w:spacing w:line="235" w:lineRule="auto"/>
              <w:ind w:firstLine="102"/>
              <w:rPr>
                <w:rStyle w:val="FontStyle25"/>
                <w:sz w:val="16"/>
                <w:szCs w:val="16"/>
              </w:rPr>
            </w:pPr>
            <w:r w:rsidRPr="004B4A3C">
              <w:rPr>
                <w:rStyle w:val="FontStyle25"/>
                <w:sz w:val="16"/>
                <w:szCs w:val="16"/>
              </w:rPr>
              <w:t>Средняя живая масса по группе в возрасте 21 дн</w:t>
            </w:r>
            <w:r>
              <w:rPr>
                <w:rStyle w:val="FontStyle25"/>
                <w:sz w:val="16"/>
                <w:szCs w:val="16"/>
              </w:rPr>
              <w:t>я</w:t>
            </w:r>
            <w:r w:rsidRPr="004B4A3C">
              <w:rPr>
                <w:rStyle w:val="FontStyle25"/>
                <w:sz w:val="16"/>
                <w:szCs w:val="16"/>
              </w:rPr>
              <w:t>, г</w:t>
            </w:r>
          </w:p>
        </w:tc>
        <w:tc>
          <w:tcPr>
            <w:tcW w:w="1208" w:type="dxa"/>
          </w:tcPr>
          <w:p w:rsidR="00B4286F" w:rsidRPr="004B4A3C" w:rsidRDefault="00B4286F" w:rsidP="001A468A">
            <w:pPr>
              <w:pStyle w:val="Style3"/>
              <w:widowControl/>
              <w:spacing w:line="235" w:lineRule="auto"/>
              <w:ind w:firstLine="0"/>
              <w:jc w:val="center"/>
              <w:rPr>
                <w:rStyle w:val="FontStyle25"/>
                <w:sz w:val="16"/>
                <w:szCs w:val="16"/>
              </w:rPr>
            </w:pPr>
            <w:r w:rsidRPr="004B4A3C">
              <w:rPr>
                <w:rStyle w:val="FontStyle25"/>
                <w:sz w:val="16"/>
                <w:szCs w:val="16"/>
              </w:rPr>
              <w:t>812</w:t>
            </w:r>
            <w:r w:rsidR="00F05A22">
              <w:rPr>
                <w:rStyle w:val="FontStyle25"/>
                <w:sz w:val="16"/>
                <w:szCs w:val="16"/>
              </w:rPr>
              <w:t>,00</w:t>
            </w:r>
            <w:r w:rsidRPr="004B4A3C">
              <w:rPr>
                <w:rStyle w:val="FontStyle25"/>
                <w:sz w:val="16"/>
                <w:szCs w:val="16"/>
              </w:rPr>
              <w:t>±9,43</w:t>
            </w:r>
          </w:p>
        </w:tc>
        <w:tc>
          <w:tcPr>
            <w:tcW w:w="1046" w:type="dxa"/>
          </w:tcPr>
          <w:p w:rsidR="00B4286F" w:rsidRPr="004B4A3C" w:rsidRDefault="00B4286F" w:rsidP="001A468A">
            <w:pPr>
              <w:pStyle w:val="Style3"/>
              <w:widowControl/>
              <w:spacing w:line="235" w:lineRule="auto"/>
              <w:ind w:firstLine="0"/>
              <w:jc w:val="center"/>
              <w:rPr>
                <w:rStyle w:val="FontStyle25"/>
                <w:sz w:val="16"/>
                <w:szCs w:val="16"/>
              </w:rPr>
            </w:pPr>
            <w:r w:rsidRPr="004B4A3C">
              <w:rPr>
                <w:rStyle w:val="FontStyle25"/>
                <w:sz w:val="16"/>
                <w:szCs w:val="16"/>
              </w:rPr>
              <w:t>865</w:t>
            </w:r>
            <w:r w:rsidR="00F05A22">
              <w:rPr>
                <w:rStyle w:val="FontStyle25"/>
                <w:sz w:val="16"/>
                <w:szCs w:val="16"/>
              </w:rPr>
              <w:t>,00</w:t>
            </w:r>
            <w:r w:rsidRPr="004B4A3C">
              <w:rPr>
                <w:rStyle w:val="FontStyle25"/>
                <w:sz w:val="16"/>
                <w:szCs w:val="16"/>
              </w:rPr>
              <w:t>±8,27</w:t>
            </w:r>
          </w:p>
        </w:tc>
      </w:tr>
      <w:tr w:rsidR="00B4286F" w:rsidRPr="004B4A3C" w:rsidTr="00F05A22">
        <w:trPr>
          <w:trHeight w:val="20"/>
          <w:jc w:val="center"/>
        </w:trPr>
        <w:tc>
          <w:tcPr>
            <w:tcW w:w="3828" w:type="dxa"/>
          </w:tcPr>
          <w:p w:rsidR="00B4286F" w:rsidRPr="004B4A3C" w:rsidRDefault="00B4286F" w:rsidP="001A468A">
            <w:pPr>
              <w:pStyle w:val="Style3"/>
              <w:widowControl/>
              <w:spacing w:line="235" w:lineRule="auto"/>
              <w:ind w:firstLine="102"/>
              <w:rPr>
                <w:rStyle w:val="FontStyle25"/>
                <w:sz w:val="16"/>
                <w:szCs w:val="16"/>
              </w:rPr>
            </w:pPr>
            <w:r w:rsidRPr="004B4A3C">
              <w:rPr>
                <w:rStyle w:val="FontStyle25"/>
                <w:sz w:val="16"/>
                <w:szCs w:val="16"/>
              </w:rPr>
              <w:t>В % к контролю</w:t>
            </w:r>
          </w:p>
        </w:tc>
        <w:tc>
          <w:tcPr>
            <w:tcW w:w="1208" w:type="dxa"/>
          </w:tcPr>
          <w:p w:rsidR="00B4286F" w:rsidRPr="004B4A3C" w:rsidRDefault="00B4286F" w:rsidP="001A468A">
            <w:pPr>
              <w:pStyle w:val="Style3"/>
              <w:widowControl/>
              <w:spacing w:line="235" w:lineRule="auto"/>
              <w:ind w:firstLine="0"/>
              <w:jc w:val="center"/>
              <w:rPr>
                <w:rStyle w:val="FontStyle25"/>
                <w:sz w:val="16"/>
                <w:szCs w:val="16"/>
              </w:rPr>
            </w:pPr>
            <w:r w:rsidRPr="004B4A3C">
              <w:rPr>
                <w:rStyle w:val="FontStyle25"/>
                <w:sz w:val="16"/>
                <w:szCs w:val="16"/>
              </w:rPr>
              <w:t>100</w:t>
            </w:r>
            <w:r>
              <w:rPr>
                <w:rStyle w:val="FontStyle25"/>
                <w:sz w:val="16"/>
                <w:szCs w:val="16"/>
              </w:rPr>
              <w:t>,0</w:t>
            </w:r>
            <w:r w:rsidR="00F05A22">
              <w:rPr>
                <w:rStyle w:val="FontStyle25"/>
                <w:sz w:val="16"/>
                <w:szCs w:val="16"/>
              </w:rPr>
              <w:t>0</w:t>
            </w:r>
          </w:p>
        </w:tc>
        <w:tc>
          <w:tcPr>
            <w:tcW w:w="1046" w:type="dxa"/>
          </w:tcPr>
          <w:p w:rsidR="00B4286F" w:rsidRPr="004B4A3C" w:rsidRDefault="00B4286F" w:rsidP="001A468A">
            <w:pPr>
              <w:pStyle w:val="Style3"/>
              <w:widowControl/>
              <w:spacing w:line="235" w:lineRule="auto"/>
              <w:ind w:firstLine="0"/>
              <w:jc w:val="center"/>
              <w:rPr>
                <w:rStyle w:val="FontStyle25"/>
                <w:sz w:val="16"/>
                <w:szCs w:val="16"/>
              </w:rPr>
            </w:pPr>
            <w:r w:rsidRPr="004B4A3C">
              <w:rPr>
                <w:rStyle w:val="FontStyle25"/>
                <w:sz w:val="16"/>
                <w:szCs w:val="16"/>
              </w:rPr>
              <w:t>106,9</w:t>
            </w:r>
            <w:r w:rsidR="00F05A22">
              <w:rPr>
                <w:rStyle w:val="FontStyle25"/>
                <w:sz w:val="16"/>
                <w:szCs w:val="16"/>
              </w:rPr>
              <w:t>0</w:t>
            </w:r>
          </w:p>
        </w:tc>
      </w:tr>
      <w:tr w:rsidR="00B4286F" w:rsidRPr="004B4A3C" w:rsidTr="00F05A22">
        <w:trPr>
          <w:trHeight w:val="20"/>
          <w:jc w:val="center"/>
        </w:trPr>
        <w:tc>
          <w:tcPr>
            <w:tcW w:w="3828" w:type="dxa"/>
          </w:tcPr>
          <w:p w:rsidR="00B4286F" w:rsidRPr="004B4A3C" w:rsidRDefault="00B4286F" w:rsidP="001A468A">
            <w:pPr>
              <w:pStyle w:val="Style3"/>
              <w:widowControl/>
              <w:spacing w:line="235" w:lineRule="auto"/>
              <w:ind w:firstLine="102"/>
              <w:rPr>
                <w:rStyle w:val="FontStyle25"/>
                <w:sz w:val="16"/>
                <w:szCs w:val="16"/>
              </w:rPr>
            </w:pPr>
            <w:r w:rsidRPr="004B4A3C">
              <w:rPr>
                <w:rStyle w:val="FontStyle25"/>
                <w:sz w:val="16"/>
                <w:szCs w:val="16"/>
              </w:rPr>
              <w:t>Сред</w:t>
            </w:r>
            <w:r>
              <w:rPr>
                <w:rStyle w:val="FontStyle25"/>
                <w:sz w:val="16"/>
                <w:szCs w:val="16"/>
              </w:rPr>
              <w:t>няя живая масса по группе в воз</w:t>
            </w:r>
            <w:r w:rsidRPr="004B4A3C">
              <w:rPr>
                <w:rStyle w:val="FontStyle25"/>
                <w:sz w:val="16"/>
                <w:szCs w:val="16"/>
              </w:rPr>
              <w:t>расте 42 дн</w:t>
            </w:r>
            <w:r>
              <w:rPr>
                <w:rStyle w:val="FontStyle25"/>
                <w:sz w:val="16"/>
                <w:szCs w:val="16"/>
              </w:rPr>
              <w:t>ей</w:t>
            </w:r>
            <w:r w:rsidRPr="004B4A3C">
              <w:rPr>
                <w:rStyle w:val="FontStyle25"/>
                <w:sz w:val="16"/>
                <w:szCs w:val="16"/>
              </w:rPr>
              <w:t>, г</w:t>
            </w:r>
          </w:p>
        </w:tc>
        <w:tc>
          <w:tcPr>
            <w:tcW w:w="1208" w:type="dxa"/>
          </w:tcPr>
          <w:p w:rsidR="00B4286F" w:rsidRPr="004B4A3C" w:rsidRDefault="00B4286F" w:rsidP="001A468A">
            <w:pPr>
              <w:pStyle w:val="Style3"/>
              <w:widowControl/>
              <w:spacing w:line="235" w:lineRule="auto"/>
              <w:ind w:firstLine="0"/>
              <w:jc w:val="center"/>
              <w:rPr>
                <w:rStyle w:val="FontStyle25"/>
                <w:sz w:val="16"/>
                <w:szCs w:val="16"/>
              </w:rPr>
            </w:pPr>
            <w:r w:rsidRPr="004B4A3C">
              <w:rPr>
                <w:rStyle w:val="FontStyle25"/>
                <w:sz w:val="16"/>
                <w:szCs w:val="16"/>
              </w:rPr>
              <w:t>2219</w:t>
            </w:r>
            <w:r w:rsidR="00F05A22">
              <w:rPr>
                <w:rStyle w:val="FontStyle25"/>
                <w:sz w:val="16"/>
                <w:szCs w:val="16"/>
              </w:rPr>
              <w:t>,00</w:t>
            </w:r>
            <w:r w:rsidRPr="004B4A3C">
              <w:rPr>
                <w:rStyle w:val="FontStyle25"/>
                <w:sz w:val="16"/>
                <w:szCs w:val="16"/>
              </w:rPr>
              <w:t>±13,16</w:t>
            </w:r>
          </w:p>
        </w:tc>
        <w:tc>
          <w:tcPr>
            <w:tcW w:w="1046" w:type="dxa"/>
          </w:tcPr>
          <w:p w:rsidR="00B4286F" w:rsidRPr="004B4A3C" w:rsidRDefault="00B4286F" w:rsidP="001A468A">
            <w:pPr>
              <w:pStyle w:val="Style3"/>
              <w:widowControl/>
              <w:spacing w:line="235" w:lineRule="auto"/>
              <w:ind w:firstLine="0"/>
              <w:jc w:val="center"/>
              <w:rPr>
                <w:rStyle w:val="FontStyle25"/>
                <w:sz w:val="16"/>
                <w:szCs w:val="16"/>
              </w:rPr>
            </w:pPr>
            <w:r w:rsidRPr="004B4A3C">
              <w:rPr>
                <w:rStyle w:val="FontStyle25"/>
                <w:sz w:val="16"/>
                <w:szCs w:val="16"/>
              </w:rPr>
              <w:t>2342</w:t>
            </w:r>
            <w:r w:rsidR="00F05A22">
              <w:rPr>
                <w:rStyle w:val="FontStyle25"/>
                <w:sz w:val="16"/>
                <w:szCs w:val="16"/>
              </w:rPr>
              <w:t>,00</w:t>
            </w:r>
            <w:r w:rsidRPr="004B4A3C">
              <w:rPr>
                <w:rStyle w:val="FontStyle25"/>
                <w:sz w:val="16"/>
                <w:szCs w:val="16"/>
              </w:rPr>
              <w:t>±12,04</w:t>
            </w:r>
          </w:p>
        </w:tc>
      </w:tr>
      <w:tr w:rsidR="00B4286F" w:rsidRPr="004B4A3C" w:rsidTr="00F05A22">
        <w:trPr>
          <w:trHeight w:val="20"/>
          <w:jc w:val="center"/>
        </w:trPr>
        <w:tc>
          <w:tcPr>
            <w:tcW w:w="3828" w:type="dxa"/>
          </w:tcPr>
          <w:p w:rsidR="00B4286F" w:rsidRPr="004B4A3C" w:rsidRDefault="00B4286F" w:rsidP="001A468A">
            <w:pPr>
              <w:pStyle w:val="Style3"/>
              <w:widowControl/>
              <w:spacing w:line="235" w:lineRule="auto"/>
              <w:ind w:firstLine="102"/>
              <w:rPr>
                <w:rStyle w:val="FontStyle25"/>
                <w:sz w:val="16"/>
                <w:szCs w:val="16"/>
              </w:rPr>
            </w:pPr>
            <w:r w:rsidRPr="004B4A3C">
              <w:rPr>
                <w:rStyle w:val="FontStyle25"/>
                <w:sz w:val="16"/>
                <w:szCs w:val="16"/>
              </w:rPr>
              <w:t>В % к контролю</w:t>
            </w:r>
          </w:p>
        </w:tc>
        <w:tc>
          <w:tcPr>
            <w:tcW w:w="1208" w:type="dxa"/>
          </w:tcPr>
          <w:p w:rsidR="00B4286F" w:rsidRPr="004B4A3C" w:rsidRDefault="00B4286F" w:rsidP="001A468A">
            <w:pPr>
              <w:pStyle w:val="Style3"/>
              <w:widowControl/>
              <w:spacing w:line="235" w:lineRule="auto"/>
              <w:ind w:firstLine="0"/>
              <w:jc w:val="center"/>
              <w:rPr>
                <w:rStyle w:val="FontStyle25"/>
                <w:sz w:val="16"/>
                <w:szCs w:val="16"/>
              </w:rPr>
            </w:pPr>
            <w:r w:rsidRPr="004B4A3C">
              <w:rPr>
                <w:rStyle w:val="FontStyle25"/>
                <w:sz w:val="16"/>
                <w:szCs w:val="16"/>
              </w:rPr>
              <w:t>100</w:t>
            </w:r>
            <w:r>
              <w:rPr>
                <w:rStyle w:val="FontStyle25"/>
                <w:sz w:val="16"/>
                <w:szCs w:val="16"/>
              </w:rPr>
              <w:t>,0</w:t>
            </w:r>
            <w:r w:rsidR="00F05A22">
              <w:rPr>
                <w:rStyle w:val="FontStyle25"/>
                <w:sz w:val="16"/>
                <w:szCs w:val="16"/>
              </w:rPr>
              <w:t>0</w:t>
            </w:r>
          </w:p>
        </w:tc>
        <w:tc>
          <w:tcPr>
            <w:tcW w:w="1046" w:type="dxa"/>
          </w:tcPr>
          <w:p w:rsidR="00B4286F" w:rsidRPr="004B4A3C" w:rsidRDefault="00B4286F" w:rsidP="001A468A">
            <w:pPr>
              <w:pStyle w:val="Style3"/>
              <w:widowControl/>
              <w:spacing w:line="235" w:lineRule="auto"/>
              <w:ind w:firstLine="0"/>
              <w:jc w:val="center"/>
              <w:rPr>
                <w:rStyle w:val="FontStyle25"/>
                <w:sz w:val="16"/>
                <w:szCs w:val="16"/>
              </w:rPr>
            </w:pPr>
            <w:r w:rsidRPr="004B4A3C">
              <w:rPr>
                <w:rStyle w:val="FontStyle25"/>
                <w:sz w:val="16"/>
                <w:szCs w:val="16"/>
              </w:rPr>
              <w:t>105,5</w:t>
            </w:r>
            <w:r w:rsidR="00F05A22">
              <w:rPr>
                <w:rStyle w:val="FontStyle25"/>
                <w:sz w:val="16"/>
                <w:szCs w:val="16"/>
              </w:rPr>
              <w:t>0</w:t>
            </w:r>
          </w:p>
        </w:tc>
      </w:tr>
      <w:tr w:rsidR="00B4286F" w:rsidRPr="004B4A3C" w:rsidTr="00F05A22">
        <w:trPr>
          <w:trHeight w:val="20"/>
          <w:jc w:val="center"/>
        </w:trPr>
        <w:tc>
          <w:tcPr>
            <w:tcW w:w="3828" w:type="dxa"/>
          </w:tcPr>
          <w:p w:rsidR="00B4286F" w:rsidRPr="004B4A3C" w:rsidRDefault="00B4286F" w:rsidP="001A468A">
            <w:pPr>
              <w:pStyle w:val="Style3"/>
              <w:widowControl/>
              <w:spacing w:line="235" w:lineRule="auto"/>
              <w:ind w:firstLine="102"/>
              <w:rPr>
                <w:rStyle w:val="FontStyle25"/>
                <w:sz w:val="16"/>
                <w:szCs w:val="16"/>
              </w:rPr>
            </w:pPr>
            <w:r w:rsidRPr="004B4A3C">
              <w:rPr>
                <w:rStyle w:val="FontStyle25"/>
                <w:sz w:val="16"/>
                <w:szCs w:val="16"/>
              </w:rPr>
              <w:t>Абсолютный прирост живой массы, г</w:t>
            </w:r>
          </w:p>
        </w:tc>
        <w:tc>
          <w:tcPr>
            <w:tcW w:w="1208" w:type="dxa"/>
          </w:tcPr>
          <w:p w:rsidR="00B4286F" w:rsidRPr="004B4A3C" w:rsidRDefault="00B4286F" w:rsidP="001A468A">
            <w:pPr>
              <w:pStyle w:val="Style3"/>
              <w:widowControl/>
              <w:spacing w:line="235" w:lineRule="auto"/>
              <w:ind w:firstLine="0"/>
              <w:jc w:val="center"/>
              <w:rPr>
                <w:rStyle w:val="FontStyle25"/>
                <w:sz w:val="16"/>
                <w:szCs w:val="16"/>
              </w:rPr>
            </w:pPr>
            <w:r w:rsidRPr="004B4A3C">
              <w:rPr>
                <w:rStyle w:val="FontStyle25"/>
                <w:sz w:val="16"/>
                <w:szCs w:val="16"/>
              </w:rPr>
              <w:t>2177</w:t>
            </w:r>
            <w:r w:rsidR="00F05A22">
              <w:rPr>
                <w:rStyle w:val="FontStyle25"/>
                <w:sz w:val="16"/>
                <w:szCs w:val="16"/>
              </w:rPr>
              <w:t>,00</w:t>
            </w:r>
            <w:r w:rsidRPr="004B4A3C">
              <w:rPr>
                <w:rStyle w:val="FontStyle25"/>
                <w:sz w:val="16"/>
                <w:szCs w:val="16"/>
              </w:rPr>
              <w:t>±15,11</w:t>
            </w:r>
          </w:p>
        </w:tc>
        <w:tc>
          <w:tcPr>
            <w:tcW w:w="1046" w:type="dxa"/>
          </w:tcPr>
          <w:p w:rsidR="00B4286F" w:rsidRPr="004B4A3C" w:rsidRDefault="00B4286F" w:rsidP="001A468A">
            <w:pPr>
              <w:pStyle w:val="Style3"/>
              <w:widowControl/>
              <w:spacing w:line="235" w:lineRule="auto"/>
              <w:ind w:firstLine="0"/>
              <w:jc w:val="center"/>
              <w:rPr>
                <w:rStyle w:val="FontStyle25"/>
                <w:sz w:val="16"/>
                <w:szCs w:val="16"/>
              </w:rPr>
            </w:pPr>
            <w:r w:rsidRPr="004B4A3C">
              <w:rPr>
                <w:rStyle w:val="FontStyle25"/>
                <w:sz w:val="16"/>
                <w:szCs w:val="16"/>
              </w:rPr>
              <w:t>2300</w:t>
            </w:r>
            <w:r w:rsidR="00F05A22">
              <w:rPr>
                <w:rStyle w:val="FontStyle25"/>
                <w:sz w:val="16"/>
                <w:szCs w:val="16"/>
              </w:rPr>
              <w:t>,00</w:t>
            </w:r>
            <w:r w:rsidRPr="004B4A3C">
              <w:rPr>
                <w:rStyle w:val="FontStyle25"/>
                <w:sz w:val="16"/>
                <w:szCs w:val="16"/>
              </w:rPr>
              <w:t>±13,68</w:t>
            </w:r>
          </w:p>
        </w:tc>
      </w:tr>
      <w:tr w:rsidR="00B4286F" w:rsidRPr="004B4A3C" w:rsidTr="00F05A22">
        <w:trPr>
          <w:trHeight w:val="20"/>
          <w:jc w:val="center"/>
        </w:trPr>
        <w:tc>
          <w:tcPr>
            <w:tcW w:w="3828" w:type="dxa"/>
          </w:tcPr>
          <w:p w:rsidR="00B4286F" w:rsidRPr="004B4A3C" w:rsidRDefault="00B4286F" w:rsidP="001A468A">
            <w:pPr>
              <w:pStyle w:val="Style3"/>
              <w:widowControl/>
              <w:spacing w:line="235" w:lineRule="auto"/>
              <w:ind w:firstLine="102"/>
              <w:rPr>
                <w:rStyle w:val="FontStyle25"/>
                <w:sz w:val="16"/>
                <w:szCs w:val="16"/>
              </w:rPr>
            </w:pPr>
            <w:r w:rsidRPr="004B4A3C">
              <w:rPr>
                <w:rStyle w:val="FontStyle25"/>
                <w:sz w:val="16"/>
                <w:szCs w:val="16"/>
              </w:rPr>
              <w:t>В % к контролю</w:t>
            </w:r>
          </w:p>
        </w:tc>
        <w:tc>
          <w:tcPr>
            <w:tcW w:w="1208" w:type="dxa"/>
          </w:tcPr>
          <w:p w:rsidR="00B4286F" w:rsidRPr="004B4A3C" w:rsidRDefault="00B4286F" w:rsidP="001A468A">
            <w:pPr>
              <w:pStyle w:val="Style3"/>
              <w:widowControl/>
              <w:spacing w:line="235" w:lineRule="auto"/>
              <w:ind w:firstLine="0"/>
              <w:jc w:val="center"/>
              <w:rPr>
                <w:rStyle w:val="FontStyle25"/>
                <w:sz w:val="16"/>
                <w:szCs w:val="16"/>
              </w:rPr>
            </w:pPr>
            <w:r w:rsidRPr="004B4A3C">
              <w:rPr>
                <w:rStyle w:val="FontStyle25"/>
                <w:sz w:val="16"/>
                <w:szCs w:val="16"/>
              </w:rPr>
              <w:t>100</w:t>
            </w:r>
            <w:r>
              <w:rPr>
                <w:rStyle w:val="FontStyle25"/>
                <w:sz w:val="16"/>
                <w:szCs w:val="16"/>
              </w:rPr>
              <w:t>,0</w:t>
            </w:r>
            <w:r w:rsidR="00F05A22">
              <w:rPr>
                <w:rStyle w:val="FontStyle25"/>
                <w:sz w:val="16"/>
                <w:szCs w:val="16"/>
              </w:rPr>
              <w:t>0</w:t>
            </w:r>
          </w:p>
        </w:tc>
        <w:tc>
          <w:tcPr>
            <w:tcW w:w="1046" w:type="dxa"/>
          </w:tcPr>
          <w:p w:rsidR="00B4286F" w:rsidRPr="004B4A3C" w:rsidRDefault="00B4286F" w:rsidP="001A468A">
            <w:pPr>
              <w:pStyle w:val="Style3"/>
              <w:widowControl/>
              <w:spacing w:line="235" w:lineRule="auto"/>
              <w:ind w:firstLine="0"/>
              <w:jc w:val="center"/>
              <w:rPr>
                <w:rStyle w:val="FontStyle25"/>
                <w:sz w:val="16"/>
                <w:szCs w:val="16"/>
              </w:rPr>
            </w:pPr>
            <w:r w:rsidRPr="004B4A3C">
              <w:rPr>
                <w:rStyle w:val="FontStyle25"/>
                <w:sz w:val="16"/>
                <w:szCs w:val="16"/>
              </w:rPr>
              <w:t>105,6</w:t>
            </w:r>
            <w:r w:rsidR="00F05A22">
              <w:rPr>
                <w:rStyle w:val="FontStyle25"/>
                <w:sz w:val="16"/>
                <w:szCs w:val="16"/>
              </w:rPr>
              <w:t>0</w:t>
            </w:r>
          </w:p>
        </w:tc>
      </w:tr>
      <w:tr w:rsidR="00B4286F" w:rsidRPr="004B4A3C" w:rsidTr="00F05A22">
        <w:trPr>
          <w:trHeight w:val="20"/>
          <w:jc w:val="center"/>
        </w:trPr>
        <w:tc>
          <w:tcPr>
            <w:tcW w:w="3828" w:type="dxa"/>
          </w:tcPr>
          <w:p w:rsidR="00B4286F" w:rsidRPr="004B4A3C" w:rsidRDefault="00B4286F" w:rsidP="001A468A">
            <w:pPr>
              <w:pStyle w:val="Style3"/>
              <w:widowControl/>
              <w:spacing w:line="235" w:lineRule="auto"/>
              <w:ind w:firstLine="102"/>
              <w:rPr>
                <w:rStyle w:val="FontStyle25"/>
                <w:sz w:val="16"/>
                <w:szCs w:val="16"/>
              </w:rPr>
            </w:pPr>
            <w:r w:rsidRPr="004B4A3C">
              <w:rPr>
                <w:rStyle w:val="FontStyle25"/>
                <w:sz w:val="16"/>
                <w:szCs w:val="16"/>
              </w:rPr>
              <w:t>Среднесуточный прирост, г</w:t>
            </w:r>
          </w:p>
        </w:tc>
        <w:tc>
          <w:tcPr>
            <w:tcW w:w="1208" w:type="dxa"/>
          </w:tcPr>
          <w:p w:rsidR="00B4286F" w:rsidRPr="004B4A3C" w:rsidRDefault="00B4286F" w:rsidP="001A468A">
            <w:pPr>
              <w:pStyle w:val="Style3"/>
              <w:widowControl/>
              <w:spacing w:line="235" w:lineRule="auto"/>
              <w:ind w:firstLine="0"/>
              <w:jc w:val="center"/>
              <w:rPr>
                <w:rStyle w:val="FontStyle25"/>
                <w:sz w:val="16"/>
                <w:szCs w:val="16"/>
              </w:rPr>
            </w:pPr>
            <w:r w:rsidRPr="004B4A3C">
              <w:rPr>
                <w:rStyle w:val="FontStyle25"/>
                <w:sz w:val="16"/>
                <w:szCs w:val="16"/>
              </w:rPr>
              <w:t>51,8</w:t>
            </w:r>
            <w:r w:rsidR="00F05A22">
              <w:rPr>
                <w:rStyle w:val="FontStyle25"/>
                <w:sz w:val="16"/>
                <w:szCs w:val="16"/>
              </w:rPr>
              <w:t>0</w:t>
            </w:r>
            <w:r w:rsidRPr="004B4A3C">
              <w:rPr>
                <w:rStyle w:val="FontStyle25"/>
                <w:sz w:val="16"/>
                <w:szCs w:val="16"/>
              </w:rPr>
              <w:t>±0,38</w:t>
            </w:r>
          </w:p>
        </w:tc>
        <w:tc>
          <w:tcPr>
            <w:tcW w:w="1046" w:type="dxa"/>
          </w:tcPr>
          <w:p w:rsidR="00B4286F" w:rsidRPr="004B4A3C" w:rsidRDefault="00B4286F" w:rsidP="001A468A">
            <w:pPr>
              <w:pStyle w:val="Style3"/>
              <w:widowControl/>
              <w:spacing w:line="235" w:lineRule="auto"/>
              <w:ind w:firstLine="0"/>
              <w:jc w:val="center"/>
              <w:rPr>
                <w:rStyle w:val="FontStyle25"/>
                <w:sz w:val="16"/>
                <w:szCs w:val="16"/>
              </w:rPr>
            </w:pPr>
            <w:r w:rsidRPr="004B4A3C">
              <w:rPr>
                <w:rStyle w:val="FontStyle25"/>
                <w:sz w:val="16"/>
                <w:szCs w:val="16"/>
              </w:rPr>
              <w:t>54,8</w:t>
            </w:r>
            <w:r w:rsidR="00F05A22">
              <w:rPr>
                <w:rStyle w:val="FontStyle25"/>
                <w:sz w:val="16"/>
                <w:szCs w:val="16"/>
              </w:rPr>
              <w:t>0</w:t>
            </w:r>
            <w:r w:rsidRPr="004B4A3C">
              <w:rPr>
                <w:rStyle w:val="FontStyle25"/>
                <w:sz w:val="16"/>
                <w:szCs w:val="16"/>
              </w:rPr>
              <w:t>±0,63</w:t>
            </w:r>
          </w:p>
        </w:tc>
      </w:tr>
      <w:tr w:rsidR="00B4286F" w:rsidRPr="004B4A3C" w:rsidTr="00F05A22">
        <w:trPr>
          <w:trHeight w:val="20"/>
          <w:jc w:val="center"/>
        </w:trPr>
        <w:tc>
          <w:tcPr>
            <w:tcW w:w="3828" w:type="dxa"/>
          </w:tcPr>
          <w:p w:rsidR="00B4286F" w:rsidRPr="004B4A3C" w:rsidRDefault="00B4286F" w:rsidP="001A468A">
            <w:pPr>
              <w:pStyle w:val="Style3"/>
              <w:widowControl/>
              <w:spacing w:line="235" w:lineRule="auto"/>
              <w:ind w:firstLine="102"/>
              <w:rPr>
                <w:rStyle w:val="FontStyle25"/>
                <w:sz w:val="16"/>
                <w:szCs w:val="16"/>
              </w:rPr>
            </w:pPr>
            <w:r w:rsidRPr="004B4A3C">
              <w:rPr>
                <w:rStyle w:val="FontStyle25"/>
                <w:sz w:val="16"/>
                <w:szCs w:val="16"/>
              </w:rPr>
              <w:t>В % к контролю</w:t>
            </w:r>
          </w:p>
        </w:tc>
        <w:tc>
          <w:tcPr>
            <w:tcW w:w="1208" w:type="dxa"/>
          </w:tcPr>
          <w:p w:rsidR="00B4286F" w:rsidRPr="004B4A3C" w:rsidRDefault="00B4286F" w:rsidP="001A468A">
            <w:pPr>
              <w:pStyle w:val="Style3"/>
              <w:widowControl/>
              <w:spacing w:line="235" w:lineRule="auto"/>
              <w:ind w:firstLine="0"/>
              <w:jc w:val="center"/>
              <w:rPr>
                <w:rStyle w:val="FontStyle25"/>
                <w:sz w:val="16"/>
                <w:szCs w:val="16"/>
              </w:rPr>
            </w:pPr>
            <w:r w:rsidRPr="004B4A3C">
              <w:rPr>
                <w:rStyle w:val="FontStyle25"/>
                <w:sz w:val="16"/>
                <w:szCs w:val="16"/>
              </w:rPr>
              <w:t>100</w:t>
            </w:r>
            <w:r>
              <w:rPr>
                <w:rStyle w:val="FontStyle25"/>
                <w:sz w:val="16"/>
                <w:szCs w:val="16"/>
              </w:rPr>
              <w:t>,0</w:t>
            </w:r>
            <w:r w:rsidR="00F05A22">
              <w:rPr>
                <w:rStyle w:val="FontStyle25"/>
                <w:sz w:val="16"/>
                <w:szCs w:val="16"/>
              </w:rPr>
              <w:t>0</w:t>
            </w:r>
          </w:p>
        </w:tc>
        <w:tc>
          <w:tcPr>
            <w:tcW w:w="1046" w:type="dxa"/>
          </w:tcPr>
          <w:p w:rsidR="00B4286F" w:rsidRPr="004B4A3C" w:rsidRDefault="00B4286F" w:rsidP="001A468A">
            <w:pPr>
              <w:pStyle w:val="Style3"/>
              <w:widowControl/>
              <w:spacing w:line="235" w:lineRule="auto"/>
              <w:ind w:firstLine="0"/>
              <w:jc w:val="center"/>
              <w:rPr>
                <w:rStyle w:val="FontStyle25"/>
                <w:sz w:val="16"/>
                <w:szCs w:val="16"/>
              </w:rPr>
            </w:pPr>
            <w:r w:rsidRPr="004B4A3C">
              <w:rPr>
                <w:rStyle w:val="FontStyle25"/>
                <w:sz w:val="16"/>
                <w:szCs w:val="16"/>
              </w:rPr>
              <w:t>105,8</w:t>
            </w:r>
            <w:r w:rsidR="00F05A22">
              <w:rPr>
                <w:rStyle w:val="FontStyle25"/>
                <w:sz w:val="16"/>
                <w:szCs w:val="16"/>
              </w:rPr>
              <w:t>0</w:t>
            </w:r>
          </w:p>
        </w:tc>
      </w:tr>
    </w:tbl>
    <w:p w:rsidR="00B4286F" w:rsidRPr="001A468A" w:rsidRDefault="00B4286F" w:rsidP="001A468A">
      <w:pPr>
        <w:pStyle w:val="a"/>
        <w:numPr>
          <w:ilvl w:val="0"/>
          <w:numId w:val="0"/>
        </w:numPr>
        <w:spacing w:line="235" w:lineRule="auto"/>
        <w:ind w:firstLine="284"/>
        <w:rPr>
          <w:rStyle w:val="FontStyle25"/>
          <w:sz w:val="18"/>
        </w:rPr>
      </w:pPr>
    </w:p>
    <w:p w:rsidR="00B4286F" w:rsidRPr="00925EB9" w:rsidRDefault="00B4286F" w:rsidP="001A468A">
      <w:pPr>
        <w:pStyle w:val="a"/>
        <w:numPr>
          <w:ilvl w:val="0"/>
          <w:numId w:val="0"/>
        </w:numPr>
        <w:spacing w:line="235" w:lineRule="auto"/>
        <w:ind w:firstLine="284"/>
        <w:rPr>
          <w:rStyle w:val="FontStyle25"/>
          <w:sz w:val="20"/>
          <w:szCs w:val="20"/>
        </w:rPr>
      </w:pPr>
      <w:r w:rsidRPr="00925EB9">
        <w:rPr>
          <w:rStyle w:val="FontStyle25"/>
          <w:sz w:val="20"/>
          <w:szCs w:val="20"/>
        </w:rPr>
        <w:t>Анализируя данные таблицы</w:t>
      </w:r>
      <w:r>
        <w:rPr>
          <w:rStyle w:val="FontStyle25"/>
          <w:sz w:val="20"/>
          <w:szCs w:val="20"/>
        </w:rPr>
        <w:t>,</w:t>
      </w:r>
      <w:r w:rsidRPr="00925EB9">
        <w:rPr>
          <w:rStyle w:val="FontStyle25"/>
          <w:sz w:val="20"/>
          <w:szCs w:val="20"/>
        </w:rPr>
        <w:t xml:space="preserve"> можно отметить, что живая масса цыплят опытной группы превосходила </w:t>
      </w:r>
      <w:r>
        <w:rPr>
          <w:rStyle w:val="FontStyle25"/>
          <w:sz w:val="20"/>
          <w:szCs w:val="20"/>
        </w:rPr>
        <w:t xml:space="preserve">данный показатель в </w:t>
      </w:r>
      <w:r w:rsidRPr="00925EB9">
        <w:rPr>
          <w:rStyle w:val="FontStyle25"/>
          <w:sz w:val="20"/>
          <w:szCs w:val="20"/>
        </w:rPr>
        <w:t>контрол</w:t>
      </w:r>
      <w:r w:rsidRPr="00925EB9">
        <w:rPr>
          <w:rStyle w:val="FontStyle25"/>
          <w:sz w:val="20"/>
          <w:szCs w:val="20"/>
        </w:rPr>
        <w:t>ь</w:t>
      </w:r>
      <w:r w:rsidRPr="00925EB9">
        <w:rPr>
          <w:rStyle w:val="FontStyle25"/>
          <w:sz w:val="20"/>
          <w:szCs w:val="20"/>
        </w:rPr>
        <w:t>н</w:t>
      </w:r>
      <w:r>
        <w:rPr>
          <w:rStyle w:val="FontStyle25"/>
          <w:sz w:val="20"/>
          <w:szCs w:val="20"/>
        </w:rPr>
        <w:t>ой группе</w:t>
      </w:r>
      <w:r w:rsidRPr="00925EB9">
        <w:rPr>
          <w:rStyle w:val="FontStyle25"/>
          <w:sz w:val="20"/>
          <w:szCs w:val="20"/>
        </w:rPr>
        <w:t xml:space="preserve"> на 7,3 % и составила 466</w:t>
      </w:r>
      <w:r w:rsidR="001A468A">
        <w:rPr>
          <w:rStyle w:val="FontStyle25"/>
          <w:sz w:val="20"/>
          <w:szCs w:val="20"/>
        </w:rPr>
        <w:t> </w:t>
      </w:r>
      <w:r w:rsidRPr="00925EB9">
        <w:rPr>
          <w:rStyle w:val="FontStyle25"/>
          <w:sz w:val="20"/>
          <w:szCs w:val="20"/>
        </w:rPr>
        <w:t>г в 14-дневном возрасте, в возра</w:t>
      </w:r>
      <w:r w:rsidRPr="00925EB9">
        <w:rPr>
          <w:rStyle w:val="FontStyle25"/>
          <w:sz w:val="20"/>
          <w:szCs w:val="20"/>
        </w:rPr>
        <w:t>с</w:t>
      </w:r>
      <w:r w:rsidRPr="00925EB9">
        <w:rPr>
          <w:rStyle w:val="FontStyle25"/>
          <w:sz w:val="20"/>
          <w:szCs w:val="20"/>
        </w:rPr>
        <w:t>те 21</w:t>
      </w:r>
      <w:r w:rsidR="001A468A">
        <w:rPr>
          <w:rStyle w:val="FontStyle25"/>
          <w:sz w:val="20"/>
          <w:szCs w:val="20"/>
        </w:rPr>
        <w:t> </w:t>
      </w:r>
      <w:r w:rsidRPr="00925EB9">
        <w:rPr>
          <w:rStyle w:val="FontStyle25"/>
          <w:sz w:val="20"/>
          <w:szCs w:val="20"/>
        </w:rPr>
        <w:t xml:space="preserve">дня </w:t>
      </w:r>
      <w:r>
        <w:rPr>
          <w:rStyle w:val="FontStyle25"/>
          <w:sz w:val="20"/>
          <w:szCs w:val="20"/>
        </w:rPr>
        <w:t>она была</w:t>
      </w:r>
      <w:r w:rsidRPr="00925EB9">
        <w:rPr>
          <w:rStyle w:val="FontStyle25"/>
          <w:sz w:val="20"/>
          <w:szCs w:val="20"/>
        </w:rPr>
        <w:t xml:space="preserve"> на 6,9 % </w:t>
      </w:r>
      <w:r>
        <w:rPr>
          <w:rStyle w:val="FontStyle25"/>
          <w:sz w:val="20"/>
          <w:szCs w:val="20"/>
        </w:rPr>
        <w:t xml:space="preserve">больше </w:t>
      </w:r>
      <w:r w:rsidRPr="00925EB9">
        <w:rPr>
          <w:rStyle w:val="FontStyle25"/>
          <w:sz w:val="20"/>
          <w:szCs w:val="20"/>
        </w:rPr>
        <w:t>и составила 865</w:t>
      </w:r>
      <w:r w:rsidR="001A468A">
        <w:rPr>
          <w:rStyle w:val="FontStyle25"/>
          <w:sz w:val="20"/>
          <w:szCs w:val="20"/>
        </w:rPr>
        <w:t> </w:t>
      </w:r>
      <w:r w:rsidRPr="00925EB9">
        <w:rPr>
          <w:rStyle w:val="FontStyle25"/>
          <w:sz w:val="20"/>
          <w:szCs w:val="20"/>
        </w:rPr>
        <w:t>г</w:t>
      </w:r>
      <w:r>
        <w:rPr>
          <w:rStyle w:val="FontStyle25"/>
          <w:sz w:val="20"/>
          <w:szCs w:val="20"/>
        </w:rPr>
        <w:t xml:space="preserve">, а </w:t>
      </w:r>
      <w:r w:rsidRPr="00925EB9">
        <w:rPr>
          <w:rStyle w:val="FontStyle25"/>
          <w:sz w:val="20"/>
          <w:szCs w:val="20"/>
        </w:rPr>
        <w:t>в 42-дневном возрасте</w:t>
      </w:r>
      <w:r>
        <w:rPr>
          <w:rStyle w:val="FontStyle25"/>
          <w:sz w:val="20"/>
          <w:szCs w:val="20"/>
        </w:rPr>
        <w:t xml:space="preserve"> </w:t>
      </w:r>
      <w:r w:rsidR="001A468A">
        <w:rPr>
          <w:rStyle w:val="FontStyle25"/>
          <w:sz w:val="20"/>
          <w:szCs w:val="20"/>
        </w:rPr>
        <w:t>–</w:t>
      </w:r>
      <w:r>
        <w:rPr>
          <w:rStyle w:val="FontStyle25"/>
          <w:sz w:val="20"/>
          <w:szCs w:val="20"/>
        </w:rPr>
        <w:t xml:space="preserve"> </w:t>
      </w:r>
      <w:r w:rsidRPr="00925EB9">
        <w:rPr>
          <w:rStyle w:val="FontStyle25"/>
          <w:sz w:val="20"/>
          <w:szCs w:val="20"/>
        </w:rPr>
        <w:t>2342</w:t>
      </w:r>
      <w:r w:rsidR="001A468A">
        <w:rPr>
          <w:rStyle w:val="FontStyle25"/>
          <w:sz w:val="20"/>
          <w:szCs w:val="20"/>
        </w:rPr>
        <w:t> </w:t>
      </w:r>
      <w:r w:rsidRPr="00925EB9">
        <w:rPr>
          <w:rStyle w:val="FontStyle25"/>
          <w:sz w:val="20"/>
          <w:szCs w:val="20"/>
        </w:rPr>
        <w:t>г, что на 5,5</w:t>
      </w:r>
      <w:r w:rsidR="001A468A">
        <w:rPr>
          <w:rStyle w:val="FontStyle25"/>
          <w:sz w:val="20"/>
          <w:szCs w:val="20"/>
        </w:rPr>
        <w:t> </w:t>
      </w:r>
      <w:r w:rsidRPr="00925EB9">
        <w:rPr>
          <w:rStyle w:val="FontStyle25"/>
          <w:sz w:val="20"/>
          <w:szCs w:val="20"/>
        </w:rPr>
        <w:t>% больше</w:t>
      </w:r>
      <w:r>
        <w:rPr>
          <w:rStyle w:val="FontStyle25"/>
          <w:sz w:val="20"/>
          <w:szCs w:val="20"/>
        </w:rPr>
        <w:t>,</w:t>
      </w:r>
      <w:r w:rsidRPr="00925EB9">
        <w:rPr>
          <w:rStyle w:val="FontStyle25"/>
          <w:sz w:val="20"/>
          <w:szCs w:val="20"/>
        </w:rPr>
        <w:t xml:space="preserve"> чем в контроле. Абсолютный прирост живой массы в контрольной группе составил 2177</w:t>
      </w:r>
      <w:r w:rsidR="001A468A">
        <w:rPr>
          <w:rStyle w:val="FontStyle25"/>
          <w:sz w:val="20"/>
          <w:szCs w:val="20"/>
        </w:rPr>
        <w:t> </w:t>
      </w:r>
      <w:r w:rsidRPr="00925EB9">
        <w:rPr>
          <w:rStyle w:val="FontStyle25"/>
          <w:sz w:val="20"/>
          <w:szCs w:val="20"/>
        </w:rPr>
        <w:t>г, что на 5,6</w:t>
      </w:r>
      <w:r w:rsidR="001A468A">
        <w:rPr>
          <w:rStyle w:val="FontStyle25"/>
          <w:sz w:val="20"/>
          <w:szCs w:val="20"/>
        </w:rPr>
        <w:t> </w:t>
      </w:r>
      <w:r w:rsidRPr="00925EB9">
        <w:rPr>
          <w:rStyle w:val="FontStyle25"/>
          <w:sz w:val="20"/>
          <w:szCs w:val="20"/>
        </w:rPr>
        <w:t>% меньше</w:t>
      </w:r>
      <w:r>
        <w:rPr>
          <w:rStyle w:val="FontStyle25"/>
          <w:sz w:val="20"/>
          <w:szCs w:val="20"/>
        </w:rPr>
        <w:t>,</w:t>
      </w:r>
      <w:r w:rsidRPr="00925EB9">
        <w:rPr>
          <w:rStyle w:val="FontStyle25"/>
          <w:sz w:val="20"/>
          <w:szCs w:val="20"/>
        </w:rPr>
        <w:t xml:space="preserve"> чем в опытной.</w:t>
      </w:r>
    </w:p>
    <w:p w:rsidR="00B4286F" w:rsidRPr="00925EB9" w:rsidRDefault="00B4286F" w:rsidP="00527B32">
      <w:pPr>
        <w:pStyle w:val="a"/>
        <w:numPr>
          <w:ilvl w:val="0"/>
          <w:numId w:val="0"/>
        </w:numPr>
        <w:spacing w:line="247" w:lineRule="auto"/>
        <w:ind w:firstLine="284"/>
        <w:rPr>
          <w:rStyle w:val="FontStyle25"/>
          <w:sz w:val="20"/>
          <w:szCs w:val="20"/>
        </w:rPr>
      </w:pPr>
      <w:r w:rsidRPr="00925EB9">
        <w:rPr>
          <w:rStyle w:val="FontStyle25"/>
          <w:sz w:val="20"/>
          <w:szCs w:val="20"/>
        </w:rPr>
        <w:lastRenderedPageBreak/>
        <w:t>Одним из ключевых параметров, характеризующих рост птицы я</w:t>
      </w:r>
      <w:r w:rsidRPr="00925EB9">
        <w:rPr>
          <w:rStyle w:val="FontStyle25"/>
          <w:sz w:val="20"/>
          <w:szCs w:val="20"/>
        </w:rPr>
        <w:t>в</w:t>
      </w:r>
      <w:r w:rsidRPr="00925EB9">
        <w:rPr>
          <w:rStyle w:val="FontStyle25"/>
          <w:sz w:val="20"/>
          <w:szCs w:val="20"/>
        </w:rPr>
        <w:t>ляется среднесуточный прирост живой массы. В среднем за период выращивания цыплят-бройлеров он составил в опытной группе 54,8</w:t>
      </w:r>
      <w:r w:rsidR="001A468A">
        <w:rPr>
          <w:rStyle w:val="FontStyle25"/>
          <w:sz w:val="20"/>
          <w:szCs w:val="20"/>
        </w:rPr>
        <w:t> </w:t>
      </w:r>
      <w:r w:rsidRPr="00925EB9">
        <w:rPr>
          <w:rStyle w:val="FontStyle25"/>
          <w:sz w:val="20"/>
          <w:szCs w:val="20"/>
        </w:rPr>
        <w:t xml:space="preserve">г, что на 5,8 % выше, чем в контрольной. </w:t>
      </w:r>
    </w:p>
    <w:p w:rsidR="00B4286F" w:rsidRPr="00925EB9" w:rsidRDefault="00B4286F" w:rsidP="00527B32">
      <w:pPr>
        <w:pStyle w:val="a"/>
        <w:numPr>
          <w:ilvl w:val="0"/>
          <w:numId w:val="0"/>
        </w:numPr>
        <w:spacing w:line="247" w:lineRule="auto"/>
        <w:ind w:firstLine="284"/>
        <w:rPr>
          <w:rStyle w:val="FontStyle25"/>
          <w:sz w:val="20"/>
          <w:szCs w:val="20"/>
        </w:rPr>
      </w:pPr>
      <w:r w:rsidRPr="00925EB9">
        <w:rPr>
          <w:rStyle w:val="FontStyle25"/>
          <w:sz w:val="20"/>
          <w:szCs w:val="20"/>
        </w:rPr>
        <w:t>Важнейшая задача современного птицеводства – получение макс</w:t>
      </w:r>
      <w:r w:rsidRPr="00925EB9">
        <w:rPr>
          <w:rStyle w:val="FontStyle25"/>
          <w:sz w:val="20"/>
          <w:szCs w:val="20"/>
        </w:rPr>
        <w:t>и</w:t>
      </w:r>
      <w:r w:rsidRPr="00925EB9">
        <w:rPr>
          <w:rStyle w:val="FontStyle25"/>
          <w:sz w:val="20"/>
          <w:szCs w:val="20"/>
        </w:rPr>
        <w:t>мальной продуктивности за счет повышения жизнеспособности и с</w:t>
      </w:r>
      <w:r w:rsidRPr="00925EB9">
        <w:rPr>
          <w:rStyle w:val="FontStyle25"/>
          <w:sz w:val="20"/>
          <w:szCs w:val="20"/>
        </w:rPr>
        <w:t>о</w:t>
      </w:r>
      <w:r w:rsidRPr="00925EB9">
        <w:rPr>
          <w:rStyle w:val="FontStyle25"/>
          <w:sz w:val="20"/>
          <w:szCs w:val="20"/>
        </w:rPr>
        <w:t xml:space="preserve">хранности поголовья в условиях интенсивной эксплуатации. </w:t>
      </w:r>
    </w:p>
    <w:p w:rsidR="00B4286F" w:rsidRPr="00925EB9" w:rsidRDefault="00B4286F" w:rsidP="00527B32">
      <w:pPr>
        <w:pStyle w:val="a"/>
        <w:numPr>
          <w:ilvl w:val="0"/>
          <w:numId w:val="0"/>
        </w:numPr>
        <w:spacing w:line="247" w:lineRule="auto"/>
        <w:ind w:firstLine="284"/>
        <w:rPr>
          <w:rStyle w:val="FontStyle25"/>
          <w:sz w:val="20"/>
          <w:szCs w:val="20"/>
        </w:rPr>
      </w:pPr>
      <w:r w:rsidRPr="001A468A">
        <w:rPr>
          <w:rStyle w:val="FontStyle25"/>
          <w:spacing w:val="4"/>
          <w:sz w:val="20"/>
          <w:szCs w:val="20"/>
        </w:rPr>
        <w:t>Анализируя представленные экспериментальные данные, нео</w:t>
      </w:r>
      <w:r w:rsidRPr="001A468A">
        <w:rPr>
          <w:rStyle w:val="FontStyle25"/>
          <w:spacing w:val="4"/>
          <w:sz w:val="20"/>
          <w:szCs w:val="20"/>
        </w:rPr>
        <w:t>б</w:t>
      </w:r>
      <w:r w:rsidRPr="001A468A">
        <w:rPr>
          <w:rStyle w:val="FontStyle25"/>
          <w:spacing w:val="4"/>
          <w:sz w:val="20"/>
          <w:szCs w:val="20"/>
        </w:rPr>
        <w:t>ходимо отметить, что добавление препарата Вильзим</w:t>
      </w:r>
      <w:r w:rsidR="001A468A" w:rsidRPr="001A468A">
        <w:rPr>
          <w:rStyle w:val="FontStyle25"/>
          <w:spacing w:val="4"/>
          <w:sz w:val="20"/>
          <w:szCs w:val="20"/>
        </w:rPr>
        <w:t> </w:t>
      </w:r>
      <w:r w:rsidRPr="001A468A">
        <w:rPr>
          <w:rStyle w:val="FontStyle25"/>
          <w:spacing w:val="4"/>
          <w:sz w:val="20"/>
          <w:szCs w:val="20"/>
        </w:rPr>
        <w:t>Ф цыплятам-</w:t>
      </w:r>
      <w:r w:rsidR="001A468A" w:rsidRPr="001A468A">
        <w:rPr>
          <w:rStyle w:val="FontStyle25"/>
          <w:spacing w:val="4"/>
          <w:sz w:val="20"/>
          <w:szCs w:val="20"/>
        </w:rPr>
        <w:br/>
      </w:r>
      <w:r w:rsidRPr="001A468A">
        <w:rPr>
          <w:rStyle w:val="FontStyle25"/>
          <w:spacing w:val="4"/>
          <w:sz w:val="20"/>
          <w:szCs w:val="20"/>
        </w:rPr>
        <w:t>бройлерам к основному рациону, оказало положительное влияние на</w:t>
      </w:r>
      <w:r w:rsidR="001A468A">
        <w:rPr>
          <w:rStyle w:val="FontStyle25"/>
          <w:spacing w:val="4"/>
          <w:sz w:val="20"/>
          <w:szCs w:val="20"/>
        </w:rPr>
        <w:t> </w:t>
      </w:r>
      <w:r w:rsidRPr="00925EB9">
        <w:rPr>
          <w:rStyle w:val="FontStyle25"/>
          <w:sz w:val="20"/>
          <w:szCs w:val="20"/>
        </w:rPr>
        <w:t>сохранность поголовья, так как способствовало повышению рез</w:t>
      </w:r>
      <w:r w:rsidRPr="00925EB9">
        <w:rPr>
          <w:rStyle w:val="FontStyle25"/>
          <w:sz w:val="20"/>
          <w:szCs w:val="20"/>
        </w:rPr>
        <w:t>и</w:t>
      </w:r>
      <w:r w:rsidRPr="00925EB9">
        <w:rPr>
          <w:rStyle w:val="FontStyle25"/>
          <w:sz w:val="20"/>
          <w:szCs w:val="20"/>
        </w:rPr>
        <w:t>стентности организма. Это отразилось в уменьшении выбытия птицы, которое складывалось из падежа и вынужденной зоотехнической в</w:t>
      </w:r>
      <w:r w:rsidRPr="00925EB9">
        <w:rPr>
          <w:rStyle w:val="FontStyle25"/>
          <w:sz w:val="20"/>
          <w:szCs w:val="20"/>
        </w:rPr>
        <w:t>ы</w:t>
      </w:r>
      <w:r w:rsidRPr="00925EB9">
        <w:rPr>
          <w:rStyle w:val="FontStyle25"/>
          <w:sz w:val="20"/>
          <w:szCs w:val="20"/>
        </w:rPr>
        <w:t>браковки. Так, в контрольной группе выбытие птицы по периодам в</w:t>
      </w:r>
      <w:r w:rsidRPr="00925EB9">
        <w:rPr>
          <w:rStyle w:val="FontStyle25"/>
          <w:sz w:val="20"/>
          <w:szCs w:val="20"/>
        </w:rPr>
        <w:t>ы</w:t>
      </w:r>
      <w:r w:rsidRPr="00925EB9">
        <w:rPr>
          <w:rStyle w:val="FontStyle25"/>
          <w:sz w:val="20"/>
          <w:szCs w:val="20"/>
        </w:rPr>
        <w:t>ращивания составило 5 % (5 гол</w:t>
      </w:r>
      <w:r w:rsidR="001A468A">
        <w:rPr>
          <w:rStyle w:val="FontStyle25"/>
          <w:sz w:val="20"/>
          <w:szCs w:val="20"/>
        </w:rPr>
        <w:t>.</w:t>
      </w:r>
      <w:r w:rsidRPr="00925EB9">
        <w:rPr>
          <w:rStyle w:val="FontStyle25"/>
          <w:sz w:val="20"/>
          <w:szCs w:val="20"/>
        </w:rPr>
        <w:t xml:space="preserve">) в расчете от начального поголовья.  </w:t>
      </w:r>
    </w:p>
    <w:p w:rsidR="00B4286F" w:rsidRDefault="00B4286F" w:rsidP="00527B32">
      <w:pPr>
        <w:pStyle w:val="a"/>
        <w:numPr>
          <w:ilvl w:val="0"/>
          <w:numId w:val="0"/>
        </w:numPr>
        <w:spacing w:line="247" w:lineRule="auto"/>
        <w:ind w:firstLine="284"/>
        <w:rPr>
          <w:rStyle w:val="FontStyle25"/>
          <w:spacing w:val="-2"/>
          <w:sz w:val="20"/>
          <w:szCs w:val="20"/>
        </w:rPr>
      </w:pPr>
      <w:r w:rsidRPr="00925EB9">
        <w:rPr>
          <w:rStyle w:val="FontStyle25"/>
          <w:spacing w:val="-2"/>
          <w:sz w:val="20"/>
          <w:szCs w:val="20"/>
        </w:rPr>
        <w:t>В опытной группе выбытие было меньшим и составило</w:t>
      </w:r>
      <w:r>
        <w:rPr>
          <w:rStyle w:val="FontStyle25"/>
          <w:spacing w:val="-2"/>
          <w:sz w:val="20"/>
          <w:szCs w:val="20"/>
        </w:rPr>
        <w:t xml:space="preserve"> </w:t>
      </w:r>
      <w:r w:rsidRPr="00925EB9">
        <w:rPr>
          <w:rStyle w:val="FontStyle25"/>
          <w:spacing w:val="-2"/>
          <w:sz w:val="20"/>
          <w:szCs w:val="20"/>
        </w:rPr>
        <w:t xml:space="preserve">3 % в расчете от начального поголовья. </w:t>
      </w:r>
    </w:p>
    <w:p w:rsidR="00B4286F" w:rsidRPr="00925EB9" w:rsidRDefault="00B4286F" w:rsidP="00527B32">
      <w:pPr>
        <w:pStyle w:val="a"/>
        <w:numPr>
          <w:ilvl w:val="0"/>
          <w:numId w:val="0"/>
        </w:numPr>
        <w:spacing w:line="247" w:lineRule="auto"/>
        <w:ind w:firstLine="284"/>
        <w:rPr>
          <w:rStyle w:val="FontStyle25"/>
          <w:sz w:val="20"/>
          <w:szCs w:val="20"/>
        </w:rPr>
      </w:pPr>
      <w:r w:rsidRPr="00925EB9">
        <w:rPr>
          <w:rStyle w:val="FontStyle25"/>
          <w:sz w:val="20"/>
          <w:szCs w:val="20"/>
        </w:rPr>
        <w:t>Итоговым показателем, отражающим жизнеспособность и здоровье птицы, а также устойчивость ее к неблагоприятным факторам внешней среды в течение периода выращивания, является сохранность погол</w:t>
      </w:r>
      <w:r w:rsidRPr="00925EB9">
        <w:rPr>
          <w:rStyle w:val="FontStyle25"/>
          <w:sz w:val="20"/>
          <w:szCs w:val="20"/>
        </w:rPr>
        <w:t>о</w:t>
      </w:r>
      <w:r w:rsidRPr="00925EB9">
        <w:rPr>
          <w:rStyle w:val="FontStyle25"/>
          <w:sz w:val="20"/>
          <w:szCs w:val="20"/>
        </w:rPr>
        <w:t>вья. Так</w:t>
      </w:r>
      <w:r>
        <w:rPr>
          <w:rStyle w:val="FontStyle25"/>
          <w:sz w:val="20"/>
          <w:szCs w:val="20"/>
        </w:rPr>
        <w:t>,</w:t>
      </w:r>
      <w:r w:rsidRPr="00925EB9">
        <w:rPr>
          <w:rStyle w:val="FontStyle25"/>
          <w:sz w:val="20"/>
          <w:szCs w:val="20"/>
        </w:rPr>
        <w:t xml:space="preserve"> данный показатель в контрольной группе составил 95 %</w:t>
      </w:r>
      <w:r>
        <w:rPr>
          <w:rStyle w:val="FontStyle25"/>
          <w:sz w:val="20"/>
          <w:szCs w:val="20"/>
        </w:rPr>
        <w:t>,</w:t>
      </w:r>
      <w:r w:rsidR="00B11A25">
        <w:rPr>
          <w:rStyle w:val="FontStyle25"/>
          <w:sz w:val="20"/>
          <w:szCs w:val="20"/>
        </w:rPr>
        <w:t xml:space="preserve"> а</w:t>
      </w:r>
      <w:r>
        <w:rPr>
          <w:rStyle w:val="FontStyle25"/>
          <w:sz w:val="20"/>
          <w:szCs w:val="20"/>
        </w:rPr>
        <w:t xml:space="preserve"> в</w:t>
      </w:r>
      <w:r w:rsidR="00B11A25">
        <w:rPr>
          <w:rStyle w:val="FontStyle25"/>
          <w:sz w:val="20"/>
          <w:szCs w:val="20"/>
        </w:rPr>
        <w:t> </w:t>
      </w:r>
      <w:r w:rsidRPr="00925EB9">
        <w:rPr>
          <w:rStyle w:val="FontStyle25"/>
          <w:sz w:val="20"/>
          <w:szCs w:val="20"/>
        </w:rPr>
        <w:t xml:space="preserve">опытной </w:t>
      </w:r>
      <w:r>
        <w:rPr>
          <w:rStyle w:val="FontStyle25"/>
          <w:sz w:val="20"/>
          <w:szCs w:val="20"/>
        </w:rPr>
        <w:t xml:space="preserve">− </w:t>
      </w:r>
      <w:r w:rsidRPr="00925EB9">
        <w:rPr>
          <w:rStyle w:val="FontStyle25"/>
          <w:sz w:val="20"/>
          <w:szCs w:val="20"/>
        </w:rPr>
        <w:t xml:space="preserve">97 %, что </w:t>
      </w:r>
      <w:r>
        <w:rPr>
          <w:rStyle w:val="FontStyle25"/>
          <w:sz w:val="20"/>
          <w:szCs w:val="20"/>
        </w:rPr>
        <w:t xml:space="preserve">на 2 % </w:t>
      </w:r>
      <w:r w:rsidRPr="00925EB9">
        <w:rPr>
          <w:rStyle w:val="FontStyle25"/>
          <w:sz w:val="20"/>
          <w:szCs w:val="20"/>
        </w:rPr>
        <w:t>выше, чем в контрольной.</w:t>
      </w:r>
    </w:p>
    <w:p w:rsidR="00B4286F" w:rsidRPr="00925EB9" w:rsidRDefault="00B4286F" w:rsidP="00527B32">
      <w:pPr>
        <w:spacing w:line="247" w:lineRule="auto"/>
        <w:rPr>
          <w:sz w:val="20"/>
        </w:rPr>
      </w:pPr>
      <w:r w:rsidRPr="00925EB9">
        <w:rPr>
          <w:b/>
          <w:sz w:val="20"/>
        </w:rPr>
        <w:t>Заключение.</w:t>
      </w:r>
      <w:r w:rsidRPr="00925EB9">
        <w:rPr>
          <w:sz w:val="20"/>
        </w:rPr>
        <w:t xml:space="preserve"> На основании проведенных исследований и анализ</w:t>
      </w:r>
      <w:r>
        <w:rPr>
          <w:sz w:val="20"/>
        </w:rPr>
        <w:t>а</w:t>
      </w:r>
      <w:r w:rsidRPr="00925EB9">
        <w:rPr>
          <w:sz w:val="20"/>
        </w:rPr>
        <w:t xml:space="preserve"> полученных данных </w:t>
      </w:r>
      <w:r>
        <w:rPr>
          <w:sz w:val="20"/>
        </w:rPr>
        <w:t>можно сделать вывод,</w:t>
      </w:r>
      <w:r w:rsidRPr="00925EB9">
        <w:rPr>
          <w:sz w:val="20"/>
        </w:rPr>
        <w:t xml:space="preserve"> что применение фермен</w:t>
      </w:r>
      <w:r w:rsidRPr="00925EB9">
        <w:rPr>
          <w:sz w:val="20"/>
        </w:rPr>
        <w:t>т</w:t>
      </w:r>
      <w:r w:rsidRPr="00925EB9">
        <w:rPr>
          <w:sz w:val="20"/>
        </w:rPr>
        <w:t>ного препарата Вильзим</w:t>
      </w:r>
      <w:r w:rsidR="00B11A25">
        <w:rPr>
          <w:sz w:val="20"/>
        </w:rPr>
        <w:t> </w:t>
      </w:r>
      <w:r w:rsidRPr="00925EB9">
        <w:rPr>
          <w:sz w:val="20"/>
        </w:rPr>
        <w:t>Ф при выращивании цыплят-бройлеров кро</w:t>
      </w:r>
      <w:r w:rsidRPr="00925EB9">
        <w:rPr>
          <w:sz w:val="20"/>
        </w:rPr>
        <w:t>с</w:t>
      </w:r>
      <w:r w:rsidRPr="00925EB9">
        <w:rPr>
          <w:sz w:val="20"/>
        </w:rPr>
        <w:t xml:space="preserve">са </w:t>
      </w:r>
      <w:r>
        <w:rPr>
          <w:sz w:val="20"/>
        </w:rPr>
        <w:t>«</w:t>
      </w:r>
      <w:r w:rsidRPr="00925EB9">
        <w:rPr>
          <w:sz w:val="20"/>
        </w:rPr>
        <w:t>Р</w:t>
      </w:r>
      <w:r w:rsidR="00B11A25" w:rsidRPr="00925EB9">
        <w:rPr>
          <w:sz w:val="20"/>
        </w:rPr>
        <w:t>осс</w:t>
      </w:r>
      <w:r w:rsidRPr="00925EB9">
        <w:rPr>
          <w:sz w:val="20"/>
        </w:rPr>
        <w:t>-308</w:t>
      </w:r>
      <w:r>
        <w:rPr>
          <w:sz w:val="20"/>
        </w:rPr>
        <w:t>»</w:t>
      </w:r>
      <w:r w:rsidRPr="00925EB9">
        <w:rPr>
          <w:sz w:val="20"/>
        </w:rPr>
        <w:t xml:space="preserve"> является экономически эффективным.</w:t>
      </w:r>
    </w:p>
    <w:p w:rsidR="00B4286F" w:rsidRPr="004F3711" w:rsidRDefault="00B4286F" w:rsidP="00527B32">
      <w:pPr>
        <w:pStyle w:val="Style31"/>
        <w:widowControl/>
        <w:spacing w:line="247" w:lineRule="auto"/>
        <w:ind w:firstLine="284"/>
        <w:rPr>
          <w:sz w:val="20"/>
          <w:szCs w:val="20"/>
        </w:rPr>
      </w:pPr>
    </w:p>
    <w:p w:rsidR="00B4286F" w:rsidRPr="004B4A3C" w:rsidRDefault="00B4286F" w:rsidP="00527B32">
      <w:pPr>
        <w:pStyle w:val="Style45"/>
        <w:widowControl/>
        <w:spacing w:line="247" w:lineRule="auto"/>
        <w:ind w:firstLine="0"/>
        <w:jc w:val="center"/>
        <w:rPr>
          <w:sz w:val="16"/>
          <w:szCs w:val="16"/>
        </w:rPr>
      </w:pPr>
      <w:r w:rsidRPr="004B4A3C">
        <w:rPr>
          <w:sz w:val="16"/>
          <w:szCs w:val="16"/>
        </w:rPr>
        <w:t>ЛИТЕРАТУРА</w:t>
      </w:r>
    </w:p>
    <w:p w:rsidR="00B4286F" w:rsidRPr="004F3711" w:rsidRDefault="00B4286F" w:rsidP="00527B32">
      <w:pPr>
        <w:pStyle w:val="Style45"/>
        <w:widowControl/>
        <w:spacing w:line="247" w:lineRule="auto"/>
        <w:ind w:firstLine="284"/>
        <w:jc w:val="center"/>
        <w:rPr>
          <w:sz w:val="16"/>
          <w:szCs w:val="16"/>
        </w:rPr>
      </w:pPr>
    </w:p>
    <w:p w:rsidR="00B4286F" w:rsidRPr="004B4A3C" w:rsidRDefault="00B4286F" w:rsidP="00527B32">
      <w:pPr>
        <w:pStyle w:val="a5"/>
        <w:numPr>
          <w:ilvl w:val="0"/>
          <w:numId w:val="22"/>
        </w:numPr>
        <w:tabs>
          <w:tab w:val="left" w:pos="426"/>
        </w:tabs>
        <w:spacing w:line="247" w:lineRule="auto"/>
        <w:ind w:left="0" w:firstLine="284"/>
        <w:rPr>
          <w:sz w:val="16"/>
          <w:szCs w:val="16"/>
        </w:rPr>
      </w:pPr>
      <w:r w:rsidRPr="00527B32">
        <w:rPr>
          <w:spacing w:val="-2"/>
          <w:sz w:val="16"/>
          <w:szCs w:val="16"/>
        </w:rPr>
        <w:t>Стратегия эффективного развития отрасли птицеводства / В. В. Дадашко, С.</w:t>
      </w:r>
      <w:r w:rsidR="00527B32" w:rsidRPr="00527B32">
        <w:rPr>
          <w:spacing w:val="-2"/>
          <w:sz w:val="16"/>
          <w:szCs w:val="16"/>
        </w:rPr>
        <w:t> </w:t>
      </w:r>
      <w:r w:rsidRPr="00527B32">
        <w:rPr>
          <w:spacing w:val="-2"/>
          <w:sz w:val="16"/>
          <w:szCs w:val="16"/>
        </w:rPr>
        <w:t>В.</w:t>
      </w:r>
      <w:r w:rsidR="00527B32" w:rsidRPr="00527B32">
        <w:rPr>
          <w:spacing w:val="-2"/>
          <w:sz w:val="16"/>
          <w:szCs w:val="16"/>
        </w:rPr>
        <w:t> </w:t>
      </w:r>
      <w:r w:rsidRPr="00527B32">
        <w:rPr>
          <w:spacing w:val="-2"/>
          <w:sz w:val="16"/>
          <w:szCs w:val="16"/>
        </w:rPr>
        <w:t>Мах</w:t>
      </w:r>
      <w:r w:rsidR="00527B32" w:rsidRPr="00527B32">
        <w:rPr>
          <w:spacing w:val="-2"/>
          <w:sz w:val="16"/>
          <w:szCs w:val="16"/>
        </w:rPr>
        <w:t>-</w:t>
      </w:r>
      <w:r w:rsidRPr="004B4A3C">
        <w:rPr>
          <w:sz w:val="16"/>
          <w:szCs w:val="16"/>
        </w:rPr>
        <w:t xml:space="preserve">нач </w:t>
      </w:r>
      <w:r>
        <w:rPr>
          <w:sz w:val="16"/>
          <w:szCs w:val="16"/>
        </w:rPr>
        <w:t>[</w:t>
      </w:r>
      <w:r w:rsidRPr="004B4A3C">
        <w:rPr>
          <w:sz w:val="16"/>
          <w:szCs w:val="16"/>
        </w:rPr>
        <w:t>и др.</w:t>
      </w:r>
      <w:r>
        <w:rPr>
          <w:sz w:val="16"/>
          <w:szCs w:val="16"/>
        </w:rPr>
        <w:t>]</w:t>
      </w:r>
      <w:r w:rsidRPr="004B4A3C">
        <w:rPr>
          <w:sz w:val="16"/>
          <w:szCs w:val="16"/>
        </w:rPr>
        <w:t xml:space="preserve"> // Птицеводство Беларуси. </w:t>
      </w:r>
      <w:r>
        <w:rPr>
          <w:sz w:val="16"/>
          <w:szCs w:val="16"/>
        </w:rPr>
        <w:sym w:font="Symbol" w:char="F02D"/>
      </w:r>
      <w:r>
        <w:rPr>
          <w:sz w:val="16"/>
          <w:szCs w:val="16"/>
        </w:rPr>
        <w:t xml:space="preserve"> </w:t>
      </w:r>
      <w:r w:rsidRPr="004B4A3C">
        <w:rPr>
          <w:sz w:val="16"/>
          <w:szCs w:val="16"/>
        </w:rPr>
        <w:t xml:space="preserve">2007. </w:t>
      </w:r>
      <w:r>
        <w:rPr>
          <w:sz w:val="16"/>
          <w:szCs w:val="16"/>
        </w:rPr>
        <w:sym w:font="Symbol" w:char="F02D"/>
      </w:r>
      <w:r>
        <w:rPr>
          <w:sz w:val="16"/>
          <w:szCs w:val="16"/>
        </w:rPr>
        <w:t xml:space="preserve"> </w:t>
      </w:r>
      <w:r w:rsidRPr="004B4A3C">
        <w:rPr>
          <w:sz w:val="16"/>
          <w:szCs w:val="16"/>
        </w:rPr>
        <w:t>№</w:t>
      </w:r>
      <w:r>
        <w:rPr>
          <w:sz w:val="16"/>
          <w:szCs w:val="16"/>
        </w:rPr>
        <w:t xml:space="preserve"> </w:t>
      </w:r>
      <w:r w:rsidRPr="004B4A3C">
        <w:rPr>
          <w:sz w:val="16"/>
          <w:szCs w:val="16"/>
        </w:rPr>
        <w:t>1. – С. 2</w:t>
      </w:r>
      <w:r>
        <w:rPr>
          <w:sz w:val="16"/>
          <w:szCs w:val="16"/>
        </w:rPr>
        <w:sym w:font="Symbol" w:char="F02D"/>
      </w:r>
      <w:r w:rsidRPr="004B4A3C">
        <w:rPr>
          <w:sz w:val="16"/>
          <w:szCs w:val="16"/>
        </w:rPr>
        <w:t>5.</w:t>
      </w:r>
    </w:p>
    <w:p w:rsidR="00B4286F" w:rsidRDefault="00B4286F" w:rsidP="00527B32">
      <w:pPr>
        <w:pStyle w:val="a5"/>
        <w:numPr>
          <w:ilvl w:val="0"/>
          <w:numId w:val="22"/>
        </w:numPr>
        <w:tabs>
          <w:tab w:val="left" w:pos="426"/>
        </w:tabs>
        <w:spacing w:line="247" w:lineRule="auto"/>
        <w:ind w:left="0" w:firstLine="284"/>
        <w:rPr>
          <w:sz w:val="16"/>
          <w:szCs w:val="16"/>
        </w:rPr>
      </w:pPr>
      <w:r w:rsidRPr="004B4A3C">
        <w:rPr>
          <w:sz w:val="16"/>
          <w:szCs w:val="16"/>
        </w:rPr>
        <w:t>Эффективность научных разработок Белорусской ЗОСП / В. Царук, В.</w:t>
      </w:r>
      <w:r>
        <w:rPr>
          <w:sz w:val="16"/>
          <w:szCs w:val="16"/>
        </w:rPr>
        <w:t> </w:t>
      </w:r>
      <w:r w:rsidRPr="004B4A3C">
        <w:rPr>
          <w:sz w:val="16"/>
          <w:szCs w:val="16"/>
        </w:rPr>
        <w:t>Дадашко, С.</w:t>
      </w:r>
      <w:r w:rsidR="00527B32">
        <w:rPr>
          <w:sz w:val="16"/>
          <w:szCs w:val="16"/>
        </w:rPr>
        <w:t> </w:t>
      </w:r>
      <w:r w:rsidRPr="004B4A3C">
        <w:rPr>
          <w:sz w:val="16"/>
          <w:szCs w:val="16"/>
        </w:rPr>
        <w:t xml:space="preserve">Косьяненко </w:t>
      </w:r>
      <w:r>
        <w:rPr>
          <w:sz w:val="16"/>
          <w:szCs w:val="16"/>
        </w:rPr>
        <w:t>[</w:t>
      </w:r>
      <w:r w:rsidRPr="004B4A3C">
        <w:rPr>
          <w:sz w:val="16"/>
          <w:szCs w:val="16"/>
        </w:rPr>
        <w:t>и др.</w:t>
      </w:r>
      <w:r>
        <w:rPr>
          <w:sz w:val="16"/>
          <w:szCs w:val="16"/>
        </w:rPr>
        <w:t>]</w:t>
      </w:r>
      <w:r w:rsidRPr="004B4A3C">
        <w:rPr>
          <w:sz w:val="16"/>
          <w:szCs w:val="16"/>
        </w:rPr>
        <w:t xml:space="preserve"> // Птицеводство Беларуси. </w:t>
      </w:r>
      <w:r>
        <w:rPr>
          <w:sz w:val="16"/>
          <w:szCs w:val="16"/>
        </w:rPr>
        <w:sym w:font="Symbol" w:char="F02D"/>
      </w:r>
      <w:r>
        <w:rPr>
          <w:sz w:val="16"/>
          <w:szCs w:val="16"/>
        </w:rPr>
        <w:t xml:space="preserve"> </w:t>
      </w:r>
      <w:r w:rsidRPr="004B4A3C">
        <w:rPr>
          <w:sz w:val="16"/>
          <w:szCs w:val="16"/>
        </w:rPr>
        <w:t>2004</w:t>
      </w:r>
      <w:r>
        <w:rPr>
          <w:sz w:val="16"/>
          <w:szCs w:val="16"/>
        </w:rPr>
        <w:t xml:space="preserve">. </w:t>
      </w:r>
      <w:r>
        <w:rPr>
          <w:sz w:val="16"/>
          <w:szCs w:val="16"/>
        </w:rPr>
        <w:sym w:font="Symbol" w:char="F02D"/>
      </w:r>
      <w:r w:rsidRPr="004B4A3C">
        <w:rPr>
          <w:sz w:val="16"/>
          <w:szCs w:val="16"/>
        </w:rPr>
        <w:t xml:space="preserve"> №</w:t>
      </w:r>
      <w:r>
        <w:rPr>
          <w:sz w:val="16"/>
          <w:szCs w:val="16"/>
        </w:rPr>
        <w:t xml:space="preserve"> </w:t>
      </w:r>
      <w:r w:rsidRPr="004B4A3C">
        <w:rPr>
          <w:sz w:val="16"/>
          <w:szCs w:val="16"/>
        </w:rPr>
        <w:t>4. – С.</w:t>
      </w:r>
      <w:r>
        <w:rPr>
          <w:sz w:val="16"/>
          <w:szCs w:val="16"/>
        </w:rPr>
        <w:t xml:space="preserve"> </w:t>
      </w:r>
      <w:r w:rsidRPr="004B4A3C">
        <w:rPr>
          <w:sz w:val="16"/>
          <w:szCs w:val="16"/>
        </w:rPr>
        <w:t>14.</w:t>
      </w:r>
    </w:p>
    <w:p w:rsidR="00527B32" w:rsidRPr="00527B32" w:rsidRDefault="00527B32" w:rsidP="00527B32">
      <w:pPr>
        <w:tabs>
          <w:tab w:val="left" w:pos="284"/>
        </w:tabs>
        <w:spacing w:line="247" w:lineRule="auto"/>
        <w:ind w:left="284" w:firstLine="0"/>
        <w:rPr>
          <w:sz w:val="16"/>
          <w:szCs w:val="16"/>
        </w:rPr>
      </w:pPr>
    </w:p>
    <w:p w:rsidR="004F3711" w:rsidRDefault="004F3711">
      <w:pPr>
        <w:rPr>
          <w:sz w:val="16"/>
          <w:szCs w:val="16"/>
        </w:rPr>
      </w:pPr>
      <w:r>
        <w:rPr>
          <w:sz w:val="16"/>
          <w:szCs w:val="16"/>
        </w:rPr>
        <w:br w:type="page"/>
      </w:r>
    </w:p>
    <w:p w:rsidR="00B4286F" w:rsidRPr="006D1A94" w:rsidRDefault="00B4286F" w:rsidP="002A1D66">
      <w:pPr>
        <w:tabs>
          <w:tab w:val="left" w:pos="1200"/>
        </w:tabs>
        <w:spacing w:line="238" w:lineRule="auto"/>
        <w:ind w:firstLine="0"/>
        <w:rPr>
          <w:sz w:val="20"/>
        </w:rPr>
      </w:pPr>
      <w:r w:rsidRPr="006D1A94">
        <w:rPr>
          <w:sz w:val="20"/>
        </w:rPr>
        <w:lastRenderedPageBreak/>
        <w:t>УДК 636.4.:636.084.56</w:t>
      </w:r>
    </w:p>
    <w:p w:rsidR="00B4286F" w:rsidRPr="002A1D66" w:rsidRDefault="00B4286F" w:rsidP="002A1D66">
      <w:pPr>
        <w:spacing w:line="238" w:lineRule="auto"/>
        <w:jc w:val="right"/>
        <w:rPr>
          <w:sz w:val="20"/>
        </w:rPr>
      </w:pPr>
    </w:p>
    <w:p w:rsidR="00B4286F" w:rsidRPr="006D1A94" w:rsidRDefault="00B4286F" w:rsidP="002A1D66">
      <w:pPr>
        <w:spacing w:line="238" w:lineRule="auto"/>
        <w:ind w:firstLine="0"/>
        <w:jc w:val="center"/>
        <w:rPr>
          <w:b/>
          <w:sz w:val="20"/>
        </w:rPr>
      </w:pPr>
      <w:r w:rsidRPr="006D1A94">
        <w:rPr>
          <w:b/>
          <w:sz w:val="20"/>
        </w:rPr>
        <w:t xml:space="preserve">ВЛИЯНИЕ ЦЕОЛИТА В СОСТАВЕ КОМБИКОРМОВ </w:t>
      </w:r>
    </w:p>
    <w:p w:rsidR="00B4286F" w:rsidRPr="006D1A94" w:rsidRDefault="00B4286F" w:rsidP="002A1D66">
      <w:pPr>
        <w:spacing w:line="238" w:lineRule="auto"/>
        <w:ind w:firstLine="0"/>
        <w:jc w:val="center"/>
        <w:rPr>
          <w:rFonts w:eastAsia="Calibri"/>
          <w:b/>
          <w:sz w:val="24"/>
          <w:szCs w:val="28"/>
        </w:rPr>
      </w:pPr>
      <w:r w:rsidRPr="006D1A94">
        <w:rPr>
          <w:b/>
          <w:sz w:val="20"/>
        </w:rPr>
        <w:t>НА РЕПРОДУКТИВНУЮ СПОСОБНОС</w:t>
      </w:r>
      <w:r w:rsidR="002A7EE6">
        <w:rPr>
          <w:b/>
          <w:sz w:val="20"/>
        </w:rPr>
        <w:t>Т</w:t>
      </w:r>
      <w:r w:rsidRPr="006D1A94">
        <w:rPr>
          <w:b/>
          <w:sz w:val="20"/>
        </w:rPr>
        <w:t>Ь</w:t>
      </w:r>
      <w:r w:rsidRPr="006D1A94">
        <w:rPr>
          <w:rFonts w:eastAsia="Calibri"/>
          <w:b/>
          <w:sz w:val="24"/>
          <w:szCs w:val="28"/>
        </w:rPr>
        <w:t xml:space="preserve"> </w:t>
      </w:r>
      <w:r w:rsidRPr="006D1A94">
        <w:rPr>
          <w:b/>
          <w:sz w:val="20"/>
        </w:rPr>
        <w:t>СВИНОМАТОК</w:t>
      </w:r>
    </w:p>
    <w:p w:rsidR="00B4286F" w:rsidRPr="002A1D66" w:rsidRDefault="00B4286F" w:rsidP="002A1D66">
      <w:pPr>
        <w:spacing w:line="238" w:lineRule="auto"/>
        <w:ind w:firstLine="0"/>
        <w:jc w:val="center"/>
        <w:rPr>
          <w:b/>
          <w:sz w:val="20"/>
        </w:rPr>
      </w:pPr>
    </w:p>
    <w:p w:rsidR="00B4286F" w:rsidRPr="006D1A94" w:rsidRDefault="00B4286F" w:rsidP="002A1D66">
      <w:pPr>
        <w:spacing w:line="238" w:lineRule="auto"/>
        <w:rPr>
          <w:sz w:val="20"/>
          <w:szCs w:val="16"/>
        </w:rPr>
      </w:pPr>
      <w:r w:rsidRPr="006D1A94">
        <w:rPr>
          <w:sz w:val="20"/>
          <w:szCs w:val="16"/>
        </w:rPr>
        <w:t>ФЕДОСЕЕНКО У. А. – магистрантка</w:t>
      </w:r>
    </w:p>
    <w:p w:rsidR="00B4286F" w:rsidRPr="006D1A94" w:rsidRDefault="00B4286F" w:rsidP="002A1D66">
      <w:pPr>
        <w:spacing w:line="238" w:lineRule="auto"/>
        <w:rPr>
          <w:i/>
          <w:sz w:val="20"/>
          <w:szCs w:val="16"/>
        </w:rPr>
      </w:pPr>
      <w:r w:rsidRPr="006D1A94">
        <w:rPr>
          <w:i/>
          <w:sz w:val="20"/>
          <w:szCs w:val="16"/>
        </w:rPr>
        <w:t>МЕДВЕДЕВ Г. Ф. – руководитель, д</w:t>
      </w:r>
      <w:r>
        <w:rPr>
          <w:i/>
          <w:sz w:val="20"/>
          <w:szCs w:val="16"/>
        </w:rPr>
        <w:t>-р</w:t>
      </w:r>
      <w:r w:rsidRPr="006D1A94">
        <w:rPr>
          <w:i/>
          <w:sz w:val="20"/>
          <w:szCs w:val="16"/>
        </w:rPr>
        <w:t xml:space="preserve"> вет. н</w:t>
      </w:r>
      <w:r>
        <w:rPr>
          <w:i/>
          <w:sz w:val="20"/>
          <w:szCs w:val="16"/>
        </w:rPr>
        <w:t>аук</w:t>
      </w:r>
      <w:r w:rsidRPr="006D1A94">
        <w:rPr>
          <w:i/>
          <w:sz w:val="20"/>
          <w:szCs w:val="16"/>
        </w:rPr>
        <w:t>, профессор</w:t>
      </w:r>
    </w:p>
    <w:p w:rsidR="00B4286F" w:rsidRPr="002A1D66" w:rsidRDefault="00B4286F" w:rsidP="002A1D66">
      <w:pPr>
        <w:spacing w:line="238" w:lineRule="auto"/>
        <w:rPr>
          <w:sz w:val="20"/>
        </w:rPr>
      </w:pPr>
    </w:p>
    <w:p w:rsidR="00B4286F" w:rsidRDefault="00B4286F" w:rsidP="002A1D66">
      <w:pPr>
        <w:spacing w:line="238" w:lineRule="auto"/>
        <w:ind w:firstLine="0"/>
        <w:jc w:val="center"/>
        <w:rPr>
          <w:sz w:val="16"/>
          <w:szCs w:val="16"/>
        </w:rPr>
      </w:pPr>
      <w:r>
        <w:rPr>
          <w:sz w:val="16"/>
          <w:szCs w:val="16"/>
        </w:rPr>
        <w:t>УО «Белорусская государственная сельскохозяйственная академия»</w:t>
      </w:r>
    </w:p>
    <w:p w:rsidR="00B4286F" w:rsidRPr="00CC4ECD" w:rsidRDefault="00B4286F" w:rsidP="002A1D66">
      <w:pPr>
        <w:spacing w:line="238" w:lineRule="auto"/>
        <w:ind w:firstLine="0"/>
        <w:jc w:val="center"/>
        <w:rPr>
          <w:sz w:val="16"/>
          <w:szCs w:val="16"/>
        </w:rPr>
      </w:pPr>
      <w:r>
        <w:rPr>
          <w:sz w:val="16"/>
          <w:szCs w:val="16"/>
        </w:rPr>
        <w:t>г. Горки, Могилевская обл., Республика Беларусь, 213407</w:t>
      </w:r>
    </w:p>
    <w:p w:rsidR="00B4286F" w:rsidRPr="002A1D66" w:rsidRDefault="00B4286F" w:rsidP="00527B32">
      <w:pPr>
        <w:rPr>
          <w:sz w:val="20"/>
        </w:rPr>
      </w:pPr>
    </w:p>
    <w:p w:rsidR="00B4286F" w:rsidRPr="00826B33" w:rsidRDefault="00B4286F" w:rsidP="00527B32">
      <w:pPr>
        <w:rPr>
          <w:sz w:val="20"/>
        </w:rPr>
      </w:pPr>
      <w:r w:rsidRPr="00826B33">
        <w:rPr>
          <w:b/>
          <w:sz w:val="20"/>
        </w:rPr>
        <w:t xml:space="preserve">Введение. </w:t>
      </w:r>
      <w:r w:rsidRPr="00826B33">
        <w:rPr>
          <w:sz w:val="20"/>
        </w:rPr>
        <w:t>Благодаря с</w:t>
      </w:r>
      <w:r w:rsidRPr="00826B33">
        <w:rPr>
          <w:rFonts w:eastAsia="Calibri"/>
          <w:sz w:val="20"/>
        </w:rPr>
        <w:t>войствам цеолитов их можно использовать в</w:t>
      </w:r>
      <w:r w:rsidR="002A1D66">
        <w:rPr>
          <w:rFonts w:eastAsia="Calibri"/>
          <w:sz w:val="20"/>
        </w:rPr>
        <w:t> </w:t>
      </w:r>
      <w:r w:rsidRPr="00826B33">
        <w:rPr>
          <w:rFonts w:eastAsia="Calibri"/>
          <w:sz w:val="20"/>
        </w:rPr>
        <w:t>качестве кормовой добавки. В</w:t>
      </w:r>
      <w:r w:rsidRPr="00826B33">
        <w:rPr>
          <w:sz w:val="20"/>
        </w:rPr>
        <w:t xml:space="preserve"> своем составе цеолиты содержат по</w:t>
      </w:r>
      <w:r w:rsidRPr="00826B33">
        <w:rPr>
          <w:sz w:val="20"/>
        </w:rPr>
        <w:t>л</w:t>
      </w:r>
      <w:r w:rsidRPr="00826B33">
        <w:rPr>
          <w:sz w:val="20"/>
        </w:rPr>
        <w:t>ный набор макро- и микроэлементов.</w:t>
      </w:r>
      <w:r w:rsidRPr="00826B33">
        <w:rPr>
          <w:rFonts w:eastAsia="Calibri"/>
          <w:sz w:val="20"/>
        </w:rPr>
        <w:t xml:space="preserve"> За счет восполнения дефицита недостающих элементов питания они улучшают переваримость и и</w:t>
      </w:r>
      <w:r w:rsidRPr="00826B33">
        <w:rPr>
          <w:rFonts w:eastAsia="Calibri"/>
          <w:sz w:val="20"/>
        </w:rPr>
        <w:t>с</w:t>
      </w:r>
      <w:r w:rsidRPr="00826B33">
        <w:rPr>
          <w:rFonts w:eastAsia="Calibri"/>
          <w:sz w:val="20"/>
        </w:rPr>
        <w:t>пользование питательных веществ рационов, стимулируют рост и пр</w:t>
      </w:r>
      <w:r w:rsidRPr="00826B33">
        <w:rPr>
          <w:rFonts w:eastAsia="Calibri"/>
          <w:sz w:val="20"/>
        </w:rPr>
        <w:t>о</w:t>
      </w:r>
      <w:r w:rsidRPr="00826B33">
        <w:rPr>
          <w:rFonts w:eastAsia="Calibri"/>
          <w:sz w:val="20"/>
        </w:rPr>
        <w:t xml:space="preserve">дуктивность животных. Обладая сорбционными свойствами, цеолиты повышают экологическую безопасность рационов. </w:t>
      </w:r>
      <w:r w:rsidRPr="00826B33">
        <w:rPr>
          <w:sz w:val="20"/>
        </w:rPr>
        <w:t>Содержание то</w:t>
      </w:r>
      <w:r w:rsidRPr="00826B33">
        <w:rPr>
          <w:sz w:val="20"/>
        </w:rPr>
        <w:t>к</w:t>
      </w:r>
      <w:r w:rsidRPr="00826B33">
        <w:rPr>
          <w:sz w:val="20"/>
        </w:rPr>
        <w:t>сичных элементов и веществ в них не превышает предельно допуст</w:t>
      </w:r>
      <w:r w:rsidRPr="00826B33">
        <w:rPr>
          <w:sz w:val="20"/>
        </w:rPr>
        <w:t>и</w:t>
      </w:r>
      <w:r w:rsidRPr="00826B33">
        <w:rPr>
          <w:sz w:val="20"/>
        </w:rPr>
        <w:t>мых уровней [1</w:t>
      </w:r>
      <w:r w:rsidRPr="00826B33">
        <w:rPr>
          <w:sz w:val="20"/>
        </w:rPr>
        <w:sym w:font="Symbol" w:char="F02D"/>
      </w:r>
      <w:r w:rsidRPr="00826B33">
        <w:rPr>
          <w:sz w:val="20"/>
        </w:rPr>
        <w:t xml:space="preserve">3]. </w:t>
      </w:r>
    </w:p>
    <w:p w:rsidR="00B4286F" w:rsidRPr="00826B33" w:rsidRDefault="00B4286F" w:rsidP="00527B32">
      <w:pPr>
        <w:rPr>
          <w:sz w:val="20"/>
        </w:rPr>
      </w:pPr>
      <w:r w:rsidRPr="00826B33">
        <w:rPr>
          <w:sz w:val="20"/>
        </w:rPr>
        <w:t>При ветеринарно-санитарной оценке комбикормов с используемым нами цеолитом (Украина) на лабораторных животных было определ</w:t>
      </w:r>
      <w:r w:rsidRPr="00826B33">
        <w:rPr>
          <w:sz w:val="20"/>
        </w:rPr>
        <w:t>е</w:t>
      </w:r>
      <w:r w:rsidRPr="00826B33">
        <w:rPr>
          <w:sz w:val="20"/>
        </w:rPr>
        <w:t xml:space="preserve">но оптимальное содержание его в количестве 1 %. </w:t>
      </w:r>
      <w:r w:rsidRPr="00826B33">
        <w:rPr>
          <w:color w:val="000000"/>
          <w:sz w:val="20"/>
        </w:rPr>
        <w:t>Изучены также с</w:t>
      </w:r>
      <w:r w:rsidRPr="00826B33">
        <w:rPr>
          <w:color w:val="000000"/>
          <w:sz w:val="20"/>
        </w:rPr>
        <w:t>о</w:t>
      </w:r>
      <w:r w:rsidRPr="00826B33">
        <w:rPr>
          <w:color w:val="000000"/>
          <w:sz w:val="20"/>
        </w:rPr>
        <w:t>став и содержание в нем макро- и микроэлементов.</w:t>
      </w:r>
    </w:p>
    <w:p w:rsidR="00B4286F" w:rsidRPr="00826B33" w:rsidRDefault="00B4286F" w:rsidP="00527B32">
      <w:pPr>
        <w:rPr>
          <w:sz w:val="20"/>
        </w:rPr>
      </w:pPr>
      <w:r w:rsidRPr="00826B33">
        <w:rPr>
          <w:b/>
          <w:sz w:val="20"/>
        </w:rPr>
        <w:t>Цель работы</w:t>
      </w:r>
      <w:r w:rsidRPr="00826B33">
        <w:rPr>
          <w:sz w:val="20"/>
        </w:rPr>
        <w:t xml:space="preserve"> </w:t>
      </w:r>
      <w:r w:rsidRPr="00826B33">
        <w:rPr>
          <w:sz w:val="20"/>
        </w:rPr>
        <w:sym w:font="Symbol" w:char="F02D"/>
      </w:r>
      <w:r w:rsidRPr="00826B33">
        <w:rPr>
          <w:sz w:val="20"/>
        </w:rPr>
        <w:t xml:space="preserve"> </w:t>
      </w:r>
      <w:r w:rsidRPr="00826B33">
        <w:rPr>
          <w:color w:val="000000"/>
          <w:sz w:val="20"/>
        </w:rPr>
        <w:t>экспериментально обосновать норму использов</w:t>
      </w:r>
      <w:r w:rsidRPr="00826B33">
        <w:rPr>
          <w:color w:val="000000"/>
          <w:sz w:val="20"/>
        </w:rPr>
        <w:t>а</w:t>
      </w:r>
      <w:r w:rsidRPr="00826B33">
        <w:rPr>
          <w:color w:val="000000"/>
          <w:sz w:val="20"/>
        </w:rPr>
        <w:t>ния цеолита в составе комбикормов для супоросных свиноматок</w:t>
      </w:r>
      <w:r w:rsidRPr="00826B33">
        <w:rPr>
          <w:bCs/>
          <w:sz w:val="20"/>
        </w:rPr>
        <w:t>.</w:t>
      </w:r>
    </w:p>
    <w:p w:rsidR="00B4286F" w:rsidRPr="00826B33" w:rsidRDefault="00B4286F" w:rsidP="002A1D66">
      <w:pPr>
        <w:spacing w:line="238" w:lineRule="auto"/>
        <w:rPr>
          <w:sz w:val="20"/>
        </w:rPr>
      </w:pPr>
      <w:r w:rsidRPr="00826B33">
        <w:rPr>
          <w:b/>
          <w:sz w:val="20"/>
        </w:rPr>
        <w:t xml:space="preserve">Материал и методика исследований. </w:t>
      </w:r>
      <w:r w:rsidRPr="00826B33">
        <w:rPr>
          <w:sz w:val="20"/>
        </w:rPr>
        <w:t>Выработка комбикормов с использованием цеолита осуществлялась в СПК «Полыковичи». Це</w:t>
      </w:r>
      <w:r w:rsidRPr="00826B33">
        <w:rPr>
          <w:sz w:val="20"/>
        </w:rPr>
        <w:t>о</w:t>
      </w:r>
      <w:r w:rsidRPr="00826B33">
        <w:rPr>
          <w:sz w:val="20"/>
        </w:rPr>
        <w:t>лит на предприятии вводили на линии подготовки и ввода мела и др</w:t>
      </w:r>
      <w:r w:rsidRPr="00826B33">
        <w:rPr>
          <w:sz w:val="20"/>
        </w:rPr>
        <w:t>у</w:t>
      </w:r>
      <w:r w:rsidRPr="00826B33">
        <w:rPr>
          <w:sz w:val="20"/>
        </w:rPr>
        <w:t>гого минерального сырья. Подготовленное сырье просеивали на м</w:t>
      </w:r>
      <w:r w:rsidRPr="00826B33">
        <w:rPr>
          <w:sz w:val="20"/>
        </w:rPr>
        <w:t>а</w:t>
      </w:r>
      <w:r w:rsidRPr="00826B33">
        <w:rPr>
          <w:sz w:val="20"/>
        </w:rPr>
        <w:t>шине (тип А1-ДСМ) через проволочную сетку. Технологические сво</w:t>
      </w:r>
      <w:r w:rsidRPr="00826B33">
        <w:rPr>
          <w:sz w:val="20"/>
        </w:rPr>
        <w:t>й</w:t>
      </w:r>
      <w:r w:rsidRPr="00826B33">
        <w:rPr>
          <w:sz w:val="20"/>
        </w:rPr>
        <w:t xml:space="preserve">ства цеолита </w:t>
      </w:r>
      <w:r w:rsidR="002A1D66" w:rsidRPr="006E57BD">
        <w:rPr>
          <w:rStyle w:val="FontStyle38"/>
          <w:rFonts w:ascii="Times New Roman" w:hAnsi="Times New Roman" w:cs="Times New Roman"/>
          <w:sz w:val="20"/>
          <w:szCs w:val="20"/>
        </w:rPr>
        <w:sym w:font="Symbol" w:char="F02D"/>
      </w:r>
      <w:r w:rsidRPr="00826B33">
        <w:rPr>
          <w:sz w:val="20"/>
        </w:rPr>
        <w:t xml:space="preserve"> влажность менее 25</w:t>
      </w:r>
      <w:r w:rsidR="002A1D66">
        <w:rPr>
          <w:sz w:val="20"/>
        </w:rPr>
        <w:t> </w:t>
      </w:r>
      <w:r w:rsidRPr="00826B33">
        <w:rPr>
          <w:sz w:val="20"/>
        </w:rPr>
        <w:t>%, средний размер частиц от 0,9 до</w:t>
      </w:r>
      <w:r w:rsidR="002A1D66">
        <w:rPr>
          <w:sz w:val="20"/>
        </w:rPr>
        <w:t> </w:t>
      </w:r>
      <w:r w:rsidRPr="00826B33">
        <w:rPr>
          <w:sz w:val="20"/>
        </w:rPr>
        <w:t>1,4 мм, сыпучесть 18</w:t>
      </w:r>
      <w:r w:rsidRPr="00826B33">
        <w:rPr>
          <w:sz w:val="20"/>
        </w:rPr>
        <w:sym w:font="Symbol" w:char="F02D"/>
      </w:r>
      <w:r w:rsidRPr="00826B33">
        <w:rPr>
          <w:sz w:val="20"/>
        </w:rPr>
        <w:t>25</w:t>
      </w:r>
      <w:r w:rsidR="002A1D66">
        <w:rPr>
          <w:sz w:val="20"/>
        </w:rPr>
        <w:t> </w:t>
      </w:r>
      <w:r w:rsidRPr="00826B33">
        <w:rPr>
          <w:sz w:val="20"/>
        </w:rPr>
        <w:t>см/с, коэффициент внутреннего трения 0,43</w:t>
      </w:r>
      <w:r w:rsidR="002A1D66" w:rsidRPr="006E57BD">
        <w:rPr>
          <w:rStyle w:val="FontStyle38"/>
          <w:rFonts w:ascii="Times New Roman" w:hAnsi="Times New Roman" w:cs="Times New Roman"/>
          <w:sz w:val="20"/>
          <w:szCs w:val="20"/>
        </w:rPr>
        <w:sym w:font="Symbol" w:char="F02D"/>
      </w:r>
      <w:r w:rsidRPr="00826B33">
        <w:rPr>
          <w:sz w:val="20"/>
        </w:rPr>
        <w:t>0,52 − соответствовали требованиям комбикормовой промы</w:t>
      </w:r>
      <w:r w:rsidRPr="00826B33">
        <w:rPr>
          <w:sz w:val="20"/>
        </w:rPr>
        <w:t>ш</w:t>
      </w:r>
      <w:r w:rsidRPr="00826B33">
        <w:rPr>
          <w:sz w:val="20"/>
        </w:rPr>
        <w:t>ленности к сырью для выработки комбикормов.</w:t>
      </w:r>
    </w:p>
    <w:p w:rsidR="00B4286F" w:rsidRPr="00826B33" w:rsidRDefault="00B4286F" w:rsidP="00D11763">
      <w:pPr>
        <w:spacing w:line="242" w:lineRule="auto"/>
        <w:rPr>
          <w:sz w:val="20"/>
        </w:rPr>
      </w:pPr>
      <w:r w:rsidRPr="00826B33">
        <w:rPr>
          <w:sz w:val="20"/>
        </w:rPr>
        <w:t>Прошедшую через сетку фракцию направляли в бункер, распол</w:t>
      </w:r>
      <w:r w:rsidRPr="00826B33">
        <w:rPr>
          <w:sz w:val="20"/>
        </w:rPr>
        <w:t>о</w:t>
      </w:r>
      <w:r w:rsidRPr="00826B33">
        <w:rPr>
          <w:sz w:val="20"/>
        </w:rPr>
        <w:t xml:space="preserve">женный сверху дозаторной линии и оборудованный выпускным </w:t>
      </w:r>
      <w:r w:rsidRPr="002A1D66">
        <w:rPr>
          <w:spacing w:val="-2"/>
          <w:sz w:val="20"/>
        </w:rPr>
        <w:t>ус</w:t>
      </w:r>
      <w:r w:rsidRPr="002A1D66">
        <w:rPr>
          <w:spacing w:val="-2"/>
          <w:sz w:val="20"/>
        </w:rPr>
        <w:t>т</w:t>
      </w:r>
      <w:r w:rsidRPr="002A1D66">
        <w:rPr>
          <w:spacing w:val="-2"/>
          <w:sz w:val="20"/>
        </w:rPr>
        <w:t>ройством. С бункера она поступала на ленту дозирования. Дозирование</w:t>
      </w:r>
      <w:r w:rsidRPr="00826B33">
        <w:rPr>
          <w:sz w:val="20"/>
        </w:rPr>
        <w:t xml:space="preserve"> осуществлялось на дозаторах, работающих по принципу взвешивания (весовые дозаторы). Компоненты комбикорма после дозирования </w:t>
      </w:r>
      <w:r w:rsidRPr="00826B33">
        <w:rPr>
          <w:sz w:val="20"/>
        </w:rPr>
        <w:lastRenderedPageBreak/>
        <w:t>в</w:t>
      </w:r>
      <w:r w:rsidR="002A1D66">
        <w:rPr>
          <w:sz w:val="20"/>
        </w:rPr>
        <w:t> </w:t>
      </w:r>
      <w:r w:rsidRPr="00826B33">
        <w:rPr>
          <w:sz w:val="20"/>
        </w:rPr>
        <w:t>соответствии с заданными рецептами смешивались в смесителях п</w:t>
      </w:r>
      <w:r w:rsidRPr="00826B33">
        <w:rPr>
          <w:sz w:val="20"/>
        </w:rPr>
        <w:t>е</w:t>
      </w:r>
      <w:r w:rsidRPr="00826B33">
        <w:rPr>
          <w:sz w:val="20"/>
        </w:rPr>
        <w:t>риодического действия для получения однородной смеси. Продолж</w:t>
      </w:r>
      <w:r w:rsidRPr="00826B33">
        <w:rPr>
          <w:sz w:val="20"/>
        </w:rPr>
        <w:t>и</w:t>
      </w:r>
      <w:r w:rsidRPr="00826B33">
        <w:rPr>
          <w:sz w:val="20"/>
        </w:rPr>
        <w:t>тельность смешивания составляла 4</w:t>
      </w:r>
      <w:r w:rsidR="002A1D66">
        <w:rPr>
          <w:sz w:val="20"/>
        </w:rPr>
        <w:t> </w:t>
      </w:r>
      <w:r w:rsidRPr="00826B33">
        <w:rPr>
          <w:sz w:val="20"/>
        </w:rPr>
        <w:t>мин. Цеолит включали в комб</w:t>
      </w:r>
      <w:r w:rsidRPr="00826B33">
        <w:rPr>
          <w:sz w:val="20"/>
        </w:rPr>
        <w:t>и</w:t>
      </w:r>
      <w:r w:rsidRPr="00826B33">
        <w:rPr>
          <w:sz w:val="20"/>
        </w:rPr>
        <w:t>корма СК-1 и СК-10 в количестве 1,0 %.</w:t>
      </w:r>
    </w:p>
    <w:p w:rsidR="00B4286F" w:rsidRPr="00826B33" w:rsidRDefault="00B4286F" w:rsidP="00D11763">
      <w:pPr>
        <w:spacing w:line="242" w:lineRule="auto"/>
        <w:rPr>
          <w:sz w:val="20"/>
        </w:rPr>
      </w:pPr>
      <w:r w:rsidRPr="00826B33">
        <w:rPr>
          <w:sz w:val="20"/>
        </w:rPr>
        <w:t>На свиноводческом комплексе были сформированы с учетом пор</w:t>
      </w:r>
      <w:r w:rsidRPr="00826B33">
        <w:rPr>
          <w:sz w:val="20"/>
        </w:rPr>
        <w:t>о</w:t>
      </w:r>
      <w:r w:rsidRPr="00826B33">
        <w:rPr>
          <w:sz w:val="20"/>
        </w:rPr>
        <w:t>ды (крупная белая), возраста и живой массы две группы свиноматок по 65 гол. в каждой. После проведения осеменения по причине отсутствия оплодотворения и выбраковки из-за травм в контрольной группе ост</w:t>
      </w:r>
      <w:r w:rsidRPr="00826B33">
        <w:rPr>
          <w:sz w:val="20"/>
        </w:rPr>
        <w:t>а</w:t>
      </w:r>
      <w:r w:rsidRPr="00826B33">
        <w:rPr>
          <w:sz w:val="20"/>
        </w:rPr>
        <w:t xml:space="preserve">лось 55, в опытной – 57 свиноматок. </w:t>
      </w:r>
    </w:p>
    <w:p w:rsidR="00B4286F" w:rsidRPr="00826B33" w:rsidRDefault="00B4286F" w:rsidP="00D11763">
      <w:pPr>
        <w:spacing w:line="242" w:lineRule="auto"/>
        <w:rPr>
          <w:sz w:val="20"/>
        </w:rPr>
      </w:pPr>
      <w:r w:rsidRPr="00826B33">
        <w:rPr>
          <w:sz w:val="20"/>
        </w:rPr>
        <w:t>В контрольной группе холостые свиноматки, а после осеменения</w:t>
      </w:r>
      <w:r w:rsidR="002A1D66">
        <w:rPr>
          <w:sz w:val="20"/>
        </w:rPr>
        <w:t> </w:t>
      </w:r>
      <w:r w:rsidRPr="00826B33">
        <w:rPr>
          <w:sz w:val="20"/>
        </w:rPr>
        <w:t>– супоросные в течение 84</w:t>
      </w:r>
      <w:r w:rsidR="002A1D66">
        <w:rPr>
          <w:sz w:val="20"/>
        </w:rPr>
        <w:t> </w:t>
      </w:r>
      <w:r w:rsidRPr="00826B33">
        <w:rPr>
          <w:sz w:val="20"/>
        </w:rPr>
        <w:t>дней получали комбикорм СК-1. В конце с</w:t>
      </w:r>
      <w:r w:rsidRPr="00826B33">
        <w:rPr>
          <w:sz w:val="20"/>
        </w:rPr>
        <w:t>у</w:t>
      </w:r>
      <w:r w:rsidRPr="00826B33">
        <w:rPr>
          <w:sz w:val="20"/>
        </w:rPr>
        <w:t>поросности и во время лактации в рацион был включен комбикорм СК-10. Свиноматки опытной группы получали эти же комбикорма, но с добавлением 1</w:t>
      </w:r>
      <w:r w:rsidR="002A1D66">
        <w:rPr>
          <w:sz w:val="20"/>
        </w:rPr>
        <w:t> </w:t>
      </w:r>
      <w:r w:rsidRPr="00826B33">
        <w:rPr>
          <w:sz w:val="20"/>
        </w:rPr>
        <w:t>% цеолита. Обе группы животных содержались в о</w:t>
      </w:r>
      <w:r w:rsidRPr="00826B33">
        <w:rPr>
          <w:sz w:val="20"/>
        </w:rPr>
        <w:t>д</w:t>
      </w:r>
      <w:r w:rsidRPr="00826B33">
        <w:rPr>
          <w:sz w:val="20"/>
        </w:rPr>
        <w:t xml:space="preserve">ном помещении. </w:t>
      </w:r>
    </w:p>
    <w:p w:rsidR="00B4286F" w:rsidRPr="00826B33" w:rsidRDefault="00B4286F" w:rsidP="00D11763">
      <w:pPr>
        <w:spacing w:line="242" w:lineRule="auto"/>
        <w:rPr>
          <w:sz w:val="20"/>
        </w:rPr>
      </w:pPr>
      <w:r w:rsidRPr="00826B33">
        <w:rPr>
          <w:b/>
          <w:sz w:val="20"/>
        </w:rPr>
        <w:t>Результаты исследований и их обсуждение</w:t>
      </w:r>
      <w:r>
        <w:rPr>
          <w:b/>
          <w:sz w:val="20"/>
        </w:rPr>
        <w:t>.</w:t>
      </w:r>
      <w:r w:rsidRPr="00826B33">
        <w:rPr>
          <w:b/>
          <w:i/>
          <w:sz w:val="20"/>
        </w:rPr>
        <w:t xml:space="preserve"> </w:t>
      </w:r>
      <w:r w:rsidRPr="00826B33">
        <w:rPr>
          <w:sz w:val="20"/>
        </w:rPr>
        <w:t>О состоянии здор</w:t>
      </w:r>
      <w:r w:rsidRPr="00826B33">
        <w:rPr>
          <w:sz w:val="20"/>
        </w:rPr>
        <w:t>о</w:t>
      </w:r>
      <w:r w:rsidRPr="00826B33">
        <w:rPr>
          <w:sz w:val="20"/>
        </w:rPr>
        <w:t xml:space="preserve">вья свиноматки после опороса и </w:t>
      </w:r>
      <w:r>
        <w:rPr>
          <w:sz w:val="20"/>
        </w:rPr>
        <w:t xml:space="preserve">о </w:t>
      </w:r>
      <w:r w:rsidRPr="00826B33">
        <w:rPr>
          <w:sz w:val="20"/>
        </w:rPr>
        <w:t>возможности полноценного кормл</w:t>
      </w:r>
      <w:r w:rsidRPr="00826B33">
        <w:rPr>
          <w:sz w:val="20"/>
        </w:rPr>
        <w:t>е</w:t>
      </w:r>
      <w:r w:rsidRPr="00826B33">
        <w:rPr>
          <w:sz w:val="20"/>
        </w:rPr>
        <w:t>ния новорожденных поросят в определенной степени можно судить, контролируя ее живую массу. При такой оценке</w:t>
      </w:r>
      <w:r>
        <w:rPr>
          <w:sz w:val="20"/>
        </w:rPr>
        <w:t>,</w:t>
      </w:r>
      <w:r w:rsidRPr="00826B33">
        <w:rPr>
          <w:sz w:val="20"/>
        </w:rPr>
        <w:t xml:space="preserve"> согласно инструкции по бонитировке</w:t>
      </w:r>
      <w:r>
        <w:rPr>
          <w:sz w:val="20"/>
        </w:rPr>
        <w:t>,</w:t>
      </w:r>
      <w:r w:rsidRPr="00826B33">
        <w:rPr>
          <w:sz w:val="20"/>
        </w:rPr>
        <w:t xml:space="preserve"> рекомендуется взвешивать свиноматок на 5</w:t>
      </w:r>
      <w:r w:rsidRPr="00826B33">
        <w:rPr>
          <w:sz w:val="20"/>
        </w:rPr>
        <w:sym w:font="Symbol" w:char="F02D"/>
      </w:r>
      <w:r w:rsidRPr="00826B33">
        <w:rPr>
          <w:sz w:val="20"/>
        </w:rPr>
        <w:t>10</w:t>
      </w:r>
      <w:r>
        <w:rPr>
          <w:sz w:val="20"/>
        </w:rPr>
        <w:t>-й</w:t>
      </w:r>
      <w:r w:rsidRPr="00826B33">
        <w:rPr>
          <w:sz w:val="20"/>
        </w:rPr>
        <w:t xml:space="preserve"> день после опороса. В наших исследованиях живая масса на 6</w:t>
      </w:r>
      <w:r w:rsidRPr="00826B33">
        <w:rPr>
          <w:sz w:val="20"/>
        </w:rPr>
        <w:sym w:font="Symbol" w:char="F02D"/>
      </w:r>
      <w:r w:rsidRPr="00826B33">
        <w:rPr>
          <w:sz w:val="20"/>
        </w:rPr>
        <w:t>7</w:t>
      </w:r>
      <w:r>
        <w:rPr>
          <w:sz w:val="20"/>
        </w:rPr>
        <w:t>-й</w:t>
      </w:r>
      <w:r w:rsidRPr="00826B33">
        <w:rPr>
          <w:sz w:val="20"/>
        </w:rPr>
        <w:t xml:space="preserve"> день </w:t>
      </w:r>
      <w:r w:rsidR="00D11763">
        <w:rPr>
          <w:sz w:val="20"/>
        </w:rPr>
        <w:br/>
      </w:r>
      <w:r w:rsidRPr="00826B33">
        <w:rPr>
          <w:sz w:val="20"/>
        </w:rPr>
        <w:t>после опорос</w:t>
      </w:r>
      <w:r>
        <w:rPr>
          <w:sz w:val="20"/>
        </w:rPr>
        <w:t>а</w:t>
      </w:r>
      <w:r w:rsidRPr="00826B33">
        <w:rPr>
          <w:sz w:val="20"/>
        </w:rPr>
        <w:t xml:space="preserve"> у свиноматок опытной группы, которые получали ко</w:t>
      </w:r>
      <w:r w:rsidRPr="00826B33">
        <w:rPr>
          <w:sz w:val="20"/>
        </w:rPr>
        <w:t>м</w:t>
      </w:r>
      <w:r w:rsidRPr="00826B33">
        <w:rPr>
          <w:sz w:val="20"/>
        </w:rPr>
        <w:t xml:space="preserve">бикорма с цеолитом, по сравнению с контрольной оказалась несколько выше, как и прирост </w:t>
      </w:r>
      <w:r>
        <w:rPr>
          <w:sz w:val="20"/>
        </w:rPr>
        <w:t xml:space="preserve">ее </w:t>
      </w:r>
      <w:r w:rsidRPr="00826B33">
        <w:rPr>
          <w:sz w:val="20"/>
        </w:rPr>
        <w:t xml:space="preserve">за время опыта </w:t>
      </w:r>
      <w:r w:rsidR="00D11763" w:rsidRPr="00826B33">
        <w:rPr>
          <w:sz w:val="20"/>
        </w:rPr>
        <w:sym w:font="Symbol" w:char="F02D"/>
      </w:r>
      <w:r>
        <w:rPr>
          <w:sz w:val="20"/>
        </w:rPr>
        <w:t xml:space="preserve"> </w:t>
      </w:r>
      <w:r w:rsidRPr="00826B33">
        <w:rPr>
          <w:sz w:val="20"/>
        </w:rPr>
        <w:t>на 2,1 %</w:t>
      </w:r>
      <w:r>
        <w:rPr>
          <w:sz w:val="20"/>
        </w:rPr>
        <w:t xml:space="preserve"> (</w:t>
      </w:r>
      <w:r w:rsidRPr="00826B33">
        <w:rPr>
          <w:sz w:val="20"/>
        </w:rPr>
        <w:t xml:space="preserve">табл. 1). </w:t>
      </w:r>
    </w:p>
    <w:p w:rsidR="00B4286F" w:rsidRPr="002A1D66" w:rsidRDefault="00B4286F" w:rsidP="00D11763">
      <w:pPr>
        <w:spacing w:line="242" w:lineRule="auto"/>
        <w:rPr>
          <w:rFonts w:eastAsia="Calibri"/>
          <w:sz w:val="20"/>
          <w:szCs w:val="16"/>
        </w:rPr>
      </w:pPr>
    </w:p>
    <w:p w:rsidR="00B4286F" w:rsidRPr="006D1A94" w:rsidRDefault="00B4286F" w:rsidP="00D11763">
      <w:pPr>
        <w:tabs>
          <w:tab w:val="left" w:pos="0"/>
        </w:tabs>
        <w:spacing w:line="242" w:lineRule="auto"/>
        <w:ind w:firstLine="0"/>
        <w:jc w:val="center"/>
        <w:rPr>
          <w:b/>
          <w:sz w:val="16"/>
          <w:shd w:val="clear" w:color="auto" w:fill="FFFFFF"/>
        </w:rPr>
      </w:pPr>
      <w:r w:rsidRPr="006D1A94">
        <w:rPr>
          <w:spacing w:val="20"/>
          <w:sz w:val="16"/>
          <w:shd w:val="clear" w:color="auto" w:fill="FFFFFF"/>
        </w:rPr>
        <w:t>Таблица</w:t>
      </w:r>
      <w:r w:rsidRPr="006D1A94">
        <w:rPr>
          <w:sz w:val="16"/>
          <w:shd w:val="clear" w:color="auto" w:fill="FFFFFF"/>
        </w:rPr>
        <w:t xml:space="preserve"> 1</w:t>
      </w:r>
      <w:r>
        <w:rPr>
          <w:sz w:val="16"/>
          <w:shd w:val="clear" w:color="auto" w:fill="FFFFFF"/>
        </w:rPr>
        <w:t xml:space="preserve">. </w:t>
      </w:r>
      <w:r w:rsidRPr="006D1A94">
        <w:rPr>
          <w:b/>
          <w:sz w:val="16"/>
          <w:shd w:val="clear" w:color="auto" w:fill="FFFFFF"/>
        </w:rPr>
        <w:t>Динамика прироста живой массы свиноматок</w:t>
      </w:r>
    </w:p>
    <w:p w:rsidR="00B4286F" w:rsidRPr="00D11763" w:rsidRDefault="00B4286F" w:rsidP="00D11763">
      <w:pPr>
        <w:tabs>
          <w:tab w:val="left" w:pos="0"/>
        </w:tabs>
        <w:spacing w:line="242" w:lineRule="auto"/>
        <w:jc w:val="center"/>
        <w:rPr>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65"/>
        <w:gridCol w:w="1213"/>
        <w:gridCol w:w="1148"/>
        <w:gridCol w:w="1089"/>
        <w:gridCol w:w="1181"/>
      </w:tblGrid>
      <w:tr w:rsidR="00B4286F" w:rsidTr="00B4286F">
        <w:trPr>
          <w:trHeight w:val="20"/>
        </w:trPr>
        <w:tc>
          <w:tcPr>
            <w:tcW w:w="1465" w:type="dxa"/>
            <w:vMerge w:val="restart"/>
            <w:vAlign w:val="center"/>
          </w:tcPr>
          <w:p w:rsidR="00B4286F" w:rsidRPr="006D1A94" w:rsidRDefault="00B4286F" w:rsidP="00D11763">
            <w:pPr>
              <w:spacing w:line="242" w:lineRule="auto"/>
              <w:ind w:left="-26" w:firstLine="28"/>
              <w:jc w:val="center"/>
              <w:rPr>
                <w:sz w:val="16"/>
              </w:rPr>
            </w:pPr>
            <w:r>
              <w:rPr>
                <w:sz w:val="16"/>
              </w:rPr>
              <w:t>Группа</w:t>
            </w:r>
          </w:p>
        </w:tc>
        <w:tc>
          <w:tcPr>
            <w:tcW w:w="2361" w:type="dxa"/>
            <w:gridSpan w:val="2"/>
            <w:vAlign w:val="center"/>
          </w:tcPr>
          <w:p w:rsidR="00B4286F" w:rsidRPr="006D1A94" w:rsidRDefault="00B4286F" w:rsidP="00D11763">
            <w:pPr>
              <w:spacing w:line="242" w:lineRule="auto"/>
              <w:ind w:firstLine="28"/>
              <w:jc w:val="center"/>
              <w:rPr>
                <w:sz w:val="16"/>
              </w:rPr>
            </w:pPr>
            <w:r w:rsidRPr="006D1A94">
              <w:rPr>
                <w:sz w:val="16"/>
              </w:rPr>
              <w:t>Живая масса, кг</w:t>
            </w:r>
          </w:p>
        </w:tc>
        <w:tc>
          <w:tcPr>
            <w:tcW w:w="1089" w:type="dxa"/>
            <w:vMerge w:val="restart"/>
            <w:vAlign w:val="center"/>
          </w:tcPr>
          <w:p w:rsidR="00B4286F" w:rsidRPr="006D1A94" w:rsidRDefault="00B4286F" w:rsidP="00D11763">
            <w:pPr>
              <w:spacing w:line="242" w:lineRule="auto"/>
              <w:ind w:firstLine="28"/>
              <w:jc w:val="center"/>
              <w:rPr>
                <w:sz w:val="16"/>
              </w:rPr>
            </w:pPr>
            <w:r w:rsidRPr="006D1A94">
              <w:rPr>
                <w:sz w:val="16"/>
              </w:rPr>
              <w:t>Прирост живой ма</w:t>
            </w:r>
            <w:r w:rsidRPr="006D1A94">
              <w:rPr>
                <w:sz w:val="16"/>
              </w:rPr>
              <w:t>с</w:t>
            </w:r>
            <w:r w:rsidRPr="006D1A94">
              <w:rPr>
                <w:sz w:val="16"/>
              </w:rPr>
              <w:t>сы, %</w:t>
            </w:r>
          </w:p>
        </w:tc>
        <w:tc>
          <w:tcPr>
            <w:tcW w:w="1181" w:type="dxa"/>
            <w:vMerge w:val="restart"/>
            <w:vAlign w:val="center"/>
          </w:tcPr>
          <w:p w:rsidR="00B4286F" w:rsidRDefault="00B4286F" w:rsidP="00D11763">
            <w:pPr>
              <w:tabs>
                <w:tab w:val="left" w:pos="0"/>
              </w:tabs>
              <w:spacing w:line="242" w:lineRule="auto"/>
              <w:ind w:left="-43" w:right="-17" w:firstLine="28"/>
              <w:jc w:val="center"/>
              <w:rPr>
                <w:sz w:val="16"/>
              </w:rPr>
            </w:pPr>
            <w:r w:rsidRPr="006D1A94">
              <w:rPr>
                <w:sz w:val="16"/>
              </w:rPr>
              <w:t xml:space="preserve">± в % </w:t>
            </w:r>
          </w:p>
          <w:p w:rsidR="00B4286F" w:rsidRPr="006D1A94" w:rsidRDefault="00B4286F" w:rsidP="00D11763">
            <w:pPr>
              <w:tabs>
                <w:tab w:val="left" w:pos="0"/>
              </w:tabs>
              <w:spacing w:line="242" w:lineRule="auto"/>
              <w:ind w:left="-43" w:right="-17" w:firstLine="28"/>
              <w:jc w:val="center"/>
              <w:rPr>
                <w:sz w:val="16"/>
              </w:rPr>
            </w:pPr>
            <w:r w:rsidRPr="006D1A94">
              <w:rPr>
                <w:sz w:val="16"/>
              </w:rPr>
              <w:t>к контролю</w:t>
            </w:r>
          </w:p>
        </w:tc>
      </w:tr>
      <w:tr w:rsidR="00B4286F" w:rsidTr="00B4286F">
        <w:trPr>
          <w:trHeight w:val="20"/>
        </w:trPr>
        <w:tc>
          <w:tcPr>
            <w:tcW w:w="1465" w:type="dxa"/>
            <w:vMerge/>
          </w:tcPr>
          <w:p w:rsidR="00B4286F" w:rsidRPr="006D1A94" w:rsidRDefault="00B4286F" w:rsidP="00D11763">
            <w:pPr>
              <w:spacing w:line="242" w:lineRule="auto"/>
              <w:ind w:left="720" w:firstLine="28"/>
              <w:rPr>
                <w:sz w:val="16"/>
                <w:szCs w:val="22"/>
              </w:rPr>
            </w:pPr>
          </w:p>
        </w:tc>
        <w:tc>
          <w:tcPr>
            <w:tcW w:w="1213" w:type="dxa"/>
          </w:tcPr>
          <w:p w:rsidR="00B4286F" w:rsidRPr="006D1A94" w:rsidRDefault="00B4286F" w:rsidP="00D11763">
            <w:pPr>
              <w:tabs>
                <w:tab w:val="left" w:pos="0"/>
              </w:tabs>
              <w:spacing w:line="242" w:lineRule="auto"/>
              <w:ind w:firstLine="28"/>
              <w:jc w:val="center"/>
              <w:rPr>
                <w:sz w:val="16"/>
              </w:rPr>
            </w:pPr>
            <w:r w:rsidRPr="006D1A94">
              <w:rPr>
                <w:sz w:val="16"/>
              </w:rPr>
              <w:t>при</w:t>
            </w:r>
          </w:p>
          <w:p w:rsidR="00B4286F" w:rsidRPr="006D1A94" w:rsidRDefault="00B4286F" w:rsidP="00D11763">
            <w:pPr>
              <w:spacing w:line="242" w:lineRule="auto"/>
              <w:ind w:firstLine="28"/>
              <w:jc w:val="center"/>
              <w:rPr>
                <w:sz w:val="16"/>
              </w:rPr>
            </w:pPr>
            <w:r w:rsidRPr="006D1A94">
              <w:rPr>
                <w:sz w:val="16"/>
              </w:rPr>
              <w:t>осеменении</w:t>
            </w:r>
          </w:p>
        </w:tc>
        <w:tc>
          <w:tcPr>
            <w:tcW w:w="1148" w:type="dxa"/>
          </w:tcPr>
          <w:p w:rsidR="00B4286F" w:rsidRPr="006D1A94" w:rsidRDefault="00B4286F" w:rsidP="00D11763">
            <w:pPr>
              <w:tabs>
                <w:tab w:val="left" w:pos="0"/>
              </w:tabs>
              <w:spacing w:line="242" w:lineRule="auto"/>
              <w:ind w:firstLine="28"/>
              <w:jc w:val="center"/>
              <w:rPr>
                <w:sz w:val="16"/>
              </w:rPr>
            </w:pPr>
            <w:r w:rsidRPr="006D1A94">
              <w:rPr>
                <w:sz w:val="16"/>
              </w:rPr>
              <w:t>после</w:t>
            </w:r>
          </w:p>
          <w:p w:rsidR="00B4286F" w:rsidRPr="006D1A94" w:rsidRDefault="00B4286F" w:rsidP="00D11763">
            <w:pPr>
              <w:spacing w:line="242" w:lineRule="auto"/>
              <w:ind w:firstLine="28"/>
              <w:jc w:val="center"/>
              <w:rPr>
                <w:sz w:val="16"/>
              </w:rPr>
            </w:pPr>
            <w:r w:rsidRPr="006D1A94">
              <w:rPr>
                <w:sz w:val="16"/>
              </w:rPr>
              <w:t>опороса</w:t>
            </w:r>
          </w:p>
        </w:tc>
        <w:tc>
          <w:tcPr>
            <w:tcW w:w="1089" w:type="dxa"/>
            <w:vMerge/>
          </w:tcPr>
          <w:p w:rsidR="00B4286F" w:rsidRPr="006D1A94" w:rsidRDefault="00B4286F" w:rsidP="00D11763">
            <w:pPr>
              <w:spacing w:line="242" w:lineRule="auto"/>
              <w:ind w:left="720" w:firstLine="28"/>
              <w:jc w:val="center"/>
              <w:rPr>
                <w:sz w:val="16"/>
                <w:szCs w:val="16"/>
              </w:rPr>
            </w:pPr>
          </w:p>
        </w:tc>
        <w:tc>
          <w:tcPr>
            <w:tcW w:w="1181" w:type="dxa"/>
            <w:vMerge/>
          </w:tcPr>
          <w:p w:rsidR="00B4286F" w:rsidRPr="006D1A94" w:rsidRDefault="00B4286F" w:rsidP="00D11763">
            <w:pPr>
              <w:tabs>
                <w:tab w:val="left" w:pos="0"/>
              </w:tabs>
              <w:spacing w:line="242" w:lineRule="auto"/>
              <w:ind w:left="720" w:firstLine="28"/>
              <w:jc w:val="center"/>
              <w:rPr>
                <w:sz w:val="16"/>
                <w:szCs w:val="16"/>
              </w:rPr>
            </w:pPr>
          </w:p>
        </w:tc>
      </w:tr>
      <w:tr w:rsidR="00B4286F" w:rsidTr="00B4286F">
        <w:trPr>
          <w:trHeight w:val="20"/>
        </w:trPr>
        <w:tc>
          <w:tcPr>
            <w:tcW w:w="1465" w:type="dxa"/>
          </w:tcPr>
          <w:p w:rsidR="00B4286F" w:rsidRPr="006D1A94" w:rsidRDefault="00B4286F" w:rsidP="00D11763">
            <w:pPr>
              <w:tabs>
                <w:tab w:val="left" w:pos="0"/>
              </w:tabs>
              <w:spacing w:line="242" w:lineRule="auto"/>
              <w:ind w:firstLine="28"/>
              <w:rPr>
                <w:sz w:val="16"/>
              </w:rPr>
            </w:pPr>
            <w:r w:rsidRPr="006D1A94">
              <w:rPr>
                <w:sz w:val="16"/>
              </w:rPr>
              <w:t>Контрольная</w:t>
            </w:r>
          </w:p>
        </w:tc>
        <w:tc>
          <w:tcPr>
            <w:tcW w:w="1213" w:type="dxa"/>
          </w:tcPr>
          <w:p w:rsidR="00B4286F" w:rsidRPr="006D1A94" w:rsidRDefault="00B4286F" w:rsidP="00D11763">
            <w:pPr>
              <w:tabs>
                <w:tab w:val="left" w:pos="0"/>
              </w:tabs>
              <w:spacing w:line="242" w:lineRule="auto"/>
              <w:ind w:firstLine="28"/>
              <w:jc w:val="center"/>
              <w:rPr>
                <w:sz w:val="16"/>
              </w:rPr>
            </w:pPr>
            <w:r w:rsidRPr="006D1A94">
              <w:rPr>
                <w:sz w:val="16"/>
              </w:rPr>
              <w:t>163,4±3,1</w:t>
            </w:r>
          </w:p>
        </w:tc>
        <w:tc>
          <w:tcPr>
            <w:tcW w:w="1148" w:type="dxa"/>
          </w:tcPr>
          <w:p w:rsidR="00B4286F" w:rsidRPr="006D1A94" w:rsidRDefault="00B4286F" w:rsidP="00D11763">
            <w:pPr>
              <w:tabs>
                <w:tab w:val="left" w:pos="0"/>
              </w:tabs>
              <w:spacing w:line="242" w:lineRule="auto"/>
              <w:ind w:firstLine="28"/>
              <w:jc w:val="center"/>
              <w:rPr>
                <w:sz w:val="16"/>
              </w:rPr>
            </w:pPr>
            <w:r w:rsidRPr="006D1A94">
              <w:rPr>
                <w:sz w:val="16"/>
              </w:rPr>
              <w:t>178,2±3,7</w:t>
            </w:r>
          </w:p>
        </w:tc>
        <w:tc>
          <w:tcPr>
            <w:tcW w:w="1089" w:type="dxa"/>
          </w:tcPr>
          <w:p w:rsidR="00B4286F" w:rsidRPr="006D1A94" w:rsidRDefault="00B4286F" w:rsidP="00D11763">
            <w:pPr>
              <w:tabs>
                <w:tab w:val="left" w:pos="0"/>
              </w:tabs>
              <w:spacing w:line="242" w:lineRule="auto"/>
              <w:ind w:firstLine="28"/>
              <w:jc w:val="center"/>
              <w:rPr>
                <w:sz w:val="16"/>
              </w:rPr>
            </w:pPr>
            <w:r w:rsidRPr="006D1A94">
              <w:rPr>
                <w:sz w:val="16"/>
              </w:rPr>
              <w:t>109,1</w:t>
            </w:r>
          </w:p>
        </w:tc>
        <w:tc>
          <w:tcPr>
            <w:tcW w:w="1181" w:type="dxa"/>
          </w:tcPr>
          <w:p w:rsidR="00B4286F" w:rsidRPr="006D1A94" w:rsidRDefault="00B4286F" w:rsidP="00D11763">
            <w:pPr>
              <w:tabs>
                <w:tab w:val="left" w:pos="0"/>
              </w:tabs>
              <w:spacing w:line="242" w:lineRule="auto"/>
              <w:ind w:firstLine="28"/>
              <w:jc w:val="center"/>
              <w:rPr>
                <w:sz w:val="16"/>
              </w:rPr>
            </w:pPr>
            <w:r w:rsidRPr="006D1A94">
              <w:rPr>
                <w:sz w:val="16"/>
              </w:rPr>
              <w:t>0</w:t>
            </w:r>
          </w:p>
        </w:tc>
      </w:tr>
      <w:tr w:rsidR="00B4286F" w:rsidTr="00B4286F">
        <w:trPr>
          <w:trHeight w:val="20"/>
        </w:trPr>
        <w:tc>
          <w:tcPr>
            <w:tcW w:w="1465" w:type="dxa"/>
          </w:tcPr>
          <w:p w:rsidR="00B4286F" w:rsidRPr="006D1A94" w:rsidRDefault="00B4286F" w:rsidP="00D11763">
            <w:pPr>
              <w:tabs>
                <w:tab w:val="left" w:pos="0"/>
              </w:tabs>
              <w:spacing w:line="242" w:lineRule="auto"/>
              <w:ind w:firstLine="28"/>
              <w:rPr>
                <w:sz w:val="16"/>
              </w:rPr>
            </w:pPr>
            <w:r w:rsidRPr="006D1A94">
              <w:rPr>
                <w:sz w:val="16"/>
              </w:rPr>
              <w:t>Опытная</w:t>
            </w:r>
          </w:p>
        </w:tc>
        <w:tc>
          <w:tcPr>
            <w:tcW w:w="1213" w:type="dxa"/>
          </w:tcPr>
          <w:p w:rsidR="00B4286F" w:rsidRPr="006D1A94" w:rsidRDefault="00B4286F" w:rsidP="00D11763">
            <w:pPr>
              <w:tabs>
                <w:tab w:val="left" w:pos="0"/>
              </w:tabs>
              <w:spacing w:line="242" w:lineRule="auto"/>
              <w:ind w:firstLine="28"/>
              <w:jc w:val="center"/>
              <w:rPr>
                <w:sz w:val="16"/>
              </w:rPr>
            </w:pPr>
            <w:r w:rsidRPr="006D1A94">
              <w:rPr>
                <w:sz w:val="16"/>
              </w:rPr>
              <w:t>163,3±2,6</w:t>
            </w:r>
          </w:p>
        </w:tc>
        <w:tc>
          <w:tcPr>
            <w:tcW w:w="1148" w:type="dxa"/>
          </w:tcPr>
          <w:p w:rsidR="00B4286F" w:rsidRPr="006D1A94" w:rsidRDefault="00B4286F" w:rsidP="00D11763">
            <w:pPr>
              <w:tabs>
                <w:tab w:val="left" w:pos="0"/>
              </w:tabs>
              <w:spacing w:line="242" w:lineRule="auto"/>
              <w:ind w:firstLine="28"/>
              <w:jc w:val="center"/>
              <w:rPr>
                <w:sz w:val="16"/>
              </w:rPr>
            </w:pPr>
            <w:r w:rsidRPr="006D1A94">
              <w:rPr>
                <w:sz w:val="16"/>
              </w:rPr>
              <w:t>181,3±3,1</w:t>
            </w:r>
          </w:p>
        </w:tc>
        <w:tc>
          <w:tcPr>
            <w:tcW w:w="1089" w:type="dxa"/>
          </w:tcPr>
          <w:p w:rsidR="00B4286F" w:rsidRPr="006D1A94" w:rsidRDefault="00B4286F" w:rsidP="00D11763">
            <w:pPr>
              <w:tabs>
                <w:tab w:val="left" w:pos="0"/>
              </w:tabs>
              <w:spacing w:line="242" w:lineRule="auto"/>
              <w:ind w:firstLine="28"/>
              <w:jc w:val="center"/>
              <w:rPr>
                <w:sz w:val="16"/>
              </w:rPr>
            </w:pPr>
            <w:r w:rsidRPr="006D1A94">
              <w:rPr>
                <w:sz w:val="16"/>
              </w:rPr>
              <w:t>111,1</w:t>
            </w:r>
          </w:p>
        </w:tc>
        <w:tc>
          <w:tcPr>
            <w:tcW w:w="1181" w:type="dxa"/>
          </w:tcPr>
          <w:p w:rsidR="00B4286F" w:rsidRPr="006D1A94" w:rsidRDefault="00B4286F" w:rsidP="00D11763">
            <w:pPr>
              <w:tabs>
                <w:tab w:val="left" w:pos="0"/>
              </w:tabs>
              <w:spacing w:line="242" w:lineRule="auto"/>
              <w:ind w:firstLine="28"/>
              <w:jc w:val="center"/>
              <w:rPr>
                <w:sz w:val="16"/>
              </w:rPr>
            </w:pPr>
            <w:r w:rsidRPr="006D1A94">
              <w:rPr>
                <w:sz w:val="16"/>
              </w:rPr>
              <w:t>+2,1</w:t>
            </w:r>
          </w:p>
        </w:tc>
      </w:tr>
    </w:tbl>
    <w:p w:rsidR="00B4286F" w:rsidRDefault="00B4286F" w:rsidP="00D11763">
      <w:pPr>
        <w:spacing w:line="242" w:lineRule="auto"/>
        <w:rPr>
          <w:sz w:val="20"/>
        </w:rPr>
      </w:pPr>
    </w:p>
    <w:p w:rsidR="002A1D66" w:rsidRPr="00826B33" w:rsidRDefault="002A1D66" w:rsidP="00D11763">
      <w:pPr>
        <w:spacing w:line="242" w:lineRule="auto"/>
        <w:rPr>
          <w:sz w:val="20"/>
        </w:rPr>
      </w:pPr>
      <w:r w:rsidRPr="00826B33">
        <w:rPr>
          <w:sz w:val="20"/>
        </w:rPr>
        <w:t>Необходимо отметить, что продуктивность для свиноматки</w:t>
      </w:r>
      <w:r w:rsidR="00D11763">
        <w:rPr>
          <w:sz w:val="20"/>
        </w:rPr>
        <w:t> </w:t>
      </w:r>
      <w:r w:rsidRPr="00826B33">
        <w:rPr>
          <w:sz w:val="20"/>
        </w:rPr>
        <w:sym w:font="Symbol" w:char="F02D"/>
      </w:r>
      <w:r w:rsidRPr="00826B33">
        <w:rPr>
          <w:sz w:val="20"/>
        </w:rPr>
        <w:t xml:space="preserve"> это, прежде всего, количество рожденных жизнеспособных поросят с о</w:t>
      </w:r>
      <w:r w:rsidRPr="00826B33">
        <w:rPr>
          <w:sz w:val="20"/>
        </w:rPr>
        <w:t>п</w:t>
      </w:r>
      <w:r w:rsidRPr="00826B33">
        <w:rPr>
          <w:sz w:val="20"/>
        </w:rPr>
        <w:t>ределенной живой массой и высокой энергией роста. От маток опы</w:t>
      </w:r>
      <w:r w:rsidRPr="00826B33">
        <w:rPr>
          <w:sz w:val="20"/>
        </w:rPr>
        <w:t>т</w:t>
      </w:r>
      <w:r w:rsidRPr="00826B33">
        <w:rPr>
          <w:sz w:val="20"/>
        </w:rPr>
        <w:t xml:space="preserve">ной группы получено в среднем по 11,9 поросят, контрольной </w:t>
      </w:r>
      <w:r>
        <w:rPr>
          <w:sz w:val="20"/>
        </w:rPr>
        <w:t>групп-</w:t>
      </w:r>
      <w:r w:rsidRPr="00826B33">
        <w:rPr>
          <w:sz w:val="20"/>
        </w:rPr>
        <w:t>пы</w:t>
      </w:r>
      <w:r w:rsidR="00D11763">
        <w:rPr>
          <w:sz w:val="20"/>
        </w:rPr>
        <w:t> </w:t>
      </w:r>
      <w:r w:rsidRPr="00826B33">
        <w:rPr>
          <w:sz w:val="20"/>
        </w:rPr>
        <w:t>– 11,4 поросенка (на 4,4 % меньше; Р &gt; 0,05).</w:t>
      </w:r>
    </w:p>
    <w:p w:rsidR="00B4286F" w:rsidRDefault="00B4286F" w:rsidP="00D11763">
      <w:pPr>
        <w:spacing w:line="242" w:lineRule="auto"/>
        <w:rPr>
          <w:sz w:val="20"/>
        </w:rPr>
      </w:pPr>
      <w:r w:rsidRPr="00826B33">
        <w:rPr>
          <w:sz w:val="20"/>
        </w:rPr>
        <w:t>Увеличение количества поросят в приплоде привело к незнач</w:t>
      </w:r>
      <w:r w:rsidRPr="00826B33">
        <w:rPr>
          <w:sz w:val="20"/>
        </w:rPr>
        <w:t>и</w:t>
      </w:r>
      <w:r w:rsidRPr="00826B33">
        <w:rPr>
          <w:sz w:val="20"/>
        </w:rPr>
        <w:t xml:space="preserve">тельному снижению их живой массы при рождении (табл. 2). </w:t>
      </w:r>
    </w:p>
    <w:p w:rsidR="00B4286F" w:rsidRPr="006D1A94" w:rsidRDefault="00B4286F" w:rsidP="00B4286F">
      <w:pPr>
        <w:ind w:firstLine="0"/>
        <w:jc w:val="center"/>
        <w:rPr>
          <w:b/>
          <w:sz w:val="16"/>
        </w:rPr>
      </w:pPr>
      <w:r w:rsidRPr="006D1A94">
        <w:rPr>
          <w:spacing w:val="20"/>
          <w:sz w:val="16"/>
        </w:rPr>
        <w:lastRenderedPageBreak/>
        <w:t>Таблица</w:t>
      </w:r>
      <w:r w:rsidRPr="006D1A94">
        <w:rPr>
          <w:sz w:val="16"/>
        </w:rPr>
        <w:t xml:space="preserve"> 2</w:t>
      </w:r>
      <w:r>
        <w:rPr>
          <w:sz w:val="16"/>
        </w:rPr>
        <w:t xml:space="preserve">. </w:t>
      </w:r>
      <w:r w:rsidRPr="006D1A94">
        <w:rPr>
          <w:b/>
          <w:sz w:val="16"/>
        </w:rPr>
        <w:t>Репродуктивные качества свиноматок</w:t>
      </w:r>
    </w:p>
    <w:p w:rsidR="00B4286F" w:rsidRPr="00527B32" w:rsidRDefault="00B4286F" w:rsidP="00527B32">
      <w:pPr>
        <w:spacing w:line="233" w:lineRule="auto"/>
        <w:rPr>
          <w:sz w:val="16"/>
          <w:szCs w:val="16"/>
        </w:rPr>
      </w:pP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6"/>
        <w:gridCol w:w="1394"/>
        <w:gridCol w:w="1507"/>
        <w:gridCol w:w="1909"/>
      </w:tblGrid>
      <w:tr w:rsidR="00B4286F" w:rsidRPr="00EE74A9" w:rsidTr="00B4286F">
        <w:trPr>
          <w:trHeight w:val="543"/>
        </w:trPr>
        <w:tc>
          <w:tcPr>
            <w:tcW w:w="1286" w:type="dxa"/>
            <w:vAlign w:val="center"/>
          </w:tcPr>
          <w:p w:rsidR="00B4286F" w:rsidRPr="00CA0C0B" w:rsidRDefault="00B4286F" w:rsidP="00527B32">
            <w:pPr>
              <w:pBdr>
                <w:right w:val="single" w:sz="4" w:space="4" w:color="auto"/>
              </w:pBdr>
              <w:tabs>
                <w:tab w:val="left" w:pos="0"/>
              </w:tabs>
              <w:spacing w:line="233" w:lineRule="auto"/>
              <w:ind w:firstLine="0"/>
              <w:jc w:val="center"/>
              <w:rPr>
                <w:sz w:val="16"/>
              </w:rPr>
            </w:pPr>
            <w:r>
              <w:rPr>
                <w:sz w:val="16"/>
              </w:rPr>
              <w:t>Группа</w:t>
            </w:r>
          </w:p>
        </w:tc>
        <w:tc>
          <w:tcPr>
            <w:tcW w:w="1394" w:type="dxa"/>
            <w:vAlign w:val="center"/>
          </w:tcPr>
          <w:p w:rsidR="00B4286F" w:rsidRDefault="00B4286F" w:rsidP="00527B32">
            <w:pPr>
              <w:pBdr>
                <w:right w:val="single" w:sz="4" w:space="4" w:color="auto"/>
              </w:pBdr>
              <w:tabs>
                <w:tab w:val="left" w:pos="0"/>
              </w:tabs>
              <w:spacing w:line="233" w:lineRule="auto"/>
              <w:ind w:firstLine="0"/>
              <w:jc w:val="center"/>
              <w:rPr>
                <w:sz w:val="16"/>
              </w:rPr>
            </w:pPr>
            <w:r w:rsidRPr="00CA0C0B">
              <w:rPr>
                <w:sz w:val="16"/>
              </w:rPr>
              <w:t>Многоплодие,</w:t>
            </w:r>
          </w:p>
          <w:p w:rsidR="00B4286F" w:rsidRPr="00CA0C0B" w:rsidRDefault="00B4286F" w:rsidP="00527B32">
            <w:pPr>
              <w:pBdr>
                <w:right w:val="single" w:sz="4" w:space="4" w:color="auto"/>
              </w:pBdr>
              <w:tabs>
                <w:tab w:val="left" w:pos="0"/>
              </w:tabs>
              <w:spacing w:line="233" w:lineRule="auto"/>
              <w:ind w:firstLine="0"/>
              <w:jc w:val="center"/>
              <w:rPr>
                <w:sz w:val="16"/>
              </w:rPr>
            </w:pPr>
            <w:r w:rsidRPr="00CA0C0B">
              <w:rPr>
                <w:sz w:val="16"/>
              </w:rPr>
              <w:t xml:space="preserve"> </w:t>
            </w:r>
            <w:r>
              <w:rPr>
                <w:sz w:val="16"/>
              </w:rPr>
              <w:t>гол.</w:t>
            </w:r>
          </w:p>
        </w:tc>
        <w:tc>
          <w:tcPr>
            <w:tcW w:w="1507" w:type="dxa"/>
            <w:vAlign w:val="center"/>
          </w:tcPr>
          <w:p w:rsidR="00B4286F" w:rsidRPr="00CA0C0B" w:rsidRDefault="00B4286F" w:rsidP="00527B32">
            <w:pPr>
              <w:pBdr>
                <w:right w:val="single" w:sz="4" w:space="4" w:color="auto"/>
              </w:pBdr>
              <w:tabs>
                <w:tab w:val="left" w:pos="0"/>
              </w:tabs>
              <w:spacing w:line="233" w:lineRule="auto"/>
              <w:ind w:firstLine="0"/>
              <w:jc w:val="center"/>
              <w:rPr>
                <w:sz w:val="16"/>
              </w:rPr>
            </w:pPr>
            <w:r w:rsidRPr="00CA0C0B">
              <w:rPr>
                <w:sz w:val="16"/>
              </w:rPr>
              <w:t>Масса гнезда при рождении, кг</w:t>
            </w:r>
          </w:p>
        </w:tc>
        <w:tc>
          <w:tcPr>
            <w:tcW w:w="1909" w:type="dxa"/>
            <w:vAlign w:val="center"/>
          </w:tcPr>
          <w:p w:rsidR="00B4286F" w:rsidRDefault="00B4286F" w:rsidP="00527B32">
            <w:pPr>
              <w:tabs>
                <w:tab w:val="left" w:pos="0"/>
              </w:tabs>
              <w:spacing w:line="233" w:lineRule="auto"/>
              <w:ind w:firstLine="0"/>
              <w:jc w:val="center"/>
              <w:rPr>
                <w:sz w:val="16"/>
              </w:rPr>
            </w:pPr>
            <w:r w:rsidRPr="00CA0C0B">
              <w:rPr>
                <w:sz w:val="16"/>
              </w:rPr>
              <w:t xml:space="preserve">Живая масса </w:t>
            </w:r>
          </w:p>
          <w:p w:rsidR="00B4286F" w:rsidRPr="00CA0C0B" w:rsidRDefault="00B4286F" w:rsidP="00527B32">
            <w:pPr>
              <w:tabs>
                <w:tab w:val="left" w:pos="0"/>
              </w:tabs>
              <w:spacing w:line="233" w:lineRule="auto"/>
              <w:ind w:firstLine="0"/>
              <w:jc w:val="center"/>
              <w:rPr>
                <w:sz w:val="16"/>
              </w:rPr>
            </w:pPr>
            <w:r w:rsidRPr="00CA0C0B">
              <w:rPr>
                <w:sz w:val="16"/>
              </w:rPr>
              <w:t>поросенка при рожд</w:t>
            </w:r>
            <w:r w:rsidRPr="00CA0C0B">
              <w:rPr>
                <w:sz w:val="16"/>
              </w:rPr>
              <w:t>е</w:t>
            </w:r>
            <w:r w:rsidRPr="00CA0C0B">
              <w:rPr>
                <w:sz w:val="16"/>
              </w:rPr>
              <w:t>нии, кг</w:t>
            </w:r>
          </w:p>
        </w:tc>
      </w:tr>
      <w:tr w:rsidR="00B4286F" w:rsidRPr="00EE74A9" w:rsidTr="00B4286F">
        <w:trPr>
          <w:trHeight w:val="187"/>
        </w:trPr>
        <w:tc>
          <w:tcPr>
            <w:tcW w:w="1286" w:type="dxa"/>
          </w:tcPr>
          <w:p w:rsidR="00B4286F" w:rsidRPr="00CA0C0B" w:rsidRDefault="00B4286F" w:rsidP="00527B32">
            <w:pPr>
              <w:pBdr>
                <w:right w:val="single" w:sz="4" w:space="4" w:color="auto"/>
              </w:pBdr>
              <w:tabs>
                <w:tab w:val="left" w:pos="0"/>
              </w:tabs>
              <w:spacing w:line="233" w:lineRule="auto"/>
              <w:ind w:firstLine="0"/>
              <w:rPr>
                <w:sz w:val="16"/>
              </w:rPr>
            </w:pPr>
            <w:r w:rsidRPr="00CA0C0B">
              <w:rPr>
                <w:sz w:val="16"/>
              </w:rPr>
              <w:t>Контрольная</w:t>
            </w:r>
          </w:p>
        </w:tc>
        <w:tc>
          <w:tcPr>
            <w:tcW w:w="1394" w:type="dxa"/>
          </w:tcPr>
          <w:p w:rsidR="00B4286F" w:rsidRPr="00CA0C0B" w:rsidRDefault="00B4286F" w:rsidP="00527B32">
            <w:pPr>
              <w:pBdr>
                <w:right w:val="single" w:sz="4" w:space="4" w:color="auto"/>
              </w:pBdr>
              <w:tabs>
                <w:tab w:val="left" w:pos="0"/>
              </w:tabs>
              <w:spacing w:line="233" w:lineRule="auto"/>
              <w:ind w:firstLine="0"/>
              <w:jc w:val="center"/>
              <w:rPr>
                <w:sz w:val="16"/>
              </w:rPr>
            </w:pPr>
            <w:r w:rsidRPr="00CA0C0B">
              <w:rPr>
                <w:sz w:val="16"/>
              </w:rPr>
              <w:t>11,4±2,4</w:t>
            </w:r>
          </w:p>
        </w:tc>
        <w:tc>
          <w:tcPr>
            <w:tcW w:w="1507" w:type="dxa"/>
          </w:tcPr>
          <w:p w:rsidR="00B4286F" w:rsidRPr="00CA0C0B" w:rsidRDefault="00B4286F" w:rsidP="00527B32">
            <w:pPr>
              <w:pBdr>
                <w:right w:val="single" w:sz="4" w:space="4" w:color="auto"/>
              </w:pBdr>
              <w:tabs>
                <w:tab w:val="left" w:pos="0"/>
              </w:tabs>
              <w:spacing w:line="233" w:lineRule="auto"/>
              <w:ind w:firstLine="0"/>
              <w:jc w:val="center"/>
              <w:rPr>
                <w:sz w:val="16"/>
              </w:rPr>
            </w:pPr>
            <w:r w:rsidRPr="00CA0C0B">
              <w:rPr>
                <w:sz w:val="16"/>
              </w:rPr>
              <w:t>17,4±1,7</w:t>
            </w:r>
          </w:p>
        </w:tc>
        <w:tc>
          <w:tcPr>
            <w:tcW w:w="1909" w:type="dxa"/>
          </w:tcPr>
          <w:p w:rsidR="00B4286F" w:rsidRPr="00CA0C0B" w:rsidRDefault="00B4286F" w:rsidP="00527B32">
            <w:pPr>
              <w:pBdr>
                <w:right w:val="single" w:sz="4" w:space="4" w:color="auto"/>
              </w:pBdr>
              <w:tabs>
                <w:tab w:val="left" w:pos="0"/>
              </w:tabs>
              <w:spacing w:line="233" w:lineRule="auto"/>
              <w:ind w:firstLine="0"/>
              <w:jc w:val="center"/>
              <w:rPr>
                <w:sz w:val="16"/>
              </w:rPr>
            </w:pPr>
            <w:r w:rsidRPr="00CA0C0B">
              <w:rPr>
                <w:sz w:val="16"/>
              </w:rPr>
              <w:t>1,53±0,07</w:t>
            </w:r>
          </w:p>
        </w:tc>
      </w:tr>
      <w:tr w:rsidR="00B4286F" w:rsidRPr="00EE74A9" w:rsidTr="00B4286F">
        <w:trPr>
          <w:trHeight w:val="187"/>
        </w:trPr>
        <w:tc>
          <w:tcPr>
            <w:tcW w:w="1286" w:type="dxa"/>
          </w:tcPr>
          <w:p w:rsidR="00B4286F" w:rsidRPr="00CA0C0B" w:rsidRDefault="00B4286F" w:rsidP="00527B32">
            <w:pPr>
              <w:pBdr>
                <w:right w:val="single" w:sz="4" w:space="4" w:color="auto"/>
              </w:pBdr>
              <w:tabs>
                <w:tab w:val="left" w:pos="0"/>
              </w:tabs>
              <w:spacing w:line="233" w:lineRule="auto"/>
              <w:ind w:firstLine="0"/>
              <w:rPr>
                <w:sz w:val="16"/>
              </w:rPr>
            </w:pPr>
            <w:r w:rsidRPr="00CA0C0B">
              <w:rPr>
                <w:sz w:val="16"/>
              </w:rPr>
              <w:t>Опытная</w:t>
            </w:r>
          </w:p>
        </w:tc>
        <w:tc>
          <w:tcPr>
            <w:tcW w:w="1394" w:type="dxa"/>
          </w:tcPr>
          <w:p w:rsidR="00B4286F" w:rsidRPr="00CA0C0B" w:rsidRDefault="00B4286F" w:rsidP="00527B32">
            <w:pPr>
              <w:pBdr>
                <w:right w:val="single" w:sz="4" w:space="4" w:color="auto"/>
              </w:pBdr>
              <w:tabs>
                <w:tab w:val="left" w:pos="0"/>
              </w:tabs>
              <w:spacing w:line="233" w:lineRule="auto"/>
              <w:ind w:firstLine="0"/>
              <w:jc w:val="center"/>
              <w:rPr>
                <w:sz w:val="16"/>
              </w:rPr>
            </w:pPr>
            <w:r w:rsidRPr="00CA0C0B">
              <w:rPr>
                <w:sz w:val="16"/>
              </w:rPr>
              <w:t>11,9±2,3</w:t>
            </w:r>
          </w:p>
        </w:tc>
        <w:tc>
          <w:tcPr>
            <w:tcW w:w="1507" w:type="dxa"/>
          </w:tcPr>
          <w:p w:rsidR="00B4286F" w:rsidRPr="00CA0C0B" w:rsidRDefault="00B4286F" w:rsidP="00527B32">
            <w:pPr>
              <w:pBdr>
                <w:right w:val="single" w:sz="4" w:space="4" w:color="auto"/>
              </w:pBdr>
              <w:tabs>
                <w:tab w:val="left" w:pos="0"/>
              </w:tabs>
              <w:spacing w:line="233" w:lineRule="auto"/>
              <w:ind w:firstLine="0"/>
              <w:jc w:val="center"/>
              <w:rPr>
                <w:sz w:val="16"/>
              </w:rPr>
            </w:pPr>
            <w:r w:rsidRPr="00CA0C0B">
              <w:rPr>
                <w:sz w:val="16"/>
              </w:rPr>
              <w:t>17,4±1,8</w:t>
            </w:r>
          </w:p>
        </w:tc>
        <w:tc>
          <w:tcPr>
            <w:tcW w:w="1909" w:type="dxa"/>
          </w:tcPr>
          <w:p w:rsidR="00B4286F" w:rsidRPr="00CA0C0B" w:rsidRDefault="00B4286F" w:rsidP="00527B32">
            <w:pPr>
              <w:pBdr>
                <w:right w:val="single" w:sz="4" w:space="4" w:color="auto"/>
              </w:pBdr>
              <w:tabs>
                <w:tab w:val="left" w:pos="0"/>
              </w:tabs>
              <w:spacing w:line="233" w:lineRule="auto"/>
              <w:ind w:firstLine="0"/>
              <w:jc w:val="center"/>
              <w:rPr>
                <w:sz w:val="16"/>
              </w:rPr>
            </w:pPr>
            <w:r w:rsidRPr="00CA0C0B">
              <w:rPr>
                <w:sz w:val="16"/>
              </w:rPr>
              <w:t>1,46±0,05</w:t>
            </w:r>
          </w:p>
        </w:tc>
      </w:tr>
    </w:tbl>
    <w:p w:rsidR="00B4286F" w:rsidRPr="00234217" w:rsidRDefault="00B4286F" w:rsidP="00527B32">
      <w:pPr>
        <w:spacing w:line="233" w:lineRule="auto"/>
        <w:rPr>
          <w:sz w:val="16"/>
        </w:rPr>
      </w:pPr>
    </w:p>
    <w:p w:rsidR="00B4286F" w:rsidRPr="00826B33" w:rsidRDefault="00B4286F" w:rsidP="00527B32">
      <w:pPr>
        <w:spacing w:line="233" w:lineRule="auto"/>
        <w:rPr>
          <w:sz w:val="20"/>
        </w:rPr>
      </w:pPr>
      <w:r w:rsidRPr="00826B33">
        <w:rPr>
          <w:sz w:val="20"/>
        </w:rPr>
        <w:t>В опытной группе она составила 1,46</w:t>
      </w:r>
      <w:r w:rsidR="00D11763">
        <w:rPr>
          <w:sz w:val="20"/>
        </w:rPr>
        <w:t> </w:t>
      </w:r>
      <w:r w:rsidRPr="00826B33">
        <w:rPr>
          <w:sz w:val="20"/>
        </w:rPr>
        <w:t>кг, что на 0,07</w:t>
      </w:r>
      <w:r w:rsidR="00D11763">
        <w:rPr>
          <w:sz w:val="20"/>
        </w:rPr>
        <w:t> </w:t>
      </w:r>
      <w:r w:rsidRPr="00826B33">
        <w:rPr>
          <w:sz w:val="20"/>
        </w:rPr>
        <w:t>кг ниже, чем в</w:t>
      </w:r>
      <w:r w:rsidR="00D11763">
        <w:rPr>
          <w:sz w:val="20"/>
        </w:rPr>
        <w:t> </w:t>
      </w:r>
      <w:r w:rsidRPr="00826B33">
        <w:rPr>
          <w:sz w:val="20"/>
        </w:rPr>
        <w:t>контрольной.</w:t>
      </w:r>
    </w:p>
    <w:p w:rsidR="00B4286F" w:rsidRDefault="00B4286F" w:rsidP="00527B32">
      <w:pPr>
        <w:spacing w:line="233" w:lineRule="auto"/>
        <w:rPr>
          <w:sz w:val="20"/>
        </w:rPr>
      </w:pPr>
      <w:r w:rsidRPr="00D11763">
        <w:rPr>
          <w:spacing w:val="-2"/>
          <w:sz w:val="20"/>
        </w:rPr>
        <w:t>Поросята, находившиеся под матками опытной группы, на 21-й день</w:t>
      </w:r>
      <w:r w:rsidRPr="00CA0C0B">
        <w:rPr>
          <w:sz w:val="20"/>
        </w:rPr>
        <w:t xml:space="preserve"> по массе гнезда превышали на 4,0</w:t>
      </w:r>
      <w:r w:rsidR="00D11763">
        <w:rPr>
          <w:sz w:val="20"/>
        </w:rPr>
        <w:t> </w:t>
      </w:r>
      <w:r w:rsidRPr="00CA0C0B">
        <w:rPr>
          <w:sz w:val="20"/>
        </w:rPr>
        <w:t>кг (6,2</w:t>
      </w:r>
      <w:r w:rsidR="00D11763">
        <w:rPr>
          <w:sz w:val="20"/>
        </w:rPr>
        <w:t> </w:t>
      </w:r>
      <w:r w:rsidRPr="00CA0C0B">
        <w:rPr>
          <w:sz w:val="20"/>
        </w:rPr>
        <w:t>%) сверстников контрольной группы.</w:t>
      </w:r>
    </w:p>
    <w:p w:rsidR="00B4286F" w:rsidRPr="00CA0C0B" w:rsidRDefault="00B4286F" w:rsidP="00527B32">
      <w:pPr>
        <w:spacing w:line="233" w:lineRule="auto"/>
        <w:rPr>
          <w:sz w:val="20"/>
        </w:rPr>
      </w:pPr>
      <w:r w:rsidRPr="00CA0C0B">
        <w:rPr>
          <w:sz w:val="20"/>
        </w:rPr>
        <w:t xml:space="preserve">Высокие темпы роста сохранились и далее, и масса гнезда на </w:t>
      </w:r>
      <w:r w:rsidR="00D11763">
        <w:rPr>
          <w:sz w:val="20"/>
        </w:rPr>
        <w:br/>
      </w:r>
      <w:r w:rsidRPr="00CA0C0B">
        <w:rPr>
          <w:sz w:val="20"/>
        </w:rPr>
        <w:t>45-й</w:t>
      </w:r>
      <w:r w:rsidR="00D11763">
        <w:rPr>
          <w:sz w:val="20"/>
        </w:rPr>
        <w:t> </w:t>
      </w:r>
      <w:r w:rsidRPr="00CA0C0B">
        <w:rPr>
          <w:sz w:val="20"/>
        </w:rPr>
        <w:t xml:space="preserve">день </w:t>
      </w:r>
      <w:r w:rsidR="00D11763">
        <w:rPr>
          <w:sz w:val="20"/>
        </w:rPr>
        <w:t>была на уровне</w:t>
      </w:r>
      <w:r w:rsidRPr="00CA0C0B">
        <w:rPr>
          <w:sz w:val="20"/>
        </w:rPr>
        <w:t xml:space="preserve"> 138,7</w:t>
      </w:r>
      <w:r w:rsidR="00D11763">
        <w:rPr>
          <w:sz w:val="20"/>
        </w:rPr>
        <w:t> </w:t>
      </w:r>
      <w:r w:rsidRPr="00CA0C0B">
        <w:rPr>
          <w:sz w:val="20"/>
        </w:rPr>
        <w:t xml:space="preserve">кг. </w:t>
      </w:r>
      <w:r w:rsidR="00D11763">
        <w:rPr>
          <w:sz w:val="20"/>
        </w:rPr>
        <w:t>К</w:t>
      </w:r>
      <w:r>
        <w:rPr>
          <w:sz w:val="20"/>
        </w:rPr>
        <w:t xml:space="preserve"> этому моменту р</w:t>
      </w:r>
      <w:r w:rsidRPr="00CA0C0B">
        <w:rPr>
          <w:sz w:val="20"/>
        </w:rPr>
        <w:t>азница составила уже 13,4</w:t>
      </w:r>
      <w:r w:rsidR="00D11763">
        <w:rPr>
          <w:sz w:val="20"/>
        </w:rPr>
        <w:t> </w:t>
      </w:r>
      <w:r w:rsidRPr="00CA0C0B">
        <w:rPr>
          <w:sz w:val="20"/>
        </w:rPr>
        <w:t>кг</w:t>
      </w:r>
      <w:r>
        <w:rPr>
          <w:sz w:val="20"/>
        </w:rPr>
        <w:t xml:space="preserve"> (табл. 3)</w:t>
      </w:r>
      <w:r w:rsidRPr="00CA0C0B">
        <w:rPr>
          <w:sz w:val="20"/>
        </w:rPr>
        <w:t xml:space="preserve">.  </w:t>
      </w:r>
    </w:p>
    <w:p w:rsidR="00B4286F" w:rsidRPr="00234217" w:rsidRDefault="00B4286F" w:rsidP="00527B32">
      <w:pPr>
        <w:spacing w:line="233" w:lineRule="auto"/>
        <w:rPr>
          <w:sz w:val="16"/>
        </w:rPr>
      </w:pPr>
    </w:p>
    <w:p w:rsidR="00B4286F" w:rsidRPr="00CA0C0B" w:rsidRDefault="00B4286F" w:rsidP="00527B32">
      <w:pPr>
        <w:spacing w:line="233" w:lineRule="auto"/>
        <w:ind w:firstLine="0"/>
        <w:jc w:val="center"/>
        <w:rPr>
          <w:b/>
          <w:sz w:val="16"/>
        </w:rPr>
      </w:pPr>
      <w:r w:rsidRPr="006D1A94">
        <w:rPr>
          <w:spacing w:val="20"/>
          <w:sz w:val="16"/>
        </w:rPr>
        <w:t>Таблица</w:t>
      </w:r>
      <w:r w:rsidRPr="00CA0C0B">
        <w:rPr>
          <w:sz w:val="16"/>
        </w:rPr>
        <w:t xml:space="preserve"> 3</w:t>
      </w:r>
      <w:r>
        <w:rPr>
          <w:sz w:val="16"/>
        </w:rPr>
        <w:t>.</w:t>
      </w:r>
      <w:r w:rsidRPr="00CA0C0B">
        <w:rPr>
          <w:sz w:val="16"/>
        </w:rPr>
        <w:t xml:space="preserve"> </w:t>
      </w:r>
      <w:r w:rsidRPr="00CA0C0B">
        <w:rPr>
          <w:b/>
          <w:sz w:val="16"/>
        </w:rPr>
        <w:t>С</w:t>
      </w:r>
      <w:r w:rsidRPr="00CA0C0B">
        <w:rPr>
          <w:b/>
          <w:sz w:val="16"/>
          <w:shd w:val="clear" w:color="auto" w:fill="FFFFFF"/>
        </w:rPr>
        <w:t>охранность поросят и динамика их роста</w:t>
      </w:r>
    </w:p>
    <w:p w:rsidR="00B4286F" w:rsidRPr="00527B32" w:rsidRDefault="00B4286F" w:rsidP="00527B32">
      <w:pPr>
        <w:pStyle w:val="aa"/>
        <w:spacing w:line="233" w:lineRule="auto"/>
        <w:ind w:right="84"/>
        <w:rPr>
          <w:rFonts w:eastAsia="Calibri"/>
          <w:sz w:val="16"/>
          <w:szCs w:val="16"/>
          <w:lang w:eastAsia="en-US"/>
        </w:rPr>
      </w:pPr>
    </w:p>
    <w:tbl>
      <w:tblPr>
        <w:tblW w:w="6096"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tblPr>
      <w:tblGrid>
        <w:gridCol w:w="1076"/>
        <w:gridCol w:w="805"/>
        <w:gridCol w:w="806"/>
        <w:gridCol w:w="851"/>
        <w:gridCol w:w="961"/>
        <w:gridCol w:w="872"/>
        <w:gridCol w:w="725"/>
      </w:tblGrid>
      <w:tr w:rsidR="00B4286F" w:rsidRPr="00EE74A9" w:rsidTr="00B4286F">
        <w:trPr>
          <w:trHeight w:val="20"/>
        </w:trPr>
        <w:tc>
          <w:tcPr>
            <w:tcW w:w="1076" w:type="dxa"/>
            <w:vMerge w:val="restart"/>
            <w:vAlign w:val="center"/>
          </w:tcPr>
          <w:p w:rsidR="00B4286F" w:rsidRPr="00EE74A9" w:rsidRDefault="00B4286F" w:rsidP="00527B32">
            <w:pPr>
              <w:pStyle w:val="aa"/>
              <w:spacing w:line="233" w:lineRule="auto"/>
              <w:ind w:right="84" w:firstLine="0"/>
              <w:jc w:val="center"/>
              <w:rPr>
                <w:rFonts w:eastAsia="Calibri"/>
                <w:sz w:val="16"/>
                <w:szCs w:val="16"/>
                <w:lang w:eastAsia="en-US"/>
              </w:rPr>
            </w:pPr>
            <w:r w:rsidRPr="00EE74A9">
              <w:rPr>
                <w:rFonts w:eastAsia="Calibri"/>
                <w:sz w:val="16"/>
                <w:szCs w:val="16"/>
                <w:lang w:eastAsia="en-US"/>
              </w:rPr>
              <w:t>Группа</w:t>
            </w:r>
          </w:p>
        </w:tc>
        <w:tc>
          <w:tcPr>
            <w:tcW w:w="1611" w:type="dxa"/>
            <w:gridSpan w:val="2"/>
            <w:vAlign w:val="center"/>
          </w:tcPr>
          <w:p w:rsidR="00B4286F" w:rsidRPr="00EE74A9" w:rsidRDefault="00B4286F" w:rsidP="00527B32">
            <w:pPr>
              <w:pStyle w:val="aa"/>
              <w:spacing w:line="233" w:lineRule="auto"/>
              <w:ind w:right="84" w:firstLine="0"/>
              <w:jc w:val="center"/>
              <w:rPr>
                <w:rFonts w:eastAsia="Calibri"/>
                <w:sz w:val="16"/>
                <w:szCs w:val="16"/>
                <w:lang w:eastAsia="en-US"/>
              </w:rPr>
            </w:pPr>
            <w:r w:rsidRPr="00EE74A9">
              <w:rPr>
                <w:rFonts w:eastAsia="Calibri"/>
                <w:sz w:val="16"/>
                <w:szCs w:val="16"/>
                <w:lang w:eastAsia="en-US"/>
              </w:rPr>
              <w:t>Масса гнезда, кг</w:t>
            </w:r>
          </w:p>
        </w:tc>
        <w:tc>
          <w:tcPr>
            <w:tcW w:w="851" w:type="dxa"/>
            <w:vMerge w:val="restart"/>
            <w:vAlign w:val="center"/>
          </w:tcPr>
          <w:p w:rsidR="00B4286F" w:rsidRPr="00EE74A9" w:rsidRDefault="00B4286F" w:rsidP="00527B32">
            <w:pPr>
              <w:tabs>
                <w:tab w:val="left" w:pos="0"/>
              </w:tabs>
              <w:spacing w:line="233" w:lineRule="auto"/>
              <w:ind w:firstLine="0"/>
              <w:jc w:val="center"/>
              <w:rPr>
                <w:sz w:val="16"/>
                <w:szCs w:val="16"/>
              </w:rPr>
            </w:pPr>
            <w:r w:rsidRPr="00EE74A9">
              <w:rPr>
                <w:sz w:val="16"/>
                <w:szCs w:val="16"/>
              </w:rPr>
              <w:t>Живая масса</w:t>
            </w:r>
          </w:p>
          <w:p w:rsidR="00B4286F" w:rsidRPr="00EE74A9" w:rsidRDefault="00B4286F" w:rsidP="00527B32">
            <w:pPr>
              <w:tabs>
                <w:tab w:val="left" w:pos="0"/>
              </w:tabs>
              <w:spacing w:line="233" w:lineRule="auto"/>
              <w:ind w:firstLine="0"/>
              <w:jc w:val="center"/>
              <w:rPr>
                <w:sz w:val="16"/>
                <w:szCs w:val="16"/>
              </w:rPr>
            </w:pPr>
            <w:r w:rsidRPr="00EE74A9">
              <w:rPr>
                <w:sz w:val="16"/>
                <w:szCs w:val="16"/>
              </w:rPr>
              <w:t>при</w:t>
            </w:r>
          </w:p>
          <w:p w:rsidR="00B4286F" w:rsidRPr="00EE74A9" w:rsidRDefault="00B4286F" w:rsidP="00527B32">
            <w:pPr>
              <w:pStyle w:val="aa"/>
              <w:spacing w:line="233" w:lineRule="auto"/>
              <w:ind w:firstLine="0"/>
              <w:jc w:val="center"/>
              <w:rPr>
                <w:rFonts w:eastAsia="Calibri"/>
                <w:sz w:val="22"/>
                <w:szCs w:val="22"/>
                <w:lang w:eastAsia="en-US"/>
              </w:rPr>
            </w:pPr>
            <w:r w:rsidRPr="00EE74A9">
              <w:rPr>
                <w:sz w:val="16"/>
                <w:szCs w:val="16"/>
                <w:lang w:eastAsia="en-US"/>
              </w:rPr>
              <w:t>отъеме, кг</w:t>
            </w:r>
          </w:p>
        </w:tc>
        <w:tc>
          <w:tcPr>
            <w:tcW w:w="961" w:type="dxa"/>
            <w:vMerge w:val="restart"/>
            <w:vAlign w:val="center"/>
          </w:tcPr>
          <w:p w:rsidR="00B4286F" w:rsidRPr="00EE74A9" w:rsidRDefault="00B4286F" w:rsidP="00527B32">
            <w:pPr>
              <w:tabs>
                <w:tab w:val="left" w:pos="0"/>
              </w:tabs>
              <w:spacing w:line="233" w:lineRule="auto"/>
              <w:ind w:firstLine="0"/>
              <w:jc w:val="center"/>
              <w:rPr>
                <w:sz w:val="16"/>
                <w:szCs w:val="16"/>
              </w:rPr>
            </w:pPr>
            <w:r>
              <w:rPr>
                <w:sz w:val="16"/>
                <w:szCs w:val="16"/>
              </w:rPr>
              <w:t>Средне-</w:t>
            </w:r>
            <w:r w:rsidRPr="00EE74A9">
              <w:rPr>
                <w:sz w:val="16"/>
                <w:szCs w:val="16"/>
              </w:rPr>
              <w:t>суточный</w:t>
            </w:r>
          </w:p>
          <w:p w:rsidR="00B4286F" w:rsidRPr="00EE74A9" w:rsidRDefault="00B4286F" w:rsidP="00527B32">
            <w:pPr>
              <w:pStyle w:val="aa"/>
              <w:spacing w:line="233" w:lineRule="auto"/>
              <w:ind w:firstLine="0"/>
              <w:jc w:val="center"/>
              <w:rPr>
                <w:rFonts w:eastAsia="Calibri"/>
                <w:sz w:val="22"/>
                <w:szCs w:val="22"/>
                <w:lang w:eastAsia="en-US"/>
              </w:rPr>
            </w:pPr>
            <w:r w:rsidRPr="00EE74A9">
              <w:rPr>
                <w:sz w:val="16"/>
                <w:szCs w:val="16"/>
                <w:lang w:eastAsia="en-US"/>
              </w:rPr>
              <w:t>прирост, г</w:t>
            </w:r>
          </w:p>
        </w:tc>
        <w:tc>
          <w:tcPr>
            <w:tcW w:w="872" w:type="dxa"/>
            <w:vMerge w:val="restart"/>
            <w:vAlign w:val="center"/>
          </w:tcPr>
          <w:p w:rsidR="00B4286F" w:rsidRPr="00EE74A9" w:rsidRDefault="00B4286F" w:rsidP="00527B32">
            <w:pPr>
              <w:tabs>
                <w:tab w:val="left" w:pos="0"/>
              </w:tabs>
              <w:spacing w:line="233" w:lineRule="auto"/>
              <w:ind w:firstLine="0"/>
              <w:jc w:val="center"/>
              <w:rPr>
                <w:sz w:val="16"/>
                <w:szCs w:val="16"/>
              </w:rPr>
            </w:pPr>
            <w:r w:rsidRPr="00EE74A9">
              <w:rPr>
                <w:sz w:val="16"/>
                <w:szCs w:val="16"/>
              </w:rPr>
              <w:t>Число</w:t>
            </w:r>
          </w:p>
          <w:p w:rsidR="00B4286F" w:rsidRPr="00EE74A9" w:rsidRDefault="00B4286F" w:rsidP="00527B32">
            <w:pPr>
              <w:tabs>
                <w:tab w:val="left" w:pos="0"/>
              </w:tabs>
              <w:spacing w:line="233" w:lineRule="auto"/>
              <w:ind w:firstLine="0"/>
              <w:jc w:val="center"/>
              <w:rPr>
                <w:sz w:val="16"/>
                <w:szCs w:val="16"/>
              </w:rPr>
            </w:pPr>
            <w:r w:rsidRPr="00EE74A9">
              <w:rPr>
                <w:sz w:val="16"/>
                <w:szCs w:val="16"/>
              </w:rPr>
              <w:t>поросят</w:t>
            </w:r>
          </w:p>
          <w:p w:rsidR="00B4286F" w:rsidRPr="00EE74A9" w:rsidRDefault="00B4286F" w:rsidP="00527B32">
            <w:pPr>
              <w:tabs>
                <w:tab w:val="left" w:pos="0"/>
              </w:tabs>
              <w:spacing w:line="233" w:lineRule="auto"/>
              <w:ind w:firstLine="0"/>
              <w:jc w:val="center"/>
              <w:rPr>
                <w:sz w:val="16"/>
                <w:szCs w:val="16"/>
              </w:rPr>
            </w:pPr>
            <w:r w:rsidRPr="00EE74A9">
              <w:rPr>
                <w:sz w:val="16"/>
                <w:szCs w:val="16"/>
              </w:rPr>
              <w:t>при</w:t>
            </w:r>
          </w:p>
          <w:p w:rsidR="00B4286F" w:rsidRPr="00EE74A9" w:rsidRDefault="00B4286F" w:rsidP="00527B32">
            <w:pPr>
              <w:pStyle w:val="aa"/>
              <w:spacing w:line="233" w:lineRule="auto"/>
              <w:ind w:firstLine="0"/>
              <w:jc w:val="center"/>
              <w:rPr>
                <w:rFonts w:eastAsia="Calibri"/>
                <w:sz w:val="22"/>
                <w:szCs w:val="22"/>
                <w:lang w:eastAsia="en-US"/>
              </w:rPr>
            </w:pPr>
            <w:r w:rsidRPr="00EE74A9">
              <w:rPr>
                <w:sz w:val="16"/>
                <w:szCs w:val="16"/>
                <w:lang w:eastAsia="en-US"/>
              </w:rPr>
              <w:t>отъеме</w:t>
            </w:r>
            <w:r>
              <w:rPr>
                <w:sz w:val="16"/>
                <w:szCs w:val="16"/>
                <w:lang w:eastAsia="en-US"/>
              </w:rPr>
              <w:t>, гол.</w:t>
            </w:r>
          </w:p>
        </w:tc>
        <w:tc>
          <w:tcPr>
            <w:tcW w:w="725" w:type="dxa"/>
            <w:vMerge w:val="restart"/>
            <w:vAlign w:val="center"/>
          </w:tcPr>
          <w:p w:rsidR="00B4286F" w:rsidRPr="00EE74A9" w:rsidRDefault="00B4286F" w:rsidP="00527B32">
            <w:pPr>
              <w:pStyle w:val="aa"/>
              <w:spacing w:line="233" w:lineRule="auto"/>
              <w:ind w:right="84" w:firstLine="0"/>
              <w:jc w:val="center"/>
              <w:rPr>
                <w:rFonts w:eastAsia="Calibri"/>
                <w:sz w:val="16"/>
                <w:szCs w:val="16"/>
                <w:lang w:eastAsia="en-US"/>
              </w:rPr>
            </w:pPr>
            <w:r w:rsidRPr="00EE74A9">
              <w:rPr>
                <w:rFonts w:eastAsia="Calibri"/>
                <w:sz w:val="16"/>
                <w:szCs w:val="16"/>
                <w:lang w:eastAsia="en-US"/>
              </w:rPr>
              <w:t>С</w:t>
            </w:r>
            <w:r w:rsidRPr="00EE74A9">
              <w:rPr>
                <w:rFonts w:eastAsia="Calibri"/>
                <w:sz w:val="16"/>
                <w:szCs w:val="16"/>
                <w:lang w:eastAsia="en-US"/>
              </w:rPr>
              <w:t>о</w:t>
            </w:r>
            <w:r w:rsidRPr="00EE74A9">
              <w:rPr>
                <w:rFonts w:eastAsia="Calibri"/>
                <w:sz w:val="16"/>
                <w:szCs w:val="16"/>
                <w:lang w:eastAsia="en-US"/>
              </w:rPr>
              <w:t>хран-</w:t>
            </w:r>
          </w:p>
          <w:p w:rsidR="00B4286F" w:rsidRPr="00EE74A9" w:rsidRDefault="00B4286F" w:rsidP="00527B32">
            <w:pPr>
              <w:pStyle w:val="aa"/>
              <w:spacing w:line="233" w:lineRule="auto"/>
              <w:ind w:right="84" w:firstLine="0"/>
              <w:jc w:val="center"/>
              <w:rPr>
                <w:rFonts w:eastAsia="Calibri"/>
                <w:sz w:val="16"/>
                <w:szCs w:val="16"/>
                <w:lang w:eastAsia="en-US"/>
              </w:rPr>
            </w:pPr>
            <w:r w:rsidRPr="00EE74A9">
              <w:rPr>
                <w:rFonts w:eastAsia="Calibri"/>
                <w:sz w:val="16"/>
                <w:szCs w:val="16"/>
                <w:lang w:eastAsia="en-US"/>
              </w:rPr>
              <w:t>ность, %</w:t>
            </w:r>
          </w:p>
        </w:tc>
      </w:tr>
      <w:tr w:rsidR="00B4286F" w:rsidRPr="00EE74A9" w:rsidTr="00B4286F">
        <w:trPr>
          <w:trHeight w:val="20"/>
        </w:trPr>
        <w:tc>
          <w:tcPr>
            <w:tcW w:w="1076" w:type="dxa"/>
            <w:vMerge/>
          </w:tcPr>
          <w:p w:rsidR="00B4286F" w:rsidRPr="00EE74A9" w:rsidRDefault="00B4286F" w:rsidP="00527B32">
            <w:pPr>
              <w:pStyle w:val="aa"/>
              <w:spacing w:line="233" w:lineRule="auto"/>
              <w:ind w:right="84" w:firstLine="0"/>
              <w:rPr>
                <w:rFonts w:eastAsia="Calibri"/>
                <w:sz w:val="22"/>
                <w:szCs w:val="22"/>
                <w:lang w:eastAsia="en-US"/>
              </w:rPr>
            </w:pPr>
          </w:p>
        </w:tc>
        <w:tc>
          <w:tcPr>
            <w:tcW w:w="805" w:type="dxa"/>
            <w:vAlign w:val="center"/>
          </w:tcPr>
          <w:p w:rsidR="00B4286F" w:rsidRPr="00EE74A9" w:rsidRDefault="00B4286F" w:rsidP="00527B32">
            <w:pPr>
              <w:tabs>
                <w:tab w:val="left" w:pos="0"/>
              </w:tabs>
              <w:spacing w:line="233" w:lineRule="auto"/>
              <w:ind w:firstLine="0"/>
              <w:jc w:val="center"/>
              <w:rPr>
                <w:sz w:val="16"/>
                <w:szCs w:val="16"/>
              </w:rPr>
            </w:pPr>
            <w:r>
              <w:rPr>
                <w:sz w:val="16"/>
                <w:szCs w:val="16"/>
              </w:rPr>
              <w:t xml:space="preserve">в </w:t>
            </w:r>
            <w:r w:rsidRPr="00EE74A9">
              <w:rPr>
                <w:sz w:val="16"/>
                <w:szCs w:val="16"/>
              </w:rPr>
              <w:t>21 день</w:t>
            </w:r>
          </w:p>
        </w:tc>
        <w:tc>
          <w:tcPr>
            <w:tcW w:w="806" w:type="dxa"/>
            <w:vAlign w:val="center"/>
          </w:tcPr>
          <w:p w:rsidR="00B4286F" w:rsidRPr="00EE74A9" w:rsidRDefault="00B4286F" w:rsidP="00527B32">
            <w:pPr>
              <w:tabs>
                <w:tab w:val="left" w:pos="0"/>
              </w:tabs>
              <w:spacing w:line="233" w:lineRule="auto"/>
              <w:ind w:firstLine="0"/>
              <w:jc w:val="center"/>
              <w:rPr>
                <w:sz w:val="16"/>
                <w:szCs w:val="16"/>
              </w:rPr>
            </w:pPr>
            <w:r>
              <w:rPr>
                <w:sz w:val="16"/>
                <w:szCs w:val="16"/>
              </w:rPr>
              <w:t xml:space="preserve">в </w:t>
            </w:r>
            <w:r w:rsidRPr="00EE74A9">
              <w:rPr>
                <w:sz w:val="16"/>
                <w:szCs w:val="16"/>
              </w:rPr>
              <w:t>45 д</w:t>
            </w:r>
            <w:r>
              <w:rPr>
                <w:sz w:val="16"/>
                <w:szCs w:val="16"/>
              </w:rPr>
              <w:t>ней</w:t>
            </w:r>
          </w:p>
        </w:tc>
        <w:tc>
          <w:tcPr>
            <w:tcW w:w="851" w:type="dxa"/>
            <w:vMerge/>
          </w:tcPr>
          <w:p w:rsidR="00B4286F" w:rsidRPr="00EE74A9" w:rsidRDefault="00B4286F" w:rsidP="00527B32">
            <w:pPr>
              <w:pStyle w:val="aa"/>
              <w:spacing w:line="233" w:lineRule="auto"/>
              <w:ind w:right="84" w:firstLine="0"/>
              <w:rPr>
                <w:rFonts w:eastAsia="Calibri"/>
                <w:sz w:val="22"/>
                <w:szCs w:val="22"/>
                <w:lang w:eastAsia="en-US"/>
              </w:rPr>
            </w:pPr>
          </w:p>
        </w:tc>
        <w:tc>
          <w:tcPr>
            <w:tcW w:w="961" w:type="dxa"/>
            <w:vMerge/>
          </w:tcPr>
          <w:p w:rsidR="00B4286F" w:rsidRPr="00EE74A9" w:rsidRDefault="00B4286F" w:rsidP="00527B32">
            <w:pPr>
              <w:pStyle w:val="aa"/>
              <w:spacing w:line="233" w:lineRule="auto"/>
              <w:ind w:right="84" w:firstLine="0"/>
              <w:rPr>
                <w:rFonts w:eastAsia="Calibri"/>
                <w:sz w:val="22"/>
                <w:szCs w:val="22"/>
                <w:lang w:eastAsia="en-US"/>
              </w:rPr>
            </w:pPr>
          </w:p>
        </w:tc>
        <w:tc>
          <w:tcPr>
            <w:tcW w:w="872" w:type="dxa"/>
            <w:vMerge/>
          </w:tcPr>
          <w:p w:rsidR="00B4286F" w:rsidRPr="00EE74A9" w:rsidRDefault="00B4286F" w:rsidP="00527B32">
            <w:pPr>
              <w:pStyle w:val="aa"/>
              <w:spacing w:line="233" w:lineRule="auto"/>
              <w:ind w:right="84" w:firstLine="0"/>
              <w:rPr>
                <w:rFonts w:eastAsia="Calibri"/>
                <w:sz w:val="22"/>
                <w:szCs w:val="22"/>
                <w:lang w:eastAsia="en-US"/>
              </w:rPr>
            </w:pPr>
          </w:p>
        </w:tc>
        <w:tc>
          <w:tcPr>
            <w:tcW w:w="725" w:type="dxa"/>
            <w:vMerge/>
          </w:tcPr>
          <w:p w:rsidR="00B4286F" w:rsidRPr="00EE74A9" w:rsidRDefault="00B4286F" w:rsidP="00527B32">
            <w:pPr>
              <w:pStyle w:val="aa"/>
              <w:spacing w:line="233" w:lineRule="auto"/>
              <w:ind w:right="84" w:firstLine="0"/>
              <w:rPr>
                <w:rFonts w:eastAsia="Calibri"/>
                <w:sz w:val="22"/>
                <w:szCs w:val="22"/>
                <w:lang w:eastAsia="en-US"/>
              </w:rPr>
            </w:pPr>
          </w:p>
        </w:tc>
      </w:tr>
      <w:tr w:rsidR="00B4286F" w:rsidRPr="00EE74A9" w:rsidTr="00B4286F">
        <w:trPr>
          <w:trHeight w:val="20"/>
        </w:trPr>
        <w:tc>
          <w:tcPr>
            <w:tcW w:w="1076" w:type="dxa"/>
          </w:tcPr>
          <w:p w:rsidR="00B4286F" w:rsidRPr="00EE74A9" w:rsidRDefault="00B4286F" w:rsidP="00527B32">
            <w:pPr>
              <w:pBdr>
                <w:right w:val="single" w:sz="4" w:space="4" w:color="auto"/>
              </w:pBdr>
              <w:tabs>
                <w:tab w:val="left" w:pos="0"/>
              </w:tabs>
              <w:spacing w:line="233" w:lineRule="auto"/>
              <w:ind w:firstLine="0"/>
              <w:rPr>
                <w:sz w:val="16"/>
                <w:szCs w:val="16"/>
              </w:rPr>
            </w:pPr>
            <w:r w:rsidRPr="00EE74A9">
              <w:rPr>
                <w:sz w:val="16"/>
                <w:szCs w:val="16"/>
              </w:rPr>
              <w:t>Контрольная</w:t>
            </w:r>
          </w:p>
        </w:tc>
        <w:tc>
          <w:tcPr>
            <w:tcW w:w="805" w:type="dxa"/>
          </w:tcPr>
          <w:p w:rsidR="00B4286F" w:rsidRPr="00EE74A9" w:rsidRDefault="00B4286F" w:rsidP="00527B32">
            <w:pPr>
              <w:tabs>
                <w:tab w:val="left" w:pos="0"/>
              </w:tabs>
              <w:spacing w:line="233" w:lineRule="auto"/>
              <w:ind w:firstLine="0"/>
              <w:jc w:val="center"/>
              <w:rPr>
                <w:sz w:val="16"/>
                <w:szCs w:val="16"/>
              </w:rPr>
            </w:pPr>
            <w:r w:rsidRPr="00EE74A9">
              <w:rPr>
                <w:sz w:val="16"/>
                <w:szCs w:val="16"/>
              </w:rPr>
              <w:t>61,2±3,3</w:t>
            </w:r>
          </w:p>
        </w:tc>
        <w:tc>
          <w:tcPr>
            <w:tcW w:w="806" w:type="dxa"/>
          </w:tcPr>
          <w:p w:rsidR="00B4286F" w:rsidRPr="00EE74A9" w:rsidRDefault="00B4286F" w:rsidP="00527B32">
            <w:pPr>
              <w:tabs>
                <w:tab w:val="left" w:pos="0"/>
              </w:tabs>
              <w:spacing w:line="233" w:lineRule="auto"/>
              <w:ind w:firstLine="0"/>
              <w:jc w:val="center"/>
              <w:rPr>
                <w:sz w:val="16"/>
                <w:szCs w:val="16"/>
              </w:rPr>
            </w:pPr>
            <w:r w:rsidRPr="00EE74A9">
              <w:rPr>
                <w:sz w:val="16"/>
                <w:szCs w:val="16"/>
              </w:rPr>
              <w:t>125,3±9,2</w:t>
            </w:r>
          </w:p>
        </w:tc>
        <w:tc>
          <w:tcPr>
            <w:tcW w:w="851" w:type="dxa"/>
          </w:tcPr>
          <w:p w:rsidR="00B4286F" w:rsidRPr="00EE74A9" w:rsidRDefault="00B4286F" w:rsidP="00527B32">
            <w:pPr>
              <w:tabs>
                <w:tab w:val="left" w:pos="0"/>
              </w:tabs>
              <w:spacing w:line="233" w:lineRule="auto"/>
              <w:ind w:firstLine="0"/>
              <w:jc w:val="center"/>
              <w:rPr>
                <w:sz w:val="16"/>
                <w:szCs w:val="16"/>
              </w:rPr>
            </w:pPr>
            <w:r w:rsidRPr="00EE74A9">
              <w:rPr>
                <w:sz w:val="16"/>
                <w:szCs w:val="16"/>
              </w:rPr>
              <w:t>11,6±1,4</w:t>
            </w:r>
          </w:p>
        </w:tc>
        <w:tc>
          <w:tcPr>
            <w:tcW w:w="961" w:type="dxa"/>
          </w:tcPr>
          <w:p w:rsidR="00B4286F" w:rsidRPr="00EE74A9" w:rsidRDefault="00B4286F" w:rsidP="00D11763">
            <w:pPr>
              <w:tabs>
                <w:tab w:val="left" w:pos="0"/>
              </w:tabs>
              <w:spacing w:line="233" w:lineRule="auto"/>
              <w:ind w:firstLine="0"/>
              <w:jc w:val="center"/>
              <w:rPr>
                <w:sz w:val="16"/>
                <w:szCs w:val="16"/>
              </w:rPr>
            </w:pPr>
            <w:r w:rsidRPr="00EE74A9">
              <w:rPr>
                <w:sz w:val="16"/>
                <w:szCs w:val="16"/>
              </w:rPr>
              <w:t>221±24</w:t>
            </w:r>
          </w:p>
        </w:tc>
        <w:tc>
          <w:tcPr>
            <w:tcW w:w="872" w:type="dxa"/>
          </w:tcPr>
          <w:p w:rsidR="00B4286F" w:rsidRPr="00EE74A9" w:rsidRDefault="00B4286F" w:rsidP="00527B32">
            <w:pPr>
              <w:tabs>
                <w:tab w:val="left" w:pos="0"/>
              </w:tabs>
              <w:spacing w:line="233" w:lineRule="auto"/>
              <w:ind w:firstLine="0"/>
              <w:jc w:val="center"/>
              <w:rPr>
                <w:sz w:val="16"/>
                <w:szCs w:val="16"/>
              </w:rPr>
            </w:pPr>
            <w:r w:rsidRPr="00EE74A9">
              <w:rPr>
                <w:sz w:val="16"/>
                <w:szCs w:val="16"/>
              </w:rPr>
              <w:t>10,8±0,7</w:t>
            </w:r>
          </w:p>
        </w:tc>
        <w:tc>
          <w:tcPr>
            <w:tcW w:w="725" w:type="dxa"/>
          </w:tcPr>
          <w:p w:rsidR="00B4286F" w:rsidRPr="00EE74A9" w:rsidRDefault="00B4286F" w:rsidP="00527B32">
            <w:pPr>
              <w:tabs>
                <w:tab w:val="left" w:pos="0"/>
              </w:tabs>
              <w:spacing w:line="233" w:lineRule="auto"/>
              <w:ind w:firstLine="0"/>
              <w:jc w:val="center"/>
              <w:rPr>
                <w:sz w:val="16"/>
                <w:szCs w:val="16"/>
              </w:rPr>
            </w:pPr>
            <w:r w:rsidRPr="00EE74A9">
              <w:rPr>
                <w:sz w:val="16"/>
                <w:szCs w:val="16"/>
              </w:rPr>
              <w:t>94,7</w:t>
            </w:r>
          </w:p>
        </w:tc>
      </w:tr>
      <w:tr w:rsidR="00B4286F" w:rsidRPr="00EE74A9" w:rsidTr="00B4286F">
        <w:trPr>
          <w:trHeight w:val="20"/>
        </w:trPr>
        <w:tc>
          <w:tcPr>
            <w:tcW w:w="1076" w:type="dxa"/>
          </w:tcPr>
          <w:p w:rsidR="00B4286F" w:rsidRPr="00EE74A9" w:rsidRDefault="00B4286F" w:rsidP="00527B32">
            <w:pPr>
              <w:pBdr>
                <w:right w:val="single" w:sz="4" w:space="4" w:color="auto"/>
              </w:pBdr>
              <w:tabs>
                <w:tab w:val="left" w:pos="0"/>
              </w:tabs>
              <w:spacing w:line="233" w:lineRule="auto"/>
              <w:ind w:firstLine="0"/>
              <w:rPr>
                <w:sz w:val="16"/>
                <w:szCs w:val="16"/>
              </w:rPr>
            </w:pPr>
            <w:r w:rsidRPr="00EE74A9">
              <w:rPr>
                <w:sz w:val="16"/>
                <w:szCs w:val="16"/>
              </w:rPr>
              <w:t>Опытная</w:t>
            </w:r>
          </w:p>
        </w:tc>
        <w:tc>
          <w:tcPr>
            <w:tcW w:w="805" w:type="dxa"/>
          </w:tcPr>
          <w:p w:rsidR="00B4286F" w:rsidRPr="00EE74A9" w:rsidRDefault="00B4286F" w:rsidP="00527B32">
            <w:pPr>
              <w:tabs>
                <w:tab w:val="left" w:pos="0"/>
              </w:tabs>
              <w:spacing w:line="233" w:lineRule="auto"/>
              <w:ind w:firstLine="0"/>
              <w:jc w:val="center"/>
              <w:rPr>
                <w:sz w:val="16"/>
                <w:szCs w:val="16"/>
              </w:rPr>
            </w:pPr>
            <w:r w:rsidRPr="00EE74A9">
              <w:rPr>
                <w:sz w:val="16"/>
                <w:szCs w:val="16"/>
              </w:rPr>
              <w:t>65,2±4,7</w:t>
            </w:r>
          </w:p>
        </w:tc>
        <w:tc>
          <w:tcPr>
            <w:tcW w:w="806" w:type="dxa"/>
          </w:tcPr>
          <w:p w:rsidR="00B4286F" w:rsidRPr="00EE74A9" w:rsidRDefault="00B4286F" w:rsidP="00527B32">
            <w:pPr>
              <w:tabs>
                <w:tab w:val="left" w:pos="0"/>
              </w:tabs>
              <w:spacing w:line="233" w:lineRule="auto"/>
              <w:ind w:firstLine="0"/>
              <w:jc w:val="center"/>
              <w:rPr>
                <w:sz w:val="16"/>
                <w:szCs w:val="16"/>
              </w:rPr>
            </w:pPr>
            <w:r w:rsidRPr="00EE74A9">
              <w:rPr>
                <w:sz w:val="16"/>
                <w:szCs w:val="16"/>
              </w:rPr>
              <w:t>138,7±5,7</w:t>
            </w:r>
          </w:p>
        </w:tc>
        <w:tc>
          <w:tcPr>
            <w:tcW w:w="851" w:type="dxa"/>
          </w:tcPr>
          <w:p w:rsidR="00B4286F" w:rsidRPr="00EE74A9" w:rsidRDefault="00B4286F" w:rsidP="00527B32">
            <w:pPr>
              <w:tabs>
                <w:tab w:val="left" w:pos="0"/>
              </w:tabs>
              <w:spacing w:line="233" w:lineRule="auto"/>
              <w:ind w:firstLine="0"/>
              <w:jc w:val="center"/>
              <w:rPr>
                <w:sz w:val="16"/>
                <w:szCs w:val="16"/>
              </w:rPr>
            </w:pPr>
            <w:r w:rsidRPr="00EE74A9">
              <w:rPr>
                <w:sz w:val="16"/>
                <w:szCs w:val="16"/>
              </w:rPr>
              <w:t>12,0±1,2</w:t>
            </w:r>
          </w:p>
        </w:tc>
        <w:tc>
          <w:tcPr>
            <w:tcW w:w="961" w:type="dxa"/>
          </w:tcPr>
          <w:p w:rsidR="00B4286F" w:rsidRPr="00EE74A9" w:rsidRDefault="00B4286F" w:rsidP="00D11763">
            <w:pPr>
              <w:tabs>
                <w:tab w:val="left" w:pos="0"/>
              </w:tabs>
              <w:spacing w:line="233" w:lineRule="auto"/>
              <w:ind w:firstLine="0"/>
              <w:jc w:val="center"/>
              <w:rPr>
                <w:sz w:val="16"/>
                <w:szCs w:val="16"/>
              </w:rPr>
            </w:pPr>
            <w:r w:rsidRPr="00EE74A9">
              <w:rPr>
                <w:sz w:val="16"/>
                <w:szCs w:val="16"/>
              </w:rPr>
              <w:t>242±16</w:t>
            </w:r>
          </w:p>
        </w:tc>
        <w:tc>
          <w:tcPr>
            <w:tcW w:w="872" w:type="dxa"/>
          </w:tcPr>
          <w:p w:rsidR="00B4286F" w:rsidRPr="00EE74A9" w:rsidRDefault="00B4286F" w:rsidP="00527B32">
            <w:pPr>
              <w:tabs>
                <w:tab w:val="left" w:pos="0"/>
              </w:tabs>
              <w:spacing w:line="233" w:lineRule="auto"/>
              <w:ind w:firstLine="0"/>
              <w:jc w:val="center"/>
              <w:rPr>
                <w:sz w:val="16"/>
                <w:szCs w:val="16"/>
              </w:rPr>
            </w:pPr>
            <w:r w:rsidRPr="00EE74A9">
              <w:rPr>
                <w:sz w:val="16"/>
                <w:szCs w:val="16"/>
              </w:rPr>
              <w:t>11,6±0,4</w:t>
            </w:r>
          </w:p>
        </w:tc>
        <w:tc>
          <w:tcPr>
            <w:tcW w:w="725" w:type="dxa"/>
          </w:tcPr>
          <w:p w:rsidR="00B4286F" w:rsidRPr="00EE74A9" w:rsidRDefault="00B4286F" w:rsidP="00527B32">
            <w:pPr>
              <w:tabs>
                <w:tab w:val="left" w:pos="0"/>
              </w:tabs>
              <w:spacing w:line="233" w:lineRule="auto"/>
              <w:ind w:firstLine="0"/>
              <w:jc w:val="center"/>
              <w:rPr>
                <w:sz w:val="16"/>
                <w:szCs w:val="16"/>
              </w:rPr>
            </w:pPr>
            <w:r w:rsidRPr="00EE74A9">
              <w:rPr>
                <w:sz w:val="16"/>
                <w:szCs w:val="16"/>
              </w:rPr>
              <w:t>97,4</w:t>
            </w:r>
          </w:p>
        </w:tc>
      </w:tr>
    </w:tbl>
    <w:p w:rsidR="00B4286F" w:rsidRPr="00527B32" w:rsidRDefault="00B4286F" w:rsidP="00527B32">
      <w:pPr>
        <w:spacing w:line="233" w:lineRule="auto"/>
        <w:rPr>
          <w:sz w:val="16"/>
        </w:rPr>
      </w:pPr>
    </w:p>
    <w:p w:rsidR="00B4286F" w:rsidRPr="00CA0C0B" w:rsidRDefault="00B4286F" w:rsidP="00527B32">
      <w:pPr>
        <w:spacing w:line="233" w:lineRule="auto"/>
        <w:rPr>
          <w:sz w:val="20"/>
        </w:rPr>
      </w:pPr>
      <w:r w:rsidRPr="00CA0C0B">
        <w:rPr>
          <w:sz w:val="20"/>
        </w:rPr>
        <w:t>Таким образом, энергия роста поросят, полученных от свиноматок опытной группы, была несколько выше, чем поросят, полученных от свиноматок контрольной группы. Сохранность поросят к отъему в опытной группе также оказалась несколько выше.</w:t>
      </w:r>
    </w:p>
    <w:p w:rsidR="00B4286F" w:rsidRPr="00CA0C0B" w:rsidRDefault="00B4286F" w:rsidP="00527B32">
      <w:pPr>
        <w:spacing w:line="233" w:lineRule="auto"/>
        <w:rPr>
          <w:sz w:val="20"/>
        </w:rPr>
      </w:pPr>
      <w:r w:rsidRPr="00CA0C0B">
        <w:rPr>
          <w:b/>
          <w:color w:val="000000"/>
          <w:sz w:val="20"/>
        </w:rPr>
        <w:t>Заключение.</w:t>
      </w:r>
      <w:r w:rsidRPr="00CA0C0B">
        <w:rPr>
          <w:b/>
          <w:i/>
          <w:color w:val="000000"/>
          <w:sz w:val="20"/>
        </w:rPr>
        <w:t xml:space="preserve"> </w:t>
      </w:r>
      <w:r w:rsidRPr="00CA0C0B">
        <w:rPr>
          <w:sz w:val="20"/>
        </w:rPr>
        <w:t>Включение в комбикорма для супоросных и подсо</w:t>
      </w:r>
      <w:r w:rsidRPr="00CA0C0B">
        <w:rPr>
          <w:sz w:val="20"/>
        </w:rPr>
        <w:t>с</w:t>
      </w:r>
      <w:r w:rsidRPr="00CA0C0B">
        <w:rPr>
          <w:sz w:val="20"/>
        </w:rPr>
        <w:t>ных свиноматок 1</w:t>
      </w:r>
      <w:r w:rsidR="00D11763">
        <w:rPr>
          <w:sz w:val="20"/>
        </w:rPr>
        <w:t> </w:t>
      </w:r>
      <w:r w:rsidRPr="00CA0C0B">
        <w:rPr>
          <w:sz w:val="20"/>
        </w:rPr>
        <w:t>% цеолита способствовало увеличению (в среднем на 0,5</w:t>
      </w:r>
      <w:r>
        <w:rPr>
          <w:sz w:val="20"/>
        </w:rPr>
        <w:t> </w:t>
      </w:r>
      <w:r w:rsidRPr="00CA0C0B">
        <w:rPr>
          <w:sz w:val="20"/>
        </w:rPr>
        <w:t>гол</w:t>
      </w:r>
      <w:r>
        <w:rPr>
          <w:sz w:val="20"/>
        </w:rPr>
        <w:t>.</w:t>
      </w:r>
      <w:r w:rsidRPr="00CA0C0B">
        <w:rPr>
          <w:sz w:val="20"/>
        </w:rPr>
        <w:t>) количества поросят при рождении, живой массы одного поросенка к 3-недельному возрасту и обеспечивало более высокую энергию роста</w:t>
      </w:r>
      <w:r>
        <w:rPr>
          <w:sz w:val="20"/>
        </w:rPr>
        <w:t xml:space="preserve"> их</w:t>
      </w:r>
      <w:r w:rsidRPr="00CA0C0B">
        <w:rPr>
          <w:sz w:val="20"/>
        </w:rPr>
        <w:t xml:space="preserve"> и сохранность за подсосный период.</w:t>
      </w:r>
    </w:p>
    <w:p w:rsidR="00B4286F" w:rsidRPr="00527B32" w:rsidRDefault="00B4286F" w:rsidP="00527B32">
      <w:pPr>
        <w:pStyle w:val="aa"/>
        <w:spacing w:line="233" w:lineRule="auto"/>
        <w:ind w:right="84"/>
        <w:rPr>
          <w:rFonts w:eastAsia="Calibri"/>
          <w:sz w:val="16"/>
          <w:szCs w:val="16"/>
          <w:lang w:eastAsia="en-US"/>
        </w:rPr>
      </w:pPr>
    </w:p>
    <w:p w:rsidR="00B4286F" w:rsidRDefault="00B4286F" w:rsidP="00527B32">
      <w:pPr>
        <w:pStyle w:val="aa"/>
        <w:spacing w:line="233" w:lineRule="auto"/>
        <w:ind w:right="84" w:firstLine="0"/>
        <w:jc w:val="center"/>
        <w:rPr>
          <w:sz w:val="16"/>
          <w:szCs w:val="16"/>
        </w:rPr>
      </w:pPr>
      <w:r w:rsidRPr="00CA0C0B">
        <w:rPr>
          <w:sz w:val="16"/>
          <w:szCs w:val="16"/>
        </w:rPr>
        <w:t>ЛИТЕРАТУРА</w:t>
      </w:r>
    </w:p>
    <w:p w:rsidR="00B4286F" w:rsidRPr="00CA0C0B" w:rsidRDefault="00B4286F" w:rsidP="00527B32">
      <w:pPr>
        <w:pStyle w:val="aa"/>
        <w:spacing w:line="233" w:lineRule="auto"/>
        <w:ind w:right="84"/>
        <w:jc w:val="center"/>
        <w:rPr>
          <w:sz w:val="16"/>
          <w:szCs w:val="16"/>
        </w:rPr>
      </w:pPr>
    </w:p>
    <w:p w:rsidR="00B4286F" w:rsidRPr="00826B33" w:rsidRDefault="00B4286F" w:rsidP="00527B32">
      <w:pPr>
        <w:pStyle w:val="14"/>
        <w:tabs>
          <w:tab w:val="left" w:pos="0"/>
        </w:tabs>
        <w:spacing w:after="0" w:line="233" w:lineRule="auto"/>
        <w:ind w:left="0" w:firstLine="284"/>
        <w:jc w:val="both"/>
        <w:rPr>
          <w:rFonts w:ascii="Times New Roman" w:hAnsi="Times New Roman"/>
          <w:bCs/>
          <w:sz w:val="16"/>
          <w:szCs w:val="16"/>
        </w:rPr>
      </w:pPr>
      <w:r w:rsidRPr="00527B32">
        <w:rPr>
          <w:rFonts w:ascii="Times New Roman" w:eastAsia="Arial Unicode MS" w:hAnsi="Times New Roman"/>
          <w:sz w:val="16"/>
          <w:szCs w:val="16"/>
        </w:rPr>
        <w:t>1.</w:t>
      </w:r>
      <w:r w:rsidR="00527B32">
        <w:rPr>
          <w:rFonts w:ascii="Times New Roman" w:eastAsia="Arial Unicode MS" w:hAnsi="Times New Roman"/>
          <w:spacing w:val="20"/>
          <w:sz w:val="16"/>
          <w:szCs w:val="16"/>
        </w:rPr>
        <w:t> </w:t>
      </w:r>
      <w:r w:rsidRPr="00CA0C0B">
        <w:rPr>
          <w:rFonts w:ascii="Times New Roman" w:eastAsia="Arial Unicode MS" w:hAnsi="Times New Roman"/>
          <w:spacing w:val="20"/>
          <w:sz w:val="16"/>
          <w:szCs w:val="16"/>
        </w:rPr>
        <w:t>Фаритов</w:t>
      </w:r>
      <w:r w:rsidRPr="00341F0F">
        <w:rPr>
          <w:rFonts w:ascii="Times New Roman" w:eastAsia="Arial Unicode MS" w:hAnsi="Times New Roman"/>
          <w:sz w:val="16"/>
          <w:szCs w:val="16"/>
        </w:rPr>
        <w:t>,</w:t>
      </w:r>
      <w:r w:rsidR="005E4873">
        <w:rPr>
          <w:rFonts w:ascii="Times New Roman" w:eastAsia="Arial Unicode MS" w:hAnsi="Times New Roman"/>
          <w:sz w:val="16"/>
          <w:szCs w:val="16"/>
        </w:rPr>
        <w:t> </w:t>
      </w:r>
      <w:r w:rsidRPr="00341F0F">
        <w:rPr>
          <w:rFonts w:ascii="Times New Roman" w:eastAsia="Arial Unicode MS" w:hAnsi="Times New Roman"/>
          <w:sz w:val="16"/>
          <w:szCs w:val="16"/>
        </w:rPr>
        <w:t>Т.</w:t>
      </w:r>
      <w:r w:rsidR="005E4873">
        <w:rPr>
          <w:rFonts w:ascii="Times New Roman" w:eastAsia="Arial Unicode MS" w:hAnsi="Times New Roman"/>
          <w:sz w:val="16"/>
          <w:szCs w:val="16"/>
        </w:rPr>
        <w:t> </w:t>
      </w:r>
      <w:r w:rsidRPr="00341F0F">
        <w:rPr>
          <w:rFonts w:ascii="Times New Roman" w:eastAsia="Arial Unicode MS" w:hAnsi="Times New Roman"/>
          <w:sz w:val="16"/>
          <w:szCs w:val="16"/>
        </w:rPr>
        <w:t xml:space="preserve">А. </w:t>
      </w:r>
      <w:r w:rsidRPr="00826B33">
        <w:rPr>
          <w:rFonts w:ascii="Times New Roman" w:eastAsia="Arial Unicode MS" w:hAnsi="Times New Roman"/>
          <w:sz w:val="16"/>
          <w:szCs w:val="16"/>
        </w:rPr>
        <w:t>Использование кормовых добавок в животноводстве: учеб. п</w:t>
      </w:r>
      <w:r w:rsidRPr="00826B33">
        <w:rPr>
          <w:rFonts w:ascii="Times New Roman" w:eastAsia="Arial Unicode MS" w:hAnsi="Times New Roman"/>
          <w:sz w:val="16"/>
          <w:szCs w:val="16"/>
        </w:rPr>
        <w:t>о</w:t>
      </w:r>
      <w:r w:rsidRPr="00826B33">
        <w:rPr>
          <w:rFonts w:ascii="Times New Roman" w:eastAsia="Arial Unicode MS" w:hAnsi="Times New Roman"/>
          <w:sz w:val="16"/>
          <w:szCs w:val="16"/>
        </w:rPr>
        <w:t xml:space="preserve">собие / Т. А. Фаритов. – Уфа: Изд-во </w:t>
      </w:r>
      <w:r w:rsidRPr="00826B33">
        <w:rPr>
          <w:rFonts w:ascii="Times New Roman" w:eastAsia="Arial Unicode MS" w:hAnsi="Times New Roman"/>
          <w:sz w:val="16"/>
          <w:szCs w:val="16"/>
          <w:shd w:val="clear" w:color="auto" w:fill="FFFFFF"/>
        </w:rPr>
        <w:t>БГАУ,</w:t>
      </w:r>
      <w:r w:rsidRPr="00826B33">
        <w:rPr>
          <w:rFonts w:ascii="Times New Roman" w:eastAsia="Arial Unicode MS" w:hAnsi="Times New Roman"/>
          <w:sz w:val="16"/>
          <w:szCs w:val="16"/>
        </w:rPr>
        <w:t xml:space="preserve"> 2002. – 156 с.</w:t>
      </w:r>
    </w:p>
    <w:p w:rsidR="00B4286F" w:rsidRPr="00826B33" w:rsidRDefault="00B4286F" w:rsidP="00527B32">
      <w:pPr>
        <w:pStyle w:val="14"/>
        <w:tabs>
          <w:tab w:val="left" w:pos="0"/>
        </w:tabs>
        <w:spacing w:after="0" w:line="233" w:lineRule="auto"/>
        <w:ind w:left="0" w:firstLine="284"/>
        <w:jc w:val="both"/>
        <w:rPr>
          <w:rFonts w:ascii="Times New Roman" w:hAnsi="Times New Roman"/>
          <w:bCs/>
          <w:sz w:val="16"/>
          <w:szCs w:val="16"/>
        </w:rPr>
      </w:pPr>
      <w:r w:rsidRPr="00527B32">
        <w:rPr>
          <w:rFonts w:ascii="Times New Roman" w:eastAsia="Arial Unicode MS" w:hAnsi="Times New Roman"/>
          <w:sz w:val="16"/>
          <w:szCs w:val="16"/>
        </w:rPr>
        <w:t>2.</w:t>
      </w:r>
      <w:r w:rsidR="00527B32">
        <w:rPr>
          <w:rFonts w:ascii="Times New Roman" w:eastAsia="Arial Unicode MS" w:hAnsi="Times New Roman"/>
          <w:spacing w:val="20"/>
          <w:sz w:val="16"/>
          <w:szCs w:val="16"/>
        </w:rPr>
        <w:t> </w:t>
      </w:r>
      <w:r w:rsidRPr="00CA0C0B">
        <w:rPr>
          <w:rFonts w:ascii="Times New Roman" w:eastAsia="Arial Unicode MS" w:hAnsi="Times New Roman"/>
          <w:spacing w:val="20"/>
          <w:sz w:val="16"/>
          <w:szCs w:val="16"/>
        </w:rPr>
        <w:t>Хазиахметов</w:t>
      </w:r>
      <w:r w:rsidRPr="00341F0F">
        <w:rPr>
          <w:rFonts w:ascii="Times New Roman" w:eastAsia="Arial Unicode MS" w:hAnsi="Times New Roman"/>
          <w:sz w:val="16"/>
          <w:szCs w:val="16"/>
        </w:rPr>
        <w:t xml:space="preserve">, Ф. С. </w:t>
      </w:r>
      <w:r w:rsidRPr="00826B33">
        <w:rPr>
          <w:rFonts w:ascii="Times New Roman" w:eastAsia="Arial Unicode MS" w:hAnsi="Times New Roman"/>
          <w:sz w:val="16"/>
          <w:szCs w:val="16"/>
        </w:rPr>
        <w:t>Интенсификация производства свинины при использов</w:t>
      </w:r>
      <w:r w:rsidRPr="00826B33">
        <w:rPr>
          <w:rFonts w:ascii="Times New Roman" w:eastAsia="Arial Unicode MS" w:hAnsi="Times New Roman"/>
          <w:sz w:val="16"/>
          <w:szCs w:val="16"/>
        </w:rPr>
        <w:t>а</w:t>
      </w:r>
      <w:r w:rsidRPr="00826B33">
        <w:rPr>
          <w:rFonts w:ascii="Times New Roman" w:eastAsia="Arial Unicode MS" w:hAnsi="Times New Roman"/>
          <w:sz w:val="16"/>
          <w:szCs w:val="16"/>
        </w:rPr>
        <w:t>нии нетрадиционных кормов и добавок / Ф.</w:t>
      </w:r>
      <w:r w:rsidR="005E4873">
        <w:rPr>
          <w:rFonts w:ascii="Times New Roman" w:eastAsia="Arial Unicode MS" w:hAnsi="Times New Roman"/>
          <w:sz w:val="16"/>
          <w:szCs w:val="16"/>
        </w:rPr>
        <w:t> </w:t>
      </w:r>
      <w:r w:rsidRPr="00826B33">
        <w:rPr>
          <w:rFonts w:ascii="Times New Roman" w:eastAsia="Arial Unicode MS" w:hAnsi="Times New Roman"/>
          <w:sz w:val="16"/>
          <w:szCs w:val="16"/>
        </w:rPr>
        <w:t>С.</w:t>
      </w:r>
      <w:r w:rsidR="005E4873">
        <w:rPr>
          <w:rFonts w:ascii="Times New Roman" w:eastAsia="Arial Unicode MS" w:hAnsi="Times New Roman"/>
          <w:sz w:val="16"/>
          <w:szCs w:val="16"/>
        </w:rPr>
        <w:t> </w:t>
      </w:r>
      <w:r w:rsidRPr="00826B33">
        <w:rPr>
          <w:rFonts w:ascii="Times New Roman" w:eastAsia="Arial Unicode MS" w:hAnsi="Times New Roman"/>
          <w:sz w:val="16"/>
          <w:szCs w:val="16"/>
        </w:rPr>
        <w:t xml:space="preserve">Хазиахметов // Уфа: </w:t>
      </w:r>
      <w:r w:rsidRPr="00826B33">
        <w:rPr>
          <w:rFonts w:ascii="Times New Roman" w:eastAsia="Arial Unicode MS" w:hAnsi="Times New Roman"/>
          <w:sz w:val="16"/>
          <w:szCs w:val="16"/>
          <w:shd w:val="clear" w:color="auto" w:fill="FFFFFF"/>
        </w:rPr>
        <w:t>БГАУ,</w:t>
      </w:r>
      <w:r w:rsidRPr="00826B33">
        <w:rPr>
          <w:rFonts w:ascii="Times New Roman" w:eastAsia="Arial Unicode MS" w:hAnsi="Times New Roman"/>
          <w:sz w:val="16"/>
          <w:szCs w:val="16"/>
        </w:rPr>
        <w:t xml:space="preserve"> 2006.</w:t>
      </w:r>
      <w:r w:rsidR="005E4873">
        <w:rPr>
          <w:rFonts w:ascii="Times New Roman" w:eastAsia="Arial Unicode MS" w:hAnsi="Times New Roman"/>
          <w:sz w:val="16"/>
          <w:szCs w:val="16"/>
        </w:rPr>
        <w:t> </w:t>
      </w:r>
      <w:r w:rsidRPr="00826B33">
        <w:rPr>
          <w:rFonts w:ascii="Times New Roman" w:eastAsia="Arial Unicode MS" w:hAnsi="Times New Roman"/>
          <w:sz w:val="16"/>
          <w:szCs w:val="16"/>
        </w:rPr>
        <w:sym w:font="Symbol" w:char="F02D"/>
      </w:r>
      <w:r w:rsidRPr="00826B33">
        <w:rPr>
          <w:rFonts w:ascii="Times New Roman" w:eastAsia="Arial Unicode MS" w:hAnsi="Times New Roman"/>
          <w:sz w:val="16"/>
          <w:szCs w:val="16"/>
        </w:rPr>
        <w:t xml:space="preserve"> С.</w:t>
      </w:r>
      <w:r w:rsidR="005E4873">
        <w:rPr>
          <w:rFonts w:ascii="Times New Roman" w:eastAsia="Arial Unicode MS" w:hAnsi="Times New Roman"/>
          <w:sz w:val="16"/>
          <w:szCs w:val="16"/>
        </w:rPr>
        <w:t> </w:t>
      </w:r>
      <w:r w:rsidRPr="00826B33">
        <w:rPr>
          <w:rFonts w:ascii="Times New Roman" w:eastAsia="Arial Unicode MS" w:hAnsi="Times New Roman"/>
          <w:sz w:val="16"/>
          <w:szCs w:val="16"/>
        </w:rPr>
        <w:t>155</w:t>
      </w:r>
      <w:r w:rsidRPr="00826B33">
        <w:rPr>
          <w:rFonts w:ascii="Times New Roman" w:eastAsia="Arial Unicode MS" w:hAnsi="Times New Roman"/>
          <w:sz w:val="16"/>
          <w:szCs w:val="16"/>
        </w:rPr>
        <w:sym w:font="Symbol" w:char="F02D"/>
      </w:r>
      <w:r w:rsidRPr="00826B33">
        <w:rPr>
          <w:rFonts w:ascii="Times New Roman" w:eastAsia="Arial Unicode MS" w:hAnsi="Times New Roman"/>
          <w:sz w:val="16"/>
          <w:szCs w:val="16"/>
        </w:rPr>
        <w:t>179.</w:t>
      </w:r>
    </w:p>
    <w:p w:rsidR="00B4286F" w:rsidRPr="00341F0F" w:rsidRDefault="00B4286F" w:rsidP="00527B32">
      <w:pPr>
        <w:pStyle w:val="14"/>
        <w:tabs>
          <w:tab w:val="left" w:pos="0"/>
        </w:tabs>
        <w:spacing w:after="0" w:line="233" w:lineRule="auto"/>
        <w:ind w:left="0" w:firstLine="284"/>
        <w:jc w:val="both"/>
        <w:rPr>
          <w:rFonts w:ascii="Times New Roman" w:hAnsi="Times New Roman"/>
          <w:bCs/>
          <w:sz w:val="16"/>
          <w:szCs w:val="16"/>
        </w:rPr>
      </w:pPr>
      <w:r w:rsidRPr="00527B32">
        <w:rPr>
          <w:rFonts w:ascii="Times New Roman" w:eastAsia="Arial Unicode MS" w:hAnsi="Times New Roman"/>
          <w:sz w:val="16"/>
          <w:szCs w:val="16"/>
        </w:rPr>
        <w:t>3.</w:t>
      </w:r>
      <w:r w:rsidR="00527B32">
        <w:rPr>
          <w:rFonts w:ascii="Times New Roman" w:eastAsia="Arial Unicode MS" w:hAnsi="Times New Roman"/>
          <w:spacing w:val="20"/>
          <w:sz w:val="16"/>
          <w:szCs w:val="16"/>
        </w:rPr>
        <w:t> </w:t>
      </w:r>
      <w:r w:rsidRPr="00CA0C0B">
        <w:rPr>
          <w:rFonts w:ascii="Times New Roman" w:eastAsia="Arial Unicode MS" w:hAnsi="Times New Roman"/>
          <w:spacing w:val="20"/>
          <w:sz w:val="16"/>
          <w:szCs w:val="16"/>
        </w:rPr>
        <w:t>Кердяшов</w:t>
      </w:r>
      <w:r w:rsidRPr="00341F0F">
        <w:rPr>
          <w:rFonts w:ascii="Times New Roman" w:eastAsia="Arial Unicode MS" w:hAnsi="Times New Roman"/>
          <w:sz w:val="16"/>
          <w:szCs w:val="16"/>
        </w:rPr>
        <w:t>, Н. Н. Использование местных нетрадиционных кормовых добавок</w:t>
      </w:r>
      <w:r w:rsidR="005E4873">
        <w:rPr>
          <w:rFonts w:ascii="Times New Roman" w:eastAsia="Arial Unicode MS" w:hAnsi="Times New Roman"/>
          <w:sz w:val="16"/>
          <w:szCs w:val="16"/>
        </w:rPr>
        <w:t> </w:t>
      </w:r>
      <w:r w:rsidRPr="00341F0F">
        <w:rPr>
          <w:rFonts w:ascii="Times New Roman" w:eastAsia="Arial Unicode MS" w:hAnsi="Times New Roman"/>
          <w:sz w:val="16"/>
          <w:szCs w:val="16"/>
        </w:rPr>
        <w:t>/ Н.</w:t>
      </w:r>
      <w:r w:rsidR="005E4873">
        <w:rPr>
          <w:rFonts w:ascii="Times New Roman" w:eastAsia="Arial Unicode MS" w:hAnsi="Times New Roman"/>
          <w:sz w:val="16"/>
          <w:szCs w:val="16"/>
        </w:rPr>
        <w:t> </w:t>
      </w:r>
      <w:r w:rsidRPr="00341F0F">
        <w:rPr>
          <w:rFonts w:ascii="Times New Roman" w:eastAsia="Arial Unicode MS" w:hAnsi="Times New Roman"/>
          <w:sz w:val="16"/>
          <w:szCs w:val="16"/>
        </w:rPr>
        <w:t>Н.</w:t>
      </w:r>
      <w:r w:rsidR="005E4873">
        <w:rPr>
          <w:rFonts w:ascii="Times New Roman" w:eastAsia="Arial Unicode MS" w:hAnsi="Times New Roman"/>
          <w:sz w:val="16"/>
          <w:szCs w:val="16"/>
        </w:rPr>
        <w:t> </w:t>
      </w:r>
      <w:r w:rsidRPr="00341F0F">
        <w:rPr>
          <w:rFonts w:ascii="Times New Roman" w:eastAsia="Arial Unicode MS" w:hAnsi="Times New Roman"/>
          <w:sz w:val="16"/>
          <w:szCs w:val="16"/>
        </w:rPr>
        <w:t xml:space="preserve">Кердяшов, А. А. Наумов // Зоотехния. </w:t>
      </w:r>
      <w:r>
        <w:rPr>
          <w:rFonts w:ascii="Times New Roman" w:eastAsia="Arial Unicode MS" w:hAnsi="Times New Roman"/>
          <w:sz w:val="16"/>
          <w:szCs w:val="16"/>
        </w:rPr>
        <w:sym w:font="Symbol" w:char="F02D"/>
      </w:r>
      <w:r w:rsidRPr="00341F0F">
        <w:rPr>
          <w:rFonts w:ascii="Times New Roman" w:eastAsia="Arial Unicode MS" w:hAnsi="Times New Roman"/>
          <w:sz w:val="16"/>
          <w:szCs w:val="16"/>
        </w:rPr>
        <w:t xml:space="preserve"> 2003. </w:t>
      </w:r>
      <w:r>
        <w:rPr>
          <w:rFonts w:ascii="Times New Roman" w:eastAsia="Arial Unicode MS" w:hAnsi="Times New Roman"/>
          <w:sz w:val="16"/>
          <w:szCs w:val="16"/>
        </w:rPr>
        <w:sym w:font="Symbol" w:char="F02D"/>
      </w:r>
      <w:r w:rsidRPr="00341F0F">
        <w:rPr>
          <w:rFonts w:ascii="Times New Roman" w:eastAsia="Arial Unicode MS" w:hAnsi="Times New Roman"/>
          <w:sz w:val="16"/>
          <w:szCs w:val="16"/>
        </w:rPr>
        <w:t xml:space="preserve"> № 12.</w:t>
      </w:r>
      <w:r>
        <w:rPr>
          <w:rFonts w:ascii="Times New Roman" w:eastAsia="Arial Unicode MS" w:hAnsi="Times New Roman"/>
          <w:sz w:val="16"/>
          <w:szCs w:val="16"/>
        </w:rPr>
        <w:t xml:space="preserve"> </w:t>
      </w:r>
      <w:r>
        <w:rPr>
          <w:rFonts w:ascii="Times New Roman" w:eastAsia="Arial Unicode MS" w:hAnsi="Times New Roman"/>
          <w:sz w:val="16"/>
          <w:szCs w:val="16"/>
        </w:rPr>
        <w:sym w:font="Symbol" w:char="F02D"/>
      </w:r>
      <w:r>
        <w:rPr>
          <w:rFonts w:ascii="Times New Roman" w:eastAsia="Arial Unicode MS" w:hAnsi="Times New Roman"/>
          <w:sz w:val="16"/>
          <w:szCs w:val="16"/>
        </w:rPr>
        <w:t xml:space="preserve"> </w:t>
      </w:r>
      <w:r w:rsidRPr="00341F0F">
        <w:rPr>
          <w:rFonts w:ascii="Times New Roman" w:eastAsia="Arial Unicode MS" w:hAnsi="Times New Roman"/>
          <w:sz w:val="16"/>
          <w:szCs w:val="16"/>
        </w:rPr>
        <w:t>С. 13</w:t>
      </w:r>
      <w:r>
        <w:rPr>
          <w:rFonts w:ascii="Times New Roman" w:eastAsia="Arial Unicode MS" w:hAnsi="Times New Roman"/>
          <w:sz w:val="16"/>
          <w:szCs w:val="16"/>
        </w:rPr>
        <w:sym w:font="Symbol" w:char="F02D"/>
      </w:r>
      <w:r w:rsidRPr="00341F0F">
        <w:rPr>
          <w:rFonts w:ascii="Times New Roman" w:eastAsia="Arial Unicode MS" w:hAnsi="Times New Roman"/>
          <w:sz w:val="16"/>
          <w:szCs w:val="16"/>
        </w:rPr>
        <w:t>14.</w:t>
      </w:r>
    </w:p>
    <w:p w:rsidR="00B4286F" w:rsidRPr="004B4A3C" w:rsidRDefault="00B4286F" w:rsidP="00B4286F">
      <w:pPr>
        <w:spacing w:line="226" w:lineRule="auto"/>
        <w:ind w:firstLine="0"/>
        <w:rPr>
          <w:sz w:val="20"/>
        </w:rPr>
      </w:pPr>
      <w:r w:rsidRPr="004B4A3C">
        <w:rPr>
          <w:sz w:val="20"/>
        </w:rPr>
        <w:lastRenderedPageBreak/>
        <w:t>УДК</w:t>
      </w:r>
      <w:r>
        <w:rPr>
          <w:sz w:val="20"/>
        </w:rPr>
        <w:t xml:space="preserve"> </w:t>
      </w:r>
      <w:r w:rsidRPr="004B4A3C">
        <w:rPr>
          <w:sz w:val="20"/>
        </w:rPr>
        <w:t>636.2</w:t>
      </w:r>
    </w:p>
    <w:p w:rsidR="00B4286F" w:rsidRPr="005E4873" w:rsidRDefault="00B4286F" w:rsidP="00611084">
      <w:pPr>
        <w:ind w:firstLine="0"/>
        <w:jc w:val="center"/>
        <w:rPr>
          <w:b/>
          <w:sz w:val="20"/>
        </w:rPr>
      </w:pPr>
    </w:p>
    <w:p w:rsidR="00B4286F" w:rsidRDefault="00B4286F" w:rsidP="00611084">
      <w:pPr>
        <w:ind w:firstLine="0"/>
        <w:jc w:val="center"/>
        <w:rPr>
          <w:b/>
          <w:sz w:val="20"/>
        </w:rPr>
      </w:pPr>
      <w:r w:rsidRPr="00F63603">
        <w:rPr>
          <w:b/>
          <w:sz w:val="20"/>
        </w:rPr>
        <w:t xml:space="preserve">ИССЛЕДОВАНИЕ БИОХИМИЧЕСКИХ МАРКЕРОВ </w:t>
      </w:r>
    </w:p>
    <w:p w:rsidR="00B4286F" w:rsidRPr="00F63603" w:rsidRDefault="00B4286F" w:rsidP="00611084">
      <w:pPr>
        <w:ind w:firstLine="0"/>
        <w:jc w:val="center"/>
        <w:rPr>
          <w:b/>
          <w:sz w:val="20"/>
        </w:rPr>
      </w:pPr>
      <w:r>
        <w:rPr>
          <w:b/>
          <w:sz w:val="20"/>
        </w:rPr>
        <w:t>У ЦЫПЛЯТ-БРОЙЛЕРОВ ПРИ</w:t>
      </w:r>
      <w:r w:rsidRPr="00F63603">
        <w:rPr>
          <w:b/>
          <w:sz w:val="20"/>
        </w:rPr>
        <w:t xml:space="preserve"> ПЕРОЗИСЕ</w:t>
      </w:r>
    </w:p>
    <w:p w:rsidR="00B4286F" w:rsidRPr="005E4873" w:rsidRDefault="00B4286F" w:rsidP="00611084">
      <w:pPr>
        <w:rPr>
          <w:sz w:val="20"/>
        </w:rPr>
      </w:pPr>
    </w:p>
    <w:p w:rsidR="00B4286F" w:rsidRDefault="00B4286F" w:rsidP="00611084">
      <w:pPr>
        <w:rPr>
          <w:sz w:val="20"/>
        </w:rPr>
      </w:pPr>
      <w:r w:rsidRPr="004B4A3C">
        <w:rPr>
          <w:sz w:val="20"/>
        </w:rPr>
        <w:t>ЧЕРЕПУШКИНА В.</w:t>
      </w:r>
      <w:r>
        <w:rPr>
          <w:sz w:val="20"/>
        </w:rPr>
        <w:t xml:space="preserve"> </w:t>
      </w:r>
      <w:r w:rsidRPr="004B4A3C">
        <w:rPr>
          <w:sz w:val="20"/>
        </w:rPr>
        <w:t>С</w:t>
      </w:r>
      <w:r>
        <w:rPr>
          <w:sz w:val="20"/>
        </w:rPr>
        <w:t>.</w:t>
      </w:r>
      <w:r w:rsidRPr="00F63603">
        <w:rPr>
          <w:sz w:val="20"/>
          <w:vertAlign w:val="superscript"/>
        </w:rPr>
        <w:t>2</w:t>
      </w:r>
      <w:r w:rsidRPr="004B4A3C">
        <w:rPr>
          <w:sz w:val="20"/>
        </w:rPr>
        <w:t xml:space="preserve"> – студентка</w:t>
      </w:r>
    </w:p>
    <w:p w:rsidR="00B4286F" w:rsidRPr="00F63603" w:rsidRDefault="00B4286F" w:rsidP="00611084">
      <w:pPr>
        <w:rPr>
          <w:i/>
          <w:sz w:val="20"/>
        </w:rPr>
      </w:pPr>
      <w:r w:rsidRPr="00F63603">
        <w:rPr>
          <w:i/>
          <w:sz w:val="20"/>
        </w:rPr>
        <w:t>АФОНЮШКИН В. Н.</w:t>
      </w:r>
      <w:r w:rsidRPr="00F63603">
        <w:rPr>
          <w:i/>
          <w:sz w:val="20"/>
          <w:vertAlign w:val="superscript"/>
        </w:rPr>
        <w:t>1</w:t>
      </w:r>
      <w:r w:rsidRPr="00F63603">
        <w:rPr>
          <w:i/>
          <w:sz w:val="20"/>
        </w:rPr>
        <w:t xml:space="preserve"> </w:t>
      </w:r>
      <w:r w:rsidRPr="00F63603">
        <w:rPr>
          <w:i/>
          <w:sz w:val="20"/>
        </w:rPr>
        <w:sym w:font="Symbol" w:char="F02D"/>
      </w:r>
      <w:r w:rsidRPr="00F63603">
        <w:rPr>
          <w:i/>
          <w:sz w:val="20"/>
        </w:rPr>
        <w:t xml:space="preserve"> руководитель, канд. биол. наук </w:t>
      </w:r>
    </w:p>
    <w:p w:rsidR="00B4286F" w:rsidRPr="005E4873" w:rsidRDefault="00B4286F" w:rsidP="00611084">
      <w:pPr>
        <w:jc w:val="center"/>
        <w:rPr>
          <w:sz w:val="20"/>
        </w:rPr>
      </w:pPr>
    </w:p>
    <w:p w:rsidR="00B4286F" w:rsidRDefault="00B4286F" w:rsidP="00611084">
      <w:pPr>
        <w:jc w:val="center"/>
        <w:rPr>
          <w:sz w:val="16"/>
        </w:rPr>
      </w:pPr>
      <w:r w:rsidRPr="00F63603">
        <w:rPr>
          <w:sz w:val="16"/>
          <w:vertAlign w:val="superscript"/>
        </w:rPr>
        <w:t>1</w:t>
      </w:r>
      <w:r w:rsidRPr="00F63603">
        <w:rPr>
          <w:sz w:val="16"/>
        </w:rPr>
        <w:t xml:space="preserve">ГНУ </w:t>
      </w:r>
      <w:r>
        <w:rPr>
          <w:sz w:val="16"/>
        </w:rPr>
        <w:t>«</w:t>
      </w:r>
      <w:r w:rsidRPr="00F63603">
        <w:rPr>
          <w:sz w:val="16"/>
        </w:rPr>
        <w:t>Институт экспериментальной ветерин</w:t>
      </w:r>
      <w:r>
        <w:rPr>
          <w:sz w:val="16"/>
        </w:rPr>
        <w:t xml:space="preserve">арии Сибири </w:t>
      </w:r>
    </w:p>
    <w:p w:rsidR="00B4286F" w:rsidRDefault="00B4286F" w:rsidP="00611084">
      <w:pPr>
        <w:jc w:val="center"/>
        <w:rPr>
          <w:sz w:val="16"/>
        </w:rPr>
      </w:pPr>
      <w:r>
        <w:rPr>
          <w:sz w:val="16"/>
        </w:rPr>
        <w:t>и Дальнего Востока Россельхозакадемии»</w:t>
      </w:r>
    </w:p>
    <w:p w:rsidR="00B4286F" w:rsidRDefault="00B4286F" w:rsidP="00611084">
      <w:pPr>
        <w:jc w:val="center"/>
        <w:rPr>
          <w:sz w:val="16"/>
        </w:rPr>
      </w:pPr>
      <w:r>
        <w:rPr>
          <w:sz w:val="16"/>
        </w:rPr>
        <w:t>п. Краснообск, Новосибирский район, Новосибирская обл.,</w:t>
      </w:r>
      <w:r w:rsidRPr="001672C9">
        <w:rPr>
          <w:sz w:val="16"/>
        </w:rPr>
        <w:t xml:space="preserve"> </w:t>
      </w:r>
    </w:p>
    <w:p w:rsidR="00B4286F" w:rsidRPr="00F63603" w:rsidRDefault="00B4286F" w:rsidP="00611084">
      <w:pPr>
        <w:jc w:val="center"/>
        <w:rPr>
          <w:sz w:val="16"/>
        </w:rPr>
      </w:pPr>
      <w:r>
        <w:rPr>
          <w:sz w:val="16"/>
        </w:rPr>
        <w:t>Российская Федерация, 633128</w:t>
      </w:r>
    </w:p>
    <w:p w:rsidR="00B4286F" w:rsidRPr="005E4873" w:rsidRDefault="00B4286F" w:rsidP="00611084">
      <w:pPr>
        <w:jc w:val="center"/>
        <w:rPr>
          <w:sz w:val="16"/>
          <w:szCs w:val="16"/>
        </w:rPr>
      </w:pPr>
    </w:p>
    <w:p w:rsidR="00B4286F" w:rsidRDefault="00B4286F" w:rsidP="00611084">
      <w:pPr>
        <w:jc w:val="center"/>
        <w:rPr>
          <w:sz w:val="16"/>
        </w:rPr>
      </w:pPr>
      <w:r w:rsidRPr="00F63603">
        <w:rPr>
          <w:sz w:val="16"/>
          <w:vertAlign w:val="superscript"/>
        </w:rPr>
        <w:t>2</w:t>
      </w:r>
      <w:r>
        <w:rPr>
          <w:sz w:val="16"/>
        </w:rPr>
        <w:t>ФГБОУ ВПО «</w:t>
      </w:r>
      <w:r w:rsidRPr="00F63603">
        <w:rPr>
          <w:sz w:val="16"/>
        </w:rPr>
        <w:t>Новосибирский государственный аграрный университет</w:t>
      </w:r>
      <w:r>
        <w:rPr>
          <w:sz w:val="16"/>
        </w:rPr>
        <w:t>»</w:t>
      </w:r>
    </w:p>
    <w:p w:rsidR="00B4286F" w:rsidRPr="00F63603" w:rsidRDefault="00B4286F" w:rsidP="00611084">
      <w:pPr>
        <w:jc w:val="center"/>
        <w:rPr>
          <w:sz w:val="16"/>
        </w:rPr>
      </w:pPr>
      <w:r>
        <w:rPr>
          <w:sz w:val="16"/>
        </w:rPr>
        <w:t xml:space="preserve">г. </w:t>
      </w:r>
      <w:r w:rsidRPr="00F63603">
        <w:rPr>
          <w:sz w:val="16"/>
        </w:rPr>
        <w:t>Новосибирск</w:t>
      </w:r>
      <w:r>
        <w:rPr>
          <w:sz w:val="16"/>
        </w:rPr>
        <w:t>,</w:t>
      </w:r>
      <w:r w:rsidRPr="00F63603">
        <w:rPr>
          <w:sz w:val="16"/>
        </w:rPr>
        <w:t xml:space="preserve"> </w:t>
      </w:r>
      <w:r>
        <w:rPr>
          <w:sz w:val="16"/>
        </w:rPr>
        <w:t>Российская Федерация, 630039</w:t>
      </w:r>
    </w:p>
    <w:p w:rsidR="00B4286F" w:rsidRPr="005E4873" w:rsidRDefault="00B4286F" w:rsidP="00611084">
      <w:pPr>
        <w:rPr>
          <w:sz w:val="20"/>
        </w:rPr>
      </w:pPr>
    </w:p>
    <w:p w:rsidR="00B4286F" w:rsidRPr="001672C9" w:rsidRDefault="00B4286F" w:rsidP="00611084">
      <w:pPr>
        <w:rPr>
          <w:sz w:val="20"/>
        </w:rPr>
      </w:pPr>
      <w:r w:rsidRPr="001672C9">
        <w:rPr>
          <w:b/>
          <w:sz w:val="20"/>
        </w:rPr>
        <w:t>Введение.</w:t>
      </w:r>
      <w:r w:rsidRPr="001672C9">
        <w:rPr>
          <w:sz w:val="20"/>
        </w:rPr>
        <w:t xml:space="preserve"> Птицеводство является одной из самых эффективных, быстро развивающихся отраслей животноводства. Для роста птицы нужны макро- и микроэлементы. При малом их количестве в кормах или нарушении усвоения развивается такое заболевание, как перозис, характеризующееся расслаблением связочного аппарата и сухожилий мышц конечностей, что ведет к свободному смещению суставов («скользящий сустав», скользящее сухожилие»). Перозисом болеют индюшата и цыплята, реже молодняк других видов птиц.</w:t>
      </w:r>
    </w:p>
    <w:p w:rsidR="00B4286F" w:rsidRPr="001672C9" w:rsidRDefault="00B4286F" w:rsidP="00611084">
      <w:pPr>
        <w:rPr>
          <w:sz w:val="20"/>
        </w:rPr>
      </w:pPr>
      <w:r w:rsidRPr="001672C9">
        <w:rPr>
          <w:sz w:val="20"/>
        </w:rPr>
        <w:t>Причиной перозиса может быть недостаток в рационе марганца, иногда серы, некоторых аминокислот, аскорбиновой кислоты, витам</w:t>
      </w:r>
      <w:r w:rsidRPr="001672C9">
        <w:rPr>
          <w:sz w:val="20"/>
        </w:rPr>
        <w:t>и</w:t>
      </w:r>
      <w:r w:rsidRPr="001672C9">
        <w:rPr>
          <w:sz w:val="20"/>
        </w:rPr>
        <w:t>на Д</w:t>
      </w:r>
      <w:r w:rsidRPr="001672C9">
        <w:rPr>
          <w:sz w:val="20"/>
          <w:vertAlign w:val="subscript"/>
        </w:rPr>
        <w:t>3</w:t>
      </w:r>
      <w:r w:rsidRPr="001672C9">
        <w:rPr>
          <w:sz w:val="20"/>
        </w:rPr>
        <w:t xml:space="preserve"> (в различных сочетаниях). Нередко дефицит нутриентов, нео</w:t>
      </w:r>
      <w:r w:rsidRPr="001672C9">
        <w:rPr>
          <w:sz w:val="20"/>
        </w:rPr>
        <w:t>б</w:t>
      </w:r>
      <w:r w:rsidRPr="001672C9">
        <w:rPr>
          <w:sz w:val="20"/>
        </w:rPr>
        <w:t>ходимых для построения соединительной ткани, обусловлен не нар</w:t>
      </w:r>
      <w:r w:rsidRPr="001672C9">
        <w:rPr>
          <w:sz w:val="20"/>
        </w:rPr>
        <w:t>у</w:t>
      </w:r>
      <w:r w:rsidRPr="001672C9">
        <w:rPr>
          <w:sz w:val="20"/>
        </w:rPr>
        <w:t xml:space="preserve">шением рациона, а нарушением усвоения этих компонентов корма в желудочно-кишечном тракте – мальабсорбцией. </w:t>
      </w:r>
      <w:r w:rsidRPr="001672C9">
        <w:rPr>
          <w:color w:val="000000"/>
          <w:sz w:val="20"/>
        </w:rPr>
        <w:t>Мальабсорбция</w:t>
      </w:r>
      <w:r w:rsidR="005E4873">
        <w:rPr>
          <w:color w:val="000000"/>
          <w:sz w:val="20"/>
        </w:rPr>
        <w:t> </w:t>
      </w:r>
      <w:r w:rsidRPr="001672C9">
        <w:rPr>
          <w:color w:val="000000"/>
          <w:sz w:val="20"/>
        </w:rPr>
        <w:sym w:font="Symbol" w:char="F02D"/>
      </w:r>
      <w:r w:rsidRPr="001672C9">
        <w:rPr>
          <w:color w:val="000000"/>
          <w:sz w:val="20"/>
        </w:rPr>
        <w:t xml:space="preserve"> п</w:t>
      </w:r>
      <w:r w:rsidRPr="001672C9">
        <w:rPr>
          <w:color w:val="000000"/>
          <w:sz w:val="20"/>
        </w:rPr>
        <w:t>о</w:t>
      </w:r>
      <w:r w:rsidRPr="001672C9">
        <w:rPr>
          <w:color w:val="000000"/>
          <w:sz w:val="20"/>
        </w:rPr>
        <w:t>теря одного или многих питательных веществ, поступающих в пищ</w:t>
      </w:r>
      <w:r w:rsidRPr="001672C9">
        <w:rPr>
          <w:color w:val="000000"/>
          <w:sz w:val="20"/>
        </w:rPr>
        <w:t>е</w:t>
      </w:r>
      <w:r w:rsidRPr="001672C9">
        <w:rPr>
          <w:color w:val="000000"/>
          <w:sz w:val="20"/>
        </w:rPr>
        <w:t>варительный тракт, обусловленная недостаточностью их</w:t>
      </w:r>
      <w:r w:rsidRPr="001672C9">
        <w:rPr>
          <w:sz w:val="20"/>
        </w:rPr>
        <w:t xml:space="preserve"> </w:t>
      </w:r>
      <w:r w:rsidRPr="001672C9">
        <w:rPr>
          <w:color w:val="000000"/>
          <w:sz w:val="20"/>
        </w:rPr>
        <w:t>всасывания в</w:t>
      </w:r>
      <w:r w:rsidR="005E4873">
        <w:rPr>
          <w:color w:val="000000"/>
          <w:sz w:val="20"/>
        </w:rPr>
        <w:t> </w:t>
      </w:r>
      <w:r w:rsidRPr="001672C9">
        <w:rPr>
          <w:color w:val="000000"/>
          <w:sz w:val="20"/>
        </w:rPr>
        <w:t>тонкой кишке.</w:t>
      </w:r>
      <w:r w:rsidRPr="001672C9">
        <w:rPr>
          <w:sz w:val="20"/>
        </w:rPr>
        <w:t xml:space="preserve"> Как правило, при мальабсорбции нарушается усво</w:t>
      </w:r>
      <w:r w:rsidRPr="001672C9">
        <w:rPr>
          <w:sz w:val="20"/>
        </w:rPr>
        <w:t>е</w:t>
      </w:r>
      <w:r w:rsidRPr="001672C9">
        <w:rPr>
          <w:sz w:val="20"/>
        </w:rPr>
        <w:t>ние значительного количества разнообразных компонентов корма.</w:t>
      </w:r>
    </w:p>
    <w:p w:rsidR="00B4286F" w:rsidRPr="001672C9" w:rsidRDefault="00B4286F" w:rsidP="00611084">
      <w:pPr>
        <w:rPr>
          <w:sz w:val="20"/>
        </w:rPr>
      </w:pPr>
      <w:r w:rsidRPr="001672C9">
        <w:rPr>
          <w:sz w:val="20"/>
        </w:rPr>
        <w:t>По нашим данным, при мальабсорции нередко нарушается усво</w:t>
      </w:r>
      <w:r w:rsidRPr="001672C9">
        <w:rPr>
          <w:sz w:val="20"/>
        </w:rPr>
        <w:t>е</w:t>
      </w:r>
      <w:r w:rsidRPr="001672C9">
        <w:rPr>
          <w:sz w:val="20"/>
        </w:rPr>
        <w:t xml:space="preserve">ние цинка и магния </w:t>
      </w:r>
      <w:r w:rsidR="005E4873" w:rsidRPr="00826B33">
        <w:rPr>
          <w:sz w:val="20"/>
        </w:rPr>
        <w:sym w:font="Symbol" w:char="F02D"/>
      </w:r>
      <w:r>
        <w:rPr>
          <w:sz w:val="20"/>
        </w:rPr>
        <w:t xml:space="preserve"> </w:t>
      </w:r>
      <w:r w:rsidRPr="001672C9">
        <w:rPr>
          <w:sz w:val="20"/>
        </w:rPr>
        <w:t>эти микроэлементы являются удобными марк</w:t>
      </w:r>
      <w:r w:rsidRPr="001672C9">
        <w:rPr>
          <w:sz w:val="20"/>
        </w:rPr>
        <w:t>е</w:t>
      </w:r>
      <w:r w:rsidRPr="001672C9">
        <w:rPr>
          <w:sz w:val="20"/>
        </w:rPr>
        <w:t>рами для выявления случаев мальабсорции у цыплят-бройлеров. Ва</w:t>
      </w:r>
      <w:r w:rsidRPr="001672C9">
        <w:rPr>
          <w:sz w:val="20"/>
        </w:rPr>
        <w:t>ж</w:t>
      </w:r>
      <w:r w:rsidRPr="001672C9">
        <w:rPr>
          <w:sz w:val="20"/>
        </w:rPr>
        <w:t>ным фактором, обусловливающим целесообразность использования анализов на содержание цинка и магния в крови</w:t>
      </w:r>
      <w:r>
        <w:rPr>
          <w:sz w:val="20"/>
        </w:rPr>
        <w:t>,</w:t>
      </w:r>
      <w:r w:rsidRPr="001672C9">
        <w:rPr>
          <w:sz w:val="20"/>
        </w:rPr>
        <w:t xml:space="preserve"> является, помимо простоты анализа, отсутствие гомеостаза этих микроэлементов, в о</w:t>
      </w:r>
      <w:r w:rsidRPr="001672C9">
        <w:rPr>
          <w:sz w:val="20"/>
        </w:rPr>
        <w:t>т</w:t>
      </w:r>
      <w:r w:rsidRPr="001672C9">
        <w:rPr>
          <w:sz w:val="20"/>
        </w:rPr>
        <w:t>личие, например, от кальция.</w:t>
      </w:r>
    </w:p>
    <w:p w:rsidR="00B4286F" w:rsidRPr="001672C9" w:rsidRDefault="00B4286F" w:rsidP="00611084">
      <w:pPr>
        <w:rPr>
          <w:sz w:val="20"/>
        </w:rPr>
      </w:pPr>
      <w:r w:rsidRPr="001672C9">
        <w:rPr>
          <w:sz w:val="20"/>
        </w:rPr>
        <w:lastRenderedPageBreak/>
        <w:t xml:space="preserve">Наравне с магнием, цинк принимает непосредственное участие в </w:t>
      </w:r>
      <w:r w:rsidRPr="00611084">
        <w:rPr>
          <w:spacing w:val="-2"/>
          <w:sz w:val="20"/>
        </w:rPr>
        <w:t>функционировании ретинолсвязывающего белка (специфический транс</w:t>
      </w:r>
      <w:r w:rsidR="00611084" w:rsidRPr="00611084">
        <w:rPr>
          <w:spacing w:val="-2"/>
          <w:sz w:val="20"/>
        </w:rPr>
        <w:t>-</w:t>
      </w:r>
      <w:r w:rsidRPr="001672C9">
        <w:rPr>
          <w:sz w:val="20"/>
        </w:rPr>
        <w:t>портный белок, который образуется в печени)</w:t>
      </w:r>
      <w:r>
        <w:rPr>
          <w:sz w:val="20"/>
        </w:rPr>
        <w:t>,</w:t>
      </w:r>
      <w:r w:rsidRPr="001672C9">
        <w:rPr>
          <w:sz w:val="20"/>
        </w:rPr>
        <w:t xml:space="preserve"> дефицит цинка в ко</w:t>
      </w:r>
      <w:r w:rsidRPr="001672C9">
        <w:rPr>
          <w:sz w:val="20"/>
        </w:rPr>
        <w:t>р</w:t>
      </w:r>
      <w:r w:rsidRPr="001672C9">
        <w:rPr>
          <w:sz w:val="20"/>
        </w:rPr>
        <w:t>мах вызывает нарушение обмен</w:t>
      </w:r>
      <w:r>
        <w:rPr>
          <w:sz w:val="20"/>
        </w:rPr>
        <w:t>а</w:t>
      </w:r>
      <w:r w:rsidRPr="001672C9">
        <w:rPr>
          <w:sz w:val="20"/>
        </w:rPr>
        <w:t xml:space="preserve"> веществ, снижает темпы роста.</w:t>
      </w:r>
    </w:p>
    <w:p w:rsidR="00B4286F" w:rsidRPr="001672C9" w:rsidRDefault="00B4286F" w:rsidP="00611084">
      <w:pPr>
        <w:pStyle w:val="ae"/>
        <w:shd w:val="clear" w:color="auto" w:fill="FFFFFF"/>
        <w:spacing w:before="0" w:after="0"/>
        <w:rPr>
          <w:rStyle w:val="a4"/>
          <w:rFonts w:eastAsiaTheme="majorEastAsia"/>
          <w:b w:val="0"/>
          <w:bCs w:val="0"/>
          <w:color w:val="000000"/>
          <w:sz w:val="20"/>
          <w:szCs w:val="20"/>
        </w:rPr>
      </w:pPr>
      <w:r w:rsidRPr="001672C9">
        <w:rPr>
          <w:rStyle w:val="a4"/>
          <w:rFonts w:eastAsiaTheme="majorEastAsia"/>
          <w:color w:val="000000"/>
          <w:sz w:val="20"/>
          <w:szCs w:val="20"/>
        </w:rPr>
        <w:t xml:space="preserve">Цель работы </w:t>
      </w:r>
      <w:r w:rsidRPr="00980393">
        <w:rPr>
          <w:rStyle w:val="a4"/>
          <w:rFonts w:eastAsiaTheme="majorEastAsia"/>
          <w:b w:val="0"/>
          <w:color w:val="000000"/>
          <w:sz w:val="20"/>
          <w:szCs w:val="20"/>
        </w:rPr>
        <w:sym w:font="Symbol" w:char="F02D"/>
      </w:r>
      <w:r w:rsidRPr="00980393">
        <w:rPr>
          <w:rStyle w:val="a4"/>
          <w:rFonts w:eastAsiaTheme="majorEastAsia"/>
          <w:b w:val="0"/>
          <w:color w:val="000000"/>
          <w:sz w:val="20"/>
          <w:szCs w:val="20"/>
        </w:rPr>
        <w:t xml:space="preserve"> изучить показатели биохимических маркеров у ц</w:t>
      </w:r>
      <w:r w:rsidRPr="00980393">
        <w:rPr>
          <w:rStyle w:val="a4"/>
          <w:rFonts w:eastAsiaTheme="majorEastAsia"/>
          <w:b w:val="0"/>
          <w:color w:val="000000"/>
          <w:sz w:val="20"/>
          <w:szCs w:val="20"/>
        </w:rPr>
        <w:t>ы</w:t>
      </w:r>
      <w:r w:rsidRPr="00980393">
        <w:rPr>
          <w:rStyle w:val="a4"/>
          <w:rFonts w:eastAsiaTheme="majorEastAsia"/>
          <w:b w:val="0"/>
          <w:color w:val="000000"/>
          <w:sz w:val="20"/>
          <w:szCs w:val="20"/>
        </w:rPr>
        <w:t>плят-бройлеров при перозисе.</w:t>
      </w:r>
    </w:p>
    <w:p w:rsidR="00B4286F" w:rsidRPr="001672C9" w:rsidRDefault="00B4286F" w:rsidP="00611084">
      <w:pPr>
        <w:pStyle w:val="ae"/>
        <w:shd w:val="clear" w:color="auto" w:fill="FFFFFF"/>
        <w:spacing w:before="0" w:after="0"/>
        <w:rPr>
          <w:color w:val="000000"/>
          <w:sz w:val="20"/>
          <w:szCs w:val="20"/>
        </w:rPr>
      </w:pPr>
      <w:r w:rsidRPr="001672C9">
        <w:rPr>
          <w:rStyle w:val="a4"/>
          <w:rFonts w:eastAsiaTheme="majorEastAsia"/>
          <w:color w:val="000000"/>
          <w:sz w:val="20"/>
          <w:szCs w:val="20"/>
        </w:rPr>
        <w:t xml:space="preserve">Материал и методика исследований. </w:t>
      </w:r>
      <w:r w:rsidRPr="001672C9">
        <w:rPr>
          <w:color w:val="000000"/>
          <w:sz w:val="20"/>
          <w:szCs w:val="20"/>
        </w:rPr>
        <w:t>Исследования проводили</w:t>
      </w:r>
      <w:r>
        <w:rPr>
          <w:color w:val="000000"/>
          <w:sz w:val="20"/>
          <w:szCs w:val="20"/>
        </w:rPr>
        <w:t>сь</w:t>
      </w:r>
      <w:r w:rsidRPr="001672C9">
        <w:rPr>
          <w:color w:val="000000"/>
          <w:sz w:val="20"/>
          <w:szCs w:val="20"/>
        </w:rPr>
        <w:t xml:space="preserve"> на базе сектора молекулярной биологии ГНУ ИЭВСиДВ Россельхоз</w:t>
      </w:r>
      <w:r w:rsidRPr="001672C9">
        <w:rPr>
          <w:color w:val="000000"/>
          <w:sz w:val="20"/>
          <w:szCs w:val="20"/>
        </w:rPr>
        <w:t>а</w:t>
      </w:r>
      <w:r w:rsidRPr="001672C9">
        <w:rPr>
          <w:color w:val="000000"/>
          <w:sz w:val="20"/>
          <w:szCs w:val="20"/>
        </w:rPr>
        <w:t xml:space="preserve">кадемии. Объектом исследования служили </w:t>
      </w:r>
      <w:r w:rsidRPr="001672C9">
        <w:rPr>
          <w:sz w:val="20"/>
          <w:szCs w:val="20"/>
        </w:rPr>
        <w:t>цыплят</w:t>
      </w:r>
      <w:r>
        <w:rPr>
          <w:sz w:val="20"/>
          <w:szCs w:val="20"/>
        </w:rPr>
        <w:t>а</w:t>
      </w:r>
      <w:r w:rsidRPr="001672C9">
        <w:rPr>
          <w:sz w:val="20"/>
          <w:szCs w:val="20"/>
        </w:rPr>
        <w:t xml:space="preserve">-бройлеры кросса </w:t>
      </w:r>
      <w:r>
        <w:rPr>
          <w:sz w:val="20"/>
          <w:szCs w:val="20"/>
        </w:rPr>
        <w:t>«</w:t>
      </w:r>
      <w:r w:rsidR="00611084">
        <w:rPr>
          <w:sz w:val="20"/>
          <w:szCs w:val="20"/>
        </w:rPr>
        <w:t>Росс</w:t>
      </w:r>
      <w:r w:rsidRPr="001672C9">
        <w:rPr>
          <w:sz w:val="20"/>
          <w:szCs w:val="20"/>
        </w:rPr>
        <w:t>-308</w:t>
      </w:r>
      <w:r>
        <w:rPr>
          <w:sz w:val="20"/>
          <w:szCs w:val="20"/>
        </w:rPr>
        <w:t>»</w:t>
      </w:r>
      <w:r w:rsidRPr="001672C9">
        <w:rPr>
          <w:sz w:val="20"/>
          <w:szCs w:val="20"/>
        </w:rPr>
        <w:t xml:space="preserve"> в возрасте 30–35</w:t>
      </w:r>
      <w:r w:rsidR="00611084">
        <w:rPr>
          <w:sz w:val="20"/>
          <w:szCs w:val="20"/>
        </w:rPr>
        <w:t> </w:t>
      </w:r>
      <w:r w:rsidRPr="001672C9">
        <w:rPr>
          <w:sz w:val="20"/>
          <w:szCs w:val="20"/>
        </w:rPr>
        <w:t>суток. Цыплята, имеющие перозис, отл</w:t>
      </w:r>
      <w:r w:rsidRPr="001672C9">
        <w:rPr>
          <w:sz w:val="20"/>
          <w:szCs w:val="20"/>
        </w:rPr>
        <w:t>и</w:t>
      </w:r>
      <w:r w:rsidRPr="001672C9">
        <w:rPr>
          <w:sz w:val="20"/>
          <w:szCs w:val="20"/>
        </w:rPr>
        <w:t>чались хромотой, обычно односторонней. При диагностическом убое отмечалась гипермобильность суставов, разрыв капсулы сустава, ра</w:t>
      </w:r>
      <w:r w:rsidRPr="001672C9">
        <w:rPr>
          <w:sz w:val="20"/>
          <w:szCs w:val="20"/>
        </w:rPr>
        <w:t>з</w:t>
      </w:r>
      <w:r w:rsidRPr="001672C9">
        <w:rPr>
          <w:sz w:val="20"/>
          <w:szCs w:val="20"/>
        </w:rPr>
        <w:t>рыв связок, вывихи.</w:t>
      </w:r>
    </w:p>
    <w:p w:rsidR="00B4286F" w:rsidRPr="00980393" w:rsidRDefault="00B4286F" w:rsidP="00611084">
      <w:pPr>
        <w:pStyle w:val="ae"/>
        <w:shd w:val="clear" w:color="auto" w:fill="FFFFFF"/>
        <w:spacing w:before="0" w:after="0"/>
        <w:rPr>
          <w:rStyle w:val="a4"/>
          <w:rFonts w:eastAsiaTheme="majorEastAsia"/>
          <w:b w:val="0"/>
          <w:bCs w:val="0"/>
          <w:color w:val="000000"/>
          <w:sz w:val="20"/>
          <w:szCs w:val="20"/>
        </w:rPr>
      </w:pPr>
      <w:r w:rsidRPr="00980393">
        <w:rPr>
          <w:rStyle w:val="a4"/>
          <w:rFonts w:eastAsiaTheme="majorEastAsia"/>
          <w:b w:val="0"/>
          <w:color w:val="000000"/>
          <w:sz w:val="20"/>
          <w:szCs w:val="20"/>
        </w:rPr>
        <w:t>Для оценки мальабсорбции по концентрации цинка и магния в с</w:t>
      </w:r>
      <w:r w:rsidRPr="00980393">
        <w:rPr>
          <w:rStyle w:val="a4"/>
          <w:rFonts w:eastAsiaTheme="majorEastAsia"/>
          <w:b w:val="0"/>
          <w:color w:val="000000"/>
          <w:sz w:val="20"/>
          <w:szCs w:val="20"/>
        </w:rPr>
        <w:t>ы</w:t>
      </w:r>
      <w:r w:rsidRPr="00980393">
        <w:rPr>
          <w:rStyle w:val="a4"/>
          <w:rFonts w:eastAsiaTheme="majorEastAsia"/>
          <w:b w:val="0"/>
          <w:color w:val="000000"/>
          <w:sz w:val="20"/>
          <w:szCs w:val="20"/>
        </w:rPr>
        <w:t>воротке крови цыплята-бройлеры (</w:t>
      </w:r>
      <w:r w:rsidRPr="00611084">
        <w:rPr>
          <w:rStyle w:val="a4"/>
          <w:rFonts w:eastAsiaTheme="majorEastAsia"/>
          <w:b w:val="0"/>
          <w:i/>
          <w:color w:val="000000"/>
          <w:sz w:val="20"/>
          <w:szCs w:val="20"/>
          <w:lang w:val="en-US"/>
        </w:rPr>
        <w:t>n</w:t>
      </w:r>
      <w:r w:rsidRPr="00980393">
        <w:rPr>
          <w:rStyle w:val="a4"/>
          <w:rFonts w:eastAsiaTheme="majorEastAsia"/>
          <w:b w:val="0"/>
          <w:color w:val="000000"/>
          <w:sz w:val="20"/>
          <w:szCs w:val="20"/>
        </w:rPr>
        <w:t> = 35) были разделены на группы по признаку наличия и отсутствия перозиса и хромоты: опытная гру</w:t>
      </w:r>
      <w:r w:rsidRPr="00980393">
        <w:rPr>
          <w:rStyle w:val="a4"/>
          <w:rFonts w:eastAsiaTheme="majorEastAsia"/>
          <w:b w:val="0"/>
          <w:color w:val="000000"/>
          <w:sz w:val="20"/>
          <w:szCs w:val="20"/>
        </w:rPr>
        <w:t>п</w:t>
      </w:r>
      <w:r w:rsidRPr="00980393">
        <w:rPr>
          <w:rStyle w:val="a4"/>
          <w:rFonts w:eastAsiaTheme="majorEastAsia"/>
          <w:b w:val="0"/>
          <w:color w:val="000000"/>
          <w:sz w:val="20"/>
          <w:szCs w:val="20"/>
        </w:rPr>
        <w:t>па</w:t>
      </w:r>
      <w:r w:rsidR="00611084">
        <w:rPr>
          <w:rStyle w:val="a4"/>
          <w:rFonts w:eastAsiaTheme="majorEastAsia"/>
          <w:b w:val="0"/>
          <w:color w:val="000000"/>
          <w:sz w:val="20"/>
          <w:szCs w:val="20"/>
        </w:rPr>
        <w:t> </w:t>
      </w:r>
      <w:r w:rsidRPr="00980393">
        <w:rPr>
          <w:rStyle w:val="a4"/>
          <w:rFonts w:eastAsiaTheme="majorEastAsia"/>
          <w:b w:val="0"/>
          <w:color w:val="000000"/>
          <w:sz w:val="20"/>
          <w:szCs w:val="20"/>
        </w:rPr>
        <w:t>– больные цыплята-бройлеры, контрольная группа – здоровые.</w:t>
      </w:r>
    </w:p>
    <w:p w:rsidR="00B4286F" w:rsidRPr="00611084" w:rsidRDefault="00B4286F" w:rsidP="00611084">
      <w:pPr>
        <w:pStyle w:val="ae"/>
        <w:shd w:val="clear" w:color="auto" w:fill="FFFFFF"/>
        <w:spacing w:before="0" w:after="0"/>
        <w:rPr>
          <w:b/>
          <w:color w:val="000000"/>
          <w:sz w:val="20"/>
          <w:szCs w:val="20"/>
        </w:rPr>
      </w:pPr>
      <w:r w:rsidRPr="00611084">
        <w:rPr>
          <w:rStyle w:val="a4"/>
          <w:rFonts w:eastAsiaTheme="majorEastAsia"/>
          <w:b w:val="0"/>
          <w:color w:val="000000"/>
          <w:sz w:val="20"/>
          <w:szCs w:val="20"/>
        </w:rPr>
        <w:t>Сыворотку крови исследовали на уровень содержания цинка и ма</w:t>
      </w:r>
      <w:r w:rsidRPr="00611084">
        <w:rPr>
          <w:rStyle w:val="a4"/>
          <w:rFonts w:eastAsiaTheme="majorEastAsia"/>
          <w:b w:val="0"/>
          <w:color w:val="000000"/>
          <w:sz w:val="20"/>
          <w:szCs w:val="20"/>
        </w:rPr>
        <w:t>г</w:t>
      </w:r>
      <w:r w:rsidRPr="00611084">
        <w:rPr>
          <w:rStyle w:val="a4"/>
          <w:rFonts w:eastAsiaTheme="majorEastAsia"/>
          <w:b w:val="0"/>
          <w:color w:val="000000"/>
          <w:sz w:val="20"/>
          <w:szCs w:val="20"/>
        </w:rPr>
        <w:t>ния с использованием наборов</w:t>
      </w:r>
      <w:r w:rsidRPr="001672C9">
        <w:rPr>
          <w:rStyle w:val="a4"/>
          <w:rFonts w:eastAsiaTheme="majorEastAsia"/>
          <w:color w:val="000000"/>
          <w:sz w:val="20"/>
          <w:szCs w:val="20"/>
        </w:rPr>
        <w:t xml:space="preserve"> </w:t>
      </w:r>
      <w:r w:rsidRPr="001672C9">
        <w:rPr>
          <w:color w:val="000000"/>
          <w:sz w:val="20"/>
          <w:szCs w:val="20"/>
        </w:rPr>
        <w:t>Цинк-</w:t>
      </w:r>
      <w:r>
        <w:rPr>
          <w:color w:val="000000"/>
          <w:sz w:val="20"/>
          <w:szCs w:val="20"/>
        </w:rPr>
        <w:t>Н</w:t>
      </w:r>
      <w:r w:rsidRPr="001672C9">
        <w:rPr>
          <w:color w:val="000000"/>
          <w:sz w:val="20"/>
          <w:szCs w:val="20"/>
        </w:rPr>
        <w:t>ово</w:t>
      </w:r>
      <w:r w:rsidR="00611084">
        <w:rPr>
          <w:color w:val="000000"/>
          <w:sz w:val="20"/>
          <w:szCs w:val="20"/>
        </w:rPr>
        <w:t xml:space="preserve"> (</w:t>
      </w:r>
      <w:r>
        <w:rPr>
          <w:color w:val="000000"/>
          <w:sz w:val="20"/>
          <w:szCs w:val="20"/>
        </w:rPr>
        <w:t>«</w:t>
      </w:r>
      <w:r w:rsidRPr="001672C9">
        <w:rPr>
          <w:color w:val="000000"/>
          <w:sz w:val="20"/>
          <w:szCs w:val="20"/>
        </w:rPr>
        <w:t>Вектор-Бест</w:t>
      </w:r>
      <w:r>
        <w:rPr>
          <w:color w:val="000000"/>
          <w:sz w:val="20"/>
          <w:szCs w:val="20"/>
        </w:rPr>
        <w:t>»</w:t>
      </w:r>
      <w:r w:rsidR="00611084">
        <w:rPr>
          <w:color w:val="000000"/>
          <w:sz w:val="20"/>
          <w:szCs w:val="20"/>
        </w:rPr>
        <w:t>)</w:t>
      </w:r>
      <w:r w:rsidRPr="001672C9">
        <w:rPr>
          <w:color w:val="000000"/>
          <w:sz w:val="20"/>
          <w:szCs w:val="20"/>
        </w:rPr>
        <w:t xml:space="preserve"> и Fluitest MG</w:t>
      </w:r>
      <w:r w:rsidR="00611084">
        <w:rPr>
          <w:color w:val="000000"/>
          <w:sz w:val="20"/>
          <w:szCs w:val="20"/>
        </w:rPr>
        <w:t> </w:t>
      </w:r>
      <w:r w:rsidRPr="001672C9">
        <w:rPr>
          <w:color w:val="000000"/>
          <w:sz w:val="20"/>
          <w:szCs w:val="20"/>
        </w:rPr>
        <w:t>XB (Anal</w:t>
      </w:r>
      <w:r w:rsidRPr="001672C9">
        <w:rPr>
          <w:color w:val="000000"/>
          <w:sz w:val="20"/>
          <w:szCs w:val="20"/>
          <w:lang w:val="en-US"/>
        </w:rPr>
        <w:t>y</w:t>
      </w:r>
      <w:r w:rsidRPr="001672C9">
        <w:rPr>
          <w:color w:val="000000"/>
          <w:sz w:val="20"/>
          <w:szCs w:val="20"/>
        </w:rPr>
        <w:t>ticon). Реакции ставили в</w:t>
      </w:r>
      <w:r w:rsidRPr="00611084">
        <w:rPr>
          <w:rStyle w:val="a4"/>
          <w:rFonts w:eastAsiaTheme="majorEastAsia"/>
          <w:b w:val="0"/>
          <w:color w:val="000000"/>
          <w:sz w:val="20"/>
          <w:szCs w:val="20"/>
        </w:rPr>
        <w:t xml:space="preserve"> модификациях для микр</w:t>
      </w:r>
      <w:r w:rsidRPr="00611084">
        <w:rPr>
          <w:rStyle w:val="a4"/>
          <w:rFonts w:eastAsiaTheme="majorEastAsia"/>
          <w:b w:val="0"/>
          <w:color w:val="000000"/>
          <w:sz w:val="20"/>
          <w:szCs w:val="20"/>
        </w:rPr>
        <w:t>о</w:t>
      </w:r>
      <w:r w:rsidRPr="00611084">
        <w:rPr>
          <w:rStyle w:val="a4"/>
          <w:rFonts w:eastAsiaTheme="majorEastAsia"/>
          <w:b w:val="0"/>
          <w:color w:val="000000"/>
          <w:sz w:val="20"/>
          <w:szCs w:val="20"/>
        </w:rPr>
        <w:t>планшетного формата.</w:t>
      </w:r>
    </w:p>
    <w:p w:rsidR="00B4286F" w:rsidRPr="001672C9" w:rsidRDefault="00B4286F" w:rsidP="00611084">
      <w:pPr>
        <w:pStyle w:val="ae"/>
        <w:shd w:val="clear" w:color="auto" w:fill="FFFFFF"/>
        <w:spacing w:before="0" w:after="0"/>
        <w:rPr>
          <w:color w:val="000000"/>
          <w:sz w:val="20"/>
          <w:szCs w:val="20"/>
        </w:rPr>
      </w:pPr>
      <w:r w:rsidRPr="001672C9">
        <w:rPr>
          <w:color w:val="000000"/>
          <w:sz w:val="20"/>
          <w:szCs w:val="20"/>
        </w:rPr>
        <w:t>Спектрофотометрию делали на вертикальном спектрофотометре  Tecan Sanrise (Австрия). Статистическую обработку данных при ан</w:t>
      </w:r>
      <w:r w:rsidRPr="001672C9">
        <w:rPr>
          <w:color w:val="000000"/>
          <w:sz w:val="20"/>
          <w:szCs w:val="20"/>
        </w:rPr>
        <w:t>а</w:t>
      </w:r>
      <w:r w:rsidRPr="001672C9">
        <w:rPr>
          <w:color w:val="000000"/>
          <w:sz w:val="20"/>
          <w:szCs w:val="20"/>
        </w:rPr>
        <w:t>лизе значимости биохимических маркеров оценивали по коэффицие</w:t>
      </w:r>
      <w:r w:rsidRPr="001672C9">
        <w:rPr>
          <w:color w:val="000000"/>
          <w:sz w:val="20"/>
          <w:szCs w:val="20"/>
        </w:rPr>
        <w:t>н</w:t>
      </w:r>
      <w:r w:rsidRPr="001672C9">
        <w:rPr>
          <w:color w:val="000000"/>
          <w:sz w:val="20"/>
          <w:szCs w:val="20"/>
        </w:rPr>
        <w:t>ту корреляции Пирсона (Ex</w:t>
      </w:r>
      <w:r w:rsidRPr="001672C9">
        <w:rPr>
          <w:color w:val="000000"/>
          <w:sz w:val="20"/>
          <w:szCs w:val="20"/>
          <w:lang w:val="en-US"/>
        </w:rPr>
        <w:t>c</w:t>
      </w:r>
      <w:r w:rsidRPr="001672C9">
        <w:rPr>
          <w:color w:val="000000"/>
          <w:sz w:val="20"/>
          <w:szCs w:val="20"/>
        </w:rPr>
        <w:t>el и Statisti</w:t>
      </w:r>
      <w:r>
        <w:rPr>
          <w:color w:val="000000"/>
          <w:sz w:val="20"/>
          <w:szCs w:val="20"/>
        </w:rPr>
        <w:t>с</w:t>
      </w:r>
      <w:r w:rsidRPr="001672C9">
        <w:rPr>
          <w:color w:val="000000"/>
          <w:sz w:val="20"/>
          <w:szCs w:val="20"/>
        </w:rPr>
        <w:t>a 6,0).</w:t>
      </w:r>
    </w:p>
    <w:p w:rsidR="00B4286F" w:rsidRDefault="00B4286F" w:rsidP="00611084">
      <w:pPr>
        <w:rPr>
          <w:sz w:val="20"/>
        </w:rPr>
      </w:pPr>
      <w:r w:rsidRPr="001672C9">
        <w:rPr>
          <w:b/>
          <w:bCs/>
          <w:sz w:val="20"/>
        </w:rPr>
        <w:t>Результаты исследований и их обсуждение</w:t>
      </w:r>
      <w:r w:rsidRPr="00AF42D2">
        <w:rPr>
          <w:b/>
          <w:bCs/>
          <w:sz w:val="20"/>
        </w:rPr>
        <w:t xml:space="preserve">. </w:t>
      </w:r>
      <w:r w:rsidRPr="001672C9">
        <w:rPr>
          <w:sz w:val="20"/>
        </w:rPr>
        <w:t>Средние концентр</w:t>
      </w:r>
      <w:r w:rsidRPr="001672C9">
        <w:rPr>
          <w:sz w:val="20"/>
        </w:rPr>
        <w:t>а</w:t>
      </w:r>
      <w:r w:rsidRPr="001672C9">
        <w:rPr>
          <w:sz w:val="20"/>
        </w:rPr>
        <w:t>ции цинка в сыворотке крови у цыплят-бройлеров опытн</w:t>
      </w:r>
      <w:r>
        <w:rPr>
          <w:sz w:val="20"/>
        </w:rPr>
        <w:t>ой</w:t>
      </w:r>
      <w:r w:rsidRPr="001672C9">
        <w:rPr>
          <w:sz w:val="20"/>
        </w:rPr>
        <w:t xml:space="preserve"> групп</w:t>
      </w:r>
      <w:r>
        <w:rPr>
          <w:sz w:val="20"/>
        </w:rPr>
        <w:t>ы</w:t>
      </w:r>
      <w:r w:rsidRPr="001672C9">
        <w:rPr>
          <w:sz w:val="20"/>
        </w:rPr>
        <w:t xml:space="preserve"> не различаются и не выходят за пределы физиологических норм</w:t>
      </w:r>
      <w:r>
        <w:rPr>
          <w:sz w:val="20"/>
        </w:rPr>
        <w:t xml:space="preserve"> (табл.</w:t>
      </w:r>
      <w:r w:rsidR="00611084">
        <w:rPr>
          <w:sz w:val="20"/>
        </w:rPr>
        <w:t> </w:t>
      </w:r>
      <w:r>
        <w:rPr>
          <w:sz w:val="20"/>
        </w:rPr>
        <w:t>1)</w:t>
      </w:r>
      <w:r w:rsidRPr="001672C9">
        <w:rPr>
          <w:sz w:val="20"/>
        </w:rPr>
        <w:t>. Коэффициенты вариации концентраций цинка и магния между опы</w:t>
      </w:r>
      <w:r w:rsidRPr="001672C9">
        <w:rPr>
          <w:sz w:val="20"/>
        </w:rPr>
        <w:t>т</w:t>
      </w:r>
      <w:r w:rsidRPr="001672C9">
        <w:rPr>
          <w:sz w:val="20"/>
        </w:rPr>
        <w:t xml:space="preserve">ной и контрольной группами также не различаются. </w:t>
      </w:r>
    </w:p>
    <w:p w:rsidR="00611084" w:rsidRPr="00611084" w:rsidRDefault="00611084" w:rsidP="00611084">
      <w:pPr>
        <w:rPr>
          <w:sz w:val="18"/>
        </w:rPr>
      </w:pPr>
    </w:p>
    <w:p w:rsidR="00B4286F" w:rsidRPr="00B94B2D" w:rsidRDefault="00B4286F" w:rsidP="00611084">
      <w:pPr>
        <w:ind w:firstLine="0"/>
        <w:jc w:val="center"/>
        <w:rPr>
          <w:b/>
          <w:sz w:val="16"/>
        </w:rPr>
      </w:pPr>
      <w:r w:rsidRPr="007C46B4">
        <w:rPr>
          <w:spacing w:val="20"/>
          <w:sz w:val="16"/>
        </w:rPr>
        <w:t>Таблица</w:t>
      </w:r>
      <w:r w:rsidRPr="007C46B4">
        <w:rPr>
          <w:sz w:val="16"/>
        </w:rPr>
        <w:t xml:space="preserve"> 1</w:t>
      </w:r>
      <w:r>
        <w:rPr>
          <w:sz w:val="16"/>
        </w:rPr>
        <w:t>.</w:t>
      </w:r>
      <w:r w:rsidRPr="007C46B4">
        <w:rPr>
          <w:sz w:val="16"/>
        </w:rPr>
        <w:t xml:space="preserve"> </w:t>
      </w:r>
      <w:r w:rsidRPr="00B94B2D">
        <w:rPr>
          <w:b/>
          <w:sz w:val="16"/>
        </w:rPr>
        <w:t>Концентрация</w:t>
      </w:r>
      <w:r>
        <w:rPr>
          <w:b/>
          <w:sz w:val="16"/>
        </w:rPr>
        <w:t xml:space="preserve"> цинка </w:t>
      </w:r>
      <w:r w:rsidRPr="00B94B2D">
        <w:rPr>
          <w:b/>
          <w:sz w:val="16"/>
        </w:rPr>
        <w:t>в сыворотке крови цыплят-бройлеров,</w:t>
      </w:r>
      <w:r w:rsidRPr="00B94B2D">
        <w:rPr>
          <w:b/>
          <w:bCs/>
          <w:sz w:val="16"/>
        </w:rPr>
        <w:t xml:space="preserve"> </w:t>
      </w:r>
      <w:r w:rsidRPr="00B94B2D">
        <w:rPr>
          <w:b/>
          <w:sz w:val="16"/>
        </w:rPr>
        <w:t>мкмоль/л</w:t>
      </w:r>
    </w:p>
    <w:p w:rsidR="00B4286F" w:rsidRPr="00611084" w:rsidRDefault="00B4286F" w:rsidP="00611084">
      <w:pPr>
        <w:ind w:firstLine="0"/>
        <w:jc w:val="center"/>
        <w:rPr>
          <w:b/>
          <w:bCs/>
          <w:sz w:val="14"/>
        </w:rPr>
      </w:pP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7"/>
        <w:gridCol w:w="1283"/>
        <w:gridCol w:w="1142"/>
        <w:gridCol w:w="588"/>
        <w:gridCol w:w="1286"/>
        <w:gridCol w:w="1340"/>
      </w:tblGrid>
      <w:tr w:rsidR="00B4286F" w:rsidRPr="004B4A3C" w:rsidTr="00B4286F">
        <w:trPr>
          <w:trHeight w:val="25"/>
        </w:trPr>
        <w:tc>
          <w:tcPr>
            <w:tcW w:w="6096" w:type="dxa"/>
            <w:gridSpan w:val="6"/>
            <w:vAlign w:val="center"/>
          </w:tcPr>
          <w:p w:rsidR="00B4286F" w:rsidRPr="00D10C26" w:rsidRDefault="00B4286F" w:rsidP="00611084">
            <w:pPr>
              <w:ind w:firstLine="0"/>
              <w:jc w:val="center"/>
              <w:rPr>
                <w:sz w:val="16"/>
              </w:rPr>
            </w:pPr>
            <w:r>
              <w:rPr>
                <w:sz w:val="16"/>
              </w:rPr>
              <w:t>Группа</w:t>
            </w:r>
          </w:p>
        </w:tc>
      </w:tr>
      <w:tr w:rsidR="00B4286F" w:rsidRPr="004B4A3C" w:rsidTr="00B4286F">
        <w:trPr>
          <w:trHeight w:val="25"/>
        </w:trPr>
        <w:tc>
          <w:tcPr>
            <w:tcW w:w="2882" w:type="dxa"/>
            <w:gridSpan w:val="3"/>
            <w:vAlign w:val="center"/>
          </w:tcPr>
          <w:p w:rsidR="00B4286F" w:rsidRPr="00D10C26" w:rsidRDefault="00B4286F" w:rsidP="00611084">
            <w:pPr>
              <w:ind w:firstLine="0"/>
              <w:jc w:val="center"/>
              <w:rPr>
                <w:sz w:val="16"/>
              </w:rPr>
            </w:pPr>
            <w:r>
              <w:rPr>
                <w:sz w:val="16"/>
              </w:rPr>
              <w:t xml:space="preserve">опытная </w:t>
            </w:r>
          </w:p>
        </w:tc>
        <w:tc>
          <w:tcPr>
            <w:tcW w:w="3214" w:type="dxa"/>
            <w:gridSpan w:val="3"/>
            <w:vAlign w:val="center"/>
          </w:tcPr>
          <w:p w:rsidR="00B4286F" w:rsidRPr="00D10C26" w:rsidRDefault="00B4286F" w:rsidP="00611084">
            <w:pPr>
              <w:ind w:firstLine="0"/>
              <w:jc w:val="center"/>
              <w:rPr>
                <w:sz w:val="16"/>
              </w:rPr>
            </w:pPr>
            <w:r>
              <w:rPr>
                <w:sz w:val="16"/>
              </w:rPr>
              <w:t xml:space="preserve">контрольная </w:t>
            </w:r>
          </w:p>
        </w:tc>
      </w:tr>
      <w:tr w:rsidR="00B4286F" w:rsidRPr="004B4A3C" w:rsidTr="00B4286F">
        <w:trPr>
          <w:trHeight w:val="25"/>
        </w:trPr>
        <w:tc>
          <w:tcPr>
            <w:tcW w:w="6096" w:type="dxa"/>
            <w:gridSpan w:val="6"/>
            <w:vAlign w:val="center"/>
          </w:tcPr>
          <w:p w:rsidR="00B4286F" w:rsidRPr="00B94B2D" w:rsidRDefault="00B4286F" w:rsidP="00611084">
            <w:pPr>
              <w:ind w:firstLine="29"/>
              <w:jc w:val="center"/>
              <w:rPr>
                <w:b/>
                <w:sz w:val="16"/>
              </w:rPr>
            </w:pPr>
            <w:r w:rsidRPr="00B94B2D">
              <w:rPr>
                <w:b/>
                <w:sz w:val="16"/>
              </w:rPr>
              <w:t>Норма 22,17</w:t>
            </w:r>
            <w:r w:rsidRPr="00B94B2D">
              <w:rPr>
                <w:b/>
                <w:sz w:val="16"/>
              </w:rPr>
              <w:sym w:font="Symbol" w:char="F02D"/>
            </w:r>
            <w:r w:rsidRPr="00B94B2D">
              <w:rPr>
                <w:b/>
                <w:sz w:val="16"/>
              </w:rPr>
              <w:t>52</w:t>
            </w:r>
            <w:r>
              <w:rPr>
                <w:b/>
                <w:sz w:val="16"/>
              </w:rPr>
              <w:t xml:space="preserve"> </w:t>
            </w:r>
            <w:r w:rsidRPr="00B94B2D">
              <w:rPr>
                <w:b/>
                <w:sz w:val="16"/>
              </w:rPr>
              <w:t>мкмоль/л</w:t>
            </w:r>
          </w:p>
        </w:tc>
      </w:tr>
      <w:tr w:rsidR="00B4286F" w:rsidRPr="004B4A3C" w:rsidTr="00B4286F">
        <w:trPr>
          <w:trHeight w:val="25"/>
        </w:trPr>
        <w:tc>
          <w:tcPr>
            <w:tcW w:w="457" w:type="dxa"/>
            <w:vAlign w:val="center"/>
          </w:tcPr>
          <w:p w:rsidR="00B4286F" w:rsidRPr="00611084" w:rsidRDefault="00B4286F" w:rsidP="00611084">
            <w:pPr>
              <w:ind w:firstLine="29"/>
              <w:jc w:val="center"/>
              <w:rPr>
                <w:i/>
                <w:sz w:val="16"/>
                <w:u w:val="single"/>
                <w:lang w:val="en-US"/>
              </w:rPr>
            </w:pPr>
            <w:r w:rsidRPr="00611084">
              <w:rPr>
                <w:i/>
                <w:sz w:val="16"/>
                <w:lang w:val="en-US"/>
              </w:rPr>
              <w:t>n</w:t>
            </w:r>
          </w:p>
        </w:tc>
        <w:tc>
          <w:tcPr>
            <w:tcW w:w="1283" w:type="dxa"/>
            <w:vAlign w:val="center"/>
          </w:tcPr>
          <w:p w:rsidR="00B4286F" w:rsidRPr="00611084" w:rsidRDefault="00B4286F" w:rsidP="00611084">
            <w:pPr>
              <w:ind w:firstLine="0"/>
              <w:jc w:val="center"/>
              <w:rPr>
                <w:i/>
                <w:sz w:val="16"/>
                <w:lang w:val="en-US"/>
              </w:rPr>
            </w:pPr>
            <w:r w:rsidRPr="00611084">
              <w:rPr>
                <w:i/>
                <w:sz w:val="16"/>
              </w:rPr>
              <w:t>М</w:t>
            </w:r>
            <w:r w:rsidRPr="00611084">
              <w:rPr>
                <w:i/>
                <w:sz w:val="16"/>
                <w:u w:val="single"/>
              </w:rPr>
              <w:t>+</w:t>
            </w:r>
            <w:r w:rsidRPr="00611084">
              <w:rPr>
                <w:i/>
                <w:sz w:val="16"/>
                <w:lang w:val="en-US"/>
              </w:rPr>
              <w:t>m</w:t>
            </w:r>
          </w:p>
        </w:tc>
        <w:tc>
          <w:tcPr>
            <w:tcW w:w="1142" w:type="dxa"/>
            <w:vAlign w:val="center"/>
          </w:tcPr>
          <w:p w:rsidR="00B4286F" w:rsidRPr="00D10C26" w:rsidRDefault="00B4286F" w:rsidP="00611084">
            <w:pPr>
              <w:ind w:firstLine="0"/>
              <w:jc w:val="center"/>
              <w:rPr>
                <w:sz w:val="16"/>
              </w:rPr>
            </w:pPr>
            <w:r w:rsidRPr="00611084">
              <w:rPr>
                <w:i/>
                <w:sz w:val="16"/>
              </w:rPr>
              <w:t>С</w:t>
            </w:r>
            <w:r w:rsidRPr="00611084">
              <w:rPr>
                <w:i/>
                <w:sz w:val="16"/>
                <w:vertAlign w:val="subscript"/>
              </w:rPr>
              <w:t>v</w:t>
            </w:r>
            <w:r w:rsidRPr="00D10C26">
              <w:rPr>
                <w:sz w:val="16"/>
              </w:rPr>
              <w:t>, %</w:t>
            </w:r>
          </w:p>
        </w:tc>
        <w:tc>
          <w:tcPr>
            <w:tcW w:w="588" w:type="dxa"/>
            <w:vAlign w:val="center"/>
          </w:tcPr>
          <w:p w:rsidR="00B4286F" w:rsidRPr="00611084" w:rsidRDefault="00B4286F" w:rsidP="00611084">
            <w:pPr>
              <w:ind w:firstLine="0"/>
              <w:jc w:val="center"/>
              <w:rPr>
                <w:i/>
                <w:sz w:val="16"/>
                <w:lang w:val="en-US"/>
              </w:rPr>
            </w:pPr>
            <w:r w:rsidRPr="00611084">
              <w:rPr>
                <w:i/>
                <w:sz w:val="16"/>
                <w:lang w:val="en-US"/>
              </w:rPr>
              <w:t>n</w:t>
            </w:r>
          </w:p>
        </w:tc>
        <w:tc>
          <w:tcPr>
            <w:tcW w:w="1286" w:type="dxa"/>
            <w:vAlign w:val="center"/>
          </w:tcPr>
          <w:p w:rsidR="00B4286F" w:rsidRPr="00611084" w:rsidRDefault="00B4286F" w:rsidP="00611084">
            <w:pPr>
              <w:ind w:firstLine="16"/>
              <w:jc w:val="center"/>
              <w:rPr>
                <w:i/>
                <w:sz w:val="16"/>
              </w:rPr>
            </w:pPr>
            <w:r w:rsidRPr="00611084">
              <w:rPr>
                <w:i/>
                <w:sz w:val="16"/>
              </w:rPr>
              <w:t>М</w:t>
            </w:r>
            <w:r w:rsidRPr="00611084">
              <w:rPr>
                <w:i/>
                <w:sz w:val="16"/>
                <w:u w:val="single"/>
              </w:rPr>
              <w:t>+</w:t>
            </w:r>
            <w:r w:rsidRPr="00611084">
              <w:rPr>
                <w:i/>
                <w:sz w:val="16"/>
                <w:lang w:val="en-US"/>
              </w:rPr>
              <w:t xml:space="preserve"> m</w:t>
            </w:r>
          </w:p>
        </w:tc>
        <w:tc>
          <w:tcPr>
            <w:tcW w:w="1340" w:type="dxa"/>
            <w:vAlign w:val="center"/>
          </w:tcPr>
          <w:p w:rsidR="00B4286F" w:rsidRPr="00D10C26" w:rsidRDefault="00B4286F" w:rsidP="00611084">
            <w:pPr>
              <w:ind w:firstLine="16"/>
              <w:jc w:val="center"/>
              <w:rPr>
                <w:sz w:val="16"/>
              </w:rPr>
            </w:pPr>
            <w:r w:rsidRPr="00611084">
              <w:rPr>
                <w:i/>
                <w:sz w:val="16"/>
              </w:rPr>
              <w:t>С</w:t>
            </w:r>
            <w:r w:rsidRPr="00611084">
              <w:rPr>
                <w:i/>
                <w:sz w:val="16"/>
                <w:vertAlign w:val="subscript"/>
              </w:rPr>
              <w:t>v</w:t>
            </w:r>
            <w:r w:rsidRPr="00D10C26">
              <w:rPr>
                <w:sz w:val="16"/>
              </w:rPr>
              <w:t>, %</w:t>
            </w:r>
          </w:p>
        </w:tc>
      </w:tr>
      <w:tr w:rsidR="00B4286F" w:rsidRPr="004B4A3C" w:rsidTr="00B4286F">
        <w:trPr>
          <w:trHeight w:val="25"/>
        </w:trPr>
        <w:tc>
          <w:tcPr>
            <w:tcW w:w="457" w:type="dxa"/>
            <w:vAlign w:val="center"/>
          </w:tcPr>
          <w:p w:rsidR="00B4286F" w:rsidRPr="00D10C26" w:rsidRDefault="00B4286F" w:rsidP="00611084">
            <w:pPr>
              <w:ind w:firstLine="29"/>
              <w:jc w:val="center"/>
              <w:rPr>
                <w:sz w:val="16"/>
              </w:rPr>
            </w:pPr>
            <w:r w:rsidRPr="00D10C26">
              <w:rPr>
                <w:sz w:val="16"/>
              </w:rPr>
              <w:t>6</w:t>
            </w:r>
          </w:p>
        </w:tc>
        <w:tc>
          <w:tcPr>
            <w:tcW w:w="1283" w:type="dxa"/>
            <w:vAlign w:val="center"/>
          </w:tcPr>
          <w:p w:rsidR="00B4286F" w:rsidRPr="00D10C26" w:rsidRDefault="00B4286F" w:rsidP="00611084">
            <w:pPr>
              <w:ind w:firstLine="0"/>
              <w:jc w:val="center"/>
              <w:rPr>
                <w:sz w:val="16"/>
                <w:u w:val="single"/>
                <w:lang w:val="en-US"/>
              </w:rPr>
            </w:pPr>
            <w:r w:rsidRPr="00D10C26">
              <w:rPr>
                <w:sz w:val="16"/>
              </w:rPr>
              <w:t>25,451</w:t>
            </w:r>
            <w:r w:rsidRPr="00D10C26">
              <w:rPr>
                <w:sz w:val="16"/>
                <w:u w:val="single"/>
              </w:rPr>
              <w:t>+</w:t>
            </w:r>
            <w:r w:rsidRPr="00D10C26">
              <w:rPr>
                <w:sz w:val="16"/>
              </w:rPr>
              <w:t>7,34</w:t>
            </w:r>
            <w:r>
              <w:rPr>
                <w:sz w:val="16"/>
              </w:rPr>
              <w:t>0</w:t>
            </w:r>
          </w:p>
        </w:tc>
        <w:tc>
          <w:tcPr>
            <w:tcW w:w="1142" w:type="dxa"/>
            <w:vAlign w:val="center"/>
          </w:tcPr>
          <w:p w:rsidR="00B4286F" w:rsidRPr="00D10C26" w:rsidRDefault="00B4286F" w:rsidP="00611084">
            <w:pPr>
              <w:ind w:firstLine="0"/>
              <w:jc w:val="center"/>
              <w:rPr>
                <w:sz w:val="16"/>
              </w:rPr>
            </w:pPr>
            <w:r w:rsidRPr="00D10C26">
              <w:rPr>
                <w:sz w:val="16"/>
              </w:rPr>
              <w:t>34,485</w:t>
            </w:r>
          </w:p>
        </w:tc>
        <w:tc>
          <w:tcPr>
            <w:tcW w:w="588" w:type="dxa"/>
            <w:vAlign w:val="center"/>
          </w:tcPr>
          <w:p w:rsidR="00B4286F" w:rsidRPr="00D10C26" w:rsidRDefault="00B4286F" w:rsidP="00611084">
            <w:pPr>
              <w:ind w:firstLine="0"/>
              <w:jc w:val="center"/>
              <w:rPr>
                <w:sz w:val="16"/>
                <w:lang w:val="en-US"/>
              </w:rPr>
            </w:pPr>
            <w:r w:rsidRPr="00D10C26">
              <w:rPr>
                <w:sz w:val="16"/>
                <w:lang w:val="en-US"/>
              </w:rPr>
              <w:t>11</w:t>
            </w:r>
          </w:p>
        </w:tc>
        <w:tc>
          <w:tcPr>
            <w:tcW w:w="1286" w:type="dxa"/>
            <w:vAlign w:val="center"/>
          </w:tcPr>
          <w:p w:rsidR="00B4286F" w:rsidRPr="00D10C26" w:rsidRDefault="00B4286F" w:rsidP="00611084">
            <w:pPr>
              <w:ind w:firstLine="16"/>
              <w:jc w:val="center"/>
              <w:rPr>
                <w:sz w:val="16"/>
                <w:lang w:val="en-US"/>
              </w:rPr>
            </w:pPr>
            <w:r w:rsidRPr="00D10C26">
              <w:rPr>
                <w:sz w:val="16"/>
              </w:rPr>
              <w:t>58,259</w:t>
            </w:r>
            <w:r w:rsidRPr="00D10C26">
              <w:rPr>
                <w:sz w:val="16"/>
                <w:u w:val="single"/>
              </w:rPr>
              <w:t>+</w:t>
            </w:r>
            <w:r w:rsidRPr="00D10C26">
              <w:rPr>
                <w:sz w:val="16"/>
              </w:rPr>
              <w:t xml:space="preserve"> 6,7</w:t>
            </w:r>
            <w:r>
              <w:rPr>
                <w:sz w:val="16"/>
              </w:rPr>
              <w:t>00</w:t>
            </w:r>
          </w:p>
        </w:tc>
        <w:tc>
          <w:tcPr>
            <w:tcW w:w="1340" w:type="dxa"/>
            <w:vAlign w:val="center"/>
          </w:tcPr>
          <w:p w:rsidR="00B4286F" w:rsidRPr="00611084" w:rsidRDefault="00B4286F" w:rsidP="00611084">
            <w:pPr>
              <w:ind w:firstLine="16"/>
              <w:jc w:val="center"/>
              <w:rPr>
                <w:sz w:val="16"/>
              </w:rPr>
            </w:pPr>
            <w:r w:rsidRPr="00D10C26">
              <w:rPr>
                <w:sz w:val="16"/>
              </w:rPr>
              <w:t>38,0</w:t>
            </w:r>
            <w:r w:rsidRPr="00D10C26">
              <w:rPr>
                <w:sz w:val="16"/>
                <w:lang w:val="en-US"/>
              </w:rPr>
              <w:t>7</w:t>
            </w:r>
            <w:r w:rsidR="00611084">
              <w:rPr>
                <w:sz w:val="16"/>
              </w:rPr>
              <w:t>0</w:t>
            </w:r>
          </w:p>
        </w:tc>
      </w:tr>
    </w:tbl>
    <w:p w:rsidR="00B4286F" w:rsidRPr="00611084" w:rsidRDefault="00B4286F" w:rsidP="00611084">
      <w:pPr>
        <w:ind w:firstLine="708"/>
        <w:rPr>
          <w:sz w:val="18"/>
        </w:rPr>
      </w:pPr>
    </w:p>
    <w:p w:rsidR="00B4286F" w:rsidRPr="00AA1CB9" w:rsidRDefault="00B4286F" w:rsidP="00AA1CB9">
      <w:pPr>
        <w:spacing w:line="245" w:lineRule="auto"/>
        <w:rPr>
          <w:spacing w:val="-2"/>
          <w:sz w:val="20"/>
        </w:rPr>
      </w:pPr>
      <w:r w:rsidRPr="001672C9">
        <w:rPr>
          <w:sz w:val="20"/>
        </w:rPr>
        <w:t>Из табл.</w:t>
      </w:r>
      <w:r w:rsidR="00611084">
        <w:rPr>
          <w:sz w:val="20"/>
        </w:rPr>
        <w:t> </w:t>
      </w:r>
      <w:r w:rsidRPr="001672C9">
        <w:rPr>
          <w:sz w:val="20"/>
        </w:rPr>
        <w:t>1 видно, что у цыплят опытной группы концентрация ци</w:t>
      </w:r>
      <w:r w:rsidRPr="001672C9">
        <w:rPr>
          <w:sz w:val="20"/>
        </w:rPr>
        <w:t>н</w:t>
      </w:r>
      <w:r w:rsidRPr="001672C9">
        <w:rPr>
          <w:sz w:val="20"/>
        </w:rPr>
        <w:t>ка ниже, чем у цыплят контрольной группы (56,31%). Средние конце</w:t>
      </w:r>
      <w:r w:rsidRPr="001672C9">
        <w:rPr>
          <w:sz w:val="20"/>
        </w:rPr>
        <w:t>н</w:t>
      </w:r>
      <w:r w:rsidRPr="001672C9">
        <w:rPr>
          <w:sz w:val="20"/>
        </w:rPr>
        <w:lastRenderedPageBreak/>
        <w:t xml:space="preserve">трации магния в сыворотке крови у </w:t>
      </w:r>
      <w:r w:rsidRPr="00AA1CB9">
        <w:rPr>
          <w:spacing w:val="-2"/>
          <w:sz w:val="20"/>
        </w:rPr>
        <w:t>цыплят-бройлеров опытной группы меньше, чем контрольной (4,6</w:t>
      </w:r>
      <w:r w:rsidR="00611084" w:rsidRPr="00AA1CB9">
        <w:rPr>
          <w:spacing w:val="-2"/>
          <w:sz w:val="20"/>
        </w:rPr>
        <w:t> </w:t>
      </w:r>
      <w:r w:rsidRPr="00AA1CB9">
        <w:rPr>
          <w:spacing w:val="-2"/>
          <w:sz w:val="20"/>
        </w:rPr>
        <w:t>%). У цыплят опытной группы имеет м</w:t>
      </w:r>
      <w:r w:rsidRPr="00AA1CB9">
        <w:rPr>
          <w:spacing w:val="-2"/>
          <w:sz w:val="20"/>
        </w:rPr>
        <w:t>е</w:t>
      </w:r>
      <w:r w:rsidRPr="00AA1CB9">
        <w:rPr>
          <w:spacing w:val="-2"/>
          <w:sz w:val="20"/>
        </w:rPr>
        <w:t>сто положительная корреляция между уровнями магния и цинка в крови (</w:t>
      </w:r>
      <w:r w:rsidRPr="00AA1CB9">
        <w:rPr>
          <w:i/>
          <w:spacing w:val="-2"/>
          <w:sz w:val="20"/>
        </w:rPr>
        <w:t>r</w:t>
      </w:r>
      <w:r w:rsidRPr="00AA1CB9">
        <w:rPr>
          <w:spacing w:val="-2"/>
          <w:sz w:val="20"/>
        </w:rPr>
        <w:t xml:space="preserve"> = 0,95), а у цыплят контрольной группы корреляции между этими двумя показателями не было.</w:t>
      </w:r>
    </w:p>
    <w:p w:rsidR="00B4286F" w:rsidRPr="00AA1CB9" w:rsidRDefault="00B4286F" w:rsidP="00AA1CB9">
      <w:pPr>
        <w:spacing w:line="245" w:lineRule="auto"/>
        <w:rPr>
          <w:spacing w:val="-2"/>
          <w:sz w:val="20"/>
        </w:rPr>
      </w:pPr>
      <w:r w:rsidRPr="00AA1CB9">
        <w:rPr>
          <w:spacing w:val="-2"/>
          <w:sz w:val="20"/>
        </w:rPr>
        <w:t>Коэффициенты вариации концентрации цинка выше на 20</w:t>
      </w:r>
      <w:r w:rsidR="00611084" w:rsidRPr="00AA1CB9">
        <w:rPr>
          <w:spacing w:val="-2"/>
          <w:sz w:val="20"/>
        </w:rPr>
        <w:t> </w:t>
      </w:r>
      <w:r w:rsidRPr="00AA1CB9">
        <w:rPr>
          <w:spacing w:val="-2"/>
          <w:sz w:val="20"/>
        </w:rPr>
        <w:t>%, что свидетельствует о высокой вариабельности признака и неоднородности выборок по данному показателю. Коэффициенты вариации концентр</w:t>
      </w:r>
      <w:r w:rsidRPr="00AA1CB9">
        <w:rPr>
          <w:spacing w:val="-2"/>
          <w:sz w:val="20"/>
        </w:rPr>
        <w:t>а</w:t>
      </w:r>
      <w:r w:rsidRPr="00AA1CB9">
        <w:rPr>
          <w:spacing w:val="-2"/>
          <w:sz w:val="20"/>
        </w:rPr>
        <w:t>ци</w:t>
      </w:r>
      <w:r w:rsidR="00611084" w:rsidRPr="00AA1CB9">
        <w:rPr>
          <w:spacing w:val="-2"/>
          <w:sz w:val="20"/>
        </w:rPr>
        <w:t>й</w:t>
      </w:r>
      <w:r w:rsidRPr="00AA1CB9">
        <w:rPr>
          <w:spacing w:val="-2"/>
          <w:sz w:val="20"/>
        </w:rPr>
        <w:t xml:space="preserve"> магния в сыворотке крови ниже, чем аналогичный показатель у цинка (табл. 2). </w:t>
      </w:r>
    </w:p>
    <w:p w:rsidR="00B4286F" w:rsidRPr="00AA1CB9" w:rsidRDefault="00B4286F" w:rsidP="00AA1CB9">
      <w:pPr>
        <w:spacing w:line="245" w:lineRule="auto"/>
        <w:rPr>
          <w:spacing w:val="-2"/>
          <w:sz w:val="18"/>
        </w:rPr>
      </w:pPr>
    </w:p>
    <w:p w:rsidR="00B4286F" w:rsidRPr="00AA1CB9" w:rsidRDefault="00B4286F" w:rsidP="00AA1CB9">
      <w:pPr>
        <w:spacing w:line="245" w:lineRule="auto"/>
        <w:ind w:firstLine="0"/>
        <w:jc w:val="center"/>
        <w:rPr>
          <w:b/>
          <w:spacing w:val="-2"/>
          <w:sz w:val="16"/>
        </w:rPr>
      </w:pPr>
      <w:r w:rsidRPr="00AA1CB9">
        <w:rPr>
          <w:spacing w:val="-2"/>
          <w:sz w:val="16"/>
        </w:rPr>
        <w:t xml:space="preserve">Таблица  2. </w:t>
      </w:r>
      <w:r w:rsidRPr="00AA1CB9">
        <w:rPr>
          <w:b/>
          <w:spacing w:val="-2"/>
          <w:sz w:val="16"/>
        </w:rPr>
        <w:t>Концентрация магния  в сыворотке крови цыплят-бройлеров, ммоль/л</w:t>
      </w:r>
    </w:p>
    <w:p w:rsidR="00B4286F" w:rsidRPr="00AA1CB9" w:rsidRDefault="00B4286F" w:rsidP="00AA1CB9">
      <w:pPr>
        <w:spacing w:line="245" w:lineRule="auto"/>
        <w:ind w:firstLine="0"/>
        <w:jc w:val="center"/>
        <w:rPr>
          <w:b/>
          <w:bCs/>
          <w:spacing w:val="-2"/>
          <w:sz w:val="16"/>
        </w:rPr>
      </w:pP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0"/>
        <w:gridCol w:w="1367"/>
        <w:gridCol w:w="1140"/>
        <w:gridCol w:w="840"/>
        <w:gridCol w:w="1268"/>
        <w:gridCol w:w="981"/>
      </w:tblGrid>
      <w:tr w:rsidR="00B4286F" w:rsidRPr="00AA1CB9" w:rsidTr="00B4286F">
        <w:trPr>
          <w:trHeight w:val="20"/>
        </w:trPr>
        <w:tc>
          <w:tcPr>
            <w:tcW w:w="6096" w:type="dxa"/>
            <w:gridSpan w:val="6"/>
            <w:vAlign w:val="center"/>
          </w:tcPr>
          <w:p w:rsidR="00B4286F" w:rsidRPr="00AA1CB9" w:rsidRDefault="00B4286F" w:rsidP="00AA1CB9">
            <w:pPr>
              <w:spacing w:line="245" w:lineRule="auto"/>
              <w:ind w:firstLine="0"/>
              <w:jc w:val="center"/>
              <w:rPr>
                <w:spacing w:val="-2"/>
                <w:sz w:val="16"/>
              </w:rPr>
            </w:pPr>
            <w:r w:rsidRPr="00AA1CB9">
              <w:rPr>
                <w:spacing w:val="-2"/>
                <w:sz w:val="16"/>
              </w:rPr>
              <w:t>Группа</w:t>
            </w:r>
          </w:p>
        </w:tc>
      </w:tr>
      <w:tr w:rsidR="00B4286F" w:rsidRPr="00AA1CB9" w:rsidTr="00B4286F">
        <w:trPr>
          <w:trHeight w:val="20"/>
        </w:trPr>
        <w:tc>
          <w:tcPr>
            <w:tcW w:w="3007" w:type="dxa"/>
            <w:gridSpan w:val="3"/>
            <w:vAlign w:val="center"/>
          </w:tcPr>
          <w:p w:rsidR="00B4286F" w:rsidRPr="00AA1CB9" w:rsidRDefault="00B4286F" w:rsidP="00AA1CB9">
            <w:pPr>
              <w:spacing w:line="245" w:lineRule="auto"/>
              <w:ind w:firstLine="0"/>
              <w:jc w:val="center"/>
              <w:rPr>
                <w:spacing w:val="-2"/>
                <w:sz w:val="16"/>
              </w:rPr>
            </w:pPr>
            <w:r w:rsidRPr="00AA1CB9">
              <w:rPr>
                <w:spacing w:val="-2"/>
                <w:sz w:val="16"/>
              </w:rPr>
              <w:t xml:space="preserve">опытная </w:t>
            </w:r>
          </w:p>
        </w:tc>
        <w:tc>
          <w:tcPr>
            <w:tcW w:w="3089" w:type="dxa"/>
            <w:gridSpan w:val="3"/>
            <w:vAlign w:val="center"/>
          </w:tcPr>
          <w:p w:rsidR="00B4286F" w:rsidRPr="00AA1CB9" w:rsidRDefault="00B4286F" w:rsidP="00AA1CB9">
            <w:pPr>
              <w:spacing w:line="245" w:lineRule="auto"/>
              <w:ind w:firstLine="0"/>
              <w:jc w:val="center"/>
              <w:rPr>
                <w:spacing w:val="-2"/>
                <w:sz w:val="16"/>
              </w:rPr>
            </w:pPr>
            <w:r w:rsidRPr="00AA1CB9">
              <w:rPr>
                <w:spacing w:val="-2"/>
                <w:sz w:val="16"/>
              </w:rPr>
              <w:t xml:space="preserve">контрольная </w:t>
            </w:r>
          </w:p>
        </w:tc>
      </w:tr>
      <w:tr w:rsidR="00B4286F" w:rsidRPr="00AA1CB9" w:rsidTr="00B4286F">
        <w:trPr>
          <w:trHeight w:val="20"/>
        </w:trPr>
        <w:tc>
          <w:tcPr>
            <w:tcW w:w="6096" w:type="dxa"/>
            <w:gridSpan w:val="6"/>
            <w:vAlign w:val="center"/>
          </w:tcPr>
          <w:p w:rsidR="00B4286F" w:rsidRPr="00AA1CB9" w:rsidRDefault="00B4286F" w:rsidP="00AA1CB9">
            <w:pPr>
              <w:spacing w:line="245" w:lineRule="auto"/>
              <w:ind w:firstLine="0"/>
              <w:jc w:val="center"/>
              <w:rPr>
                <w:b/>
                <w:spacing w:val="-2"/>
                <w:sz w:val="16"/>
              </w:rPr>
            </w:pPr>
            <w:r w:rsidRPr="00AA1CB9">
              <w:rPr>
                <w:b/>
                <w:spacing w:val="-2"/>
                <w:sz w:val="16"/>
              </w:rPr>
              <w:t>Норма 5,839</w:t>
            </w:r>
            <w:r w:rsidRPr="00AA1CB9">
              <w:rPr>
                <w:b/>
                <w:spacing w:val="-2"/>
                <w:sz w:val="16"/>
              </w:rPr>
              <w:sym w:font="Symbol" w:char="F02D"/>
            </w:r>
            <w:r w:rsidRPr="00AA1CB9">
              <w:rPr>
                <w:b/>
                <w:spacing w:val="-2"/>
                <w:sz w:val="16"/>
              </w:rPr>
              <w:t>11,678 ммоль/л</w:t>
            </w:r>
          </w:p>
        </w:tc>
      </w:tr>
      <w:tr w:rsidR="00B4286F" w:rsidRPr="00AA1CB9" w:rsidTr="00B4286F">
        <w:trPr>
          <w:trHeight w:val="20"/>
        </w:trPr>
        <w:tc>
          <w:tcPr>
            <w:tcW w:w="500" w:type="dxa"/>
            <w:vAlign w:val="center"/>
          </w:tcPr>
          <w:p w:rsidR="00B4286F" w:rsidRPr="00AA1CB9" w:rsidRDefault="00B4286F" w:rsidP="00AA1CB9">
            <w:pPr>
              <w:spacing w:line="245" w:lineRule="auto"/>
              <w:ind w:firstLine="0"/>
              <w:jc w:val="center"/>
              <w:rPr>
                <w:i/>
                <w:spacing w:val="-2"/>
                <w:sz w:val="16"/>
                <w:lang w:val="en-US"/>
              </w:rPr>
            </w:pPr>
            <w:r w:rsidRPr="00AA1CB9">
              <w:rPr>
                <w:i/>
                <w:spacing w:val="-2"/>
                <w:sz w:val="16"/>
                <w:lang w:val="en-US"/>
              </w:rPr>
              <w:t>n</w:t>
            </w:r>
          </w:p>
        </w:tc>
        <w:tc>
          <w:tcPr>
            <w:tcW w:w="1367" w:type="dxa"/>
            <w:vAlign w:val="center"/>
          </w:tcPr>
          <w:p w:rsidR="00B4286F" w:rsidRPr="00AA1CB9" w:rsidRDefault="00B4286F" w:rsidP="00AA1CB9">
            <w:pPr>
              <w:spacing w:line="245" w:lineRule="auto"/>
              <w:ind w:firstLine="0"/>
              <w:jc w:val="center"/>
              <w:rPr>
                <w:i/>
                <w:spacing w:val="-2"/>
                <w:sz w:val="16"/>
                <w:lang w:val="en-US"/>
              </w:rPr>
            </w:pPr>
            <w:r w:rsidRPr="00AA1CB9">
              <w:rPr>
                <w:i/>
                <w:spacing w:val="-2"/>
                <w:sz w:val="16"/>
              </w:rPr>
              <w:t>М</w:t>
            </w:r>
            <w:r w:rsidRPr="00AA1CB9">
              <w:rPr>
                <w:i/>
                <w:spacing w:val="-2"/>
                <w:sz w:val="16"/>
                <w:u w:val="single"/>
              </w:rPr>
              <w:t>+</w:t>
            </w:r>
            <w:r w:rsidRPr="00AA1CB9">
              <w:rPr>
                <w:i/>
                <w:spacing w:val="-2"/>
                <w:sz w:val="16"/>
                <w:lang w:val="en-US"/>
              </w:rPr>
              <w:t>m</w:t>
            </w:r>
          </w:p>
        </w:tc>
        <w:tc>
          <w:tcPr>
            <w:tcW w:w="1140" w:type="dxa"/>
            <w:vAlign w:val="center"/>
          </w:tcPr>
          <w:p w:rsidR="00B4286F" w:rsidRPr="00AA1CB9" w:rsidRDefault="00B4286F" w:rsidP="00AA1CB9">
            <w:pPr>
              <w:spacing w:line="245" w:lineRule="auto"/>
              <w:ind w:firstLine="0"/>
              <w:jc w:val="center"/>
              <w:rPr>
                <w:spacing w:val="-2"/>
                <w:sz w:val="16"/>
                <w:lang w:val="en-US"/>
              </w:rPr>
            </w:pPr>
            <w:r w:rsidRPr="00AA1CB9">
              <w:rPr>
                <w:i/>
                <w:spacing w:val="-2"/>
                <w:sz w:val="16"/>
              </w:rPr>
              <w:t>С</w:t>
            </w:r>
            <w:r w:rsidRPr="00AA1CB9">
              <w:rPr>
                <w:i/>
                <w:spacing w:val="-2"/>
                <w:sz w:val="16"/>
                <w:vertAlign w:val="subscript"/>
              </w:rPr>
              <w:t>v</w:t>
            </w:r>
            <w:r w:rsidRPr="00AA1CB9">
              <w:rPr>
                <w:spacing w:val="-2"/>
                <w:sz w:val="16"/>
                <w:lang w:val="en-US"/>
              </w:rPr>
              <w:t>, %</w:t>
            </w:r>
          </w:p>
        </w:tc>
        <w:tc>
          <w:tcPr>
            <w:tcW w:w="840" w:type="dxa"/>
            <w:vAlign w:val="center"/>
          </w:tcPr>
          <w:p w:rsidR="00B4286F" w:rsidRPr="00AA1CB9" w:rsidRDefault="00B4286F" w:rsidP="00AA1CB9">
            <w:pPr>
              <w:spacing w:line="245" w:lineRule="auto"/>
              <w:ind w:firstLine="0"/>
              <w:jc w:val="center"/>
              <w:rPr>
                <w:i/>
                <w:spacing w:val="-2"/>
                <w:sz w:val="16"/>
                <w:lang w:val="en-US"/>
              </w:rPr>
            </w:pPr>
            <w:r w:rsidRPr="00AA1CB9">
              <w:rPr>
                <w:i/>
                <w:spacing w:val="-2"/>
                <w:sz w:val="16"/>
                <w:lang w:val="en-US"/>
              </w:rPr>
              <w:t>n</w:t>
            </w:r>
          </w:p>
        </w:tc>
        <w:tc>
          <w:tcPr>
            <w:tcW w:w="1268" w:type="dxa"/>
            <w:vAlign w:val="center"/>
          </w:tcPr>
          <w:p w:rsidR="00B4286F" w:rsidRPr="00AA1CB9" w:rsidRDefault="00B4286F" w:rsidP="00AA1CB9">
            <w:pPr>
              <w:spacing w:line="245" w:lineRule="auto"/>
              <w:ind w:firstLine="0"/>
              <w:jc w:val="center"/>
              <w:rPr>
                <w:i/>
                <w:spacing w:val="-2"/>
                <w:sz w:val="16"/>
                <w:lang w:val="en-US"/>
              </w:rPr>
            </w:pPr>
            <w:r w:rsidRPr="00AA1CB9">
              <w:rPr>
                <w:i/>
                <w:spacing w:val="-2"/>
                <w:sz w:val="16"/>
              </w:rPr>
              <w:t>М</w:t>
            </w:r>
            <w:r w:rsidRPr="00AA1CB9">
              <w:rPr>
                <w:i/>
                <w:spacing w:val="-2"/>
                <w:sz w:val="16"/>
                <w:u w:val="single"/>
              </w:rPr>
              <w:t>+</w:t>
            </w:r>
            <w:r w:rsidRPr="00AA1CB9">
              <w:rPr>
                <w:i/>
                <w:spacing w:val="-2"/>
                <w:sz w:val="16"/>
                <w:lang w:val="en-US"/>
              </w:rPr>
              <w:t>m</w:t>
            </w:r>
          </w:p>
        </w:tc>
        <w:tc>
          <w:tcPr>
            <w:tcW w:w="981" w:type="dxa"/>
            <w:vAlign w:val="center"/>
          </w:tcPr>
          <w:p w:rsidR="00B4286F" w:rsidRPr="00AA1CB9" w:rsidRDefault="00B4286F" w:rsidP="00AA1CB9">
            <w:pPr>
              <w:spacing w:line="245" w:lineRule="auto"/>
              <w:ind w:firstLine="0"/>
              <w:jc w:val="center"/>
              <w:rPr>
                <w:spacing w:val="-2"/>
                <w:sz w:val="16"/>
                <w:lang w:val="en-US"/>
              </w:rPr>
            </w:pPr>
            <w:r w:rsidRPr="00AA1CB9">
              <w:rPr>
                <w:i/>
                <w:spacing w:val="-2"/>
                <w:sz w:val="16"/>
              </w:rPr>
              <w:t>С</w:t>
            </w:r>
            <w:r w:rsidRPr="00AA1CB9">
              <w:rPr>
                <w:i/>
                <w:spacing w:val="-2"/>
                <w:sz w:val="16"/>
                <w:vertAlign w:val="subscript"/>
              </w:rPr>
              <w:t>v</w:t>
            </w:r>
            <w:r w:rsidRPr="00AA1CB9">
              <w:rPr>
                <w:spacing w:val="-2"/>
                <w:sz w:val="16"/>
                <w:lang w:val="en-US"/>
              </w:rPr>
              <w:t>, %</w:t>
            </w:r>
          </w:p>
        </w:tc>
      </w:tr>
      <w:tr w:rsidR="00B4286F" w:rsidRPr="00AA1CB9" w:rsidTr="00B4286F">
        <w:trPr>
          <w:trHeight w:val="20"/>
        </w:trPr>
        <w:tc>
          <w:tcPr>
            <w:tcW w:w="500" w:type="dxa"/>
            <w:vAlign w:val="center"/>
          </w:tcPr>
          <w:p w:rsidR="00B4286F" w:rsidRPr="00AA1CB9" w:rsidRDefault="00B4286F" w:rsidP="00AA1CB9">
            <w:pPr>
              <w:spacing w:line="245" w:lineRule="auto"/>
              <w:ind w:firstLine="0"/>
              <w:jc w:val="center"/>
              <w:rPr>
                <w:spacing w:val="-2"/>
                <w:sz w:val="16"/>
              </w:rPr>
            </w:pPr>
            <w:r w:rsidRPr="00AA1CB9">
              <w:rPr>
                <w:spacing w:val="-2"/>
                <w:sz w:val="16"/>
              </w:rPr>
              <w:t>6</w:t>
            </w:r>
          </w:p>
        </w:tc>
        <w:tc>
          <w:tcPr>
            <w:tcW w:w="1367" w:type="dxa"/>
            <w:vAlign w:val="center"/>
          </w:tcPr>
          <w:p w:rsidR="00B4286F" w:rsidRPr="00AA1CB9" w:rsidRDefault="00B4286F" w:rsidP="00AA1CB9">
            <w:pPr>
              <w:spacing w:line="245" w:lineRule="auto"/>
              <w:ind w:firstLine="0"/>
              <w:jc w:val="center"/>
              <w:rPr>
                <w:spacing w:val="-2"/>
                <w:sz w:val="16"/>
                <w:u w:val="single"/>
              </w:rPr>
            </w:pPr>
            <w:r w:rsidRPr="00AA1CB9">
              <w:rPr>
                <w:spacing w:val="-2"/>
                <w:sz w:val="16"/>
              </w:rPr>
              <w:t>8,525</w:t>
            </w:r>
            <w:r w:rsidRPr="00AA1CB9">
              <w:rPr>
                <w:spacing w:val="-2"/>
                <w:sz w:val="16"/>
                <w:u w:val="single"/>
              </w:rPr>
              <w:t>+</w:t>
            </w:r>
            <w:r w:rsidRPr="00AA1CB9">
              <w:rPr>
                <w:spacing w:val="-2"/>
                <w:sz w:val="16"/>
              </w:rPr>
              <w:t>0,3</w:t>
            </w:r>
            <w:r w:rsidRPr="00AA1CB9">
              <w:rPr>
                <w:spacing w:val="-2"/>
                <w:sz w:val="16"/>
                <w:lang w:val="en-US"/>
              </w:rPr>
              <w:t>1</w:t>
            </w:r>
            <w:r w:rsidRPr="00AA1CB9">
              <w:rPr>
                <w:spacing w:val="-2"/>
                <w:sz w:val="16"/>
              </w:rPr>
              <w:t>0</w:t>
            </w:r>
          </w:p>
        </w:tc>
        <w:tc>
          <w:tcPr>
            <w:tcW w:w="1140" w:type="dxa"/>
            <w:vAlign w:val="center"/>
          </w:tcPr>
          <w:p w:rsidR="00B4286F" w:rsidRPr="00AA1CB9" w:rsidRDefault="00B4286F" w:rsidP="00AA1CB9">
            <w:pPr>
              <w:spacing w:line="245" w:lineRule="auto"/>
              <w:ind w:firstLine="0"/>
              <w:jc w:val="center"/>
              <w:rPr>
                <w:spacing w:val="-2"/>
                <w:sz w:val="16"/>
              </w:rPr>
            </w:pPr>
            <w:r w:rsidRPr="00AA1CB9">
              <w:rPr>
                <w:spacing w:val="-2"/>
                <w:sz w:val="16"/>
              </w:rPr>
              <w:t>21,031</w:t>
            </w:r>
          </w:p>
        </w:tc>
        <w:tc>
          <w:tcPr>
            <w:tcW w:w="840" w:type="dxa"/>
            <w:vAlign w:val="center"/>
          </w:tcPr>
          <w:p w:rsidR="00B4286F" w:rsidRPr="00AA1CB9" w:rsidRDefault="00B4286F" w:rsidP="00AA1CB9">
            <w:pPr>
              <w:spacing w:line="245" w:lineRule="auto"/>
              <w:ind w:firstLine="0"/>
              <w:jc w:val="center"/>
              <w:rPr>
                <w:spacing w:val="-2"/>
                <w:sz w:val="16"/>
              </w:rPr>
            </w:pPr>
            <w:r w:rsidRPr="00AA1CB9">
              <w:rPr>
                <w:spacing w:val="-2"/>
                <w:sz w:val="16"/>
              </w:rPr>
              <w:t>11</w:t>
            </w:r>
          </w:p>
        </w:tc>
        <w:tc>
          <w:tcPr>
            <w:tcW w:w="1268" w:type="dxa"/>
            <w:vAlign w:val="center"/>
          </w:tcPr>
          <w:p w:rsidR="00B4286F" w:rsidRPr="00AA1CB9" w:rsidRDefault="00B4286F" w:rsidP="00AA1CB9">
            <w:pPr>
              <w:spacing w:line="245" w:lineRule="auto"/>
              <w:ind w:firstLine="0"/>
              <w:jc w:val="center"/>
              <w:rPr>
                <w:spacing w:val="-2"/>
                <w:sz w:val="16"/>
                <w:lang w:val="en-US"/>
              </w:rPr>
            </w:pPr>
            <w:r w:rsidRPr="00AA1CB9">
              <w:rPr>
                <w:spacing w:val="-2"/>
                <w:sz w:val="16"/>
              </w:rPr>
              <w:t>8,924</w:t>
            </w:r>
            <w:r w:rsidRPr="00AA1CB9">
              <w:rPr>
                <w:spacing w:val="-2"/>
                <w:sz w:val="16"/>
                <w:u w:val="single"/>
              </w:rPr>
              <w:t>+</w:t>
            </w:r>
            <w:r w:rsidRPr="00AA1CB9">
              <w:rPr>
                <w:spacing w:val="-2"/>
                <w:sz w:val="16"/>
              </w:rPr>
              <w:t>6,320</w:t>
            </w:r>
          </w:p>
        </w:tc>
        <w:tc>
          <w:tcPr>
            <w:tcW w:w="981" w:type="dxa"/>
            <w:vAlign w:val="center"/>
          </w:tcPr>
          <w:p w:rsidR="00B4286F" w:rsidRPr="00AA1CB9" w:rsidRDefault="00B4286F" w:rsidP="00AA1CB9">
            <w:pPr>
              <w:spacing w:line="245" w:lineRule="auto"/>
              <w:ind w:firstLine="0"/>
              <w:jc w:val="center"/>
              <w:rPr>
                <w:spacing w:val="-2"/>
                <w:sz w:val="16"/>
              </w:rPr>
            </w:pPr>
            <w:r w:rsidRPr="00AA1CB9">
              <w:rPr>
                <w:spacing w:val="-2"/>
                <w:sz w:val="16"/>
              </w:rPr>
              <w:t>7,8</w:t>
            </w:r>
            <w:r w:rsidRPr="00AA1CB9">
              <w:rPr>
                <w:spacing w:val="-2"/>
                <w:sz w:val="16"/>
                <w:lang w:val="en-US"/>
              </w:rPr>
              <w:t>1</w:t>
            </w:r>
            <w:r w:rsidR="00611084" w:rsidRPr="00AA1CB9">
              <w:rPr>
                <w:spacing w:val="-2"/>
                <w:sz w:val="16"/>
              </w:rPr>
              <w:t>0</w:t>
            </w:r>
          </w:p>
        </w:tc>
      </w:tr>
    </w:tbl>
    <w:p w:rsidR="00B4286F" w:rsidRPr="00AA1CB9" w:rsidRDefault="00B4286F" w:rsidP="00AA1CB9">
      <w:pPr>
        <w:spacing w:line="245" w:lineRule="auto"/>
        <w:rPr>
          <w:spacing w:val="-2"/>
          <w:sz w:val="18"/>
        </w:rPr>
      </w:pPr>
    </w:p>
    <w:p w:rsidR="00B4286F" w:rsidRPr="00AA1CB9" w:rsidRDefault="00B4286F" w:rsidP="00AA1CB9">
      <w:pPr>
        <w:spacing w:line="245" w:lineRule="auto"/>
        <w:rPr>
          <w:spacing w:val="-2"/>
          <w:sz w:val="20"/>
        </w:rPr>
      </w:pPr>
      <w:r w:rsidRPr="00AA1CB9">
        <w:rPr>
          <w:spacing w:val="-2"/>
          <w:sz w:val="20"/>
        </w:rPr>
        <w:t>Учитывая, что выборки цыплят-бройлеров с разным клиническим статусом формировали в одних и тех же птичниках, можно предпол</w:t>
      </w:r>
      <w:r w:rsidRPr="00AA1CB9">
        <w:rPr>
          <w:spacing w:val="-2"/>
          <w:sz w:val="20"/>
        </w:rPr>
        <w:t>а</w:t>
      </w:r>
      <w:r w:rsidRPr="00AA1CB9">
        <w:rPr>
          <w:spacing w:val="-2"/>
          <w:sz w:val="20"/>
        </w:rPr>
        <w:t>гать, что в группу здоровых цыплят могли попасть цыплята с начальной стадией заболевания, а в группу больных цыплят попадали в том числе цыплята, у которых синдром мальабсорбции прекратился. В связи с этим роль коэффициента корреляции и коэффициентов вариации при анализе клинико-биохимической информации имеет больш</w:t>
      </w:r>
      <w:r w:rsidR="00AA1CB9" w:rsidRPr="00AA1CB9">
        <w:rPr>
          <w:spacing w:val="-2"/>
          <w:sz w:val="20"/>
        </w:rPr>
        <w:t>о</w:t>
      </w:r>
      <w:r w:rsidRPr="00AA1CB9">
        <w:rPr>
          <w:spacing w:val="-2"/>
          <w:sz w:val="20"/>
        </w:rPr>
        <w:t>е значение.</w:t>
      </w:r>
    </w:p>
    <w:p w:rsidR="00B4286F" w:rsidRPr="00AA1CB9" w:rsidRDefault="00B4286F" w:rsidP="00AA1CB9">
      <w:pPr>
        <w:spacing w:line="245" w:lineRule="auto"/>
        <w:rPr>
          <w:spacing w:val="-2"/>
          <w:sz w:val="20"/>
        </w:rPr>
      </w:pPr>
      <w:r w:rsidRPr="00AA1CB9">
        <w:rPr>
          <w:spacing w:val="-2"/>
          <w:sz w:val="20"/>
        </w:rPr>
        <w:t>Цинк и магний выполняют разные биохимические функции в обме</w:t>
      </w:r>
      <w:r w:rsidRPr="00AA1CB9">
        <w:rPr>
          <w:spacing w:val="-2"/>
          <w:sz w:val="20"/>
        </w:rPr>
        <w:t>н</w:t>
      </w:r>
      <w:r w:rsidRPr="00AA1CB9">
        <w:rPr>
          <w:spacing w:val="-2"/>
          <w:sz w:val="20"/>
        </w:rPr>
        <w:t>ных процессах, в связи с этим одновременное изменение концентраций этих микроэлементов свидетельствует о действии одного и того же фа</w:t>
      </w:r>
      <w:r w:rsidRPr="00AA1CB9">
        <w:rPr>
          <w:spacing w:val="-2"/>
          <w:sz w:val="20"/>
        </w:rPr>
        <w:t>к</w:t>
      </w:r>
      <w:r w:rsidRPr="00AA1CB9">
        <w:rPr>
          <w:spacing w:val="-2"/>
          <w:sz w:val="20"/>
        </w:rPr>
        <w:t>тора, способного влиять на содержание этих микроэлементов в крови. В</w:t>
      </w:r>
      <w:r w:rsidR="005D2C33">
        <w:rPr>
          <w:spacing w:val="-2"/>
          <w:sz w:val="20"/>
        </w:rPr>
        <w:t> </w:t>
      </w:r>
      <w:r w:rsidRPr="00AA1CB9">
        <w:rPr>
          <w:spacing w:val="-2"/>
          <w:sz w:val="20"/>
        </w:rPr>
        <w:t>первую очередь к этим факторам следует относить процессы всасыв</w:t>
      </w:r>
      <w:r w:rsidRPr="00AA1CB9">
        <w:rPr>
          <w:spacing w:val="-2"/>
          <w:sz w:val="20"/>
        </w:rPr>
        <w:t>а</w:t>
      </w:r>
      <w:r w:rsidRPr="00AA1CB9">
        <w:rPr>
          <w:spacing w:val="-2"/>
          <w:sz w:val="20"/>
        </w:rPr>
        <w:t>ния, что и позволяет рассматривать положительный коэффициент ко</w:t>
      </w:r>
      <w:r w:rsidRPr="00AA1CB9">
        <w:rPr>
          <w:spacing w:val="-2"/>
          <w:sz w:val="20"/>
        </w:rPr>
        <w:t>р</w:t>
      </w:r>
      <w:r w:rsidRPr="00AA1CB9">
        <w:rPr>
          <w:spacing w:val="-2"/>
          <w:sz w:val="20"/>
        </w:rPr>
        <w:t>реляции уровней магния и цинка в крови как маркер мальабсорбции у</w:t>
      </w:r>
      <w:r w:rsidR="005D2C33">
        <w:rPr>
          <w:spacing w:val="-2"/>
          <w:sz w:val="20"/>
        </w:rPr>
        <w:t> </w:t>
      </w:r>
      <w:r w:rsidRPr="00AA1CB9">
        <w:rPr>
          <w:spacing w:val="-2"/>
          <w:sz w:val="20"/>
        </w:rPr>
        <w:t>цыплят-бройлеров.</w:t>
      </w:r>
    </w:p>
    <w:p w:rsidR="00B4286F" w:rsidRPr="00AA1CB9" w:rsidRDefault="00B4286F" w:rsidP="00AA1CB9">
      <w:pPr>
        <w:spacing w:line="245" w:lineRule="auto"/>
        <w:rPr>
          <w:spacing w:val="-2"/>
          <w:sz w:val="20"/>
        </w:rPr>
      </w:pPr>
      <w:r w:rsidRPr="00AA1CB9">
        <w:rPr>
          <w:b/>
          <w:bCs/>
          <w:spacing w:val="-2"/>
          <w:sz w:val="20"/>
        </w:rPr>
        <w:t xml:space="preserve">Заключение. </w:t>
      </w:r>
      <w:r w:rsidRPr="00AA1CB9">
        <w:rPr>
          <w:spacing w:val="-2"/>
          <w:sz w:val="20"/>
        </w:rPr>
        <w:t>У цыплят-бройлеров с признаком перозиса имеет м</w:t>
      </w:r>
      <w:r w:rsidRPr="00AA1CB9">
        <w:rPr>
          <w:spacing w:val="-2"/>
          <w:sz w:val="20"/>
        </w:rPr>
        <w:t>е</w:t>
      </w:r>
      <w:r w:rsidRPr="00AA1CB9">
        <w:rPr>
          <w:spacing w:val="-2"/>
          <w:sz w:val="20"/>
        </w:rPr>
        <w:t>сто положительная корреляция между уровнями магния и цинка в крови (</w:t>
      </w:r>
      <w:r w:rsidRPr="00AA1CB9">
        <w:rPr>
          <w:i/>
          <w:spacing w:val="-2"/>
          <w:sz w:val="20"/>
        </w:rPr>
        <w:t>r</w:t>
      </w:r>
      <w:r w:rsidRPr="00AA1CB9">
        <w:rPr>
          <w:spacing w:val="-2"/>
          <w:sz w:val="20"/>
        </w:rPr>
        <w:t> = 0,95), у клинически здоровых цыплят корреляции между этими дв</w:t>
      </w:r>
      <w:r w:rsidRPr="00AA1CB9">
        <w:rPr>
          <w:spacing w:val="-2"/>
          <w:sz w:val="20"/>
        </w:rPr>
        <w:t>у</w:t>
      </w:r>
      <w:r w:rsidRPr="00AA1CB9">
        <w:rPr>
          <w:spacing w:val="-2"/>
          <w:sz w:val="20"/>
        </w:rPr>
        <w:t>мя показателями не было, что позволяет рассматривать положительный коэффициент корреляции уровней магния и цинка в крови как маркер мальабсорбции у цыплят-бройлеров.</w:t>
      </w:r>
    </w:p>
    <w:p w:rsidR="00B4286F" w:rsidRDefault="00B4286F" w:rsidP="000010C4">
      <w:pPr>
        <w:spacing w:line="238" w:lineRule="auto"/>
        <w:ind w:firstLine="0"/>
        <w:jc w:val="center"/>
        <w:rPr>
          <w:bCs/>
          <w:sz w:val="16"/>
        </w:rPr>
      </w:pPr>
      <w:r w:rsidRPr="00D10C26">
        <w:rPr>
          <w:bCs/>
          <w:sz w:val="16"/>
        </w:rPr>
        <w:lastRenderedPageBreak/>
        <w:t>ЛИТЕРАТУРА</w:t>
      </w:r>
    </w:p>
    <w:p w:rsidR="00B4286F" w:rsidRPr="00AA1CB9" w:rsidRDefault="00B4286F" w:rsidP="000010C4">
      <w:pPr>
        <w:spacing w:line="238" w:lineRule="auto"/>
        <w:rPr>
          <w:bCs/>
          <w:sz w:val="16"/>
          <w:szCs w:val="16"/>
        </w:rPr>
      </w:pPr>
    </w:p>
    <w:p w:rsidR="00B4286F" w:rsidRPr="00D10C26" w:rsidRDefault="00B4286F" w:rsidP="000010C4">
      <w:pPr>
        <w:spacing w:line="238" w:lineRule="auto"/>
        <w:rPr>
          <w:sz w:val="16"/>
        </w:rPr>
      </w:pPr>
      <w:r>
        <w:rPr>
          <w:sz w:val="16"/>
        </w:rPr>
        <w:t>1.</w:t>
      </w:r>
      <w:r w:rsidR="00AA1CB9">
        <w:rPr>
          <w:sz w:val="16"/>
        </w:rPr>
        <w:t> </w:t>
      </w:r>
      <w:r w:rsidRPr="00D10C26">
        <w:rPr>
          <w:spacing w:val="20"/>
          <w:sz w:val="16"/>
        </w:rPr>
        <w:t>Абрамов</w:t>
      </w:r>
      <w:r>
        <w:rPr>
          <w:sz w:val="16"/>
        </w:rPr>
        <w:t>,</w:t>
      </w:r>
      <w:r w:rsidR="00AA1CB9">
        <w:rPr>
          <w:sz w:val="16"/>
        </w:rPr>
        <w:t> </w:t>
      </w:r>
      <w:r w:rsidRPr="00D10C26">
        <w:rPr>
          <w:sz w:val="16"/>
        </w:rPr>
        <w:t>М.</w:t>
      </w:r>
      <w:r w:rsidR="00AA1CB9">
        <w:rPr>
          <w:sz w:val="16"/>
        </w:rPr>
        <w:t> </w:t>
      </w:r>
      <w:r w:rsidRPr="00D10C26">
        <w:rPr>
          <w:sz w:val="16"/>
        </w:rPr>
        <w:t>Г</w:t>
      </w:r>
      <w:r>
        <w:rPr>
          <w:sz w:val="16"/>
        </w:rPr>
        <w:t>.</w:t>
      </w:r>
      <w:r w:rsidRPr="00D10C26">
        <w:rPr>
          <w:sz w:val="16"/>
        </w:rPr>
        <w:t xml:space="preserve"> Справочник т</w:t>
      </w:r>
      <w:r>
        <w:rPr>
          <w:sz w:val="16"/>
        </w:rPr>
        <w:t>е</w:t>
      </w:r>
      <w:r w:rsidRPr="00D10C26">
        <w:rPr>
          <w:sz w:val="16"/>
        </w:rPr>
        <w:t>рапевта</w:t>
      </w:r>
      <w:r>
        <w:rPr>
          <w:sz w:val="16"/>
        </w:rPr>
        <w:t xml:space="preserve"> </w:t>
      </w:r>
      <w:r w:rsidRPr="00D10C26">
        <w:rPr>
          <w:sz w:val="16"/>
        </w:rPr>
        <w:t>/</w:t>
      </w:r>
      <w:r>
        <w:rPr>
          <w:sz w:val="16"/>
        </w:rPr>
        <w:t xml:space="preserve"> </w:t>
      </w:r>
      <w:r w:rsidRPr="00D10C26">
        <w:rPr>
          <w:sz w:val="16"/>
        </w:rPr>
        <w:t>М.</w:t>
      </w:r>
      <w:r w:rsidR="00AA1CB9">
        <w:rPr>
          <w:sz w:val="16"/>
        </w:rPr>
        <w:t> </w:t>
      </w:r>
      <w:r w:rsidRPr="00D10C26">
        <w:rPr>
          <w:sz w:val="16"/>
        </w:rPr>
        <w:t>Г</w:t>
      </w:r>
      <w:r>
        <w:rPr>
          <w:sz w:val="16"/>
        </w:rPr>
        <w:t>.</w:t>
      </w:r>
      <w:r w:rsidR="00AA1CB9">
        <w:rPr>
          <w:sz w:val="16"/>
        </w:rPr>
        <w:t> </w:t>
      </w:r>
      <w:r w:rsidRPr="00D10C26">
        <w:rPr>
          <w:sz w:val="16"/>
        </w:rPr>
        <w:t>Абрамов, Г.</w:t>
      </w:r>
      <w:r w:rsidR="00AA1CB9">
        <w:rPr>
          <w:sz w:val="16"/>
        </w:rPr>
        <w:t> </w:t>
      </w:r>
      <w:r w:rsidRPr="00D10C26">
        <w:rPr>
          <w:sz w:val="16"/>
        </w:rPr>
        <w:t>А.</w:t>
      </w:r>
      <w:r w:rsidR="00AA1CB9">
        <w:rPr>
          <w:sz w:val="16"/>
        </w:rPr>
        <w:t> </w:t>
      </w:r>
      <w:r w:rsidRPr="00D10C26">
        <w:rPr>
          <w:sz w:val="16"/>
        </w:rPr>
        <w:t>Алексеев, М.</w:t>
      </w:r>
      <w:r w:rsidR="00AA1CB9">
        <w:rPr>
          <w:sz w:val="16"/>
        </w:rPr>
        <w:t> </w:t>
      </w:r>
      <w:r w:rsidRPr="00D10C26">
        <w:rPr>
          <w:sz w:val="16"/>
        </w:rPr>
        <w:t>Г</w:t>
      </w:r>
      <w:r>
        <w:rPr>
          <w:sz w:val="16"/>
        </w:rPr>
        <w:t>.</w:t>
      </w:r>
      <w:r w:rsidR="00AA1CB9">
        <w:rPr>
          <w:sz w:val="16"/>
        </w:rPr>
        <w:t> </w:t>
      </w:r>
      <w:r w:rsidRPr="00D10C26">
        <w:rPr>
          <w:sz w:val="16"/>
        </w:rPr>
        <w:t>Ас</w:t>
      </w:r>
      <w:r w:rsidR="00AA1CB9">
        <w:rPr>
          <w:sz w:val="16"/>
        </w:rPr>
        <w:t>-</w:t>
      </w:r>
      <w:r w:rsidRPr="00D10C26">
        <w:rPr>
          <w:sz w:val="16"/>
        </w:rPr>
        <w:t>тапенко</w:t>
      </w:r>
      <w:r>
        <w:rPr>
          <w:sz w:val="16"/>
        </w:rPr>
        <w:t>;</w:t>
      </w:r>
      <w:r w:rsidRPr="00D10C26">
        <w:rPr>
          <w:sz w:val="16"/>
        </w:rPr>
        <w:t xml:space="preserve"> </w:t>
      </w:r>
      <w:r w:rsidRPr="00D10C26">
        <w:rPr>
          <w:sz w:val="14"/>
        </w:rPr>
        <w:t>п</w:t>
      </w:r>
      <w:r>
        <w:rPr>
          <w:sz w:val="16"/>
        </w:rPr>
        <w:t xml:space="preserve">од ред. И. А. Кассирского. </w:t>
      </w:r>
      <w:r>
        <w:rPr>
          <w:sz w:val="16"/>
        </w:rPr>
        <w:sym w:font="Symbol" w:char="F02D"/>
      </w:r>
      <w:r w:rsidRPr="00D10C26">
        <w:rPr>
          <w:sz w:val="16"/>
        </w:rPr>
        <w:t xml:space="preserve"> М.: Медицина, 1968. </w:t>
      </w:r>
      <w:r>
        <w:rPr>
          <w:sz w:val="16"/>
        </w:rPr>
        <w:sym w:font="Symbol" w:char="F02D"/>
      </w:r>
      <w:r w:rsidRPr="00D10C26">
        <w:rPr>
          <w:sz w:val="16"/>
        </w:rPr>
        <w:t xml:space="preserve"> 824 с.</w:t>
      </w:r>
    </w:p>
    <w:p w:rsidR="00B4286F" w:rsidRPr="00D10C26" w:rsidRDefault="00B4286F" w:rsidP="000010C4">
      <w:pPr>
        <w:spacing w:line="238" w:lineRule="auto"/>
        <w:rPr>
          <w:sz w:val="16"/>
        </w:rPr>
      </w:pPr>
      <w:r w:rsidRPr="00D10C26">
        <w:rPr>
          <w:sz w:val="16"/>
        </w:rPr>
        <w:t>2</w:t>
      </w:r>
      <w:r>
        <w:rPr>
          <w:sz w:val="16"/>
        </w:rPr>
        <w:t>.</w:t>
      </w:r>
      <w:r w:rsidR="00AA1CB9">
        <w:rPr>
          <w:sz w:val="16"/>
        </w:rPr>
        <w:t> </w:t>
      </w:r>
      <w:r w:rsidRPr="00D10C26">
        <w:rPr>
          <w:spacing w:val="20"/>
          <w:sz w:val="16"/>
        </w:rPr>
        <w:t>Богомолов</w:t>
      </w:r>
      <w:r>
        <w:rPr>
          <w:sz w:val="16"/>
        </w:rPr>
        <w:t>,</w:t>
      </w:r>
      <w:r w:rsidR="00AA1CB9">
        <w:rPr>
          <w:sz w:val="16"/>
        </w:rPr>
        <w:t> </w:t>
      </w:r>
      <w:r w:rsidRPr="00D10C26">
        <w:rPr>
          <w:sz w:val="16"/>
        </w:rPr>
        <w:t>Б.</w:t>
      </w:r>
      <w:r w:rsidR="00AA1CB9">
        <w:rPr>
          <w:sz w:val="16"/>
        </w:rPr>
        <w:t> </w:t>
      </w:r>
      <w:r w:rsidRPr="00D10C26">
        <w:rPr>
          <w:sz w:val="16"/>
        </w:rPr>
        <w:t>П. Редкие клинические синдромы, протекающие с диареей</w:t>
      </w:r>
      <w:r w:rsidR="00AA1CB9">
        <w:rPr>
          <w:sz w:val="16"/>
        </w:rPr>
        <w:t> </w:t>
      </w:r>
      <w:r>
        <w:rPr>
          <w:sz w:val="16"/>
        </w:rPr>
        <w:t xml:space="preserve">/ Б. П. Богомолов. </w:t>
      </w:r>
      <w:r>
        <w:rPr>
          <w:sz w:val="16"/>
        </w:rPr>
        <w:sym w:font="Symbol" w:char="F02D"/>
      </w:r>
      <w:r>
        <w:rPr>
          <w:sz w:val="16"/>
        </w:rPr>
        <w:t xml:space="preserve"> Терапевтический архив. − </w:t>
      </w:r>
      <w:r w:rsidRPr="00D10C26">
        <w:rPr>
          <w:sz w:val="16"/>
        </w:rPr>
        <w:t xml:space="preserve">1997. </w:t>
      </w:r>
      <w:r>
        <w:rPr>
          <w:sz w:val="16"/>
        </w:rPr>
        <w:sym w:font="Symbol" w:char="F02D"/>
      </w:r>
      <w:r w:rsidRPr="00D10C26">
        <w:rPr>
          <w:sz w:val="16"/>
        </w:rPr>
        <w:t xml:space="preserve"> № 11. </w:t>
      </w:r>
      <w:r>
        <w:rPr>
          <w:sz w:val="16"/>
        </w:rPr>
        <w:sym w:font="Symbol" w:char="F02D"/>
      </w:r>
      <w:r w:rsidRPr="00D10C26">
        <w:rPr>
          <w:sz w:val="16"/>
        </w:rPr>
        <w:t xml:space="preserve"> С. 16</w:t>
      </w:r>
      <w:r>
        <w:rPr>
          <w:sz w:val="16"/>
        </w:rPr>
        <w:sym w:font="Symbol" w:char="F02D"/>
      </w:r>
      <w:r w:rsidRPr="00D10C26">
        <w:rPr>
          <w:sz w:val="16"/>
        </w:rPr>
        <w:t>18.</w:t>
      </w:r>
    </w:p>
    <w:p w:rsidR="00B4286F" w:rsidRPr="00AF42D2" w:rsidRDefault="00B4286F" w:rsidP="000010C4">
      <w:pPr>
        <w:spacing w:line="238" w:lineRule="auto"/>
        <w:rPr>
          <w:spacing w:val="-2"/>
          <w:sz w:val="16"/>
        </w:rPr>
      </w:pPr>
      <w:r w:rsidRPr="00D10C26">
        <w:rPr>
          <w:sz w:val="16"/>
        </w:rPr>
        <w:t xml:space="preserve">3. </w:t>
      </w:r>
      <w:r w:rsidRPr="00D10C26">
        <w:rPr>
          <w:spacing w:val="20"/>
          <w:sz w:val="16"/>
        </w:rPr>
        <w:t>Блюггер</w:t>
      </w:r>
      <w:r>
        <w:rPr>
          <w:sz w:val="16"/>
        </w:rPr>
        <w:t>,</w:t>
      </w:r>
      <w:r w:rsidRPr="00D10C26">
        <w:rPr>
          <w:sz w:val="16"/>
        </w:rPr>
        <w:t xml:space="preserve"> А. Ф. </w:t>
      </w:r>
      <w:r w:rsidRPr="00AF42D2">
        <w:rPr>
          <w:spacing w:val="-2"/>
          <w:sz w:val="16"/>
        </w:rPr>
        <w:t xml:space="preserve">Наследственные гепатозы / А. Ф. Блюггер. </w:t>
      </w:r>
      <w:r w:rsidRPr="00AF42D2">
        <w:rPr>
          <w:spacing w:val="-2"/>
          <w:sz w:val="16"/>
        </w:rPr>
        <w:sym w:font="Symbol" w:char="F02D"/>
      </w:r>
      <w:r w:rsidRPr="00AF42D2">
        <w:rPr>
          <w:spacing w:val="-2"/>
          <w:sz w:val="16"/>
        </w:rPr>
        <w:t xml:space="preserve"> Л.</w:t>
      </w:r>
      <w:r w:rsidR="00AA1CB9">
        <w:rPr>
          <w:spacing w:val="-2"/>
          <w:sz w:val="16"/>
        </w:rPr>
        <w:t xml:space="preserve"> </w:t>
      </w:r>
      <w:r w:rsidRPr="00AF42D2">
        <w:rPr>
          <w:spacing w:val="-2"/>
          <w:sz w:val="16"/>
        </w:rPr>
        <w:t xml:space="preserve">− М., 1975. </w:t>
      </w:r>
      <w:r w:rsidRPr="00AF42D2">
        <w:rPr>
          <w:spacing w:val="-2"/>
          <w:sz w:val="16"/>
        </w:rPr>
        <w:sym w:font="Symbol" w:char="F02D"/>
      </w:r>
      <w:r w:rsidRPr="00AF42D2">
        <w:rPr>
          <w:spacing w:val="-2"/>
          <w:sz w:val="16"/>
        </w:rPr>
        <w:t xml:space="preserve"> 135</w:t>
      </w:r>
      <w:r w:rsidR="00AA1CB9">
        <w:rPr>
          <w:spacing w:val="-2"/>
          <w:sz w:val="16"/>
        </w:rPr>
        <w:t> </w:t>
      </w:r>
      <w:r w:rsidRPr="00AF42D2">
        <w:rPr>
          <w:spacing w:val="-2"/>
          <w:sz w:val="16"/>
        </w:rPr>
        <w:t>с.</w:t>
      </w:r>
    </w:p>
    <w:p w:rsidR="00B4286F" w:rsidRPr="00D10C26" w:rsidRDefault="00B4286F" w:rsidP="000010C4">
      <w:pPr>
        <w:spacing w:line="238" w:lineRule="auto"/>
        <w:rPr>
          <w:sz w:val="16"/>
        </w:rPr>
      </w:pPr>
      <w:r w:rsidRPr="00D10C26">
        <w:rPr>
          <w:sz w:val="16"/>
        </w:rPr>
        <w:t>4</w:t>
      </w:r>
      <w:r>
        <w:rPr>
          <w:sz w:val="16"/>
        </w:rPr>
        <w:t>.</w:t>
      </w:r>
      <w:r w:rsidR="00AA1CB9">
        <w:rPr>
          <w:sz w:val="16"/>
        </w:rPr>
        <w:t> </w:t>
      </w:r>
      <w:r w:rsidRPr="00D10C26">
        <w:rPr>
          <w:spacing w:val="20"/>
          <w:sz w:val="16"/>
        </w:rPr>
        <w:t>Василенко</w:t>
      </w:r>
      <w:r>
        <w:rPr>
          <w:sz w:val="16"/>
        </w:rPr>
        <w:t>,</w:t>
      </w:r>
      <w:r w:rsidRPr="00D10C26">
        <w:rPr>
          <w:sz w:val="16"/>
        </w:rPr>
        <w:t xml:space="preserve"> В. Х. Болезни желудка и двенадцатиперстной кишки</w:t>
      </w:r>
      <w:r>
        <w:rPr>
          <w:sz w:val="16"/>
        </w:rPr>
        <w:t xml:space="preserve"> / </w:t>
      </w:r>
      <w:r w:rsidRPr="00D10C26">
        <w:rPr>
          <w:sz w:val="16"/>
        </w:rPr>
        <w:t>В. Х.</w:t>
      </w:r>
      <w:r>
        <w:rPr>
          <w:sz w:val="16"/>
        </w:rPr>
        <w:t xml:space="preserve"> </w:t>
      </w:r>
      <w:r w:rsidRPr="00D10C26">
        <w:rPr>
          <w:sz w:val="16"/>
        </w:rPr>
        <w:t>Вас</w:t>
      </w:r>
      <w:r w:rsidRPr="00D10C26">
        <w:rPr>
          <w:sz w:val="16"/>
        </w:rPr>
        <w:t>и</w:t>
      </w:r>
      <w:r w:rsidRPr="00D10C26">
        <w:rPr>
          <w:sz w:val="16"/>
        </w:rPr>
        <w:t xml:space="preserve">ленко. </w:t>
      </w:r>
      <w:r>
        <w:rPr>
          <w:sz w:val="16"/>
        </w:rPr>
        <w:sym w:font="Symbol" w:char="F02D"/>
      </w:r>
      <w:r w:rsidRPr="00D10C26">
        <w:rPr>
          <w:sz w:val="16"/>
        </w:rPr>
        <w:t xml:space="preserve"> М.:</w:t>
      </w:r>
      <w:r>
        <w:rPr>
          <w:sz w:val="16"/>
        </w:rPr>
        <w:t xml:space="preserve"> </w:t>
      </w:r>
      <w:r w:rsidRPr="00D10C26">
        <w:rPr>
          <w:sz w:val="16"/>
        </w:rPr>
        <w:t xml:space="preserve">Медицина, 1987. </w:t>
      </w:r>
      <w:r>
        <w:rPr>
          <w:sz w:val="16"/>
        </w:rPr>
        <w:sym w:font="Symbol" w:char="F02D"/>
      </w:r>
      <w:r w:rsidRPr="00D10C26">
        <w:rPr>
          <w:sz w:val="16"/>
        </w:rPr>
        <w:t xml:space="preserve"> 228 с.</w:t>
      </w:r>
    </w:p>
    <w:p w:rsidR="00B4286F" w:rsidRPr="00D10C26" w:rsidRDefault="00B4286F" w:rsidP="000010C4">
      <w:pPr>
        <w:spacing w:line="238" w:lineRule="auto"/>
        <w:rPr>
          <w:sz w:val="16"/>
        </w:rPr>
      </w:pPr>
      <w:r w:rsidRPr="00D10C26">
        <w:rPr>
          <w:sz w:val="16"/>
        </w:rPr>
        <w:t>5</w:t>
      </w:r>
      <w:r>
        <w:rPr>
          <w:sz w:val="16"/>
        </w:rPr>
        <w:t>.</w:t>
      </w:r>
      <w:r w:rsidR="00AA1CB9">
        <w:rPr>
          <w:sz w:val="16"/>
        </w:rPr>
        <w:t> </w:t>
      </w:r>
      <w:r w:rsidRPr="000449CA">
        <w:rPr>
          <w:spacing w:val="20"/>
          <w:sz w:val="16"/>
        </w:rPr>
        <w:t>Козловский</w:t>
      </w:r>
      <w:r>
        <w:rPr>
          <w:sz w:val="16"/>
        </w:rPr>
        <w:t>,</w:t>
      </w:r>
      <w:r w:rsidRPr="00D10C26">
        <w:rPr>
          <w:sz w:val="16"/>
        </w:rPr>
        <w:t xml:space="preserve"> И. В. Болезни органов пищеварения: </w:t>
      </w:r>
      <w:r>
        <w:rPr>
          <w:sz w:val="16"/>
        </w:rPr>
        <w:t>д</w:t>
      </w:r>
      <w:r w:rsidRPr="00D10C26">
        <w:rPr>
          <w:sz w:val="16"/>
        </w:rPr>
        <w:t>иагностика, дифференц</w:t>
      </w:r>
      <w:r w:rsidRPr="00D10C26">
        <w:rPr>
          <w:sz w:val="16"/>
        </w:rPr>
        <w:t>и</w:t>
      </w:r>
      <w:r w:rsidRPr="00D10C26">
        <w:rPr>
          <w:sz w:val="16"/>
        </w:rPr>
        <w:t>альная диагностика и лечение</w:t>
      </w:r>
      <w:r>
        <w:rPr>
          <w:sz w:val="16"/>
        </w:rPr>
        <w:t xml:space="preserve"> / </w:t>
      </w:r>
      <w:r w:rsidRPr="00D10C26">
        <w:rPr>
          <w:sz w:val="16"/>
        </w:rPr>
        <w:t>И. В.</w:t>
      </w:r>
      <w:r>
        <w:rPr>
          <w:sz w:val="16"/>
        </w:rPr>
        <w:t xml:space="preserve"> </w:t>
      </w:r>
      <w:r w:rsidRPr="00D10C26">
        <w:rPr>
          <w:sz w:val="16"/>
        </w:rPr>
        <w:t xml:space="preserve">Козловский. </w:t>
      </w:r>
      <w:r>
        <w:rPr>
          <w:sz w:val="16"/>
        </w:rPr>
        <w:sym w:font="Symbol" w:char="F02D"/>
      </w:r>
      <w:r>
        <w:rPr>
          <w:sz w:val="16"/>
        </w:rPr>
        <w:t xml:space="preserve"> </w:t>
      </w:r>
      <w:r w:rsidRPr="00D10C26">
        <w:rPr>
          <w:sz w:val="16"/>
        </w:rPr>
        <w:t xml:space="preserve">Минск: Беларусь, 1989. </w:t>
      </w:r>
      <w:r>
        <w:rPr>
          <w:sz w:val="16"/>
        </w:rPr>
        <w:sym w:font="Symbol" w:char="F02D"/>
      </w:r>
      <w:r w:rsidRPr="00D10C26">
        <w:rPr>
          <w:sz w:val="16"/>
        </w:rPr>
        <w:t xml:space="preserve"> 240 с.</w:t>
      </w:r>
    </w:p>
    <w:p w:rsidR="00B4286F" w:rsidRPr="00D10C26" w:rsidRDefault="00B4286F" w:rsidP="000010C4">
      <w:pPr>
        <w:spacing w:line="238" w:lineRule="auto"/>
        <w:rPr>
          <w:sz w:val="16"/>
        </w:rPr>
      </w:pPr>
      <w:r w:rsidRPr="00D10C26">
        <w:rPr>
          <w:sz w:val="16"/>
        </w:rPr>
        <w:t>6</w:t>
      </w:r>
      <w:r>
        <w:rPr>
          <w:sz w:val="16"/>
        </w:rPr>
        <w:t>.</w:t>
      </w:r>
      <w:r w:rsidR="00AA1CB9">
        <w:rPr>
          <w:sz w:val="16"/>
        </w:rPr>
        <w:t> </w:t>
      </w:r>
      <w:r w:rsidRPr="00D10C26">
        <w:rPr>
          <w:spacing w:val="20"/>
          <w:sz w:val="16"/>
        </w:rPr>
        <w:t>Минушкин</w:t>
      </w:r>
      <w:r>
        <w:rPr>
          <w:sz w:val="16"/>
        </w:rPr>
        <w:t>,</w:t>
      </w:r>
      <w:r w:rsidRPr="00D10C26">
        <w:rPr>
          <w:sz w:val="16"/>
        </w:rPr>
        <w:t xml:space="preserve"> О. Н. С</w:t>
      </w:r>
      <w:r>
        <w:rPr>
          <w:sz w:val="16"/>
        </w:rPr>
        <w:t xml:space="preserve">индром раздраженного кишечника / </w:t>
      </w:r>
      <w:r w:rsidRPr="00D10C26">
        <w:rPr>
          <w:sz w:val="16"/>
        </w:rPr>
        <w:t>О. Н.</w:t>
      </w:r>
      <w:r>
        <w:rPr>
          <w:sz w:val="16"/>
        </w:rPr>
        <w:t xml:space="preserve"> </w:t>
      </w:r>
      <w:r w:rsidRPr="00D10C26">
        <w:rPr>
          <w:sz w:val="16"/>
        </w:rPr>
        <w:t>Минушкин</w:t>
      </w:r>
      <w:r>
        <w:rPr>
          <w:sz w:val="16"/>
        </w:rPr>
        <w:t xml:space="preserve"> // Т</w:t>
      </w:r>
      <w:r>
        <w:rPr>
          <w:sz w:val="16"/>
        </w:rPr>
        <w:t>е</w:t>
      </w:r>
      <w:r>
        <w:rPr>
          <w:sz w:val="16"/>
        </w:rPr>
        <w:t xml:space="preserve">рапевтический </w:t>
      </w:r>
      <w:r w:rsidRPr="00D10C26">
        <w:rPr>
          <w:sz w:val="16"/>
        </w:rPr>
        <w:t>архив</w:t>
      </w:r>
      <w:r>
        <w:rPr>
          <w:sz w:val="16"/>
        </w:rPr>
        <w:t xml:space="preserve">. − </w:t>
      </w:r>
      <w:r w:rsidRPr="00D10C26">
        <w:rPr>
          <w:sz w:val="16"/>
        </w:rPr>
        <w:t>2006.</w:t>
      </w:r>
      <w:r>
        <w:rPr>
          <w:sz w:val="16"/>
        </w:rPr>
        <w:t xml:space="preserve"> </w:t>
      </w:r>
      <w:r>
        <w:rPr>
          <w:sz w:val="16"/>
        </w:rPr>
        <w:sym w:font="Symbol" w:char="F02D"/>
      </w:r>
      <w:r>
        <w:rPr>
          <w:sz w:val="16"/>
        </w:rPr>
        <w:t xml:space="preserve"> </w:t>
      </w:r>
      <w:r w:rsidRPr="00D10C26">
        <w:rPr>
          <w:sz w:val="16"/>
        </w:rPr>
        <w:t xml:space="preserve">№ 1. </w:t>
      </w:r>
      <w:r>
        <w:rPr>
          <w:sz w:val="16"/>
        </w:rPr>
        <w:sym w:font="Symbol" w:char="F02D"/>
      </w:r>
      <w:r w:rsidRPr="00D10C26">
        <w:rPr>
          <w:sz w:val="16"/>
        </w:rPr>
        <w:t xml:space="preserve"> С.</w:t>
      </w:r>
      <w:r>
        <w:rPr>
          <w:sz w:val="16"/>
        </w:rPr>
        <w:t xml:space="preserve"> </w:t>
      </w:r>
      <w:r w:rsidRPr="00D10C26">
        <w:rPr>
          <w:sz w:val="16"/>
        </w:rPr>
        <w:t>71</w:t>
      </w:r>
      <w:r>
        <w:rPr>
          <w:sz w:val="16"/>
        </w:rPr>
        <w:sym w:font="Symbol" w:char="F02D"/>
      </w:r>
      <w:r w:rsidRPr="00D10C26">
        <w:rPr>
          <w:sz w:val="16"/>
        </w:rPr>
        <w:t>72.</w:t>
      </w:r>
    </w:p>
    <w:p w:rsidR="00B4286F" w:rsidRPr="000010C4" w:rsidRDefault="00B4286F" w:rsidP="000010C4">
      <w:pPr>
        <w:pStyle w:val="Default"/>
        <w:spacing w:line="238" w:lineRule="auto"/>
        <w:ind w:firstLine="0"/>
        <w:rPr>
          <w:color w:val="000000" w:themeColor="text1"/>
          <w:sz w:val="20"/>
          <w:szCs w:val="20"/>
        </w:rPr>
      </w:pPr>
    </w:p>
    <w:p w:rsidR="00B4286F" w:rsidRPr="000449CA" w:rsidRDefault="00B4286F" w:rsidP="000010C4">
      <w:pPr>
        <w:pStyle w:val="Default"/>
        <w:spacing w:line="238" w:lineRule="auto"/>
        <w:ind w:firstLine="0"/>
        <w:rPr>
          <w:color w:val="000000" w:themeColor="text1"/>
          <w:sz w:val="20"/>
          <w:szCs w:val="20"/>
        </w:rPr>
      </w:pPr>
      <w:r>
        <w:rPr>
          <w:color w:val="000000" w:themeColor="text1"/>
          <w:sz w:val="20"/>
          <w:szCs w:val="20"/>
        </w:rPr>
        <w:t>У</w:t>
      </w:r>
      <w:r w:rsidRPr="000449CA">
        <w:rPr>
          <w:color w:val="000000" w:themeColor="text1"/>
          <w:sz w:val="20"/>
          <w:szCs w:val="20"/>
        </w:rPr>
        <w:t xml:space="preserve">ДК 664:658.562+658.562 </w:t>
      </w:r>
    </w:p>
    <w:p w:rsidR="00B4286F" w:rsidRPr="000010C4" w:rsidRDefault="00B4286F" w:rsidP="000010C4">
      <w:pPr>
        <w:pStyle w:val="Default"/>
        <w:spacing w:line="238" w:lineRule="auto"/>
        <w:rPr>
          <w:color w:val="auto"/>
          <w:sz w:val="20"/>
          <w:szCs w:val="20"/>
        </w:rPr>
      </w:pPr>
    </w:p>
    <w:p w:rsidR="00B4286F" w:rsidRPr="000449CA" w:rsidRDefault="00B4286F" w:rsidP="000010C4">
      <w:pPr>
        <w:pStyle w:val="Default"/>
        <w:spacing w:line="238" w:lineRule="auto"/>
        <w:ind w:firstLine="0"/>
        <w:jc w:val="center"/>
        <w:rPr>
          <w:b/>
          <w:bCs/>
          <w:color w:val="000000" w:themeColor="text1"/>
          <w:sz w:val="20"/>
          <w:szCs w:val="20"/>
        </w:rPr>
      </w:pPr>
      <w:r w:rsidRPr="000449CA">
        <w:rPr>
          <w:b/>
          <w:bCs/>
          <w:color w:val="000000" w:themeColor="text1"/>
          <w:sz w:val="20"/>
          <w:szCs w:val="20"/>
        </w:rPr>
        <w:t>РАЗРАБОТКА МЕРОПРИЯТИЙ ПРОЦЕССА</w:t>
      </w:r>
    </w:p>
    <w:p w:rsidR="00B4286F" w:rsidRPr="000449CA" w:rsidRDefault="00B4286F" w:rsidP="000010C4">
      <w:pPr>
        <w:pStyle w:val="Default"/>
        <w:spacing w:line="238" w:lineRule="auto"/>
        <w:ind w:firstLine="0"/>
        <w:jc w:val="center"/>
        <w:rPr>
          <w:b/>
          <w:caps/>
          <w:color w:val="000000" w:themeColor="text1"/>
          <w:sz w:val="20"/>
          <w:szCs w:val="20"/>
        </w:rPr>
      </w:pPr>
      <w:r w:rsidRPr="000449CA">
        <w:rPr>
          <w:b/>
          <w:bCs/>
          <w:color w:val="000000" w:themeColor="text1"/>
          <w:sz w:val="20"/>
          <w:szCs w:val="20"/>
        </w:rPr>
        <w:t xml:space="preserve"> </w:t>
      </w:r>
      <w:r w:rsidRPr="000449CA">
        <w:rPr>
          <w:b/>
          <w:caps/>
          <w:color w:val="000000" w:themeColor="text1"/>
          <w:sz w:val="20"/>
          <w:szCs w:val="20"/>
        </w:rPr>
        <w:t>«Приемка молока-сырья»</w:t>
      </w:r>
    </w:p>
    <w:p w:rsidR="00B4286F" w:rsidRPr="000010C4" w:rsidRDefault="00B4286F" w:rsidP="000010C4">
      <w:pPr>
        <w:pStyle w:val="Default"/>
        <w:spacing w:line="238" w:lineRule="auto"/>
        <w:rPr>
          <w:color w:val="000000" w:themeColor="text1"/>
          <w:sz w:val="18"/>
          <w:szCs w:val="20"/>
        </w:rPr>
      </w:pPr>
    </w:p>
    <w:p w:rsidR="00B4286F" w:rsidRPr="000449CA" w:rsidRDefault="00B4286F" w:rsidP="000010C4">
      <w:pPr>
        <w:pStyle w:val="Default"/>
        <w:spacing w:line="238" w:lineRule="auto"/>
        <w:rPr>
          <w:color w:val="000000" w:themeColor="text1"/>
          <w:sz w:val="20"/>
          <w:szCs w:val="20"/>
        </w:rPr>
      </w:pPr>
      <w:r w:rsidRPr="000449CA">
        <w:rPr>
          <w:color w:val="000000" w:themeColor="text1"/>
          <w:sz w:val="20"/>
          <w:szCs w:val="20"/>
        </w:rPr>
        <w:t xml:space="preserve">ШЕЛЬ И. А. – студент </w:t>
      </w:r>
    </w:p>
    <w:p w:rsidR="00B4286F" w:rsidRPr="000449CA" w:rsidRDefault="00B4286F" w:rsidP="000010C4">
      <w:pPr>
        <w:pStyle w:val="Default"/>
        <w:spacing w:line="238" w:lineRule="auto"/>
        <w:rPr>
          <w:color w:val="000000" w:themeColor="text1"/>
          <w:sz w:val="20"/>
          <w:szCs w:val="20"/>
        </w:rPr>
      </w:pPr>
      <w:r w:rsidRPr="000449CA">
        <w:rPr>
          <w:i/>
          <w:iCs/>
          <w:color w:val="000000" w:themeColor="text1"/>
          <w:sz w:val="20"/>
          <w:szCs w:val="20"/>
        </w:rPr>
        <w:t>РЕБЕЗОВ М. Б. – руководитель, д</w:t>
      </w:r>
      <w:r>
        <w:rPr>
          <w:i/>
          <w:iCs/>
          <w:color w:val="000000" w:themeColor="text1"/>
          <w:sz w:val="20"/>
          <w:szCs w:val="20"/>
        </w:rPr>
        <w:t>-р</w:t>
      </w:r>
      <w:r w:rsidRPr="000449CA">
        <w:rPr>
          <w:i/>
          <w:iCs/>
          <w:color w:val="000000" w:themeColor="text1"/>
          <w:sz w:val="20"/>
          <w:szCs w:val="20"/>
        </w:rPr>
        <w:t xml:space="preserve"> с.-х. наук, профессор </w:t>
      </w:r>
    </w:p>
    <w:p w:rsidR="00B4286F" w:rsidRPr="000010C4" w:rsidRDefault="00B4286F" w:rsidP="000010C4">
      <w:pPr>
        <w:pStyle w:val="Default"/>
        <w:spacing w:line="238" w:lineRule="auto"/>
        <w:rPr>
          <w:color w:val="000000" w:themeColor="text1"/>
          <w:sz w:val="20"/>
          <w:szCs w:val="20"/>
        </w:rPr>
      </w:pPr>
    </w:p>
    <w:p w:rsidR="00B4286F" w:rsidRPr="000010C4" w:rsidRDefault="00B4286F" w:rsidP="000010C4">
      <w:pPr>
        <w:spacing w:line="238" w:lineRule="auto"/>
        <w:ind w:firstLine="0"/>
        <w:jc w:val="center"/>
        <w:rPr>
          <w:b/>
          <w:color w:val="000000" w:themeColor="text1"/>
          <w:sz w:val="16"/>
        </w:rPr>
      </w:pPr>
      <w:r w:rsidRPr="000010C4">
        <w:rPr>
          <w:rStyle w:val="aff"/>
          <w:i w:val="0"/>
          <w:color w:val="000000" w:themeColor="text1"/>
          <w:sz w:val="16"/>
        </w:rPr>
        <w:t>ФГБОУ ВПО «</w:t>
      </w:r>
      <w:r w:rsidRPr="000010C4">
        <w:rPr>
          <w:rStyle w:val="a4"/>
          <w:b w:val="0"/>
          <w:iCs/>
          <w:color w:val="000000" w:themeColor="text1"/>
          <w:sz w:val="16"/>
        </w:rPr>
        <w:t>Южно-Уральский государственный университет</w:t>
      </w:r>
      <w:r w:rsidRPr="000010C4">
        <w:rPr>
          <w:rStyle w:val="aff"/>
          <w:i w:val="0"/>
          <w:color w:val="000000" w:themeColor="text1"/>
          <w:sz w:val="16"/>
        </w:rPr>
        <w:t>»</w:t>
      </w:r>
    </w:p>
    <w:p w:rsidR="00B4286F" w:rsidRPr="000010C4" w:rsidRDefault="00B4286F" w:rsidP="000010C4">
      <w:pPr>
        <w:spacing w:line="238" w:lineRule="auto"/>
        <w:ind w:firstLine="0"/>
        <w:jc w:val="center"/>
        <w:rPr>
          <w:i/>
          <w:color w:val="000000" w:themeColor="text1"/>
          <w:sz w:val="16"/>
        </w:rPr>
      </w:pPr>
      <w:r w:rsidRPr="000010C4">
        <w:rPr>
          <w:rStyle w:val="aff"/>
          <w:i w:val="0"/>
          <w:color w:val="000000" w:themeColor="text1"/>
          <w:sz w:val="16"/>
        </w:rPr>
        <w:t>(Национальный исследовательский университет)</w:t>
      </w:r>
    </w:p>
    <w:p w:rsidR="00B4286F" w:rsidRPr="000449CA" w:rsidRDefault="00B4286F" w:rsidP="000010C4">
      <w:pPr>
        <w:pStyle w:val="Default"/>
        <w:spacing w:line="238" w:lineRule="auto"/>
        <w:ind w:firstLine="0"/>
        <w:jc w:val="center"/>
        <w:rPr>
          <w:color w:val="000000" w:themeColor="text1"/>
          <w:sz w:val="16"/>
          <w:szCs w:val="20"/>
        </w:rPr>
      </w:pPr>
      <w:r w:rsidRPr="000449CA">
        <w:rPr>
          <w:color w:val="000000" w:themeColor="text1"/>
          <w:sz w:val="16"/>
          <w:szCs w:val="20"/>
        </w:rPr>
        <w:t>г. Челябинск, Российская Федерация, 454080</w:t>
      </w:r>
    </w:p>
    <w:p w:rsidR="00B4286F" w:rsidRPr="000010C4" w:rsidRDefault="00B4286F" w:rsidP="000010C4">
      <w:pPr>
        <w:spacing w:line="238" w:lineRule="auto"/>
        <w:rPr>
          <w:color w:val="000000" w:themeColor="text1"/>
          <w:sz w:val="20"/>
        </w:rPr>
      </w:pPr>
    </w:p>
    <w:p w:rsidR="00B4286F" w:rsidRPr="00812974" w:rsidRDefault="00B4286F" w:rsidP="000010C4">
      <w:pPr>
        <w:pStyle w:val="ae"/>
        <w:spacing w:before="0" w:after="0" w:line="238" w:lineRule="auto"/>
        <w:rPr>
          <w:color w:val="000000" w:themeColor="text1"/>
          <w:sz w:val="20"/>
          <w:szCs w:val="20"/>
        </w:rPr>
      </w:pPr>
      <w:r w:rsidRPr="00812974">
        <w:rPr>
          <w:color w:val="000000" w:themeColor="text1"/>
          <w:sz w:val="20"/>
          <w:szCs w:val="20"/>
        </w:rPr>
        <w:t>Молочные продукты высокого качества можно выработать только из доброкачественного сырого молока [1–3]. Молоко-сырье характер</w:t>
      </w:r>
      <w:r w:rsidRPr="00812974">
        <w:rPr>
          <w:color w:val="000000" w:themeColor="text1"/>
          <w:sz w:val="20"/>
          <w:szCs w:val="20"/>
        </w:rPr>
        <w:t>и</w:t>
      </w:r>
      <w:r w:rsidRPr="00812974">
        <w:rPr>
          <w:color w:val="000000" w:themeColor="text1"/>
          <w:sz w:val="20"/>
          <w:szCs w:val="20"/>
        </w:rPr>
        <w:t>зуется нормальным химическим составом, оптимальными физико</w:t>
      </w:r>
      <w:r w:rsidRPr="00812974">
        <w:rPr>
          <w:b/>
          <w:color w:val="000000" w:themeColor="text1"/>
          <w:sz w:val="20"/>
          <w:szCs w:val="20"/>
        </w:rPr>
        <w:t>-</w:t>
      </w:r>
      <w:r w:rsidRPr="00812974">
        <w:rPr>
          <w:color w:val="000000" w:themeColor="text1"/>
          <w:sz w:val="20"/>
          <w:szCs w:val="20"/>
        </w:rPr>
        <w:t xml:space="preserve">химическими и микробиологическими показателями, определяющими его пригодность к переработке. Система НАССР для производителей молока является наиболее актуальной системой управления качеством продукции. Этот предупредительный метод, используемый в пищевой промышленности, давно зарекомендовал себя как гарантия </w:t>
      </w:r>
      <w:r w:rsidRPr="00AA1CB9">
        <w:rPr>
          <w:color w:val="000000" w:themeColor="text1"/>
          <w:spacing w:val="-2"/>
          <w:sz w:val="20"/>
          <w:szCs w:val="20"/>
        </w:rPr>
        <w:t>производ</w:t>
      </w:r>
      <w:r w:rsidRPr="00AA1CB9">
        <w:rPr>
          <w:color w:val="000000" w:themeColor="text1"/>
          <w:spacing w:val="-2"/>
          <w:sz w:val="20"/>
          <w:szCs w:val="20"/>
        </w:rPr>
        <w:t>и</w:t>
      </w:r>
      <w:r w:rsidRPr="00AA1CB9">
        <w:rPr>
          <w:color w:val="000000" w:themeColor="text1"/>
          <w:spacing w:val="-2"/>
          <w:sz w:val="20"/>
          <w:szCs w:val="20"/>
        </w:rPr>
        <w:t>мых продуктов питания. Международный стандарт ИСО 22000:2005</w:t>
      </w:r>
      <w:r w:rsidRPr="00812974">
        <w:rPr>
          <w:color w:val="000000" w:themeColor="text1"/>
          <w:sz w:val="20"/>
          <w:szCs w:val="20"/>
        </w:rPr>
        <w:t xml:space="preserve"> требует, чтобы все риски, возникновение которых вероятн</w:t>
      </w:r>
      <w:r w:rsidR="00AA1CB9">
        <w:rPr>
          <w:color w:val="000000" w:themeColor="text1"/>
          <w:sz w:val="20"/>
          <w:szCs w:val="20"/>
        </w:rPr>
        <w:t>о</w:t>
      </w:r>
      <w:r w:rsidRPr="00812974">
        <w:rPr>
          <w:color w:val="000000" w:themeColor="text1"/>
          <w:sz w:val="20"/>
          <w:szCs w:val="20"/>
        </w:rPr>
        <w:t xml:space="preserve"> в проду</w:t>
      </w:r>
      <w:r w:rsidRPr="00812974">
        <w:rPr>
          <w:color w:val="000000" w:themeColor="text1"/>
          <w:sz w:val="20"/>
          <w:szCs w:val="20"/>
        </w:rPr>
        <w:t>к</w:t>
      </w:r>
      <w:r w:rsidRPr="00812974">
        <w:rPr>
          <w:color w:val="000000" w:themeColor="text1"/>
          <w:sz w:val="20"/>
          <w:szCs w:val="20"/>
        </w:rPr>
        <w:t>товой цепи, включая риски, которые могут быть связаны с видом пр</w:t>
      </w:r>
      <w:r w:rsidRPr="00812974">
        <w:rPr>
          <w:color w:val="000000" w:themeColor="text1"/>
          <w:sz w:val="20"/>
          <w:szCs w:val="20"/>
        </w:rPr>
        <w:t>о</w:t>
      </w:r>
      <w:r w:rsidRPr="00812974">
        <w:rPr>
          <w:color w:val="000000" w:themeColor="text1"/>
          <w:sz w:val="20"/>
          <w:szCs w:val="20"/>
        </w:rPr>
        <w:t>дукции, видом технологического процесса и применяемого оборуд</w:t>
      </w:r>
      <w:r w:rsidRPr="00812974">
        <w:rPr>
          <w:color w:val="000000" w:themeColor="text1"/>
          <w:sz w:val="20"/>
          <w:szCs w:val="20"/>
        </w:rPr>
        <w:t>о</w:t>
      </w:r>
      <w:r w:rsidRPr="00812974">
        <w:rPr>
          <w:color w:val="000000" w:themeColor="text1"/>
          <w:sz w:val="20"/>
          <w:szCs w:val="20"/>
        </w:rPr>
        <w:t>вания, были идентифицированы и оценены [4–6].</w:t>
      </w:r>
    </w:p>
    <w:p w:rsidR="00B4286F" w:rsidRPr="00812974" w:rsidRDefault="00B4286F" w:rsidP="000010C4">
      <w:pPr>
        <w:widowControl w:val="0"/>
        <w:suppressAutoHyphens/>
        <w:spacing w:line="238" w:lineRule="auto"/>
        <w:rPr>
          <w:bCs/>
          <w:color w:val="000000" w:themeColor="text1"/>
          <w:sz w:val="20"/>
        </w:rPr>
      </w:pPr>
      <w:r w:rsidRPr="00812974">
        <w:rPr>
          <w:bCs/>
          <w:color w:val="000000" w:themeColor="text1"/>
          <w:sz w:val="20"/>
        </w:rPr>
        <w:t xml:space="preserve">В результате реализации методики анализа рисков по диаграмме </w:t>
      </w:r>
      <w:r>
        <w:rPr>
          <w:bCs/>
          <w:color w:val="000000" w:themeColor="text1"/>
          <w:sz w:val="20"/>
        </w:rPr>
        <w:t xml:space="preserve">качества </w:t>
      </w:r>
      <w:r w:rsidRPr="00812974">
        <w:rPr>
          <w:bCs/>
          <w:color w:val="000000" w:themeColor="text1"/>
          <w:sz w:val="20"/>
        </w:rPr>
        <w:t xml:space="preserve">был получен перечень учитываемых опасных факторов при производстве молока-сырья. </w:t>
      </w:r>
      <w:r w:rsidRPr="00812974">
        <w:rPr>
          <w:color w:val="000000" w:themeColor="text1"/>
          <w:sz w:val="20"/>
        </w:rPr>
        <w:t>При этом опасные факторы для пищевых продуктов, заданные в ТР № 88</w:t>
      </w:r>
      <w:r w:rsidRPr="00812974">
        <w:rPr>
          <w:b/>
          <w:color w:val="000000" w:themeColor="text1"/>
          <w:sz w:val="20"/>
        </w:rPr>
        <w:t>-</w:t>
      </w:r>
      <w:r w:rsidRPr="00812974">
        <w:rPr>
          <w:color w:val="000000" w:themeColor="text1"/>
          <w:sz w:val="20"/>
        </w:rPr>
        <w:t>ФЗ, относили к учитываемым незави</w:t>
      </w:r>
      <w:r w:rsidR="000010C4">
        <w:rPr>
          <w:color w:val="000000" w:themeColor="text1"/>
          <w:sz w:val="20"/>
        </w:rPr>
        <w:t>-</w:t>
      </w:r>
      <w:r w:rsidRPr="00812974">
        <w:rPr>
          <w:color w:val="000000" w:themeColor="text1"/>
          <w:sz w:val="20"/>
        </w:rPr>
        <w:lastRenderedPageBreak/>
        <w:t xml:space="preserve">симо от результатов оценки. </w:t>
      </w:r>
      <w:r w:rsidRPr="00812974">
        <w:rPr>
          <w:bCs/>
          <w:color w:val="000000" w:themeColor="text1"/>
          <w:sz w:val="20"/>
        </w:rPr>
        <w:t>Опираясь на полученные результаты и степень учитываемости рисков, мож</w:t>
      </w:r>
      <w:r>
        <w:rPr>
          <w:bCs/>
          <w:color w:val="000000" w:themeColor="text1"/>
          <w:sz w:val="20"/>
        </w:rPr>
        <w:t>но</w:t>
      </w:r>
      <w:r w:rsidRPr="00812974">
        <w:rPr>
          <w:bCs/>
          <w:color w:val="000000" w:themeColor="text1"/>
          <w:sz w:val="20"/>
        </w:rPr>
        <w:t xml:space="preserve"> определить необходимые контрольные точки.</w:t>
      </w:r>
    </w:p>
    <w:p w:rsidR="00B4286F" w:rsidRPr="00812974" w:rsidRDefault="00B4286F" w:rsidP="000010C4">
      <w:pPr>
        <w:spacing w:line="238" w:lineRule="auto"/>
        <w:rPr>
          <w:color w:val="000000" w:themeColor="text1"/>
          <w:sz w:val="20"/>
        </w:rPr>
      </w:pPr>
      <w:r w:rsidRPr="00812974">
        <w:rPr>
          <w:color w:val="000000" w:themeColor="text1"/>
          <w:sz w:val="20"/>
        </w:rPr>
        <w:t>Программа производственного контроля молока и молочной пр</w:t>
      </w:r>
      <w:r w:rsidRPr="00812974">
        <w:rPr>
          <w:color w:val="000000" w:themeColor="text1"/>
          <w:sz w:val="20"/>
        </w:rPr>
        <w:t>о</w:t>
      </w:r>
      <w:r w:rsidRPr="00812974">
        <w:rPr>
          <w:color w:val="000000" w:themeColor="text1"/>
          <w:sz w:val="20"/>
        </w:rPr>
        <w:t>дукции с основными контрольными точками, наименованиями ко</w:t>
      </w:r>
      <w:r w:rsidRPr="00812974">
        <w:rPr>
          <w:color w:val="000000" w:themeColor="text1"/>
          <w:sz w:val="20"/>
        </w:rPr>
        <w:t>н</w:t>
      </w:r>
      <w:r w:rsidRPr="00812974">
        <w:rPr>
          <w:color w:val="000000" w:themeColor="text1"/>
          <w:sz w:val="20"/>
        </w:rPr>
        <w:t>тролируемых параметров и периодичности контроля представлена в</w:t>
      </w:r>
      <w:r w:rsidR="000010C4">
        <w:rPr>
          <w:color w:val="000000" w:themeColor="text1"/>
          <w:sz w:val="20"/>
        </w:rPr>
        <w:t> </w:t>
      </w:r>
      <w:r w:rsidRPr="00812974">
        <w:rPr>
          <w:color w:val="000000" w:themeColor="text1"/>
          <w:sz w:val="20"/>
        </w:rPr>
        <w:t>табл. 1.</w:t>
      </w:r>
    </w:p>
    <w:p w:rsidR="00B4286F" w:rsidRPr="000010C4" w:rsidRDefault="00B4286F" w:rsidP="000010C4">
      <w:pPr>
        <w:spacing w:line="238" w:lineRule="auto"/>
        <w:ind w:firstLine="0"/>
        <w:jc w:val="center"/>
        <w:rPr>
          <w:color w:val="000000" w:themeColor="text1"/>
          <w:spacing w:val="20"/>
          <w:sz w:val="16"/>
          <w:szCs w:val="16"/>
        </w:rPr>
      </w:pPr>
    </w:p>
    <w:p w:rsidR="00B4286F" w:rsidRPr="000449CA" w:rsidRDefault="00B4286F" w:rsidP="000010C4">
      <w:pPr>
        <w:spacing w:line="238" w:lineRule="auto"/>
        <w:ind w:firstLine="0"/>
        <w:jc w:val="center"/>
        <w:rPr>
          <w:b/>
          <w:color w:val="000000" w:themeColor="text1"/>
          <w:sz w:val="16"/>
        </w:rPr>
      </w:pPr>
      <w:r w:rsidRPr="000449CA">
        <w:rPr>
          <w:color w:val="000000" w:themeColor="text1"/>
          <w:spacing w:val="20"/>
          <w:sz w:val="16"/>
        </w:rPr>
        <w:t>Таблица</w:t>
      </w:r>
      <w:r w:rsidRPr="000449CA">
        <w:rPr>
          <w:color w:val="000000" w:themeColor="text1"/>
          <w:sz w:val="16"/>
        </w:rPr>
        <w:t xml:space="preserve"> 1</w:t>
      </w:r>
      <w:r>
        <w:rPr>
          <w:color w:val="000000" w:themeColor="text1"/>
          <w:sz w:val="16"/>
        </w:rPr>
        <w:t>.</w:t>
      </w:r>
      <w:r w:rsidRPr="000449CA">
        <w:rPr>
          <w:color w:val="000000" w:themeColor="text1"/>
          <w:sz w:val="16"/>
        </w:rPr>
        <w:t xml:space="preserve"> </w:t>
      </w:r>
      <w:r w:rsidRPr="000449CA">
        <w:rPr>
          <w:b/>
          <w:color w:val="000000" w:themeColor="text1"/>
          <w:sz w:val="16"/>
        </w:rPr>
        <w:t xml:space="preserve">Программа производственного контроля процесса </w:t>
      </w:r>
    </w:p>
    <w:p w:rsidR="00B4286F" w:rsidRDefault="00B4286F" w:rsidP="000010C4">
      <w:pPr>
        <w:spacing w:line="238" w:lineRule="auto"/>
        <w:ind w:firstLine="0"/>
        <w:jc w:val="center"/>
        <w:rPr>
          <w:b/>
          <w:color w:val="000000" w:themeColor="text1"/>
          <w:sz w:val="16"/>
        </w:rPr>
      </w:pPr>
      <w:r w:rsidRPr="000449CA">
        <w:rPr>
          <w:b/>
          <w:color w:val="000000" w:themeColor="text1"/>
          <w:sz w:val="16"/>
        </w:rPr>
        <w:t>«Приемка молока-сырья»</w:t>
      </w:r>
    </w:p>
    <w:p w:rsidR="00B4286F" w:rsidRPr="000010C4" w:rsidRDefault="00B4286F" w:rsidP="000010C4">
      <w:pPr>
        <w:spacing w:line="238" w:lineRule="auto"/>
        <w:ind w:firstLine="0"/>
        <w:jc w:val="center"/>
        <w:rPr>
          <w:b/>
          <w:color w:val="000000" w:themeColor="text1"/>
          <w:sz w:val="16"/>
          <w:szCs w:val="16"/>
        </w:rPr>
      </w:pPr>
    </w:p>
    <w:tbl>
      <w:tblPr>
        <w:tblW w:w="6110"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2117"/>
        <w:gridCol w:w="1559"/>
        <w:gridCol w:w="1308"/>
        <w:gridCol w:w="1126"/>
      </w:tblGrid>
      <w:tr w:rsidR="00B4286F" w:rsidRPr="000449CA" w:rsidTr="000010C4">
        <w:trPr>
          <w:trHeight w:val="442"/>
          <w:jc w:val="center"/>
        </w:trPr>
        <w:tc>
          <w:tcPr>
            <w:tcW w:w="2117" w:type="dxa"/>
            <w:vAlign w:val="center"/>
          </w:tcPr>
          <w:p w:rsidR="00B4286F" w:rsidRDefault="00B4286F" w:rsidP="000010C4">
            <w:pPr>
              <w:tabs>
                <w:tab w:val="left" w:pos="7797"/>
              </w:tabs>
              <w:spacing w:line="238" w:lineRule="auto"/>
              <w:ind w:hanging="11"/>
              <w:jc w:val="center"/>
              <w:rPr>
                <w:color w:val="000000" w:themeColor="text1"/>
                <w:sz w:val="16"/>
                <w:szCs w:val="16"/>
              </w:rPr>
            </w:pPr>
            <w:r>
              <w:rPr>
                <w:color w:val="000000" w:themeColor="text1"/>
                <w:sz w:val="16"/>
                <w:szCs w:val="16"/>
              </w:rPr>
              <w:t>Наименование</w:t>
            </w:r>
          </w:p>
          <w:p w:rsidR="00B4286F" w:rsidRPr="000449CA" w:rsidRDefault="00B4286F" w:rsidP="000010C4">
            <w:pPr>
              <w:tabs>
                <w:tab w:val="left" w:pos="7797"/>
              </w:tabs>
              <w:spacing w:line="238" w:lineRule="auto"/>
              <w:ind w:hanging="11"/>
              <w:jc w:val="center"/>
              <w:rPr>
                <w:color w:val="000000" w:themeColor="text1"/>
                <w:sz w:val="16"/>
                <w:szCs w:val="16"/>
              </w:rPr>
            </w:pPr>
            <w:r w:rsidRPr="000449CA">
              <w:rPr>
                <w:color w:val="000000" w:themeColor="text1"/>
                <w:sz w:val="16"/>
                <w:szCs w:val="16"/>
              </w:rPr>
              <w:t xml:space="preserve">контролируемого </w:t>
            </w:r>
          </w:p>
          <w:p w:rsidR="00B4286F" w:rsidRPr="000449CA" w:rsidRDefault="00B4286F" w:rsidP="000010C4">
            <w:pPr>
              <w:tabs>
                <w:tab w:val="left" w:pos="7797"/>
              </w:tabs>
              <w:spacing w:line="238" w:lineRule="auto"/>
              <w:ind w:hanging="11"/>
              <w:jc w:val="center"/>
              <w:rPr>
                <w:color w:val="000000" w:themeColor="text1"/>
                <w:sz w:val="16"/>
                <w:szCs w:val="16"/>
              </w:rPr>
            </w:pPr>
            <w:r>
              <w:rPr>
                <w:color w:val="000000" w:themeColor="text1"/>
                <w:sz w:val="16"/>
                <w:szCs w:val="16"/>
              </w:rPr>
              <w:t>п</w:t>
            </w:r>
            <w:r w:rsidRPr="000449CA">
              <w:rPr>
                <w:color w:val="000000" w:themeColor="text1"/>
                <w:sz w:val="16"/>
                <w:szCs w:val="16"/>
              </w:rPr>
              <w:t>араметра</w:t>
            </w:r>
          </w:p>
        </w:tc>
        <w:tc>
          <w:tcPr>
            <w:tcW w:w="1559" w:type="dxa"/>
            <w:vAlign w:val="center"/>
          </w:tcPr>
          <w:p w:rsidR="00B4286F" w:rsidRDefault="00B4286F" w:rsidP="000010C4">
            <w:pPr>
              <w:tabs>
                <w:tab w:val="left" w:pos="7797"/>
              </w:tabs>
              <w:spacing w:line="238" w:lineRule="auto"/>
              <w:ind w:hanging="11"/>
              <w:jc w:val="center"/>
              <w:rPr>
                <w:color w:val="000000" w:themeColor="text1"/>
                <w:sz w:val="16"/>
                <w:szCs w:val="16"/>
              </w:rPr>
            </w:pPr>
            <w:r w:rsidRPr="000449CA">
              <w:rPr>
                <w:color w:val="000000" w:themeColor="text1"/>
                <w:sz w:val="16"/>
                <w:szCs w:val="16"/>
              </w:rPr>
              <w:t xml:space="preserve">Периодичность </w:t>
            </w:r>
          </w:p>
          <w:p w:rsidR="00B4286F" w:rsidRPr="000449CA" w:rsidRDefault="00B4286F" w:rsidP="000010C4">
            <w:pPr>
              <w:tabs>
                <w:tab w:val="left" w:pos="7797"/>
              </w:tabs>
              <w:spacing w:line="238" w:lineRule="auto"/>
              <w:ind w:hanging="11"/>
              <w:jc w:val="center"/>
              <w:rPr>
                <w:color w:val="000000" w:themeColor="text1"/>
                <w:sz w:val="16"/>
                <w:szCs w:val="16"/>
              </w:rPr>
            </w:pPr>
            <w:r w:rsidRPr="000449CA">
              <w:rPr>
                <w:color w:val="000000" w:themeColor="text1"/>
                <w:sz w:val="16"/>
                <w:szCs w:val="16"/>
              </w:rPr>
              <w:t>контроля</w:t>
            </w:r>
          </w:p>
        </w:tc>
        <w:tc>
          <w:tcPr>
            <w:tcW w:w="1308" w:type="dxa"/>
            <w:vAlign w:val="center"/>
          </w:tcPr>
          <w:p w:rsidR="00B4286F" w:rsidRPr="000449CA" w:rsidRDefault="00B4286F" w:rsidP="000010C4">
            <w:pPr>
              <w:tabs>
                <w:tab w:val="left" w:pos="7797"/>
              </w:tabs>
              <w:spacing w:line="238" w:lineRule="auto"/>
              <w:ind w:hanging="11"/>
              <w:jc w:val="center"/>
              <w:rPr>
                <w:color w:val="000000" w:themeColor="text1"/>
                <w:sz w:val="16"/>
                <w:szCs w:val="16"/>
              </w:rPr>
            </w:pPr>
            <w:r w:rsidRPr="000449CA">
              <w:rPr>
                <w:color w:val="000000" w:themeColor="text1"/>
                <w:sz w:val="16"/>
                <w:szCs w:val="16"/>
              </w:rPr>
              <w:t xml:space="preserve">Регистрационно-учетная </w:t>
            </w:r>
          </w:p>
          <w:p w:rsidR="00B4286F" w:rsidRPr="000449CA" w:rsidRDefault="00B4286F" w:rsidP="000010C4">
            <w:pPr>
              <w:tabs>
                <w:tab w:val="left" w:pos="7797"/>
              </w:tabs>
              <w:spacing w:line="238" w:lineRule="auto"/>
              <w:ind w:hanging="11"/>
              <w:jc w:val="center"/>
              <w:rPr>
                <w:color w:val="000000" w:themeColor="text1"/>
                <w:sz w:val="16"/>
                <w:szCs w:val="16"/>
              </w:rPr>
            </w:pPr>
            <w:r w:rsidRPr="000449CA">
              <w:rPr>
                <w:color w:val="000000" w:themeColor="text1"/>
                <w:sz w:val="16"/>
                <w:szCs w:val="16"/>
              </w:rPr>
              <w:t>документация</w:t>
            </w:r>
          </w:p>
        </w:tc>
        <w:tc>
          <w:tcPr>
            <w:tcW w:w="1126" w:type="dxa"/>
            <w:vAlign w:val="center"/>
          </w:tcPr>
          <w:p w:rsidR="00B4286F" w:rsidRPr="000449CA" w:rsidRDefault="00B4286F" w:rsidP="000010C4">
            <w:pPr>
              <w:tabs>
                <w:tab w:val="left" w:pos="7797"/>
              </w:tabs>
              <w:spacing w:line="238" w:lineRule="auto"/>
              <w:ind w:hanging="11"/>
              <w:jc w:val="center"/>
              <w:rPr>
                <w:color w:val="000000" w:themeColor="text1"/>
                <w:sz w:val="16"/>
                <w:szCs w:val="16"/>
              </w:rPr>
            </w:pPr>
            <w:r w:rsidRPr="000449CA">
              <w:rPr>
                <w:color w:val="000000" w:themeColor="text1"/>
                <w:sz w:val="16"/>
                <w:szCs w:val="16"/>
              </w:rPr>
              <w:t>Нормативная документация</w:t>
            </w:r>
          </w:p>
        </w:tc>
      </w:tr>
      <w:tr w:rsidR="00B4286F" w:rsidRPr="000449CA" w:rsidTr="000010C4">
        <w:trPr>
          <w:trHeight w:val="1500"/>
          <w:jc w:val="center"/>
        </w:trPr>
        <w:tc>
          <w:tcPr>
            <w:tcW w:w="2117" w:type="dxa"/>
          </w:tcPr>
          <w:p w:rsidR="00B4286F" w:rsidRPr="000449CA" w:rsidRDefault="00B4286F" w:rsidP="000010C4">
            <w:pPr>
              <w:tabs>
                <w:tab w:val="left" w:pos="7797"/>
              </w:tabs>
              <w:spacing w:line="238" w:lineRule="auto"/>
              <w:ind w:hanging="11"/>
              <w:rPr>
                <w:color w:val="000000" w:themeColor="text1"/>
                <w:sz w:val="16"/>
                <w:szCs w:val="16"/>
              </w:rPr>
            </w:pPr>
            <w:r w:rsidRPr="000449CA">
              <w:rPr>
                <w:color w:val="000000" w:themeColor="text1"/>
                <w:sz w:val="16"/>
                <w:szCs w:val="16"/>
              </w:rPr>
              <w:t>Температура, кислотность, массовая доля жира, пло</w:t>
            </w:r>
            <w:r w:rsidRPr="000449CA">
              <w:rPr>
                <w:color w:val="000000" w:themeColor="text1"/>
                <w:sz w:val="16"/>
                <w:szCs w:val="16"/>
              </w:rPr>
              <w:t>т</w:t>
            </w:r>
            <w:r w:rsidRPr="000449CA">
              <w:rPr>
                <w:color w:val="000000" w:themeColor="text1"/>
                <w:sz w:val="16"/>
                <w:szCs w:val="16"/>
              </w:rPr>
              <w:t xml:space="preserve">ность, </w:t>
            </w:r>
            <w:r w:rsidRPr="000010C4">
              <w:rPr>
                <w:color w:val="000000" w:themeColor="text1"/>
                <w:spacing w:val="-2"/>
                <w:sz w:val="16"/>
                <w:szCs w:val="16"/>
              </w:rPr>
              <w:t>группа чистоты</w:t>
            </w:r>
            <w:r w:rsidRPr="000449CA">
              <w:rPr>
                <w:color w:val="000000" w:themeColor="text1"/>
                <w:sz w:val="16"/>
                <w:szCs w:val="16"/>
              </w:rPr>
              <w:t>, груп</w:t>
            </w:r>
            <w:r w:rsidR="000010C4">
              <w:rPr>
                <w:color w:val="000000" w:themeColor="text1"/>
                <w:sz w:val="16"/>
                <w:szCs w:val="16"/>
              </w:rPr>
              <w:t>-</w:t>
            </w:r>
            <w:r w:rsidRPr="000449CA">
              <w:rPr>
                <w:color w:val="000000" w:themeColor="text1"/>
                <w:sz w:val="16"/>
                <w:szCs w:val="16"/>
              </w:rPr>
              <w:t>па термоустойчивости по алкогольной пробе, конс</w:t>
            </w:r>
            <w:r w:rsidRPr="000449CA">
              <w:rPr>
                <w:color w:val="000000" w:themeColor="text1"/>
                <w:sz w:val="16"/>
                <w:szCs w:val="16"/>
              </w:rPr>
              <w:t>и</w:t>
            </w:r>
            <w:r w:rsidRPr="000449CA">
              <w:rPr>
                <w:color w:val="000000" w:themeColor="text1"/>
                <w:sz w:val="16"/>
                <w:szCs w:val="16"/>
              </w:rPr>
              <w:t>стенция, вкус</w:t>
            </w:r>
            <w:r w:rsidR="000010C4">
              <w:rPr>
                <w:color w:val="000000" w:themeColor="text1"/>
                <w:sz w:val="16"/>
                <w:szCs w:val="16"/>
              </w:rPr>
              <w:t>,</w:t>
            </w:r>
            <w:r w:rsidRPr="000449CA">
              <w:rPr>
                <w:color w:val="000000" w:themeColor="text1"/>
                <w:sz w:val="16"/>
                <w:szCs w:val="16"/>
              </w:rPr>
              <w:t xml:space="preserve"> запах и цвет, массовая доля белка, масс</w:t>
            </w:r>
            <w:r w:rsidRPr="000449CA">
              <w:rPr>
                <w:color w:val="000000" w:themeColor="text1"/>
                <w:sz w:val="16"/>
                <w:szCs w:val="16"/>
              </w:rPr>
              <w:t>о</w:t>
            </w:r>
            <w:r w:rsidRPr="000449CA">
              <w:rPr>
                <w:color w:val="000000" w:themeColor="text1"/>
                <w:sz w:val="16"/>
                <w:szCs w:val="16"/>
              </w:rPr>
              <w:t>вая доля сухих обезжире</w:t>
            </w:r>
            <w:r w:rsidRPr="000449CA">
              <w:rPr>
                <w:color w:val="000000" w:themeColor="text1"/>
                <w:sz w:val="16"/>
                <w:szCs w:val="16"/>
              </w:rPr>
              <w:t>н</w:t>
            </w:r>
            <w:r w:rsidRPr="000449CA">
              <w:rPr>
                <w:color w:val="000000" w:themeColor="text1"/>
                <w:sz w:val="16"/>
                <w:szCs w:val="16"/>
              </w:rPr>
              <w:t>ных веществ</w:t>
            </w:r>
          </w:p>
        </w:tc>
        <w:tc>
          <w:tcPr>
            <w:tcW w:w="1559" w:type="dxa"/>
            <w:vAlign w:val="center"/>
          </w:tcPr>
          <w:p w:rsidR="00B4286F" w:rsidRPr="000449CA" w:rsidRDefault="00B4286F" w:rsidP="000010C4">
            <w:pPr>
              <w:tabs>
                <w:tab w:val="left" w:pos="7797"/>
              </w:tabs>
              <w:spacing w:line="238" w:lineRule="auto"/>
              <w:ind w:hanging="11"/>
              <w:jc w:val="center"/>
              <w:rPr>
                <w:color w:val="000000" w:themeColor="text1"/>
                <w:sz w:val="16"/>
                <w:szCs w:val="16"/>
              </w:rPr>
            </w:pPr>
            <w:r w:rsidRPr="000449CA">
              <w:rPr>
                <w:color w:val="000000" w:themeColor="text1"/>
                <w:sz w:val="16"/>
                <w:szCs w:val="16"/>
              </w:rPr>
              <w:t>В каждой партии</w:t>
            </w:r>
          </w:p>
        </w:tc>
        <w:tc>
          <w:tcPr>
            <w:tcW w:w="1308" w:type="dxa"/>
            <w:vMerge w:val="restart"/>
            <w:vAlign w:val="center"/>
          </w:tcPr>
          <w:p w:rsidR="00B4286F" w:rsidRPr="000449CA" w:rsidRDefault="00B4286F" w:rsidP="000010C4">
            <w:pPr>
              <w:tabs>
                <w:tab w:val="left" w:pos="7797"/>
              </w:tabs>
              <w:spacing w:line="238" w:lineRule="auto"/>
              <w:ind w:hanging="11"/>
              <w:jc w:val="center"/>
              <w:rPr>
                <w:color w:val="000000" w:themeColor="text1"/>
                <w:sz w:val="16"/>
                <w:szCs w:val="16"/>
              </w:rPr>
            </w:pPr>
            <w:r w:rsidRPr="000449CA">
              <w:rPr>
                <w:color w:val="000000" w:themeColor="text1"/>
                <w:sz w:val="16"/>
                <w:szCs w:val="16"/>
              </w:rPr>
              <w:t>Журнал по пр</w:t>
            </w:r>
            <w:r w:rsidRPr="000449CA">
              <w:rPr>
                <w:color w:val="000000" w:themeColor="text1"/>
                <w:sz w:val="16"/>
                <w:szCs w:val="16"/>
              </w:rPr>
              <w:t>и</w:t>
            </w:r>
            <w:r w:rsidRPr="000449CA">
              <w:rPr>
                <w:color w:val="000000" w:themeColor="text1"/>
                <w:sz w:val="16"/>
                <w:szCs w:val="16"/>
              </w:rPr>
              <w:t>емке молока</w:t>
            </w:r>
          </w:p>
        </w:tc>
        <w:tc>
          <w:tcPr>
            <w:tcW w:w="1126" w:type="dxa"/>
            <w:vMerge w:val="restart"/>
          </w:tcPr>
          <w:p w:rsidR="00B4286F" w:rsidRDefault="00B4286F" w:rsidP="000010C4">
            <w:pPr>
              <w:tabs>
                <w:tab w:val="left" w:pos="7797"/>
              </w:tabs>
              <w:spacing w:line="238" w:lineRule="auto"/>
              <w:ind w:hanging="11"/>
              <w:jc w:val="center"/>
              <w:rPr>
                <w:color w:val="000000" w:themeColor="text1"/>
                <w:sz w:val="16"/>
                <w:szCs w:val="16"/>
              </w:rPr>
            </w:pPr>
            <w:r w:rsidRPr="000449CA">
              <w:rPr>
                <w:color w:val="000000" w:themeColor="text1"/>
                <w:sz w:val="16"/>
                <w:szCs w:val="16"/>
              </w:rPr>
              <w:t>Технический регламент</w:t>
            </w:r>
            <w:r>
              <w:rPr>
                <w:color w:val="000000" w:themeColor="text1"/>
                <w:sz w:val="16"/>
                <w:szCs w:val="16"/>
              </w:rPr>
              <w:t xml:space="preserve"> на молоко и молочную продукцию</w:t>
            </w:r>
          </w:p>
          <w:p w:rsidR="00B4286F" w:rsidRPr="000449CA" w:rsidRDefault="00B4286F" w:rsidP="000010C4">
            <w:pPr>
              <w:tabs>
                <w:tab w:val="left" w:pos="7797"/>
              </w:tabs>
              <w:spacing w:line="238" w:lineRule="auto"/>
              <w:ind w:hanging="11"/>
              <w:jc w:val="center"/>
              <w:rPr>
                <w:color w:val="000000" w:themeColor="text1"/>
                <w:sz w:val="16"/>
                <w:szCs w:val="16"/>
              </w:rPr>
            </w:pPr>
            <w:r w:rsidRPr="000449CA">
              <w:rPr>
                <w:color w:val="000000" w:themeColor="text1"/>
                <w:sz w:val="16"/>
                <w:szCs w:val="16"/>
              </w:rPr>
              <w:t>№ 88-ФЗ</w:t>
            </w:r>
          </w:p>
          <w:p w:rsidR="00B4286F" w:rsidRPr="000449CA" w:rsidRDefault="00B4286F" w:rsidP="000010C4">
            <w:pPr>
              <w:tabs>
                <w:tab w:val="left" w:pos="7797"/>
              </w:tabs>
              <w:spacing w:line="238" w:lineRule="auto"/>
              <w:ind w:hanging="11"/>
              <w:rPr>
                <w:color w:val="000000" w:themeColor="text1"/>
                <w:sz w:val="16"/>
                <w:szCs w:val="16"/>
              </w:rPr>
            </w:pPr>
          </w:p>
          <w:p w:rsidR="00B4286F" w:rsidRPr="000449CA" w:rsidRDefault="00B4286F" w:rsidP="000010C4">
            <w:pPr>
              <w:tabs>
                <w:tab w:val="left" w:pos="7797"/>
              </w:tabs>
              <w:spacing w:line="238" w:lineRule="auto"/>
              <w:ind w:hanging="11"/>
              <w:jc w:val="center"/>
              <w:rPr>
                <w:color w:val="000000" w:themeColor="text1"/>
                <w:sz w:val="16"/>
                <w:szCs w:val="16"/>
              </w:rPr>
            </w:pPr>
            <w:r>
              <w:rPr>
                <w:color w:val="000000" w:themeColor="text1"/>
                <w:sz w:val="16"/>
                <w:szCs w:val="16"/>
              </w:rPr>
              <w:t>ГОСТ Р 52054</w:t>
            </w:r>
          </w:p>
          <w:p w:rsidR="00B4286F" w:rsidRPr="000449CA" w:rsidRDefault="00B4286F" w:rsidP="000010C4">
            <w:pPr>
              <w:tabs>
                <w:tab w:val="left" w:pos="7797"/>
              </w:tabs>
              <w:spacing w:line="238" w:lineRule="auto"/>
              <w:ind w:hanging="11"/>
              <w:jc w:val="center"/>
              <w:rPr>
                <w:color w:val="000000" w:themeColor="text1"/>
                <w:sz w:val="16"/>
                <w:szCs w:val="16"/>
              </w:rPr>
            </w:pPr>
            <w:r w:rsidRPr="000449CA">
              <w:rPr>
                <w:color w:val="000000" w:themeColor="text1"/>
                <w:sz w:val="16"/>
                <w:szCs w:val="16"/>
              </w:rPr>
              <w:t>МР 2.3.2.2327</w:t>
            </w:r>
            <w:r w:rsidRPr="000449CA">
              <w:rPr>
                <w:color w:val="000000" w:themeColor="text1"/>
                <w:sz w:val="16"/>
                <w:szCs w:val="16"/>
              </w:rPr>
              <w:sym w:font="Symbol" w:char="F02D"/>
            </w:r>
            <w:r w:rsidRPr="000449CA">
              <w:rPr>
                <w:color w:val="000000" w:themeColor="text1"/>
                <w:sz w:val="16"/>
                <w:szCs w:val="16"/>
              </w:rPr>
              <w:t>08</w:t>
            </w:r>
          </w:p>
          <w:p w:rsidR="00B4286F" w:rsidRPr="000449CA" w:rsidRDefault="00B4286F" w:rsidP="000010C4">
            <w:pPr>
              <w:tabs>
                <w:tab w:val="left" w:pos="7797"/>
              </w:tabs>
              <w:spacing w:line="238" w:lineRule="auto"/>
              <w:ind w:hanging="11"/>
              <w:rPr>
                <w:color w:val="000000" w:themeColor="text1"/>
                <w:sz w:val="16"/>
                <w:szCs w:val="16"/>
              </w:rPr>
            </w:pPr>
          </w:p>
          <w:p w:rsidR="00B4286F" w:rsidRPr="000449CA" w:rsidRDefault="00B4286F" w:rsidP="000010C4">
            <w:pPr>
              <w:tabs>
                <w:tab w:val="left" w:pos="7797"/>
              </w:tabs>
              <w:spacing w:line="238" w:lineRule="auto"/>
              <w:ind w:hanging="11"/>
              <w:jc w:val="center"/>
              <w:rPr>
                <w:color w:val="000000" w:themeColor="text1"/>
                <w:sz w:val="16"/>
                <w:szCs w:val="16"/>
              </w:rPr>
            </w:pPr>
            <w:r w:rsidRPr="000449CA">
              <w:rPr>
                <w:color w:val="000000" w:themeColor="text1"/>
                <w:sz w:val="16"/>
                <w:szCs w:val="16"/>
              </w:rPr>
              <w:t>Инструкция по порядку и периодичн</w:t>
            </w:r>
            <w:r w:rsidRPr="000449CA">
              <w:rPr>
                <w:color w:val="000000" w:themeColor="text1"/>
                <w:sz w:val="16"/>
                <w:szCs w:val="16"/>
              </w:rPr>
              <w:t>о</w:t>
            </w:r>
            <w:r>
              <w:rPr>
                <w:color w:val="000000" w:themeColor="text1"/>
                <w:sz w:val="16"/>
                <w:szCs w:val="16"/>
              </w:rPr>
              <w:t>сти контроля</w:t>
            </w:r>
          </w:p>
          <w:p w:rsidR="00B4286F" w:rsidRPr="000449CA" w:rsidRDefault="00B4286F" w:rsidP="000010C4">
            <w:pPr>
              <w:tabs>
                <w:tab w:val="left" w:pos="7797"/>
              </w:tabs>
              <w:spacing w:line="238" w:lineRule="auto"/>
              <w:ind w:hanging="11"/>
              <w:jc w:val="center"/>
              <w:rPr>
                <w:color w:val="000000" w:themeColor="text1"/>
                <w:sz w:val="16"/>
                <w:szCs w:val="16"/>
              </w:rPr>
            </w:pPr>
            <w:r>
              <w:rPr>
                <w:color w:val="000000" w:themeColor="text1"/>
                <w:sz w:val="16"/>
                <w:szCs w:val="16"/>
              </w:rPr>
              <w:t>о</w:t>
            </w:r>
            <w:r w:rsidRPr="000449CA">
              <w:rPr>
                <w:color w:val="000000" w:themeColor="text1"/>
                <w:sz w:val="16"/>
                <w:szCs w:val="16"/>
              </w:rPr>
              <w:t>т 29.12.95</w:t>
            </w:r>
          </w:p>
        </w:tc>
      </w:tr>
      <w:tr w:rsidR="00B4286F" w:rsidRPr="000449CA" w:rsidTr="000010C4">
        <w:trPr>
          <w:trHeight w:val="97"/>
          <w:jc w:val="center"/>
        </w:trPr>
        <w:tc>
          <w:tcPr>
            <w:tcW w:w="2117" w:type="dxa"/>
          </w:tcPr>
          <w:p w:rsidR="00B4286F" w:rsidRPr="000449CA" w:rsidRDefault="00B4286F" w:rsidP="000010C4">
            <w:pPr>
              <w:tabs>
                <w:tab w:val="left" w:pos="7797"/>
              </w:tabs>
              <w:spacing w:line="238" w:lineRule="auto"/>
              <w:ind w:firstLine="0"/>
              <w:rPr>
                <w:color w:val="000000" w:themeColor="text1"/>
                <w:sz w:val="16"/>
                <w:szCs w:val="16"/>
              </w:rPr>
            </w:pPr>
            <w:r w:rsidRPr="000449CA">
              <w:rPr>
                <w:color w:val="000000" w:themeColor="text1"/>
                <w:sz w:val="16"/>
                <w:szCs w:val="16"/>
              </w:rPr>
              <w:t>Масса сырья</w:t>
            </w:r>
          </w:p>
        </w:tc>
        <w:tc>
          <w:tcPr>
            <w:tcW w:w="1559" w:type="dxa"/>
          </w:tcPr>
          <w:p w:rsidR="00B4286F" w:rsidRPr="000449CA" w:rsidRDefault="00B4286F" w:rsidP="000010C4">
            <w:pPr>
              <w:tabs>
                <w:tab w:val="left" w:pos="7797"/>
              </w:tabs>
              <w:spacing w:line="238" w:lineRule="auto"/>
              <w:ind w:firstLine="0"/>
              <w:jc w:val="center"/>
              <w:rPr>
                <w:color w:val="000000" w:themeColor="text1"/>
                <w:sz w:val="16"/>
                <w:szCs w:val="16"/>
              </w:rPr>
            </w:pPr>
            <w:r w:rsidRPr="000449CA">
              <w:rPr>
                <w:color w:val="000000" w:themeColor="text1"/>
                <w:sz w:val="16"/>
                <w:szCs w:val="16"/>
              </w:rPr>
              <w:t>В каждой партии</w:t>
            </w:r>
          </w:p>
        </w:tc>
        <w:tc>
          <w:tcPr>
            <w:tcW w:w="1308" w:type="dxa"/>
            <w:vMerge/>
          </w:tcPr>
          <w:p w:rsidR="00B4286F" w:rsidRPr="000449CA" w:rsidRDefault="00B4286F" w:rsidP="000010C4">
            <w:pPr>
              <w:tabs>
                <w:tab w:val="left" w:pos="7797"/>
              </w:tabs>
              <w:spacing w:line="238" w:lineRule="auto"/>
              <w:rPr>
                <w:color w:val="000000" w:themeColor="text1"/>
                <w:sz w:val="16"/>
                <w:szCs w:val="16"/>
              </w:rPr>
            </w:pPr>
          </w:p>
        </w:tc>
        <w:tc>
          <w:tcPr>
            <w:tcW w:w="1126" w:type="dxa"/>
            <w:vMerge/>
          </w:tcPr>
          <w:p w:rsidR="00B4286F" w:rsidRPr="000449CA" w:rsidRDefault="00B4286F" w:rsidP="000010C4">
            <w:pPr>
              <w:tabs>
                <w:tab w:val="left" w:pos="7797"/>
              </w:tabs>
              <w:spacing w:line="238" w:lineRule="auto"/>
              <w:rPr>
                <w:color w:val="000000" w:themeColor="text1"/>
                <w:sz w:val="16"/>
                <w:szCs w:val="16"/>
              </w:rPr>
            </w:pPr>
          </w:p>
        </w:tc>
      </w:tr>
      <w:tr w:rsidR="00B4286F" w:rsidRPr="000449CA" w:rsidTr="000010C4">
        <w:trPr>
          <w:trHeight w:val="147"/>
          <w:jc w:val="center"/>
        </w:trPr>
        <w:tc>
          <w:tcPr>
            <w:tcW w:w="2117" w:type="dxa"/>
          </w:tcPr>
          <w:p w:rsidR="00B4286F" w:rsidRPr="000449CA" w:rsidRDefault="00B4286F" w:rsidP="000010C4">
            <w:pPr>
              <w:tabs>
                <w:tab w:val="left" w:pos="7797"/>
              </w:tabs>
              <w:spacing w:line="238" w:lineRule="auto"/>
              <w:ind w:firstLine="0"/>
              <w:rPr>
                <w:color w:val="000000" w:themeColor="text1"/>
                <w:sz w:val="16"/>
                <w:szCs w:val="16"/>
              </w:rPr>
            </w:pPr>
            <w:r w:rsidRPr="000449CA">
              <w:rPr>
                <w:color w:val="000000" w:themeColor="text1"/>
                <w:sz w:val="16"/>
                <w:szCs w:val="16"/>
              </w:rPr>
              <w:t>Соматические клетки</w:t>
            </w:r>
          </w:p>
        </w:tc>
        <w:tc>
          <w:tcPr>
            <w:tcW w:w="1559" w:type="dxa"/>
          </w:tcPr>
          <w:p w:rsidR="00B4286F" w:rsidRPr="000449CA" w:rsidRDefault="00B4286F" w:rsidP="000010C4">
            <w:pPr>
              <w:tabs>
                <w:tab w:val="left" w:pos="7797"/>
              </w:tabs>
              <w:spacing w:line="238" w:lineRule="auto"/>
              <w:ind w:firstLine="0"/>
              <w:jc w:val="center"/>
              <w:rPr>
                <w:color w:val="000000" w:themeColor="text1"/>
                <w:sz w:val="16"/>
                <w:szCs w:val="16"/>
              </w:rPr>
            </w:pPr>
            <w:r w:rsidRPr="000449CA">
              <w:rPr>
                <w:color w:val="000000" w:themeColor="text1"/>
                <w:sz w:val="16"/>
                <w:szCs w:val="16"/>
              </w:rPr>
              <w:t>1 раз в 10 дней</w:t>
            </w:r>
          </w:p>
        </w:tc>
        <w:tc>
          <w:tcPr>
            <w:tcW w:w="1308" w:type="dxa"/>
            <w:vMerge/>
          </w:tcPr>
          <w:p w:rsidR="00B4286F" w:rsidRPr="000449CA" w:rsidRDefault="00B4286F" w:rsidP="000010C4">
            <w:pPr>
              <w:tabs>
                <w:tab w:val="left" w:pos="7797"/>
              </w:tabs>
              <w:spacing w:line="238" w:lineRule="auto"/>
              <w:rPr>
                <w:color w:val="000000" w:themeColor="text1"/>
                <w:sz w:val="16"/>
                <w:szCs w:val="16"/>
              </w:rPr>
            </w:pPr>
          </w:p>
        </w:tc>
        <w:tc>
          <w:tcPr>
            <w:tcW w:w="1126" w:type="dxa"/>
            <w:vMerge/>
          </w:tcPr>
          <w:p w:rsidR="00B4286F" w:rsidRPr="000449CA" w:rsidRDefault="00B4286F" w:rsidP="000010C4">
            <w:pPr>
              <w:tabs>
                <w:tab w:val="left" w:pos="7797"/>
              </w:tabs>
              <w:spacing w:line="238" w:lineRule="auto"/>
              <w:rPr>
                <w:color w:val="000000" w:themeColor="text1"/>
                <w:sz w:val="16"/>
                <w:szCs w:val="16"/>
              </w:rPr>
            </w:pPr>
          </w:p>
        </w:tc>
      </w:tr>
      <w:tr w:rsidR="00B4286F" w:rsidRPr="000449CA" w:rsidTr="000010C4">
        <w:trPr>
          <w:trHeight w:val="144"/>
          <w:jc w:val="center"/>
        </w:trPr>
        <w:tc>
          <w:tcPr>
            <w:tcW w:w="2117" w:type="dxa"/>
          </w:tcPr>
          <w:p w:rsidR="00B4286F" w:rsidRPr="000449CA" w:rsidRDefault="00B4286F" w:rsidP="000010C4">
            <w:pPr>
              <w:tabs>
                <w:tab w:val="left" w:pos="7797"/>
              </w:tabs>
              <w:spacing w:line="238" w:lineRule="auto"/>
              <w:ind w:firstLine="0"/>
              <w:rPr>
                <w:color w:val="000000" w:themeColor="text1"/>
                <w:sz w:val="16"/>
                <w:szCs w:val="16"/>
              </w:rPr>
            </w:pPr>
            <w:r w:rsidRPr="000449CA">
              <w:rPr>
                <w:color w:val="000000" w:themeColor="text1"/>
                <w:sz w:val="16"/>
                <w:szCs w:val="16"/>
              </w:rPr>
              <w:t>КМАФАнМ</w:t>
            </w:r>
          </w:p>
        </w:tc>
        <w:tc>
          <w:tcPr>
            <w:tcW w:w="1559" w:type="dxa"/>
          </w:tcPr>
          <w:p w:rsidR="00B4286F" w:rsidRPr="000449CA" w:rsidRDefault="00B4286F" w:rsidP="000010C4">
            <w:pPr>
              <w:tabs>
                <w:tab w:val="left" w:pos="7797"/>
              </w:tabs>
              <w:spacing w:line="238" w:lineRule="auto"/>
              <w:ind w:firstLine="0"/>
              <w:jc w:val="center"/>
              <w:rPr>
                <w:color w:val="000000" w:themeColor="text1"/>
                <w:sz w:val="16"/>
                <w:szCs w:val="16"/>
              </w:rPr>
            </w:pPr>
            <w:r w:rsidRPr="000449CA">
              <w:rPr>
                <w:color w:val="000000" w:themeColor="text1"/>
                <w:sz w:val="16"/>
                <w:szCs w:val="16"/>
              </w:rPr>
              <w:t>1 раз в 10 дней</w:t>
            </w:r>
          </w:p>
        </w:tc>
        <w:tc>
          <w:tcPr>
            <w:tcW w:w="1308" w:type="dxa"/>
            <w:vMerge/>
          </w:tcPr>
          <w:p w:rsidR="00B4286F" w:rsidRPr="000449CA" w:rsidRDefault="00B4286F" w:rsidP="000010C4">
            <w:pPr>
              <w:tabs>
                <w:tab w:val="left" w:pos="7797"/>
              </w:tabs>
              <w:spacing w:line="238" w:lineRule="auto"/>
              <w:rPr>
                <w:color w:val="000000" w:themeColor="text1"/>
                <w:sz w:val="16"/>
                <w:szCs w:val="16"/>
              </w:rPr>
            </w:pPr>
          </w:p>
        </w:tc>
        <w:tc>
          <w:tcPr>
            <w:tcW w:w="1126" w:type="dxa"/>
            <w:vMerge/>
          </w:tcPr>
          <w:p w:rsidR="00B4286F" w:rsidRPr="000449CA" w:rsidRDefault="00B4286F" w:rsidP="000010C4">
            <w:pPr>
              <w:tabs>
                <w:tab w:val="left" w:pos="7797"/>
              </w:tabs>
              <w:spacing w:line="238" w:lineRule="auto"/>
              <w:rPr>
                <w:color w:val="000000" w:themeColor="text1"/>
                <w:sz w:val="16"/>
                <w:szCs w:val="16"/>
              </w:rPr>
            </w:pPr>
          </w:p>
        </w:tc>
      </w:tr>
      <w:tr w:rsidR="00B4286F" w:rsidRPr="000449CA" w:rsidTr="000010C4">
        <w:trPr>
          <w:trHeight w:val="313"/>
          <w:jc w:val="center"/>
        </w:trPr>
        <w:tc>
          <w:tcPr>
            <w:tcW w:w="2117" w:type="dxa"/>
          </w:tcPr>
          <w:p w:rsidR="00B4286F" w:rsidRPr="000449CA" w:rsidRDefault="00B4286F" w:rsidP="000010C4">
            <w:pPr>
              <w:tabs>
                <w:tab w:val="left" w:pos="7797"/>
              </w:tabs>
              <w:spacing w:line="238" w:lineRule="auto"/>
              <w:ind w:firstLine="0"/>
              <w:rPr>
                <w:color w:val="000000" w:themeColor="text1"/>
                <w:sz w:val="16"/>
                <w:szCs w:val="16"/>
              </w:rPr>
            </w:pPr>
            <w:r w:rsidRPr="000449CA">
              <w:rPr>
                <w:color w:val="000000" w:themeColor="text1"/>
                <w:sz w:val="16"/>
                <w:szCs w:val="16"/>
              </w:rPr>
              <w:t>Ингибирующие вещества патогенные, в том числе сальмонеллы</w:t>
            </w:r>
          </w:p>
        </w:tc>
        <w:tc>
          <w:tcPr>
            <w:tcW w:w="1559" w:type="dxa"/>
          </w:tcPr>
          <w:p w:rsidR="00B4286F" w:rsidRPr="000449CA" w:rsidRDefault="00B4286F" w:rsidP="000010C4">
            <w:pPr>
              <w:tabs>
                <w:tab w:val="left" w:pos="7797"/>
              </w:tabs>
              <w:spacing w:line="238" w:lineRule="auto"/>
              <w:ind w:firstLine="0"/>
              <w:jc w:val="center"/>
              <w:rPr>
                <w:color w:val="000000" w:themeColor="text1"/>
                <w:sz w:val="16"/>
                <w:szCs w:val="16"/>
              </w:rPr>
            </w:pPr>
          </w:p>
          <w:p w:rsidR="00B4286F" w:rsidRPr="000449CA" w:rsidRDefault="00B4286F" w:rsidP="000010C4">
            <w:pPr>
              <w:tabs>
                <w:tab w:val="left" w:pos="7797"/>
              </w:tabs>
              <w:spacing w:line="238" w:lineRule="auto"/>
              <w:ind w:firstLine="0"/>
              <w:jc w:val="center"/>
              <w:rPr>
                <w:color w:val="000000" w:themeColor="text1"/>
                <w:sz w:val="16"/>
                <w:szCs w:val="16"/>
              </w:rPr>
            </w:pPr>
            <w:r w:rsidRPr="000449CA">
              <w:rPr>
                <w:color w:val="000000" w:themeColor="text1"/>
                <w:sz w:val="16"/>
                <w:szCs w:val="16"/>
              </w:rPr>
              <w:t>1 раз в 10 дней</w:t>
            </w:r>
          </w:p>
        </w:tc>
        <w:tc>
          <w:tcPr>
            <w:tcW w:w="1308" w:type="dxa"/>
            <w:vMerge/>
          </w:tcPr>
          <w:p w:rsidR="00B4286F" w:rsidRPr="000449CA" w:rsidRDefault="00B4286F" w:rsidP="000010C4">
            <w:pPr>
              <w:tabs>
                <w:tab w:val="left" w:pos="7797"/>
              </w:tabs>
              <w:spacing w:line="238" w:lineRule="auto"/>
              <w:rPr>
                <w:color w:val="000000" w:themeColor="text1"/>
                <w:sz w:val="16"/>
                <w:szCs w:val="16"/>
              </w:rPr>
            </w:pPr>
          </w:p>
        </w:tc>
        <w:tc>
          <w:tcPr>
            <w:tcW w:w="1126" w:type="dxa"/>
            <w:vMerge/>
          </w:tcPr>
          <w:p w:rsidR="00B4286F" w:rsidRPr="000449CA" w:rsidRDefault="00B4286F" w:rsidP="000010C4">
            <w:pPr>
              <w:tabs>
                <w:tab w:val="left" w:pos="7797"/>
              </w:tabs>
              <w:spacing w:line="238" w:lineRule="auto"/>
              <w:rPr>
                <w:color w:val="000000" w:themeColor="text1"/>
                <w:sz w:val="16"/>
                <w:szCs w:val="16"/>
              </w:rPr>
            </w:pPr>
          </w:p>
        </w:tc>
      </w:tr>
      <w:tr w:rsidR="00B4286F" w:rsidRPr="000449CA" w:rsidTr="000010C4">
        <w:trPr>
          <w:trHeight w:val="352"/>
          <w:jc w:val="center"/>
        </w:trPr>
        <w:tc>
          <w:tcPr>
            <w:tcW w:w="2117" w:type="dxa"/>
          </w:tcPr>
          <w:p w:rsidR="00B4286F" w:rsidRPr="000449CA" w:rsidRDefault="00B4286F" w:rsidP="000010C4">
            <w:pPr>
              <w:tabs>
                <w:tab w:val="left" w:pos="7797"/>
              </w:tabs>
              <w:spacing w:line="238" w:lineRule="auto"/>
              <w:ind w:firstLine="0"/>
              <w:rPr>
                <w:color w:val="000000" w:themeColor="text1"/>
                <w:sz w:val="16"/>
                <w:szCs w:val="16"/>
              </w:rPr>
            </w:pPr>
            <w:r w:rsidRPr="000449CA">
              <w:rPr>
                <w:color w:val="000000" w:themeColor="text1"/>
                <w:sz w:val="16"/>
                <w:szCs w:val="16"/>
              </w:rPr>
              <w:t>Токсичные элементы (св</w:t>
            </w:r>
            <w:r w:rsidRPr="000449CA">
              <w:rPr>
                <w:color w:val="000000" w:themeColor="text1"/>
                <w:sz w:val="16"/>
                <w:szCs w:val="16"/>
              </w:rPr>
              <w:t>и</w:t>
            </w:r>
            <w:r w:rsidRPr="000449CA">
              <w:rPr>
                <w:color w:val="000000" w:themeColor="text1"/>
                <w:sz w:val="16"/>
                <w:szCs w:val="16"/>
              </w:rPr>
              <w:t>нец, мышьяк, кадмий, ртуть)</w:t>
            </w:r>
          </w:p>
        </w:tc>
        <w:tc>
          <w:tcPr>
            <w:tcW w:w="1559" w:type="dxa"/>
          </w:tcPr>
          <w:p w:rsidR="00B4286F" w:rsidRPr="000449CA" w:rsidRDefault="00B4286F" w:rsidP="000010C4">
            <w:pPr>
              <w:tabs>
                <w:tab w:val="left" w:pos="7797"/>
              </w:tabs>
              <w:spacing w:line="238" w:lineRule="auto"/>
              <w:ind w:firstLine="0"/>
              <w:jc w:val="center"/>
              <w:rPr>
                <w:color w:val="000000" w:themeColor="text1"/>
                <w:sz w:val="16"/>
                <w:szCs w:val="16"/>
              </w:rPr>
            </w:pPr>
            <w:r w:rsidRPr="000449CA">
              <w:rPr>
                <w:color w:val="000000" w:themeColor="text1"/>
                <w:sz w:val="16"/>
                <w:szCs w:val="16"/>
              </w:rPr>
              <w:t>1 раз в 10 дней</w:t>
            </w:r>
          </w:p>
        </w:tc>
        <w:tc>
          <w:tcPr>
            <w:tcW w:w="1308" w:type="dxa"/>
            <w:vMerge/>
          </w:tcPr>
          <w:p w:rsidR="00B4286F" w:rsidRPr="000449CA" w:rsidRDefault="00B4286F" w:rsidP="000010C4">
            <w:pPr>
              <w:tabs>
                <w:tab w:val="left" w:pos="7797"/>
              </w:tabs>
              <w:spacing w:line="238" w:lineRule="auto"/>
              <w:rPr>
                <w:color w:val="000000" w:themeColor="text1"/>
                <w:sz w:val="16"/>
                <w:szCs w:val="16"/>
              </w:rPr>
            </w:pPr>
          </w:p>
        </w:tc>
        <w:tc>
          <w:tcPr>
            <w:tcW w:w="1126" w:type="dxa"/>
            <w:vMerge/>
          </w:tcPr>
          <w:p w:rsidR="00B4286F" w:rsidRPr="000449CA" w:rsidRDefault="00B4286F" w:rsidP="000010C4">
            <w:pPr>
              <w:tabs>
                <w:tab w:val="left" w:pos="7797"/>
              </w:tabs>
              <w:spacing w:line="238" w:lineRule="auto"/>
              <w:rPr>
                <w:color w:val="000000" w:themeColor="text1"/>
                <w:sz w:val="16"/>
                <w:szCs w:val="16"/>
              </w:rPr>
            </w:pPr>
          </w:p>
        </w:tc>
      </w:tr>
      <w:tr w:rsidR="00B4286F" w:rsidRPr="000449CA" w:rsidTr="000010C4">
        <w:trPr>
          <w:trHeight w:val="152"/>
          <w:jc w:val="center"/>
        </w:trPr>
        <w:tc>
          <w:tcPr>
            <w:tcW w:w="2117" w:type="dxa"/>
          </w:tcPr>
          <w:p w:rsidR="00B4286F" w:rsidRPr="000449CA" w:rsidRDefault="00B4286F" w:rsidP="000010C4">
            <w:pPr>
              <w:tabs>
                <w:tab w:val="left" w:pos="7797"/>
              </w:tabs>
              <w:spacing w:line="238" w:lineRule="auto"/>
              <w:ind w:firstLine="0"/>
              <w:rPr>
                <w:color w:val="000000" w:themeColor="text1"/>
                <w:sz w:val="16"/>
                <w:szCs w:val="16"/>
              </w:rPr>
            </w:pPr>
            <w:r w:rsidRPr="000449CA">
              <w:rPr>
                <w:color w:val="000000" w:themeColor="text1"/>
                <w:sz w:val="16"/>
                <w:szCs w:val="16"/>
              </w:rPr>
              <w:t>Микотоксин М</w:t>
            </w:r>
          </w:p>
        </w:tc>
        <w:tc>
          <w:tcPr>
            <w:tcW w:w="1559" w:type="dxa"/>
          </w:tcPr>
          <w:p w:rsidR="00B4286F" w:rsidRPr="000449CA" w:rsidRDefault="00B4286F" w:rsidP="000010C4">
            <w:pPr>
              <w:tabs>
                <w:tab w:val="left" w:pos="7797"/>
              </w:tabs>
              <w:spacing w:line="238" w:lineRule="auto"/>
              <w:ind w:firstLine="0"/>
              <w:jc w:val="center"/>
              <w:rPr>
                <w:color w:val="000000" w:themeColor="text1"/>
                <w:sz w:val="16"/>
                <w:szCs w:val="16"/>
              </w:rPr>
            </w:pPr>
            <w:r w:rsidRPr="000449CA">
              <w:rPr>
                <w:color w:val="000000" w:themeColor="text1"/>
                <w:sz w:val="16"/>
                <w:szCs w:val="16"/>
              </w:rPr>
              <w:t>1 раз в квартал</w:t>
            </w:r>
          </w:p>
        </w:tc>
        <w:tc>
          <w:tcPr>
            <w:tcW w:w="1308" w:type="dxa"/>
            <w:vMerge/>
          </w:tcPr>
          <w:p w:rsidR="00B4286F" w:rsidRPr="000449CA" w:rsidRDefault="00B4286F" w:rsidP="000010C4">
            <w:pPr>
              <w:tabs>
                <w:tab w:val="left" w:pos="7797"/>
              </w:tabs>
              <w:spacing w:line="238" w:lineRule="auto"/>
              <w:rPr>
                <w:color w:val="000000" w:themeColor="text1"/>
                <w:sz w:val="16"/>
                <w:szCs w:val="16"/>
              </w:rPr>
            </w:pPr>
          </w:p>
        </w:tc>
        <w:tc>
          <w:tcPr>
            <w:tcW w:w="1126" w:type="dxa"/>
            <w:vMerge/>
          </w:tcPr>
          <w:p w:rsidR="00B4286F" w:rsidRPr="000449CA" w:rsidRDefault="00B4286F" w:rsidP="000010C4">
            <w:pPr>
              <w:tabs>
                <w:tab w:val="left" w:pos="7797"/>
              </w:tabs>
              <w:spacing w:line="238" w:lineRule="auto"/>
              <w:rPr>
                <w:color w:val="000000" w:themeColor="text1"/>
                <w:sz w:val="16"/>
                <w:szCs w:val="16"/>
              </w:rPr>
            </w:pPr>
          </w:p>
        </w:tc>
      </w:tr>
      <w:tr w:rsidR="00B4286F" w:rsidRPr="000449CA" w:rsidTr="000010C4">
        <w:trPr>
          <w:trHeight w:val="440"/>
          <w:jc w:val="center"/>
        </w:trPr>
        <w:tc>
          <w:tcPr>
            <w:tcW w:w="2117" w:type="dxa"/>
          </w:tcPr>
          <w:p w:rsidR="00B4286F" w:rsidRPr="000449CA" w:rsidRDefault="00B4286F" w:rsidP="000010C4">
            <w:pPr>
              <w:tabs>
                <w:tab w:val="left" w:pos="7797"/>
              </w:tabs>
              <w:spacing w:line="238" w:lineRule="auto"/>
              <w:ind w:firstLine="0"/>
              <w:rPr>
                <w:color w:val="000000" w:themeColor="text1"/>
                <w:sz w:val="16"/>
                <w:szCs w:val="16"/>
              </w:rPr>
            </w:pPr>
            <w:r w:rsidRPr="000449CA">
              <w:rPr>
                <w:color w:val="000000" w:themeColor="text1"/>
                <w:sz w:val="16"/>
                <w:szCs w:val="16"/>
              </w:rPr>
              <w:t>Антибиотики:</w:t>
            </w:r>
          </w:p>
          <w:p w:rsidR="00B4286F" w:rsidRPr="000449CA" w:rsidRDefault="00B4286F" w:rsidP="000010C4">
            <w:pPr>
              <w:tabs>
                <w:tab w:val="left" w:pos="7797"/>
              </w:tabs>
              <w:spacing w:line="238" w:lineRule="auto"/>
              <w:ind w:firstLine="0"/>
              <w:rPr>
                <w:color w:val="000000" w:themeColor="text1"/>
                <w:sz w:val="16"/>
                <w:szCs w:val="16"/>
              </w:rPr>
            </w:pPr>
            <w:r w:rsidRPr="000449CA">
              <w:rPr>
                <w:color w:val="000000" w:themeColor="text1"/>
                <w:sz w:val="16"/>
                <w:szCs w:val="16"/>
              </w:rPr>
              <w:t>левомицетин, тетрациклин</w:t>
            </w:r>
            <w:r w:rsidRPr="000449CA">
              <w:rPr>
                <w:color w:val="000000" w:themeColor="text1"/>
                <w:sz w:val="16"/>
                <w:szCs w:val="16"/>
              </w:rPr>
              <w:t>о</w:t>
            </w:r>
            <w:r w:rsidRPr="000449CA">
              <w:rPr>
                <w:color w:val="000000" w:themeColor="text1"/>
                <w:sz w:val="16"/>
                <w:szCs w:val="16"/>
              </w:rPr>
              <w:t>вая группа, стрептомицин, пенициллин</w:t>
            </w:r>
          </w:p>
        </w:tc>
        <w:tc>
          <w:tcPr>
            <w:tcW w:w="1559" w:type="dxa"/>
            <w:vAlign w:val="center"/>
          </w:tcPr>
          <w:p w:rsidR="00B4286F" w:rsidRPr="000449CA" w:rsidRDefault="00B4286F" w:rsidP="000010C4">
            <w:pPr>
              <w:tabs>
                <w:tab w:val="left" w:pos="7797"/>
              </w:tabs>
              <w:spacing w:line="238" w:lineRule="auto"/>
              <w:ind w:firstLine="0"/>
              <w:jc w:val="center"/>
              <w:rPr>
                <w:color w:val="000000" w:themeColor="text1"/>
                <w:sz w:val="16"/>
                <w:szCs w:val="16"/>
              </w:rPr>
            </w:pPr>
            <w:r w:rsidRPr="000449CA">
              <w:rPr>
                <w:color w:val="000000" w:themeColor="text1"/>
                <w:sz w:val="16"/>
                <w:szCs w:val="16"/>
              </w:rPr>
              <w:t>1 раз в квартал</w:t>
            </w:r>
          </w:p>
        </w:tc>
        <w:tc>
          <w:tcPr>
            <w:tcW w:w="1308" w:type="dxa"/>
            <w:vMerge/>
          </w:tcPr>
          <w:p w:rsidR="00B4286F" w:rsidRPr="000449CA" w:rsidRDefault="00B4286F" w:rsidP="000010C4">
            <w:pPr>
              <w:tabs>
                <w:tab w:val="left" w:pos="7797"/>
              </w:tabs>
              <w:spacing w:line="238" w:lineRule="auto"/>
              <w:rPr>
                <w:color w:val="000000" w:themeColor="text1"/>
                <w:sz w:val="16"/>
                <w:szCs w:val="16"/>
              </w:rPr>
            </w:pPr>
          </w:p>
        </w:tc>
        <w:tc>
          <w:tcPr>
            <w:tcW w:w="1126" w:type="dxa"/>
            <w:vMerge/>
          </w:tcPr>
          <w:p w:rsidR="00B4286F" w:rsidRPr="000449CA" w:rsidRDefault="00B4286F" w:rsidP="000010C4">
            <w:pPr>
              <w:tabs>
                <w:tab w:val="left" w:pos="7797"/>
              </w:tabs>
              <w:spacing w:line="238" w:lineRule="auto"/>
              <w:rPr>
                <w:color w:val="000000" w:themeColor="text1"/>
                <w:sz w:val="16"/>
                <w:szCs w:val="16"/>
              </w:rPr>
            </w:pPr>
          </w:p>
        </w:tc>
      </w:tr>
      <w:tr w:rsidR="00B4286F" w:rsidRPr="000449CA" w:rsidTr="000010C4">
        <w:trPr>
          <w:trHeight w:val="277"/>
          <w:jc w:val="center"/>
        </w:trPr>
        <w:tc>
          <w:tcPr>
            <w:tcW w:w="2117" w:type="dxa"/>
          </w:tcPr>
          <w:p w:rsidR="00B4286F" w:rsidRPr="000449CA" w:rsidRDefault="00B4286F" w:rsidP="000010C4">
            <w:pPr>
              <w:tabs>
                <w:tab w:val="left" w:pos="7797"/>
              </w:tabs>
              <w:spacing w:line="238" w:lineRule="auto"/>
              <w:ind w:firstLine="0"/>
              <w:rPr>
                <w:color w:val="000000" w:themeColor="text1"/>
                <w:sz w:val="16"/>
                <w:szCs w:val="16"/>
              </w:rPr>
            </w:pPr>
            <w:r w:rsidRPr="000449CA">
              <w:rPr>
                <w:color w:val="000000" w:themeColor="text1"/>
                <w:sz w:val="16"/>
                <w:szCs w:val="16"/>
              </w:rPr>
              <w:t>Пестициды (ГХЦГ, ДДТ и его метаболиты)</w:t>
            </w:r>
          </w:p>
        </w:tc>
        <w:tc>
          <w:tcPr>
            <w:tcW w:w="1559" w:type="dxa"/>
          </w:tcPr>
          <w:p w:rsidR="00B4286F" w:rsidRPr="000449CA" w:rsidRDefault="00B4286F" w:rsidP="000010C4">
            <w:pPr>
              <w:tabs>
                <w:tab w:val="left" w:pos="7797"/>
              </w:tabs>
              <w:spacing w:line="238" w:lineRule="auto"/>
              <w:ind w:firstLine="0"/>
              <w:jc w:val="center"/>
              <w:rPr>
                <w:color w:val="000000" w:themeColor="text1"/>
                <w:sz w:val="16"/>
                <w:szCs w:val="16"/>
              </w:rPr>
            </w:pPr>
            <w:r w:rsidRPr="000449CA">
              <w:rPr>
                <w:color w:val="000000" w:themeColor="text1"/>
                <w:sz w:val="16"/>
                <w:szCs w:val="16"/>
              </w:rPr>
              <w:t>1 раз в квартал</w:t>
            </w:r>
          </w:p>
        </w:tc>
        <w:tc>
          <w:tcPr>
            <w:tcW w:w="1308" w:type="dxa"/>
            <w:vMerge/>
          </w:tcPr>
          <w:p w:rsidR="00B4286F" w:rsidRPr="000449CA" w:rsidRDefault="00B4286F" w:rsidP="000010C4">
            <w:pPr>
              <w:tabs>
                <w:tab w:val="left" w:pos="7797"/>
              </w:tabs>
              <w:spacing w:line="238" w:lineRule="auto"/>
              <w:rPr>
                <w:color w:val="000000" w:themeColor="text1"/>
                <w:sz w:val="16"/>
                <w:szCs w:val="16"/>
              </w:rPr>
            </w:pPr>
          </w:p>
        </w:tc>
        <w:tc>
          <w:tcPr>
            <w:tcW w:w="1126" w:type="dxa"/>
            <w:vMerge/>
          </w:tcPr>
          <w:p w:rsidR="00B4286F" w:rsidRPr="000449CA" w:rsidRDefault="00B4286F" w:rsidP="000010C4">
            <w:pPr>
              <w:tabs>
                <w:tab w:val="left" w:pos="7797"/>
              </w:tabs>
              <w:spacing w:line="238" w:lineRule="auto"/>
              <w:rPr>
                <w:color w:val="000000" w:themeColor="text1"/>
                <w:sz w:val="16"/>
                <w:szCs w:val="16"/>
              </w:rPr>
            </w:pPr>
          </w:p>
        </w:tc>
      </w:tr>
      <w:tr w:rsidR="00B4286F" w:rsidRPr="000449CA" w:rsidTr="000010C4">
        <w:trPr>
          <w:trHeight w:val="80"/>
          <w:jc w:val="center"/>
        </w:trPr>
        <w:tc>
          <w:tcPr>
            <w:tcW w:w="2117" w:type="dxa"/>
          </w:tcPr>
          <w:p w:rsidR="00B4286F" w:rsidRPr="000449CA" w:rsidRDefault="00B4286F" w:rsidP="000010C4">
            <w:pPr>
              <w:tabs>
                <w:tab w:val="left" w:pos="2630"/>
                <w:tab w:val="left" w:pos="7797"/>
              </w:tabs>
              <w:spacing w:line="238" w:lineRule="auto"/>
              <w:ind w:firstLine="0"/>
              <w:rPr>
                <w:color w:val="000000" w:themeColor="text1"/>
                <w:sz w:val="16"/>
                <w:szCs w:val="16"/>
              </w:rPr>
            </w:pPr>
            <w:r w:rsidRPr="000449CA">
              <w:rPr>
                <w:color w:val="000000" w:themeColor="text1"/>
                <w:sz w:val="16"/>
                <w:szCs w:val="16"/>
              </w:rPr>
              <w:t>Радионуклиды</w:t>
            </w:r>
          </w:p>
        </w:tc>
        <w:tc>
          <w:tcPr>
            <w:tcW w:w="1559" w:type="dxa"/>
          </w:tcPr>
          <w:p w:rsidR="00B4286F" w:rsidRPr="000449CA" w:rsidRDefault="00B4286F" w:rsidP="000010C4">
            <w:pPr>
              <w:tabs>
                <w:tab w:val="left" w:pos="7797"/>
              </w:tabs>
              <w:spacing w:line="238" w:lineRule="auto"/>
              <w:ind w:firstLine="0"/>
              <w:jc w:val="center"/>
              <w:rPr>
                <w:color w:val="000000" w:themeColor="text1"/>
                <w:sz w:val="16"/>
                <w:szCs w:val="16"/>
              </w:rPr>
            </w:pPr>
            <w:r w:rsidRPr="000449CA">
              <w:rPr>
                <w:color w:val="000000" w:themeColor="text1"/>
                <w:sz w:val="16"/>
                <w:szCs w:val="16"/>
              </w:rPr>
              <w:t>2 раза в год</w:t>
            </w:r>
          </w:p>
        </w:tc>
        <w:tc>
          <w:tcPr>
            <w:tcW w:w="1308" w:type="dxa"/>
            <w:vMerge/>
          </w:tcPr>
          <w:p w:rsidR="00B4286F" w:rsidRPr="000449CA" w:rsidRDefault="00B4286F" w:rsidP="000010C4">
            <w:pPr>
              <w:tabs>
                <w:tab w:val="left" w:pos="7797"/>
              </w:tabs>
              <w:spacing w:line="238" w:lineRule="auto"/>
              <w:rPr>
                <w:color w:val="000000" w:themeColor="text1"/>
                <w:sz w:val="16"/>
                <w:szCs w:val="16"/>
              </w:rPr>
            </w:pPr>
          </w:p>
        </w:tc>
        <w:tc>
          <w:tcPr>
            <w:tcW w:w="1126" w:type="dxa"/>
            <w:vMerge/>
          </w:tcPr>
          <w:p w:rsidR="00B4286F" w:rsidRPr="000449CA" w:rsidRDefault="00B4286F" w:rsidP="000010C4">
            <w:pPr>
              <w:tabs>
                <w:tab w:val="left" w:pos="7797"/>
              </w:tabs>
              <w:spacing w:line="238" w:lineRule="auto"/>
              <w:rPr>
                <w:color w:val="000000" w:themeColor="text1"/>
                <w:sz w:val="16"/>
                <w:szCs w:val="16"/>
              </w:rPr>
            </w:pPr>
          </w:p>
        </w:tc>
      </w:tr>
    </w:tbl>
    <w:p w:rsidR="005E4873" w:rsidRPr="000010C4" w:rsidRDefault="005E4873" w:rsidP="000010C4">
      <w:pPr>
        <w:suppressAutoHyphens/>
        <w:spacing w:line="238" w:lineRule="auto"/>
        <w:rPr>
          <w:color w:val="000000" w:themeColor="text1"/>
          <w:sz w:val="18"/>
        </w:rPr>
      </w:pPr>
    </w:p>
    <w:p w:rsidR="00B4286F" w:rsidRPr="00925EB9" w:rsidRDefault="00B4286F" w:rsidP="000010C4">
      <w:pPr>
        <w:suppressAutoHyphens/>
        <w:spacing w:line="238" w:lineRule="auto"/>
        <w:rPr>
          <w:color w:val="000000" w:themeColor="text1"/>
          <w:sz w:val="20"/>
        </w:rPr>
      </w:pPr>
      <w:r w:rsidRPr="00925EB9">
        <w:rPr>
          <w:color w:val="000000" w:themeColor="text1"/>
          <w:sz w:val="20"/>
        </w:rPr>
        <w:t xml:space="preserve">Для контроля над опасными факторами нами были разработаны предупреждающие действия. Предупреждающие действия </w:t>
      </w:r>
      <w:r>
        <w:rPr>
          <w:color w:val="000000" w:themeColor="text1"/>
          <w:sz w:val="20"/>
        </w:rPr>
        <w:t>п</w:t>
      </w:r>
      <w:r w:rsidRPr="00925EB9">
        <w:rPr>
          <w:color w:val="000000" w:themeColor="text1"/>
          <w:sz w:val="20"/>
        </w:rPr>
        <w:t>ринима</w:t>
      </w:r>
      <w:r w:rsidR="00504C38">
        <w:rPr>
          <w:color w:val="000000" w:themeColor="text1"/>
          <w:sz w:val="20"/>
        </w:rPr>
        <w:t>-</w:t>
      </w:r>
      <w:r w:rsidRPr="00925EB9">
        <w:rPr>
          <w:color w:val="000000" w:themeColor="text1"/>
          <w:sz w:val="20"/>
        </w:rPr>
        <w:t>ются также в тех случаях, которые не являются критическими конт</w:t>
      </w:r>
      <w:r w:rsidR="00504C38">
        <w:rPr>
          <w:color w:val="000000" w:themeColor="text1"/>
          <w:sz w:val="20"/>
        </w:rPr>
        <w:t>-</w:t>
      </w:r>
      <w:r w:rsidRPr="00925EB9">
        <w:rPr>
          <w:color w:val="000000" w:themeColor="text1"/>
          <w:sz w:val="20"/>
        </w:rPr>
        <w:t>рольными, но постоянный контроль за которыми необходим, так как при недостаточном контроле они могут привести к сбою технологи</w:t>
      </w:r>
      <w:r w:rsidR="00504C38">
        <w:rPr>
          <w:color w:val="000000" w:themeColor="text1"/>
          <w:sz w:val="20"/>
        </w:rPr>
        <w:t>-</w:t>
      </w:r>
      <w:r w:rsidRPr="00925EB9">
        <w:rPr>
          <w:color w:val="000000" w:themeColor="text1"/>
          <w:sz w:val="20"/>
        </w:rPr>
        <w:t>ческого процесса.</w:t>
      </w:r>
    </w:p>
    <w:p w:rsidR="00B4286F" w:rsidRPr="000449CA" w:rsidRDefault="00B4286F" w:rsidP="00504C38">
      <w:pPr>
        <w:suppressAutoHyphens/>
        <w:spacing w:line="247" w:lineRule="auto"/>
        <w:rPr>
          <w:color w:val="000000" w:themeColor="text1"/>
          <w:sz w:val="20"/>
        </w:rPr>
      </w:pPr>
      <w:r w:rsidRPr="000449CA">
        <w:rPr>
          <w:color w:val="000000" w:themeColor="text1"/>
          <w:sz w:val="20"/>
        </w:rPr>
        <w:lastRenderedPageBreak/>
        <w:t>К предупреждающим действиям относятся:</w:t>
      </w:r>
    </w:p>
    <w:p w:rsidR="00B4286F" w:rsidRPr="000449CA" w:rsidRDefault="00B4286F" w:rsidP="00504C38">
      <w:pPr>
        <w:suppressAutoHyphens/>
        <w:spacing w:line="247" w:lineRule="auto"/>
        <w:rPr>
          <w:color w:val="000000" w:themeColor="text1"/>
          <w:sz w:val="20"/>
        </w:rPr>
      </w:pPr>
      <w:r w:rsidRPr="000449CA">
        <w:rPr>
          <w:color w:val="000000" w:themeColor="text1"/>
          <w:sz w:val="20"/>
        </w:rPr>
        <w:t>– контроль параметров технологического процесса производства;</w:t>
      </w:r>
    </w:p>
    <w:p w:rsidR="00B4286F" w:rsidRPr="000449CA" w:rsidRDefault="00B4286F" w:rsidP="00504C38">
      <w:pPr>
        <w:suppressAutoHyphens/>
        <w:spacing w:line="247" w:lineRule="auto"/>
        <w:rPr>
          <w:color w:val="000000" w:themeColor="text1"/>
          <w:sz w:val="20"/>
        </w:rPr>
      </w:pPr>
      <w:r w:rsidRPr="000449CA">
        <w:rPr>
          <w:color w:val="000000" w:themeColor="text1"/>
          <w:sz w:val="20"/>
        </w:rPr>
        <w:t>– использование металлодетектора;</w:t>
      </w:r>
    </w:p>
    <w:p w:rsidR="00B4286F" w:rsidRPr="000449CA" w:rsidRDefault="00B4286F" w:rsidP="00504C38">
      <w:pPr>
        <w:suppressAutoHyphens/>
        <w:spacing w:line="247" w:lineRule="auto"/>
        <w:rPr>
          <w:color w:val="000000" w:themeColor="text1"/>
          <w:sz w:val="20"/>
        </w:rPr>
      </w:pPr>
      <w:r w:rsidRPr="000449CA">
        <w:rPr>
          <w:color w:val="000000" w:themeColor="text1"/>
          <w:sz w:val="20"/>
        </w:rPr>
        <w:t>– мойка и дезинфекция оборудования, инвентаря, рук, обуви и др.</w:t>
      </w:r>
    </w:p>
    <w:p w:rsidR="00B4286F" w:rsidRDefault="00B4286F" w:rsidP="00504C38">
      <w:pPr>
        <w:pStyle w:val="blond14"/>
        <w:spacing w:before="0" w:beforeAutospacing="0" w:after="0" w:afterAutospacing="0" w:line="247" w:lineRule="auto"/>
        <w:ind w:firstLine="284"/>
        <w:jc w:val="both"/>
        <w:rPr>
          <w:color w:val="000000" w:themeColor="text1"/>
          <w:sz w:val="20"/>
          <w:szCs w:val="20"/>
        </w:rPr>
      </w:pPr>
      <w:r w:rsidRPr="000449CA">
        <w:rPr>
          <w:color w:val="000000" w:themeColor="text1"/>
          <w:sz w:val="20"/>
          <w:szCs w:val="20"/>
        </w:rPr>
        <w:t>Перечень предупреждающих действий следует представить в виде таблицы. Предупреждающие действия должны быть документально оформлены в рабочие листы ХАССП, в которых также указывается технологический этап (контрольная точка) и выявленные на этом этапе опасные факторы. Пример такого листа приведен в табл. 2.</w:t>
      </w:r>
    </w:p>
    <w:p w:rsidR="00B4286F" w:rsidRPr="000010C4" w:rsidRDefault="00B4286F" w:rsidP="00504C38">
      <w:pPr>
        <w:suppressAutoHyphens/>
        <w:spacing w:line="247" w:lineRule="auto"/>
        <w:ind w:firstLine="0"/>
        <w:jc w:val="center"/>
        <w:rPr>
          <w:color w:val="000000" w:themeColor="text1"/>
          <w:spacing w:val="20"/>
          <w:sz w:val="20"/>
        </w:rPr>
      </w:pPr>
    </w:p>
    <w:p w:rsidR="00B4286F" w:rsidRPr="000449CA" w:rsidRDefault="00B4286F" w:rsidP="00504C38">
      <w:pPr>
        <w:suppressAutoHyphens/>
        <w:spacing w:line="247" w:lineRule="auto"/>
        <w:ind w:firstLine="0"/>
        <w:jc w:val="center"/>
        <w:rPr>
          <w:color w:val="000000" w:themeColor="text1"/>
          <w:sz w:val="16"/>
        </w:rPr>
      </w:pPr>
      <w:r w:rsidRPr="000449CA">
        <w:rPr>
          <w:color w:val="000000" w:themeColor="text1"/>
          <w:spacing w:val="20"/>
          <w:sz w:val="16"/>
        </w:rPr>
        <w:t xml:space="preserve">Таблица </w:t>
      </w:r>
      <w:r w:rsidRPr="000449CA">
        <w:rPr>
          <w:color w:val="000000" w:themeColor="text1"/>
          <w:sz w:val="16"/>
        </w:rPr>
        <w:t>2</w:t>
      </w:r>
      <w:r>
        <w:rPr>
          <w:color w:val="000000" w:themeColor="text1"/>
          <w:sz w:val="16"/>
        </w:rPr>
        <w:t>.</w:t>
      </w:r>
      <w:r w:rsidRPr="000449CA">
        <w:rPr>
          <w:color w:val="000000" w:themeColor="text1"/>
          <w:sz w:val="16"/>
        </w:rPr>
        <w:t xml:space="preserve"> </w:t>
      </w:r>
      <w:r w:rsidRPr="000449CA">
        <w:rPr>
          <w:b/>
          <w:color w:val="000000" w:themeColor="text1"/>
          <w:sz w:val="16"/>
        </w:rPr>
        <w:t>Предупреждающие действия</w:t>
      </w:r>
    </w:p>
    <w:p w:rsidR="00B4286F" w:rsidRPr="000010C4" w:rsidRDefault="00B4286F" w:rsidP="00504C38">
      <w:pPr>
        <w:suppressAutoHyphens/>
        <w:spacing w:line="247" w:lineRule="auto"/>
        <w:rPr>
          <w:color w:val="000000" w:themeColor="text1"/>
          <w:sz w:val="16"/>
          <w:szCs w:val="16"/>
        </w:rPr>
      </w:pP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80"/>
        <w:gridCol w:w="3216"/>
      </w:tblGrid>
      <w:tr w:rsidR="00B4286F" w:rsidRPr="000449CA" w:rsidTr="00B4286F">
        <w:tc>
          <w:tcPr>
            <w:tcW w:w="2880" w:type="dxa"/>
          </w:tcPr>
          <w:p w:rsidR="00B4286F" w:rsidRDefault="00B4286F" w:rsidP="00504C38">
            <w:pPr>
              <w:suppressAutoHyphens/>
              <w:spacing w:line="247" w:lineRule="auto"/>
              <w:ind w:firstLine="0"/>
              <w:jc w:val="center"/>
              <w:rPr>
                <w:bCs/>
                <w:color w:val="000000" w:themeColor="text1"/>
                <w:sz w:val="16"/>
                <w:szCs w:val="16"/>
              </w:rPr>
            </w:pPr>
            <w:r w:rsidRPr="000449CA">
              <w:rPr>
                <w:bCs/>
                <w:color w:val="000000" w:themeColor="text1"/>
                <w:sz w:val="16"/>
                <w:szCs w:val="16"/>
              </w:rPr>
              <w:t xml:space="preserve">Выявленные факторы, влияющие </w:t>
            </w:r>
          </w:p>
          <w:p w:rsidR="00B4286F" w:rsidRPr="000449CA" w:rsidRDefault="00B4286F" w:rsidP="00504C38">
            <w:pPr>
              <w:suppressAutoHyphens/>
              <w:spacing w:line="247" w:lineRule="auto"/>
              <w:ind w:firstLine="0"/>
              <w:jc w:val="center"/>
              <w:rPr>
                <w:bCs/>
                <w:color w:val="000000" w:themeColor="text1"/>
                <w:sz w:val="16"/>
                <w:szCs w:val="16"/>
              </w:rPr>
            </w:pPr>
            <w:r w:rsidRPr="000449CA">
              <w:rPr>
                <w:bCs/>
                <w:color w:val="000000" w:themeColor="text1"/>
                <w:sz w:val="16"/>
                <w:szCs w:val="16"/>
              </w:rPr>
              <w:t>на безопасность продукции</w:t>
            </w:r>
          </w:p>
        </w:tc>
        <w:tc>
          <w:tcPr>
            <w:tcW w:w="3216" w:type="dxa"/>
          </w:tcPr>
          <w:p w:rsidR="00B4286F" w:rsidRPr="000449CA" w:rsidRDefault="00B4286F" w:rsidP="00504C38">
            <w:pPr>
              <w:suppressAutoHyphens/>
              <w:spacing w:line="247" w:lineRule="auto"/>
              <w:ind w:firstLine="0"/>
              <w:jc w:val="center"/>
              <w:rPr>
                <w:bCs/>
                <w:color w:val="000000" w:themeColor="text1"/>
                <w:sz w:val="16"/>
                <w:szCs w:val="16"/>
              </w:rPr>
            </w:pPr>
            <w:r w:rsidRPr="000449CA">
              <w:rPr>
                <w:bCs/>
                <w:color w:val="000000" w:themeColor="text1"/>
                <w:sz w:val="16"/>
                <w:szCs w:val="16"/>
              </w:rPr>
              <w:t>Предупреждающие</w:t>
            </w:r>
          </w:p>
          <w:p w:rsidR="00B4286F" w:rsidRPr="000449CA" w:rsidRDefault="00B4286F" w:rsidP="00504C38">
            <w:pPr>
              <w:suppressAutoHyphens/>
              <w:spacing w:line="247" w:lineRule="auto"/>
              <w:ind w:firstLine="0"/>
              <w:jc w:val="center"/>
              <w:rPr>
                <w:bCs/>
                <w:color w:val="000000" w:themeColor="text1"/>
                <w:sz w:val="16"/>
                <w:szCs w:val="16"/>
              </w:rPr>
            </w:pPr>
            <w:r w:rsidRPr="000449CA">
              <w:rPr>
                <w:bCs/>
                <w:color w:val="000000" w:themeColor="text1"/>
                <w:sz w:val="16"/>
                <w:szCs w:val="16"/>
              </w:rPr>
              <w:t>действия</w:t>
            </w:r>
          </w:p>
        </w:tc>
      </w:tr>
      <w:tr w:rsidR="00B4286F" w:rsidRPr="000449CA" w:rsidTr="00B4286F">
        <w:trPr>
          <w:cantSplit/>
          <w:trHeight w:val="352"/>
        </w:trPr>
        <w:tc>
          <w:tcPr>
            <w:tcW w:w="2880" w:type="dxa"/>
          </w:tcPr>
          <w:p w:rsidR="00B4286F" w:rsidRPr="000449CA" w:rsidRDefault="00B4286F" w:rsidP="00504C38">
            <w:pPr>
              <w:suppressAutoHyphens/>
              <w:spacing w:line="247" w:lineRule="auto"/>
              <w:ind w:firstLine="0"/>
              <w:rPr>
                <w:color w:val="000000" w:themeColor="text1"/>
                <w:sz w:val="16"/>
                <w:szCs w:val="16"/>
              </w:rPr>
            </w:pPr>
            <w:r w:rsidRPr="000449CA">
              <w:rPr>
                <w:color w:val="000000" w:themeColor="text1"/>
                <w:sz w:val="16"/>
                <w:szCs w:val="16"/>
              </w:rPr>
              <w:t>Нарушение порядка проведения контроля сырого молока</w:t>
            </w:r>
          </w:p>
        </w:tc>
        <w:tc>
          <w:tcPr>
            <w:tcW w:w="3216" w:type="dxa"/>
            <w:vAlign w:val="center"/>
          </w:tcPr>
          <w:p w:rsidR="00B4286F" w:rsidRPr="000449CA" w:rsidRDefault="00B4286F" w:rsidP="00504C38">
            <w:pPr>
              <w:suppressAutoHyphens/>
              <w:spacing w:line="247" w:lineRule="auto"/>
              <w:ind w:firstLine="0"/>
              <w:jc w:val="center"/>
              <w:rPr>
                <w:color w:val="000000" w:themeColor="text1"/>
                <w:sz w:val="16"/>
                <w:szCs w:val="16"/>
              </w:rPr>
            </w:pPr>
            <w:r w:rsidRPr="000449CA">
              <w:rPr>
                <w:color w:val="000000" w:themeColor="text1"/>
                <w:sz w:val="16"/>
                <w:szCs w:val="16"/>
              </w:rPr>
              <w:t>Строгий входной контроль сырого молока</w:t>
            </w:r>
          </w:p>
        </w:tc>
      </w:tr>
      <w:tr w:rsidR="00B4286F" w:rsidRPr="000449CA" w:rsidTr="00B4286F">
        <w:trPr>
          <w:cantSplit/>
        </w:trPr>
        <w:tc>
          <w:tcPr>
            <w:tcW w:w="2880" w:type="dxa"/>
          </w:tcPr>
          <w:p w:rsidR="00B4286F" w:rsidRPr="000449CA" w:rsidRDefault="00B4286F" w:rsidP="00504C38">
            <w:pPr>
              <w:suppressAutoHyphens/>
              <w:spacing w:line="247" w:lineRule="auto"/>
              <w:ind w:firstLine="0"/>
              <w:rPr>
                <w:color w:val="000000" w:themeColor="text1"/>
                <w:sz w:val="16"/>
                <w:szCs w:val="16"/>
              </w:rPr>
            </w:pPr>
            <w:r w:rsidRPr="000449CA">
              <w:rPr>
                <w:color w:val="000000" w:themeColor="text1"/>
                <w:sz w:val="16"/>
                <w:szCs w:val="16"/>
              </w:rPr>
              <w:t>Нарушение требований гигиенических стандартов, предъявляемых к сырому молоку</w:t>
            </w:r>
          </w:p>
        </w:tc>
        <w:tc>
          <w:tcPr>
            <w:tcW w:w="3216" w:type="dxa"/>
          </w:tcPr>
          <w:p w:rsidR="00B4286F" w:rsidRPr="000449CA" w:rsidRDefault="00B4286F" w:rsidP="00504C38">
            <w:pPr>
              <w:suppressAutoHyphens/>
              <w:spacing w:line="247" w:lineRule="auto"/>
              <w:ind w:firstLine="0"/>
              <w:rPr>
                <w:color w:val="000000" w:themeColor="text1"/>
                <w:sz w:val="16"/>
                <w:szCs w:val="16"/>
              </w:rPr>
            </w:pPr>
            <w:r w:rsidRPr="000449CA">
              <w:rPr>
                <w:color w:val="000000" w:themeColor="text1"/>
                <w:sz w:val="16"/>
                <w:szCs w:val="16"/>
              </w:rPr>
              <w:t>Строгое соблюдение нормативных требований, предъявляемых к качеству и безопасности сырого молока</w:t>
            </w:r>
          </w:p>
        </w:tc>
      </w:tr>
    </w:tbl>
    <w:p w:rsidR="00B4286F" w:rsidRPr="000449CA" w:rsidRDefault="00B4286F" w:rsidP="00504C38">
      <w:pPr>
        <w:spacing w:line="247" w:lineRule="auto"/>
        <w:rPr>
          <w:color w:val="000000" w:themeColor="text1"/>
          <w:sz w:val="20"/>
        </w:rPr>
      </w:pPr>
    </w:p>
    <w:p w:rsidR="00B4286F" w:rsidRPr="000449CA" w:rsidRDefault="00B4286F" w:rsidP="00504C38">
      <w:pPr>
        <w:shd w:val="clear" w:color="auto" w:fill="FFFFFF"/>
        <w:suppressAutoHyphens/>
        <w:spacing w:line="247" w:lineRule="auto"/>
        <w:rPr>
          <w:color w:val="000000" w:themeColor="text1"/>
          <w:sz w:val="20"/>
        </w:rPr>
      </w:pPr>
      <w:r w:rsidRPr="000449CA">
        <w:rPr>
          <w:color w:val="000000" w:themeColor="text1"/>
          <w:sz w:val="20"/>
        </w:rPr>
        <w:t>Помимо предупреждающих действий нами были разработаны и корректирующие действия, которые предпринимаются в случае нару</w:t>
      </w:r>
      <w:r w:rsidR="00504C38">
        <w:rPr>
          <w:color w:val="000000" w:themeColor="text1"/>
          <w:sz w:val="20"/>
        </w:rPr>
        <w:t>-</w:t>
      </w:r>
      <w:r w:rsidRPr="000449CA">
        <w:rPr>
          <w:color w:val="000000" w:themeColor="text1"/>
          <w:sz w:val="20"/>
        </w:rPr>
        <w:t xml:space="preserve">шения критических пределов. </w:t>
      </w:r>
    </w:p>
    <w:p w:rsidR="00B4286F" w:rsidRPr="000449CA" w:rsidRDefault="00B4286F" w:rsidP="00504C38">
      <w:pPr>
        <w:shd w:val="clear" w:color="auto" w:fill="FFFFFF"/>
        <w:suppressAutoHyphens/>
        <w:spacing w:line="247" w:lineRule="auto"/>
        <w:rPr>
          <w:color w:val="000000" w:themeColor="text1"/>
          <w:sz w:val="20"/>
        </w:rPr>
      </w:pPr>
      <w:r w:rsidRPr="000449CA">
        <w:rPr>
          <w:color w:val="000000" w:themeColor="text1"/>
          <w:sz w:val="20"/>
        </w:rPr>
        <w:t>К ним относятся: поверка средств измерения; наладка оборудова</w:t>
      </w:r>
      <w:r w:rsidR="002168A6">
        <w:rPr>
          <w:color w:val="000000" w:themeColor="text1"/>
          <w:sz w:val="20"/>
        </w:rPr>
        <w:t>-</w:t>
      </w:r>
      <w:r w:rsidRPr="000449CA">
        <w:rPr>
          <w:color w:val="000000" w:themeColor="text1"/>
          <w:sz w:val="20"/>
        </w:rPr>
        <w:t>ния; переработка несоответствующей требованиям продукции и др.</w:t>
      </w:r>
    </w:p>
    <w:p w:rsidR="00B4286F" w:rsidRPr="000449CA" w:rsidRDefault="00B4286F" w:rsidP="00504C38">
      <w:pPr>
        <w:spacing w:line="247" w:lineRule="auto"/>
        <w:rPr>
          <w:color w:val="000000" w:themeColor="text1"/>
          <w:sz w:val="20"/>
        </w:rPr>
      </w:pPr>
      <w:r w:rsidRPr="000449CA">
        <w:rPr>
          <w:color w:val="000000" w:themeColor="text1"/>
          <w:sz w:val="20"/>
        </w:rPr>
        <w:t xml:space="preserve">Система ХАССП является для молочных предприятий наиболее эффективной, к тому же она отвечает требованиям </w:t>
      </w:r>
      <w:r>
        <w:rPr>
          <w:color w:val="000000" w:themeColor="text1"/>
          <w:sz w:val="20"/>
        </w:rPr>
        <w:t>технических р</w:t>
      </w:r>
      <w:r w:rsidRPr="000449CA">
        <w:rPr>
          <w:color w:val="000000" w:themeColor="text1"/>
          <w:sz w:val="20"/>
        </w:rPr>
        <w:t>егл</w:t>
      </w:r>
      <w:r w:rsidRPr="000449CA">
        <w:rPr>
          <w:color w:val="000000" w:themeColor="text1"/>
          <w:sz w:val="20"/>
        </w:rPr>
        <w:t>а</w:t>
      </w:r>
      <w:r w:rsidRPr="000449CA">
        <w:rPr>
          <w:color w:val="000000" w:themeColor="text1"/>
          <w:sz w:val="20"/>
        </w:rPr>
        <w:t xml:space="preserve">ментов Таможенного </w:t>
      </w:r>
      <w:r>
        <w:rPr>
          <w:color w:val="000000" w:themeColor="text1"/>
          <w:sz w:val="20"/>
        </w:rPr>
        <w:t>с</w:t>
      </w:r>
      <w:r w:rsidRPr="000449CA">
        <w:rPr>
          <w:color w:val="000000" w:themeColor="text1"/>
          <w:sz w:val="20"/>
        </w:rPr>
        <w:t xml:space="preserve">оюза и федеральных законов Российской </w:t>
      </w:r>
      <w:r w:rsidRPr="00504C38">
        <w:rPr>
          <w:color w:val="000000" w:themeColor="text1"/>
          <w:spacing w:val="-2"/>
          <w:sz w:val="20"/>
        </w:rPr>
        <w:t>Фед</w:t>
      </w:r>
      <w:r w:rsidRPr="00504C38">
        <w:rPr>
          <w:color w:val="000000" w:themeColor="text1"/>
          <w:spacing w:val="-2"/>
          <w:sz w:val="20"/>
        </w:rPr>
        <w:t>е</w:t>
      </w:r>
      <w:r w:rsidRPr="00504C38">
        <w:rPr>
          <w:color w:val="000000" w:themeColor="text1"/>
          <w:spacing w:val="-2"/>
          <w:sz w:val="20"/>
        </w:rPr>
        <w:t>рации «О качестве и безопасности пищевых продуктов» и «О санитарно-</w:t>
      </w:r>
      <w:r w:rsidRPr="000449CA">
        <w:rPr>
          <w:color w:val="000000" w:themeColor="text1"/>
          <w:sz w:val="20"/>
        </w:rPr>
        <w:t>эпидемиологическом благополучии населения», в нее интегрированы требования санитарных правил и норм, а также продолжающих дейс</w:t>
      </w:r>
      <w:r w:rsidRPr="000449CA">
        <w:rPr>
          <w:color w:val="000000" w:themeColor="text1"/>
          <w:sz w:val="20"/>
        </w:rPr>
        <w:t>т</w:t>
      </w:r>
      <w:r w:rsidRPr="000449CA">
        <w:rPr>
          <w:color w:val="000000" w:themeColor="text1"/>
          <w:sz w:val="20"/>
        </w:rPr>
        <w:t xml:space="preserve">вовать стандартов организаций. </w:t>
      </w:r>
    </w:p>
    <w:p w:rsidR="00B4286F" w:rsidRPr="000449CA" w:rsidRDefault="00B4286F" w:rsidP="00504C38">
      <w:pPr>
        <w:spacing w:line="247" w:lineRule="auto"/>
        <w:rPr>
          <w:color w:val="000000" w:themeColor="text1"/>
          <w:sz w:val="20"/>
        </w:rPr>
      </w:pPr>
      <w:r w:rsidRPr="000449CA">
        <w:rPr>
          <w:color w:val="000000" w:themeColor="text1"/>
          <w:sz w:val="20"/>
        </w:rPr>
        <w:t>В отличие от систем контроля качества и безопасности, которые базируются преимущественно на периодических испытаниях сырья и готовой продукции, система ХАССП предполагает обеспечение без</w:t>
      </w:r>
      <w:r w:rsidR="00504C38">
        <w:rPr>
          <w:color w:val="000000" w:themeColor="text1"/>
          <w:sz w:val="20"/>
        </w:rPr>
        <w:t>-</w:t>
      </w:r>
      <w:r w:rsidRPr="000449CA">
        <w:rPr>
          <w:color w:val="000000" w:themeColor="text1"/>
          <w:sz w:val="20"/>
        </w:rPr>
        <w:t>опасности продукции в процессе ее производства и позволяет выд</w:t>
      </w:r>
      <w:r w:rsidRPr="000449CA">
        <w:rPr>
          <w:color w:val="000000" w:themeColor="text1"/>
          <w:sz w:val="20"/>
        </w:rPr>
        <w:t>е</w:t>
      </w:r>
      <w:r w:rsidRPr="000449CA">
        <w:rPr>
          <w:color w:val="000000" w:themeColor="text1"/>
          <w:sz w:val="20"/>
        </w:rPr>
        <w:t>лить в продукте все возможные виды потенциально опасных факторов (биологического, химического и физического происхождения), а также предотвратить их возникновение.</w:t>
      </w:r>
    </w:p>
    <w:p w:rsidR="00504C38" w:rsidRDefault="00504C38">
      <w:pPr>
        <w:rPr>
          <w:color w:val="000000" w:themeColor="text1"/>
          <w:sz w:val="20"/>
        </w:rPr>
      </w:pPr>
      <w:r>
        <w:rPr>
          <w:color w:val="000000" w:themeColor="text1"/>
          <w:sz w:val="20"/>
        </w:rPr>
        <w:br w:type="page"/>
      </w:r>
    </w:p>
    <w:p w:rsidR="00B4286F" w:rsidRPr="000449CA" w:rsidRDefault="00B4286F" w:rsidP="000010C4">
      <w:pPr>
        <w:ind w:firstLine="0"/>
        <w:jc w:val="center"/>
        <w:rPr>
          <w:color w:val="000000" w:themeColor="text1"/>
          <w:sz w:val="16"/>
        </w:rPr>
      </w:pPr>
      <w:r w:rsidRPr="000449CA">
        <w:rPr>
          <w:color w:val="000000" w:themeColor="text1"/>
          <w:sz w:val="16"/>
        </w:rPr>
        <w:lastRenderedPageBreak/>
        <w:t>ЛИТЕРАТУРА</w:t>
      </w:r>
    </w:p>
    <w:p w:rsidR="00B4286F" w:rsidRPr="00C8102F" w:rsidRDefault="00B4286F" w:rsidP="000010C4">
      <w:pPr>
        <w:rPr>
          <w:color w:val="000000" w:themeColor="text1"/>
          <w:sz w:val="18"/>
        </w:rPr>
      </w:pPr>
    </w:p>
    <w:p w:rsidR="00B4286F" w:rsidRPr="00C8102F" w:rsidRDefault="00B4286F" w:rsidP="000010C4">
      <w:pPr>
        <w:pStyle w:val="af9"/>
        <w:jc w:val="both"/>
        <w:rPr>
          <w:b w:val="0"/>
          <w:color w:val="000000" w:themeColor="text1"/>
          <w:sz w:val="16"/>
        </w:rPr>
      </w:pPr>
      <w:r w:rsidRPr="00C8102F">
        <w:rPr>
          <w:b w:val="0"/>
          <w:color w:val="000000" w:themeColor="text1"/>
          <w:sz w:val="16"/>
        </w:rPr>
        <w:t>1.</w:t>
      </w:r>
      <w:r w:rsidR="00504C38">
        <w:rPr>
          <w:b w:val="0"/>
          <w:color w:val="000000" w:themeColor="text1"/>
          <w:sz w:val="16"/>
        </w:rPr>
        <w:t> </w:t>
      </w:r>
      <w:r w:rsidRPr="00C8102F">
        <w:rPr>
          <w:b w:val="0"/>
          <w:color w:val="000000" w:themeColor="text1"/>
          <w:spacing w:val="20"/>
          <w:sz w:val="16"/>
        </w:rPr>
        <w:t>Максимюк</w:t>
      </w:r>
      <w:r w:rsidRPr="00C8102F">
        <w:rPr>
          <w:b w:val="0"/>
          <w:color w:val="000000" w:themeColor="text1"/>
          <w:sz w:val="16"/>
        </w:rPr>
        <w:t>, Н. Н. Физиологические основы продуктивности животных: мон</w:t>
      </w:r>
      <w:r w:rsidRPr="00C8102F">
        <w:rPr>
          <w:b w:val="0"/>
          <w:color w:val="000000" w:themeColor="text1"/>
          <w:sz w:val="16"/>
        </w:rPr>
        <w:t>о</w:t>
      </w:r>
      <w:r w:rsidRPr="00C8102F">
        <w:rPr>
          <w:b w:val="0"/>
          <w:color w:val="000000" w:themeColor="text1"/>
          <w:sz w:val="16"/>
        </w:rPr>
        <w:t>графия / Н. Н. Максимюк, М. Б. Ребезов. – Великий Новгород: Новгородский технопарк, 2013. – 144 с.</w:t>
      </w:r>
    </w:p>
    <w:p w:rsidR="00B4286F" w:rsidRPr="00C8102F" w:rsidRDefault="00B4286F" w:rsidP="000010C4">
      <w:pPr>
        <w:rPr>
          <w:color w:val="000000" w:themeColor="text1"/>
          <w:sz w:val="16"/>
        </w:rPr>
      </w:pPr>
      <w:r w:rsidRPr="00C8102F">
        <w:rPr>
          <w:color w:val="000000" w:themeColor="text1"/>
          <w:spacing w:val="-7"/>
          <w:sz w:val="16"/>
        </w:rPr>
        <w:t>2.</w:t>
      </w:r>
      <w:r w:rsidR="00504C38">
        <w:rPr>
          <w:color w:val="000000" w:themeColor="text1"/>
          <w:spacing w:val="-7"/>
          <w:sz w:val="16"/>
        </w:rPr>
        <w:t> </w:t>
      </w:r>
      <w:r w:rsidRPr="00C8102F">
        <w:rPr>
          <w:color w:val="000000" w:themeColor="text1"/>
          <w:spacing w:val="20"/>
          <w:sz w:val="16"/>
        </w:rPr>
        <w:t>Ребезов</w:t>
      </w:r>
      <w:r w:rsidRPr="00C8102F">
        <w:rPr>
          <w:color w:val="000000" w:themeColor="text1"/>
          <w:spacing w:val="-7"/>
          <w:sz w:val="16"/>
        </w:rPr>
        <w:t xml:space="preserve">, М. Б. </w:t>
      </w:r>
      <w:r w:rsidRPr="00C8102F">
        <w:rPr>
          <w:bCs/>
          <w:color w:val="000000" w:themeColor="text1"/>
          <w:sz w:val="16"/>
        </w:rPr>
        <w:t>Основы законодательства и стандартизации в пищевой промы</w:t>
      </w:r>
      <w:r w:rsidRPr="00C8102F">
        <w:rPr>
          <w:bCs/>
          <w:color w:val="000000" w:themeColor="text1"/>
          <w:sz w:val="16"/>
        </w:rPr>
        <w:t>ш</w:t>
      </w:r>
      <w:r w:rsidRPr="00C8102F">
        <w:rPr>
          <w:bCs/>
          <w:color w:val="000000" w:themeColor="text1"/>
          <w:sz w:val="16"/>
        </w:rPr>
        <w:t xml:space="preserve">ленности: </w:t>
      </w:r>
      <w:r w:rsidRPr="00C8102F">
        <w:rPr>
          <w:color w:val="000000" w:themeColor="text1"/>
          <w:sz w:val="16"/>
        </w:rPr>
        <w:t>учеб</w:t>
      </w:r>
      <w:r>
        <w:rPr>
          <w:color w:val="000000" w:themeColor="text1"/>
          <w:sz w:val="16"/>
        </w:rPr>
        <w:t>.</w:t>
      </w:r>
      <w:r w:rsidRPr="00C8102F">
        <w:rPr>
          <w:color w:val="000000" w:themeColor="text1"/>
          <w:sz w:val="16"/>
        </w:rPr>
        <w:t xml:space="preserve"> пособие / М. Б. Ребезов, Н. Б. Губер, К. С. Касымов. – Алматы: </w:t>
      </w:r>
      <w:r w:rsidRPr="00C8102F">
        <w:rPr>
          <w:color w:val="000000" w:themeColor="text1"/>
          <w:sz w:val="16"/>
          <w:lang w:val="kk-KZ"/>
        </w:rPr>
        <w:t>МАП,</w:t>
      </w:r>
      <w:r w:rsidRPr="00C8102F">
        <w:rPr>
          <w:color w:val="000000" w:themeColor="text1"/>
          <w:sz w:val="16"/>
        </w:rPr>
        <w:t xml:space="preserve"> 2015. – 208 с.</w:t>
      </w:r>
    </w:p>
    <w:p w:rsidR="00B4286F" w:rsidRPr="00C8102F" w:rsidRDefault="00B4286F" w:rsidP="000010C4">
      <w:pPr>
        <w:rPr>
          <w:color w:val="000000" w:themeColor="text1"/>
          <w:sz w:val="16"/>
        </w:rPr>
      </w:pPr>
      <w:r w:rsidRPr="00C8102F">
        <w:rPr>
          <w:bCs/>
          <w:color w:val="000000" w:themeColor="text1"/>
          <w:sz w:val="16"/>
        </w:rPr>
        <w:t>3.</w:t>
      </w:r>
      <w:r w:rsidR="00504C38">
        <w:rPr>
          <w:bCs/>
          <w:color w:val="000000" w:themeColor="text1"/>
          <w:sz w:val="16"/>
        </w:rPr>
        <w:t> </w:t>
      </w:r>
      <w:r w:rsidRPr="00C8102F">
        <w:rPr>
          <w:bCs/>
          <w:color w:val="000000" w:themeColor="text1"/>
          <w:spacing w:val="20"/>
          <w:sz w:val="16"/>
        </w:rPr>
        <w:t>Зинина</w:t>
      </w:r>
      <w:r w:rsidRPr="00C8102F">
        <w:rPr>
          <w:bCs/>
          <w:color w:val="000000" w:themeColor="text1"/>
          <w:sz w:val="16"/>
        </w:rPr>
        <w:t>, О. В.</w:t>
      </w:r>
      <w:r w:rsidRPr="00C8102F">
        <w:rPr>
          <w:color w:val="000000" w:themeColor="text1"/>
          <w:sz w:val="16"/>
          <w:shd w:val="clear" w:color="auto" w:fill="FFFFFF"/>
        </w:rPr>
        <w:t xml:space="preserve"> </w:t>
      </w:r>
      <w:r w:rsidRPr="00C8102F">
        <w:rPr>
          <w:bCs/>
          <w:color w:val="000000" w:themeColor="text1"/>
          <w:sz w:val="16"/>
        </w:rPr>
        <w:t>Инновационные технологии переработки сырья животного прои</w:t>
      </w:r>
      <w:r w:rsidRPr="00C8102F">
        <w:rPr>
          <w:bCs/>
          <w:color w:val="000000" w:themeColor="text1"/>
          <w:sz w:val="16"/>
        </w:rPr>
        <w:t>с</w:t>
      </w:r>
      <w:r w:rsidRPr="00C8102F">
        <w:rPr>
          <w:bCs/>
          <w:color w:val="000000" w:themeColor="text1"/>
          <w:sz w:val="16"/>
        </w:rPr>
        <w:t>хождения: учеб</w:t>
      </w:r>
      <w:r>
        <w:rPr>
          <w:bCs/>
          <w:color w:val="000000" w:themeColor="text1"/>
          <w:sz w:val="16"/>
        </w:rPr>
        <w:t>.</w:t>
      </w:r>
      <w:r w:rsidRPr="00C8102F">
        <w:rPr>
          <w:bCs/>
          <w:color w:val="000000" w:themeColor="text1"/>
          <w:sz w:val="16"/>
        </w:rPr>
        <w:t xml:space="preserve"> пособие / О. В. Зинина, М. Б. Ребезов, </w:t>
      </w:r>
      <w:r w:rsidRPr="00C8102F">
        <w:rPr>
          <w:color w:val="000000" w:themeColor="text1"/>
          <w:sz w:val="16"/>
          <w:shd w:val="clear" w:color="auto" w:fill="FFFFFF"/>
        </w:rPr>
        <w:t>Г.</w:t>
      </w:r>
      <w:r>
        <w:rPr>
          <w:color w:val="000000" w:themeColor="text1"/>
          <w:sz w:val="16"/>
          <w:shd w:val="clear" w:color="auto" w:fill="FFFFFF"/>
        </w:rPr>
        <w:t xml:space="preserve"> </w:t>
      </w:r>
      <w:r w:rsidRPr="00C8102F">
        <w:rPr>
          <w:color w:val="000000" w:themeColor="text1"/>
          <w:sz w:val="16"/>
          <w:shd w:val="clear" w:color="auto" w:fill="FFFFFF"/>
        </w:rPr>
        <w:t>Н. Нурымхан</w:t>
      </w:r>
      <w:r w:rsidRPr="00C8102F">
        <w:rPr>
          <w:bCs/>
          <w:color w:val="000000" w:themeColor="text1"/>
          <w:sz w:val="16"/>
        </w:rPr>
        <w:t xml:space="preserve">. </w:t>
      </w:r>
      <w:r w:rsidRPr="00C8102F">
        <w:rPr>
          <w:color w:val="000000" w:themeColor="text1"/>
          <w:sz w:val="16"/>
        </w:rPr>
        <w:t>– Алматы: МАП</w:t>
      </w:r>
      <w:r w:rsidRPr="00C8102F">
        <w:rPr>
          <w:color w:val="000000" w:themeColor="text1"/>
          <w:sz w:val="16"/>
          <w:lang w:val="kk-KZ"/>
        </w:rPr>
        <w:t>,</w:t>
      </w:r>
      <w:r w:rsidRPr="00C8102F">
        <w:rPr>
          <w:color w:val="000000" w:themeColor="text1"/>
          <w:sz w:val="16"/>
        </w:rPr>
        <w:t xml:space="preserve"> 2015. –126 с.</w:t>
      </w:r>
    </w:p>
    <w:p w:rsidR="00B4286F" w:rsidRPr="00C8102F" w:rsidRDefault="00B4286F" w:rsidP="000010C4">
      <w:pPr>
        <w:rPr>
          <w:color w:val="000000" w:themeColor="text1"/>
          <w:sz w:val="16"/>
        </w:rPr>
      </w:pPr>
      <w:r w:rsidRPr="00C8102F">
        <w:rPr>
          <w:color w:val="000000" w:themeColor="text1"/>
          <w:sz w:val="16"/>
        </w:rPr>
        <w:t>4.</w:t>
      </w:r>
      <w:r w:rsidR="00504C38">
        <w:rPr>
          <w:color w:val="000000" w:themeColor="text1"/>
          <w:sz w:val="16"/>
        </w:rPr>
        <w:t> </w:t>
      </w:r>
      <w:r w:rsidRPr="00C8102F">
        <w:rPr>
          <w:color w:val="000000" w:themeColor="text1"/>
          <w:sz w:val="16"/>
        </w:rPr>
        <w:t>Интегрированные системы менеджмента качества на предприятиях пищевой пр</w:t>
      </w:r>
      <w:r w:rsidRPr="00C8102F">
        <w:rPr>
          <w:color w:val="000000" w:themeColor="text1"/>
          <w:sz w:val="16"/>
        </w:rPr>
        <w:t>о</w:t>
      </w:r>
      <w:r w:rsidRPr="00C8102F">
        <w:rPr>
          <w:color w:val="000000" w:themeColor="text1"/>
          <w:sz w:val="16"/>
        </w:rPr>
        <w:t>мышленности: монография / М. Б. Ребезов [и др.]. – Магнитогорск: МаГУ, 2009. – 357 с.</w:t>
      </w:r>
    </w:p>
    <w:p w:rsidR="00B4286F" w:rsidRPr="00C8102F" w:rsidRDefault="00B4286F" w:rsidP="000010C4">
      <w:pPr>
        <w:rPr>
          <w:color w:val="000000" w:themeColor="text1"/>
          <w:sz w:val="16"/>
        </w:rPr>
      </w:pPr>
      <w:r w:rsidRPr="00C8102F">
        <w:rPr>
          <w:color w:val="000000" w:themeColor="text1"/>
          <w:sz w:val="16"/>
          <w:lang w:eastAsia="ar-SA"/>
        </w:rPr>
        <w:t>5.</w:t>
      </w:r>
      <w:r w:rsidR="00504C38">
        <w:rPr>
          <w:color w:val="000000" w:themeColor="text1"/>
          <w:sz w:val="16"/>
          <w:lang w:eastAsia="ar-SA"/>
        </w:rPr>
        <w:t> </w:t>
      </w:r>
      <w:r w:rsidRPr="00C8102F">
        <w:rPr>
          <w:color w:val="000000" w:themeColor="text1"/>
          <w:sz w:val="16"/>
        </w:rPr>
        <w:t>Контроль качества молока и молочных продуктов: учеб</w:t>
      </w:r>
      <w:r>
        <w:rPr>
          <w:color w:val="000000" w:themeColor="text1"/>
          <w:sz w:val="16"/>
        </w:rPr>
        <w:t>.</w:t>
      </w:r>
      <w:r w:rsidRPr="00C8102F">
        <w:rPr>
          <w:color w:val="000000" w:themeColor="text1"/>
          <w:sz w:val="16"/>
        </w:rPr>
        <w:t xml:space="preserve"> пособие /</w:t>
      </w:r>
      <w:r w:rsidRPr="00C8102F">
        <w:rPr>
          <w:color w:val="000000" w:themeColor="text1"/>
          <w:sz w:val="16"/>
          <w:lang w:eastAsia="ar-SA"/>
        </w:rPr>
        <w:t xml:space="preserve"> Б. К. Асенова </w:t>
      </w:r>
      <w:r w:rsidRPr="00C8102F">
        <w:rPr>
          <w:color w:val="000000" w:themeColor="text1"/>
          <w:sz w:val="16"/>
        </w:rPr>
        <w:t>[и</w:t>
      </w:r>
      <w:r w:rsidR="00504C38">
        <w:rPr>
          <w:color w:val="000000" w:themeColor="text1"/>
          <w:sz w:val="16"/>
        </w:rPr>
        <w:t> </w:t>
      </w:r>
      <w:r w:rsidRPr="00C8102F">
        <w:rPr>
          <w:color w:val="000000" w:themeColor="text1"/>
          <w:sz w:val="16"/>
        </w:rPr>
        <w:t xml:space="preserve">др.]. – Алматы: </w:t>
      </w:r>
      <w:r w:rsidRPr="00C8102F">
        <w:rPr>
          <w:color w:val="000000" w:themeColor="text1"/>
          <w:sz w:val="16"/>
          <w:lang w:val="kk-KZ"/>
        </w:rPr>
        <w:t>Халықаралық жазылым агентігі</w:t>
      </w:r>
      <w:r w:rsidRPr="00C8102F">
        <w:rPr>
          <w:color w:val="000000" w:themeColor="text1"/>
          <w:sz w:val="16"/>
        </w:rPr>
        <w:t>, 2013. – 212 с.</w:t>
      </w:r>
    </w:p>
    <w:p w:rsidR="00B4286F" w:rsidRPr="00C8102F" w:rsidRDefault="00B4286F" w:rsidP="000010C4">
      <w:pPr>
        <w:rPr>
          <w:color w:val="000000" w:themeColor="text1"/>
          <w:sz w:val="16"/>
          <w:lang w:eastAsia="ar-SA"/>
        </w:rPr>
      </w:pPr>
      <w:r w:rsidRPr="00C8102F">
        <w:rPr>
          <w:color w:val="000000" w:themeColor="text1"/>
          <w:sz w:val="16"/>
          <w:lang w:eastAsia="ar-SA"/>
        </w:rPr>
        <w:t>6.</w:t>
      </w:r>
      <w:r w:rsidR="00504C38">
        <w:rPr>
          <w:color w:val="000000" w:themeColor="text1"/>
          <w:sz w:val="16"/>
          <w:lang w:eastAsia="ar-SA"/>
        </w:rPr>
        <w:t> </w:t>
      </w:r>
      <w:r w:rsidRPr="00C8102F">
        <w:rPr>
          <w:color w:val="000000" w:themeColor="text1"/>
          <w:sz w:val="16"/>
          <w:lang w:eastAsia="ar-SA"/>
        </w:rPr>
        <w:t xml:space="preserve">Управление качеством на молокоперерабатывающих предприятиях / А. В. </w:t>
      </w:r>
      <w:r w:rsidRPr="002168A6">
        <w:rPr>
          <w:color w:val="000000" w:themeColor="text1"/>
          <w:spacing w:val="-2"/>
          <w:sz w:val="16"/>
          <w:lang w:eastAsia="ar-SA"/>
        </w:rPr>
        <w:t>Кон</w:t>
      </w:r>
      <w:r w:rsidRPr="002168A6">
        <w:rPr>
          <w:color w:val="000000" w:themeColor="text1"/>
          <w:spacing w:val="-2"/>
          <w:sz w:val="16"/>
          <w:lang w:eastAsia="ar-SA"/>
        </w:rPr>
        <w:t>д</w:t>
      </w:r>
      <w:r w:rsidRPr="002168A6">
        <w:rPr>
          <w:color w:val="000000" w:themeColor="text1"/>
          <w:spacing w:val="-2"/>
          <w:sz w:val="16"/>
          <w:lang w:eastAsia="ar-SA"/>
        </w:rPr>
        <w:t>ратьева, М. Б. Ребезов, А. Н. Мазаев, О. В. Богатова // Молодой ученый. – 2014. – №</w:t>
      </w:r>
      <w:r w:rsidR="002168A6" w:rsidRPr="002168A6">
        <w:rPr>
          <w:color w:val="000000" w:themeColor="text1"/>
          <w:spacing w:val="-2"/>
          <w:sz w:val="16"/>
          <w:lang w:eastAsia="ar-SA"/>
        </w:rPr>
        <w:t> </w:t>
      </w:r>
      <w:r w:rsidRPr="002168A6">
        <w:rPr>
          <w:color w:val="000000" w:themeColor="text1"/>
          <w:spacing w:val="-2"/>
          <w:sz w:val="16"/>
          <w:lang w:eastAsia="ar-SA"/>
        </w:rPr>
        <w:t>11.</w:t>
      </w:r>
      <w:r w:rsidR="00033BA4" w:rsidRPr="002168A6">
        <w:rPr>
          <w:color w:val="000000" w:themeColor="text1"/>
          <w:spacing w:val="-2"/>
          <w:sz w:val="16"/>
          <w:lang w:eastAsia="ar-SA"/>
        </w:rPr>
        <w:t> </w:t>
      </w:r>
      <w:r w:rsidRPr="002168A6">
        <w:rPr>
          <w:color w:val="000000" w:themeColor="text1"/>
          <w:spacing w:val="-2"/>
          <w:sz w:val="16"/>
          <w:lang w:eastAsia="ar-SA"/>
        </w:rPr>
        <w:t>–</w:t>
      </w:r>
      <w:r w:rsidRPr="00C8102F">
        <w:rPr>
          <w:color w:val="000000" w:themeColor="text1"/>
          <w:sz w:val="16"/>
          <w:lang w:eastAsia="ar-SA"/>
        </w:rPr>
        <w:t xml:space="preserve"> С. 55</w:t>
      </w:r>
      <w:r w:rsidRPr="00C8102F">
        <w:rPr>
          <w:color w:val="000000" w:themeColor="text1"/>
          <w:sz w:val="16"/>
          <w:lang w:eastAsia="ar-SA"/>
        </w:rPr>
        <w:sym w:font="Symbol" w:char="F02D"/>
      </w:r>
      <w:r w:rsidRPr="00C8102F">
        <w:rPr>
          <w:color w:val="000000" w:themeColor="text1"/>
          <w:sz w:val="16"/>
          <w:lang w:eastAsia="ar-SA"/>
        </w:rPr>
        <w:t>59.</w:t>
      </w:r>
    </w:p>
    <w:p w:rsidR="00B4286F" w:rsidRPr="00033BA4" w:rsidRDefault="00B4286F" w:rsidP="00B4286F">
      <w:pPr>
        <w:spacing w:line="216" w:lineRule="auto"/>
        <w:ind w:firstLine="0"/>
        <w:rPr>
          <w:sz w:val="20"/>
          <w:lang w:eastAsia="ar-SA"/>
        </w:rPr>
      </w:pPr>
    </w:p>
    <w:p w:rsidR="00B4286F" w:rsidRDefault="00B4286F" w:rsidP="00B4286F">
      <w:pPr>
        <w:spacing w:line="216" w:lineRule="auto"/>
        <w:ind w:firstLine="0"/>
        <w:rPr>
          <w:sz w:val="20"/>
        </w:rPr>
      </w:pPr>
      <w:r w:rsidRPr="004B4A3C">
        <w:rPr>
          <w:sz w:val="20"/>
        </w:rPr>
        <w:t>УДК 636.2.082</w:t>
      </w:r>
    </w:p>
    <w:p w:rsidR="00B4286F" w:rsidRPr="00D00FC2" w:rsidRDefault="00B4286F" w:rsidP="00B4286F">
      <w:pPr>
        <w:spacing w:line="216" w:lineRule="auto"/>
        <w:rPr>
          <w:sz w:val="16"/>
        </w:rPr>
      </w:pPr>
    </w:p>
    <w:p w:rsidR="00B4286F" w:rsidRDefault="00B4286F" w:rsidP="00B4286F">
      <w:pPr>
        <w:spacing w:line="216" w:lineRule="auto"/>
        <w:ind w:firstLine="0"/>
        <w:jc w:val="center"/>
        <w:rPr>
          <w:b/>
          <w:bCs/>
          <w:sz w:val="20"/>
        </w:rPr>
      </w:pPr>
      <w:r w:rsidRPr="004B4A3C">
        <w:rPr>
          <w:b/>
          <w:bCs/>
          <w:sz w:val="20"/>
        </w:rPr>
        <w:t xml:space="preserve">ХАРАКТЕРИСТИКА ПРОДУКТИВНЫХ КАЧЕСТВ КОРОВ </w:t>
      </w:r>
    </w:p>
    <w:p w:rsidR="00B4286F" w:rsidRDefault="00B4286F" w:rsidP="00B4286F">
      <w:pPr>
        <w:spacing w:line="216" w:lineRule="auto"/>
        <w:ind w:firstLine="0"/>
        <w:jc w:val="center"/>
        <w:rPr>
          <w:b/>
          <w:bCs/>
          <w:sz w:val="20"/>
        </w:rPr>
      </w:pPr>
      <w:r w:rsidRPr="004B4A3C">
        <w:rPr>
          <w:b/>
          <w:bCs/>
          <w:sz w:val="20"/>
        </w:rPr>
        <w:t>РАЗЛИЧНЫХ ТИПОВ ЖИРНОМОЛОЧНОСТИ</w:t>
      </w:r>
    </w:p>
    <w:p w:rsidR="00B4286F" w:rsidRPr="00925EB9" w:rsidRDefault="00B4286F" w:rsidP="00B4286F">
      <w:pPr>
        <w:spacing w:line="216" w:lineRule="auto"/>
        <w:ind w:firstLine="0"/>
        <w:rPr>
          <w:b/>
          <w:bCs/>
          <w:sz w:val="18"/>
        </w:rPr>
      </w:pPr>
    </w:p>
    <w:p w:rsidR="00B4286F" w:rsidRDefault="00B4286F" w:rsidP="00B4286F">
      <w:pPr>
        <w:spacing w:line="216" w:lineRule="auto"/>
        <w:rPr>
          <w:sz w:val="20"/>
        </w:rPr>
      </w:pPr>
      <w:r w:rsidRPr="004B4A3C">
        <w:rPr>
          <w:sz w:val="20"/>
        </w:rPr>
        <w:t>ШКЕДА Е.</w:t>
      </w:r>
      <w:r>
        <w:rPr>
          <w:sz w:val="20"/>
        </w:rPr>
        <w:t xml:space="preserve"> </w:t>
      </w:r>
      <w:r w:rsidRPr="004B4A3C">
        <w:rPr>
          <w:sz w:val="20"/>
        </w:rPr>
        <w:t>А. – студентка</w:t>
      </w:r>
    </w:p>
    <w:p w:rsidR="00B4286F" w:rsidRDefault="00B4286F" w:rsidP="00B4286F">
      <w:pPr>
        <w:spacing w:line="216" w:lineRule="auto"/>
        <w:rPr>
          <w:i/>
          <w:sz w:val="20"/>
        </w:rPr>
      </w:pPr>
      <w:r w:rsidRPr="004B4A3C">
        <w:rPr>
          <w:i/>
          <w:sz w:val="20"/>
        </w:rPr>
        <w:t>КЛИМОВ Н.</w:t>
      </w:r>
      <w:r>
        <w:rPr>
          <w:i/>
          <w:sz w:val="20"/>
        </w:rPr>
        <w:t xml:space="preserve"> </w:t>
      </w:r>
      <w:r w:rsidRPr="004B4A3C">
        <w:rPr>
          <w:i/>
          <w:sz w:val="20"/>
        </w:rPr>
        <w:t>Н.</w:t>
      </w:r>
      <w:r>
        <w:rPr>
          <w:i/>
          <w:sz w:val="20"/>
        </w:rPr>
        <w:t xml:space="preserve"> </w:t>
      </w:r>
      <w:r w:rsidRPr="004B4A3C">
        <w:rPr>
          <w:i/>
          <w:sz w:val="20"/>
        </w:rPr>
        <w:t>– руководитель, канд. с.-х. наук, доцент</w:t>
      </w:r>
    </w:p>
    <w:p w:rsidR="00B4286F" w:rsidRPr="00925EB9" w:rsidRDefault="00B4286F" w:rsidP="00B4286F">
      <w:pPr>
        <w:spacing w:line="216" w:lineRule="auto"/>
        <w:jc w:val="center"/>
        <w:rPr>
          <w:sz w:val="18"/>
        </w:rPr>
      </w:pPr>
    </w:p>
    <w:p w:rsidR="00B4286F" w:rsidRPr="00F66561" w:rsidRDefault="00B4286F" w:rsidP="00B4286F">
      <w:pPr>
        <w:spacing w:line="216" w:lineRule="auto"/>
        <w:ind w:firstLine="0"/>
        <w:jc w:val="center"/>
        <w:rPr>
          <w:sz w:val="16"/>
        </w:rPr>
      </w:pPr>
      <w:r w:rsidRPr="00F66561">
        <w:rPr>
          <w:sz w:val="16"/>
        </w:rPr>
        <w:t>УО «Гродненский государственный аграрный университет»</w:t>
      </w:r>
    </w:p>
    <w:p w:rsidR="00B4286F" w:rsidRPr="00F66561" w:rsidRDefault="00B4286F" w:rsidP="00B4286F">
      <w:pPr>
        <w:spacing w:line="216" w:lineRule="auto"/>
        <w:ind w:firstLine="0"/>
        <w:jc w:val="center"/>
        <w:rPr>
          <w:sz w:val="16"/>
        </w:rPr>
      </w:pPr>
      <w:r w:rsidRPr="00F66561">
        <w:rPr>
          <w:sz w:val="16"/>
        </w:rPr>
        <w:t>г. Гродно, Республика Беларусь, 230008</w:t>
      </w:r>
    </w:p>
    <w:p w:rsidR="00B4286F" w:rsidRPr="00925EB9" w:rsidRDefault="00B4286F" w:rsidP="00B4286F">
      <w:pPr>
        <w:spacing w:line="216" w:lineRule="auto"/>
        <w:rPr>
          <w:sz w:val="18"/>
        </w:rPr>
      </w:pPr>
    </w:p>
    <w:p w:rsidR="00B4286F" w:rsidRPr="00E132A9" w:rsidRDefault="00B4286F" w:rsidP="00B4286F">
      <w:pPr>
        <w:rPr>
          <w:sz w:val="20"/>
          <w:szCs w:val="25"/>
        </w:rPr>
      </w:pPr>
      <w:r w:rsidRPr="00E132A9">
        <w:rPr>
          <w:b/>
          <w:sz w:val="20"/>
          <w:szCs w:val="25"/>
        </w:rPr>
        <w:t>Введение.</w:t>
      </w:r>
      <w:r w:rsidRPr="00E132A9">
        <w:rPr>
          <w:sz w:val="20"/>
          <w:szCs w:val="25"/>
        </w:rPr>
        <w:t xml:space="preserve"> Основной задачей развития животноводства в Республ</w:t>
      </w:r>
      <w:r w:rsidRPr="00E132A9">
        <w:rPr>
          <w:sz w:val="20"/>
          <w:szCs w:val="25"/>
        </w:rPr>
        <w:t>и</w:t>
      </w:r>
      <w:r w:rsidRPr="00E132A9">
        <w:rPr>
          <w:sz w:val="20"/>
          <w:szCs w:val="25"/>
        </w:rPr>
        <w:t>ке Беларусь является удовлетворение потребностей населения в экол</w:t>
      </w:r>
      <w:r w:rsidRPr="00E132A9">
        <w:rPr>
          <w:sz w:val="20"/>
          <w:szCs w:val="25"/>
        </w:rPr>
        <w:t>о</w:t>
      </w:r>
      <w:r w:rsidRPr="00E132A9">
        <w:rPr>
          <w:sz w:val="20"/>
          <w:szCs w:val="25"/>
        </w:rPr>
        <w:t>гически чистой продукции в достаточном количестве и надлежащего качества, т.</w:t>
      </w:r>
      <w:r w:rsidR="00504C38">
        <w:rPr>
          <w:sz w:val="20"/>
          <w:szCs w:val="25"/>
        </w:rPr>
        <w:t> </w:t>
      </w:r>
      <w:r w:rsidRPr="00E132A9">
        <w:rPr>
          <w:sz w:val="20"/>
          <w:szCs w:val="25"/>
        </w:rPr>
        <w:t>е. обеспечение здоровья нации. В настоящее время генет</w:t>
      </w:r>
      <w:r w:rsidRPr="00E132A9">
        <w:rPr>
          <w:sz w:val="20"/>
          <w:szCs w:val="25"/>
        </w:rPr>
        <w:t>и</w:t>
      </w:r>
      <w:r w:rsidRPr="00E132A9">
        <w:rPr>
          <w:sz w:val="20"/>
          <w:szCs w:val="25"/>
        </w:rPr>
        <w:t>ческий потенциал продуктивности скота белорусской черно-пестрой породы находится на достаточно высоком для республики уровне и достигает в среднем по стране 10</w:t>
      </w:r>
      <w:r w:rsidR="00504C38" w:rsidRPr="000449CA">
        <w:rPr>
          <w:color w:val="000000" w:themeColor="text1"/>
          <w:sz w:val="20"/>
        </w:rPr>
        <w:t>–</w:t>
      </w:r>
      <w:r w:rsidRPr="00E132A9">
        <w:rPr>
          <w:sz w:val="20"/>
          <w:szCs w:val="25"/>
        </w:rPr>
        <w:t>11</w:t>
      </w:r>
      <w:r w:rsidR="00504C38">
        <w:rPr>
          <w:sz w:val="20"/>
          <w:szCs w:val="25"/>
        </w:rPr>
        <w:t> </w:t>
      </w:r>
      <w:r w:rsidRPr="00E132A9">
        <w:rPr>
          <w:sz w:val="20"/>
          <w:szCs w:val="25"/>
        </w:rPr>
        <w:t>тыс.</w:t>
      </w:r>
      <w:r w:rsidR="00504C38">
        <w:rPr>
          <w:sz w:val="20"/>
          <w:szCs w:val="25"/>
        </w:rPr>
        <w:t> </w:t>
      </w:r>
      <w:r w:rsidRPr="00E132A9">
        <w:rPr>
          <w:sz w:val="20"/>
          <w:szCs w:val="25"/>
        </w:rPr>
        <w:t>кг молока от коровы за ла</w:t>
      </w:r>
      <w:r w:rsidRPr="00E132A9">
        <w:rPr>
          <w:sz w:val="20"/>
          <w:szCs w:val="25"/>
        </w:rPr>
        <w:t>к</w:t>
      </w:r>
      <w:r w:rsidRPr="00E132A9">
        <w:rPr>
          <w:sz w:val="20"/>
          <w:szCs w:val="25"/>
        </w:rPr>
        <w:t>тацию.</w:t>
      </w:r>
    </w:p>
    <w:p w:rsidR="00B4286F" w:rsidRPr="00E132A9" w:rsidRDefault="00B4286F" w:rsidP="00647B8F">
      <w:pPr>
        <w:spacing w:line="238" w:lineRule="auto"/>
        <w:rPr>
          <w:sz w:val="20"/>
          <w:szCs w:val="25"/>
        </w:rPr>
      </w:pPr>
      <w:r w:rsidRPr="00E132A9">
        <w:rPr>
          <w:sz w:val="20"/>
          <w:szCs w:val="25"/>
        </w:rPr>
        <w:t>Особенно важно, чтобы увеличение удоя сопровождалось повыш</w:t>
      </w:r>
      <w:r w:rsidRPr="00E132A9">
        <w:rPr>
          <w:sz w:val="20"/>
          <w:szCs w:val="25"/>
        </w:rPr>
        <w:t>е</w:t>
      </w:r>
      <w:r w:rsidRPr="00E132A9">
        <w:rPr>
          <w:sz w:val="20"/>
          <w:szCs w:val="25"/>
        </w:rPr>
        <w:t>нием жирномолочности и белковости молока. Поэтому необходимо создать животных, сочетающих высокий уровень удоев и содержания сухих веществ (жира и белка). Следует отметить, что в большинстве стад отмечается обратная зависимость между удоем и массовой долей жира в молоке. Однако встречаются отдельные животные и целые ст</w:t>
      </w:r>
      <w:r w:rsidRPr="00E132A9">
        <w:rPr>
          <w:sz w:val="20"/>
          <w:szCs w:val="25"/>
        </w:rPr>
        <w:t>а</w:t>
      </w:r>
      <w:r w:rsidRPr="00E132A9">
        <w:rPr>
          <w:sz w:val="20"/>
          <w:szCs w:val="25"/>
        </w:rPr>
        <w:t>да, в которых отмечается прямая зависимость между этими признак</w:t>
      </w:r>
      <w:r w:rsidRPr="00E132A9">
        <w:rPr>
          <w:sz w:val="20"/>
          <w:szCs w:val="25"/>
        </w:rPr>
        <w:t>а</w:t>
      </w:r>
      <w:r w:rsidRPr="00E132A9">
        <w:rPr>
          <w:sz w:val="20"/>
          <w:szCs w:val="25"/>
        </w:rPr>
        <w:lastRenderedPageBreak/>
        <w:t xml:space="preserve">ми молочной продуктивности. </w:t>
      </w:r>
      <w:r>
        <w:rPr>
          <w:sz w:val="20"/>
          <w:szCs w:val="25"/>
        </w:rPr>
        <w:t>П</w:t>
      </w:r>
      <w:r w:rsidRPr="00E132A9">
        <w:rPr>
          <w:sz w:val="20"/>
          <w:szCs w:val="25"/>
        </w:rPr>
        <w:t>омимо положительной взаимосвязи обильномолочности с жирномолочностью нужно учитывать и абс</w:t>
      </w:r>
      <w:r w:rsidRPr="00E132A9">
        <w:rPr>
          <w:sz w:val="20"/>
          <w:szCs w:val="25"/>
        </w:rPr>
        <w:t>о</w:t>
      </w:r>
      <w:r w:rsidRPr="00E132A9">
        <w:rPr>
          <w:sz w:val="20"/>
          <w:szCs w:val="25"/>
        </w:rPr>
        <w:t>лютные значения данных показателей молочной продуктивности.</w:t>
      </w:r>
    </w:p>
    <w:p w:rsidR="00B4286F" w:rsidRPr="00E132A9" w:rsidRDefault="00B4286F" w:rsidP="00DB1CB5">
      <w:pPr>
        <w:spacing w:line="235" w:lineRule="auto"/>
        <w:rPr>
          <w:sz w:val="20"/>
        </w:rPr>
      </w:pPr>
      <w:r w:rsidRPr="00E132A9">
        <w:rPr>
          <w:sz w:val="20"/>
          <w:szCs w:val="25"/>
        </w:rPr>
        <w:t>Широкое использование в товарном производстве отдельных ос</w:t>
      </w:r>
      <w:r w:rsidRPr="00E132A9">
        <w:rPr>
          <w:sz w:val="20"/>
          <w:szCs w:val="25"/>
        </w:rPr>
        <w:t>о</w:t>
      </w:r>
      <w:r w:rsidRPr="00E132A9">
        <w:rPr>
          <w:sz w:val="20"/>
          <w:szCs w:val="25"/>
        </w:rPr>
        <w:t xml:space="preserve">бей и массивов скота, у которых на генетическом уровне закреплено сочетание высокой обильномолочности с повышенной </w:t>
      </w:r>
      <w:r w:rsidRPr="00E132A9">
        <w:rPr>
          <w:sz w:val="20"/>
        </w:rPr>
        <w:t>жирномолочн</w:t>
      </w:r>
      <w:r w:rsidRPr="00E132A9">
        <w:rPr>
          <w:sz w:val="20"/>
        </w:rPr>
        <w:t>о</w:t>
      </w:r>
      <w:r w:rsidRPr="00E132A9">
        <w:rPr>
          <w:sz w:val="20"/>
        </w:rPr>
        <w:t>стью, приведет в конечном итоге к повышению экономической эффе</w:t>
      </w:r>
      <w:r w:rsidRPr="00E132A9">
        <w:rPr>
          <w:sz w:val="20"/>
        </w:rPr>
        <w:t>к</w:t>
      </w:r>
      <w:r w:rsidRPr="00E132A9">
        <w:rPr>
          <w:sz w:val="20"/>
        </w:rPr>
        <w:t>тивности производства молока.</w:t>
      </w:r>
    </w:p>
    <w:p w:rsidR="00B4286F" w:rsidRPr="00E132A9" w:rsidRDefault="00B4286F" w:rsidP="00DB1CB5">
      <w:pPr>
        <w:spacing w:line="235" w:lineRule="auto"/>
        <w:rPr>
          <w:color w:val="000000"/>
          <w:sz w:val="20"/>
        </w:rPr>
      </w:pPr>
      <w:r w:rsidRPr="00E132A9">
        <w:rPr>
          <w:b/>
          <w:color w:val="000000"/>
          <w:sz w:val="20"/>
        </w:rPr>
        <w:t>Цель работы</w:t>
      </w:r>
      <w:r w:rsidRPr="00E132A9">
        <w:rPr>
          <w:color w:val="000000"/>
          <w:sz w:val="20"/>
        </w:rPr>
        <w:t xml:space="preserve"> – </w:t>
      </w:r>
      <w:r>
        <w:rPr>
          <w:color w:val="000000"/>
          <w:sz w:val="20"/>
        </w:rPr>
        <w:t>охарактеризовать</w:t>
      </w:r>
      <w:r w:rsidRPr="00E132A9">
        <w:rPr>
          <w:color w:val="000000"/>
          <w:sz w:val="20"/>
        </w:rPr>
        <w:t xml:space="preserve"> продуктивны</w:t>
      </w:r>
      <w:r>
        <w:rPr>
          <w:color w:val="000000"/>
          <w:sz w:val="20"/>
        </w:rPr>
        <w:t>е</w:t>
      </w:r>
      <w:r w:rsidRPr="00E132A9">
        <w:rPr>
          <w:color w:val="000000"/>
          <w:sz w:val="20"/>
        </w:rPr>
        <w:t xml:space="preserve"> качеств</w:t>
      </w:r>
      <w:r>
        <w:rPr>
          <w:color w:val="000000"/>
          <w:sz w:val="20"/>
        </w:rPr>
        <w:t>а</w:t>
      </w:r>
      <w:r w:rsidRPr="00E132A9">
        <w:rPr>
          <w:color w:val="000000"/>
          <w:sz w:val="20"/>
        </w:rPr>
        <w:t xml:space="preserve"> коров различных типов жирномолочности, разводимых в СПК «Обухово» Гродненского района.</w:t>
      </w:r>
    </w:p>
    <w:p w:rsidR="00B4286F" w:rsidRPr="00E132A9" w:rsidRDefault="00B4286F" w:rsidP="00647B8F">
      <w:pPr>
        <w:spacing w:line="238" w:lineRule="auto"/>
        <w:rPr>
          <w:sz w:val="20"/>
        </w:rPr>
      </w:pPr>
      <w:r w:rsidRPr="00E132A9">
        <w:rPr>
          <w:b/>
          <w:color w:val="000000"/>
          <w:sz w:val="20"/>
        </w:rPr>
        <w:t>Материал и метод</w:t>
      </w:r>
      <w:r w:rsidR="00504C38">
        <w:rPr>
          <w:b/>
          <w:color w:val="000000"/>
          <w:sz w:val="20"/>
        </w:rPr>
        <w:t>ика</w:t>
      </w:r>
      <w:r w:rsidRPr="00E132A9">
        <w:rPr>
          <w:b/>
          <w:color w:val="000000"/>
          <w:sz w:val="20"/>
        </w:rPr>
        <w:t xml:space="preserve"> исследований.</w:t>
      </w:r>
      <w:r>
        <w:rPr>
          <w:color w:val="000000"/>
          <w:sz w:val="20"/>
        </w:rPr>
        <w:t xml:space="preserve"> </w:t>
      </w:r>
      <w:r w:rsidRPr="00E132A9">
        <w:rPr>
          <w:color w:val="000000"/>
          <w:sz w:val="20"/>
        </w:rPr>
        <w:t xml:space="preserve">Исследования </w:t>
      </w:r>
      <w:r w:rsidRPr="00E132A9">
        <w:rPr>
          <w:sz w:val="20"/>
        </w:rPr>
        <w:t>проводились в СПК «Обухово» Гродненского района. Для проведения исследований в дойном стаде СПК</w:t>
      </w:r>
      <w:r w:rsidR="00504C38">
        <w:rPr>
          <w:sz w:val="20"/>
        </w:rPr>
        <w:t> </w:t>
      </w:r>
      <w:r w:rsidRPr="00E132A9">
        <w:rPr>
          <w:sz w:val="20"/>
        </w:rPr>
        <w:t>«Обухово» на молочно-товарном комплексе «Обуховичи» было отобрано 100</w:t>
      </w:r>
      <w:r w:rsidR="00504C38">
        <w:rPr>
          <w:sz w:val="20"/>
        </w:rPr>
        <w:t> </w:t>
      </w:r>
      <w:r w:rsidRPr="00E132A9">
        <w:rPr>
          <w:sz w:val="20"/>
        </w:rPr>
        <w:t>коров черно-пестрой породы, име</w:t>
      </w:r>
      <w:r w:rsidRPr="00E132A9">
        <w:rPr>
          <w:sz w:val="20"/>
        </w:rPr>
        <w:t>ю</w:t>
      </w:r>
      <w:r w:rsidRPr="00E132A9">
        <w:rPr>
          <w:sz w:val="20"/>
        </w:rPr>
        <w:t>щих третью законченную лактацию. У подопытных животных иссл</w:t>
      </w:r>
      <w:r w:rsidRPr="00E132A9">
        <w:rPr>
          <w:sz w:val="20"/>
        </w:rPr>
        <w:t>е</w:t>
      </w:r>
      <w:r w:rsidRPr="00E132A9">
        <w:rPr>
          <w:sz w:val="20"/>
        </w:rPr>
        <w:t>довались такие показатели молочной продуктивности, как удой</w:t>
      </w:r>
      <w:r w:rsidR="00504C38">
        <w:rPr>
          <w:sz w:val="20"/>
        </w:rPr>
        <w:t> </w:t>
      </w:r>
      <w:r w:rsidRPr="00E132A9">
        <w:rPr>
          <w:sz w:val="20"/>
        </w:rPr>
        <w:t>(кг), жирномолочность (%), количество молочного жира (кг).</w:t>
      </w:r>
    </w:p>
    <w:p w:rsidR="00B4286F" w:rsidRPr="00E132A9" w:rsidRDefault="00B4286F" w:rsidP="00647B8F">
      <w:pPr>
        <w:spacing w:line="238" w:lineRule="auto"/>
        <w:rPr>
          <w:sz w:val="20"/>
        </w:rPr>
      </w:pPr>
      <w:r w:rsidRPr="00E132A9">
        <w:rPr>
          <w:sz w:val="20"/>
        </w:rPr>
        <w:t>При выполнении исследований подопытное поголовье было разд</w:t>
      </w:r>
      <w:r w:rsidRPr="00E132A9">
        <w:rPr>
          <w:sz w:val="20"/>
        </w:rPr>
        <w:t>е</w:t>
      </w:r>
      <w:r w:rsidRPr="00E132A9">
        <w:rPr>
          <w:sz w:val="20"/>
        </w:rPr>
        <w:t>лено на четыре группы. Разделение коров происходило на основании принадлежности к одному из типов жирномолочности:</w:t>
      </w:r>
    </w:p>
    <w:p w:rsidR="00B4286F" w:rsidRPr="00E132A9" w:rsidRDefault="00B4286F" w:rsidP="00647B8F">
      <w:pPr>
        <w:spacing w:line="238" w:lineRule="auto"/>
        <w:rPr>
          <w:sz w:val="20"/>
        </w:rPr>
      </w:pPr>
      <w:r w:rsidRPr="00E132A9">
        <w:rPr>
          <w:sz w:val="20"/>
        </w:rPr>
        <w:t>-</w:t>
      </w:r>
      <w:r w:rsidR="00504C38">
        <w:rPr>
          <w:sz w:val="20"/>
        </w:rPr>
        <w:t> </w:t>
      </w:r>
      <w:r w:rsidRPr="00504C38">
        <w:rPr>
          <w:spacing w:val="-4"/>
          <w:sz w:val="20"/>
        </w:rPr>
        <w:t>к прогрессивному типу жирномолочности относили животных, у ко</w:t>
      </w:r>
      <w:r w:rsidR="00504C38" w:rsidRPr="00504C38">
        <w:rPr>
          <w:spacing w:val="-4"/>
          <w:sz w:val="20"/>
        </w:rPr>
        <w:t>-</w:t>
      </w:r>
      <w:r w:rsidRPr="00E132A9">
        <w:rPr>
          <w:sz w:val="20"/>
        </w:rPr>
        <w:t>торых с повышением удоя от лактации к лактации процентное соде</w:t>
      </w:r>
      <w:r w:rsidRPr="00E132A9">
        <w:rPr>
          <w:sz w:val="20"/>
        </w:rPr>
        <w:t>р</w:t>
      </w:r>
      <w:r w:rsidRPr="00E132A9">
        <w:rPr>
          <w:sz w:val="20"/>
        </w:rPr>
        <w:t>жание жира в молоке повышалось;</w:t>
      </w:r>
    </w:p>
    <w:p w:rsidR="00B4286F" w:rsidRPr="00E132A9" w:rsidRDefault="00B4286F" w:rsidP="00647B8F">
      <w:pPr>
        <w:spacing w:line="238" w:lineRule="auto"/>
        <w:rPr>
          <w:sz w:val="20"/>
        </w:rPr>
      </w:pPr>
      <w:r w:rsidRPr="00E132A9">
        <w:rPr>
          <w:sz w:val="20"/>
        </w:rPr>
        <w:t>-</w:t>
      </w:r>
      <w:r w:rsidR="00647B8F">
        <w:rPr>
          <w:sz w:val="20"/>
        </w:rPr>
        <w:t> </w:t>
      </w:r>
      <w:r w:rsidRPr="00647B8F">
        <w:rPr>
          <w:spacing w:val="-2"/>
          <w:sz w:val="20"/>
        </w:rPr>
        <w:t>к регрессивному типу жирномолочности относили животных, у ко</w:t>
      </w:r>
      <w:r w:rsidR="00647B8F" w:rsidRPr="00647B8F">
        <w:rPr>
          <w:spacing w:val="-2"/>
          <w:sz w:val="20"/>
        </w:rPr>
        <w:t>-</w:t>
      </w:r>
      <w:r w:rsidRPr="00E132A9">
        <w:rPr>
          <w:sz w:val="20"/>
        </w:rPr>
        <w:t>торых с повышением удоя процентное содержание жира в молоке п</w:t>
      </w:r>
      <w:r w:rsidRPr="00E132A9">
        <w:rPr>
          <w:sz w:val="20"/>
        </w:rPr>
        <w:t>о</w:t>
      </w:r>
      <w:r w:rsidRPr="00E132A9">
        <w:rPr>
          <w:sz w:val="20"/>
        </w:rPr>
        <w:t>нижалось;</w:t>
      </w:r>
    </w:p>
    <w:p w:rsidR="00B4286F" w:rsidRPr="00E132A9" w:rsidRDefault="00B4286F" w:rsidP="00647B8F">
      <w:pPr>
        <w:spacing w:line="238" w:lineRule="auto"/>
        <w:rPr>
          <w:sz w:val="20"/>
        </w:rPr>
      </w:pPr>
      <w:r w:rsidRPr="00E132A9">
        <w:rPr>
          <w:sz w:val="20"/>
        </w:rPr>
        <w:t>-</w:t>
      </w:r>
      <w:r w:rsidR="00647B8F">
        <w:rPr>
          <w:sz w:val="20"/>
        </w:rPr>
        <w:t> </w:t>
      </w:r>
      <w:r w:rsidRPr="00E132A9">
        <w:rPr>
          <w:sz w:val="20"/>
        </w:rPr>
        <w:t>к устойчивому типу жирномолочности относили животных, у к</w:t>
      </w:r>
      <w:r w:rsidRPr="00E132A9">
        <w:rPr>
          <w:sz w:val="20"/>
        </w:rPr>
        <w:t>о</w:t>
      </w:r>
      <w:r w:rsidRPr="00E132A9">
        <w:rPr>
          <w:sz w:val="20"/>
        </w:rPr>
        <w:t>торых при изменении величины удоев от лактации к лактации жи</w:t>
      </w:r>
      <w:r w:rsidRPr="00E132A9">
        <w:rPr>
          <w:sz w:val="20"/>
        </w:rPr>
        <w:t>р</w:t>
      </w:r>
      <w:r w:rsidRPr="00E132A9">
        <w:rPr>
          <w:sz w:val="20"/>
        </w:rPr>
        <w:t>ность молока оставал</w:t>
      </w:r>
      <w:r>
        <w:rPr>
          <w:sz w:val="20"/>
        </w:rPr>
        <w:t>а</w:t>
      </w:r>
      <w:r w:rsidRPr="00E132A9">
        <w:rPr>
          <w:sz w:val="20"/>
        </w:rPr>
        <w:t>сь постоянной;</w:t>
      </w:r>
    </w:p>
    <w:p w:rsidR="00B4286F" w:rsidRPr="00E132A9" w:rsidRDefault="00B4286F" w:rsidP="00647B8F">
      <w:pPr>
        <w:spacing w:line="238" w:lineRule="auto"/>
        <w:rPr>
          <w:sz w:val="20"/>
        </w:rPr>
      </w:pPr>
      <w:r w:rsidRPr="00E132A9">
        <w:rPr>
          <w:sz w:val="20"/>
        </w:rPr>
        <w:t>-</w:t>
      </w:r>
      <w:r w:rsidR="00647B8F">
        <w:rPr>
          <w:sz w:val="20"/>
        </w:rPr>
        <w:t> </w:t>
      </w:r>
      <w:r w:rsidRPr="00647B8F">
        <w:rPr>
          <w:spacing w:val="-2"/>
          <w:sz w:val="20"/>
        </w:rPr>
        <w:t>к неустойчивому типу жирномолочности относили животных, у к</w:t>
      </w:r>
      <w:r w:rsidRPr="00647B8F">
        <w:rPr>
          <w:spacing w:val="-2"/>
          <w:sz w:val="20"/>
        </w:rPr>
        <w:t>о</w:t>
      </w:r>
      <w:r w:rsidRPr="00E132A9">
        <w:rPr>
          <w:sz w:val="20"/>
        </w:rPr>
        <w:t>торых жирность молока изменял</w:t>
      </w:r>
      <w:r w:rsidR="00504C38">
        <w:rPr>
          <w:sz w:val="20"/>
        </w:rPr>
        <w:t>а</w:t>
      </w:r>
      <w:r w:rsidRPr="00E132A9">
        <w:rPr>
          <w:sz w:val="20"/>
        </w:rPr>
        <w:t>сь от лактации к лактации независ</w:t>
      </w:r>
      <w:r w:rsidRPr="00E132A9">
        <w:rPr>
          <w:sz w:val="20"/>
        </w:rPr>
        <w:t>и</w:t>
      </w:r>
      <w:r w:rsidRPr="00E132A9">
        <w:rPr>
          <w:sz w:val="20"/>
        </w:rPr>
        <w:t>мо от величины удоев.</w:t>
      </w:r>
    </w:p>
    <w:p w:rsidR="00B4286F" w:rsidRPr="00E132A9" w:rsidRDefault="00B4286F" w:rsidP="00647B8F">
      <w:pPr>
        <w:spacing w:line="238" w:lineRule="auto"/>
        <w:rPr>
          <w:sz w:val="20"/>
        </w:rPr>
      </w:pPr>
      <w:r w:rsidRPr="00E132A9">
        <w:rPr>
          <w:sz w:val="20"/>
        </w:rPr>
        <w:t>Биометрическая обработка результатов исследований проводилась на ЭВМ в приложении Microsoft Excel 2010.</w:t>
      </w:r>
    </w:p>
    <w:p w:rsidR="00B4286F" w:rsidRPr="00E132A9" w:rsidRDefault="00B4286F" w:rsidP="00881F06">
      <w:pPr>
        <w:spacing w:line="244" w:lineRule="auto"/>
        <w:rPr>
          <w:sz w:val="20"/>
        </w:rPr>
      </w:pPr>
      <w:r w:rsidRPr="00E132A9">
        <w:rPr>
          <w:b/>
          <w:sz w:val="20"/>
        </w:rPr>
        <w:t>Результаты исследований и их обсуждение.</w:t>
      </w:r>
      <w:r>
        <w:rPr>
          <w:sz w:val="20"/>
        </w:rPr>
        <w:t xml:space="preserve"> </w:t>
      </w:r>
      <w:r w:rsidRPr="00E132A9">
        <w:rPr>
          <w:sz w:val="20"/>
        </w:rPr>
        <w:t>На первом этапе и</w:t>
      </w:r>
      <w:r w:rsidRPr="00E132A9">
        <w:rPr>
          <w:sz w:val="20"/>
        </w:rPr>
        <w:t>с</w:t>
      </w:r>
      <w:r w:rsidRPr="00E132A9">
        <w:rPr>
          <w:sz w:val="20"/>
        </w:rPr>
        <w:t>следований было произведено определение биологических типов жи</w:t>
      </w:r>
      <w:r w:rsidRPr="00E132A9">
        <w:rPr>
          <w:sz w:val="20"/>
        </w:rPr>
        <w:t>р</w:t>
      </w:r>
      <w:r w:rsidRPr="00E132A9">
        <w:rPr>
          <w:sz w:val="20"/>
        </w:rPr>
        <w:t xml:space="preserve">номолочности коров </w:t>
      </w:r>
      <w:r w:rsidRPr="00647B8F">
        <w:rPr>
          <w:spacing w:val="-2"/>
          <w:sz w:val="20"/>
        </w:rPr>
        <w:t>черно-пестрой породы дойного</w:t>
      </w:r>
      <w:r w:rsidRPr="00E132A9">
        <w:rPr>
          <w:sz w:val="20"/>
        </w:rPr>
        <w:t xml:space="preserve"> стада СПК</w:t>
      </w:r>
      <w:r w:rsidR="00647B8F">
        <w:rPr>
          <w:sz w:val="20"/>
        </w:rPr>
        <w:t> </w:t>
      </w:r>
      <w:r w:rsidRPr="00E132A9">
        <w:rPr>
          <w:sz w:val="20"/>
        </w:rPr>
        <w:t>«Обу</w:t>
      </w:r>
      <w:r w:rsidR="00647B8F">
        <w:rPr>
          <w:sz w:val="20"/>
        </w:rPr>
        <w:t>-</w:t>
      </w:r>
      <w:r w:rsidRPr="00647B8F">
        <w:rPr>
          <w:spacing w:val="4"/>
          <w:sz w:val="20"/>
        </w:rPr>
        <w:t>хово» Гродненского района Гродненской области. Распределение</w:t>
      </w:r>
      <w:r w:rsidRPr="00E132A9">
        <w:rPr>
          <w:sz w:val="20"/>
        </w:rPr>
        <w:t xml:space="preserve"> </w:t>
      </w:r>
      <w:r w:rsidR="00647B8F">
        <w:rPr>
          <w:sz w:val="20"/>
        </w:rPr>
        <w:br/>
      </w:r>
      <w:r w:rsidRPr="00E132A9">
        <w:rPr>
          <w:sz w:val="20"/>
        </w:rPr>
        <w:t xml:space="preserve">коров по типам жирномолочности показало, что среди подопытного </w:t>
      </w:r>
      <w:r w:rsidRPr="00E132A9">
        <w:rPr>
          <w:sz w:val="20"/>
        </w:rPr>
        <w:lastRenderedPageBreak/>
        <w:t>поголовья встречались особи всех четырех известных типов жирно</w:t>
      </w:r>
      <w:r w:rsidR="00647B8F">
        <w:rPr>
          <w:sz w:val="20"/>
        </w:rPr>
        <w:t>-</w:t>
      </w:r>
      <w:r w:rsidR="00647B8F">
        <w:rPr>
          <w:sz w:val="20"/>
        </w:rPr>
        <w:br/>
      </w:r>
      <w:r w:rsidRPr="00E132A9">
        <w:rPr>
          <w:sz w:val="20"/>
        </w:rPr>
        <w:t xml:space="preserve">молочности: прогрессивного </w:t>
      </w:r>
      <w:r>
        <w:rPr>
          <w:sz w:val="20"/>
        </w:rPr>
        <w:t xml:space="preserve">− </w:t>
      </w:r>
      <w:r w:rsidRPr="00E132A9">
        <w:rPr>
          <w:sz w:val="20"/>
        </w:rPr>
        <w:t>в количестве 16</w:t>
      </w:r>
      <w:r w:rsidR="00647B8F">
        <w:rPr>
          <w:sz w:val="20"/>
        </w:rPr>
        <w:t> </w:t>
      </w:r>
      <w:r w:rsidRPr="00E132A9">
        <w:rPr>
          <w:sz w:val="20"/>
        </w:rPr>
        <w:t>гол</w:t>
      </w:r>
      <w:r>
        <w:rPr>
          <w:sz w:val="20"/>
        </w:rPr>
        <w:t>.</w:t>
      </w:r>
      <w:r w:rsidRPr="00E132A9">
        <w:rPr>
          <w:sz w:val="20"/>
        </w:rPr>
        <w:t>, регрессивного</w:t>
      </w:r>
      <w:r w:rsidR="00647B8F">
        <w:rPr>
          <w:sz w:val="20"/>
        </w:rPr>
        <w:t> –</w:t>
      </w:r>
      <w:r>
        <w:rPr>
          <w:sz w:val="20"/>
        </w:rPr>
        <w:t xml:space="preserve"> </w:t>
      </w:r>
      <w:r w:rsidRPr="00E132A9">
        <w:rPr>
          <w:sz w:val="20"/>
        </w:rPr>
        <w:t>15</w:t>
      </w:r>
      <w:r w:rsidR="00647B8F">
        <w:rPr>
          <w:sz w:val="20"/>
        </w:rPr>
        <w:t> </w:t>
      </w:r>
      <w:r w:rsidRPr="00E132A9">
        <w:rPr>
          <w:sz w:val="20"/>
        </w:rPr>
        <w:t>гол</w:t>
      </w:r>
      <w:r>
        <w:rPr>
          <w:sz w:val="20"/>
        </w:rPr>
        <w:t>.</w:t>
      </w:r>
      <w:r w:rsidRPr="00E132A9">
        <w:rPr>
          <w:sz w:val="20"/>
        </w:rPr>
        <w:t xml:space="preserve">, устойчивого </w:t>
      </w:r>
      <w:r w:rsidR="00647B8F" w:rsidRPr="000449CA">
        <w:rPr>
          <w:color w:val="000000" w:themeColor="text1"/>
          <w:sz w:val="20"/>
        </w:rPr>
        <w:t>–</w:t>
      </w:r>
      <w:r w:rsidR="00647B8F">
        <w:rPr>
          <w:color w:val="000000" w:themeColor="text1"/>
          <w:sz w:val="20"/>
        </w:rPr>
        <w:t xml:space="preserve"> </w:t>
      </w:r>
      <w:r w:rsidRPr="00E132A9">
        <w:rPr>
          <w:sz w:val="20"/>
        </w:rPr>
        <w:t>23 гол</w:t>
      </w:r>
      <w:r>
        <w:rPr>
          <w:sz w:val="20"/>
        </w:rPr>
        <w:t>.</w:t>
      </w:r>
      <w:r w:rsidRPr="00E132A9">
        <w:rPr>
          <w:sz w:val="20"/>
        </w:rPr>
        <w:t xml:space="preserve"> и неустойчивого – 46 гол.</w:t>
      </w:r>
    </w:p>
    <w:p w:rsidR="00B4286F" w:rsidRPr="00E132A9" w:rsidRDefault="00B4286F" w:rsidP="00881F06">
      <w:pPr>
        <w:spacing w:line="244" w:lineRule="auto"/>
        <w:rPr>
          <w:sz w:val="20"/>
        </w:rPr>
      </w:pPr>
      <w:r w:rsidRPr="00E132A9">
        <w:rPr>
          <w:sz w:val="20"/>
        </w:rPr>
        <w:t>Далее были проведены исследования по изучению показателей м</w:t>
      </w:r>
      <w:r w:rsidRPr="00E132A9">
        <w:rPr>
          <w:sz w:val="20"/>
        </w:rPr>
        <w:t>о</w:t>
      </w:r>
      <w:r w:rsidRPr="00E132A9">
        <w:rPr>
          <w:sz w:val="20"/>
        </w:rPr>
        <w:t>лочной продуктивности животных, отнесенных к различным типам жирномолочности.</w:t>
      </w:r>
    </w:p>
    <w:p w:rsidR="00B4286F" w:rsidRPr="00647B8F" w:rsidRDefault="00B4286F" w:rsidP="00881F06">
      <w:pPr>
        <w:spacing w:line="244" w:lineRule="auto"/>
        <w:rPr>
          <w:spacing w:val="-2"/>
          <w:sz w:val="20"/>
        </w:rPr>
      </w:pPr>
      <w:r w:rsidRPr="00E132A9">
        <w:rPr>
          <w:sz w:val="20"/>
        </w:rPr>
        <w:t>Как было установлено, наиболее обильномолочными по первой лактации являлись коровы неустойчивого типа жирномолочности (5706,13 кг молока</w:t>
      </w:r>
      <w:r w:rsidR="00647B8F">
        <w:rPr>
          <w:sz w:val="20"/>
        </w:rPr>
        <w:t>,</w:t>
      </w:r>
      <w:r w:rsidRPr="00E132A9">
        <w:rPr>
          <w:sz w:val="20"/>
        </w:rPr>
        <w:t xml:space="preserve"> Р</w:t>
      </w:r>
      <w:r w:rsidR="00647B8F">
        <w:rPr>
          <w:sz w:val="20"/>
        </w:rPr>
        <w:t> </w:t>
      </w:r>
      <w:r w:rsidRPr="00E132A9">
        <w:rPr>
          <w:sz w:val="20"/>
        </w:rPr>
        <w:t>&gt;</w:t>
      </w:r>
      <w:r w:rsidR="00647B8F">
        <w:rPr>
          <w:sz w:val="20"/>
        </w:rPr>
        <w:t xml:space="preserve"> </w:t>
      </w:r>
      <w:r w:rsidRPr="00E132A9">
        <w:rPr>
          <w:sz w:val="20"/>
        </w:rPr>
        <w:t>0,05), а на протяжении следующих двух лакт</w:t>
      </w:r>
      <w:r w:rsidRPr="00E132A9">
        <w:rPr>
          <w:sz w:val="20"/>
        </w:rPr>
        <w:t>а</w:t>
      </w:r>
      <w:r w:rsidRPr="00E132A9">
        <w:rPr>
          <w:sz w:val="20"/>
        </w:rPr>
        <w:t xml:space="preserve">ций – коровы устойчивого типа жирномолочности, что составило в </w:t>
      </w:r>
      <w:r w:rsidRPr="00647B8F">
        <w:rPr>
          <w:spacing w:val="-2"/>
          <w:sz w:val="20"/>
        </w:rPr>
        <w:t>среднем 7135,12 и 8703,57</w:t>
      </w:r>
      <w:r w:rsidR="00647B8F" w:rsidRPr="00647B8F">
        <w:rPr>
          <w:spacing w:val="-2"/>
          <w:sz w:val="20"/>
        </w:rPr>
        <w:t> </w:t>
      </w:r>
      <w:r w:rsidRPr="00647B8F">
        <w:rPr>
          <w:spacing w:val="-2"/>
          <w:sz w:val="20"/>
        </w:rPr>
        <w:t>кг молока соответственно (Р</w:t>
      </w:r>
      <w:r w:rsidR="00647B8F" w:rsidRPr="00647B8F">
        <w:rPr>
          <w:spacing w:val="-2"/>
          <w:sz w:val="20"/>
        </w:rPr>
        <w:t> </w:t>
      </w:r>
      <w:r w:rsidRPr="00647B8F">
        <w:rPr>
          <w:spacing w:val="-2"/>
          <w:sz w:val="20"/>
        </w:rPr>
        <w:t>&gt;</w:t>
      </w:r>
      <w:r w:rsidR="00647B8F" w:rsidRPr="00647B8F">
        <w:rPr>
          <w:spacing w:val="-2"/>
          <w:sz w:val="20"/>
        </w:rPr>
        <w:t xml:space="preserve"> </w:t>
      </w:r>
      <w:r w:rsidRPr="00647B8F">
        <w:rPr>
          <w:spacing w:val="-2"/>
          <w:sz w:val="20"/>
        </w:rPr>
        <w:t>0,05; Р</w:t>
      </w:r>
      <w:r w:rsidR="00647B8F" w:rsidRPr="00647B8F">
        <w:rPr>
          <w:spacing w:val="-2"/>
          <w:sz w:val="20"/>
        </w:rPr>
        <w:t> </w:t>
      </w:r>
      <w:r w:rsidRPr="00647B8F">
        <w:rPr>
          <w:spacing w:val="-2"/>
          <w:sz w:val="20"/>
        </w:rPr>
        <w:t>&lt;</w:t>
      </w:r>
      <w:r w:rsidR="00647B8F" w:rsidRPr="00647B8F">
        <w:rPr>
          <w:spacing w:val="-2"/>
          <w:sz w:val="20"/>
        </w:rPr>
        <w:t xml:space="preserve"> </w:t>
      </w:r>
      <w:r w:rsidRPr="00647B8F">
        <w:rPr>
          <w:spacing w:val="-2"/>
          <w:sz w:val="20"/>
        </w:rPr>
        <w:t>0,05).</w:t>
      </w:r>
    </w:p>
    <w:p w:rsidR="00B4286F" w:rsidRPr="00E132A9" w:rsidRDefault="00B4286F" w:rsidP="00881F06">
      <w:pPr>
        <w:spacing w:line="244" w:lineRule="auto"/>
        <w:rPr>
          <w:sz w:val="20"/>
        </w:rPr>
      </w:pPr>
      <w:r w:rsidRPr="00E132A9">
        <w:rPr>
          <w:sz w:val="20"/>
        </w:rPr>
        <w:t>Самая большая жирность по первой и второй лактациям была в</w:t>
      </w:r>
      <w:r w:rsidRPr="00E132A9">
        <w:rPr>
          <w:sz w:val="20"/>
        </w:rPr>
        <w:t>ы</w:t>
      </w:r>
      <w:r w:rsidRPr="00E132A9">
        <w:rPr>
          <w:sz w:val="20"/>
        </w:rPr>
        <w:t>явлена у коров с устойчивым типом жирномолочности, что составило в среднем 3,94</w:t>
      </w:r>
      <w:r w:rsidR="00647B8F">
        <w:rPr>
          <w:sz w:val="20"/>
        </w:rPr>
        <w:t> </w:t>
      </w:r>
      <w:r>
        <w:rPr>
          <w:sz w:val="20"/>
        </w:rPr>
        <w:t>%</w:t>
      </w:r>
      <w:r w:rsidRPr="00E132A9">
        <w:rPr>
          <w:sz w:val="20"/>
        </w:rPr>
        <w:t xml:space="preserve"> (Р</w:t>
      </w:r>
      <w:r w:rsidR="00647B8F">
        <w:rPr>
          <w:sz w:val="20"/>
        </w:rPr>
        <w:t> </w:t>
      </w:r>
      <w:r w:rsidRPr="00E132A9">
        <w:rPr>
          <w:sz w:val="20"/>
        </w:rPr>
        <w:t>&gt;</w:t>
      </w:r>
      <w:r w:rsidR="00647B8F">
        <w:rPr>
          <w:sz w:val="20"/>
        </w:rPr>
        <w:t> </w:t>
      </w:r>
      <w:r w:rsidRPr="00E132A9">
        <w:rPr>
          <w:sz w:val="20"/>
        </w:rPr>
        <w:t>0,05) и 3,93</w:t>
      </w:r>
      <w:r w:rsidR="00647B8F">
        <w:rPr>
          <w:sz w:val="20"/>
        </w:rPr>
        <w:t> </w:t>
      </w:r>
      <w:r w:rsidRPr="00E132A9">
        <w:rPr>
          <w:sz w:val="20"/>
        </w:rPr>
        <w:t>% (Р</w:t>
      </w:r>
      <w:r w:rsidR="00647B8F">
        <w:rPr>
          <w:sz w:val="20"/>
        </w:rPr>
        <w:t> </w:t>
      </w:r>
      <w:r w:rsidRPr="00E132A9">
        <w:rPr>
          <w:sz w:val="20"/>
        </w:rPr>
        <w:t>&gt;</w:t>
      </w:r>
      <w:r w:rsidR="00647B8F">
        <w:rPr>
          <w:sz w:val="20"/>
        </w:rPr>
        <w:t> </w:t>
      </w:r>
      <w:r w:rsidRPr="00E132A9">
        <w:rPr>
          <w:sz w:val="20"/>
        </w:rPr>
        <w:t>0,05) соответственно. По</w:t>
      </w:r>
      <w:r w:rsidR="00647B8F">
        <w:rPr>
          <w:sz w:val="20"/>
        </w:rPr>
        <w:t> </w:t>
      </w:r>
      <w:r w:rsidRPr="00E132A9">
        <w:rPr>
          <w:sz w:val="20"/>
        </w:rPr>
        <w:t>третьей лактации наибольшей массовой долей жира в молоке х</w:t>
      </w:r>
      <w:r w:rsidRPr="00E132A9">
        <w:rPr>
          <w:sz w:val="20"/>
        </w:rPr>
        <w:t>а</w:t>
      </w:r>
      <w:r w:rsidRPr="00E132A9">
        <w:rPr>
          <w:sz w:val="20"/>
        </w:rPr>
        <w:t>рактеризовались животные регрессивного типа жирномолочности</w:t>
      </w:r>
      <w:r w:rsidR="00647B8F">
        <w:rPr>
          <w:sz w:val="20"/>
        </w:rPr>
        <w:t> </w:t>
      </w:r>
      <w:r w:rsidRPr="00E132A9">
        <w:rPr>
          <w:sz w:val="20"/>
        </w:rPr>
        <w:t>– 4,02</w:t>
      </w:r>
      <w:r w:rsidR="00647B8F">
        <w:rPr>
          <w:sz w:val="20"/>
        </w:rPr>
        <w:t> </w:t>
      </w:r>
      <w:r w:rsidRPr="00E132A9">
        <w:rPr>
          <w:sz w:val="20"/>
        </w:rPr>
        <w:t>% (Р</w:t>
      </w:r>
      <w:r w:rsidR="00647B8F">
        <w:rPr>
          <w:sz w:val="20"/>
        </w:rPr>
        <w:t> </w:t>
      </w:r>
      <w:r w:rsidRPr="00E132A9">
        <w:rPr>
          <w:sz w:val="20"/>
        </w:rPr>
        <w:t>&lt;</w:t>
      </w:r>
      <w:r w:rsidR="00647B8F">
        <w:rPr>
          <w:sz w:val="20"/>
        </w:rPr>
        <w:t xml:space="preserve"> </w:t>
      </w:r>
      <w:r w:rsidRPr="00E132A9">
        <w:rPr>
          <w:sz w:val="20"/>
        </w:rPr>
        <w:t>0,01; Р</w:t>
      </w:r>
      <w:r w:rsidR="00647B8F">
        <w:rPr>
          <w:sz w:val="20"/>
        </w:rPr>
        <w:t> </w:t>
      </w:r>
      <w:r w:rsidRPr="00E132A9">
        <w:rPr>
          <w:sz w:val="20"/>
        </w:rPr>
        <w:t>&lt;</w:t>
      </w:r>
      <w:r w:rsidR="00647B8F">
        <w:rPr>
          <w:sz w:val="20"/>
        </w:rPr>
        <w:t xml:space="preserve"> </w:t>
      </w:r>
      <w:r w:rsidRPr="00E132A9">
        <w:rPr>
          <w:sz w:val="20"/>
        </w:rPr>
        <w:t>0,001).</w:t>
      </w:r>
    </w:p>
    <w:p w:rsidR="00B4286F" w:rsidRPr="00E132A9" w:rsidRDefault="00B4286F" w:rsidP="00881F06">
      <w:pPr>
        <w:spacing w:line="244" w:lineRule="auto"/>
        <w:rPr>
          <w:sz w:val="20"/>
        </w:rPr>
      </w:pPr>
      <w:r w:rsidRPr="00E132A9">
        <w:rPr>
          <w:sz w:val="20"/>
        </w:rPr>
        <w:t>Больше всего молочного жира за первую лактацию было получено от коров неустойчивого типа жирномолочности (223,27</w:t>
      </w:r>
      <w:r w:rsidR="00647B8F">
        <w:rPr>
          <w:sz w:val="20"/>
        </w:rPr>
        <w:t> </w:t>
      </w:r>
      <w:r w:rsidRPr="00E132A9">
        <w:rPr>
          <w:sz w:val="20"/>
        </w:rPr>
        <w:t>кг</w:t>
      </w:r>
      <w:r w:rsidR="00647B8F">
        <w:rPr>
          <w:sz w:val="20"/>
        </w:rPr>
        <w:t>,</w:t>
      </w:r>
      <w:r w:rsidRPr="00E132A9">
        <w:rPr>
          <w:sz w:val="20"/>
        </w:rPr>
        <w:t xml:space="preserve"> Р</w:t>
      </w:r>
      <w:r w:rsidR="00647B8F">
        <w:rPr>
          <w:sz w:val="20"/>
        </w:rPr>
        <w:t> </w:t>
      </w:r>
      <w:r w:rsidRPr="00E132A9">
        <w:rPr>
          <w:sz w:val="20"/>
        </w:rPr>
        <w:t>&gt;</w:t>
      </w:r>
      <w:r w:rsidR="00647B8F">
        <w:rPr>
          <w:sz w:val="20"/>
        </w:rPr>
        <w:t> </w:t>
      </w:r>
      <w:r w:rsidRPr="00E132A9">
        <w:rPr>
          <w:sz w:val="20"/>
        </w:rPr>
        <w:t xml:space="preserve">0,05), а на протяжении двух последующих лактаций – </w:t>
      </w:r>
      <w:r>
        <w:rPr>
          <w:sz w:val="20"/>
        </w:rPr>
        <w:t xml:space="preserve">от </w:t>
      </w:r>
      <w:r w:rsidRPr="00E132A9">
        <w:rPr>
          <w:sz w:val="20"/>
        </w:rPr>
        <w:t>коров устойчивого типа жирномолочности – 276,81 и 336,43</w:t>
      </w:r>
      <w:r w:rsidR="00647B8F">
        <w:rPr>
          <w:sz w:val="20"/>
        </w:rPr>
        <w:t> </w:t>
      </w:r>
      <w:r w:rsidRPr="00E132A9">
        <w:rPr>
          <w:sz w:val="20"/>
        </w:rPr>
        <w:t>кг соответственно (Р</w:t>
      </w:r>
      <w:r w:rsidR="00647B8F">
        <w:rPr>
          <w:sz w:val="20"/>
        </w:rPr>
        <w:t> </w:t>
      </w:r>
      <w:r w:rsidRPr="00E132A9">
        <w:rPr>
          <w:sz w:val="20"/>
        </w:rPr>
        <w:t>&gt;</w:t>
      </w:r>
      <w:r w:rsidR="00647B8F">
        <w:rPr>
          <w:sz w:val="20"/>
        </w:rPr>
        <w:t> </w:t>
      </w:r>
      <w:r w:rsidRPr="00E132A9">
        <w:rPr>
          <w:sz w:val="20"/>
        </w:rPr>
        <w:t>0,05; Р</w:t>
      </w:r>
      <w:r w:rsidR="00647B8F">
        <w:rPr>
          <w:sz w:val="20"/>
        </w:rPr>
        <w:t> </w:t>
      </w:r>
      <w:r w:rsidRPr="00E132A9">
        <w:rPr>
          <w:sz w:val="20"/>
        </w:rPr>
        <w:t>&lt;</w:t>
      </w:r>
      <w:r w:rsidR="00647B8F">
        <w:rPr>
          <w:sz w:val="20"/>
        </w:rPr>
        <w:t> </w:t>
      </w:r>
      <w:r w:rsidRPr="00E132A9">
        <w:rPr>
          <w:sz w:val="20"/>
        </w:rPr>
        <w:t>0,05).</w:t>
      </w:r>
    </w:p>
    <w:p w:rsidR="00B4286F" w:rsidRPr="00E132A9" w:rsidRDefault="00B4286F" w:rsidP="00881F06">
      <w:pPr>
        <w:spacing w:line="244" w:lineRule="auto"/>
        <w:rPr>
          <w:sz w:val="20"/>
        </w:rPr>
      </w:pPr>
      <w:r w:rsidRPr="00E132A9">
        <w:rPr>
          <w:sz w:val="20"/>
        </w:rPr>
        <w:t>На третьем этапе исследований проводилось определение велич</w:t>
      </w:r>
      <w:r w:rsidRPr="00E132A9">
        <w:rPr>
          <w:sz w:val="20"/>
        </w:rPr>
        <w:t>и</w:t>
      </w:r>
      <w:r w:rsidRPr="00E132A9">
        <w:rPr>
          <w:sz w:val="20"/>
        </w:rPr>
        <w:t>ны и направленности корреляционных связей между показателями хозяйственно</w:t>
      </w:r>
      <w:r w:rsidR="00DB1CB5">
        <w:rPr>
          <w:sz w:val="20"/>
        </w:rPr>
        <w:t xml:space="preserve"> </w:t>
      </w:r>
      <w:r w:rsidRPr="00E132A9">
        <w:rPr>
          <w:sz w:val="20"/>
        </w:rPr>
        <w:t>полезных качеств подопытных животных.</w:t>
      </w:r>
    </w:p>
    <w:p w:rsidR="00B4286F" w:rsidRPr="00E132A9" w:rsidRDefault="00B4286F" w:rsidP="00881F06">
      <w:pPr>
        <w:spacing w:line="242" w:lineRule="auto"/>
        <w:rPr>
          <w:sz w:val="20"/>
        </w:rPr>
      </w:pPr>
      <w:r w:rsidRPr="00E132A9">
        <w:rPr>
          <w:sz w:val="20"/>
        </w:rPr>
        <w:t>Результаты определения значений коэффициентов корреляции м</w:t>
      </w:r>
      <w:r w:rsidRPr="00E132A9">
        <w:rPr>
          <w:sz w:val="20"/>
        </w:rPr>
        <w:t>е</w:t>
      </w:r>
      <w:r w:rsidRPr="00E132A9">
        <w:rPr>
          <w:sz w:val="20"/>
        </w:rPr>
        <w:t>жду показателями продуктивности подопытных животных свидетел</w:t>
      </w:r>
      <w:r w:rsidRPr="00E132A9">
        <w:rPr>
          <w:sz w:val="20"/>
        </w:rPr>
        <w:t>ь</w:t>
      </w:r>
      <w:r w:rsidRPr="00E132A9">
        <w:rPr>
          <w:sz w:val="20"/>
        </w:rPr>
        <w:t>ствуют о том, что между удоем и массовой долей жира в молоке у к</w:t>
      </w:r>
      <w:r w:rsidRPr="00E132A9">
        <w:rPr>
          <w:sz w:val="20"/>
        </w:rPr>
        <w:t>о</w:t>
      </w:r>
      <w:r w:rsidRPr="00E132A9">
        <w:rPr>
          <w:sz w:val="20"/>
        </w:rPr>
        <w:t xml:space="preserve">ров неустойчивого и устойчивого типов жирномолочности </w:t>
      </w:r>
      <w:r>
        <w:rPr>
          <w:sz w:val="20"/>
        </w:rPr>
        <w:t xml:space="preserve">они </w:t>
      </w:r>
      <w:r w:rsidRPr="00E132A9">
        <w:rPr>
          <w:sz w:val="20"/>
        </w:rPr>
        <w:t>были положительными: средним (</w:t>
      </w:r>
      <w:r w:rsidRPr="00923526">
        <w:rPr>
          <w:i/>
          <w:sz w:val="20"/>
        </w:rPr>
        <w:t>r</w:t>
      </w:r>
      <w:r w:rsidRPr="00E132A9">
        <w:rPr>
          <w:sz w:val="20"/>
        </w:rPr>
        <w:t xml:space="preserve"> = 0,42) и низким (</w:t>
      </w:r>
      <w:r w:rsidRPr="00923526">
        <w:rPr>
          <w:i/>
          <w:sz w:val="20"/>
        </w:rPr>
        <w:t>r</w:t>
      </w:r>
      <w:r w:rsidRPr="00E132A9">
        <w:rPr>
          <w:sz w:val="20"/>
        </w:rPr>
        <w:t xml:space="preserve"> = 0,03) соответстве</w:t>
      </w:r>
      <w:r w:rsidRPr="00E132A9">
        <w:rPr>
          <w:sz w:val="20"/>
        </w:rPr>
        <w:t>н</w:t>
      </w:r>
      <w:r w:rsidRPr="00E132A9">
        <w:rPr>
          <w:sz w:val="20"/>
        </w:rPr>
        <w:t>но. При этом у коров регрессивного и неустойчивого типов жирном</w:t>
      </w:r>
      <w:r w:rsidRPr="00E132A9">
        <w:rPr>
          <w:sz w:val="20"/>
        </w:rPr>
        <w:t>о</w:t>
      </w:r>
      <w:r w:rsidRPr="00E132A9">
        <w:rPr>
          <w:sz w:val="20"/>
        </w:rPr>
        <w:t>лочности значения коэффициентов корреляции между удоем и масс</w:t>
      </w:r>
      <w:r w:rsidRPr="00E132A9">
        <w:rPr>
          <w:sz w:val="20"/>
        </w:rPr>
        <w:t>о</w:t>
      </w:r>
      <w:r w:rsidRPr="00E132A9">
        <w:rPr>
          <w:sz w:val="20"/>
        </w:rPr>
        <w:t>вой долей жира в молоке были отрицательными: средним (</w:t>
      </w:r>
      <w:r w:rsidRPr="00923526">
        <w:rPr>
          <w:i/>
          <w:sz w:val="20"/>
        </w:rPr>
        <w:t>r</w:t>
      </w:r>
      <w:r w:rsidRPr="00E132A9">
        <w:rPr>
          <w:sz w:val="20"/>
        </w:rPr>
        <w:t xml:space="preserve"> = </w:t>
      </w:r>
      <w:r>
        <w:rPr>
          <w:sz w:val="20"/>
        </w:rPr>
        <w:t>−</w:t>
      </w:r>
      <w:r w:rsidRPr="00E132A9">
        <w:rPr>
          <w:sz w:val="20"/>
        </w:rPr>
        <w:t>0,44) и низким (</w:t>
      </w:r>
      <w:r w:rsidRPr="00923526">
        <w:rPr>
          <w:i/>
          <w:sz w:val="20"/>
        </w:rPr>
        <w:t>r</w:t>
      </w:r>
      <w:r w:rsidRPr="00E132A9">
        <w:rPr>
          <w:sz w:val="20"/>
        </w:rPr>
        <w:t xml:space="preserve"> = </w:t>
      </w:r>
      <w:r>
        <w:rPr>
          <w:sz w:val="20"/>
        </w:rPr>
        <w:t>−</w:t>
      </w:r>
      <w:r w:rsidRPr="00E132A9">
        <w:rPr>
          <w:sz w:val="20"/>
        </w:rPr>
        <w:t>0,03) соответственно. Между удоем и выходом молочн</w:t>
      </w:r>
      <w:r w:rsidRPr="00E132A9">
        <w:rPr>
          <w:sz w:val="20"/>
        </w:rPr>
        <w:t>о</w:t>
      </w:r>
      <w:r w:rsidRPr="00E132A9">
        <w:rPr>
          <w:sz w:val="20"/>
        </w:rPr>
        <w:t>го жира у животных всех типов жирномолочности значения коэфф</w:t>
      </w:r>
      <w:r w:rsidRPr="00E132A9">
        <w:rPr>
          <w:sz w:val="20"/>
        </w:rPr>
        <w:t>и</w:t>
      </w:r>
      <w:r w:rsidRPr="00E132A9">
        <w:rPr>
          <w:sz w:val="20"/>
        </w:rPr>
        <w:t>циентов корреляции были высокими положительными (</w:t>
      </w:r>
      <w:r w:rsidRPr="00923526">
        <w:rPr>
          <w:i/>
          <w:sz w:val="20"/>
        </w:rPr>
        <w:t>r</w:t>
      </w:r>
      <w:r w:rsidRPr="00E132A9">
        <w:rPr>
          <w:sz w:val="20"/>
        </w:rPr>
        <w:t xml:space="preserve"> = 0,97</w:t>
      </w:r>
      <w:r w:rsidRPr="00E132A9">
        <w:rPr>
          <w:sz w:val="20"/>
        </w:rPr>
        <w:sym w:font="Symbol" w:char="F02D"/>
      </w:r>
      <w:r w:rsidRPr="00E132A9">
        <w:rPr>
          <w:sz w:val="20"/>
        </w:rPr>
        <w:t>0,99). Между средним содержанием жира в молоке и выходом молочного жира у особей регрессивного типа жирномолочности обнаружена ни</w:t>
      </w:r>
      <w:r w:rsidRPr="00E132A9">
        <w:rPr>
          <w:sz w:val="20"/>
        </w:rPr>
        <w:t>з</w:t>
      </w:r>
      <w:r w:rsidRPr="00E132A9">
        <w:rPr>
          <w:sz w:val="20"/>
        </w:rPr>
        <w:t>кая отрицательная взаимосвязь (</w:t>
      </w:r>
      <w:r w:rsidRPr="00923526">
        <w:rPr>
          <w:i/>
          <w:sz w:val="20"/>
        </w:rPr>
        <w:t>r</w:t>
      </w:r>
      <w:r w:rsidRPr="00E132A9">
        <w:rPr>
          <w:sz w:val="20"/>
        </w:rPr>
        <w:t xml:space="preserve"> = </w:t>
      </w:r>
      <w:r>
        <w:rPr>
          <w:sz w:val="20"/>
        </w:rPr>
        <w:t>−</w:t>
      </w:r>
      <w:r w:rsidRPr="00E132A9">
        <w:rPr>
          <w:sz w:val="20"/>
        </w:rPr>
        <w:t xml:space="preserve">0,22); у особей прогрессивного </w:t>
      </w:r>
      <w:r w:rsidRPr="00E132A9">
        <w:rPr>
          <w:sz w:val="20"/>
        </w:rPr>
        <w:lastRenderedPageBreak/>
        <w:t>типа связь была средней положительной (</w:t>
      </w:r>
      <w:r w:rsidRPr="00923526">
        <w:rPr>
          <w:i/>
          <w:sz w:val="20"/>
        </w:rPr>
        <w:t>r</w:t>
      </w:r>
      <w:r w:rsidRPr="00E132A9">
        <w:rPr>
          <w:sz w:val="20"/>
        </w:rPr>
        <w:t xml:space="preserve"> = 0,54), а у коров </w:t>
      </w:r>
      <w:r w:rsidRPr="00647B8F">
        <w:rPr>
          <w:spacing w:val="-2"/>
          <w:sz w:val="20"/>
        </w:rPr>
        <w:t>устойч</w:t>
      </w:r>
      <w:r w:rsidRPr="00647B8F">
        <w:rPr>
          <w:spacing w:val="-2"/>
          <w:sz w:val="20"/>
        </w:rPr>
        <w:t>и</w:t>
      </w:r>
      <w:r w:rsidRPr="00647B8F">
        <w:rPr>
          <w:spacing w:val="-2"/>
          <w:sz w:val="20"/>
        </w:rPr>
        <w:t>вого и неустойчивого типов – низк</w:t>
      </w:r>
      <w:r w:rsidR="00DB1CB5">
        <w:rPr>
          <w:spacing w:val="-2"/>
          <w:sz w:val="20"/>
        </w:rPr>
        <w:t>ой</w:t>
      </w:r>
      <w:r w:rsidRPr="00647B8F">
        <w:rPr>
          <w:spacing w:val="-2"/>
          <w:sz w:val="20"/>
        </w:rPr>
        <w:t xml:space="preserve"> положительн</w:t>
      </w:r>
      <w:r w:rsidR="00DB1CB5">
        <w:rPr>
          <w:spacing w:val="-2"/>
          <w:sz w:val="20"/>
        </w:rPr>
        <w:t>ой</w:t>
      </w:r>
      <w:r w:rsidRPr="00647B8F">
        <w:rPr>
          <w:spacing w:val="-2"/>
          <w:sz w:val="20"/>
        </w:rPr>
        <w:t xml:space="preserve"> (</w:t>
      </w:r>
      <w:r w:rsidRPr="00647B8F">
        <w:rPr>
          <w:i/>
          <w:spacing w:val="-2"/>
          <w:sz w:val="20"/>
        </w:rPr>
        <w:t>r</w:t>
      </w:r>
      <w:r w:rsidRPr="00647B8F">
        <w:rPr>
          <w:spacing w:val="-2"/>
          <w:sz w:val="20"/>
        </w:rPr>
        <w:t xml:space="preserve"> = 0,20; </w:t>
      </w:r>
      <w:r w:rsidRPr="00647B8F">
        <w:rPr>
          <w:i/>
          <w:spacing w:val="-2"/>
          <w:sz w:val="20"/>
        </w:rPr>
        <w:t>r</w:t>
      </w:r>
      <w:r w:rsidRPr="00647B8F">
        <w:rPr>
          <w:spacing w:val="-2"/>
          <w:sz w:val="20"/>
        </w:rPr>
        <w:t xml:space="preserve"> = 0,12).</w:t>
      </w:r>
    </w:p>
    <w:p w:rsidR="00B4286F" w:rsidRPr="00E132A9" w:rsidRDefault="00B4286F" w:rsidP="00881F06">
      <w:pPr>
        <w:spacing w:line="242" w:lineRule="auto"/>
        <w:rPr>
          <w:sz w:val="20"/>
        </w:rPr>
      </w:pPr>
      <w:r w:rsidRPr="00647B8F">
        <w:rPr>
          <w:spacing w:val="-2"/>
          <w:sz w:val="20"/>
        </w:rPr>
        <w:t>На заключительном этапе исследований производилось определе</w:t>
      </w:r>
      <w:r w:rsidR="00647B8F">
        <w:rPr>
          <w:spacing w:val="-2"/>
          <w:sz w:val="20"/>
        </w:rPr>
        <w:t>-</w:t>
      </w:r>
      <w:r w:rsidR="00647B8F">
        <w:rPr>
          <w:spacing w:val="-2"/>
          <w:sz w:val="20"/>
        </w:rPr>
        <w:br/>
      </w:r>
      <w:r w:rsidRPr="00647B8F">
        <w:rPr>
          <w:spacing w:val="-2"/>
          <w:sz w:val="20"/>
        </w:rPr>
        <w:t>ние экономической эффективности продуктивного использования</w:t>
      </w:r>
      <w:r w:rsidRPr="00E132A9">
        <w:rPr>
          <w:sz w:val="20"/>
        </w:rPr>
        <w:t xml:space="preserve"> </w:t>
      </w:r>
      <w:r w:rsidR="00647B8F">
        <w:rPr>
          <w:sz w:val="20"/>
        </w:rPr>
        <w:br/>
      </w:r>
      <w:r w:rsidRPr="00E132A9">
        <w:rPr>
          <w:sz w:val="20"/>
        </w:rPr>
        <w:t xml:space="preserve">коров различных типов жирномолочности. Было установлено, что производство молока было рентабельным </w:t>
      </w:r>
      <w:r>
        <w:rPr>
          <w:sz w:val="20"/>
        </w:rPr>
        <w:t>от</w:t>
      </w:r>
      <w:r w:rsidRPr="00E132A9">
        <w:rPr>
          <w:sz w:val="20"/>
        </w:rPr>
        <w:t xml:space="preserve"> животных всех типов жирномолочности. Однако наиболее выгодным было производство молока от животных устойчивого типа жирномолочности, уровень рентабельности которого составил 91,9</w:t>
      </w:r>
      <w:r w:rsidR="00647B8F">
        <w:rPr>
          <w:sz w:val="20"/>
        </w:rPr>
        <w:t> </w:t>
      </w:r>
      <w:r w:rsidRPr="00E132A9">
        <w:rPr>
          <w:sz w:val="20"/>
        </w:rPr>
        <w:t>%, что на 9,6</w:t>
      </w:r>
      <w:r w:rsidRPr="00E132A9">
        <w:rPr>
          <w:sz w:val="20"/>
        </w:rPr>
        <w:sym w:font="Symbol" w:char="F02D"/>
      </w:r>
      <w:r w:rsidRPr="00E132A9">
        <w:rPr>
          <w:sz w:val="20"/>
        </w:rPr>
        <w:t>29,7</w:t>
      </w:r>
      <w:r w:rsidR="00647B8F">
        <w:rPr>
          <w:sz w:val="20"/>
        </w:rPr>
        <w:t> </w:t>
      </w:r>
      <w:r w:rsidRPr="00E132A9">
        <w:rPr>
          <w:sz w:val="20"/>
        </w:rPr>
        <w:t>п.</w:t>
      </w:r>
      <w:r w:rsidR="00647B8F">
        <w:rPr>
          <w:sz w:val="20"/>
        </w:rPr>
        <w:t> </w:t>
      </w:r>
      <w:r w:rsidRPr="00E132A9">
        <w:rPr>
          <w:sz w:val="20"/>
        </w:rPr>
        <w:t>п. выше по сравнению с животными других типов жирномолочности.</w:t>
      </w:r>
    </w:p>
    <w:p w:rsidR="00B4286F" w:rsidRPr="00E132A9" w:rsidRDefault="00B4286F" w:rsidP="00881F06">
      <w:pPr>
        <w:spacing w:line="242" w:lineRule="auto"/>
        <w:rPr>
          <w:sz w:val="20"/>
        </w:rPr>
      </w:pPr>
      <w:r w:rsidRPr="00923526">
        <w:rPr>
          <w:b/>
          <w:sz w:val="20"/>
        </w:rPr>
        <w:t>Заключение.</w:t>
      </w:r>
      <w:r w:rsidRPr="00E132A9">
        <w:rPr>
          <w:sz w:val="20"/>
        </w:rPr>
        <w:t xml:space="preserve"> </w:t>
      </w:r>
      <w:r>
        <w:rPr>
          <w:sz w:val="20"/>
        </w:rPr>
        <w:t>В</w:t>
      </w:r>
      <w:r w:rsidRPr="00E132A9">
        <w:rPr>
          <w:sz w:val="20"/>
        </w:rPr>
        <w:t xml:space="preserve"> условиях молочно-товарного комплекса «Обухов</w:t>
      </w:r>
      <w:r w:rsidRPr="00E132A9">
        <w:rPr>
          <w:sz w:val="20"/>
        </w:rPr>
        <w:t>и</w:t>
      </w:r>
      <w:r w:rsidRPr="00E132A9">
        <w:rPr>
          <w:sz w:val="20"/>
        </w:rPr>
        <w:t>чи» СПК</w:t>
      </w:r>
      <w:r w:rsidR="00647B8F">
        <w:rPr>
          <w:sz w:val="20"/>
        </w:rPr>
        <w:t> </w:t>
      </w:r>
      <w:r w:rsidRPr="00E132A9">
        <w:rPr>
          <w:sz w:val="20"/>
        </w:rPr>
        <w:t xml:space="preserve">«Обухово» Гродненского района </w:t>
      </w:r>
      <w:r>
        <w:rPr>
          <w:sz w:val="20"/>
        </w:rPr>
        <w:t xml:space="preserve">Гродненской </w:t>
      </w:r>
      <w:r w:rsidRPr="00E132A9">
        <w:rPr>
          <w:sz w:val="20"/>
        </w:rPr>
        <w:t xml:space="preserve">области </w:t>
      </w:r>
      <w:r w:rsidR="00DB1CB5">
        <w:rPr>
          <w:sz w:val="20"/>
        </w:rPr>
        <w:br/>
      </w:r>
      <w:r w:rsidRPr="00E132A9">
        <w:rPr>
          <w:sz w:val="20"/>
        </w:rPr>
        <w:t>селекционно-племенную работу необходимо вести таким образом, чтобы при проведении отбора преимущественно оставлять на племя животных с устойчивым типом жирномолочности, так как они по п</w:t>
      </w:r>
      <w:r w:rsidRPr="00E132A9">
        <w:rPr>
          <w:sz w:val="20"/>
        </w:rPr>
        <w:t>о</w:t>
      </w:r>
      <w:r w:rsidRPr="00E132A9">
        <w:rPr>
          <w:sz w:val="20"/>
        </w:rPr>
        <w:t>казателям хозяйственно</w:t>
      </w:r>
      <w:r w:rsidR="00DB1CB5">
        <w:rPr>
          <w:sz w:val="20"/>
        </w:rPr>
        <w:t xml:space="preserve"> </w:t>
      </w:r>
      <w:r w:rsidRPr="00E132A9">
        <w:rPr>
          <w:sz w:val="20"/>
        </w:rPr>
        <w:t>полезных качеств и экономической эффекти</w:t>
      </w:r>
      <w:r w:rsidRPr="00E132A9">
        <w:rPr>
          <w:sz w:val="20"/>
        </w:rPr>
        <w:t>в</w:t>
      </w:r>
      <w:r w:rsidRPr="00E132A9">
        <w:rPr>
          <w:sz w:val="20"/>
        </w:rPr>
        <w:t>ности превосходят коров других типов жирномолочности, а также о</w:t>
      </w:r>
      <w:r w:rsidRPr="00E132A9">
        <w:rPr>
          <w:sz w:val="20"/>
        </w:rPr>
        <w:t>т</w:t>
      </w:r>
      <w:r w:rsidRPr="00E132A9">
        <w:rPr>
          <w:sz w:val="20"/>
        </w:rPr>
        <w:t xml:space="preserve">личаются положительной взаимосвязью </w:t>
      </w:r>
      <w:r>
        <w:rPr>
          <w:sz w:val="20"/>
        </w:rPr>
        <w:t xml:space="preserve">между </w:t>
      </w:r>
      <w:r w:rsidRPr="00E132A9">
        <w:rPr>
          <w:sz w:val="20"/>
        </w:rPr>
        <w:t>удо</w:t>
      </w:r>
      <w:r>
        <w:rPr>
          <w:sz w:val="20"/>
        </w:rPr>
        <w:t>ем</w:t>
      </w:r>
      <w:r w:rsidRPr="00E132A9">
        <w:rPr>
          <w:sz w:val="20"/>
        </w:rPr>
        <w:t xml:space="preserve"> и средн</w:t>
      </w:r>
      <w:r>
        <w:rPr>
          <w:sz w:val="20"/>
        </w:rPr>
        <w:t>им</w:t>
      </w:r>
      <w:r w:rsidRPr="00E132A9">
        <w:rPr>
          <w:sz w:val="20"/>
        </w:rPr>
        <w:t xml:space="preserve"> с</w:t>
      </w:r>
      <w:r w:rsidRPr="00E132A9">
        <w:rPr>
          <w:sz w:val="20"/>
        </w:rPr>
        <w:t>о</w:t>
      </w:r>
      <w:r w:rsidRPr="00E132A9">
        <w:rPr>
          <w:sz w:val="20"/>
        </w:rPr>
        <w:t>держани</w:t>
      </w:r>
      <w:r>
        <w:rPr>
          <w:sz w:val="20"/>
        </w:rPr>
        <w:t>ем</w:t>
      </w:r>
      <w:r w:rsidRPr="00E132A9">
        <w:rPr>
          <w:sz w:val="20"/>
        </w:rPr>
        <w:t xml:space="preserve"> жира в молоке.</w:t>
      </w:r>
    </w:p>
    <w:p w:rsidR="00B4286F" w:rsidRDefault="00B4286F" w:rsidP="00881F06">
      <w:pPr>
        <w:pStyle w:val="Default"/>
        <w:spacing w:line="242" w:lineRule="auto"/>
        <w:ind w:firstLine="0"/>
        <w:rPr>
          <w:sz w:val="20"/>
          <w:szCs w:val="20"/>
        </w:rPr>
      </w:pPr>
    </w:p>
    <w:p w:rsidR="00B4286F" w:rsidRDefault="00B4286F" w:rsidP="00881F06">
      <w:pPr>
        <w:pStyle w:val="Default"/>
        <w:ind w:firstLine="0"/>
        <w:rPr>
          <w:sz w:val="20"/>
          <w:szCs w:val="20"/>
        </w:rPr>
      </w:pPr>
      <w:r w:rsidRPr="004B4A3C">
        <w:rPr>
          <w:sz w:val="20"/>
          <w:szCs w:val="20"/>
        </w:rPr>
        <w:t>УДК 619:639.3.09</w:t>
      </w:r>
    </w:p>
    <w:p w:rsidR="00B4286F" w:rsidRPr="00DB1CB5" w:rsidRDefault="00B4286F" w:rsidP="00881F06">
      <w:pPr>
        <w:pStyle w:val="Default"/>
        <w:ind w:firstLine="0"/>
        <w:rPr>
          <w:sz w:val="20"/>
          <w:szCs w:val="20"/>
          <w:lang w:val="uk-UA"/>
        </w:rPr>
      </w:pPr>
    </w:p>
    <w:p w:rsidR="00B4286F" w:rsidRDefault="00B4286F" w:rsidP="00881F06">
      <w:pPr>
        <w:pStyle w:val="Default"/>
        <w:ind w:firstLine="0"/>
        <w:jc w:val="center"/>
        <w:rPr>
          <w:b/>
          <w:sz w:val="20"/>
          <w:szCs w:val="20"/>
          <w:lang w:val="uk-UA"/>
        </w:rPr>
      </w:pPr>
      <w:r w:rsidRPr="004B4A3C">
        <w:rPr>
          <w:b/>
          <w:sz w:val="20"/>
          <w:szCs w:val="20"/>
          <w:lang w:val="uk-UA"/>
        </w:rPr>
        <w:t xml:space="preserve">ОЦЕНКА ЭПИЗООТИЧЕСКОЙ СИТУАЦИИ </w:t>
      </w:r>
    </w:p>
    <w:p w:rsidR="00B4286F" w:rsidRPr="004B4A3C" w:rsidRDefault="00B4286F" w:rsidP="00881F06">
      <w:pPr>
        <w:pStyle w:val="Default"/>
        <w:ind w:firstLine="0"/>
        <w:jc w:val="center"/>
        <w:rPr>
          <w:b/>
          <w:sz w:val="20"/>
          <w:szCs w:val="20"/>
          <w:lang w:val="uk-UA"/>
        </w:rPr>
      </w:pPr>
      <w:r w:rsidRPr="004B4A3C">
        <w:rPr>
          <w:b/>
          <w:sz w:val="20"/>
          <w:szCs w:val="20"/>
          <w:lang w:val="uk-UA"/>
        </w:rPr>
        <w:t xml:space="preserve">ПО ЭКТОПАРАЗИТАРНЫМ ЗАБОЛЕВАНИЯМ ПРУДОВОЙ РЫБЫ </w:t>
      </w:r>
      <w:r w:rsidRPr="000B7A1C">
        <w:rPr>
          <w:b/>
          <w:sz w:val="20"/>
        </w:rPr>
        <w:t>с</w:t>
      </w:r>
      <w:r w:rsidRPr="004B4A3C">
        <w:rPr>
          <w:b/>
          <w:sz w:val="20"/>
          <w:szCs w:val="20"/>
          <w:lang w:val="uk-UA"/>
        </w:rPr>
        <w:t>. ОЛЬХОВАТКА</w:t>
      </w:r>
    </w:p>
    <w:p w:rsidR="00B4286F" w:rsidRPr="004E4EF6" w:rsidRDefault="00B4286F" w:rsidP="00881F06">
      <w:pPr>
        <w:pStyle w:val="Default"/>
        <w:rPr>
          <w:sz w:val="18"/>
          <w:szCs w:val="20"/>
          <w:lang w:val="uk-UA"/>
        </w:rPr>
      </w:pPr>
    </w:p>
    <w:p w:rsidR="00B4286F" w:rsidRPr="004B4A3C" w:rsidRDefault="00B4286F" w:rsidP="00881F06">
      <w:pPr>
        <w:pStyle w:val="Default"/>
        <w:rPr>
          <w:sz w:val="20"/>
          <w:szCs w:val="20"/>
          <w:lang w:val="uk-UA"/>
        </w:rPr>
      </w:pPr>
      <w:r w:rsidRPr="004B4A3C">
        <w:rPr>
          <w:sz w:val="20"/>
          <w:szCs w:val="20"/>
          <w:lang w:val="uk-UA"/>
        </w:rPr>
        <w:t>ЮРАШ В.</w:t>
      </w:r>
      <w:r>
        <w:rPr>
          <w:sz w:val="20"/>
          <w:szCs w:val="20"/>
          <w:lang w:val="uk-UA"/>
        </w:rPr>
        <w:t xml:space="preserve"> </w:t>
      </w:r>
      <w:r w:rsidRPr="004B4A3C">
        <w:rPr>
          <w:sz w:val="20"/>
          <w:szCs w:val="20"/>
          <w:lang w:val="uk-UA"/>
        </w:rPr>
        <w:t>В.</w:t>
      </w:r>
      <w:r>
        <w:rPr>
          <w:sz w:val="20"/>
          <w:szCs w:val="20"/>
          <w:lang w:val="uk-UA"/>
        </w:rPr>
        <w:t xml:space="preserve"> </w:t>
      </w:r>
      <w:r w:rsidRPr="004B4A3C">
        <w:rPr>
          <w:sz w:val="20"/>
          <w:szCs w:val="20"/>
          <w:lang w:val="uk-UA"/>
        </w:rPr>
        <w:t>− студент</w:t>
      </w:r>
    </w:p>
    <w:p w:rsidR="00B4286F" w:rsidRPr="004B4A3C" w:rsidRDefault="00B4286F" w:rsidP="00881F06">
      <w:pPr>
        <w:pStyle w:val="Default"/>
        <w:rPr>
          <w:i/>
          <w:sz w:val="20"/>
          <w:szCs w:val="20"/>
          <w:lang w:val="uk-UA"/>
        </w:rPr>
      </w:pPr>
      <w:r w:rsidRPr="004B4A3C">
        <w:rPr>
          <w:i/>
          <w:sz w:val="20"/>
          <w:szCs w:val="20"/>
          <w:lang w:val="uk-UA"/>
        </w:rPr>
        <w:t>НЕМИРОВСКАЯ Е.</w:t>
      </w:r>
      <w:r>
        <w:rPr>
          <w:i/>
          <w:sz w:val="20"/>
          <w:szCs w:val="20"/>
          <w:lang w:val="uk-UA"/>
        </w:rPr>
        <w:t xml:space="preserve"> </w:t>
      </w:r>
      <w:r w:rsidRPr="004B4A3C">
        <w:rPr>
          <w:i/>
          <w:sz w:val="20"/>
          <w:szCs w:val="20"/>
          <w:lang w:val="uk-UA"/>
        </w:rPr>
        <w:t>В.</w:t>
      </w:r>
      <w:r>
        <w:rPr>
          <w:i/>
          <w:sz w:val="20"/>
          <w:szCs w:val="20"/>
          <w:lang w:val="uk-UA"/>
        </w:rPr>
        <w:t xml:space="preserve"> </w:t>
      </w:r>
      <w:r>
        <w:rPr>
          <w:i/>
          <w:sz w:val="20"/>
          <w:szCs w:val="20"/>
          <w:lang w:val="uk-UA"/>
        </w:rPr>
        <w:sym w:font="Symbol" w:char="F02D"/>
      </w:r>
      <w:r w:rsidRPr="004B4A3C">
        <w:rPr>
          <w:i/>
          <w:sz w:val="20"/>
          <w:szCs w:val="20"/>
          <w:lang w:val="uk-UA"/>
        </w:rPr>
        <w:t xml:space="preserve"> руководитель, канд.</w:t>
      </w:r>
      <w:r>
        <w:rPr>
          <w:i/>
          <w:sz w:val="20"/>
          <w:szCs w:val="20"/>
          <w:lang w:val="uk-UA"/>
        </w:rPr>
        <w:t xml:space="preserve"> </w:t>
      </w:r>
      <w:r w:rsidRPr="004B4A3C">
        <w:rPr>
          <w:i/>
          <w:sz w:val="20"/>
          <w:szCs w:val="20"/>
          <w:lang w:val="uk-UA"/>
        </w:rPr>
        <w:t>биол.</w:t>
      </w:r>
      <w:r>
        <w:rPr>
          <w:i/>
          <w:sz w:val="20"/>
          <w:szCs w:val="20"/>
          <w:lang w:val="uk-UA"/>
        </w:rPr>
        <w:t xml:space="preserve"> </w:t>
      </w:r>
      <w:r w:rsidRPr="004B4A3C">
        <w:rPr>
          <w:i/>
          <w:sz w:val="20"/>
          <w:szCs w:val="20"/>
          <w:lang w:val="uk-UA"/>
        </w:rPr>
        <w:t>наук, доцент</w:t>
      </w:r>
    </w:p>
    <w:p w:rsidR="00B4286F" w:rsidRPr="004E4EF6" w:rsidRDefault="00B4286F" w:rsidP="00881F06">
      <w:pPr>
        <w:pStyle w:val="Default"/>
        <w:jc w:val="center"/>
        <w:rPr>
          <w:sz w:val="18"/>
          <w:szCs w:val="20"/>
          <w:lang w:val="uk-UA"/>
        </w:rPr>
      </w:pPr>
    </w:p>
    <w:p w:rsidR="00B4286F" w:rsidRPr="00F66561" w:rsidRDefault="00B4286F" w:rsidP="00881F06">
      <w:pPr>
        <w:pStyle w:val="Default"/>
        <w:ind w:firstLine="0"/>
        <w:jc w:val="center"/>
        <w:rPr>
          <w:sz w:val="16"/>
          <w:szCs w:val="20"/>
          <w:lang w:val="uk-UA"/>
        </w:rPr>
      </w:pPr>
      <w:r w:rsidRPr="00F66561">
        <w:rPr>
          <w:sz w:val="16"/>
          <w:szCs w:val="20"/>
          <w:lang w:val="uk-UA"/>
        </w:rPr>
        <w:t>Днепропетровский государственный агр</w:t>
      </w:r>
      <w:r>
        <w:rPr>
          <w:sz w:val="16"/>
          <w:szCs w:val="20"/>
          <w:lang w:val="uk-UA"/>
        </w:rPr>
        <w:t>арно-экономический университет</w:t>
      </w:r>
    </w:p>
    <w:p w:rsidR="00B4286F" w:rsidRPr="00F66561" w:rsidRDefault="00B4286F" w:rsidP="00881F06">
      <w:pPr>
        <w:pStyle w:val="Default"/>
        <w:ind w:firstLine="0"/>
        <w:jc w:val="center"/>
        <w:rPr>
          <w:sz w:val="16"/>
          <w:szCs w:val="20"/>
        </w:rPr>
      </w:pPr>
      <w:r w:rsidRPr="00F66561">
        <w:rPr>
          <w:sz w:val="16"/>
          <w:szCs w:val="20"/>
          <w:lang w:val="uk-UA"/>
        </w:rPr>
        <w:t>г.</w:t>
      </w:r>
      <w:r>
        <w:rPr>
          <w:sz w:val="16"/>
          <w:szCs w:val="20"/>
          <w:lang w:val="uk-UA"/>
        </w:rPr>
        <w:t xml:space="preserve"> </w:t>
      </w:r>
      <w:r w:rsidRPr="00F66561">
        <w:rPr>
          <w:sz w:val="16"/>
          <w:szCs w:val="20"/>
          <w:lang w:val="uk-UA"/>
        </w:rPr>
        <w:t>Днепропетровск, Украина, 49</w:t>
      </w:r>
      <w:r>
        <w:rPr>
          <w:sz w:val="16"/>
          <w:szCs w:val="20"/>
          <w:lang w:val="uk-UA"/>
        </w:rPr>
        <w:t>0</w:t>
      </w:r>
      <w:r w:rsidRPr="00F66561">
        <w:rPr>
          <w:sz w:val="16"/>
          <w:szCs w:val="20"/>
          <w:lang w:val="uk-UA"/>
        </w:rPr>
        <w:t>00</w:t>
      </w:r>
    </w:p>
    <w:p w:rsidR="00B4286F" w:rsidRPr="004E4EF6" w:rsidRDefault="00B4286F" w:rsidP="00881F06">
      <w:pPr>
        <w:rPr>
          <w:sz w:val="18"/>
        </w:rPr>
      </w:pPr>
    </w:p>
    <w:p w:rsidR="00B4286F" w:rsidRPr="00551C36" w:rsidRDefault="00B4286F" w:rsidP="00881F06">
      <w:pPr>
        <w:rPr>
          <w:sz w:val="20"/>
        </w:rPr>
      </w:pPr>
      <w:r w:rsidRPr="00551C36">
        <w:rPr>
          <w:b/>
          <w:sz w:val="20"/>
        </w:rPr>
        <w:t>Введение.</w:t>
      </w:r>
      <w:r w:rsidRPr="00551C36">
        <w:rPr>
          <w:sz w:val="20"/>
        </w:rPr>
        <w:t xml:space="preserve"> Значительный ущерб мировой и отечественной акв</w:t>
      </w:r>
      <w:r w:rsidRPr="00551C36">
        <w:rPr>
          <w:sz w:val="20"/>
        </w:rPr>
        <w:t>а</w:t>
      </w:r>
      <w:r w:rsidRPr="00551C36">
        <w:rPr>
          <w:sz w:val="20"/>
        </w:rPr>
        <w:t>культуре наносят заболевания рыб, вызываемые паразитическими ра</w:t>
      </w:r>
      <w:r w:rsidRPr="00551C36">
        <w:rPr>
          <w:sz w:val="20"/>
        </w:rPr>
        <w:t>ч</w:t>
      </w:r>
      <w:r w:rsidRPr="00551C36">
        <w:rPr>
          <w:sz w:val="20"/>
        </w:rPr>
        <w:t>ками – представителями типа членистоногих (</w:t>
      </w:r>
      <w:r w:rsidRPr="00551C36">
        <w:rPr>
          <w:i/>
          <w:sz w:val="20"/>
        </w:rPr>
        <w:t>Arthropoda</w:t>
      </w:r>
      <w:r w:rsidRPr="00551C36">
        <w:rPr>
          <w:sz w:val="20"/>
        </w:rPr>
        <w:t>), класса р</w:t>
      </w:r>
      <w:r w:rsidRPr="00551C36">
        <w:rPr>
          <w:sz w:val="20"/>
        </w:rPr>
        <w:t>а</w:t>
      </w:r>
      <w:r w:rsidRPr="00551C36">
        <w:rPr>
          <w:sz w:val="20"/>
        </w:rPr>
        <w:t>кообразных (</w:t>
      </w:r>
      <w:r w:rsidRPr="00551C36">
        <w:rPr>
          <w:i/>
          <w:sz w:val="20"/>
        </w:rPr>
        <w:t>Crustacea</w:t>
      </w:r>
      <w:r w:rsidRPr="00551C36">
        <w:rPr>
          <w:sz w:val="20"/>
        </w:rPr>
        <w:t xml:space="preserve">). Согласно данным [2], аргулез зарегистрирован в </w:t>
      </w:r>
      <w:r w:rsidR="00DB1CB5">
        <w:rPr>
          <w:sz w:val="20"/>
        </w:rPr>
        <w:t xml:space="preserve">девяти </w:t>
      </w:r>
      <w:r w:rsidRPr="00551C36">
        <w:rPr>
          <w:sz w:val="20"/>
        </w:rPr>
        <w:t>(10,1</w:t>
      </w:r>
      <w:r w:rsidR="00DB1CB5">
        <w:rPr>
          <w:sz w:val="20"/>
        </w:rPr>
        <w:t> </w:t>
      </w:r>
      <w:r w:rsidRPr="00551C36">
        <w:rPr>
          <w:sz w:val="20"/>
        </w:rPr>
        <w:t xml:space="preserve">%) регионах Украины. В связи с </w:t>
      </w:r>
      <w:r>
        <w:rPr>
          <w:sz w:val="20"/>
        </w:rPr>
        <w:t>этим</w:t>
      </w:r>
      <w:r w:rsidRPr="00551C36">
        <w:rPr>
          <w:sz w:val="20"/>
        </w:rPr>
        <w:t xml:space="preserve"> разработка средств борьбы с этим классом заболеваний представляется весьма актуальной. У рыб паразитируют ракообразные, относящиеся к трем отрядам: веслоногие (</w:t>
      </w:r>
      <w:r w:rsidRPr="00551C36">
        <w:rPr>
          <w:i/>
          <w:sz w:val="20"/>
        </w:rPr>
        <w:t>Copepoda</w:t>
      </w:r>
      <w:r w:rsidRPr="00551C36">
        <w:rPr>
          <w:sz w:val="20"/>
        </w:rPr>
        <w:t>), жаброхвостые (</w:t>
      </w:r>
      <w:r w:rsidRPr="00551C36">
        <w:rPr>
          <w:i/>
          <w:sz w:val="20"/>
        </w:rPr>
        <w:t>Branchiura</w:t>
      </w:r>
      <w:r w:rsidRPr="00551C36">
        <w:rPr>
          <w:sz w:val="20"/>
        </w:rPr>
        <w:t>) и равн</w:t>
      </w:r>
      <w:r w:rsidRPr="00551C36">
        <w:rPr>
          <w:sz w:val="20"/>
        </w:rPr>
        <w:t>о</w:t>
      </w:r>
      <w:r w:rsidRPr="00551C36">
        <w:rPr>
          <w:sz w:val="20"/>
        </w:rPr>
        <w:lastRenderedPageBreak/>
        <w:t>ногие рачки (</w:t>
      </w:r>
      <w:r w:rsidRPr="00551C36">
        <w:rPr>
          <w:i/>
          <w:sz w:val="20"/>
        </w:rPr>
        <w:t>Isopoda</w:t>
      </w:r>
      <w:r w:rsidRPr="00551C36">
        <w:rPr>
          <w:sz w:val="20"/>
        </w:rPr>
        <w:t>). Рачки раздельнополые</w:t>
      </w:r>
      <w:r>
        <w:rPr>
          <w:sz w:val="20"/>
        </w:rPr>
        <w:t>,</w:t>
      </w:r>
      <w:r w:rsidRPr="00551C36">
        <w:rPr>
          <w:sz w:val="20"/>
        </w:rPr>
        <w:t xml:space="preserve"> с выраженным половым диморфизмом. Развитие этих паразитов проходит с метаморфозом</w:t>
      </w:r>
      <w:r>
        <w:rPr>
          <w:sz w:val="20"/>
        </w:rPr>
        <w:t>,</w:t>
      </w:r>
      <w:r w:rsidRPr="00551C36">
        <w:rPr>
          <w:sz w:val="20"/>
        </w:rPr>
        <w:t xml:space="preserve"> без участия промежуточных хозяев. Жаброхвостые рачки вынашивают яйца в мешках, приклеивают </w:t>
      </w:r>
      <w:r>
        <w:rPr>
          <w:sz w:val="20"/>
        </w:rPr>
        <w:t xml:space="preserve">их </w:t>
      </w:r>
      <w:r w:rsidRPr="00551C36">
        <w:rPr>
          <w:sz w:val="20"/>
        </w:rPr>
        <w:t xml:space="preserve">к подводным предметам. </w:t>
      </w:r>
    </w:p>
    <w:p w:rsidR="00B4286F" w:rsidRPr="00551C36" w:rsidRDefault="00B4286F" w:rsidP="0016793C">
      <w:pPr>
        <w:spacing w:line="244" w:lineRule="auto"/>
        <w:rPr>
          <w:sz w:val="20"/>
        </w:rPr>
      </w:pPr>
      <w:r w:rsidRPr="00551C36">
        <w:rPr>
          <w:sz w:val="20"/>
        </w:rPr>
        <w:t>На территории Украины паразитические рачки вызывают ряд тяж</w:t>
      </w:r>
      <w:r w:rsidRPr="00551C36">
        <w:rPr>
          <w:sz w:val="20"/>
        </w:rPr>
        <w:t>е</w:t>
      </w:r>
      <w:r w:rsidRPr="00551C36">
        <w:rPr>
          <w:sz w:val="20"/>
        </w:rPr>
        <w:t>лых заболеваний ценных пород рыб, преимущественно осетровых, лососевых и карповых. Эти заболевания наносят существенный эк</w:t>
      </w:r>
      <w:r w:rsidRPr="00551C36">
        <w:rPr>
          <w:sz w:val="20"/>
        </w:rPr>
        <w:t>о</w:t>
      </w:r>
      <w:r w:rsidRPr="00551C36">
        <w:rPr>
          <w:sz w:val="20"/>
        </w:rPr>
        <w:t>номический ущерб рыбоводным предприятиям, вызывая у рыб отст</w:t>
      </w:r>
      <w:r w:rsidRPr="00551C36">
        <w:rPr>
          <w:sz w:val="20"/>
        </w:rPr>
        <w:t>а</w:t>
      </w:r>
      <w:r w:rsidRPr="00551C36">
        <w:rPr>
          <w:sz w:val="20"/>
        </w:rPr>
        <w:t xml:space="preserve">вание в темпе роста, потерю товарных качеств и гибель </w:t>
      </w:r>
      <w:r>
        <w:rPr>
          <w:sz w:val="20"/>
        </w:rPr>
        <w:t>их</w:t>
      </w:r>
      <w:r w:rsidRPr="00551C36">
        <w:rPr>
          <w:sz w:val="20"/>
        </w:rPr>
        <w:t xml:space="preserve"> [3, 4]. </w:t>
      </w:r>
    </w:p>
    <w:p w:rsidR="00B4286F" w:rsidRPr="00551C36" w:rsidRDefault="00B4286F" w:rsidP="0016793C">
      <w:pPr>
        <w:spacing w:line="244" w:lineRule="auto"/>
        <w:rPr>
          <w:sz w:val="20"/>
        </w:rPr>
      </w:pPr>
      <w:r w:rsidRPr="00551C36">
        <w:rPr>
          <w:sz w:val="20"/>
        </w:rPr>
        <w:t>Наиболее распространенным крустацеозом является аргулез. В н</w:t>
      </w:r>
      <w:r w:rsidRPr="00551C36">
        <w:rPr>
          <w:sz w:val="20"/>
        </w:rPr>
        <w:t>а</w:t>
      </w:r>
      <w:r w:rsidRPr="00551C36">
        <w:rPr>
          <w:sz w:val="20"/>
        </w:rPr>
        <w:t xml:space="preserve">шей стране у рыб паразитируют три вида рачков: </w:t>
      </w:r>
      <w:r w:rsidRPr="00551C36">
        <w:rPr>
          <w:i/>
          <w:sz w:val="20"/>
        </w:rPr>
        <w:t>Argulus</w:t>
      </w:r>
      <w:r w:rsidR="0016793C">
        <w:rPr>
          <w:i/>
          <w:sz w:val="20"/>
        </w:rPr>
        <w:t> </w:t>
      </w:r>
      <w:r w:rsidRPr="00551C36">
        <w:rPr>
          <w:i/>
          <w:sz w:val="20"/>
        </w:rPr>
        <w:t>foliaceus</w:t>
      </w:r>
      <w:r w:rsidRPr="0016793C">
        <w:rPr>
          <w:sz w:val="20"/>
        </w:rPr>
        <w:t>,</w:t>
      </w:r>
      <w:r w:rsidRPr="00551C36">
        <w:rPr>
          <w:i/>
          <w:sz w:val="20"/>
        </w:rPr>
        <w:t xml:space="preserve"> A. japonicus</w:t>
      </w:r>
      <w:r w:rsidRPr="0016793C">
        <w:rPr>
          <w:sz w:val="20"/>
        </w:rPr>
        <w:t>,</w:t>
      </w:r>
      <w:r w:rsidRPr="00551C36">
        <w:rPr>
          <w:i/>
          <w:sz w:val="20"/>
        </w:rPr>
        <w:t xml:space="preserve"> A.</w:t>
      </w:r>
      <w:r w:rsidR="0016793C">
        <w:rPr>
          <w:i/>
          <w:sz w:val="20"/>
          <w:lang w:val="en-US"/>
        </w:rPr>
        <w:t> c</w:t>
      </w:r>
      <w:r w:rsidRPr="00551C36">
        <w:rPr>
          <w:i/>
          <w:sz w:val="20"/>
        </w:rPr>
        <w:t xml:space="preserve">oregoni </w:t>
      </w:r>
      <w:r w:rsidRPr="00551C36">
        <w:rPr>
          <w:sz w:val="20"/>
        </w:rPr>
        <w:t>[5]. Аргулюсы – крупные рачки (4–12</w:t>
      </w:r>
      <w:r w:rsidR="0016793C">
        <w:rPr>
          <w:sz w:val="20"/>
        </w:rPr>
        <w:t> </w:t>
      </w:r>
      <w:r w:rsidRPr="00551C36">
        <w:rPr>
          <w:sz w:val="20"/>
        </w:rPr>
        <w:t>мм), ведут эктопаразитический образ жизни. Прикрепляясь к телу рыбы, паразит прокалывает кожу и сосет кровь. На месте прокола образуются ранки, а затем мелкие язвочки, служащие входными воротами для и</w:t>
      </w:r>
      <w:r w:rsidRPr="00551C36">
        <w:rPr>
          <w:sz w:val="20"/>
        </w:rPr>
        <w:t>н</w:t>
      </w:r>
      <w:r w:rsidRPr="00551C36">
        <w:rPr>
          <w:sz w:val="20"/>
        </w:rPr>
        <w:t>фекции. Крупные размеры рачка обусл</w:t>
      </w:r>
      <w:r>
        <w:rPr>
          <w:sz w:val="20"/>
        </w:rPr>
        <w:t>о</w:t>
      </w:r>
      <w:r w:rsidRPr="00551C36">
        <w:rPr>
          <w:sz w:val="20"/>
        </w:rPr>
        <w:t>вливают сильное травмиров</w:t>
      </w:r>
      <w:r w:rsidRPr="00551C36">
        <w:rPr>
          <w:sz w:val="20"/>
        </w:rPr>
        <w:t>а</w:t>
      </w:r>
      <w:r w:rsidRPr="00551C36">
        <w:rPr>
          <w:sz w:val="20"/>
        </w:rPr>
        <w:t>ние рыб. Рачок может произвольно покидать рыбу и до 3 суток св</w:t>
      </w:r>
      <w:r w:rsidRPr="00551C36">
        <w:rPr>
          <w:sz w:val="20"/>
        </w:rPr>
        <w:t>о</w:t>
      </w:r>
      <w:r w:rsidRPr="00551C36">
        <w:rPr>
          <w:sz w:val="20"/>
        </w:rPr>
        <w:t xml:space="preserve">бодно плавать в воде, при желании нападая на рыб. </w:t>
      </w:r>
    </w:p>
    <w:p w:rsidR="00B4286F" w:rsidRPr="00551C36" w:rsidRDefault="00B4286F" w:rsidP="0016793C">
      <w:pPr>
        <w:spacing w:line="244" w:lineRule="auto"/>
        <w:rPr>
          <w:sz w:val="20"/>
        </w:rPr>
      </w:pPr>
      <w:r w:rsidRPr="00551C36">
        <w:rPr>
          <w:sz w:val="20"/>
        </w:rPr>
        <w:t>Распад Советского Союза и экономические пре</w:t>
      </w:r>
      <w:r>
        <w:rPr>
          <w:sz w:val="20"/>
        </w:rPr>
        <w:t>образования</w:t>
      </w:r>
      <w:r w:rsidRPr="00551C36">
        <w:rPr>
          <w:sz w:val="20"/>
        </w:rPr>
        <w:t>, кот</w:t>
      </w:r>
      <w:r w:rsidRPr="00551C36">
        <w:rPr>
          <w:sz w:val="20"/>
        </w:rPr>
        <w:t>о</w:t>
      </w:r>
      <w:r w:rsidRPr="00551C36">
        <w:rPr>
          <w:sz w:val="20"/>
        </w:rPr>
        <w:t xml:space="preserve">рые произошли в начале 90-х годов </w:t>
      </w:r>
      <w:r>
        <w:rPr>
          <w:sz w:val="20"/>
        </w:rPr>
        <w:t>ХХ</w:t>
      </w:r>
      <w:r w:rsidRPr="00551C36">
        <w:rPr>
          <w:sz w:val="20"/>
        </w:rPr>
        <w:t xml:space="preserve"> века привели не только к с</w:t>
      </w:r>
      <w:r w:rsidRPr="00551C36">
        <w:rPr>
          <w:sz w:val="20"/>
        </w:rPr>
        <w:t>о</w:t>
      </w:r>
      <w:r w:rsidRPr="00551C36">
        <w:rPr>
          <w:sz w:val="20"/>
        </w:rPr>
        <w:t xml:space="preserve">кращению производства рыбопродуктивности, но и </w:t>
      </w:r>
      <w:r>
        <w:rPr>
          <w:sz w:val="20"/>
        </w:rPr>
        <w:t xml:space="preserve">к </w:t>
      </w:r>
      <w:r w:rsidRPr="00551C36">
        <w:rPr>
          <w:sz w:val="20"/>
        </w:rPr>
        <w:t xml:space="preserve">ликвидации </w:t>
      </w:r>
      <w:r w:rsidR="0016793C">
        <w:rPr>
          <w:sz w:val="20"/>
        </w:rPr>
        <w:br/>
      </w:r>
      <w:r w:rsidRPr="00551C36">
        <w:rPr>
          <w:sz w:val="20"/>
        </w:rPr>
        <w:t>научно-исследовательских лабораторий, которые занима</w:t>
      </w:r>
      <w:r>
        <w:rPr>
          <w:sz w:val="20"/>
        </w:rPr>
        <w:t>лись</w:t>
      </w:r>
      <w:r w:rsidRPr="00551C36">
        <w:rPr>
          <w:sz w:val="20"/>
        </w:rPr>
        <w:t xml:space="preserve"> изучен</w:t>
      </w:r>
      <w:r w:rsidRPr="00551C36">
        <w:rPr>
          <w:sz w:val="20"/>
        </w:rPr>
        <w:t>и</w:t>
      </w:r>
      <w:r w:rsidRPr="00551C36">
        <w:rPr>
          <w:sz w:val="20"/>
        </w:rPr>
        <w:t>ем болезней рыб. Вот почему восстановление этих направлений и а</w:t>
      </w:r>
      <w:r w:rsidRPr="00551C36">
        <w:rPr>
          <w:sz w:val="20"/>
        </w:rPr>
        <w:t>к</w:t>
      </w:r>
      <w:r w:rsidRPr="00551C36">
        <w:rPr>
          <w:sz w:val="20"/>
        </w:rPr>
        <w:t xml:space="preserve">тивное внимание к проблемам ихтиопатологии </w:t>
      </w:r>
      <w:r>
        <w:rPr>
          <w:sz w:val="20"/>
        </w:rPr>
        <w:t>в настоящее время</w:t>
      </w:r>
      <w:r w:rsidRPr="00551C36">
        <w:rPr>
          <w:sz w:val="20"/>
        </w:rPr>
        <w:t xml:space="preserve"> до</w:t>
      </w:r>
      <w:r w:rsidRPr="00551C36">
        <w:rPr>
          <w:sz w:val="20"/>
        </w:rPr>
        <w:t>с</w:t>
      </w:r>
      <w:r w:rsidRPr="00551C36">
        <w:rPr>
          <w:sz w:val="20"/>
        </w:rPr>
        <w:t xml:space="preserve">таточно актуально. Сложность проблемы состоит еще и в том, что </w:t>
      </w:r>
      <w:r w:rsidR="0016793C">
        <w:rPr>
          <w:sz w:val="20"/>
        </w:rPr>
        <w:br/>
      </w:r>
      <w:r w:rsidRPr="00551C36">
        <w:rPr>
          <w:sz w:val="20"/>
        </w:rPr>
        <w:t>использование традиционных лекарственных средств при лечении крустацеозов, в частности хлорор</w:t>
      </w:r>
      <w:r>
        <w:rPr>
          <w:sz w:val="20"/>
        </w:rPr>
        <w:t>г</w:t>
      </w:r>
      <w:r w:rsidRPr="00551C36">
        <w:rPr>
          <w:sz w:val="20"/>
        </w:rPr>
        <w:t xml:space="preserve">анических соединений </w:t>
      </w:r>
      <w:r>
        <w:rPr>
          <w:sz w:val="20"/>
        </w:rPr>
        <w:t>в данное время</w:t>
      </w:r>
      <w:r w:rsidRPr="00551C36">
        <w:rPr>
          <w:sz w:val="20"/>
        </w:rPr>
        <w:t xml:space="preserve"> невозможно.</w:t>
      </w:r>
    </w:p>
    <w:p w:rsidR="00B4286F" w:rsidRPr="00551C36" w:rsidRDefault="00B4286F" w:rsidP="0016793C">
      <w:pPr>
        <w:pStyle w:val="Default"/>
        <w:spacing w:line="244" w:lineRule="auto"/>
        <w:rPr>
          <w:sz w:val="20"/>
          <w:szCs w:val="20"/>
          <w:lang w:val="uk-UA"/>
        </w:rPr>
      </w:pPr>
      <w:r w:rsidRPr="00551C36">
        <w:rPr>
          <w:b/>
          <w:sz w:val="20"/>
          <w:szCs w:val="20"/>
          <w:lang w:val="uk-UA"/>
        </w:rPr>
        <w:t xml:space="preserve">Цель работы </w:t>
      </w:r>
      <w:r w:rsidRPr="00F55CDB">
        <w:rPr>
          <w:sz w:val="20"/>
          <w:szCs w:val="20"/>
          <w:lang w:val="uk-UA"/>
        </w:rPr>
        <w:sym w:font="Symbol" w:char="F02D"/>
      </w:r>
      <w:r w:rsidRPr="00551C36">
        <w:rPr>
          <w:b/>
          <w:sz w:val="20"/>
          <w:szCs w:val="20"/>
          <w:lang w:val="uk-UA"/>
        </w:rPr>
        <w:t xml:space="preserve"> </w:t>
      </w:r>
      <w:r w:rsidRPr="00551C36">
        <w:rPr>
          <w:sz w:val="20"/>
          <w:szCs w:val="20"/>
          <w:lang w:val="uk-UA"/>
        </w:rPr>
        <w:t xml:space="preserve"> </w:t>
      </w:r>
      <w:r w:rsidRPr="00551C36">
        <w:rPr>
          <w:sz w:val="20"/>
          <w:szCs w:val="20"/>
        </w:rPr>
        <w:t>оцен</w:t>
      </w:r>
      <w:r>
        <w:rPr>
          <w:sz w:val="20"/>
          <w:szCs w:val="20"/>
        </w:rPr>
        <w:t>ить</w:t>
      </w:r>
      <w:r w:rsidRPr="00551C36">
        <w:rPr>
          <w:sz w:val="20"/>
          <w:szCs w:val="20"/>
          <w:lang w:val="uk-UA"/>
        </w:rPr>
        <w:t xml:space="preserve"> эпизоотическ</w:t>
      </w:r>
      <w:r>
        <w:rPr>
          <w:sz w:val="20"/>
          <w:szCs w:val="20"/>
          <w:lang w:val="uk-UA"/>
        </w:rPr>
        <w:t>ую</w:t>
      </w:r>
      <w:r w:rsidRPr="00551C36">
        <w:rPr>
          <w:sz w:val="20"/>
          <w:szCs w:val="20"/>
          <w:lang w:val="uk-UA"/>
        </w:rPr>
        <w:t xml:space="preserve"> ситуаци</w:t>
      </w:r>
      <w:r>
        <w:rPr>
          <w:sz w:val="20"/>
          <w:szCs w:val="20"/>
          <w:lang w:val="uk-UA"/>
        </w:rPr>
        <w:t>ю</w:t>
      </w:r>
      <w:r w:rsidRPr="00551C36">
        <w:rPr>
          <w:sz w:val="20"/>
          <w:szCs w:val="20"/>
          <w:lang w:val="uk-UA"/>
        </w:rPr>
        <w:t xml:space="preserve"> по эктопараз</w:t>
      </w:r>
      <w:r w:rsidRPr="00551C36">
        <w:rPr>
          <w:sz w:val="20"/>
          <w:szCs w:val="20"/>
          <w:lang w:val="uk-UA"/>
        </w:rPr>
        <w:t>и</w:t>
      </w:r>
      <w:r w:rsidRPr="00551C36">
        <w:rPr>
          <w:sz w:val="20"/>
          <w:szCs w:val="20"/>
          <w:lang w:val="uk-UA"/>
        </w:rPr>
        <w:t>тарным заболеваниям прудовой рыбы и разработ</w:t>
      </w:r>
      <w:r>
        <w:rPr>
          <w:sz w:val="20"/>
          <w:szCs w:val="20"/>
          <w:lang w:val="uk-UA"/>
        </w:rPr>
        <w:t>ать</w:t>
      </w:r>
      <w:r w:rsidRPr="00551C36">
        <w:rPr>
          <w:sz w:val="20"/>
          <w:szCs w:val="20"/>
          <w:lang w:val="uk-UA"/>
        </w:rPr>
        <w:t xml:space="preserve"> терапевтическ</w:t>
      </w:r>
      <w:r>
        <w:rPr>
          <w:sz w:val="20"/>
          <w:szCs w:val="20"/>
          <w:lang w:val="uk-UA"/>
        </w:rPr>
        <w:t>ую</w:t>
      </w:r>
      <w:r w:rsidRPr="00551C36">
        <w:rPr>
          <w:sz w:val="20"/>
          <w:szCs w:val="20"/>
          <w:lang w:val="uk-UA"/>
        </w:rPr>
        <w:t xml:space="preserve"> и экономическ</w:t>
      </w:r>
      <w:r>
        <w:rPr>
          <w:sz w:val="20"/>
          <w:szCs w:val="20"/>
          <w:lang w:val="uk-UA"/>
        </w:rPr>
        <w:t>и</w:t>
      </w:r>
      <w:r w:rsidRPr="00551C36">
        <w:rPr>
          <w:sz w:val="20"/>
          <w:szCs w:val="20"/>
          <w:lang w:val="uk-UA"/>
        </w:rPr>
        <w:t xml:space="preserve"> эффективн</w:t>
      </w:r>
      <w:r>
        <w:rPr>
          <w:sz w:val="20"/>
          <w:szCs w:val="20"/>
          <w:lang w:val="uk-UA"/>
        </w:rPr>
        <w:t>ую</w:t>
      </w:r>
      <w:r w:rsidRPr="00551C36">
        <w:rPr>
          <w:sz w:val="20"/>
          <w:szCs w:val="20"/>
          <w:lang w:val="uk-UA"/>
        </w:rPr>
        <w:t xml:space="preserve"> схем</w:t>
      </w:r>
      <w:r>
        <w:rPr>
          <w:sz w:val="20"/>
          <w:szCs w:val="20"/>
          <w:lang w:val="uk-UA"/>
        </w:rPr>
        <w:t>ы</w:t>
      </w:r>
      <w:r w:rsidRPr="00551C36">
        <w:rPr>
          <w:sz w:val="20"/>
          <w:szCs w:val="20"/>
          <w:lang w:val="uk-UA"/>
        </w:rPr>
        <w:t xml:space="preserve"> их лечения. Для достижения цели исследований нужно было оценить эпизоотическую ситуацию по экто</w:t>
      </w:r>
      <w:r w:rsidR="0016793C">
        <w:rPr>
          <w:sz w:val="20"/>
          <w:szCs w:val="20"/>
          <w:lang w:val="uk-UA"/>
        </w:rPr>
        <w:t>-</w:t>
      </w:r>
      <w:r w:rsidRPr="00551C36">
        <w:rPr>
          <w:sz w:val="20"/>
          <w:szCs w:val="20"/>
          <w:lang w:val="uk-UA"/>
        </w:rPr>
        <w:t>паразитарным заболеваниям прудовой рыбы с.</w:t>
      </w:r>
      <w:r w:rsidR="0016793C">
        <w:rPr>
          <w:sz w:val="20"/>
          <w:szCs w:val="20"/>
          <w:lang w:val="uk-UA"/>
        </w:rPr>
        <w:t> </w:t>
      </w:r>
      <w:r w:rsidRPr="00551C36">
        <w:rPr>
          <w:sz w:val="20"/>
          <w:szCs w:val="20"/>
          <w:lang w:val="uk-UA"/>
        </w:rPr>
        <w:t xml:space="preserve">Ольховатка, подробно </w:t>
      </w:r>
      <w:r w:rsidR="0016793C">
        <w:rPr>
          <w:sz w:val="20"/>
          <w:szCs w:val="20"/>
          <w:lang w:val="uk-UA"/>
        </w:rPr>
        <w:t xml:space="preserve">изучить </w:t>
      </w:r>
      <w:r w:rsidRPr="00551C36">
        <w:rPr>
          <w:sz w:val="20"/>
          <w:szCs w:val="20"/>
          <w:lang w:val="uk-UA"/>
        </w:rPr>
        <w:t>морфологи</w:t>
      </w:r>
      <w:r w:rsidR="0016793C">
        <w:rPr>
          <w:sz w:val="20"/>
          <w:szCs w:val="20"/>
          <w:lang w:val="uk-UA"/>
        </w:rPr>
        <w:t>ю</w:t>
      </w:r>
      <w:r w:rsidRPr="00551C36">
        <w:rPr>
          <w:sz w:val="20"/>
          <w:szCs w:val="20"/>
          <w:lang w:val="uk-UA"/>
        </w:rPr>
        <w:t xml:space="preserve"> возбудителя заболевания, клинически</w:t>
      </w:r>
      <w:r w:rsidR="0016793C">
        <w:rPr>
          <w:sz w:val="20"/>
          <w:szCs w:val="20"/>
          <w:lang w:val="uk-UA"/>
        </w:rPr>
        <w:t>е</w:t>
      </w:r>
      <w:r w:rsidRPr="00551C36">
        <w:rPr>
          <w:sz w:val="20"/>
          <w:szCs w:val="20"/>
          <w:lang w:val="uk-UA"/>
        </w:rPr>
        <w:t xml:space="preserve"> признаки и течение болезни, выбрать эффективное средство для лечебно-профилактических обработок рыбы, рассчитать экономическую эфе</w:t>
      </w:r>
      <w:r w:rsidRPr="00551C36">
        <w:rPr>
          <w:sz w:val="20"/>
          <w:szCs w:val="20"/>
          <w:lang w:val="uk-UA"/>
        </w:rPr>
        <w:t>к</w:t>
      </w:r>
      <w:r w:rsidRPr="00551C36">
        <w:rPr>
          <w:sz w:val="20"/>
          <w:szCs w:val="20"/>
          <w:lang w:val="uk-UA"/>
        </w:rPr>
        <w:t>тивность проведенных исследований.</w:t>
      </w:r>
    </w:p>
    <w:p w:rsidR="00B4286F" w:rsidRPr="00551C36" w:rsidRDefault="00B4286F" w:rsidP="00881F06">
      <w:pPr>
        <w:pStyle w:val="Default"/>
        <w:spacing w:line="238" w:lineRule="auto"/>
        <w:rPr>
          <w:sz w:val="20"/>
          <w:szCs w:val="20"/>
          <w:lang w:val="uk-UA"/>
        </w:rPr>
      </w:pPr>
      <w:r w:rsidRPr="00551C36">
        <w:rPr>
          <w:b/>
          <w:sz w:val="20"/>
          <w:szCs w:val="20"/>
          <w:lang w:val="uk-UA"/>
        </w:rPr>
        <w:t>Материал и методика исследований</w:t>
      </w:r>
      <w:r w:rsidRPr="00F55CDB">
        <w:rPr>
          <w:b/>
          <w:sz w:val="20"/>
          <w:szCs w:val="20"/>
          <w:lang w:val="uk-UA"/>
        </w:rPr>
        <w:t xml:space="preserve">. </w:t>
      </w:r>
      <w:r w:rsidRPr="00551C36">
        <w:rPr>
          <w:sz w:val="20"/>
          <w:szCs w:val="20"/>
          <w:lang w:val="uk-UA"/>
        </w:rPr>
        <w:t>Исследования проводились на пруду с.</w:t>
      </w:r>
      <w:r w:rsidR="0016793C">
        <w:rPr>
          <w:sz w:val="20"/>
          <w:szCs w:val="20"/>
          <w:lang w:val="uk-UA"/>
        </w:rPr>
        <w:t> </w:t>
      </w:r>
      <w:r w:rsidRPr="00551C36">
        <w:rPr>
          <w:sz w:val="20"/>
          <w:szCs w:val="20"/>
          <w:lang w:val="uk-UA"/>
        </w:rPr>
        <w:t xml:space="preserve">Ольховатка Кобелякского района Полтавской области. </w:t>
      </w:r>
      <w:r w:rsidRPr="00551C36">
        <w:rPr>
          <w:sz w:val="20"/>
          <w:szCs w:val="20"/>
          <w:lang w:val="uk-UA"/>
        </w:rPr>
        <w:lastRenderedPageBreak/>
        <w:t>Для</w:t>
      </w:r>
      <w:r w:rsidR="0016793C">
        <w:rPr>
          <w:sz w:val="20"/>
          <w:szCs w:val="20"/>
          <w:lang w:val="uk-UA"/>
        </w:rPr>
        <w:t> </w:t>
      </w:r>
      <w:r w:rsidRPr="00551C36">
        <w:rPr>
          <w:sz w:val="20"/>
          <w:szCs w:val="20"/>
          <w:lang w:val="uk-UA"/>
        </w:rPr>
        <w:t>оценки эпизоотической ситуации было поанализировано санита</w:t>
      </w:r>
      <w:r w:rsidRPr="00551C36">
        <w:rPr>
          <w:sz w:val="20"/>
          <w:szCs w:val="20"/>
          <w:lang w:val="uk-UA"/>
        </w:rPr>
        <w:t>р</w:t>
      </w:r>
      <w:r w:rsidRPr="00551C36">
        <w:rPr>
          <w:sz w:val="20"/>
          <w:szCs w:val="20"/>
          <w:lang w:val="uk-UA"/>
        </w:rPr>
        <w:t>ное состояние водоема и проведен контрольный вылов рыбы. Рыбу с</w:t>
      </w:r>
      <w:r w:rsidR="0016793C">
        <w:rPr>
          <w:sz w:val="20"/>
          <w:szCs w:val="20"/>
          <w:lang w:val="uk-UA"/>
        </w:rPr>
        <w:t> </w:t>
      </w:r>
      <w:r w:rsidRPr="00551C36">
        <w:rPr>
          <w:sz w:val="20"/>
          <w:szCs w:val="20"/>
          <w:lang w:val="uk-UA"/>
        </w:rPr>
        <w:t xml:space="preserve">клиническими признаками </w:t>
      </w:r>
      <w:r>
        <w:rPr>
          <w:sz w:val="20"/>
          <w:szCs w:val="20"/>
          <w:lang w:val="uk-UA"/>
        </w:rPr>
        <w:t xml:space="preserve">заболевания </w:t>
      </w:r>
      <w:r w:rsidRPr="00551C36">
        <w:rPr>
          <w:sz w:val="20"/>
          <w:szCs w:val="20"/>
          <w:lang w:val="uk-UA"/>
        </w:rPr>
        <w:t>исследова</w:t>
      </w:r>
      <w:r>
        <w:rPr>
          <w:sz w:val="20"/>
          <w:szCs w:val="20"/>
          <w:lang w:val="uk-UA"/>
        </w:rPr>
        <w:t>ли</w:t>
      </w:r>
      <w:r w:rsidRPr="00551C36">
        <w:rPr>
          <w:sz w:val="20"/>
          <w:szCs w:val="20"/>
          <w:lang w:val="uk-UA"/>
        </w:rPr>
        <w:t xml:space="preserve"> на наличие п</w:t>
      </w:r>
      <w:r w:rsidRPr="00551C36">
        <w:rPr>
          <w:sz w:val="20"/>
          <w:szCs w:val="20"/>
          <w:lang w:val="uk-UA"/>
        </w:rPr>
        <w:t>а</w:t>
      </w:r>
      <w:r w:rsidRPr="00551C36">
        <w:rPr>
          <w:sz w:val="20"/>
          <w:szCs w:val="20"/>
          <w:lang w:val="uk-UA"/>
        </w:rPr>
        <w:t>разитов, была подсчитана интенсивность и экстенсивность инвазии. Для ликвидации заболевания было применено внесение свежегашеной извести из рассчета 100</w:t>
      </w:r>
      <w:r w:rsidR="0016793C">
        <w:rPr>
          <w:sz w:val="20"/>
          <w:szCs w:val="20"/>
          <w:lang w:val="uk-UA"/>
        </w:rPr>
        <w:t> </w:t>
      </w:r>
      <w:r w:rsidRPr="00551C36">
        <w:rPr>
          <w:sz w:val="20"/>
          <w:szCs w:val="20"/>
          <w:lang w:val="uk-UA"/>
        </w:rPr>
        <w:t>кг/га водного зеркала. Внесение извести ос</w:t>
      </w:r>
      <w:r w:rsidRPr="00551C36">
        <w:rPr>
          <w:sz w:val="20"/>
          <w:szCs w:val="20"/>
          <w:lang w:val="uk-UA"/>
        </w:rPr>
        <w:t>у</w:t>
      </w:r>
      <w:r w:rsidRPr="00551C36">
        <w:rPr>
          <w:sz w:val="20"/>
          <w:szCs w:val="20"/>
          <w:lang w:val="uk-UA"/>
        </w:rPr>
        <w:t>ществляли по водному зеркалу с лодки, предаврительно получив изв</w:t>
      </w:r>
      <w:r w:rsidRPr="00551C36">
        <w:rPr>
          <w:sz w:val="20"/>
          <w:szCs w:val="20"/>
          <w:lang w:val="uk-UA"/>
        </w:rPr>
        <w:t>е</w:t>
      </w:r>
      <w:r w:rsidRPr="00551C36">
        <w:rPr>
          <w:sz w:val="20"/>
          <w:szCs w:val="20"/>
          <w:lang w:val="uk-UA"/>
        </w:rPr>
        <w:t>стковое молоко.</w:t>
      </w:r>
    </w:p>
    <w:p w:rsidR="00B4286F" w:rsidRPr="00551C36" w:rsidRDefault="00B4286F" w:rsidP="00881F06">
      <w:pPr>
        <w:pStyle w:val="Default"/>
        <w:spacing w:line="238" w:lineRule="auto"/>
        <w:rPr>
          <w:sz w:val="20"/>
          <w:lang w:val="uk-UA"/>
        </w:rPr>
      </w:pPr>
      <w:r w:rsidRPr="00551C36">
        <w:rPr>
          <w:b/>
          <w:sz w:val="20"/>
          <w:szCs w:val="20"/>
          <w:lang w:val="uk-UA"/>
        </w:rPr>
        <w:t>Результаты исследований и их обсуждение</w:t>
      </w:r>
      <w:r w:rsidRPr="00F55CDB">
        <w:rPr>
          <w:b/>
          <w:sz w:val="20"/>
          <w:szCs w:val="20"/>
          <w:lang w:val="uk-UA"/>
        </w:rPr>
        <w:t>.</w:t>
      </w:r>
      <w:r w:rsidRPr="00551C36">
        <w:rPr>
          <w:sz w:val="20"/>
          <w:lang w:val="uk-UA"/>
        </w:rPr>
        <w:t xml:space="preserve"> Обследование пруда  заключал</w:t>
      </w:r>
      <w:r>
        <w:rPr>
          <w:sz w:val="20"/>
          <w:lang w:val="uk-UA"/>
        </w:rPr>
        <w:t>о</w:t>
      </w:r>
      <w:r w:rsidRPr="00551C36">
        <w:rPr>
          <w:sz w:val="20"/>
          <w:lang w:val="uk-UA"/>
        </w:rPr>
        <w:t xml:space="preserve">сь в оценке его санитарного состояния. </w:t>
      </w:r>
      <w:r>
        <w:rPr>
          <w:sz w:val="20"/>
          <w:lang w:val="uk-UA"/>
        </w:rPr>
        <w:t>Площадь п</w:t>
      </w:r>
      <w:r w:rsidRPr="00551C36">
        <w:rPr>
          <w:sz w:val="20"/>
          <w:lang w:val="uk-UA"/>
        </w:rPr>
        <w:t>руд</w:t>
      </w:r>
      <w:r>
        <w:rPr>
          <w:sz w:val="20"/>
          <w:lang w:val="uk-UA"/>
        </w:rPr>
        <w:t>а</w:t>
      </w:r>
      <w:r w:rsidRPr="00551C36">
        <w:rPr>
          <w:sz w:val="20"/>
          <w:lang w:val="uk-UA"/>
        </w:rPr>
        <w:t xml:space="preserve"> со</w:t>
      </w:r>
      <w:r w:rsidRPr="00551C36">
        <w:rPr>
          <w:sz w:val="20"/>
          <w:lang w:val="uk-UA"/>
        </w:rPr>
        <w:t>с</w:t>
      </w:r>
      <w:r w:rsidRPr="00551C36">
        <w:rPr>
          <w:sz w:val="20"/>
          <w:lang w:val="uk-UA"/>
        </w:rPr>
        <w:t>тавляет 7</w:t>
      </w:r>
      <w:r w:rsidR="00881F06">
        <w:rPr>
          <w:sz w:val="20"/>
          <w:lang w:val="uk-UA"/>
        </w:rPr>
        <w:t> </w:t>
      </w:r>
      <w:r w:rsidRPr="00551C36">
        <w:rPr>
          <w:sz w:val="20"/>
          <w:lang w:val="uk-UA"/>
        </w:rPr>
        <w:t xml:space="preserve">га, его максимальная глубина </w:t>
      </w:r>
      <w:r w:rsidRPr="00551C36">
        <w:rPr>
          <w:sz w:val="20"/>
          <w:lang w:val="uk-UA"/>
        </w:rPr>
        <w:sym w:font="Symbol" w:char="F02D"/>
      </w:r>
      <w:r w:rsidRPr="00551C36">
        <w:rPr>
          <w:sz w:val="20"/>
          <w:lang w:val="uk-UA"/>
        </w:rPr>
        <w:t xml:space="preserve"> 2</w:t>
      </w:r>
      <w:r w:rsidR="00881F06">
        <w:rPr>
          <w:sz w:val="20"/>
          <w:lang w:val="uk-UA"/>
        </w:rPr>
        <w:t> </w:t>
      </w:r>
      <w:r w:rsidRPr="00551C36">
        <w:rPr>
          <w:sz w:val="20"/>
          <w:lang w:val="uk-UA"/>
        </w:rPr>
        <w:t>м. Пруд имеет значител</w:t>
      </w:r>
      <w:r w:rsidRPr="00551C36">
        <w:rPr>
          <w:sz w:val="20"/>
          <w:lang w:val="uk-UA"/>
        </w:rPr>
        <w:t>ь</w:t>
      </w:r>
      <w:r w:rsidRPr="00551C36">
        <w:rPr>
          <w:sz w:val="20"/>
          <w:lang w:val="uk-UA"/>
        </w:rPr>
        <w:t>ную прибрежную растительность, рогоз и осоку, которая почти созд</w:t>
      </w:r>
      <w:r w:rsidRPr="00551C36">
        <w:rPr>
          <w:sz w:val="20"/>
          <w:lang w:val="uk-UA"/>
        </w:rPr>
        <w:t>а</w:t>
      </w:r>
      <w:r w:rsidRPr="00551C36">
        <w:rPr>
          <w:sz w:val="20"/>
          <w:lang w:val="uk-UA"/>
        </w:rPr>
        <w:t>ет плавни. Вода в пруду по стандартам прозрачности соответствовала норме. Для оценки эпизоотической ситуации было выловлено неск</w:t>
      </w:r>
      <w:r w:rsidRPr="00551C36">
        <w:rPr>
          <w:sz w:val="20"/>
          <w:lang w:val="uk-UA"/>
        </w:rPr>
        <w:t>о</w:t>
      </w:r>
      <w:r w:rsidRPr="00551C36">
        <w:rPr>
          <w:sz w:val="20"/>
          <w:lang w:val="uk-UA"/>
        </w:rPr>
        <w:t>лько видов рыб (</w:t>
      </w:r>
      <w:r w:rsidRPr="00881F06">
        <w:rPr>
          <w:i/>
          <w:sz w:val="20"/>
          <w:lang w:val="en-US"/>
        </w:rPr>
        <w:t>n</w:t>
      </w:r>
      <w:r w:rsidRPr="00881F06">
        <w:rPr>
          <w:i/>
          <w:sz w:val="20"/>
        </w:rPr>
        <w:t xml:space="preserve"> </w:t>
      </w:r>
      <w:r w:rsidRPr="00551C36">
        <w:rPr>
          <w:sz w:val="20"/>
        </w:rPr>
        <w:t>=</w:t>
      </w:r>
      <w:r>
        <w:rPr>
          <w:sz w:val="20"/>
        </w:rPr>
        <w:t xml:space="preserve"> </w:t>
      </w:r>
      <w:r w:rsidRPr="00551C36">
        <w:rPr>
          <w:sz w:val="20"/>
        </w:rPr>
        <w:t>20</w:t>
      </w:r>
      <w:r w:rsidRPr="00551C36">
        <w:rPr>
          <w:sz w:val="20"/>
          <w:lang w:val="uk-UA"/>
        </w:rPr>
        <w:t>): карпы</w:t>
      </w:r>
      <w:r>
        <w:rPr>
          <w:sz w:val="20"/>
          <w:lang w:val="uk-UA"/>
        </w:rPr>
        <w:t>-</w:t>
      </w:r>
      <w:r w:rsidRPr="00551C36">
        <w:rPr>
          <w:sz w:val="20"/>
          <w:lang w:val="uk-UA"/>
        </w:rPr>
        <w:t xml:space="preserve">сеголетки, белый толстолобик </w:t>
      </w:r>
      <w:r>
        <w:rPr>
          <w:sz w:val="20"/>
          <w:lang w:val="uk-UA"/>
        </w:rPr>
        <w:t xml:space="preserve">− </w:t>
      </w:r>
      <w:r w:rsidRPr="00551C36">
        <w:rPr>
          <w:sz w:val="20"/>
          <w:lang w:val="uk-UA"/>
        </w:rPr>
        <w:t>сег</w:t>
      </w:r>
      <w:r w:rsidRPr="00551C36">
        <w:rPr>
          <w:sz w:val="20"/>
          <w:lang w:val="uk-UA"/>
        </w:rPr>
        <w:t>о</w:t>
      </w:r>
      <w:r w:rsidRPr="00551C36">
        <w:rPr>
          <w:sz w:val="20"/>
          <w:lang w:val="uk-UA"/>
        </w:rPr>
        <w:t>летки и несколько видов сорной рыбы, а именно</w:t>
      </w:r>
      <w:r w:rsidR="00881F06">
        <w:rPr>
          <w:sz w:val="20"/>
          <w:lang w:val="uk-UA"/>
        </w:rPr>
        <w:t>:</w:t>
      </w:r>
      <w:r w:rsidRPr="00551C36">
        <w:rPr>
          <w:sz w:val="20"/>
          <w:lang w:val="uk-UA"/>
        </w:rPr>
        <w:t xml:space="preserve"> караси</w:t>
      </w:r>
      <w:r>
        <w:rPr>
          <w:sz w:val="20"/>
          <w:lang w:val="uk-UA"/>
        </w:rPr>
        <w:t>-</w:t>
      </w:r>
      <w:r w:rsidRPr="00551C36">
        <w:rPr>
          <w:sz w:val="20"/>
          <w:lang w:val="uk-UA"/>
        </w:rPr>
        <w:t>двухлетки, окуни</w:t>
      </w:r>
      <w:r>
        <w:rPr>
          <w:sz w:val="20"/>
          <w:lang w:val="uk-UA"/>
        </w:rPr>
        <w:t>-</w:t>
      </w:r>
      <w:r w:rsidRPr="00551C36">
        <w:rPr>
          <w:sz w:val="20"/>
          <w:lang w:val="uk-UA"/>
        </w:rPr>
        <w:t>двухлетки. Обследование выловленной рыбы на наличие экт</w:t>
      </w:r>
      <w:r w:rsidRPr="00551C36">
        <w:rPr>
          <w:sz w:val="20"/>
          <w:lang w:val="uk-UA"/>
        </w:rPr>
        <w:t>о</w:t>
      </w:r>
      <w:r w:rsidRPr="00551C36">
        <w:rPr>
          <w:sz w:val="20"/>
          <w:lang w:val="uk-UA"/>
        </w:rPr>
        <w:t>паразитарных заболеваний выявило у двухлетк</w:t>
      </w:r>
      <w:r>
        <w:rPr>
          <w:sz w:val="20"/>
          <w:lang w:val="uk-UA"/>
        </w:rPr>
        <w:t>ов</w:t>
      </w:r>
      <w:r w:rsidRPr="00551C36">
        <w:rPr>
          <w:sz w:val="20"/>
          <w:lang w:val="uk-UA"/>
        </w:rPr>
        <w:t xml:space="preserve"> окуня паразитонос</w:t>
      </w:r>
      <w:r w:rsidRPr="00551C36">
        <w:rPr>
          <w:sz w:val="20"/>
          <w:lang w:val="uk-UA"/>
        </w:rPr>
        <w:t>и</w:t>
      </w:r>
      <w:r w:rsidRPr="00551C36">
        <w:rPr>
          <w:sz w:val="20"/>
          <w:lang w:val="uk-UA"/>
        </w:rPr>
        <w:t>тельство жаброхвостого рачка аргулюса. На отдельных экземплярах рыбы (5</w:t>
      </w:r>
      <w:r w:rsidR="00881F06">
        <w:rPr>
          <w:sz w:val="20"/>
          <w:lang w:val="uk-UA"/>
        </w:rPr>
        <w:t> </w:t>
      </w:r>
      <w:r w:rsidRPr="00551C36">
        <w:rPr>
          <w:sz w:val="20"/>
          <w:lang w:val="uk-UA"/>
        </w:rPr>
        <w:t>экз.) оказалось от 3</w:t>
      </w:r>
      <w:r w:rsidR="00881F06">
        <w:rPr>
          <w:sz w:val="20"/>
          <w:lang w:val="uk-UA"/>
        </w:rPr>
        <w:t xml:space="preserve"> </w:t>
      </w:r>
      <w:r w:rsidRPr="00551C36">
        <w:rPr>
          <w:sz w:val="20"/>
          <w:lang w:val="uk-UA"/>
        </w:rPr>
        <w:t>до 5</w:t>
      </w:r>
      <w:r w:rsidR="00881F06">
        <w:rPr>
          <w:sz w:val="20"/>
          <w:lang w:val="uk-UA"/>
        </w:rPr>
        <w:t> </w:t>
      </w:r>
      <w:r w:rsidRPr="00551C36">
        <w:rPr>
          <w:sz w:val="20"/>
          <w:lang w:val="uk-UA"/>
        </w:rPr>
        <w:t xml:space="preserve">экземпляров паразита. </w:t>
      </w:r>
      <w:r>
        <w:rPr>
          <w:sz w:val="20"/>
          <w:lang w:val="uk-UA"/>
        </w:rPr>
        <w:t>Э</w:t>
      </w:r>
      <w:r w:rsidRPr="00551C36">
        <w:rPr>
          <w:sz w:val="20"/>
          <w:lang w:val="uk-UA"/>
        </w:rPr>
        <w:t>кстенси</w:t>
      </w:r>
      <w:r w:rsidRPr="00551C36">
        <w:rPr>
          <w:sz w:val="20"/>
          <w:lang w:val="uk-UA"/>
        </w:rPr>
        <w:t>в</w:t>
      </w:r>
      <w:r w:rsidRPr="00551C36">
        <w:rPr>
          <w:sz w:val="20"/>
          <w:lang w:val="uk-UA"/>
        </w:rPr>
        <w:t xml:space="preserve">ность инвазии составила 25 %, интенсивность инвазии </w:t>
      </w:r>
      <w:r w:rsidRPr="00551C36">
        <w:rPr>
          <w:sz w:val="20"/>
          <w:lang w:val="uk-UA"/>
        </w:rPr>
        <w:sym w:font="Symbol" w:char="F02D"/>
      </w:r>
      <w:r w:rsidRPr="00551C36">
        <w:rPr>
          <w:sz w:val="20"/>
          <w:lang w:val="uk-UA"/>
        </w:rPr>
        <w:t xml:space="preserve"> 3</w:t>
      </w:r>
      <w:r w:rsidRPr="00551C36">
        <w:rPr>
          <w:sz w:val="20"/>
          <w:lang w:val="uk-UA"/>
        </w:rPr>
        <w:sym w:font="Symbol" w:char="F02D"/>
      </w:r>
      <w:r w:rsidRPr="00551C36">
        <w:rPr>
          <w:sz w:val="20"/>
          <w:lang w:val="uk-UA"/>
        </w:rPr>
        <w:t>5</w:t>
      </w:r>
      <w:r w:rsidR="00881F06">
        <w:rPr>
          <w:sz w:val="20"/>
          <w:lang w:val="uk-UA"/>
        </w:rPr>
        <w:t> </w:t>
      </w:r>
      <w:r w:rsidRPr="00551C36">
        <w:rPr>
          <w:sz w:val="20"/>
          <w:lang w:val="uk-UA"/>
        </w:rPr>
        <w:t>экз. пар</w:t>
      </w:r>
      <w:r w:rsidRPr="00551C36">
        <w:rPr>
          <w:sz w:val="20"/>
          <w:lang w:val="uk-UA"/>
        </w:rPr>
        <w:t>а</w:t>
      </w:r>
      <w:r w:rsidRPr="00551C36">
        <w:rPr>
          <w:sz w:val="20"/>
          <w:lang w:val="uk-UA"/>
        </w:rPr>
        <w:t>зита на рыбу.</w:t>
      </w:r>
    </w:p>
    <w:p w:rsidR="00B4286F" w:rsidRPr="00551C36" w:rsidRDefault="00B4286F" w:rsidP="00881F06">
      <w:pPr>
        <w:spacing w:line="235" w:lineRule="auto"/>
        <w:rPr>
          <w:sz w:val="20"/>
          <w:lang w:val="uk-UA"/>
        </w:rPr>
      </w:pPr>
      <w:r w:rsidRPr="00551C36">
        <w:rPr>
          <w:sz w:val="20"/>
          <w:lang w:val="uk-UA"/>
        </w:rPr>
        <w:t xml:space="preserve">Паразиты локализовались на коже под чешуйками, в чешуйчатых карманах. Для определения их систематического положения они были рассмотрены под микроскопом (увеличение 7×8). Строение рачков характеризовалось </w:t>
      </w:r>
      <w:r>
        <w:rPr>
          <w:sz w:val="20"/>
          <w:lang w:val="uk-UA"/>
        </w:rPr>
        <w:t>следующими</w:t>
      </w:r>
      <w:r w:rsidRPr="00551C36">
        <w:rPr>
          <w:sz w:val="20"/>
          <w:lang w:val="uk-UA"/>
        </w:rPr>
        <w:t xml:space="preserve"> морфологическими особенностями: широкое овальное тело серовато-зеленого цвета, сплющенн</w:t>
      </w:r>
      <w:r>
        <w:rPr>
          <w:sz w:val="20"/>
          <w:lang w:val="uk-UA"/>
        </w:rPr>
        <w:t>о</w:t>
      </w:r>
      <w:r w:rsidRPr="00551C36">
        <w:rPr>
          <w:sz w:val="20"/>
          <w:lang w:val="uk-UA"/>
        </w:rPr>
        <w:t>е в дорсо-вентральном направлении, округл</w:t>
      </w:r>
      <w:r>
        <w:rPr>
          <w:sz w:val="20"/>
          <w:lang w:val="uk-UA"/>
        </w:rPr>
        <w:t>ой</w:t>
      </w:r>
      <w:r w:rsidRPr="00551C36">
        <w:rPr>
          <w:sz w:val="20"/>
          <w:lang w:val="uk-UA"/>
        </w:rPr>
        <w:t xml:space="preserve"> форм</w:t>
      </w:r>
      <w:r>
        <w:rPr>
          <w:sz w:val="20"/>
          <w:lang w:val="uk-UA"/>
        </w:rPr>
        <w:t>ы</w:t>
      </w:r>
      <w:r w:rsidRPr="00551C36">
        <w:rPr>
          <w:sz w:val="20"/>
          <w:lang w:val="uk-UA"/>
        </w:rPr>
        <w:t>, котор</w:t>
      </w:r>
      <w:r>
        <w:rPr>
          <w:sz w:val="20"/>
          <w:lang w:val="uk-UA"/>
        </w:rPr>
        <w:t>ое</w:t>
      </w:r>
      <w:r w:rsidRPr="00551C36">
        <w:rPr>
          <w:sz w:val="20"/>
          <w:lang w:val="uk-UA"/>
        </w:rPr>
        <w:t xml:space="preserve"> состоял</w:t>
      </w:r>
      <w:r>
        <w:rPr>
          <w:sz w:val="20"/>
          <w:lang w:val="uk-UA"/>
        </w:rPr>
        <w:t>о</w:t>
      </w:r>
      <w:r w:rsidRPr="00551C36">
        <w:rPr>
          <w:sz w:val="20"/>
          <w:lang w:val="uk-UA"/>
        </w:rPr>
        <w:t xml:space="preserve"> из сл</w:t>
      </w:r>
      <w:r w:rsidRPr="00551C36">
        <w:rPr>
          <w:sz w:val="20"/>
          <w:lang w:val="uk-UA"/>
        </w:rPr>
        <w:t>и</w:t>
      </w:r>
      <w:r w:rsidRPr="00551C36">
        <w:rPr>
          <w:sz w:val="20"/>
          <w:lang w:val="uk-UA"/>
        </w:rPr>
        <w:t>тых головогруди и маленького брюшка, спинная часть покрыта щи</w:t>
      </w:r>
      <w:r w:rsidRPr="00551C36">
        <w:rPr>
          <w:sz w:val="20"/>
          <w:lang w:val="uk-UA"/>
        </w:rPr>
        <w:t>т</w:t>
      </w:r>
      <w:r w:rsidRPr="00551C36">
        <w:rPr>
          <w:sz w:val="20"/>
          <w:lang w:val="uk-UA"/>
        </w:rPr>
        <w:t>ком. Размеры до 6</w:t>
      </w:r>
      <w:r w:rsidRPr="00551C36">
        <w:rPr>
          <w:sz w:val="20"/>
          <w:lang w:val="uk-UA"/>
        </w:rPr>
        <w:sym w:font="Symbol" w:char="F02D"/>
      </w:r>
      <w:r w:rsidRPr="00551C36">
        <w:rPr>
          <w:sz w:val="20"/>
          <w:lang w:val="uk-UA"/>
        </w:rPr>
        <w:t>7</w:t>
      </w:r>
      <w:r w:rsidR="00881F06">
        <w:rPr>
          <w:sz w:val="20"/>
          <w:lang w:val="uk-UA"/>
        </w:rPr>
        <w:t> </w:t>
      </w:r>
      <w:r w:rsidRPr="00551C36">
        <w:rPr>
          <w:sz w:val="20"/>
          <w:lang w:val="uk-UA"/>
        </w:rPr>
        <w:t>мм. На голове были расположены прикрепител</w:t>
      </w:r>
      <w:r w:rsidRPr="00551C36">
        <w:rPr>
          <w:sz w:val="20"/>
          <w:lang w:val="uk-UA"/>
        </w:rPr>
        <w:t>ь</w:t>
      </w:r>
      <w:r w:rsidRPr="00551C36">
        <w:rPr>
          <w:sz w:val="20"/>
          <w:lang w:val="uk-UA"/>
        </w:rPr>
        <w:t>ные органы с изогнутыми крючками, два фасеточных глаза, сосател</w:t>
      </w:r>
      <w:r w:rsidRPr="00551C36">
        <w:rPr>
          <w:sz w:val="20"/>
          <w:lang w:val="uk-UA"/>
        </w:rPr>
        <w:t>ь</w:t>
      </w:r>
      <w:r w:rsidRPr="00551C36">
        <w:rPr>
          <w:sz w:val="20"/>
          <w:lang w:val="uk-UA"/>
        </w:rPr>
        <w:t>ный хоботок, присоскообразные органы, четыре пары плавательных ножек. На хвостовом плавнике наблюдалось две пары редуцированных хвостовых ветвей. Задние лопасти головогрудного щитка не достигали начала хвостового плавника, что является морфологическим призн</w:t>
      </w:r>
      <w:r w:rsidRPr="00551C36">
        <w:rPr>
          <w:sz w:val="20"/>
          <w:lang w:val="uk-UA"/>
        </w:rPr>
        <w:t>а</w:t>
      </w:r>
      <w:r w:rsidRPr="00551C36">
        <w:rPr>
          <w:sz w:val="20"/>
          <w:lang w:val="uk-UA"/>
        </w:rPr>
        <w:t>ком именно этого вида.</w:t>
      </w:r>
    </w:p>
    <w:p w:rsidR="00B4286F" w:rsidRPr="00551C36" w:rsidRDefault="00B4286F" w:rsidP="00881F06">
      <w:pPr>
        <w:spacing w:line="238" w:lineRule="auto"/>
        <w:rPr>
          <w:sz w:val="20"/>
          <w:lang w:val="uk-UA"/>
        </w:rPr>
      </w:pPr>
      <w:r w:rsidRPr="00551C36">
        <w:rPr>
          <w:sz w:val="20"/>
          <w:lang w:val="uk-UA"/>
        </w:rPr>
        <w:t>После работы с определителем был сделан вывод о систематиче</w:t>
      </w:r>
      <w:r w:rsidRPr="00551C36">
        <w:rPr>
          <w:sz w:val="20"/>
          <w:lang w:val="uk-UA"/>
        </w:rPr>
        <w:t>с</w:t>
      </w:r>
      <w:r w:rsidRPr="00551C36">
        <w:rPr>
          <w:sz w:val="20"/>
          <w:lang w:val="uk-UA"/>
        </w:rPr>
        <w:t>кой принадлежности обнаруженных паразитов:</w:t>
      </w:r>
      <w:r>
        <w:rPr>
          <w:sz w:val="20"/>
          <w:lang w:val="uk-UA"/>
        </w:rPr>
        <w:t>т</w:t>
      </w:r>
      <w:r w:rsidRPr="00551C36">
        <w:rPr>
          <w:sz w:val="20"/>
          <w:lang w:val="uk-UA"/>
        </w:rPr>
        <w:t xml:space="preserve">ип </w:t>
      </w:r>
      <w:r w:rsidRPr="00551C36">
        <w:rPr>
          <w:i/>
          <w:sz w:val="20"/>
          <w:lang w:val="uk-UA"/>
        </w:rPr>
        <w:t>Arthropod</w:t>
      </w:r>
      <w:r w:rsidRPr="00F55CDB">
        <w:rPr>
          <w:i/>
          <w:sz w:val="20"/>
          <w:lang w:val="uk-UA"/>
        </w:rPr>
        <w:t>a</w:t>
      </w:r>
      <w:r w:rsidRPr="00551C36">
        <w:rPr>
          <w:sz w:val="20"/>
          <w:lang w:val="uk-UA"/>
        </w:rPr>
        <w:t xml:space="preserve">, </w:t>
      </w:r>
      <w:r>
        <w:rPr>
          <w:sz w:val="20"/>
          <w:lang w:val="uk-UA"/>
        </w:rPr>
        <w:t>п</w:t>
      </w:r>
      <w:r w:rsidRPr="00551C36">
        <w:rPr>
          <w:sz w:val="20"/>
          <w:lang w:val="uk-UA"/>
        </w:rPr>
        <w:t xml:space="preserve">одтип </w:t>
      </w:r>
      <w:r w:rsidRPr="00551C36">
        <w:rPr>
          <w:i/>
          <w:sz w:val="20"/>
          <w:lang w:val="uk-UA"/>
        </w:rPr>
        <w:t>Crustacea</w:t>
      </w:r>
      <w:r>
        <w:rPr>
          <w:sz w:val="20"/>
          <w:lang w:val="uk-UA"/>
        </w:rPr>
        <w:t>,</w:t>
      </w:r>
      <w:r w:rsidRPr="00551C36">
        <w:rPr>
          <w:sz w:val="20"/>
          <w:lang w:val="uk-UA"/>
        </w:rPr>
        <w:t xml:space="preserve"> </w:t>
      </w:r>
      <w:r>
        <w:rPr>
          <w:sz w:val="20"/>
          <w:lang w:val="uk-UA"/>
        </w:rPr>
        <w:t>к</w:t>
      </w:r>
      <w:r w:rsidRPr="00551C36">
        <w:rPr>
          <w:sz w:val="20"/>
          <w:lang w:val="uk-UA"/>
        </w:rPr>
        <w:t xml:space="preserve">ласс </w:t>
      </w:r>
      <w:r w:rsidRPr="00551C36">
        <w:rPr>
          <w:i/>
          <w:sz w:val="20"/>
          <w:lang w:val="uk-UA"/>
        </w:rPr>
        <w:t>Maxilopoda</w:t>
      </w:r>
      <w:r w:rsidRPr="00F55CDB">
        <w:rPr>
          <w:sz w:val="20"/>
          <w:lang w:val="uk-UA"/>
        </w:rPr>
        <w:t xml:space="preserve">, </w:t>
      </w:r>
      <w:r>
        <w:rPr>
          <w:sz w:val="20"/>
          <w:lang w:val="uk-UA"/>
        </w:rPr>
        <w:t>п</w:t>
      </w:r>
      <w:r w:rsidRPr="00551C36">
        <w:rPr>
          <w:sz w:val="20"/>
          <w:lang w:val="uk-UA"/>
        </w:rPr>
        <w:t xml:space="preserve">одкласс </w:t>
      </w:r>
      <w:r w:rsidRPr="00551C36">
        <w:rPr>
          <w:i/>
          <w:sz w:val="20"/>
          <w:lang w:val="uk-UA"/>
        </w:rPr>
        <w:t>Branchiura</w:t>
      </w:r>
      <w:r w:rsidRPr="00F55CDB">
        <w:rPr>
          <w:sz w:val="20"/>
          <w:lang w:val="uk-UA"/>
        </w:rPr>
        <w:t>,</w:t>
      </w:r>
      <w:r w:rsidRPr="00551C36">
        <w:rPr>
          <w:sz w:val="20"/>
          <w:lang w:val="uk-UA"/>
        </w:rPr>
        <w:t xml:space="preserve"> </w:t>
      </w:r>
      <w:r>
        <w:rPr>
          <w:sz w:val="20"/>
          <w:lang w:val="uk-UA"/>
        </w:rPr>
        <w:t>р</w:t>
      </w:r>
      <w:r w:rsidRPr="00551C36">
        <w:rPr>
          <w:sz w:val="20"/>
          <w:lang w:val="uk-UA"/>
        </w:rPr>
        <w:t xml:space="preserve">яд </w:t>
      </w:r>
      <w:r w:rsidRPr="00551C36">
        <w:rPr>
          <w:i/>
          <w:sz w:val="20"/>
          <w:lang w:val="uk-UA"/>
        </w:rPr>
        <w:t>Argulidea</w:t>
      </w:r>
      <w:r w:rsidRPr="00F55CDB">
        <w:rPr>
          <w:sz w:val="20"/>
          <w:lang w:val="uk-UA"/>
        </w:rPr>
        <w:t>,</w:t>
      </w:r>
      <w:r w:rsidRPr="00551C36">
        <w:rPr>
          <w:sz w:val="20"/>
          <w:lang w:val="uk-UA"/>
        </w:rPr>
        <w:t xml:space="preserve"> </w:t>
      </w:r>
      <w:r>
        <w:rPr>
          <w:sz w:val="20"/>
          <w:lang w:val="uk-UA"/>
        </w:rPr>
        <w:t>в</w:t>
      </w:r>
      <w:r w:rsidRPr="00551C36">
        <w:rPr>
          <w:sz w:val="20"/>
          <w:lang w:val="uk-UA"/>
        </w:rPr>
        <w:t xml:space="preserve">ид </w:t>
      </w:r>
      <w:r w:rsidRPr="00551C36">
        <w:rPr>
          <w:i/>
          <w:sz w:val="20"/>
          <w:lang w:val="uk-UA"/>
        </w:rPr>
        <w:t>Argulus foliaceus</w:t>
      </w:r>
      <w:r w:rsidRPr="00551C36">
        <w:rPr>
          <w:sz w:val="20"/>
          <w:lang w:val="uk-UA"/>
        </w:rPr>
        <w:t xml:space="preserve"> [7].</w:t>
      </w:r>
    </w:p>
    <w:p w:rsidR="00B4286F" w:rsidRPr="00551C36" w:rsidRDefault="00B4286F" w:rsidP="008C0160">
      <w:pPr>
        <w:spacing w:line="238" w:lineRule="auto"/>
        <w:rPr>
          <w:sz w:val="20"/>
          <w:lang w:val="uk-UA"/>
        </w:rPr>
      </w:pPr>
      <w:r w:rsidRPr="00551C36">
        <w:rPr>
          <w:sz w:val="20"/>
          <w:lang w:val="uk-UA"/>
        </w:rPr>
        <w:lastRenderedPageBreak/>
        <w:t>Поскольку выявленные аргулюсы находились на так называемой сорной рыбе, резистентность которой значительно лучше  культив</w:t>
      </w:r>
      <w:r>
        <w:rPr>
          <w:sz w:val="20"/>
          <w:lang w:val="uk-UA"/>
        </w:rPr>
        <w:t>ир</w:t>
      </w:r>
      <w:r w:rsidRPr="00551C36">
        <w:rPr>
          <w:sz w:val="20"/>
          <w:lang w:val="uk-UA"/>
        </w:rPr>
        <w:t>у</w:t>
      </w:r>
      <w:r w:rsidRPr="00551C36">
        <w:rPr>
          <w:sz w:val="20"/>
          <w:lang w:val="uk-UA"/>
        </w:rPr>
        <w:t>емо</w:t>
      </w:r>
      <w:r>
        <w:rPr>
          <w:sz w:val="20"/>
          <w:lang w:val="uk-UA"/>
        </w:rPr>
        <w:t>й</w:t>
      </w:r>
      <w:r w:rsidRPr="00551C36">
        <w:rPr>
          <w:sz w:val="20"/>
          <w:lang w:val="uk-UA"/>
        </w:rPr>
        <w:t xml:space="preserve">, в пруду была создана неблагополучная эпизоотическая </w:t>
      </w:r>
      <w:r w:rsidRPr="00881F06">
        <w:rPr>
          <w:spacing w:val="-2"/>
          <w:sz w:val="20"/>
          <w:lang w:val="uk-UA"/>
        </w:rPr>
        <w:t>ситуация, т.</w:t>
      </w:r>
      <w:r w:rsidR="00881F06">
        <w:rPr>
          <w:spacing w:val="-2"/>
          <w:sz w:val="20"/>
          <w:lang w:val="uk-UA"/>
        </w:rPr>
        <w:t> </w:t>
      </w:r>
      <w:r w:rsidRPr="00881F06">
        <w:rPr>
          <w:spacing w:val="-2"/>
          <w:sz w:val="20"/>
          <w:lang w:val="uk-UA"/>
        </w:rPr>
        <w:t>е. возможность возникновения заболевания у разных видов куль</w:t>
      </w:r>
      <w:r w:rsidR="00881F06" w:rsidRPr="00881F06">
        <w:rPr>
          <w:spacing w:val="-2"/>
          <w:sz w:val="20"/>
          <w:lang w:val="uk-UA"/>
        </w:rPr>
        <w:t>-</w:t>
      </w:r>
      <w:r w:rsidRPr="00551C36">
        <w:rPr>
          <w:sz w:val="20"/>
          <w:lang w:val="uk-UA"/>
        </w:rPr>
        <w:t>тив</w:t>
      </w:r>
      <w:r w:rsidR="00881F06">
        <w:rPr>
          <w:sz w:val="20"/>
          <w:lang w:val="uk-UA"/>
        </w:rPr>
        <w:t>ир</w:t>
      </w:r>
      <w:r w:rsidRPr="00551C36">
        <w:rPr>
          <w:sz w:val="20"/>
          <w:lang w:val="uk-UA"/>
        </w:rPr>
        <w:t>уемой рыбы, в частности карпов и белых толстолобиков.</w:t>
      </w:r>
    </w:p>
    <w:p w:rsidR="00B4286F" w:rsidRPr="00551C36" w:rsidRDefault="00B4286F" w:rsidP="008C0160">
      <w:pPr>
        <w:spacing w:line="238" w:lineRule="auto"/>
        <w:rPr>
          <w:sz w:val="20"/>
          <w:lang w:val="uk-UA"/>
        </w:rPr>
      </w:pPr>
      <w:r w:rsidRPr="00551C36">
        <w:rPr>
          <w:sz w:val="20"/>
          <w:lang w:val="uk-UA"/>
        </w:rPr>
        <w:t>После профилактической обработки известью через три дня с ц</w:t>
      </w:r>
      <w:r w:rsidRPr="00551C36">
        <w:rPr>
          <w:sz w:val="20"/>
          <w:lang w:val="uk-UA"/>
        </w:rPr>
        <w:t>е</w:t>
      </w:r>
      <w:r w:rsidRPr="00551C36">
        <w:rPr>
          <w:sz w:val="20"/>
          <w:lang w:val="uk-UA"/>
        </w:rPr>
        <w:t>лью исключения контакта сорной и культив</w:t>
      </w:r>
      <w:r>
        <w:rPr>
          <w:sz w:val="20"/>
          <w:lang w:val="uk-UA"/>
        </w:rPr>
        <w:t>ир</w:t>
      </w:r>
      <w:r w:rsidRPr="00551C36">
        <w:rPr>
          <w:sz w:val="20"/>
          <w:lang w:val="uk-UA"/>
        </w:rPr>
        <w:t>уемо</w:t>
      </w:r>
      <w:r>
        <w:rPr>
          <w:sz w:val="20"/>
          <w:lang w:val="uk-UA"/>
        </w:rPr>
        <w:t>й</w:t>
      </w:r>
      <w:r w:rsidRPr="00551C36">
        <w:rPr>
          <w:sz w:val="20"/>
          <w:lang w:val="uk-UA"/>
        </w:rPr>
        <w:t xml:space="preserve"> рыбы вместе со специалистами хозяйства был проведен контрольный отлов и макс</w:t>
      </w:r>
      <w:r w:rsidRPr="00551C36">
        <w:rPr>
          <w:sz w:val="20"/>
          <w:lang w:val="uk-UA"/>
        </w:rPr>
        <w:t>и</w:t>
      </w:r>
      <w:r w:rsidRPr="00551C36">
        <w:rPr>
          <w:sz w:val="20"/>
          <w:lang w:val="uk-UA"/>
        </w:rPr>
        <w:t xml:space="preserve">мальное извлечение окуней и карасей из пруда. Вместе с </w:t>
      </w:r>
      <w:r>
        <w:rPr>
          <w:sz w:val="20"/>
          <w:lang w:val="uk-UA"/>
        </w:rPr>
        <w:t>э</w:t>
      </w:r>
      <w:r w:rsidRPr="00551C36">
        <w:rPr>
          <w:sz w:val="20"/>
          <w:lang w:val="uk-UA"/>
        </w:rPr>
        <w:t xml:space="preserve">тим была проверена и эффективность профилактики. Отобранные экземпляры окуня не содержали на поверхности тела паразитов. У </w:t>
      </w:r>
      <w:r>
        <w:rPr>
          <w:sz w:val="20"/>
          <w:lang w:val="uk-UA"/>
        </w:rPr>
        <w:t>пяти</w:t>
      </w:r>
      <w:r w:rsidRPr="00551C36">
        <w:rPr>
          <w:sz w:val="20"/>
          <w:lang w:val="uk-UA"/>
        </w:rPr>
        <w:t xml:space="preserve"> из обсл</w:t>
      </w:r>
      <w:r w:rsidRPr="00551C36">
        <w:rPr>
          <w:sz w:val="20"/>
          <w:lang w:val="uk-UA"/>
        </w:rPr>
        <w:t>е</w:t>
      </w:r>
      <w:r w:rsidRPr="00551C36">
        <w:rPr>
          <w:sz w:val="20"/>
          <w:lang w:val="uk-UA"/>
        </w:rPr>
        <w:t>дован</w:t>
      </w:r>
      <w:r>
        <w:rPr>
          <w:sz w:val="20"/>
          <w:lang w:val="uk-UA"/>
        </w:rPr>
        <w:t>ных рыб были</w:t>
      </w:r>
      <w:r w:rsidRPr="00551C36">
        <w:rPr>
          <w:sz w:val="20"/>
          <w:lang w:val="uk-UA"/>
        </w:rPr>
        <w:t xml:space="preserve"> заметн</w:t>
      </w:r>
      <w:r w:rsidRPr="00551C36">
        <w:rPr>
          <w:sz w:val="20"/>
        </w:rPr>
        <w:t>ы</w:t>
      </w:r>
      <w:r w:rsidRPr="00551C36">
        <w:rPr>
          <w:sz w:val="20"/>
          <w:lang w:val="uk-UA"/>
        </w:rPr>
        <w:t xml:space="preserve"> места повреждения кожного покрова, вероятно, результаты локализации карповой вши.</w:t>
      </w:r>
    </w:p>
    <w:p w:rsidR="00B4286F" w:rsidRPr="00551C36" w:rsidRDefault="00B4286F" w:rsidP="008C0160">
      <w:pPr>
        <w:spacing w:line="238" w:lineRule="auto"/>
        <w:rPr>
          <w:sz w:val="20"/>
          <w:lang w:val="uk-UA"/>
        </w:rPr>
      </w:pPr>
      <w:r w:rsidRPr="00551C36">
        <w:rPr>
          <w:sz w:val="20"/>
          <w:lang w:val="uk-UA"/>
        </w:rPr>
        <w:t>Также было проведено уничтожение прибрежной растительности на расстоянии от берега</w:t>
      </w:r>
      <w:r>
        <w:rPr>
          <w:sz w:val="20"/>
          <w:lang w:val="uk-UA"/>
        </w:rPr>
        <w:t>, равном</w:t>
      </w:r>
      <w:r w:rsidRPr="00551C36">
        <w:rPr>
          <w:sz w:val="20"/>
          <w:lang w:val="uk-UA"/>
        </w:rPr>
        <w:t xml:space="preserve"> 70</w:t>
      </w:r>
      <w:r w:rsidR="008C0160">
        <w:rPr>
          <w:sz w:val="20"/>
          <w:lang w:val="uk-UA"/>
        </w:rPr>
        <w:t> </w:t>
      </w:r>
      <w:r w:rsidRPr="00551C36">
        <w:rPr>
          <w:sz w:val="20"/>
          <w:lang w:val="uk-UA"/>
        </w:rPr>
        <w:t>см</w:t>
      </w:r>
      <w:r>
        <w:rPr>
          <w:sz w:val="20"/>
          <w:lang w:val="uk-UA"/>
        </w:rPr>
        <w:t>,</w:t>
      </w:r>
      <w:r w:rsidRPr="00551C36">
        <w:rPr>
          <w:sz w:val="20"/>
          <w:lang w:val="uk-UA"/>
        </w:rPr>
        <w:t xml:space="preserve"> по всему периметру пруда с целью предупреждения размножения аргулюсов. Эти рачки прикре</w:t>
      </w:r>
      <w:r w:rsidRPr="00551C36">
        <w:rPr>
          <w:sz w:val="20"/>
          <w:lang w:val="uk-UA"/>
        </w:rPr>
        <w:t>п</w:t>
      </w:r>
      <w:r w:rsidRPr="00551C36">
        <w:rPr>
          <w:sz w:val="20"/>
          <w:lang w:val="uk-UA"/>
        </w:rPr>
        <w:t>ляют яйца к стеблям растений и других подводных предметов, а при</w:t>
      </w:r>
      <w:r w:rsidRPr="00551C36">
        <w:rPr>
          <w:sz w:val="20"/>
          <w:lang w:val="uk-UA"/>
        </w:rPr>
        <w:t>б</w:t>
      </w:r>
      <w:r w:rsidRPr="00551C36">
        <w:rPr>
          <w:sz w:val="20"/>
          <w:lang w:val="uk-UA"/>
        </w:rPr>
        <w:t xml:space="preserve">режная зона имеет небольшую глубину, </w:t>
      </w:r>
      <w:r>
        <w:rPr>
          <w:sz w:val="20"/>
          <w:lang w:val="uk-UA"/>
        </w:rPr>
        <w:t xml:space="preserve">хорошо </w:t>
      </w:r>
      <w:r w:rsidRPr="00551C36">
        <w:rPr>
          <w:sz w:val="20"/>
          <w:lang w:val="uk-UA"/>
        </w:rPr>
        <w:t>прогревается и явля</w:t>
      </w:r>
      <w:r w:rsidR="008C0160">
        <w:rPr>
          <w:sz w:val="20"/>
          <w:lang w:val="uk-UA"/>
        </w:rPr>
        <w:t>-</w:t>
      </w:r>
      <w:r w:rsidRPr="00551C36">
        <w:rPr>
          <w:sz w:val="20"/>
          <w:lang w:val="uk-UA"/>
        </w:rPr>
        <w:t>ется идеальным местом для откладывания икры.</w:t>
      </w:r>
    </w:p>
    <w:p w:rsidR="00B4286F" w:rsidRPr="00551C36" w:rsidRDefault="00B4286F" w:rsidP="008C0160">
      <w:pPr>
        <w:spacing w:line="238" w:lineRule="auto"/>
        <w:rPr>
          <w:sz w:val="20"/>
          <w:lang w:val="uk-UA"/>
        </w:rPr>
      </w:pPr>
      <w:r w:rsidRPr="00551C36">
        <w:rPr>
          <w:sz w:val="20"/>
          <w:lang w:val="uk-UA"/>
        </w:rPr>
        <w:t xml:space="preserve">Рассчет экономической эффективности </w:t>
      </w:r>
      <w:r>
        <w:rPr>
          <w:sz w:val="20"/>
          <w:lang w:val="uk-UA"/>
        </w:rPr>
        <w:t xml:space="preserve">показал, что </w:t>
      </w:r>
      <w:r w:rsidRPr="00551C36">
        <w:rPr>
          <w:sz w:val="20"/>
          <w:lang w:val="uk-UA"/>
        </w:rPr>
        <w:t>проведенно</w:t>
      </w:r>
      <w:r>
        <w:rPr>
          <w:sz w:val="20"/>
          <w:lang w:val="uk-UA"/>
        </w:rPr>
        <w:t>е</w:t>
      </w:r>
      <w:r w:rsidRPr="00551C36">
        <w:rPr>
          <w:sz w:val="20"/>
          <w:lang w:val="uk-UA"/>
        </w:rPr>
        <w:t xml:space="preserve"> лечени</w:t>
      </w:r>
      <w:r>
        <w:rPr>
          <w:sz w:val="20"/>
          <w:lang w:val="uk-UA"/>
        </w:rPr>
        <w:t>е</w:t>
      </w:r>
      <w:r w:rsidRPr="00551C36">
        <w:rPr>
          <w:sz w:val="20"/>
          <w:lang w:val="uk-UA"/>
        </w:rPr>
        <w:t xml:space="preserve"> оказал</w:t>
      </w:r>
      <w:r>
        <w:rPr>
          <w:sz w:val="20"/>
          <w:lang w:val="uk-UA"/>
        </w:rPr>
        <w:t>ось</w:t>
      </w:r>
      <w:r w:rsidRPr="00551C36">
        <w:rPr>
          <w:sz w:val="20"/>
          <w:lang w:val="uk-UA"/>
        </w:rPr>
        <w:t xml:space="preserve"> экономически обоснованным. При использовании свежегашеной извести </w:t>
      </w:r>
      <w:r>
        <w:rPr>
          <w:sz w:val="20"/>
          <w:lang w:val="uk-UA"/>
        </w:rPr>
        <w:t>в</w:t>
      </w:r>
      <w:r w:rsidRPr="00551C36">
        <w:rPr>
          <w:sz w:val="20"/>
          <w:lang w:val="uk-UA"/>
        </w:rPr>
        <w:t xml:space="preserve"> лечени</w:t>
      </w:r>
      <w:r>
        <w:rPr>
          <w:sz w:val="20"/>
          <w:lang w:val="uk-UA"/>
        </w:rPr>
        <w:t>и</w:t>
      </w:r>
      <w:r w:rsidRPr="00551C36">
        <w:rPr>
          <w:sz w:val="20"/>
          <w:lang w:val="uk-UA"/>
        </w:rPr>
        <w:t xml:space="preserve"> аргулеза арендатор пруда </w:t>
      </w:r>
      <w:r w:rsidR="008C0160">
        <w:rPr>
          <w:sz w:val="20"/>
          <w:lang w:val="uk-UA"/>
        </w:rPr>
        <w:t>с</w:t>
      </w:r>
      <w:r w:rsidRPr="00551C36">
        <w:rPr>
          <w:sz w:val="20"/>
          <w:lang w:val="uk-UA"/>
        </w:rPr>
        <w:t xml:space="preserve">экономил на 1 грн затрат 18,69 грн прибыли.  </w:t>
      </w:r>
    </w:p>
    <w:p w:rsidR="00B4286F" w:rsidRPr="00551C36" w:rsidRDefault="00B4286F" w:rsidP="008C0160">
      <w:pPr>
        <w:spacing w:line="235" w:lineRule="auto"/>
        <w:rPr>
          <w:sz w:val="20"/>
          <w:lang w:val="uk-UA"/>
        </w:rPr>
      </w:pPr>
      <w:r w:rsidRPr="00551C36">
        <w:rPr>
          <w:b/>
          <w:sz w:val="20"/>
          <w:lang w:val="uk-UA"/>
        </w:rPr>
        <w:t>Заключение</w:t>
      </w:r>
      <w:r w:rsidRPr="006972FE">
        <w:rPr>
          <w:b/>
          <w:sz w:val="20"/>
          <w:lang w:val="uk-UA"/>
        </w:rPr>
        <w:t xml:space="preserve">. </w:t>
      </w:r>
      <w:r w:rsidRPr="00551C36">
        <w:rPr>
          <w:sz w:val="20"/>
          <w:lang w:val="uk-UA"/>
        </w:rPr>
        <w:t> По результатам исследований можно сделать след</w:t>
      </w:r>
      <w:r w:rsidRPr="00551C36">
        <w:rPr>
          <w:sz w:val="20"/>
          <w:lang w:val="uk-UA"/>
        </w:rPr>
        <w:t>у</w:t>
      </w:r>
      <w:r w:rsidRPr="00551C36">
        <w:rPr>
          <w:sz w:val="20"/>
          <w:lang w:val="uk-UA"/>
        </w:rPr>
        <w:t>ющие выводы:</w:t>
      </w:r>
    </w:p>
    <w:p w:rsidR="00B4286F" w:rsidRPr="00551C36" w:rsidRDefault="00B4286F" w:rsidP="008C0160">
      <w:pPr>
        <w:spacing w:line="235" w:lineRule="auto"/>
        <w:rPr>
          <w:sz w:val="20"/>
          <w:lang w:val="uk-UA"/>
        </w:rPr>
      </w:pPr>
      <w:r w:rsidRPr="00551C36">
        <w:rPr>
          <w:sz w:val="20"/>
          <w:lang w:val="uk-UA"/>
        </w:rPr>
        <w:t>1.</w:t>
      </w:r>
      <w:r w:rsidR="008C0160">
        <w:rPr>
          <w:sz w:val="20"/>
          <w:lang w:val="uk-UA"/>
        </w:rPr>
        <w:t> </w:t>
      </w:r>
      <w:r w:rsidRPr="00551C36">
        <w:rPr>
          <w:sz w:val="20"/>
          <w:lang w:val="uk-UA"/>
        </w:rPr>
        <w:t>Эпизоотическая ситуация в пруду с.</w:t>
      </w:r>
      <w:r w:rsidR="008C0160">
        <w:rPr>
          <w:sz w:val="20"/>
          <w:lang w:val="uk-UA"/>
        </w:rPr>
        <w:t> </w:t>
      </w:r>
      <w:r w:rsidRPr="00551C36">
        <w:rPr>
          <w:sz w:val="20"/>
          <w:lang w:val="uk-UA"/>
        </w:rPr>
        <w:t>Ольховатка является небл</w:t>
      </w:r>
      <w:r w:rsidRPr="00551C36">
        <w:rPr>
          <w:sz w:val="20"/>
          <w:lang w:val="uk-UA"/>
        </w:rPr>
        <w:t>а</w:t>
      </w:r>
      <w:r w:rsidRPr="00551C36">
        <w:rPr>
          <w:sz w:val="20"/>
          <w:lang w:val="uk-UA"/>
        </w:rPr>
        <w:t>гополучной.</w:t>
      </w:r>
    </w:p>
    <w:p w:rsidR="00B4286F" w:rsidRPr="00551C36" w:rsidRDefault="00B4286F" w:rsidP="008C0160">
      <w:pPr>
        <w:spacing w:line="235" w:lineRule="auto"/>
        <w:rPr>
          <w:sz w:val="20"/>
          <w:lang w:val="uk-UA"/>
        </w:rPr>
      </w:pPr>
      <w:r w:rsidRPr="00551C36">
        <w:rPr>
          <w:sz w:val="20"/>
          <w:lang w:val="uk-UA"/>
        </w:rPr>
        <w:t>2.</w:t>
      </w:r>
      <w:r w:rsidR="008C0160">
        <w:rPr>
          <w:sz w:val="20"/>
          <w:lang w:val="uk-UA"/>
        </w:rPr>
        <w:t> </w:t>
      </w:r>
      <w:r w:rsidRPr="00551C36">
        <w:rPr>
          <w:sz w:val="20"/>
          <w:lang w:val="uk-UA"/>
        </w:rPr>
        <w:t xml:space="preserve">В пруду обнаружено заболевание аргулез у </w:t>
      </w:r>
      <w:r>
        <w:rPr>
          <w:sz w:val="20"/>
          <w:lang w:val="uk-UA"/>
        </w:rPr>
        <w:t>окуней-</w:t>
      </w:r>
      <w:r w:rsidRPr="00551C36">
        <w:rPr>
          <w:sz w:val="20"/>
          <w:lang w:val="uk-UA"/>
        </w:rPr>
        <w:t>двухлетк</w:t>
      </w:r>
      <w:r>
        <w:rPr>
          <w:sz w:val="20"/>
          <w:lang w:val="uk-UA"/>
        </w:rPr>
        <w:t>ов:</w:t>
      </w:r>
      <w:r w:rsidRPr="00551C36">
        <w:rPr>
          <w:sz w:val="20"/>
          <w:lang w:val="uk-UA"/>
        </w:rPr>
        <w:t xml:space="preserve"> ЭИ </w:t>
      </w:r>
      <w:r w:rsidRPr="00551C36">
        <w:rPr>
          <w:sz w:val="20"/>
          <w:lang w:val="uk-UA"/>
        </w:rPr>
        <w:sym w:font="Symbol" w:char="F02D"/>
      </w:r>
      <w:r w:rsidRPr="00551C36">
        <w:rPr>
          <w:sz w:val="20"/>
          <w:lang w:val="uk-UA"/>
        </w:rPr>
        <w:t xml:space="preserve"> 25 %, ИИ </w:t>
      </w:r>
      <w:r w:rsidRPr="00551C36">
        <w:rPr>
          <w:sz w:val="20"/>
          <w:lang w:val="uk-UA"/>
        </w:rPr>
        <w:sym w:font="Symbol" w:char="F02D"/>
      </w:r>
      <w:r w:rsidRPr="00551C36">
        <w:rPr>
          <w:sz w:val="20"/>
          <w:lang w:val="uk-UA"/>
        </w:rPr>
        <w:t xml:space="preserve"> 3</w:t>
      </w:r>
      <w:r w:rsidRPr="00551C36">
        <w:rPr>
          <w:sz w:val="20"/>
          <w:lang w:val="uk-UA"/>
        </w:rPr>
        <w:sym w:font="Symbol" w:char="F02D"/>
      </w:r>
      <w:r w:rsidRPr="00551C36">
        <w:rPr>
          <w:sz w:val="20"/>
          <w:lang w:val="uk-UA"/>
        </w:rPr>
        <w:t>5 экз. паразита на рыбу.</w:t>
      </w:r>
    </w:p>
    <w:p w:rsidR="00B4286F" w:rsidRPr="00551C36" w:rsidRDefault="00B4286F" w:rsidP="008C0160">
      <w:pPr>
        <w:spacing w:line="235" w:lineRule="auto"/>
        <w:rPr>
          <w:i/>
          <w:sz w:val="20"/>
          <w:lang w:val="uk-UA"/>
        </w:rPr>
      </w:pPr>
      <w:r w:rsidRPr="00551C36">
        <w:rPr>
          <w:sz w:val="20"/>
          <w:lang w:val="uk-UA"/>
        </w:rPr>
        <w:t xml:space="preserve">3. Возбудителем аргулеза определен вид </w:t>
      </w:r>
      <w:r w:rsidRPr="00551C36">
        <w:rPr>
          <w:i/>
          <w:sz w:val="20"/>
          <w:lang w:val="uk-UA"/>
        </w:rPr>
        <w:t>Argulus foliaceus.</w:t>
      </w:r>
    </w:p>
    <w:p w:rsidR="00B4286F" w:rsidRPr="00551C36" w:rsidRDefault="00B4286F" w:rsidP="008C0160">
      <w:pPr>
        <w:spacing w:line="235" w:lineRule="auto"/>
        <w:rPr>
          <w:sz w:val="20"/>
          <w:lang w:val="uk-UA"/>
        </w:rPr>
      </w:pPr>
      <w:r w:rsidRPr="00551C36">
        <w:rPr>
          <w:sz w:val="20"/>
          <w:lang w:val="uk-UA"/>
        </w:rPr>
        <w:t>4.</w:t>
      </w:r>
      <w:r w:rsidR="008C0160">
        <w:rPr>
          <w:sz w:val="20"/>
          <w:lang w:val="uk-UA"/>
        </w:rPr>
        <w:t> </w:t>
      </w:r>
      <w:r w:rsidRPr="00551C36">
        <w:rPr>
          <w:sz w:val="20"/>
          <w:lang w:val="uk-UA"/>
        </w:rPr>
        <w:t>Лечебно-профилактические обработки рыбы против аргулеза п</w:t>
      </w:r>
      <w:r w:rsidRPr="00551C36">
        <w:rPr>
          <w:sz w:val="20"/>
          <w:lang w:val="uk-UA"/>
        </w:rPr>
        <w:t>о</w:t>
      </w:r>
      <w:r w:rsidRPr="00551C36">
        <w:rPr>
          <w:sz w:val="20"/>
          <w:lang w:val="uk-UA"/>
        </w:rPr>
        <w:t>средством однократного внесения известкового молока в концентр</w:t>
      </w:r>
      <w:r w:rsidRPr="00551C36">
        <w:rPr>
          <w:sz w:val="20"/>
          <w:lang w:val="uk-UA"/>
        </w:rPr>
        <w:t>а</w:t>
      </w:r>
      <w:r w:rsidRPr="00551C36">
        <w:rPr>
          <w:sz w:val="20"/>
          <w:lang w:val="uk-UA"/>
        </w:rPr>
        <w:t>ции 100 кг/га водного зеркала были эффективными и полностью осв</w:t>
      </w:r>
      <w:r w:rsidRPr="00551C36">
        <w:rPr>
          <w:sz w:val="20"/>
          <w:lang w:val="uk-UA"/>
        </w:rPr>
        <w:t>о</w:t>
      </w:r>
      <w:r w:rsidRPr="00551C36">
        <w:rPr>
          <w:sz w:val="20"/>
          <w:lang w:val="uk-UA"/>
        </w:rPr>
        <w:t>бодили рыбу от паразитов, ЭИ и ИЭ составил</w:t>
      </w:r>
      <w:r>
        <w:rPr>
          <w:sz w:val="20"/>
          <w:lang w:val="uk-UA"/>
        </w:rPr>
        <w:t>и</w:t>
      </w:r>
      <w:r w:rsidRPr="00551C36">
        <w:rPr>
          <w:sz w:val="20"/>
          <w:lang w:val="uk-UA"/>
        </w:rPr>
        <w:t xml:space="preserve"> 100 %.</w:t>
      </w:r>
    </w:p>
    <w:p w:rsidR="00B4286F" w:rsidRPr="00551C36" w:rsidRDefault="00B4286F" w:rsidP="008C0160">
      <w:pPr>
        <w:pStyle w:val="Default"/>
        <w:spacing w:line="235" w:lineRule="auto"/>
        <w:rPr>
          <w:color w:val="auto"/>
          <w:sz w:val="20"/>
          <w:szCs w:val="20"/>
          <w:lang w:val="uk-UA"/>
        </w:rPr>
      </w:pPr>
      <w:r w:rsidRPr="00551C36">
        <w:rPr>
          <w:color w:val="auto"/>
          <w:sz w:val="20"/>
          <w:szCs w:val="20"/>
          <w:lang w:val="uk-UA"/>
        </w:rPr>
        <w:t>5.</w:t>
      </w:r>
      <w:r w:rsidR="008C0160">
        <w:rPr>
          <w:color w:val="auto"/>
          <w:sz w:val="20"/>
          <w:szCs w:val="20"/>
          <w:lang w:val="uk-UA"/>
        </w:rPr>
        <w:t> </w:t>
      </w:r>
      <w:r w:rsidRPr="00551C36">
        <w:rPr>
          <w:color w:val="auto"/>
          <w:sz w:val="20"/>
          <w:szCs w:val="20"/>
          <w:lang w:val="uk-UA"/>
        </w:rPr>
        <w:t>Экономическая эффективность при лечении аргулеза составила 18,69 грн на 1 грн затрат.</w:t>
      </w:r>
    </w:p>
    <w:p w:rsidR="00B4286F" w:rsidRPr="008C0160" w:rsidRDefault="00B4286F" w:rsidP="0016793C">
      <w:pPr>
        <w:spacing w:line="235" w:lineRule="auto"/>
        <w:rPr>
          <w:b/>
          <w:sz w:val="20"/>
        </w:rPr>
      </w:pPr>
    </w:p>
    <w:p w:rsidR="00B4286F" w:rsidRPr="00F66561" w:rsidRDefault="00B4286F" w:rsidP="0016793C">
      <w:pPr>
        <w:spacing w:line="235" w:lineRule="auto"/>
        <w:ind w:firstLine="0"/>
        <w:jc w:val="center"/>
        <w:rPr>
          <w:sz w:val="16"/>
        </w:rPr>
      </w:pPr>
      <w:r w:rsidRPr="00F66561">
        <w:rPr>
          <w:sz w:val="16"/>
        </w:rPr>
        <w:t>ЛИТЕРАТУРА</w:t>
      </w:r>
    </w:p>
    <w:p w:rsidR="00B4286F" w:rsidRPr="008C0160" w:rsidRDefault="00B4286F" w:rsidP="0016793C">
      <w:pPr>
        <w:spacing w:line="235" w:lineRule="auto"/>
        <w:rPr>
          <w:sz w:val="16"/>
          <w:lang w:val="uk-UA"/>
        </w:rPr>
      </w:pPr>
    </w:p>
    <w:p w:rsidR="00B4286F" w:rsidRPr="00E26DC1" w:rsidRDefault="00B4286F" w:rsidP="0016793C">
      <w:pPr>
        <w:numPr>
          <w:ilvl w:val="0"/>
          <w:numId w:val="24"/>
        </w:numPr>
        <w:shd w:val="clear" w:color="auto" w:fill="FFFFFF"/>
        <w:tabs>
          <w:tab w:val="clear" w:pos="810"/>
          <w:tab w:val="num" w:pos="0"/>
          <w:tab w:val="left" w:pos="426"/>
        </w:tabs>
        <w:autoSpaceDE w:val="0"/>
        <w:autoSpaceDN w:val="0"/>
        <w:adjustRightInd w:val="0"/>
        <w:spacing w:line="235" w:lineRule="auto"/>
        <w:ind w:left="0" w:firstLine="284"/>
        <w:rPr>
          <w:color w:val="000000" w:themeColor="text1"/>
          <w:sz w:val="16"/>
          <w:lang w:val="uk-UA"/>
        </w:rPr>
      </w:pPr>
      <w:r w:rsidRPr="00E26DC1">
        <w:rPr>
          <w:color w:val="000000" w:themeColor="text1"/>
          <w:spacing w:val="20"/>
          <w:sz w:val="16"/>
        </w:rPr>
        <w:t>Быховская-Павловская</w:t>
      </w:r>
      <w:r w:rsidRPr="00E26DC1">
        <w:rPr>
          <w:color w:val="000000" w:themeColor="text1"/>
          <w:sz w:val="16"/>
        </w:rPr>
        <w:t>,</w:t>
      </w:r>
      <w:r w:rsidR="008C0160">
        <w:rPr>
          <w:color w:val="000000" w:themeColor="text1"/>
          <w:sz w:val="16"/>
        </w:rPr>
        <w:t> </w:t>
      </w:r>
      <w:r w:rsidRPr="00E26DC1">
        <w:rPr>
          <w:color w:val="000000" w:themeColor="text1"/>
          <w:sz w:val="16"/>
        </w:rPr>
        <w:t>Е.</w:t>
      </w:r>
      <w:r w:rsidR="008C0160">
        <w:rPr>
          <w:color w:val="000000" w:themeColor="text1"/>
          <w:sz w:val="16"/>
        </w:rPr>
        <w:t> </w:t>
      </w:r>
      <w:r w:rsidRPr="00E26DC1">
        <w:rPr>
          <w:color w:val="000000" w:themeColor="text1"/>
          <w:sz w:val="16"/>
        </w:rPr>
        <w:t>И. Паразиты рыб</w:t>
      </w:r>
      <w:r w:rsidRPr="00E26DC1">
        <w:rPr>
          <w:color w:val="000000" w:themeColor="text1"/>
          <w:sz w:val="16"/>
          <w:lang w:val="uk-UA"/>
        </w:rPr>
        <w:t>.</w:t>
      </w:r>
      <w:r w:rsidRPr="00E26DC1">
        <w:rPr>
          <w:color w:val="000000" w:themeColor="text1"/>
          <w:sz w:val="16"/>
        </w:rPr>
        <w:t xml:space="preserve"> Руководство по изучению</w:t>
      </w:r>
      <w:r w:rsidR="008C0160">
        <w:rPr>
          <w:color w:val="000000" w:themeColor="text1"/>
          <w:sz w:val="16"/>
        </w:rPr>
        <w:t> </w:t>
      </w:r>
      <w:r w:rsidRPr="00E26DC1">
        <w:rPr>
          <w:color w:val="000000" w:themeColor="text1"/>
          <w:sz w:val="16"/>
        </w:rPr>
        <w:t xml:space="preserve">/ Е. И. Быховская-Павловская. – Л.: Наука, 1985. – 121 с. </w:t>
      </w:r>
    </w:p>
    <w:p w:rsidR="00B4286F" w:rsidRPr="00E26DC1" w:rsidRDefault="00B4286F" w:rsidP="00B03C66">
      <w:pPr>
        <w:numPr>
          <w:ilvl w:val="0"/>
          <w:numId w:val="24"/>
        </w:numPr>
        <w:shd w:val="clear" w:color="auto" w:fill="FFFFFF"/>
        <w:tabs>
          <w:tab w:val="clear" w:pos="810"/>
          <w:tab w:val="num" w:pos="0"/>
          <w:tab w:val="left" w:pos="426"/>
        </w:tabs>
        <w:autoSpaceDE w:val="0"/>
        <w:autoSpaceDN w:val="0"/>
        <w:adjustRightInd w:val="0"/>
        <w:spacing w:line="238" w:lineRule="auto"/>
        <w:ind w:left="0" w:firstLine="284"/>
        <w:rPr>
          <w:color w:val="000000" w:themeColor="text1"/>
          <w:sz w:val="16"/>
          <w:lang w:val="uk-UA"/>
        </w:rPr>
      </w:pPr>
      <w:r w:rsidRPr="00E26DC1">
        <w:rPr>
          <w:color w:val="000000" w:themeColor="text1"/>
          <w:spacing w:val="20"/>
          <w:sz w:val="16"/>
          <w:lang w:val="uk-UA"/>
        </w:rPr>
        <w:lastRenderedPageBreak/>
        <w:t>Гаврилин</w:t>
      </w:r>
      <w:r w:rsidRPr="00E26DC1">
        <w:rPr>
          <w:color w:val="000000" w:themeColor="text1"/>
          <w:sz w:val="16"/>
          <w:lang w:val="uk-UA"/>
        </w:rPr>
        <w:t>,</w:t>
      </w:r>
      <w:r w:rsidR="008C0160">
        <w:rPr>
          <w:color w:val="000000" w:themeColor="text1"/>
          <w:sz w:val="16"/>
          <w:lang w:val="uk-UA"/>
        </w:rPr>
        <w:t> </w:t>
      </w:r>
      <w:r w:rsidRPr="00E26DC1">
        <w:rPr>
          <w:color w:val="000000" w:themeColor="text1"/>
          <w:sz w:val="16"/>
          <w:lang w:val="uk-UA"/>
        </w:rPr>
        <w:t>К.</w:t>
      </w:r>
      <w:r w:rsidR="008C0160">
        <w:rPr>
          <w:color w:val="000000" w:themeColor="text1"/>
          <w:sz w:val="16"/>
          <w:lang w:val="uk-UA"/>
        </w:rPr>
        <w:t> </w:t>
      </w:r>
      <w:r w:rsidRPr="00E26DC1">
        <w:rPr>
          <w:color w:val="000000" w:themeColor="text1"/>
          <w:sz w:val="16"/>
          <w:lang w:val="uk-UA"/>
        </w:rPr>
        <w:t>В. Новый метод обработки прудовых рыб против лереней и арг</w:t>
      </w:r>
      <w:r w:rsidRPr="00E26DC1">
        <w:rPr>
          <w:color w:val="000000" w:themeColor="text1"/>
          <w:sz w:val="16"/>
          <w:lang w:val="uk-UA"/>
        </w:rPr>
        <w:t>у</w:t>
      </w:r>
      <w:r w:rsidRPr="00E26DC1">
        <w:rPr>
          <w:color w:val="000000" w:themeColor="text1"/>
          <w:sz w:val="16"/>
          <w:lang w:val="uk-UA"/>
        </w:rPr>
        <w:t>люсов</w:t>
      </w:r>
      <w:r>
        <w:rPr>
          <w:color w:val="000000" w:themeColor="text1"/>
          <w:sz w:val="16"/>
          <w:lang w:val="uk-UA"/>
        </w:rPr>
        <w:t xml:space="preserve"> </w:t>
      </w:r>
      <w:r w:rsidRPr="00E26DC1">
        <w:rPr>
          <w:color w:val="000000" w:themeColor="text1"/>
          <w:sz w:val="16"/>
          <w:lang w:val="uk-UA"/>
        </w:rPr>
        <w:t>/</w:t>
      </w:r>
      <w:r w:rsidRPr="006972FE">
        <w:rPr>
          <w:color w:val="000000" w:themeColor="text1"/>
          <w:sz w:val="16"/>
          <w:lang w:val="uk-UA"/>
        </w:rPr>
        <w:t xml:space="preserve"> </w:t>
      </w:r>
      <w:r w:rsidRPr="00E26DC1">
        <w:rPr>
          <w:color w:val="000000" w:themeColor="text1"/>
          <w:sz w:val="16"/>
          <w:lang w:val="uk-UA"/>
        </w:rPr>
        <w:t>К. В. Гаврилин</w:t>
      </w:r>
      <w:r>
        <w:rPr>
          <w:color w:val="000000" w:themeColor="text1"/>
          <w:sz w:val="16"/>
          <w:lang w:val="uk-UA"/>
        </w:rPr>
        <w:t xml:space="preserve"> /</w:t>
      </w:r>
      <w:r w:rsidR="008C0160" w:rsidRPr="008C0160">
        <w:rPr>
          <w:color w:val="000000" w:themeColor="text1"/>
          <w:sz w:val="16"/>
        </w:rPr>
        <w:t>/</w:t>
      </w:r>
      <w:r w:rsidRPr="00E26DC1">
        <w:rPr>
          <w:color w:val="000000" w:themeColor="text1"/>
          <w:sz w:val="16"/>
        </w:rPr>
        <w:t xml:space="preserve"> </w:t>
      </w:r>
      <w:r w:rsidRPr="00E26DC1">
        <w:rPr>
          <w:color w:val="000000" w:themeColor="text1"/>
          <w:sz w:val="16"/>
          <w:lang w:val="uk-UA"/>
        </w:rPr>
        <w:t xml:space="preserve">Рыбоводство и рыбное </w:t>
      </w:r>
      <w:r>
        <w:rPr>
          <w:color w:val="000000" w:themeColor="text1"/>
          <w:sz w:val="16"/>
          <w:lang w:val="uk-UA"/>
        </w:rPr>
        <w:t>хазяйство</w:t>
      </w:r>
      <w:r w:rsidR="008C0160">
        <w:rPr>
          <w:color w:val="000000" w:themeColor="text1"/>
          <w:sz w:val="16"/>
          <w:lang w:val="uk-UA"/>
        </w:rPr>
        <w:t>.</w:t>
      </w:r>
      <w:r>
        <w:rPr>
          <w:color w:val="000000" w:themeColor="text1"/>
          <w:sz w:val="16"/>
          <w:lang w:val="uk-UA"/>
        </w:rPr>
        <w:t xml:space="preserve"> </w:t>
      </w:r>
      <w:r w:rsidR="008C0160" w:rsidRPr="00E26DC1">
        <w:rPr>
          <w:color w:val="000000" w:themeColor="text1"/>
          <w:sz w:val="16"/>
        </w:rPr>
        <w:t xml:space="preserve">– </w:t>
      </w:r>
      <w:r w:rsidRPr="00E26DC1">
        <w:rPr>
          <w:color w:val="000000" w:themeColor="text1"/>
          <w:sz w:val="16"/>
          <w:lang w:val="uk-UA"/>
        </w:rPr>
        <w:t>2014.</w:t>
      </w:r>
      <w:r w:rsidRPr="00E26DC1">
        <w:rPr>
          <w:color w:val="000000" w:themeColor="text1"/>
          <w:sz w:val="16"/>
        </w:rPr>
        <w:t xml:space="preserve"> – </w:t>
      </w:r>
      <w:r w:rsidRPr="00E26DC1">
        <w:rPr>
          <w:color w:val="000000" w:themeColor="text1"/>
          <w:sz w:val="16"/>
          <w:lang w:val="uk-UA"/>
        </w:rPr>
        <w:t>№ 2.</w:t>
      </w:r>
      <w:r w:rsidRPr="00E26DC1">
        <w:rPr>
          <w:color w:val="000000" w:themeColor="text1"/>
          <w:sz w:val="16"/>
        </w:rPr>
        <w:t xml:space="preserve"> – </w:t>
      </w:r>
      <w:r w:rsidRPr="00E26DC1">
        <w:rPr>
          <w:color w:val="000000" w:themeColor="text1"/>
          <w:sz w:val="16"/>
          <w:lang w:val="uk-UA"/>
        </w:rPr>
        <w:t>С.</w:t>
      </w:r>
      <w:r w:rsidR="008C0160">
        <w:rPr>
          <w:color w:val="000000" w:themeColor="text1"/>
          <w:sz w:val="16"/>
          <w:lang w:val="uk-UA"/>
        </w:rPr>
        <w:t xml:space="preserve"> </w:t>
      </w:r>
      <w:r w:rsidRPr="00E26DC1">
        <w:rPr>
          <w:color w:val="000000" w:themeColor="text1"/>
          <w:sz w:val="16"/>
          <w:lang w:val="uk-UA"/>
        </w:rPr>
        <w:t>51</w:t>
      </w:r>
      <w:r w:rsidRPr="00E26DC1">
        <w:rPr>
          <w:color w:val="000000" w:themeColor="text1"/>
          <w:sz w:val="16"/>
        </w:rPr>
        <w:t>–</w:t>
      </w:r>
      <w:r w:rsidRPr="00E26DC1">
        <w:rPr>
          <w:color w:val="000000" w:themeColor="text1"/>
          <w:sz w:val="16"/>
          <w:lang w:val="uk-UA"/>
        </w:rPr>
        <w:t>55.</w:t>
      </w:r>
    </w:p>
    <w:p w:rsidR="00B4286F" w:rsidRPr="00E26DC1" w:rsidRDefault="00B4286F" w:rsidP="00B03C66">
      <w:pPr>
        <w:numPr>
          <w:ilvl w:val="0"/>
          <w:numId w:val="24"/>
        </w:numPr>
        <w:shd w:val="clear" w:color="auto" w:fill="FFFFFF"/>
        <w:tabs>
          <w:tab w:val="clear" w:pos="810"/>
          <w:tab w:val="num" w:pos="0"/>
          <w:tab w:val="left" w:pos="426"/>
        </w:tabs>
        <w:suppressAutoHyphens/>
        <w:autoSpaceDE w:val="0"/>
        <w:spacing w:line="238" w:lineRule="auto"/>
        <w:ind w:left="0" w:firstLine="284"/>
        <w:rPr>
          <w:color w:val="000000" w:themeColor="text1"/>
          <w:sz w:val="16"/>
          <w:lang w:val="uk-UA"/>
        </w:rPr>
      </w:pPr>
      <w:r w:rsidRPr="00E26DC1">
        <w:rPr>
          <w:color w:val="000000" w:themeColor="text1"/>
          <w:spacing w:val="20"/>
          <w:sz w:val="16"/>
          <w:lang w:val="uk-UA"/>
        </w:rPr>
        <w:t>Давидов</w:t>
      </w:r>
      <w:r w:rsidRPr="00E26DC1">
        <w:rPr>
          <w:color w:val="000000" w:themeColor="text1"/>
          <w:sz w:val="16"/>
          <w:lang w:val="uk-UA"/>
        </w:rPr>
        <w:t xml:space="preserve">, </w:t>
      </w:r>
      <w:r w:rsidRPr="008C0160">
        <w:rPr>
          <w:color w:val="000000" w:themeColor="text1"/>
          <w:spacing w:val="-2"/>
          <w:sz w:val="16"/>
          <w:lang w:val="uk-UA"/>
        </w:rPr>
        <w:t>О. М. Болезни пресноводн</w:t>
      </w:r>
      <w:r w:rsidRPr="008C0160">
        <w:rPr>
          <w:color w:val="000000" w:themeColor="text1"/>
          <w:spacing w:val="-2"/>
          <w:sz w:val="16"/>
        </w:rPr>
        <w:t xml:space="preserve">ых рыб / </w:t>
      </w:r>
      <w:r w:rsidRPr="008C0160">
        <w:rPr>
          <w:color w:val="000000" w:themeColor="text1"/>
          <w:spacing w:val="-2"/>
          <w:sz w:val="16"/>
          <w:lang w:val="uk-UA"/>
        </w:rPr>
        <w:t>О. М. Давидов, Ю. Д. Термиханов</w:t>
      </w:r>
      <w:r w:rsidRPr="008C0160">
        <w:rPr>
          <w:color w:val="000000" w:themeColor="text1"/>
          <w:spacing w:val="-2"/>
          <w:sz w:val="16"/>
        </w:rPr>
        <w:t>.</w:t>
      </w:r>
      <w:r w:rsidR="008C0160" w:rsidRPr="008C0160">
        <w:rPr>
          <w:color w:val="000000" w:themeColor="text1"/>
          <w:spacing w:val="-2"/>
          <w:sz w:val="16"/>
        </w:rPr>
        <w:t> </w:t>
      </w:r>
      <w:r w:rsidRPr="008C0160">
        <w:rPr>
          <w:color w:val="000000" w:themeColor="text1"/>
          <w:spacing w:val="-2"/>
          <w:sz w:val="16"/>
        </w:rPr>
        <w:t xml:space="preserve">– </w:t>
      </w:r>
      <w:r w:rsidRPr="00E26DC1">
        <w:rPr>
          <w:color w:val="000000" w:themeColor="text1"/>
          <w:sz w:val="16"/>
        </w:rPr>
        <w:t>Київ: Ветинформ,</w:t>
      </w:r>
      <w:r w:rsidRPr="00E26DC1">
        <w:rPr>
          <w:color w:val="000000" w:themeColor="text1"/>
          <w:sz w:val="16"/>
          <w:lang w:val="uk-UA"/>
        </w:rPr>
        <w:t xml:space="preserve"> </w:t>
      </w:r>
      <w:r w:rsidRPr="00E26DC1">
        <w:rPr>
          <w:color w:val="000000" w:themeColor="text1"/>
          <w:sz w:val="16"/>
        </w:rPr>
        <w:t>2004. – 543</w:t>
      </w:r>
      <w:r w:rsidR="008C0160">
        <w:rPr>
          <w:color w:val="000000" w:themeColor="text1"/>
          <w:sz w:val="16"/>
        </w:rPr>
        <w:t xml:space="preserve"> </w:t>
      </w:r>
      <w:r w:rsidRPr="00E26DC1">
        <w:rPr>
          <w:color w:val="000000" w:themeColor="text1"/>
          <w:sz w:val="16"/>
        </w:rPr>
        <w:t>с.</w:t>
      </w:r>
    </w:p>
    <w:p w:rsidR="00B4286F" w:rsidRPr="00E26DC1" w:rsidRDefault="00B4286F" w:rsidP="00B03C66">
      <w:pPr>
        <w:numPr>
          <w:ilvl w:val="0"/>
          <w:numId w:val="24"/>
        </w:numPr>
        <w:shd w:val="clear" w:color="auto" w:fill="FFFFFF"/>
        <w:tabs>
          <w:tab w:val="clear" w:pos="810"/>
          <w:tab w:val="num" w:pos="0"/>
          <w:tab w:val="left" w:pos="426"/>
        </w:tabs>
        <w:suppressAutoHyphens/>
        <w:autoSpaceDE w:val="0"/>
        <w:spacing w:line="238" w:lineRule="auto"/>
        <w:ind w:left="0" w:firstLine="284"/>
        <w:rPr>
          <w:color w:val="000000" w:themeColor="text1"/>
          <w:sz w:val="16"/>
          <w:lang w:val="uk-UA"/>
        </w:rPr>
      </w:pPr>
      <w:r w:rsidRPr="008C0160">
        <w:rPr>
          <w:color w:val="000000" w:themeColor="text1"/>
          <w:spacing w:val="-2"/>
          <w:sz w:val="16"/>
          <w:lang w:val="uk-UA"/>
        </w:rPr>
        <w:t>Іхтіопатологічний контроль рибогосподарських водойм // Тваринництво України.</w:t>
      </w:r>
      <w:r w:rsidR="008C0160" w:rsidRPr="008C0160">
        <w:rPr>
          <w:color w:val="000000" w:themeColor="text1"/>
          <w:spacing w:val="-2"/>
          <w:sz w:val="16"/>
          <w:lang w:val="uk-UA"/>
        </w:rPr>
        <w:t> </w:t>
      </w:r>
      <w:r w:rsidRPr="008C0160">
        <w:rPr>
          <w:color w:val="000000" w:themeColor="text1"/>
          <w:spacing w:val="-2"/>
          <w:sz w:val="16"/>
        </w:rPr>
        <w:t>–</w:t>
      </w:r>
      <w:r w:rsidR="008C0160">
        <w:rPr>
          <w:color w:val="000000" w:themeColor="text1"/>
          <w:sz w:val="16"/>
        </w:rPr>
        <w:t xml:space="preserve"> </w:t>
      </w:r>
      <w:r w:rsidRPr="00E26DC1">
        <w:rPr>
          <w:color w:val="000000" w:themeColor="text1"/>
          <w:sz w:val="16"/>
          <w:lang w:val="uk-UA"/>
        </w:rPr>
        <w:t>2002.</w:t>
      </w:r>
      <w:r w:rsidRPr="00E26DC1">
        <w:rPr>
          <w:color w:val="000000" w:themeColor="text1"/>
          <w:sz w:val="16"/>
        </w:rPr>
        <w:t xml:space="preserve"> – </w:t>
      </w:r>
      <w:r w:rsidRPr="00E26DC1">
        <w:rPr>
          <w:color w:val="000000" w:themeColor="text1"/>
          <w:sz w:val="16"/>
          <w:lang w:val="uk-UA"/>
        </w:rPr>
        <w:t>№ 5.</w:t>
      </w:r>
      <w:r w:rsidRPr="00E26DC1">
        <w:rPr>
          <w:color w:val="000000" w:themeColor="text1"/>
          <w:sz w:val="16"/>
        </w:rPr>
        <w:t xml:space="preserve"> – </w:t>
      </w:r>
      <w:r w:rsidRPr="00E26DC1">
        <w:rPr>
          <w:color w:val="000000" w:themeColor="text1"/>
          <w:sz w:val="16"/>
          <w:lang w:val="uk-UA"/>
        </w:rPr>
        <w:t>С.</w:t>
      </w:r>
      <w:r>
        <w:rPr>
          <w:color w:val="000000" w:themeColor="text1"/>
          <w:sz w:val="16"/>
          <w:lang w:val="uk-UA"/>
        </w:rPr>
        <w:t xml:space="preserve"> </w:t>
      </w:r>
      <w:r w:rsidRPr="00E26DC1">
        <w:rPr>
          <w:color w:val="000000" w:themeColor="text1"/>
          <w:sz w:val="16"/>
          <w:lang w:val="uk-UA"/>
        </w:rPr>
        <w:t>25</w:t>
      </w:r>
      <w:r w:rsidRPr="00E26DC1">
        <w:rPr>
          <w:color w:val="000000" w:themeColor="text1"/>
          <w:sz w:val="16"/>
        </w:rPr>
        <w:t>–</w:t>
      </w:r>
      <w:r w:rsidRPr="00E26DC1">
        <w:rPr>
          <w:color w:val="000000" w:themeColor="text1"/>
          <w:sz w:val="16"/>
          <w:lang w:val="uk-UA"/>
        </w:rPr>
        <w:t>26.</w:t>
      </w:r>
    </w:p>
    <w:p w:rsidR="00B4286F" w:rsidRPr="00E26DC1" w:rsidRDefault="00B4286F" w:rsidP="00B03C66">
      <w:pPr>
        <w:numPr>
          <w:ilvl w:val="0"/>
          <w:numId w:val="24"/>
        </w:numPr>
        <w:shd w:val="clear" w:color="auto" w:fill="FFFFFF"/>
        <w:tabs>
          <w:tab w:val="clear" w:pos="810"/>
          <w:tab w:val="num" w:pos="0"/>
          <w:tab w:val="left" w:pos="426"/>
        </w:tabs>
        <w:suppressAutoHyphens/>
        <w:autoSpaceDE w:val="0"/>
        <w:spacing w:line="238" w:lineRule="auto"/>
        <w:ind w:left="0" w:firstLine="284"/>
        <w:rPr>
          <w:color w:val="000000" w:themeColor="text1"/>
          <w:sz w:val="16"/>
          <w:lang w:val="uk-UA"/>
        </w:rPr>
      </w:pPr>
      <w:r w:rsidRPr="00E26DC1">
        <w:rPr>
          <w:color w:val="000000" w:themeColor="text1"/>
          <w:sz w:val="16"/>
          <w:lang w:val="uk-UA"/>
        </w:rPr>
        <w:t>Ихтиопатология / Н. А. Головина [и др.]; под ред. Н. А. Головиной, О. Н. Бауэра.</w:t>
      </w:r>
      <w:r w:rsidR="008C0160">
        <w:rPr>
          <w:color w:val="000000" w:themeColor="text1"/>
          <w:sz w:val="16"/>
          <w:lang w:val="uk-UA"/>
        </w:rPr>
        <w:t> </w:t>
      </w:r>
      <w:r w:rsidRPr="00E26DC1">
        <w:rPr>
          <w:color w:val="000000" w:themeColor="text1"/>
          <w:sz w:val="16"/>
        </w:rPr>
        <w:t xml:space="preserve">– </w:t>
      </w:r>
      <w:r w:rsidRPr="00E26DC1">
        <w:rPr>
          <w:color w:val="000000" w:themeColor="text1"/>
          <w:sz w:val="16"/>
          <w:lang w:val="uk-UA"/>
        </w:rPr>
        <w:t>М.: Мир, 2003.</w:t>
      </w:r>
      <w:r w:rsidRPr="00E26DC1">
        <w:rPr>
          <w:color w:val="000000" w:themeColor="text1"/>
          <w:sz w:val="16"/>
        </w:rPr>
        <w:t xml:space="preserve"> –</w:t>
      </w:r>
      <w:r w:rsidRPr="00E26DC1">
        <w:rPr>
          <w:color w:val="000000" w:themeColor="text1"/>
          <w:sz w:val="16"/>
          <w:lang w:val="uk-UA"/>
        </w:rPr>
        <w:t xml:space="preserve"> 448</w:t>
      </w:r>
      <w:r>
        <w:rPr>
          <w:color w:val="000000" w:themeColor="text1"/>
          <w:sz w:val="16"/>
          <w:lang w:val="uk-UA"/>
        </w:rPr>
        <w:t xml:space="preserve"> </w:t>
      </w:r>
      <w:r w:rsidRPr="00E26DC1">
        <w:rPr>
          <w:color w:val="000000" w:themeColor="text1"/>
          <w:sz w:val="16"/>
          <w:lang w:val="uk-UA"/>
        </w:rPr>
        <w:t>с.</w:t>
      </w:r>
    </w:p>
    <w:p w:rsidR="00B4286F" w:rsidRPr="00E26DC1" w:rsidRDefault="00B4286F" w:rsidP="00B03C66">
      <w:pPr>
        <w:numPr>
          <w:ilvl w:val="0"/>
          <w:numId w:val="24"/>
        </w:numPr>
        <w:shd w:val="clear" w:color="auto" w:fill="FFFFFF"/>
        <w:tabs>
          <w:tab w:val="clear" w:pos="810"/>
          <w:tab w:val="num" w:pos="0"/>
          <w:tab w:val="left" w:pos="426"/>
        </w:tabs>
        <w:suppressAutoHyphens/>
        <w:autoSpaceDE w:val="0"/>
        <w:spacing w:line="238" w:lineRule="auto"/>
        <w:ind w:left="0" w:firstLine="284"/>
        <w:rPr>
          <w:color w:val="000000" w:themeColor="text1"/>
          <w:sz w:val="16"/>
          <w:lang w:val="uk-UA"/>
        </w:rPr>
      </w:pPr>
      <w:r w:rsidRPr="00E26DC1">
        <w:rPr>
          <w:color w:val="000000" w:themeColor="text1"/>
          <w:spacing w:val="20"/>
          <w:sz w:val="16"/>
          <w:lang w:val="uk-UA"/>
        </w:rPr>
        <w:t>Куденцова</w:t>
      </w:r>
      <w:r w:rsidRPr="00E26DC1">
        <w:rPr>
          <w:color w:val="000000" w:themeColor="text1"/>
          <w:sz w:val="16"/>
          <w:lang w:val="uk-UA"/>
        </w:rPr>
        <w:t xml:space="preserve">, Р. А. Роль сорных рыб в распространении заболеваний в прудовых хозяйствах Северо-Запада / Р. А. Куденцова // Известия научно-исследовательского ин-та озерного </w:t>
      </w:r>
      <w:r w:rsidRPr="00E26DC1">
        <w:rPr>
          <w:bCs/>
          <w:color w:val="000000" w:themeColor="text1"/>
          <w:sz w:val="16"/>
          <w:lang w:val="uk-UA"/>
        </w:rPr>
        <w:t>и</w:t>
      </w:r>
      <w:r w:rsidRPr="00E26DC1">
        <w:rPr>
          <w:b/>
          <w:bCs/>
          <w:color w:val="000000" w:themeColor="text1"/>
          <w:sz w:val="16"/>
          <w:lang w:val="uk-UA"/>
        </w:rPr>
        <w:t xml:space="preserve"> </w:t>
      </w:r>
      <w:r w:rsidRPr="00E26DC1">
        <w:rPr>
          <w:color w:val="000000" w:themeColor="text1"/>
          <w:sz w:val="16"/>
          <w:lang w:val="uk-UA"/>
        </w:rPr>
        <w:t xml:space="preserve">речного рыбного хозяйства. </w:t>
      </w:r>
      <w:r w:rsidR="00D714A0" w:rsidRPr="00E26DC1">
        <w:rPr>
          <w:color w:val="000000" w:themeColor="text1"/>
          <w:sz w:val="16"/>
        </w:rPr>
        <w:t>–</w:t>
      </w:r>
      <w:r w:rsidRPr="00E26DC1">
        <w:rPr>
          <w:color w:val="000000" w:themeColor="text1"/>
          <w:sz w:val="16"/>
          <w:lang w:val="uk-UA"/>
        </w:rPr>
        <w:t>1977.</w:t>
      </w:r>
      <w:r w:rsidRPr="00E26DC1">
        <w:rPr>
          <w:color w:val="000000" w:themeColor="text1"/>
          <w:sz w:val="16"/>
        </w:rPr>
        <w:t xml:space="preserve"> –</w:t>
      </w:r>
      <w:r w:rsidRPr="00E26DC1">
        <w:rPr>
          <w:color w:val="000000" w:themeColor="text1"/>
          <w:sz w:val="16"/>
          <w:lang w:val="uk-UA"/>
        </w:rPr>
        <w:t xml:space="preserve"> Т. 119. – С.</w:t>
      </w:r>
      <w:r>
        <w:rPr>
          <w:color w:val="000000" w:themeColor="text1"/>
          <w:sz w:val="16"/>
          <w:lang w:val="uk-UA"/>
        </w:rPr>
        <w:t xml:space="preserve"> </w:t>
      </w:r>
      <w:r w:rsidRPr="00E26DC1">
        <w:rPr>
          <w:color w:val="000000" w:themeColor="text1"/>
          <w:sz w:val="16"/>
          <w:lang w:val="uk-UA"/>
        </w:rPr>
        <w:t>43</w:t>
      </w:r>
      <w:r w:rsidRPr="00E26DC1">
        <w:rPr>
          <w:color w:val="000000" w:themeColor="text1"/>
          <w:sz w:val="16"/>
        </w:rPr>
        <w:t>–</w:t>
      </w:r>
      <w:r w:rsidRPr="00E26DC1">
        <w:rPr>
          <w:color w:val="000000" w:themeColor="text1"/>
          <w:sz w:val="16"/>
          <w:lang w:val="uk-UA"/>
        </w:rPr>
        <w:t>45.</w:t>
      </w:r>
    </w:p>
    <w:p w:rsidR="00B4286F" w:rsidRPr="00E26DC1" w:rsidRDefault="00B4286F" w:rsidP="00B03C66">
      <w:pPr>
        <w:numPr>
          <w:ilvl w:val="0"/>
          <w:numId w:val="24"/>
        </w:numPr>
        <w:shd w:val="clear" w:color="auto" w:fill="FFFFFF"/>
        <w:tabs>
          <w:tab w:val="clear" w:pos="810"/>
          <w:tab w:val="num" w:pos="0"/>
          <w:tab w:val="left" w:pos="426"/>
        </w:tabs>
        <w:autoSpaceDE w:val="0"/>
        <w:autoSpaceDN w:val="0"/>
        <w:adjustRightInd w:val="0"/>
        <w:spacing w:line="238" w:lineRule="auto"/>
        <w:ind w:left="0" w:firstLine="284"/>
        <w:rPr>
          <w:color w:val="000000" w:themeColor="text1"/>
          <w:sz w:val="16"/>
        </w:rPr>
      </w:pPr>
      <w:r w:rsidRPr="00E26DC1">
        <w:rPr>
          <w:color w:val="000000" w:themeColor="text1"/>
          <w:sz w:val="16"/>
        </w:rPr>
        <w:t xml:space="preserve">Определитель паразитов пресноводных рыб фауны СССР: </w:t>
      </w:r>
      <w:r>
        <w:rPr>
          <w:color w:val="000000" w:themeColor="text1"/>
          <w:sz w:val="16"/>
        </w:rPr>
        <w:t>в</w:t>
      </w:r>
      <w:r w:rsidRPr="00E26DC1">
        <w:rPr>
          <w:color w:val="000000" w:themeColor="text1"/>
          <w:sz w:val="16"/>
        </w:rPr>
        <w:t xml:space="preserve"> 3</w:t>
      </w:r>
      <w:r w:rsidR="00D714A0">
        <w:rPr>
          <w:color w:val="000000" w:themeColor="text1"/>
          <w:sz w:val="16"/>
        </w:rPr>
        <w:t> </w:t>
      </w:r>
      <w:r w:rsidRPr="00E26DC1">
        <w:rPr>
          <w:color w:val="000000" w:themeColor="text1"/>
          <w:sz w:val="16"/>
        </w:rPr>
        <w:t>т.</w:t>
      </w:r>
      <w:r>
        <w:rPr>
          <w:color w:val="000000" w:themeColor="text1"/>
          <w:sz w:val="16"/>
        </w:rPr>
        <w:t xml:space="preserve"> /</w:t>
      </w:r>
      <w:r w:rsidRPr="00E26DC1">
        <w:rPr>
          <w:color w:val="000000" w:themeColor="text1"/>
          <w:sz w:val="16"/>
        </w:rPr>
        <w:t xml:space="preserve"> под ред. О. Н. Бау</w:t>
      </w:r>
      <w:r>
        <w:rPr>
          <w:color w:val="000000" w:themeColor="text1"/>
          <w:sz w:val="16"/>
        </w:rPr>
        <w:t>э</w:t>
      </w:r>
      <w:r w:rsidRPr="00E26DC1">
        <w:rPr>
          <w:color w:val="000000" w:themeColor="text1"/>
          <w:sz w:val="16"/>
        </w:rPr>
        <w:t xml:space="preserve">ра. </w:t>
      </w:r>
      <w:r w:rsidRPr="00E26DC1">
        <w:rPr>
          <w:color w:val="000000" w:themeColor="text1"/>
          <w:sz w:val="16"/>
        </w:rPr>
        <w:sym w:font="Symbol" w:char="F02D"/>
      </w:r>
      <w:r w:rsidRPr="00E26DC1">
        <w:rPr>
          <w:color w:val="000000" w:themeColor="text1"/>
          <w:sz w:val="16"/>
        </w:rPr>
        <w:t xml:space="preserve"> Л.: Наука, 1984–1987. – </w:t>
      </w:r>
      <w:r w:rsidRPr="00E26DC1">
        <w:rPr>
          <w:color w:val="000000" w:themeColor="text1"/>
          <w:sz w:val="16"/>
          <w:lang w:val="uk-UA"/>
        </w:rPr>
        <w:t>498 с.</w:t>
      </w:r>
    </w:p>
    <w:p w:rsidR="00B4286F" w:rsidRPr="00D00724" w:rsidRDefault="00B4286F" w:rsidP="00B03C66">
      <w:pPr>
        <w:pStyle w:val="20"/>
        <w:numPr>
          <w:ilvl w:val="0"/>
          <w:numId w:val="24"/>
        </w:numPr>
        <w:tabs>
          <w:tab w:val="clear" w:pos="810"/>
          <w:tab w:val="num" w:pos="0"/>
          <w:tab w:val="left" w:pos="426"/>
        </w:tabs>
        <w:spacing w:after="0" w:line="238" w:lineRule="auto"/>
        <w:ind w:left="0" w:right="-6" w:firstLine="284"/>
        <w:rPr>
          <w:color w:val="000000" w:themeColor="text1"/>
          <w:sz w:val="16"/>
          <w:lang w:val="uk-UA"/>
        </w:rPr>
      </w:pPr>
      <w:r w:rsidRPr="00D00724">
        <w:rPr>
          <w:color w:val="000000" w:themeColor="text1"/>
          <w:sz w:val="16"/>
          <w:lang w:val="uk-UA"/>
        </w:rPr>
        <w:t xml:space="preserve">Паразитологія та інвазійні хвороби тварин: </w:t>
      </w:r>
      <w:r>
        <w:rPr>
          <w:color w:val="000000" w:themeColor="text1"/>
          <w:sz w:val="16"/>
          <w:lang w:val="uk-UA"/>
        </w:rPr>
        <w:t>п</w:t>
      </w:r>
      <w:r w:rsidRPr="00D00724">
        <w:rPr>
          <w:color w:val="000000" w:themeColor="text1"/>
          <w:sz w:val="16"/>
          <w:lang w:val="uk-UA"/>
        </w:rPr>
        <w:t>ідручник / В. Ф. Галат, А.</w:t>
      </w:r>
      <w:r>
        <w:rPr>
          <w:color w:val="000000" w:themeColor="text1"/>
          <w:sz w:val="16"/>
          <w:lang w:val="uk-UA"/>
        </w:rPr>
        <w:t> </w:t>
      </w:r>
      <w:r w:rsidRPr="00D00724">
        <w:rPr>
          <w:color w:val="000000" w:themeColor="text1"/>
          <w:sz w:val="16"/>
          <w:lang w:val="uk-UA"/>
        </w:rPr>
        <w:t>В.</w:t>
      </w:r>
      <w:r>
        <w:rPr>
          <w:color w:val="000000" w:themeColor="text1"/>
          <w:sz w:val="16"/>
          <w:lang w:val="uk-UA"/>
        </w:rPr>
        <w:t> </w:t>
      </w:r>
      <w:r w:rsidRPr="00D00724">
        <w:rPr>
          <w:color w:val="000000" w:themeColor="text1"/>
          <w:sz w:val="16"/>
          <w:lang w:val="uk-UA"/>
        </w:rPr>
        <w:t>Березов</w:t>
      </w:r>
      <w:r w:rsidR="00D714A0">
        <w:rPr>
          <w:color w:val="000000" w:themeColor="text1"/>
          <w:sz w:val="16"/>
          <w:lang w:val="uk-UA"/>
        </w:rPr>
        <w:t>-</w:t>
      </w:r>
      <w:r w:rsidRPr="00D00724">
        <w:rPr>
          <w:color w:val="000000" w:themeColor="text1"/>
          <w:sz w:val="16"/>
          <w:lang w:val="uk-UA"/>
        </w:rPr>
        <w:t xml:space="preserve">ський, М. П. Прус, Н. М. Сорока; за ред. В. Ф. Галата. </w:t>
      </w:r>
      <w:r w:rsidRPr="00D00724">
        <w:rPr>
          <w:color w:val="000000" w:themeColor="text1"/>
          <w:sz w:val="16"/>
        </w:rPr>
        <w:t>–</w:t>
      </w:r>
      <w:r w:rsidRPr="00D00724">
        <w:rPr>
          <w:color w:val="000000" w:themeColor="text1"/>
          <w:sz w:val="16"/>
          <w:lang w:val="uk-UA"/>
        </w:rPr>
        <w:t xml:space="preserve"> Київ: Вища освіта, 2003.</w:t>
      </w:r>
      <w:r w:rsidR="00D714A0">
        <w:rPr>
          <w:color w:val="000000" w:themeColor="text1"/>
          <w:sz w:val="16"/>
          <w:lang w:val="uk-UA"/>
        </w:rPr>
        <w:t> </w:t>
      </w:r>
      <w:r w:rsidRPr="00D00724">
        <w:rPr>
          <w:color w:val="000000" w:themeColor="text1"/>
          <w:sz w:val="16"/>
        </w:rPr>
        <w:t>–</w:t>
      </w:r>
      <w:r w:rsidRPr="00D00724">
        <w:rPr>
          <w:color w:val="000000" w:themeColor="text1"/>
          <w:sz w:val="16"/>
          <w:lang w:val="uk-UA"/>
        </w:rPr>
        <w:t xml:space="preserve"> 464</w:t>
      </w:r>
      <w:r w:rsidR="00D714A0">
        <w:rPr>
          <w:color w:val="000000" w:themeColor="text1"/>
          <w:sz w:val="16"/>
          <w:lang w:val="uk-UA"/>
        </w:rPr>
        <w:t> </w:t>
      </w:r>
      <w:r w:rsidRPr="00D00724">
        <w:rPr>
          <w:color w:val="000000" w:themeColor="text1"/>
          <w:sz w:val="16"/>
          <w:lang w:val="uk-UA"/>
        </w:rPr>
        <w:t>с.</w:t>
      </w:r>
    </w:p>
    <w:p w:rsidR="00B4286F" w:rsidRPr="00D00724" w:rsidRDefault="00B4286F" w:rsidP="00B03C66">
      <w:pPr>
        <w:numPr>
          <w:ilvl w:val="0"/>
          <w:numId w:val="24"/>
        </w:numPr>
        <w:tabs>
          <w:tab w:val="clear" w:pos="810"/>
          <w:tab w:val="num" w:pos="0"/>
          <w:tab w:val="left" w:pos="426"/>
        </w:tabs>
        <w:suppressAutoHyphens/>
        <w:spacing w:line="238" w:lineRule="auto"/>
        <w:ind w:left="0" w:firstLine="284"/>
        <w:rPr>
          <w:color w:val="000000" w:themeColor="text1"/>
          <w:sz w:val="16"/>
          <w:lang w:val="uk-UA"/>
        </w:rPr>
      </w:pPr>
      <w:r w:rsidRPr="00D00724">
        <w:rPr>
          <w:color w:val="000000" w:themeColor="text1"/>
          <w:spacing w:val="20"/>
          <w:sz w:val="16"/>
          <w:lang w:val="uk-UA"/>
        </w:rPr>
        <w:t>Са</w:t>
      </w:r>
      <w:r w:rsidRPr="00D00724">
        <w:rPr>
          <w:color w:val="000000" w:themeColor="text1"/>
          <w:spacing w:val="20"/>
          <w:sz w:val="16"/>
        </w:rPr>
        <w:t>пожников</w:t>
      </w:r>
      <w:r w:rsidRPr="00D00724">
        <w:rPr>
          <w:color w:val="000000" w:themeColor="text1"/>
          <w:sz w:val="16"/>
        </w:rPr>
        <w:t xml:space="preserve">, Г. И. Эколого-биологические основы профилактики паразитарных болезней рыб / Г. И. </w:t>
      </w:r>
      <w:r w:rsidRPr="00D00724">
        <w:rPr>
          <w:color w:val="000000" w:themeColor="text1"/>
          <w:sz w:val="16"/>
          <w:lang w:val="uk-UA"/>
        </w:rPr>
        <w:t>Са</w:t>
      </w:r>
      <w:r w:rsidRPr="00D00724">
        <w:rPr>
          <w:color w:val="000000" w:themeColor="text1"/>
          <w:sz w:val="16"/>
        </w:rPr>
        <w:t xml:space="preserve">пожников </w:t>
      </w:r>
      <w:r w:rsidRPr="00D00724">
        <w:rPr>
          <w:color w:val="000000" w:themeColor="text1"/>
          <w:sz w:val="16"/>
          <w:lang w:val="uk-UA"/>
        </w:rPr>
        <w:t>//</w:t>
      </w:r>
      <w:r>
        <w:rPr>
          <w:color w:val="000000" w:themeColor="text1"/>
          <w:sz w:val="16"/>
          <w:lang w:val="uk-UA"/>
        </w:rPr>
        <w:t xml:space="preserve"> </w:t>
      </w:r>
      <w:r w:rsidRPr="00D00724">
        <w:rPr>
          <w:color w:val="000000" w:themeColor="text1"/>
          <w:sz w:val="16"/>
        </w:rPr>
        <w:t xml:space="preserve">Ветеринария. – 2003. – № 3. – С. 3–6. </w:t>
      </w:r>
    </w:p>
    <w:p w:rsidR="00B4286F" w:rsidRPr="00D00724" w:rsidRDefault="00B4286F" w:rsidP="00B03C66">
      <w:pPr>
        <w:shd w:val="clear" w:color="auto" w:fill="FFFFFF"/>
        <w:tabs>
          <w:tab w:val="left" w:pos="284"/>
        </w:tabs>
        <w:spacing w:line="238" w:lineRule="auto"/>
        <w:rPr>
          <w:bCs/>
          <w:color w:val="000000" w:themeColor="text1"/>
          <w:sz w:val="16"/>
        </w:rPr>
      </w:pPr>
      <w:r w:rsidRPr="006972FE">
        <w:rPr>
          <w:color w:val="000000" w:themeColor="text1"/>
          <w:sz w:val="16"/>
          <w:lang w:val="uk-UA"/>
        </w:rPr>
        <w:t>10.</w:t>
      </w:r>
      <w:r w:rsidR="008C0160">
        <w:rPr>
          <w:color w:val="000000" w:themeColor="text1"/>
          <w:sz w:val="16"/>
          <w:lang w:val="uk-UA"/>
        </w:rPr>
        <w:t> </w:t>
      </w:r>
      <w:r w:rsidRPr="00D00724">
        <w:rPr>
          <w:color w:val="000000" w:themeColor="text1"/>
          <w:spacing w:val="20"/>
          <w:sz w:val="16"/>
          <w:lang w:val="uk-UA"/>
        </w:rPr>
        <w:t>Секретарюк</w:t>
      </w:r>
      <w:r w:rsidRPr="00D00724">
        <w:rPr>
          <w:color w:val="000000" w:themeColor="text1"/>
          <w:sz w:val="16"/>
          <w:lang w:val="uk-UA"/>
        </w:rPr>
        <w:t xml:space="preserve">, К. В. Лабораторна </w:t>
      </w:r>
      <w:r w:rsidRPr="00D714A0">
        <w:rPr>
          <w:color w:val="000000" w:themeColor="text1"/>
          <w:spacing w:val="-2"/>
          <w:sz w:val="16"/>
          <w:lang w:val="uk-UA"/>
        </w:rPr>
        <w:t>діагностика інвазійних хвороб</w:t>
      </w:r>
      <w:r>
        <w:rPr>
          <w:color w:val="000000" w:themeColor="text1"/>
          <w:sz w:val="16"/>
          <w:lang w:val="uk-UA"/>
        </w:rPr>
        <w:t xml:space="preserve"> риби / К. В. </w:t>
      </w:r>
      <w:r w:rsidRPr="00D00724">
        <w:rPr>
          <w:color w:val="000000" w:themeColor="text1"/>
          <w:sz w:val="16"/>
          <w:lang w:val="uk-UA"/>
        </w:rPr>
        <w:t>Се</w:t>
      </w:r>
      <w:r w:rsidR="00D714A0">
        <w:rPr>
          <w:color w:val="000000" w:themeColor="text1"/>
          <w:sz w:val="16"/>
          <w:lang w:val="uk-UA"/>
        </w:rPr>
        <w:t>-</w:t>
      </w:r>
      <w:r w:rsidRPr="00D00724">
        <w:rPr>
          <w:color w:val="000000" w:themeColor="text1"/>
          <w:sz w:val="16"/>
          <w:lang w:val="uk-UA"/>
        </w:rPr>
        <w:t>кретарюк. – М.</w:t>
      </w:r>
      <w:r>
        <w:rPr>
          <w:color w:val="000000" w:themeColor="text1"/>
          <w:sz w:val="16"/>
          <w:lang w:val="uk-UA"/>
        </w:rPr>
        <w:t>: Ун</w:t>
      </w:r>
      <w:r w:rsidRPr="00D00724">
        <w:rPr>
          <w:color w:val="000000" w:themeColor="text1"/>
          <w:sz w:val="16"/>
          <w:lang w:val="uk-UA"/>
        </w:rPr>
        <w:t>версм Паблишинг, 2001.</w:t>
      </w:r>
      <w:r w:rsidRPr="00D00724">
        <w:rPr>
          <w:color w:val="000000" w:themeColor="text1"/>
          <w:sz w:val="16"/>
        </w:rPr>
        <w:t xml:space="preserve"> – </w:t>
      </w:r>
      <w:r w:rsidRPr="00D00724">
        <w:rPr>
          <w:color w:val="000000" w:themeColor="text1"/>
          <w:sz w:val="16"/>
          <w:lang w:val="uk-UA"/>
        </w:rPr>
        <w:t>204 с.</w:t>
      </w:r>
    </w:p>
    <w:p w:rsidR="00B4286F" w:rsidRPr="00D00724" w:rsidRDefault="00B4286F" w:rsidP="00B03C66">
      <w:pPr>
        <w:tabs>
          <w:tab w:val="left" w:pos="284"/>
        </w:tabs>
        <w:spacing w:line="238" w:lineRule="auto"/>
        <w:rPr>
          <w:color w:val="000000" w:themeColor="text1"/>
          <w:sz w:val="16"/>
        </w:rPr>
      </w:pPr>
      <w:r w:rsidRPr="006972FE">
        <w:rPr>
          <w:color w:val="000000" w:themeColor="text1"/>
          <w:sz w:val="16"/>
          <w:lang w:val="uk-UA"/>
        </w:rPr>
        <w:t>11.</w:t>
      </w:r>
      <w:r w:rsidR="008C0160">
        <w:rPr>
          <w:color w:val="000000" w:themeColor="text1"/>
          <w:sz w:val="16"/>
          <w:lang w:val="uk-UA"/>
        </w:rPr>
        <w:t> </w:t>
      </w:r>
      <w:r w:rsidRPr="00D00724">
        <w:rPr>
          <w:color w:val="000000" w:themeColor="text1"/>
          <w:spacing w:val="20"/>
          <w:sz w:val="16"/>
          <w:lang w:val="uk-UA"/>
        </w:rPr>
        <w:t>Фендриков</w:t>
      </w:r>
      <w:r w:rsidRPr="00D00724">
        <w:rPr>
          <w:color w:val="000000" w:themeColor="text1"/>
          <w:sz w:val="16"/>
          <w:lang w:val="uk-UA"/>
        </w:rPr>
        <w:t>, П. В. Паразитарные болезни растительноядных акклиматизиру</w:t>
      </w:r>
      <w:r w:rsidRPr="00D00724">
        <w:rPr>
          <w:color w:val="000000" w:themeColor="text1"/>
          <w:sz w:val="16"/>
          <w:lang w:val="uk-UA"/>
        </w:rPr>
        <w:t>е</w:t>
      </w:r>
      <w:r w:rsidRPr="00D00724">
        <w:rPr>
          <w:color w:val="000000" w:themeColor="text1"/>
          <w:sz w:val="16"/>
          <w:lang w:val="uk-UA"/>
        </w:rPr>
        <w:t>мых рыб в прудовых хозяйствах Краснодарского края (паразитофауна, эпизоотология, патогенез и профилактика): авореф. дис. … канд.</w:t>
      </w:r>
      <w:r>
        <w:rPr>
          <w:color w:val="000000" w:themeColor="text1"/>
          <w:sz w:val="16"/>
          <w:lang w:val="uk-UA"/>
        </w:rPr>
        <w:t xml:space="preserve"> </w:t>
      </w:r>
      <w:r w:rsidRPr="00D00724">
        <w:rPr>
          <w:color w:val="000000" w:themeColor="text1"/>
          <w:sz w:val="16"/>
          <w:lang w:val="uk-UA"/>
        </w:rPr>
        <w:t>вет.</w:t>
      </w:r>
      <w:r>
        <w:rPr>
          <w:color w:val="000000" w:themeColor="text1"/>
          <w:sz w:val="16"/>
          <w:lang w:val="uk-UA"/>
        </w:rPr>
        <w:t xml:space="preserve"> </w:t>
      </w:r>
      <w:r w:rsidRPr="00D00724">
        <w:rPr>
          <w:color w:val="000000" w:themeColor="text1"/>
          <w:sz w:val="16"/>
          <w:lang w:val="uk-UA"/>
        </w:rPr>
        <w:t>наук / П. В. Фендриков.</w:t>
      </w:r>
      <w:r w:rsidRPr="00D00724">
        <w:rPr>
          <w:color w:val="000000" w:themeColor="text1"/>
          <w:sz w:val="16"/>
        </w:rPr>
        <w:t xml:space="preserve"> – </w:t>
      </w:r>
      <w:r w:rsidRPr="00D00724">
        <w:rPr>
          <w:color w:val="000000" w:themeColor="text1"/>
          <w:sz w:val="16"/>
          <w:lang w:val="uk-UA"/>
        </w:rPr>
        <w:t>Иваново, 2007.</w:t>
      </w:r>
      <w:r w:rsidRPr="00D00724">
        <w:rPr>
          <w:color w:val="000000" w:themeColor="text1"/>
          <w:sz w:val="16"/>
        </w:rPr>
        <w:t xml:space="preserve"> – </w:t>
      </w:r>
      <w:r w:rsidRPr="00D00724">
        <w:rPr>
          <w:color w:val="000000" w:themeColor="text1"/>
          <w:sz w:val="16"/>
          <w:lang w:val="uk-UA"/>
        </w:rPr>
        <w:t>24 с.</w:t>
      </w:r>
    </w:p>
    <w:p w:rsidR="00B4286F" w:rsidRPr="00B03C66" w:rsidRDefault="00B4286F" w:rsidP="00B03C66">
      <w:pPr>
        <w:spacing w:line="238" w:lineRule="auto"/>
        <w:ind w:firstLine="900"/>
        <w:rPr>
          <w:color w:val="000000" w:themeColor="text1"/>
          <w:sz w:val="20"/>
        </w:rPr>
      </w:pPr>
    </w:p>
    <w:p w:rsidR="00B4286F" w:rsidRPr="00720D8C" w:rsidRDefault="00B4286F" w:rsidP="00B03C66">
      <w:pPr>
        <w:spacing w:line="238" w:lineRule="auto"/>
        <w:ind w:firstLine="0"/>
        <w:rPr>
          <w:sz w:val="20"/>
        </w:rPr>
      </w:pPr>
      <w:r w:rsidRPr="00720D8C">
        <w:rPr>
          <w:sz w:val="20"/>
        </w:rPr>
        <w:t xml:space="preserve">УДК 636.22/.28.034:636.22 </w:t>
      </w:r>
    </w:p>
    <w:p w:rsidR="00B4286F" w:rsidRPr="00B03C66" w:rsidRDefault="00B4286F" w:rsidP="00B03C66">
      <w:pPr>
        <w:pStyle w:val="Style4"/>
        <w:widowControl/>
        <w:spacing w:line="238" w:lineRule="auto"/>
        <w:jc w:val="center"/>
        <w:rPr>
          <w:b/>
          <w:sz w:val="20"/>
          <w:szCs w:val="20"/>
        </w:rPr>
      </w:pPr>
    </w:p>
    <w:p w:rsidR="00B4286F" w:rsidRDefault="00B4286F" w:rsidP="00B03C66">
      <w:pPr>
        <w:spacing w:line="238" w:lineRule="auto"/>
        <w:ind w:firstLine="0"/>
        <w:jc w:val="center"/>
        <w:rPr>
          <w:b/>
          <w:sz w:val="20"/>
          <w:szCs w:val="28"/>
        </w:rPr>
      </w:pPr>
      <w:r w:rsidRPr="00720D8C">
        <w:rPr>
          <w:b/>
          <w:sz w:val="20"/>
          <w:szCs w:val="28"/>
        </w:rPr>
        <w:t xml:space="preserve">ЧАСТОТА </w:t>
      </w:r>
      <w:r>
        <w:rPr>
          <w:b/>
          <w:sz w:val="20"/>
          <w:szCs w:val="28"/>
        </w:rPr>
        <w:t xml:space="preserve">ВОЗНИКНОВЕНИЯ </w:t>
      </w:r>
      <w:r w:rsidRPr="00720D8C">
        <w:rPr>
          <w:b/>
          <w:sz w:val="20"/>
          <w:szCs w:val="28"/>
        </w:rPr>
        <w:t>МАСТИТОВ У ПЕРВОТЕЛОК БЕЛОРУССКОЙ ЧЕРНО-ПЕСТРОЙ ПОРОДЫ</w:t>
      </w:r>
    </w:p>
    <w:p w:rsidR="00B4286F" w:rsidRPr="00720D8C" w:rsidRDefault="00B4286F" w:rsidP="00B03C66">
      <w:pPr>
        <w:spacing w:line="238" w:lineRule="auto"/>
        <w:ind w:firstLine="0"/>
        <w:jc w:val="center"/>
        <w:rPr>
          <w:b/>
          <w:sz w:val="20"/>
          <w:szCs w:val="28"/>
        </w:rPr>
      </w:pPr>
      <w:r w:rsidRPr="00720D8C">
        <w:rPr>
          <w:b/>
          <w:sz w:val="20"/>
          <w:szCs w:val="28"/>
        </w:rPr>
        <w:t>РАЗНЫХ ГЕНОТИПОВ</w:t>
      </w:r>
    </w:p>
    <w:p w:rsidR="00B4286F" w:rsidRPr="00B03C66" w:rsidRDefault="00B4286F" w:rsidP="00B03C66">
      <w:pPr>
        <w:spacing w:line="238" w:lineRule="auto"/>
        <w:jc w:val="center"/>
        <w:rPr>
          <w:b/>
          <w:sz w:val="20"/>
        </w:rPr>
      </w:pPr>
    </w:p>
    <w:p w:rsidR="00B4286F" w:rsidRPr="00BC3F35" w:rsidRDefault="00B4286F" w:rsidP="00B03C66">
      <w:pPr>
        <w:spacing w:line="238" w:lineRule="auto"/>
        <w:rPr>
          <w:sz w:val="20"/>
        </w:rPr>
      </w:pPr>
      <w:r>
        <w:rPr>
          <w:sz w:val="20"/>
        </w:rPr>
        <w:t>ЯКУБОВСКАЯ А. И., ГАВРИЧЕНКО С. Н. – студенты</w:t>
      </w:r>
    </w:p>
    <w:p w:rsidR="00B4286F" w:rsidRPr="00581BAF" w:rsidRDefault="00B4286F" w:rsidP="00B03C66">
      <w:pPr>
        <w:spacing w:line="238" w:lineRule="auto"/>
        <w:rPr>
          <w:i/>
          <w:sz w:val="20"/>
        </w:rPr>
      </w:pPr>
      <w:r w:rsidRPr="00581BAF">
        <w:rPr>
          <w:i/>
          <w:sz w:val="20"/>
        </w:rPr>
        <w:t>ПАВЛОВА Т.</w:t>
      </w:r>
      <w:r>
        <w:rPr>
          <w:i/>
          <w:sz w:val="20"/>
        </w:rPr>
        <w:t xml:space="preserve"> </w:t>
      </w:r>
      <w:r w:rsidRPr="00581BAF">
        <w:rPr>
          <w:i/>
          <w:sz w:val="20"/>
        </w:rPr>
        <w:t>В</w:t>
      </w:r>
      <w:r>
        <w:rPr>
          <w:i/>
          <w:sz w:val="20"/>
        </w:rPr>
        <w:t xml:space="preserve">. </w:t>
      </w:r>
      <w:r w:rsidRPr="00581BAF">
        <w:rPr>
          <w:i/>
          <w:sz w:val="20"/>
        </w:rPr>
        <w:t>–</w:t>
      </w:r>
      <w:r w:rsidRPr="006B2842">
        <w:rPr>
          <w:i/>
          <w:sz w:val="20"/>
        </w:rPr>
        <w:t xml:space="preserve"> </w:t>
      </w:r>
      <w:r w:rsidRPr="00581BAF">
        <w:rPr>
          <w:i/>
          <w:sz w:val="20"/>
        </w:rPr>
        <w:t xml:space="preserve"> руководитель, канд. биол. наук, доцент</w:t>
      </w:r>
    </w:p>
    <w:p w:rsidR="00B4286F" w:rsidRPr="00B03C66" w:rsidRDefault="00B4286F" w:rsidP="00B03C66">
      <w:pPr>
        <w:spacing w:line="238" w:lineRule="auto"/>
        <w:jc w:val="center"/>
        <w:rPr>
          <w:sz w:val="20"/>
        </w:rPr>
      </w:pPr>
    </w:p>
    <w:p w:rsidR="00B4286F" w:rsidRPr="006B2842" w:rsidRDefault="00B4286F" w:rsidP="00B03C66">
      <w:pPr>
        <w:spacing w:line="238" w:lineRule="auto"/>
        <w:ind w:firstLine="0"/>
        <w:jc w:val="center"/>
        <w:rPr>
          <w:sz w:val="16"/>
        </w:rPr>
      </w:pPr>
      <w:r w:rsidRPr="006B2842">
        <w:rPr>
          <w:sz w:val="16"/>
        </w:rPr>
        <w:t xml:space="preserve">УО «Белорусская государственная сельскохозяйственная академия» </w:t>
      </w:r>
    </w:p>
    <w:p w:rsidR="00B4286F" w:rsidRPr="006B2842" w:rsidRDefault="00B4286F" w:rsidP="00B03C66">
      <w:pPr>
        <w:spacing w:line="238" w:lineRule="auto"/>
        <w:ind w:firstLine="0"/>
        <w:jc w:val="center"/>
        <w:rPr>
          <w:sz w:val="16"/>
        </w:rPr>
      </w:pPr>
      <w:r w:rsidRPr="006B2842">
        <w:rPr>
          <w:sz w:val="16"/>
        </w:rPr>
        <w:t>г. Горки, Могилевская обл., Республика Беларусь, 213407</w:t>
      </w:r>
    </w:p>
    <w:p w:rsidR="00B4286F" w:rsidRPr="00B03C66" w:rsidRDefault="00B4286F" w:rsidP="00B03C66">
      <w:pPr>
        <w:spacing w:line="238" w:lineRule="auto"/>
        <w:rPr>
          <w:rFonts w:eastAsia="Times New Roman"/>
          <w:b/>
          <w:color w:val="171717" w:themeColor="background2" w:themeShade="1A"/>
          <w:sz w:val="20"/>
          <w:lang w:eastAsia="ru-RU"/>
        </w:rPr>
      </w:pPr>
    </w:p>
    <w:p w:rsidR="00B4286F" w:rsidRPr="00CD15F5" w:rsidRDefault="00B4286F" w:rsidP="00B03C66">
      <w:pPr>
        <w:pStyle w:val="ae"/>
        <w:tabs>
          <w:tab w:val="left" w:pos="360"/>
        </w:tabs>
        <w:spacing w:before="0" w:after="0" w:line="238" w:lineRule="auto"/>
        <w:textAlignment w:val="baseline"/>
        <w:rPr>
          <w:rFonts w:eastAsiaTheme="minorHAnsi"/>
          <w:sz w:val="20"/>
          <w:szCs w:val="20"/>
          <w:lang w:eastAsia="en-US"/>
        </w:rPr>
      </w:pPr>
      <w:r w:rsidRPr="00CD15F5">
        <w:rPr>
          <w:rFonts w:eastAsia="Calibri"/>
          <w:b/>
          <w:sz w:val="20"/>
          <w:szCs w:val="20"/>
        </w:rPr>
        <w:t>Введение</w:t>
      </w:r>
      <w:r w:rsidRPr="00BC7124">
        <w:rPr>
          <w:rFonts w:eastAsia="Calibri"/>
          <w:b/>
          <w:sz w:val="20"/>
          <w:szCs w:val="20"/>
        </w:rPr>
        <w:t>.</w:t>
      </w:r>
      <w:r w:rsidRPr="00CD15F5">
        <w:rPr>
          <w:rFonts w:eastAsia="Calibri"/>
          <w:sz w:val="20"/>
          <w:szCs w:val="20"/>
        </w:rPr>
        <w:t xml:space="preserve"> </w:t>
      </w:r>
      <w:r w:rsidRPr="00CD15F5">
        <w:rPr>
          <w:rFonts w:eastAsiaTheme="minorHAnsi"/>
          <w:sz w:val="20"/>
          <w:szCs w:val="20"/>
          <w:lang w:eastAsia="en-US"/>
        </w:rPr>
        <w:t>В молочном скотоводстве одной из главных проблем можно считать заболевания коров маститами, которые наносят знач</w:t>
      </w:r>
      <w:r w:rsidRPr="00CD15F5">
        <w:rPr>
          <w:rFonts w:eastAsiaTheme="minorHAnsi"/>
          <w:sz w:val="20"/>
          <w:szCs w:val="20"/>
          <w:lang w:eastAsia="en-US"/>
        </w:rPr>
        <w:t>и</w:t>
      </w:r>
      <w:r w:rsidRPr="00CD15F5">
        <w:rPr>
          <w:rFonts w:eastAsiaTheme="minorHAnsi"/>
          <w:sz w:val="20"/>
          <w:szCs w:val="20"/>
          <w:lang w:eastAsia="en-US"/>
        </w:rPr>
        <w:t>тельный экономический ущерб за счет снижения продуктивности до</w:t>
      </w:r>
      <w:r w:rsidRPr="00CD15F5">
        <w:rPr>
          <w:rFonts w:eastAsiaTheme="minorHAnsi"/>
          <w:sz w:val="20"/>
          <w:szCs w:val="20"/>
          <w:lang w:eastAsia="en-US"/>
        </w:rPr>
        <w:t>й</w:t>
      </w:r>
      <w:r w:rsidRPr="00CD15F5">
        <w:rPr>
          <w:rFonts w:eastAsiaTheme="minorHAnsi"/>
          <w:sz w:val="20"/>
          <w:szCs w:val="20"/>
          <w:lang w:eastAsia="en-US"/>
        </w:rPr>
        <w:t>ного стада, расходов на профилактические и лечебные мероприятия; выбытия дойных коров; снижения качества, а значит</w:t>
      </w:r>
      <w:r>
        <w:rPr>
          <w:rFonts w:eastAsiaTheme="minorHAnsi"/>
          <w:sz w:val="20"/>
          <w:szCs w:val="20"/>
          <w:lang w:eastAsia="en-US"/>
        </w:rPr>
        <w:t>,</w:t>
      </w:r>
      <w:r w:rsidRPr="00CD15F5">
        <w:rPr>
          <w:rFonts w:eastAsiaTheme="minorHAnsi"/>
          <w:sz w:val="20"/>
          <w:szCs w:val="20"/>
          <w:lang w:eastAsia="en-US"/>
        </w:rPr>
        <w:t xml:space="preserve"> сортности мол</w:t>
      </w:r>
      <w:r w:rsidRPr="00CD15F5">
        <w:rPr>
          <w:rFonts w:eastAsiaTheme="minorHAnsi"/>
          <w:sz w:val="20"/>
          <w:szCs w:val="20"/>
          <w:lang w:eastAsia="en-US"/>
        </w:rPr>
        <w:t>о</w:t>
      </w:r>
      <w:r w:rsidRPr="00CD15F5">
        <w:rPr>
          <w:rFonts w:eastAsiaTheme="minorHAnsi"/>
          <w:sz w:val="20"/>
          <w:szCs w:val="20"/>
          <w:lang w:eastAsia="en-US"/>
        </w:rPr>
        <w:t>ка. Устойчивость к маститам может быть обусловлена низким колич</w:t>
      </w:r>
      <w:r w:rsidRPr="00CD15F5">
        <w:rPr>
          <w:rFonts w:eastAsiaTheme="minorHAnsi"/>
          <w:sz w:val="20"/>
          <w:szCs w:val="20"/>
          <w:lang w:eastAsia="en-US"/>
        </w:rPr>
        <w:t>е</w:t>
      </w:r>
      <w:r w:rsidRPr="00CD15F5">
        <w:rPr>
          <w:rFonts w:eastAsiaTheme="minorHAnsi"/>
          <w:sz w:val="20"/>
          <w:szCs w:val="20"/>
          <w:lang w:eastAsia="en-US"/>
        </w:rPr>
        <w:t>ством соматических клеток в молоке, скоростью молокоотдачи и мо</w:t>
      </w:r>
      <w:r w:rsidRPr="00CD15F5">
        <w:rPr>
          <w:rFonts w:eastAsiaTheme="minorHAnsi"/>
          <w:sz w:val="20"/>
          <w:szCs w:val="20"/>
          <w:lang w:eastAsia="en-US"/>
        </w:rPr>
        <w:t>р</w:t>
      </w:r>
      <w:r w:rsidRPr="00CD15F5">
        <w:rPr>
          <w:rFonts w:eastAsiaTheme="minorHAnsi"/>
          <w:sz w:val="20"/>
          <w:szCs w:val="20"/>
          <w:lang w:eastAsia="en-US"/>
        </w:rPr>
        <w:t xml:space="preserve">фологическими особенностями вымени. Эти признаки в определенной степени могут наследоваться. </w:t>
      </w:r>
    </w:p>
    <w:p w:rsidR="00B4286F" w:rsidRPr="0030499C" w:rsidRDefault="00B4286F" w:rsidP="0030499C">
      <w:pPr>
        <w:pStyle w:val="ae"/>
        <w:spacing w:before="0" w:after="0" w:line="242" w:lineRule="auto"/>
        <w:textAlignment w:val="baseline"/>
        <w:rPr>
          <w:sz w:val="20"/>
          <w:szCs w:val="20"/>
        </w:rPr>
      </w:pPr>
      <w:r w:rsidRPr="0030499C">
        <w:rPr>
          <w:b/>
          <w:color w:val="171717" w:themeColor="background2" w:themeShade="1A"/>
          <w:sz w:val="20"/>
          <w:szCs w:val="20"/>
        </w:rPr>
        <w:lastRenderedPageBreak/>
        <w:t>Цель работы</w:t>
      </w:r>
      <w:r w:rsidRPr="0030499C">
        <w:rPr>
          <w:color w:val="171717" w:themeColor="background2" w:themeShade="1A"/>
          <w:sz w:val="20"/>
          <w:szCs w:val="20"/>
        </w:rPr>
        <w:t xml:space="preserve"> – </w:t>
      </w:r>
      <w:r w:rsidRPr="0030499C">
        <w:rPr>
          <w:sz w:val="20"/>
          <w:szCs w:val="20"/>
        </w:rPr>
        <w:t>выявить взаимосвязь между генотипом первотелок белорусской черно-пестрой породы и частотой заболеваемости маст</w:t>
      </w:r>
      <w:r w:rsidRPr="0030499C">
        <w:rPr>
          <w:sz w:val="20"/>
          <w:szCs w:val="20"/>
        </w:rPr>
        <w:t>и</w:t>
      </w:r>
      <w:r w:rsidRPr="0030499C">
        <w:rPr>
          <w:sz w:val="20"/>
          <w:szCs w:val="20"/>
        </w:rPr>
        <w:t>том.</w:t>
      </w:r>
    </w:p>
    <w:p w:rsidR="00B4286F" w:rsidRPr="00720D8C" w:rsidRDefault="00B4286F" w:rsidP="0030499C">
      <w:pPr>
        <w:spacing w:line="242" w:lineRule="auto"/>
        <w:rPr>
          <w:sz w:val="20"/>
        </w:rPr>
      </w:pPr>
      <w:r w:rsidRPr="009C5AAD">
        <w:rPr>
          <w:rFonts w:eastAsia="Times New Roman"/>
          <w:b/>
          <w:color w:val="171717" w:themeColor="background2" w:themeShade="1A"/>
          <w:sz w:val="20"/>
          <w:lang w:eastAsia="ru-RU"/>
        </w:rPr>
        <w:t>Материал и методика исследований</w:t>
      </w:r>
      <w:r w:rsidRPr="00BC7124">
        <w:rPr>
          <w:rFonts w:eastAsia="Times New Roman"/>
          <w:b/>
          <w:color w:val="171717" w:themeColor="background2" w:themeShade="1A"/>
          <w:sz w:val="20"/>
          <w:lang w:eastAsia="ru-RU"/>
        </w:rPr>
        <w:t>.</w:t>
      </w:r>
      <w:r w:rsidRPr="009C5AAD">
        <w:rPr>
          <w:rFonts w:eastAsia="Times New Roman"/>
          <w:color w:val="171717" w:themeColor="background2" w:themeShade="1A"/>
          <w:sz w:val="20"/>
          <w:lang w:eastAsia="ru-RU"/>
        </w:rPr>
        <w:t xml:space="preserve"> </w:t>
      </w:r>
      <w:r w:rsidRPr="00720D8C">
        <w:rPr>
          <w:sz w:val="20"/>
        </w:rPr>
        <w:t xml:space="preserve">Исследования проводились в дойном стаде </w:t>
      </w:r>
      <w:r w:rsidRPr="00720D8C">
        <w:rPr>
          <w:rFonts w:eastAsia="Times New Roman"/>
          <w:color w:val="171717" w:themeColor="background2" w:themeShade="1A"/>
          <w:sz w:val="20"/>
          <w:lang w:eastAsia="ru-RU"/>
        </w:rPr>
        <w:t xml:space="preserve">школы-фермы </w:t>
      </w:r>
      <w:r w:rsidRPr="00720D8C">
        <w:rPr>
          <w:sz w:val="20"/>
        </w:rPr>
        <w:t>РУП «Учхоз БГСХА» Горецкого ра</w:t>
      </w:r>
      <w:r w:rsidRPr="00720D8C">
        <w:rPr>
          <w:sz w:val="20"/>
        </w:rPr>
        <w:t>й</w:t>
      </w:r>
      <w:r w:rsidRPr="00720D8C">
        <w:rPr>
          <w:sz w:val="20"/>
        </w:rPr>
        <w:t>она. Объектом исследований являлись первотелки белорусской черно-пестрой породы (</w:t>
      </w:r>
      <w:r w:rsidRPr="00BC7124">
        <w:rPr>
          <w:i/>
          <w:sz w:val="20"/>
          <w:lang w:val="en-US"/>
        </w:rPr>
        <w:t>n</w:t>
      </w:r>
      <w:r w:rsidR="00F072E2">
        <w:rPr>
          <w:i/>
          <w:sz w:val="20"/>
        </w:rPr>
        <w:t> </w:t>
      </w:r>
      <w:r w:rsidRPr="00720D8C">
        <w:rPr>
          <w:sz w:val="20"/>
        </w:rPr>
        <w:t>=</w:t>
      </w:r>
      <w:r w:rsidR="00F072E2">
        <w:rPr>
          <w:sz w:val="20"/>
        </w:rPr>
        <w:t> </w:t>
      </w:r>
      <w:r w:rsidRPr="00720D8C">
        <w:rPr>
          <w:sz w:val="20"/>
        </w:rPr>
        <w:t>196) с разной долей генотипа по голштинской породе и разной страной селекции отцов. Все исследуемые животные являлись ровесницами и содержались в одинаковых условиях. Была изучена частота маститов в течение первой лактации.</w:t>
      </w:r>
    </w:p>
    <w:p w:rsidR="00B4286F" w:rsidRPr="00720D8C" w:rsidRDefault="00B4286F" w:rsidP="0030499C">
      <w:pPr>
        <w:spacing w:line="242" w:lineRule="auto"/>
        <w:rPr>
          <w:sz w:val="20"/>
        </w:rPr>
      </w:pPr>
      <w:r w:rsidRPr="00BC3F35">
        <w:rPr>
          <w:b/>
          <w:sz w:val="20"/>
        </w:rPr>
        <w:t>Результаты исследований</w:t>
      </w:r>
      <w:r>
        <w:rPr>
          <w:b/>
          <w:sz w:val="20"/>
        </w:rPr>
        <w:t xml:space="preserve"> и их обсуждение</w:t>
      </w:r>
      <w:r w:rsidRPr="00BC7124">
        <w:rPr>
          <w:b/>
          <w:sz w:val="20"/>
        </w:rPr>
        <w:t xml:space="preserve">. </w:t>
      </w:r>
      <w:r w:rsidRPr="00720D8C">
        <w:rPr>
          <w:sz w:val="20"/>
        </w:rPr>
        <w:t>В среднем оцене</w:t>
      </w:r>
      <w:r w:rsidRPr="00720D8C">
        <w:rPr>
          <w:sz w:val="20"/>
        </w:rPr>
        <w:t>н</w:t>
      </w:r>
      <w:r w:rsidRPr="00720D8C">
        <w:rPr>
          <w:sz w:val="20"/>
        </w:rPr>
        <w:t xml:space="preserve">ные первотелки имели невысокое содержание соматических клеток в молоке – </w:t>
      </w:r>
      <w:r>
        <w:rPr>
          <w:sz w:val="20"/>
        </w:rPr>
        <w:t>(</w:t>
      </w:r>
      <w:r w:rsidRPr="00720D8C">
        <w:rPr>
          <w:sz w:val="20"/>
        </w:rPr>
        <w:t>66±3</w:t>
      </w:r>
      <w:r>
        <w:rPr>
          <w:sz w:val="20"/>
        </w:rPr>
        <w:t>)</w:t>
      </w:r>
      <w:r w:rsidR="00F072E2">
        <w:rPr>
          <w:sz w:val="20"/>
        </w:rPr>
        <w:t> </w:t>
      </w:r>
      <w:r w:rsidRPr="00720D8C">
        <w:rPr>
          <w:sz w:val="20"/>
        </w:rPr>
        <w:t>тыс/см</w:t>
      </w:r>
      <w:r w:rsidRPr="00720D8C">
        <w:rPr>
          <w:sz w:val="20"/>
          <w:vertAlign w:val="superscript"/>
        </w:rPr>
        <w:t>3</w:t>
      </w:r>
      <w:r w:rsidRPr="00720D8C">
        <w:rPr>
          <w:sz w:val="20"/>
        </w:rPr>
        <w:t>, что соответствует физиологическим нормам. При этом маститами в стаде переболело 37,8</w:t>
      </w:r>
      <w:r>
        <w:rPr>
          <w:sz w:val="20"/>
        </w:rPr>
        <w:t xml:space="preserve"> </w:t>
      </w:r>
      <w:r w:rsidRPr="00720D8C">
        <w:rPr>
          <w:sz w:val="20"/>
        </w:rPr>
        <w:t>% первотелок.</w:t>
      </w:r>
    </w:p>
    <w:p w:rsidR="00B4286F" w:rsidRPr="00A367B5" w:rsidRDefault="00B4286F" w:rsidP="0030499C">
      <w:pPr>
        <w:spacing w:line="242" w:lineRule="auto"/>
        <w:rPr>
          <w:sz w:val="20"/>
        </w:rPr>
      </w:pPr>
      <w:r w:rsidRPr="00A367B5">
        <w:rPr>
          <w:sz w:val="20"/>
        </w:rPr>
        <w:t>Оценка проявления маститов у первотелок с разной породностью по голштинской породе показала, что с увеличением породности ча</w:t>
      </w:r>
      <w:r w:rsidRPr="00A367B5">
        <w:rPr>
          <w:sz w:val="20"/>
        </w:rPr>
        <w:t>с</w:t>
      </w:r>
      <w:r w:rsidRPr="00A367B5">
        <w:rPr>
          <w:sz w:val="20"/>
        </w:rPr>
        <w:t xml:space="preserve">тота заболеваемости маститами снижается (табл. 1). </w:t>
      </w:r>
    </w:p>
    <w:p w:rsidR="00B4286F" w:rsidRPr="00B03C66" w:rsidRDefault="00B4286F" w:rsidP="0030499C">
      <w:pPr>
        <w:spacing w:line="242" w:lineRule="auto"/>
        <w:rPr>
          <w:sz w:val="16"/>
          <w:szCs w:val="16"/>
        </w:rPr>
      </w:pPr>
    </w:p>
    <w:p w:rsidR="00B4286F" w:rsidRPr="006B2842" w:rsidRDefault="00B4286F" w:rsidP="0030499C">
      <w:pPr>
        <w:spacing w:line="242" w:lineRule="auto"/>
        <w:ind w:firstLine="0"/>
        <w:jc w:val="center"/>
        <w:rPr>
          <w:b/>
          <w:sz w:val="16"/>
          <w:szCs w:val="16"/>
        </w:rPr>
      </w:pPr>
      <w:r w:rsidRPr="006B2842">
        <w:rPr>
          <w:spacing w:val="20"/>
          <w:sz w:val="16"/>
          <w:szCs w:val="16"/>
        </w:rPr>
        <w:t xml:space="preserve">Таблица </w:t>
      </w:r>
      <w:r>
        <w:rPr>
          <w:sz w:val="16"/>
          <w:szCs w:val="16"/>
        </w:rPr>
        <w:t xml:space="preserve">1. </w:t>
      </w:r>
      <w:r w:rsidRPr="006B2842">
        <w:rPr>
          <w:b/>
          <w:sz w:val="16"/>
          <w:szCs w:val="16"/>
        </w:rPr>
        <w:t xml:space="preserve">Частота заболеваемости маститом коров разной породности </w:t>
      </w:r>
    </w:p>
    <w:p w:rsidR="00B4286F" w:rsidRPr="006B2842" w:rsidRDefault="00B4286F" w:rsidP="0030499C">
      <w:pPr>
        <w:spacing w:line="242" w:lineRule="auto"/>
        <w:ind w:firstLine="0"/>
        <w:jc w:val="center"/>
        <w:rPr>
          <w:b/>
          <w:sz w:val="16"/>
          <w:szCs w:val="16"/>
        </w:rPr>
      </w:pPr>
      <w:r w:rsidRPr="006B2842">
        <w:rPr>
          <w:b/>
          <w:sz w:val="16"/>
          <w:szCs w:val="16"/>
        </w:rPr>
        <w:t>по голштинской породе</w:t>
      </w:r>
    </w:p>
    <w:p w:rsidR="00B4286F" w:rsidRPr="00B03C66" w:rsidRDefault="00B4286F" w:rsidP="0030499C">
      <w:pPr>
        <w:spacing w:line="242" w:lineRule="auto"/>
        <w:jc w:val="center"/>
        <w:rPr>
          <w:sz w:val="16"/>
          <w:szCs w:val="16"/>
        </w:rPr>
      </w:pPr>
    </w:p>
    <w:tbl>
      <w:tblPr>
        <w:tblStyle w:val="ac"/>
        <w:tblW w:w="6124" w:type="dxa"/>
        <w:jc w:val="center"/>
        <w:tblLayout w:type="fixed"/>
        <w:tblLook w:val="04A0"/>
      </w:tblPr>
      <w:tblGrid>
        <w:gridCol w:w="2018"/>
        <w:gridCol w:w="1808"/>
        <w:gridCol w:w="1183"/>
        <w:gridCol w:w="1115"/>
      </w:tblGrid>
      <w:tr w:rsidR="00B4286F" w:rsidRPr="00720D8C" w:rsidTr="00F072E2">
        <w:trPr>
          <w:trHeight w:val="20"/>
          <w:jc w:val="center"/>
        </w:trPr>
        <w:tc>
          <w:tcPr>
            <w:tcW w:w="1648" w:type="pct"/>
            <w:vMerge w:val="restart"/>
            <w:vAlign w:val="center"/>
          </w:tcPr>
          <w:p w:rsidR="00B4286F" w:rsidRDefault="00B4286F" w:rsidP="0030499C">
            <w:pPr>
              <w:spacing w:line="242" w:lineRule="auto"/>
              <w:ind w:firstLine="0"/>
              <w:jc w:val="center"/>
              <w:rPr>
                <w:sz w:val="16"/>
                <w:szCs w:val="16"/>
              </w:rPr>
            </w:pPr>
            <w:r w:rsidRPr="00720D8C">
              <w:rPr>
                <w:sz w:val="16"/>
                <w:szCs w:val="16"/>
              </w:rPr>
              <w:t>Породность</w:t>
            </w:r>
          </w:p>
          <w:p w:rsidR="00B4286F" w:rsidRPr="00720D8C" w:rsidRDefault="00B4286F" w:rsidP="0030499C">
            <w:pPr>
              <w:spacing w:line="242" w:lineRule="auto"/>
              <w:ind w:firstLine="0"/>
              <w:jc w:val="center"/>
              <w:rPr>
                <w:sz w:val="16"/>
                <w:szCs w:val="16"/>
              </w:rPr>
            </w:pPr>
            <w:r w:rsidRPr="00720D8C">
              <w:rPr>
                <w:sz w:val="16"/>
                <w:szCs w:val="16"/>
              </w:rPr>
              <w:t>по голштинской породе, %</w:t>
            </w:r>
          </w:p>
        </w:tc>
        <w:tc>
          <w:tcPr>
            <w:tcW w:w="1476" w:type="pct"/>
            <w:vMerge w:val="restart"/>
            <w:vAlign w:val="center"/>
          </w:tcPr>
          <w:p w:rsidR="00B4286F" w:rsidRDefault="00B4286F" w:rsidP="0030499C">
            <w:pPr>
              <w:spacing w:line="242" w:lineRule="auto"/>
              <w:ind w:firstLine="0"/>
              <w:jc w:val="center"/>
              <w:rPr>
                <w:sz w:val="16"/>
                <w:szCs w:val="16"/>
              </w:rPr>
            </w:pPr>
            <w:r w:rsidRPr="00720D8C">
              <w:rPr>
                <w:sz w:val="16"/>
                <w:szCs w:val="16"/>
              </w:rPr>
              <w:t>Общее</w:t>
            </w:r>
            <w:r>
              <w:rPr>
                <w:sz w:val="16"/>
                <w:szCs w:val="16"/>
              </w:rPr>
              <w:t xml:space="preserve"> </w:t>
            </w:r>
            <w:r w:rsidRPr="00720D8C">
              <w:rPr>
                <w:sz w:val="16"/>
                <w:szCs w:val="16"/>
              </w:rPr>
              <w:t>количество</w:t>
            </w:r>
          </w:p>
          <w:p w:rsidR="00B4286F" w:rsidRPr="00720D8C" w:rsidRDefault="00B4286F" w:rsidP="0030499C">
            <w:pPr>
              <w:spacing w:line="242" w:lineRule="auto"/>
              <w:ind w:firstLine="0"/>
              <w:jc w:val="center"/>
              <w:rPr>
                <w:sz w:val="16"/>
                <w:szCs w:val="16"/>
              </w:rPr>
            </w:pPr>
            <w:r w:rsidRPr="00720D8C">
              <w:rPr>
                <w:sz w:val="16"/>
                <w:szCs w:val="16"/>
              </w:rPr>
              <w:t>голов</w:t>
            </w:r>
          </w:p>
        </w:tc>
        <w:tc>
          <w:tcPr>
            <w:tcW w:w="1877" w:type="pct"/>
            <w:gridSpan w:val="2"/>
            <w:vAlign w:val="center"/>
          </w:tcPr>
          <w:p w:rsidR="00B4286F" w:rsidRDefault="00B4286F" w:rsidP="0030499C">
            <w:pPr>
              <w:spacing w:line="242" w:lineRule="auto"/>
              <w:ind w:firstLine="0"/>
              <w:jc w:val="center"/>
              <w:rPr>
                <w:sz w:val="16"/>
                <w:szCs w:val="16"/>
              </w:rPr>
            </w:pPr>
            <w:r w:rsidRPr="00720D8C">
              <w:rPr>
                <w:sz w:val="16"/>
                <w:szCs w:val="16"/>
              </w:rPr>
              <w:t>Коровы, переболевшие</w:t>
            </w:r>
          </w:p>
          <w:p w:rsidR="00B4286F" w:rsidRPr="00720D8C" w:rsidRDefault="00B4286F" w:rsidP="0030499C">
            <w:pPr>
              <w:spacing w:line="242" w:lineRule="auto"/>
              <w:ind w:firstLine="0"/>
              <w:jc w:val="center"/>
              <w:rPr>
                <w:sz w:val="16"/>
                <w:szCs w:val="16"/>
              </w:rPr>
            </w:pPr>
            <w:r w:rsidRPr="00720D8C">
              <w:rPr>
                <w:sz w:val="16"/>
                <w:szCs w:val="16"/>
              </w:rPr>
              <w:t>маститом</w:t>
            </w:r>
          </w:p>
        </w:tc>
      </w:tr>
      <w:tr w:rsidR="00B4286F" w:rsidRPr="00720D8C" w:rsidTr="00F072E2">
        <w:trPr>
          <w:trHeight w:val="20"/>
          <w:jc w:val="center"/>
        </w:trPr>
        <w:tc>
          <w:tcPr>
            <w:tcW w:w="1648" w:type="pct"/>
            <w:vMerge/>
            <w:vAlign w:val="center"/>
          </w:tcPr>
          <w:p w:rsidR="00B4286F" w:rsidRPr="00720D8C" w:rsidRDefault="00B4286F" w:rsidP="0030499C">
            <w:pPr>
              <w:spacing w:line="242" w:lineRule="auto"/>
              <w:ind w:firstLine="0"/>
              <w:jc w:val="center"/>
              <w:rPr>
                <w:sz w:val="16"/>
                <w:szCs w:val="16"/>
              </w:rPr>
            </w:pPr>
          </w:p>
        </w:tc>
        <w:tc>
          <w:tcPr>
            <w:tcW w:w="1476" w:type="pct"/>
            <w:vMerge/>
            <w:vAlign w:val="center"/>
          </w:tcPr>
          <w:p w:rsidR="00B4286F" w:rsidRPr="00720D8C" w:rsidRDefault="00B4286F" w:rsidP="0030499C">
            <w:pPr>
              <w:spacing w:line="242" w:lineRule="auto"/>
              <w:ind w:firstLine="0"/>
              <w:jc w:val="center"/>
              <w:rPr>
                <w:sz w:val="16"/>
                <w:szCs w:val="16"/>
              </w:rPr>
            </w:pPr>
          </w:p>
        </w:tc>
        <w:tc>
          <w:tcPr>
            <w:tcW w:w="966" w:type="pct"/>
            <w:vAlign w:val="center"/>
          </w:tcPr>
          <w:p w:rsidR="00B4286F" w:rsidRPr="00720D8C" w:rsidRDefault="00B4286F" w:rsidP="0030499C">
            <w:pPr>
              <w:spacing w:line="242" w:lineRule="auto"/>
              <w:ind w:firstLine="0"/>
              <w:jc w:val="center"/>
              <w:rPr>
                <w:sz w:val="16"/>
                <w:szCs w:val="16"/>
              </w:rPr>
            </w:pPr>
            <w:r>
              <w:rPr>
                <w:sz w:val="16"/>
                <w:szCs w:val="16"/>
              </w:rPr>
              <w:t>г</w:t>
            </w:r>
            <w:r w:rsidRPr="00720D8C">
              <w:rPr>
                <w:sz w:val="16"/>
                <w:szCs w:val="16"/>
              </w:rPr>
              <w:t>ол</w:t>
            </w:r>
            <w:r>
              <w:rPr>
                <w:sz w:val="16"/>
                <w:szCs w:val="16"/>
              </w:rPr>
              <w:t>.</w:t>
            </w:r>
          </w:p>
        </w:tc>
        <w:tc>
          <w:tcPr>
            <w:tcW w:w="910" w:type="pct"/>
            <w:vAlign w:val="center"/>
          </w:tcPr>
          <w:p w:rsidR="00B4286F" w:rsidRPr="00720D8C" w:rsidRDefault="00B4286F" w:rsidP="0030499C">
            <w:pPr>
              <w:spacing w:line="242" w:lineRule="auto"/>
              <w:ind w:firstLine="0"/>
              <w:jc w:val="center"/>
              <w:rPr>
                <w:sz w:val="16"/>
                <w:szCs w:val="16"/>
              </w:rPr>
            </w:pPr>
            <w:r w:rsidRPr="00720D8C">
              <w:rPr>
                <w:sz w:val="16"/>
                <w:szCs w:val="16"/>
              </w:rPr>
              <w:t>%</w:t>
            </w:r>
          </w:p>
        </w:tc>
      </w:tr>
      <w:tr w:rsidR="00B4286F" w:rsidRPr="00720D8C" w:rsidTr="00F072E2">
        <w:trPr>
          <w:trHeight w:val="20"/>
          <w:jc w:val="center"/>
        </w:trPr>
        <w:tc>
          <w:tcPr>
            <w:tcW w:w="1648" w:type="pct"/>
          </w:tcPr>
          <w:p w:rsidR="00B4286F" w:rsidRPr="00720D8C" w:rsidRDefault="00B4286F" w:rsidP="0030499C">
            <w:pPr>
              <w:spacing w:line="242" w:lineRule="auto"/>
              <w:ind w:firstLine="0"/>
              <w:jc w:val="center"/>
              <w:rPr>
                <w:sz w:val="16"/>
                <w:szCs w:val="16"/>
              </w:rPr>
            </w:pPr>
            <w:r w:rsidRPr="00720D8C">
              <w:rPr>
                <w:sz w:val="16"/>
                <w:szCs w:val="16"/>
              </w:rPr>
              <w:t>12,5</w:t>
            </w:r>
            <w:r>
              <w:rPr>
                <w:sz w:val="16"/>
                <w:szCs w:val="16"/>
              </w:rPr>
              <w:sym w:font="Symbol" w:char="F02D"/>
            </w:r>
            <w:r w:rsidRPr="00720D8C">
              <w:rPr>
                <w:sz w:val="16"/>
                <w:szCs w:val="16"/>
              </w:rPr>
              <w:t>25</w:t>
            </w:r>
            <w:r>
              <w:rPr>
                <w:sz w:val="16"/>
                <w:szCs w:val="16"/>
              </w:rPr>
              <w:t>,0</w:t>
            </w:r>
          </w:p>
        </w:tc>
        <w:tc>
          <w:tcPr>
            <w:tcW w:w="1476" w:type="pct"/>
            <w:vAlign w:val="center"/>
          </w:tcPr>
          <w:p w:rsidR="00B4286F" w:rsidRPr="00720D8C" w:rsidRDefault="00B4286F" w:rsidP="0030499C">
            <w:pPr>
              <w:spacing w:line="242" w:lineRule="auto"/>
              <w:ind w:firstLine="0"/>
              <w:jc w:val="center"/>
              <w:rPr>
                <w:sz w:val="16"/>
                <w:szCs w:val="16"/>
              </w:rPr>
            </w:pPr>
            <w:r w:rsidRPr="00720D8C">
              <w:rPr>
                <w:sz w:val="16"/>
                <w:szCs w:val="16"/>
              </w:rPr>
              <w:t>11</w:t>
            </w:r>
          </w:p>
        </w:tc>
        <w:tc>
          <w:tcPr>
            <w:tcW w:w="966" w:type="pct"/>
            <w:vAlign w:val="center"/>
          </w:tcPr>
          <w:p w:rsidR="00B4286F" w:rsidRPr="00720D8C" w:rsidRDefault="00B4286F" w:rsidP="0030499C">
            <w:pPr>
              <w:spacing w:line="242" w:lineRule="auto"/>
              <w:ind w:firstLine="0"/>
              <w:jc w:val="center"/>
              <w:rPr>
                <w:sz w:val="16"/>
                <w:szCs w:val="16"/>
              </w:rPr>
            </w:pPr>
            <w:r w:rsidRPr="00720D8C">
              <w:rPr>
                <w:sz w:val="16"/>
                <w:szCs w:val="16"/>
              </w:rPr>
              <w:t>6</w:t>
            </w:r>
          </w:p>
        </w:tc>
        <w:tc>
          <w:tcPr>
            <w:tcW w:w="910" w:type="pct"/>
            <w:vAlign w:val="center"/>
          </w:tcPr>
          <w:p w:rsidR="00B4286F" w:rsidRPr="00720D8C" w:rsidRDefault="00B4286F" w:rsidP="0030499C">
            <w:pPr>
              <w:spacing w:line="242" w:lineRule="auto"/>
              <w:ind w:firstLine="0"/>
              <w:jc w:val="center"/>
              <w:rPr>
                <w:sz w:val="16"/>
                <w:szCs w:val="16"/>
              </w:rPr>
            </w:pPr>
            <w:r w:rsidRPr="00720D8C">
              <w:rPr>
                <w:sz w:val="16"/>
                <w:szCs w:val="16"/>
              </w:rPr>
              <w:t>54,5</w:t>
            </w:r>
          </w:p>
        </w:tc>
      </w:tr>
      <w:tr w:rsidR="00B4286F" w:rsidRPr="00720D8C" w:rsidTr="00F072E2">
        <w:trPr>
          <w:trHeight w:val="20"/>
          <w:jc w:val="center"/>
        </w:trPr>
        <w:tc>
          <w:tcPr>
            <w:tcW w:w="1648" w:type="pct"/>
          </w:tcPr>
          <w:p w:rsidR="00B4286F" w:rsidRPr="00720D8C" w:rsidRDefault="00B4286F" w:rsidP="0030499C">
            <w:pPr>
              <w:spacing w:line="242" w:lineRule="auto"/>
              <w:ind w:firstLine="0"/>
              <w:jc w:val="center"/>
              <w:rPr>
                <w:sz w:val="16"/>
                <w:szCs w:val="16"/>
              </w:rPr>
            </w:pPr>
            <w:r w:rsidRPr="00720D8C">
              <w:rPr>
                <w:sz w:val="16"/>
                <w:szCs w:val="16"/>
              </w:rPr>
              <w:t>37,5</w:t>
            </w:r>
            <w:r>
              <w:rPr>
                <w:sz w:val="16"/>
                <w:szCs w:val="16"/>
              </w:rPr>
              <w:sym w:font="Symbol" w:char="F02D"/>
            </w:r>
            <w:r w:rsidRPr="00720D8C">
              <w:rPr>
                <w:sz w:val="16"/>
                <w:szCs w:val="16"/>
              </w:rPr>
              <w:t>50</w:t>
            </w:r>
            <w:r>
              <w:rPr>
                <w:sz w:val="16"/>
                <w:szCs w:val="16"/>
              </w:rPr>
              <w:t>,0</w:t>
            </w:r>
          </w:p>
        </w:tc>
        <w:tc>
          <w:tcPr>
            <w:tcW w:w="1476" w:type="pct"/>
            <w:vAlign w:val="center"/>
          </w:tcPr>
          <w:p w:rsidR="00B4286F" w:rsidRPr="00720D8C" w:rsidRDefault="00B4286F" w:rsidP="0030499C">
            <w:pPr>
              <w:spacing w:line="242" w:lineRule="auto"/>
              <w:ind w:firstLine="0"/>
              <w:jc w:val="center"/>
              <w:rPr>
                <w:sz w:val="16"/>
                <w:szCs w:val="16"/>
              </w:rPr>
            </w:pPr>
            <w:r w:rsidRPr="00720D8C">
              <w:rPr>
                <w:sz w:val="16"/>
                <w:szCs w:val="16"/>
              </w:rPr>
              <w:t>40</w:t>
            </w:r>
          </w:p>
        </w:tc>
        <w:tc>
          <w:tcPr>
            <w:tcW w:w="966" w:type="pct"/>
            <w:vAlign w:val="center"/>
          </w:tcPr>
          <w:p w:rsidR="00B4286F" w:rsidRPr="00720D8C" w:rsidRDefault="00B4286F" w:rsidP="0030499C">
            <w:pPr>
              <w:spacing w:line="242" w:lineRule="auto"/>
              <w:ind w:firstLine="0"/>
              <w:jc w:val="center"/>
              <w:rPr>
                <w:sz w:val="16"/>
                <w:szCs w:val="16"/>
              </w:rPr>
            </w:pPr>
            <w:r w:rsidRPr="00720D8C">
              <w:rPr>
                <w:sz w:val="16"/>
                <w:szCs w:val="16"/>
              </w:rPr>
              <w:t>16</w:t>
            </w:r>
          </w:p>
        </w:tc>
        <w:tc>
          <w:tcPr>
            <w:tcW w:w="910" w:type="pct"/>
            <w:vAlign w:val="center"/>
          </w:tcPr>
          <w:p w:rsidR="00B4286F" w:rsidRPr="00720D8C" w:rsidRDefault="00B4286F" w:rsidP="0030499C">
            <w:pPr>
              <w:spacing w:line="242" w:lineRule="auto"/>
              <w:ind w:firstLine="0"/>
              <w:jc w:val="center"/>
              <w:rPr>
                <w:sz w:val="16"/>
                <w:szCs w:val="16"/>
              </w:rPr>
            </w:pPr>
            <w:r w:rsidRPr="00720D8C">
              <w:rPr>
                <w:sz w:val="16"/>
                <w:szCs w:val="16"/>
              </w:rPr>
              <w:t>40,0</w:t>
            </w:r>
          </w:p>
        </w:tc>
      </w:tr>
      <w:tr w:rsidR="00B4286F" w:rsidRPr="00720D8C" w:rsidTr="00F072E2">
        <w:trPr>
          <w:trHeight w:val="20"/>
          <w:jc w:val="center"/>
        </w:trPr>
        <w:tc>
          <w:tcPr>
            <w:tcW w:w="1648" w:type="pct"/>
          </w:tcPr>
          <w:p w:rsidR="00B4286F" w:rsidRPr="00720D8C" w:rsidRDefault="00B4286F" w:rsidP="0030499C">
            <w:pPr>
              <w:spacing w:line="242" w:lineRule="auto"/>
              <w:ind w:firstLine="0"/>
              <w:jc w:val="center"/>
              <w:rPr>
                <w:sz w:val="16"/>
                <w:szCs w:val="16"/>
              </w:rPr>
            </w:pPr>
            <w:r w:rsidRPr="00720D8C">
              <w:rPr>
                <w:sz w:val="16"/>
                <w:szCs w:val="16"/>
              </w:rPr>
              <w:t>62,5</w:t>
            </w:r>
            <w:r>
              <w:rPr>
                <w:sz w:val="16"/>
                <w:szCs w:val="16"/>
              </w:rPr>
              <w:sym w:font="Symbol" w:char="F02D"/>
            </w:r>
            <w:r w:rsidRPr="00720D8C">
              <w:rPr>
                <w:sz w:val="16"/>
                <w:szCs w:val="16"/>
              </w:rPr>
              <w:t>75</w:t>
            </w:r>
            <w:r>
              <w:rPr>
                <w:sz w:val="16"/>
                <w:szCs w:val="16"/>
              </w:rPr>
              <w:t>,0</w:t>
            </w:r>
          </w:p>
        </w:tc>
        <w:tc>
          <w:tcPr>
            <w:tcW w:w="1476" w:type="pct"/>
            <w:vAlign w:val="center"/>
          </w:tcPr>
          <w:p w:rsidR="00B4286F" w:rsidRPr="00720D8C" w:rsidRDefault="00B4286F" w:rsidP="0030499C">
            <w:pPr>
              <w:spacing w:line="242" w:lineRule="auto"/>
              <w:ind w:firstLine="0"/>
              <w:jc w:val="center"/>
              <w:rPr>
                <w:sz w:val="16"/>
                <w:szCs w:val="16"/>
              </w:rPr>
            </w:pPr>
            <w:r w:rsidRPr="00720D8C">
              <w:rPr>
                <w:sz w:val="16"/>
                <w:szCs w:val="16"/>
              </w:rPr>
              <w:t>86</w:t>
            </w:r>
          </w:p>
        </w:tc>
        <w:tc>
          <w:tcPr>
            <w:tcW w:w="966" w:type="pct"/>
            <w:vAlign w:val="center"/>
          </w:tcPr>
          <w:p w:rsidR="00B4286F" w:rsidRPr="00720D8C" w:rsidRDefault="00B4286F" w:rsidP="0030499C">
            <w:pPr>
              <w:spacing w:line="242" w:lineRule="auto"/>
              <w:ind w:firstLine="0"/>
              <w:jc w:val="center"/>
              <w:rPr>
                <w:sz w:val="16"/>
                <w:szCs w:val="16"/>
              </w:rPr>
            </w:pPr>
            <w:r w:rsidRPr="00720D8C">
              <w:rPr>
                <w:sz w:val="16"/>
                <w:szCs w:val="16"/>
              </w:rPr>
              <w:t>30</w:t>
            </w:r>
          </w:p>
        </w:tc>
        <w:tc>
          <w:tcPr>
            <w:tcW w:w="910" w:type="pct"/>
            <w:vAlign w:val="center"/>
          </w:tcPr>
          <w:p w:rsidR="00B4286F" w:rsidRPr="00720D8C" w:rsidRDefault="00B4286F" w:rsidP="0030499C">
            <w:pPr>
              <w:spacing w:line="242" w:lineRule="auto"/>
              <w:ind w:firstLine="0"/>
              <w:jc w:val="center"/>
              <w:rPr>
                <w:sz w:val="16"/>
                <w:szCs w:val="16"/>
              </w:rPr>
            </w:pPr>
            <w:r w:rsidRPr="00720D8C">
              <w:rPr>
                <w:sz w:val="16"/>
                <w:szCs w:val="16"/>
              </w:rPr>
              <w:t>34,9</w:t>
            </w:r>
          </w:p>
        </w:tc>
      </w:tr>
      <w:tr w:rsidR="00B4286F" w:rsidRPr="00720D8C" w:rsidTr="00F072E2">
        <w:trPr>
          <w:trHeight w:val="20"/>
          <w:jc w:val="center"/>
        </w:trPr>
        <w:tc>
          <w:tcPr>
            <w:tcW w:w="1648" w:type="pct"/>
          </w:tcPr>
          <w:p w:rsidR="00B4286F" w:rsidRPr="00720D8C" w:rsidRDefault="00B4286F" w:rsidP="0030499C">
            <w:pPr>
              <w:spacing w:line="242" w:lineRule="auto"/>
              <w:ind w:firstLine="0"/>
              <w:jc w:val="center"/>
              <w:rPr>
                <w:sz w:val="16"/>
                <w:szCs w:val="16"/>
              </w:rPr>
            </w:pPr>
            <w:r w:rsidRPr="00720D8C">
              <w:rPr>
                <w:sz w:val="16"/>
                <w:szCs w:val="16"/>
              </w:rPr>
              <w:t>87,5</w:t>
            </w:r>
            <w:r>
              <w:rPr>
                <w:sz w:val="16"/>
                <w:szCs w:val="16"/>
              </w:rPr>
              <w:sym w:font="Symbol" w:char="F02D"/>
            </w:r>
            <w:r w:rsidRPr="00720D8C">
              <w:rPr>
                <w:sz w:val="16"/>
                <w:szCs w:val="16"/>
              </w:rPr>
              <w:t>100</w:t>
            </w:r>
            <w:r>
              <w:rPr>
                <w:sz w:val="16"/>
                <w:szCs w:val="16"/>
              </w:rPr>
              <w:t>,0</w:t>
            </w:r>
          </w:p>
        </w:tc>
        <w:tc>
          <w:tcPr>
            <w:tcW w:w="1476" w:type="pct"/>
            <w:vAlign w:val="center"/>
          </w:tcPr>
          <w:p w:rsidR="00B4286F" w:rsidRPr="00720D8C" w:rsidRDefault="00B4286F" w:rsidP="0030499C">
            <w:pPr>
              <w:spacing w:line="242" w:lineRule="auto"/>
              <w:ind w:firstLine="0"/>
              <w:jc w:val="center"/>
              <w:rPr>
                <w:sz w:val="16"/>
                <w:szCs w:val="16"/>
              </w:rPr>
            </w:pPr>
            <w:r w:rsidRPr="00720D8C">
              <w:rPr>
                <w:sz w:val="16"/>
                <w:szCs w:val="16"/>
              </w:rPr>
              <w:t>59</w:t>
            </w:r>
          </w:p>
        </w:tc>
        <w:tc>
          <w:tcPr>
            <w:tcW w:w="966" w:type="pct"/>
            <w:vAlign w:val="center"/>
          </w:tcPr>
          <w:p w:rsidR="00B4286F" w:rsidRPr="00720D8C" w:rsidRDefault="00B4286F" w:rsidP="0030499C">
            <w:pPr>
              <w:spacing w:line="242" w:lineRule="auto"/>
              <w:ind w:firstLine="0"/>
              <w:jc w:val="center"/>
              <w:rPr>
                <w:sz w:val="16"/>
                <w:szCs w:val="16"/>
              </w:rPr>
            </w:pPr>
            <w:r w:rsidRPr="00720D8C">
              <w:rPr>
                <w:sz w:val="16"/>
                <w:szCs w:val="16"/>
              </w:rPr>
              <w:t>22</w:t>
            </w:r>
          </w:p>
        </w:tc>
        <w:tc>
          <w:tcPr>
            <w:tcW w:w="910" w:type="pct"/>
            <w:vAlign w:val="center"/>
          </w:tcPr>
          <w:p w:rsidR="00B4286F" w:rsidRPr="00720D8C" w:rsidRDefault="00B4286F" w:rsidP="0030499C">
            <w:pPr>
              <w:spacing w:line="242" w:lineRule="auto"/>
              <w:ind w:firstLine="0"/>
              <w:jc w:val="center"/>
              <w:rPr>
                <w:sz w:val="16"/>
                <w:szCs w:val="16"/>
              </w:rPr>
            </w:pPr>
            <w:r w:rsidRPr="00720D8C">
              <w:rPr>
                <w:sz w:val="16"/>
                <w:szCs w:val="16"/>
              </w:rPr>
              <w:t>37,3</w:t>
            </w:r>
          </w:p>
        </w:tc>
      </w:tr>
      <w:tr w:rsidR="00B4286F" w:rsidRPr="00720D8C" w:rsidTr="00F072E2">
        <w:trPr>
          <w:trHeight w:val="20"/>
          <w:jc w:val="center"/>
        </w:trPr>
        <w:tc>
          <w:tcPr>
            <w:tcW w:w="1648" w:type="pct"/>
            <w:vAlign w:val="center"/>
          </w:tcPr>
          <w:p w:rsidR="00B4286F" w:rsidRPr="00BC7124" w:rsidRDefault="00B4286F" w:rsidP="0030499C">
            <w:pPr>
              <w:spacing w:line="242" w:lineRule="auto"/>
              <w:ind w:firstLine="0"/>
              <w:jc w:val="left"/>
              <w:rPr>
                <w:spacing w:val="20"/>
                <w:sz w:val="16"/>
                <w:szCs w:val="16"/>
              </w:rPr>
            </w:pPr>
            <w:r w:rsidRPr="00BC7124">
              <w:rPr>
                <w:spacing w:val="20"/>
                <w:sz w:val="16"/>
                <w:szCs w:val="16"/>
              </w:rPr>
              <w:t>Итого</w:t>
            </w:r>
          </w:p>
        </w:tc>
        <w:tc>
          <w:tcPr>
            <w:tcW w:w="1476" w:type="pct"/>
            <w:vAlign w:val="center"/>
          </w:tcPr>
          <w:p w:rsidR="00B4286F" w:rsidRPr="00720D8C" w:rsidRDefault="00B4286F" w:rsidP="0030499C">
            <w:pPr>
              <w:spacing w:line="242" w:lineRule="auto"/>
              <w:ind w:firstLine="0"/>
              <w:jc w:val="center"/>
              <w:rPr>
                <w:sz w:val="16"/>
                <w:szCs w:val="16"/>
              </w:rPr>
            </w:pPr>
            <w:r w:rsidRPr="00720D8C">
              <w:rPr>
                <w:sz w:val="16"/>
                <w:szCs w:val="16"/>
              </w:rPr>
              <w:t>196</w:t>
            </w:r>
          </w:p>
        </w:tc>
        <w:tc>
          <w:tcPr>
            <w:tcW w:w="966" w:type="pct"/>
            <w:vAlign w:val="center"/>
          </w:tcPr>
          <w:p w:rsidR="00B4286F" w:rsidRPr="00720D8C" w:rsidRDefault="00B4286F" w:rsidP="0030499C">
            <w:pPr>
              <w:spacing w:line="242" w:lineRule="auto"/>
              <w:ind w:firstLine="0"/>
              <w:jc w:val="center"/>
              <w:rPr>
                <w:sz w:val="16"/>
                <w:szCs w:val="16"/>
              </w:rPr>
            </w:pPr>
            <w:r w:rsidRPr="00720D8C">
              <w:rPr>
                <w:sz w:val="16"/>
                <w:szCs w:val="16"/>
              </w:rPr>
              <w:t>74</w:t>
            </w:r>
          </w:p>
        </w:tc>
        <w:tc>
          <w:tcPr>
            <w:tcW w:w="910" w:type="pct"/>
            <w:vAlign w:val="center"/>
          </w:tcPr>
          <w:p w:rsidR="00B4286F" w:rsidRPr="00720D8C" w:rsidRDefault="00B4286F" w:rsidP="0030499C">
            <w:pPr>
              <w:spacing w:line="242" w:lineRule="auto"/>
              <w:ind w:firstLine="0"/>
              <w:jc w:val="center"/>
              <w:rPr>
                <w:sz w:val="16"/>
                <w:szCs w:val="16"/>
              </w:rPr>
            </w:pPr>
            <w:r w:rsidRPr="00720D8C">
              <w:rPr>
                <w:sz w:val="16"/>
                <w:szCs w:val="16"/>
              </w:rPr>
              <w:t>37,8</w:t>
            </w:r>
          </w:p>
        </w:tc>
      </w:tr>
    </w:tbl>
    <w:p w:rsidR="00B4286F" w:rsidRPr="00B03C66" w:rsidRDefault="00B4286F" w:rsidP="0030499C">
      <w:pPr>
        <w:spacing w:line="242" w:lineRule="auto"/>
        <w:ind w:firstLine="709"/>
        <w:rPr>
          <w:sz w:val="16"/>
          <w:szCs w:val="16"/>
        </w:rPr>
      </w:pPr>
    </w:p>
    <w:p w:rsidR="00B4286F" w:rsidRPr="00F072E2" w:rsidRDefault="00B4286F" w:rsidP="0030499C">
      <w:pPr>
        <w:spacing w:line="242" w:lineRule="auto"/>
        <w:rPr>
          <w:sz w:val="20"/>
        </w:rPr>
      </w:pPr>
      <w:r w:rsidRPr="00F072E2">
        <w:rPr>
          <w:sz w:val="20"/>
        </w:rPr>
        <w:t>Так, при породности по голштинской породе 12,5</w:t>
      </w:r>
      <w:r w:rsidRPr="00F072E2">
        <w:rPr>
          <w:sz w:val="20"/>
        </w:rPr>
        <w:sym w:font="Symbol" w:char="F02D"/>
      </w:r>
      <w:r w:rsidRPr="00F072E2">
        <w:rPr>
          <w:sz w:val="20"/>
        </w:rPr>
        <w:t>25</w:t>
      </w:r>
      <w:r w:rsidR="00F072E2" w:rsidRPr="00F072E2">
        <w:rPr>
          <w:sz w:val="20"/>
        </w:rPr>
        <w:t>,0 </w:t>
      </w:r>
      <w:r w:rsidRPr="00F072E2">
        <w:rPr>
          <w:sz w:val="20"/>
        </w:rPr>
        <w:t xml:space="preserve">% маститы </w:t>
      </w:r>
      <w:r w:rsidRPr="0030499C">
        <w:rPr>
          <w:spacing w:val="-2"/>
          <w:sz w:val="20"/>
        </w:rPr>
        <w:t>встречались у 54,5</w:t>
      </w:r>
      <w:r w:rsidR="00F072E2" w:rsidRPr="0030499C">
        <w:rPr>
          <w:spacing w:val="-2"/>
          <w:sz w:val="20"/>
        </w:rPr>
        <w:t> </w:t>
      </w:r>
      <w:r w:rsidRPr="0030499C">
        <w:rPr>
          <w:spacing w:val="-2"/>
          <w:sz w:val="20"/>
        </w:rPr>
        <w:t>% первотелок; при 37,5</w:t>
      </w:r>
      <w:r w:rsidRPr="0030499C">
        <w:rPr>
          <w:spacing w:val="-2"/>
          <w:sz w:val="20"/>
        </w:rPr>
        <w:sym w:font="Symbol" w:char="F02D"/>
      </w:r>
      <w:r w:rsidRPr="0030499C">
        <w:rPr>
          <w:spacing w:val="-2"/>
          <w:sz w:val="20"/>
        </w:rPr>
        <w:t>50,0 – у 40</w:t>
      </w:r>
      <w:r w:rsidR="0030499C" w:rsidRPr="0030499C">
        <w:rPr>
          <w:spacing w:val="-2"/>
          <w:sz w:val="20"/>
        </w:rPr>
        <w:t>,0</w:t>
      </w:r>
      <w:r w:rsidRPr="0030499C">
        <w:rPr>
          <w:spacing w:val="-2"/>
          <w:sz w:val="20"/>
        </w:rPr>
        <w:t>; при 62,5</w:t>
      </w:r>
      <w:r w:rsidRPr="0030499C">
        <w:rPr>
          <w:spacing w:val="-2"/>
          <w:sz w:val="20"/>
        </w:rPr>
        <w:sym w:font="Symbol" w:char="F02D"/>
      </w:r>
      <w:r w:rsidRPr="0030499C">
        <w:rPr>
          <w:spacing w:val="-2"/>
          <w:sz w:val="20"/>
        </w:rPr>
        <w:t>75,0</w:t>
      </w:r>
      <w:r w:rsidR="00F072E2" w:rsidRPr="0030499C">
        <w:rPr>
          <w:spacing w:val="-2"/>
          <w:sz w:val="20"/>
        </w:rPr>
        <w:t> </w:t>
      </w:r>
      <w:r w:rsidRPr="0030499C">
        <w:rPr>
          <w:spacing w:val="-2"/>
          <w:sz w:val="20"/>
        </w:rPr>
        <w:t>–</w:t>
      </w:r>
      <w:r w:rsidRPr="00F072E2">
        <w:rPr>
          <w:sz w:val="20"/>
        </w:rPr>
        <w:t xml:space="preserve"> у 34,9; при 87,5</w:t>
      </w:r>
      <w:r w:rsidRPr="00F072E2">
        <w:rPr>
          <w:sz w:val="20"/>
        </w:rPr>
        <w:sym w:font="Symbol" w:char="F02D"/>
      </w:r>
      <w:r w:rsidRPr="00F072E2">
        <w:rPr>
          <w:sz w:val="20"/>
        </w:rPr>
        <w:t>100,0</w:t>
      </w:r>
      <w:r w:rsidR="0030499C">
        <w:rPr>
          <w:sz w:val="20"/>
        </w:rPr>
        <w:t> </w:t>
      </w:r>
      <w:r w:rsidRPr="00F072E2">
        <w:rPr>
          <w:sz w:val="20"/>
        </w:rPr>
        <w:t>% – у 37,3</w:t>
      </w:r>
      <w:r w:rsidR="0030499C">
        <w:rPr>
          <w:sz w:val="20"/>
        </w:rPr>
        <w:t> </w:t>
      </w:r>
      <w:r w:rsidRPr="00F072E2">
        <w:rPr>
          <w:sz w:val="20"/>
        </w:rPr>
        <w:t>% первотелок. Вероятно, снижение заболеваемости маститом среди коров с более высокой долей генотипа по голштинской породе связано с более правильным строением вым</w:t>
      </w:r>
      <w:r w:rsidRPr="00F072E2">
        <w:rPr>
          <w:sz w:val="20"/>
        </w:rPr>
        <w:t>е</w:t>
      </w:r>
      <w:r w:rsidRPr="00F072E2">
        <w:rPr>
          <w:sz w:val="20"/>
        </w:rPr>
        <w:t>ни.</w:t>
      </w:r>
    </w:p>
    <w:p w:rsidR="00B4286F" w:rsidRDefault="00B4286F" w:rsidP="0030499C">
      <w:pPr>
        <w:spacing w:line="242" w:lineRule="auto"/>
        <w:rPr>
          <w:spacing w:val="2"/>
          <w:sz w:val="20"/>
        </w:rPr>
      </w:pPr>
      <w:r w:rsidRPr="00A367B5">
        <w:rPr>
          <w:spacing w:val="2"/>
          <w:sz w:val="20"/>
        </w:rPr>
        <w:t>Отцы первотелок стада принадлежали к селекции разных стран: североамериканской, белорусской, западноевропейской, североевр</w:t>
      </w:r>
      <w:r w:rsidRPr="00A367B5">
        <w:rPr>
          <w:spacing w:val="2"/>
          <w:sz w:val="20"/>
        </w:rPr>
        <w:t>о</w:t>
      </w:r>
      <w:r w:rsidRPr="00A367B5">
        <w:rPr>
          <w:spacing w:val="2"/>
          <w:sz w:val="20"/>
        </w:rPr>
        <w:t>пейской и восточноевропейской. Установлено, что наибольшая доля коров, переболевших маститом</w:t>
      </w:r>
      <w:r>
        <w:rPr>
          <w:spacing w:val="2"/>
          <w:sz w:val="20"/>
        </w:rPr>
        <w:t>, была</w:t>
      </w:r>
      <w:r w:rsidRPr="00A367B5">
        <w:rPr>
          <w:spacing w:val="2"/>
          <w:sz w:val="20"/>
        </w:rPr>
        <w:t xml:space="preserve"> среди животных североевр</w:t>
      </w:r>
      <w:r w:rsidRPr="00A367B5">
        <w:rPr>
          <w:spacing w:val="2"/>
          <w:sz w:val="20"/>
        </w:rPr>
        <w:t>о</w:t>
      </w:r>
      <w:r w:rsidRPr="00A367B5">
        <w:rPr>
          <w:spacing w:val="2"/>
          <w:sz w:val="20"/>
        </w:rPr>
        <w:t xml:space="preserve">пейской (53,3 %) и белоруской (42,1 %) селекций (табл. 2). </w:t>
      </w:r>
    </w:p>
    <w:p w:rsidR="00B4286F" w:rsidRPr="00720D8C" w:rsidRDefault="00B4286F" w:rsidP="00B61624">
      <w:pPr>
        <w:spacing w:line="233" w:lineRule="auto"/>
        <w:ind w:firstLine="0"/>
        <w:jc w:val="center"/>
        <w:rPr>
          <w:sz w:val="16"/>
          <w:szCs w:val="16"/>
        </w:rPr>
      </w:pPr>
      <w:r w:rsidRPr="006B2842">
        <w:rPr>
          <w:spacing w:val="20"/>
          <w:sz w:val="16"/>
          <w:szCs w:val="16"/>
        </w:rPr>
        <w:lastRenderedPageBreak/>
        <w:t>Таблица</w:t>
      </w:r>
      <w:r w:rsidRPr="00720D8C">
        <w:rPr>
          <w:sz w:val="16"/>
          <w:szCs w:val="16"/>
        </w:rPr>
        <w:t xml:space="preserve"> 2</w:t>
      </w:r>
      <w:r>
        <w:rPr>
          <w:sz w:val="16"/>
          <w:szCs w:val="16"/>
        </w:rPr>
        <w:t xml:space="preserve">. </w:t>
      </w:r>
      <w:r w:rsidRPr="006B2842">
        <w:rPr>
          <w:b/>
          <w:sz w:val="16"/>
          <w:szCs w:val="16"/>
        </w:rPr>
        <w:t>Частота заболеваемости маститом коров разной селекции</w:t>
      </w:r>
    </w:p>
    <w:p w:rsidR="00B4286F" w:rsidRPr="0030499C" w:rsidRDefault="00B4286F" w:rsidP="00B61624">
      <w:pPr>
        <w:spacing w:line="233" w:lineRule="auto"/>
        <w:rPr>
          <w:sz w:val="16"/>
          <w:szCs w:val="16"/>
        </w:rPr>
      </w:pPr>
    </w:p>
    <w:tbl>
      <w:tblPr>
        <w:tblStyle w:val="ac"/>
        <w:tblW w:w="0" w:type="auto"/>
        <w:tblInd w:w="108" w:type="dxa"/>
        <w:tblLook w:val="04A0"/>
      </w:tblPr>
      <w:tblGrid>
        <w:gridCol w:w="2236"/>
        <w:gridCol w:w="1195"/>
        <w:gridCol w:w="1428"/>
        <w:gridCol w:w="6"/>
        <w:gridCol w:w="1231"/>
      </w:tblGrid>
      <w:tr w:rsidR="00B4286F" w:rsidRPr="00720D8C" w:rsidTr="00B4286F">
        <w:trPr>
          <w:trHeight w:val="20"/>
        </w:trPr>
        <w:tc>
          <w:tcPr>
            <w:tcW w:w="2236" w:type="dxa"/>
            <w:vMerge w:val="restart"/>
            <w:vAlign w:val="center"/>
          </w:tcPr>
          <w:p w:rsidR="00B4286F" w:rsidRPr="00720D8C" w:rsidRDefault="00B4286F" w:rsidP="00B61624">
            <w:pPr>
              <w:spacing w:line="233" w:lineRule="auto"/>
              <w:ind w:firstLine="34"/>
              <w:jc w:val="center"/>
              <w:rPr>
                <w:sz w:val="16"/>
                <w:szCs w:val="16"/>
              </w:rPr>
            </w:pPr>
            <w:r w:rsidRPr="00720D8C">
              <w:rPr>
                <w:sz w:val="16"/>
                <w:szCs w:val="16"/>
              </w:rPr>
              <w:t>Селекция по группам</w:t>
            </w:r>
          </w:p>
        </w:tc>
        <w:tc>
          <w:tcPr>
            <w:tcW w:w="1195" w:type="dxa"/>
            <w:vMerge w:val="restart"/>
            <w:vAlign w:val="center"/>
          </w:tcPr>
          <w:p w:rsidR="00B4286F" w:rsidRPr="00720D8C" w:rsidRDefault="00B4286F" w:rsidP="00B61624">
            <w:pPr>
              <w:spacing w:line="233" w:lineRule="auto"/>
              <w:ind w:firstLine="0"/>
              <w:jc w:val="center"/>
              <w:rPr>
                <w:sz w:val="16"/>
                <w:szCs w:val="16"/>
              </w:rPr>
            </w:pPr>
            <w:r w:rsidRPr="00720D8C">
              <w:rPr>
                <w:sz w:val="16"/>
                <w:szCs w:val="16"/>
              </w:rPr>
              <w:t>Количество голов</w:t>
            </w:r>
          </w:p>
        </w:tc>
        <w:tc>
          <w:tcPr>
            <w:tcW w:w="2665" w:type="dxa"/>
            <w:gridSpan w:val="3"/>
            <w:vAlign w:val="center"/>
          </w:tcPr>
          <w:p w:rsidR="00B4286F" w:rsidRPr="00720D8C" w:rsidRDefault="00B4286F" w:rsidP="00B61624">
            <w:pPr>
              <w:spacing w:line="233" w:lineRule="auto"/>
              <w:ind w:firstLine="34"/>
              <w:jc w:val="center"/>
              <w:rPr>
                <w:sz w:val="16"/>
                <w:szCs w:val="16"/>
              </w:rPr>
            </w:pPr>
            <w:r w:rsidRPr="00720D8C">
              <w:rPr>
                <w:sz w:val="16"/>
                <w:szCs w:val="16"/>
              </w:rPr>
              <w:t>Коровы, переболевшие маститом</w:t>
            </w:r>
          </w:p>
        </w:tc>
      </w:tr>
      <w:tr w:rsidR="00B4286F" w:rsidRPr="00720D8C" w:rsidTr="00B4286F">
        <w:trPr>
          <w:trHeight w:val="20"/>
        </w:trPr>
        <w:tc>
          <w:tcPr>
            <w:tcW w:w="2236" w:type="dxa"/>
            <w:vMerge/>
            <w:vAlign w:val="center"/>
          </w:tcPr>
          <w:p w:rsidR="00B4286F" w:rsidRPr="00720D8C" w:rsidRDefault="00B4286F" w:rsidP="00B61624">
            <w:pPr>
              <w:spacing w:line="233" w:lineRule="auto"/>
              <w:jc w:val="center"/>
              <w:rPr>
                <w:sz w:val="16"/>
                <w:szCs w:val="16"/>
              </w:rPr>
            </w:pPr>
          </w:p>
        </w:tc>
        <w:tc>
          <w:tcPr>
            <w:tcW w:w="1195" w:type="dxa"/>
            <w:vMerge/>
            <w:vAlign w:val="center"/>
          </w:tcPr>
          <w:p w:rsidR="00B4286F" w:rsidRPr="00720D8C" w:rsidRDefault="00B4286F" w:rsidP="00B61624">
            <w:pPr>
              <w:spacing w:line="233" w:lineRule="auto"/>
              <w:jc w:val="center"/>
              <w:rPr>
                <w:sz w:val="16"/>
                <w:szCs w:val="16"/>
              </w:rPr>
            </w:pPr>
          </w:p>
        </w:tc>
        <w:tc>
          <w:tcPr>
            <w:tcW w:w="1428" w:type="dxa"/>
            <w:vAlign w:val="center"/>
          </w:tcPr>
          <w:p w:rsidR="00B4286F" w:rsidRPr="00720D8C" w:rsidRDefault="00B4286F" w:rsidP="00B61624">
            <w:pPr>
              <w:spacing w:line="233" w:lineRule="auto"/>
              <w:ind w:firstLine="34"/>
              <w:jc w:val="center"/>
              <w:rPr>
                <w:sz w:val="16"/>
                <w:szCs w:val="16"/>
              </w:rPr>
            </w:pPr>
            <w:r w:rsidRPr="00720D8C">
              <w:rPr>
                <w:sz w:val="16"/>
                <w:szCs w:val="16"/>
              </w:rPr>
              <w:t>голов</w:t>
            </w:r>
          </w:p>
        </w:tc>
        <w:tc>
          <w:tcPr>
            <w:tcW w:w="1237" w:type="dxa"/>
            <w:gridSpan w:val="2"/>
            <w:vAlign w:val="center"/>
          </w:tcPr>
          <w:p w:rsidR="00B4286F" w:rsidRPr="00720D8C" w:rsidRDefault="00B4286F" w:rsidP="00B61624">
            <w:pPr>
              <w:spacing w:line="233" w:lineRule="auto"/>
              <w:ind w:firstLine="34"/>
              <w:jc w:val="center"/>
              <w:rPr>
                <w:sz w:val="16"/>
                <w:szCs w:val="16"/>
              </w:rPr>
            </w:pPr>
            <w:r w:rsidRPr="00720D8C">
              <w:rPr>
                <w:sz w:val="16"/>
                <w:szCs w:val="16"/>
              </w:rPr>
              <w:t>%</w:t>
            </w:r>
          </w:p>
        </w:tc>
      </w:tr>
      <w:tr w:rsidR="00B4286F" w:rsidRPr="00720D8C" w:rsidTr="00B4286F">
        <w:trPr>
          <w:trHeight w:val="20"/>
        </w:trPr>
        <w:tc>
          <w:tcPr>
            <w:tcW w:w="2236" w:type="dxa"/>
            <w:vAlign w:val="center"/>
          </w:tcPr>
          <w:p w:rsidR="00B4286F" w:rsidRPr="00720D8C" w:rsidRDefault="00B4286F" w:rsidP="00B61624">
            <w:pPr>
              <w:spacing w:line="233" w:lineRule="auto"/>
              <w:ind w:firstLine="0"/>
              <w:jc w:val="left"/>
              <w:rPr>
                <w:sz w:val="16"/>
                <w:szCs w:val="16"/>
              </w:rPr>
            </w:pPr>
            <w:r w:rsidRPr="00720D8C">
              <w:rPr>
                <w:sz w:val="16"/>
                <w:szCs w:val="16"/>
              </w:rPr>
              <w:t>Североамериканская</w:t>
            </w:r>
          </w:p>
        </w:tc>
        <w:tc>
          <w:tcPr>
            <w:tcW w:w="1195" w:type="dxa"/>
            <w:vAlign w:val="center"/>
          </w:tcPr>
          <w:p w:rsidR="00B4286F" w:rsidRPr="00720D8C" w:rsidRDefault="00B4286F" w:rsidP="00B61624">
            <w:pPr>
              <w:spacing w:line="233" w:lineRule="auto"/>
              <w:ind w:firstLine="0"/>
              <w:jc w:val="center"/>
              <w:rPr>
                <w:sz w:val="16"/>
                <w:szCs w:val="16"/>
              </w:rPr>
            </w:pPr>
            <w:r w:rsidRPr="00720D8C">
              <w:rPr>
                <w:sz w:val="16"/>
                <w:szCs w:val="16"/>
              </w:rPr>
              <w:t>97</w:t>
            </w:r>
          </w:p>
        </w:tc>
        <w:tc>
          <w:tcPr>
            <w:tcW w:w="1434" w:type="dxa"/>
            <w:gridSpan w:val="2"/>
            <w:vAlign w:val="center"/>
          </w:tcPr>
          <w:p w:rsidR="00B4286F" w:rsidRPr="00720D8C" w:rsidRDefault="00B4286F" w:rsidP="00B61624">
            <w:pPr>
              <w:spacing w:line="233" w:lineRule="auto"/>
              <w:ind w:firstLine="0"/>
              <w:jc w:val="center"/>
              <w:rPr>
                <w:sz w:val="16"/>
                <w:szCs w:val="16"/>
              </w:rPr>
            </w:pPr>
            <w:r w:rsidRPr="00720D8C">
              <w:rPr>
                <w:sz w:val="16"/>
                <w:szCs w:val="16"/>
              </w:rPr>
              <w:t>34</w:t>
            </w:r>
          </w:p>
        </w:tc>
        <w:tc>
          <w:tcPr>
            <w:tcW w:w="1231" w:type="dxa"/>
            <w:vAlign w:val="center"/>
          </w:tcPr>
          <w:p w:rsidR="00B4286F" w:rsidRPr="00720D8C" w:rsidRDefault="00B4286F" w:rsidP="00B61624">
            <w:pPr>
              <w:spacing w:line="233" w:lineRule="auto"/>
              <w:ind w:firstLine="0"/>
              <w:jc w:val="center"/>
              <w:rPr>
                <w:sz w:val="16"/>
                <w:szCs w:val="16"/>
              </w:rPr>
            </w:pPr>
            <w:r w:rsidRPr="00720D8C">
              <w:rPr>
                <w:sz w:val="16"/>
                <w:szCs w:val="16"/>
              </w:rPr>
              <w:t>35,1</w:t>
            </w:r>
          </w:p>
        </w:tc>
      </w:tr>
      <w:tr w:rsidR="00B4286F" w:rsidRPr="00720D8C" w:rsidTr="00B4286F">
        <w:trPr>
          <w:trHeight w:val="20"/>
        </w:trPr>
        <w:tc>
          <w:tcPr>
            <w:tcW w:w="2236" w:type="dxa"/>
            <w:vAlign w:val="center"/>
          </w:tcPr>
          <w:p w:rsidR="00B4286F" w:rsidRPr="00720D8C" w:rsidRDefault="00B4286F" w:rsidP="00B61624">
            <w:pPr>
              <w:spacing w:line="233" w:lineRule="auto"/>
              <w:ind w:firstLine="0"/>
              <w:jc w:val="left"/>
              <w:rPr>
                <w:sz w:val="16"/>
                <w:szCs w:val="16"/>
              </w:rPr>
            </w:pPr>
            <w:r w:rsidRPr="00720D8C">
              <w:rPr>
                <w:sz w:val="16"/>
                <w:szCs w:val="16"/>
              </w:rPr>
              <w:t>Белорусская</w:t>
            </w:r>
          </w:p>
        </w:tc>
        <w:tc>
          <w:tcPr>
            <w:tcW w:w="1195" w:type="dxa"/>
            <w:vAlign w:val="center"/>
          </w:tcPr>
          <w:p w:rsidR="00B4286F" w:rsidRPr="00720D8C" w:rsidRDefault="00B4286F" w:rsidP="00B61624">
            <w:pPr>
              <w:spacing w:line="233" w:lineRule="auto"/>
              <w:ind w:firstLine="0"/>
              <w:jc w:val="center"/>
              <w:rPr>
                <w:sz w:val="16"/>
                <w:szCs w:val="16"/>
              </w:rPr>
            </w:pPr>
            <w:r w:rsidRPr="00720D8C">
              <w:rPr>
                <w:sz w:val="16"/>
                <w:szCs w:val="16"/>
              </w:rPr>
              <w:t>38</w:t>
            </w:r>
          </w:p>
        </w:tc>
        <w:tc>
          <w:tcPr>
            <w:tcW w:w="1434" w:type="dxa"/>
            <w:gridSpan w:val="2"/>
            <w:vAlign w:val="center"/>
          </w:tcPr>
          <w:p w:rsidR="00B4286F" w:rsidRPr="00720D8C" w:rsidRDefault="00B4286F" w:rsidP="00B61624">
            <w:pPr>
              <w:spacing w:line="233" w:lineRule="auto"/>
              <w:ind w:firstLine="0"/>
              <w:jc w:val="center"/>
              <w:rPr>
                <w:sz w:val="16"/>
                <w:szCs w:val="16"/>
              </w:rPr>
            </w:pPr>
            <w:r w:rsidRPr="00720D8C">
              <w:rPr>
                <w:sz w:val="16"/>
                <w:szCs w:val="16"/>
              </w:rPr>
              <w:t>16</w:t>
            </w:r>
          </w:p>
        </w:tc>
        <w:tc>
          <w:tcPr>
            <w:tcW w:w="1231" w:type="dxa"/>
            <w:vAlign w:val="center"/>
          </w:tcPr>
          <w:p w:rsidR="00B4286F" w:rsidRPr="00720D8C" w:rsidRDefault="00B4286F" w:rsidP="00B61624">
            <w:pPr>
              <w:spacing w:line="233" w:lineRule="auto"/>
              <w:ind w:firstLine="0"/>
              <w:jc w:val="center"/>
              <w:rPr>
                <w:sz w:val="16"/>
                <w:szCs w:val="16"/>
              </w:rPr>
            </w:pPr>
            <w:r w:rsidRPr="00720D8C">
              <w:rPr>
                <w:sz w:val="16"/>
                <w:szCs w:val="16"/>
              </w:rPr>
              <w:t>42,1</w:t>
            </w:r>
          </w:p>
        </w:tc>
      </w:tr>
      <w:tr w:rsidR="00B4286F" w:rsidRPr="00720D8C" w:rsidTr="00B4286F">
        <w:trPr>
          <w:trHeight w:val="20"/>
        </w:trPr>
        <w:tc>
          <w:tcPr>
            <w:tcW w:w="2236" w:type="dxa"/>
            <w:vAlign w:val="center"/>
          </w:tcPr>
          <w:p w:rsidR="00B4286F" w:rsidRPr="00720D8C" w:rsidRDefault="00B4286F" w:rsidP="00B61624">
            <w:pPr>
              <w:spacing w:line="233" w:lineRule="auto"/>
              <w:ind w:firstLine="0"/>
              <w:jc w:val="left"/>
              <w:rPr>
                <w:sz w:val="16"/>
                <w:szCs w:val="16"/>
              </w:rPr>
            </w:pPr>
            <w:r w:rsidRPr="00720D8C">
              <w:rPr>
                <w:sz w:val="16"/>
                <w:szCs w:val="16"/>
              </w:rPr>
              <w:t>Западноевропейская</w:t>
            </w:r>
          </w:p>
        </w:tc>
        <w:tc>
          <w:tcPr>
            <w:tcW w:w="1195" w:type="dxa"/>
            <w:vAlign w:val="center"/>
          </w:tcPr>
          <w:p w:rsidR="00B4286F" w:rsidRPr="00720D8C" w:rsidRDefault="00B4286F" w:rsidP="00B61624">
            <w:pPr>
              <w:spacing w:line="233" w:lineRule="auto"/>
              <w:ind w:firstLine="0"/>
              <w:jc w:val="center"/>
              <w:rPr>
                <w:sz w:val="16"/>
                <w:szCs w:val="16"/>
              </w:rPr>
            </w:pPr>
            <w:r w:rsidRPr="00720D8C">
              <w:rPr>
                <w:sz w:val="16"/>
                <w:szCs w:val="16"/>
              </w:rPr>
              <w:t>6</w:t>
            </w:r>
          </w:p>
        </w:tc>
        <w:tc>
          <w:tcPr>
            <w:tcW w:w="1434" w:type="dxa"/>
            <w:gridSpan w:val="2"/>
            <w:vAlign w:val="center"/>
          </w:tcPr>
          <w:p w:rsidR="00B4286F" w:rsidRPr="00720D8C" w:rsidRDefault="00B4286F" w:rsidP="00B61624">
            <w:pPr>
              <w:spacing w:line="233" w:lineRule="auto"/>
              <w:ind w:firstLine="0"/>
              <w:jc w:val="center"/>
              <w:rPr>
                <w:sz w:val="16"/>
                <w:szCs w:val="16"/>
              </w:rPr>
            </w:pPr>
            <w:r w:rsidRPr="00720D8C">
              <w:rPr>
                <w:sz w:val="16"/>
                <w:szCs w:val="16"/>
              </w:rPr>
              <w:t>1</w:t>
            </w:r>
          </w:p>
        </w:tc>
        <w:tc>
          <w:tcPr>
            <w:tcW w:w="1231" w:type="dxa"/>
            <w:vAlign w:val="center"/>
          </w:tcPr>
          <w:p w:rsidR="00B4286F" w:rsidRPr="00720D8C" w:rsidRDefault="00B4286F" w:rsidP="00B61624">
            <w:pPr>
              <w:spacing w:line="233" w:lineRule="auto"/>
              <w:ind w:firstLine="0"/>
              <w:jc w:val="center"/>
              <w:rPr>
                <w:sz w:val="16"/>
                <w:szCs w:val="16"/>
              </w:rPr>
            </w:pPr>
            <w:r w:rsidRPr="00720D8C">
              <w:rPr>
                <w:sz w:val="16"/>
                <w:szCs w:val="16"/>
              </w:rPr>
              <w:t>16,7</w:t>
            </w:r>
          </w:p>
        </w:tc>
      </w:tr>
      <w:tr w:rsidR="00B4286F" w:rsidRPr="00720D8C" w:rsidTr="00B4286F">
        <w:trPr>
          <w:trHeight w:val="20"/>
        </w:trPr>
        <w:tc>
          <w:tcPr>
            <w:tcW w:w="2236" w:type="dxa"/>
            <w:vAlign w:val="center"/>
          </w:tcPr>
          <w:p w:rsidR="00B4286F" w:rsidRPr="00720D8C" w:rsidRDefault="00B4286F" w:rsidP="00B61624">
            <w:pPr>
              <w:spacing w:line="233" w:lineRule="auto"/>
              <w:ind w:firstLine="0"/>
              <w:jc w:val="left"/>
              <w:rPr>
                <w:sz w:val="16"/>
                <w:szCs w:val="16"/>
              </w:rPr>
            </w:pPr>
            <w:r w:rsidRPr="00720D8C">
              <w:rPr>
                <w:sz w:val="16"/>
                <w:szCs w:val="16"/>
              </w:rPr>
              <w:t>Североевропейская</w:t>
            </w:r>
          </w:p>
        </w:tc>
        <w:tc>
          <w:tcPr>
            <w:tcW w:w="1195" w:type="dxa"/>
            <w:vAlign w:val="center"/>
          </w:tcPr>
          <w:p w:rsidR="00B4286F" w:rsidRPr="00720D8C" w:rsidRDefault="00B4286F" w:rsidP="00B61624">
            <w:pPr>
              <w:spacing w:line="233" w:lineRule="auto"/>
              <w:ind w:firstLine="0"/>
              <w:jc w:val="center"/>
              <w:rPr>
                <w:sz w:val="16"/>
                <w:szCs w:val="16"/>
              </w:rPr>
            </w:pPr>
            <w:r w:rsidRPr="00720D8C">
              <w:rPr>
                <w:sz w:val="16"/>
                <w:szCs w:val="16"/>
              </w:rPr>
              <w:t>15</w:t>
            </w:r>
          </w:p>
        </w:tc>
        <w:tc>
          <w:tcPr>
            <w:tcW w:w="1434" w:type="dxa"/>
            <w:gridSpan w:val="2"/>
            <w:vAlign w:val="center"/>
          </w:tcPr>
          <w:p w:rsidR="00B4286F" w:rsidRPr="00720D8C" w:rsidRDefault="00B4286F" w:rsidP="00B61624">
            <w:pPr>
              <w:spacing w:line="233" w:lineRule="auto"/>
              <w:ind w:firstLine="0"/>
              <w:jc w:val="center"/>
              <w:rPr>
                <w:sz w:val="16"/>
                <w:szCs w:val="16"/>
              </w:rPr>
            </w:pPr>
            <w:r w:rsidRPr="00720D8C">
              <w:rPr>
                <w:sz w:val="16"/>
                <w:szCs w:val="16"/>
              </w:rPr>
              <w:t>8</w:t>
            </w:r>
          </w:p>
        </w:tc>
        <w:tc>
          <w:tcPr>
            <w:tcW w:w="1231" w:type="dxa"/>
            <w:vAlign w:val="center"/>
          </w:tcPr>
          <w:p w:rsidR="00B4286F" w:rsidRPr="00720D8C" w:rsidRDefault="00B4286F" w:rsidP="00B61624">
            <w:pPr>
              <w:spacing w:line="233" w:lineRule="auto"/>
              <w:ind w:firstLine="0"/>
              <w:jc w:val="center"/>
              <w:rPr>
                <w:sz w:val="16"/>
                <w:szCs w:val="16"/>
              </w:rPr>
            </w:pPr>
            <w:r w:rsidRPr="00720D8C">
              <w:rPr>
                <w:sz w:val="16"/>
                <w:szCs w:val="16"/>
              </w:rPr>
              <w:t>53,3</w:t>
            </w:r>
          </w:p>
        </w:tc>
      </w:tr>
      <w:tr w:rsidR="00B4286F" w:rsidRPr="00720D8C" w:rsidTr="00B4286F">
        <w:trPr>
          <w:trHeight w:val="20"/>
        </w:trPr>
        <w:tc>
          <w:tcPr>
            <w:tcW w:w="2236" w:type="dxa"/>
            <w:vAlign w:val="center"/>
          </w:tcPr>
          <w:p w:rsidR="00B4286F" w:rsidRPr="00720D8C" w:rsidRDefault="00B4286F" w:rsidP="00B61624">
            <w:pPr>
              <w:spacing w:line="233" w:lineRule="auto"/>
              <w:ind w:firstLine="0"/>
              <w:jc w:val="left"/>
              <w:rPr>
                <w:sz w:val="16"/>
                <w:szCs w:val="16"/>
              </w:rPr>
            </w:pPr>
            <w:r w:rsidRPr="00720D8C">
              <w:rPr>
                <w:sz w:val="16"/>
                <w:szCs w:val="16"/>
              </w:rPr>
              <w:t>Восточноевропейская</w:t>
            </w:r>
          </w:p>
        </w:tc>
        <w:tc>
          <w:tcPr>
            <w:tcW w:w="1195" w:type="dxa"/>
          </w:tcPr>
          <w:p w:rsidR="00B4286F" w:rsidRPr="00720D8C" w:rsidRDefault="00B4286F" w:rsidP="00B61624">
            <w:pPr>
              <w:spacing w:line="233" w:lineRule="auto"/>
              <w:ind w:firstLine="0"/>
              <w:jc w:val="center"/>
              <w:rPr>
                <w:sz w:val="16"/>
                <w:szCs w:val="16"/>
              </w:rPr>
            </w:pPr>
            <w:r w:rsidRPr="00720D8C">
              <w:rPr>
                <w:sz w:val="16"/>
                <w:szCs w:val="16"/>
              </w:rPr>
              <w:t>40</w:t>
            </w:r>
          </w:p>
        </w:tc>
        <w:tc>
          <w:tcPr>
            <w:tcW w:w="1434" w:type="dxa"/>
            <w:gridSpan w:val="2"/>
            <w:vAlign w:val="center"/>
          </w:tcPr>
          <w:p w:rsidR="00B4286F" w:rsidRPr="00720D8C" w:rsidRDefault="00B4286F" w:rsidP="00B61624">
            <w:pPr>
              <w:spacing w:line="233" w:lineRule="auto"/>
              <w:ind w:firstLine="0"/>
              <w:jc w:val="center"/>
              <w:rPr>
                <w:sz w:val="16"/>
                <w:szCs w:val="16"/>
              </w:rPr>
            </w:pPr>
            <w:r w:rsidRPr="00720D8C">
              <w:rPr>
                <w:sz w:val="16"/>
                <w:szCs w:val="16"/>
              </w:rPr>
              <w:t>15</w:t>
            </w:r>
          </w:p>
        </w:tc>
        <w:tc>
          <w:tcPr>
            <w:tcW w:w="1231" w:type="dxa"/>
            <w:vAlign w:val="center"/>
          </w:tcPr>
          <w:p w:rsidR="00B4286F" w:rsidRPr="00720D8C" w:rsidRDefault="00B4286F" w:rsidP="00B61624">
            <w:pPr>
              <w:spacing w:line="233" w:lineRule="auto"/>
              <w:ind w:firstLine="0"/>
              <w:jc w:val="center"/>
              <w:rPr>
                <w:sz w:val="16"/>
                <w:szCs w:val="16"/>
              </w:rPr>
            </w:pPr>
            <w:r w:rsidRPr="00720D8C">
              <w:rPr>
                <w:sz w:val="16"/>
                <w:szCs w:val="16"/>
              </w:rPr>
              <w:t>37,5</w:t>
            </w:r>
          </w:p>
        </w:tc>
      </w:tr>
      <w:tr w:rsidR="00B4286F" w:rsidRPr="00720D8C" w:rsidTr="00B4286F">
        <w:trPr>
          <w:trHeight w:val="20"/>
        </w:trPr>
        <w:tc>
          <w:tcPr>
            <w:tcW w:w="2236" w:type="dxa"/>
            <w:vAlign w:val="center"/>
          </w:tcPr>
          <w:p w:rsidR="00B4286F" w:rsidRPr="00BC7124" w:rsidRDefault="00B4286F" w:rsidP="00B61624">
            <w:pPr>
              <w:spacing w:line="233" w:lineRule="auto"/>
              <w:ind w:firstLine="0"/>
              <w:jc w:val="left"/>
              <w:rPr>
                <w:spacing w:val="20"/>
                <w:sz w:val="16"/>
                <w:szCs w:val="16"/>
              </w:rPr>
            </w:pPr>
            <w:r w:rsidRPr="00BC7124">
              <w:rPr>
                <w:spacing w:val="20"/>
                <w:sz w:val="16"/>
                <w:szCs w:val="16"/>
              </w:rPr>
              <w:t>Итого</w:t>
            </w:r>
          </w:p>
        </w:tc>
        <w:tc>
          <w:tcPr>
            <w:tcW w:w="1195" w:type="dxa"/>
          </w:tcPr>
          <w:p w:rsidR="00B4286F" w:rsidRPr="00720D8C" w:rsidRDefault="00B4286F" w:rsidP="00B61624">
            <w:pPr>
              <w:spacing w:line="233" w:lineRule="auto"/>
              <w:ind w:firstLine="0"/>
              <w:jc w:val="center"/>
              <w:rPr>
                <w:sz w:val="16"/>
                <w:szCs w:val="16"/>
              </w:rPr>
            </w:pPr>
            <w:r w:rsidRPr="00720D8C">
              <w:rPr>
                <w:sz w:val="16"/>
                <w:szCs w:val="16"/>
              </w:rPr>
              <w:t>196</w:t>
            </w:r>
          </w:p>
        </w:tc>
        <w:tc>
          <w:tcPr>
            <w:tcW w:w="1434" w:type="dxa"/>
            <w:gridSpan w:val="2"/>
            <w:vAlign w:val="center"/>
          </w:tcPr>
          <w:p w:rsidR="00B4286F" w:rsidRPr="00720D8C" w:rsidRDefault="00B4286F" w:rsidP="00B61624">
            <w:pPr>
              <w:spacing w:line="233" w:lineRule="auto"/>
              <w:ind w:firstLine="0"/>
              <w:jc w:val="center"/>
              <w:rPr>
                <w:sz w:val="16"/>
                <w:szCs w:val="16"/>
              </w:rPr>
            </w:pPr>
            <w:r w:rsidRPr="00720D8C">
              <w:rPr>
                <w:sz w:val="16"/>
                <w:szCs w:val="16"/>
              </w:rPr>
              <w:t>74</w:t>
            </w:r>
          </w:p>
        </w:tc>
        <w:tc>
          <w:tcPr>
            <w:tcW w:w="1231" w:type="dxa"/>
            <w:vAlign w:val="center"/>
          </w:tcPr>
          <w:p w:rsidR="00B4286F" w:rsidRPr="00720D8C" w:rsidRDefault="00B4286F" w:rsidP="00B61624">
            <w:pPr>
              <w:spacing w:line="233" w:lineRule="auto"/>
              <w:ind w:firstLine="0"/>
              <w:jc w:val="center"/>
              <w:rPr>
                <w:sz w:val="16"/>
                <w:szCs w:val="16"/>
              </w:rPr>
            </w:pPr>
            <w:r w:rsidRPr="00720D8C">
              <w:rPr>
                <w:sz w:val="16"/>
                <w:szCs w:val="16"/>
              </w:rPr>
              <w:t>37,8</w:t>
            </w:r>
          </w:p>
        </w:tc>
      </w:tr>
    </w:tbl>
    <w:p w:rsidR="00B4286F" w:rsidRPr="00B61624" w:rsidRDefault="00B4286F" w:rsidP="00B61624">
      <w:pPr>
        <w:spacing w:line="233" w:lineRule="auto"/>
        <w:rPr>
          <w:sz w:val="16"/>
          <w:szCs w:val="24"/>
        </w:rPr>
      </w:pPr>
    </w:p>
    <w:p w:rsidR="00B4286F" w:rsidRPr="00A367B5" w:rsidRDefault="00B4286F" w:rsidP="00B61624">
      <w:pPr>
        <w:spacing w:line="233" w:lineRule="auto"/>
        <w:rPr>
          <w:spacing w:val="2"/>
          <w:sz w:val="20"/>
        </w:rPr>
      </w:pPr>
      <w:r w:rsidRPr="00A367B5">
        <w:rPr>
          <w:spacing w:val="2"/>
          <w:sz w:val="20"/>
        </w:rPr>
        <w:t>Наиболее устойчивы к маститу коровы западноевропейской с</w:t>
      </w:r>
      <w:r w:rsidRPr="00A367B5">
        <w:rPr>
          <w:spacing w:val="2"/>
          <w:sz w:val="20"/>
        </w:rPr>
        <w:t>е</w:t>
      </w:r>
      <w:r w:rsidRPr="00A367B5">
        <w:rPr>
          <w:spacing w:val="2"/>
          <w:sz w:val="20"/>
        </w:rPr>
        <w:t>лекции – доля животных, переболевших маститом</w:t>
      </w:r>
      <w:r w:rsidR="0030499C">
        <w:rPr>
          <w:spacing w:val="2"/>
          <w:sz w:val="20"/>
        </w:rPr>
        <w:t>,</w:t>
      </w:r>
      <w:r w:rsidRPr="00A367B5">
        <w:rPr>
          <w:spacing w:val="2"/>
          <w:sz w:val="20"/>
        </w:rPr>
        <w:t xml:space="preserve"> составила 16,6 %. Промежуточное положение занимают коровы североамериканской (35,1</w:t>
      </w:r>
      <w:r>
        <w:rPr>
          <w:spacing w:val="2"/>
          <w:sz w:val="20"/>
        </w:rPr>
        <w:t> </w:t>
      </w:r>
      <w:r w:rsidRPr="00A367B5">
        <w:rPr>
          <w:spacing w:val="2"/>
          <w:sz w:val="20"/>
        </w:rPr>
        <w:t>%) и восточноевропейской селекций.</w:t>
      </w:r>
    </w:p>
    <w:p w:rsidR="00B4286F" w:rsidRDefault="00B4286F" w:rsidP="00B61624">
      <w:pPr>
        <w:spacing w:line="233" w:lineRule="auto"/>
        <w:rPr>
          <w:sz w:val="20"/>
        </w:rPr>
      </w:pPr>
      <w:r w:rsidRPr="00A367B5">
        <w:rPr>
          <w:rFonts w:eastAsia="Calibri"/>
          <w:b/>
          <w:color w:val="000000"/>
          <w:sz w:val="20"/>
        </w:rPr>
        <w:t>Заключение</w:t>
      </w:r>
      <w:r w:rsidRPr="008B364E">
        <w:rPr>
          <w:b/>
          <w:sz w:val="20"/>
        </w:rPr>
        <w:t>.</w:t>
      </w:r>
      <w:r w:rsidRPr="00A367B5">
        <w:rPr>
          <w:sz w:val="20"/>
        </w:rPr>
        <w:t xml:space="preserve"> Таким образом, в результате проведенных исслед</w:t>
      </w:r>
      <w:r w:rsidRPr="00A367B5">
        <w:rPr>
          <w:sz w:val="20"/>
        </w:rPr>
        <w:t>о</w:t>
      </w:r>
      <w:r w:rsidRPr="00A367B5">
        <w:rPr>
          <w:sz w:val="20"/>
        </w:rPr>
        <w:t>ваний установлено, что наиболее подвержены маститам первотелки с породностью по голштинской породе 12,5</w:t>
      </w:r>
      <w:r>
        <w:rPr>
          <w:sz w:val="20"/>
        </w:rPr>
        <w:sym w:font="Symbol" w:char="F02D"/>
      </w:r>
      <w:r w:rsidRPr="00A367B5">
        <w:rPr>
          <w:sz w:val="20"/>
        </w:rPr>
        <w:t>50</w:t>
      </w:r>
      <w:r>
        <w:rPr>
          <w:sz w:val="20"/>
        </w:rPr>
        <w:t>,0</w:t>
      </w:r>
      <w:r w:rsidR="0030499C">
        <w:rPr>
          <w:sz w:val="20"/>
        </w:rPr>
        <w:t> </w:t>
      </w:r>
      <w:r w:rsidRPr="00A367B5">
        <w:rPr>
          <w:sz w:val="20"/>
        </w:rPr>
        <w:t>%, а также потомки быков североамериканской и белорусской селекций (переболело 53,3 и 42,1</w:t>
      </w:r>
      <w:r>
        <w:t> </w:t>
      </w:r>
      <w:r w:rsidRPr="00A367B5">
        <w:rPr>
          <w:sz w:val="20"/>
        </w:rPr>
        <w:t>% коров соответственно).</w:t>
      </w:r>
    </w:p>
    <w:p w:rsidR="00881F06" w:rsidRPr="00B61624" w:rsidRDefault="00881F06" w:rsidP="00B61624">
      <w:pPr>
        <w:spacing w:line="230" w:lineRule="auto"/>
        <w:rPr>
          <w:sz w:val="16"/>
          <w:szCs w:val="16"/>
        </w:rPr>
      </w:pPr>
    </w:p>
    <w:p w:rsidR="00B4286F" w:rsidRPr="00EE6EA6" w:rsidRDefault="00B4286F" w:rsidP="00B61624">
      <w:pPr>
        <w:pStyle w:val="ae"/>
        <w:spacing w:before="0" w:after="0" w:line="230" w:lineRule="auto"/>
        <w:ind w:firstLine="0"/>
        <w:jc w:val="left"/>
        <w:rPr>
          <w:color w:val="000000"/>
          <w:sz w:val="20"/>
          <w:szCs w:val="20"/>
        </w:rPr>
      </w:pPr>
      <w:r w:rsidRPr="00EE6EA6">
        <w:rPr>
          <w:color w:val="000000"/>
          <w:sz w:val="20"/>
          <w:szCs w:val="20"/>
        </w:rPr>
        <w:t>УДК 636.</w:t>
      </w:r>
    </w:p>
    <w:p w:rsidR="00B4286F" w:rsidRPr="00B61624" w:rsidRDefault="00B4286F" w:rsidP="00B61624">
      <w:pPr>
        <w:pStyle w:val="ae"/>
        <w:spacing w:before="0" w:after="0" w:line="230" w:lineRule="auto"/>
        <w:jc w:val="center"/>
        <w:rPr>
          <w:b/>
          <w:color w:val="000000"/>
          <w:sz w:val="14"/>
          <w:szCs w:val="20"/>
        </w:rPr>
      </w:pPr>
    </w:p>
    <w:p w:rsidR="00B4286F" w:rsidRPr="004B4A3C" w:rsidRDefault="00B4286F" w:rsidP="00B61624">
      <w:pPr>
        <w:pStyle w:val="ae"/>
        <w:spacing w:before="0" w:after="0" w:line="230" w:lineRule="auto"/>
        <w:ind w:firstLine="0"/>
        <w:jc w:val="center"/>
        <w:rPr>
          <w:b/>
          <w:color w:val="000000"/>
          <w:sz w:val="20"/>
          <w:szCs w:val="20"/>
        </w:rPr>
      </w:pPr>
      <w:r w:rsidRPr="004B4A3C">
        <w:rPr>
          <w:b/>
          <w:color w:val="000000"/>
          <w:sz w:val="20"/>
          <w:szCs w:val="20"/>
        </w:rPr>
        <w:t xml:space="preserve">МОЛОЧНАЯ ПРОДУКТИВНОСТЬ КОРОВ </w:t>
      </w:r>
    </w:p>
    <w:p w:rsidR="00B4286F" w:rsidRPr="004B4A3C" w:rsidRDefault="00B4286F" w:rsidP="00B61624">
      <w:pPr>
        <w:pStyle w:val="ae"/>
        <w:spacing w:before="0" w:after="0" w:line="230" w:lineRule="auto"/>
        <w:ind w:firstLine="0"/>
        <w:jc w:val="center"/>
        <w:rPr>
          <w:b/>
          <w:sz w:val="20"/>
          <w:szCs w:val="20"/>
        </w:rPr>
      </w:pPr>
      <w:r w:rsidRPr="004B4A3C">
        <w:rPr>
          <w:b/>
          <w:sz w:val="20"/>
          <w:szCs w:val="20"/>
        </w:rPr>
        <w:t xml:space="preserve">БЕЛОРУССКОЙ ЧЕРНО-ПЕСТРОЙ ПОРОДЫ </w:t>
      </w:r>
    </w:p>
    <w:p w:rsidR="00B4286F" w:rsidRPr="004B4A3C" w:rsidRDefault="00B4286F" w:rsidP="00B61624">
      <w:pPr>
        <w:pStyle w:val="ae"/>
        <w:spacing w:before="0" w:after="0" w:line="230" w:lineRule="auto"/>
        <w:ind w:firstLine="0"/>
        <w:jc w:val="center"/>
        <w:rPr>
          <w:b/>
          <w:sz w:val="20"/>
          <w:szCs w:val="20"/>
        </w:rPr>
      </w:pPr>
      <w:r w:rsidRPr="004B4A3C">
        <w:rPr>
          <w:b/>
          <w:sz w:val="20"/>
          <w:szCs w:val="20"/>
        </w:rPr>
        <w:t>В ЗАВИСИМОСТИ ОТ ЛАКТАЦИИ</w:t>
      </w:r>
    </w:p>
    <w:p w:rsidR="00B4286F" w:rsidRPr="00B61624" w:rsidRDefault="00B4286F" w:rsidP="00B61624">
      <w:pPr>
        <w:pStyle w:val="ae"/>
        <w:spacing w:before="0" w:after="0" w:line="230" w:lineRule="auto"/>
        <w:rPr>
          <w:color w:val="000000"/>
          <w:sz w:val="16"/>
          <w:szCs w:val="20"/>
        </w:rPr>
      </w:pPr>
    </w:p>
    <w:p w:rsidR="00B4286F" w:rsidRPr="004B4A3C" w:rsidRDefault="00B4286F" w:rsidP="00B61624">
      <w:pPr>
        <w:pStyle w:val="ae"/>
        <w:spacing w:before="0" w:after="0" w:line="230" w:lineRule="auto"/>
        <w:rPr>
          <w:color w:val="000000"/>
          <w:sz w:val="20"/>
          <w:szCs w:val="20"/>
        </w:rPr>
      </w:pPr>
      <w:r w:rsidRPr="004B4A3C">
        <w:rPr>
          <w:color w:val="000000"/>
          <w:sz w:val="20"/>
          <w:szCs w:val="20"/>
        </w:rPr>
        <w:t>ЯНЧЕНКО Е. М. – студентка</w:t>
      </w:r>
    </w:p>
    <w:p w:rsidR="00B4286F" w:rsidRPr="004B4A3C" w:rsidRDefault="00B4286F" w:rsidP="00B61624">
      <w:pPr>
        <w:pStyle w:val="ae"/>
        <w:spacing w:before="0" w:after="0" w:line="230" w:lineRule="auto"/>
        <w:rPr>
          <w:i/>
          <w:color w:val="000000"/>
          <w:sz w:val="20"/>
          <w:szCs w:val="20"/>
        </w:rPr>
      </w:pPr>
      <w:r w:rsidRPr="004B4A3C">
        <w:rPr>
          <w:i/>
          <w:color w:val="000000"/>
          <w:sz w:val="20"/>
          <w:szCs w:val="20"/>
        </w:rPr>
        <w:t>ЦИКУНОВА О. Г. – руководитель, канд</w:t>
      </w:r>
      <w:r>
        <w:rPr>
          <w:i/>
          <w:color w:val="000000"/>
          <w:sz w:val="20"/>
          <w:szCs w:val="20"/>
        </w:rPr>
        <w:t>.</w:t>
      </w:r>
      <w:r w:rsidRPr="004B4A3C">
        <w:rPr>
          <w:i/>
          <w:color w:val="000000"/>
          <w:sz w:val="20"/>
          <w:szCs w:val="20"/>
        </w:rPr>
        <w:t xml:space="preserve"> с.-х. наук, доцент</w:t>
      </w:r>
    </w:p>
    <w:p w:rsidR="00B4286F" w:rsidRPr="00B61624" w:rsidRDefault="00B4286F" w:rsidP="00B61624">
      <w:pPr>
        <w:pStyle w:val="ae"/>
        <w:spacing w:before="0" w:after="0" w:line="230" w:lineRule="auto"/>
        <w:rPr>
          <w:i/>
          <w:color w:val="000000"/>
          <w:sz w:val="18"/>
          <w:szCs w:val="20"/>
        </w:rPr>
      </w:pPr>
    </w:p>
    <w:p w:rsidR="00B4286F" w:rsidRPr="00EE6EA6" w:rsidRDefault="00B4286F" w:rsidP="00B61624">
      <w:pPr>
        <w:pStyle w:val="ae"/>
        <w:spacing w:before="0" w:after="0" w:line="230" w:lineRule="auto"/>
        <w:ind w:firstLine="0"/>
        <w:jc w:val="center"/>
        <w:rPr>
          <w:color w:val="000000"/>
          <w:sz w:val="16"/>
          <w:szCs w:val="20"/>
        </w:rPr>
      </w:pPr>
      <w:r w:rsidRPr="00EE6EA6">
        <w:rPr>
          <w:color w:val="000000"/>
          <w:sz w:val="16"/>
          <w:szCs w:val="20"/>
        </w:rPr>
        <w:t>УО «Белорусская государственная</w:t>
      </w:r>
      <w:r>
        <w:rPr>
          <w:color w:val="000000"/>
          <w:sz w:val="16"/>
          <w:szCs w:val="20"/>
        </w:rPr>
        <w:t xml:space="preserve"> сельскохозяйственная академия»</w:t>
      </w:r>
    </w:p>
    <w:p w:rsidR="00B4286F" w:rsidRPr="00EE6EA6" w:rsidRDefault="00B4286F" w:rsidP="00B61624">
      <w:pPr>
        <w:pStyle w:val="ae"/>
        <w:spacing w:before="0" w:after="0" w:line="230" w:lineRule="auto"/>
        <w:ind w:firstLine="0"/>
        <w:jc w:val="center"/>
        <w:rPr>
          <w:color w:val="000000"/>
          <w:sz w:val="16"/>
          <w:szCs w:val="20"/>
        </w:rPr>
      </w:pPr>
      <w:r w:rsidRPr="00EE6EA6">
        <w:rPr>
          <w:color w:val="000000"/>
          <w:sz w:val="16"/>
          <w:szCs w:val="20"/>
        </w:rPr>
        <w:t>г. Горки, Могилевская о</w:t>
      </w:r>
      <w:r>
        <w:rPr>
          <w:color w:val="000000"/>
          <w:sz w:val="16"/>
          <w:szCs w:val="20"/>
        </w:rPr>
        <w:t>бл., Республика Беларусь, 213407</w:t>
      </w:r>
    </w:p>
    <w:p w:rsidR="00B4286F" w:rsidRPr="00B61624" w:rsidRDefault="00B4286F" w:rsidP="00B61624">
      <w:pPr>
        <w:pStyle w:val="ae"/>
        <w:spacing w:before="0" w:after="0" w:line="230" w:lineRule="auto"/>
        <w:ind w:firstLine="0"/>
        <w:rPr>
          <w:b/>
          <w:color w:val="000000"/>
          <w:sz w:val="16"/>
          <w:szCs w:val="20"/>
        </w:rPr>
      </w:pPr>
    </w:p>
    <w:p w:rsidR="00B4286F" w:rsidRPr="00363F43" w:rsidRDefault="00B4286F" w:rsidP="00B61624">
      <w:pPr>
        <w:pStyle w:val="ae"/>
        <w:spacing w:before="0" w:after="0" w:line="233" w:lineRule="auto"/>
        <w:rPr>
          <w:color w:val="000000"/>
          <w:spacing w:val="-2"/>
          <w:sz w:val="20"/>
          <w:szCs w:val="20"/>
        </w:rPr>
      </w:pPr>
      <w:r w:rsidRPr="00323C8F">
        <w:rPr>
          <w:b/>
          <w:color w:val="000000"/>
          <w:sz w:val="20"/>
          <w:szCs w:val="20"/>
        </w:rPr>
        <w:t>Введение</w:t>
      </w:r>
      <w:r w:rsidRPr="00A73D44">
        <w:rPr>
          <w:b/>
          <w:color w:val="000000"/>
          <w:sz w:val="20"/>
          <w:szCs w:val="20"/>
        </w:rPr>
        <w:t>.</w:t>
      </w:r>
      <w:r w:rsidRPr="00323C8F">
        <w:rPr>
          <w:color w:val="000000"/>
          <w:sz w:val="20"/>
          <w:szCs w:val="20"/>
        </w:rPr>
        <w:t xml:space="preserve"> </w:t>
      </w:r>
      <w:r w:rsidRPr="00363F43">
        <w:rPr>
          <w:color w:val="000000"/>
          <w:spacing w:val="-2"/>
          <w:sz w:val="20"/>
          <w:szCs w:val="20"/>
        </w:rPr>
        <w:t>Значение скотоводства в народном хозяйстве определяе</w:t>
      </w:r>
      <w:r w:rsidRPr="00363F43">
        <w:rPr>
          <w:color w:val="000000"/>
          <w:spacing w:val="-2"/>
          <w:sz w:val="20"/>
          <w:szCs w:val="20"/>
        </w:rPr>
        <w:t>т</w:t>
      </w:r>
      <w:r w:rsidRPr="00363F43">
        <w:rPr>
          <w:color w:val="000000"/>
          <w:spacing w:val="-2"/>
          <w:sz w:val="20"/>
          <w:szCs w:val="20"/>
        </w:rPr>
        <w:t xml:space="preserve">ся, прежде всего, </w:t>
      </w:r>
      <w:r w:rsidRPr="00363F43">
        <w:rPr>
          <w:color w:val="000000"/>
          <w:sz w:val="20"/>
          <w:szCs w:val="20"/>
        </w:rPr>
        <w:t>высокими питательными свойствами его продукции. По пищевым достоинствам молоко занимает первое место среди всех животноводческих продуктов. Одновременно с этим следует учит</w:t>
      </w:r>
      <w:r w:rsidRPr="00363F43">
        <w:rPr>
          <w:color w:val="000000"/>
          <w:sz w:val="20"/>
          <w:szCs w:val="20"/>
        </w:rPr>
        <w:t>ы</w:t>
      </w:r>
      <w:r w:rsidRPr="00363F43">
        <w:rPr>
          <w:color w:val="000000"/>
          <w:sz w:val="20"/>
          <w:szCs w:val="20"/>
        </w:rPr>
        <w:t>вать, что молочное скотоводство</w:t>
      </w:r>
      <w:r w:rsidRPr="00363F43">
        <w:rPr>
          <w:color w:val="000000"/>
          <w:spacing w:val="-2"/>
          <w:sz w:val="20"/>
          <w:szCs w:val="20"/>
        </w:rPr>
        <w:t xml:space="preserve"> Беларуси дает около трех четвертей всей товарной продукции животноводства. Поэтому значение молочн</w:t>
      </w:r>
      <w:r w:rsidRPr="00363F43">
        <w:rPr>
          <w:color w:val="000000"/>
          <w:spacing w:val="-2"/>
          <w:sz w:val="20"/>
          <w:szCs w:val="20"/>
        </w:rPr>
        <w:t>о</w:t>
      </w:r>
      <w:r w:rsidRPr="00363F43">
        <w:rPr>
          <w:color w:val="000000"/>
          <w:spacing w:val="-2"/>
          <w:sz w:val="20"/>
          <w:szCs w:val="20"/>
        </w:rPr>
        <w:t>го скотоводства определяется не только ценностью производимого пр</w:t>
      </w:r>
      <w:r w:rsidRPr="00363F43">
        <w:rPr>
          <w:color w:val="000000"/>
          <w:spacing w:val="-2"/>
          <w:sz w:val="20"/>
          <w:szCs w:val="20"/>
        </w:rPr>
        <w:t>о</w:t>
      </w:r>
      <w:r w:rsidRPr="00363F43">
        <w:rPr>
          <w:color w:val="000000"/>
          <w:spacing w:val="-2"/>
          <w:sz w:val="20"/>
          <w:szCs w:val="20"/>
        </w:rPr>
        <w:t>дукта, но и большим влиянием на экономику хозяйства в целом.</w:t>
      </w:r>
    </w:p>
    <w:p w:rsidR="00B4286F" w:rsidRPr="00323C8F" w:rsidRDefault="00B4286F" w:rsidP="00992E08">
      <w:pPr>
        <w:pStyle w:val="ae"/>
        <w:spacing w:before="0" w:after="0" w:line="230" w:lineRule="auto"/>
        <w:rPr>
          <w:color w:val="000000"/>
          <w:sz w:val="20"/>
          <w:szCs w:val="20"/>
        </w:rPr>
      </w:pPr>
      <w:r w:rsidRPr="00323C8F">
        <w:rPr>
          <w:color w:val="000000"/>
          <w:sz w:val="20"/>
          <w:szCs w:val="20"/>
        </w:rPr>
        <w:t>Насущн</w:t>
      </w:r>
      <w:r>
        <w:rPr>
          <w:color w:val="000000"/>
          <w:sz w:val="20"/>
          <w:szCs w:val="20"/>
        </w:rPr>
        <w:t>ыми</w:t>
      </w:r>
      <w:r w:rsidRPr="00323C8F">
        <w:rPr>
          <w:color w:val="000000"/>
          <w:sz w:val="20"/>
          <w:szCs w:val="20"/>
        </w:rPr>
        <w:t xml:space="preserve"> задача</w:t>
      </w:r>
      <w:r>
        <w:rPr>
          <w:color w:val="000000"/>
          <w:sz w:val="20"/>
          <w:szCs w:val="20"/>
        </w:rPr>
        <w:t>ми</w:t>
      </w:r>
      <w:r w:rsidRPr="00323C8F">
        <w:rPr>
          <w:color w:val="000000"/>
          <w:sz w:val="20"/>
          <w:szCs w:val="20"/>
        </w:rPr>
        <w:t xml:space="preserve"> в молочном скотоводстве на современном этапе </w:t>
      </w:r>
      <w:r>
        <w:rPr>
          <w:color w:val="000000"/>
          <w:sz w:val="20"/>
          <w:szCs w:val="20"/>
        </w:rPr>
        <w:t xml:space="preserve">является </w:t>
      </w:r>
      <w:r w:rsidRPr="00323C8F">
        <w:rPr>
          <w:color w:val="000000"/>
          <w:sz w:val="20"/>
          <w:szCs w:val="20"/>
        </w:rPr>
        <w:t>увелич</w:t>
      </w:r>
      <w:r>
        <w:rPr>
          <w:color w:val="000000"/>
          <w:sz w:val="20"/>
          <w:szCs w:val="20"/>
        </w:rPr>
        <w:t>ение</w:t>
      </w:r>
      <w:r w:rsidRPr="00323C8F">
        <w:rPr>
          <w:color w:val="000000"/>
          <w:sz w:val="20"/>
          <w:szCs w:val="20"/>
        </w:rPr>
        <w:t xml:space="preserve"> объем</w:t>
      </w:r>
      <w:r>
        <w:rPr>
          <w:color w:val="000000"/>
          <w:sz w:val="20"/>
          <w:szCs w:val="20"/>
        </w:rPr>
        <w:t>ов</w:t>
      </w:r>
      <w:r w:rsidRPr="00323C8F">
        <w:rPr>
          <w:color w:val="000000"/>
          <w:sz w:val="20"/>
          <w:szCs w:val="20"/>
        </w:rPr>
        <w:t xml:space="preserve"> производства молока, повы</w:t>
      </w:r>
      <w:r>
        <w:rPr>
          <w:color w:val="000000"/>
          <w:sz w:val="20"/>
          <w:szCs w:val="20"/>
        </w:rPr>
        <w:t>шение</w:t>
      </w:r>
      <w:r w:rsidRPr="00323C8F">
        <w:rPr>
          <w:color w:val="000000"/>
          <w:sz w:val="20"/>
          <w:szCs w:val="20"/>
        </w:rPr>
        <w:t xml:space="preserve"> качественны</w:t>
      </w:r>
      <w:r>
        <w:rPr>
          <w:color w:val="000000"/>
          <w:sz w:val="20"/>
          <w:szCs w:val="20"/>
        </w:rPr>
        <w:t>х</w:t>
      </w:r>
      <w:r w:rsidRPr="00323C8F">
        <w:rPr>
          <w:color w:val="000000"/>
          <w:sz w:val="20"/>
          <w:szCs w:val="20"/>
        </w:rPr>
        <w:t xml:space="preserve"> параметр</w:t>
      </w:r>
      <w:r>
        <w:rPr>
          <w:color w:val="000000"/>
          <w:sz w:val="20"/>
          <w:szCs w:val="20"/>
        </w:rPr>
        <w:t>ов</w:t>
      </w:r>
      <w:r w:rsidRPr="00323C8F">
        <w:rPr>
          <w:color w:val="000000"/>
          <w:sz w:val="20"/>
          <w:szCs w:val="20"/>
        </w:rPr>
        <w:t xml:space="preserve"> выпускаемой продукции, сохран</w:t>
      </w:r>
      <w:r>
        <w:rPr>
          <w:color w:val="000000"/>
          <w:sz w:val="20"/>
          <w:szCs w:val="20"/>
        </w:rPr>
        <w:t>ение</w:t>
      </w:r>
      <w:r w:rsidRPr="00323C8F">
        <w:rPr>
          <w:color w:val="000000"/>
          <w:sz w:val="20"/>
          <w:szCs w:val="20"/>
        </w:rPr>
        <w:t xml:space="preserve"> сл</w:t>
      </w:r>
      <w:r w:rsidRPr="00323C8F">
        <w:rPr>
          <w:color w:val="000000"/>
          <w:sz w:val="20"/>
          <w:szCs w:val="20"/>
        </w:rPr>
        <w:t>о</w:t>
      </w:r>
      <w:r w:rsidRPr="00323C8F">
        <w:rPr>
          <w:color w:val="000000"/>
          <w:sz w:val="20"/>
          <w:szCs w:val="20"/>
        </w:rPr>
        <w:lastRenderedPageBreak/>
        <w:t>живш</w:t>
      </w:r>
      <w:r>
        <w:rPr>
          <w:color w:val="000000"/>
          <w:sz w:val="20"/>
          <w:szCs w:val="20"/>
        </w:rPr>
        <w:t>ейся</w:t>
      </w:r>
      <w:r w:rsidRPr="00323C8F">
        <w:rPr>
          <w:color w:val="000000"/>
          <w:sz w:val="20"/>
          <w:szCs w:val="20"/>
        </w:rPr>
        <w:t xml:space="preserve"> специализаци</w:t>
      </w:r>
      <w:r>
        <w:rPr>
          <w:color w:val="000000"/>
          <w:sz w:val="20"/>
          <w:szCs w:val="20"/>
        </w:rPr>
        <w:t>и</w:t>
      </w:r>
      <w:r w:rsidRPr="00323C8F">
        <w:rPr>
          <w:color w:val="000000"/>
          <w:sz w:val="20"/>
          <w:szCs w:val="20"/>
        </w:rPr>
        <w:t>, сокра</w:t>
      </w:r>
      <w:r>
        <w:rPr>
          <w:color w:val="000000"/>
          <w:sz w:val="20"/>
          <w:szCs w:val="20"/>
        </w:rPr>
        <w:t>щение</w:t>
      </w:r>
      <w:r w:rsidRPr="00323C8F">
        <w:rPr>
          <w:color w:val="000000"/>
          <w:sz w:val="20"/>
          <w:szCs w:val="20"/>
        </w:rPr>
        <w:t xml:space="preserve"> затрат, особенно кормов, до уровня научно обоснованных норм. </w:t>
      </w:r>
    </w:p>
    <w:p w:rsidR="00B4286F" w:rsidRPr="004B4A3C" w:rsidRDefault="00B4286F" w:rsidP="00992E08">
      <w:pPr>
        <w:pStyle w:val="ae"/>
        <w:spacing w:before="0" w:after="0" w:line="230" w:lineRule="auto"/>
        <w:rPr>
          <w:sz w:val="20"/>
          <w:szCs w:val="20"/>
        </w:rPr>
      </w:pPr>
      <w:r w:rsidRPr="004B4A3C">
        <w:rPr>
          <w:b/>
          <w:spacing w:val="-2"/>
          <w:sz w:val="20"/>
          <w:szCs w:val="20"/>
        </w:rPr>
        <w:t>Цель работы</w:t>
      </w:r>
      <w:r w:rsidRPr="00EE6EA6">
        <w:rPr>
          <w:spacing w:val="-2"/>
          <w:sz w:val="20"/>
          <w:szCs w:val="20"/>
        </w:rPr>
        <w:t xml:space="preserve"> –</w:t>
      </w:r>
      <w:r w:rsidRPr="004B4A3C">
        <w:rPr>
          <w:b/>
          <w:spacing w:val="-2"/>
          <w:sz w:val="20"/>
          <w:szCs w:val="20"/>
        </w:rPr>
        <w:t xml:space="preserve"> </w:t>
      </w:r>
      <w:r w:rsidRPr="004B4A3C">
        <w:rPr>
          <w:sz w:val="20"/>
          <w:szCs w:val="20"/>
        </w:rPr>
        <w:t>изучить показатели молочной продуктивности к</w:t>
      </w:r>
      <w:r w:rsidRPr="004B4A3C">
        <w:rPr>
          <w:sz w:val="20"/>
          <w:szCs w:val="20"/>
        </w:rPr>
        <w:t>о</w:t>
      </w:r>
      <w:r w:rsidRPr="004B4A3C">
        <w:rPr>
          <w:sz w:val="20"/>
          <w:szCs w:val="20"/>
        </w:rPr>
        <w:t>ров белорусской черно-пестрой породы в зависимости от лактации.</w:t>
      </w:r>
    </w:p>
    <w:p w:rsidR="00B4286F" w:rsidRPr="004B4A3C" w:rsidRDefault="00B4286F" w:rsidP="00992E08">
      <w:pPr>
        <w:pStyle w:val="ae"/>
        <w:spacing w:before="0" w:after="0" w:line="230" w:lineRule="auto"/>
        <w:rPr>
          <w:color w:val="000000"/>
          <w:sz w:val="20"/>
          <w:szCs w:val="20"/>
        </w:rPr>
      </w:pPr>
      <w:r w:rsidRPr="004B4A3C">
        <w:rPr>
          <w:b/>
          <w:sz w:val="20"/>
          <w:szCs w:val="20"/>
        </w:rPr>
        <w:t>Материал и методика исследований</w:t>
      </w:r>
      <w:r w:rsidRPr="00A73D44">
        <w:rPr>
          <w:b/>
          <w:sz w:val="20"/>
          <w:szCs w:val="20"/>
        </w:rPr>
        <w:t>.</w:t>
      </w:r>
      <w:r w:rsidRPr="004B4A3C">
        <w:rPr>
          <w:b/>
          <w:sz w:val="20"/>
          <w:szCs w:val="20"/>
        </w:rPr>
        <w:t xml:space="preserve"> </w:t>
      </w:r>
      <w:r w:rsidRPr="004B4A3C">
        <w:rPr>
          <w:sz w:val="20"/>
          <w:szCs w:val="20"/>
        </w:rPr>
        <w:t>Исследования проводились в ОАО</w:t>
      </w:r>
      <w:r w:rsidR="00363F43">
        <w:rPr>
          <w:sz w:val="20"/>
          <w:szCs w:val="20"/>
        </w:rPr>
        <w:t> </w:t>
      </w:r>
      <w:r w:rsidRPr="004B4A3C">
        <w:rPr>
          <w:sz w:val="20"/>
          <w:szCs w:val="20"/>
        </w:rPr>
        <w:t xml:space="preserve">«Коптевская Нива» Горецкого района. Объектом исследований было стадо крупного рогатого скота </w:t>
      </w:r>
      <w:r w:rsidRPr="004B4A3C">
        <w:rPr>
          <w:bCs/>
          <w:color w:val="000000"/>
          <w:sz w:val="20"/>
          <w:szCs w:val="20"/>
        </w:rPr>
        <w:t>белорусской черно-пестрой пор</w:t>
      </w:r>
      <w:r w:rsidRPr="004B4A3C">
        <w:rPr>
          <w:bCs/>
          <w:color w:val="000000"/>
          <w:sz w:val="20"/>
          <w:szCs w:val="20"/>
        </w:rPr>
        <w:t>о</w:t>
      </w:r>
      <w:r w:rsidRPr="004B4A3C">
        <w:rPr>
          <w:bCs/>
          <w:color w:val="000000"/>
          <w:sz w:val="20"/>
          <w:szCs w:val="20"/>
        </w:rPr>
        <w:t>ды</w:t>
      </w:r>
      <w:r w:rsidRPr="004B4A3C">
        <w:rPr>
          <w:sz w:val="20"/>
          <w:szCs w:val="20"/>
        </w:rPr>
        <w:t xml:space="preserve">. </w:t>
      </w:r>
      <w:r w:rsidRPr="004B4A3C">
        <w:rPr>
          <w:color w:val="000000"/>
          <w:sz w:val="20"/>
          <w:szCs w:val="20"/>
        </w:rPr>
        <w:t>По каждой корове учитывались в зависимости от лактации: удой, содержание жира и белка</w:t>
      </w:r>
      <w:r>
        <w:rPr>
          <w:color w:val="000000"/>
          <w:sz w:val="20"/>
          <w:szCs w:val="20"/>
        </w:rPr>
        <w:t xml:space="preserve"> в молоке</w:t>
      </w:r>
      <w:r w:rsidRPr="004B4A3C">
        <w:rPr>
          <w:color w:val="000000"/>
          <w:sz w:val="20"/>
          <w:szCs w:val="20"/>
        </w:rPr>
        <w:t xml:space="preserve">, сортность </w:t>
      </w:r>
      <w:r>
        <w:rPr>
          <w:color w:val="000000"/>
          <w:sz w:val="20"/>
          <w:szCs w:val="20"/>
        </w:rPr>
        <w:t>его</w:t>
      </w:r>
      <w:r w:rsidRPr="004B4A3C">
        <w:rPr>
          <w:color w:val="000000"/>
          <w:sz w:val="20"/>
          <w:szCs w:val="20"/>
        </w:rPr>
        <w:t xml:space="preserve"> и качественные п</w:t>
      </w:r>
      <w:r w:rsidRPr="004B4A3C">
        <w:rPr>
          <w:color w:val="000000"/>
          <w:sz w:val="20"/>
          <w:szCs w:val="20"/>
        </w:rPr>
        <w:t>о</w:t>
      </w:r>
      <w:r w:rsidRPr="004B4A3C">
        <w:rPr>
          <w:color w:val="000000"/>
          <w:sz w:val="20"/>
          <w:szCs w:val="20"/>
        </w:rPr>
        <w:t>казатели.</w:t>
      </w:r>
    </w:p>
    <w:p w:rsidR="00B4286F" w:rsidRPr="004B4A3C" w:rsidRDefault="00B4286F" w:rsidP="00992E08">
      <w:pPr>
        <w:spacing w:line="230" w:lineRule="auto"/>
        <w:rPr>
          <w:sz w:val="20"/>
        </w:rPr>
      </w:pPr>
      <w:r w:rsidRPr="004B4A3C">
        <w:rPr>
          <w:sz w:val="20"/>
        </w:rPr>
        <w:t>Цифровой материал, полученный по результатам исследования, о</w:t>
      </w:r>
      <w:r w:rsidRPr="004B4A3C">
        <w:rPr>
          <w:sz w:val="20"/>
        </w:rPr>
        <w:t>б</w:t>
      </w:r>
      <w:r w:rsidRPr="004B4A3C">
        <w:rPr>
          <w:sz w:val="20"/>
        </w:rPr>
        <w:t>работан методом биометрической статистики с помощью программн</w:t>
      </w:r>
      <w:r w:rsidRPr="004B4A3C">
        <w:rPr>
          <w:sz w:val="20"/>
        </w:rPr>
        <w:t>о</w:t>
      </w:r>
      <w:r w:rsidRPr="004B4A3C">
        <w:rPr>
          <w:sz w:val="20"/>
        </w:rPr>
        <w:t xml:space="preserve">го пакета </w:t>
      </w:r>
      <w:r w:rsidRPr="004B4A3C">
        <w:rPr>
          <w:sz w:val="20"/>
          <w:lang w:val="en-US"/>
        </w:rPr>
        <w:t>Microsoft</w:t>
      </w:r>
      <w:r>
        <w:rPr>
          <w:sz w:val="20"/>
        </w:rPr>
        <w:t xml:space="preserve"> </w:t>
      </w:r>
      <w:r w:rsidRPr="004B4A3C">
        <w:rPr>
          <w:sz w:val="20"/>
        </w:rPr>
        <w:t>Ехсе</w:t>
      </w:r>
      <w:r w:rsidRPr="004B4A3C">
        <w:rPr>
          <w:sz w:val="20"/>
          <w:lang w:val="en-US"/>
        </w:rPr>
        <w:t>l</w:t>
      </w:r>
      <w:r w:rsidRPr="004B4A3C">
        <w:rPr>
          <w:sz w:val="20"/>
        </w:rPr>
        <w:t>.</w:t>
      </w:r>
    </w:p>
    <w:p w:rsidR="00B4286F" w:rsidRPr="004B4A3C" w:rsidRDefault="00B4286F" w:rsidP="00992E08">
      <w:pPr>
        <w:shd w:val="clear" w:color="auto" w:fill="FFFFFF"/>
        <w:autoSpaceDE w:val="0"/>
        <w:autoSpaceDN w:val="0"/>
        <w:adjustRightInd w:val="0"/>
        <w:spacing w:line="230" w:lineRule="auto"/>
        <w:rPr>
          <w:color w:val="000000"/>
          <w:sz w:val="20"/>
        </w:rPr>
      </w:pPr>
      <w:r w:rsidRPr="004B4A3C">
        <w:rPr>
          <w:b/>
          <w:color w:val="000000"/>
          <w:sz w:val="20"/>
        </w:rPr>
        <w:t>Результаты исследований</w:t>
      </w:r>
      <w:r>
        <w:rPr>
          <w:b/>
          <w:color w:val="000000"/>
          <w:sz w:val="20"/>
        </w:rPr>
        <w:t xml:space="preserve"> и их обсуждение</w:t>
      </w:r>
      <w:r w:rsidRPr="00A73D44">
        <w:rPr>
          <w:b/>
          <w:color w:val="000000"/>
          <w:sz w:val="20"/>
        </w:rPr>
        <w:t>.</w:t>
      </w:r>
      <w:r w:rsidRPr="004B4A3C">
        <w:rPr>
          <w:b/>
          <w:color w:val="000000"/>
          <w:sz w:val="20"/>
        </w:rPr>
        <w:t xml:space="preserve"> </w:t>
      </w:r>
      <w:r w:rsidRPr="004B4A3C">
        <w:rPr>
          <w:sz w:val="20"/>
        </w:rPr>
        <w:t>Молочная проду</w:t>
      </w:r>
      <w:r w:rsidRPr="004B4A3C">
        <w:rPr>
          <w:sz w:val="20"/>
        </w:rPr>
        <w:t>к</w:t>
      </w:r>
      <w:r w:rsidRPr="004B4A3C">
        <w:rPr>
          <w:sz w:val="20"/>
        </w:rPr>
        <w:t>тивность коров зависит от многих морфофизиологических, генотип</w:t>
      </w:r>
      <w:r w:rsidRPr="004B4A3C">
        <w:rPr>
          <w:sz w:val="20"/>
        </w:rPr>
        <w:t>и</w:t>
      </w:r>
      <w:r w:rsidRPr="004B4A3C">
        <w:rPr>
          <w:sz w:val="20"/>
        </w:rPr>
        <w:t>ческих и паратипических факторов, главны</w:t>
      </w:r>
      <w:r>
        <w:rPr>
          <w:sz w:val="20"/>
        </w:rPr>
        <w:t>ми</w:t>
      </w:r>
      <w:r w:rsidRPr="004B4A3C">
        <w:rPr>
          <w:sz w:val="20"/>
        </w:rPr>
        <w:t xml:space="preserve"> из которых </w:t>
      </w:r>
      <w:r>
        <w:rPr>
          <w:sz w:val="20"/>
        </w:rPr>
        <w:t>являются</w:t>
      </w:r>
      <w:r w:rsidR="005E401E">
        <w:rPr>
          <w:sz w:val="20"/>
        </w:rPr>
        <w:t>:</w:t>
      </w:r>
      <w:r>
        <w:rPr>
          <w:sz w:val="20"/>
        </w:rPr>
        <w:t xml:space="preserve"> </w:t>
      </w:r>
      <w:r w:rsidRPr="004B4A3C">
        <w:rPr>
          <w:sz w:val="20"/>
        </w:rPr>
        <w:t>порода, возраст и физиологическое состояние животного, кормление и содержание, сезон года, индивидуальные особенности и др.</w:t>
      </w:r>
      <w:r>
        <w:rPr>
          <w:sz w:val="20"/>
        </w:rPr>
        <w:t xml:space="preserve"> </w:t>
      </w:r>
      <w:r w:rsidRPr="004B4A3C">
        <w:rPr>
          <w:color w:val="000000"/>
          <w:sz w:val="20"/>
        </w:rPr>
        <w:t>Уровень молочной продуктивности за лактацию каждой коровы можно опред</w:t>
      </w:r>
      <w:r w:rsidRPr="004B4A3C">
        <w:rPr>
          <w:color w:val="000000"/>
          <w:sz w:val="20"/>
        </w:rPr>
        <w:t>е</w:t>
      </w:r>
      <w:r w:rsidRPr="004B4A3C">
        <w:rPr>
          <w:color w:val="000000"/>
          <w:sz w:val="20"/>
        </w:rPr>
        <w:t>лить по данным контрольных доек.</w:t>
      </w:r>
    </w:p>
    <w:p w:rsidR="00B4286F" w:rsidRPr="00B61624" w:rsidRDefault="00B4286F" w:rsidP="00992E08">
      <w:pPr>
        <w:tabs>
          <w:tab w:val="left" w:pos="709"/>
        </w:tabs>
        <w:spacing w:line="230" w:lineRule="auto"/>
        <w:rPr>
          <w:sz w:val="20"/>
        </w:rPr>
      </w:pPr>
      <w:r>
        <w:rPr>
          <w:sz w:val="20"/>
        </w:rPr>
        <w:t>В табл.</w:t>
      </w:r>
      <w:r w:rsidR="00B61624">
        <w:rPr>
          <w:sz w:val="20"/>
        </w:rPr>
        <w:t> </w:t>
      </w:r>
      <w:r>
        <w:rPr>
          <w:sz w:val="20"/>
        </w:rPr>
        <w:t>1</w:t>
      </w:r>
      <w:r w:rsidRPr="004B4A3C">
        <w:rPr>
          <w:sz w:val="20"/>
        </w:rPr>
        <w:t xml:space="preserve"> приводятся данные динамики удоев коров в зависимости от лактации.</w:t>
      </w:r>
    </w:p>
    <w:p w:rsidR="00B4286F" w:rsidRPr="00992E08" w:rsidRDefault="00B4286F" w:rsidP="00992E08">
      <w:pPr>
        <w:tabs>
          <w:tab w:val="left" w:pos="709"/>
        </w:tabs>
        <w:spacing w:line="230" w:lineRule="auto"/>
        <w:rPr>
          <w:spacing w:val="20"/>
          <w:sz w:val="18"/>
        </w:rPr>
      </w:pPr>
    </w:p>
    <w:p w:rsidR="00B4286F" w:rsidRPr="004B4A3C" w:rsidRDefault="00B4286F" w:rsidP="00992E08">
      <w:pPr>
        <w:tabs>
          <w:tab w:val="left" w:pos="709"/>
        </w:tabs>
        <w:spacing w:line="230" w:lineRule="auto"/>
        <w:ind w:firstLine="0"/>
        <w:jc w:val="center"/>
        <w:rPr>
          <w:sz w:val="16"/>
          <w:szCs w:val="16"/>
        </w:rPr>
      </w:pPr>
      <w:r w:rsidRPr="004B4A3C">
        <w:rPr>
          <w:spacing w:val="20"/>
          <w:sz w:val="16"/>
          <w:szCs w:val="16"/>
        </w:rPr>
        <w:t xml:space="preserve">Таблица </w:t>
      </w:r>
      <w:r w:rsidRPr="00A73D44">
        <w:rPr>
          <w:sz w:val="16"/>
          <w:szCs w:val="16"/>
        </w:rPr>
        <w:t>1.</w:t>
      </w:r>
      <w:r w:rsidRPr="004B4A3C">
        <w:rPr>
          <w:spacing w:val="20"/>
          <w:sz w:val="16"/>
          <w:szCs w:val="16"/>
        </w:rPr>
        <w:t xml:space="preserve"> </w:t>
      </w:r>
      <w:r w:rsidRPr="004B4A3C">
        <w:rPr>
          <w:b/>
          <w:sz w:val="16"/>
          <w:szCs w:val="16"/>
        </w:rPr>
        <w:t xml:space="preserve">Динамика удоев коров за </w:t>
      </w:r>
      <w:smartTag w:uri="urn:schemas-microsoft-com:office:smarttags" w:element="metricconverter">
        <w:smartTagPr>
          <w:attr w:name="ProductID" w:val="2013 г"/>
        </w:smartTagPr>
        <w:r w:rsidRPr="004B4A3C">
          <w:rPr>
            <w:b/>
            <w:sz w:val="16"/>
            <w:szCs w:val="16"/>
          </w:rPr>
          <w:t>2013 г</w:t>
        </w:r>
      </w:smartTag>
      <w:r w:rsidRPr="004B4A3C">
        <w:rPr>
          <w:b/>
          <w:sz w:val="16"/>
          <w:szCs w:val="16"/>
        </w:rPr>
        <w:t>. в зависимости от лактации</w:t>
      </w:r>
    </w:p>
    <w:p w:rsidR="00B4286F" w:rsidRPr="005E401E" w:rsidRDefault="00B4286F" w:rsidP="00992E08">
      <w:pPr>
        <w:tabs>
          <w:tab w:val="left" w:pos="709"/>
        </w:tabs>
        <w:spacing w:line="230" w:lineRule="auto"/>
        <w:rPr>
          <w:b/>
          <w:sz w:val="16"/>
          <w:szCs w:val="16"/>
        </w:rPr>
      </w:pP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87"/>
        <w:gridCol w:w="581"/>
        <w:gridCol w:w="679"/>
        <w:gridCol w:w="1080"/>
        <w:gridCol w:w="900"/>
        <w:gridCol w:w="1169"/>
      </w:tblGrid>
      <w:tr w:rsidR="00B4286F" w:rsidRPr="004B4A3C" w:rsidTr="00B4286F">
        <w:trPr>
          <w:trHeight w:val="227"/>
        </w:trPr>
        <w:tc>
          <w:tcPr>
            <w:tcW w:w="1687" w:type="dxa"/>
            <w:vMerge w:val="restart"/>
            <w:vAlign w:val="center"/>
          </w:tcPr>
          <w:p w:rsidR="00B4286F" w:rsidRPr="004B4A3C" w:rsidRDefault="00B4286F" w:rsidP="00992E08">
            <w:pPr>
              <w:spacing w:line="216" w:lineRule="auto"/>
              <w:ind w:firstLine="0"/>
              <w:jc w:val="center"/>
              <w:rPr>
                <w:color w:val="000000"/>
                <w:sz w:val="16"/>
                <w:szCs w:val="16"/>
              </w:rPr>
            </w:pPr>
            <w:r w:rsidRPr="004B4A3C">
              <w:rPr>
                <w:color w:val="000000"/>
                <w:sz w:val="16"/>
                <w:szCs w:val="16"/>
              </w:rPr>
              <w:t>Лактация</w:t>
            </w:r>
          </w:p>
        </w:tc>
        <w:tc>
          <w:tcPr>
            <w:tcW w:w="1260" w:type="dxa"/>
            <w:gridSpan w:val="2"/>
            <w:vAlign w:val="center"/>
          </w:tcPr>
          <w:p w:rsidR="00B4286F" w:rsidRPr="004B4A3C" w:rsidRDefault="00B4286F" w:rsidP="00992E08">
            <w:pPr>
              <w:spacing w:line="216" w:lineRule="auto"/>
              <w:ind w:firstLine="0"/>
              <w:jc w:val="center"/>
              <w:rPr>
                <w:color w:val="000000"/>
                <w:sz w:val="16"/>
                <w:szCs w:val="16"/>
              </w:rPr>
            </w:pPr>
            <w:r>
              <w:rPr>
                <w:color w:val="000000"/>
                <w:sz w:val="16"/>
                <w:szCs w:val="16"/>
              </w:rPr>
              <w:t>Всего</w:t>
            </w:r>
          </w:p>
        </w:tc>
        <w:tc>
          <w:tcPr>
            <w:tcW w:w="3149" w:type="dxa"/>
            <w:gridSpan w:val="3"/>
            <w:vAlign w:val="center"/>
          </w:tcPr>
          <w:p w:rsidR="00B4286F" w:rsidRPr="004B4A3C" w:rsidRDefault="00B4286F" w:rsidP="00992E08">
            <w:pPr>
              <w:spacing w:line="216" w:lineRule="auto"/>
              <w:ind w:firstLine="0"/>
              <w:jc w:val="center"/>
              <w:rPr>
                <w:color w:val="000000"/>
                <w:sz w:val="16"/>
                <w:szCs w:val="16"/>
              </w:rPr>
            </w:pPr>
            <w:r>
              <w:rPr>
                <w:color w:val="000000"/>
                <w:sz w:val="16"/>
                <w:szCs w:val="16"/>
              </w:rPr>
              <w:t>Показатель</w:t>
            </w:r>
          </w:p>
        </w:tc>
      </w:tr>
      <w:tr w:rsidR="00B4286F" w:rsidRPr="004B4A3C" w:rsidTr="00B4286F">
        <w:trPr>
          <w:trHeight w:val="166"/>
        </w:trPr>
        <w:tc>
          <w:tcPr>
            <w:tcW w:w="1687" w:type="dxa"/>
            <w:vMerge/>
            <w:vAlign w:val="center"/>
          </w:tcPr>
          <w:p w:rsidR="00B4286F" w:rsidRPr="004B4A3C" w:rsidRDefault="00B4286F" w:rsidP="00992E08">
            <w:pPr>
              <w:spacing w:line="216" w:lineRule="auto"/>
              <w:ind w:firstLine="0"/>
              <w:jc w:val="center"/>
              <w:rPr>
                <w:color w:val="000000"/>
                <w:sz w:val="16"/>
                <w:szCs w:val="16"/>
              </w:rPr>
            </w:pPr>
          </w:p>
        </w:tc>
        <w:tc>
          <w:tcPr>
            <w:tcW w:w="581" w:type="dxa"/>
            <w:vAlign w:val="center"/>
          </w:tcPr>
          <w:p w:rsidR="00B4286F" w:rsidRPr="004B4A3C" w:rsidRDefault="00B4286F" w:rsidP="00992E08">
            <w:pPr>
              <w:spacing w:line="216" w:lineRule="auto"/>
              <w:ind w:firstLine="0"/>
              <w:jc w:val="center"/>
              <w:rPr>
                <w:color w:val="000000"/>
                <w:sz w:val="16"/>
                <w:szCs w:val="16"/>
              </w:rPr>
            </w:pPr>
            <w:r>
              <w:rPr>
                <w:color w:val="000000"/>
                <w:sz w:val="16"/>
                <w:szCs w:val="16"/>
              </w:rPr>
              <w:t>гол.</w:t>
            </w:r>
          </w:p>
        </w:tc>
        <w:tc>
          <w:tcPr>
            <w:tcW w:w="679" w:type="dxa"/>
            <w:vAlign w:val="center"/>
          </w:tcPr>
          <w:p w:rsidR="00B4286F" w:rsidRPr="004B4A3C" w:rsidRDefault="00B4286F" w:rsidP="00992E08">
            <w:pPr>
              <w:spacing w:line="216" w:lineRule="auto"/>
              <w:ind w:firstLine="0"/>
              <w:jc w:val="center"/>
              <w:rPr>
                <w:color w:val="000000"/>
                <w:sz w:val="16"/>
                <w:szCs w:val="16"/>
              </w:rPr>
            </w:pPr>
            <w:r w:rsidRPr="004B4A3C">
              <w:rPr>
                <w:color w:val="000000"/>
                <w:sz w:val="16"/>
                <w:szCs w:val="16"/>
              </w:rPr>
              <w:t>%</w:t>
            </w:r>
          </w:p>
        </w:tc>
        <w:tc>
          <w:tcPr>
            <w:tcW w:w="1080" w:type="dxa"/>
            <w:vAlign w:val="center"/>
          </w:tcPr>
          <w:p w:rsidR="00B4286F" w:rsidRPr="004B4A3C" w:rsidRDefault="00B4286F" w:rsidP="00992E08">
            <w:pPr>
              <w:spacing w:line="216" w:lineRule="auto"/>
              <w:ind w:firstLine="0"/>
              <w:jc w:val="center"/>
              <w:rPr>
                <w:color w:val="000000"/>
                <w:sz w:val="16"/>
                <w:szCs w:val="16"/>
              </w:rPr>
            </w:pPr>
            <w:r w:rsidRPr="004B4A3C">
              <w:rPr>
                <w:color w:val="000000"/>
                <w:sz w:val="16"/>
                <w:szCs w:val="16"/>
              </w:rPr>
              <w:t>Удой, кг</w:t>
            </w:r>
          </w:p>
        </w:tc>
        <w:tc>
          <w:tcPr>
            <w:tcW w:w="900" w:type="dxa"/>
            <w:vAlign w:val="center"/>
          </w:tcPr>
          <w:p w:rsidR="00B4286F" w:rsidRPr="004B4A3C" w:rsidRDefault="00B4286F" w:rsidP="00992E08">
            <w:pPr>
              <w:spacing w:line="216" w:lineRule="auto"/>
              <w:ind w:firstLine="0"/>
              <w:jc w:val="center"/>
              <w:rPr>
                <w:color w:val="000000"/>
                <w:sz w:val="16"/>
                <w:szCs w:val="16"/>
              </w:rPr>
            </w:pPr>
            <w:r w:rsidRPr="004B4A3C">
              <w:rPr>
                <w:color w:val="000000"/>
                <w:sz w:val="16"/>
                <w:szCs w:val="16"/>
              </w:rPr>
              <w:t>Жир, %</w:t>
            </w:r>
          </w:p>
        </w:tc>
        <w:tc>
          <w:tcPr>
            <w:tcW w:w="1169" w:type="dxa"/>
            <w:vAlign w:val="center"/>
          </w:tcPr>
          <w:p w:rsidR="00B4286F" w:rsidRPr="004B4A3C" w:rsidRDefault="00B4286F" w:rsidP="00992E08">
            <w:pPr>
              <w:spacing w:line="216" w:lineRule="auto"/>
              <w:ind w:firstLine="0"/>
              <w:jc w:val="center"/>
              <w:rPr>
                <w:color w:val="000000"/>
                <w:sz w:val="16"/>
                <w:szCs w:val="16"/>
              </w:rPr>
            </w:pPr>
            <w:r w:rsidRPr="004B4A3C">
              <w:rPr>
                <w:color w:val="000000"/>
                <w:sz w:val="16"/>
                <w:szCs w:val="16"/>
              </w:rPr>
              <w:t>Белок, %</w:t>
            </w:r>
          </w:p>
        </w:tc>
      </w:tr>
      <w:tr w:rsidR="00B4286F" w:rsidRPr="004B4A3C" w:rsidTr="00B4286F">
        <w:trPr>
          <w:trHeight w:val="150"/>
        </w:trPr>
        <w:tc>
          <w:tcPr>
            <w:tcW w:w="1687" w:type="dxa"/>
            <w:tcBorders>
              <w:bottom w:val="nil"/>
            </w:tcBorders>
            <w:vAlign w:val="center"/>
          </w:tcPr>
          <w:p w:rsidR="00B4286F" w:rsidRPr="004B4A3C" w:rsidRDefault="00B4286F" w:rsidP="00992E08">
            <w:pPr>
              <w:spacing w:line="216" w:lineRule="auto"/>
              <w:ind w:firstLine="0"/>
              <w:jc w:val="center"/>
              <w:rPr>
                <w:sz w:val="16"/>
                <w:szCs w:val="16"/>
              </w:rPr>
            </w:pPr>
            <w:r>
              <w:rPr>
                <w:sz w:val="16"/>
                <w:szCs w:val="16"/>
              </w:rPr>
              <w:t>1-я</w:t>
            </w:r>
          </w:p>
        </w:tc>
        <w:tc>
          <w:tcPr>
            <w:tcW w:w="581" w:type="dxa"/>
            <w:tcBorders>
              <w:bottom w:val="nil"/>
            </w:tcBorders>
            <w:vAlign w:val="center"/>
          </w:tcPr>
          <w:p w:rsidR="00B4286F" w:rsidRPr="004B4A3C" w:rsidRDefault="00B4286F" w:rsidP="00992E08">
            <w:pPr>
              <w:spacing w:line="216" w:lineRule="auto"/>
              <w:ind w:firstLine="0"/>
              <w:jc w:val="center"/>
              <w:rPr>
                <w:sz w:val="16"/>
                <w:szCs w:val="16"/>
              </w:rPr>
            </w:pPr>
            <w:r w:rsidRPr="004B4A3C">
              <w:rPr>
                <w:sz w:val="16"/>
                <w:szCs w:val="16"/>
              </w:rPr>
              <w:t>226</w:t>
            </w:r>
          </w:p>
        </w:tc>
        <w:tc>
          <w:tcPr>
            <w:tcW w:w="679" w:type="dxa"/>
            <w:tcBorders>
              <w:bottom w:val="nil"/>
            </w:tcBorders>
            <w:vAlign w:val="center"/>
          </w:tcPr>
          <w:p w:rsidR="00B4286F" w:rsidRPr="004B4A3C" w:rsidRDefault="00B4286F" w:rsidP="00992E08">
            <w:pPr>
              <w:spacing w:line="216" w:lineRule="auto"/>
              <w:ind w:firstLine="0"/>
              <w:jc w:val="center"/>
              <w:rPr>
                <w:sz w:val="16"/>
                <w:szCs w:val="16"/>
              </w:rPr>
            </w:pPr>
            <w:r w:rsidRPr="004B4A3C">
              <w:rPr>
                <w:sz w:val="16"/>
                <w:szCs w:val="16"/>
              </w:rPr>
              <w:t>42,7</w:t>
            </w:r>
          </w:p>
        </w:tc>
        <w:tc>
          <w:tcPr>
            <w:tcW w:w="1080" w:type="dxa"/>
            <w:tcBorders>
              <w:bottom w:val="nil"/>
            </w:tcBorders>
            <w:vAlign w:val="center"/>
          </w:tcPr>
          <w:p w:rsidR="00B4286F" w:rsidRPr="004B4A3C" w:rsidRDefault="00B4286F" w:rsidP="00992E08">
            <w:pPr>
              <w:spacing w:line="216" w:lineRule="auto"/>
              <w:ind w:firstLine="0"/>
              <w:jc w:val="center"/>
              <w:rPr>
                <w:sz w:val="16"/>
                <w:szCs w:val="16"/>
              </w:rPr>
            </w:pPr>
            <w:r w:rsidRPr="004B4A3C">
              <w:rPr>
                <w:sz w:val="16"/>
                <w:szCs w:val="16"/>
              </w:rPr>
              <w:t>5118±184</w:t>
            </w:r>
          </w:p>
        </w:tc>
        <w:tc>
          <w:tcPr>
            <w:tcW w:w="900" w:type="dxa"/>
            <w:tcBorders>
              <w:bottom w:val="nil"/>
            </w:tcBorders>
            <w:vAlign w:val="center"/>
          </w:tcPr>
          <w:p w:rsidR="00B4286F" w:rsidRPr="004B4A3C" w:rsidRDefault="00B4286F" w:rsidP="00992E08">
            <w:pPr>
              <w:spacing w:line="216" w:lineRule="auto"/>
              <w:ind w:firstLine="0"/>
              <w:jc w:val="center"/>
              <w:rPr>
                <w:sz w:val="16"/>
                <w:szCs w:val="16"/>
              </w:rPr>
            </w:pPr>
            <w:r w:rsidRPr="004B4A3C">
              <w:rPr>
                <w:sz w:val="16"/>
                <w:szCs w:val="16"/>
              </w:rPr>
              <w:t>3,62±0,02</w:t>
            </w:r>
          </w:p>
        </w:tc>
        <w:tc>
          <w:tcPr>
            <w:tcW w:w="1169" w:type="dxa"/>
            <w:tcBorders>
              <w:bottom w:val="nil"/>
            </w:tcBorders>
            <w:vAlign w:val="center"/>
          </w:tcPr>
          <w:p w:rsidR="00B4286F" w:rsidRPr="004B4A3C" w:rsidRDefault="00B4286F" w:rsidP="00992E08">
            <w:pPr>
              <w:spacing w:line="216" w:lineRule="auto"/>
              <w:ind w:firstLine="0"/>
              <w:jc w:val="center"/>
              <w:rPr>
                <w:sz w:val="16"/>
                <w:szCs w:val="16"/>
              </w:rPr>
            </w:pPr>
            <w:r w:rsidRPr="004B4A3C">
              <w:rPr>
                <w:sz w:val="16"/>
                <w:szCs w:val="16"/>
              </w:rPr>
              <w:t>3,25±0,02</w:t>
            </w:r>
          </w:p>
        </w:tc>
      </w:tr>
      <w:tr w:rsidR="00B4286F" w:rsidRPr="004B4A3C" w:rsidTr="00B4286F">
        <w:trPr>
          <w:trHeight w:val="135"/>
        </w:trPr>
        <w:tc>
          <w:tcPr>
            <w:tcW w:w="1687" w:type="dxa"/>
            <w:vAlign w:val="center"/>
          </w:tcPr>
          <w:p w:rsidR="00B4286F" w:rsidRPr="004B4A3C" w:rsidRDefault="00B4286F" w:rsidP="00992E08">
            <w:pPr>
              <w:spacing w:line="216" w:lineRule="auto"/>
              <w:ind w:firstLine="0"/>
              <w:jc w:val="center"/>
              <w:rPr>
                <w:sz w:val="16"/>
                <w:szCs w:val="16"/>
              </w:rPr>
            </w:pPr>
            <w:r>
              <w:rPr>
                <w:sz w:val="16"/>
                <w:szCs w:val="16"/>
              </w:rPr>
              <w:t>2-я</w:t>
            </w:r>
          </w:p>
        </w:tc>
        <w:tc>
          <w:tcPr>
            <w:tcW w:w="581" w:type="dxa"/>
            <w:vAlign w:val="center"/>
          </w:tcPr>
          <w:p w:rsidR="00B4286F" w:rsidRPr="004B4A3C" w:rsidRDefault="00B4286F" w:rsidP="00992E08">
            <w:pPr>
              <w:spacing w:line="216" w:lineRule="auto"/>
              <w:ind w:firstLine="0"/>
              <w:jc w:val="center"/>
              <w:rPr>
                <w:sz w:val="16"/>
                <w:szCs w:val="16"/>
              </w:rPr>
            </w:pPr>
            <w:r w:rsidRPr="004B4A3C">
              <w:rPr>
                <w:sz w:val="16"/>
                <w:szCs w:val="16"/>
              </w:rPr>
              <w:t>156</w:t>
            </w:r>
          </w:p>
        </w:tc>
        <w:tc>
          <w:tcPr>
            <w:tcW w:w="679" w:type="dxa"/>
            <w:vAlign w:val="center"/>
          </w:tcPr>
          <w:p w:rsidR="00B4286F" w:rsidRPr="004B4A3C" w:rsidRDefault="00B4286F" w:rsidP="00992E08">
            <w:pPr>
              <w:spacing w:line="216" w:lineRule="auto"/>
              <w:ind w:firstLine="0"/>
              <w:jc w:val="center"/>
              <w:rPr>
                <w:sz w:val="16"/>
                <w:szCs w:val="16"/>
              </w:rPr>
            </w:pPr>
            <w:r w:rsidRPr="004B4A3C">
              <w:rPr>
                <w:sz w:val="16"/>
                <w:szCs w:val="16"/>
              </w:rPr>
              <w:t>29,4</w:t>
            </w:r>
          </w:p>
        </w:tc>
        <w:tc>
          <w:tcPr>
            <w:tcW w:w="1080" w:type="dxa"/>
            <w:vAlign w:val="center"/>
          </w:tcPr>
          <w:p w:rsidR="00B4286F" w:rsidRPr="004B4A3C" w:rsidRDefault="00B4286F" w:rsidP="00992E08">
            <w:pPr>
              <w:spacing w:line="216" w:lineRule="auto"/>
              <w:ind w:firstLine="0"/>
              <w:jc w:val="center"/>
              <w:rPr>
                <w:sz w:val="16"/>
                <w:szCs w:val="16"/>
              </w:rPr>
            </w:pPr>
            <w:r w:rsidRPr="004B4A3C">
              <w:rPr>
                <w:sz w:val="16"/>
                <w:szCs w:val="16"/>
              </w:rPr>
              <w:t>5332±139</w:t>
            </w:r>
          </w:p>
        </w:tc>
        <w:tc>
          <w:tcPr>
            <w:tcW w:w="900" w:type="dxa"/>
            <w:vAlign w:val="center"/>
          </w:tcPr>
          <w:p w:rsidR="00B4286F" w:rsidRPr="004B4A3C" w:rsidRDefault="00B4286F" w:rsidP="00992E08">
            <w:pPr>
              <w:spacing w:line="216" w:lineRule="auto"/>
              <w:ind w:firstLine="0"/>
              <w:jc w:val="center"/>
              <w:rPr>
                <w:sz w:val="16"/>
                <w:szCs w:val="16"/>
              </w:rPr>
            </w:pPr>
            <w:r w:rsidRPr="004B4A3C">
              <w:rPr>
                <w:sz w:val="16"/>
                <w:szCs w:val="16"/>
              </w:rPr>
              <w:t>3,40±0,01</w:t>
            </w:r>
          </w:p>
        </w:tc>
        <w:tc>
          <w:tcPr>
            <w:tcW w:w="1169" w:type="dxa"/>
            <w:vAlign w:val="center"/>
          </w:tcPr>
          <w:p w:rsidR="00B4286F" w:rsidRPr="004B4A3C" w:rsidRDefault="00B4286F" w:rsidP="00992E08">
            <w:pPr>
              <w:spacing w:line="216" w:lineRule="auto"/>
              <w:ind w:firstLine="0"/>
              <w:jc w:val="center"/>
              <w:rPr>
                <w:sz w:val="16"/>
                <w:szCs w:val="16"/>
              </w:rPr>
            </w:pPr>
            <w:r w:rsidRPr="004B4A3C">
              <w:rPr>
                <w:sz w:val="16"/>
                <w:szCs w:val="16"/>
              </w:rPr>
              <w:t>3,23±0,01</w:t>
            </w:r>
          </w:p>
        </w:tc>
      </w:tr>
      <w:tr w:rsidR="00B4286F" w:rsidRPr="004B4A3C" w:rsidTr="00B4286F">
        <w:trPr>
          <w:trHeight w:val="119"/>
        </w:trPr>
        <w:tc>
          <w:tcPr>
            <w:tcW w:w="1687" w:type="dxa"/>
            <w:vAlign w:val="center"/>
          </w:tcPr>
          <w:p w:rsidR="00B4286F" w:rsidRPr="004B4A3C" w:rsidRDefault="00B4286F" w:rsidP="00992E08">
            <w:pPr>
              <w:spacing w:line="216" w:lineRule="auto"/>
              <w:ind w:firstLine="0"/>
              <w:jc w:val="center"/>
              <w:rPr>
                <w:sz w:val="16"/>
                <w:szCs w:val="16"/>
              </w:rPr>
            </w:pPr>
            <w:r>
              <w:rPr>
                <w:sz w:val="16"/>
                <w:szCs w:val="16"/>
              </w:rPr>
              <w:t>3-я</w:t>
            </w:r>
            <w:r w:rsidRPr="004B4A3C">
              <w:rPr>
                <w:sz w:val="16"/>
                <w:szCs w:val="16"/>
              </w:rPr>
              <w:t xml:space="preserve"> и выше</w:t>
            </w:r>
          </w:p>
        </w:tc>
        <w:tc>
          <w:tcPr>
            <w:tcW w:w="581" w:type="dxa"/>
            <w:vAlign w:val="center"/>
          </w:tcPr>
          <w:p w:rsidR="00B4286F" w:rsidRPr="004B4A3C" w:rsidRDefault="00B4286F" w:rsidP="00992E08">
            <w:pPr>
              <w:spacing w:line="216" w:lineRule="auto"/>
              <w:ind w:firstLine="0"/>
              <w:jc w:val="center"/>
              <w:rPr>
                <w:sz w:val="16"/>
                <w:szCs w:val="16"/>
              </w:rPr>
            </w:pPr>
            <w:r w:rsidRPr="004B4A3C">
              <w:rPr>
                <w:sz w:val="16"/>
                <w:szCs w:val="16"/>
              </w:rPr>
              <w:t>148</w:t>
            </w:r>
          </w:p>
        </w:tc>
        <w:tc>
          <w:tcPr>
            <w:tcW w:w="679" w:type="dxa"/>
            <w:vAlign w:val="center"/>
          </w:tcPr>
          <w:p w:rsidR="00B4286F" w:rsidRPr="004B4A3C" w:rsidRDefault="00B4286F" w:rsidP="00992E08">
            <w:pPr>
              <w:spacing w:line="216" w:lineRule="auto"/>
              <w:ind w:firstLine="0"/>
              <w:jc w:val="center"/>
              <w:rPr>
                <w:sz w:val="16"/>
                <w:szCs w:val="16"/>
              </w:rPr>
            </w:pPr>
            <w:r w:rsidRPr="004B4A3C">
              <w:rPr>
                <w:sz w:val="16"/>
                <w:szCs w:val="16"/>
              </w:rPr>
              <w:t>27,9</w:t>
            </w:r>
          </w:p>
        </w:tc>
        <w:tc>
          <w:tcPr>
            <w:tcW w:w="1080" w:type="dxa"/>
            <w:vAlign w:val="center"/>
          </w:tcPr>
          <w:p w:rsidR="00B4286F" w:rsidRPr="004B4A3C" w:rsidRDefault="00B4286F" w:rsidP="00992E08">
            <w:pPr>
              <w:spacing w:line="216" w:lineRule="auto"/>
              <w:ind w:firstLine="0"/>
              <w:jc w:val="center"/>
              <w:rPr>
                <w:sz w:val="16"/>
                <w:szCs w:val="16"/>
              </w:rPr>
            </w:pPr>
            <w:r w:rsidRPr="004B4A3C">
              <w:rPr>
                <w:sz w:val="16"/>
                <w:szCs w:val="16"/>
              </w:rPr>
              <w:t>5648±187</w:t>
            </w:r>
          </w:p>
        </w:tc>
        <w:tc>
          <w:tcPr>
            <w:tcW w:w="900" w:type="dxa"/>
            <w:vAlign w:val="center"/>
          </w:tcPr>
          <w:p w:rsidR="00B4286F" w:rsidRPr="004B4A3C" w:rsidRDefault="00B4286F" w:rsidP="00992E08">
            <w:pPr>
              <w:spacing w:line="216" w:lineRule="auto"/>
              <w:ind w:firstLine="0"/>
              <w:jc w:val="center"/>
              <w:rPr>
                <w:sz w:val="16"/>
                <w:szCs w:val="16"/>
              </w:rPr>
            </w:pPr>
            <w:r w:rsidRPr="004B4A3C">
              <w:rPr>
                <w:sz w:val="16"/>
                <w:szCs w:val="16"/>
              </w:rPr>
              <w:t>3,73±0,02</w:t>
            </w:r>
          </w:p>
        </w:tc>
        <w:tc>
          <w:tcPr>
            <w:tcW w:w="1169" w:type="dxa"/>
            <w:vAlign w:val="center"/>
          </w:tcPr>
          <w:p w:rsidR="00B4286F" w:rsidRPr="004B4A3C" w:rsidRDefault="00B4286F" w:rsidP="00992E08">
            <w:pPr>
              <w:spacing w:line="216" w:lineRule="auto"/>
              <w:ind w:firstLine="0"/>
              <w:jc w:val="center"/>
              <w:rPr>
                <w:sz w:val="16"/>
                <w:szCs w:val="16"/>
              </w:rPr>
            </w:pPr>
            <w:r w:rsidRPr="004B4A3C">
              <w:rPr>
                <w:sz w:val="16"/>
                <w:szCs w:val="16"/>
              </w:rPr>
              <w:t>3,29±0,01</w:t>
            </w:r>
          </w:p>
        </w:tc>
      </w:tr>
      <w:tr w:rsidR="00B4286F" w:rsidRPr="004B4A3C" w:rsidTr="00B4286F">
        <w:trPr>
          <w:trHeight w:val="103"/>
        </w:trPr>
        <w:tc>
          <w:tcPr>
            <w:tcW w:w="1687" w:type="dxa"/>
            <w:vAlign w:val="center"/>
          </w:tcPr>
          <w:p w:rsidR="00B4286F" w:rsidRPr="004B4A3C" w:rsidRDefault="00B4286F" w:rsidP="00992E08">
            <w:pPr>
              <w:spacing w:line="216" w:lineRule="auto"/>
              <w:ind w:firstLine="0"/>
              <w:jc w:val="center"/>
              <w:rPr>
                <w:sz w:val="16"/>
                <w:szCs w:val="16"/>
              </w:rPr>
            </w:pPr>
            <w:r w:rsidRPr="004B4A3C">
              <w:rPr>
                <w:sz w:val="16"/>
                <w:szCs w:val="16"/>
              </w:rPr>
              <w:t>В среднем</w:t>
            </w:r>
            <w:r>
              <w:rPr>
                <w:sz w:val="16"/>
                <w:szCs w:val="16"/>
              </w:rPr>
              <w:t xml:space="preserve"> </w:t>
            </w:r>
            <w:r w:rsidRPr="004B4A3C">
              <w:rPr>
                <w:sz w:val="16"/>
                <w:szCs w:val="16"/>
              </w:rPr>
              <w:t>по стаду</w:t>
            </w:r>
          </w:p>
        </w:tc>
        <w:tc>
          <w:tcPr>
            <w:tcW w:w="581" w:type="dxa"/>
            <w:vAlign w:val="center"/>
          </w:tcPr>
          <w:p w:rsidR="00B4286F" w:rsidRPr="004B4A3C" w:rsidRDefault="00B4286F" w:rsidP="00992E08">
            <w:pPr>
              <w:spacing w:line="216" w:lineRule="auto"/>
              <w:ind w:firstLine="0"/>
              <w:jc w:val="center"/>
              <w:rPr>
                <w:sz w:val="16"/>
                <w:szCs w:val="16"/>
              </w:rPr>
            </w:pPr>
            <w:r w:rsidRPr="004B4A3C">
              <w:rPr>
                <w:sz w:val="16"/>
                <w:szCs w:val="16"/>
              </w:rPr>
              <w:t>530</w:t>
            </w:r>
          </w:p>
        </w:tc>
        <w:tc>
          <w:tcPr>
            <w:tcW w:w="679" w:type="dxa"/>
            <w:vAlign w:val="center"/>
          </w:tcPr>
          <w:p w:rsidR="00B4286F" w:rsidRPr="004B4A3C" w:rsidRDefault="00B4286F" w:rsidP="00992E08">
            <w:pPr>
              <w:spacing w:line="216" w:lineRule="auto"/>
              <w:ind w:firstLine="0"/>
              <w:jc w:val="center"/>
              <w:rPr>
                <w:sz w:val="16"/>
                <w:szCs w:val="16"/>
              </w:rPr>
            </w:pPr>
            <w:r w:rsidRPr="004B4A3C">
              <w:rPr>
                <w:sz w:val="16"/>
                <w:szCs w:val="16"/>
              </w:rPr>
              <w:t>100</w:t>
            </w:r>
            <w:r>
              <w:rPr>
                <w:sz w:val="16"/>
                <w:szCs w:val="16"/>
              </w:rPr>
              <w:t>,0</w:t>
            </w:r>
          </w:p>
        </w:tc>
        <w:tc>
          <w:tcPr>
            <w:tcW w:w="1080" w:type="dxa"/>
            <w:vAlign w:val="center"/>
          </w:tcPr>
          <w:p w:rsidR="00B4286F" w:rsidRPr="004B4A3C" w:rsidRDefault="00B4286F" w:rsidP="00992E08">
            <w:pPr>
              <w:spacing w:line="216" w:lineRule="auto"/>
              <w:ind w:firstLine="0"/>
              <w:jc w:val="center"/>
              <w:rPr>
                <w:sz w:val="16"/>
                <w:szCs w:val="16"/>
              </w:rPr>
            </w:pPr>
            <w:r w:rsidRPr="004B4A3C">
              <w:rPr>
                <w:sz w:val="16"/>
                <w:szCs w:val="16"/>
              </w:rPr>
              <w:t>5366±146</w:t>
            </w:r>
          </w:p>
        </w:tc>
        <w:tc>
          <w:tcPr>
            <w:tcW w:w="900" w:type="dxa"/>
            <w:vAlign w:val="center"/>
          </w:tcPr>
          <w:p w:rsidR="00B4286F" w:rsidRPr="004B4A3C" w:rsidRDefault="00B4286F" w:rsidP="00992E08">
            <w:pPr>
              <w:spacing w:line="216" w:lineRule="auto"/>
              <w:ind w:hanging="96"/>
              <w:jc w:val="center"/>
              <w:rPr>
                <w:sz w:val="16"/>
                <w:szCs w:val="16"/>
              </w:rPr>
            </w:pPr>
            <w:r w:rsidRPr="004B4A3C">
              <w:rPr>
                <w:sz w:val="16"/>
                <w:szCs w:val="16"/>
              </w:rPr>
              <w:t>3,58±0,02</w:t>
            </w:r>
          </w:p>
        </w:tc>
        <w:tc>
          <w:tcPr>
            <w:tcW w:w="1169" w:type="dxa"/>
            <w:vAlign w:val="center"/>
          </w:tcPr>
          <w:p w:rsidR="00B4286F" w:rsidRPr="004B4A3C" w:rsidRDefault="00B4286F" w:rsidP="00992E08">
            <w:pPr>
              <w:spacing w:line="216" w:lineRule="auto"/>
              <w:ind w:firstLine="0"/>
              <w:jc w:val="center"/>
              <w:rPr>
                <w:sz w:val="16"/>
                <w:szCs w:val="16"/>
              </w:rPr>
            </w:pPr>
            <w:r w:rsidRPr="004B4A3C">
              <w:rPr>
                <w:sz w:val="16"/>
                <w:szCs w:val="16"/>
              </w:rPr>
              <w:t>3,25±0,02</w:t>
            </w:r>
          </w:p>
        </w:tc>
      </w:tr>
    </w:tbl>
    <w:p w:rsidR="00B4286F" w:rsidRPr="004E4EF6" w:rsidRDefault="00B4286F" w:rsidP="00992E08">
      <w:pPr>
        <w:tabs>
          <w:tab w:val="left" w:pos="709"/>
        </w:tabs>
        <w:spacing w:line="230" w:lineRule="auto"/>
        <w:rPr>
          <w:sz w:val="16"/>
        </w:rPr>
      </w:pPr>
    </w:p>
    <w:p w:rsidR="00B4286F" w:rsidRPr="00B61624" w:rsidRDefault="00B4286F" w:rsidP="00992E08">
      <w:pPr>
        <w:tabs>
          <w:tab w:val="left" w:pos="709"/>
        </w:tabs>
        <w:spacing w:line="230" w:lineRule="auto"/>
        <w:rPr>
          <w:spacing w:val="-2"/>
          <w:sz w:val="20"/>
          <w:lang w:eastAsia="ru-RU"/>
        </w:rPr>
      </w:pPr>
      <w:r w:rsidRPr="00B61624">
        <w:rPr>
          <w:spacing w:val="-2"/>
          <w:sz w:val="20"/>
        </w:rPr>
        <w:t>Из приведенных в табл.</w:t>
      </w:r>
      <w:r w:rsidR="005E401E">
        <w:rPr>
          <w:spacing w:val="-2"/>
          <w:sz w:val="20"/>
        </w:rPr>
        <w:t> </w:t>
      </w:r>
      <w:r w:rsidRPr="00B61624">
        <w:rPr>
          <w:spacing w:val="-2"/>
          <w:sz w:val="20"/>
        </w:rPr>
        <w:t>1 данных видно, что фактический удой по первой лактации составляет 5118</w:t>
      </w:r>
      <w:r w:rsidR="005E401E">
        <w:rPr>
          <w:spacing w:val="-2"/>
          <w:sz w:val="20"/>
        </w:rPr>
        <w:t> </w:t>
      </w:r>
      <w:r w:rsidRPr="00B61624">
        <w:rPr>
          <w:spacing w:val="-2"/>
          <w:sz w:val="20"/>
        </w:rPr>
        <w:t>кг, по второй – 5332</w:t>
      </w:r>
      <w:r w:rsidR="005E401E">
        <w:rPr>
          <w:spacing w:val="-2"/>
          <w:sz w:val="20"/>
        </w:rPr>
        <w:t> </w:t>
      </w:r>
      <w:r w:rsidRPr="00B61624">
        <w:rPr>
          <w:spacing w:val="-2"/>
          <w:sz w:val="20"/>
        </w:rPr>
        <w:t>кг, по третьей и выше – 5648</w:t>
      </w:r>
      <w:r w:rsidR="005E401E">
        <w:rPr>
          <w:spacing w:val="-2"/>
          <w:sz w:val="20"/>
        </w:rPr>
        <w:t> </w:t>
      </w:r>
      <w:r w:rsidRPr="00B61624">
        <w:rPr>
          <w:spacing w:val="-2"/>
          <w:sz w:val="20"/>
        </w:rPr>
        <w:t>кг. Средний удой за лактации составил 5366</w:t>
      </w:r>
      <w:r w:rsidR="005E401E">
        <w:rPr>
          <w:spacing w:val="-2"/>
          <w:sz w:val="20"/>
        </w:rPr>
        <w:t> </w:t>
      </w:r>
      <w:r w:rsidRPr="00B61624">
        <w:rPr>
          <w:spacing w:val="-2"/>
          <w:sz w:val="20"/>
        </w:rPr>
        <w:t>кг. Наимен</w:t>
      </w:r>
      <w:r w:rsidRPr="00B61624">
        <w:rPr>
          <w:spacing w:val="-2"/>
          <w:sz w:val="20"/>
        </w:rPr>
        <w:t>ь</w:t>
      </w:r>
      <w:r w:rsidRPr="00B61624">
        <w:rPr>
          <w:spacing w:val="-2"/>
          <w:sz w:val="20"/>
        </w:rPr>
        <w:t>ший удой наблюдается во время первой лактации – 5118</w:t>
      </w:r>
      <w:r w:rsidR="005E401E">
        <w:rPr>
          <w:spacing w:val="-2"/>
          <w:sz w:val="20"/>
        </w:rPr>
        <w:t> </w:t>
      </w:r>
      <w:r w:rsidRPr="00B61624">
        <w:rPr>
          <w:spacing w:val="-2"/>
          <w:sz w:val="20"/>
        </w:rPr>
        <w:t xml:space="preserve">кг. </w:t>
      </w:r>
      <w:r w:rsidRPr="00B61624">
        <w:rPr>
          <w:spacing w:val="-2"/>
          <w:sz w:val="20"/>
          <w:lang w:eastAsia="ru-RU"/>
        </w:rPr>
        <w:t xml:space="preserve">Среднее содержание жира и белка в молоке находилось на более высоком уровне у коров третьей лактации и составило 3,73 и 3,29 % соответственно. </w:t>
      </w:r>
    </w:p>
    <w:p w:rsidR="00B4286F" w:rsidRPr="004B4A3C" w:rsidRDefault="00B4286F" w:rsidP="00992E08">
      <w:pPr>
        <w:spacing w:line="230" w:lineRule="auto"/>
        <w:rPr>
          <w:color w:val="000000"/>
          <w:sz w:val="20"/>
        </w:rPr>
      </w:pPr>
      <w:r w:rsidRPr="004B4A3C">
        <w:rPr>
          <w:color w:val="000000"/>
          <w:sz w:val="20"/>
        </w:rPr>
        <w:t>Существенное влияние на уровень молочной продуктивности ок</w:t>
      </w:r>
      <w:r w:rsidRPr="004B4A3C">
        <w:rPr>
          <w:color w:val="000000"/>
          <w:sz w:val="20"/>
        </w:rPr>
        <w:t>а</w:t>
      </w:r>
      <w:r w:rsidRPr="004B4A3C">
        <w:rPr>
          <w:color w:val="000000"/>
          <w:sz w:val="20"/>
        </w:rPr>
        <w:t>зывает сезон отелов коров. Это влияние обусловлено главным образом климатом, условиями кормления и содержания молочного скота в т</w:t>
      </w:r>
      <w:r w:rsidRPr="004B4A3C">
        <w:rPr>
          <w:color w:val="000000"/>
          <w:sz w:val="20"/>
        </w:rPr>
        <w:t>е</w:t>
      </w:r>
      <w:r w:rsidRPr="004B4A3C">
        <w:rPr>
          <w:color w:val="000000"/>
          <w:sz w:val="20"/>
        </w:rPr>
        <w:t>чение года. В настоящее время в разных зонах страны наиболее благ</w:t>
      </w:r>
      <w:r w:rsidRPr="004B4A3C">
        <w:rPr>
          <w:color w:val="000000"/>
          <w:sz w:val="20"/>
        </w:rPr>
        <w:t>о</w:t>
      </w:r>
      <w:r w:rsidRPr="004B4A3C">
        <w:rPr>
          <w:color w:val="000000"/>
          <w:sz w:val="20"/>
        </w:rPr>
        <w:t>приятны зимне-весенние, а также осенне-зимние отелы.</w:t>
      </w:r>
    </w:p>
    <w:p w:rsidR="00B4286F" w:rsidRPr="004B4A3C" w:rsidRDefault="00B4286F" w:rsidP="00B61624">
      <w:pPr>
        <w:spacing w:line="233" w:lineRule="auto"/>
        <w:rPr>
          <w:color w:val="000000"/>
          <w:sz w:val="20"/>
        </w:rPr>
      </w:pPr>
      <w:r w:rsidRPr="004B4A3C">
        <w:rPr>
          <w:color w:val="000000"/>
          <w:sz w:val="20"/>
        </w:rPr>
        <w:lastRenderedPageBreak/>
        <w:t>Данные о влиянии сезона года на уровень продукти</w:t>
      </w:r>
      <w:r>
        <w:rPr>
          <w:color w:val="000000"/>
          <w:sz w:val="20"/>
        </w:rPr>
        <w:t>вности коров приведены в табл.</w:t>
      </w:r>
      <w:r w:rsidRPr="004B4A3C">
        <w:rPr>
          <w:color w:val="000000"/>
          <w:sz w:val="20"/>
        </w:rPr>
        <w:t xml:space="preserve"> 2.</w:t>
      </w:r>
    </w:p>
    <w:p w:rsidR="00B4286F" w:rsidRPr="004B4A3C" w:rsidRDefault="00B4286F" w:rsidP="00B61624">
      <w:pPr>
        <w:tabs>
          <w:tab w:val="left" w:pos="709"/>
        </w:tabs>
        <w:spacing w:line="233" w:lineRule="auto"/>
        <w:rPr>
          <w:color w:val="000000"/>
          <w:sz w:val="20"/>
        </w:rPr>
      </w:pPr>
      <w:r w:rsidRPr="004B4A3C">
        <w:rPr>
          <w:color w:val="000000"/>
          <w:sz w:val="20"/>
        </w:rPr>
        <w:t>Из табл</w:t>
      </w:r>
      <w:r>
        <w:rPr>
          <w:color w:val="000000"/>
          <w:sz w:val="20"/>
        </w:rPr>
        <w:t>.</w:t>
      </w:r>
      <w:r w:rsidR="00992E08">
        <w:rPr>
          <w:color w:val="000000"/>
          <w:sz w:val="20"/>
        </w:rPr>
        <w:t> </w:t>
      </w:r>
      <w:r>
        <w:rPr>
          <w:color w:val="000000"/>
          <w:sz w:val="20"/>
        </w:rPr>
        <w:t>2</w:t>
      </w:r>
      <w:r w:rsidRPr="004B4A3C">
        <w:rPr>
          <w:color w:val="000000"/>
          <w:sz w:val="20"/>
        </w:rPr>
        <w:t xml:space="preserve"> видно, что в хозяйстве наблюдается тенденция сезонн</w:t>
      </w:r>
      <w:r w:rsidRPr="004B4A3C">
        <w:rPr>
          <w:color w:val="000000"/>
          <w:sz w:val="20"/>
        </w:rPr>
        <w:t>о</w:t>
      </w:r>
      <w:r w:rsidRPr="004B4A3C">
        <w:rPr>
          <w:color w:val="000000"/>
          <w:sz w:val="20"/>
        </w:rPr>
        <w:t xml:space="preserve">сти отелов коров. Так, наибольшее количество отелов приходится на зимний период, а наименьшее </w:t>
      </w:r>
      <w:r>
        <w:rPr>
          <w:color w:val="000000"/>
          <w:sz w:val="20"/>
        </w:rPr>
        <w:t>− на</w:t>
      </w:r>
      <w:r w:rsidRPr="004B4A3C">
        <w:rPr>
          <w:color w:val="000000"/>
          <w:sz w:val="20"/>
        </w:rPr>
        <w:t xml:space="preserve"> осенний. Причем следует отметить, что коровы летнего и осеннего отелов дают более высокие удои – 6166 и </w:t>
      </w:r>
      <w:smartTag w:uri="urn:schemas-microsoft-com:office:smarttags" w:element="metricconverter">
        <w:smartTagPr>
          <w:attr w:name="ProductID" w:val="5489 кг"/>
        </w:smartTagPr>
        <w:r w:rsidRPr="004B4A3C">
          <w:rPr>
            <w:color w:val="000000"/>
            <w:sz w:val="20"/>
          </w:rPr>
          <w:t>5489 кг</w:t>
        </w:r>
      </w:smartTag>
      <w:r w:rsidRPr="004B4A3C">
        <w:rPr>
          <w:color w:val="000000"/>
          <w:sz w:val="20"/>
        </w:rPr>
        <w:t xml:space="preserve"> соответственно. В среднем по хозяйству удой за год от одной головы составил </w:t>
      </w:r>
      <w:smartTag w:uri="urn:schemas-microsoft-com:office:smarttags" w:element="metricconverter">
        <w:smartTagPr>
          <w:attr w:name="ProductID" w:val="5366 кг"/>
        </w:smartTagPr>
        <w:r w:rsidRPr="004B4A3C">
          <w:rPr>
            <w:color w:val="000000"/>
            <w:sz w:val="20"/>
          </w:rPr>
          <w:t>5366 кг</w:t>
        </w:r>
      </w:smartTag>
      <w:r w:rsidRPr="004B4A3C">
        <w:rPr>
          <w:color w:val="000000"/>
          <w:sz w:val="20"/>
        </w:rPr>
        <w:t>, а выход телят за год – 95 голов на 100 коров.</w:t>
      </w:r>
    </w:p>
    <w:p w:rsidR="00B4286F" w:rsidRPr="00992E08" w:rsidRDefault="00B4286F" w:rsidP="00B61624">
      <w:pPr>
        <w:spacing w:line="233" w:lineRule="auto"/>
        <w:rPr>
          <w:color w:val="000000"/>
          <w:sz w:val="18"/>
        </w:rPr>
      </w:pPr>
    </w:p>
    <w:p w:rsidR="00B4286F" w:rsidRPr="00EE6EA6" w:rsidRDefault="00B4286F" w:rsidP="00B61624">
      <w:pPr>
        <w:spacing w:line="233" w:lineRule="auto"/>
        <w:ind w:firstLine="0"/>
        <w:jc w:val="center"/>
        <w:rPr>
          <w:b/>
          <w:sz w:val="16"/>
          <w:szCs w:val="16"/>
        </w:rPr>
      </w:pPr>
      <w:r w:rsidRPr="00EE6EA6">
        <w:rPr>
          <w:spacing w:val="20"/>
          <w:sz w:val="16"/>
          <w:szCs w:val="16"/>
        </w:rPr>
        <w:t xml:space="preserve">Таблица </w:t>
      </w:r>
      <w:r>
        <w:rPr>
          <w:sz w:val="16"/>
          <w:szCs w:val="16"/>
        </w:rPr>
        <w:t xml:space="preserve">2. </w:t>
      </w:r>
      <w:r w:rsidRPr="00EE6EA6">
        <w:rPr>
          <w:b/>
          <w:sz w:val="16"/>
          <w:szCs w:val="16"/>
        </w:rPr>
        <w:t xml:space="preserve">Зависимость удоя коров от сезона отела за </w:t>
      </w:r>
      <w:smartTag w:uri="urn:schemas-microsoft-com:office:smarttags" w:element="metricconverter">
        <w:smartTagPr>
          <w:attr w:name="ProductID" w:val="2013 г"/>
        </w:smartTagPr>
        <w:r w:rsidRPr="00EE6EA6">
          <w:rPr>
            <w:b/>
            <w:sz w:val="16"/>
            <w:szCs w:val="16"/>
          </w:rPr>
          <w:t>2013 г</w:t>
        </w:r>
      </w:smartTag>
      <w:r w:rsidRPr="00EE6EA6">
        <w:rPr>
          <w:b/>
          <w:sz w:val="16"/>
          <w:szCs w:val="16"/>
        </w:rPr>
        <w:t>.</w:t>
      </w:r>
    </w:p>
    <w:p w:rsidR="00B4286F" w:rsidRPr="00A404AB" w:rsidRDefault="00B4286F" w:rsidP="00B61624">
      <w:pPr>
        <w:spacing w:line="233" w:lineRule="auto"/>
        <w:jc w:val="center"/>
        <w:rPr>
          <w:spacing w:val="-8"/>
          <w:sz w:val="12"/>
          <w:szCs w:val="16"/>
        </w:rPr>
      </w:pP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34"/>
        <w:gridCol w:w="1501"/>
        <w:gridCol w:w="3261"/>
      </w:tblGrid>
      <w:tr w:rsidR="00B4286F" w:rsidRPr="004B4A3C" w:rsidTr="00B4286F">
        <w:trPr>
          <w:trHeight w:val="20"/>
        </w:trPr>
        <w:tc>
          <w:tcPr>
            <w:tcW w:w="1334" w:type="dxa"/>
            <w:vMerge w:val="restart"/>
            <w:vAlign w:val="center"/>
          </w:tcPr>
          <w:p w:rsidR="00B4286F" w:rsidRPr="004B4A3C" w:rsidRDefault="00B4286F" w:rsidP="00B61624">
            <w:pPr>
              <w:spacing w:line="233" w:lineRule="auto"/>
              <w:ind w:firstLine="62"/>
              <w:jc w:val="center"/>
              <w:rPr>
                <w:sz w:val="16"/>
                <w:szCs w:val="16"/>
              </w:rPr>
            </w:pPr>
            <w:r w:rsidRPr="004B4A3C">
              <w:rPr>
                <w:sz w:val="16"/>
                <w:szCs w:val="16"/>
              </w:rPr>
              <w:t xml:space="preserve">Сезон </w:t>
            </w:r>
          </w:p>
        </w:tc>
        <w:tc>
          <w:tcPr>
            <w:tcW w:w="4762" w:type="dxa"/>
            <w:gridSpan w:val="2"/>
            <w:vAlign w:val="center"/>
          </w:tcPr>
          <w:p w:rsidR="00B4286F" w:rsidRPr="004B4A3C" w:rsidRDefault="00B4286F" w:rsidP="00B61624">
            <w:pPr>
              <w:tabs>
                <w:tab w:val="left" w:pos="645"/>
              </w:tabs>
              <w:spacing w:line="233" w:lineRule="auto"/>
              <w:ind w:firstLine="62"/>
              <w:jc w:val="center"/>
              <w:rPr>
                <w:sz w:val="16"/>
                <w:szCs w:val="16"/>
              </w:rPr>
            </w:pPr>
            <w:r w:rsidRPr="004B4A3C">
              <w:rPr>
                <w:sz w:val="16"/>
                <w:szCs w:val="16"/>
              </w:rPr>
              <w:t>Показатели</w:t>
            </w:r>
          </w:p>
        </w:tc>
      </w:tr>
      <w:tr w:rsidR="00B4286F" w:rsidRPr="004B4A3C" w:rsidTr="00B4286F">
        <w:trPr>
          <w:trHeight w:val="20"/>
        </w:trPr>
        <w:tc>
          <w:tcPr>
            <w:tcW w:w="1334" w:type="dxa"/>
            <w:vMerge/>
            <w:vAlign w:val="center"/>
          </w:tcPr>
          <w:p w:rsidR="00B4286F" w:rsidRPr="004B4A3C" w:rsidRDefault="00B4286F" w:rsidP="00B61624">
            <w:pPr>
              <w:spacing w:line="233" w:lineRule="auto"/>
              <w:ind w:firstLine="62"/>
              <w:jc w:val="center"/>
              <w:rPr>
                <w:sz w:val="16"/>
                <w:szCs w:val="16"/>
              </w:rPr>
            </w:pPr>
          </w:p>
        </w:tc>
        <w:tc>
          <w:tcPr>
            <w:tcW w:w="1501" w:type="dxa"/>
            <w:vAlign w:val="center"/>
          </w:tcPr>
          <w:p w:rsidR="00B4286F" w:rsidRPr="004B4A3C" w:rsidRDefault="00B4286F" w:rsidP="00B61624">
            <w:pPr>
              <w:spacing w:line="233" w:lineRule="auto"/>
              <w:ind w:firstLine="62"/>
              <w:jc w:val="center"/>
              <w:rPr>
                <w:sz w:val="16"/>
                <w:szCs w:val="16"/>
              </w:rPr>
            </w:pPr>
            <w:r w:rsidRPr="004B4A3C">
              <w:rPr>
                <w:sz w:val="16"/>
                <w:szCs w:val="16"/>
              </w:rPr>
              <w:t>Удой, кг</w:t>
            </w:r>
          </w:p>
        </w:tc>
        <w:tc>
          <w:tcPr>
            <w:tcW w:w="3261" w:type="dxa"/>
            <w:vAlign w:val="center"/>
          </w:tcPr>
          <w:p w:rsidR="00B4286F" w:rsidRPr="004B4A3C" w:rsidRDefault="00B4286F" w:rsidP="00B61624">
            <w:pPr>
              <w:spacing w:line="233" w:lineRule="auto"/>
              <w:ind w:firstLine="62"/>
              <w:jc w:val="center"/>
              <w:rPr>
                <w:sz w:val="16"/>
                <w:szCs w:val="16"/>
              </w:rPr>
            </w:pPr>
            <w:r>
              <w:rPr>
                <w:sz w:val="16"/>
                <w:szCs w:val="16"/>
              </w:rPr>
              <w:t>Количество отелившихся животных, гол.</w:t>
            </w:r>
          </w:p>
        </w:tc>
      </w:tr>
      <w:tr w:rsidR="00B4286F" w:rsidRPr="004B4A3C" w:rsidTr="00B4286F">
        <w:trPr>
          <w:trHeight w:val="20"/>
        </w:trPr>
        <w:tc>
          <w:tcPr>
            <w:tcW w:w="1334" w:type="dxa"/>
            <w:vAlign w:val="center"/>
          </w:tcPr>
          <w:p w:rsidR="00B4286F" w:rsidRPr="004B4A3C" w:rsidRDefault="00B4286F" w:rsidP="00B61624">
            <w:pPr>
              <w:spacing w:line="233" w:lineRule="auto"/>
              <w:ind w:firstLine="62"/>
              <w:jc w:val="left"/>
              <w:rPr>
                <w:sz w:val="16"/>
                <w:szCs w:val="16"/>
              </w:rPr>
            </w:pPr>
            <w:r w:rsidRPr="004B4A3C">
              <w:rPr>
                <w:sz w:val="16"/>
                <w:szCs w:val="16"/>
              </w:rPr>
              <w:t>Зимний</w:t>
            </w:r>
          </w:p>
        </w:tc>
        <w:tc>
          <w:tcPr>
            <w:tcW w:w="1501" w:type="dxa"/>
            <w:vAlign w:val="center"/>
          </w:tcPr>
          <w:p w:rsidR="00B4286F" w:rsidRPr="004B4A3C" w:rsidRDefault="00B4286F" w:rsidP="00B61624">
            <w:pPr>
              <w:spacing w:line="233" w:lineRule="auto"/>
              <w:ind w:firstLine="62"/>
              <w:jc w:val="center"/>
              <w:rPr>
                <w:sz w:val="16"/>
                <w:szCs w:val="16"/>
              </w:rPr>
            </w:pPr>
            <w:r w:rsidRPr="004B4A3C">
              <w:rPr>
                <w:sz w:val="16"/>
                <w:szCs w:val="16"/>
              </w:rPr>
              <w:t>4561</w:t>
            </w:r>
          </w:p>
        </w:tc>
        <w:tc>
          <w:tcPr>
            <w:tcW w:w="3261" w:type="dxa"/>
            <w:vAlign w:val="center"/>
          </w:tcPr>
          <w:p w:rsidR="00B4286F" w:rsidRPr="004B4A3C" w:rsidRDefault="00B4286F" w:rsidP="00B61624">
            <w:pPr>
              <w:spacing w:line="233" w:lineRule="auto"/>
              <w:ind w:firstLine="62"/>
              <w:jc w:val="center"/>
              <w:rPr>
                <w:sz w:val="16"/>
                <w:szCs w:val="16"/>
              </w:rPr>
            </w:pPr>
            <w:r w:rsidRPr="004B4A3C">
              <w:rPr>
                <w:sz w:val="16"/>
                <w:szCs w:val="16"/>
              </w:rPr>
              <w:t>160</w:t>
            </w:r>
          </w:p>
        </w:tc>
      </w:tr>
      <w:tr w:rsidR="00B4286F" w:rsidRPr="004B4A3C" w:rsidTr="00B4286F">
        <w:trPr>
          <w:trHeight w:val="20"/>
        </w:trPr>
        <w:tc>
          <w:tcPr>
            <w:tcW w:w="1334" w:type="dxa"/>
            <w:vAlign w:val="center"/>
          </w:tcPr>
          <w:p w:rsidR="00B4286F" w:rsidRPr="004B4A3C" w:rsidRDefault="00B4286F" w:rsidP="00B61624">
            <w:pPr>
              <w:spacing w:line="233" w:lineRule="auto"/>
              <w:ind w:firstLine="62"/>
              <w:jc w:val="left"/>
              <w:rPr>
                <w:sz w:val="16"/>
                <w:szCs w:val="16"/>
              </w:rPr>
            </w:pPr>
            <w:r w:rsidRPr="004B4A3C">
              <w:rPr>
                <w:sz w:val="16"/>
                <w:szCs w:val="16"/>
              </w:rPr>
              <w:t>Весенний</w:t>
            </w:r>
          </w:p>
        </w:tc>
        <w:tc>
          <w:tcPr>
            <w:tcW w:w="1501" w:type="dxa"/>
            <w:vAlign w:val="center"/>
          </w:tcPr>
          <w:p w:rsidR="00B4286F" w:rsidRPr="004B4A3C" w:rsidRDefault="00B4286F" w:rsidP="00B61624">
            <w:pPr>
              <w:spacing w:line="233" w:lineRule="auto"/>
              <w:ind w:firstLine="62"/>
              <w:jc w:val="center"/>
              <w:rPr>
                <w:sz w:val="16"/>
                <w:szCs w:val="16"/>
              </w:rPr>
            </w:pPr>
            <w:r w:rsidRPr="004B4A3C">
              <w:rPr>
                <w:sz w:val="16"/>
                <w:szCs w:val="16"/>
              </w:rPr>
              <w:t>5248</w:t>
            </w:r>
          </w:p>
        </w:tc>
        <w:tc>
          <w:tcPr>
            <w:tcW w:w="3261" w:type="dxa"/>
            <w:vAlign w:val="center"/>
          </w:tcPr>
          <w:p w:rsidR="00B4286F" w:rsidRPr="004B4A3C" w:rsidRDefault="00B4286F" w:rsidP="00B61624">
            <w:pPr>
              <w:spacing w:line="233" w:lineRule="auto"/>
              <w:ind w:firstLine="62"/>
              <w:jc w:val="center"/>
              <w:rPr>
                <w:sz w:val="16"/>
                <w:szCs w:val="16"/>
              </w:rPr>
            </w:pPr>
            <w:r w:rsidRPr="004B4A3C">
              <w:rPr>
                <w:sz w:val="16"/>
                <w:szCs w:val="16"/>
              </w:rPr>
              <w:t>147</w:t>
            </w:r>
          </w:p>
        </w:tc>
      </w:tr>
      <w:tr w:rsidR="00B4286F" w:rsidRPr="004B4A3C" w:rsidTr="00B4286F">
        <w:trPr>
          <w:trHeight w:val="20"/>
        </w:trPr>
        <w:tc>
          <w:tcPr>
            <w:tcW w:w="1334" w:type="dxa"/>
            <w:vAlign w:val="center"/>
          </w:tcPr>
          <w:p w:rsidR="00B4286F" w:rsidRPr="004B4A3C" w:rsidRDefault="00B4286F" w:rsidP="00B61624">
            <w:pPr>
              <w:spacing w:line="233" w:lineRule="auto"/>
              <w:ind w:firstLine="62"/>
              <w:jc w:val="left"/>
              <w:rPr>
                <w:sz w:val="16"/>
                <w:szCs w:val="16"/>
              </w:rPr>
            </w:pPr>
            <w:r w:rsidRPr="004B4A3C">
              <w:rPr>
                <w:sz w:val="16"/>
                <w:szCs w:val="16"/>
              </w:rPr>
              <w:t>Летний</w:t>
            </w:r>
          </w:p>
        </w:tc>
        <w:tc>
          <w:tcPr>
            <w:tcW w:w="1501" w:type="dxa"/>
            <w:vAlign w:val="center"/>
          </w:tcPr>
          <w:p w:rsidR="00B4286F" w:rsidRPr="004B4A3C" w:rsidRDefault="00B4286F" w:rsidP="00B61624">
            <w:pPr>
              <w:spacing w:line="233" w:lineRule="auto"/>
              <w:ind w:firstLine="62"/>
              <w:jc w:val="center"/>
              <w:rPr>
                <w:sz w:val="16"/>
                <w:szCs w:val="16"/>
              </w:rPr>
            </w:pPr>
            <w:r w:rsidRPr="004B4A3C">
              <w:rPr>
                <w:sz w:val="16"/>
                <w:szCs w:val="16"/>
              </w:rPr>
              <w:t>6166</w:t>
            </w:r>
          </w:p>
        </w:tc>
        <w:tc>
          <w:tcPr>
            <w:tcW w:w="3261" w:type="dxa"/>
            <w:vAlign w:val="center"/>
          </w:tcPr>
          <w:p w:rsidR="00B4286F" w:rsidRPr="004B4A3C" w:rsidRDefault="00B4286F" w:rsidP="00B61624">
            <w:pPr>
              <w:spacing w:line="233" w:lineRule="auto"/>
              <w:ind w:firstLine="62"/>
              <w:jc w:val="center"/>
              <w:rPr>
                <w:sz w:val="16"/>
                <w:szCs w:val="16"/>
              </w:rPr>
            </w:pPr>
            <w:r w:rsidRPr="004B4A3C">
              <w:rPr>
                <w:sz w:val="16"/>
                <w:szCs w:val="16"/>
              </w:rPr>
              <w:t>118</w:t>
            </w:r>
          </w:p>
        </w:tc>
      </w:tr>
      <w:tr w:rsidR="00B4286F" w:rsidRPr="004B4A3C" w:rsidTr="00B4286F">
        <w:trPr>
          <w:trHeight w:val="20"/>
        </w:trPr>
        <w:tc>
          <w:tcPr>
            <w:tcW w:w="1334" w:type="dxa"/>
            <w:vAlign w:val="center"/>
          </w:tcPr>
          <w:p w:rsidR="00B4286F" w:rsidRPr="004B4A3C" w:rsidRDefault="00B4286F" w:rsidP="00B61624">
            <w:pPr>
              <w:spacing w:line="233" w:lineRule="auto"/>
              <w:ind w:firstLine="62"/>
              <w:jc w:val="left"/>
              <w:rPr>
                <w:sz w:val="16"/>
                <w:szCs w:val="16"/>
              </w:rPr>
            </w:pPr>
            <w:r w:rsidRPr="004B4A3C">
              <w:rPr>
                <w:sz w:val="16"/>
                <w:szCs w:val="16"/>
              </w:rPr>
              <w:t>Осенний</w:t>
            </w:r>
          </w:p>
        </w:tc>
        <w:tc>
          <w:tcPr>
            <w:tcW w:w="1501" w:type="dxa"/>
            <w:vAlign w:val="center"/>
          </w:tcPr>
          <w:p w:rsidR="00B4286F" w:rsidRPr="004B4A3C" w:rsidRDefault="00B4286F" w:rsidP="00B61624">
            <w:pPr>
              <w:spacing w:line="233" w:lineRule="auto"/>
              <w:ind w:firstLine="62"/>
              <w:jc w:val="center"/>
              <w:rPr>
                <w:sz w:val="16"/>
                <w:szCs w:val="16"/>
              </w:rPr>
            </w:pPr>
            <w:r w:rsidRPr="004B4A3C">
              <w:rPr>
                <w:sz w:val="16"/>
                <w:szCs w:val="16"/>
              </w:rPr>
              <w:t>5489</w:t>
            </w:r>
          </w:p>
        </w:tc>
        <w:tc>
          <w:tcPr>
            <w:tcW w:w="3261" w:type="dxa"/>
            <w:vAlign w:val="center"/>
          </w:tcPr>
          <w:p w:rsidR="00B4286F" w:rsidRPr="004B4A3C" w:rsidRDefault="00B4286F" w:rsidP="00B61624">
            <w:pPr>
              <w:spacing w:line="233" w:lineRule="auto"/>
              <w:ind w:firstLine="62"/>
              <w:jc w:val="center"/>
              <w:rPr>
                <w:sz w:val="16"/>
                <w:szCs w:val="16"/>
              </w:rPr>
            </w:pPr>
            <w:r w:rsidRPr="004B4A3C">
              <w:rPr>
                <w:sz w:val="16"/>
                <w:szCs w:val="16"/>
              </w:rPr>
              <w:t>79</w:t>
            </w:r>
          </w:p>
        </w:tc>
      </w:tr>
      <w:tr w:rsidR="00B4286F" w:rsidRPr="004B4A3C" w:rsidTr="00B4286F">
        <w:trPr>
          <w:trHeight w:val="20"/>
        </w:trPr>
        <w:tc>
          <w:tcPr>
            <w:tcW w:w="1334" w:type="dxa"/>
            <w:vAlign w:val="center"/>
          </w:tcPr>
          <w:p w:rsidR="00B4286F" w:rsidRPr="00BC7124" w:rsidRDefault="00B4286F" w:rsidP="00B61624">
            <w:pPr>
              <w:spacing w:line="233" w:lineRule="auto"/>
              <w:ind w:firstLine="62"/>
              <w:jc w:val="left"/>
              <w:rPr>
                <w:spacing w:val="20"/>
                <w:sz w:val="16"/>
                <w:szCs w:val="16"/>
              </w:rPr>
            </w:pPr>
            <w:r w:rsidRPr="00BC7124">
              <w:rPr>
                <w:spacing w:val="20"/>
                <w:sz w:val="16"/>
                <w:szCs w:val="16"/>
              </w:rPr>
              <w:t>Итого</w:t>
            </w:r>
          </w:p>
        </w:tc>
        <w:tc>
          <w:tcPr>
            <w:tcW w:w="1501" w:type="dxa"/>
            <w:vAlign w:val="center"/>
          </w:tcPr>
          <w:p w:rsidR="00B4286F" w:rsidRPr="004B4A3C" w:rsidRDefault="00B4286F" w:rsidP="00B61624">
            <w:pPr>
              <w:spacing w:line="233" w:lineRule="auto"/>
              <w:ind w:firstLine="62"/>
              <w:jc w:val="center"/>
              <w:rPr>
                <w:sz w:val="16"/>
                <w:szCs w:val="16"/>
              </w:rPr>
            </w:pPr>
            <w:r w:rsidRPr="004B4A3C">
              <w:rPr>
                <w:sz w:val="16"/>
                <w:szCs w:val="16"/>
              </w:rPr>
              <w:t>5366</w:t>
            </w:r>
          </w:p>
        </w:tc>
        <w:tc>
          <w:tcPr>
            <w:tcW w:w="3261" w:type="dxa"/>
            <w:vAlign w:val="center"/>
          </w:tcPr>
          <w:p w:rsidR="00B4286F" w:rsidRPr="004B4A3C" w:rsidRDefault="00B4286F" w:rsidP="00B61624">
            <w:pPr>
              <w:spacing w:line="233" w:lineRule="auto"/>
              <w:ind w:firstLine="62"/>
              <w:jc w:val="center"/>
              <w:rPr>
                <w:sz w:val="16"/>
                <w:szCs w:val="16"/>
              </w:rPr>
            </w:pPr>
            <w:r w:rsidRPr="004B4A3C">
              <w:rPr>
                <w:sz w:val="16"/>
                <w:szCs w:val="16"/>
              </w:rPr>
              <w:t>504</w:t>
            </w:r>
          </w:p>
        </w:tc>
      </w:tr>
    </w:tbl>
    <w:p w:rsidR="00B4286F" w:rsidRPr="00992E08" w:rsidRDefault="00B4286F" w:rsidP="00B61624">
      <w:pPr>
        <w:tabs>
          <w:tab w:val="left" w:pos="709"/>
        </w:tabs>
        <w:spacing w:line="233" w:lineRule="auto"/>
        <w:rPr>
          <w:color w:val="000000"/>
          <w:sz w:val="18"/>
        </w:rPr>
      </w:pPr>
    </w:p>
    <w:p w:rsidR="00B4286F" w:rsidRPr="004E4EF6" w:rsidRDefault="00B4286F" w:rsidP="00B61624">
      <w:pPr>
        <w:spacing w:line="233" w:lineRule="auto"/>
        <w:rPr>
          <w:sz w:val="20"/>
        </w:rPr>
      </w:pPr>
      <w:r w:rsidRPr="004E4EF6">
        <w:rPr>
          <w:sz w:val="20"/>
        </w:rPr>
        <w:t>Анализ качества молока, полученного в хозяйстве</w:t>
      </w:r>
      <w:r>
        <w:rPr>
          <w:sz w:val="20"/>
        </w:rPr>
        <w:t>,</w:t>
      </w:r>
      <w:r w:rsidRPr="004E4EF6">
        <w:rPr>
          <w:sz w:val="20"/>
        </w:rPr>
        <w:t xml:space="preserve"> представлен в табл.</w:t>
      </w:r>
      <w:r w:rsidR="00992E08">
        <w:rPr>
          <w:sz w:val="20"/>
        </w:rPr>
        <w:t> </w:t>
      </w:r>
      <w:r w:rsidRPr="004E4EF6">
        <w:rPr>
          <w:sz w:val="20"/>
        </w:rPr>
        <w:t>3.</w:t>
      </w:r>
    </w:p>
    <w:p w:rsidR="00B4286F" w:rsidRPr="00992E08" w:rsidRDefault="00B4286F" w:rsidP="00B61624">
      <w:pPr>
        <w:tabs>
          <w:tab w:val="left" w:pos="709"/>
        </w:tabs>
        <w:spacing w:line="233" w:lineRule="auto"/>
        <w:rPr>
          <w:spacing w:val="20"/>
          <w:sz w:val="18"/>
          <w:szCs w:val="16"/>
        </w:rPr>
      </w:pPr>
    </w:p>
    <w:p w:rsidR="00B4286F" w:rsidRPr="004B4A3C" w:rsidRDefault="00B4286F" w:rsidP="00B61624">
      <w:pPr>
        <w:tabs>
          <w:tab w:val="left" w:pos="709"/>
        </w:tabs>
        <w:spacing w:line="233" w:lineRule="auto"/>
        <w:ind w:firstLine="0"/>
        <w:jc w:val="center"/>
        <w:rPr>
          <w:sz w:val="16"/>
          <w:szCs w:val="16"/>
        </w:rPr>
      </w:pPr>
      <w:r w:rsidRPr="004B4A3C">
        <w:rPr>
          <w:spacing w:val="20"/>
          <w:sz w:val="16"/>
          <w:szCs w:val="16"/>
        </w:rPr>
        <w:t xml:space="preserve">Таблица </w:t>
      </w:r>
      <w:r w:rsidRPr="00BC7124">
        <w:rPr>
          <w:sz w:val="16"/>
          <w:szCs w:val="16"/>
        </w:rPr>
        <w:t>3.</w:t>
      </w:r>
      <w:r>
        <w:rPr>
          <w:spacing w:val="20"/>
          <w:sz w:val="16"/>
          <w:szCs w:val="16"/>
        </w:rPr>
        <w:t xml:space="preserve"> </w:t>
      </w:r>
      <w:r w:rsidRPr="006A560D">
        <w:rPr>
          <w:b/>
          <w:sz w:val="16"/>
          <w:szCs w:val="16"/>
        </w:rPr>
        <w:t>Качественные показатели реализованного молока</w:t>
      </w:r>
    </w:p>
    <w:p w:rsidR="00B4286F" w:rsidRPr="00992E08" w:rsidRDefault="00B4286F" w:rsidP="00B61624">
      <w:pPr>
        <w:tabs>
          <w:tab w:val="left" w:pos="709"/>
        </w:tabs>
        <w:spacing w:line="233" w:lineRule="auto"/>
        <w:rPr>
          <w:sz w:val="16"/>
          <w:szCs w:val="16"/>
        </w:rPr>
      </w:pP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69"/>
        <w:gridCol w:w="1199"/>
        <w:gridCol w:w="2001"/>
        <w:gridCol w:w="1427"/>
      </w:tblGrid>
      <w:tr w:rsidR="00B4286F" w:rsidRPr="004B4A3C" w:rsidTr="00B4286F">
        <w:trPr>
          <w:trHeight w:val="20"/>
        </w:trPr>
        <w:tc>
          <w:tcPr>
            <w:tcW w:w="1469" w:type="dxa"/>
            <w:vMerge w:val="restart"/>
            <w:vAlign w:val="center"/>
          </w:tcPr>
          <w:p w:rsidR="00B4286F" w:rsidRPr="004B4A3C" w:rsidRDefault="00B4286F" w:rsidP="00B61624">
            <w:pPr>
              <w:spacing w:line="233" w:lineRule="auto"/>
              <w:ind w:firstLine="63"/>
              <w:jc w:val="center"/>
              <w:rPr>
                <w:sz w:val="16"/>
                <w:szCs w:val="16"/>
              </w:rPr>
            </w:pPr>
            <w:r>
              <w:rPr>
                <w:sz w:val="16"/>
                <w:szCs w:val="16"/>
              </w:rPr>
              <w:t>Показатель</w:t>
            </w:r>
          </w:p>
        </w:tc>
        <w:tc>
          <w:tcPr>
            <w:tcW w:w="4627" w:type="dxa"/>
            <w:gridSpan w:val="3"/>
            <w:vAlign w:val="center"/>
          </w:tcPr>
          <w:p w:rsidR="00B4286F" w:rsidRPr="004B4A3C" w:rsidRDefault="00B4286F" w:rsidP="00B61624">
            <w:pPr>
              <w:spacing w:line="233" w:lineRule="auto"/>
              <w:ind w:firstLine="63"/>
              <w:jc w:val="center"/>
              <w:rPr>
                <w:sz w:val="16"/>
                <w:szCs w:val="16"/>
              </w:rPr>
            </w:pPr>
            <w:r>
              <w:rPr>
                <w:sz w:val="16"/>
                <w:szCs w:val="16"/>
              </w:rPr>
              <w:t>Год</w:t>
            </w:r>
          </w:p>
        </w:tc>
      </w:tr>
      <w:tr w:rsidR="00B4286F" w:rsidRPr="004B4A3C" w:rsidTr="00B4286F">
        <w:trPr>
          <w:trHeight w:val="20"/>
        </w:trPr>
        <w:tc>
          <w:tcPr>
            <w:tcW w:w="1469" w:type="dxa"/>
            <w:vMerge/>
            <w:vAlign w:val="center"/>
          </w:tcPr>
          <w:p w:rsidR="00B4286F" w:rsidRPr="004B4A3C" w:rsidRDefault="00B4286F" w:rsidP="00B61624">
            <w:pPr>
              <w:spacing w:line="233" w:lineRule="auto"/>
              <w:ind w:firstLine="63"/>
              <w:jc w:val="center"/>
              <w:rPr>
                <w:sz w:val="16"/>
                <w:szCs w:val="16"/>
              </w:rPr>
            </w:pPr>
          </w:p>
        </w:tc>
        <w:tc>
          <w:tcPr>
            <w:tcW w:w="1199" w:type="dxa"/>
            <w:vAlign w:val="center"/>
          </w:tcPr>
          <w:p w:rsidR="00B4286F" w:rsidRPr="004B4A3C" w:rsidRDefault="00B4286F" w:rsidP="00B61624">
            <w:pPr>
              <w:spacing w:line="233" w:lineRule="auto"/>
              <w:ind w:firstLine="63"/>
              <w:jc w:val="center"/>
              <w:rPr>
                <w:sz w:val="16"/>
                <w:szCs w:val="16"/>
              </w:rPr>
            </w:pPr>
            <w:r w:rsidRPr="004B4A3C">
              <w:rPr>
                <w:sz w:val="16"/>
                <w:szCs w:val="16"/>
              </w:rPr>
              <w:t>2011</w:t>
            </w:r>
          </w:p>
        </w:tc>
        <w:tc>
          <w:tcPr>
            <w:tcW w:w="2001" w:type="dxa"/>
            <w:vAlign w:val="center"/>
          </w:tcPr>
          <w:p w:rsidR="00B4286F" w:rsidRPr="004B4A3C" w:rsidRDefault="00B4286F" w:rsidP="00B61624">
            <w:pPr>
              <w:spacing w:line="233" w:lineRule="auto"/>
              <w:ind w:firstLine="63"/>
              <w:jc w:val="center"/>
              <w:rPr>
                <w:sz w:val="16"/>
                <w:szCs w:val="16"/>
              </w:rPr>
            </w:pPr>
            <w:r w:rsidRPr="004B4A3C">
              <w:rPr>
                <w:sz w:val="16"/>
                <w:szCs w:val="16"/>
              </w:rPr>
              <w:t>2012</w:t>
            </w:r>
          </w:p>
        </w:tc>
        <w:tc>
          <w:tcPr>
            <w:tcW w:w="1427" w:type="dxa"/>
            <w:vAlign w:val="center"/>
          </w:tcPr>
          <w:p w:rsidR="00B4286F" w:rsidRPr="004B4A3C" w:rsidRDefault="00B4286F" w:rsidP="00B61624">
            <w:pPr>
              <w:spacing w:line="233" w:lineRule="auto"/>
              <w:ind w:firstLine="63"/>
              <w:jc w:val="center"/>
              <w:rPr>
                <w:sz w:val="16"/>
                <w:szCs w:val="16"/>
              </w:rPr>
            </w:pPr>
            <w:r w:rsidRPr="004B4A3C">
              <w:rPr>
                <w:sz w:val="16"/>
                <w:szCs w:val="16"/>
              </w:rPr>
              <w:t>2013</w:t>
            </w:r>
          </w:p>
        </w:tc>
      </w:tr>
      <w:tr w:rsidR="00B4286F" w:rsidRPr="004B4A3C" w:rsidTr="00B4286F">
        <w:trPr>
          <w:trHeight w:val="20"/>
        </w:trPr>
        <w:tc>
          <w:tcPr>
            <w:tcW w:w="1469" w:type="dxa"/>
            <w:vAlign w:val="center"/>
          </w:tcPr>
          <w:p w:rsidR="00B4286F" w:rsidRPr="004B4A3C" w:rsidRDefault="00B4286F" w:rsidP="00B61624">
            <w:pPr>
              <w:spacing w:line="233" w:lineRule="auto"/>
              <w:ind w:firstLine="63"/>
              <w:jc w:val="left"/>
              <w:rPr>
                <w:sz w:val="16"/>
                <w:szCs w:val="16"/>
              </w:rPr>
            </w:pPr>
            <w:r w:rsidRPr="004B4A3C">
              <w:rPr>
                <w:sz w:val="16"/>
                <w:szCs w:val="16"/>
              </w:rPr>
              <w:t>Плотность, г/см</w:t>
            </w:r>
          </w:p>
        </w:tc>
        <w:tc>
          <w:tcPr>
            <w:tcW w:w="1199" w:type="dxa"/>
            <w:vAlign w:val="center"/>
          </w:tcPr>
          <w:p w:rsidR="00B4286F" w:rsidRPr="004B4A3C" w:rsidRDefault="00B4286F" w:rsidP="00B61624">
            <w:pPr>
              <w:spacing w:line="233" w:lineRule="auto"/>
              <w:ind w:firstLine="63"/>
              <w:jc w:val="center"/>
              <w:rPr>
                <w:sz w:val="16"/>
                <w:szCs w:val="16"/>
              </w:rPr>
            </w:pPr>
            <w:r w:rsidRPr="004B4A3C">
              <w:rPr>
                <w:sz w:val="16"/>
                <w:szCs w:val="16"/>
              </w:rPr>
              <w:t>1,0273±0,25</w:t>
            </w:r>
          </w:p>
        </w:tc>
        <w:tc>
          <w:tcPr>
            <w:tcW w:w="2001" w:type="dxa"/>
            <w:vAlign w:val="center"/>
          </w:tcPr>
          <w:p w:rsidR="00B4286F" w:rsidRPr="004B4A3C" w:rsidRDefault="00B4286F" w:rsidP="00B61624">
            <w:pPr>
              <w:spacing w:line="233" w:lineRule="auto"/>
              <w:ind w:firstLine="63"/>
              <w:jc w:val="center"/>
              <w:rPr>
                <w:sz w:val="16"/>
                <w:szCs w:val="16"/>
              </w:rPr>
            </w:pPr>
            <w:r w:rsidRPr="004B4A3C">
              <w:rPr>
                <w:sz w:val="16"/>
                <w:szCs w:val="16"/>
              </w:rPr>
              <w:t>1,0275±0,27</w:t>
            </w:r>
          </w:p>
        </w:tc>
        <w:tc>
          <w:tcPr>
            <w:tcW w:w="1427" w:type="dxa"/>
            <w:vAlign w:val="center"/>
          </w:tcPr>
          <w:p w:rsidR="00B4286F" w:rsidRPr="004B4A3C" w:rsidRDefault="00B4286F" w:rsidP="00B61624">
            <w:pPr>
              <w:spacing w:line="233" w:lineRule="auto"/>
              <w:ind w:firstLine="63"/>
              <w:jc w:val="center"/>
              <w:rPr>
                <w:sz w:val="16"/>
                <w:szCs w:val="16"/>
              </w:rPr>
            </w:pPr>
            <w:r w:rsidRPr="004B4A3C">
              <w:rPr>
                <w:sz w:val="16"/>
                <w:szCs w:val="16"/>
              </w:rPr>
              <w:t>1,0278±0,21</w:t>
            </w:r>
          </w:p>
        </w:tc>
      </w:tr>
      <w:tr w:rsidR="00B4286F" w:rsidRPr="004B4A3C" w:rsidTr="00B4286F">
        <w:trPr>
          <w:trHeight w:val="20"/>
        </w:trPr>
        <w:tc>
          <w:tcPr>
            <w:tcW w:w="1469" w:type="dxa"/>
            <w:vAlign w:val="center"/>
          </w:tcPr>
          <w:p w:rsidR="00B4286F" w:rsidRPr="004B4A3C" w:rsidRDefault="00B4286F" w:rsidP="00B61624">
            <w:pPr>
              <w:spacing w:line="233" w:lineRule="auto"/>
              <w:ind w:firstLine="63"/>
              <w:jc w:val="left"/>
              <w:rPr>
                <w:sz w:val="16"/>
                <w:szCs w:val="16"/>
              </w:rPr>
            </w:pPr>
            <w:r w:rsidRPr="004B4A3C">
              <w:rPr>
                <w:sz w:val="16"/>
                <w:szCs w:val="16"/>
              </w:rPr>
              <w:t>Кислотность, %</w:t>
            </w:r>
          </w:p>
        </w:tc>
        <w:tc>
          <w:tcPr>
            <w:tcW w:w="1199" w:type="dxa"/>
            <w:vAlign w:val="center"/>
          </w:tcPr>
          <w:p w:rsidR="00B4286F" w:rsidRPr="004B4A3C" w:rsidRDefault="00B4286F" w:rsidP="00B61624">
            <w:pPr>
              <w:spacing w:line="233" w:lineRule="auto"/>
              <w:ind w:firstLine="63"/>
              <w:jc w:val="center"/>
              <w:rPr>
                <w:sz w:val="16"/>
                <w:szCs w:val="16"/>
              </w:rPr>
            </w:pPr>
            <w:r w:rsidRPr="004B4A3C">
              <w:rPr>
                <w:sz w:val="16"/>
                <w:szCs w:val="16"/>
              </w:rPr>
              <w:t>16,3±0,43</w:t>
            </w:r>
          </w:p>
        </w:tc>
        <w:tc>
          <w:tcPr>
            <w:tcW w:w="2001" w:type="dxa"/>
            <w:vAlign w:val="center"/>
          </w:tcPr>
          <w:p w:rsidR="00B4286F" w:rsidRPr="004B4A3C" w:rsidRDefault="00B4286F" w:rsidP="00B61624">
            <w:pPr>
              <w:spacing w:line="233" w:lineRule="auto"/>
              <w:ind w:firstLine="63"/>
              <w:jc w:val="center"/>
              <w:rPr>
                <w:sz w:val="16"/>
                <w:szCs w:val="16"/>
              </w:rPr>
            </w:pPr>
            <w:r w:rsidRPr="004B4A3C">
              <w:rPr>
                <w:sz w:val="16"/>
                <w:szCs w:val="16"/>
              </w:rPr>
              <w:t>17,7±0,45</w:t>
            </w:r>
          </w:p>
        </w:tc>
        <w:tc>
          <w:tcPr>
            <w:tcW w:w="1427" w:type="dxa"/>
            <w:vAlign w:val="center"/>
          </w:tcPr>
          <w:p w:rsidR="00B4286F" w:rsidRPr="004B4A3C" w:rsidRDefault="00B4286F" w:rsidP="00B61624">
            <w:pPr>
              <w:spacing w:line="233" w:lineRule="auto"/>
              <w:ind w:firstLine="63"/>
              <w:jc w:val="center"/>
              <w:rPr>
                <w:sz w:val="16"/>
                <w:szCs w:val="16"/>
              </w:rPr>
            </w:pPr>
            <w:r w:rsidRPr="004B4A3C">
              <w:rPr>
                <w:sz w:val="16"/>
                <w:szCs w:val="16"/>
              </w:rPr>
              <w:t>16,5±0,48</w:t>
            </w:r>
          </w:p>
        </w:tc>
      </w:tr>
      <w:tr w:rsidR="00B4286F" w:rsidRPr="004B4A3C" w:rsidTr="00B4286F">
        <w:trPr>
          <w:trHeight w:val="20"/>
        </w:trPr>
        <w:tc>
          <w:tcPr>
            <w:tcW w:w="1469" w:type="dxa"/>
            <w:vAlign w:val="center"/>
          </w:tcPr>
          <w:p w:rsidR="00B4286F" w:rsidRPr="004B4A3C" w:rsidRDefault="00B4286F" w:rsidP="00B61624">
            <w:pPr>
              <w:spacing w:line="233" w:lineRule="auto"/>
              <w:ind w:firstLine="63"/>
              <w:jc w:val="left"/>
              <w:rPr>
                <w:sz w:val="16"/>
                <w:szCs w:val="16"/>
              </w:rPr>
            </w:pPr>
            <w:r w:rsidRPr="004B4A3C">
              <w:rPr>
                <w:sz w:val="16"/>
                <w:szCs w:val="16"/>
              </w:rPr>
              <w:t>Чистота</w:t>
            </w:r>
          </w:p>
        </w:tc>
        <w:tc>
          <w:tcPr>
            <w:tcW w:w="1199" w:type="dxa"/>
            <w:vAlign w:val="center"/>
          </w:tcPr>
          <w:p w:rsidR="00B4286F" w:rsidRPr="004B4A3C" w:rsidRDefault="00B4286F" w:rsidP="00B61624">
            <w:pPr>
              <w:spacing w:line="233" w:lineRule="auto"/>
              <w:ind w:firstLine="63"/>
              <w:jc w:val="center"/>
              <w:rPr>
                <w:sz w:val="16"/>
                <w:szCs w:val="16"/>
              </w:rPr>
            </w:pPr>
            <w:r w:rsidRPr="004B4A3C">
              <w:rPr>
                <w:sz w:val="16"/>
                <w:szCs w:val="16"/>
              </w:rPr>
              <w:t>I</w:t>
            </w:r>
          </w:p>
        </w:tc>
        <w:tc>
          <w:tcPr>
            <w:tcW w:w="2001" w:type="dxa"/>
            <w:vAlign w:val="center"/>
          </w:tcPr>
          <w:p w:rsidR="00B4286F" w:rsidRPr="004B4A3C" w:rsidRDefault="00B4286F" w:rsidP="00B61624">
            <w:pPr>
              <w:spacing w:line="233" w:lineRule="auto"/>
              <w:ind w:firstLine="63"/>
              <w:jc w:val="center"/>
              <w:rPr>
                <w:sz w:val="16"/>
                <w:szCs w:val="16"/>
              </w:rPr>
            </w:pPr>
            <w:r w:rsidRPr="004B4A3C">
              <w:rPr>
                <w:sz w:val="16"/>
                <w:szCs w:val="16"/>
              </w:rPr>
              <w:t>I</w:t>
            </w:r>
          </w:p>
        </w:tc>
        <w:tc>
          <w:tcPr>
            <w:tcW w:w="1427" w:type="dxa"/>
            <w:vAlign w:val="center"/>
          </w:tcPr>
          <w:p w:rsidR="00B4286F" w:rsidRPr="004B4A3C" w:rsidRDefault="00B4286F" w:rsidP="00B61624">
            <w:pPr>
              <w:spacing w:line="233" w:lineRule="auto"/>
              <w:ind w:firstLine="63"/>
              <w:jc w:val="center"/>
              <w:rPr>
                <w:sz w:val="16"/>
                <w:szCs w:val="16"/>
              </w:rPr>
            </w:pPr>
            <w:r w:rsidRPr="004B4A3C">
              <w:rPr>
                <w:sz w:val="16"/>
                <w:szCs w:val="16"/>
              </w:rPr>
              <w:t>I</w:t>
            </w:r>
          </w:p>
        </w:tc>
      </w:tr>
    </w:tbl>
    <w:p w:rsidR="00B4286F" w:rsidRPr="00992E08" w:rsidRDefault="00B4286F" w:rsidP="00B61624">
      <w:pPr>
        <w:spacing w:line="233" w:lineRule="auto"/>
        <w:rPr>
          <w:sz w:val="18"/>
          <w:shd w:val="clear" w:color="auto" w:fill="FFFFFF"/>
        </w:rPr>
      </w:pPr>
    </w:p>
    <w:p w:rsidR="00B4286F" w:rsidRPr="004B4A3C" w:rsidRDefault="00B4286F" w:rsidP="00B61624">
      <w:pPr>
        <w:spacing w:line="233" w:lineRule="auto"/>
        <w:rPr>
          <w:sz w:val="20"/>
        </w:rPr>
      </w:pPr>
      <w:r w:rsidRPr="004B4A3C">
        <w:rPr>
          <w:sz w:val="20"/>
          <w:shd w:val="clear" w:color="auto" w:fill="FFFFFF"/>
        </w:rPr>
        <w:t xml:space="preserve">Как </w:t>
      </w:r>
      <w:r>
        <w:rPr>
          <w:sz w:val="20"/>
        </w:rPr>
        <w:t>видно из данных табл.</w:t>
      </w:r>
      <w:r w:rsidR="00992E08">
        <w:rPr>
          <w:sz w:val="20"/>
        </w:rPr>
        <w:t> </w:t>
      </w:r>
      <w:r>
        <w:rPr>
          <w:sz w:val="20"/>
        </w:rPr>
        <w:t>3,</w:t>
      </w:r>
      <w:r w:rsidRPr="004B4A3C">
        <w:rPr>
          <w:sz w:val="20"/>
        </w:rPr>
        <w:t xml:space="preserve"> плотность и кислотность молока н</w:t>
      </w:r>
      <w:r w:rsidRPr="004B4A3C">
        <w:rPr>
          <w:sz w:val="20"/>
        </w:rPr>
        <w:t>е</w:t>
      </w:r>
      <w:r w:rsidRPr="004B4A3C">
        <w:rPr>
          <w:sz w:val="20"/>
        </w:rPr>
        <w:t>значительно колебались (1,0273–1,0278</w:t>
      </w:r>
      <w:r w:rsidR="00992E08">
        <w:rPr>
          <w:sz w:val="20"/>
        </w:rPr>
        <w:t> </w:t>
      </w:r>
      <w:r w:rsidRPr="004B4A3C">
        <w:rPr>
          <w:sz w:val="20"/>
        </w:rPr>
        <w:t>г/см и 16,3–17,7</w:t>
      </w:r>
      <w:r w:rsidR="00992E08">
        <w:rPr>
          <w:sz w:val="20"/>
        </w:rPr>
        <w:t> </w:t>
      </w:r>
      <w:r w:rsidRPr="004B4A3C">
        <w:rPr>
          <w:sz w:val="20"/>
        </w:rPr>
        <w:t>%) и наход</w:t>
      </w:r>
      <w:r w:rsidRPr="004B4A3C">
        <w:rPr>
          <w:sz w:val="20"/>
        </w:rPr>
        <w:t>и</w:t>
      </w:r>
      <w:r w:rsidRPr="004B4A3C">
        <w:rPr>
          <w:sz w:val="20"/>
        </w:rPr>
        <w:t>л</w:t>
      </w:r>
      <w:r>
        <w:rPr>
          <w:sz w:val="20"/>
        </w:rPr>
        <w:t>и</w:t>
      </w:r>
      <w:r w:rsidRPr="004B4A3C">
        <w:rPr>
          <w:sz w:val="20"/>
        </w:rPr>
        <w:t xml:space="preserve">сь в пределах нормы. </w:t>
      </w:r>
    </w:p>
    <w:p w:rsidR="00B4286F" w:rsidRPr="004B4A3C" w:rsidRDefault="00B4286F" w:rsidP="00B61624">
      <w:pPr>
        <w:spacing w:line="233" w:lineRule="auto"/>
        <w:rPr>
          <w:sz w:val="20"/>
        </w:rPr>
      </w:pPr>
      <w:r w:rsidRPr="004B4A3C">
        <w:rPr>
          <w:sz w:val="20"/>
        </w:rPr>
        <w:t>В зависимости от показателей кислотности молока, его чистоты и бактериальной обсемененности определяется сорт молока. На основ</w:t>
      </w:r>
      <w:r w:rsidRPr="004B4A3C">
        <w:rPr>
          <w:sz w:val="20"/>
        </w:rPr>
        <w:t>а</w:t>
      </w:r>
      <w:r w:rsidRPr="004B4A3C">
        <w:rPr>
          <w:sz w:val="20"/>
        </w:rPr>
        <w:t>нии установленного сорта молока производится его оплата и испол</w:t>
      </w:r>
      <w:r w:rsidRPr="004B4A3C">
        <w:rPr>
          <w:sz w:val="20"/>
        </w:rPr>
        <w:t>ь</w:t>
      </w:r>
      <w:r w:rsidRPr="004B4A3C">
        <w:rPr>
          <w:sz w:val="20"/>
        </w:rPr>
        <w:t>зование в процессе переработки (табл. 4).</w:t>
      </w:r>
    </w:p>
    <w:p w:rsidR="00B4286F" w:rsidRPr="00992E08" w:rsidRDefault="00B4286F" w:rsidP="00B61624">
      <w:pPr>
        <w:tabs>
          <w:tab w:val="left" w:pos="709"/>
        </w:tabs>
        <w:spacing w:line="233" w:lineRule="auto"/>
        <w:jc w:val="center"/>
        <w:rPr>
          <w:spacing w:val="20"/>
          <w:sz w:val="18"/>
          <w:szCs w:val="16"/>
        </w:rPr>
      </w:pPr>
    </w:p>
    <w:p w:rsidR="00B4286F" w:rsidRPr="004B4A3C" w:rsidRDefault="00B4286F" w:rsidP="00B61624">
      <w:pPr>
        <w:tabs>
          <w:tab w:val="left" w:pos="709"/>
        </w:tabs>
        <w:spacing w:line="233" w:lineRule="auto"/>
        <w:ind w:firstLine="0"/>
        <w:jc w:val="center"/>
        <w:rPr>
          <w:sz w:val="16"/>
          <w:szCs w:val="16"/>
        </w:rPr>
      </w:pPr>
      <w:r w:rsidRPr="004B4A3C">
        <w:rPr>
          <w:spacing w:val="20"/>
          <w:sz w:val="16"/>
          <w:szCs w:val="16"/>
        </w:rPr>
        <w:t xml:space="preserve">Таблица </w:t>
      </w:r>
      <w:r w:rsidRPr="00BC7124">
        <w:rPr>
          <w:sz w:val="16"/>
          <w:szCs w:val="16"/>
        </w:rPr>
        <w:t>4.</w:t>
      </w:r>
      <w:r>
        <w:rPr>
          <w:spacing w:val="20"/>
          <w:sz w:val="16"/>
          <w:szCs w:val="16"/>
        </w:rPr>
        <w:t xml:space="preserve"> </w:t>
      </w:r>
      <w:r w:rsidRPr="00A76BE8">
        <w:rPr>
          <w:b/>
          <w:sz w:val="16"/>
          <w:szCs w:val="16"/>
        </w:rPr>
        <w:t>Сортность реализованного молока за 2011–2013 гг.</w:t>
      </w:r>
    </w:p>
    <w:p w:rsidR="00B4286F" w:rsidRPr="004B4A3C" w:rsidRDefault="00B4286F" w:rsidP="00B61624">
      <w:pPr>
        <w:tabs>
          <w:tab w:val="left" w:pos="709"/>
        </w:tabs>
        <w:spacing w:line="233" w:lineRule="auto"/>
        <w:jc w:val="center"/>
        <w:rPr>
          <w:sz w:val="16"/>
          <w:szCs w:val="16"/>
        </w:rPr>
      </w:pPr>
    </w:p>
    <w:tbl>
      <w:tblPr>
        <w:tblW w:w="6131"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5"/>
        <w:gridCol w:w="832"/>
        <w:gridCol w:w="833"/>
        <w:gridCol w:w="832"/>
        <w:gridCol w:w="833"/>
        <w:gridCol w:w="832"/>
        <w:gridCol w:w="834"/>
      </w:tblGrid>
      <w:tr w:rsidR="00B4286F" w:rsidRPr="004B4A3C" w:rsidTr="00992E08">
        <w:trPr>
          <w:trHeight w:val="20"/>
          <w:jc w:val="center"/>
        </w:trPr>
        <w:tc>
          <w:tcPr>
            <w:tcW w:w="1135" w:type="dxa"/>
            <w:vMerge w:val="restart"/>
            <w:vAlign w:val="center"/>
          </w:tcPr>
          <w:p w:rsidR="00B4286F" w:rsidRPr="004B4A3C" w:rsidRDefault="00B4286F" w:rsidP="00B61624">
            <w:pPr>
              <w:spacing w:line="233" w:lineRule="auto"/>
              <w:ind w:firstLine="0"/>
              <w:jc w:val="center"/>
              <w:rPr>
                <w:sz w:val="16"/>
                <w:szCs w:val="16"/>
              </w:rPr>
            </w:pPr>
            <w:r w:rsidRPr="004B4A3C">
              <w:rPr>
                <w:sz w:val="16"/>
                <w:szCs w:val="16"/>
              </w:rPr>
              <w:t>Сорт</w:t>
            </w:r>
          </w:p>
        </w:tc>
        <w:tc>
          <w:tcPr>
            <w:tcW w:w="1665" w:type="dxa"/>
            <w:gridSpan w:val="2"/>
          </w:tcPr>
          <w:p w:rsidR="00B4286F" w:rsidRPr="004B4A3C" w:rsidRDefault="00B4286F" w:rsidP="00B61624">
            <w:pPr>
              <w:spacing w:line="233" w:lineRule="auto"/>
              <w:ind w:firstLine="0"/>
              <w:jc w:val="center"/>
              <w:rPr>
                <w:sz w:val="16"/>
                <w:szCs w:val="16"/>
              </w:rPr>
            </w:pPr>
            <w:smartTag w:uri="urn:schemas-microsoft-com:office:smarttags" w:element="metricconverter">
              <w:smartTagPr>
                <w:attr w:name="ProductID" w:val="2011 г"/>
              </w:smartTagPr>
              <w:r w:rsidRPr="004B4A3C">
                <w:rPr>
                  <w:sz w:val="16"/>
                  <w:szCs w:val="16"/>
                </w:rPr>
                <w:t>2011 г</w:t>
              </w:r>
            </w:smartTag>
            <w:r w:rsidRPr="004B4A3C">
              <w:rPr>
                <w:sz w:val="16"/>
                <w:szCs w:val="16"/>
              </w:rPr>
              <w:t>.</w:t>
            </w:r>
          </w:p>
        </w:tc>
        <w:tc>
          <w:tcPr>
            <w:tcW w:w="1665" w:type="dxa"/>
            <w:gridSpan w:val="2"/>
          </w:tcPr>
          <w:p w:rsidR="00B4286F" w:rsidRPr="004B4A3C" w:rsidRDefault="00B4286F" w:rsidP="00B61624">
            <w:pPr>
              <w:spacing w:line="233" w:lineRule="auto"/>
              <w:ind w:firstLine="0"/>
              <w:jc w:val="center"/>
              <w:rPr>
                <w:sz w:val="16"/>
                <w:szCs w:val="16"/>
              </w:rPr>
            </w:pPr>
            <w:smartTag w:uri="urn:schemas-microsoft-com:office:smarttags" w:element="metricconverter">
              <w:smartTagPr>
                <w:attr w:name="ProductID" w:val="2012 г"/>
              </w:smartTagPr>
              <w:r w:rsidRPr="004B4A3C">
                <w:rPr>
                  <w:sz w:val="16"/>
                  <w:szCs w:val="16"/>
                </w:rPr>
                <w:t>2012 г</w:t>
              </w:r>
            </w:smartTag>
            <w:r w:rsidRPr="004B4A3C">
              <w:rPr>
                <w:sz w:val="16"/>
                <w:szCs w:val="16"/>
              </w:rPr>
              <w:t>.</w:t>
            </w:r>
          </w:p>
        </w:tc>
        <w:tc>
          <w:tcPr>
            <w:tcW w:w="1666" w:type="dxa"/>
            <w:gridSpan w:val="2"/>
          </w:tcPr>
          <w:p w:rsidR="00B4286F" w:rsidRPr="004B4A3C" w:rsidRDefault="00B4286F" w:rsidP="00B61624">
            <w:pPr>
              <w:spacing w:line="233" w:lineRule="auto"/>
              <w:ind w:firstLine="0"/>
              <w:jc w:val="center"/>
              <w:rPr>
                <w:sz w:val="16"/>
                <w:szCs w:val="16"/>
              </w:rPr>
            </w:pPr>
            <w:smartTag w:uri="urn:schemas-microsoft-com:office:smarttags" w:element="metricconverter">
              <w:smartTagPr>
                <w:attr w:name="ProductID" w:val="2013 г"/>
              </w:smartTagPr>
              <w:r w:rsidRPr="004B4A3C">
                <w:rPr>
                  <w:sz w:val="16"/>
                  <w:szCs w:val="16"/>
                </w:rPr>
                <w:t>2013 г</w:t>
              </w:r>
            </w:smartTag>
            <w:r w:rsidRPr="004B4A3C">
              <w:rPr>
                <w:sz w:val="16"/>
                <w:szCs w:val="16"/>
              </w:rPr>
              <w:t>.</w:t>
            </w:r>
          </w:p>
        </w:tc>
      </w:tr>
      <w:tr w:rsidR="00B4286F" w:rsidRPr="004B4A3C" w:rsidTr="00992E08">
        <w:trPr>
          <w:trHeight w:val="20"/>
          <w:jc w:val="center"/>
        </w:trPr>
        <w:tc>
          <w:tcPr>
            <w:tcW w:w="1135" w:type="dxa"/>
            <w:vMerge/>
          </w:tcPr>
          <w:p w:rsidR="00B4286F" w:rsidRPr="004B4A3C" w:rsidRDefault="00B4286F" w:rsidP="00B61624">
            <w:pPr>
              <w:spacing w:line="233" w:lineRule="auto"/>
              <w:ind w:firstLine="0"/>
              <w:jc w:val="center"/>
              <w:rPr>
                <w:sz w:val="16"/>
                <w:szCs w:val="16"/>
              </w:rPr>
            </w:pPr>
          </w:p>
        </w:tc>
        <w:tc>
          <w:tcPr>
            <w:tcW w:w="832" w:type="dxa"/>
          </w:tcPr>
          <w:p w:rsidR="00B4286F" w:rsidRPr="004B4A3C" w:rsidRDefault="00B4286F" w:rsidP="00B61624">
            <w:pPr>
              <w:spacing w:line="233" w:lineRule="auto"/>
              <w:ind w:firstLine="0"/>
              <w:jc w:val="center"/>
              <w:rPr>
                <w:sz w:val="16"/>
                <w:szCs w:val="16"/>
              </w:rPr>
            </w:pPr>
            <w:r w:rsidRPr="004B4A3C">
              <w:rPr>
                <w:sz w:val="16"/>
                <w:szCs w:val="16"/>
              </w:rPr>
              <w:t>т</w:t>
            </w:r>
          </w:p>
        </w:tc>
        <w:tc>
          <w:tcPr>
            <w:tcW w:w="832" w:type="dxa"/>
          </w:tcPr>
          <w:p w:rsidR="00B4286F" w:rsidRPr="004B4A3C" w:rsidRDefault="00B4286F" w:rsidP="00B61624">
            <w:pPr>
              <w:spacing w:line="233" w:lineRule="auto"/>
              <w:ind w:firstLine="0"/>
              <w:jc w:val="center"/>
              <w:rPr>
                <w:sz w:val="16"/>
                <w:szCs w:val="16"/>
              </w:rPr>
            </w:pPr>
            <w:r w:rsidRPr="004B4A3C">
              <w:rPr>
                <w:sz w:val="16"/>
                <w:szCs w:val="16"/>
              </w:rPr>
              <w:t>%</w:t>
            </w:r>
          </w:p>
        </w:tc>
        <w:tc>
          <w:tcPr>
            <w:tcW w:w="832" w:type="dxa"/>
          </w:tcPr>
          <w:p w:rsidR="00B4286F" w:rsidRPr="004B4A3C" w:rsidRDefault="00B4286F" w:rsidP="00B61624">
            <w:pPr>
              <w:spacing w:line="233" w:lineRule="auto"/>
              <w:ind w:firstLine="0"/>
              <w:jc w:val="center"/>
              <w:rPr>
                <w:sz w:val="16"/>
                <w:szCs w:val="16"/>
              </w:rPr>
            </w:pPr>
            <w:r w:rsidRPr="004B4A3C">
              <w:rPr>
                <w:sz w:val="16"/>
                <w:szCs w:val="16"/>
              </w:rPr>
              <w:t>т</w:t>
            </w:r>
          </w:p>
        </w:tc>
        <w:tc>
          <w:tcPr>
            <w:tcW w:w="832" w:type="dxa"/>
          </w:tcPr>
          <w:p w:rsidR="00B4286F" w:rsidRPr="004B4A3C" w:rsidRDefault="00B4286F" w:rsidP="00B61624">
            <w:pPr>
              <w:spacing w:line="233" w:lineRule="auto"/>
              <w:ind w:firstLine="0"/>
              <w:jc w:val="center"/>
              <w:rPr>
                <w:sz w:val="16"/>
                <w:szCs w:val="16"/>
              </w:rPr>
            </w:pPr>
            <w:r w:rsidRPr="004B4A3C">
              <w:rPr>
                <w:sz w:val="16"/>
                <w:szCs w:val="16"/>
              </w:rPr>
              <w:t>%</w:t>
            </w:r>
          </w:p>
        </w:tc>
        <w:tc>
          <w:tcPr>
            <w:tcW w:w="832" w:type="dxa"/>
          </w:tcPr>
          <w:p w:rsidR="00B4286F" w:rsidRPr="004B4A3C" w:rsidRDefault="00B4286F" w:rsidP="00B61624">
            <w:pPr>
              <w:spacing w:line="233" w:lineRule="auto"/>
              <w:ind w:firstLine="0"/>
              <w:jc w:val="center"/>
              <w:rPr>
                <w:sz w:val="16"/>
                <w:szCs w:val="16"/>
              </w:rPr>
            </w:pPr>
            <w:r w:rsidRPr="004B4A3C">
              <w:rPr>
                <w:sz w:val="16"/>
                <w:szCs w:val="16"/>
              </w:rPr>
              <w:t>т</w:t>
            </w:r>
          </w:p>
        </w:tc>
        <w:tc>
          <w:tcPr>
            <w:tcW w:w="833" w:type="dxa"/>
          </w:tcPr>
          <w:p w:rsidR="00B4286F" w:rsidRPr="004B4A3C" w:rsidRDefault="00B4286F" w:rsidP="00B61624">
            <w:pPr>
              <w:spacing w:line="233" w:lineRule="auto"/>
              <w:ind w:firstLine="0"/>
              <w:jc w:val="center"/>
              <w:rPr>
                <w:sz w:val="16"/>
                <w:szCs w:val="16"/>
              </w:rPr>
            </w:pPr>
            <w:r w:rsidRPr="004B4A3C">
              <w:rPr>
                <w:sz w:val="16"/>
                <w:szCs w:val="16"/>
              </w:rPr>
              <w:t>%</w:t>
            </w:r>
          </w:p>
        </w:tc>
      </w:tr>
      <w:tr w:rsidR="00B4286F" w:rsidRPr="004B4A3C" w:rsidTr="00992E08">
        <w:trPr>
          <w:trHeight w:val="20"/>
          <w:jc w:val="center"/>
        </w:trPr>
        <w:tc>
          <w:tcPr>
            <w:tcW w:w="1135" w:type="dxa"/>
          </w:tcPr>
          <w:p w:rsidR="00B4286F" w:rsidRPr="004B4A3C" w:rsidRDefault="00B4286F" w:rsidP="00B61624">
            <w:pPr>
              <w:spacing w:line="233" w:lineRule="auto"/>
              <w:ind w:firstLine="0"/>
              <w:jc w:val="center"/>
              <w:rPr>
                <w:sz w:val="16"/>
                <w:szCs w:val="16"/>
              </w:rPr>
            </w:pPr>
            <w:r w:rsidRPr="004B4A3C">
              <w:rPr>
                <w:sz w:val="16"/>
                <w:szCs w:val="16"/>
              </w:rPr>
              <w:t>Экстра</w:t>
            </w:r>
          </w:p>
        </w:tc>
        <w:tc>
          <w:tcPr>
            <w:tcW w:w="832" w:type="dxa"/>
          </w:tcPr>
          <w:p w:rsidR="00B4286F" w:rsidRPr="004B4A3C" w:rsidRDefault="00B4286F" w:rsidP="00B61624">
            <w:pPr>
              <w:spacing w:line="233" w:lineRule="auto"/>
              <w:ind w:firstLine="0"/>
              <w:jc w:val="center"/>
              <w:rPr>
                <w:sz w:val="16"/>
                <w:szCs w:val="16"/>
              </w:rPr>
            </w:pPr>
            <w:r w:rsidRPr="004B4A3C">
              <w:rPr>
                <w:sz w:val="16"/>
                <w:szCs w:val="16"/>
              </w:rPr>
              <w:t>1076</w:t>
            </w:r>
          </w:p>
        </w:tc>
        <w:tc>
          <w:tcPr>
            <w:tcW w:w="832" w:type="dxa"/>
          </w:tcPr>
          <w:p w:rsidR="00B4286F" w:rsidRPr="004B4A3C" w:rsidRDefault="00B4286F" w:rsidP="00B61624">
            <w:pPr>
              <w:spacing w:line="233" w:lineRule="auto"/>
              <w:ind w:firstLine="0"/>
              <w:jc w:val="center"/>
              <w:rPr>
                <w:sz w:val="16"/>
                <w:szCs w:val="16"/>
              </w:rPr>
            </w:pPr>
            <w:r w:rsidRPr="004B4A3C">
              <w:rPr>
                <w:sz w:val="16"/>
                <w:szCs w:val="16"/>
              </w:rPr>
              <w:t>43</w:t>
            </w:r>
          </w:p>
        </w:tc>
        <w:tc>
          <w:tcPr>
            <w:tcW w:w="832" w:type="dxa"/>
          </w:tcPr>
          <w:p w:rsidR="00B4286F" w:rsidRPr="004B4A3C" w:rsidRDefault="00B4286F" w:rsidP="00B61624">
            <w:pPr>
              <w:spacing w:line="233" w:lineRule="auto"/>
              <w:ind w:firstLine="0"/>
              <w:jc w:val="center"/>
              <w:rPr>
                <w:sz w:val="16"/>
                <w:szCs w:val="16"/>
              </w:rPr>
            </w:pPr>
            <w:r w:rsidRPr="004B4A3C">
              <w:rPr>
                <w:sz w:val="16"/>
                <w:szCs w:val="16"/>
              </w:rPr>
              <w:t>1238</w:t>
            </w:r>
          </w:p>
        </w:tc>
        <w:tc>
          <w:tcPr>
            <w:tcW w:w="832" w:type="dxa"/>
          </w:tcPr>
          <w:p w:rsidR="00B4286F" w:rsidRPr="004B4A3C" w:rsidRDefault="00B4286F" w:rsidP="00B61624">
            <w:pPr>
              <w:spacing w:line="233" w:lineRule="auto"/>
              <w:ind w:firstLine="0"/>
              <w:jc w:val="center"/>
              <w:rPr>
                <w:sz w:val="16"/>
                <w:szCs w:val="16"/>
              </w:rPr>
            </w:pPr>
            <w:r w:rsidRPr="004B4A3C">
              <w:rPr>
                <w:sz w:val="16"/>
                <w:szCs w:val="16"/>
              </w:rPr>
              <w:t>45</w:t>
            </w:r>
          </w:p>
        </w:tc>
        <w:tc>
          <w:tcPr>
            <w:tcW w:w="832" w:type="dxa"/>
          </w:tcPr>
          <w:p w:rsidR="00B4286F" w:rsidRPr="004B4A3C" w:rsidRDefault="00B4286F" w:rsidP="00B61624">
            <w:pPr>
              <w:spacing w:line="233" w:lineRule="auto"/>
              <w:ind w:firstLine="0"/>
              <w:jc w:val="center"/>
              <w:rPr>
                <w:sz w:val="16"/>
                <w:szCs w:val="16"/>
              </w:rPr>
            </w:pPr>
            <w:r w:rsidRPr="004B4A3C">
              <w:rPr>
                <w:sz w:val="16"/>
                <w:szCs w:val="16"/>
              </w:rPr>
              <w:t>1353</w:t>
            </w:r>
          </w:p>
        </w:tc>
        <w:tc>
          <w:tcPr>
            <w:tcW w:w="833" w:type="dxa"/>
          </w:tcPr>
          <w:p w:rsidR="00B4286F" w:rsidRPr="004B4A3C" w:rsidRDefault="00B4286F" w:rsidP="00B61624">
            <w:pPr>
              <w:spacing w:line="233" w:lineRule="auto"/>
              <w:ind w:firstLine="0"/>
              <w:jc w:val="center"/>
              <w:rPr>
                <w:sz w:val="16"/>
                <w:szCs w:val="16"/>
              </w:rPr>
            </w:pPr>
            <w:r w:rsidRPr="004B4A3C">
              <w:rPr>
                <w:sz w:val="16"/>
                <w:szCs w:val="16"/>
              </w:rPr>
              <w:t>51</w:t>
            </w:r>
          </w:p>
        </w:tc>
      </w:tr>
      <w:tr w:rsidR="00B4286F" w:rsidRPr="004B4A3C" w:rsidTr="00992E08">
        <w:trPr>
          <w:trHeight w:val="20"/>
          <w:jc w:val="center"/>
        </w:trPr>
        <w:tc>
          <w:tcPr>
            <w:tcW w:w="1135" w:type="dxa"/>
          </w:tcPr>
          <w:p w:rsidR="00B4286F" w:rsidRPr="004B4A3C" w:rsidRDefault="00B4286F" w:rsidP="00B61624">
            <w:pPr>
              <w:spacing w:line="233" w:lineRule="auto"/>
              <w:ind w:firstLine="0"/>
              <w:jc w:val="center"/>
              <w:rPr>
                <w:sz w:val="16"/>
                <w:szCs w:val="16"/>
              </w:rPr>
            </w:pPr>
            <w:r w:rsidRPr="004B4A3C">
              <w:rPr>
                <w:sz w:val="16"/>
                <w:szCs w:val="16"/>
              </w:rPr>
              <w:t>Высший</w:t>
            </w:r>
          </w:p>
        </w:tc>
        <w:tc>
          <w:tcPr>
            <w:tcW w:w="832" w:type="dxa"/>
          </w:tcPr>
          <w:p w:rsidR="00B4286F" w:rsidRPr="004B4A3C" w:rsidRDefault="00B4286F" w:rsidP="00B61624">
            <w:pPr>
              <w:spacing w:line="233" w:lineRule="auto"/>
              <w:ind w:firstLine="0"/>
              <w:jc w:val="center"/>
              <w:rPr>
                <w:sz w:val="16"/>
                <w:szCs w:val="16"/>
              </w:rPr>
            </w:pPr>
            <w:r w:rsidRPr="004B4A3C">
              <w:rPr>
                <w:sz w:val="16"/>
                <w:szCs w:val="16"/>
              </w:rPr>
              <w:t>926</w:t>
            </w:r>
          </w:p>
        </w:tc>
        <w:tc>
          <w:tcPr>
            <w:tcW w:w="832" w:type="dxa"/>
          </w:tcPr>
          <w:p w:rsidR="00B4286F" w:rsidRPr="004B4A3C" w:rsidRDefault="00B4286F" w:rsidP="00B61624">
            <w:pPr>
              <w:spacing w:line="233" w:lineRule="auto"/>
              <w:ind w:firstLine="0"/>
              <w:jc w:val="center"/>
              <w:rPr>
                <w:sz w:val="16"/>
                <w:szCs w:val="16"/>
              </w:rPr>
            </w:pPr>
            <w:r w:rsidRPr="004B4A3C">
              <w:rPr>
                <w:sz w:val="16"/>
                <w:szCs w:val="16"/>
              </w:rPr>
              <w:t>37</w:t>
            </w:r>
          </w:p>
        </w:tc>
        <w:tc>
          <w:tcPr>
            <w:tcW w:w="832" w:type="dxa"/>
          </w:tcPr>
          <w:p w:rsidR="00B4286F" w:rsidRPr="004B4A3C" w:rsidRDefault="00B4286F" w:rsidP="00B61624">
            <w:pPr>
              <w:spacing w:line="233" w:lineRule="auto"/>
              <w:ind w:firstLine="0"/>
              <w:jc w:val="center"/>
              <w:rPr>
                <w:sz w:val="16"/>
                <w:szCs w:val="16"/>
              </w:rPr>
            </w:pPr>
            <w:r w:rsidRPr="004B4A3C">
              <w:rPr>
                <w:sz w:val="16"/>
                <w:szCs w:val="16"/>
              </w:rPr>
              <w:t>1073</w:t>
            </w:r>
          </w:p>
        </w:tc>
        <w:tc>
          <w:tcPr>
            <w:tcW w:w="832" w:type="dxa"/>
          </w:tcPr>
          <w:p w:rsidR="00B4286F" w:rsidRPr="004B4A3C" w:rsidRDefault="00B4286F" w:rsidP="00B61624">
            <w:pPr>
              <w:spacing w:line="233" w:lineRule="auto"/>
              <w:ind w:firstLine="0"/>
              <w:jc w:val="center"/>
              <w:rPr>
                <w:sz w:val="16"/>
                <w:szCs w:val="16"/>
              </w:rPr>
            </w:pPr>
            <w:r w:rsidRPr="004B4A3C">
              <w:rPr>
                <w:sz w:val="16"/>
                <w:szCs w:val="16"/>
              </w:rPr>
              <w:t>39</w:t>
            </w:r>
          </w:p>
        </w:tc>
        <w:tc>
          <w:tcPr>
            <w:tcW w:w="832" w:type="dxa"/>
          </w:tcPr>
          <w:p w:rsidR="00B4286F" w:rsidRPr="004B4A3C" w:rsidRDefault="00B4286F" w:rsidP="00B61624">
            <w:pPr>
              <w:spacing w:line="233" w:lineRule="auto"/>
              <w:ind w:firstLine="0"/>
              <w:jc w:val="center"/>
              <w:rPr>
                <w:sz w:val="16"/>
                <w:szCs w:val="16"/>
              </w:rPr>
            </w:pPr>
            <w:r w:rsidRPr="004B4A3C">
              <w:rPr>
                <w:sz w:val="16"/>
                <w:szCs w:val="16"/>
              </w:rPr>
              <w:t>1009</w:t>
            </w:r>
          </w:p>
        </w:tc>
        <w:tc>
          <w:tcPr>
            <w:tcW w:w="833" w:type="dxa"/>
          </w:tcPr>
          <w:p w:rsidR="00B4286F" w:rsidRPr="004B4A3C" w:rsidRDefault="00B4286F" w:rsidP="00B61624">
            <w:pPr>
              <w:spacing w:line="233" w:lineRule="auto"/>
              <w:ind w:firstLine="0"/>
              <w:jc w:val="center"/>
              <w:rPr>
                <w:sz w:val="16"/>
                <w:szCs w:val="16"/>
              </w:rPr>
            </w:pPr>
            <w:r w:rsidRPr="004B4A3C">
              <w:rPr>
                <w:sz w:val="16"/>
                <w:szCs w:val="16"/>
              </w:rPr>
              <w:t>38</w:t>
            </w:r>
          </w:p>
        </w:tc>
      </w:tr>
      <w:tr w:rsidR="00B4286F" w:rsidRPr="004B4A3C" w:rsidTr="00992E08">
        <w:trPr>
          <w:trHeight w:val="20"/>
          <w:jc w:val="center"/>
        </w:trPr>
        <w:tc>
          <w:tcPr>
            <w:tcW w:w="1135" w:type="dxa"/>
          </w:tcPr>
          <w:p w:rsidR="00B4286F" w:rsidRPr="004B4A3C" w:rsidRDefault="00B4286F" w:rsidP="00B61624">
            <w:pPr>
              <w:spacing w:line="233" w:lineRule="auto"/>
              <w:ind w:firstLine="0"/>
              <w:jc w:val="center"/>
              <w:rPr>
                <w:sz w:val="16"/>
                <w:szCs w:val="16"/>
              </w:rPr>
            </w:pPr>
            <w:r>
              <w:rPr>
                <w:sz w:val="16"/>
                <w:szCs w:val="16"/>
              </w:rPr>
              <w:t>1-й</w:t>
            </w:r>
          </w:p>
        </w:tc>
        <w:tc>
          <w:tcPr>
            <w:tcW w:w="832" w:type="dxa"/>
          </w:tcPr>
          <w:p w:rsidR="00B4286F" w:rsidRPr="004B4A3C" w:rsidRDefault="00B4286F" w:rsidP="00B61624">
            <w:pPr>
              <w:spacing w:line="233" w:lineRule="auto"/>
              <w:ind w:firstLine="0"/>
              <w:jc w:val="center"/>
              <w:rPr>
                <w:sz w:val="16"/>
                <w:szCs w:val="16"/>
              </w:rPr>
            </w:pPr>
            <w:r w:rsidRPr="004B4A3C">
              <w:rPr>
                <w:sz w:val="16"/>
                <w:szCs w:val="16"/>
              </w:rPr>
              <w:t>501</w:t>
            </w:r>
          </w:p>
        </w:tc>
        <w:tc>
          <w:tcPr>
            <w:tcW w:w="832" w:type="dxa"/>
          </w:tcPr>
          <w:p w:rsidR="00B4286F" w:rsidRPr="004B4A3C" w:rsidRDefault="00B4286F" w:rsidP="00B61624">
            <w:pPr>
              <w:spacing w:line="233" w:lineRule="auto"/>
              <w:ind w:firstLine="0"/>
              <w:jc w:val="center"/>
              <w:rPr>
                <w:sz w:val="16"/>
                <w:szCs w:val="16"/>
              </w:rPr>
            </w:pPr>
            <w:r w:rsidRPr="004B4A3C">
              <w:rPr>
                <w:sz w:val="16"/>
                <w:szCs w:val="16"/>
              </w:rPr>
              <w:t>20</w:t>
            </w:r>
          </w:p>
        </w:tc>
        <w:tc>
          <w:tcPr>
            <w:tcW w:w="832" w:type="dxa"/>
          </w:tcPr>
          <w:p w:rsidR="00B4286F" w:rsidRPr="004B4A3C" w:rsidRDefault="00B4286F" w:rsidP="00B61624">
            <w:pPr>
              <w:spacing w:line="233" w:lineRule="auto"/>
              <w:ind w:firstLine="0"/>
              <w:jc w:val="center"/>
              <w:rPr>
                <w:sz w:val="16"/>
                <w:szCs w:val="16"/>
              </w:rPr>
            </w:pPr>
            <w:r w:rsidRPr="004B4A3C">
              <w:rPr>
                <w:sz w:val="16"/>
                <w:szCs w:val="16"/>
              </w:rPr>
              <w:t>440</w:t>
            </w:r>
          </w:p>
        </w:tc>
        <w:tc>
          <w:tcPr>
            <w:tcW w:w="832" w:type="dxa"/>
          </w:tcPr>
          <w:p w:rsidR="00B4286F" w:rsidRPr="004B4A3C" w:rsidRDefault="00B4286F" w:rsidP="00B61624">
            <w:pPr>
              <w:spacing w:line="233" w:lineRule="auto"/>
              <w:ind w:firstLine="0"/>
              <w:jc w:val="center"/>
              <w:rPr>
                <w:sz w:val="16"/>
                <w:szCs w:val="16"/>
              </w:rPr>
            </w:pPr>
            <w:r w:rsidRPr="004B4A3C">
              <w:rPr>
                <w:sz w:val="16"/>
                <w:szCs w:val="16"/>
              </w:rPr>
              <w:t>16</w:t>
            </w:r>
          </w:p>
        </w:tc>
        <w:tc>
          <w:tcPr>
            <w:tcW w:w="832" w:type="dxa"/>
          </w:tcPr>
          <w:p w:rsidR="00B4286F" w:rsidRPr="004B4A3C" w:rsidRDefault="00B4286F" w:rsidP="00B61624">
            <w:pPr>
              <w:spacing w:line="233" w:lineRule="auto"/>
              <w:ind w:firstLine="0"/>
              <w:jc w:val="center"/>
              <w:rPr>
                <w:sz w:val="16"/>
                <w:szCs w:val="16"/>
              </w:rPr>
            </w:pPr>
            <w:r w:rsidRPr="004B4A3C">
              <w:rPr>
                <w:sz w:val="16"/>
                <w:szCs w:val="16"/>
              </w:rPr>
              <w:t>292</w:t>
            </w:r>
          </w:p>
        </w:tc>
        <w:tc>
          <w:tcPr>
            <w:tcW w:w="833" w:type="dxa"/>
          </w:tcPr>
          <w:p w:rsidR="00B4286F" w:rsidRPr="004B4A3C" w:rsidRDefault="00B4286F" w:rsidP="00B61624">
            <w:pPr>
              <w:spacing w:line="233" w:lineRule="auto"/>
              <w:ind w:firstLine="0"/>
              <w:jc w:val="center"/>
              <w:rPr>
                <w:sz w:val="16"/>
                <w:szCs w:val="16"/>
              </w:rPr>
            </w:pPr>
            <w:r w:rsidRPr="004B4A3C">
              <w:rPr>
                <w:sz w:val="16"/>
                <w:szCs w:val="16"/>
              </w:rPr>
              <w:t>11</w:t>
            </w:r>
          </w:p>
        </w:tc>
      </w:tr>
    </w:tbl>
    <w:p w:rsidR="00B4286F" w:rsidRPr="004B4A3C" w:rsidRDefault="00B4286F" w:rsidP="00881F06">
      <w:pPr>
        <w:spacing w:line="235" w:lineRule="auto"/>
        <w:rPr>
          <w:sz w:val="20"/>
        </w:rPr>
      </w:pPr>
      <w:r w:rsidRPr="004B4A3C">
        <w:rPr>
          <w:sz w:val="20"/>
        </w:rPr>
        <w:lastRenderedPageBreak/>
        <w:t>Из представленных в табл</w:t>
      </w:r>
      <w:r>
        <w:rPr>
          <w:sz w:val="20"/>
        </w:rPr>
        <w:t>.</w:t>
      </w:r>
      <w:r w:rsidR="00992E08">
        <w:rPr>
          <w:sz w:val="20"/>
        </w:rPr>
        <w:t> </w:t>
      </w:r>
      <w:r>
        <w:rPr>
          <w:sz w:val="20"/>
        </w:rPr>
        <w:t>4</w:t>
      </w:r>
      <w:r w:rsidRPr="004B4A3C">
        <w:rPr>
          <w:sz w:val="20"/>
        </w:rPr>
        <w:t xml:space="preserve"> данных видно, что </w:t>
      </w:r>
      <w:r>
        <w:rPr>
          <w:sz w:val="20"/>
        </w:rPr>
        <w:t>на</w:t>
      </w:r>
      <w:r w:rsidRPr="004B4A3C">
        <w:rPr>
          <w:sz w:val="20"/>
        </w:rPr>
        <w:t xml:space="preserve"> данном пре</w:t>
      </w:r>
      <w:r w:rsidRPr="004B4A3C">
        <w:rPr>
          <w:sz w:val="20"/>
        </w:rPr>
        <w:t>д</w:t>
      </w:r>
      <w:r w:rsidRPr="004B4A3C">
        <w:rPr>
          <w:sz w:val="20"/>
        </w:rPr>
        <w:t xml:space="preserve">приятии реализация молока осуществляется </w:t>
      </w:r>
      <w:r>
        <w:rPr>
          <w:sz w:val="20"/>
        </w:rPr>
        <w:t xml:space="preserve">сортом </w:t>
      </w:r>
      <w:r w:rsidRPr="004B4A3C">
        <w:rPr>
          <w:sz w:val="20"/>
        </w:rPr>
        <w:t>экстра, высшим и первым сортами. В 2013 году реализация молока сортом экстра сост</w:t>
      </w:r>
      <w:r w:rsidRPr="004B4A3C">
        <w:rPr>
          <w:sz w:val="20"/>
        </w:rPr>
        <w:t>а</w:t>
      </w:r>
      <w:r w:rsidRPr="004B4A3C">
        <w:rPr>
          <w:sz w:val="20"/>
        </w:rPr>
        <w:t>вила 1353</w:t>
      </w:r>
      <w:r w:rsidR="00992E08">
        <w:rPr>
          <w:sz w:val="20"/>
        </w:rPr>
        <w:t> </w:t>
      </w:r>
      <w:r w:rsidRPr="004B4A3C">
        <w:rPr>
          <w:sz w:val="20"/>
        </w:rPr>
        <w:t>т, что на 277 т больше, чем в 2011</w:t>
      </w:r>
      <w:r w:rsidR="00992E08">
        <w:rPr>
          <w:sz w:val="20"/>
        </w:rPr>
        <w:t> </w:t>
      </w:r>
      <w:r w:rsidRPr="004B4A3C">
        <w:rPr>
          <w:sz w:val="20"/>
        </w:rPr>
        <w:t>году. Реализация молока первого сорта в 2013</w:t>
      </w:r>
      <w:r w:rsidR="00992E08">
        <w:rPr>
          <w:sz w:val="20"/>
        </w:rPr>
        <w:t> </w:t>
      </w:r>
      <w:r w:rsidRPr="004B4A3C">
        <w:rPr>
          <w:sz w:val="20"/>
        </w:rPr>
        <w:t>году по сравнению с 2011</w:t>
      </w:r>
      <w:r w:rsidR="00992E08">
        <w:rPr>
          <w:sz w:val="20"/>
        </w:rPr>
        <w:t> </w:t>
      </w:r>
      <w:r w:rsidRPr="004B4A3C">
        <w:rPr>
          <w:sz w:val="20"/>
        </w:rPr>
        <w:t>годом снизилась на 209</w:t>
      </w:r>
      <w:r w:rsidR="00992E08">
        <w:rPr>
          <w:sz w:val="20"/>
        </w:rPr>
        <w:t> </w:t>
      </w:r>
      <w:r w:rsidRPr="004B4A3C">
        <w:rPr>
          <w:sz w:val="20"/>
        </w:rPr>
        <w:t>т в связи с повышением реализации молока сортом</w:t>
      </w:r>
      <w:r w:rsidRPr="004E4EF6">
        <w:rPr>
          <w:sz w:val="20"/>
        </w:rPr>
        <w:t xml:space="preserve"> </w:t>
      </w:r>
      <w:r w:rsidRPr="004B4A3C">
        <w:rPr>
          <w:sz w:val="20"/>
        </w:rPr>
        <w:t>экстра.</w:t>
      </w:r>
    </w:p>
    <w:p w:rsidR="00B4286F" w:rsidRPr="004B4A3C" w:rsidRDefault="00B4286F" w:rsidP="00881F06">
      <w:pPr>
        <w:spacing w:line="235" w:lineRule="auto"/>
        <w:rPr>
          <w:sz w:val="20"/>
          <w:lang w:eastAsia="ru-RU"/>
        </w:rPr>
      </w:pPr>
      <w:r w:rsidRPr="004B4A3C">
        <w:rPr>
          <w:b/>
          <w:sz w:val="20"/>
          <w:lang w:eastAsia="ru-RU"/>
        </w:rPr>
        <w:t>Заключение</w:t>
      </w:r>
      <w:r w:rsidRPr="00BC7124">
        <w:rPr>
          <w:b/>
          <w:sz w:val="20"/>
          <w:lang w:eastAsia="ru-RU"/>
        </w:rPr>
        <w:t>.</w:t>
      </w:r>
      <w:r w:rsidRPr="004B4A3C">
        <w:rPr>
          <w:b/>
          <w:sz w:val="20"/>
          <w:lang w:eastAsia="ru-RU"/>
        </w:rPr>
        <w:t xml:space="preserve"> </w:t>
      </w:r>
      <w:r w:rsidRPr="004B4A3C">
        <w:rPr>
          <w:sz w:val="20"/>
          <w:lang w:eastAsia="ru-RU"/>
        </w:rPr>
        <w:t>При оценке молочной продуктивности коров уст</w:t>
      </w:r>
      <w:r w:rsidRPr="004B4A3C">
        <w:rPr>
          <w:sz w:val="20"/>
          <w:lang w:eastAsia="ru-RU"/>
        </w:rPr>
        <w:t>а</w:t>
      </w:r>
      <w:r w:rsidRPr="004B4A3C">
        <w:rPr>
          <w:sz w:val="20"/>
          <w:lang w:eastAsia="ru-RU"/>
        </w:rPr>
        <w:t>новлено, что наивысший удой был у животных третьей лактации</w:t>
      </w:r>
      <w:r w:rsidR="00992E08">
        <w:rPr>
          <w:sz w:val="20"/>
          <w:lang w:eastAsia="ru-RU"/>
        </w:rPr>
        <w:t> </w:t>
      </w:r>
      <w:r w:rsidR="00992E08" w:rsidRPr="00E26DC1">
        <w:rPr>
          <w:color w:val="000000" w:themeColor="text1"/>
          <w:sz w:val="16"/>
        </w:rPr>
        <w:t xml:space="preserve">– </w:t>
      </w:r>
      <w:r w:rsidRPr="004B4A3C">
        <w:rPr>
          <w:sz w:val="20"/>
          <w:lang w:eastAsia="ru-RU"/>
        </w:rPr>
        <w:t>5648</w:t>
      </w:r>
      <w:r w:rsidR="00992E08">
        <w:rPr>
          <w:sz w:val="20"/>
          <w:lang w:eastAsia="ru-RU"/>
        </w:rPr>
        <w:t> </w:t>
      </w:r>
      <w:r w:rsidRPr="004B4A3C">
        <w:rPr>
          <w:sz w:val="20"/>
          <w:lang w:eastAsia="ru-RU"/>
        </w:rPr>
        <w:t>кг, что выше на 282</w:t>
      </w:r>
      <w:r w:rsidR="00992E08">
        <w:rPr>
          <w:sz w:val="20"/>
          <w:lang w:eastAsia="ru-RU"/>
        </w:rPr>
        <w:t> </w:t>
      </w:r>
      <w:r w:rsidRPr="004B4A3C">
        <w:rPr>
          <w:sz w:val="20"/>
          <w:lang w:eastAsia="ru-RU"/>
        </w:rPr>
        <w:t>кг, чем в среднем по стаду. Среднее содерж</w:t>
      </w:r>
      <w:r w:rsidRPr="004B4A3C">
        <w:rPr>
          <w:sz w:val="20"/>
          <w:lang w:eastAsia="ru-RU"/>
        </w:rPr>
        <w:t>а</w:t>
      </w:r>
      <w:r w:rsidRPr="004B4A3C">
        <w:rPr>
          <w:sz w:val="20"/>
          <w:lang w:eastAsia="ru-RU"/>
        </w:rPr>
        <w:t>ние жира и белка в молоке находилось также на более высоком уровне у коров третьей лактации и составило 3,73 и 3,29</w:t>
      </w:r>
      <w:r w:rsidR="00992E08">
        <w:rPr>
          <w:sz w:val="20"/>
          <w:lang w:eastAsia="ru-RU"/>
        </w:rPr>
        <w:t> </w:t>
      </w:r>
      <w:r w:rsidRPr="004B4A3C">
        <w:rPr>
          <w:sz w:val="20"/>
          <w:lang w:eastAsia="ru-RU"/>
        </w:rPr>
        <w:t>% соответственно.</w:t>
      </w:r>
      <w:r>
        <w:rPr>
          <w:sz w:val="20"/>
          <w:lang w:eastAsia="ru-RU"/>
        </w:rPr>
        <w:t xml:space="preserve"> </w:t>
      </w:r>
      <w:r w:rsidRPr="004B4A3C">
        <w:rPr>
          <w:sz w:val="20"/>
          <w:lang w:eastAsia="ru-RU"/>
        </w:rPr>
        <w:t xml:space="preserve">Среднегодовой </w:t>
      </w:r>
      <w:r w:rsidR="005E401E">
        <w:rPr>
          <w:sz w:val="20"/>
          <w:lang w:eastAsia="ru-RU"/>
        </w:rPr>
        <w:t>на</w:t>
      </w:r>
      <w:r w:rsidRPr="004B4A3C">
        <w:rPr>
          <w:sz w:val="20"/>
          <w:lang w:eastAsia="ru-RU"/>
        </w:rPr>
        <w:t>дой коров в зависимости от сезона был выше в ле</w:t>
      </w:r>
      <w:r w:rsidRPr="004B4A3C">
        <w:rPr>
          <w:sz w:val="20"/>
          <w:lang w:eastAsia="ru-RU"/>
        </w:rPr>
        <w:t>т</w:t>
      </w:r>
      <w:r w:rsidRPr="004B4A3C">
        <w:rPr>
          <w:sz w:val="20"/>
          <w:lang w:eastAsia="ru-RU"/>
        </w:rPr>
        <w:t>ний и осенний периоды, а наибольшее количество отелов приходилось на зимний (31,8 %) и весенний периоды (29,2</w:t>
      </w:r>
      <w:r w:rsidR="00992E08">
        <w:rPr>
          <w:sz w:val="20"/>
          <w:lang w:eastAsia="ru-RU"/>
        </w:rPr>
        <w:t> </w:t>
      </w:r>
      <w:r w:rsidRPr="004B4A3C">
        <w:rPr>
          <w:sz w:val="20"/>
          <w:lang w:eastAsia="ru-RU"/>
        </w:rPr>
        <w:t>%).</w:t>
      </w:r>
      <w:r>
        <w:rPr>
          <w:sz w:val="20"/>
          <w:lang w:eastAsia="ru-RU"/>
        </w:rPr>
        <w:t xml:space="preserve"> </w:t>
      </w:r>
      <w:r w:rsidRPr="004B4A3C">
        <w:rPr>
          <w:sz w:val="20"/>
          <w:lang w:eastAsia="ru-RU"/>
        </w:rPr>
        <w:t xml:space="preserve">Реализация молока на предприятии осуществляется </w:t>
      </w:r>
      <w:r>
        <w:rPr>
          <w:sz w:val="20"/>
          <w:lang w:eastAsia="ru-RU"/>
        </w:rPr>
        <w:t xml:space="preserve">сортом </w:t>
      </w:r>
      <w:r w:rsidRPr="004B4A3C">
        <w:rPr>
          <w:sz w:val="20"/>
          <w:lang w:eastAsia="ru-RU"/>
        </w:rPr>
        <w:t>экстра, высшим и первым. В</w:t>
      </w:r>
      <w:r w:rsidR="00992E08">
        <w:rPr>
          <w:sz w:val="20"/>
          <w:lang w:eastAsia="ru-RU"/>
        </w:rPr>
        <w:t> </w:t>
      </w:r>
      <w:r w:rsidRPr="004B4A3C">
        <w:rPr>
          <w:sz w:val="20"/>
          <w:lang w:eastAsia="ru-RU"/>
        </w:rPr>
        <w:t>2013 году реализация молока сортом экстра составила 1353</w:t>
      </w:r>
      <w:r>
        <w:rPr>
          <w:sz w:val="20"/>
          <w:lang w:eastAsia="ru-RU"/>
        </w:rPr>
        <w:t> </w:t>
      </w:r>
      <w:r w:rsidRPr="004B4A3C">
        <w:rPr>
          <w:sz w:val="20"/>
          <w:lang w:eastAsia="ru-RU"/>
        </w:rPr>
        <w:t>т, что на 277</w:t>
      </w:r>
      <w:r w:rsidR="00992E08">
        <w:rPr>
          <w:sz w:val="20"/>
          <w:lang w:eastAsia="ru-RU"/>
        </w:rPr>
        <w:t> </w:t>
      </w:r>
      <w:r w:rsidRPr="004B4A3C">
        <w:rPr>
          <w:sz w:val="20"/>
          <w:lang w:eastAsia="ru-RU"/>
        </w:rPr>
        <w:t>т больше</w:t>
      </w:r>
      <w:r w:rsidR="00992E08">
        <w:rPr>
          <w:sz w:val="20"/>
          <w:lang w:eastAsia="ru-RU"/>
        </w:rPr>
        <w:t>,</w:t>
      </w:r>
      <w:r w:rsidRPr="004B4A3C">
        <w:rPr>
          <w:sz w:val="20"/>
          <w:lang w:eastAsia="ru-RU"/>
        </w:rPr>
        <w:t xml:space="preserve"> чем в 2011 году. </w:t>
      </w:r>
    </w:p>
    <w:p w:rsidR="00B4286F" w:rsidRDefault="00B4286F" w:rsidP="00B4286F">
      <w:pPr>
        <w:tabs>
          <w:tab w:val="left" w:pos="180"/>
        </w:tabs>
        <w:rPr>
          <w:rFonts w:eastAsia="Times New Roman"/>
          <w:bCs/>
          <w:color w:val="000000"/>
          <w:sz w:val="20"/>
          <w:lang w:eastAsia="ru-RU"/>
        </w:rPr>
      </w:pPr>
    </w:p>
    <w:p w:rsidR="00B4286F" w:rsidRPr="00557433" w:rsidRDefault="00B4286F" w:rsidP="00B4286F">
      <w:pPr>
        <w:ind w:firstLine="0"/>
        <w:jc w:val="center"/>
        <w:rPr>
          <w:rStyle w:val="hps"/>
          <w:b/>
          <w:sz w:val="20"/>
          <w:lang w:val="en-US"/>
        </w:rPr>
      </w:pPr>
      <w:r w:rsidRPr="00953D44">
        <w:rPr>
          <w:rStyle w:val="hps"/>
          <w:b/>
          <w:sz w:val="20"/>
          <w:lang w:val="en-US"/>
        </w:rPr>
        <w:t>USING THERMOGRAPHY TO DETECT PATHOLOGICAL</w:t>
      </w:r>
    </w:p>
    <w:p w:rsidR="00B4286F" w:rsidRPr="00953D44" w:rsidRDefault="00B4286F" w:rsidP="00B4286F">
      <w:pPr>
        <w:ind w:firstLine="0"/>
        <w:jc w:val="center"/>
        <w:rPr>
          <w:rStyle w:val="hps"/>
          <w:b/>
          <w:sz w:val="20"/>
          <w:lang w:val="en-US"/>
        </w:rPr>
      </w:pPr>
      <w:r w:rsidRPr="00953D44">
        <w:rPr>
          <w:rStyle w:val="hps"/>
          <w:b/>
          <w:sz w:val="20"/>
          <w:lang w:val="en-US"/>
        </w:rPr>
        <w:t>LESIONS IN COWS</w:t>
      </w:r>
    </w:p>
    <w:p w:rsidR="00B4286F" w:rsidRPr="0072424C" w:rsidRDefault="00B4286F" w:rsidP="00B4286F">
      <w:pPr>
        <w:ind w:firstLine="0"/>
        <w:jc w:val="center"/>
        <w:rPr>
          <w:rStyle w:val="hps"/>
          <w:sz w:val="16"/>
          <w:lang w:val="en-GB"/>
        </w:rPr>
      </w:pPr>
    </w:p>
    <w:p w:rsidR="00B4286F" w:rsidRDefault="00B4286F" w:rsidP="00B4286F">
      <w:pPr>
        <w:rPr>
          <w:rStyle w:val="hps"/>
          <w:sz w:val="20"/>
          <w:lang w:val="en-US"/>
        </w:rPr>
      </w:pPr>
      <w:r w:rsidRPr="004C4308">
        <w:rPr>
          <w:rStyle w:val="hps"/>
          <w:sz w:val="20"/>
          <w:lang w:val="en-US"/>
        </w:rPr>
        <w:t>Wójcik G</w:t>
      </w:r>
      <w:r>
        <w:rPr>
          <w:rStyle w:val="hps"/>
          <w:sz w:val="20"/>
          <w:lang w:val="en-US"/>
        </w:rPr>
        <w:t>.</w:t>
      </w:r>
      <w:r w:rsidRPr="004C4308">
        <w:rPr>
          <w:rStyle w:val="hps"/>
          <w:sz w:val="20"/>
          <w:lang w:val="en-US"/>
        </w:rPr>
        <w:t>, Luzak</w:t>
      </w:r>
      <w:r>
        <w:rPr>
          <w:rStyle w:val="hps"/>
          <w:sz w:val="20"/>
          <w:lang w:val="en-US"/>
        </w:rPr>
        <w:t xml:space="preserve"> </w:t>
      </w:r>
      <w:r w:rsidRPr="004C4308">
        <w:rPr>
          <w:rStyle w:val="hps"/>
          <w:sz w:val="20"/>
          <w:lang w:val="en-US"/>
        </w:rPr>
        <w:t>M</w:t>
      </w:r>
      <w:r>
        <w:rPr>
          <w:rStyle w:val="hps"/>
          <w:sz w:val="20"/>
          <w:lang w:val="en-US"/>
        </w:rPr>
        <w:t>.</w:t>
      </w:r>
      <w:r w:rsidRPr="004C4308">
        <w:rPr>
          <w:rStyle w:val="hps"/>
          <w:sz w:val="20"/>
          <w:lang w:val="en-US"/>
        </w:rPr>
        <w:t>, Trela</w:t>
      </w:r>
      <w:r>
        <w:rPr>
          <w:rStyle w:val="hps"/>
          <w:sz w:val="20"/>
          <w:lang w:val="en-US"/>
        </w:rPr>
        <w:t xml:space="preserve"> </w:t>
      </w:r>
      <w:r w:rsidRPr="004C4308">
        <w:rPr>
          <w:rStyle w:val="hps"/>
          <w:sz w:val="20"/>
          <w:lang w:val="en-US"/>
        </w:rPr>
        <w:t>M</w:t>
      </w:r>
      <w:r>
        <w:rPr>
          <w:rStyle w:val="hps"/>
          <w:sz w:val="20"/>
          <w:lang w:val="en-US"/>
        </w:rPr>
        <w:t>. – s</w:t>
      </w:r>
      <w:r w:rsidRPr="004C4308">
        <w:rPr>
          <w:rStyle w:val="hps"/>
          <w:sz w:val="20"/>
          <w:lang w:val="en-US"/>
        </w:rPr>
        <w:t>tudents</w:t>
      </w:r>
      <w:r>
        <w:rPr>
          <w:rStyle w:val="hps"/>
          <w:sz w:val="20"/>
          <w:lang w:val="en-US"/>
        </w:rPr>
        <w:t xml:space="preserve"> </w:t>
      </w:r>
    </w:p>
    <w:p w:rsidR="00B4286F" w:rsidRPr="00992E08" w:rsidRDefault="00B4286F" w:rsidP="00B4286F">
      <w:pPr>
        <w:rPr>
          <w:rStyle w:val="hps"/>
          <w:sz w:val="16"/>
          <w:lang w:val="en-US"/>
        </w:rPr>
      </w:pPr>
    </w:p>
    <w:p w:rsidR="00B4286F" w:rsidRPr="0072424C" w:rsidRDefault="00B4286F" w:rsidP="00B4286F">
      <w:pPr>
        <w:pStyle w:val="3"/>
        <w:spacing w:before="0"/>
        <w:ind w:firstLine="0"/>
        <w:jc w:val="center"/>
        <w:rPr>
          <w:rFonts w:ascii="Times New Roman" w:hAnsi="Times New Roman" w:cs="Times New Roman"/>
          <w:b w:val="0"/>
          <w:color w:val="auto"/>
          <w:sz w:val="16"/>
          <w:szCs w:val="16"/>
          <w:lang w:val="en-US"/>
        </w:rPr>
      </w:pPr>
      <w:r w:rsidRPr="0072424C">
        <w:rPr>
          <w:rFonts w:ascii="Times New Roman" w:hAnsi="Times New Roman" w:cs="Times New Roman"/>
          <w:b w:val="0"/>
          <w:color w:val="auto"/>
          <w:sz w:val="16"/>
          <w:szCs w:val="16"/>
          <w:lang w:val="en-US"/>
        </w:rPr>
        <w:t>Uniwersytet Rolniczy im. Hugona Kołłątaja w Krakowie</w:t>
      </w:r>
    </w:p>
    <w:p w:rsidR="00B4286F" w:rsidRDefault="00B4286F" w:rsidP="00B4286F">
      <w:pPr>
        <w:ind w:firstLine="0"/>
        <w:jc w:val="center"/>
        <w:rPr>
          <w:sz w:val="16"/>
          <w:szCs w:val="16"/>
          <w:lang w:val="en-US"/>
        </w:rPr>
      </w:pPr>
      <w:r w:rsidRPr="00557433">
        <w:rPr>
          <w:sz w:val="16"/>
          <w:szCs w:val="16"/>
          <w:lang w:val="en-US"/>
        </w:rPr>
        <w:t>Krak</w:t>
      </w:r>
      <w:r w:rsidRPr="0072424C">
        <w:rPr>
          <w:sz w:val="16"/>
          <w:szCs w:val="16"/>
          <w:lang w:val="en-US"/>
        </w:rPr>
        <w:t>o</w:t>
      </w:r>
      <w:r w:rsidRPr="00557433">
        <w:rPr>
          <w:sz w:val="16"/>
          <w:szCs w:val="16"/>
          <w:lang w:val="en-US"/>
        </w:rPr>
        <w:t>w</w:t>
      </w:r>
      <w:r w:rsidRPr="0072424C">
        <w:rPr>
          <w:sz w:val="16"/>
          <w:szCs w:val="16"/>
          <w:lang w:val="en-US"/>
        </w:rPr>
        <w:t>, Poland</w:t>
      </w:r>
    </w:p>
    <w:p w:rsidR="00B4286F" w:rsidRPr="00992E08" w:rsidRDefault="00B4286F" w:rsidP="00B4286F">
      <w:pPr>
        <w:rPr>
          <w:rStyle w:val="hps"/>
          <w:sz w:val="18"/>
          <w:lang w:val="en-US"/>
        </w:rPr>
      </w:pPr>
    </w:p>
    <w:p w:rsidR="00B4286F" w:rsidRPr="00953D44" w:rsidRDefault="00B4286F" w:rsidP="00B4286F">
      <w:pPr>
        <w:rPr>
          <w:rStyle w:val="hps"/>
          <w:sz w:val="20"/>
          <w:lang w:val="en-US"/>
        </w:rPr>
      </w:pPr>
      <w:r w:rsidRPr="00953D44">
        <w:rPr>
          <w:b/>
          <w:sz w:val="20"/>
          <w:lang w:val="en-US"/>
        </w:rPr>
        <w:t>Introduction.</w:t>
      </w:r>
      <w:r w:rsidR="00992E08" w:rsidRPr="00992E08">
        <w:rPr>
          <w:b/>
          <w:sz w:val="20"/>
          <w:lang w:val="en-US"/>
        </w:rPr>
        <w:t xml:space="preserve"> </w:t>
      </w:r>
      <w:r w:rsidRPr="00953D44">
        <w:rPr>
          <w:rStyle w:val="hps"/>
          <w:sz w:val="20"/>
          <w:lang w:val="en-US"/>
        </w:rPr>
        <w:t>The measurement of heat emission by the surface of the</w:t>
      </w:r>
      <w:r w:rsidR="00992E08" w:rsidRPr="00992E08">
        <w:rPr>
          <w:rStyle w:val="hps"/>
          <w:sz w:val="20"/>
          <w:lang w:val="en-US"/>
        </w:rPr>
        <w:t> </w:t>
      </w:r>
      <w:r w:rsidRPr="00953D44">
        <w:rPr>
          <w:rStyle w:val="hps"/>
          <w:sz w:val="20"/>
          <w:lang w:val="en-US"/>
        </w:rPr>
        <w:t>body (thermography) is now becoming a recognized diagnostic method in human and veterinary medicine. Thermography is particularly widely used in the prevention and diagnosis of musculoskeletal diseases in horses. However, in the literature there is little information on the use of this m</w:t>
      </w:r>
      <w:r w:rsidRPr="00953D44">
        <w:rPr>
          <w:rStyle w:val="hps"/>
          <w:sz w:val="20"/>
          <w:lang w:val="en-US"/>
        </w:rPr>
        <w:t>e</w:t>
      </w:r>
      <w:r w:rsidRPr="00953D44">
        <w:rPr>
          <w:rStyle w:val="hps"/>
          <w:sz w:val="20"/>
          <w:lang w:val="en-US"/>
        </w:rPr>
        <w:t>thod to detect lesions in cattle. However, in order properly to perform the</w:t>
      </w:r>
      <w:r w:rsidRPr="00953D44">
        <w:rPr>
          <w:rStyle w:val="hps"/>
          <w:sz w:val="20"/>
          <w:lang w:val="en-US"/>
        </w:rPr>
        <w:t>r</w:t>
      </w:r>
      <w:r w:rsidRPr="00953D44">
        <w:rPr>
          <w:rStyle w:val="hps"/>
          <w:sz w:val="20"/>
          <w:lang w:val="en-US"/>
        </w:rPr>
        <w:t xml:space="preserve">mographic measurements it is necessary to know factors that could distort the correct interpretation of the results. </w:t>
      </w:r>
    </w:p>
    <w:p w:rsidR="00B4286F" w:rsidRPr="00953D44" w:rsidRDefault="00B4286F" w:rsidP="00B4286F">
      <w:pPr>
        <w:rPr>
          <w:rStyle w:val="hps"/>
          <w:sz w:val="20"/>
          <w:lang w:val="en-US"/>
        </w:rPr>
      </w:pPr>
      <w:r w:rsidRPr="00953D44">
        <w:rPr>
          <w:rStyle w:val="hps"/>
          <w:sz w:val="20"/>
          <w:lang w:val="en-US"/>
        </w:rPr>
        <w:t>Therefore, it seemed interesting to undertake research on the usefulness of thermographic measurements in the detection of lesions in cows, in terms of identifying the factors that influence the results of thermographic me</w:t>
      </w:r>
      <w:r w:rsidRPr="00953D44">
        <w:rPr>
          <w:rStyle w:val="hps"/>
          <w:sz w:val="20"/>
          <w:lang w:val="en-US"/>
        </w:rPr>
        <w:t>a</w:t>
      </w:r>
      <w:r w:rsidRPr="00953D44">
        <w:rPr>
          <w:rStyle w:val="hps"/>
          <w:sz w:val="20"/>
          <w:lang w:val="en-US"/>
        </w:rPr>
        <w:t>surements of body surface area in cows.</w:t>
      </w:r>
    </w:p>
    <w:p w:rsidR="00B4286F" w:rsidRPr="00953D44" w:rsidRDefault="00B4286F" w:rsidP="006F32C3">
      <w:pPr>
        <w:spacing w:line="244" w:lineRule="auto"/>
        <w:rPr>
          <w:rStyle w:val="hps"/>
          <w:sz w:val="20"/>
          <w:lang w:val="en-US"/>
        </w:rPr>
      </w:pPr>
      <w:r w:rsidRPr="00953D44">
        <w:rPr>
          <w:b/>
          <w:sz w:val="20"/>
          <w:lang w:val="en-US"/>
        </w:rPr>
        <w:t xml:space="preserve">Materials and methods. </w:t>
      </w:r>
      <w:r w:rsidRPr="00953D44">
        <w:rPr>
          <w:rStyle w:val="hps"/>
          <w:sz w:val="20"/>
          <w:lang w:val="en-US"/>
        </w:rPr>
        <w:t>Research was carried out in January and Fe</w:t>
      </w:r>
      <w:r w:rsidRPr="00953D44">
        <w:rPr>
          <w:rStyle w:val="hps"/>
          <w:sz w:val="20"/>
          <w:lang w:val="en-US"/>
        </w:rPr>
        <w:t>b</w:t>
      </w:r>
      <w:r w:rsidRPr="00953D44">
        <w:rPr>
          <w:rStyle w:val="hps"/>
          <w:sz w:val="20"/>
          <w:lang w:val="en-US"/>
        </w:rPr>
        <w:t>ruary on three cattle farms in southeastern Poland. Using the FLIR i7 the</w:t>
      </w:r>
      <w:r w:rsidRPr="00953D44">
        <w:rPr>
          <w:rStyle w:val="hps"/>
          <w:sz w:val="20"/>
          <w:lang w:val="en-US"/>
        </w:rPr>
        <w:t>r</w:t>
      </w:r>
      <w:r w:rsidRPr="00953D44">
        <w:rPr>
          <w:rStyle w:val="hps"/>
          <w:sz w:val="20"/>
          <w:lang w:val="en-US"/>
        </w:rPr>
        <w:t xml:space="preserve">mal imaging camera made 350 thermal images were made of 50 cows and </w:t>
      </w:r>
      <w:r w:rsidRPr="00953D44">
        <w:rPr>
          <w:rStyle w:val="hps"/>
          <w:sz w:val="20"/>
          <w:lang w:val="en-US"/>
        </w:rPr>
        <w:lastRenderedPageBreak/>
        <w:t>calves from 2 days to 5 years old. Interpretation of this thermal imaging was carried out by searching for points on the skin surface at temperatures su</w:t>
      </w:r>
      <w:r w:rsidRPr="00953D44">
        <w:rPr>
          <w:rStyle w:val="hps"/>
          <w:sz w:val="20"/>
          <w:lang w:val="en-US"/>
        </w:rPr>
        <w:t>b</w:t>
      </w:r>
      <w:r w:rsidRPr="00953D44">
        <w:rPr>
          <w:rStyle w:val="hps"/>
          <w:sz w:val="20"/>
          <w:lang w:val="en-US"/>
        </w:rPr>
        <w:t>stantially different from neighbouring areas (</w:t>
      </w:r>
      <w:r w:rsidRPr="008445E0">
        <w:rPr>
          <w:rStyle w:val="hps"/>
          <w:sz w:val="20"/>
          <w:lang w:val="en-US"/>
        </w:rPr>
        <w:t>«</w:t>
      </w:r>
      <w:r w:rsidRPr="00953D44">
        <w:rPr>
          <w:rStyle w:val="hps"/>
          <w:sz w:val="20"/>
          <w:lang w:val="en-US"/>
        </w:rPr>
        <w:t>cold</w:t>
      </w:r>
      <w:r w:rsidRPr="008445E0">
        <w:rPr>
          <w:rStyle w:val="hps"/>
          <w:sz w:val="20"/>
          <w:lang w:val="en-US"/>
        </w:rPr>
        <w:t>»</w:t>
      </w:r>
      <w:r w:rsidRPr="00953D44">
        <w:rPr>
          <w:rStyle w:val="hps"/>
          <w:sz w:val="20"/>
          <w:lang w:val="en-US"/>
        </w:rPr>
        <w:t xml:space="preserve"> and </w:t>
      </w:r>
      <w:r w:rsidRPr="008445E0">
        <w:rPr>
          <w:rStyle w:val="hps"/>
          <w:sz w:val="20"/>
          <w:lang w:val="en-US"/>
        </w:rPr>
        <w:t>«</w:t>
      </w:r>
      <w:r w:rsidRPr="00953D44">
        <w:rPr>
          <w:rStyle w:val="hps"/>
          <w:sz w:val="20"/>
          <w:lang w:val="en-US"/>
        </w:rPr>
        <w:t>hot</w:t>
      </w:r>
      <w:r w:rsidRPr="008445E0">
        <w:rPr>
          <w:rStyle w:val="hps"/>
          <w:sz w:val="20"/>
          <w:lang w:val="en-US"/>
        </w:rPr>
        <w:t>»</w:t>
      </w:r>
      <w:r w:rsidRPr="00953D44">
        <w:rPr>
          <w:rStyle w:val="hps"/>
          <w:sz w:val="20"/>
          <w:lang w:val="en-US"/>
        </w:rPr>
        <w:t xml:space="preserve"> spots). </w:t>
      </w:r>
    </w:p>
    <w:p w:rsidR="00B4286F" w:rsidRPr="00953D44" w:rsidRDefault="00B4286F" w:rsidP="006F32C3">
      <w:pPr>
        <w:spacing w:line="244" w:lineRule="auto"/>
        <w:rPr>
          <w:rStyle w:val="hps"/>
          <w:sz w:val="20"/>
          <w:lang w:val="en-US"/>
        </w:rPr>
      </w:pPr>
      <w:r w:rsidRPr="004C4308">
        <w:rPr>
          <w:rStyle w:val="hps"/>
          <w:b/>
          <w:sz w:val="20"/>
          <w:lang w:val="en-US"/>
        </w:rPr>
        <w:t>The research results and their discussion.</w:t>
      </w:r>
      <w:r w:rsidRPr="004C4308">
        <w:rPr>
          <w:rStyle w:val="hps"/>
          <w:sz w:val="20"/>
          <w:lang w:val="en-US"/>
        </w:rPr>
        <w:t xml:space="preserve"> </w:t>
      </w:r>
      <w:r w:rsidRPr="00953D44">
        <w:rPr>
          <w:rStyle w:val="hps"/>
          <w:sz w:val="20"/>
          <w:lang w:val="en-US"/>
        </w:rPr>
        <w:t>It was found that during a</w:t>
      </w:r>
      <w:r w:rsidR="00992E08" w:rsidRPr="00992E08">
        <w:rPr>
          <w:rStyle w:val="hps"/>
          <w:sz w:val="20"/>
          <w:lang w:val="en-US"/>
        </w:rPr>
        <w:t> </w:t>
      </w:r>
      <w:r w:rsidRPr="00953D44">
        <w:rPr>
          <w:rStyle w:val="hps"/>
          <w:sz w:val="20"/>
          <w:lang w:val="en-US"/>
        </w:rPr>
        <w:t>measurement, the lens of the camera should be placed perpendicular to the</w:t>
      </w:r>
      <w:r w:rsidR="006F32C3" w:rsidRPr="006F32C3">
        <w:rPr>
          <w:rStyle w:val="hps"/>
          <w:sz w:val="20"/>
          <w:lang w:val="en-US"/>
        </w:rPr>
        <w:t> </w:t>
      </w:r>
      <w:r w:rsidRPr="00953D44">
        <w:rPr>
          <w:rStyle w:val="hps"/>
          <w:sz w:val="20"/>
          <w:lang w:val="en-US"/>
        </w:rPr>
        <w:t>test surface on the body of the animal, and that the factor most likely to</w:t>
      </w:r>
      <w:r w:rsidR="006F32C3" w:rsidRPr="006F32C3">
        <w:rPr>
          <w:rStyle w:val="hps"/>
          <w:sz w:val="20"/>
          <w:lang w:val="en-US"/>
        </w:rPr>
        <w:t> </w:t>
      </w:r>
      <w:r w:rsidRPr="00953D44">
        <w:rPr>
          <w:rStyle w:val="hps"/>
          <w:sz w:val="20"/>
          <w:lang w:val="en-US"/>
        </w:rPr>
        <w:t>read to false interpretations was soiled skin surface. It was observed that the emission of heat by the skin of cows depends on age and breed, but pr</w:t>
      </w:r>
      <w:r w:rsidRPr="00953D44">
        <w:rPr>
          <w:rStyle w:val="hps"/>
          <w:sz w:val="20"/>
          <w:lang w:val="en-US"/>
        </w:rPr>
        <w:t>i</w:t>
      </w:r>
      <w:r w:rsidRPr="00953D44">
        <w:rPr>
          <w:rStyle w:val="hps"/>
          <w:sz w:val="20"/>
          <w:lang w:val="en-US"/>
        </w:rPr>
        <w:t>marily on the length and density of hair. At the same time, in spotted, short-haired animals there were differences in heat emissions at the site of the</w:t>
      </w:r>
      <w:r w:rsidR="006F32C3" w:rsidRPr="006F32C3">
        <w:rPr>
          <w:rStyle w:val="hps"/>
          <w:sz w:val="20"/>
          <w:lang w:val="en-US"/>
        </w:rPr>
        <w:t> </w:t>
      </w:r>
      <w:r w:rsidRPr="00953D44">
        <w:rPr>
          <w:rStyle w:val="hps"/>
          <w:sz w:val="20"/>
          <w:lang w:val="en-US"/>
        </w:rPr>
        <w:t xml:space="preserve">spots. </w:t>
      </w:r>
    </w:p>
    <w:p w:rsidR="00B4286F" w:rsidRPr="00953D44" w:rsidRDefault="00B4286F" w:rsidP="006F32C3">
      <w:pPr>
        <w:spacing w:line="244" w:lineRule="auto"/>
        <w:rPr>
          <w:rStyle w:val="hps"/>
          <w:sz w:val="20"/>
          <w:lang w:val="en-US"/>
        </w:rPr>
      </w:pPr>
      <w:r w:rsidRPr="00953D44">
        <w:rPr>
          <w:rStyle w:val="hps"/>
          <w:sz w:val="20"/>
          <w:lang w:val="en-US"/>
        </w:rPr>
        <w:t>Measurements showed an increase in skin surface temperature of 5</w:t>
      </w:r>
      <w:r w:rsidR="006F32C3" w:rsidRPr="006F32C3">
        <w:rPr>
          <w:rStyle w:val="hps"/>
          <w:sz w:val="20"/>
          <w:lang w:val="en-US"/>
        </w:rPr>
        <w:t> </w:t>
      </w:r>
      <w:r w:rsidRPr="00953D44">
        <w:rPr>
          <w:rStyle w:val="hps"/>
          <w:sz w:val="20"/>
          <w:lang w:val="en-US"/>
        </w:rPr>
        <w:t>°C in the formation of pressure sores on hindlimbs (heel and ankle) compared to</w:t>
      </w:r>
      <w:r w:rsidR="006F32C3" w:rsidRPr="006F32C3">
        <w:rPr>
          <w:rStyle w:val="hps"/>
          <w:sz w:val="20"/>
          <w:lang w:val="en-US"/>
        </w:rPr>
        <w:t> </w:t>
      </w:r>
      <w:r w:rsidRPr="00953D44">
        <w:rPr>
          <w:rStyle w:val="hps"/>
          <w:sz w:val="20"/>
          <w:lang w:val="en-US"/>
        </w:rPr>
        <w:t>the surrounding tissue. There were no differences in the surface temper</w:t>
      </w:r>
      <w:r w:rsidRPr="00953D44">
        <w:rPr>
          <w:rStyle w:val="hps"/>
          <w:sz w:val="20"/>
          <w:lang w:val="en-US"/>
        </w:rPr>
        <w:t>a</w:t>
      </w:r>
      <w:r w:rsidRPr="00953D44">
        <w:rPr>
          <w:rStyle w:val="hps"/>
          <w:sz w:val="20"/>
          <w:lang w:val="en-US"/>
        </w:rPr>
        <w:t>ture of the udder in the case of damage to the sphincter or of one of the qu</w:t>
      </w:r>
      <w:r w:rsidRPr="00953D44">
        <w:rPr>
          <w:rStyle w:val="hps"/>
          <w:sz w:val="20"/>
          <w:lang w:val="en-US"/>
        </w:rPr>
        <w:t>a</w:t>
      </w:r>
      <w:r w:rsidRPr="00953D44">
        <w:rPr>
          <w:rStyle w:val="hps"/>
          <w:sz w:val="20"/>
          <w:lang w:val="en-US"/>
        </w:rPr>
        <w:t>drants.</w:t>
      </w:r>
    </w:p>
    <w:p w:rsidR="00B4286F" w:rsidRPr="00953D44" w:rsidRDefault="00B4286F" w:rsidP="006F32C3">
      <w:pPr>
        <w:spacing w:line="244" w:lineRule="auto"/>
        <w:rPr>
          <w:rStyle w:val="hps"/>
          <w:sz w:val="20"/>
          <w:lang w:val="en-US"/>
        </w:rPr>
      </w:pPr>
      <w:r w:rsidRPr="00953D44">
        <w:rPr>
          <w:b/>
          <w:sz w:val="20"/>
          <w:lang w:val="en-US"/>
        </w:rPr>
        <w:t>Conclusion.</w:t>
      </w:r>
      <w:r w:rsidRPr="00953D44">
        <w:rPr>
          <w:sz w:val="20"/>
          <w:lang w:val="en-US"/>
        </w:rPr>
        <w:t xml:space="preserve"> </w:t>
      </w:r>
      <w:r w:rsidRPr="00953D44">
        <w:rPr>
          <w:rStyle w:val="hps"/>
          <w:sz w:val="20"/>
          <w:lang w:val="en-US"/>
        </w:rPr>
        <w:t>In conclusion, it may be concluded that thermography can become an auxiliary method for early detection of lesions in cattle, how</w:t>
      </w:r>
      <w:r w:rsidR="006F32C3" w:rsidRPr="006F32C3">
        <w:rPr>
          <w:rStyle w:val="hps"/>
          <w:sz w:val="20"/>
          <w:lang w:val="en-US"/>
        </w:rPr>
        <w:t>-</w:t>
      </w:r>
      <w:r w:rsidRPr="00953D44">
        <w:rPr>
          <w:rStyle w:val="hps"/>
          <w:sz w:val="20"/>
          <w:lang w:val="en-US"/>
        </w:rPr>
        <w:t>ever, the correct interpretation of thermographic measurement results in cattle should take into account such factors as breed, age, coat colour, coat length, and dirt.</w:t>
      </w:r>
    </w:p>
    <w:p w:rsidR="00B4286F" w:rsidRPr="00953D44" w:rsidRDefault="00B4286F" w:rsidP="006F32C3">
      <w:pPr>
        <w:tabs>
          <w:tab w:val="left" w:pos="180"/>
        </w:tabs>
        <w:spacing w:line="244" w:lineRule="auto"/>
        <w:rPr>
          <w:rFonts w:eastAsia="Times New Roman"/>
          <w:bCs/>
          <w:sz w:val="20"/>
          <w:lang w:val="en-US" w:eastAsia="ru-RU"/>
        </w:rPr>
      </w:pPr>
    </w:p>
    <w:p w:rsidR="00B4286F" w:rsidRPr="00263633" w:rsidRDefault="00B4286F" w:rsidP="006F32C3">
      <w:pPr>
        <w:spacing w:line="244" w:lineRule="auto"/>
        <w:ind w:firstLine="0"/>
        <w:jc w:val="center"/>
        <w:rPr>
          <w:b/>
          <w:sz w:val="20"/>
          <w:lang w:val="en-US"/>
        </w:rPr>
      </w:pPr>
      <w:r w:rsidRPr="00953D44">
        <w:rPr>
          <w:b/>
          <w:sz w:val="20"/>
          <w:lang w:val="en-GB"/>
        </w:rPr>
        <w:t xml:space="preserve">INFLUENCE OF CADMIUM (II) IONS </w:t>
      </w:r>
      <w:r w:rsidRPr="00953D44">
        <w:rPr>
          <w:b/>
          <w:i/>
          <w:sz w:val="20"/>
          <w:lang w:val="en-GB"/>
        </w:rPr>
        <w:t>IN OVO</w:t>
      </w:r>
      <w:r w:rsidRPr="00953D44">
        <w:rPr>
          <w:b/>
          <w:sz w:val="20"/>
          <w:lang w:val="en-GB"/>
        </w:rPr>
        <w:t xml:space="preserve"> INJECTION </w:t>
      </w:r>
    </w:p>
    <w:p w:rsidR="00B4286F" w:rsidRPr="00953D44" w:rsidRDefault="00B4286F" w:rsidP="006F32C3">
      <w:pPr>
        <w:spacing w:line="244" w:lineRule="auto"/>
        <w:ind w:firstLine="0"/>
        <w:jc w:val="center"/>
        <w:rPr>
          <w:b/>
          <w:sz w:val="20"/>
          <w:lang w:val="en-US"/>
        </w:rPr>
      </w:pPr>
      <w:r w:rsidRPr="00953D44">
        <w:rPr>
          <w:b/>
          <w:sz w:val="20"/>
          <w:lang w:val="en-GB"/>
        </w:rPr>
        <w:t xml:space="preserve">ON HATCHABILITY OF CHICKEN </w:t>
      </w:r>
    </w:p>
    <w:p w:rsidR="00B4286F" w:rsidRPr="00557433" w:rsidRDefault="00B4286F" w:rsidP="006F32C3">
      <w:pPr>
        <w:spacing w:line="244" w:lineRule="auto"/>
        <w:ind w:firstLine="0"/>
        <w:jc w:val="center"/>
        <w:rPr>
          <w:b/>
          <w:i/>
          <w:sz w:val="20"/>
          <w:lang w:val="en-US"/>
        </w:rPr>
      </w:pPr>
      <w:r w:rsidRPr="00953D44">
        <w:rPr>
          <w:b/>
          <w:sz w:val="20"/>
          <w:lang w:val="en-GB"/>
        </w:rPr>
        <w:t>(</w:t>
      </w:r>
      <w:r w:rsidRPr="00953D44">
        <w:rPr>
          <w:b/>
          <w:i/>
          <w:sz w:val="20"/>
          <w:lang w:val="en-GB"/>
        </w:rPr>
        <w:t>GALLUS GALLUS DOMESTICUS)</w:t>
      </w:r>
    </w:p>
    <w:p w:rsidR="00B4286F" w:rsidRPr="006F32C3" w:rsidRDefault="00B4286F" w:rsidP="006F32C3">
      <w:pPr>
        <w:spacing w:line="244" w:lineRule="auto"/>
        <w:ind w:firstLine="0"/>
        <w:jc w:val="center"/>
        <w:rPr>
          <w:rStyle w:val="hps"/>
          <w:b/>
          <w:sz w:val="20"/>
          <w:lang w:val="en-US"/>
        </w:rPr>
      </w:pPr>
    </w:p>
    <w:p w:rsidR="00B4286F" w:rsidRDefault="00B4286F" w:rsidP="006F32C3">
      <w:pPr>
        <w:spacing w:line="244" w:lineRule="auto"/>
        <w:rPr>
          <w:rStyle w:val="hps"/>
          <w:sz w:val="20"/>
          <w:lang w:val="en-US"/>
        </w:rPr>
      </w:pPr>
      <w:r w:rsidRPr="00263633">
        <w:rPr>
          <w:bCs/>
          <w:sz w:val="20"/>
          <w:lang w:val="en-US"/>
        </w:rPr>
        <w:t>Trela</w:t>
      </w:r>
      <w:r w:rsidR="006F32C3" w:rsidRPr="006F32C3">
        <w:rPr>
          <w:bCs/>
          <w:sz w:val="20"/>
          <w:lang w:val="en-US"/>
        </w:rPr>
        <w:t> </w:t>
      </w:r>
      <w:r w:rsidRPr="00263633">
        <w:rPr>
          <w:bCs/>
          <w:sz w:val="20"/>
          <w:lang w:val="en-US"/>
        </w:rPr>
        <w:t>M</w:t>
      </w:r>
      <w:r w:rsidRPr="00557433">
        <w:rPr>
          <w:bCs/>
          <w:sz w:val="20"/>
          <w:lang w:val="en-US"/>
        </w:rPr>
        <w:t xml:space="preserve">., </w:t>
      </w:r>
      <w:r w:rsidRPr="00263633">
        <w:rPr>
          <w:bCs/>
          <w:sz w:val="20"/>
          <w:lang w:val="en-US"/>
        </w:rPr>
        <w:t>W</w:t>
      </w:r>
      <w:r w:rsidRPr="00557433">
        <w:rPr>
          <w:bCs/>
          <w:sz w:val="20"/>
          <w:lang w:val="en-US"/>
        </w:rPr>
        <w:t>ó</w:t>
      </w:r>
      <w:r w:rsidRPr="00263633">
        <w:rPr>
          <w:bCs/>
          <w:sz w:val="20"/>
          <w:lang w:val="en-US"/>
        </w:rPr>
        <w:t>jcik</w:t>
      </w:r>
      <w:r w:rsidR="006F32C3" w:rsidRPr="006F32C3">
        <w:rPr>
          <w:bCs/>
          <w:sz w:val="20"/>
          <w:lang w:val="en-US"/>
        </w:rPr>
        <w:t> </w:t>
      </w:r>
      <w:r w:rsidRPr="00263633">
        <w:rPr>
          <w:bCs/>
          <w:sz w:val="20"/>
          <w:lang w:val="en-US"/>
        </w:rPr>
        <w:t>G</w:t>
      </w:r>
      <w:r w:rsidRPr="00557433">
        <w:rPr>
          <w:bCs/>
          <w:sz w:val="20"/>
          <w:lang w:val="en-US"/>
        </w:rPr>
        <w:t>.</w:t>
      </w:r>
      <w:r w:rsidRPr="00557433">
        <w:rPr>
          <w:sz w:val="20"/>
          <w:lang w:val="en-US"/>
        </w:rPr>
        <w:t xml:space="preserve">, </w:t>
      </w:r>
      <w:r w:rsidRPr="00263633">
        <w:rPr>
          <w:sz w:val="20"/>
          <w:lang w:val="en-US"/>
        </w:rPr>
        <w:t>Adamska</w:t>
      </w:r>
      <w:r w:rsidR="006F32C3" w:rsidRPr="006F32C3">
        <w:rPr>
          <w:sz w:val="20"/>
          <w:lang w:val="en-US"/>
        </w:rPr>
        <w:t> </w:t>
      </w:r>
      <w:r w:rsidRPr="00263633">
        <w:rPr>
          <w:sz w:val="20"/>
          <w:lang w:val="en-US"/>
        </w:rPr>
        <w:t>A</w:t>
      </w:r>
      <w:r w:rsidRPr="00557433">
        <w:rPr>
          <w:sz w:val="20"/>
          <w:lang w:val="en-US"/>
        </w:rPr>
        <w:t xml:space="preserve">., </w:t>
      </w:r>
      <w:r w:rsidRPr="00263633">
        <w:rPr>
          <w:sz w:val="20"/>
          <w:lang w:val="en-US"/>
        </w:rPr>
        <w:t>Bogdanovich</w:t>
      </w:r>
      <w:r w:rsidR="006F32C3" w:rsidRPr="006F32C3">
        <w:rPr>
          <w:sz w:val="20"/>
          <w:lang w:val="en-US"/>
        </w:rPr>
        <w:t> </w:t>
      </w:r>
      <w:r w:rsidRPr="00263633">
        <w:rPr>
          <w:sz w:val="20"/>
          <w:lang w:val="en-US"/>
        </w:rPr>
        <w:t>A</w:t>
      </w:r>
      <w:r w:rsidRPr="00557433">
        <w:rPr>
          <w:sz w:val="20"/>
          <w:lang w:val="en-US"/>
        </w:rPr>
        <w:t xml:space="preserve">., </w:t>
      </w:r>
      <w:r w:rsidRPr="00263633">
        <w:rPr>
          <w:sz w:val="20"/>
          <w:lang w:val="en-US"/>
        </w:rPr>
        <w:t>Borodulin</w:t>
      </w:r>
      <w:r w:rsidR="0064066C" w:rsidRPr="0064066C">
        <w:rPr>
          <w:sz w:val="20"/>
          <w:lang w:val="en-US"/>
        </w:rPr>
        <w:t> </w:t>
      </w:r>
      <w:r w:rsidRPr="00263633">
        <w:rPr>
          <w:sz w:val="20"/>
          <w:lang w:val="en-US"/>
        </w:rPr>
        <w:t>A</w:t>
      </w:r>
      <w:r w:rsidRPr="00557433">
        <w:rPr>
          <w:sz w:val="20"/>
          <w:lang w:val="en-US"/>
        </w:rPr>
        <w:t xml:space="preserve">., </w:t>
      </w:r>
      <w:r w:rsidRPr="00263633">
        <w:rPr>
          <w:sz w:val="20"/>
          <w:lang w:val="en-US"/>
        </w:rPr>
        <w:t>Czort</w:t>
      </w:r>
      <w:r w:rsidR="006F32C3" w:rsidRPr="006F32C3">
        <w:rPr>
          <w:sz w:val="20"/>
          <w:lang w:val="en-US"/>
        </w:rPr>
        <w:t> </w:t>
      </w:r>
      <w:r w:rsidRPr="00263633">
        <w:rPr>
          <w:sz w:val="20"/>
          <w:lang w:val="en-US"/>
        </w:rPr>
        <w:t>T</w:t>
      </w:r>
      <w:r w:rsidRPr="00557433">
        <w:rPr>
          <w:sz w:val="20"/>
          <w:lang w:val="en-US"/>
        </w:rPr>
        <w:t xml:space="preserve">., </w:t>
      </w:r>
      <w:r w:rsidRPr="00263633">
        <w:rPr>
          <w:sz w:val="20"/>
          <w:lang w:val="en-US"/>
        </w:rPr>
        <w:t>Gaichienia</w:t>
      </w:r>
      <w:r w:rsidR="006F32C3" w:rsidRPr="006F32C3">
        <w:rPr>
          <w:sz w:val="20"/>
          <w:lang w:val="en-US"/>
        </w:rPr>
        <w:t> </w:t>
      </w:r>
      <w:r w:rsidRPr="00263633">
        <w:rPr>
          <w:sz w:val="20"/>
          <w:lang w:val="en-US"/>
        </w:rPr>
        <w:t>E</w:t>
      </w:r>
      <w:r w:rsidRPr="00557433">
        <w:rPr>
          <w:sz w:val="20"/>
          <w:lang w:val="en-US"/>
        </w:rPr>
        <w:t xml:space="preserve">., </w:t>
      </w:r>
      <w:r w:rsidRPr="00263633">
        <w:rPr>
          <w:sz w:val="20"/>
          <w:lang w:val="en-US"/>
        </w:rPr>
        <w:t>G</w:t>
      </w:r>
      <w:r w:rsidRPr="00557433">
        <w:rPr>
          <w:sz w:val="20"/>
          <w:lang w:val="en-US"/>
        </w:rPr>
        <w:t>ó</w:t>
      </w:r>
      <w:r w:rsidRPr="00263633">
        <w:rPr>
          <w:sz w:val="20"/>
          <w:lang w:val="en-US"/>
        </w:rPr>
        <w:t>recki</w:t>
      </w:r>
      <w:r w:rsidR="006F32C3" w:rsidRPr="006F32C3">
        <w:rPr>
          <w:sz w:val="20"/>
          <w:lang w:val="en-US"/>
        </w:rPr>
        <w:t> </w:t>
      </w:r>
      <w:r w:rsidRPr="00263633">
        <w:rPr>
          <w:sz w:val="20"/>
          <w:lang w:val="en-US"/>
        </w:rPr>
        <w:t>P</w:t>
      </w:r>
      <w:r w:rsidRPr="00557433">
        <w:rPr>
          <w:sz w:val="20"/>
          <w:lang w:val="en-US"/>
        </w:rPr>
        <w:t xml:space="preserve">., </w:t>
      </w:r>
      <w:r w:rsidRPr="00263633">
        <w:rPr>
          <w:sz w:val="20"/>
          <w:lang w:val="en-US"/>
        </w:rPr>
        <w:t>Krowi</w:t>
      </w:r>
      <w:r w:rsidRPr="00557433">
        <w:rPr>
          <w:sz w:val="20"/>
          <w:lang w:val="en-US"/>
        </w:rPr>
        <w:t>ń</w:t>
      </w:r>
      <w:r w:rsidRPr="00263633">
        <w:rPr>
          <w:sz w:val="20"/>
          <w:lang w:val="en-US"/>
        </w:rPr>
        <w:t>ska</w:t>
      </w:r>
      <w:r w:rsidR="006F32C3" w:rsidRPr="006F32C3">
        <w:rPr>
          <w:sz w:val="20"/>
          <w:lang w:val="en-US"/>
        </w:rPr>
        <w:t> </w:t>
      </w:r>
      <w:r w:rsidRPr="00263633">
        <w:rPr>
          <w:sz w:val="20"/>
          <w:lang w:val="en-US"/>
        </w:rPr>
        <w:t>B</w:t>
      </w:r>
      <w:r w:rsidRPr="00557433">
        <w:rPr>
          <w:sz w:val="20"/>
          <w:lang w:val="en-US"/>
        </w:rPr>
        <w:t xml:space="preserve">., </w:t>
      </w:r>
      <w:r w:rsidRPr="00263633">
        <w:rPr>
          <w:sz w:val="20"/>
          <w:lang w:val="en-US"/>
        </w:rPr>
        <w:t>Malaszkievich</w:t>
      </w:r>
      <w:r w:rsidR="0064066C" w:rsidRPr="0064066C">
        <w:rPr>
          <w:sz w:val="20"/>
          <w:lang w:val="en-US"/>
        </w:rPr>
        <w:t> </w:t>
      </w:r>
      <w:r w:rsidRPr="00263633">
        <w:rPr>
          <w:sz w:val="20"/>
          <w:lang w:val="en-US"/>
        </w:rPr>
        <w:t>W</w:t>
      </w:r>
      <w:r w:rsidRPr="00557433">
        <w:rPr>
          <w:sz w:val="20"/>
          <w:lang w:val="en-US"/>
        </w:rPr>
        <w:t xml:space="preserve">., </w:t>
      </w:r>
      <w:r w:rsidRPr="00263633">
        <w:rPr>
          <w:sz w:val="20"/>
          <w:lang w:val="en-US"/>
        </w:rPr>
        <w:t>Ma</w:t>
      </w:r>
      <w:r w:rsidRPr="00557433">
        <w:rPr>
          <w:sz w:val="20"/>
          <w:lang w:val="en-US"/>
        </w:rPr>
        <w:t>ł</w:t>
      </w:r>
      <w:r w:rsidRPr="00263633">
        <w:rPr>
          <w:sz w:val="20"/>
          <w:lang w:val="en-US"/>
        </w:rPr>
        <w:t>ecka</w:t>
      </w:r>
      <w:r w:rsidR="0064066C" w:rsidRPr="0064066C">
        <w:rPr>
          <w:sz w:val="20"/>
          <w:lang w:val="en-US"/>
        </w:rPr>
        <w:t> </w:t>
      </w:r>
      <w:r w:rsidRPr="00263633">
        <w:rPr>
          <w:sz w:val="20"/>
          <w:lang w:val="en-US"/>
        </w:rPr>
        <w:t>I</w:t>
      </w:r>
      <w:r w:rsidRPr="00557433">
        <w:rPr>
          <w:sz w:val="20"/>
          <w:lang w:val="en-US"/>
        </w:rPr>
        <w:t xml:space="preserve">., </w:t>
      </w:r>
      <w:r w:rsidRPr="00263633">
        <w:rPr>
          <w:sz w:val="20"/>
          <w:lang w:val="en-US"/>
        </w:rPr>
        <w:t>Mikulich</w:t>
      </w:r>
      <w:r w:rsidR="0064066C" w:rsidRPr="0064066C">
        <w:rPr>
          <w:sz w:val="20"/>
          <w:lang w:val="en-US"/>
        </w:rPr>
        <w:t> </w:t>
      </w:r>
      <w:r w:rsidRPr="00263633">
        <w:rPr>
          <w:sz w:val="20"/>
          <w:lang w:val="en-US"/>
        </w:rPr>
        <w:t>W</w:t>
      </w:r>
      <w:r w:rsidRPr="00557433">
        <w:rPr>
          <w:sz w:val="20"/>
          <w:lang w:val="en-US"/>
        </w:rPr>
        <w:t xml:space="preserve">., </w:t>
      </w:r>
      <w:r w:rsidRPr="00263633">
        <w:rPr>
          <w:sz w:val="20"/>
          <w:lang w:val="en-US"/>
        </w:rPr>
        <w:t>Panchienko</w:t>
      </w:r>
      <w:r w:rsidR="0064066C" w:rsidRPr="0064066C">
        <w:rPr>
          <w:sz w:val="20"/>
          <w:lang w:val="en-US"/>
        </w:rPr>
        <w:t> </w:t>
      </w:r>
      <w:r w:rsidRPr="00263633">
        <w:rPr>
          <w:sz w:val="20"/>
          <w:lang w:val="en-US"/>
        </w:rPr>
        <w:t>T</w:t>
      </w:r>
      <w:r w:rsidRPr="00557433">
        <w:rPr>
          <w:sz w:val="20"/>
          <w:lang w:val="en-US"/>
        </w:rPr>
        <w:t xml:space="preserve">., </w:t>
      </w:r>
      <w:r w:rsidRPr="00263633">
        <w:rPr>
          <w:sz w:val="20"/>
          <w:lang w:val="en-US"/>
        </w:rPr>
        <w:t>Swad</w:t>
      </w:r>
      <w:r w:rsidRPr="00557433">
        <w:rPr>
          <w:sz w:val="20"/>
          <w:lang w:val="en-US"/>
        </w:rPr>
        <w:t>ź</w:t>
      </w:r>
      <w:r w:rsidRPr="00263633">
        <w:rPr>
          <w:sz w:val="20"/>
          <w:lang w:val="en-US"/>
        </w:rPr>
        <w:t>ba</w:t>
      </w:r>
      <w:r w:rsidR="0064066C" w:rsidRPr="0064066C">
        <w:rPr>
          <w:sz w:val="20"/>
          <w:lang w:val="en-US"/>
        </w:rPr>
        <w:t> </w:t>
      </w:r>
      <w:r w:rsidRPr="00263633">
        <w:rPr>
          <w:sz w:val="20"/>
          <w:lang w:val="en-US"/>
        </w:rPr>
        <w:t>M</w:t>
      </w:r>
      <w:r w:rsidRPr="00557433">
        <w:rPr>
          <w:sz w:val="20"/>
          <w:lang w:val="en-US"/>
        </w:rPr>
        <w:t xml:space="preserve">., </w:t>
      </w:r>
      <w:r w:rsidRPr="00263633">
        <w:rPr>
          <w:sz w:val="20"/>
          <w:lang w:val="en-US"/>
        </w:rPr>
        <w:t>Trzaska</w:t>
      </w:r>
      <w:r w:rsidR="0064066C" w:rsidRPr="0064066C">
        <w:rPr>
          <w:sz w:val="20"/>
          <w:lang w:val="en-US"/>
        </w:rPr>
        <w:t> </w:t>
      </w:r>
      <w:r w:rsidRPr="00263633">
        <w:rPr>
          <w:sz w:val="20"/>
          <w:lang w:val="en-US"/>
        </w:rPr>
        <w:t>K</w:t>
      </w:r>
      <w:r w:rsidRPr="00557433">
        <w:rPr>
          <w:sz w:val="20"/>
          <w:lang w:val="en-US"/>
        </w:rPr>
        <w:t xml:space="preserve">., </w:t>
      </w:r>
      <w:r w:rsidR="0064066C" w:rsidRPr="0064066C">
        <w:rPr>
          <w:sz w:val="20"/>
          <w:lang w:val="en-US"/>
        </w:rPr>
        <w:br/>
      </w:r>
      <w:r w:rsidRPr="00263633">
        <w:rPr>
          <w:sz w:val="20"/>
          <w:lang w:val="en-US"/>
        </w:rPr>
        <w:t>Viktochyk</w:t>
      </w:r>
      <w:r w:rsidR="0064066C" w:rsidRPr="0064066C">
        <w:rPr>
          <w:sz w:val="20"/>
          <w:lang w:val="en-US"/>
        </w:rPr>
        <w:t> </w:t>
      </w:r>
      <w:r w:rsidRPr="00263633">
        <w:rPr>
          <w:sz w:val="20"/>
          <w:lang w:val="en-US"/>
        </w:rPr>
        <w:t>W</w:t>
      </w:r>
      <w:r w:rsidRPr="00557433">
        <w:rPr>
          <w:sz w:val="20"/>
          <w:lang w:val="en-US"/>
        </w:rPr>
        <w:t xml:space="preserve">., </w:t>
      </w:r>
      <w:r w:rsidRPr="00263633">
        <w:rPr>
          <w:sz w:val="20"/>
          <w:lang w:val="en-US"/>
        </w:rPr>
        <w:t>Wa</w:t>
      </w:r>
      <w:r w:rsidRPr="00557433">
        <w:rPr>
          <w:sz w:val="20"/>
          <w:lang w:val="en-US"/>
        </w:rPr>
        <w:t>ś</w:t>
      </w:r>
      <w:r w:rsidRPr="00263633">
        <w:rPr>
          <w:sz w:val="20"/>
          <w:lang w:val="en-US"/>
        </w:rPr>
        <w:t>niowska</w:t>
      </w:r>
      <w:r w:rsidR="0064066C" w:rsidRPr="0064066C">
        <w:rPr>
          <w:sz w:val="20"/>
          <w:lang w:val="en-US"/>
        </w:rPr>
        <w:t> </w:t>
      </w:r>
      <w:r w:rsidRPr="00263633">
        <w:rPr>
          <w:sz w:val="20"/>
          <w:lang w:val="en-US"/>
        </w:rPr>
        <w:t>A</w:t>
      </w:r>
      <w:r w:rsidRPr="00557433">
        <w:rPr>
          <w:sz w:val="20"/>
          <w:lang w:val="en-US"/>
        </w:rPr>
        <w:t xml:space="preserve">., </w:t>
      </w:r>
      <w:r w:rsidRPr="00263633">
        <w:rPr>
          <w:sz w:val="20"/>
          <w:lang w:val="en-US"/>
        </w:rPr>
        <w:t>Zubkowskaia</w:t>
      </w:r>
      <w:r w:rsidR="0064066C" w:rsidRPr="0064066C">
        <w:rPr>
          <w:sz w:val="20"/>
          <w:lang w:val="en-US"/>
        </w:rPr>
        <w:t> </w:t>
      </w:r>
      <w:r w:rsidRPr="00263633">
        <w:rPr>
          <w:sz w:val="20"/>
          <w:lang w:val="en-US"/>
        </w:rPr>
        <w:t>R</w:t>
      </w:r>
      <w:r w:rsidRPr="00557433">
        <w:rPr>
          <w:sz w:val="20"/>
          <w:lang w:val="en-US"/>
        </w:rPr>
        <w:t>.</w:t>
      </w:r>
      <w:r w:rsidRPr="0064066C">
        <w:rPr>
          <w:lang w:val="en-US"/>
        </w:rPr>
        <w:t xml:space="preserve"> </w:t>
      </w:r>
      <w:r w:rsidRPr="00557433">
        <w:rPr>
          <w:b/>
          <w:sz w:val="20"/>
          <w:lang w:val="en-US"/>
        </w:rPr>
        <w:t>−</w:t>
      </w:r>
      <w:r w:rsidRPr="0064066C">
        <w:rPr>
          <w:lang w:val="en-US"/>
        </w:rPr>
        <w:t xml:space="preserve"> </w:t>
      </w:r>
      <w:r>
        <w:rPr>
          <w:rStyle w:val="hps"/>
          <w:sz w:val="20"/>
          <w:lang w:val="en-US"/>
        </w:rPr>
        <w:t>s</w:t>
      </w:r>
      <w:r w:rsidRPr="004C4308">
        <w:rPr>
          <w:rStyle w:val="hps"/>
          <w:sz w:val="20"/>
          <w:lang w:val="en-US"/>
        </w:rPr>
        <w:t>tudents</w:t>
      </w:r>
      <w:r w:rsidRPr="00557433">
        <w:rPr>
          <w:rStyle w:val="hps"/>
          <w:sz w:val="20"/>
          <w:lang w:val="en-US"/>
        </w:rPr>
        <w:t xml:space="preserve"> </w:t>
      </w:r>
    </w:p>
    <w:p w:rsidR="00B4286F" w:rsidRPr="006F32C3" w:rsidRDefault="00B4286F" w:rsidP="006F32C3">
      <w:pPr>
        <w:spacing w:line="244" w:lineRule="auto"/>
        <w:rPr>
          <w:rStyle w:val="hps"/>
          <w:sz w:val="20"/>
          <w:lang w:val="en-US"/>
        </w:rPr>
      </w:pPr>
    </w:p>
    <w:p w:rsidR="00B4286F" w:rsidRPr="0072424C" w:rsidRDefault="00B4286F" w:rsidP="006F32C3">
      <w:pPr>
        <w:pStyle w:val="3"/>
        <w:spacing w:before="0" w:line="244" w:lineRule="auto"/>
        <w:ind w:firstLine="0"/>
        <w:jc w:val="center"/>
        <w:rPr>
          <w:rFonts w:ascii="Times New Roman" w:hAnsi="Times New Roman" w:cs="Times New Roman"/>
          <w:b w:val="0"/>
          <w:color w:val="auto"/>
          <w:sz w:val="16"/>
          <w:szCs w:val="16"/>
          <w:lang w:val="en-US"/>
        </w:rPr>
      </w:pPr>
      <w:r w:rsidRPr="00557433">
        <w:rPr>
          <w:rFonts w:ascii="Times New Roman" w:hAnsi="Times New Roman" w:cs="Times New Roman"/>
          <w:b w:val="0"/>
          <w:color w:val="auto"/>
          <w:sz w:val="16"/>
          <w:szCs w:val="16"/>
          <w:lang w:val="en-US"/>
        </w:rPr>
        <w:t>Uniwersytet Rolniczy im. Hugona Kołłątaja w Krakowie</w:t>
      </w:r>
    </w:p>
    <w:p w:rsidR="00B4286F" w:rsidRDefault="00B4286F" w:rsidP="006F32C3">
      <w:pPr>
        <w:spacing w:line="244" w:lineRule="auto"/>
        <w:ind w:firstLine="0"/>
        <w:jc w:val="center"/>
        <w:rPr>
          <w:sz w:val="16"/>
          <w:szCs w:val="16"/>
          <w:lang w:val="en-US"/>
        </w:rPr>
      </w:pPr>
      <w:r w:rsidRPr="00557433">
        <w:rPr>
          <w:sz w:val="16"/>
          <w:szCs w:val="16"/>
          <w:lang w:val="en-US"/>
        </w:rPr>
        <w:t>Krak</w:t>
      </w:r>
      <w:r w:rsidRPr="0072424C">
        <w:rPr>
          <w:sz w:val="16"/>
          <w:szCs w:val="16"/>
          <w:lang w:val="en-US"/>
        </w:rPr>
        <w:t>o</w:t>
      </w:r>
      <w:r w:rsidRPr="00557433">
        <w:rPr>
          <w:sz w:val="16"/>
          <w:szCs w:val="16"/>
          <w:lang w:val="en-US"/>
        </w:rPr>
        <w:t>w</w:t>
      </w:r>
      <w:r w:rsidRPr="0072424C">
        <w:rPr>
          <w:sz w:val="16"/>
          <w:szCs w:val="16"/>
          <w:lang w:val="en-US"/>
        </w:rPr>
        <w:t>, Poland</w:t>
      </w:r>
    </w:p>
    <w:p w:rsidR="00B4286F" w:rsidRPr="006F32C3" w:rsidRDefault="00B4286F" w:rsidP="006F32C3">
      <w:pPr>
        <w:spacing w:line="244" w:lineRule="auto"/>
        <w:ind w:firstLine="0"/>
        <w:jc w:val="center"/>
        <w:rPr>
          <w:sz w:val="16"/>
          <w:szCs w:val="16"/>
          <w:lang w:val="en-US"/>
        </w:rPr>
      </w:pPr>
    </w:p>
    <w:p w:rsidR="00B4286F" w:rsidRPr="00557433" w:rsidRDefault="00B4286F" w:rsidP="006F32C3">
      <w:pPr>
        <w:spacing w:line="244" w:lineRule="auto"/>
        <w:ind w:firstLine="0"/>
        <w:jc w:val="center"/>
        <w:rPr>
          <w:rStyle w:val="shorttext"/>
          <w:sz w:val="16"/>
          <w:szCs w:val="16"/>
          <w:lang w:val="en-US"/>
        </w:rPr>
      </w:pPr>
      <w:r w:rsidRPr="00557433">
        <w:rPr>
          <w:rStyle w:val="shorttext"/>
          <w:sz w:val="16"/>
          <w:szCs w:val="16"/>
          <w:lang w:val="en-US"/>
        </w:rPr>
        <w:t>Belarusian State Agricultural Academy</w:t>
      </w:r>
    </w:p>
    <w:p w:rsidR="00B4286F" w:rsidRPr="00557433" w:rsidRDefault="00B4286F" w:rsidP="006F32C3">
      <w:pPr>
        <w:spacing w:line="244" w:lineRule="auto"/>
        <w:ind w:firstLine="0"/>
        <w:jc w:val="center"/>
        <w:rPr>
          <w:rStyle w:val="shorttext"/>
          <w:sz w:val="16"/>
          <w:szCs w:val="16"/>
          <w:lang w:val="en-US"/>
        </w:rPr>
      </w:pPr>
      <w:r w:rsidRPr="00557433">
        <w:rPr>
          <w:rStyle w:val="shorttext"/>
          <w:sz w:val="16"/>
          <w:szCs w:val="16"/>
          <w:lang w:val="en-US"/>
        </w:rPr>
        <w:t>Gorki, Mogilev reg., Belarus, 213407</w:t>
      </w:r>
    </w:p>
    <w:p w:rsidR="00B4286F" w:rsidRPr="006F32C3" w:rsidRDefault="00B4286F" w:rsidP="006F32C3">
      <w:pPr>
        <w:spacing w:line="244" w:lineRule="auto"/>
        <w:ind w:firstLine="0"/>
        <w:jc w:val="center"/>
        <w:rPr>
          <w:sz w:val="20"/>
          <w:lang w:val="en-US"/>
        </w:rPr>
      </w:pPr>
    </w:p>
    <w:p w:rsidR="00B4286F" w:rsidRPr="00953D44" w:rsidRDefault="00B4286F" w:rsidP="006F32C3">
      <w:pPr>
        <w:spacing w:line="244" w:lineRule="auto"/>
        <w:rPr>
          <w:i/>
          <w:sz w:val="20"/>
          <w:lang w:val="en-US"/>
        </w:rPr>
      </w:pPr>
      <w:r w:rsidRPr="00953D44">
        <w:rPr>
          <w:b/>
          <w:sz w:val="20"/>
          <w:lang w:val="en-US"/>
        </w:rPr>
        <w:t>Introduction.</w:t>
      </w:r>
      <w:r w:rsidRPr="00953D44">
        <w:rPr>
          <w:sz w:val="20"/>
          <w:lang w:val="en-US"/>
        </w:rPr>
        <w:t xml:space="preserve"> Contamination of the eggs of wild birds by cadmium ions</w:t>
      </w:r>
      <w:r w:rsidR="006F32C3" w:rsidRPr="006F32C3">
        <w:rPr>
          <w:sz w:val="20"/>
          <w:lang w:val="en-US"/>
        </w:rPr>
        <w:t> </w:t>
      </w:r>
      <w:r w:rsidRPr="00953D44">
        <w:rPr>
          <w:sz w:val="20"/>
          <w:lang w:val="en-US"/>
        </w:rPr>
        <w:t>(II) is considered to be one of the reasons for reproductive disorders [</w:t>
      </w:r>
      <w:r w:rsidRPr="004C4308">
        <w:rPr>
          <w:sz w:val="20"/>
          <w:lang w:val="en-US"/>
        </w:rPr>
        <w:t>Kalisińska i in.</w:t>
      </w:r>
      <w:r>
        <w:rPr>
          <w:sz w:val="20"/>
          <w:lang w:val="en-US"/>
        </w:rPr>
        <w:t>,</w:t>
      </w:r>
      <w:r w:rsidRPr="004C4308">
        <w:rPr>
          <w:sz w:val="20"/>
          <w:lang w:val="en-US"/>
        </w:rPr>
        <w:t xml:space="preserve"> 2004</w:t>
      </w:r>
      <w:r w:rsidRPr="00953D44">
        <w:rPr>
          <w:sz w:val="20"/>
          <w:lang w:val="en-US"/>
        </w:rPr>
        <w:t xml:space="preserve">]. In Poland, the average contents of Cd 2+ ions in </w:t>
      </w:r>
      <w:r w:rsidRPr="00953D44">
        <w:rPr>
          <w:sz w:val="20"/>
          <w:lang w:val="en-US"/>
        </w:rPr>
        <w:lastRenderedPageBreak/>
        <w:t>hens’ eggs is at a level of 0</w:t>
      </w:r>
      <w:r>
        <w:rPr>
          <w:sz w:val="20"/>
          <w:lang w:val="en-US"/>
        </w:rPr>
        <w:t>,</w:t>
      </w:r>
      <w:r w:rsidRPr="00953D44">
        <w:rPr>
          <w:sz w:val="20"/>
          <w:lang w:val="en-US"/>
        </w:rPr>
        <w:t>3 mg/egg, but in highly contaminated areas can reach 4</w:t>
      </w:r>
      <w:r>
        <w:rPr>
          <w:sz w:val="20"/>
          <w:lang w:val="en-US"/>
        </w:rPr>
        <w:t>,</w:t>
      </w:r>
      <w:r w:rsidRPr="00953D44">
        <w:rPr>
          <w:sz w:val="20"/>
          <w:lang w:val="en-US"/>
        </w:rPr>
        <w:t>3 mg/egg [Dobrzański i in.</w:t>
      </w:r>
      <w:r>
        <w:rPr>
          <w:sz w:val="20"/>
          <w:lang w:val="en-US"/>
        </w:rPr>
        <w:t>,</w:t>
      </w:r>
      <w:r w:rsidRPr="00953D44">
        <w:rPr>
          <w:sz w:val="20"/>
          <w:lang w:val="en-US"/>
        </w:rPr>
        <w:t xml:space="preserve"> 2004]. At the same time in toxiocolog</w:t>
      </w:r>
      <w:r w:rsidRPr="00953D44">
        <w:rPr>
          <w:sz w:val="20"/>
          <w:lang w:val="en-US"/>
        </w:rPr>
        <w:t>i</w:t>
      </w:r>
      <w:r w:rsidRPr="00953D44">
        <w:rPr>
          <w:sz w:val="20"/>
          <w:lang w:val="en-US"/>
        </w:rPr>
        <w:t>cal experiments one of the methods for determining the effect of xenobi</w:t>
      </w:r>
      <w:r w:rsidRPr="00953D44">
        <w:rPr>
          <w:sz w:val="20"/>
          <w:lang w:val="en-US"/>
        </w:rPr>
        <w:t>o</w:t>
      </w:r>
      <w:r w:rsidRPr="00953D44">
        <w:rPr>
          <w:sz w:val="20"/>
          <w:lang w:val="en-US"/>
        </w:rPr>
        <w:t xml:space="preserve">tics on the course of embryogenesis is the injection in ovo. Therefore, it seemed interesting to investigate the influence of cadmium ions II (Cd 2+) on the hatching chicks of the domestic hen </w:t>
      </w:r>
      <w:r w:rsidRPr="00953D44">
        <w:rPr>
          <w:i/>
          <w:sz w:val="20"/>
          <w:lang w:val="en-US"/>
        </w:rPr>
        <w:t>Gallus gallus domesticus.</w:t>
      </w:r>
    </w:p>
    <w:p w:rsidR="00B4286F" w:rsidRPr="00953D44" w:rsidRDefault="00B4286F" w:rsidP="00B4286F">
      <w:pPr>
        <w:rPr>
          <w:sz w:val="20"/>
          <w:lang w:val="en-US"/>
        </w:rPr>
      </w:pPr>
      <w:r w:rsidRPr="00953D44">
        <w:rPr>
          <w:b/>
          <w:sz w:val="20"/>
          <w:lang w:val="en-US"/>
        </w:rPr>
        <w:t xml:space="preserve">Materials and methods. </w:t>
      </w:r>
      <w:r w:rsidRPr="00953D44">
        <w:rPr>
          <w:sz w:val="20"/>
          <w:lang w:val="en-US"/>
        </w:rPr>
        <w:t>Broiler hatching eggs Ross 308 (n</w:t>
      </w:r>
      <w:r>
        <w:rPr>
          <w:sz w:val="20"/>
          <w:lang w:val="en-US"/>
        </w:rPr>
        <w:t>=</w:t>
      </w:r>
      <w:r w:rsidRPr="00953D44">
        <w:rPr>
          <w:sz w:val="20"/>
          <w:lang w:val="en-US"/>
        </w:rPr>
        <w:t>300 eggs) were incubated under standard conditions. At day 4 of incubation an in ovo injection of Cd</w:t>
      </w:r>
      <w:r w:rsidRPr="00953D44">
        <w:rPr>
          <w:sz w:val="20"/>
          <w:vertAlign w:val="superscript"/>
          <w:lang w:val="en-US"/>
        </w:rPr>
        <w:t xml:space="preserve">2+ </w:t>
      </w:r>
      <w:r w:rsidRPr="00953D44">
        <w:rPr>
          <w:sz w:val="20"/>
          <w:lang w:val="en-US"/>
        </w:rPr>
        <w:t xml:space="preserve">ions at a dose of 0 (control), 1, 3, 6 and 12 </w:t>
      </w:r>
      <w:r w:rsidRPr="00953D44">
        <w:rPr>
          <w:sz w:val="20"/>
        </w:rPr>
        <w:sym w:font="Symbol" w:char="F06D"/>
      </w:r>
      <w:r w:rsidRPr="00953D44">
        <w:rPr>
          <w:rStyle w:val="hps"/>
          <w:sz w:val="20"/>
          <w:lang w:val="en-US"/>
        </w:rPr>
        <w:t>g</w:t>
      </w:r>
      <w:r w:rsidRPr="00953D44">
        <w:rPr>
          <w:sz w:val="20"/>
          <w:lang w:val="en-US"/>
        </w:rPr>
        <w:t>/egg in 50</w:t>
      </w:r>
      <w:r w:rsidR="006F32C3" w:rsidRPr="006F32C3">
        <w:rPr>
          <w:sz w:val="20"/>
          <w:lang w:val="en-US"/>
        </w:rPr>
        <w:t> </w:t>
      </w:r>
      <w:r w:rsidRPr="00953D44">
        <w:rPr>
          <w:sz w:val="20"/>
        </w:rPr>
        <w:sym w:font="Symbol" w:char="F06D"/>
      </w:r>
      <w:r w:rsidRPr="00953D44">
        <w:rPr>
          <w:sz w:val="20"/>
          <w:lang w:val="en-US"/>
        </w:rPr>
        <w:t>L 0</w:t>
      </w:r>
      <w:r>
        <w:rPr>
          <w:sz w:val="20"/>
          <w:lang w:val="en-US"/>
        </w:rPr>
        <w:t>,</w:t>
      </w:r>
      <w:r w:rsidRPr="00953D44">
        <w:rPr>
          <w:sz w:val="20"/>
          <w:lang w:val="en-US"/>
        </w:rPr>
        <w:t>7</w:t>
      </w:r>
      <w:r w:rsidR="006F32C3" w:rsidRPr="006F32C3">
        <w:rPr>
          <w:sz w:val="20"/>
          <w:lang w:val="en-US"/>
        </w:rPr>
        <w:t> </w:t>
      </w:r>
      <w:r w:rsidRPr="00953D44">
        <w:rPr>
          <w:sz w:val="20"/>
          <w:lang w:val="en-US"/>
        </w:rPr>
        <w:t>% NaCl solution was carried out. Embryo pathological analysis was made of dead and unhatched embryos, to determine the age of death and possible developmental changes. Hatched chicks were weighed and ev</w:t>
      </w:r>
      <w:r w:rsidRPr="00953D44">
        <w:rPr>
          <w:sz w:val="20"/>
          <w:lang w:val="en-US"/>
        </w:rPr>
        <w:t>a</w:t>
      </w:r>
      <w:r w:rsidRPr="00953D44">
        <w:rPr>
          <w:sz w:val="20"/>
          <w:lang w:val="en-US"/>
        </w:rPr>
        <w:t>luated for activity and the degree of healing of the navel.</w:t>
      </w:r>
    </w:p>
    <w:p w:rsidR="00B4286F" w:rsidRPr="00953D44" w:rsidRDefault="00B4286F" w:rsidP="00B4286F">
      <w:pPr>
        <w:rPr>
          <w:sz w:val="20"/>
          <w:lang w:val="en-US"/>
        </w:rPr>
      </w:pPr>
      <w:r w:rsidRPr="004C4308">
        <w:rPr>
          <w:rStyle w:val="hps"/>
          <w:b/>
          <w:sz w:val="20"/>
          <w:lang w:val="en-US"/>
        </w:rPr>
        <w:t>The research results and their discussion.</w:t>
      </w:r>
      <w:r w:rsidRPr="004C4308">
        <w:rPr>
          <w:rStyle w:val="hps"/>
          <w:sz w:val="20"/>
          <w:lang w:val="en-US"/>
        </w:rPr>
        <w:t xml:space="preserve"> </w:t>
      </w:r>
      <w:r w:rsidRPr="00953D44">
        <w:rPr>
          <w:sz w:val="20"/>
          <w:lang w:val="en-US"/>
        </w:rPr>
        <w:t xml:space="preserve">Results </w:t>
      </w:r>
      <w:r>
        <w:rPr>
          <w:sz w:val="20"/>
          <w:lang w:val="en-US"/>
        </w:rPr>
        <w:t>i</w:t>
      </w:r>
      <w:r w:rsidRPr="00953D44">
        <w:rPr>
          <w:sz w:val="20"/>
          <w:lang w:val="en-US"/>
        </w:rPr>
        <w:t>t was found that 50</w:t>
      </w:r>
      <w:r>
        <w:rPr>
          <w:sz w:val="20"/>
          <w:lang w:val="en-US"/>
        </w:rPr>
        <w:t> </w:t>
      </w:r>
      <w:r w:rsidRPr="00953D44">
        <w:rPr>
          <w:sz w:val="20"/>
          <w:lang w:val="en-US"/>
        </w:rPr>
        <w:t>% of hatching chicks in the control group died mainly after injection (63</w:t>
      </w:r>
      <w:r>
        <w:rPr>
          <w:sz w:val="20"/>
          <w:lang w:val="en-US"/>
        </w:rPr>
        <w:t> </w:t>
      </w:r>
      <w:r w:rsidRPr="00953D44">
        <w:rPr>
          <w:sz w:val="20"/>
          <w:lang w:val="en-US"/>
        </w:rPr>
        <w:t>% of all deaths). However, in the experimental group hatching ranged from 77</w:t>
      </w:r>
      <w:r>
        <w:rPr>
          <w:sz w:val="20"/>
          <w:lang w:val="en-US"/>
        </w:rPr>
        <w:t> </w:t>
      </w:r>
      <w:r w:rsidRPr="00953D44">
        <w:rPr>
          <w:sz w:val="20"/>
          <w:lang w:val="en-US"/>
        </w:rPr>
        <w:t xml:space="preserve">% in </w:t>
      </w:r>
      <w:r>
        <w:rPr>
          <w:sz w:val="20"/>
          <w:lang w:val="en-US"/>
        </w:rPr>
        <w:t>g</w:t>
      </w:r>
      <w:r w:rsidRPr="00953D44">
        <w:rPr>
          <w:sz w:val="20"/>
          <w:lang w:val="en-US"/>
        </w:rPr>
        <w:t>roup 1 µg Cd2 + / egg to 27</w:t>
      </w:r>
      <w:r w:rsidR="006F32C3" w:rsidRPr="006F32C3">
        <w:rPr>
          <w:sz w:val="20"/>
          <w:lang w:val="en-US"/>
        </w:rPr>
        <w:t> </w:t>
      </w:r>
      <w:r w:rsidRPr="00953D44">
        <w:rPr>
          <w:sz w:val="20"/>
          <w:lang w:val="en-US"/>
        </w:rPr>
        <w:t>% after 12 µg Cd2 + / egg. In</w:t>
      </w:r>
      <w:r w:rsidR="006F32C3" w:rsidRPr="006F32C3">
        <w:rPr>
          <w:sz w:val="20"/>
          <w:lang w:val="en-US"/>
        </w:rPr>
        <w:t> </w:t>
      </w:r>
      <w:r w:rsidRPr="00953D44">
        <w:rPr>
          <w:sz w:val="20"/>
          <w:lang w:val="en-US"/>
        </w:rPr>
        <w:t>the case of embryos from groups exposed to 6 and 12 µg Cd2 + / egg death of the embryos followed immediately after the manipulation (approx. 60</w:t>
      </w:r>
      <w:r w:rsidR="006F32C3" w:rsidRPr="006F32C3">
        <w:rPr>
          <w:sz w:val="20"/>
          <w:lang w:val="en-US"/>
        </w:rPr>
        <w:t> </w:t>
      </w:r>
      <w:r w:rsidRPr="00953D44">
        <w:rPr>
          <w:sz w:val="20"/>
          <w:lang w:val="en-US"/>
        </w:rPr>
        <w:t>% of deaths) and between the 15th and 20</w:t>
      </w:r>
      <w:r w:rsidRPr="00953D44">
        <w:rPr>
          <w:sz w:val="20"/>
          <w:vertAlign w:val="superscript"/>
          <w:lang w:val="en-US"/>
        </w:rPr>
        <w:t>th</w:t>
      </w:r>
      <w:r w:rsidRPr="00953D44">
        <w:rPr>
          <w:sz w:val="20"/>
          <w:lang w:val="en-US"/>
        </w:rPr>
        <w:t xml:space="preserve"> day of incubation. In add</w:t>
      </w:r>
      <w:r w:rsidRPr="00953D44">
        <w:rPr>
          <w:sz w:val="20"/>
          <w:lang w:val="en-US"/>
        </w:rPr>
        <w:t>i</w:t>
      </w:r>
      <w:r w:rsidRPr="00953D44">
        <w:rPr>
          <w:sz w:val="20"/>
          <w:lang w:val="en-US"/>
        </w:rPr>
        <w:t>tion, there were detected in these groups  numerous instances of embryo dwarfism embryos. There was also no significant difference in  the weight of hatched chicks (P</w:t>
      </w:r>
      <w:r w:rsidR="006F32C3" w:rsidRPr="006F32C3">
        <w:rPr>
          <w:sz w:val="20"/>
          <w:lang w:val="en-US"/>
        </w:rPr>
        <w:t> </w:t>
      </w:r>
      <w:r w:rsidRPr="00953D44">
        <w:rPr>
          <w:sz w:val="20"/>
          <w:lang w:val="en-US"/>
        </w:rPr>
        <w:t>&gt;</w:t>
      </w:r>
      <w:r w:rsidR="006F32C3" w:rsidRPr="006F32C3">
        <w:rPr>
          <w:sz w:val="20"/>
          <w:lang w:val="en-US"/>
        </w:rPr>
        <w:t> </w:t>
      </w:r>
      <w:r w:rsidRPr="00953D44">
        <w:rPr>
          <w:sz w:val="20"/>
          <w:lang w:val="en-US"/>
        </w:rPr>
        <w:t>0</w:t>
      </w:r>
      <w:r>
        <w:rPr>
          <w:sz w:val="20"/>
          <w:lang w:val="en-US"/>
        </w:rPr>
        <w:t>,</w:t>
      </w:r>
      <w:r w:rsidRPr="00953D44">
        <w:rPr>
          <w:sz w:val="20"/>
          <w:lang w:val="en-US"/>
        </w:rPr>
        <w:t>05), and their activity and degree of healing of the</w:t>
      </w:r>
      <w:r w:rsidR="006F32C3" w:rsidRPr="006F32C3">
        <w:rPr>
          <w:sz w:val="20"/>
          <w:lang w:val="en-US"/>
        </w:rPr>
        <w:t> </w:t>
      </w:r>
      <w:r w:rsidRPr="00953D44">
        <w:rPr>
          <w:sz w:val="20"/>
          <w:lang w:val="en-US"/>
        </w:rPr>
        <w:t>navel (P</w:t>
      </w:r>
      <w:r w:rsidR="00211DDC" w:rsidRPr="007812D7">
        <w:rPr>
          <w:sz w:val="20"/>
          <w:lang w:val="en-US"/>
        </w:rPr>
        <w:t> </w:t>
      </w:r>
      <w:r w:rsidRPr="00953D44">
        <w:rPr>
          <w:sz w:val="20"/>
          <w:lang w:val="en-US"/>
        </w:rPr>
        <w:t>&gt; 0</w:t>
      </w:r>
      <w:r>
        <w:rPr>
          <w:sz w:val="20"/>
          <w:lang w:val="en-US"/>
        </w:rPr>
        <w:t>,</w:t>
      </w:r>
      <w:r w:rsidRPr="00953D44">
        <w:rPr>
          <w:sz w:val="20"/>
          <w:lang w:val="en-US"/>
        </w:rPr>
        <w:t xml:space="preserve">05). </w:t>
      </w:r>
    </w:p>
    <w:p w:rsidR="00B4286F" w:rsidRDefault="00B4286F" w:rsidP="00B4286F">
      <w:pPr>
        <w:rPr>
          <w:sz w:val="20"/>
          <w:lang w:val="en-US"/>
        </w:rPr>
      </w:pPr>
      <w:r w:rsidRPr="00953D44">
        <w:rPr>
          <w:b/>
          <w:sz w:val="20"/>
          <w:lang w:val="en-US"/>
        </w:rPr>
        <w:t>Conclusion.</w:t>
      </w:r>
      <w:r w:rsidRPr="00953D44">
        <w:rPr>
          <w:sz w:val="20"/>
          <w:lang w:val="en-US"/>
        </w:rPr>
        <w:t xml:space="preserve"> In summary, these results seem to indicate that exposure to</w:t>
      </w:r>
      <w:r w:rsidR="006F32C3" w:rsidRPr="006F32C3">
        <w:rPr>
          <w:sz w:val="20"/>
          <w:lang w:val="en-US"/>
        </w:rPr>
        <w:t> </w:t>
      </w:r>
      <w:r w:rsidRPr="00953D44">
        <w:rPr>
          <w:sz w:val="20"/>
          <w:lang w:val="en-US"/>
        </w:rPr>
        <w:t>cadmium ions can interfere with the course of embryogenesis and cause disturbances in the reproduction of birds.</w:t>
      </w:r>
    </w:p>
    <w:p w:rsidR="00B4286F" w:rsidRPr="00953D44" w:rsidRDefault="00B4286F" w:rsidP="00B4286F">
      <w:pPr>
        <w:rPr>
          <w:b/>
          <w:sz w:val="20"/>
          <w:lang w:val="en-US"/>
        </w:rPr>
      </w:pPr>
    </w:p>
    <w:p w:rsidR="004532A4" w:rsidRDefault="004532A4">
      <w:pPr>
        <w:rPr>
          <w:sz w:val="16"/>
          <w:szCs w:val="16"/>
          <w:lang w:val="en-US"/>
        </w:rPr>
      </w:pPr>
      <w:r>
        <w:rPr>
          <w:sz w:val="16"/>
          <w:szCs w:val="16"/>
          <w:lang w:val="en-US"/>
        </w:rPr>
        <w:br w:type="page"/>
      </w:r>
    </w:p>
    <w:p w:rsidR="004532A4" w:rsidRPr="001B633C" w:rsidRDefault="004532A4" w:rsidP="00691DB8">
      <w:pPr>
        <w:tabs>
          <w:tab w:val="left" w:pos="0"/>
        </w:tabs>
        <w:spacing w:line="242" w:lineRule="auto"/>
        <w:ind w:firstLine="0"/>
        <w:jc w:val="center"/>
        <w:rPr>
          <w:sz w:val="16"/>
          <w:lang w:val="uk-UA"/>
        </w:rPr>
      </w:pPr>
      <w:r w:rsidRPr="001B633C">
        <w:rPr>
          <w:sz w:val="16"/>
          <w:lang w:val="uk-UA"/>
        </w:rPr>
        <w:lastRenderedPageBreak/>
        <w:t>СОДЕРЖАНИЕ</w:t>
      </w:r>
    </w:p>
    <w:p w:rsidR="004532A4" w:rsidRPr="00A03560" w:rsidRDefault="004532A4" w:rsidP="00691DB8">
      <w:pPr>
        <w:tabs>
          <w:tab w:val="left" w:pos="0"/>
        </w:tabs>
        <w:spacing w:line="242" w:lineRule="auto"/>
        <w:jc w:val="center"/>
        <w:rPr>
          <w:b/>
          <w:sz w:val="16"/>
          <w:lang w:val="uk-UA"/>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52"/>
        <w:gridCol w:w="287"/>
      </w:tblGrid>
      <w:tr w:rsidR="004532A4" w:rsidTr="00A675FC">
        <w:tc>
          <w:tcPr>
            <w:tcW w:w="6049" w:type="dxa"/>
          </w:tcPr>
          <w:p w:rsidR="004532A4" w:rsidRPr="004F5AFB" w:rsidRDefault="004532A4" w:rsidP="00691DB8">
            <w:pPr>
              <w:spacing w:line="242" w:lineRule="auto"/>
              <w:ind w:right="-142"/>
              <w:jc w:val="left"/>
              <w:rPr>
                <w:sz w:val="16"/>
              </w:rPr>
            </w:pPr>
            <w:r w:rsidRPr="004F5AFB">
              <w:rPr>
                <w:spacing w:val="20"/>
                <w:sz w:val="16"/>
                <w:szCs w:val="16"/>
              </w:rPr>
              <w:t>Аврамчик</w:t>
            </w:r>
            <w:r w:rsidR="00462B9F">
              <w:rPr>
                <w:spacing w:val="20"/>
                <w:sz w:val="16"/>
                <w:szCs w:val="16"/>
              </w:rPr>
              <w:t xml:space="preserve"> </w:t>
            </w:r>
            <w:r w:rsidRPr="004F5AFB">
              <w:rPr>
                <w:sz w:val="16"/>
                <w:szCs w:val="16"/>
              </w:rPr>
              <w:t xml:space="preserve">М. А., </w:t>
            </w:r>
            <w:r w:rsidRPr="004F5AFB">
              <w:rPr>
                <w:spacing w:val="20"/>
                <w:sz w:val="16"/>
                <w:szCs w:val="16"/>
              </w:rPr>
              <w:t>Медведев</w:t>
            </w:r>
            <w:r w:rsidRPr="004F5AFB">
              <w:rPr>
                <w:sz w:val="16"/>
                <w:szCs w:val="16"/>
              </w:rPr>
              <w:t xml:space="preserve"> Г. Ф. Э</w:t>
            </w:r>
            <w:r w:rsidRPr="004F5AFB">
              <w:rPr>
                <w:rFonts w:eastAsia="Calibri"/>
                <w:sz w:val="16"/>
              </w:rPr>
              <w:t>ффективность применения антимикроб</w:t>
            </w:r>
            <w:r w:rsidR="00A675FC">
              <w:rPr>
                <w:rFonts w:eastAsia="Calibri"/>
                <w:sz w:val="16"/>
              </w:rPr>
              <w:t>-</w:t>
            </w:r>
            <w:r w:rsidRPr="004F5AFB">
              <w:rPr>
                <w:rFonts w:eastAsia="Calibri"/>
                <w:sz w:val="16"/>
              </w:rPr>
              <w:t>ных средств в период запуска и в процессе доения</w:t>
            </w:r>
            <w:r>
              <w:rPr>
                <w:rFonts w:eastAsia="Calibri"/>
                <w:sz w:val="16"/>
              </w:rPr>
              <w:t>……………………………….........</w:t>
            </w:r>
            <w:r w:rsidR="00AA79E0">
              <w:rPr>
                <w:rFonts w:eastAsia="Calibri"/>
                <w:sz w:val="16"/>
              </w:rPr>
              <w:t>.</w:t>
            </w:r>
            <w:r w:rsidR="00A675FC">
              <w:rPr>
                <w:rFonts w:eastAsia="Calibri"/>
                <w:sz w:val="16"/>
              </w:rPr>
              <w:t>...</w:t>
            </w:r>
            <w:r w:rsidR="00AA79E0">
              <w:rPr>
                <w:rFonts w:eastAsia="Calibri"/>
                <w:sz w:val="16"/>
              </w:rPr>
              <w:t>..</w:t>
            </w:r>
          </w:p>
        </w:tc>
        <w:tc>
          <w:tcPr>
            <w:tcW w:w="290" w:type="dxa"/>
          </w:tcPr>
          <w:p w:rsidR="004532A4" w:rsidRPr="004F5AFB" w:rsidRDefault="004532A4" w:rsidP="003336E2">
            <w:pPr>
              <w:spacing w:line="242" w:lineRule="auto"/>
              <w:ind w:firstLine="0"/>
              <w:jc w:val="right"/>
              <w:rPr>
                <w:sz w:val="16"/>
              </w:rPr>
            </w:pPr>
          </w:p>
          <w:p w:rsidR="004532A4" w:rsidRPr="004F5AFB" w:rsidRDefault="004532A4" w:rsidP="003336E2">
            <w:pPr>
              <w:spacing w:line="242" w:lineRule="auto"/>
              <w:ind w:firstLine="0"/>
              <w:jc w:val="right"/>
              <w:rPr>
                <w:sz w:val="16"/>
              </w:rPr>
            </w:pPr>
            <w:r w:rsidRPr="004F5AFB">
              <w:rPr>
                <w:sz w:val="16"/>
              </w:rPr>
              <w:t>3</w:t>
            </w:r>
          </w:p>
        </w:tc>
      </w:tr>
      <w:tr w:rsidR="004532A4" w:rsidTr="00A675FC">
        <w:tc>
          <w:tcPr>
            <w:tcW w:w="6049" w:type="dxa"/>
          </w:tcPr>
          <w:p w:rsidR="004532A4" w:rsidRPr="004F5AFB" w:rsidRDefault="004532A4" w:rsidP="00691DB8">
            <w:pPr>
              <w:spacing w:line="242" w:lineRule="auto"/>
              <w:ind w:right="-142"/>
              <w:jc w:val="left"/>
              <w:rPr>
                <w:sz w:val="16"/>
              </w:rPr>
            </w:pPr>
            <w:r w:rsidRPr="004F5AFB">
              <w:rPr>
                <w:caps/>
                <w:spacing w:val="18"/>
                <w:sz w:val="16"/>
                <w:szCs w:val="16"/>
              </w:rPr>
              <w:t>А</w:t>
            </w:r>
            <w:r w:rsidRPr="004F5AFB">
              <w:rPr>
                <w:spacing w:val="18"/>
                <w:sz w:val="16"/>
                <w:szCs w:val="16"/>
              </w:rPr>
              <w:t>заренко</w:t>
            </w:r>
            <w:r w:rsidRPr="004F5AFB">
              <w:rPr>
                <w:caps/>
                <w:sz w:val="16"/>
                <w:szCs w:val="16"/>
              </w:rPr>
              <w:t xml:space="preserve"> А. Н., </w:t>
            </w:r>
            <w:r w:rsidRPr="004F5AFB">
              <w:rPr>
                <w:caps/>
                <w:spacing w:val="20"/>
                <w:sz w:val="16"/>
                <w:szCs w:val="16"/>
              </w:rPr>
              <w:t>П</w:t>
            </w:r>
            <w:r w:rsidRPr="004F5AFB">
              <w:rPr>
                <w:spacing w:val="20"/>
                <w:sz w:val="16"/>
                <w:szCs w:val="16"/>
              </w:rPr>
              <w:t>ортная</w:t>
            </w:r>
            <w:r w:rsidRPr="004F5AFB">
              <w:rPr>
                <w:sz w:val="16"/>
                <w:szCs w:val="16"/>
              </w:rPr>
              <w:t xml:space="preserve"> </w:t>
            </w:r>
            <w:r w:rsidRPr="004F5AFB">
              <w:rPr>
                <w:caps/>
                <w:sz w:val="16"/>
                <w:szCs w:val="16"/>
              </w:rPr>
              <w:t>Т. В.</w:t>
            </w:r>
            <w:r w:rsidRPr="00C056DA">
              <w:rPr>
                <w:caps/>
                <w:sz w:val="16"/>
                <w:szCs w:val="16"/>
              </w:rPr>
              <w:t xml:space="preserve"> </w:t>
            </w:r>
            <w:r w:rsidRPr="004F5AFB">
              <w:rPr>
                <w:caps/>
                <w:sz w:val="16"/>
                <w:szCs w:val="16"/>
              </w:rPr>
              <w:t>И</w:t>
            </w:r>
            <w:r w:rsidRPr="004F5AFB">
              <w:rPr>
                <w:sz w:val="16"/>
                <w:szCs w:val="16"/>
              </w:rPr>
              <w:t>нтенсивность роста разных видов и гибри</w:t>
            </w:r>
            <w:r w:rsidRPr="004F5AFB">
              <w:rPr>
                <w:sz w:val="16"/>
                <w:szCs w:val="16"/>
              </w:rPr>
              <w:t>д</w:t>
            </w:r>
            <w:r w:rsidRPr="004F5AFB">
              <w:rPr>
                <w:sz w:val="16"/>
                <w:szCs w:val="16"/>
              </w:rPr>
              <w:t>ных форм осетровых рыб</w:t>
            </w:r>
            <w:r>
              <w:rPr>
                <w:sz w:val="16"/>
                <w:szCs w:val="16"/>
              </w:rPr>
              <w:t>………</w:t>
            </w:r>
            <w:r w:rsidRPr="00A675FC">
              <w:rPr>
                <w:spacing w:val="2"/>
                <w:sz w:val="16"/>
                <w:szCs w:val="16"/>
              </w:rPr>
              <w:t>…………</w:t>
            </w:r>
            <w:r>
              <w:rPr>
                <w:sz w:val="16"/>
                <w:szCs w:val="16"/>
              </w:rPr>
              <w:t>………</w:t>
            </w:r>
            <w:r w:rsidRPr="00A675FC">
              <w:rPr>
                <w:spacing w:val="2"/>
                <w:sz w:val="16"/>
                <w:szCs w:val="16"/>
              </w:rPr>
              <w:t>……………</w:t>
            </w:r>
            <w:r>
              <w:rPr>
                <w:sz w:val="16"/>
                <w:szCs w:val="16"/>
              </w:rPr>
              <w:t>………</w:t>
            </w:r>
            <w:r w:rsidRPr="00A675FC">
              <w:rPr>
                <w:spacing w:val="2"/>
                <w:sz w:val="16"/>
                <w:szCs w:val="16"/>
              </w:rPr>
              <w:t>……</w:t>
            </w:r>
            <w:r>
              <w:rPr>
                <w:sz w:val="16"/>
                <w:szCs w:val="16"/>
              </w:rPr>
              <w:t>…</w:t>
            </w:r>
            <w:r w:rsidR="00462B9F">
              <w:rPr>
                <w:sz w:val="16"/>
                <w:szCs w:val="16"/>
              </w:rPr>
              <w:t>.</w:t>
            </w:r>
            <w:r w:rsidR="00AA79E0">
              <w:rPr>
                <w:sz w:val="16"/>
                <w:szCs w:val="16"/>
              </w:rPr>
              <w:t>…………</w:t>
            </w:r>
            <w:r w:rsidR="00A675FC">
              <w:rPr>
                <w:sz w:val="16"/>
                <w:szCs w:val="16"/>
              </w:rPr>
              <w:t>...</w:t>
            </w:r>
            <w:r w:rsidR="00AA79E0">
              <w:rPr>
                <w:sz w:val="16"/>
                <w:szCs w:val="16"/>
              </w:rPr>
              <w:t>.</w:t>
            </w:r>
          </w:p>
        </w:tc>
        <w:tc>
          <w:tcPr>
            <w:tcW w:w="290" w:type="dxa"/>
          </w:tcPr>
          <w:p w:rsidR="004532A4" w:rsidRDefault="004532A4" w:rsidP="003336E2">
            <w:pPr>
              <w:spacing w:line="242" w:lineRule="auto"/>
              <w:ind w:firstLine="0"/>
              <w:jc w:val="right"/>
              <w:rPr>
                <w:sz w:val="16"/>
              </w:rPr>
            </w:pPr>
          </w:p>
          <w:p w:rsidR="004532A4" w:rsidRPr="004F5AFB" w:rsidRDefault="004532A4" w:rsidP="003336E2">
            <w:pPr>
              <w:spacing w:line="242" w:lineRule="auto"/>
              <w:ind w:firstLine="0"/>
              <w:jc w:val="right"/>
              <w:rPr>
                <w:sz w:val="16"/>
              </w:rPr>
            </w:pPr>
            <w:r>
              <w:rPr>
                <w:sz w:val="16"/>
              </w:rPr>
              <w:t>5</w:t>
            </w:r>
          </w:p>
        </w:tc>
      </w:tr>
      <w:tr w:rsidR="004532A4" w:rsidTr="00A675FC">
        <w:tc>
          <w:tcPr>
            <w:tcW w:w="6049" w:type="dxa"/>
          </w:tcPr>
          <w:p w:rsidR="004532A4" w:rsidRPr="004F5AFB" w:rsidRDefault="004532A4" w:rsidP="00691DB8">
            <w:pPr>
              <w:spacing w:line="242" w:lineRule="auto"/>
              <w:ind w:right="-142"/>
              <w:jc w:val="left"/>
              <w:rPr>
                <w:sz w:val="16"/>
                <w:szCs w:val="16"/>
              </w:rPr>
            </w:pPr>
            <w:r w:rsidRPr="004F5AFB">
              <w:rPr>
                <w:spacing w:val="20"/>
                <w:sz w:val="16"/>
                <w:szCs w:val="16"/>
              </w:rPr>
              <w:t>Алламжарова</w:t>
            </w:r>
            <w:r w:rsidRPr="004F5AFB">
              <w:rPr>
                <w:sz w:val="16"/>
                <w:szCs w:val="16"/>
              </w:rPr>
              <w:t xml:space="preserve"> Н. Р</w:t>
            </w:r>
            <w:r w:rsidRPr="004F5AFB">
              <w:rPr>
                <w:color w:val="000000"/>
                <w:sz w:val="16"/>
                <w:szCs w:val="16"/>
              </w:rPr>
              <w:t xml:space="preserve">., </w:t>
            </w:r>
            <w:r w:rsidRPr="004F5AFB">
              <w:rPr>
                <w:spacing w:val="18"/>
                <w:sz w:val="16"/>
                <w:szCs w:val="16"/>
              </w:rPr>
              <w:t>Булак</w:t>
            </w:r>
            <w:r w:rsidRPr="004F5AFB">
              <w:rPr>
                <w:sz w:val="16"/>
                <w:szCs w:val="16"/>
              </w:rPr>
              <w:t xml:space="preserve"> Т. В.</w:t>
            </w:r>
            <w:r>
              <w:rPr>
                <w:sz w:val="16"/>
                <w:szCs w:val="16"/>
              </w:rPr>
              <w:t>,</w:t>
            </w:r>
            <w:r w:rsidRPr="004F5AFB">
              <w:rPr>
                <w:sz w:val="16"/>
                <w:szCs w:val="16"/>
              </w:rPr>
              <w:t xml:space="preserve"> </w:t>
            </w:r>
            <w:r w:rsidRPr="004F5AFB">
              <w:rPr>
                <w:spacing w:val="18"/>
                <w:sz w:val="16"/>
                <w:szCs w:val="16"/>
              </w:rPr>
              <w:t>Ковалева</w:t>
            </w:r>
            <w:r w:rsidRPr="004F5AFB">
              <w:rPr>
                <w:sz w:val="16"/>
                <w:szCs w:val="16"/>
              </w:rPr>
              <w:t xml:space="preserve"> И. В.</w:t>
            </w:r>
            <w:r w:rsidRPr="00C056DA">
              <w:rPr>
                <w:caps/>
              </w:rPr>
              <w:t xml:space="preserve"> </w:t>
            </w:r>
            <w:r w:rsidRPr="005578C6">
              <w:rPr>
                <w:caps/>
                <w:sz w:val="16"/>
              </w:rPr>
              <w:t>Т</w:t>
            </w:r>
            <w:r w:rsidRPr="004F5AFB">
              <w:rPr>
                <w:sz w:val="16"/>
              </w:rPr>
              <w:t>ермолабильность биол</w:t>
            </w:r>
            <w:r w:rsidRPr="004F5AFB">
              <w:rPr>
                <w:sz w:val="16"/>
              </w:rPr>
              <w:t>о</w:t>
            </w:r>
            <w:r w:rsidRPr="004F5AFB">
              <w:rPr>
                <w:sz w:val="16"/>
              </w:rPr>
              <w:t>гической активности меда</w:t>
            </w:r>
            <w:r>
              <w:rPr>
                <w:sz w:val="16"/>
              </w:rPr>
              <w:t>…………………………………………………………</w:t>
            </w:r>
            <w:r w:rsidR="00AA79E0">
              <w:rPr>
                <w:sz w:val="16"/>
              </w:rPr>
              <w:t>……</w:t>
            </w:r>
            <w:r w:rsidR="00A675FC">
              <w:rPr>
                <w:sz w:val="16"/>
              </w:rPr>
              <w:t>….</w:t>
            </w:r>
            <w:r w:rsidR="00AA79E0">
              <w:rPr>
                <w:sz w:val="16"/>
              </w:rPr>
              <w:t>..</w:t>
            </w:r>
            <w:r>
              <w:rPr>
                <w:sz w:val="16"/>
              </w:rPr>
              <w:t>.</w:t>
            </w:r>
          </w:p>
        </w:tc>
        <w:tc>
          <w:tcPr>
            <w:tcW w:w="290" w:type="dxa"/>
          </w:tcPr>
          <w:p w:rsidR="004532A4" w:rsidRDefault="004532A4" w:rsidP="003336E2">
            <w:pPr>
              <w:spacing w:line="242" w:lineRule="auto"/>
              <w:ind w:firstLine="0"/>
              <w:jc w:val="right"/>
              <w:rPr>
                <w:sz w:val="16"/>
              </w:rPr>
            </w:pPr>
          </w:p>
          <w:p w:rsidR="004532A4" w:rsidRPr="004F5AFB" w:rsidRDefault="004532A4" w:rsidP="003336E2">
            <w:pPr>
              <w:spacing w:line="242" w:lineRule="auto"/>
              <w:ind w:firstLine="0"/>
              <w:jc w:val="right"/>
              <w:rPr>
                <w:sz w:val="16"/>
              </w:rPr>
            </w:pPr>
            <w:r>
              <w:rPr>
                <w:sz w:val="16"/>
              </w:rPr>
              <w:t>9</w:t>
            </w:r>
          </w:p>
        </w:tc>
      </w:tr>
      <w:tr w:rsidR="004532A4" w:rsidTr="00A675FC">
        <w:tc>
          <w:tcPr>
            <w:tcW w:w="6049" w:type="dxa"/>
          </w:tcPr>
          <w:p w:rsidR="004532A4" w:rsidRPr="004F5AFB" w:rsidRDefault="004532A4" w:rsidP="00691DB8">
            <w:pPr>
              <w:spacing w:line="242" w:lineRule="auto"/>
              <w:ind w:right="-142"/>
              <w:jc w:val="left"/>
              <w:rPr>
                <w:sz w:val="16"/>
              </w:rPr>
            </w:pPr>
            <w:r w:rsidRPr="00604D9C">
              <w:rPr>
                <w:rStyle w:val="a4"/>
                <w:b w:val="0"/>
                <w:spacing w:val="20"/>
                <w:sz w:val="16"/>
              </w:rPr>
              <w:t>Анисимов</w:t>
            </w:r>
            <w:r w:rsidRPr="004F5AFB">
              <w:rPr>
                <w:rStyle w:val="a4"/>
                <w:b w:val="0"/>
                <w:spacing w:val="20"/>
                <w:sz w:val="16"/>
              </w:rPr>
              <w:t>а</w:t>
            </w:r>
            <w:r w:rsidRPr="004F5AFB">
              <w:rPr>
                <w:rStyle w:val="a4"/>
                <w:b w:val="0"/>
                <w:sz w:val="16"/>
              </w:rPr>
              <w:t xml:space="preserve"> К. А., </w:t>
            </w:r>
            <w:r w:rsidRPr="004F5AFB">
              <w:rPr>
                <w:rStyle w:val="a4"/>
                <w:b w:val="0"/>
                <w:spacing w:val="20"/>
                <w:sz w:val="16"/>
              </w:rPr>
              <w:t xml:space="preserve">Щипакин </w:t>
            </w:r>
            <w:r w:rsidRPr="004F5AFB">
              <w:rPr>
                <w:rStyle w:val="a4"/>
                <w:b w:val="0"/>
                <w:sz w:val="16"/>
              </w:rPr>
              <w:t>М. В.</w:t>
            </w:r>
            <w:r w:rsidRPr="00C056DA">
              <w:rPr>
                <w:rStyle w:val="a4"/>
                <w:b w:val="0"/>
                <w:sz w:val="16"/>
              </w:rPr>
              <w:t xml:space="preserve"> </w:t>
            </w:r>
            <w:r w:rsidRPr="005578C6">
              <w:rPr>
                <w:rStyle w:val="a4"/>
                <w:b w:val="0"/>
                <w:sz w:val="16"/>
              </w:rPr>
              <w:t>О</w:t>
            </w:r>
            <w:r w:rsidRPr="004F5AFB">
              <w:rPr>
                <w:rStyle w:val="a4"/>
                <w:b w:val="0"/>
                <w:sz w:val="16"/>
              </w:rPr>
              <w:t>собенности артериального кровоснабж</w:t>
            </w:r>
            <w:r w:rsidRPr="004F5AFB">
              <w:rPr>
                <w:rStyle w:val="a4"/>
                <w:b w:val="0"/>
                <w:sz w:val="16"/>
              </w:rPr>
              <w:t>е</w:t>
            </w:r>
            <w:r w:rsidRPr="004F5AFB">
              <w:rPr>
                <w:rStyle w:val="a4"/>
                <w:b w:val="0"/>
                <w:sz w:val="16"/>
              </w:rPr>
              <w:t>ния яичника нутрии</w:t>
            </w:r>
            <w:r>
              <w:rPr>
                <w:rStyle w:val="a4"/>
                <w:b w:val="0"/>
                <w:sz w:val="16"/>
              </w:rPr>
              <w:t>……………………………………</w:t>
            </w:r>
            <w:r w:rsidR="00A675FC">
              <w:rPr>
                <w:rStyle w:val="a4"/>
                <w:b w:val="0"/>
                <w:sz w:val="16"/>
              </w:rPr>
              <w:t>…..</w:t>
            </w:r>
            <w:r>
              <w:rPr>
                <w:rStyle w:val="a4"/>
                <w:b w:val="0"/>
                <w:sz w:val="16"/>
              </w:rPr>
              <w:t>……..........</w:t>
            </w:r>
            <w:r w:rsidR="00AA79E0">
              <w:rPr>
                <w:rStyle w:val="a4"/>
                <w:b w:val="0"/>
                <w:sz w:val="16"/>
              </w:rPr>
              <w:t>......................</w:t>
            </w:r>
            <w:r w:rsidR="00A675FC">
              <w:rPr>
                <w:rStyle w:val="a4"/>
                <w:b w:val="0"/>
                <w:sz w:val="16"/>
              </w:rPr>
              <w:t>.</w:t>
            </w:r>
            <w:r w:rsidR="00AA79E0">
              <w:rPr>
                <w:rStyle w:val="a4"/>
                <w:b w:val="0"/>
                <w:sz w:val="16"/>
              </w:rPr>
              <w:t>.</w:t>
            </w:r>
            <w:r w:rsidR="00A675FC">
              <w:rPr>
                <w:rStyle w:val="a4"/>
                <w:b w:val="0"/>
                <w:sz w:val="16"/>
              </w:rPr>
              <w:t>.........</w:t>
            </w:r>
            <w:r w:rsidR="00AA79E0">
              <w:rPr>
                <w:rStyle w:val="a4"/>
                <w:b w:val="0"/>
                <w:sz w:val="16"/>
              </w:rPr>
              <w:t>.</w:t>
            </w:r>
            <w:r>
              <w:rPr>
                <w:rStyle w:val="a4"/>
                <w:b w:val="0"/>
                <w:sz w:val="16"/>
              </w:rPr>
              <w:t>.</w:t>
            </w:r>
          </w:p>
        </w:tc>
        <w:tc>
          <w:tcPr>
            <w:tcW w:w="290" w:type="dxa"/>
          </w:tcPr>
          <w:p w:rsidR="004532A4" w:rsidRDefault="004532A4" w:rsidP="00E11472">
            <w:pPr>
              <w:spacing w:line="242" w:lineRule="auto"/>
              <w:ind w:firstLine="0"/>
              <w:jc w:val="right"/>
              <w:rPr>
                <w:sz w:val="16"/>
              </w:rPr>
            </w:pPr>
          </w:p>
          <w:p w:rsidR="004532A4" w:rsidRPr="004F5AFB" w:rsidRDefault="004532A4" w:rsidP="00E11472">
            <w:pPr>
              <w:spacing w:line="242" w:lineRule="auto"/>
              <w:ind w:left="-96" w:right="-114" w:firstLine="0"/>
              <w:jc w:val="right"/>
              <w:rPr>
                <w:sz w:val="16"/>
              </w:rPr>
            </w:pPr>
            <w:r>
              <w:rPr>
                <w:sz w:val="16"/>
              </w:rPr>
              <w:t>13</w:t>
            </w:r>
          </w:p>
        </w:tc>
      </w:tr>
      <w:tr w:rsidR="004532A4" w:rsidTr="00A675FC">
        <w:tc>
          <w:tcPr>
            <w:tcW w:w="6049" w:type="dxa"/>
          </w:tcPr>
          <w:p w:rsidR="004532A4" w:rsidRPr="005578C6" w:rsidRDefault="004532A4" w:rsidP="00691DB8">
            <w:pPr>
              <w:spacing w:line="242" w:lineRule="auto"/>
              <w:ind w:right="-142"/>
              <w:jc w:val="left"/>
              <w:rPr>
                <w:sz w:val="16"/>
                <w:szCs w:val="16"/>
              </w:rPr>
            </w:pPr>
            <w:r w:rsidRPr="005578C6">
              <w:rPr>
                <w:spacing w:val="20"/>
                <w:sz w:val="16"/>
                <w:szCs w:val="16"/>
              </w:rPr>
              <w:t>Антипова</w:t>
            </w:r>
            <w:r w:rsidRPr="005578C6">
              <w:rPr>
                <w:sz w:val="16"/>
                <w:szCs w:val="16"/>
              </w:rPr>
              <w:t xml:space="preserve"> И. А.</w:t>
            </w:r>
            <w:r w:rsidRPr="00C056DA">
              <w:rPr>
                <w:sz w:val="16"/>
                <w:szCs w:val="16"/>
              </w:rPr>
              <w:t>,</w:t>
            </w:r>
            <w:r w:rsidRPr="005578C6">
              <w:rPr>
                <w:i/>
                <w:sz w:val="16"/>
                <w:szCs w:val="16"/>
              </w:rPr>
              <w:t xml:space="preserve"> </w:t>
            </w:r>
            <w:r w:rsidRPr="005578C6">
              <w:rPr>
                <w:spacing w:val="20"/>
                <w:sz w:val="16"/>
                <w:szCs w:val="16"/>
              </w:rPr>
              <w:t xml:space="preserve">Турчанов </w:t>
            </w:r>
            <w:r w:rsidRPr="005578C6">
              <w:rPr>
                <w:sz w:val="16"/>
                <w:szCs w:val="16"/>
              </w:rPr>
              <w:t>С. О.</w:t>
            </w:r>
            <w:r w:rsidRPr="00C056DA">
              <w:rPr>
                <w:sz w:val="16"/>
                <w:szCs w:val="16"/>
              </w:rPr>
              <w:t xml:space="preserve"> </w:t>
            </w:r>
            <w:r w:rsidRPr="005578C6">
              <w:rPr>
                <w:sz w:val="16"/>
                <w:szCs w:val="16"/>
              </w:rPr>
              <w:t>Эффективность использования чистопоро</w:t>
            </w:r>
            <w:r w:rsidRPr="005578C6">
              <w:rPr>
                <w:sz w:val="16"/>
                <w:szCs w:val="16"/>
              </w:rPr>
              <w:t>д</w:t>
            </w:r>
            <w:r w:rsidRPr="005578C6">
              <w:rPr>
                <w:sz w:val="16"/>
                <w:szCs w:val="16"/>
              </w:rPr>
              <w:t>ных и помесных свиноматок в различных системах разведения</w:t>
            </w:r>
            <w:r>
              <w:rPr>
                <w:sz w:val="16"/>
                <w:szCs w:val="16"/>
              </w:rPr>
              <w:t>…………</w:t>
            </w:r>
            <w:r w:rsidR="00AA79E0">
              <w:rPr>
                <w:sz w:val="16"/>
                <w:szCs w:val="16"/>
              </w:rPr>
              <w:t>……………….</w:t>
            </w:r>
          </w:p>
        </w:tc>
        <w:tc>
          <w:tcPr>
            <w:tcW w:w="290" w:type="dxa"/>
          </w:tcPr>
          <w:p w:rsidR="004532A4" w:rsidRDefault="004532A4" w:rsidP="00E11472">
            <w:pPr>
              <w:spacing w:line="242" w:lineRule="auto"/>
              <w:ind w:left="-25" w:right="-114" w:firstLine="0"/>
              <w:jc w:val="right"/>
              <w:rPr>
                <w:sz w:val="16"/>
              </w:rPr>
            </w:pPr>
          </w:p>
          <w:p w:rsidR="004532A4" w:rsidRPr="004F5AFB" w:rsidRDefault="004532A4" w:rsidP="00E11472">
            <w:pPr>
              <w:spacing w:line="242" w:lineRule="auto"/>
              <w:ind w:left="-96" w:right="-114" w:firstLine="0"/>
              <w:jc w:val="right"/>
              <w:rPr>
                <w:sz w:val="16"/>
              </w:rPr>
            </w:pPr>
            <w:r>
              <w:rPr>
                <w:sz w:val="16"/>
              </w:rPr>
              <w:t>15</w:t>
            </w:r>
          </w:p>
        </w:tc>
      </w:tr>
      <w:tr w:rsidR="004532A4" w:rsidTr="00A675FC">
        <w:tc>
          <w:tcPr>
            <w:tcW w:w="6049" w:type="dxa"/>
          </w:tcPr>
          <w:p w:rsidR="004532A4" w:rsidRPr="005578C6" w:rsidRDefault="004532A4" w:rsidP="00691DB8">
            <w:pPr>
              <w:widowControl w:val="0"/>
              <w:shd w:val="clear" w:color="auto" w:fill="FFFFFF"/>
              <w:autoSpaceDE w:val="0"/>
              <w:autoSpaceDN w:val="0"/>
              <w:adjustRightInd w:val="0"/>
              <w:spacing w:line="242" w:lineRule="auto"/>
              <w:ind w:right="-142"/>
              <w:jc w:val="left"/>
              <w:rPr>
                <w:sz w:val="16"/>
                <w:szCs w:val="16"/>
              </w:rPr>
            </w:pPr>
            <w:r w:rsidRPr="005578C6">
              <w:rPr>
                <w:spacing w:val="20"/>
                <w:sz w:val="16"/>
                <w:szCs w:val="16"/>
              </w:rPr>
              <w:t>Астапчик</w:t>
            </w:r>
            <w:r w:rsidRPr="005578C6">
              <w:rPr>
                <w:sz w:val="16"/>
                <w:szCs w:val="16"/>
              </w:rPr>
              <w:t xml:space="preserve"> Д. Н.,</w:t>
            </w:r>
            <w:r w:rsidRPr="005578C6">
              <w:rPr>
                <w:i/>
                <w:sz w:val="16"/>
                <w:szCs w:val="16"/>
              </w:rPr>
              <w:t xml:space="preserve"> </w:t>
            </w:r>
            <w:r w:rsidRPr="005578C6">
              <w:rPr>
                <w:spacing w:val="20"/>
                <w:sz w:val="16"/>
                <w:szCs w:val="16"/>
              </w:rPr>
              <w:t>Сурмач</w:t>
            </w:r>
            <w:r w:rsidRPr="005578C6">
              <w:rPr>
                <w:sz w:val="16"/>
                <w:szCs w:val="16"/>
              </w:rPr>
              <w:t xml:space="preserve"> В. Н.</w:t>
            </w:r>
            <w:r w:rsidRPr="00C056DA">
              <w:t xml:space="preserve"> </w:t>
            </w:r>
            <w:r w:rsidRPr="005578C6">
              <w:rPr>
                <w:sz w:val="16"/>
              </w:rPr>
              <w:t>Сухая сывороточно-жировая добавка в комб</w:t>
            </w:r>
            <w:r w:rsidRPr="005578C6">
              <w:rPr>
                <w:sz w:val="16"/>
              </w:rPr>
              <w:t>и</w:t>
            </w:r>
            <w:r w:rsidRPr="005578C6">
              <w:rPr>
                <w:sz w:val="16"/>
              </w:rPr>
              <w:t>кормах для поросят</w:t>
            </w:r>
            <w:r>
              <w:rPr>
                <w:sz w:val="16"/>
              </w:rPr>
              <w:t>…………………………………………………………………</w:t>
            </w:r>
            <w:r w:rsidR="00AA79E0">
              <w:rPr>
                <w:sz w:val="16"/>
              </w:rPr>
              <w:t>………...</w:t>
            </w:r>
          </w:p>
        </w:tc>
        <w:tc>
          <w:tcPr>
            <w:tcW w:w="290" w:type="dxa"/>
          </w:tcPr>
          <w:p w:rsidR="004532A4" w:rsidRDefault="004532A4" w:rsidP="00E11472">
            <w:pPr>
              <w:spacing w:line="242" w:lineRule="auto"/>
              <w:ind w:left="-96" w:right="-114" w:firstLine="0"/>
              <w:jc w:val="right"/>
              <w:rPr>
                <w:sz w:val="16"/>
              </w:rPr>
            </w:pPr>
          </w:p>
          <w:p w:rsidR="004532A4" w:rsidRPr="004F5AFB" w:rsidRDefault="004532A4" w:rsidP="00E11472">
            <w:pPr>
              <w:spacing w:line="242" w:lineRule="auto"/>
              <w:ind w:left="-96" w:right="-114" w:firstLine="0"/>
              <w:jc w:val="right"/>
              <w:rPr>
                <w:sz w:val="16"/>
              </w:rPr>
            </w:pPr>
            <w:r>
              <w:rPr>
                <w:sz w:val="16"/>
              </w:rPr>
              <w:t>20</w:t>
            </w:r>
          </w:p>
        </w:tc>
      </w:tr>
      <w:tr w:rsidR="004532A4" w:rsidTr="00A675FC">
        <w:tc>
          <w:tcPr>
            <w:tcW w:w="6049" w:type="dxa"/>
          </w:tcPr>
          <w:p w:rsidR="004532A4" w:rsidRPr="005578C6" w:rsidRDefault="004532A4" w:rsidP="00691DB8">
            <w:pPr>
              <w:spacing w:line="242" w:lineRule="auto"/>
              <w:ind w:right="-142"/>
              <w:contextualSpacing/>
              <w:jc w:val="left"/>
              <w:rPr>
                <w:spacing w:val="20"/>
                <w:sz w:val="16"/>
                <w:szCs w:val="16"/>
              </w:rPr>
            </w:pPr>
            <w:r w:rsidRPr="005578C6">
              <w:rPr>
                <w:sz w:val="16"/>
                <w:szCs w:val="16"/>
              </w:rPr>
              <w:t>А</w:t>
            </w:r>
            <w:r w:rsidRPr="005578C6">
              <w:rPr>
                <w:spacing w:val="20"/>
                <w:sz w:val="16"/>
                <w:szCs w:val="16"/>
              </w:rPr>
              <w:t>таманова</w:t>
            </w:r>
            <w:r w:rsidRPr="005578C6">
              <w:rPr>
                <w:sz w:val="16"/>
                <w:szCs w:val="16"/>
              </w:rPr>
              <w:t xml:space="preserve"> М. И., </w:t>
            </w:r>
            <w:r w:rsidRPr="005578C6">
              <w:rPr>
                <w:spacing w:val="20"/>
                <w:sz w:val="16"/>
                <w:szCs w:val="16"/>
              </w:rPr>
              <w:t>Филатов</w:t>
            </w:r>
            <w:r w:rsidRPr="005578C6">
              <w:rPr>
                <w:sz w:val="16"/>
                <w:szCs w:val="16"/>
              </w:rPr>
              <w:t xml:space="preserve"> А. В.</w:t>
            </w:r>
            <w:r w:rsidRPr="00C056DA">
              <w:t xml:space="preserve"> </w:t>
            </w:r>
            <w:r w:rsidRPr="005578C6">
              <w:rPr>
                <w:sz w:val="16"/>
              </w:rPr>
              <w:t>Яичная продуктивность перепелов разных генотипов</w:t>
            </w:r>
            <w:r>
              <w:rPr>
                <w:sz w:val="16"/>
              </w:rPr>
              <w:t>……………………………………………………………………………………</w:t>
            </w:r>
            <w:r w:rsidR="001B633C">
              <w:rPr>
                <w:sz w:val="16"/>
              </w:rPr>
              <w:t>...</w:t>
            </w:r>
          </w:p>
        </w:tc>
        <w:tc>
          <w:tcPr>
            <w:tcW w:w="290" w:type="dxa"/>
          </w:tcPr>
          <w:p w:rsidR="004532A4" w:rsidRDefault="004532A4" w:rsidP="00E11472">
            <w:pPr>
              <w:spacing w:line="242" w:lineRule="auto"/>
              <w:ind w:left="-96" w:right="-114" w:firstLine="0"/>
              <w:jc w:val="right"/>
              <w:rPr>
                <w:sz w:val="16"/>
              </w:rPr>
            </w:pPr>
          </w:p>
          <w:p w:rsidR="004532A4" w:rsidRPr="004F5AFB" w:rsidRDefault="004532A4" w:rsidP="00E11472">
            <w:pPr>
              <w:spacing w:line="242" w:lineRule="auto"/>
              <w:ind w:left="-96" w:right="-114" w:firstLine="0"/>
              <w:jc w:val="right"/>
              <w:rPr>
                <w:sz w:val="16"/>
              </w:rPr>
            </w:pPr>
            <w:r>
              <w:rPr>
                <w:sz w:val="16"/>
              </w:rPr>
              <w:t>23</w:t>
            </w:r>
          </w:p>
        </w:tc>
      </w:tr>
      <w:tr w:rsidR="004532A4" w:rsidTr="00A675FC">
        <w:tc>
          <w:tcPr>
            <w:tcW w:w="6049" w:type="dxa"/>
          </w:tcPr>
          <w:p w:rsidR="00A675FC" w:rsidRDefault="004532A4" w:rsidP="00691DB8">
            <w:pPr>
              <w:spacing w:line="242" w:lineRule="auto"/>
              <w:ind w:right="-142"/>
              <w:jc w:val="left"/>
              <w:rPr>
                <w:sz w:val="16"/>
              </w:rPr>
            </w:pPr>
            <w:r w:rsidRPr="005578C6">
              <w:rPr>
                <w:spacing w:val="20"/>
                <w:sz w:val="16"/>
              </w:rPr>
              <w:t>Бакунович</w:t>
            </w:r>
            <w:r w:rsidRPr="005578C6">
              <w:rPr>
                <w:sz w:val="16"/>
              </w:rPr>
              <w:t xml:space="preserve"> М. Я., </w:t>
            </w:r>
            <w:r w:rsidRPr="00001F6E">
              <w:rPr>
                <w:spacing w:val="20"/>
                <w:sz w:val="16"/>
              </w:rPr>
              <w:t xml:space="preserve">Былицкий </w:t>
            </w:r>
            <w:r w:rsidRPr="005578C6">
              <w:rPr>
                <w:sz w:val="16"/>
              </w:rPr>
              <w:t>Н. М.</w:t>
            </w:r>
            <w:r w:rsidRPr="00C056DA">
              <w:rPr>
                <w:caps/>
              </w:rPr>
              <w:t xml:space="preserve"> </w:t>
            </w:r>
            <w:r w:rsidRPr="00001F6E">
              <w:rPr>
                <w:caps/>
                <w:sz w:val="16"/>
              </w:rPr>
              <w:t>В</w:t>
            </w:r>
            <w:r w:rsidRPr="00001F6E">
              <w:rPr>
                <w:sz w:val="16"/>
              </w:rPr>
              <w:t>лияние витаминно-минеральной добав</w:t>
            </w:r>
            <w:r w:rsidR="00A675FC">
              <w:rPr>
                <w:sz w:val="16"/>
              </w:rPr>
              <w:t>-</w:t>
            </w:r>
            <w:r w:rsidRPr="00001F6E">
              <w:rPr>
                <w:sz w:val="16"/>
              </w:rPr>
              <w:t xml:space="preserve">ки </w:t>
            </w:r>
            <w:r w:rsidR="001B633C">
              <w:rPr>
                <w:sz w:val="16"/>
              </w:rPr>
              <w:t>Б</w:t>
            </w:r>
            <w:r w:rsidRPr="00001F6E">
              <w:rPr>
                <w:sz w:val="16"/>
              </w:rPr>
              <w:t xml:space="preserve">иавит-30 на продуктивность и обмен веществ молодняка крупного рогатого </w:t>
            </w:r>
          </w:p>
          <w:p w:rsidR="004532A4" w:rsidRPr="005578C6" w:rsidRDefault="00A675FC" w:rsidP="00691DB8">
            <w:pPr>
              <w:spacing w:line="242" w:lineRule="auto"/>
              <w:ind w:right="-142" w:firstLine="0"/>
              <w:jc w:val="left"/>
              <w:rPr>
                <w:spacing w:val="20"/>
                <w:sz w:val="16"/>
                <w:szCs w:val="16"/>
              </w:rPr>
            </w:pPr>
            <w:r>
              <w:rPr>
                <w:sz w:val="16"/>
              </w:rPr>
              <w:t>с</w:t>
            </w:r>
            <w:r w:rsidR="004532A4" w:rsidRPr="00001F6E">
              <w:rPr>
                <w:sz w:val="16"/>
              </w:rPr>
              <w:t>кота</w:t>
            </w:r>
            <w:r>
              <w:rPr>
                <w:sz w:val="16"/>
              </w:rPr>
              <w:t>…………………………………………………………………………………………....</w:t>
            </w:r>
          </w:p>
        </w:tc>
        <w:tc>
          <w:tcPr>
            <w:tcW w:w="290" w:type="dxa"/>
          </w:tcPr>
          <w:p w:rsidR="004532A4" w:rsidRDefault="004532A4" w:rsidP="00E11472">
            <w:pPr>
              <w:spacing w:line="242" w:lineRule="auto"/>
              <w:ind w:left="-96" w:right="-114" w:firstLine="0"/>
              <w:jc w:val="right"/>
              <w:rPr>
                <w:sz w:val="16"/>
              </w:rPr>
            </w:pPr>
          </w:p>
          <w:p w:rsidR="00A675FC" w:rsidRDefault="00A675FC" w:rsidP="00E11472">
            <w:pPr>
              <w:spacing w:line="242" w:lineRule="auto"/>
              <w:ind w:left="-96" w:right="-114" w:firstLine="0"/>
              <w:jc w:val="right"/>
              <w:rPr>
                <w:sz w:val="16"/>
              </w:rPr>
            </w:pPr>
          </w:p>
          <w:p w:rsidR="004532A4" w:rsidRPr="004F5AFB" w:rsidRDefault="004532A4" w:rsidP="00E11472">
            <w:pPr>
              <w:spacing w:line="242" w:lineRule="auto"/>
              <w:ind w:left="-96" w:right="-114" w:firstLine="0"/>
              <w:jc w:val="right"/>
              <w:rPr>
                <w:sz w:val="16"/>
              </w:rPr>
            </w:pPr>
            <w:r>
              <w:rPr>
                <w:sz w:val="16"/>
              </w:rPr>
              <w:t>27</w:t>
            </w:r>
          </w:p>
        </w:tc>
      </w:tr>
      <w:tr w:rsidR="004532A4" w:rsidTr="00A675FC">
        <w:tc>
          <w:tcPr>
            <w:tcW w:w="6049" w:type="dxa"/>
          </w:tcPr>
          <w:p w:rsidR="004532A4" w:rsidRPr="005578C6" w:rsidRDefault="004532A4" w:rsidP="00691DB8">
            <w:pPr>
              <w:spacing w:line="242" w:lineRule="auto"/>
              <w:ind w:right="-142"/>
              <w:jc w:val="left"/>
              <w:rPr>
                <w:spacing w:val="20"/>
                <w:sz w:val="16"/>
              </w:rPr>
            </w:pPr>
            <w:r w:rsidRPr="005578C6">
              <w:rPr>
                <w:spacing w:val="20"/>
                <w:sz w:val="16"/>
              </w:rPr>
              <w:t>Бакунович</w:t>
            </w:r>
            <w:r w:rsidRPr="005578C6">
              <w:rPr>
                <w:sz w:val="16"/>
              </w:rPr>
              <w:t xml:space="preserve"> М. Я., </w:t>
            </w:r>
            <w:r w:rsidRPr="00001F6E">
              <w:rPr>
                <w:spacing w:val="20"/>
                <w:sz w:val="16"/>
              </w:rPr>
              <w:t xml:space="preserve">Былицкий </w:t>
            </w:r>
            <w:r w:rsidRPr="005578C6">
              <w:rPr>
                <w:sz w:val="16"/>
              </w:rPr>
              <w:t>Н. М.</w:t>
            </w:r>
            <w:r w:rsidRPr="00C056DA">
              <w:rPr>
                <w:caps/>
              </w:rPr>
              <w:t xml:space="preserve"> </w:t>
            </w:r>
            <w:r w:rsidRPr="00001F6E">
              <w:rPr>
                <w:caps/>
                <w:sz w:val="16"/>
              </w:rPr>
              <w:t>В</w:t>
            </w:r>
            <w:r w:rsidRPr="00001F6E">
              <w:rPr>
                <w:sz w:val="16"/>
              </w:rPr>
              <w:t>лияние витаминно-минеральной добав</w:t>
            </w:r>
            <w:r w:rsidR="00A675FC">
              <w:rPr>
                <w:sz w:val="16"/>
              </w:rPr>
              <w:t>-</w:t>
            </w:r>
            <w:r w:rsidRPr="00001F6E">
              <w:rPr>
                <w:sz w:val="16"/>
              </w:rPr>
              <w:t xml:space="preserve">ки </w:t>
            </w:r>
            <w:r w:rsidR="001B633C">
              <w:rPr>
                <w:sz w:val="16"/>
              </w:rPr>
              <w:t>Б</w:t>
            </w:r>
            <w:r w:rsidRPr="00001F6E">
              <w:rPr>
                <w:sz w:val="16"/>
              </w:rPr>
              <w:t>иавит-30 на гематологические показатели молодняка крупного рогатого скота</w:t>
            </w:r>
            <w:r>
              <w:rPr>
                <w:sz w:val="16"/>
              </w:rPr>
              <w:t>…</w:t>
            </w:r>
            <w:r w:rsidR="00A675FC">
              <w:rPr>
                <w:sz w:val="16"/>
              </w:rPr>
              <w:t>...</w:t>
            </w:r>
            <w:r>
              <w:rPr>
                <w:sz w:val="16"/>
              </w:rPr>
              <w:t>.</w:t>
            </w:r>
          </w:p>
        </w:tc>
        <w:tc>
          <w:tcPr>
            <w:tcW w:w="290" w:type="dxa"/>
          </w:tcPr>
          <w:p w:rsidR="004532A4" w:rsidRDefault="004532A4" w:rsidP="00E11472">
            <w:pPr>
              <w:spacing w:line="242" w:lineRule="auto"/>
              <w:ind w:left="-96" w:right="-114" w:firstLine="0"/>
              <w:jc w:val="right"/>
              <w:rPr>
                <w:sz w:val="16"/>
              </w:rPr>
            </w:pPr>
          </w:p>
          <w:p w:rsidR="004532A4" w:rsidRPr="004F5AFB" w:rsidRDefault="004532A4" w:rsidP="00E11472">
            <w:pPr>
              <w:spacing w:line="242" w:lineRule="auto"/>
              <w:ind w:left="-96" w:right="-114" w:firstLine="0"/>
              <w:jc w:val="right"/>
              <w:rPr>
                <w:sz w:val="16"/>
              </w:rPr>
            </w:pPr>
            <w:r>
              <w:rPr>
                <w:sz w:val="16"/>
              </w:rPr>
              <w:t>32</w:t>
            </w:r>
          </w:p>
        </w:tc>
      </w:tr>
      <w:tr w:rsidR="004532A4" w:rsidTr="00A675FC">
        <w:tc>
          <w:tcPr>
            <w:tcW w:w="6049" w:type="dxa"/>
          </w:tcPr>
          <w:p w:rsidR="004532A4" w:rsidRPr="00001F6E" w:rsidRDefault="004532A4" w:rsidP="00691DB8">
            <w:pPr>
              <w:spacing w:line="242" w:lineRule="auto"/>
              <w:ind w:right="-142"/>
              <w:jc w:val="left"/>
              <w:rPr>
                <w:sz w:val="16"/>
              </w:rPr>
            </w:pPr>
            <w:r w:rsidRPr="00001F6E">
              <w:rPr>
                <w:spacing w:val="20"/>
                <w:sz w:val="16"/>
              </w:rPr>
              <w:t>Балабина</w:t>
            </w:r>
            <w:r w:rsidRPr="00001F6E">
              <w:rPr>
                <w:sz w:val="16"/>
              </w:rPr>
              <w:t xml:space="preserve"> Т. А., </w:t>
            </w:r>
            <w:r w:rsidRPr="00001F6E">
              <w:rPr>
                <w:spacing w:val="20"/>
                <w:sz w:val="16"/>
              </w:rPr>
              <w:t>Портной</w:t>
            </w:r>
            <w:r w:rsidRPr="00001F6E">
              <w:rPr>
                <w:sz w:val="16"/>
              </w:rPr>
              <w:t xml:space="preserve"> А. И.</w:t>
            </w:r>
            <w:r w:rsidRPr="009D31C5">
              <w:t xml:space="preserve"> </w:t>
            </w:r>
            <w:r>
              <w:rPr>
                <w:sz w:val="16"/>
              </w:rPr>
              <w:t>С</w:t>
            </w:r>
            <w:r w:rsidRPr="00001F6E">
              <w:rPr>
                <w:sz w:val="16"/>
              </w:rPr>
              <w:t>равнительный анализ переработки живого</w:t>
            </w:r>
          </w:p>
          <w:p w:rsidR="004532A4" w:rsidRPr="00001F6E" w:rsidRDefault="004532A4" w:rsidP="00691DB8">
            <w:pPr>
              <w:spacing w:line="242" w:lineRule="auto"/>
              <w:ind w:right="-142" w:firstLine="0"/>
              <w:jc w:val="left"/>
              <w:rPr>
                <w:spacing w:val="20"/>
                <w:sz w:val="16"/>
              </w:rPr>
            </w:pPr>
            <w:r w:rsidRPr="00001F6E">
              <w:rPr>
                <w:sz w:val="16"/>
              </w:rPr>
              <w:t>и замороженного амура в подкопченную продукцию</w:t>
            </w:r>
            <w:r>
              <w:rPr>
                <w:sz w:val="16"/>
              </w:rPr>
              <w:t>……………...………</w:t>
            </w:r>
            <w:r w:rsidR="00A675FC">
              <w:rPr>
                <w:sz w:val="16"/>
              </w:rPr>
              <w:t>.</w:t>
            </w:r>
            <w:r>
              <w:rPr>
                <w:sz w:val="16"/>
              </w:rPr>
              <w:t>………</w:t>
            </w:r>
            <w:r w:rsidR="001B633C">
              <w:rPr>
                <w:sz w:val="16"/>
              </w:rPr>
              <w:t>...</w:t>
            </w:r>
            <w:r>
              <w:rPr>
                <w:sz w:val="16"/>
              </w:rPr>
              <w:t>……</w:t>
            </w:r>
          </w:p>
        </w:tc>
        <w:tc>
          <w:tcPr>
            <w:tcW w:w="290" w:type="dxa"/>
          </w:tcPr>
          <w:p w:rsidR="004532A4" w:rsidRDefault="004532A4" w:rsidP="00E11472">
            <w:pPr>
              <w:spacing w:line="242" w:lineRule="auto"/>
              <w:ind w:left="-96" w:right="-114" w:firstLine="0"/>
              <w:jc w:val="right"/>
              <w:rPr>
                <w:sz w:val="16"/>
              </w:rPr>
            </w:pPr>
          </w:p>
          <w:p w:rsidR="004532A4" w:rsidRPr="004F5AFB" w:rsidRDefault="004532A4" w:rsidP="00E11472">
            <w:pPr>
              <w:spacing w:line="242" w:lineRule="auto"/>
              <w:ind w:left="-96" w:right="-114" w:firstLine="0"/>
              <w:jc w:val="right"/>
              <w:rPr>
                <w:sz w:val="16"/>
              </w:rPr>
            </w:pPr>
            <w:r>
              <w:rPr>
                <w:sz w:val="16"/>
              </w:rPr>
              <w:t>34</w:t>
            </w:r>
          </w:p>
        </w:tc>
      </w:tr>
      <w:tr w:rsidR="004532A4" w:rsidTr="00A675FC">
        <w:tc>
          <w:tcPr>
            <w:tcW w:w="6049" w:type="dxa"/>
          </w:tcPr>
          <w:p w:rsidR="004532A4" w:rsidRPr="00001F6E" w:rsidRDefault="004532A4" w:rsidP="00691DB8">
            <w:pPr>
              <w:spacing w:line="242" w:lineRule="auto"/>
              <w:ind w:right="-142"/>
              <w:jc w:val="left"/>
              <w:rPr>
                <w:spacing w:val="20"/>
                <w:sz w:val="16"/>
              </w:rPr>
            </w:pPr>
            <w:r w:rsidRPr="006F3674">
              <w:rPr>
                <w:caps/>
                <w:spacing w:val="20"/>
                <w:sz w:val="16"/>
              </w:rPr>
              <w:t>Б</w:t>
            </w:r>
            <w:r w:rsidRPr="006F3674">
              <w:rPr>
                <w:spacing w:val="20"/>
                <w:sz w:val="16"/>
              </w:rPr>
              <w:t>атюшко</w:t>
            </w:r>
            <w:r w:rsidRPr="006F3674">
              <w:rPr>
                <w:caps/>
                <w:sz w:val="16"/>
              </w:rPr>
              <w:t xml:space="preserve"> Е. А</w:t>
            </w:r>
            <w:r w:rsidRPr="006F3674">
              <w:rPr>
                <w:sz w:val="16"/>
              </w:rPr>
              <w:t>.,</w:t>
            </w:r>
            <w:r w:rsidRPr="006F3674">
              <w:rPr>
                <w:i/>
                <w:sz w:val="16"/>
              </w:rPr>
              <w:t xml:space="preserve"> </w:t>
            </w:r>
            <w:r w:rsidRPr="006F3674">
              <w:rPr>
                <w:spacing w:val="20"/>
                <w:sz w:val="16"/>
              </w:rPr>
              <w:t>Лавушева</w:t>
            </w:r>
            <w:r w:rsidRPr="006F3674">
              <w:rPr>
                <w:sz w:val="16"/>
              </w:rPr>
              <w:t xml:space="preserve"> С. Н.</w:t>
            </w:r>
            <w:r w:rsidRPr="009D31C5">
              <w:rPr>
                <w:caps/>
              </w:rPr>
              <w:t xml:space="preserve"> </w:t>
            </w:r>
            <w:r w:rsidRPr="006F3674">
              <w:rPr>
                <w:caps/>
                <w:sz w:val="16"/>
              </w:rPr>
              <w:t>М</w:t>
            </w:r>
            <w:r w:rsidRPr="006F3674">
              <w:rPr>
                <w:sz w:val="16"/>
              </w:rPr>
              <w:t>олочная продуктивность коров</w:t>
            </w:r>
            <w:r>
              <w:rPr>
                <w:sz w:val="16"/>
              </w:rPr>
              <w:t>………</w:t>
            </w:r>
            <w:r w:rsidR="00A675FC">
              <w:rPr>
                <w:sz w:val="16"/>
              </w:rPr>
              <w:t>.</w:t>
            </w:r>
            <w:r>
              <w:rPr>
                <w:sz w:val="16"/>
              </w:rPr>
              <w:t>……..</w:t>
            </w:r>
          </w:p>
        </w:tc>
        <w:tc>
          <w:tcPr>
            <w:tcW w:w="290" w:type="dxa"/>
          </w:tcPr>
          <w:p w:rsidR="004532A4" w:rsidRPr="004F5AFB" w:rsidRDefault="004532A4" w:rsidP="00E11472">
            <w:pPr>
              <w:spacing w:line="242" w:lineRule="auto"/>
              <w:ind w:left="-96" w:right="-114" w:firstLine="0"/>
              <w:jc w:val="right"/>
              <w:rPr>
                <w:sz w:val="16"/>
              </w:rPr>
            </w:pPr>
            <w:r>
              <w:rPr>
                <w:sz w:val="16"/>
              </w:rPr>
              <w:t>36</w:t>
            </w:r>
          </w:p>
        </w:tc>
      </w:tr>
      <w:tr w:rsidR="004532A4" w:rsidTr="00A675FC">
        <w:tc>
          <w:tcPr>
            <w:tcW w:w="6049" w:type="dxa"/>
          </w:tcPr>
          <w:p w:rsidR="004532A4" w:rsidRPr="00001F6E" w:rsidRDefault="004532A4" w:rsidP="00691DB8">
            <w:pPr>
              <w:spacing w:line="242" w:lineRule="auto"/>
              <w:ind w:right="-142"/>
              <w:jc w:val="left"/>
              <w:rPr>
                <w:spacing w:val="20"/>
                <w:sz w:val="16"/>
              </w:rPr>
            </w:pPr>
            <w:r w:rsidRPr="009E6B5C">
              <w:rPr>
                <w:spacing w:val="20"/>
                <w:sz w:val="16"/>
              </w:rPr>
              <w:t xml:space="preserve">Белозерова </w:t>
            </w:r>
            <w:r w:rsidRPr="009E6B5C">
              <w:rPr>
                <w:sz w:val="16"/>
              </w:rPr>
              <w:t xml:space="preserve">А. А., </w:t>
            </w:r>
            <w:r w:rsidRPr="009E6B5C">
              <w:rPr>
                <w:spacing w:val="20"/>
                <w:sz w:val="16"/>
              </w:rPr>
              <w:t>Селиберова</w:t>
            </w:r>
            <w:r w:rsidRPr="009E6B5C">
              <w:rPr>
                <w:sz w:val="16"/>
              </w:rPr>
              <w:t xml:space="preserve"> О. А.,</w:t>
            </w:r>
            <w:r w:rsidRPr="009E6B5C">
              <w:rPr>
                <w:i/>
                <w:sz w:val="16"/>
              </w:rPr>
              <w:t xml:space="preserve"> </w:t>
            </w:r>
            <w:r w:rsidRPr="009E6B5C">
              <w:rPr>
                <w:spacing w:val="20"/>
                <w:sz w:val="16"/>
              </w:rPr>
              <w:t>Поддубная</w:t>
            </w:r>
            <w:r w:rsidRPr="009E6B5C">
              <w:rPr>
                <w:sz w:val="16"/>
              </w:rPr>
              <w:t xml:space="preserve"> О. В.</w:t>
            </w:r>
            <w:r w:rsidRPr="009E6B5C">
              <w:rPr>
                <w:rStyle w:val="FontStyle93"/>
                <w:b w:val="0"/>
                <w:sz w:val="20"/>
                <w:szCs w:val="20"/>
              </w:rPr>
              <w:t xml:space="preserve"> </w:t>
            </w:r>
            <w:r w:rsidRPr="009E6B5C">
              <w:rPr>
                <w:rStyle w:val="FontStyle93"/>
                <w:b w:val="0"/>
                <w:sz w:val="16"/>
                <w:szCs w:val="20"/>
              </w:rPr>
              <w:t>Определение ди</w:t>
            </w:r>
            <w:r w:rsidRPr="009E6B5C">
              <w:rPr>
                <w:rStyle w:val="FontStyle93"/>
                <w:b w:val="0"/>
                <w:sz w:val="16"/>
                <w:szCs w:val="20"/>
              </w:rPr>
              <w:t>а</w:t>
            </w:r>
            <w:r w:rsidRPr="009E6B5C">
              <w:rPr>
                <w:rStyle w:val="FontStyle93"/>
                <w:b w:val="0"/>
                <w:sz w:val="16"/>
                <w:szCs w:val="20"/>
              </w:rPr>
              <w:t>стазного числа меда</w:t>
            </w:r>
            <w:r>
              <w:rPr>
                <w:rStyle w:val="FontStyle93"/>
                <w:b w:val="0"/>
                <w:sz w:val="16"/>
                <w:szCs w:val="20"/>
              </w:rPr>
              <w:t>…………………………………………………………………</w:t>
            </w:r>
            <w:r w:rsidR="001B633C">
              <w:rPr>
                <w:rStyle w:val="FontStyle93"/>
                <w:b w:val="0"/>
                <w:sz w:val="16"/>
                <w:szCs w:val="20"/>
              </w:rPr>
              <w:t>……...</w:t>
            </w:r>
            <w:r>
              <w:rPr>
                <w:rStyle w:val="FontStyle93"/>
                <w:b w:val="0"/>
                <w:sz w:val="16"/>
                <w:szCs w:val="20"/>
              </w:rPr>
              <w:t>...</w:t>
            </w:r>
          </w:p>
        </w:tc>
        <w:tc>
          <w:tcPr>
            <w:tcW w:w="290" w:type="dxa"/>
          </w:tcPr>
          <w:p w:rsidR="004532A4" w:rsidRDefault="004532A4" w:rsidP="00E11472">
            <w:pPr>
              <w:spacing w:line="242" w:lineRule="auto"/>
              <w:ind w:left="-25" w:right="-114" w:firstLine="0"/>
              <w:jc w:val="right"/>
              <w:rPr>
                <w:sz w:val="16"/>
              </w:rPr>
            </w:pPr>
          </w:p>
          <w:p w:rsidR="004532A4" w:rsidRPr="004F5AFB" w:rsidRDefault="004532A4" w:rsidP="00E11472">
            <w:pPr>
              <w:spacing w:line="242" w:lineRule="auto"/>
              <w:ind w:left="-96" w:right="-114" w:firstLine="0"/>
              <w:jc w:val="right"/>
              <w:rPr>
                <w:sz w:val="16"/>
              </w:rPr>
            </w:pPr>
            <w:r>
              <w:rPr>
                <w:sz w:val="16"/>
              </w:rPr>
              <w:t>39</w:t>
            </w:r>
          </w:p>
        </w:tc>
      </w:tr>
      <w:tr w:rsidR="004532A4" w:rsidTr="00A675FC">
        <w:tc>
          <w:tcPr>
            <w:tcW w:w="6049" w:type="dxa"/>
          </w:tcPr>
          <w:p w:rsidR="004532A4" w:rsidRPr="00001F6E" w:rsidRDefault="004532A4" w:rsidP="00691DB8">
            <w:pPr>
              <w:spacing w:line="242" w:lineRule="auto"/>
              <w:ind w:right="-142"/>
              <w:jc w:val="left"/>
              <w:rPr>
                <w:spacing w:val="20"/>
                <w:sz w:val="16"/>
              </w:rPr>
            </w:pPr>
            <w:r w:rsidRPr="006F3674">
              <w:rPr>
                <w:spacing w:val="20"/>
                <w:sz w:val="16"/>
              </w:rPr>
              <w:t>Брежнева</w:t>
            </w:r>
            <w:r w:rsidRPr="006F3674">
              <w:rPr>
                <w:sz w:val="16"/>
              </w:rPr>
              <w:t xml:space="preserve"> В. С.,</w:t>
            </w:r>
            <w:r w:rsidRPr="006F3674">
              <w:rPr>
                <w:i/>
                <w:sz w:val="16"/>
              </w:rPr>
              <w:t xml:space="preserve"> </w:t>
            </w:r>
            <w:r w:rsidRPr="006F3674">
              <w:rPr>
                <w:spacing w:val="20"/>
                <w:sz w:val="16"/>
              </w:rPr>
              <w:t xml:space="preserve">Федоткина </w:t>
            </w:r>
            <w:r w:rsidRPr="006F3674">
              <w:rPr>
                <w:sz w:val="16"/>
              </w:rPr>
              <w:t>С. Н.</w:t>
            </w:r>
            <w:r w:rsidRPr="009E6B5C">
              <w:t xml:space="preserve"> </w:t>
            </w:r>
            <w:r w:rsidRPr="006F3674">
              <w:rPr>
                <w:sz w:val="16"/>
              </w:rPr>
              <w:t>Микробиологические показатели детского</w:t>
            </w:r>
            <w:r>
              <w:rPr>
                <w:sz w:val="16"/>
              </w:rPr>
              <w:t xml:space="preserve"> </w:t>
            </w:r>
            <w:r w:rsidRPr="006F3674">
              <w:rPr>
                <w:sz w:val="16"/>
              </w:rPr>
              <w:t>молока торговых марок «</w:t>
            </w:r>
            <w:r>
              <w:rPr>
                <w:sz w:val="16"/>
              </w:rPr>
              <w:t>Т</w:t>
            </w:r>
            <w:r w:rsidRPr="006F3674">
              <w:rPr>
                <w:sz w:val="16"/>
              </w:rPr>
              <w:t>ема» и «</w:t>
            </w:r>
            <w:r>
              <w:rPr>
                <w:sz w:val="16"/>
              </w:rPr>
              <w:t>А</w:t>
            </w:r>
            <w:r w:rsidRPr="006F3674">
              <w:rPr>
                <w:sz w:val="16"/>
              </w:rPr>
              <w:t>гуша»</w:t>
            </w:r>
            <w:r>
              <w:rPr>
                <w:sz w:val="16"/>
              </w:rPr>
              <w:t>……………………………………………</w:t>
            </w:r>
            <w:r w:rsidR="001B633C">
              <w:rPr>
                <w:sz w:val="16"/>
              </w:rPr>
              <w:t>...</w:t>
            </w:r>
            <w:r>
              <w:rPr>
                <w:sz w:val="16"/>
              </w:rPr>
              <w:t>…</w:t>
            </w:r>
          </w:p>
        </w:tc>
        <w:tc>
          <w:tcPr>
            <w:tcW w:w="290" w:type="dxa"/>
          </w:tcPr>
          <w:p w:rsidR="004532A4" w:rsidRDefault="004532A4" w:rsidP="00E11472">
            <w:pPr>
              <w:spacing w:line="242" w:lineRule="auto"/>
              <w:ind w:left="-25" w:right="-114" w:firstLine="0"/>
              <w:jc w:val="right"/>
              <w:rPr>
                <w:sz w:val="16"/>
              </w:rPr>
            </w:pPr>
          </w:p>
          <w:p w:rsidR="004532A4" w:rsidRPr="004F5AFB" w:rsidRDefault="004532A4" w:rsidP="00E11472">
            <w:pPr>
              <w:spacing w:line="242" w:lineRule="auto"/>
              <w:ind w:left="-96" w:right="-114" w:firstLine="0"/>
              <w:jc w:val="right"/>
              <w:rPr>
                <w:sz w:val="16"/>
              </w:rPr>
            </w:pPr>
            <w:r>
              <w:rPr>
                <w:sz w:val="16"/>
              </w:rPr>
              <w:t>41</w:t>
            </w:r>
          </w:p>
        </w:tc>
      </w:tr>
      <w:tr w:rsidR="004532A4" w:rsidTr="00A675FC">
        <w:tc>
          <w:tcPr>
            <w:tcW w:w="6049" w:type="dxa"/>
          </w:tcPr>
          <w:p w:rsidR="004532A4" w:rsidRPr="00001F6E" w:rsidRDefault="004532A4" w:rsidP="00691DB8">
            <w:pPr>
              <w:spacing w:line="242" w:lineRule="auto"/>
              <w:ind w:right="-142"/>
              <w:jc w:val="left"/>
              <w:rPr>
                <w:spacing w:val="20"/>
                <w:sz w:val="16"/>
              </w:rPr>
            </w:pPr>
            <w:r w:rsidRPr="006F3674">
              <w:rPr>
                <w:spacing w:val="20"/>
                <w:sz w:val="16"/>
              </w:rPr>
              <w:t>Бузынский</w:t>
            </w:r>
            <w:r w:rsidRPr="006F3674">
              <w:rPr>
                <w:sz w:val="16"/>
              </w:rPr>
              <w:t xml:space="preserve"> М. Д.,</w:t>
            </w:r>
            <w:r w:rsidRPr="006F3674">
              <w:rPr>
                <w:i/>
                <w:sz w:val="16"/>
              </w:rPr>
              <w:t xml:space="preserve"> </w:t>
            </w:r>
            <w:r w:rsidRPr="006F3674">
              <w:rPr>
                <w:spacing w:val="20"/>
                <w:sz w:val="16"/>
              </w:rPr>
              <w:t>Микулич</w:t>
            </w:r>
            <w:r w:rsidRPr="006F3674">
              <w:rPr>
                <w:sz w:val="16"/>
              </w:rPr>
              <w:t xml:space="preserve"> Е. Л.</w:t>
            </w:r>
            <w:r w:rsidRPr="004B4A3C">
              <w:rPr>
                <w:b/>
              </w:rPr>
              <w:t xml:space="preserve"> </w:t>
            </w:r>
            <w:r w:rsidRPr="006F3674">
              <w:rPr>
                <w:sz w:val="16"/>
              </w:rPr>
              <w:t>Эустронгилез щук</w:t>
            </w:r>
            <w:r>
              <w:rPr>
                <w:sz w:val="16"/>
              </w:rPr>
              <w:t>…………………………</w:t>
            </w:r>
            <w:r w:rsidR="001B633C">
              <w:rPr>
                <w:sz w:val="16"/>
              </w:rPr>
              <w:t>.</w:t>
            </w:r>
            <w:r>
              <w:rPr>
                <w:sz w:val="16"/>
              </w:rPr>
              <w:t>…</w:t>
            </w:r>
          </w:p>
        </w:tc>
        <w:tc>
          <w:tcPr>
            <w:tcW w:w="290" w:type="dxa"/>
          </w:tcPr>
          <w:p w:rsidR="004532A4" w:rsidRPr="004F5AFB" w:rsidRDefault="004532A4" w:rsidP="00E11472">
            <w:pPr>
              <w:spacing w:line="242" w:lineRule="auto"/>
              <w:ind w:left="-96" w:right="-114" w:firstLine="0"/>
              <w:jc w:val="right"/>
              <w:rPr>
                <w:sz w:val="16"/>
              </w:rPr>
            </w:pPr>
            <w:r>
              <w:rPr>
                <w:sz w:val="16"/>
              </w:rPr>
              <w:t>46</w:t>
            </w:r>
          </w:p>
        </w:tc>
      </w:tr>
      <w:tr w:rsidR="004532A4" w:rsidTr="00A675FC">
        <w:tc>
          <w:tcPr>
            <w:tcW w:w="6049" w:type="dxa"/>
          </w:tcPr>
          <w:p w:rsidR="004532A4" w:rsidRPr="006F3674" w:rsidRDefault="004532A4" w:rsidP="00691DB8">
            <w:pPr>
              <w:spacing w:line="242" w:lineRule="auto"/>
              <w:ind w:right="-142"/>
              <w:jc w:val="left"/>
              <w:rPr>
                <w:spacing w:val="20"/>
                <w:sz w:val="16"/>
              </w:rPr>
            </w:pPr>
            <w:r w:rsidRPr="006F3674">
              <w:rPr>
                <w:spacing w:val="20"/>
                <w:sz w:val="16"/>
                <w:szCs w:val="16"/>
              </w:rPr>
              <w:t>Букури</w:t>
            </w:r>
            <w:r w:rsidRPr="006F3674">
              <w:rPr>
                <w:sz w:val="16"/>
                <w:szCs w:val="16"/>
              </w:rPr>
              <w:t xml:space="preserve"> </w:t>
            </w:r>
            <w:r>
              <w:rPr>
                <w:sz w:val="16"/>
                <w:szCs w:val="16"/>
              </w:rPr>
              <w:t>Р</w:t>
            </w:r>
            <w:r w:rsidRPr="006F3674">
              <w:rPr>
                <w:sz w:val="16"/>
                <w:szCs w:val="16"/>
              </w:rPr>
              <w:t xml:space="preserve">. </w:t>
            </w:r>
            <w:r>
              <w:rPr>
                <w:sz w:val="16"/>
                <w:szCs w:val="16"/>
              </w:rPr>
              <w:t>Ю</w:t>
            </w:r>
            <w:r w:rsidRPr="006F3674">
              <w:rPr>
                <w:sz w:val="16"/>
                <w:szCs w:val="16"/>
              </w:rPr>
              <w:t xml:space="preserve">., </w:t>
            </w:r>
            <w:r w:rsidRPr="006F3674">
              <w:rPr>
                <w:spacing w:val="20"/>
                <w:sz w:val="16"/>
                <w:szCs w:val="16"/>
              </w:rPr>
              <w:t>Почкин</w:t>
            </w:r>
            <w:r w:rsidRPr="006F3674">
              <w:rPr>
                <w:sz w:val="16"/>
                <w:szCs w:val="16"/>
              </w:rPr>
              <w:t xml:space="preserve">а </w:t>
            </w:r>
            <w:r>
              <w:rPr>
                <w:sz w:val="16"/>
                <w:szCs w:val="16"/>
              </w:rPr>
              <w:t>С</w:t>
            </w:r>
            <w:r w:rsidRPr="006F3674">
              <w:rPr>
                <w:sz w:val="16"/>
                <w:szCs w:val="16"/>
              </w:rPr>
              <w:t xml:space="preserve">. </w:t>
            </w:r>
            <w:r>
              <w:rPr>
                <w:sz w:val="16"/>
                <w:szCs w:val="16"/>
              </w:rPr>
              <w:t>Н</w:t>
            </w:r>
            <w:r w:rsidRPr="006F3674">
              <w:rPr>
                <w:sz w:val="16"/>
                <w:szCs w:val="16"/>
              </w:rPr>
              <w:t>.</w:t>
            </w:r>
            <w:r w:rsidRPr="00A675FC">
              <w:t xml:space="preserve"> </w:t>
            </w:r>
            <w:r w:rsidRPr="006F3674">
              <w:rPr>
                <w:sz w:val="16"/>
              </w:rPr>
              <w:t xml:space="preserve">Эффективность откорма свиней до разной живой массы в </w:t>
            </w:r>
            <w:r>
              <w:rPr>
                <w:sz w:val="16"/>
              </w:rPr>
              <w:t>РСУП</w:t>
            </w:r>
            <w:r w:rsidRPr="006F3674">
              <w:rPr>
                <w:sz w:val="16"/>
              </w:rPr>
              <w:t xml:space="preserve"> «</w:t>
            </w:r>
            <w:r>
              <w:rPr>
                <w:sz w:val="16"/>
              </w:rPr>
              <w:t>Б</w:t>
            </w:r>
            <w:r w:rsidRPr="006F3674">
              <w:rPr>
                <w:sz w:val="16"/>
              </w:rPr>
              <w:t>орисовский»</w:t>
            </w:r>
            <w:r>
              <w:rPr>
                <w:sz w:val="16"/>
              </w:rPr>
              <w:t xml:space="preserve"> Б</w:t>
            </w:r>
            <w:r w:rsidRPr="006F3674">
              <w:rPr>
                <w:sz w:val="16"/>
              </w:rPr>
              <w:t>орисовского района</w:t>
            </w:r>
            <w:r>
              <w:rPr>
                <w:sz w:val="16"/>
              </w:rPr>
              <w:t>………………………………</w:t>
            </w:r>
            <w:r w:rsidR="001B633C">
              <w:rPr>
                <w:sz w:val="16"/>
              </w:rPr>
              <w:t>...</w:t>
            </w:r>
            <w:r>
              <w:rPr>
                <w:sz w:val="16"/>
              </w:rPr>
              <w:t>……</w:t>
            </w:r>
          </w:p>
        </w:tc>
        <w:tc>
          <w:tcPr>
            <w:tcW w:w="290" w:type="dxa"/>
          </w:tcPr>
          <w:p w:rsidR="004532A4" w:rsidRDefault="004532A4" w:rsidP="00E11472">
            <w:pPr>
              <w:spacing w:line="242" w:lineRule="auto"/>
              <w:ind w:left="-25" w:right="-114" w:firstLine="0"/>
              <w:jc w:val="right"/>
              <w:rPr>
                <w:sz w:val="16"/>
              </w:rPr>
            </w:pPr>
          </w:p>
          <w:p w:rsidR="004532A4" w:rsidRPr="004F5AFB" w:rsidRDefault="004532A4" w:rsidP="00E11472">
            <w:pPr>
              <w:spacing w:line="242" w:lineRule="auto"/>
              <w:ind w:left="-96" w:right="-114" w:firstLine="0"/>
              <w:jc w:val="right"/>
              <w:rPr>
                <w:sz w:val="16"/>
              </w:rPr>
            </w:pPr>
            <w:r>
              <w:rPr>
                <w:sz w:val="16"/>
              </w:rPr>
              <w:t>49</w:t>
            </w:r>
          </w:p>
        </w:tc>
      </w:tr>
      <w:tr w:rsidR="004532A4" w:rsidTr="00A675FC">
        <w:tc>
          <w:tcPr>
            <w:tcW w:w="6049" w:type="dxa"/>
          </w:tcPr>
          <w:p w:rsidR="004532A4" w:rsidRPr="006F3674" w:rsidRDefault="004532A4" w:rsidP="00691DB8">
            <w:pPr>
              <w:shd w:val="clear" w:color="auto" w:fill="FFFFFF"/>
              <w:autoSpaceDE w:val="0"/>
              <w:autoSpaceDN w:val="0"/>
              <w:adjustRightInd w:val="0"/>
              <w:spacing w:line="242" w:lineRule="auto"/>
              <w:ind w:right="-142"/>
              <w:jc w:val="left"/>
              <w:rPr>
                <w:spacing w:val="20"/>
                <w:sz w:val="16"/>
              </w:rPr>
            </w:pPr>
            <w:r w:rsidRPr="00DD0A86">
              <w:rPr>
                <w:caps/>
                <w:spacing w:val="20"/>
                <w:sz w:val="16"/>
              </w:rPr>
              <w:t>В</w:t>
            </w:r>
            <w:r w:rsidRPr="00DD0A86">
              <w:rPr>
                <w:spacing w:val="20"/>
                <w:sz w:val="16"/>
              </w:rPr>
              <w:t>оронов</w:t>
            </w:r>
            <w:r w:rsidRPr="00DD0A86">
              <w:rPr>
                <w:caps/>
                <w:spacing w:val="20"/>
                <w:sz w:val="16"/>
              </w:rPr>
              <w:t xml:space="preserve"> </w:t>
            </w:r>
            <w:r w:rsidRPr="00DD0A86">
              <w:rPr>
                <w:caps/>
                <w:sz w:val="16"/>
              </w:rPr>
              <w:t>Т. В.,</w:t>
            </w:r>
            <w:r w:rsidRPr="00DD0A86">
              <w:rPr>
                <w:i/>
                <w:sz w:val="16"/>
              </w:rPr>
              <w:t xml:space="preserve"> </w:t>
            </w:r>
            <w:r w:rsidRPr="00DD0A86">
              <w:rPr>
                <w:spacing w:val="20"/>
                <w:sz w:val="16"/>
              </w:rPr>
              <w:t>Скляров</w:t>
            </w:r>
            <w:r w:rsidRPr="00DD0A86">
              <w:rPr>
                <w:sz w:val="16"/>
              </w:rPr>
              <w:t xml:space="preserve"> П. Н.</w:t>
            </w:r>
            <w:r w:rsidRPr="009E6B5C">
              <w:rPr>
                <w:caps/>
              </w:rPr>
              <w:t xml:space="preserve"> </w:t>
            </w:r>
            <w:r w:rsidRPr="00DD0A86">
              <w:rPr>
                <w:caps/>
                <w:sz w:val="16"/>
              </w:rPr>
              <w:t>Д</w:t>
            </w:r>
            <w:r w:rsidRPr="00DD0A86">
              <w:rPr>
                <w:sz w:val="16"/>
              </w:rPr>
              <w:t>инамика биохимических показателей</w:t>
            </w:r>
            <w:r>
              <w:rPr>
                <w:sz w:val="16"/>
              </w:rPr>
              <w:t xml:space="preserve"> </w:t>
            </w:r>
            <w:r w:rsidRPr="00DD0A86">
              <w:rPr>
                <w:sz w:val="16"/>
              </w:rPr>
              <w:t>сыворот</w:t>
            </w:r>
            <w:r w:rsidR="001B633C">
              <w:rPr>
                <w:sz w:val="16"/>
              </w:rPr>
              <w:t>-</w:t>
            </w:r>
            <w:r w:rsidRPr="00DD0A86">
              <w:rPr>
                <w:sz w:val="16"/>
              </w:rPr>
              <w:t xml:space="preserve">ки крови при лечении собак </w:t>
            </w:r>
            <w:r w:rsidRPr="00DD0A86">
              <w:rPr>
                <w:sz w:val="16"/>
                <w:lang w:val="en-US"/>
              </w:rPr>
              <w:t>c</w:t>
            </w:r>
            <w:r w:rsidRPr="00DD0A86">
              <w:rPr>
                <w:sz w:val="16"/>
              </w:rPr>
              <w:t xml:space="preserve"> дилатационной кардиомиопатией в условиях ветерина</w:t>
            </w:r>
            <w:r w:rsidRPr="00DD0A86">
              <w:rPr>
                <w:sz w:val="16"/>
              </w:rPr>
              <w:t>р</w:t>
            </w:r>
            <w:r w:rsidRPr="00DD0A86">
              <w:rPr>
                <w:sz w:val="16"/>
              </w:rPr>
              <w:t>ной клиники «</w:t>
            </w:r>
            <w:r>
              <w:rPr>
                <w:sz w:val="16"/>
              </w:rPr>
              <w:t>А</w:t>
            </w:r>
            <w:r w:rsidRPr="00DD0A86">
              <w:rPr>
                <w:sz w:val="16"/>
              </w:rPr>
              <w:t>йболит» г. </w:t>
            </w:r>
            <w:r>
              <w:rPr>
                <w:sz w:val="16"/>
              </w:rPr>
              <w:t>Д</w:t>
            </w:r>
            <w:r w:rsidRPr="00DD0A86">
              <w:rPr>
                <w:sz w:val="16"/>
              </w:rPr>
              <w:t>непропетровск</w:t>
            </w:r>
            <w:r>
              <w:rPr>
                <w:sz w:val="16"/>
              </w:rPr>
              <w:t>……………………………</w:t>
            </w:r>
            <w:r w:rsidR="001B633C">
              <w:rPr>
                <w:sz w:val="16"/>
              </w:rPr>
              <w:t>……</w:t>
            </w:r>
            <w:r>
              <w:rPr>
                <w:sz w:val="16"/>
              </w:rPr>
              <w:t>…</w:t>
            </w:r>
            <w:r w:rsidR="001B633C">
              <w:rPr>
                <w:sz w:val="16"/>
              </w:rPr>
              <w:t>…</w:t>
            </w:r>
            <w:r w:rsidR="00A675FC">
              <w:rPr>
                <w:sz w:val="16"/>
              </w:rPr>
              <w:t>……</w:t>
            </w:r>
            <w:r w:rsidR="001B633C">
              <w:rPr>
                <w:sz w:val="16"/>
              </w:rPr>
              <w:t>.</w:t>
            </w:r>
            <w:r>
              <w:rPr>
                <w:sz w:val="16"/>
              </w:rPr>
              <w:t>….</w:t>
            </w:r>
          </w:p>
        </w:tc>
        <w:tc>
          <w:tcPr>
            <w:tcW w:w="290" w:type="dxa"/>
          </w:tcPr>
          <w:p w:rsidR="004532A4" w:rsidRDefault="004532A4" w:rsidP="00E11472">
            <w:pPr>
              <w:spacing w:line="242" w:lineRule="auto"/>
              <w:ind w:left="-25" w:right="-114" w:firstLine="0"/>
              <w:jc w:val="right"/>
              <w:rPr>
                <w:sz w:val="16"/>
              </w:rPr>
            </w:pPr>
          </w:p>
          <w:p w:rsidR="004532A4" w:rsidRDefault="004532A4" w:rsidP="00E11472">
            <w:pPr>
              <w:spacing w:line="242" w:lineRule="auto"/>
              <w:ind w:left="-25" w:right="-114" w:firstLine="0"/>
              <w:jc w:val="right"/>
              <w:rPr>
                <w:sz w:val="16"/>
              </w:rPr>
            </w:pPr>
          </w:p>
          <w:p w:rsidR="004532A4" w:rsidRPr="004F5AFB" w:rsidRDefault="004532A4" w:rsidP="00E11472">
            <w:pPr>
              <w:spacing w:line="242" w:lineRule="auto"/>
              <w:ind w:left="-96" w:right="-114" w:firstLine="0"/>
              <w:jc w:val="right"/>
              <w:rPr>
                <w:sz w:val="16"/>
              </w:rPr>
            </w:pPr>
            <w:r>
              <w:rPr>
                <w:sz w:val="16"/>
              </w:rPr>
              <w:t>52</w:t>
            </w:r>
          </w:p>
        </w:tc>
      </w:tr>
      <w:tr w:rsidR="004532A4" w:rsidTr="00A675FC">
        <w:tc>
          <w:tcPr>
            <w:tcW w:w="6049" w:type="dxa"/>
          </w:tcPr>
          <w:p w:rsidR="004532A4" w:rsidRPr="00DD0A86" w:rsidRDefault="004532A4" w:rsidP="00293F40">
            <w:pPr>
              <w:tabs>
                <w:tab w:val="left" w:pos="5812"/>
              </w:tabs>
              <w:spacing w:line="242" w:lineRule="auto"/>
              <w:ind w:right="-142"/>
              <w:jc w:val="left"/>
              <w:rPr>
                <w:spacing w:val="20"/>
                <w:sz w:val="16"/>
              </w:rPr>
            </w:pPr>
            <w:r w:rsidRPr="00DD0A86">
              <w:rPr>
                <w:caps/>
                <w:color w:val="000000" w:themeColor="text1"/>
                <w:spacing w:val="20"/>
                <w:sz w:val="16"/>
                <w:szCs w:val="16"/>
              </w:rPr>
              <w:t>Г</w:t>
            </w:r>
            <w:r w:rsidRPr="00DD0A86">
              <w:rPr>
                <w:color w:val="000000" w:themeColor="text1"/>
                <w:spacing w:val="20"/>
                <w:sz w:val="16"/>
                <w:szCs w:val="16"/>
              </w:rPr>
              <w:t>орегляд</w:t>
            </w:r>
            <w:r w:rsidRPr="00DD0A86">
              <w:rPr>
                <w:caps/>
                <w:color w:val="000000" w:themeColor="text1"/>
                <w:sz w:val="16"/>
                <w:szCs w:val="16"/>
              </w:rPr>
              <w:t xml:space="preserve"> Н. С.,</w:t>
            </w:r>
            <w:r w:rsidRPr="00DD0A86">
              <w:rPr>
                <w:color w:val="000000" w:themeColor="text1"/>
                <w:sz w:val="16"/>
                <w:szCs w:val="16"/>
              </w:rPr>
              <w:t xml:space="preserve"> </w:t>
            </w:r>
            <w:r w:rsidRPr="00DD0A86">
              <w:rPr>
                <w:color w:val="000000" w:themeColor="text1"/>
                <w:spacing w:val="20"/>
                <w:sz w:val="16"/>
                <w:szCs w:val="16"/>
              </w:rPr>
              <w:t>Лавушева</w:t>
            </w:r>
            <w:r w:rsidRPr="00DD0A86">
              <w:rPr>
                <w:color w:val="000000" w:themeColor="text1"/>
                <w:sz w:val="16"/>
                <w:szCs w:val="16"/>
              </w:rPr>
              <w:t xml:space="preserve"> С. Н.</w:t>
            </w:r>
            <w:r w:rsidRPr="00462B9F">
              <w:rPr>
                <w:caps/>
                <w:color w:val="000000" w:themeColor="text1"/>
              </w:rPr>
              <w:t xml:space="preserve"> </w:t>
            </w:r>
            <w:r w:rsidRPr="00DD0A86">
              <w:rPr>
                <w:caps/>
                <w:color w:val="000000" w:themeColor="text1"/>
                <w:sz w:val="16"/>
              </w:rPr>
              <w:t>П</w:t>
            </w:r>
            <w:r w:rsidRPr="00DD0A86">
              <w:rPr>
                <w:color w:val="000000" w:themeColor="text1"/>
                <w:sz w:val="16"/>
              </w:rPr>
              <w:t>рименение минерально-витаминной добав</w:t>
            </w:r>
            <w:r w:rsidR="00293F40">
              <w:rPr>
                <w:color w:val="000000" w:themeColor="text1"/>
                <w:sz w:val="16"/>
              </w:rPr>
              <w:t>-</w:t>
            </w:r>
            <w:r w:rsidRPr="00DD0A86">
              <w:rPr>
                <w:color w:val="000000" w:themeColor="text1"/>
                <w:sz w:val="16"/>
              </w:rPr>
              <w:t xml:space="preserve">ки </w:t>
            </w:r>
            <w:r>
              <w:rPr>
                <w:color w:val="000000" w:themeColor="text1"/>
                <w:sz w:val="16"/>
              </w:rPr>
              <w:t>И</w:t>
            </w:r>
            <w:r w:rsidRPr="00DD0A86">
              <w:rPr>
                <w:color w:val="000000" w:themeColor="text1"/>
                <w:sz w:val="16"/>
              </w:rPr>
              <w:t xml:space="preserve">ммовит </w:t>
            </w:r>
            <w:r>
              <w:rPr>
                <w:color w:val="000000" w:themeColor="text1"/>
                <w:sz w:val="16"/>
              </w:rPr>
              <w:t>ТМ</w:t>
            </w:r>
            <w:r w:rsidRPr="00DD0A86">
              <w:rPr>
                <w:color w:val="000000" w:themeColor="text1"/>
                <w:sz w:val="16"/>
              </w:rPr>
              <w:t xml:space="preserve"> для профилактики нарушений обменных процессов у молодняка крупного рогатого ск</w:t>
            </w:r>
            <w:r w:rsidRPr="00DD0A86">
              <w:rPr>
                <w:color w:val="000000" w:themeColor="text1"/>
                <w:sz w:val="16"/>
              </w:rPr>
              <w:t>о</w:t>
            </w:r>
            <w:r w:rsidRPr="00DD0A86">
              <w:rPr>
                <w:color w:val="000000" w:themeColor="text1"/>
                <w:sz w:val="16"/>
              </w:rPr>
              <w:t>та</w:t>
            </w:r>
            <w:r w:rsidR="009E6B5C">
              <w:rPr>
                <w:color w:val="000000" w:themeColor="text1"/>
                <w:sz w:val="16"/>
              </w:rPr>
              <w:t>.</w:t>
            </w:r>
            <w:r>
              <w:rPr>
                <w:color w:val="000000" w:themeColor="text1"/>
                <w:sz w:val="16"/>
              </w:rPr>
              <w:t>……………………………………………………</w:t>
            </w:r>
            <w:r w:rsidR="001B633C">
              <w:rPr>
                <w:color w:val="000000" w:themeColor="text1"/>
                <w:sz w:val="16"/>
              </w:rPr>
              <w:t>...</w:t>
            </w:r>
            <w:r>
              <w:rPr>
                <w:color w:val="000000" w:themeColor="text1"/>
                <w:sz w:val="16"/>
              </w:rPr>
              <w:t>……</w:t>
            </w:r>
            <w:r w:rsidR="00293F40">
              <w:rPr>
                <w:color w:val="000000" w:themeColor="text1"/>
                <w:sz w:val="16"/>
              </w:rPr>
              <w:t>………...</w:t>
            </w:r>
          </w:p>
        </w:tc>
        <w:tc>
          <w:tcPr>
            <w:tcW w:w="290" w:type="dxa"/>
          </w:tcPr>
          <w:p w:rsidR="004532A4" w:rsidRDefault="004532A4" w:rsidP="00E11472">
            <w:pPr>
              <w:spacing w:line="242" w:lineRule="auto"/>
              <w:ind w:left="-25" w:right="-114" w:firstLine="0"/>
              <w:jc w:val="right"/>
              <w:rPr>
                <w:sz w:val="16"/>
              </w:rPr>
            </w:pPr>
          </w:p>
          <w:p w:rsidR="004532A4" w:rsidRDefault="004532A4" w:rsidP="00E11472">
            <w:pPr>
              <w:spacing w:line="242" w:lineRule="auto"/>
              <w:ind w:left="-25" w:right="-114" w:firstLine="0"/>
              <w:jc w:val="right"/>
              <w:rPr>
                <w:sz w:val="16"/>
              </w:rPr>
            </w:pPr>
          </w:p>
          <w:p w:rsidR="004532A4" w:rsidRPr="004F5AFB" w:rsidRDefault="004532A4" w:rsidP="00E11472">
            <w:pPr>
              <w:spacing w:line="242" w:lineRule="auto"/>
              <w:ind w:left="-96" w:right="-114" w:firstLine="0"/>
              <w:jc w:val="right"/>
              <w:rPr>
                <w:sz w:val="16"/>
              </w:rPr>
            </w:pPr>
            <w:r>
              <w:rPr>
                <w:sz w:val="16"/>
              </w:rPr>
              <w:t>55</w:t>
            </w:r>
          </w:p>
        </w:tc>
      </w:tr>
      <w:tr w:rsidR="004532A4" w:rsidTr="00A675FC">
        <w:tc>
          <w:tcPr>
            <w:tcW w:w="6049" w:type="dxa"/>
          </w:tcPr>
          <w:p w:rsidR="004532A4" w:rsidRPr="00DD0A86" w:rsidRDefault="004532A4" w:rsidP="00691DB8">
            <w:pPr>
              <w:spacing w:line="242" w:lineRule="auto"/>
              <w:ind w:right="-142"/>
              <w:jc w:val="left"/>
              <w:rPr>
                <w:spacing w:val="20"/>
                <w:sz w:val="16"/>
              </w:rPr>
            </w:pPr>
            <w:r w:rsidRPr="00DD0A86">
              <w:rPr>
                <w:spacing w:val="20"/>
                <w:sz w:val="16"/>
              </w:rPr>
              <w:t>Гесполь</w:t>
            </w:r>
            <w:r w:rsidRPr="00DD0A86">
              <w:rPr>
                <w:sz w:val="16"/>
              </w:rPr>
              <w:t xml:space="preserve"> Н. М., </w:t>
            </w:r>
            <w:r w:rsidRPr="00DD0A86">
              <w:rPr>
                <w:spacing w:val="20"/>
                <w:sz w:val="16"/>
              </w:rPr>
              <w:t>Скобелев</w:t>
            </w:r>
            <w:r w:rsidRPr="00DD0A86">
              <w:rPr>
                <w:sz w:val="16"/>
              </w:rPr>
              <w:t xml:space="preserve"> В. В.,</w:t>
            </w:r>
            <w:r w:rsidR="00462B9F">
              <w:rPr>
                <w:sz w:val="16"/>
              </w:rPr>
              <w:t xml:space="preserve"> </w:t>
            </w:r>
            <w:r w:rsidRPr="00DD0A86">
              <w:rPr>
                <w:spacing w:val="20"/>
                <w:sz w:val="16"/>
              </w:rPr>
              <w:t>Минаков</w:t>
            </w:r>
            <w:r w:rsidRPr="00DD0A86">
              <w:rPr>
                <w:sz w:val="16"/>
              </w:rPr>
              <w:t xml:space="preserve"> В. Н.</w:t>
            </w:r>
            <w:r w:rsidRPr="00462B9F">
              <w:t xml:space="preserve"> </w:t>
            </w:r>
            <w:r>
              <w:rPr>
                <w:sz w:val="16"/>
              </w:rPr>
              <w:t>В</w:t>
            </w:r>
            <w:r w:rsidRPr="00DD0A86">
              <w:rPr>
                <w:sz w:val="16"/>
              </w:rPr>
              <w:t xml:space="preserve">лияние генеалогической структуры стада коров-первотелок белорусской черно-пестрой породы на молочную продуктивность </w:t>
            </w:r>
            <w:r>
              <w:rPr>
                <w:sz w:val="16"/>
              </w:rPr>
              <w:t>…………………………………………………………………….....</w:t>
            </w:r>
            <w:r w:rsidR="00691DB8">
              <w:rPr>
                <w:sz w:val="16"/>
              </w:rPr>
              <w:t>...</w:t>
            </w:r>
            <w:r>
              <w:rPr>
                <w:sz w:val="16"/>
              </w:rPr>
              <w:t>........</w:t>
            </w:r>
          </w:p>
        </w:tc>
        <w:tc>
          <w:tcPr>
            <w:tcW w:w="290" w:type="dxa"/>
          </w:tcPr>
          <w:p w:rsidR="004532A4" w:rsidRDefault="004532A4" w:rsidP="00E11472">
            <w:pPr>
              <w:spacing w:line="242" w:lineRule="auto"/>
              <w:ind w:left="-25" w:right="-114" w:firstLine="0"/>
              <w:jc w:val="right"/>
              <w:rPr>
                <w:sz w:val="16"/>
              </w:rPr>
            </w:pPr>
          </w:p>
          <w:p w:rsidR="004532A4" w:rsidRDefault="004532A4" w:rsidP="00E11472">
            <w:pPr>
              <w:spacing w:line="242" w:lineRule="auto"/>
              <w:ind w:left="-25" w:right="-114" w:firstLine="0"/>
              <w:jc w:val="right"/>
              <w:rPr>
                <w:sz w:val="16"/>
              </w:rPr>
            </w:pPr>
          </w:p>
          <w:p w:rsidR="004532A4" w:rsidRPr="004F5AFB" w:rsidRDefault="004532A4" w:rsidP="00E11472">
            <w:pPr>
              <w:spacing w:line="242" w:lineRule="auto"/>
              <w:ind w:left="-96" w:right="-114" w:firstLine="0"/>
              <w:jc w:val="right"/>
              <w:rPr>
                <w:sz w:val="16"/>
              </w:rPr>
            </w:pPr>
            <w:r>
              <w:rPr>
                <w:sz w:val="16"/>
              </w:rPr>
              <w:t>58</w:t>
            </w:r>
          </w:p>
        </w:tc>
      </w:tr>
      <w:tr w:rsidR="004532A4" w:rsidTr="00A675FC">
        <w:tc>
          <w:tcPr>
            <w:tcW w:w="6049" w:type="dxa"/>
          </w:tcPr>
          <w:p w:rsidR="004532A4" w:rsidRPr="00DD0A86" w:rsidRDefault="004532A4" w:rsidP="00691DB8">
            <w:pPr>
              <w:spacing w:line="242" w:lineRule="auto"/>
              <w:ind w:right="-142"/>
              <w:jc w:val="left"/>
              <w:rPr>
                <w:spacing w:val="20"/>
                <w:sz w:val="16"/>
                <w:szCs w:val="16"/>
              </w:rPr>
            </w:pPr>
            <w:r w:rsidRPr="00DD0A86">
              <w:rPr>
                <w:spacing w:val="20"/>
                <w:sz w:val="16"/>
                <w:szCs w:val="16"/>
              </w:rPr>
              <w:t>Гриневич</w:t>
            </w:r>
            <w:r w:rsidRPr="00DD0A86">
              <w:rPr>
                <w:sz w:val="16"/>
                <w:szCs w:val="16"/>
              </w:rPr>
              <w:t xml:space="preserve"> Е. Л., </w:t>
            </w:r>
            <w:r w:rsidRPr="00DD0A86">
              <w:rPr>
                <w:spacing w:val="20"/>
                <w:sz w:val="16"/>
                <w:szCs w:val="16"/>
              </w:rPr>
              <w:t xml:space="preserve">Коршун </w:t>
            </w:r>
            <w:r w:rsidRPr="00DD0A86">
              <w:rPr>
                <w:sz w:val="16"/>
                <w:szCs w:val="16"/>
              </w:rPr>
              <w:t>С. И.</w:t>
            </w:r>
            <w:r w:rsidRPr="00462B9F">
              <w:rPr>
                <w:caps/>
              </w:rPr>
              <w:t xml:space="preserve"> </w:t>
            </w:r>
            <w:r>
              <w:rPr>
                <w:sz w:val="16"/>
              </w:rPr>
              <w:t>И</w:t>
            </w:r>
            <w:r w:rsidRPr="00DD0A86">
              <w:rPr>
                <w:sz w:val="16"/>
              </w:rPr>
              <w:t>спользование внутри- и межлинейного</w:t>
            </w:r>
            <w:r>
              <w:rPr>
                <w:sz w:val="16"/>
              </w:rPr>
              <w:t xml:space="preserve"> </w:t>
            </w:r>
            <w:r w:rsidRPr="00DD0A86">
              <w:rPr>
                <w:sz w:val="16"/>
              </w:rPr>
              <w:t>подб</w:t>
            </w:r>
            <w:r w:rsidRPr="00DD0A86">
              <w:rPr>
                <w:sz w:val="16"/>
              </w:rPr>
              <w:t>о</w:t>
            </w:r>
            <w:r w:rsidRPr="00DD0A86">
              <w:rPr>
                <w:sz w:val="16"/>
              </w:rPr>
              <w:t>ра при разведении черно-пестрого ск</w:t>
            </w:r>
            <w:r w:rsidRPr="00DD0A86">
              <w:rPr>
                <w:sz w:val="16"/>
              </w:rPr>
              <w:t>о</w:t>
            </w:r>
            <w:r w:rsidRPr="00DD0A86">
              <w:rPr>
                <w:sz w:val="16"/>
              </w:rPr>
              <w:t>та</w:t>
            </w:r>
            <w:r>
              <w:rPr>
                <w:sz w:val="16"/>
              </w:rPr>
              <w:t>………………………………………</w:t>
            </w:r>
            <w:r w:rsidR="00691DB8">
              <w:rPr>
                <w:sz w:val="16"/>
              </w:rPr>
              <w:t>……</w:t>
            </w:r>
            <w:r>
              <w:rPr>
                <w:sz w:val="16"/>
              </w:rPr>
              <w:t>……</w:t>
            </w:r>
            <w:r w:rsidR="00293F40">
              <w:rPr>
                <w:sz w:val="16"/>
              </w:rPr>
              <w:t>…</w:t>
            </w:r>
          </w:p>
        </w:tc>
        <w:tc>
          <w:tcPr>
            <w:tcW w:w="290" w:type="dxa"/>
          </w:tcPr>
          <w:p w:rsidR="004532A4" w:rsidRDefault="004532A4" w:rsidP="00E11472">
            <w:pPr>
              <w:spacing w:line="242" w:lineRule="auto"/>
              <w:ind w:left="-25" w:right="-114" w:firstLine="0"/>
              <w:jc w:val="right"/>
              <w:rPr>
                <w:sz w:val="16"/>
              </w:rPr>
            </w:pPr>
          </w:p>
          <w:p w:rsidR="004532A4" w:rsidRPr="004F5AFB" w:rsidRDefault="004532A4" w:rsidP="00E11472">
            <w:pPr>
              <w:spacing w:line="242" w:lineRule="auto"/>
              <w:ind w:left="-96" w:right="-114" w:firstLine="0"/>
              <w:jc w:val="right"/>
              <w:rPr>
                <w:sz w:val="16"/>
              </w:rPr>
            </w:pPr>
            <w:r>
              <w:rPr>
                <w:sz w:val="16"/>
              </w:rPr>
              <w:t>61</w:t>
            </w:r>
          </w:p>
        </w:tc>
      </w:tr>
      <w:tr w:rsidR="004532A4" w:rsidTr="00A675FC">
        <w:tc>
          <w:tcPr>
            <w:tcW w:w="6049" w:type="dxa"/>
          </w:tcPr>
          <w:p w:rsidR="004532A4" w:rsidRPr="00DD0A86" w:rsidRDefault="004532A4" w:rsidP="00691DB8">
            <w:pPr>
              <w:spacing w:line="242" w:lineRule="auto"/>
              <w:ind w:right="-142"/>
              <w:jc w:val="left"/>
              <w:rPr>
                <w:spacing w:val="20"/>
                <w:sz w:val="16"/>
              </w:rPr>
            </w:pPr>
            <w:r w:rsidRPr="00DD0A86">
              <w:rPr>
                <w:spacing w:val="20"/>
                <w:sz w:val="16"/>
              </w:rPr>
              <w:t xml:space="preserve">Гулевич </w:t>
            </w:r>
            <w:r w:rsidRPr="00DD0A86">
              <w:rPr>
                <w:sz w:val="16"/>
              </w:rPr>
              <w:t xml:space="preserve">А. Н., </w:t>
            </w:r>
            <w:r w:rsidRPr="00DD0A86">
              <w:rPr>
                <w:bCs/>
                <w:spacing w:val="20"/>
                <w:sz w:val="16"/>
              </w:rPr>
              <w:t>Давыдович</w:t>
            </w:r>
            <w:r w:rsidRPr="00DD0A86">
              <w:rPr>
                <w:bCs/>
                <w:sz w:val="16"/>
              </w:rPr>
              <w:t xml:space="preserve"> Е. В.</w:t>
            </w:r>
            <w:r w:rsidRPr="00DD0A86">
              <w:rPr>
                <w:sz w:val="16"/>
              </w:rPr>
              <w:t xml:space="preserve"> </w:t>
            </w:r>
            <w:r>
              <w:rPr>
                <w:sz w:val="16"/>
              </w:rPr>
              <w:t>И</w:t>
            </w:r>
            <w:r w:rsidRPr="00DD0A86">
              <w:rPr>
                <w:sz w:val="16"/>
              </w:rPr>
              <w:t>зучение оптимальных показателей живой массы ремонтного молодняка кур кросса «Р</w:t>
            </w:r>
            <w:r w:rsidR="00462B9F" w:rsidRPr="00DD0A86">
              <w:rPr>
                <w:sz w:val="16"/>
              </w:rPr>
              <w:t>осс</w:t>
            </w:r>
            <w:r w:rsidRPr="00DD0A86">
              <w:rPr>
                <w:sz w:val="16"/>
              </w:rPr>
              <w:t>-308» при переводе в родительское стадо</w:t>
            </w:r>
            <w:r>
              <w:rPr>
                <w:sz w:val="16"/>
              </w:rPr>
              <w:t>………………………………………………………………………………………</w:t>
            </w:r>
            <w:r w:rsidR="00691DB8">
              <w:rPr>
                <w:sz w:val="16"/>
              </w:rPr>
              <w:t>…</w:t>
            </w:r>
            <w:r>
              <w:rPr>
                <w:sz w:val="16"/>
              </w:rPr>
              <w:t>...</w:t>
            </w:r>
          </w:p>
        </w:tc>
        <w:tc>
          <w:tcPr>
            <w:tcW w:w="290" w:type="dxa"/>
          </w:tcPr>
          <w:p w:rsidR="004532A4" w:rsidRDefault="004532A4" w:rsidP="00E11472">
            <w:pPr>
              <w:spacing w:line="242" w:lineRule="auto"/>
              <w:ind w:firstLine="0"/>
              <w:jc w:val="right"/>
              <w:rPr>
                <w:sz w:val="16"/>
              </w:rPr>
            </w:pPr>
          </w:p>
          <w:p w:rsidR="004532A4" w:rsidRDefault="004532A4" w:rsidP="00E11472">
            <w:pPr>
              <w:spacing w:line="242" w:lineRule="auto"/>
              <w:ind w:firstLine="0"/>
              <w:jc w:val="right"/>
              <w:rPr>
                <w:sz w:val="16"/>
              </w:rPr>
            </w:pPr>
          </w:p>
          <w:p w:rsidR="004532A4" w:rsidRPr="004F5AFB" w:rsidRDefault="004532A4" w:rsidP="00E11472">
            <w:pPr>
              <w:spacing w:line="242" w:lineRule="auto"/>
              <w:ind w:left="-96" w:right="-114" w:firstLine="0"/>
              <w:jc w:val="right"/>
              <w:rPr>
                <w:sz w:val="16"/>
              </w:rPr>
            </w:pPr>
            <w:r>
              <w:rPr>
                <w:sz w:val="16"/>
              </w:rPr>
              <w:t>65</w:t>
            </w:r>
          </w:p>
        </w:tc>
      </w:tr>
      <w:tr w:rsidR="004532A4" w:rsidTr="00A675FC">
        <w:tc>
          <w:tcPr>
            <w:tcW w:w="6049" w:type="dxa"/>
          </w:tcPr>
          <w:p w:rsidR="004532A4" w:rsidRPr="0009317B" w:rsidRDefault="004532A4" w:rsidP="00691DB8">
            <w:pPr>
              <w:spacing w:line="242" w:lineRule="auto"/>
              <w:ind w:right="-142"/>
              <w:jc w:val="left"/>
              <w:rPr>
                <w:sz w:val="16"/>
              </w:rPr>
            </w:pPr>
            <w:r w:rsidRPr="00DD0A86">
              <w:rPr>
                <w:spacing w:val="20"/>
                <w:sz w:val="16"/>
              </w:rPr>
              <w:t xml:space="preserve">Гулевич </w:t>
            </w:r>
            <w:r w:rsidRPr="00DD0A86">
              <w:rPr>
                <w:sz w:val="16"/>
              </w:rPr>
              <w:t xml:space="preserve">А. Н., </w:t>
            </w:r>
            <w:r w:rsidRPr="00DD0A86">
              <w:rPr>
                <w:bCs/>
                <w:spacing w:val="20"/>
                <w:sz w:val="16"/>
              </w:rPr>
              <w:t>Давыдович</w:t>
            </w:r>
            <w:r w:rsidRPr="00DD0A86">
              <w:rPr>
                <w:bCs/>
                <w:sz w:val="16"/>
              </w:rPr>
              <w:t xml:space="preserve"> Е. В.</w:t>
            </w:r>
            <w:r w:rsidRPr="00DD0A86">
              <w:rPr>
                <w:sz w:val="16"/>
              </w:rPr>
              <w:t xml:space="preserve"> </w:t>
            </w:r>
            <w:r>
              <w:rPr>
                <w:sz w:val="16"/>
              </w:rPr>
              <w:t>И</w:t>
            </w:r>
            <w:r w:rsidRPr="0009317B">
              <w:rPr>
                <w:sz w:val="16"/>
              </w:rPr>
              <w:t>зучение оптимальных показателей живой</w:t>
            </w:r>
          </w:p>
          <w:p w:rsidR="004532A4" w:rsidRPr="00DD0A86" w:rsidRDefault="004532A4" w:rsidP="00691DB8">
            <w:pPr>
              <w:spacing w:line="242" w:lineRule="auto"/>
              <w:ind w:right="-142" w:firstLine="0"/>
              <w:jc w:val="left"/>
              <w:rPr>
                <w:spacing w:val="20"/>
                <w:sz w:val="16"/>
              </w:rPr>
            </w:pPr>
            <w:r w:rsidRPr="0009317B">
              <w:rPr>
                <w:sz w:val="16"/>
              </w:rPr>
              <w:t>массы петушков кросса «Р</w:t>
            </w:r>
            <w:r w:rsidR="00462B9F" w:rsidRPr="0009317B">
              <w:rPr>
                <w:sz w:val="16"/>
              </w:rPr>
              <w:t>осс</w:t>
            </w:r>
            <w:r w:rsidRPr="0009317B">
              <w:rPr>
                <w:sz w:val="16"/>
              </w:rPr>
              <w:t>-308» при переводе в родительское стадо</w:t>
            </w:r>
            <w:r>
              <w:rPr>
                <w:sz w:val="16"/>
              </w:rPr>
              <w:t>…………</w:t>
            </w:r>
            <w:r w:rsidR="00691DB8">
              <w:rPr>
                <w:sz w:val="16"/>
              </w:rPr>
              <w:t>…...</w:t>
            </w:r>
            <w:r>
              <w:rPr>
                <w:sz w:val="16"/>
              </w:rPr>
              <w:t>…</w:t>
            </w:r>
          </w:p>
        </w:tc>
        <w:tc>
          <w:tcPr>
            <w:tcW w:w="290" w:type="dxa"/>
          </w:tcPr>
          <w:p w:rsidR="004532A4" w:rsidRDefault="004532A4" w:rsidP="00E11472">
            <w:pPr>
              <w:spacing w:line="242" w:lineRule="auto"/>
              <w:ind w:firstLine="0"/>
              <w:jc w:val="right"/>
              <w:rPr>
                <w:sz w:val="16"/>
              </w:rPr>
            </w:pPr>
          </w:p>
          <w:p w:rsidR="004532A4" w:rsidRPr="004F5AFB" w:rsidRDefault="004532A4" w:rsidP="00E11472">
            <w:pPr>
              <w:spacing w:line="242" w:lineRule="auto"/>
              <w:ind w:right="-114" w:firstLine="0"/>
              <w:jc w:val="right"/>
              <w:rPr>
                <w:sz w:val="16"/>
              </w:rPr>
            </w:pPr>
            <w:r>
              <w:rPr>
                <w:sz w:val="16"/>
              </w:rPr>
              <w:t>67</w:t>
            </w:r>
          </w:p>
        </w:tc>
      </w:tr>
      <w:tr w:rsidR="004532A4" w:rsidTr="00A675FC">
        <w:tc>
          <w:tcPr>
            <w:tcW w:w="6049" w:type="dxa"/>
          </w:tcPr>
          <w:p w:rsidR="004532A4" w:rsidRPr="00DD0A86" w:rsidRDefault="004532A4" w:rsidP="00691DB8">
            <w:pPr>
              <w:spacing w:line="242" w:lineRule="auto"/>
              <w:ind w:right="-142"/>
              <w:jc w:val="left"/>
              <w:rPr>
                <w:spacing w:val="20"/>
                <w:sz w:val="16"/>
              </w:rPr>
            </w:pPr>
            <w:r w:rsidRPr="00DD0A86">
              <w:rPr>
                <w:spacing w:val="20"/>
                <w:sz w:val="16"/>
              </w:rPr>
              <w:t xml:space="preserve">Гулевич </w:t>
            </w:r>
            <w:r w:rsidRPr="00DD0A86">
              <w:rPr>
                <w:sz w:val="16"/>
              </w:rPr>
              <w:t xml:space="preserve">А. Н., </w:t>
            </w:r>
            <w:r w:rsidRPr="00DD0A86">
              <w:rPr>
                <w:bCs/>
                <w:spacing w:val="20"/>
                <w:sz w:val="16"/>
              </w:rPr>
              <w:t>Давыдович</w:t>
            </w:r>
            <w:r w:rsidRPr="00DD0A86">
              <w:rPr>
                <w:bCs/>
                <w:sz w:val="16"/>
              </w:rPr>
              <w:t xml:space="preserve"> Е. В.</w:t>
            </w:r>
            <w:r w:rsidRPr="00DD0A86">
              <w:rPr>
                <w:sz w:val="16"/>
              </w:rPr>
              <w:t xml:space="preserve"> </w:t>
            </w:r>
            <w:r>
              <w:rPr>
                <w:sz w:val="16"/>
              </w:rPr>
              <w:t>И</w:t>
            </w:r>
            <w:r w:rsidRPr="0009317B">
              <w:rPr>
                <w:sz w:val="16"/>
              </w:rPr>
              <w:t>зучение технологии содержания кур род</w:t>
            </w:r>
            <w:r w:rsidRPr="0009317B">
              <w:rPr>
                <w:sz w:val="16"/>
              </w:rPr>
              <w:t>и</w:t>
            </w:r>
            <w:r w:rsidRPr="0009317B">
              <w:rPr>
                <w:sz w:val="16"/>
              </w:rPr>
              <w:t>тельского стада бройлеров кросса «Р</w:t>
            </w:r>
            <w:r w:rsidR="00691DB8" w:rsidRPr="0009317B">
              <w:rPr>
                <w:sz w:val="16"/>
              </w:rPr>
              <w:t>осс</w:t>
            </w:r>
            <w:r w:rsidRPr="0009317B">
              <w:rPr>
                <w:sz w:val="16"/>
              </w:rPr>
              <w:t>-308» и получения инкубационного яйца</w:t>
            </w:r>
            <w:r>
              <w:rPr>
                <w:sz w:val="16"/>
              </w:rPr>
              <w:t>…</w:t>
            </w:r>
            <w:r w:rsidR="00691DB8">
              <w:rPr>
                <w:sz w:val="16"/>
              </w:rPr>
              <w:t>….</w:t>
            </w:r>
            <w:r>
              <w:rPr>
                <w:sz w:val="16"/>
              </w:rPr>
              <w:t>.</w:t>
            </w:r>
          </w:p>
        </w:tc>
        <w:tc>
          <w:tcPr>
            <w:tcW w:w="290" w:type="dxa"/>
          </w:tcPr>
          <w:p w:rsidR="004532A4" w:rsidRDefault="004532A4" w:rsidP="00E11472">
            <w:pPr>
              <w:spacing w:line="242" w:lineRule="auto"/>
              <w:ind w:firstLine="0"/>
              <w:jc w:val="right"/>
              <w:rPr>
                <w:sz w:val="16"/>
              </w:rPr>
            </w:pPr>
          </w:p>
          <w:p w:rsidR="004532A4" w:rsidRPr="004F5AFB" w:rsidRDefault="004532A4" w:rsidP="00E11472">
            <w:pPr>
              <w:spacing w:line="242" w:lineRule="auto"/>
              <w:ind w:right="-114" w:firstLine="0"/>
              <w:jc w:val="right"/>
              <w:rPr>
                <w:sz w:val="16"/>
              </w:rPr>
            </w:pPr>
            <w:r>
              <w:rPr>
                <w:sz w:val="16"/>
              </w:rPr>
              <w:t>69</w:t>
            </w:r>
          </w:p>
        </w:tc>
      </w:tr>
      <w:tr w:rsidR="004532A4" w:rsidTr="00A675FC">
        <w:tc>
          <w:tcPr>
            <w:tcW w:w="6049" w:type="dxa"/>
          </w:tcPr>
          <w:p w:rsidR="004532A4" w:rsidRPr="00DD0A86" w:rsidRDefault="004532A4" w:rsidP="00980530">
            <w:pPr>
              <w:spacing w:line="238" w:lineRule="auto"/>
              <w:ind w:right="-142"/>
              <w:jc w:val="left"/>
              <w:rPr>
                <w:spacing w:val="20"/>
                <w:sz w:val="16"/>
              </w:rPr>
            </w:pPr>
            <w:r w:rsidRPr="0009317B">
              <w:rPr>
                <w:spacing w:val="20"/>
                <w:sz w:val="16"/>
              </w:rPr>
              <w:lastRenderedPageBreak/>
              <w:t>Гуляева</w:t>
            </w:r>
            <w:r w:rsidRPr="0009317B">
              <w:rPr>
                <w:sz w:val="16"/>
              </w:rPr>
              <w:t xml:space="preserve"> В. Д., </w:t>
            </w:r>
            <w:r w:rsidRPr="0009317B">
              <w:rPr>
                <w:spacing w:val="20"/>
                <w:sz w:val="16"/>
              </w:rPr>
              <w:t>Гиско</w:t>
            </w:r>
            <w:r w:rsidRPr="0009317B">
              <w:rPr>
                <w:sz w:val="16"/>
              </w:rPr>
              <w:t xml:space="preserve"> В. Н.</w:t>
            </w:r>
            <w:r w:rsidRPr="00691DB8">
              <w:t xml:space="preserve"> </w:t>
            </w:r>
            <w:r w:rsidRPr="0009317B">
              <w:rPr>
                <w:sz w:val="16"/>
              </w:rPr>
              <w:t>Современные антибактериальные средства для борьбы с микоплазмозом</w:t>
            </w:r>
            <w:r>
              <w:rPr>
                <w:sz w:val="16"/>
              </w:rPr>
              <w:t>…………………………………………………………………</w:t>
            </w:r>
            <w:r w:rsidR="00691DB8">
              <w:rPr>
                <w:sz w:val="16"/>
              </w:rPr>
              <w:t>…</w:t>
            </w:r>
            <w:r>
              <w:rPr>
                <w:sz w:val="16"/>
              </w:rPr>
              <w:t>..</w:t>
            </w:r>
          </w:p>
        </w:tc>
        <w:tc>
          <w:tcPr>
            <w:tcW w:w="290" w:type="dxa"/>
          </w:tcPr>
          <w:p w:rsidR="004532A4" w:rsidRDefault="004532A4" w:rsidP="00E11472">
            <w:pPr>
              <w:spacing w:line="228" w:lineRule="auto"/>
              <w:ind w:firstLine="0"/>
              <w:jc w:val="right"/>
              <w:rPr>
                <w:sz w:val="16"/>
              </w:rPr>
            </w:pPr>
          </w:p>
          <w:p w:rsidR="004532A4" w:rsidRPr="004F5AFB" w:rsidRDefault="004532A4" w:rsidP="00E11472">
            <w:pPr>
              <w:spacing w:line="228" w:lineRule="auto"/>
              <w:ind w:left="-96" w:right="-114" w:firstLine="0"/>
              <w:jc w:val="right"/>
              <w:rPr>
                <w:sz w:val="16"/>
              </w:rPr>
            </w:pPr>
            <w:r>
              <w:rPr>
                <w:sz w:val="16"/>
              </w:rPr>
              <w:t>73</w:t>
            </w:r>
          </w:p>
        </w:tc>
      </w:tr>
      <w:tr w:rsidR="004532A4" w:rsidTr="00A675FC">
        <w:tc>
          <w:tcPr>
            <w:tcW w:w="6049" w:type="dxa"/>
          </w:tcPr>
          <w:p w:rsidR="004532A4" w:rsidRPr="0009317B" w:rsidRDefault="004532A4" w:rsidP="00980530">
            <w:pPr>
              <w:spacing w:line="238" w:lineRule="auto"/>
              <w:ind w:right="-142"/>
              <w:jc w:val="left"/>
              <w:rPr>
                <w:spacing w:val="20"/>
                <w:sz w:val="16"/>
              </w:rPr>
            </w:pPr>
            <w:r w:rsidRPr="0009317B">
              <w:rPr>
                <w:spacing w:val="20"/>
                <w:sz w:val="16"/>
              </w:rPr>
              <w:t>Даниленко</w:t>
            </w:r>
            <w:r w:rsidRPr="0009317B">
              <w:rPr>
                <w:sz w:val="16"/>
              </w:rPr>
              <w:t xml:space="preserve"> В. Ю.,</w:t>
            </w:r>
            <w:r w:rsidRPr="0009317B">
              <w:rPr>
                <w:color w:val="000000"/>
                <w:sz w:val="16"/>
                <w:szCs w:val="16"/>
              </w:rPr>
              <w:t xml:space="preserve"> </w:t>
            </w:r>
            <w:r w:rsidRPr="0009317B">
              <w:rPr>
                <w:color w:val="000000"/>
                <w:spacing w:val="20"/>
                <w:sz w:val="16"/>
                <w:szCs w:val="16"/>
              </w:rPr>
              <w:t>Подскрёбкин</w:t>
            </w:r>
            <w:r w:rsidRPr="0009317B">
              <w:rPr>
                <w:color w:val="000000"/>
                <w:sz w:val="16"/>
                <w:szCs w:val="16"/>
              </w:rPr>
              <w:t xml:space="preserve"> Н.</w:t>
            </w:r>
            <w:r w:rsidR="00691DB8">
              <w:rPr>
                <w:color w:val="000000"/>
                <w:sz w:val="16"/>
                <w:szCs w:val="16"/>
              </w:rPr>
              <w:t xml:space="preserve"> </w:t>
            </w:r>
            <w:r w:rsidRPr="0009317B">
              <w:rPr>
                <w:color w:val="000000"/>
                <w:sz w:val="16"/>
                <w:szCs w:val="16"/>
              </w:rPr>
              <w:t>В.</w:t>
            </w:r>
            <w:r w:rsidRPr="00691DB8">
              <w:t xml:space="preserve"> </w:t>
            </w:r>
            <w:r>
              <w:rPr>
                <w:sz w:val="16"/>
              </w:rPr>
              <w:t>О</w:t>
            </w:r>
            <w:r w:rsidRPr="0009317B">
              <w:rPr>
                <w:sz w:val="16"/>
              </w:rPr>
              <w:t>ткормочные и мясные качества п</w:t>
            </w:r>
            <w:r w:rsidRPr="0009317B">
              <w:rPr>
                <w:sz w:val="16"/>
              </w:rPr>
              <w:t>о</w:t>
            </w:r>
            <w:r w:rsidRPr="0009317B">
              <w:rPr>
                <w:sz w:val="16"/>
              </w:rPr>
              <w:t>томства</w:t>
            </w:r>
            <w:r w:rsidR="00691DB8">
              <w:rPr>
                <w:sz w:val="16"/>
              </w:rPr>
              <w:t xml:space="preserve"> </w:t>
            </w:r>
            <w:r w:rsidRPr="0009317B">
              <w:rPr>
                <w:sz w:val="16"/>
              </w:rPr>
              <w:t>свиноматок белорусской крупной белой породы по семействам</w:t>
            </w:r>
            <w:r>
              <w:rPr>
                <w:sz w:val="16"/>
              </w:rPr>
              <w:t>……</w:t>
            </w:r>
            <w:r w:rsidR="00691DB8">
              <w:rPr>
                <w:sz w:val="16"/>
              </w:rPr>
              <w:t>…...</w:t>
            </w:r>
            <w:r>
              <w:rPr>
                <w:sz w:val="16"/>
              </w:rPr>
              <w:t>……...</w:t>
            </w:r>
          </w:p>
        </w:tc>
        <w:tc>
          <w:tcPr>
            <w:tcW w:w="290" w:type="dxa"/>
          </w:tcPr>
          <w:p w:rsidR="004532A4" w:rsidRDefault="004532A4" w:rsidP="00E11472">
            <w:pPr>
              <w:spacing w:line="228" w:lineRule="auto"/>
              <w:ind w:left="-96" w:right="-114" w:firstLine="0"/>
              <w:jc w:val="right"/>
              <w:rPr>
                <w:sz w:val="16"/>
              </w:rPr>
            </w:pPr>
          </w:p>
          <w:p w:rsidR="004532A4" w:rsidRPr="004F5AFB" w:rsidRDefault="004532A4" w:rsidP="00E11472">
            <w:pPr>
              <w:spacing w:line="228" w:lineRule="auto"/>
              <w:ind w:left="-96" w:right="-114" w:firstLine="0"/>
              <w:jc w:val="right"/>
              <w:rPr>
                <w:sz w:val="16"/>
              </w:rPr>
            </w:pPr>
            <w:r>
              <w:rPr>
                <w:sz w:val="16"/>
              </w:rPr>
              <w:t>77</w:t>
            </w:r>
          </w:p>
        </w:tc>
      </w:tr>
      <w:tr w:rsidR="004532A4" w:rsidTr="00A675FC">
        <w:tc>
          <w:tcPr>
            <w:tcW w:w="6049" w:type="dxa"/>
          </w:tcPr>
          <w:p w:rsidR="004532A4" w:rsidRPr="0009317B" w:rsidRDefault="004532A4" w:rsidP="00980530">
            <w:pPr>
              <w:pStyle w:val="ae"/>
              <w:spacing w:before="0" w:after="0" w:line="238" w:lineRule="auto"/>
              <w:ind w:right="-142"/>
              <w:jc w:val="left"/>
              <w:rPr>
                <w:color w:val="000000" w:themeColor="text1"/>
                <w:sz w:val="16"/>
                <w:szCs w:val="20"/>
              </w:rPr>
            </w:pPr>
            <w:r w:rsidRPr="0009317B">
              <w:rPr>
                <w:color w:val="000000" w:themeColor="text1"/>
                <w:spacing w:val="20"/>
                <w:sz w:val="16"/>
                <w:szCs w:val="20"/>
              </w:rPr>
              <w:t>Д</w:t>
            </w:r>
            <w:r w:rsidRPr="0009317B">
              <w:rPr>
                <w:color w:val="000000" w:themeColor="text1"/>
                <w:spacing w:val="20"/>
                <w:sz w:val="16"/>
              </w:rPr>
              <w:t>ацкевич</w:t>
            </w:r>
            <w:r w:rsidRPr="0009317B">
              <w:rPr>
                <w:color w:val="000000" w:themeColor="text1"/>
                <w:sz w:val="16"/>
                <w:szCs w:val="20"/>
              </w:rPr>
              <w:t xml:space="preserve"> М. С.</w:t>
            </w:r>
            <w:r w:rsidRPr="0009317B">
              <w:rPr>
                <w:color w:val="000000" w:themeColor="text1"/>
                <w:sz w:val="16"/>
              </w:rPr>
              <w:t xml:space="preserve">, </w:t>
            </w:r>
            <w:r w:rsidRPr="0009317B">
              <w:rPr>
                <w:color w:val="000000" w:themeColor="text1"/>
                <w:spacing w:val="20"/>
                <w:sz w:val="16"/>
                <w:szCs w:val="20"/>
              </w:rPr>
              <w:t>М</w:t>
            </w:r>
            <w:r w:rsidRPr="0009317B">
              <w:rPr>
                <w:color w:val="000000" w:themeColor="text1"/>
                <w:spacing w:val="20"/>
                <w:sz w:val="16"/>
              </w:rPr>
              <w:t>арусич</w:t>
            </w:r>
            <w:r w:rsidRPr="0009317B">
              <w:rPr>
                <w:color w:val="000000" w:themeColor="text1"/>
                <w:sz w:val="16"/>
                <w:szCs w:val="20"/>
              </w:rPr>
              <w:t xml:space="preserve"> А. Г.</w:t>
            </w:r>
            <w:r w:rsidRPr="0027358D">
              <w:rPr>
                <w:b/>
                <w:color w:val="000000" w:themeColor="text1"/>
                <w:sz w:val="20"/>
                <w:szCs w:val="20"/>
              </w:rPr>
              <w:t xml:space="preserve"> </w:t>
            </w:r>
            <w:r>
              <w:rPr>
                <w:color w:val="000000" w:themeColor="text1"/>
                <w:sz w:val="16"/>
                <w:szCs w:val="20"/>
              </w:rPr>
              <w:t>М</w:t>
            </w:r>
            <w:r w:rsidRPr="0009317B">
              <w:rPr>
                <w:color w:val="000000" w:themeColor="text1"/>
                <w:sz w:val="16"/>
                <w:szCs w:val="20"/>
              </w:rPr>
              <w:t>олочная продуктивность и качество молока</w:t>
            </w:r>
          </w:p>
          <w:p w:rsidR="004532A4" w:rsidRPr="0009317B" w:rsidRDefault="004532A4" w:rsidP="00980530">
            <w:pPr>
              <w:pStyle w:val="ae"/>
              <w:spacing w:before="0" w:after="0" w:line="238" w:lineRule="auto"/>
              <w:ind w:right="-142" w:firstLine="0"/>
              <w:jc w:val="left"/>
              <w:rPr>
                <w:spacing w:val="20"/>
                <w:sz w:val="16"/>
              </w:rPr>
            </w:pPr>
            <w:r w:rsidRPr="0009317B">
              <w:rPr>
                <w:color w:val="000000" w:themeColor="text1"/>
                <w:sz w:val="16"/>
                <w:szCs w:val="20"/>
              </w:rPr>
              <w:t>коров в зависимости от линейной</w:t>
            </w:r>
            <w:r>
              <w:rPr>
                <w:color w:val="000000" w:themeColor="text1"/>
                <w:sz w:val="16"/>
                <w:szCs w:val="20"/>
              </w:rPr>
              <w:t xml:space="preserve"> </w:t>
            </w:r>
            <w:r w:rsidRPr="0009317B">
              <w:rPr>
                <w:color w:val="000000" w:themeColor="text1"/>
                <w:sz w:val="16"/>
                <w:szCs w:val="20"/>
              </w:rPr>
              <w:t>принадлежности</w:t>
            </w:r>
            <w:r>
              <w:rPr>
                <w:color w:val="000000" w:themeColor="text1"/>
                <w:sz w:val="16"/>
                <w:szCs w:val="20"/>
              </w:rPr>
              <w:t>……………………………………</w:t>
            </w:r>
            <w:r w:rsidR="00691DB8">
              <w:rPr>
                <w:color w:val="000000" w:themeColor="text1"/>
                <w:sz w:val="16"/>
                <w:szCs w:val="20"/>
              </w:rPr>
              <w:t>….</w:t>
            </w:r>
            <w:r>
              <w:rPr>
                <w:color w:val="000000" w:themeColor="text1"/>
                <w:sz w:val="16"/>
                <w:szCs w:val="20"/>
              </w:rPr>
              <w:t>.</w:t>
            </w:r>
          </w:p>
        </w:tc>
        <w:tc>
          <w:tcPr>
            <w:tcW w:w="290" w:type="dxa"/>
          </w:tcPr>
          <w:p w:rsidR="004532A4" w:rsidRDefault="004532A4" w:rsidP="00E11472">
            <w:pPr>
              <w:spacing w:line="228" w:lineRule="auto"/>
              <w:ind w:left="-96" w:right="-114" w:firstLine="0"/>
              <w:jc w:val="right"/>
              <w:rPr>
                <w:sz w:val="16"/>
              </w:rPr>
            </w:pPr>
          </w:p>
          <w:p w:rsidR="004532A4" w:rsidRPr="004F5AFB" w:rsidRDefault="004532A4" w:rsidP="00E11472">
            <w:pPr>
              <w:spacing w:line="228" w:lineRule="auto"/>
              <w:ind w:left="-96" w:right="-114" w:firstLine="0"/>
              <w:jc w:val="right"/>
              <w:rPr>
                <w:sz w:val="16"/>
              </w:rPr>
            </w:pPr>
            <w:r>
              <w:rPr>
                <w:sz w:val="16"/>
              </w:rPr>
              <w:t>80</w:t>
            </w:r>
          </w:p>
        </w:tc>
      </w:tr>
      <w:tr w:rsidR="004532A4" w:rsidTr="00A675FC">
        <w:tc>
          <w:tcPr>
            <w:tcW w:w="6049" w:type="dxa"/>
          </w:tcPr>
          <w:p w:rsidR="004532A4" w:rsidRPr="0009317B" w:rsidRDefault="004532A4" w:rsidP="00980530">
            <w:pPr>
              <w:shd w:val="clear" w:color="auto" w:fill="FFFFFF"/>
              <w:autoSpaceDE w:val="0"/>
              <w:autoSpaceDN w:val="0"/>
              <w:adjustRightInd w:val="0"/>
              <w:spacing w:line="238" w:lineRule="auto"/>
              <w:ind w:right="-142"/>
              <w:jc w:val="left"/>
              <w:rPr>
                <w:spacing w:val="20"/>
                <w:sz w:val="16"/>
              </w:rPr>
            </w:pPr>
            <w:r w:rsidRPr="0009317B">
              <w:rPr>
                <w:caps/>
                <w:spacing w:val="20"/>
                <w:sz w:val="16"/>
              </w:rPr>
              <w:t>Д</w:t>
            </w:r>
            <w:r w:rsidRPr="0009317B">
              <w:rPr>
                <w:spacing w:val="20"/>
                <w:sz w:val="16"/>
              </w:rPr>
              <w:t>ерягина</w:t>
            </w:r>
            <w:r w:rsidRPr="0009317B">
              <w:rPr>
                <w:caps/>
                <w:spacing w:val="20"/>
                <w:sz w:val="16"/>
              </w:rPr>
              <w:t xml:space="preserve"> </w:t>
            </w:r>
            <w:r w:rsidRPr="0009317B">
              <w:rPr>
                <w:caps/>
                <w:sz w:val="16"/>
              </w:rPr>
              <w:t>А. А.,</w:t>
            </w:r>
            <w:r w:rsidRPr="0009317B">
              <w:rPr>
                <w:sz w:val="16"/>
              </w:rPr>
              <w:t xml:space="preserve"> </w:t>
            </w:r>
            <w:r w:rsidRPr="0009317B">
              <w:rPr>
                <w:spacing w:val="20"/>
                <w:sz w:val="16"/>
              </w:rPr>
              <w:t>Скляров</w:t>
            </w:r>
            <w:r w:rsidRPr="0009317B">
              <w:rPr>
                <w:sz w:val="16"/>
              </w:rPr>
              <w:t xml:space="preserve"> П. Н.</w:t>
            </w:r>
            <w:r w:rsidRPr="004B4A3C">
              <w:rPr>
                <w:b/>
                <w:caps/>
              </w:rPr>
              <w:t xml:space="preserve"> </w:t>
            </w:r>
            <w:r>
              <w:rPr>
                <w:sz w:val="16"/>
              </w:rPr>
              <w:t>Э</w:t>
            </w:r>
            <w:r w:rsidRPr="0009317B">
              <w:rPr>
                <w:sz w:val="16"/>
              </w:rPr>
              <w:t>ффективность применени</w:t>
            </w:r>
            <w:r w:rsidRPr="0009317B">
              <w:rPr>
                <w:sz w:val="16"/>
                <w:lang w:val="uk-UA"/>
              </w:rPr>
              <w:t>я</w:t>
            </w:r>
            <w:r w:rsidRPr="0009317B">
              <w:rPr>
                <w:sz w:val="16"/>
              </w:rPr>
              <w:t xml:space="preserve"> гомеопатическ</w:t>
            </w:r>
            <w:r w:rsidRPr="0009317B">
              <w:rPr>
                <w:sz w:val="16"/>
                <w:lang w:val="uk-UA"/>
              </w:rPr>
              <w:t xml:space="preserve">ого </w:t>
            </w:r>
            <w:r w:rsidRPr="0009317B">
              <w:rPr>
                <w:sz w:val="16"/>
              </w:rPr>
              <w:t xml:space="preserve">препарата </w:t>
            </w:r>
            <w:r w:rsidR="00691DB8">
              <w:rPr>
                <w:sz w:val="16"/>
              </w:rPr>
              <w:t>В</w:t>
            </w:r>
            <w:r w:rsidRPr="0009317B">
              <w:rPr>
                <w:sz w:val="16"/>
              </w:rPr>
              <w:t>еракол у собак п</w:t>
            </w:r>
            <w:r w:rsidRPr="0009317B">
              <w:rPr>
                <w:sz w:val="16"/>
                <w:lang w:val="uk-UA"/>
              </w:rPr>
              <w:t>ри</w:t>
            </w:r>
            <w:r w:rsidRPr="0009317B">
              <w:rPr>
                <w:sz w:val="16"/>
              </w:rPr>
              <w:t xml:space="preserve"> гастроэнтерит</w:t>
            </w:r>
            <w:r w:rsidRPr="0009317B">
              <w:rPr>
                <w:sz w:val="16"/>
                <w:lang w:val="uk-UA"/>
              </w:rPr>
              <w:t xml:space="preserve">е </w:t>
            </w:r>
            <w:r w:rsidRPr="0009317B">
              <w:rPr>
                <w:sz w:val="16"/>
              </w:rPr>
              <w:t>в условиях частной ветеринарн</w:t>
            </w:r>
            <w:r w:rsidRPr="0009317B">
              <w:rPr>
                <w:sz w:val="16"/>
                <w:lang w:val="uk-UA"/>
              </w:rPr>
              <w:t>ой</w:t>
            </w:r>
            <w:r w:rsidRPr="0009317B">
              <w:rPr>
                <w:sz w:val="16"/>
              </w:rPr>
              <w:t xml:space="preserve"> кл</w:t>
            </w:r>
            <w:r w:rsidRPr="0009317B">
              <w:rPr>
                <w:sz w:val="16"/>
              </w:rPr>
              <w:t>и</w:t>
            </w:r>
            <w:r w:rsidRPr="0009317B">
              <w:rPr>
                <w:sz w:val="16"/>
              </w:rPr>
              <w:t>ник</w:t>
            </w:r>
            <w:r w:rsidRPr="0009317B">
              <w:rPr>
                <w:sz w:val="16"/>
                <w:lang w:val="uk-UA"/>
              </w:rPr>
              <w:t>и</w:t>
            </w:r>
            <w:r w:rsidRPr="0009317B">
              <w:rPr>
                <w:sz w:val="16"/>
              </w:rPr>
              <w:t xml:space="preserve"> </w:t>
            </w:r>
            <w:r w:rsidRPr="0009317B">
              <w:rPr>
                <w:caps/>
                <w:sz w:val="16"/>
              </w:rPr>
              <w:t>«A</w:t>
            </w:r>
            <w:r w:rsidR="00691DB8" w:rsidRPr="0009317B">
              <w:rPr>
                <w:sz w:val="16"/>
              </w:rPr>
              <w:t>nimalia</w:t>
            </w:r>
            <w:r w:rsidRPr="0009317B">
              <w:rPr>
                <w:caps/>
                <w:sz w:val="16"/>
              </w:rPr>
              <w:t xml:space="preserve">» </w:t>
            </w:r>
            <w:r w:rsidRPr="0009317B">
              <w:rPr>
                <w:sz w:val="16"/>
              </w:rPr>
              <w:t>г</w:t>
            </w:r>
            <w:r w:rsidRPr="0009317B">
              <w:rPr>
                <w:caps/>
                <w:sz w:val="16"/>
              </w:rPr>
              <w:t>.</w:t>
            </w:r>
            <w:r w:rsidRPr="0009317B">
              <w:rPr>
                <w:caps/>
                <w:sz w:val="16"/>
                <w:lang w:val="uk-UA"/>
              </w:rPr>
              <w:t> </w:t>
            </w:r>
            <w:r w:rsidRPr="0009317B">
              <w:rPr>
                <w:caps/>
                <w:sz w:val="16"/>
              </w:rPr>
              <w:t>Д</w:t>
            </w:r>
            <w:r w:rsidRPr="0009317B">
              <w:rPr>
                <w:sz w:val="16"/>
              </w:rPr>
              <w:t>непропетровск</w:t>
            </w:r>
            <w:r>
              <w:rPr>
                <w:sz w:val="16"/>
              </w:rPr>
              <w:t>……………………………………………</w:t>
            </w:r>
            <w:r w:rsidR="00691DB8">
              <w:rPr>
                <w:sz w:val="16"/>
              </w:rPr>
              <w:t>………...</w:t>
            </w:r>
            <w:r>
              <w:rPr>
                <w:sz w:val="16"/>
              </w:rPr>
              <w:t>.....</w:t>
            </w:r>
          </w:p>
        </w:tc>
        <w:tc>
          <w:tcPr>
            <w:tcW w:w="290" w:type="dxa"/>
          </w:tcPr>
          <w:p w:rsidR="004532A4" w:rsidRDefault="004532A4" w:rsidP="00E11472">
            <w:pPr>
              <w:spacing w:line="228" w:lineRule="auto"/>
              <w:ind w:left="-96" w:right="-114" w:firstLine="0"/>
              <w:jc w:val="right"/>
              <w:rPr>
                <w:sz w:val="16"/>
              </w:rPr>
            </w:pPr>
          </w:p>
          <w:p w:rsidR="004532A4" w:rsidRDefault="004532A4" w:rsidP="00E11472">
            <w:pPr>
              <w:spacing w:line="228" w:lineRule="auto"/>
              <w:ind w:left="-96" w:right="-114" w:firstLine="0"/>
              <w:jc w:val="right"/>
              <w:rPr>
                <w:sz w:val="16"/>
              </w:rPr>
            </w:pPr>
          </w:p>
          <w:p w:rsidR="004532A4" w:rsidRPr="004F5AFB" w:rsidRDefault="004532A4" w:rsidP="00E11472">
            <w:pPr>
              <w:spacing w:line="228" w:lineRule="auto"/>
              <w:ind w:left="-96" w:right="-114" w:firstLine="0"/>
              <w:jc w:val="right"/>
              <w:rPr>
                <w:sz w:val="16"/>
              </w:rPr>
            </w:pPr>
            <w:r>
              <w:rPr>
                <w:sz w:val="16"/>
              </w:rPr>
              <w:t>86</w:t>
            </w:r>
          </w:p>
        </w:tc>
      </w:tr>
      <w:tr w:rsidR="004532A4" w:rsidTr="00A675FC">
        <w:tc>
          <w:tcPr>
            <w:tcW w:w="6049" w:type="dxa"/>
          </w:tcPr>
          <w:p w:rsidR="004532A4" w:rsidRPr="00DD0A86" w:rsidRDefault="004532A4" w:rsidP="00980530">
            <w:pPr>
              <w:pStyle w:val="af5"/>
              <w:spacing w:line="238" w:lineRule="auto"/>
              <w:ind w:right="-142"/>
              <w:jc w:val="left"/>
              <w:rPr>
                <w:sz w:val="16"/>
              </w:rPr>
            </w:pPr>
            <w:r w:rsidRPr="0009317B">
              <w:rPr>
                <w:color w:val="000000"/>
                <w:sz w:val="16"/>
                <w:szCs w:val="16"/>
              </w:rPr>
              <w:t xml:space="preserve">Емельянов </w:t>
            </w:r>
            <w:r w:rsidRPr="00691DB8">
              <w:rPr>
                <w:color w:val="000000"/>
                <w:spacing w:val="0"/>
                <w:sz w:val="16"/>
                <w:szCs w:val="16"/>
              </w:rPr>
              <w:t>В. Д.</w:t>
            </w:r>
            <w:r w:rsidRPr="00691DB8">
              <w:rPr>
                <w:color w:val="000000"/>
                <w:sz w:val="16"/>
                <w:szCs w:val="16"/>
              </w:rPr>
              <w:t xml:space="preserve">, </w:t>
            </w:r>
            <w:r w:rsidRPr="0009317B">
              <w:rPr>
                <w:color w:val="000000"/>
                <w:sz w:val="16"/>
                <w:szCs w:val="16"/>
              </w:rPr>
              <w:t xml:space="preserve">Подскрёбкин </w:t>
            </w:r>
            <w:r w:rsidRPr="00691DB8">
              <w:rPr>
                <w:color w:val="000000"/>
                <w:spacing w:val="0"/>
                <w:sz w:val="16"/>
                <w:szCs w:val="16"/>
              </w:rPr>
              <w:t>Н.</w:t>
            </w:r>
            <w:r w:rsidR="00691DB8">
              <w:rPr>
                <w:color w:val="000000"/>
                <w:spacing w:val="0"/>
                <w:sz w:val="16"/>
                <w:szCs w:val="16"/>
              </w:rPr>
              <w:t xml:space="preserve"> </w:t>
            </w:r>
            <w:r w:rsidRPr="00691DB8">
              <w:rPr>
                <w:color w:val="000000"/>
                <w:spacing w:val="0"/>
                <w:sz w:val="16"/>
                <w:szCs w:val="16"/>
              </w:rPr>
              <w:t>В.</w:t>
            </w:r>
            <w:r w:rsidRPr="00691DB8">
              <w:rPr>
                <w:spacing w:val="0"/>
                <w:sz w:val="16"/>
                <w:szCs w:val="20"/>
              </w:rPr>
              <w:t xml:space="preserve"> </w:t>
            </w:r>
            <w:r w:rsidRPr="0009317B">
              <w:rPr>
                <w:spacing w:val="0"/>
                <w:sz w:val="16"/>
                <w:szCs w:val="20"/>
              </w:rPr>
              <w:t>Рост и развитие хрячков белорусской мясной породы</w:t>
            </w:r>
            <w:r>
              <w:rPr>
                <w:spacing w:val="0"/>
                <w:sz w:val="16"/>
                <w:szCs w:val="20"/>
              </w:rPr>
              <w:t>……………………………………………………………………</w:t>
            </w:r>
            <w:r w:rsidR="00691DB8">
              <w:rPr>
                <w:spacing w:val="0"/>
                <w:sz w:val="16"/>
                <w:szCs w:val="20"/>
              </w:rPr>
              <w:t>………….</w:t>
            </w:r>
            <w:r>
              <w:rPr>
                <w:spacing w:val="0"/>
                <w:sz w:val="16"/>
                <w:szCs w:val="20"/>
              </w:rPr>
              <w:t>..</w:t>
            </w:r>
          </w:p>
        </w:tc>
        <w:tc>
          <w:tcPr>
            <w:tcW w:w="290" w:type="dxa"/>
          </w:tcPr>
          <w:p w:rsidR="004532A4" w:rsidRDefault="004532A4" w:rsidP="00E11472">
            <w:pPr>
              <w:spacing w:line="228" w:lineRule="auto"/>
              <w:ind w:left="-96" w:right="-114" w:firstLine="0"/>
              <w:jc w:val="right"/>
              <w:rPr>
                <w:sz w:val="16"/>
              </w:rPr>
            </w:pPr>
          </w:p>
          <w:p w:rsidR="004532A4" w:rsidRPr="004F5AFB" w:rsidRDefault="004532A4" w:rsidP="00E11472">
            <w:pPr>
              <w:spacing w:line="228" w:lineRule="auto"/>
              <w:ind w:left="-96" w:right="-114" w:firstLine="0"/>
              <w:jc w:val="right"/>
              <w:rPr>
                <w:sz w:val="16"/>
              </w:rPr>
            </w:pPr>
            <w:r>
              <w:rPr>
                <w:sz w:val="16"/>
              </w:rPr>
              <w:t>88</w:t>
            </w:r>
          </w:p>
        </w:tc>
      </w:tr>
      <w:tr w:rsidR="004532A4" w:rsidTr="00A675FC">
        <w:tc>
          <w:tcPr>
            <w:tcW w:w="6049" w:type="dxa"/>
          </w:tcPr>
          <w:p w:rsidR="00691DB8" w:rsidRDefault="004532A4" w:rsidP="00980530">
            <w:pPr>
              <w:pStyle w:val="aa"/>
              <w:spacing w:line="238" w:lineRule="auto"/>
              <w:ind w:right="-142"/>
              <w:jc w:val="left"/>
              <w:rPr>
                <w:color w:val="000000" w:themeColor="text1"/>
                <w:sz w:val="16"/>
              </w:rPr>
            </w:pPr>
            <w:r w:rsidRPr="00EF3453">
              <w:rPr>
                <w:color w:val="000000" w:themeColor="text1"/>
                <w:spacing w:val="20"/>
                <w:sz w:val="16"/>
              </w:rPr>
              <w:t>Зайцев</w:t>
            </w:r>
            <w:r w:rsidRPr="00EF3453">
              <w:rPr>
                <w:color w:val="000000" w:themeColor="text1"/>
                <w:sz w:val="16"/>
              </w:rPr>
              <w:t xml:space="preserve"> Е. А., </w:t>
            </w:r>
            <w:r w:rsidRPr="00EF3453">
              <w:rPr>
                <w:color w:val="000000" w:themeColor="text1"/>
                <w:spacing w:val="20"/>
                <w:sz w:val="16"/>
              </w:rPr>
              <w:t xml:space="preserve">Райхман </w:t>
            </w:r>
            <w:r w:rsidRPr="00EF3453">
              <w:rPr>
                <w:color w:val="000000" w:themeColor="text1"/>
                <w:sz w:val="16"/>
              </w:rPr>
              <w:t>А. Я.</w:t>
            </w:r>
            <w:r w:rsidRPr="00691DB8">
              <w:rPr>
                <w:caps/>
                <w:color w:val="000000" w:themeColor="text1"/>
                <w:sz w:val="20"/>
              </w:rPr>
              <w:t xml:space="preserve"> </w:t>
            </w:r>
            <w:r>
              <w:rPr>
                <w:color w:val="000000" w:themeColor="text1"/>
                <w:sz w:val="16"/>
              </w:rPr>
              <w:t>В</w:t>
            </w:r>
            <w:r w:rsidRPr="00EF3453">
              <w:rPr>
                <w:color w:val="000000" w:themeColor="text1"/>
                <w:sz w:val="16"/>
              </w:rPr>
              <w:t>ыбор структуры рационов лактирующих</w:t>
            </w:r>
            <w:r>
              <w:rPr>
                <w:color w:val="000000" w:themeColor="text1"/>
                <w:sz w:val="16"/>
              </w:rPr>
              <w:t xml:space="preserve"> </w:t>
            </w:r>
            <w:r w:rsidRPr="00EF3453">
              <w:rPr>
                <w:color w:val="000000" w:themeColor="text1"/>
                <w:sz w:val="16"/>
              </w:rPr>
              <w:t xml:space="preserve">коров </w:t>
            </w:r>
          </w:p>
          <w:p w:rsidR="004532A4" w:rsidRPr="00EF3453" w:rsidRDefault="004532A4" w:rsidP="00980530">
            <w:pPr>
              <w:pStyle w:val="aa"/>
              <w:spacing w:line="238" w:lineRule="auto"/>
              <w:ind w:right="-142" w:firstLine="0"/>
              <w:jc w:val="left"/>
              <w:rPr>
                <w:spacing w:val="20"/>
                <w:sz w:val="16"/>
              </w:rPr>
            </w:pPr>
            <w:r w:rsidRPr="00691DB8">
              <w:rPr>
                <w:color w:val="000000" w:themeColor="text1"/>
                <w:sz w:val="16"/>
              </w:rPr>
              <w:t>в зависимости</w:t>
            </w:r>
            <w:r w:rsidRPr="00EF3453">
              <w:rPr>
                <w:color w:val="000000" w:themeColor="text1"/>
                <w:sz w:val="16"/>
              </w:rPr>
              <w:t xml:space="preserve"> от потребления кормов</w:t>
            </w:r>
            <w:r>
              <w:rPr>
                <w:color w:val="000000" w:themeColor="text1"/>
                <w:sz w:val="16"/>
              </w:rPr>
              <w:t>……………………………………………</w:t>
            </w:r>
            <w:r w:rsidR="00691DB8">
              <w:rPr>
                <w:color w:val="000000" w:themeColor="text1"/>
                <w:sz w:val="16"/>
              </w:rPr>
              <w:t>.</w:t>
            </w:r>
            <w:r>
              <w:rPr>
                <w:color w:val="000000" w:themeColor="text1"/>
                <w:sz w:val="16"/>
              </w:rPr>
              <w:t>………...</w:t>
            </w:r>
          </w:p>
        </w:tc>
        <w:tc>
          <w:tcPr>
            <w:tcW w:w="290" w:type="dxa"/>
          </w:tcPr>
          <w:p w:rsidR="004532A4" w:rsidRDefault="004532A4" w:rsidP="00E11472">
            <w:pPr>
              <w:spacing w:line="228" w:lineRule="auto"/>
              <w:ind w:left="-96" w:right="-114" w:firstLine="0"/>
              <w:jc w:val="right"/>
              <w:rPr>
                <w:sz w:val="16"/>
              </w:rPr>
            </w:pPr>
          </w:p>
          <w:p w:rsidR="004532A4" w:rsidRPr="004F5AFB" w:rsidRDefault="004532A4" w:rsidP="00E11472">
            <w:pPr>
              <w:spacing w:line="228" w:lineRule="auto"/>
              <w:ind w:left="-96" w:right="-114" w:firstLine="0"/>
              <w:jc w:val="right"/>
              <w:rPr>
                <w:sz w:val="16"/>
              </w:rPr>
            </w:pPr>
            <w:r>
              <w:rPr>
                <w:sz w:val="16"/>
              </w:rPr>
              <w:t>90</w:t>
            </w:r>
          </w:p>
        </w:tc>
      </w:tr>
      <w:tr w:rsidR="004532A4" w:rsidTr="00A675FC">
        <w:tc>
          <w:tcPr>
            <w:tcW w:w="6049" w:type="dxa"/>
          </w:tcPr>
          <w:p w:rsidR="004532A4" w:rsidRPr="00DD0A86" w:rsidRDefault="004532A4" w:rsidP="00980530">
            <w:pPr>
              <w:pStyle w:val="aa"/>
              <w:spacing w:line="238" w:lineRule="auto"/>
              <w:ind w:right="-142"/>
              <w:jc w:val="left"/>
              <w:rPr>
                <w:spacing w:val="20"/>
                <w:sz w:val="16"/>
              </w:rPr>
            </w:pPr>
            <w:r w:rsidRPr="00EF3453">
              <w:rPr>
                <w:color w:val="000000" w:themeColor="text1"/>
                <w:spacing w:val="20"/>
                <w:sz w:val="16"/>
              </w:rPr>
              <w:t>Зайцев</w:t>
            </w:r>
            <w:r w:rsidRPr="00EF3453">
              <w:rPr>
                <w:color w:val="000000" w:themeColor="text1"/>
                <w:sz w:val="16"/>
              </w:rPr>
              <w:t xml:space="preserve"> Е. А., </w:t>
            </w:r>
            <w:r w:rsidRPr="00EF3453">
              <w:rPr>
                <w:color w:val="000000" w:themeColor="text1"/>
                <w:spacing w:val="20"/>
                <w:sz w:val="16"/>
              </w:rPr>
              <w:t xml:space="preserve">Райхман </w:t>
            </w:r>
            <w:r w:rsidRPr="00EF3453">
              <w:rPr>
                <w:color w:val="000000" w:themeColor="text1"/>
                <w:sz w:val="16"/>
              </w:rPr>
              <w:t>А. Я.</w:t>
            </w:r>
            <w:r w:rsidRPr="00691DB8">
              <w:rPr>
                <w:caps/>
                <w:color w:val="000000" w:themeColor="text1"/>
                <w:sz w:val="20"/>
              </w:rPr>
              <w:t xml:space="preserve"> </w:t>
            </w:r>
            <w:r>
              <w:rPr>
                <w:color w:val="000000" w:themeColor="text1"/>
                <w:sz w:val="16"/>
              </w:rPr>
              <w:t>Э</w:t>
            </w:r>
            <w:r w:rsidRPr="00EF3453">
              <w:rPr>
                <w:color w:val="000000" w:themeColor="text1"/>
                <w:sz w:val="16"/>
              </w:rPr>
              <w:t>лементы параметрического анализа</w:t>
            </w:r>
            <w:r>
              <w:rPr>
                <w:color w:val="000000" w:themeColor="text1"/>
                <w:sz w:val="16"/>
              </w:rPr>
              <w:t xml:space="preserve"> </w:t>
            </w:r>
            <w:r w:rsidRPr="00EF3453">
              <w:rPr>
                <w:color w:val="000000" w:themeColor="text1"/>
                <w:sz w:val="16"/>
              </w:rPr>
              <w:t>в констру</w:t>
            </w:r>
            <w:r w:rsidRPr="00EF3453">
              <w:rPr>
                <w:color w:val="000000" w:themeColor="text1"/>
                <w:sz w:val="16"/>
              </w:rPr>
              <w:t>и</w:t>
            </w:r>
            <w:r w:rsidRPr="00EF3453">
              <w:rPr>
                <w:color w:val="000000" w:themeColor="text1"/>
                <w:sz w:val="16"/>
              </w:rPr>
              <w:t>ровании рационов коров</w:t>
            </w:r>
            <w:r>
              <w:rPr>
                <w:color w:val="000000" w:themeColor="text1"/>
                <w:sz w:val="16"/>
              </w:rPr>
              <w:t>…………………………………………………………………</w:t>
            </w:r>
            <w:r w:rsidR="00E11472">
              <w:rPr>
                <w:color w:val="000000" w:themeColor="text1"/>
                <w:sz w:val="16"/>
              </w:rPr>
              <w:t>..</w:t>
            </w:r>
            <w:r>
              <w:rPr>
                <w:color w:val="000000" w:themeColor="text1"/>
                <w:sz w:val="16"/>
              </w:rPr>
              <w:t>….</w:t>
            </w:r>
          </w:p>
        </w:tc>
        <w:tc>
          <w:tcPr>
            <w:tcW w:w="290" w:type="dxa"/>
          </w:tcPr>
          <w:p w:rsidR="004532A4" w:rsidRDefault="004532A4" w:rsidP="00E11472">
            <w:pPr>
              <w:spacing w:line="228" w:lineRule="auto"/>
              <w:ind w:left="-96" w:right="-114" w:firstLine="0"/>
              <w:jc w:val="right"/>
              <w:rPr>
                <w:sz w:val="16"/>
              </w:rPr>
            </w:pPr>
          </w:p>
          <w:p w:rsidR="004532A4" w:rsidRPr="004F5AFB" w:rsidRDefault="004532A4" w:rsidP="00E11472">
            <w:pPr>
              <w:spacing w:line="228" w:lineRule="auto"/>
              <w:ind w:left="-96" w:right="-114" w:firstLine="0"/>
              <w:jc w:val="right"/>
              <w:rPr>
                <w:sz w:val="16"/>
              </w:rPr>
            </w:pPr>
            <w:r>
              <w:rPr>
                <w:sz w:val="16"/>
              </w:rPr>
              <w:t>94</w:t>
            </w:r>
          </w:p>
        </w:tc>
      </w:tr>
      <w:tr w:rsidR="004532A4" w:rsidTr="00A675FC">
        <w:tc>
          <w:tcPr>
            <w:tcW w:w="6049" w:type="dxa"/>
          </w:tcPr>
          <w:p w:rsidR="004532A4" w:rsidRPr="00DD0A86" w:rsidRDefault="004532A4" w:rsidP="00980530">
            <w:pPr>
              <w:pStyle w:val="af7"/>
              <w:spacing w:after="0" w:line="238" w:lineRule="auto"/>
              <w:ind w:left="0" w:right="-142"/>
              <w:jc w:val="left"/>
              <w:rPr>
                <w:spacing w:val="20"/>
                <w:sz w:val="16"/>
              </w:rPr>
            </w:pPr>
            <w:r w:rsidRPr="00EF3453">
              <w:rPr>
                <w:color w:val="000000" w:themeColor="text1"/>
                <w:spacing w:val="20"/>
                <w:sz w:val="16"/>
              </w:rPr>
              <w:t>Иваней</w:t>
            </w:r>
            <w:r w:rsidRPr="00EF3453">
              <w:rPr>
                <w:spacing w:val="20"/>
                <w:sz w:val="16"/>
              </w:rPr>
              <w:t>чик</w:t>
            </w:r>
            <w:r w:rsidRPr="00EF3453">
              <w:rPr>
                <w:sz w:val="16"/>
              </w:rPr>
              <w:t xml:space="preserve"> Ю. Л., </w:t>
            </w:r>
            <w:r w:rsidRPr="00EF3453">
              <w:rPr>
                <w:spacing w:val="20"/>
                <w:sz w:val="16"/>
              </w:rPr>
              <w:t xml:space="preserve">Гребенникова </w:t>
            </w:r>
            <w:r w:rsidRPr="00EF3453">
              <w:rPr>
                <w:sz w:val="16"/>
              </w:rPr>
              <w:t>А. Н.,</w:t>
            </w:r>
            <w:r w:rsidRPr="00EF3453">
              <w:rPr>
                <w:i/>
                <w:sz w:val="16"/>
              </w:rPr>
              <w:t xml:space="preserve"> </w:t>
            </w:r>
            <w:r w:rsidRPr="00EF3453">
              <w:rPr>
                <w:spacing w:val="20"/>
                <w:sz w:val="16"/>
              </w:rPr>
              <w:t>Климов</w:t>
            </w:r>
            <w:r w:rsidRPr="00EF3453">
              <w:rPr>
                <w:sz w:val="16"/>
              </w:rPr>
              <w:t xml:space="preserve"> Н. Н.</w:t>
            </w:r>
            <w:r w:rsidRPr="00E11472">
              <w:rPr>
                <w:bCs/>
                <w:color w:val="000000" w:themeColor="text1"/>
              </w:rPr>
              <w:t xml:space="preserve"> </w:t>
            </w:r>
            <w:r>
              <w:rPr>
                <w:bCs/>
                <w:color w:val="000000" w:themeColor="text1"/>
                <w:sz w:val="16"/>
              </w:rPr>
              <w:t>П</w:t>
            </w:r>
            <w:r w:rsidRPr="00EF3453">
              <w:rPr>
                <w:bCs/>
                <w:color w:val="000000" w:themeColor="text1"/>
                <w:sz w:val="16"/>
              </w:rPr>
              <w:t>родуктивные кач</w:t>
            </w:r>
            <w:r w:rsidRPr="00EF3453">
              <w:rPr>
                <w:bCs/>
                <w:color w:val="000000" w:themeColor="text1"/>
                <w:sz w:val="16"/>
              </w:rPr>
              <w:t>е</w:t>
            </w:r>
            <w:r w:rsidRPr="00EF3453">
              <w:rPr>
                <w:bCs/>
                <w:color w:val="000000" w:themeColor="text1"/>
                <w:sz w:val="16"/>
              </w:rPr>
              <w:t>ства коров различных</w:t>
            </w:r>
            <w:r>
              <w:rPr>
                <w:bCs/>
                <w:color w:val="000000" w:themeColor="text1"/>
                <w:sz w:val="16"/>
              </w:rPr>
              <w:t xml:space="preserve"> </w:t>
            </w:r>
            <w:r w:rsidRPr="00EF3453">
              <w:rPr>
                <w:bCs/>
                <w:color w:val="000000" w:themeColor="text1"/>
                <w:sz w:val="16"/>
              </w:rPr>
              <w:t>генотипов</w:t>
            </w:r>
            <w:r>
              <w:rPr>
                <w:bCs/>
                <w:color w:val="000000" w:themeColor="text1"/>
                <w:sz w:val="16"/>
              </w:rPr>
              <w:t>…………………………………………………</w:t>
            </w:r>
            <w:r w:rsidR="00E11472">
              <w:rPr>
                <w:bCs/>
                <w:color w:val="000000" w:themeColor="text1"/>
                <w:sz w:val="16"/>
              </w:rPr>
              <w:t>…...</w:t>
            </w:r>
            <w:r>
              <w:rPr>
                <w:bCs/>
                <w:color w:val="000000" w:themeColor="text1"/>
                <w:sz w:val="16"/>
              </w:rPr>
              <w:t>……..</w:t>
            </w:r>
          </w:p>
        </w:tc>
        <w:tc>
          <w:tcPr>
            <w:tcW w:w="290" w:type="dxa"/>
          </w:tcPr>
          <w:p w:rsidR="004532A4" w:rsidRDefault="004532A4" w:rsidP="00E11472">
            <w:pPr>
              <w:spacing w:line="228" w:lineRule="auto"/>
              <w:ind w:left="-96" w:right="-114" w:firstLine="0"/>
              <w:jc w:val="right"/>
              <w:rPr>
                <w:sz w:val="16"/>
              </w:rPr>
            </w:pPr>
          </w:p>
          <w:p w:rsidR="004532A4" w:rsidRPr="004F5AFB" w:rsidRDefault="004532A4" w:rsidP="00E11472">
            <w:pPr>
              <w:spacing w:line="228" w:lineRule="auto"/>
              <w:ind w:left="-96" w:right="-114" w:firstLine="0"/>
              <w:jc w:val="right"/>
              <w:rPr>
                <w:sz w:val="16"/>
              </w:rPr>
            </w:pPr>
            <w:r>
              <w:rPr>
                <w:sz w:val="16"/>
              </w:rPr>
              <w:t>97</w:t>
            </w:r>
          </w:p>
        </w:tc>
      </w:tr>
      <w:tr w:rsidR="004532A4" w:rsidTr="00A675FC">
        <w:tc>
          <w:tcPr>
            <w:tcW w:w="6049" w:type="dxa"/>
          </w:tcPr>
          <w:p w:rsidR="004532A4" w:rsidRPr="00EF3453" w:rsidRDefault="004532A4" w:rsidP="00980530">
            <w:pPr>
              <w:pStyle w:val="af5"/>
              <w:spacing w:line="238" w:lineRule="auto"/>
              <w:ind w:right="-142"/>
              <w:jc w:val="left"/>
              <w:rPr>
                <w:sz w:val="16"/>
              </w:rPr>
            </w:pPr>
            <w:r w:rsidRPr="00EF3453">
              <w:rPr>
                <w:sz w:val="16"/>
                <w:szCs w:val="20"/>
              </w:rPr>
              <w:t>К</w:t>
            </w:r>
            <w:r w:rsidRPr="00EF3453">
              <w:rPr>
                <w:sz w:val="16"/>
              </w:rPr>
              <w:t>абат</w:t>
            </w:r>
            <w:r w:rsidRPr="00EF3453">
              <w:rPr>
                <w:spacing w:val="0"/>
                <w:sz w:val="16"/>
                <w:szCs w:val="20"/>
              </w:rPr>
              <w:t xml:space="preserve"> В. А.</w:t>
            </w:r>
            <w:r w:rsidRPr="00EF3453">
              <w:rPr>
                <w:sz w:val="16"/>
              </w:rPr>
              <w:t xml:space="preserve">, </w:t>
            </w:r>
            <w:r w:rsidRPr="00EF3453">
              <w:rPr>
                <w:sz w:val="16"/>
                <w:szCs w:val="20"/>
              </w:rPr>
              <w:t>Ш</w:t>
            </w:r>
            <w:r w:rsidRPr="00EF3453">
              <w:rPr>
                <w:sz w:val="16"/>
              </w:rPr>
              <w:t>угуров</w:t>
            </w:r>
            <w:r w:rsidRPr="00EF3453">
              <w:rPr>
                <w:spacing w:val="0"/>
                <w:sz w:val="16"/>
                <w:szCs w:val="20"/>
              </w:rPr>
              <w:t xml:space="preserve"> О. О.</w:t>
            </w:r>
            <w:r w:rsidRPr="00E11472">
              <w:rPr>
                <w:spacing w:val="0"/>
                <w:sz w:val="20"/>
                <w:szCs w:val="20"/>
              </w:rPr>
              <w:t xml:space="preserve"> </w:t>
            </w:r>
            <w:r>
              <w:rPr>
                <w:spacing w:val="0"/>
                <w:sz w:val="16"/>
                <w:szCs w:val="20"/>
              </w:rPr>
              <w:t>В</w:t>
            </w:r>
            <w:r w:rsidRPr="00EF3453">
              <w:rPr>
                <w:spacing w:val="0"/>
                <w:sz w:val="16"/>
                <w:szCs w:val="20"/>
              </w:rPr>
              <w:t>лияние уровня освещенности на рост</w:t>
            </w:r>
            <w:r>
              <w:rPr>
                <w:spacing w:val="0"/>
                <w:sz w:val="16"/>
                <w:szCs w:val="20"/>
              </w:rPr>
              <w:t xml:space="preserve"> </w:t>
            </w:r>
            <w:r w:rsidRPr="00EF3453">
              <w:rPr>
                <w:spacing w:val="0"/>
                <w:sz w:val="16"/>
                <w:szCs w:val="20"/>
              </w:rPr>
              <w:t>и развитие рыб</w:t>
            </w:r>
            <w:r>
              <w:rPr>
                <w:spacing w:val="0"/>
                <w:sz w:val="16"/>
                <w:szCs w:val="20"/>
              </w:rPr>
              <w:t>………………………………………………………………………………………</w:t>
            </w:r>
            <w:r w:rsidR="00E11472">
              <w:rPr>
                <w:spacing w:val="0"/>
                <w:sz w:val="16"/>
                <w:szCs w:val="20"/>
              </w:rPr>
              <w:t>...</w:t>
            </w:r>
            <w:r>
              <w:rPr>
                <w:spacing w:val="0"/>
                <w:sz w:val="16"/>
                <w:szCs w:val="20"/>
              </w:rPr>
              <w:t>…...</w:t>
            </w:r>
          </w:p>
        </w:tc>
        <w:tc>
          <w:tcPr>
            <w:tcW w:w="290" w:type="dxa"/>
          </w:tcPr>
          <w:p w:rsidR="004532A4" w:rsidRDefault="004532A4" w:rsidP="00E11472">
            <w:pPr>
              <w:spacing w:line="228" w:lineRule="auto"/>
              <w:ind w:left="-96" w:right="-114" w:firstLine="0"/>
              <w:jc w:val="right"/>
              <w:rPr>
                <w:sz w:val="16"/>
              </w:rPr>
            </w:pPr>
          </w:p>
          <w:p w:rsidR="004532A4" w:rsidRPr="004F5AFB" w:rsidRDefault="004532A4" w:rsidP="00E11472">
            <w:pPr>
              <w:spacing w:line="228" w:lineRule="auto"/>
              <w:ind w:left="-96" w:right="-114" w:firstLine="0"/>
              <w:jc w:val="right"/>
              <w:rPr>
                <w:sz w:val="16"/>
              </w:rPr>
            </w:pPr>
            <w:r>
              <w:rPr>
                <w:sz w:val="16"/>
              </w:rPr>
              <w:t>101</w:t>
            </w:r>
          </w:p>
        </w:tc>
      </w:tr>
      <w:tr w:rsidR="004532A4" w:rsidTr="00A675FC">
        <w:tc>
          <w:tcPr>
            <w:tcW w:w="6049" w:type="dxa"/>
          </w:tcPr>
          <w:p w:rsidR="004532A4" w:rsidRPr="00EF3453" w:rsidRDefault="004532A4" w:rsidP="00980530">
            <w:pPr>
              <w:pStyle w:val="ae"/>
              <w:spacing w:before="0" w:after="0" w:line="238" w:lineRule="auto"/>
              <w:ind w:right="-142"/>
              <w:jc w:val="left"/>
              <w:rPr>
                <w:spacing w:val="20"/>
                <w:sz w:val="16"/>
              </w:rPr>
            </w:pPr>
            <w:r w:rsidRPr="00EF3453">
              <w:rPr>
                <w:color w:val="000000" w:themeColor="text1"/>
                <w:spacing w:val="20"/>
                <w:sz w:val="16"/>
                <w:szCs w:val="20"/>
              </w:rPr>
              <w:t>К</w:t>
            </w:r>
            <w:r w:rsidRPr="00EF3453">
              <w:rPr>
                <w:color w:val="000000" w:themeColor="text1"/>
                <w:spacing w:val="20"/>
                <w:sz w:val="16"/>
              </w:rPr>
              <w:t>азберук</w:t>
            </w:r>
            <w:r w:rsidRPr="00EF3453">
              <w:rPr>
                <w:color w:val="000000" w:themeColor="text1"/>
                <w:sz w:val="16"/>
                <w:szCs w:val="20"/>
              </w:rPr>
              <w:t xml:space="preserve"> А. В.</w:t>
            </w:r>
            <w:r w:rsidRPr="00EF3453">
              <w:rPr>
                <w:color w:val="000000" w:themeColor="text1"/>
                <w:sz w:val="16"/>
              </w:rPr>
              <w:t xml:space="preserve">, </w:t>
            </w:r>
            <w:r w:rsidRPr="00EF3453">
              <w:rPr>
                <w:color w:val="000000" w:themeColor="text1"/>
                <w:spacing w:val="20"/>
                <w:sz w:val="16"/>
                <w:szCs w:val="20"/>
              </w:rPr>
              <w:t>М</w:t>
            </w:r>
            <w:r w:rsidRPr="00EF3453">
              <w:rPr>
                <w:color w:val="000000" w:themeColor="text1"/>
                <w:spacing w:val="20"/>
                <w:sz w:val="16"/>
              </w:rPr>
              <w:t>арусич</w:t>
            </w:r>
            <w:r w:rsidRPr="00EF3453">
              <w:rPr>
                <w:color w:val="000000" w:themeColor="text1"/>
                <w:sz w:val="16"/>
                <w:szCs w:val="20"/>
              </w:rPr>
              <w:t xml:space="preserve"> А. Г.</w:t>
            </w:r>
            <w:r w:rsidRPr="00E11472">
              <w:rPr>
                <w:color w:val="000000" w:themeColor="text1"/>
                <w:sz w:val="20"/>
                <w:szCs w:val="20"/>
              </w:rPr>
              <w:t xml:space="preserve"> </w:t>
            </w:r>
            <w:r>
              <w:rPr>
                <w:color w:val="000000" w:themeColor="text1"/>
                <w:sz w:val="16"/>
                <w:szCs w:val="20"/>
              </w:rPr>
              <w:t>Э</w:t>
            </w:r>
            <w:r w:rsidRPr="00EF3453">
              <w:rPr>
                <w:color w:val="000000" w:themeColor="text1"/>
                <w:sz w:val="16"/>
                <w:szCs w:val="20"/>
              </w:rPr>
              <w:t>ффективность применения кормовой добав</w:t>
            </w:r>
            <w:r w:rsidR="00E11472">
              <w:rPr>
                <w:color w:val="000000" w:themeColor="text1"/>
                <w:sz w:val="16"/>
                <w:szCs w:val="20"/>
              </w:rPr>
              <w:t>-</w:t>
            </w:r>
            <w:r w:rsidRPr="00EF3453">
              <w:rPr>
                <w:color w:val="000000" w:themeColor="text1"/>
                <w:sz w:val="16"/>
                <w:szCs w:val="20"/>
              </w:rPr>
              <w:t xml:space="preserve">ки </w:t>
            </w:r>
            <w:r>
              <w:rPr>
                <w:color w:val="000000" w:themeColor="text1"/>
                <w:sz w:val="16"/>
                <w:szCs w:val="20"/>
              </w:rPr>
              <w:t>В</w:t>
            </w:r>
            <w:r w:rsidRPr="00EF3453">
              <w:rPr>
                <w:color w:val="000000" w:themeColor="text1"/>
                <w:sz w:val="16"/>
                <w:szCs w:val="20"/>
              </w:rPr>
              <w:t xml:space="preserve">итамид </w:t>
            </w:r>
            <w:r>
              <w:rPr>
                <w:color w:val="000000" w:themeColor="text1"/>
                <w:sz w:val="16"/>
                <w:szCs w:val="20"/>
              </w:rPr>
              <w:t>КР</w:t>
            </w:r>
            <w:r w:rsidRPr="00EF3453">
              <w:rPr>
                <w:color w:val="000000" w:themeColor="text1"/>
                <w:sz w:val="16"/>
                <w:szCs w:val="20"/>
              </w:rPr>
              <w:t>-2 при выращивании телят</w:t>
            </w:r>
            <w:r>
              <w:rPr>
                <w:color w:val="000000" w:themeColor="text1"/>
                <w:sz w:val="16"/>
                <w:szCs w:val="20"/>
              </w:rPr>
              <w:t>…………………………………………</w:t>
            </w:r>
            <w:r w:rsidR="00E11472">
              <w:rPr>
                <w:color w:val="000000" w:themeColor="text1"/>
                <w:sz w:val="16"/>
                <w:szCs w:val="20"/>
              </w:rPr>
              <w:t>..</w:t>
            </w:r>
            <w:r>
              <w:rPr>
                <w:color w:val="000000" w:themeColor="text1"/>
                <w:sz w:val="16"/>
                <w:szCs w:val="20"/>
              </w:rPr>
              <w:t>……...</w:t>
            </w:r>
          </w:p>
        </w:tc>
        <w:tc>
          <w:tcPr>
            <w:tcW w:w="290" w:type="dxa"/>
          </w:tcPr>
          <w:p w:rsidR="004532A4" w:rsidRDefault="004532A4" w:rsidP="00E11472">
            <w:pPr>
              <w:spacing w:line="228" w:lineRule="auto"/>
              <w:ind w:left="-96" w:right="-114" w:firstLine="0"/>
              <w:jc w:val="right"/>
              <w:rPr>
                <w:sz w:val="16"/>
              </w:rPr>
            </w:pPr>
          </w:p>
          <w:p w:rsidR="004532A4" w:rsidRPr="004F5AFB" w:rsidRDefault="004532A4" w:rsidP="00E11472">
            <w:pPr>
              <w:spacing w:line="228" w:lineRule="auto"/>
              <w:ind w:left="-96" w:right="-114" w:firstLine="0"/>
              <w:jc w:val="right"/>
              <w:rPr>
                <w:sz w:val="16"/>
              </w:rPr>
            </w:pPr>
            <w:r>
              <w:rPr>
                <w:sz w:val="16"/>
              </w:rPr>
              <w:t>104</w:t>
            </w:r>
          </w:p>
        </w:tc>
      </w:tr>
      <w:tr w:rsidR="004532A4" w:rsidTr="00A675FC">
        <w:tc>
          <w:tcPr>
            <w:tcW w:w="6049" w:type="dxa"/>
          </w:tcPr>
          <w:p w:rsidR="004532A4" w:rsidRPr="00EF3453" w:rsidRDefault="004532A4" w:rsidP="00980530">
            <w:pPr>
              <w:spacing w:line="238" w:lineRule="auto"/>
              <w:ind w:right="-142"/>
              <w:jc w:val="left"/>
              <w:rPr>
                <w:spacing w:val="20"/>
                <w:sz w:val="16"/>
              </w:rPr>
            </w:pPr>
            <w:r w:rsidRPr="00EF3453">
              <w:rPr>
                <w:rStyle w:val="a4"/>
                <w:b w:val="0"/>
                <w:spacing w:val="20"/>
                <w:sz w:val="16"/>
              </w:rPr>
              <w:t>Касымова</w:t>
            </w:r>
            <w:r w:rsidRPr="00EF3453">
              <w:rPr>
                <w:rStyle w:val="a4"/>
                <w:b w:val="0"/>
                <w:sz w:val="16"/>
              </w:rPr>
              <w:t xml:space="preserve"> А. Р., </w:t>
            </w:r>
            <w:r w:rsidRPr="00EF3453">
              <w:rPr>
                <w:rStyle w:val="a4"/>
                <w:b w:val="0"/>
                <w:spacing w:val="20"/>
                <w:sz w:val="16"/>
              </w:rPr>
              <w:t>Щипакин</w:t>
            </w:r>
            <w:r w:rsidRPr="00EF3453">
              <w:rPr>
                <w:rStyle w:val="a4"/>
                <w:b w:val="0"/>
                <w:sz w:val="16"/>
              </w:rPr>
              <w:t xml:space="preserve"> М. В.</w:t>
            </w:r>
            <w:r w:rsidRPr="00E11472">
              <w:t xml:space="preserve"> </w:t>
            </w:r>
            <w:r>
              <w:rPr>
                <w:sz w:val="16"/>
              </w:rPr>
              <w:t>М</w:t>
            </w:r>
            <w:r w:rsidRPr="00EF3453">
              <w:rPr>
                <w:sz w:val="16"/>
              </w:rPr>
              <w:t>орфометрические показатели тазовой к</w:t>
            </w:r>
            <w:r w:rsidRPr="00EF3453">
              <w:rPr>
                <w:sz w:val="16"/>
              </w:rPr>
              <w:t>о</w:t>
            </w:r>
            <w:r w:rsidRPr="00EF3453">
              <w:rPr>
                <w:sz w:val="16"/>
              </w:rPr>
              <w:t>нечности страуса эму из семейства страусообразных (</w:t>
            </w:r>
            <w:r w:rsidRPr="00EF3453">
              <w:rPr>
                <w:i/>
                <w:sz w:val="16"/>
              </w:rPr>
              <w:t>Struthioniformes</w:t>
            </w:r>
            <w:r w:rsidRPr="00EF3453">
              <w:rPr>
                <w:sz w:val="16"/>
              </w:rPr>
              <w:t>)</w:t>
            </w:r>
            <w:r>
              <w:rPr>
                <w:sz w:val="16"/>
              </w:rPr>
              <w:t>…………...</w:t>
            </w:r>
            <w:r w:rsidR="00E11472">
              <w:rPr>
                <w:sz w:val="16"/>
              </w:rPr>
              <w:t>.......</w:t>
            </w:r>
            <w:r>
              <w:rPr>
                <w:sz w:val="16"/>
              </w:rPr>
              <w:t>..</w:t>
            </w:r>
          </w:p>
        </w:tc>
        <w:tc>
          <w:tcPr>
            <w:tcW w:w="290" w:type="dxa"/>
          </w:tcPr>
          <w:p w:rsidR="004532A4" w:rsidRDefault="004532A4" w:rsidP="00E11472">
            <w:pPr>
              <w:spacing w:line="228" w:lineRule="auto"/>
              <w:ind w:left="-96" w:right="-114" w:firstLine="0"/>
              <w:jc w:val="right"/>
              <w:rPr>
                <w:sz w:val="16"/>
              </w:rPr>
            </w:pPr>
          </w:p>
          <w:p w:rsidR="004532A4" w:rsidRPr="004F5AFB" w:rsidRDefault="004532A4" w:rsidP="00E11472">
            <w:pPr>
              <w:spacing w:line="228" w:lineRule="auto"/>
              <w:ind w:left="-96" w:right="-114" w:firstLine="0"/>
              <w:jc w:val="right"/>
              <w:rPr>
                <w:sz w:val="16"/>
              </w:rPr>
            </w:pPr>
            <w:r>
              <w:rPr>
                <w:sz w:val="16"/>
              </w:rPr>
              <w:t>107</w:t>
            </w:r>
          </w:p>
        </w:tc>
      </w:tr>
      <w:tr w:rsidR="004532A4" w:rsidTr="00A675FC">
        <w:tc>
          <w:tcPr>
            <w:tcW w:w="6049" w:type="dxa"/>
          </w:tcPr>
          <w:p w:rsidR="004532A4" w:rsidRPr="00EF3453" w:rsidRDefault="004532A4" w:rsidP="00980530">
            <w:pPr>
              <w:spacing w:line="238" w:lineRule="auto"/>
              <w:ind w:right="-142"/>
              <w:jc w:val="left"/>
              <w:rPr>
                <w:sz w:val="16"/>
              </w:rPr>
            </w:pPr>
            <w:r w:rsidRPr="00EF3453">
              <w:rPr>
                <w:spacing w:val="20"/>
                <w:sz w:val="16"/>
              </w:rPr>
              <w:t xml:space="preserve">Кивуля </w:t>
            </w:r>
            <w:r w:rsidRPr="00EF3453">
              <w:rPr>
                <w:sz w:val="16"/>
              </w:rPr>
              <w:t>В. А.</w:t>
            </w:r>
            <w:r w:rsidRPr="00EF3453">
              <w:rPr>
                <w:color w:val="000000"/>
                <w:sz w:val="16"/>
                <w:szCs w:val="16"/>
              </w:rPr>
              <w:t xml:space="preserve">, </w:t>
            </w:r>
            <w:r w:rsidRPr="00EF3453">
              <w:rPr>
                <w:color w:val="000000"/>
                <w:spacing w:val="20"/>
                <w:sz w:val="16"/>
                <w:szCs w:val="16"/>
              </w:rPr>
              <w:t>Подскрёбкин</w:t>
            </w:r>
            <w:r w:rsidRPr="00EF3453">
              <w:rPr>
                <w:color w:val="000000"/>
                <w:sz w:val="16"/>
                <w:szCs w:val="16"/>
              </w:rPr>
              <w:t xml:space="preserve"> Н. В.</w:t>
            </w:r>
            <w:r w:rsidRPr="00E11472">
              <w:t xml:space="preserve"> </w:t>
            </w:r>
            <w:r>
              <w:rPr>
                <w:sz w:val="16"/>
              </w:rPr>
              <w:t>Р</w:t>
            </w:r>
            <w:r w:rsidRPr="00EF3453">
              <w:rPr>
                <w:sz w:val="16"/>
              </w:rPr>
              <w:t>азвитие и продуктивность свиноматок</w:t>
            </w:r>
          </w:p>
          <w:p w:rsidR="004532A4" w:rsidRPr="00EF3453" w:rsidRDefault="004532A4" w:rsidP="00980530">
            <w:pPr>
              <w:spacing w:line="238" w:lineRule="auto"/>
              <w:ind w:right="-142" w:firstLine="0"/>
              <w:jc w:val="left"/>
              <w:rPr>
                <w:spacing w:val="20"/>
                <w:sz w:val="16"/>
              </w:rPr>
            </w:pPr>
            <w:r w:rsidRPr="00EF3453">
              <w:rPr>
                <w:sz w:val="16"/>
              </w:rPr>
              <w:t>породы дюрок по линиям хряков</w:t>
            </w:r>
            <w:r>
              <w:rPr>
                <w:sz w:val="16"/>
              </w:rPr>
              <w:t>……………………………………</w:t>
            </w:r>
            <w:r w:rsidR="00E11472">
              <w:rPr>
                <w:sz w:val="16"/>
              </w:rPr>
              <w:t>……...</w:t>
            </w:r>
            <w:r>
              <w:rPr>
                <w:sz w:val="16"/>
              </w:rPr>
              <w:t>……………….</w:t>
            </w:r>
          </w:p>
        </w:tc>
        <w:tc>
          <w:tcPr>
            <w:tcW w:w="290" w:type="dxa"/>
          </w:tcPr>
          <w:p w:rsidR="004532A4" w:rsidRDefault="004532A4" w:rsidP="00E11472">
            <w:pPr>
              <w:spacing w:line="228" w:lineRule="auto"/>
              <w:ind w:left="-96" w:right="-114" w:firstLine="0"/>
              <w:jc w:val="right"/>
              <w:rPr>
                <w:sz w:val="16"/>
              </w:rPr>
            </w:pPr>
          </w:p>
          <w:p w:rsidR="004532A4" w:rsidRPr="004F5AFB" w:rsidRDefault="004532A4" w:rsidP="00E11472">
            <w:pPr>
              <w:spacing w:line="228" w:lineRule="auto"/>
              <w:ind w:left="-96" w:right="-114" w:firstLine="0"/>
              <w:jc w:val="right"/>
              <w:rPr>
                <w:sz w:val="16"/>
              </w:rPr>
            </w:pPr>
            <w:r>
              <w:rPr>
                <w:sz w:val="16"/>
              </w:rPr>
              <w:t>109</w:t>
            </w:r>
          </w:p>
        </w:tc>
      </w:tr>
      <w:tr w:rsidR="004532A4" w:rsidTr="00A675FC">
        <w:tc>
          <w:tcPr>
            <w:tcW w:w="6049" w:type="dxa"/>
          </w:tcPr>
          <w:p w:rsidR="004532A4" w:rsidRPr="00EF3453" w:rsidRDefault="004532A4" w:rsidP="00980530">
            <w:pPr>
              <w:pStyle w:val="13"/>
              <w:spacing w:line="238" w:lineRule="auto"/>
              <w:ind w:right="-142"/>
              <w:jc w:val="left"/>
              <w:rPr>
                <w:spacing w:val="20"/>
                <w:sz w:val="16"/>
              </w:rPr>
            </w:pPr>
            <w:r w:rsidRPr="00EF3453">
              <w:rPr>
                <w:spacing w:val="20"/>
                <w:sz w:val="16"/>
              </w:rPr>
              <w:t>Кириченко</w:t>
            </w:r>
            <w:r w:rsidRPr="00EF3453">
              <w:rPr>
                <w:sz w:val="16"/>
              </w:rPr>
              <w:t xml:space="preserve"> С. Ю., </w:t>
            </w:r>
            <w:r w:rsidRPr="00EF3453">
              <w:rPr>
                <w:spacing w:val="20"/>
                <w:sz w:val="16"/>
              </w:rPr>
              <w:t>Руденко</w:t>
            </w:r>
            <w:r w:rsidRPr="00EF3453">
              <w:rPr>
                <w:sz w:val="16"/>
              </w:rPr>
              <w:t xml:space="preserve"> Л. Л., </w:t>
            </w:r>
            <w:r w:rsidRPr="00EF3453">
              <w:rPr>
                <w:spacing w:val="20"/>
                <w:sz w:val="16"/>
              </w:rPr>
              <w:t>Алексин</w:t>
            </w:r>
            <w:r w:rsidRPr="00EF3453">
              <w:rPr>
                <w:sz w:val="16"/>
              </w:rPr>
              <w:t xml:space="preserve"> М. М.</w:t>
            </w:r>
            <w:r w:rsidRPr="00E11472">
              <w:t xml:space="preserve"> </w:t>
            </w:r>
            <w:r>
              <w:rPr>
                <w:sz w:val="16"/>
              </w:rPr>
              <w:t>П</w:t>
            </w:r>
            <w:r w:rsidRPr="00EF3453">
              <w:rPr>
                <w:sz w:val="16"/>
              </w:rPr>
              <w:t>рофилактическая эффе</w:t>
            </w:r>
            <w:r w:rsidRPr="00EF3453">
              <w:rPr>
                <w:sz w:val="16"/>
              </w:rPr>
              <w:t>к</w:t>
            </w:r>
            <w:r w:rsidRPr="00EF3453">
              <w:rPr>
                <w:sz w:val="16"/>
              </w:rPr>
              <w:t xml:space="preserve">тивность препарата </w:t>
            </w:r>
            <w:r>
              <w:rPr>
                <w:sz w:val="16"/>
              </w:rPr>
              <w:t>Г</w:t>
            </w:r>
            <w:r w:rsidRPr="00EF3453">
              <w:rPr>
                <w:sz w:val="16"/>
              </w:rPr>
              <w:t xml:space="preserve">епавекс и кормовой добавки </w:t>
            </w:r>
            <w:r>
              <w:rPr>
                <w:sz w:val="16"/>
              </w:rPr>
              <w:t>А</w:t>
            </w:r>
            <w:r w:rsidRPr="00EF3453">
              <w:rPr>
                <w:sz w:val="16"/>
              </w:rPr>
              <w:t>пекс при токсической гепатодис</w:t>
            </w:r>
            <w:r w:rsidRPr="00EF3453">
              <w:rPr>
                <w:sz w:val="16"/>
              </w:rPr>
              <w:t>т</w:t>
            </w:r>
            <w:r w:rsidRPr="00EF3453">
              <w:rPr>
                <w:sz w:val="16"/>
              </w:rPr>
              <w:t>рофии у молодняка свиней</w:t>
            </w:r>
            <w:r>
              <w:rPr>
                <w:sz w:val="16"/>
              </w:rPr>
              <w:t>…………………………………………………………</w:t>
            </w:r>
            <w:r w:rsidR="00E11472">
              <w:rPr>
                <w:sz w:val="16"/>
              </w:rPr>
              <w:t>……...</w:t>
            </w:r>
            <w:r>
              <w:rPr>
                <w:sz w:val="16"/>
              </w:rPr>
              <w:t>…</w:t>
            </w:r>
          </w:p>
        </w:tc>
        <w:tc>
          <w:tcPr>
            <w:tcW w:w="290" w:type="dxa"/>
          </w:tcPr>
          <w:p w:rsidR="004532A4" w:rsidRDefault="004532A4" w:rsidP="00E11472">
            <w:pPr>
              <w:spacing w:line="228" w:lineRule="auto"/>
              <w:ind w:left="-96" w:right="-114" w:firstLine="0"/>
              <w:jc w:val="right"/>
              <w:rPr>
                <w:sz w:val="16"/>
              </w:rPr>
            </w:pPr>
          </w:p>
          <w:p w:rsidR="004532A4" w:rsidRDefault="004532A4" w:rsidP="00E11472">
            <w:pPr>
              <w:spacing w:line="228" w:lineRule="auto"/>
              <w:ind w:left="-96" w:right="-114" w:firstLine="0"/>
              <w:jc w:val="right"/>
              <w:rPr>
                <w:sz w:val="16"/>
              </w:rPr>
            </w:pPr>
          </w:p>
          <w:p w:rsidR="004532A4" w:rsidRPr="004F5AFB" w:rsidRDefault="004532A4" w:rsidP="00E11472">
            <w:pPr>
              <w:spacing w:line="228" w:lineRule="auto"/>
              <w:ind w:left="-96" w:right="-114" w:firstLine="0"/>
              <w:jc w:val="right"/>
              <w:rPr>
                <w:sz w:val="16"/>
              </w:rPr>
            </w:pPr>
            <w:r>
              <w:rPr>
                <w:sz w:val="16"/>
              </w:rPr>
              <w:t>112</w:t>
            </w:r>
          </w:p>
        </w:tc>
      </w:tr>
      <w:tr w:rsidR="004532A4" w:rsidTr="00A675FC">
        <w:tc>
          <w:tcPr>
            <w:tcW w:w="6049" w:type="dxa"/>
          </w:tcPr>
          <w:p w:rsidR="004532A4" w:rsidRPr="00A4522C" w:rsidRDefault="004532A4" w:rsidP="00980530">
            <w:pPr>
              <w:shd w:val="clear" w:color="auto" w:fill="FFFFFF"/>
              <w:spacing w:line="238" w:lineRule="auto"/>
              <w:ind w:right="-142"/>
              <w:jc w:val="left"/>
              <w:rPr>
                <w:spacing w:val="20"/>
                <w:sz w:val="16"/>
              </w:rPr>
            </w:pPr>
            <w:r w:rsidRPr="00A4522C">
              <w:rPr>
                <w:bCs/>
                <w:color w:val="000000"/>
                <w:spacing w:val="20"/>
                <w:sz w:val="16"/>
                <w:szCs w:val="18"/>
              </w:rPr>
              <w:t>Клещенко</w:t>
            </w:r>
            <w:r w:rsidRPr="00A4522C">
              <w:rPr>
                <w:bCs/>
                <w:color w:val="000000"/>
                <w:sz w:val="16"/>
                <w:szCs w:val="18"/>
              </w:rPr>
              <w:t xml:space="preserve"> А. В., </w:t>
            </w:r>
            <w:r w:rsidRPr="00A4522C">
              <w:rPr>
                <w:bCs/>
                <w:color w:val="000000"/>
                <w:spacing w:val="20"/>
                <w:sz w:val="16"/>
                <w:szCs w:val="18"/>
              </w:rPr>
              <w:t>Лавушев</w:t>
            </w:r>
            <w:r w:rsidRPr="00A4522C">
              <w:rPr>
                <w:sz w:val="16"/>
                <w:szCs w:val="18"/>
              </w:rPr>
              <w:t xml:space="preserve"> В. И.</w:t>
            </w:r>
            <w:r w:rsidRPr="00E11472">
              <w:rPr>
                <w:bCs/>
                <w:color w:val="000000"/>
              </w:rPr>
              <w:t xml:space="preserve"> </w:t>
            </w:r>
            <w:r>
              <w:rPr>
                <w:bCs/>
                <w:color w:val="000000"/>
                <w:sz w:val="16"/>
              </w:rPr>
              <w:t>Э</w:t>
            </w:r>
            <w:r w:rsidRPr="00A4522C">
              <w:rPr>
                <w:bCs/>
                <w:color w:val="000000"/>
                <w:sz w:val="16"/>
              </w:rPr>
              <w:t>ффективность использования жидкой</w:t>
            </w:r>
            <w:r>
              <w:rPr>
                <w:bCs/>
                <w:color w:val="000000"/>
                <w:sz w:val="16"/>
              </w:rPr>
              <w:t xml:space="preserve"> </w:t>
            </w:r>
            <w:r w:rsidRPr="00A4522C">
              <w:rPr>
                <w:bCs/>
                <w:color w:val="000000"/>
                <w:sz w:val="16"/>
              </w:rPr>
              <w:t>ко</w:t>
            </w:r>
            <w:r w:rsidRPr="00A4522C">
              <w:rPr>
                <w:bCs/>
                <w:color w:val="000000"/>
                <w:sz w:val="16"/>
              </w:rPr>
              <w:t>р</w:t>
            </w:r>
            <w:r w:rsidRPr="00A4522C">
              <w:rPr>
                <w:bCs/>
                <w:color w:val="000000"/>
                <w:sz w:val="16"/>
              </w:rPr>
              <w:t xml:space="preserve">мовой добавки </w:t>
            </w:r>
            <w:r>
              <w:rPr>
                <w:bCs/>
                <w:color w:val="000000"/>
                <w:sz w:val="16"/>
              </w:rPr>
              <w:t>П</w:t>
            </w:r>
            <w:r w:rsidRPr="00A4522C">
              <w:rPr>
                <w:bCs/>
                <w:color w:val="000000"/>
                <w:sz w:val="16"/>
              </w:rPr>
              <w:t xml:space="preserve">олишок </w:t>
            </w:r>
            <w:r>
              <w:rPr>
                <w:bCs/>
                <w:color w:val="000000"/>
                <w:sz w:val="16"/>
              </w:rPr>
              <w:t xml:space="preserve">В </w:t>
            </w:r>
            <w:r w:rsidRPr="00A4522C">
              <w:rPr>
                <w:bCs/>
                <w:color w:val="000000"/>
                <w:sz w:val="16"/>
              </w:rPr>
              <w:t>при выращивании молодняка свиней</w:t>
            </w:r>
            <w:r>
              <w:rPr>
                <w:bCs/>
                <w:color w:val="000000"/>
                <w:sz w:val="16"/>
              </w:rPr>
              <w:t>………</w:t>
            </w:r>
            <w:r w:rsidR="00E11472">
              <w:rPr>
                <w:bCs/>
                <w:color w:val="000000"/>
                <w:sz w:val="16"/>
              </w:rPr>
              <w:t>……</w:t>
            </w:r>
            <w:r>
              <w:rPr>
                <w:bCs/>
                <w:color w:val="000000"/>
                <w:sz w:val="16"/>
              </w:rPr>
              <w:t>…………...</w:t>
            </w:r>
          </w:p>
        </w:tc>
        <w:tc>
          <w:tcPr>
            <w:tcW w:w="290" w:type="dxa"/>
          </w:tcPr>
          <w:p w:rsidR="004532A4" w:rsidRDefault="004532A4" w:rsidP="00E11472">
            <w:pPr>
              <w:spacing w:line="228" w:lineRule="auto"/>
              <w:ind w:left="-96" w:right="-114" w:firstLine="0"/>
              <w:jc w:val="right"/>
              <w:rPr>
                <w:sz w:val="16"/>
              </w:rPr>
            </w:pPr>
          </w:p>
          <w:p w:rsidR="004532A4" w:rsidRPr="004F5AFB" w:rsidRDefault="004532A4" w:rsidP="00E11472">
            <w:pPr>
              <w:spacing w:line="228" w:lineRule="auto"/>
              <w:ind w:left="-96" w:right="-114" w:firstLine="0"/>
              <w:jc w:val="right"/>
              <w:rPr>
                <w:sz w:val="16"/>
              </w:rPr>
            </w:pPr>
            <w:r>
              <w:rPr>
                <w:sz w:val="16"/>
              </w:rPr>
              <w:t>114</w:t>
            </w:r>
          </w:p>
        </w:tc>
      </w:tr>
      <w:tr w:rsidR="004532A4" w:rsidTr="00A675FC">
        <w:tc>
          <w:tcPr>
            <w:tcW w:w="6049" w:type="dxa"/>
          </w:tcPr>
          <w:p w:rsidR="004532A4" w:rsidRPr="00A4522C" w:rsidRDefault="004532A4" w:rsidP="00980530">
            <w:pPr>
              <w:pStyle w:val="afb"/>
              <w:spacing w:line="238" w:lineRule="auto"/>
              <w:ind w:right="-142" w:firstLine="284"/>
              <w:jc w:val="left"/>
              <w:rPr>
                <w:bCs/>
                <w:color w:val="000000"/>
                <w:spacing w:val="20"/>
                <w:sz w:val="16"/>
                <w:szCs w:val="18"/>
              </w:rPr>
            </w:pPr>
            <w:r w:rsidRPr="00A4522C">
              <w:rPr>
                <w:spacing w:val="20"/>
                <w:sz w:val="16"/>
                <w:szCs w:val="20"/>
              </w:rPr>
              <w:t>К</w:t>
            </w:r>
            <w:r w:rsidRPr="00A4522C">
              <w:rPr>
                <w:spacing w:val="20"/>
                <w:sz w:val="16"/>
              </w:rPr>
              <w:t>оваленко</w:t>
            </w:r>
            <w:r w:rsidRPr="00A4522C">
              <w:rPr>
                <w:spacing w:val="20"/>
                <w:sz w:val="16"/>
                <w:szCs w:val="20"/>
              </w:rPr>
              <w:t xml:space="preserve"> </w:t>
            </w:r>
            <w:r w:rsidRPr="00A4522C">
              <w:rPr>
                <w:sz w:val="16"/>
                <w:szCs w:val="20"/>
              </w:rPr>
              <w:t>Е. А.</w:t>
            </w:r>
            <w:r w:rsidRPr="00A4522C">
              <w:rPr>
                <w:sz w:val="16"/>
              </w:rPr>
              <w:t xml:space="preserve">, </w:t>
            </w:r>
            <w:r w:rsidRPr="00A4522C">
              <w:rPr>
                <w:spacing w:val="20"/>
                <w:sz w:val="16"/>
                <w:szCs w:val="20"/>
              </w:rPr>
              <w:t>А</w:t>
            </w:r>
            <w:r w:rsidRPr="00A4522C">
              <w:rPr>
                <w:spacing w:val="20"/>
                <w:sz w:val="16"/>
              </w:rPr>
              <w:t>ль</w:t>
            </w:r>
            <w:r w:rsidRPr="00A4522C">
              <w:rPr>
                <w:spacing w:val="20"/>
                <w:sz w:val="16"/>
                <w:szCs w:val="20"/>
              </w:rPr>
              <w:t xml:space="preserve"> Т</w:t>
            </w:r>
            <w:r w:rsidRPr="00A4522C">
              <w:rPr>
                <w:spacing w:val="20"/>
                <w:sz w:val="16"/>
              </w:rPr>
              <w:t>алл</w:t>
            </w:r>
            <w:r w:rsidRPr="00A4522C">
              <w:rPr>
                <w:sz w:val="16"/>
                <w:szCs w:val="20"/>
              </w:rPr>
              <w:t xml:space="preserve"> М. В.</w:t>
            </w:r>
            <w:r w:rsidRPr="00E11472">
              <w:rPr>
                <w:sz w:val="20"/>
                <w:szCs w:val="20"/>
              </w:rPr>
              <w:t xml:space="preserve"> </w:t>
            </w:r>
            <w:r>
              <w:rPr>
                <w:sz w:val="16"/>
                <w:szCs w:val="20"/>
              </w:rPr>
              <w:t>В</w:t>
            </w:r>
            <w:r w:rsidRPr="00A4522C">
              <w:rPr>
                <w:sz w:val="16"/>
                <w:szCs w:val="20"/>
              </w:rPr>
              <w:t>лияние натрия тиосульфата на иммун</w:t>
            </w:r>
            <w:r w:rsidRPr="00A4522C">
              <w:rPr>
                <w:sz w:val="16"/>
                <w:szCs w:val="20"/>
              </w:rPr>
              <w:t>о</w:t>
            </w:r>
            <w:r w:rsidRPr="00A4522C">
              <w:rPr>
                <w:sz w:val="16"/>
                <w:szCs w:val="20"/>
              </w:rPr>
              <w:t>морфогенез у поросят, вакцинированных против сальмонеллеза, пастереллеза и стре</w:t>
            </w:r>
            <w:r w:rsidRPr="00A4522C">
              <w:rPr>
                <w:sz w:val="16"/>
                <w:szCs w:val="20"/>
              </w:rPr>
              <w:t>п</w:t>
            </w:r>
            <w:r w:rsidRPr="00A4522C">
              <w:rPr>
                <w:sz w:val="16"/>
                <w:szCs w:val="20"/>
              </w:rPr>
              <w:t>тококкоза</w:t>
            </w:r>
            <w:r>
              <w:rPr>
                <w:sz w:val="16"/>
                <w:szCs w:val="20"/>
              </w:rPr>
              <w:t>…………………………………………………………………………</w:t>
            </w:r>
            <w:r w:rsidR="00E11472">
              <w:rPr>
                <w:sz w:val="16"/>
                <w:szCs w:val="20"/>
              </w:rPr>
              <w:t>…………..</w:t>
            </w:r>
            <w:r>
              <w:rPr>
                <w:sz w:val="16"/>
                <w:szCs w:val="20"/>
              </w:rPr>
              <w:t>..</w:t>
            </w:r>
          </w:p>
        </w:tc>
        <w:tc>
          <w:tcPr>
            <w:tcW w:w="290" w:type="dxa"/>
          </w:tcPr>
          <w:p w:rsidR="004532A4" w:rsidRDefault="004532A4" w:rsidP="00E11472">
            <w:pPr>
              <w:spacing w:line="228" w:lineRule="auto"/>
              <w:ind w:left="-96" w:right="-114" w:firstLine="0"/>
              <w:jc w:val="right"/>
              <w:rPr>
                <w:sz w:val="16"/>
              </w:rPr>
            </w:pPr>
          </w:p>
          <w:p w:rsidR="004532A4" w:rsidRDefault="004532A4" w:rsidP="00E11472">
            <w:pPr>
              <w:spacing w:line="228" w:lineRule="auto"/>
              <w:ind w:left="-96" w:right="-114" w:firstLine="0"/>
              <w:jc w:val="right"/>
              <w:rPr>
                <w:sz w:val="16"/>
              </w:rPr>
            </w:pPr>
          </w:p>
          <w:p w:rsidR="004532A4" w:rsidRPr="004F5AFB" w:rsidRDefault="004532A4" w:rsidP="00E11472">
            <w:pPr>
              <w:spacing w:line="228" w:lineRule="auto"/>
              <w:ind w:left="-96" w:right="-114" w:firstLine="0"/>
              <w:jc w:val="right"/>
              <w:rPr>
                <w:sz w:val="16"/>
              </w:rPr>
            </w:pPr>
            <w:r>
              <w:rPr>
                <w:sz w:val="16"/>
              </w:rPr>
              <w:t>118</w:t>
            </w:r>
          </w:p>
        </w:tc>
      </w:tr>
      <w:tr w:rsidR="004532A4" w:rsidTr="00A675FC">
        <w:tc>
          <w:tcPr>
            <w:tcW w:w="6049" w:type="dxa"/>
          </w:tcPr>
          <w:p w:rsidR="004532A4" w:rsidRPr="00A4522C" w:rsidRDefault="004532A4" w:rsidP="00980530">
            <w:pPr>
              <w:spacing w:line="238" w:lineRule="auto"/>
              <w:ind w:right="-142"/>
              <w:jc w:val="left"/>
              <w:rPr>
                <w:bCs/>
                <w:color w:val="000000"/>
                <w:spacing w:val="20"/>
                <w:sz w:val="16"/>
                <w:szCs w:val="18"/>
              </w:rPr>
            </w:pPr>
            <w:r w:rsidRPr="00A4522C">
              <w:rPr>
                <w:rStyle w:val="a4"/>
                <w:b w:val="0"/>
                <w:spacing w:val="20"/>
                <w:sz w:val="16"/>
              </w:rPr>
              <w:t xml:space="preserve">Королева </w:t>
            </w:r>
            <w:r w:rsidRPr="00A4522C">
              <w:rPr>
                <w:rStyle w:val="a4"/>
                <w:b w:val="0"/>
                <w:sz w:val="16"/>
              </w:rPr>
              <w:t xml:space="preserve">А. А., </w:t>
            </w:r>
            <w:r w:rsidRPr="00A4522C">
              <w:rPr>
                <w:rStyle w:val="a4"/>
                <w:b w:val="0"/>
                <w:spacing w:val="20"/>
                <w:sz w:val="16"/>
              </w:rPr>
              <w:t>Старинская</w:t>
            </w:r>
            <w:r w:rsidRPr="00A4522C">
              <w:rPr>
                <w:rStyle w:val="a4"/>
                <w:b w:val="0"/>
                <w:sz w:val="16"/>
              </w:rPr>
              <w:t xml:space="preserve"> К. Ю., </w:t>
            </w:r>
            <w:r w:rsidRPr="00A4522C">
              <w:rPr>
                <w:rStyle w:val="a4"/>
                <w:b w:val="0"/>
                <w:spacing w:val="20"/>
                <w:sz w:val="16"/>
              </w:rPr>
              <w:t>Вирунен</w:t>
            </w:r>
            <w:r w:rsidRPr="00A4522C">
              <w:rPr>
                <w:rStyle w:val="a4"/>
                <w:b w:val="0"/>
                <w:sz w:val="16"/>
              </w:rPr>
              <w:t xml:space="preserve"> С. В.</w:t>
            </w:r>
            <w:r w:rsidRPr="00E11472">
              <w:t xml:space="preserve"> </w:t>
            </w:r>
            <w:r>
              <w:rPr>
                <w:sz w:val="16"/>
              </w:rPr>
              <w:t>А</w:t>
            </w:r>
            <w:r w:rsidRPr="00A4522C">
              <w:rPr>
                <w:sz w:val="16"/>
              </w:rPr>
              <w:t>даптивно-приспособи</w:t>
            </w:r>
            <w:r w:rsidR="00E11472">
              <w:rPr>
                <w:sz w:val="16"/>
              </w:rPr>
              <w:t>-</w:t>
            </w:r>
            <w:r w:rsidRPr="00A4522C">
              <w:rPr>
                <w:sz w:val="16"/>
              </w:rPr>
              <w:t>тельные особенности строения грудного и поясничного отделов позвоночного столба дельфина афалины, связанные с локомоцией</w:t>
            </w:r>
            <w:r>
              <w:rPr>
                <w:sz w:val="16"/>
              </w:rPr>
              <w:t>………………………</w:t>
            </w:r>
            <w:r w:rsidR="00E11472">
              <w:rPr>
                <w:sz w:val="16"/>
              </w:rPr>
              <w:t>……………………..</w:t>
            </w:r>
            <w:r>
              <w:rPr>
                <w:sz w:val="16"/>
              </w:rPr>
              <w:t>..</w:t>
            </w:r>
          </w:p>
        </w:tc>
        <w:tc>
          <w:tcPr>
            <w:tcW w:w="290" w:type="dxa"/>
          </w:tcPr>
          <w:p w:rsidR="004532A4" w:rsidRDefault="004532A4" w:rsidP="00E11472">
            <w:pPr>
              <w:spacing w:line="228" w:lineRule="auto"/>
              <w:ind w:left="-96" w:right="-114" w:firstLine="0"/>
              <w:jc w:val="right"/>
              <w:rPr>
                <w:sz w:val="16"/>
              </w:rPr>
            </w:pPr>
          </w:p>
          <w:p w:rsidR="004532A4" w:rsidRDefault="004532A4" w:rsidP="00E11472">
            <w:pPr>
              <w:spacing w:line="228" w:lineRule="auto"/>
              <w:ind w:left="-96" w:right="-114" w:firstLine="0"/>
              <w:jc w:val="right"/>
              <w:rPr>
                <w:sz w:val="16"/>
              </w:rPr>
            </w:pPr>
          </w:p>
          <w:p w:rsidR="004532A4" w:rsidRPr="004F5AFB" w:rsidRDefault="004532A4" w:rsidP="00E11472">
            <w:pPr>
              <w:spacing w:line="228" w:lineRule="auto"/>
              <w:ind w:left="-96" w:right="-114" w:firstLine="0"/>
              <w:jc w:val="right"/>
              <w:rPr>
                <w:sz w:val="16"/>
              </w:rPr>
            </w:pPr>
            <w:r>
              <w:rPr>
                <w:sz w:val="16"/>
              </w:rPr>
              <w:t>122</w:t>
            </w:r>
          </w:p>
        </w:tc>
      </w:tr>
      <w:tr w:rsidR="004532A4" w:rsidTr="00A675FC">
        <w:tc>
          <w:tcPr>
            <w:tcW w:w="6049" w:type="dxa"/>
          </w:tcPr>
          <w:p w:rsidR="004532A4" w:rsidRPr="00A4522C" w:rsidRDefault="004532A4" w:rsidP="00980530">
            <w:pPr>
              <w:spacing w:line="238" w:lineRule="auto"/>
              <w:ind w:right="-142"/>
              <w:jc w:val="left"/>
              <w:rPr>
                <w:bCs/>
                <w:color w:val="000000"/>
                <w:spacing w:val="20"/>
                <w:sz w:val="16"/>
                <w:szCs w:val="18"/>
              </w:rPr>
            </w:pPr>
            <w:r w:rsidRPr="00A4522C">
              <w:rPr>
                <w:spacing w:val="20"/>
                <w:sz w:val="16"/>
              </w:rPr>
              <w:t>Кравцова</w:t>
            </w:r>
            <w:r w:rsidRPr="00A4522C">
              <w:rPr>
                <w:sz w:val="16"/>
              </w:rPr>
              <w:t xml:space="preserve"> О. А., </w:t>
            </w:r>
            <w:r w:rsidRPr="00A4522C">
              <w:rPr>
                <w:spacing w:val="20"/>
                <w:sz w:val="16"/>
              </w:rPr>
              <w:t>Серяков</w:t>
            </w:r>
            <w:r w:rsidRPr="00A4522C">
              <w:rPr>
                <w:sz w:val="16"/>
              </w:rPr>
              <w:t xml:space="preserve"> И. С.</w:t>
            </w:r>
            <w:r w:rsidRPr="00E11472">
              <w:t xml:space="preserve"> </w:t>
            </w:r>
            <w:r>
              <w:rPr>
                <w:sz w:val="16"/>
              </w:rPr>
              <w:t>Э</w:t>
            </w:r>
            <w:r w:rsidRPr="00A4522C">
              <w:rPr>
                <w:sz w:val="16"/>
              </w:rPr>
              <w:t>ффективность обогащения рационов моло</w:t>
            </w:r>
            <w:r w:rsidRPr="00A4522C">
              <w:rPr>
                <w:sz w:val="16"/>
              </w:rPr>
              <w:t>д</w:t>
            </w:r>
            <w:r w:rsidRPr="00A4522C">
              <w:rPr>
                <w:sz w:val="16"/>
              </w:rPr>
              <w:t>няка крупного рогатого скота холинхлоридом</w:t>
            </w:r>
            <w:r>
              <w:rPr>
                <w:sz w:val="16"/>
              </w:rPr>
              <w:t>………………………………………</w:t>
            </w:r>
            <w:r w:rsidR="00E11472">
              <w:rPr>
                <w:sz w:val="16"/>
              </w:rPr>
              <w:t>…...</w:t>
            </w:r>
            <w:r>
              <w:rPr>
                <w:sz w:val="16"/>
              </w:rPr>
              <w:t>...</w:t>
            </w:r>
          </w:p>
        </w:tc>
        <w:tc>
          <w:tcPr>
            <w:tcW w:w="290" w:type="dxa"/>
          </w:tcPr>
          <w:p w:rsidR="004532A4" w:rsidRDefault="004532A4" w:rsidP="00E11472">
            <w:pPr>
              <w:spacing w:line="228" w:lineRule="auto"/>
              <w:ind w:left="-96" w:right="-114" w:firstLine="0"/>
              <w:jc w:val="right"/>
              <w:rPr>
                <w:sz w:val="16"/>
              </w:rPr>
            </w:pPr>
          </w:p>
          <w:p w:rsidR="004532A4" w:rsidRPr="004F5AFB" w:rsidRDefault="004532A4" w:rsidP="00E11472">
            <w:pPr>
              <w:spacing w:line="228" w:lineRule="auto"/>
              <w:ind w:left="-96" w:right="-114" w:firstLine="0"/>
              <w:jc w:val="right"/>
              <w:rPr>
                <w:sz w:val="16"/>
              </w:rPr>
            </w:pPr>
            <w:r>
              <w:rPr>
                <w:sz w:val="16"/>
              </w:rPr>
              <w:t>126</w:t>
            </w:r>
          </w:p>
        </w:tc>
      </w:tr>
      <w:tr w:rsidR="004532A4" w:rsidTr="00A675FC">
        <w:tc>
          <w:tcPr>
            <w:tcW w:w="6049" w:type="dxa"/>
          </w:tcPr>
          <w:p w:rsidR="004532A4" w:rsidRPr="009F0B83" w:rsidRDefault="004532A4" w:rsidP="00980530">
            <w:pPr>
              <w:pStyle w:val="13"/>
              <w:spacing w:line="238" w:lineRule="auto"/>
              <w:ind w:right="-142"/>
              <w:jc w:val="left"/>
              <w:rPr>
                <w:bCs/>
                <w:color w:val="000000"/>
                <w:spacing w:val="20"/>
                <w:sz w:val="16"/>
                <w:szCs w:val="18"/>
              </w:rPr>
            </w:pPr>
            <w:r w:rsidRPr="009F0B83">
              <w:rPr>
                <w:spacing w:val="20"/>
                <w:sz w:val="16"/>
              </w:rPr>
              <w:t>Кржисинский</w:t>
            </w:r>
            <w:r w:rsidRPr="009F0B83">
              <w:rPr>
                <w:sz w:val="16"/>
              </w:rPr>
              <w:t xml:space="preserve"> Ю. М., </w:t>
            </w:r>
            <w:r w:rsidRPr="009F0B83">
              <w:rPr>
                <w:spacing w:val="20"/>
                <w:sz w:val="16"/>
              </w:rPr>
              <w:t xml:space="preserve">Алексин </w:t>
            </w:r>
            <w:r w:rsidRPr="009F0B83">
              <w:rPr>
                <w:sz w:val="16"/>
              </w:rPr>
              <w:t xml:space="preserve">М. М., </w:t>
            </w:r>
            <w:r w:rsidRPr="009F0B83">
              <w:rPr>
                <w:spacing w:val="20"/>
                <w:sz w:val="16"/>
              </w:rPr>
              <w:t>Руденко</w:t>
            </w:r>
            <w:r w:rsidRPr="009F0B83">
              <w:rPr>
                <w:sz w:val="16"/>
              </w:rPr>
              <w:t xml:space="preserve"> Л. Л.</w:t>
            </w:r>
            <w:r w:rsidRPr="00E11472">
              <w:t xml:space="preserve"> </w:t>
            </w:r>
            <w:r>
              <w:rPr>
                <w:sz w:val="16"/>
              </w:rPr>
              <w:t>В</w:t>
            </w:r>
            <w:r w:rsidRPr="009F0B83">
              <w:rPr>
                <w:sz w:val="16"/>
              </w:rPr>
              <w:t>етеринарно-санитар</w:t>
            </w:r>
            <w:r w:rsidR="00E11472">
              <w:rPr>
                <w:sz w:val="16"/>
              </w:rPr>
              <w:t>-</w:t>
            </w:r>
            <w:r w:rsidRPr="009F0B83">
              <w:rPr>
                <w:sz w:val="16"/>
              </w:rPr>
              <w:t xml:space="preserve">ные показатели молока при использовании препаратов </w:t>
            </w:r>
            <w:r>
              <w:rPr>
                <w:sz w:val="16"/>
              </w:rPr>
              <w:t>Д</w:t>
            </w:r>
            <w:r w:rsidRPr="009F0B83">
              <w:rPr>
                <w:sz w:val="16"/>
              </w:rPr>
              <w:t>иоглихоксан</w:t>
            </w:r>
            <w:r>
              <w:rPr>
                <w:sz w:val="16"/>
              </w:rPr>
              <w:t xml:space="preserve"> </w:t>
            </w:r>
            <w:r w:rsidRPr="009F0B83">
              <w:rPr>
                <w:sz w:val="16"/>
              </w:rPr>
              <w:t xml:space="preserve">и </w:t>
            </w:r>
            <w:r>
              <w:rPr>
                <w:sz w:val="16"/>
              </w:rPr>
              <w:t>Ц</w:t>
            </w:r>
            <w:r w:rsidRPr="009F0B83">
              <w:rPr>
                <w:sz w:val="16"/>
              </w:rPr>
              <w:t>ефаметрил для лечения коров, больных послеродовыми эндометритами</w:t>
            </w:r>
            <w:r w:rsidR="00E11472">
              <w:rPr>
                <w:sz w:val="16"/>
              </w:rPr>
              <w:t>………………..</w:t>
            </w:r>
            <w:r>
              <w:rPr>
                <w:sz w:val="16"/>
              </w:rPr>
              <w:t>……………</w:t>
            </w:r>
          </w:p>
        </w:tc>
        <w:tc>
          <w:tcPr>
            <w:tcW w:w="290" w:type="dxa"/>
          </w:tcPr>
          <w:p w:rsidR="004532A4" w:rsidRDefault="004532A4" w:rsidP="00E11472">
            <w:pPr>
              <w:spacing w:line="228" w:lineRule="auto"/>
              <w:ind w:left="-96" w:right="-114" w:firstLine="0"/>
              <w:jc w:val="right"/>
              <w:rPr>
                <w:sz w:val="16"/>
              </w:rPr>
            </w:pPr>
          </w:p>
          <w:p w:rsidR="004532A4" w:rsidRDefault="004532A4" w:rsidP="00E11472">
            <w:pPr>
              <w:spacing w:line="228" w:lineRule="auto"/>
              <w:ind w:left="-96" w:right="-114" w:firstLine="0"/>
              <w:jc w:val="right"/>
              <w:rPr>
                <w:sz w:val="16"/>
              </w:rPr>
            </w:pPr>
          </w:p>
          <w:p w:rsidR="004532A4" w:rsidRPr="004F5AFB" w:rsidRDefault="004532A4" w:rsidP="00E11472">
            <w:pPr>
              <w:spacing w:line="228" w:lineRule="auto"/>
              <w:ind w:left="-96" w:right="-114" w:firstLine="0"/>
              <w:jc w:val="right"/>
              <w:rPr>
                <w:sz w:val="16"/>
              </w:rPr>
            </w:pPr>
            <w:r>
              <w:rPr>
                <w:sz w:val="16"/>
              </w:rPr>
              <w:t>128</w:t>
            </w:r>
          </w:p>
        </w:tc>
      </w:tr>
      <w:tr w:rsidR="004532A4" w:rsidTr="00A675FC">
        <w:tc>
          <w:tcPr>
            <w:tcW w:w="6049" w:type="dxa"/>
          </w:tcPr>
          <w:p w:rsidR="004532A4" w:rsidRPr="00B17FEE" w:rsidRDefault="004532A4" w:rsidP="00980530">
            <w:pPr>
              <w:spacing w:line="238" w:lineRule="auto"/>
              <w:ind w:right="-142"/>
              <w:jc w:val="left"/>
              <w:rPr>
                <w:spacing w:val="20"/>
                <w:sz w:val="16"/>
              </w:rPr>
            </w:pPr>
            <w:r w:rsidRPr="00B17FEE">
              <w:rPr>
                <w:spacing w:val="20"/>
                <w:sz w:val="16"/>
              </w:rPr>
              <w:t>Кудрявцева</w:t>
            </w:r>
            <w:r w:rsidRPr="00B17FEE">
              <w:rPr>
                <w:sz w:val="16"/>
              </w:rPr>
              <w:t xml:space="preserve"> Я. П., </w:t>
            </w:r>
            <w:r w:rsidRPr="00B17FEE">
              <w:rPr>
                <w:spacing w:val="20"/>
                <w:sz w:val="16"/>
              </w:rPr>
              <w:t>Мацинович</w:t>
            </w:r>
            <w:r w:rsidRPr="00B17FEE">
              <w:rPr>
                <w:sz w:val="16"/>
              </w:rPr>
              <w:t xml:space="preserve"> А. А.</w:t>
            </w:r>
            <w:r w:rsidRPr="00E11472">
              <w:rPr>
                <w:caps/>
              </w:rPr>
              <w:t xml:space="preserve"> </w:t>
            </w:r>
            <w:r>
              <w:rPr>
                <w:sz w:val="16"/>
                <w:szCs w:val="16"/>
              </w:rPr>
              <w:t>И</w:t>
            </w:r>
            <w:r w:rsidRPr="00B17FEE">
              <w:rPr>
                <w:sz w:val="16"/>
                <w:szCs w:val="16"/>
              </w:rPr>
              <w:t>зучение некоторых параметров то</w:t>
            </w:r>
            <w:r w:rsidRPr="00B17FEE">
              <w:rPr>
                <w:sz w:val="16"/>
                <w:szCs w:val="16"/>
              </w:rPr>
              <w:t>к</w:t>
            </w:r>
            <w:r w:rsidRPr="00B17FEE">
              <w:rPr>
                <w:sz w:val="16"/>
                <w:szCs w:val="16"/>
              </w:rPr>
              <w:t>сичности электроактивированной воды в опытах на лабораторных животных и тел</w:t>
            </w:r>
            <w:r w:rsidRPr="00B17FEE">
              <w:rPr>
                <w:sz w:val="16"/>
                <w:szCs w:val="16"/>
              </w:rPr>
              <w:t>я</w:t>
            </w:r>
            <w:r w:rsidRPr="00B17FEE">
              <w:rPr>
                <w:sz w:val="16"/>
                <w:szCs w:val="16"/>
              </w:rPr>
              <w:t>тах</w:t>
            </w:r>
            <w:r>
              <w:rPr>
                <w:sz w:val="16"/>
                <w:szCs w:val="16"/>
              </w:rPr>
              <w:t>………………………………………………………………………………………</w:t>
            </w:r>
            <w:r w:rsidR="00E11472">
              <w:rPr>
                <w:sz w:val="16"/>
                <w:szCs w:val="16"/>
              </w:rPr>
              <w:t>…...</w:t>
            </w:r>
            <w:r>
              <w:rPr>
                <w:sz w:val="16"/>
                <w:szCs w:val="16"/>
              </w:rPr>
              <w:t>…</w:t>
            </w:r>
          </w:p>
        </w:tc>
        <w:tc>
          <w:tcPr>
            <w:tcW w:w="290" w:type="dxa"/>
          </w:tcPr>
          <w:p w:rsidR="004532A4" w:rsidRDefault="004532A4" w:rsidP="00E11472">
            <w:pPr>
              <w:spacing w:line="228" w:lineRule="auto"/>
              <w:ind w:left="-96" w:right="-114" w:firstLine="0"/>
              <w:jc w:val="right"/>
              <w:rPr>
                <w:sz w:val="16"/>
              </w:rPr>
            </w:pPr>
          </w:p>
          <w:p w:rsidR="004532A4" w:rsidRDefault="004532A4" w:rsidP="00E11472">
            <w:pPr>
              <w:spacing w:line="228" w:lineRule="auto"/>
              <w:ind w:left="-96" w:right="-114" w:firstLine="0"/>
              <w:jc w:val="right"/>
              <w:rPr>
                <w:sz w:val="16"/>
              </w:rPr>
            </w:pPr>
          </w:p>
          <w:p w:rsidR="004532A4" w:rsidRPr="004F5AFB" w:rsidRDefault="004532A4" w:rsidP="00E11472">
            <w:pPr>
              <w:spacing w:line="228" w:lineRule="auto"/>
              <w:ind w:left="-96" w:right="-114" w:firstLine="0"/>
              <w:jc w:val="right"/>
              <w:rPr>
                <w:sz w:val="16"/>
              </w:rPr>
            </w:pPr>
            <w:r>
              <w:rPr>
                <w:sz w:val="16"/>
              </w:rPr>
              <w:t>131</w:t>
            </w:r>
          </w:p>
        </w:tc>
      </w:tr>
      <w:tr w:rsidR="004532A4" w:rsidTr="00A675FC">
        <w:tc>
          <w:tcPr>
            <w:tcW w:w="6049" w:type="dxa"/>
          </w:tcPr>
          <w:p w:rsidR="00E11472" w:rsidRDefault="004532A4" w:rsidP="00980530">
            <w:pPr>
              <w:pStyle w:val="af7"/>
              <w:numPr>
                <w:ilvl w:val="12"/>
                <w:numId w:val="0"/>
              </w:numPr>
              <w:spacing w:after="0" w:line="238" w:lineRule="auto"/>
              <w:ind w:right="-142" w:firstLine="284"/>
              <w:jc w:val="left"/>
              <w:rPr>
                <w:spacing w:val="-2"/>
                <w:sz w:val="16"/>
              </w:rPr>
            </w:pPr>
            <w:r w:rsidRPr="00B17FEE">
              <w:rPr>
                <w:spacing w:val="20"/>
                <w:sz w:val="16"/>
              </w:rPr>
              <w:t xml:space="preserve">Кудравец </w:t>
            </w:r>
            <w:r w:rsidRPr="00B17FEE">
              <w:rPr>
                <w:sz w:val="16"/>
              </w:rPr>
              <w:t xml:space="preserve">О. И., </w:t>
            </w:r>
            <w:r w:rsidRPr="00B17FEE">
              <w:rPr>
                <w:spacing w:val="20"/>
                <w:sz w:val="16"/>
              </w:rPr>
              <w:t>Садовникова</w:t>
            </w:r>
            <w:r w:rsidRPr="00B17FEE">
              <w:rPr>
                <w:sz w:val="16"/>
              </w:rPr>
              <w:t xml:space="preserve"> Е. Ф.</w:t>
            </w:r>
            <w:r w:rsidRPr="00E11472">
              <w:rPr>
                <w:spacing w:val="-2"/>
              </w:rPr>
              <w:t xml:space="preserve"> </w:t>
            </w:r>
            <w:r>
              <w:rPr>
                <w:spacing w:val="-2"/>
                <w:sz w:val="16"/>
              </w:rPr>
              <w:t>О</w:t>
            </w:r>
            <w:r w:rsidRPr="00B17FEE">
              <w:rPr>
                <w:spacing w:val="-2"/>
                <w:sz w:val="16"/>
              </w:rPr>
              <w:t>ценка медоносной базы пасеки</w:t>
            </w:r>
            <w:r>
              <w:rPr>
                <w:spacing w:val="-2"/>
                <w:sz w:val="16"/>
              </w:rPr>
              <w:t xml:space="preserve"> </w:t>
            </w:r>
          </w:p>
          <w:p w:rsidR="004532A4" w:rsidRPr="00B17FEE" w:rsidRDefault="004532A4" w:rsidP="00980530">
            <w:pPr>
              <w:pStyle w:val="af7"/>
              <w:numPr>
                <w:ilvl w:val="12"/>
                <w:numId w:val="0"/>
              </w:numPr>
              <w:spacing w:after="0" w:line="238" w:lineRule="auto"/>
              <w:ind w:right="-142"/>
              <w:jc w:val="left"/>
              <w:rPr>
                <w:spacing w:val="20"/>
                <w:sz w:val="16"/>
              </w:rPr>
            </w:pPr>
            <w:r>
              <w:rPr>
                <w:spacing w:val="-2"/>
                <w:sz w:val="16"/>
              </w:rPr>
              <w:t>С</w:t>
            </w:r>
            <w:r w:rsidRPr="00B17FEE">
              <w:rPr>
                <w:spacing w:val="-2"/>
                <w:sz w:val="16"/>
              </w:rPr>
              <w:t xml:space="preserve">. </w:t>
            </w:r>
            <w:r>
              <w:rPr>
                <w:spacing w:val="-2"/>
                <w:sz w:val="16"/>
              </w:rPr>
              <w:t>С</w:t>
            </w:r>
            <w:r w:rsidRPr="00B17FEE">
              <w:rPr>
                <w:spacing w:val="-2"/>
                <w:sz w:val="16"/>
              </w:rPr>
              <w:t xml:space="preserve">. </w:t>
            </w:r>
            <w:r>
              <w:rPr>
                <w:spacing w:val="-2"/>
                <w:sz w:val="16"/>
              </w:rPr>
              <w:t>К</w:t>
            </w:r>
            <w:r w:rsidRPr="00B17FEE">
              <w:rPr>
                <w:spacing w:val="-2"/>
                <w:sz w:val="16"/>
              </w:rPr>
              <w:t xml:space="preserve">асперовича. </w:t>
            </w:r>
            <w:r>
              <w:rPr>
                <w:spacing w:val="-2"/>
                <w:sz w:val="16"/>
              </w:rPr>
              <w:t>В</w:t>
            </w:r>
            <w:r w:rsidRPr="00B17FEE">
              <w:rPr>
                <w:spacing w:val="-2"/>
                <w:sz w:val="16"/>
              </w:rPr>
              <w:t>лияние погодных условий на продуктивность пчелосемей</w:t>
            </w:r>
            <w:r>
              <w:rPr>
                <w:spacing w:val="-2"/>
                <w:sz w:val="16"/>
              </w:rPr>
              <w:t>………</w:t>
            </w:r>
            <w:r w:rsidR="00E11472">
              <w:rPr>
                <w:spacing w:val="-2"/>
                <w:sz w:val="16"/>
              </w:rPr>
              <w:t>.</w:t>
            </w:r>
            <w:r>
              <w:rPr>
                <w:spacing w:val="-2"/>
                <w:sz w:val="16"/>
              </w:rPr>
              <w:t>….</w:t>
            </w:r>
          </w:p>
        </w:tc>
        <w:tc>
          <w:tcPr>
            <w:tcW w:w="290" w:type="dxa"/>
          </w:tcPr>
          <w:p w:rsidR="004532A4" w:rsidRDefault="004532A4" w:rsidP="00E11472">
            <w:pPr>
              <w:spacing w:line="228" w:lineRule="auto"/>
              <w:ind w:left="-96" w:right="-114" w:firstLine="0"/>
              <w:jc w:val="right"/>
              <w:rPr>
                <w:sz w:val="16"/>
              </w:rPr>
            </w:pPr>
          </w:p>
          <w:p w:rsidR="004532A4" w:rsidRPr="004F5AFB" w:rsidRDefault="004532A4" w:rsidP="00E11472">
            <w:pPr>
              <w:spacing w:line="228" w:lineRule="auto"/>
              <w:ind w:left="-96" w:right="-114" w:firstLine="0"/>
              <w:jc w:val="right"/>
              <w:rPr>
                <w:sz w:val="16"/>
              </w:rPr>
            </w:pPr>
            <w:r>
              <w:rPr>
                <w:sz w:val="16"/>
              </w:rPr>
              <w:t>134</w:t>
            </w:r>
          </w:p>
        </w:tc>
      </w:tr>
      <w:tr w:rsidR="004532A4" w:rsidTr="00A675FC">
        <w:tc>
          <w:tcPr>
            <w:tcW w:w="6049" w:type="dxa"/>
          </w:tcPr>
          <w:p w:rsidR="004532A4" w:rsidRPr="00B17FEE" w:rsidRDefault="004532A4" w:rsidP="00980530">
            <w:pPr>
              <w:spacing w:line="238" w:lineRule="auto"/>
              <w:ind w:right="-142"/>
              <w:jc w:val="left"/>
              <w:rPr>
                <w:spacing w:val="20"/>
                <w:sz w:val="16"/>
              </w:rPr>
            </w:pPr>
            <w:r w:rsidRPr="00B17FEE">
              <w:rPr>
                <w:spacing w:val="20"/>
                <w:sz w:val="16"/>
              </w:rPr>
              <w:t>Кузмич</w:t>
            </w:r>
            <w:r w:rsidRPr="00B17FEE">
              <w:rPr>
                <w:sz w:val="16"/>
              </w:rPr>
              <w:t xml:space="preserve"> В. А., </w:t>
            </w:r>
            <w:r w:rsidRPr="00B17FEE">
              <w:rPr>
                <w:spacing w:val="20"/>
                <w:sz w:val="16"/>
              </w:rPr>
              <w:t>Синцерова</w:t>
            </w:r>
            <w:r w:rsidRPr="00B17FEE">
              <w:rPr>
                <w:sz w:val="16"/>
              </w:rPr>
              <w:t xml:space="preserve"> А. М.</w:t>
            </w:r>
            <w:r w:rsidRPr="00E11472">
              <w:t xml:space="preserve"> </w:t>
            </w:r>
            <w:r>
              <w:rPr>
                <w:sz w:val="16"/>
              </w:rPr>
              <w:t>Э</w:t>
            </w:r>
            <w:r w:rsidRPr="00B17FEE">
              <w:rPr>
                <w:sz w:val="16"/>
              </w:rPr>
              <w:t xml:space="preserve">ффективность использования белково-витаминно-минеральной добавки </w:t>
            </w:r>
            <w:r>
              <w:rPr>
                <w:sz w:val="16"/>
              </w:rPr>
              <w:t>П</w:t>
            </w:r>
            <w:r w:rsidRPr="00B17FEE">
              <w:rPr>
                <w:sz w:val="16"/>
              </w:rPr>
              <w:t>ремиум-2 в рационах телят</w:t>
            </w:r>
            <w:r>
              <w:rPr>
                <w:sz w:val="16"/>
              </w:rPr>
              <w:t>……………</w:t>
            </w:r>
            <w:r w:rsidR="00980530">
              <w:rPr>
                <w:sz w:val="16"/>
              </w:rPr>
              <w:t>...</w:t>
            </w:r>
            <w:r>
              <w:rPr>
                <w:sz w:val="16"/>
              </w:rPr>
              <w:t>…………</w:t>
            </w:r>
            <w:r w:rsidR="00980530">
              <w:rPr>
                <w:sz w:val="16"/>
              </w:rPr>
              <w:t>...</w:t>
            </w:r>
          </w:p>
        </w:tc>
        <w:tc>
          <w:tcPr>
            <w:tcW w:w="290" w:type="dxa"/>
          </w:tcPr>
          <w:p w:rsidR="004532A4" w:rsidRDefault="004532A4" w:rsidP="00E11472">
            <w:pPr>
              <w:spacing w:line="228" w:lineRule="auto"/>
              <w:ind w:firstLine="0"/>
              <w:jc w:val="right"/>
              <w:rPr>
                <w:sz w:val="16"/>
              </w:rPr>
            </w:pPr>
          </w:p>
          <w:p w:rsidR="004532A4" w:rsidRPr="004F5AFB" w:rsidRDefault="004532A4" w:rsidP="00E11472">
            <w:pPr>
              <w:spacing w:line="228" w:lineRule="auto"/>
              <w:ind w:left="-98" w:right="-114" w:firstLine="0"/>
              <w:jc w:val="right"/>
              <w:rPr>
                <w:sz w:val="16"/>
              </w:rPr>
            </w:pPr>
            <w:r>
              <w:rPr>
                <w:sz w:val="16"/>
              </w:rPr>
              <w:t>136</w:t>
            </w:r>
          </w:p>
        </w:tc>
      </w:tr>
      <w:tr w:rsidR="004532A4" w:rsidTr="00A675FC">
        <w:tc>
          <w:tcPr>
            <w:tcW w:w="6049" w:type="dxa"/>
          </w:tcPr>
          <w:p w:rsidR="004532A4" w:rsidRPr="00B17FEE" w:rsidRDefault="004532A4" w:rsidP="00980530">
            <w:pPr>
              <w:spacing w:line="238" w:lineRule="auto"/>
              <w:ind w:right="-142"/>
              <w:jc w:val="left"/>
              <w:rPr>
                <w:sz w:val="16"/>
              </w:rPr>
            </w:pPr>
            <w:r w:rsidRPr="00B17FEE">
              <w:rPr>
                <w:spacing w:val="20"/>
                <w:sz w:val="16"/>
              </w:rPr>
              <w:t>Кузмич</w:t>
            </w:r>
            <w:r w:rsidRPr="00B17FEE">
              <w:rPr>
                <w:sz w:val="16"/>
              </w:rPr>
              <w:t xml:space="preserve"> И. С., </w:t>
            </w:r>
            <w:r w:rsidRPr="00B17FEE">
              <w:rPr>
                <w:spacing w:val="20"/>
                <w:sz w:val="16"/>
              </w:rPr>
              <w:t>Никитенко</w:t>
            </w:r>
            <w:r w:rsidRPr="00B17FEE">
              <w:rPr>
                <w:sz w:val="16"/>
              </w:rPr>
              <w:t xml:space="preserve"> И. Г.</w:t>
            </w:r>
            <w:r w:rsidRPr="00980530">
              <w:t xml:space="preserve"> </w:t>
            </w:r>
            <w:r>
              <w:rPr>
                <w:sz w:val="16"/>
              </w:rPr>
              <w:t>В</w:t>
            </w:r>
            <w:r w:rsidRPr="00B17FEE">
              <w:rPr>
                <w:sz w:val="16"/>
              </w:rPr>
              <w:t>лияние вакцинации против лептоспироза</w:t>
            </w:r>
          </w:p>
          <w:p w:rsidR="004532A4" w:rsidRPr="00B17FEE" w:rsidRDefault="004532A4" w:rsidP="00980530">
            <w:pPr>
              <w:spacing w:line="238" w:lineRule="auto"/>
              <w:ind w:right="-142" w:firstLine="0"/>
              <w:jc w:val="left"/>
              <w:rPr>
                <w:spacing w:val="20"/>
                <w:sz w:val="16"/>
              </w:rPr>
            </w:pPr>
            <w:r w:rsidRPr="00B17FEE">
              <w:rPr>
                <w:sz w:val="16"/>
              </w:rPr>
              <w:t>на активность ферментов и гистохимических реакций у свиней</w:t>
            </w:r>
            <w:r>
              <w:rPr>
                <w:sz w:val="16"/>
              </w:rPr>
              <w:t>………………………</w:t>
            </w:r>
            <w:r w:rsidR="00980530">
              <w:rPr>
                <w:sz w:val="16"/>
              </w:rPr>
              <w:t>…</w:t>
            </w:r>
            <w:r>
              <w:rPr>
                <w:sz w:val="16"/>
              </w:rPr>
              <w:t>.</w:t>
            </w:r>
          </w:p>
        </w:tc>
        <w:tc>
          <w:tcPr>
            <w:tcW w:w="290" w:type="dxa"/>
          </w:tcPr>
          <w:p w:rsidR="004532A4" w:rsidRDefault="004532A4" w:rsidP="00E11472">
            <w:pPr>
              <w:spacing w:line="228" w:lineRule="auto"/>
              <w:ind w:left="-96" w:right="-114" w:firstLine="0"/>
              <w:jc w:val="right"/>
              <w:rPr>
                <w:sz w:val="16"/>
              </w:rPr>
            </w:pPr>
          </w:p>
          <w:p w:rsidR="004532A4" w:rsidRPr="004F5AFB" w:rsidRDefault="004532A4" w:rsidP="00E11472">
            <w:pPr>
              <w:spacing w:line="228" w:lineRule="auto"/>
              <w:ind w:left="-96" w:right="-114" w:firstLine="0"/>
              <w:jc w:val="right"/>
              <w:rPr>
                <w:sz w:val="16"/>
              </w:rPr>
            </w:pPr>
            <w:r>
              <w:rPr>
                <w:sz w:val="16"/>
              </w:rPr>
              <w:t>140</w:t>
            </w:r>
          </w:p>
        </w:tc>
      </w:tr>
      <w:tr w:rsidR="004532A4" w:rsidTr="00A675FC">
        <w:tc>
          <w:tcPr>
            <w:tcW w:w="6049" w:type="dxa"/>
          </w:tcPr>
          <w:p w:rsidR="004532A4" w:rsidRPr="00B17FEE" w:rsidRDefault="004532A4" w:rsidP="00057E62">
            <w:pPr>
              <w:spacing w:line="233" w:lineRule="auto"/>
              <w:ind w:right="-142"/>
              <w:jc w:val="left"/>
              <w:rPr>
                <w:b/>
                <w:spacing w:val="20"/>
                <w:sz w:val="16"/>
              </w:rPr>
            </w:pPr>
            <w:r w:rsidRPr="00B17FEE">
              <w:rPr>
                <w:rStyle w:val="a4"/>
                <w:b w:val="0"/>
                <w:spacing w:val="20"/>
                <w:sz w:val="16"/>
              </w:rPr>
              <w:lastRenderedPageBreak/>
              <w:t>Куликова</w:t>
            </w:r>
            <w:r w:rsidRPr="00B17FEE">
              <w:rPr>
                <w:rStyle w:val="a4"/>
                <w:b w:val="0"/>
                <w:sz w:val="16"/>
              </w:rPr>
              <w:t xml:space="preserve"> А. В., </w:t>
            </w:r>
            <w:r w:rsidRPr="00B17FEE">
              <w:rPr>
                <w:rStyle w:val="a4"/>
                <w:b w:val="0"/>
                <w:spacing w:val="20"/>
                <w:sz w:val="16"/>
              </w:rPr>
              <w:t>Прусаков</w:t>
            </w:r>
            <w:r w:rsidRPr="00B17FEE">
              <w:rPr>
                <w:rStyle w:val="a4"/>
                <w:b w:val="0"/>
                <w:sz w:val="16"/>
              </w:rPr>
              <w:t xml:space="preserve"> А. В.</w:t>
            </w:r>
            <w:r w:rsidRPr="00980530">
              <w:t xml:space="preserve"> </w:t>
            </w:r>
            <w:r>
              <w:rPr>
                <w:sz w:val="16"/>
              </w:rPr>
              <w:t>О</w:t>
            </w:r>
            <w:r w:rsidRPr="00B17FEE">
              <w:rPr>
                <w:sz w:val="16"/>
              </w:rPr>
              <w:t>собенности морфологии источников арт</w:t>
            </w:r>
            <w:r w:rsidRPr="00B17FEE">
              <w:rPr>
                <w:sz w:val="16"/>
              </w:rPr>
              <w:t>е</w:t>
            </w:r>
            <w:r w:rsidRPr="00B17FEE">
              <w:rPr>
                <w:sz w:val="16"/>
              </w:rPr>
              <w:t>риального кровоснабжения матки самки нутрии</w:t>
            </w:r>
            <w:r>
              <w:rPr>
                <w:sz w:val="16"/>
              </w:rPr>
              <w:t>…………………………………</w:t>
            </w:r>
            <w:r w:rsidR="003336E2">
              <w:rPr>
                <w:sz w:val="16"/>
              </w:rPr>
              <w:t>……...</w:t>
            </w:r>
            <w:r>
              <w:rPr>
                <w:sz w:val="16"/>
              </w:rPr>
              <w:t>…</w:t>
            </w:r>
          </w:p>
        </w:tc>
        <w:tc>
          <w:tcPr>
            <w:tcW w:w="290" w:type="dxa"/>
          </w:tcPr>
          <w:p w:rsidR="004532A4" w:rsidRDefault="004532A4" w:rsidP="00057E62">
            <w:pPr>
              <w:spacing w:line="235" w:lineRule="auto"/>
              <w:ind w:left="-96" w:right="-114" w:firstLine="0"/>
              <w:jc w:val="right"/>
              <w:rPr>
                <w:sz w:val="16"/>
              </w:rPr>
            </w:pPr>
          </w:p>
          <w:p w:rsidR="004532A4" w:rsidRPr="004F5AFB" w:rsidRDefault="004532A4" w:rsidP="00057E62">
            <w:pPr>
              <w:spacing w:line="235" w:lineRule="auto"/>
              <w:ind w:left="-96" w:right="-114" w:firstLine="0"/>
              <w:jc w:val="right"/>
              <w:rPr>
                <w:sz w:val="16"/>
              </w:rPr>
            </w:pPr>
            <w:r>
              <w:rPr>
                <w:sz w:val="16"/>
              </w:rPr>
              <w:t>144</w:t>
            </w:r>
          </w:p>
        </w:tc>
      </w:tr>
      <w:tr w:rsidR="004532A4" w:rsidTr="00A675FC">
        <w:tc>
          <w:tcPr>
            <w:tcW w:w="6049" w:type="dxa"/>
          </w:tcPr>
          <w:p w:rsidR="004532A4" w:rsidRPr="00B17FEE" w:rsidRDefault="004532A4" w:rsidP="00057E62">
            <w:pPr>
              <w:spacing w:line="233" w:lineRule="auto"/>
              <w:ind w:right="-142"/>
              <w:jc w:val="left"/>
              <w:rPr>
                <w:rStyle w:val="a4"/>
                <w:b w:val="0"/>
                <w:spacing w:val="20"/>
                <w:sz w:val="16"/>
              </w:rPr>
            </w:pPr>
            <w:r w:rsidRPr="00B17FEE">
              <w:rPr>
                <w:spacing w:val="20"/>
                <w:sz w:val="16"/>
                <w:szCs w:val="16"/>
              </w:rPr>
              <w:t>Лавникович</w:t>
            </w:r>
            <w:r w:rsidRPr="00B17FEE">
              <w:rPr>
                <w:sz w:val="12"/>
                <w:szCs w:val="16"/>
              </w:rPr>
              <w:t xml:space="preserve"> </w:t>
            </w:r>
            <w:r w:rsidRPr="00B17FEE">
              <w:rPr>
                <w:sz w:val="16"/>
                <w:szCs w:val="16"/>
              </w:rPr>
              <w:t xml:space="preserve">А. А., </w:t>
            </w:r>
            <w:r w:rsidRPr="00B17FEE">
              <w:rPr>
                <w:color w:val="000000"/>
                <w:spacing w:val="20"/>
                <w:sz w:val="16"/>
                <w:szCs w:val="16"/>
              </w:rPr>
              <w:t>Подскрёбкин</w:t>
            </w:r>
            <w:r w:rsidRPr="00B17FEE">
              <w:rPr>
                <w:color w:val="000000"/>
                <w:sz w:val="16"/>
                <w:szCs w:val="16"/>
              </w:rPr>
              <w:t xml:space="preserve"> Н. В. </w:t>
            </w:r>
            <w:r>
              <w:rPr>
                <w:sz w:val="16"/>
              </w:rPr>
              <w:t>Р</w:t>
            </w:r>
            <w:r w:rsidRPr="00B17FEE">
              <w:rPr>
                <w:sz w:val="16"/>
              </w:rPr>
              <w:t>ост и развитие хрячков породы д</w:t>
            </w:r>
            <w:r w:rsidRPr="00B17FEE">
              <w:rPr>
                <w:sz w:val="16"/>
              </w:rPr>
              <w:t>ю</w:t>
            </w:r>
            <w:r w:rsidRPr="00B17FEE">
              <w:rPr>
                <w:sz w:val="16"/>
              </w:rPr>
              <w:t>рок по линиям</w:t>
            </w:r>
            <w:r>
              <w:rPr>
                <w:sz w:val="16"/>
              </w:rPr>
              <w:t>……………………………………………………………………………</w:t>
            </w:r>
            <w:r w:rsidR="003336E2">
              <w:rPr>
                <w:sz w:val="16"/>
              </w:rPr>
              <w:t>…</w:t>
            </w:r>
            <w:r>
              <w:rPr>
                <w:sz w:val="16"/>
              </w:rPr>
              <w:t>…</w:t>
            </w:r>
          </w:p>
        </w:tc>
        <w:tc>
          <w:tcPr>
            <w:tcW w:w="290" w:type="dxa"/>
          </w:tcPr>
          <w:p w:rsidR="004532A4" w:rsidRDefault="004532A4" w:rsidP="00057E62">
            <w:pPr>
              <w:spacing w:line="235" w:lineRule="auto"/>
              <w:ind w:left="-96" w:right="-114" w:firstLine="0"/>
              <w:jc w:val="right"/>
              <w:rPr>
                <w:sz w:val="16"/>
              </w:rPr>
            </w:pPr>
          </w:p>
          <w:p w:rsidR="004532A4" w:rsidRPr="004F5AFB" w:rsidRDefault="004532A4" w:rsidP="00057E62">
            <w:pPr>
              <w:spacing w:line="235" w:lineRule="auto"/>
              <w:ind w:left="-96" w:right="-114" w:firstLine="0"/>
              <w:jc w:val="right"/>
              <w:rPr>
                <w:sz w:val="16"/>
              </w:rPr>
            </w:pPr>
            <w:r>
              <w:rPr>
                <w:sz w:val="16"/>
              </w:rPr>
              <w:t>146</w:t>
            </w:r>
          </w:p>
        </w:tc>
      </w:tr>
      <w:tr w:rsidR="004532A4" w:rsidTr="00A675FC">
        <w:tc>
          <w:tcPr>
            <w:tcW w:w="6049" w:type="dxa"/>
          </w:tcPr>
          <w:p w:rsidR="004532A4" w:rsidRPr="00B17FEE" w:rsidRDefault="004532A4" w:rsidP="00057E62">
            <w:pPr>
              <w:spacing w:line="233" w:lineRule="auto"/>
              <w:ind w:right="-142"/>
              <w:jc w:val="left"/>
              <w:rPr>
                <w:spacing w:val="20"/>
                <w:sz w:val="16"/>
                <w:szCs w:val="16"/>
              </w:rPr>
            </w:pPr>
            <w:r w:rsidRPr="00B17FEE">
              <w:rPr>
                <w:color w:val="000000"/>
                <w:spacing w:val="20"/>
                <w:sz w:val="16"/>
              </w:rPr>
              <w:t xml:space="preserve">Лебёдко </w:t>
            </w:r>
            <w:r w:rsidRPr="00B17FEE">
              <w:rPr>
                <w:color w:val="000000"/>
                <w:sz w:val="16"/>
              </w:rPr>
              <w:t>Е.</w:t>
            </w:r>
            <w:r w:rsidR="003336E2">
              <w:rPr>
                <w:color w:val="000000"/>
                <w:sz w:val="16"/>
              </w:rPr>
              <w:t xml:space="preserve"> </w:t>
            </w:r>
            <w:r w:rsidRPr="00B17FEE">
              <w:rPr>
                <w:color w:val="000000"/>
                <w:sz w:val="16"/>
              </w:rPr>
              <w:t>А.</w:t>
            </w:r>
            <w:r>
              <w:rPr>
                <w:color w:val="000000"/>
                <w:sz w:val="16"/>
              </w:rPr>
              <w:t xml:space="preserve">, </w:t>
            </w:r>
            <w:r w:rsidRPr="00B17FEE">
              <w:rPr>
                <w:color w:val="000000"/>
                <w:spacing w:val="20"/>
                <w:sz w:val="16"/>
                <w:szCs w:val="16"/>
              </w:rPr>
              <w:t>Подскрёбкин</w:t>
            </w:r>
            <w:r w:rsidRPr="00B17FEE">
              <w:rPr>
                <w:color w:val="000000"/>
                <w:sz w:val="16"/>
                <w:szCs w:val="16"/>
              </w:rPr>
              <w:t xml:space="preserve"> Н. В.</w:t>
            </w:r>
            <w:r w:rsidRPr="003336E2">
              <w:rPr>
                <w:color w:val="000000"/>
              </w:rPr>
              <w:t xml:space="preserve"> </w:t>
            </w:r>
            <w:r>
              <w:rPr>
                <w:color w:val="000000"/>
                <w:sz w:val="16"/>
              </w:rPr>
              <w:t>Р</w:t>
            </w:r>
            <w:r w:rsidRPr="00B17FEE">
              <w:rPr>
                <w:color w:val="000000"/>
                <w:sz w:val="16"/>
              </w:rPr>
              <w:t>азвитие и продуктивность свиноматок белорусской крупной белой породы по линиям хряков</w:t>
            </w:r>
            <w:r>
              <w:rPr>
                <w:color w:val="000000"/>
                <w:sz w:val="16"/>
              </w:rPr>
              <w:t>……………………………………</w:t>
            </w:r>
          </w:p>
        </w:tc>
        <w:tc>
          <w:tcPr>
            <w:tcW w:w="290" w:type="dxa"/>
          </w:tcPr>
          <w:p w:rsidR="004532A4" w:rsidRDefault="004532A4" w:rsidP="00057E62">
            <w:pPr>
              <w:spacing w:line="235" w:lineRule="auto"/>
              <w:ind w:left="-96" w:right="-114" w:firstLine="0"/>
              <w:jc w:val="right"/>
              <w:rPr>
                <w:sz w:val="16"/>
              </w:rPr>
            </w:pPr>
          </w:p>
          <w:p w:rsidR="004532A4" w:rsidRPr="004F5AFB" w:rsidRDefault="004532A4" w:rsidP="00057E62">
            <w:pPr>
              <w:spacing w:line="235" w:lineRule="auto"/>
              <w:ind w:left="-96" w:right="-114" w:firstLine="0"/>
              <w:jc w:val="right"/>
              <w:rPr>
                <w:sz w:val="16"/>
              </w:rPr>
            </w:pPr>
            <w:r>
              <w:rPr>
                <w:sz w:val="16"/>
              </w:rPr>
              <w:t>150</w:t>
            </w:r>
          </w:p>
        </w:tc>
      </w:tr>
      <w:tr w:rsidR="004532A4" w:rsidTr="00A675FC">
        <w:tc>
          <w:tcPr>
            <w:tcW w:w="6049" w:type="dxa"/>
          </w:tcPr>
          <w:p w:rsidR="004532A4" w:rsidRPr="00B17FEE" w:rsidRDefault="004532A4" w:rsidP="00057E62">
            <w:pPr>
              <w:spacing w:line="233" w:lineRule="auto"/>
              <w:ind w:right="-142"/>
              <w:jc w:val="left"/>
              <w:rPr>
                <w:color w:val="000000"/>
                <w:spacing w:val="20"/>
                <w:sz w:val="16"/>
                <w:szCs w:val="16"/>
              </w:rPr>
            </w:pPr>
            <w:r w:rsidRPr="00B17FEE">
              <w:rPr>
                <w:spacing w:val="20"/>
                <w:sz w:val="16"/>
                <w:szCs w:val="16"/>
              </w:rPr>
              <w:t>Лижбанова</w:t>
            </w:r>
            <w:r w:rsidRPr="00B17FEE">
              <w:rPr>
                <w:sz w:val="16"/>
                <w:szCs w:val="16"/>
              </w:rPr>
              <w:t xml:space="preserve"> А. В., </w:t>
            </w:r>
            <w:r w:rsidRPr="00B17FEE">
              <w:rPr>
                <w:spacing w:val="20"/>
                <w:sz w:val="16"/>
                <w:szCs w:val="16"/>
              </w:rPr>
              <w:t>Почкина</w:t>
            </w:r>
            <w:r w:rsidRPr="00B17FEE">
              <w:rPr>
                <w:sz w:val="16"/>
                <w:szCs w:val="16"/>
              </w:rPr>
              <w:t xml:space="preserve"> С. Н.</w:t>
            </w:r>
            <w:r w:rsidRPr="003336E2">
              <w:rPr>
                <w:sz w:val="16"/>
                <w:szCs w:val="16"/>
              </w:rPr>
              <w:t xml:space="preserve"> </w:t>
            </w:r>
            <w:r w:rsidRPr="00B17FEE">
              <w:rPr>
                <w:sz w:val="16"/>
                <w:szCs w:val="16"/>
              </w:rPr>
              <w:t>Мясная продуктивность цыплят-бройлеров при напольном содержании в филиале «Серволюкс Агро»</w:t>
            </w:r>
            <w:r>
              <w:rPr>
                <w:sz w:val="16"/>
                <w:szCs w:val="16"/>
              </w:rPr>
              <w:t>…………………………</w:t>
            </w:r>
            <w:r w:rsidR="003336E2">
              <w:rPr>
                <w:sz w:val="16"/>
                <w:szCs w:val="16"/>
              </w:rPr>
              <w:t>…</w:t>
            </w:r>
            <w:r>
              <w:rPr>
                <w:sz w:val="16"/>
                <w:szCs w:val="16"/>
              </w:rPr>
              <w:t>…..</w:t>
            </w:r>
          </w:p>
        </w:tc>
        <w:tc>
          <w:tcPr>
            <w:tcW w:w="290" w:type="dxa"/>
          </w:tcPr>
          <w:p w:rsidR="004532A4" w:rsidRDefault="004532A4" w:rsidP="00057E62">
            <w:pPr>
              <w:spacing w:line="235" w:lineRule="auto"/>
              <w:ind w:left="-96" w:right="-114" w:firstLine="0"/>
              <w:jc w:val="right"/>
              <w:rPr>
                <w:sz w:val="16"/>
              </w:rPr>
            </w:pPr>
          </w:p>
          <w:p w:rsidR="004532A4" w:rsidRPr="004F5AFB" w:rsidRDefault="004532A4" w:rsidP="00057E62">
            <w:pPr>
              <w:spacing w:line="235" w:lineRule="auto"/>
              <w:ind w:left="-96" w:right="-114" w:firstLine="0"/>
              <w:jc w:val="right"/>
              <w:rPr>
                <w:sz w:val="16"/>
              </w:rPr>
            </w:pPr>
            <w:r>
              <w:rPr>
                <w:sz w:val="16"/>
              </w:rPr>
              <w:t>153</w:t>
            </w:r>
          </w:p>
        </w:tc>
      </w:tr>
      <w:tr w:rsidR="004532A4" w:rsidTr="00A675FC">
        <w:tc>
          <w:tcPr>
            <w:tcW w:w="6049" w:type="dxa"/>
          </w:tcPr>
          <w:p w:rsidR="004532A4" w:rsidRPr="00B17FEE" w:rsidRDefault="004532A4" w:rsidP="00057E62">
            <w:pPr>
              <w:spacing w:line="233" w:lineRule="auto"/>
              <w:ind w:right="-142"/>
              <w:jc w:val="left"/>
              <w:rPr>
                <w:spacing w:val="20"/>
                <w:sz w:val="16"/>
                <w:szCs w:val="16"/>
              </w:rPr>
            </w:pPr>
            <w:r w:rsidRPr="00565BC8">
              <w:rPr>
                <w:spacing w:val="20"/>
                <w:sz w:val="16"/>
              </w:rPr>
              <w:t xml:space="preserve">Линник </w:t>
            </w:r>
            <w:r w:rsidRPr="00B17FEE">
              <w:rPr>
                <w:sz w:val="16"/>
              </w:rPr>
              <w:t xml:space="preserve">С. С., </w:t>
            </w:r>
            <w:r w:rsidRPr="00565BC8">
              <w:rPr>
                <w:spacing w:val="20"/>
                <w:sz w:val="16"/>
              </w:rPr>
              <w:t>Борисёнок</w:t>
            </w:r>
            <w:r w:rsidRPr="00B17FEE">
              <w:rPr>
                <w:sz w:val="16"/>
              </w:rPr>
              <w:t xml:space="preserve"> И. Н.,</w:t>
            </w:r>
            <w:r w:rsidRPr="00B17FEE">
              <w:rPr>
                <w:i/>
                <w:sz w:val="16"/>
              </w:rPr>
              <w:t xml:space="preserve"> </w:t>
            </w:r>
            <w:r w:rsidRPr="00565BC8">
              <w:rPr>
                <w:spacing w:val="20"/>
                <w:sz w:val="16"/>
              </w:rPr>
              <w:t>Петровский</w:t>
            </w:r>
            <w:r w:rsidRPr="00565BC8">
              <w:rPr>
                <w:sz w:val="16"/>
              </w:rPr>
              <w:t xml:space="preserve"> С. В.</w:t>
            </w:r>
            <w:r w:rsidRPr="003336E2">
              <w:t xml:space="preserve"> </w:t>
            </w:r>
            <w:r>
              <w:rPr>
                <w:sz w:val="16"/>
              </w:rPr>
              <w:t>М</w:t>
            </w:r>
            <w:r w:rsidRPr="00565BC8">
              <w:rPr>
                <w:sz w:val="16"/>
              </w:rPr>
              <w:t>ониторинг состояния иммунной защиты телят в ранний постнатальный период</w:t>
            </w:r>
            <w:r>
              <w:rPr>
                <w:sz w:val="16"/>
              </w:rPr>
              <w:t>………………………</w:t>
            </w:r>
            <w:r w:rsidR="003336E2">
              <w:rPr>
                <w:sz w:val="16"/>
              </w:rPr>
              <w:t>…</w:t>
            </w:r>
            <w:r>
              <w:rPr>
                <w:sz w:val="16"/>
              </w:rPr>
              <w:t>……...</w:t>
            </w:r>
          </w:p>
        </w:tc>
        <w:tc>
          <w:tcPr>
            <w:tcW w:w="290" w:type="dxa"/>
          </w:tcPr>
          <w:p w:rsidR="004532A4" w:rsidRDefault="004532A4" w:rsidP="00057E62">
            <w:pPr>
              <w:spacing w:line="235" w:lineRule="auto"/>
              <w:ind w:left="-96" w:right="-114" w:firstLine="0"/>
              <w:jc w:val="right"/>
              <w:rPr>
                <w:sz w:val="16"/>
              </w:rPr>
            </w:pPr>
          </w:p>
          <w:p w:rsidR="004532A4" w:rsidRPr="004F5AFB" w:rsidRDefault="004532A4" w:rsidP="00057E62">
            <w:pPr>
              <w:spacing w:line="235" w:lineRule="auto"/>
              <w:ind w:left="-96" w:right="-114" w:firstLine="0"/>
              <w:jc w:val="right"/>
              <w:rPr>
                <w:sz w:val="16"/>
              </w:rPr>
            </w:pPr>
            <w:r>
              <w:rPr>
                <w:sz w:val="16"/>
              </w:rPr>
              <w:t>155</w:t>
            </w:r>
          </w:p>
        </w:tc>
      </w:tr>
      <w:tr w:rsidR="004532A4" w:rsidTr="00A675FC">
        <w:tc>
          <w:tcPr>
            <w:tcW w:w="6049" w:type="dxa"/>
          </w:tcPr>
          <w:p w:rsidR="003336E2" w:rsidRDefault="004532A4" w:rsidP="00057E62">
            <w:pPr>
              <w:shd w:val="clear" w:color="auto" w:fill="FFFFFF"/>
              <w:autoSpaceDE w:val="0"/>
              <w:autoSpaceDN w:val="0"/>
              <w:adjustRightInd w:val="0"/>
              <w:spacing w:line="233" w:lineRule="auto"/>
              <w:ind w:right="-142"/>
              <w:jc w:val="left"/>
              <w:rPr>
                <w:sz w:val="16"/>
              </w:rPr>
            </w:pPr>
            <w:r w:rsidRPr="00565BC8">
              <w:rPr>
                <w:caps/>
                <w:spacing w:val="20"/>
                <w:sz w:val="16"/>
              </w:rPr>
              <w:t>М</w:t>
            </w:r>
            <w:r w:rsidRPr="00565BC8">
              <w:rPr>
                <w:spacing w:val="20"/>
                <w:sz w:val="16"/>
              </w:rPr>
              <w:t>ышковский</w:t>
            </w:r>
            <w:r w:rsidRPr="00565BC8">
              <w:rPr>
                <w:caps/>
                <w:sz w:val="16"/>
              </w:rPr>
              <w:t xml:space="preserve"> В. А.,</w:t>
            </w:r>
            <w:r w:rsidRPr="00565BC8">
              <w:rPr>
                <w:sz w:val="16"/>
              </w:rPr>
              <w:t xml:space="preserve"> </w:t>
            </w:r>
            <w:r w:rsidRPr="00565BC8">
              <w:rPr>
                <w:spacing w:val="20"/>
                <w:sz w:val="16"/>
              </w:rPr>
              <w:t>Скляров</w:t>
            </w:r>
            <w:r w:rsidRPr="00565BC8">
              <w:rPr>
                <w:sz w:val="16"/>
              </w:rPr>
              <w:t xml:space="preserve"> П. Н.</w:t>
            </w:r>
            <w:r w:rsidRPr="003336E2">
              <w:rPr>
                <w:caps/>
              </w:rPr>
              <w:t xml:space="preserve"> </w:t>
            </w:r>
            <w:r>
              <w:rPr>
                <w:sz w:val="16"/>
              </w:rPr>
              <w:t>Э</w:t>
            </w:r>
            <w:r w:rsidRPr="00565BC8">
              <w:rPr>
                <w:sz w:val="16"/>
              </w:rPr>
              <w:t>ффективность лечения телят с диспеп</w:t>
            </w:r>
            <w:r w:rsidR="003336E2">
              <w:rPr>
                <w:sz w:val="16"/>
              </w:rPr>
              <w:t>-</w:t>
            </w:r>
            <w:r w:rsidRPr="00565BC8">
              <w:rPr>
                <w:sz w:val="16"/>
              </w:rPr>
              <w:t xml:space="preserve">сией в условиях государственной лечебницы ветеринарной медицины </w:t>
            </w:r>
            <w:r>
              <w:rPr>
                <w:sz w:val="16"/>
              </w:rPr>
              <w:t>Б</w:t>
            </w:r>
            <w:r w:rsidRPr="00565BC8">
              <w:rPr>
                <w:sz w:val="16"/>
              </w:rPr>
              <w:t>абушкин</w:t>
            </w:r>
            <w:r w:rsidR="003336E2">
              <w:rPr>
                <w:sz w:val="16"/>
              </w:rPr>
              <w:t>-</w:t>
            </w:r>
          </w:p>
          <w:p w:rsidR="004532A4" w:rsidRPr="00565BC8" w:rsidRDefault="003336E2" w:rsidP="00057E62">
            <w:pPr>
              <w:shd w:val="clear" w:color="auto" w:fill="FFFFFF"/>
              <w:autoSpaceDE w:val="0"/>
              <w:autoSpaceDN w:val="0"/>
              <w:adjustRightInd w:val="0"/>
              <w:spacing w:line="233" w:lineRule="auto"/>
              <w:ind w:right="-142" w:firstLine="0"/>
              <w:jc w:val="left"/>
              <w:rPr>
                <w:spacing w:val="20"/>
                <w:sz w:val="16"/>
              </w:rPr>
            </w:pPr>
            <w:r>
              <w:rPr>
                <w:sz w:val="16"/>
              </w:rPr>
              <w:t>с</w:t>
            </w:r>
            <w:r w:rsidR="004532A4" w:rsidRPr="00565BC8">
              <w:rPr>
                <w:sz w:val="16"/>
              </w:rPr>
              <w:t xml:space="preserve">кого и </w:t>
            </w:r>
            <w:r w:rsidR="004532A4">
              <w:rPr>
                <w:sz w:val="16"/>
              </w:rPr>
              <w:t>Ж</w:t>
            </w:r>
            <w:r w:rsidR="004532A4" w:rsidRPr="00565BC8">
              <w:rPr>
                <w:sz w:val="16"/>
              </w:rPr>
              <w:t xml:space="preserve">овтневого районов г. </w:t>
            </w:r>
            <w:r w:rsidR="004532A4">
              <w:rPr>
                <w:sz w:val="16"/>
              </w:rPr>
              <w:t>Д</w:t>
            </w:r>
            <w:r w:rsidR="004532A4" w:rsidRPr="00565BC8">
              <w:rPr>
                <w:sz w:val="16"/>
              </w:rPr>
              <w:t>непропетровск</w:t>
            </w:r>
            <w:r w:rsidR="004532A4">
              <w:rPr>
                <w:sz w:val="16"/>
              </w:rPr>
              <w:t>……………………………………</w:t>
            </w:r>
            <w:r>
              <w:rPr>
                <w:sz w:val="16"/>
              </w:rPr>
              <w:t>.</w:t>
            </w:r>
            <w:r w:rsidR="004532A4">
              <w:rPr>
                <w:sz w:val="16"/>
              </w:rPr>
              <w:t>……..</w:t>
            </w:r>
          </w:p>
        </w:tc>
        <w:tc>
          <w:tcPr>
            <w:tcW w:w="290" w:type="dxa"/>
          </w:tcPr>
          <w:p w:rsidR="004532A4" w:rsidRDefault="004532A4" w:rsidP="00057E62">
            <w:pPr>
              <w:spacing w:line="235" w:lineRule="auto"/>
              <w:ind w:left="-96" w:right="-114" w:firstLine="0"/>
              <w:jc w:val="right"/>
              <w:rPr>
                <w:sz w:val="16"/>
              </w:rPr>
            </w:pPr>
          </w:p>
          <w:p w:rsidR="004532A4" w:rsidRDefault="004532A4" w:rsidP="00057E62">
            <w:pPr>
              <w:spacing w:line="235" w:lineRule="auto"/>
              <w:ind w:left="-96" w:right="-114" w:firstLine="0"/>
              <w:jc w:val="right"/>
              <w:rPr>
                <w:sz w:val="16"/>
              </w:rPr>
            </w:pPr>
          </w:p>
          <w:p w:rsidR="004532A4" w:rsidRPr="004F5AFB" w:rsidRDefault="004532A4" w:rsidP="00057E62">
            <w:pPr>
              <w:spacing w:line="235" w:lineRule="auto"/>
              <w:ind w:left="-96" w:right="-114" w:firstLine="0"/>
              <w:jc w:val="right"/>
              <w:rPr>
                <w:sz w:val="16"/>
              </w:rPr>
            </w:pPr>
            <w:r>
              <w:rPr>
                <w:sz w:val="16"/>
              </w:rPr>
              <w:t>157</w:t>
            </w:r>
          </w:p>
        </w:tc>
      </w:tr>
      <w:tr w:rsidR="004532A4" w:rsidTr="00A675FC">
        <w:tc>
          <w:tcPr>
            <w:tcW w:w="6049" w:type="dxa"/>
          </w:tcPr>
          <w:p w:rsidR="003336E2" w:rsidRDefault="004532A4" w:rsidP="00057E62">
            <w:pPr>
              <w:spacing w:line="233" w:lineRule="auto"/>
              <w:ind w:right="-142"/>
              <w:jc w:val="left"/>
              <w:rPr>
                <w:sz w:val="16"/>
              </w:rPr>
            </w:pPr>
            <w:r w:rsidRPr="00EF463E">
              <w:rPr>
                <w:spacing w:val="20"/>
                <w:sz w:val="16"/>
              </w:rPr>
              <w:t xml:space="preserve">Набока </w:t>
            </w:r>
            <w:r w:rsidRPr="00EF463E">
              <w:rPr>
                <w:sz w:val="16"/>
              </w:rPr>
              <w:t xml:space="preserve">А. Д., </w:t>
            </w:r>
            <w:r w:rsidRPr="00EF463E">
              <w:rPr>
                <w:spacing w:val="20"/>
                <w:sz w:val="16"/>
              </w:rPr>
              <w:t>Маренков</w:t>
            </w:r>
            <w:r w:rsidRPr="00EF463E">
              <w:rPr>
                <w:sz w:val="16"/>
              </w:rPr>
              <w:t xml:space="preserve"> О. Н.</w:t>
            </w:r>
            <w:r w:rsidRPr="003336E2">
              <w:rPr>
                <w:caps/>
              </w:rPr>
              <w:t xml:space="preserve"> </w:t>
            </w:r>
            <w:r>
              <w:rPr>
                <w:sz w:val="16"/>
              </w:rPr>
              <w:t>С</w:t>
            </w:r>
            <w:r w:rsidRPr="00EF463E">
              <w:rPr>
                <w:sz w:val="16"/>
              </w:rPr>
              <w:t xml:space="preserve">пособ получения жизнестойкой молоди </w:t>
            </w:r>
          </w:p>
          <w:p w:rsidR="004532A4" w:rsidRPr="00EF463E" w:rsidRDefault="003336E2" w:rsidP="00057E62">
            <w:pPr>
              <w:spacing w:line="233" w:lineRule="auto"/>
              <w:ind w:right="-142" w:firstLine="0"/>
              <w:jc w:val="left"/>
              <w:rPr>
                <w:caps/>
                <w:spacing w:val="20"/>
                <w:sz w:val="16"/>
              </w:rPr>
            </w:pPr>
            <w:r>
              <w:rPr>
                <w:sz w:val="16"/>
              </w:rPr>
              <w:t>р</w:t>
            </w:r>
            <w:r w:rsidR="004532A4" w:rsidRPr="00EF463E">
              <w:rPr>
                <w:sz w:val="16"/>
              </w:rPr>
              <w:t>аков</w:t>
            </w:r>
            <w:r>
              <w:rPr>
                <w:sz w:val="16"/>
              </w:rPr>
              <w:t>…………………………………………………………………………………………...</w:t>
            </w:r>
          </w:p>
        </w:tc>
        <w:tc>
          <w:tcPr>
            <w:tcW w:w="290" w:type="dxa"/>
          </w:tcPr>
          <w:p w:rsidR="003336E2" w:rsidRDefault="003336E2" w:rsidP="00057E62">
            <w:pPr>
              <w:spacing w:line="235" w:lineRule="auto"/>
              <w:ind w:left="-96" w:right="-114" w:firstLine="0"/>
              <w:jc w:val="right"/>
              <w:rPr>
                <w:sz w:val="16"/>
              </w:rPr>
            </w:pPr>
          </w:p>
          <w:p w:rsidR="004532A4" w:rsidRPr="004F5AFB" w:rsidRDefault="004532A4" w:rsidP="00057E62">
            <w:pPr>
              <w:spacing w:line="235" w:lineRule="auto"/>
              <w:ind w:left="-96" w:right="-114" w:firstLine="0"/>
              <w:jc w:val="right"/>
              <w:rPr>
                <w:sz w:val="16"/>
              </w:rPr>
            </w:pPr>
            <w:r>
              <w:rPr>
                <w:sz w:val="16"/>
              </w:rPr>
              <w:t>160</w:t>
            </w:r>
          </w:p>
        </w:tc>
      </w:tr>
      <w:tr w:rsidR="004532A4" w:rsidTr="00A675FC">
        <w:tc>
          <w:tcPr>
            <w:tcW w:w="6049" w:type="dxa"/>
          </w:tcPr>
          <w:p w:rsidR="004532A4" w:rsidRPr="00EF463E" w:rsidRDefault="004532A4" w:rsidP="00057E62">
            <w:pPr>
              <w:spacing w:line="233" w:lineRule="auto"/>
              <w:ind w:right="-142"/>
              <w:jc w:val="left"/>
              <w:rPr>
                <w:caps/>
                <w:spacing w:val="20"/>
                <w:sz w:val="16"/>
              </w:rPr>
            </w:pPr>
            <w:r w:rsidRPr="00EF463E">
              <w:rPr>
                <w:spacing w:val="20"/>
                <w:sz w:val="16"/>
              </w:rPr>
              <w:t xml:space="preserve">Нестерова </w:t>
            </w:r>
            <w:r w:rsidRPr="00EF463E">
              <w:rPr>
                <w:sz w:val="16"/>
              </w:rPr>
              <w:t xml:space="preserve">Т. Д., </w:t>
            </w:r>
            <w:r w:rsidRPr="00EF463E">
              <w:rPr>
                <w:spacing w:val="20"/>
                <w:sz w:val="16"/>
              </w:rPr>
              <w:t>Маренков</w:t>
            </w:r>
            <w:r w:rsidRPr="00EF463E">
              <w:rPr>
                <w:sz w:val="16"/>
              </w:rPr>
              <w:t xml:space="preserve"> О. Н.</w:t>
            </w:r>
            <w:r w:rsidRPr="003336E2">
              <w:rPr>
                <w:caps/>
              </w:rPr>
              <w:t xml:space="preserve"> </w:t>
            </w:r>
            <w:r>
              <w:rPr>
                <w:caps/>
                <w:sz w:val="16"/>
              </w:rPr>
              <w:t>П</w:t>
            </w:r>
            <w:r w:rsidRPr="00EF463E">
              <w:rPr>
                <w:sz w:val="16"/>
              </w:rPr>
              <w:t>рименение кислых пептидов при выра</w:t>
            </w:r>
            <w:r w:rsidR="003336E2">
              <w:rPr>
                <w:sz w:val="16"/>
              </w:rPr>
              <w:t>-</w:t>
            </w:r>
            <w:r w:rsidRPr="00EF463E">
              <w:rPr>
                <w:sz w:val="16"/>
              </w:rPr>
              <w:t xml:space="preserve">щивании моллюсков рода </w:t>
            </w:r>
            <w:r w:rsidRPr="00EF463E">
              <w:rPr>
                <w:i/>
                <w:sz w:val="16"/>
              </w:rPr>
              <w:t>Аmpullaria</w:t>
            </w:r>
            <w:r>
              <w:rPr>
                <w:sz w:val="16"/>
              </w:rPr>
              <w:t>……………………………………………………</w:t>
            </w:r>
            <w:r w:rsidR="003336E2">
              <w:rPr>
                <w:sz w:val="16"/>
              </w:rPr>
              <w:t>..</w:t>
            </w:r>
            <w:r>
              <w:rPr>
                <w:sz w:val="16"/>
              </w:rPr>
              <w:t>...</w:t>
            </w:r>
          </w:p>
        </w:tc>
        <w:tc>
          <w:tcPr>
            <w:tcW w:w="290" w:type="dxa"/>
          </w:tcPr>
          <w:p w:rsidR="004532A4" w:rsidRDefault="004532A4" w:rsidP="00057E62">
            <w:pPr>
              <w:spacing w:line="235" w:lineRule="auto"/>
              <w:ind w:left="-96" w:right="-114" w:firstLine="0"/>
              <w:jc w:val="right"/>
              <w:rPr>
                <w:sz w:val="16"/>
              </w:rPr>
            </w:pPr>
          </w:p>
          <w:p w:rsidR="004532A4" w:rsidRPr="004F5AFB" w:rsidRDefault="004532A4" w:rsidP="00057E62">
            <w:pPr>
              <w:spacing w:line="235" w:lineRule="auto"/>
              <w:ind w:left="-96" w:right="-114" w:firstLine="0"/>
              <w:jc w:val="right"/>
              <w:rPr>
                <w:sz w:val="16"/>
              </w:rPr>
            </w:pPr>
            <w:r>
              <w:rPr>
                <w:sz w:val="16"/>
              </w:rPr>
              <w:t>162</w:t>
            </w:r>
          </w:p>
        </w:tc>
      </w:tr>
      <w:tr w:rsidR="004532A4" w:rsidTr="00A675FC">
        <w:tc>
          <w:tcPr>
            <w:tcW w:w="6049" w:type="dxa"/>
          </w:tcPr>
          <w:p w:rsidR="004532A4" w:rsidRPr="00EF463E" w:rsidRDefault="004532A4" w:rsidP="00057E62">
            <w:pPr>
              <w:spacing w:line="233" w:lineRule="auto"/>
              <w:ind w:right="-142"/>
              <w:jc w:val="left"/>
              <w:rPr>
                <w:caps/>
                <w:spacing w:val="20"/>
                <w:sz w:val="16"/>
              </w:rPr>
            </w:pPr>
            <w:r w:rsidRPr="00EF463E">
              <w:rPr>
                <w:spacing w:val="20"/>
                <w:sz w:val="16"/>
              </w:rPr>
              <w:t>Павлович</w:t>
            </w:r>
            <w:r w:rsidRPr="00EF463E">
              <w:rPr>
                <w:sz w:val="16"/>
              </w:rPr>
              <w:t xml:space="preserve"> Е. В., </w:t>
            </w:r>
            <w:r w:rsidRPr="00EF463E">
              <w:rPr>
                <w:spacing w:val="20"/>
                <w:sz w:val="16"/>
              </w:rPr>
              <w:t>Никитенко</w:t>
            </w:r>
            <w:r w:rsidRPr="00EF463E">
              <w:rPr>
                <w:sz w:val="16"/>
              </w:rPr>
              <w:t xml:space="preserve"> И. Г.</w:t>
            </w:r>
            <w:r w:rsidRPr="003336E2">
              <w:t xml:space="preserve"> </w:t>
            </w:r>
            <w:r>
              <w:rPr>
                <w:sz w:val="16"/>
              </w:rPr>
              <w:t>И</w:t>
            </w:r>
            <w:r w:rsidRPr="00EF463E">
              <w:rPr>
                <w:sz w:val="16"/>
              </w:rPr>
              <w:t>ммуноморфогенез у свиней, вакцинир</w:t>
            </w:r>
            <w:r w:rsidRPr="00EF463E">
              <w:rPr>
                <w:sz w:val="16"/>
              </w:rPr>
              <w:t>о</w:t>
            </w:r>
            <w:r w:rsidRPr="00EF463E">
              <w:rPr>
                <w:sz w:val="16"/>
              </w:rPr>
              <w:t>ванных против лептоспироза</w:t>
            </w:r>
            <w:r>
              <w:rPr>
                <w:sz w:val="16"/>
              </w:rPr>
              <w:t>…………………………………………………………</w:t>
            </w:r>
            <w:r w:rsidR="003336E2">
              <w:rPr>
                <w:sz w:val="16"/>
              </w:rPr>
              <w:t>…...</w:t>
            </w:r>
            <w:r>
              <w:rPr>
                <w:sz w:val="16"/>
              </w:rPr>
              <w:t>…</w:t>
            </w:r>
          </w:p>
        </w:tc>
        <w:tc>
          <w:tcPr>
            <w:tcW w:w="290" w:type="dxa"/>
          </w:tcPr>
          <w:p w:rsidR="004532A4" w:rsidRDefault="004532A4" w:rsidP="00057E62">
            <w:pPr>
              <w:spacing w:line="235" w:lineRule="auto"/>
              <w:ind w:left="-96" w:right="-114" w:firstLine="0"/>
              <w:jc w:val="right"/>
              <w:rPr>
                <w:sz w:val="16"/>
              </w:rPr>
            </w:pPr>
          </w:p>
          <w:p w:rsidR="004532A4" w:rsidRPr="004F5AFB" w:rsidRDefault="004532A4" w:rsidP="00057E62">
            <w:pPr>
              <w:spacing w:line="235" w:lineRule="auto"/>
              <w:ind w:left="-96" w:right="-114" w:firstLine="0"/>
              <w:jc w:val="right"/>
              <w:rPr>
                <w:sz w:val="16"/>
              </w:rPr>
            </w:pPr>
            <w:r>
              <w:rPr>
                <w:sz w:val="16"/>
              </w:rPr>
              <w:t>164</w:t>
            </w:r>
          </w:p>
        </w:tc>
      </w:tr>
      <w:tr w:rsidR="004532A4" w:rsidTr="00A675FC">
        <w:tc>
          <w:tcPr>
            <w:tcW w:w="6049" w:type="dxa"/>
          </w:tcPr>
          <w:p w:rsidR="004532A4" w:rsidRPr="00EF463E" w:rsidRDefault="004532A4" w:rsidP="00057E62">
            <w:pPr>
              <w:spacing w:line="233" w:lineRule="auto"/>
              <w:ind w:right="-142"/>
              <w:jc w:val="left"/>
              <w:rPr>
                <w:sz w:val="16"/>
              </w:rPr>
            </w:pPr>
            <w:r w:rsidRPr="00EF463E">
              <w:rPr>
                <w:spacing w:val="20"/>
                <w:sz w:val="16"/>
              </w:rPr>
              <w:t xml:space="preserve">Панченко </w:t>
            </w:r>
            <w:r w:rsidRPr="00EF463E">
              <w:rPr>
                <w:sz w:val="16"/>
              </w:rPr>
              <w:t xml:space="preserve">Т. В., </w:t>
            </w:r>
            <w:r w:rsidRPr="00EF463E">
              <w:rPr>
                <w:spacing w:val="20"/>
                <w:sz w:val="16"/>
              </w:rPr>
              <w:t>Портной</w:t>
            </w:r>
            <w:r w:rsidRPr="00EF463E">
              <w:rPr>
                <w:sz w:val="16"/>
              </w:rPr>
              <w:t xml:space="preserve"> А. И.</w:t>
            </w:r>
            <w:r w:rsidRPr="003336E2">
              <w:t xml:space="preserve"> </w:t>
            </w:r>
            <w:r>
              <w:rPr>
                <w:sz w:val="16"/>
              </w:rPr>
              <w:t>В</w:t>
            </w:r>
            <w:r w:rsidRPr="00EF463E">
              <w:rPr>
                <w:sz w:val="16"/>
              </w:rPr>
              <w:t>ыход соленого полуфабриката для вяления</w:t>
            </w:r>
          </w:p>
          <w:p w:rsidR="004532A4" w:rsidRPr="00EF463E" w:rsidRDefault="004532A4" w:rsidP="00057E62">
            <w:pPr>
              <w:spacing w:line="233" w:lineRule="auto"/>
              <w:ind w:right="-142" w:firstLine="0"/>
              <w:jc w:val="left"/>
              <w:rPr>
                <w:caps/>
                <w:spacing w:val="20"/>
                <w:sz w:val="16"/>
              </w:rPr>
            </w:pPr>
            <w:r w:rsidRPr="00EF463E">
              <w:rPr>
                <w:sz w:val="16"/>
              </w:rPr>
              <w:t>при различных способах разделки карпа</w:t>
            </w:r>
            <w:r>
              <w:rPr>
                <w:sz w:val="16"/>
              </w:rPr>
              <w:t>………………………………</w:t>
            </w:r>
            <w:r w:rsidR="003336E2">
              <w:rPr>
                <w:sz w:val="16"/>
              </w:rPr>
              <w:t>…</w:t>
            </w:r>
            <w:r>
              <w:rPr>
                <w:sz w:val="16"/>
              </w:rPr>
              <w:t>………………....</w:t>
            </w:r>
          </w:p>
        </w:tc>
        <w:tc>
          <w:tcPr>
            <w:tcW w:w="290" w:type="dxa"/>
          </w:tcPr>
          <w:p w:rsidR="004532A4" w:rsidRDefault="004532A4" w:rsidP="00057E62">
            <w:pPr>
              <w:spacing w:line="235" w:lineRule="auto"/>
              <w:ind w:left="-96" w:right="-114" w:firstLine="0"/>
              <w:jc w:val="right"/>
              <w:rPr>
                <w:sz w:val="16"/>
              </w:rPr>
            </w:pPr>
          </w:p>
          <w:p w:rsidR="004532A4" w:rsidRPr="004F5AFB" w:rsidRDefault="004532A4" w:rsidP="00057E62">
            <w:pPr>
              <w:spacing w:line="235" w:lineRule="auto"/>
              <w:ind w:left="-96" w:right="-114" w:firstLine="0"/>
              <w:jc w:val="right"/>
              <w:rPr>
                <w:sz w:val="16"/>
              </w:rPr>
            </w:pPr>
            <w:r>
              <w:rPr>
                <w:sz w:val="16"/>
              </w:rPr>
              <w:t>168</w:t>
            </w:r>
          </w:p>
        </w:tc>
      </w:tr>
      <w:tr w:rsidR="004532A4" w:rsidTr="00A675FC">
        <w:tc>
          <w:tcPr>
            <w:tcW w:w="6049" w:type="dxa"/>
          </w:tcPr>
          <w:p w:rsidR="004532A4" w:rsidRPr="00EF463E" w:rsidRDefault="004532A4" w:rsidP="00057E62">
            <w:pPr>
              <w:shd w:val="clear" w:color="auto" w:fill="FFFFFF"/>
              <w:autoSpaceDE w:val="0"/>
              <w:autoSpaceDN w:val="0"/>
              <w:adjustRightInd w:val="0"/>
              <w:spacing w:line="233" w:lineRule="auto"/>
              <w:ind w:right="-142"/>
              <w:jc w:val="left"/>
              <w:rPr>
                <w:spacing w:val="20"/>
                <w:sz w:val="16"/>
              </w:rPr>
            </w:pPr>
            <w:r w:rsidRPr="00EF463E">
              <w:rPr>
                <w:caps/>
                <w:spacing w:val="20"/>
                <w:sz w:val="16"/>
              </w:rPr>
              <w:t>П</w:t>
            </w:r>
            <w:r w:rsidRPr="00EF463E">
              <w:rPr>
                <w:spacing w:val="20"/>
                <w:sz w:val="16"/>
              </w:rPr>
              <w:t>ивень</w:t>
            </w:r>
            <w:r w:rsidRPr="00EF463E">
              <w:rPr>
                <w:caps/>
                <w:sz w:val="16"/>
              </w:rPr>
              <w:t xml:space="preserve"> Е. А.,</w:t>
            </w:r>
            <w:r w:rsidRPr="00EF463E">
              <w:rPr>
                <w:sz w:val="16"/>
              </w:rPr>
              <w:t xml:space="preserve"> </w:t>
            </w:r>
            <w:r w:rsidRPr="00EF463E">
              <w:rPr>
                <w:spacing w:val="20"/>
                <w:sz w:val="16"/>
              </w:rPr>
              <w:t>Скляров</w:t>
            </w:r>
            <w:r w:rsidRPr="00EF463E">
              <w:rPr>
                <w:sz w:val="16"/>
              </w:rPr>
              <w:t xml:space="preserve"> П. Н.</w:t>
            </w:r>
            <w:r w:rsidRPr="003336E2">
              <w:rPr>
                <w:caps/>
              </w:rPr>
              <w:t xml:space="preserve"> </w:t>
            </w:r>
            <w:r>
              <w:rPr>
                <w:sz w:val="16"/>
              </w:rPr>
              <w:t>Л</w:t>
            </w:r>
            <w:r w:rsidRPr="00EF463E">
              <w:rPr>
                <w:sz w:val="16"/>
              </w:rPr>
              <w:t xml:space="preserve">ечение свиноматок с эндометритами в условиях </w:t>
            </w:r>
            <w:r>
              <w:rPr>
                <w:sz w:val="16"/>
              </w:rPr>
              <w:t>СФГ</w:t>
            </w:r>
            <w:r w:rsidRPr="00EF463E">
              <w:rPr>
                <w:sz w:val="16"/>
              </w:rPr>
              <w:t xml:space="preserve"> «</w:t>
            </w:r>
            <w:r>
              <w:rPr>
                <w:sz w:val="16"/>
              </w:rPr>
              <w:t>К</w:t>
            </w:r>
            <w:r w:rsidRPr="00EF463E">
              <w:rPr>
                <w:sz w:val="16"/>
              </w:rPr>
              <w:t xml:space="preserve">атюша» </w:t>
            </w:r>
            <w:r>
              <w:rPr>
                <w:sz w:val="16"/>
              </w:rPr>
              <w:t>М</w:t>
            </w:r>
            <w:r w:rsidRPr="00EF463E">
              <w:rPr>
                <w:sz w:val="16"/>
              </w:rPr>
              <w:t xml:space="preserve">агдалиновского района </w:t>
            </w:r>
            <w:r>
              <w:rPr>
                <w:sz w:val="16"/>
              </w:rPr>
              <w:t>Д</w:t>
            </w:r>
            <w:r w:rsidRPr="00EF463E">
              <w:rPr>
                <w:sz w:val="16"/>
              </w:rPr>
              <w:t>непропетровской области</w:t>
            </w:r>
            <w:r>
              <w:rPr>
                <w:sz w:val="16"/>
              </w:rPr>
              <w:t>………………</w:t>
            </w:r>
            <w:r w:rsidR="003336E2">
              <w:rPr>
                <w:sz w:val="16"/>
              </w:rPr>
              <w:t>…</w:t>
            </w:r>
            <w:r>
              <w:rPr>
                <w:sz w:val="16"/>
              </w:rPr>
              <w:t>..</w:t>
            </w:r>
          </w:p>
        </w:tc>
        <w:tc>
          <w:tcPr>
            <w:tcW w:w="290" w:type="dxa"/>
          </w:tcPr>
          <w:p w:rsidR="004532A4" w:rsidRDefault="004532A4" w:rsidP="00057E62">
            <w:pPr>
              <w:spacing w:line="235" w:lineRule="auto"/>
              <w:ind w:left="-96" w:right="-114" w:firstLine="0"/>
              <w:jc w:val="right"/>
              <w:rPr>
                <w:sz w:val="16"/>
              </w:rPr>
            </w:pPr>
          </w:p>
          <w:p w:rsidR="004532A4" w:rsidRPr="004F5AFB" w:rsidRDefault="004532A4" w:rsidP="00057E62">
            <w:pPr>
              <w:spacing w:line="235" w:lineRule="auto"/>
              <w:ind w:left="-96" w:right="-114" w:firstLine="0"/>
              <w:jc w:val="right"/>
              <w:rPr>
                <w:sz w:val="16"/>
              </w:rPr>
            </w:pPr>
            <w:r>
              <w:rPr>
                <w:sz w:val="16"/>
              </w:rPr>
              <w:t>171</w:t>
            </w:r>
          </w:p>
        </w:tc>
      </w:tr>
      <w:tr w:rsidR="004532A4" w:rsidTr="00A675FC">
        <w:tc>
          <w:tcPr>
            <w:tcW w:w="6049" w:type="dxa"/>
          </w:tcPr>
          <w:p w:rsidR="004532A4" w:rsidRPr="00EF463E" w:rsidRDefault="004532A4" w:rsidP="00057E62">
            <w:pPr>
              <w:widowControl w:val="0"/>
              <w:shd w:val="clear" w:color="auto" w:fill="FFFFFF"/>
              <w:autoSpaceDE w:val="0"/>
              <w:autoSpaceDN w:val="0"/>
              <w:adjustRightInd w:val="0"/>
              <w:spacing w:line="233" w:lineRule="auto"/>
              <w:ind w:right="-142"/>
              <w:jc w:val="left"/>
              <w:rPr>
                <w:color w:val="000000" w:themeColor="text1"/>
                <w:sz w:val="16"/>
              </w:rPr>
            </w:pPr>
            <w:r w:rsidRPr="00EF463E">
              <w:rPr>
                <w:rFonts w:eastAsia="Calibri"/>
                <w:bCs/>
                <w:color w:val="000000" w:themeColor="text1"/>
                <w:spacing w:val="20"/>
                <w:sz w:val="16"/>
                <w:szCs w:val="18"/>
              </w:rPr>
              <w:t xml:space="preserve">Политова </w:t>
            </w:r>
            <w:r w:rsidRPr="00EF463E">
              <w:rPr>
                <w:rFonts w:eastAsia="Calibri"/>
                <w:bCs/>
                <w:color w:val="000000" w:themeColor="text1"/>
                <w:sz w:val="16"/>
                <w:szCs w:val="18"/>
              </w:rPr>
              <w:t xml:space="preserve">Д. Г., </w:t>
            </w:r>
            <w:r w:rsidRPr="00EF463E">
              <w:rPr>
                <w:rFonts w:eastAsia="Calibri"/>
                <w:bCs/>
                <w:color w:val="000000" w:themeColor="text1"/>
                <w:spacing w:val="20"/>
                <w:sz w:val="16"/>
                <w:szCs w:val="18"/>
              </w:rPr>
              <w:t>Лавушев</w:t>
            </w:r>
            <w:r w:rsidRPr="00EF463E">
              <w:rPr>
                <w:rFonts w:eastAsia="Calibri"/>
                <w:color w:val="000000" w:themeColor="text1"/>
                <w:sz w:val="16"/>
                <w:szCs w:val="18"/>
              </w:rPr>
              <w:t xml:space="preserve"> В. И.</w:t>
            </w:r>
            <w:r w:rsidRPr="004E5391">
              <w:rPr>
                <w:b/>
                <w:color w:val="000000" w:themeColor="text1"/>
              </w:rPr>
              <w:t xml:space="preserve"> </w:t>
            </w:r>
            <w:r>
              <w:rPr>
                <w:color w:val="000000" w:themeColor="text1"/>
                <w:sz w:val="16"/>
              </w:rPr>
              <w:t>Э</w:t>
            </w:r>
            <w:r w:rsidRPr="00EF463E">
              <w:rPr>
                <w:color w:val="000000" w:themeColor="text1"/>
                <w:sz w:val="16"/>
              </w:rPr>
              <w:t>ффективность применения заменителя</w:t>
            </w:r>
          </w:p>
          <w:p w:rsidR="004532A4" w:rsidRPr="00EF463E" w:rsidRDefault="004532A4" w:rsidP="00057E62">
            <w:pPr>
              <w:widowControl w:val="0"/>
              <w:shd w:val="clear" w:color="auto" w:fill="FFFFFF"/>
              <w:autoSpaceDE w:val="0"/>
              <w:autoSpaceDN w:val="0"/>
              <w:adjustRightInd w:val="0"/>
              <w:spacing w:line="233" w:lineRule="auto"/>
              <w:ind w:right="-142" w:firstLine="0"/>
              <w:jc w:val="left"/>
              <w:rPr>
                <w:spacing w:val="20"/>
                <w:sz w:val="16"/>
              </w:rPr>
            </w:pPr>
            <w:r w:rsidRPr="00EF463E">
              <w:rPr>
                <w:color w:val="000000" w:themeColor="text1"/>
                <w:sz w:val="16"/>
              </w:rPr>
              <w:t xml:space="preserve">молозива </w:t>
            </w:r>
            <w:r>
              <w:rPr>
                <w:color w:val="000000" w:themeColor="text1"/>
                <w:sz w:val="16"/>
              </w:rPr>
              <w:t>К</w:t>
            </w:r>
            <w:r w:rsidRPr="00EF463E">
              <w:rPr>
                <w:color w:val="000000" w:themeColor="text1"/>
                <w:sz w:val="16"/>
              </w:rPr>
              <w:t>олобуст при выращивании</w:t>
            </w:r>
            <w:r>
              <w:rPr>
                <w:color w:val="000000" w:themeColor="text1"/>
                <w:sz w:val="16"/>
              </w:rPr>
              <w:t xml:space="preserve"> </w:t>
            </w:r>
            <w:r w:rsidRPr="00EF463E">
              <w:rPr>
                <w:color w:val="000000" w:themeColor="text1"/>
                <w:sz w:val="16"/>
              </w:rPr>
              <w:t xml:space="preserve">телят </w:t>
            </w:r>
            <w:r w:rsidRPr="00EF463E">
              <w:rPr>
                <w:color w:val="000000" w:themeColor="text1"/>
                <w:spacing w:val="2"/>
                <w:sz w:val="16"/>
              </w:rPr>
              <w:t>профилакторного периода</w:t>
            </w:r>
            <w:r>
              <w:rPr>
                <w:color w:val="000000" w:themeColor="text1"/>
                <w:spacing w:val="2"/>
                <w:sz w:val="16"/>
              </w:rPr>
              <w:t>……</w:t>
            </w:r>
            <w:r w:rsidR="003336E2">
              <w:rPr>
                <w:color w:val="000000" w:themeColor="text1"/>
                <w:spacing w:val="2"/>
                <w:sz w:val="16"/>
              </w:rPr>
              <w:t>...</w:t>
            </w:r>
            <w:r>
              <w:rPr>
                <w:color w:val="000000" w:themeColor="text1"/>
                <w:spacing w:val="2"/>
                <w:sz w:val="16"/>
              </w:rPr>
              <w:t>………...</w:t>
            </w:r>
          </w:p>
        </w:tc>
        <w:tc>
          <w:tcPr>
            <w:tcW w:w="290" w:type="dxa"/>
          </w:tcPr>
          <w:p w:rsidR="004532A4" w:rsidRDefault="004532A4" w:rsidP="00057E62">
            <w:pPr>
              <w:spacing w:line="235" w:lineRule="auto"/>
              <w:ind w:left="-96" w:right="-114" w:firstLine="0"/>
              <w:jc w:val="right"/>
              <w:rPr>
                <w:sz w:val="16"/>
              </w:rPr>
            </w:pPr>
          </w:p>
          <w:p w:rsidR="004532A4" w:rsidRPr="004F5AFB" w:rsidRDefault="004532A4" w:rsidP="00057E62">
            <w:pPr>
              <w:spacing w:line="235" w:lineRule="auto"/>
              <w:ind w:left="-96" w:right="-114" w:firstLine="0"/>
              <w:jc w:val="right"/>
              <w:rPr>
                <w:sz w:val="16"/>
              </w:rPr>
            </w:pPr>
            <w:r>
              <w:rPr>
                <w:sz w:val="16"/>
              </w:rPr>
              <w:t>173</w:t>
            </w:r>
          </w:p>
        </w:tc>
      </w:tr>
      <w:tr w:rsidR="004532A4" w:rsidTr="00A675FC">
        <w:tc>
          <w:tcPr>
            <w:tcW w:w="6049" w:type="dxa"/>
          </w:tcPr>
          <w:p w:rsidR="004532A4" w:rsidRPr="00EF463E" w:rsidRDefault="004532A4" w:rsidP="00057E62">
            <w:pPr>
              <w:pStyle w:val="aa"/>
              <w:widowControl w:val="0"/>
              <w:spacing w:line="233" w:lineRule="auto"/>
              <w:ind w:right="-142"/>
              <w:jc w:val="left"/>
              <w:rPr>
                <w:spacing w:val="20"/>
                <w:sz w:val="16"/>
              </w:rPr>
            </w:pPr>
            <w:r w:rsidRPr="00EF463E">
              <w:rPr>
                <w:spacing w:val="20"/>
                <w:sz w:val="16"/>
              </w:rPr>
              <w:t xml:space="preserve">Понаськов </w:t>
            </w:r>
            <w:r w:rsidRPr="00EF463E">
              <w:rPr>
                <w:sz w:val="16"/>
              </w:rPr>
              <w:t xml:space="preserve">М. А., </w:t>
            </w:r>
            <w:r w:rsidRPr="00EF463E">
              <w:rPr>
                <w:spacing w:val="20"/>
                <w:sz w:val="16"/>
              </w:rPr>
              <w:t>Руколь</w:t>
            </w:r>
            <w:r w:rsidRPr="00EF463E">
              <w:rPr>
                <w:sz w:val="16"/>
              </w:rPr>
              <w:t xml:space="preserve"> В. М.</w:t>
            </w:r>
            <w:r w:rsidRPr="003336E2">
              <w:rPr>
                <w:sz w:val="20"/>
              </w:rPr>
              <w:t xml:space="preserve"> </w:t>
            </w:r>
            <w:r>
              <w:rPr>
                <w:sz w:val="16"/>
              </w:rPr>
              <w:t>Д</w:t>
            </w:r>
            <w:r w:rsidRPr="00EF463E">
              <w:rPr>
                <w:sz w:val="16"/>
              </w:rPr>
              <w:t>оброкачественность и санитарные показат</w:t>
            </w:r>
            <w:r w:rsidRPr="00EF463E">
              <w:rPr>
                <w:sz w:val="16"/>
              </w:rPr>
              <w:t>е</w:t>
            </w:r>
            <w:r w:rsidRPr="00EF463E">
              <w:rPr>
                <w:sz w:val="16"/>
              </w:rPr>
              <w:t>ли молока при комплексном лечении коров</w:t>
            </w:r>
            <w:r>
              <w:rPr>
                <w:sz w:val="16"/>
              </w:rPr>
              <w:t xml:space="preserve"> </w:t>
            </w:r>
            <w:r w:rsidRPr="00EF463E">
              <w:rPr>
                <w:sz w:val="16"/>
              </w:rPr>
              <w:t>с язвами в области пальцев</w:t>
            </w:r>
            <w:r>
              <w:rPr>
                <w:sz w:val="16"/>
              </w:rPr>
              <w:t>………</w:t>
            </w:r>
            <w:r w:rsidR="003336E2">
              <w:rPr>
                <w:sz w:val="16"/>
              </w:rPr>
              <w:t>…...</w:t>
            </w:r>
            <w:r>
              <w:rPr>
                <w:sz w:val="16"/>
              </w:rPr>
              <w:t>……</w:t>
            </w:r>
          </w:p>
        </w:tc>
        <w:tc>
          <w:tcPr>
            <w:tcW w:w="290" w:type="dxa"/>
          </w:tcPr>
          <w:p w:rsidR="004532A4" w:rsidRDefault="004532A4" w:rsidP="00057E62">
            <w:pPr>
              <w:spacing w:line="235" w:lineRule="auto"/>
              <w:ind w:left="-96" w:right="-114" w:firstLine="0"/>
              <w:jc w:val="right"/>
              <w:rPr>
                <w:sz w:val="16"/>
              </w:rPr>
            </w:pPr>
          </w:p>
          <w:p w:rsidR="004532A4" w:rsidRPr="004F5AFB" w:rsidRDefault="004532A4" w:rsidP="00057E62">
            <w:pPr>
              <w:spacing w:line="235" w:lineRule="auto"/>
              <w:ind w:left="-96" w:right="-114" w:firstLine="0"/>
              <w:jc w:val="right"/>
              <w:rPr>
                <w:sz w:val="16"/>
              </w:rPr>
            </w:pPr>
            <w:r>
              <w:rPr>
                <w:sz w:val="16"/>
              </w:rPr>
              <w:t>175</w:t>
            </w:r>
          </w:p>
        </w:tc>
      </w:tr>
      <w:tr w:rsidR="004532A4" w:rsidTr="00A675FC">
        <w:tc>
          <w:tcPr>
            <w:tcW w:w="6049" w:type="dxa"/>
          </w:tcPr>
          <w:p w:rsidR="004532A4" w:rsidRPr="00EF463E" w:rsidRDefault="004532A4" w:rsidP="00057E62">
            <w:pPr>
              <w:pStyle w:val="Default"/>
              <w:spacing w:line="233" w:lineRule="auto"/>
              <w:ind w:right="-142"/>
              <w:jc w:val="left"/>
              <w:rPr>
                <w:spacing w:val="20"/>
                <w:sz w:val="16"/>
              </w:rPr>
            </w:pPr>
            <w:r w:rsidRPr="00EF463E">
              <w:rPr>
                <w:color w:val="000000" w:themeColor="text1"/>
                <w:spacing w:val="20"/>
                <w:sz w:val="16"/>
                <w:szCs w:val="20"/>
              </w:rPr>
              <w:t>Р</w:t>
            </w:r>
            <w:r w:rsidRPr="00EF463E">
              <w:rPr>
                <w:color w:val="000000" w:themeColor="text1"/>
                <w:spacing w:val="20"/>
                <w:sz w:val="16"/>
              </w:rPr>
              <w:t>ебезов</w:t>
            </w:r>
            <w:r w:rsidRPr="00EF463E">
              <w:rPr>
                <w:color w:val="000000" w:themeColor="text1"/>
                <w:sz w:val="16"/>
                <w:szCs w:val="20"/>
              </w:rPr>
              <w:t xml:space="preserve"> Я. М., </w:t>
            </w:r>
            <w:r w:rsidRPr="00EF463E">
              <w:rPr>
                <w:color w:val="000000" w:themeColor="text1"/>
                <w:spacing w:val="20"/>
                <w:sz w:val="16"/>
                <w:szCs w:val="20"/>
              </w:rPr>
              <w:t>Д</w:t>
            </w:r>
            <w:r w:rsidRPr="00EF463E">
              <w:rPr>
                <w:color w:val="000000" w:themeColor="text1"/>
                <w:spacing w:val="20"/>
                <w:sz w:val="16"/>
              </w:rPr>
              <w:t>уць</w:t>
            </w:r>
            <w:r w:rsidRPr="00EF463E">
              <w:rPr>
                <w:color w:val="000000" w:themeColor="text1"/>
                <w:sz w:val="16"/>
                <w:szCs w:val="20"/>
              </w:rPr>
              <w:t xml:space="preserve"> А. О.</w:t>
            </w:r>
            <w:r w:rsidRPr="00EF463E">
              <w:rPr>
                <w:color w:val="000000" w:themeColor="text1"/>
                <w:sz w:val="16"/>
              </w:rPr>
              <w:t>,</w:t>
            </w:r>
            <w:r w:rsidRPr="00EF463E">
              <w:rPr>
                <w:iCs/>
                <w:color w:val="000000" w:themeColor="text1"/>
                <w:sz w:val="16"/>
              </w:rPr>
              <w:t xml:space="preserve"> </w:t>
            </w:r>
            <w:r w:rsidRPr="00EF463E">
              <w:rPr>
                <w:iCs/>
                <w:color w:val="000000" w:themeColor="text1"/>
                <w:spacing w:val="20"/>
                <w:sz w:val="16"/>
                <w:szCs w:val="20"/>
              </w:rPr>
              <w:t>Р</w:t>
            </w:r>
            <w:r w:rsidRPr="00EF463E">
              <w:rPr>
                <w:iCs/>
                <w:color w:val="000000" w:themeColor="text1"/>
                <w:spacing w:val="20"/>
                <w:sz w:val="16"/>
              </w:rPr>
              <w:t>ебезов</w:t>
            </w:r>
            <w:r w:rsidRPr="00EF463E">
              <w:rPr>
                <w:iCs/>
                <w:color w:val="000000" w:themeColor="text1"/>
                <w:sz w:val="16"/>
                <w:szCs w:val="20"/>
              </w:rPr>
              <w:t xml:space="preserve"> М. Б.</w:t>
            </w:r>
            <w:r w:rsidRPr="003336E2">
              <w:rPr>
                <w:caps/>
                <w:color w:val="000000" w:themeColor="text1"/>
                <w:sz w:val="20"/>
                <w:szCs w:val="20"/>
              </w:rPr>
              <w:t xml:space="preserve"> </w:t>
            </w:r>
            <w:r>
              <w:rPr>
                <w:color w:val="000000" w:themeColor="text1"/>
                <w:sz w:val="16"/>
                <w:szCs w:val="20"/>
              </w:rPr>
              <w:t>В</w:t>
            </w:r>
            <w:r w:rsidRPr="00EF463E">
              <w:rPr>
                <w:color w:val="000000" w:themeColor="text1"/>
                <w:sz w:val="16"/>
                <w:szCs w:val="20"/>
              </w:rPr>
              <w:t>озможные опасности и предупр</w:t>
            </w:r>
            <w:r w:rsidRPr="00EF463E">
              <w:rPr>
                <w:color w:val="000000" w:themeColor="text1"/>
                <w:sz w:val="16"/>
                <w:szCs w:val="20"/>
              </w:rPr>
              <w:t>е</w:t>
            </w:r>
            <w:r w:rsidRPr="00EF463E">
              <w:rPr>
                <w:color w:val="000000" w:themeColor="text1"/>
                <w:sz w:val="16"/>
                <w:szCs w:val="20"/>
              </w:rPr>
              <w:t xml:space="preserve">ждающие действия при производстве </w:t>
            </w:r>
            <w:r w:rsidRPr="00EF463E">
              <w:rPr>
                <w:color w:val="000000" w:themeColor="text1"/>
                <w:sz w:val="16"/>
              </w:rPr>
              <w:t>мясных полуфабрикатов</w:t>
            </w:r>
            <w:r>
              <w:rPr>
                <w:color w:val="000000" w:themeColor="text1"/>
                <w:sz w:val="16"/>
              </w:rPr>
              <w:t>………………</w:t>
            </w:r>
            <w:r w:rsidR="003336E2">
              <w:rPr>
                <w:color w:val="000000" w:themeColor="text1"/>
                <w:sz w:val="16"/>
              </w:rPr>
              <w:t>……</w:t>
            </w:r>
            <w:r>
              <w:rPr>
                <w:color w:val="000000" w:themeColor="text1"/>
                <w:sz w:val="16"/>
              </w:rPr>
              <w:t>……..</w:t>
            </w:r>
          </w:p>
        </w:tc>
        <w:tc>
          <w:tcPr>
            <w:tcW w:w="290" w:type="dxa"/>
          </w:tcPr>
          <w:p w:rsidR="004532A4" w:rsidRDefault="004532A4" w:rsidP="00057E62">
            <w:pPr>
              <w:spacing w:line="235" w:lineRule="auto"/>
              <w:ind w:left="-96" w:right="-114" w:firstLine="0"/>
              <w:jc w:val="right"/>
              <w:rPr>
                <w:sz w:val="16"/>
              </w:rPr>
            </w:pPr>
          </w:p>
          <w:p w:rsidR="004532A4" w:rsidRPr="004F5AFB" w:rsidRDefault="004532A4" w:rsidP="00057E62">
            <w:pPr>
              <w:spacing w:line="235" w:lineRule="auto"/>
              <w:ind w:left="-96" w:right="-114" w:firstLine="0"/>
              <w:jc w:val="right"/>
              <w:rPr>
                <w:sz w:val="16"/>
              </w:rPr>
            </w:pPr>
            <w:r>
              <w:rPr>
                <w:sz w:val="16"/>
              </w:rPr>
              <w:t>178</w:t>
            </w:r>
          </w:p>
        </w:tc>
      </w:tr>
      <w:tr w:rsidR="004532A4" w:rsidTr="00A675FC">
        <w:tc>
          <w:tcPr>
            <w:tcW w:w="6049" w:type="dxa"/>
          </w:tcPr>
          <w:p w:rsidR="003336E2" w:rsidRDefault="004532A4" w:rsidP="00057E62">
            <w:pPr>
              <w:pStyle w:val="aa"/>
              <w:widowControl w:val="0"/>
              <w:spacing w:line="233" w:lineRule="auto"/>
              <w:ind w:right="-142"/>
              <w:jc w:val="left"/>
              <w:rPr>
                <w:sz w:val="16"/>
                <w:szCs w:val="16"/>
              </w:rPr>
            </w:pPr>
            <w:r w:rsidRPr="004A695D">
              <w:rPr>
                <w:spacing w:val="20"/>
                <w:sz w:val="16"/>
                <w:szCs w:val="16"/>
              </w:rPr>
              <w:t>Рыбаков</w:t>
            </w:r>
            <w:r w:rsidRPr="004A695D">
              <w:rPr>
                <w:sz w:val="16"/>
                <w:szCs w:val="16"/>
              </w:rPr>
              <w:t xml:space="preserve"> Д. С., </w:t>
            </w:r>
            <w:r w:rsidRPr="004A695D">
              <w:rPr>
                <w:spacing w:val="20"/>
                <w:sz w:val="16"/>
                <w:szCs w:val="16"/>
              </w:rPr>
              <w:t>Сидоренко</w:t>
            </w:r>
            <w:r w:rsidRPr="004A695D">
              <w:rPr>
                <w:sz w:val="16"/>
                <w:szCs w:val="16"/>
              </w:rPr>
              <w:t xml:space="preserve"> Р. П.</w:t>
            </w:r>
            <w:r w:rsidRPr="003336E2">
              <w:rPr>
                <w:sz w:val="20"/>
                <w:szCs w:val="16"/>
              </w:rPr>
              <w:t xml:space="preserve"> </w:t>
            </w:r>
            <w:r>
              <w:rPr>
                <w:sz w:val="16"/>
                <w:szCs w:val="16"/>
              </w:rPr>
              <w:t>О</w:t>
            </w:r>
            <w:r w:rsidRPr="004A695D">
              <w:rPr>
                <w:sz w:val="16"/>
                <w:szCs w:val="16"/>
              </w:rPr>
              <w:t xml:space="preserve">ценка репродуктивных качеств </w:t>
            </w:r>
          </w:p>
          <w:p w:rsidR="004532A4" w:rsidRPr="004A695D" w:rsidRDefault="004532A4" w:rsidP="00057E62">
            <w:pPr>
              <w:pStyle w:val="aa"/>
              <w:widowControl w:val="0"/>
              <w:spacing w:line="233" w:lineRule="auto"/>
              <w:ind w:right="-142" w:firstLine="0"/>
              <w:jc w:val="left"/>
              <w:rPr>
                <w:spacing w:val="20"/>
                <w:sz w:val="16"/>
              </w:rPr>
            </w:pPr>
            <w:r w:rsidRPr="004A695D">
              <w:rPr>
                <w:sz w:val="16"/>
                <w:szCs w:val="16"/>
              </w:rPr>
              <w:t>свиноматок</w:t>
            </w:r>
            <w:r w:rsidR="003336E2">
              <w:rPr>
                <w:sz w:val="16"/>
                <w:szCs w:val="16"/>
              </w:rPr>
              <w:t>…………………………………………………………………………………….</w:t>
            </w:r>
          </w:p>
        </w:tc>
        <w:tc>
          <w:tcPr>
            <w:tcW w:w="290" w:type="dxa"/>
          </w:tcPr>
          <w:p w:rsidR="00057E62" w:rsidRDefault="00057E62" w:rsidP="00057E62">
            <w:pPr>
              <w:spacing w:line="235" w:lineRule="auto"/>
              <w:ind w:left="-96" w:right="-114" w:firstLine="0"/>
              <w:jc w:val="right"/>
              <w:rPr>
                <w:sz w:val="16"/>
              </w:rPr>
            </w:pPr>
          </w:p>
          <w:p w:rsidR="004532A4" w:rsidRPr="004F5AFB" w:rsidRDefault="004532A4" w:rsidP="00057E62">
            <w:pPr>
              <w:spacing w:line="235" w:lineRule="auto"/>
              <w:ind w:left="-96" w:right="-114" w:firstLine="0"/>
              <w:jc w:val="right"/>
              <w:rPr>
                <w:sz w:val="16"/>
              </w:rPr>
            </w:pPr>
            <w:r>
              <w:rPr>
                <w:sz w:val="16"/>
              </w:rPr>
              <w:t>181</w:t>
            </w:r>
          </w:p>
        </w:tc>
      </w:tr>
      <w:tr w:rsidR="004532A4" w:rsidTr="00A675FC">
        <w:tc>
          <w:tcPr>
            <w:tcW w:w="6049" w:type="dxa"/>
          </w:tcPr>
          <w:p w:rsidR="004532A4" w:rsidRPr="004A695D" w:rsidRDefault="004532A4" w:rsidP="00057E62">
            <w:pPr>
              <w:pStyle w:val="aa"/>
              <w:spacing w:line="233" w:lineRule="auto"/>
              <w:ind w:right="-142"/>
              <w:jc w:val="left"/>
              <w:rPr>
                <w:spacing w:val="20"/>
                <w:sz w:val="16"/>
                <w:szCs w:val="16"/>
              </w:rPr>
            </w:pPr>
            <w:r w:rsidRPr="004A695D">
              <w:rPr>
                <w:spacing w:val="20"/>
                <w:sz w:val="16"/>
                <w:szCs w:val="16"/>
              </w:rPr>
              <w:t>Рудаков</w:t>
            </w:r>
            <w:r w:rsidRPr="004A695D">
              <w:rPr>
                <w:sz w:val="16"/>
                <w:szCs w:val="16"/>
              </w:rPr>
              <w:t xml:space="preserve"> Р. В., </w:t>
            </w:r>
            <w:r w:rsidRPr="004A695D">
              <w:rPr>
                <w:spacing w:val="20"/>
                <w:sz w:val="16"/>
                <w:szCs w:val="16"/>
              </w:rPr>
              <w:t>Райхман</w:t>
            </w:r>
            <w:r w:rsidRPr="004A695D">
              <w:rPr>
                <w:sz w:val="16"/>
                <w:szCs w:val="16"/>
              </w:rPr>
              <w:t xml:space="preserve"> А. Я.</w:t>
            </w:r>
            <w:r w:rsidRPr="003336E2">
              <w:rPr>
                <w:caps/>
                <w:sz w:val="20"/>
              </w:rPr>
              <w:t xml:space="preserve"> </w:t>
            </w:r>
            <w:r>
              <w:rPr>
                <w:sz w:val="16"/>
              </w:rPr>
              <w:t>П</w:t>
            </w:r>
            <w:r w:rsidRPr="004A695D">
              <w:rPr>
                <w:sz w:val="16"/>
              </w:rPr>
              <w:t>ринципы составления летних рационов коров</w:t>
            </w:r>
            <w:r>
              <w:rPr>
                <w:sz w:val="16"/>
              </w:rPr>
              <w:t>…</w:t>
            </w:r>
          </w:p>
        </w:tc>
        <w:tc>
          <w:tcPr>
            <w:tcW w:w="290" w:type="dxa"/>
          </w:tcPr>
          <w:p w:rsidR="004532A4" w:rsidRPr="004F5AFB" w:rsidRDefault="004532A4" w:rsidP="00057E62">
            <w:pPr>
              <w:spacing w:line="235" w:lineRule="auto"/>
              <w:ind w:left="-96" w:right="-114" w:firstLine="0"/>
              <w:jc w:val="right"/>
              <w:rPr>
                <w:sz w:val="16"/>
              </w:rPr>
            </w:pPr>
            <w:r>
              <w:rPr>
                <w:sz w:val="16"/>
              </w:rPr>
              <w:t>186</w:t>
            </w:r>
          </w:p>
        </w:tc>
      </w:tr>
      <w:tr w:rsidR="004532A4" w:rsidTr="00A675FC">
        <w:tc>
          <w:tcPr>
            <w:tcW w:w="6049" w:type="dxa"/>
          </w:tcPr>
          <w:p w:rsidR="004532A4" w:rsidRPr="004A695D" w:rsidRDefault="004532A4" w:rsidP="00057E62">
            <w:pPr>
              <w:spacing w:line="233" w:lineRule="auto"/>
              <w:ind w:right="-142"/>
              <w:jc w:val="left"/>
              <w:rPr>
                <w:spacing w:val="20"/>
                <w:sz w:val="16"/>
                <w:szCs w:val="16"/>
              </w:rPr>
            </w:pPr>
            <w:r w:rsidRPr="004A695D">
              <w:rPr>
                <w:spacing w:val="20"/>
                <w:sz w:val="16"/>
              </w:rPr>
              <w:t>Ряднова</w:t>
            </w:r>
            <w:r w:rsidRPr="004A695D">
              <w:rPr>
                <w:sz w:val="16"/>
              </w:rPr>
              <w:t xml:space="preserve"> Ю. А., </w:t>
            </w:r>
            <w:r w:rsidRPr="004A695D">
              <w:rPr>
                <w:spacing w:val="20"/>
                <w:sz w:val="16"/>
              </w:rPr>
              <w:t>Ряднов</w:t>
            </w:r>
            <w:r w:rsidRPr="004A695D">
              <w:rPr>
                <w:sz w:val="16"/>
              </w:rPr>
              <w:t xml:space="preserve"> А. А.</w:t>
            </w:r>
            <w:r w:rsidRPr="003336E2">
              <w:t xml:space="preserve"> </w:t>
            </w:r>
            <w:r>
              <w:rPr>
                <w:sz w:val="16"/>
              </w:rPr>
              <w:t>Б</w:t>
            </w:r>
            <w:r w:rsidRPr="004A695D">
              <w:rPr>
                <w:sz w:val="16"/>
              </w:rPr>
              <w:t>иохимический статус сыворотки крови моло</w:t>
            </w:r>
            <w:r w:rsidRPr="004A695D">
              <w:rPr>
                <w:sz w:val="16"/>
              </w:rPr>
              <w:t>д</w:t>
            </w:r>
            <w:r w:rsidRPr="004A695D">
              <w:rPr>
                <w:sz w:val="16"/>
              </w:rPr>
              <w:t>няка свиней при введении ростостимулирующих препаратов</w:t>
            </w:r>
            <w:r>
              <w:rPr>
                <w:sz w:val="16"/>
              </w:rPr>
              <w:t>…</w:t>
            </w:r>
            <w:r w:rsidR="00057E62">
              <w:rPr>
                <w:sz w:val="16"/>
              </w:rPr>
              <w:t>……</w:t>
            </w:r>
            <w:r>
              <w:rPr>
                <w:sz w:val="16"/>
              </w:rPr>
              <w:t>…………………….</w:t>
            </w:r>
          </w:p>
        </w:tc>
        <w:tc>
          <w:tcPr>
            <w:tcW w:w="290" w:type="dxa"/>
          </w:tcPr>
          <w:p w:rsidR="004532A4" w:rsidRDefault="004532A4" w:rsidP="00057E62">
            <w:pPr>
              <w:spacing w:line="235" w:lineRule="auto"/>
              <w:ind w:left="-96" w:right="-114" w:firstLine="0"/>
              <w:jc w:val="right"/>
              <w:rPr>
                <w:sz w:val="16"/>
              </w:rPr>
            </w:pPr>
          </w:p>
          <w:p w:rsidR="004532A4" w:rsidRPr="004F5AFB" w:rsidRDefault="004532A4" w:rsidP="00057E62">
            <w:pPr>
              <w:spacing w:line="235" w:lineRule="auto"/>
              <w:ind w:left="-96" w:right="-114" w:firstLine="0"/>
              <w:jc w:val="right"/>
              <w:rPr>
                <w:sz w:val="16"/>
              </w:rPr>
            </w:pPr>
            <w:r>
              <w:rPr>
                <w:sz w:val="16"/>
              </w:rPr>
              <w:t>190</w:t>
            </w:r>
          </w:p>
        </w:tc>
      </w:tr>
      <w:tr w:rsidR="004532A4" w:rsidTr="00A675FC">
        <w:tc>
          <w:tcPr>
            <w:tcW w:w="6049" w:type="dxa"/>
          </w:tcPr>
          <w:p w:rsidR="00057E62" w:rsidRDefault="004532A4" w:rsidP="00057E62">
            <w:pPr>
              <w:tabs>
                <w:tab w:val="left" w:pos="0"/>
              </w:tabs>
              <w:spacing w:line="233" w:lineRule="auto"/>
              <w:ind w:right="-142"/>
              <w:jc w:val="left"/>
              <w:rPr>
                <w:sz w:val="16"/>
              </w:rPr>
            </w:pPr>
            <w:r w:rsidRPr="004A695D">
              <w:rPr>
                <w:spacing w:val="20"/>
                <w:sz w:val="16"/>
              </w:rPr>
              <w:t xml:space="preserve">Селивестрова </w:t>
            </w:r>
            <w:r w:rsidR="00057E62">
              <w:rPr>
                <w:spacing w:val="20"/>
                <w:sz w:val="16"/>
              </w:rPr>
              <w:t>Д</w:t>
            </w:r>
            <w:r w:rsidRPr="004A695D">
              <w:rPr>
                <w:sz w:val="16"/>
              </w:rPr>
              <w:t xml:space="preserve">. Н., </w:t>
            </w:r>
            <w:r w:rsidRPr="004A695D">
              <w:rPr>
                <w:spacing w:val="20"/>
                <w:sz w:val="16"/>
              </w:rPr>
              <w:t>Портной</w:t>
            </w:r>
            <w:r w:rsidRPr="004A695D">
              <w:rPr>
                <w:sz w:val="16"/>
              </w:rPr>
              <w:t xml:space="preserve"> А. И.</w:t>
            </w:r>
            <w:r w:rsidRPr="00057E62">
              <w:t xml:space="preserve"> </w:t>
            </w:r>
            <w:r>
              <w:rPr>
                <w:sz w:val="16"/>
              </w:rPr>
              <w:t>В</w:t>
            </w:r>
            <w:r w:rsidRPr="004A695D">
              <w:rPr>
                <w:sz w:val="16"/>
              </w:rPr>
              <w:t>лияние системы содержания коров</w:t>
            </w:r>
            <w:r>
              <w:rPr>
                <w:sz w:val="16"/>
              </w:rPr>
              <w:t xml:space="preserve"> </w:t>
            </w:r>
          </w:p>
          <w:p w:rsidR="004532A4" w:rsidRPr="004A695D" w:rsidRDefault="004532A4" w:rsidP="00057E62">
            <w:pPr>
              <w:tabs>
                <w:tab w:val="left" w:pos="0"/>
              </w:tabs>
              <w:spacing w:line="233" w:lineRule="auto"/>
              <w:ind w:right="-142" w:firstLine="0"/>
              <w:jc w:val="left"/>
              <w:rPr>
                <w:spacing w:val="20"/>
                <w:sz w:val="16"/>
              </w:rPr>
            </w:pPr>
            <w:r w:rsidRPr="004A695D">
              <w:rPr>
                <w:sz w:val="16"/>
              </w:rPr>
              <w:t>на уровень производства и качество реализуемого молока</w:t>
            </w:r>
            <w:r>
              <w:rPr>
                <w:sz w:val="16"/>
              </w:rPr>
              <w:t>……………………</w:t>
            </w:r>
            <w:r w:rsidR="00057E62">
              <w:rPr>
                <w:sz w:val="16"/>
              </w:rPr>
              <w:t>...</w:t>
            </w:r>
            <w:r>
              <w:rPr>
                <w:sz w:val="16"/>
              </w:rPr>
              <w:t>………...</w:t>
            </w:r>
          </w:p>
        </w:tc>
        <w:tc>
          <w:tcPr>
            <w:tcW w:w="290" w:type="dxa"/>
          </w:tcPr>
          <w:p w:rsidR="004532A4" w:rsidRDefault="004532A4" w:rsidP="00057E62">
            <w:pPr>
              <w:spacing w:line="235" w:lineRule="auto"/>
              <w:ind w:left="-96" w:right="-114" w:firstLine="0"/>
              <w:jc w:val="right"/>
              <w:rPr>
                <w:sz w:val="16"/>
              </w:rPr>
            </w:pPr>
          </w:p>
          <w:p w:rsidR="004532A4" w:rsidRPr="004F5AFB" w:rsidRDefault="004532A4" w:rsidP="00057E62">
            <w:pPr>
              <w:spacing w:line="235" w:lineRule="auto"/>
              <w:ind w:left="-96" w:right="-114" w:firstLine="0"/>
              <w:jc w:val="right"/>
              <w:rPr>
                <w:sz w:val="16"/>
              </w:rPr>
            </w:pPr>
            <w:r>
              <w:rPr>
                <w:sz w:val="16"/>
              </w:rPr>
              <w:t>194</w:t>
            </w:r>
          </w:p>
        </w:tc>
      </w:tr>
      <w:tr w:rsidR="004532A4" w:rsidTr="00A675FC">
        <w:tc>
          <w:tcPr>
            <w:tcW w:w="6049" w:type="dxa"/>
          </w:tcPr>
          <w:p w:rsidR="00057E62" w:rsidRDefault="004532A4" w:rsidP="00057E62">
            <w:pPr>
              <w:spacing w:line="233" w:lineRule="auto"/>
              <w:ind w:right="-142"/>
              <w:jc w:val="left"/>
              <w:rPr>
                <w:sz w:val="16"/>
                <w:lang w:val="uk-UA"/>
              </w:rPr>
            </w:pPr>
            <w:r w:rsidRPr="004A695D">
              <w:rPr>
                <w:spacing w:val="20"/>
                <w:sz w:val="16"/>
                <w:lang w:val="uk-UA"/>
              </w:rPr>
              <w:t>Сидоренко</w:t>
            </w:r>
            <w:r w:rsidRPr="004A695D">
              <w:rPr>
                <w:sz w:val="16"/>
                <w:lang w:val="uk-UA"/>
              </w:rPr>
              <w:t xml:space="preserve"> В. С., </w:t>
            </w:r>
            <w:r w:rsidRPr="004A695D">
              <w:rPr>
                <w:spacing w:val="20"/>
                <w:sz w:val="16"/>
                <w:lang w:val="uk-UA"/>
              </w:rPr>
              <w:t xml:space="preserve">Есипова </w:t>
            </w:r>
            <w:r w:rsidRPr="004A695D">
              <w:rPr>
                <w:sz w:val="16"/>
                <w:lang w:val="uk-UA"/>
              </w:rPr>
              <w:t>Н. Б.</w:t>
            </w:r>
            <w:r w:rsidRPr="00057E62">
              <w:rPr>
                <w:lang w:val="uk-UA"/>
              </w:rPr>
              <w:t xml:space="preserve"> </w:t>
            </w:r>
            <w:r>
              <w:rPr>
                <w:sz w:val="16"/>
                <w:lang w:val="uk-UA"/>
              </w:rPr>
              <w:t>С</w:t>
            </w:r>
            <w:r w:rsidRPr="004A695D">
              <w:rPr>
                <w:sz w:val="16"/>
                <w:lang w:val="uk-UA"/>
              </w:rPr>
              <w:t xml:space="preserve">ведения о зараженности рыб опасными </w:t>
            </w:r>
          </w:p>
          <w:p w:rsidR="004532A4" w:rsidRPr="004A695D" w:rsidRDefault="004532A4" w:rsidP="00057E62">
            <w:pPr>
              <w:spacing w:line="233" w:lineRule="auto"/>
              <w:ind w:right="-142" w:firstLine="0"/>
              <w:jc w:val="left"/>
              <w:rPr>
                <w:spacing w:val="20"/>
                <w:sz w:val="16"/>
              </w:rPr>
            </w:pPr>
            <w:r w:rsidRPr="004A695D">
              <w:rPr>
                <w:sz w:val="16"/>
                <w:lang w:val="uk-UA"/>
              </w:rPr>
              <w:t>гельминтами рода</w:t>
            </w:r>
            <w:r w:rsidRPr="004A695D">
              <w:rPr>
                <w:sz w:val="16"/>
              </w:rPr>
              <w:t xml:space="preserve"> </w:t>
            </w:r>
            <w:r w:rsidRPr="004A695D">
              <w:rPr>
                <w:i/>
                <w:sz w:val="16"/>
              </w:rPr>
              <w:t>Е</w:t>
            </w:r>
            <w:r w:rsidRPr="004A695D">
              <w:rPr>
                <w:i/>
                <w:sz w:val="16"/>
                <w:lang w:val="en-US"/>
              </w:rPr>
              <w:t>ustrongylides</w:t>
            </w:r>
            <w:r w:rsidRPr="004A695D">
              <w:rPr>
                <w:sz w:val="16"/>
              </w:rPr>
              <w:t>……………</w:t>
            </w:r>
            <w:r w:rsidR="00057E62">
              <w:rPr>
                <w:sz w:val="16"/>
              </w:rPr>
              <w:t>…..</w:t>
            </w:r>
            <w:r w:rsidRPr="004A695D">
              <w:rPr>
                <w:sz w:val="16"/>
              </w:rPr>
              <w:t>…………………………………………</w:t>
            </w:r>
            <w:r>
              <w:rPr>
                <w:sz w:val="16"/>
              </w:rPr>
              <w:t>...</w:t>
            </w:r>
          </w:p>
        </w:tc>
        <w:tc>
          <w:tcPr>
            <w:tcW w:w="290" w:type="dxa"/>
          </w:tcPr>
          <w:p w:rsidR="004532A4" w:rsidRDefault="004532A4" w:rsidP="00057E62">
            <w:pPr>
              <w:spacing w:line="235" w:lineRule="auto"/>
              <w:ind w:left="-96" w:right="-114" w:firstLine="0"/>
              <w:jc w:val="right"/>
              <w:rPr>
                <w:sz w:val="16"/>
              </w:rPr>
            </w:pPr>
          </w:p>
          <w:p w:rsidR="004532A4" w:rsidRPr="004F5AFB" w:rsidRDefault="004532A4" w:rsidP="00057E62">
            <w:pPr>
              <w:spacing w:line="235" w:lineRule="auto"/>
              <w:ind w:left="-96" w:right="-114" w:firstLine="0"/>
              <w:jc w:val="right"/>
              <w:rPr>
                <w:sz w:val="16"/>
              </w:rPr>
            </w:pPr>
            <w:r>
              <w:rPr>
                <w:sz w:val="16"/>
              </w:rPr>
              <w:t>197</w:t>
            </w:r>
          </w:p>
        </w:tc>
      </w:tr>
      <w:tr w:rsidR="004532A4" w:rsidTr="00A675FC">
        <w:tc>
          <w:tcPr>
            <w:tcW w:w="6049" w:type="dxa"/>
          </w:tcPr>
          <w:p w:rsidR="004532A4" w:rsidRPr="00954056" w:rsidRDefault="004532A4" w:rsidP="00057E62">
            <w:pPr>
              <w:spacing w:line="233" w:lineRule="auto"/>
              <w:ind w:right="-142"/>
              <w:jc w:val="left"/>
              <w:rPr>
                <w:spacing w:val="20"/>
                <w:sz w:val="16"/>
                <w:lang w:val="uk-UA"/>
              </w:rPr>
            </w:pPr>
            <w:r w:rsidRPr="00954056">
              <w:rPr>
                <w:spacing w:val="20"/>
                <w:sz w:val="16"/>
              </w:rPr>
              <w:t xml:space="preserve">Смулькевич </w:t>
            </w:r>
            <w:r w:rsidRPr="00954056">
              <w:rPr>
                <w:sz w:val="16"/>
              </w:rPr>
              <w:t>О. Г.,</w:t>
            </w:r>
            <w:r>
              <w:rPr>
                <w:sz w:val="16"/>
              </w:rPr>
              <w:t xml:space="preserve"> </w:t>
            </w:r>
            <w:r w:rsidRPr="00954056">
              <w:rPr>
                <w:spacing w:val="20"/>
                <w:sz w:val="16"/>
              </w:rPr>
              <w:t>Жалнеровская</w:t>
            </w:r>
            <w:r w:rsidRPr="00954056">
              <w:rPr>
                <w:sz w:val="16"/>
              </w:rPr>
              <w:t xml:space="preserve"> А. В.</w:t>
            </w:r>
            <w:r w:rsidRPr="00057E62">
              <w:t xml:space="preserve"> </w:t>
            </w:r>
            <w:r>
              <w:rPr>
                <w:sz w:val="16"/>
              </w:rPr>
              <w:t>Ф</w:t>
            </w:r>
            <w:r w:rsidRPr="00954056">
              <w:rPr>
                <w:sz w:val="16"/>
              </w:rPr>
              <w:t xml:space="preserve">ерментный препарат </w:t>
            </w:r>
            <w:r>
              <w:rPr>
                <w:sz w:val="16"/>
              </w:rPr>
              <w:t>Р</w:t>
            </w:r>
            <w:r w:rsidRPr="00954056">
              <w:rPr>
                <w:sz w:val="16"/>
              </w:rPr>
              <w:t xml:space="preserve">овабио </w:t>
            </w:r>
            <w:r>
              <w:rPr>
                <w:sz w:val="16"/>
              </w:rPr>
              <w:t>М</w:t>
            </w:r>
            <w:r w:rsidRPr="00954056">
              <w:rPr>
                <w:sz w:val="16"/>
              </w:rPr>
              <w:t>акс в комбикормах для цыплят-бройлеров</w:t>
            </w:r>
            <w:r>
              <w:rPr>
                <w:sz w:val="16"/>
              </w:rPr>
              <w:t>…………………………………………</w:t>
            </w:r>
            <w:r w:rsidR="00057E62">
              <w:rPr>
                <w:sz w:val="16"/>
              </w:rPr>
              <w:t>...</w:t>
            </w:r>
            <w:r>
              <w:rPr>
                <w:sz w:val="16"/>
              </w:rPr>
              <w:t>…..</w:t>
            </w:r>
          </w:p>
        </w:tc>
        <w:tc>
          <w:tcPr>
            <w:tcW w:w="290" w:type="dxa"/>
          </w:tcPr>
          <w:p w:rsidR="004532A4" w:rsidRDefault="004532A4" w:rsidP="00057E62">
            <w:pPr>
              <w:spacing w:line="235" w:lineRule="auto"/>
              <w:ind w:left="-96" w:right="-114" w:firstLine="0"/>
              <w:jc w:val="right"/>
              <w:rPr>
                <w:sz w:val="16"/>
              </w:rPr>
            </w:pPr>
          </w:p>
          <w:p w:rsidR="004532A4" w:rsidRPr="004F5AFB" w:rsidRDefault="004532A4" w:rsidP="00057E62">
            <w:pPr>
              <w:spacing w:line="235" w:lineRule="auto"/>
              <w:ind w:left="-96" w:right="-114" w:firstLine="0"/>
              <w:jc w:val="right"/>
              <w:rPr>
                <w:sz w:val="16"/>
              </w:rPr>
            </w:pPr>
            <w:r>
              <w:rPr>
                <w:sz w:val="16"/>
              </w:rPr>
              <w:t>203</w:t>
            </w:r>
          </w:p>
        </w:tc>
      </w:tr>
      <w:tr w:rsidR="004532A4" w:rsidTr="00A675FC">
        <w:tc>
          <w:tcPr>
            <w:tcW w:w="6049" w:type="dxa"/>
          </w:tcPr>
          <w:p w:rsidR="004532A4" w:rsidRPr="00954056" w:rsidRDefault="004532A4" w:rsidP="00057E62">
            <w:pPr>
              <w:shd w:val="clear" w:color="auto" w:fill="FFFFFF"/>
              <w:autoSpaceDE w:val="0"/>
              <w:autoSpaceDN w:val="0"/>
              <w:adjustRightInd w:val="0"/>
              <w:spacing w:line="233" w:lineRule="auto"/>
              <w:ind w:right="-142"/>
              <w:jc w:val="left"/>
              <w:rPr>
                <w:spacing w:val="20"/>
                <w:sz w:val="16"/>
                <w:lang w:val="uk-UA"/>
              </w:rPr>
            </w:pPr>
            <w:r w:rsidRPr="00954056">
              <w:rPr>
                <w:caps/>
                <w:sz w:val="16"/>
              </w:rPr>
              <w:t>С</w:t>
            </w:r>
            <w:r w:rsidRPr="00954056">
              <w:rPr>
                <w:spacing w:val="20"/>
                <w:sz w:val="16"/>
              </w:rPr>
              <w:t>тавицкий</w:t>
            </w:r>
            <w:r w:rsidRPr="00954056">
              <w:rPr>
                <w:caps/>
                <w:sz w:val="16"/>
              </w:rPr>
              <w:t xml:space="preserve"> И. В.,</w:t>
            </w:r>
            <w:r w:rsidRPr="00954056">
              <w:rPr>
                <w:sz w:val="16"/>
              </w:rPr>
              <w:t xml:space="preserve"> </w:t>
            </w:r>
            <w:r w:rsidRPr="00954056">
              <w:rPr>
                <w:spacing w:val="20"/>
                <w:sz w:val="16"/>
              </w:rPr>
              <w:t>Скляров</w:t>
            </w:r>
            <w:r w:rsidRPr="00954056">
              <w:rPr>
                <w:sz w:val="16"/>
              </w:rPr>
              <w:t xml:space="preserve"> П. Н.</w:t>
            </w:r>
            <w:r w:rsidRPr="00057E62">
              <w:rPr>
                <w:caps/>
              </w:rPr>
              <w:t xml:space="preserve"> </w:t>
            </w:r>
            <w:r>
              <w:rPr>
                <w:sz w:val="16"/>
              </w:rPr>
              <w:t>Э</w:t>
            </w:r>
            <w:r w:rsidRPr="00954056">
              <w:rPr>
                <w:sz w:val="16"/>
              </w:rPr>
              <w:t>ффективность профилактики антенаталь</w:t>
            </w:r>
            <w:r w:rsidR="00057E62">
              <w:rPr>
                <w:sz w:val="16"/>
              </w:rPr>
              <w:t>-</w:t>
            </w:r>
            <w:r w:rsidRPr="00954056">
              <w:rPr>
                <w:sz w:val="16"/>
              </w:rPr>
              <w:t xml:space="preserve">ной гипотрофии ягнят в условиях </w:t>
            </w:r>
            <w:r>
              <w:rPr>
                <w:sz w:val="16"/>
              </w:rPr>
              <w:t>ЧСП</w:t>
            </w:r>
            <w:r w:rsidRPr="00954056">
              <w:rPr>
                <w:sz w:val="16"/>
              </w:rPr>
              <w:t xml:space="preserve"> «</w:t>
            </w:r>
            <w:r>
              <w:rPr>
                <w:sz w:val="16"/>
              </w:rPr>
              <w:t>Д</w:t>
            </w:r>
            <w:r w:rsidRPr="00954056">
              <w:rPr>
                <w:sz w:val="16"/>
              </w:rPr>
              <w:t xml:space="preserve">ружба» </w:t>
            </w:r>
            <w:r>
              <w:rPr>
                <w:sz w:val="16"/>
              </w:rPr>
              <w:t>Г</w:t>
            </w:r>
            <w:r w:rsidRPr="00954056">
              <w:rPr>
                <w:sz w:val="16"/>
              </w:rPr>
              <w:t xml:space="preserve">орностаевского района </w:t>
            </w:r>
            <w:r>
              <w:rPr>
                <w:sz w:val="16"/>
              </w:rPr>
              <w:t>Х</w:t>
            </w:r>
            <w:r w:rsidRPr="00954056">
              <w:rPr>
                <w:sz w:val="16"/>
              </w:rPr>
              <w:t>ерсон</w:t>
            </w:r>
            <w:r w:rsidR="00057E62">
              <w:rPr>
                <w:sz w:val="16"/>
              </w:rPr>
              <w:t>-</w:t>
            </w:r>
            <w:r w:rsidRPr="00954056">
              <w:rPr>
                <w:sz w:val="16"/>
              </w:rPr>
              <w:t>ской области</w:t>
            </w:r>
            <w:r>
              <w:rPr>
                <w:sz w:val="16"/>
              </w:rPr>
              <w:t>………………………………………………………………………………</w:t>
            </w:r>
            <w:r w:rsidR="00057E62">
              <w:rPr>
                <w:sz w:val="16"/>
              </w:rPr>
              <w:t>...</w:t>
            </w:r>
            <w:r>
              <w:rPr>
                <w:sz w:val="16"/>
              </w:rPr>
              <w:t>…</w:t>
            </w:r>
          </w:p>
        </w:tc>
        <w:tc>
          <w:tcPr>
            <w:tcW w:w="290" w:type="dxa"/>
          </w:tcPr>
          <w:p w:rsidR="004532A4" w:rsidRDefault="004532A4" w:rsidP="00057E62">
            <w:pPr>
              <w:spacing w:line="235" w:lineRule="auto"/>
              <w:ind w:left="-96" w:right="-114" w:firstLine="0"/>
              <w:jc w:val="right"/>
              <w:rPr>
                <w:sz w:val="16"/>
              </w:rPr>
            </w:pPr>
          </w:p>
          <w:p w:rsidR="004532A4" w:rsidRDefault="004532A4" w:rsidP="00057E62">
            <w:pPr>
              <w:spacing w:line="235" w:lineRule="auto"/>
              <w:ind w:left="-96" w:right="-114" w:firstLine="0"/>
              <w:jc w:val="right"/>
              <w:rPr>
                <w:sz w:val="16"/>
              </w:rPr>
            </w:pPr>
          </w:p>
          <w:p w:rsidR="004532A4" w:rsidRPr="004F5AFB" w:rsidRDefault="004532A4" w:rsidP="00057E62">
            <w:pPr>
              <w:spacing w:line="235" w:lineRule="auto"/>
              <w:ind w:left="-96" w:right="-114" w:firstLine="0"/>
              <w:jc w:val="right"/>
              <w:rPr>
                <w:sz w:val="16"/>
              </w:rPr>
            </w:pPr>
            <w:r>
              <w:rPr>
                <w:sz w:val="16"/>
              </w:rPr>
              <w:t>207</w:t>
            </w:r>
          </w:p>
        </w:tc>
      </w:tr>
      <w:tr w:rsidR="004532A4" w:rsidTr="00A675FC">
        <w:tc>
          <w:tcPr>
            <w:tcW w:w="6049" w:type="dxa"/>
          </w:tcPr>
          <w:p w:rsidR="00057E62" w:rsidRDefault="004532A4" w:rsidP="00057E62">
            <w:pPr>
              <w:shd w:val="clear" w:color="auto" w:fill="FFFFFF"/>
              <w:autoSpaceDE w:val="0"/>
              <w:autoSpaceDN w:val="0"/>
              <w:adjustRightInd w:val="0"/>
              <w:spacing w:line="233" w:lineRule="auto"/>
              <w:ind w:right="-142"/>
              <w:jc w:val="left"/>
              <w:rPr>
                <w:sz w:val="16"/>
              </w:rPr>
            </w:pPr>
            <w:r w:rsidRPr="00954056">
              <w:rPr>
                <w:spacing w:val="20"/>
                <w:sz w:val="16"/>
              </w:rPr>
              <w:t>Тараненко</w:t>
            </w:r>
            <w:r w:rsidRPr="00954056">
              <w:rPr>
                <w:sz w:val="16"/>
              </w:rPr>
              <w:t xml:space="preserve"> В. М., </w:t>
            </w:r>
            <w:r w:rsidRPr="00954056">
              <w:rPr>
                <w:spacing w:val="20"/>
                <w:sz w:val="16"/>
              </w:rPr>
              <w:t>Гончарова</w:t>
            </w:r>
            <w:r w:rsidRPr="00954056">
              <w:rPr>
                <w:sz w:val="16"/>
              </w:rPr>
              <w:t xml:space="preserve"> Е. В.</w:t>
            </w:r>
            <w:r w:rsidRPr="004B4A3C">
              <w:rPr>
                <w:b/>
              </w:rPr>
              <w:t xml:space="preserve"> </w:t>
            </w:r>
            <w:r>
              <w:rPr>
                <w:sz w:val="16"/>
              </w:rPr>
              <w:t>В</w:t>
            </w:r>
            <w:r w:rsidRPr="00954056">
              <w:rPr>
                <w:sz w:val="16"/>
              </w:rPr>
              <w:t>лияние гидрохимических параметров</w:t>
            </w:r>
          </w:p>
          <w:p w:rsidR="004532A4" w:rsidRPr="00954056" w:rsidRDefault="004532A4" w:rsidP="00057E62">
            <w:pPr>
              <w:shd w:val="clear" w:color="auto" w:fill="FFFFFF"/>
              <w:autoSpaceDE w:val="0"/>
              <w:autoSpaceDN w:val="0"/>
              <w:adjustRightInd w:val="0"/>
              <w:spacing w:line="233" w:lineRule="auto"/>
              <w:ind w:right="-142" w:firstLine="0"/>
              <w:jc w:val="left"/>
              <w:rPr>
                <w:caps/>
                <w:sz w:val="16"/>
              </w:rPr>
            </w:pPr>
            <w:r w:rsidRPr="00954056">
              <w:rPr>
                <w:sz w:val="16"/>
              </w:rPr>
              <w:t xml:space="preserve"> на потенциал использования водных объектов</w:t>
            </w:r>
            <w:r>
              <w:rPr>
                <w:sz w:val="16"/>
              </w:rPr>
              <w:t>………………………………………</w:t>
            </w:r>
            <w:r w:rsidR="00057E62">
              <w:rPr>
                <w:sz w:val="16"/>
              </w:rPr>
              <w:t>...</w:t>
            </w:r>
            <w:r>
              <w:rPr>
                <w:sz w:val="16"/>
              </w:rPr>
              <w:t>…..</w:t>
            </w:r>
          </w:p>
        </w:tc>
        <w:tc>
          <w:tcPr>
            <w:tcW w:w="290" w:type="dxa"/>
          </w:tcPr>
          <w:p w:rsidR="004532A4" w:rsidRDefault="004532A4" w:rsidP="00057E62">
            <w:pPr>
              <w:spacing w:line="235" w:lineRule="auto"/>
              <w:ind w:left="-96" w:right="-114" w:firstLine="0"/>
              <w:jc w:val="right"/>
              <w:rPr>
                <w:sz w:val="16"/>
              </w:rPr>
            </w:pPr>
          </w:p>
          <w:p w:rsidR="004532A4" w:rsidRPr="004F5AFB" w:rsidRDefault="004532A4" w:rsidP="00057E62">
            <w:pPr>
              <w:spacing w:line="235" w:lineRule="auto"/>
              <w:ind w:left="-96" w:right="-114" w:firstLine="0"/>
              <w:jc w:val="right"/>
              <w:rPr>
                <w:sz w:val="16"/>
              </w:rPr>
            </w:pPr>
            <w:r>
              <w:rPr>
                <w:sz w:val="16"/>
              </w:rPr>
              <w:t>209</w:t>
            </w:r>
          </w:p>
        </w:tc>
      </w:tr>
      <w:tr w:rsidR="004532A4" w:rsidTr="00A675FC">
        <w:tc>
          <w:tcPr>
            <w:tcW w:w="6049" w:type="dxa"/>
          </w:tcPr>
          <w:p w:rsidR="004532A4" w:rsidRPr="00954056" w:rsidRDefault="004532A4" w:rsidP="00057E62">
            <w:pPr>
              <w:tabs>
                <w:tab w:val="left" w:pos="3623"/>
              </w:tabs>
              <w:spacing w:line="233" w:lineRule="auto"/>
              <w:ind w:right="-142"/>
              <w:jc w:val="left"/>
              <w:rPr>
                <w:spacing w:val="20"/>
                <w:sz w:val="16"/>
              </w:rPr>
            </w:pPr>
            <w:r w:rsidRPr="003B33AE">
              <w:rPr>
                <w:spacing w:val="20"/>
                <w:sz w:val="16"/>
              </w:rPr>
              <w:t>Трибуш</w:t>
            </w:r>
            <w:r w:rsidRPr="003B33AE">
              <w:rPr>
                <w:sz w:val="16"/>
              </w:rPr>
              <w:t xml:space="preserve"> Л. С., </w:t>
            </w:r>
            <w:r w:rsidRPr="003B33AE">
              <w:rPr>
                <w:spacing w:val="20"/>
                <w:sz w:val="16"/>
              </w:rPr>
              <w:t>Медведев</w:t>
            </w:r>
            <w:r w:rsidRPr="003B33AE">
              <w:rPr>
                <w:sz w:val="16"/>
              </w:rPr>
              <w:t xml:space="preserve"> А. П.</w:t>
            </w:r>
            <w:r w:rsidRPr="003B33AE">
              <w:rPr>
                <w:i/>
                <w:sz w:val="16"/>
              </w:rPr>
              <w:t xml:space="preserve"> </w:t>
            </w:r>
            <w:r>
              <w:rPr>
                <w:sz w:val="16"/>
              </w:rPr>
              <w:t>Д</w:t>
            </w:r>
            <w:r w:rsidRPr="003B33AE">
              <w:rPr>
                <w:sz w:val="16"/>
              </w:rPr>
              <w:t>ифференциация кокковых форм микроорг</w:t>
            </w:r>
            <w:r w:rsidRPr="003B33AE">
              <w:rPr>
                <w:sz w:val="16"/>
              </w:rPr>
              <w:t>а</w:t>
            </w:r>
            <w:r w:rsidRPr="003B33AE">
              <w:rPr>
                <w:sz w:val="16"/>
              </w:rPr>
              <w:t>низмов</w:t>
            </w:r>
            <w:r>
              <w:rPr>
                <w:sz w:val="16"/>
              </w:rPr>
              <w:t>…………………………………………………………………………………</w:t>
            </w:r>
            <w:r w:rsidR="00057E62">
              <w:rPr>
                <w:sz w:val="16"/>
              </w:rPr>
              <w:t>…......</w:t>
            </w:r>
            <w:r>
              <w:rPr>
                <w:sz w:val="16"/>
              </w:rPr>
              <w:t>...</w:t>
            </w:r>
          </w:p>
        </w:tc>
        <w:tc>
          <w:tcPr>
            <w:tcW w:w="290" w:type="dxa"/>
          </w:tcPr>
          <w:p w:rsidR="004532A4" w:rsidRDefault="004532A4" w:rsidP="00057E62">
            <w:pPr>
              <w:spacing w:line="235" w:lineRule="auto"/>
              <w:ind w:left="-96" w:right="-114" w:firstLine="0"/>
              <w:jc w:val="right"/>
              <w:rPr>
                <w:sz w:val="16"/>
              </w:rPr>
            </w:pPr>
          </w:p>
          <w:p w:rsidR="004532A4" w:rsidRPr="004F5AFB" w:rsidRDefault="004532A4" w:rsidP="00057E62">
            <w:pPr>
              <w:spacing w:line="235" w:lineRule="auto"/>
              <w:ind w:left="-96" w:right="-114" w:firstLine="0"/>
              <w:jc w:val="right"/>
              <w:rPr>
                <w:sz w:val="16"/>
              </w:rPr>
            </w:pPr>
            <w:r>
              <w:rPr>
                <w:sz w:val="16"/>
              </w:rPr>
              <w:t>213</w:t>
            </w:r>
          </w:p>
        </w:tc>
      </w:tr>
      <w:tr w:rsidR="004532A4" w:rsidTr="00057E62">
        <w:tc>
          <w:tcPr>
            <w:tcW w:w="6049" w:type="dxa"/>
          </w:tcPr>
          <w:p w:rsidR="004532A4" w:rsidRPr="003B33AE" w:rsidRDefault="004532A4" w:rsidP="00057E62">
            <w:pPr>
              <w:pStyle w:val="Style45"/>
              <w:widowControl/>
              <w:spacing w:line="233" w:lineRule="auto"/>
              <w:ind w:right="-142" w:firstLine="284"/>
              <w:jc w:val="left"/>
              <w:rPr>
                <w:sz w:val="16"/>
              </w:rPr>
            </w:pPr>
            <w:r w:rsidRPr="003B33AE">
              <w:rPr>
                <w:spacing w:val="20"/>
                <w:sz w:val="16"/>
                <w:szCs w:val="16"/>
              </w:rPr>
              <w:t>Усова</w:t>
            </w:r>
            <w:r w:rsidRPr="003B33AE">
              <w:rPr>
                <w:sz w:val="16"/>
                <w:szCs w:val="16"/>
              </w:rPr>
              <w:t xml:space="preserve"> О. В., </w:t>
            </w:r>
            <w:r w:rsidRPr="003B33AE">
              <w:rPr>
                <w:spacing w:val="20"/>
                <w:sz w:val="16"/>
                <w:szCs w:val="16"/>
              </w:rPr>
              <w:t>Лавушева</w:t>
            </w:r>
            <w:r w:rsidRPr="003B33AE">
              <w:rPr>
                <w:sz w:val="16"/>
                <w:szCs w:val="16"/>
              </w:rPr>
              <w:t xml:space="preserve"> С. Н.</w:t>
            </w:r>
            <w:r w:rsidRPr="003B33AE">
              <w:rPr>
                <w:i/>
                <w:sz w:val="16"/>
                <w:szCs w:val="16"/>
              </w:rPr>
              <w:t xml:space="preserve"> </w:t>
            </w:r>
            <w:r>
              <w:rPr>
                <w:sz w:val="16"/>
              </w:rPr>
              <w:t>И</w:t>
            </w:r>
            <w:r w:rsidRPr="003B33AE">
              <w:rPr>
                <w:sz w:val="16"/>
              </w:rPr>
              <w:t xml:space="preserve">спользование препарата </w:t>
            </w:r>
            <w:r>
              <w:rPr>
                <w:sz w:val="16"/>
              </w:rPr>
              <w:t>В</w:t>
            </w:r>
            <w:r w:rsidRPr="003B33AE">
              <w:rPr>
                <w:sz w:val="16"/>
              </w:rPr>
              <w:t xml:space="preserve">ильзим </w:t>
            </w:r>
            <w:r>
              <w:rPr>
                <w:sz w:val="16"/>
              </w:rPr>
              <w:t xml:space="preserve">Ф </w:t>
            </w:r>
            <w:r w:rsidRPr="003B33AE">
              <w:rPr>
                <w:sz w:val="16"/>
              </w:rPr>
              <w:t>при выр</w:t>
            </w:r>
            <w:r w:rsidRPr="003B33AE">
              <w:rPr>
                <w:sz w:val="16"/>
              </w:rPr>
              <w:t>а</w:t>
            </w:r>
            <w:r w:rsidRPr="003B33AE">
              <w:rPr>
                <w:sz w:val="16"/>
              </w:rPr>
              <w:t>щивании цыплят-бройлеров кросса «</w:t>
            </w:r>
            <w:r>
              <w:rPr>
                <w:sz w:val="16"/>
              </w:rPr>
              <w:t>Р</w:t>
            </w:r>
            <w:r w:rsidRPr="003B33AE">
              <w:rPr>
                <w:sz w:val="16"/>
              </w:rPr>
              <w:t>осс-308»</w:t>
            </w:r>
            <w:r>
              <w:rPr>
                <w:sz w:val="16"/>
              </w:rPr>
              <w:t>………………………………………</w:t>
            </w:r>
            <w:r w:rsidR="00057E62">
              <w:rPr>
                <w:sz w:val="16"/>
              </w:rPr>
              <w:t>…</w:t>
            </w:r>
            <w:r>
              <w:rPr>
                <w:sz w:val="16"/>
              </w:rPr>
              <w:t>….</w:t>
            </w:r>
          </w:p>
          <w:p w:rsidR="004532A4" w:rsidRPr="003B33AE" w:rsidRDefault="004532A4" w:rsidP="00057E62">
            <w:pPr>
              <w:spacing w:line="233" w:lineRule="auto"/>
              <w:ind w:right="-142"/>
              <w:jc w:val="left"/>
              <w:rPr>
                <w:spacing w:val="20"/>
                <w:sz w:val="16"/>
              </w:rPr>
            </w:pPr>
            <w:r w:rsidRPr="003B33AE">
              <w:rPr>
                <w:spacing w:val="20"/>
                <w:sz w:val="16"/>
                <w:szCs w:val="16"/>
              </w:rPr>
              <w:t>Усова</w:t>
            </w:r>
            <w:r w:rsidRPr="003B33AE">
              <w:rPr>
                <w:sz w:val="16"/>
                <w:szCs w:val="16"/>
              </w:rPr>
              <w:t xml:space="preserve"> О. В., </w:t>
            </w:r>
            <w:r w:rsidRPr="003B33AE">
              <w:rPr>
                <w:spacing w:val="20"/>
                <w:sz w:val="16"/>
                <w:szCs w:val="16"/>
              </w:rPr>
              <w:t>Лавушева</w:t>
            </w:r>
            <w:r w:rsidRPr="003B33AE">
              <w:rPr>
                <w:sz w:val="16"/>
                <w:szCs w:val="16"/>
              </w:rPr>
              <w:t xml:space="preserve"> С. Н.</w:t>
            </w:r>
            <w:r w:rsidRPr="004B4A3C">
              <w:rPr>
                <w:b/>
                <w:caps/>
              </w:rPr>
              <w:t xml:space="preserve"> </w:t>
            </w:r>
            <w:r>
              <w:rPr>
                <w:sz w:val="16"/>
              </w:rPr>
              <w:t>П</w:t>
            </w:r>
            <w:r w:rsidRPr="003B33AE">
              <w:rPr>
                <w:sz w:val="16"/>
              </w:rPr>
              <w:t>рименение ферментных препаратов при выр</w:t>
            </w:r>
            <w:r w:rsidRPr="003B33AE">
              <w:rPr>
                <w:sz w:val="16"/>
              </w:rPr>
              <w:t>а</w:t>
            </w:r>
            <w:r w:rsidRPr="003B33AE">
              <w:rPr>
                <w:sz w:val="16"/>
              </w:rPr>
              <w:t xml:space="preserve">щивании цыплят-бройлеров </w:t>
            </w:r>
            <w:r>
              <w:rPr>
                <w:sz w:val="16"/>
              </w:rPr>
              <w:t>………………………………………………………………</w:t>
            </w:r>
            <w:r w:rsidR="00293F40">
              <w:rPr>
                <w:sz w:val="16"/>
              </w:rPr>
              <w:t>…</w:t>
            </w:r>
          </w:p>
        </w:tc>
        <w:tc>
          <w:tcPr>
            <w:tcW w:w="290" w:type="dxa"/>
            <w:vAlign w:val="center"/>
          </w:tcPr>
          <w:p w:rsidR="004532A4" w:rsidRPr="00057E62" w:rsidRDefault="004532A4" w:rsidP="00057E62">
            <w:pPr>
              <w:spacing w:line="235" w:lineRule="auto"/>
              <w:ind w:left="-96" w:right="-114" w:firstLine="0"/>
              <w:jc w:val="center"/>
              <w:rPr>
                <w:sz w:val="14"/>
              </w:rPr>
            </w:pPr>
          </w:p>
          <w:p w:rsidR="004532A4" w:rsidRDefault="004532A4" w:rsidP="00057E62">
            <w:pPr>
              <w:spacing w:line="235" w:lineRule="auto"/>
              <w:ind w:left="-96" w:right="-114" w:firstLine="0"/>
              <w:jc w:val="center"/>
              <w:rPr>
                <w:sz w:val="16"/>
              </w:rPr>
            </w:pPr>
            <w:r>
              <w:rPr>
                <w:sz w:val="16"/>
              </w:rPr>
              <w:t>216</w:t>
            </w:r>
          </w:p>
          <w:p w:rsidR="00057E62" w:rsidRDefault="00057E62" w:rsidP="00057E62">
            <w:pPr>
              <w:spacing w:line="235" w:lineRule="auto"/>
              <w:ind w:left="-96" w:right="-113" w:firstLine="0"/>
              <w:jc w:val="center"/>
              <w:rPr>
                <w:sz w:val="16"/>
              </w:rPr>
            </w:pPr>
          </w:p>
          <w:p w:rsidR="004532A4" w:rsidRPr="004F5AFB" w:rsidRDefault="004532A4" w:rsidP="00057E62">
            <w:pPr>
              <w:spacing w:line="235" w:lineRule="auto"/>
              <w:ind w:left="-96" w:right="-113" w:firstLine="0"/>
              <w:jc w:val="center"/>
              <w:rPr>
                <w:sz w:val="16"/>
              </w:rPr>
            </w:pPr>
            <w:r>
              <w:rPr>
                <w:sz w:val="16"/>
              </w:rPr>
              <w:t>22</w:t>
            </w:r>
            <w:r w:rsidR="00057E62">
              <w:rPr>
                <w:sz w:val="16"/>
              </w:rPr>
              <w:t>1</w:t>
            </w:r>
          </w:p>
        </w:tc>
      </w:tr>
      <w:tr w:rsidR="004532A4" w:rsidTr="00A675FC">
        <w:tc>
          <w:tcPr>
            <w:tcW w:w="6049" w:type="dxa"/>
          </w:tcPr>
          <w:p w:rsidR="004532A4" w:rsidRPr="003B33AE" w:rsidRDefault="004532A4" w:rsidP="00A675FC">
            <w:pPr>
              <w:ind w:right="-142"/>
              <w:jc w:val="left"/>
              <w:rPr>
                <w:sz w:val="16"/>
              </w:rPr>
            </w:pPr>
            <w:r w:rsidRPr="003B33AE">
              <w:rPr>
                <w:spacing w:val="20"/>
                <w:sz w:val="16"/>
                <w:szCs w:val="16"/>
              </w:rPr>
              <w:lastRenderedPageBreak/>
              <w:t xml:space="preserve">Федосеенко </w:t>
            </w:r>
            <w:r w:rsidRPr="003B33AE">
              <w:rPr>
                <w:sz w:val="16"/>
                <w:szCs w:val="16"/>
              </w:rPr>
              <w:t xml:space="preserve">У. А., </w:t>
            </w:r>
            <w:r w:rsidRPr="003B33AE">
              <w:rPr>
                <w:spacing w:val="20"/>
                <w:sz w:val="16"/>
                <w:szCs w:val="16"/>
              </w:rPr>
              <w:t>Медведев</w:t>
            </w:r>
            <w:r w:rsidRPr="003B33AE">
              <w:rPr>
                <w:sz w:val="16"/>
                <w:szCs w:val="16"/>
              </w:rPr>
              <w:t xml:space="preserve"> Г. Ф.</w:t>
            </w:r>
            <w:r w:rsidRPr="00EE7282">
              <w:t xml:space="preserve"> </w:t>
            </w:r>
            <w:r>
              <w:rPr>
                <w:sz w:val="16"/>
              </w:rPr>
              <w:t>В</w:t>
            </w:r>
            <w:r w:rsidRPr="003B33AE">
              <w:rPr>
                <w:sz w:val="16"/>
              </w:rPr>
              <w:t>лияние цеолита в составе комбикормов</w:t>
            </w:r>
          </w:p>
          <w:p w:rsidR="004532A4" w:rsidRPr="003B33AE" w:rsidRDefault="004532A4" w:rsidP="00057E62">
            <w:pPr>
              <w:ind w:right="-142" w:firstLine="0"/>
              <w:jc w:val="left"/>
              <w:rPr>
                <w:spacing w:val="20"/>
                <w:sz w:val="16"/>
              </w:rPr>
            </w:pPr>
            <w:r w:rsidRPr="003B33AE">
              <w:rPr>
                <w:sz w:val="16"/>
              </w:rPr>
              <w:t>на репродуктивную способнос</w:t>
            </w:r>
            <w:r w:rsidR="00057E62">
              <w:rPr>
                <w:sz w:val="16"/>
              </w:rPr>
              <w:t>т</w:t>
            </w:r>
            <w:r w:rsidRPr="003B33AE">
              <w:rPr>
                <w:sz w:val="16"/>
              </w:rPr>
              <w:t>ь</w:t>
            </w:r>
            <w:r w:rsidRPr="003B33AE">
              <w:rPr>
                <w:rFonts w:eastAsia="Calibri"/>
                <w:szCs w:val="28"/>
              </w:rPr>
              <w:t xml:space="preserve"> </w:t>
            </w:r>
            <w:r w:rsidRPr="003B33AE">
              <w:rPr>
                <w:sz w:val="16"/>
              </w:rPr>
              <w:t>свиноматок</w:t>
            </w:r>
            <w:r>
              <w:rPr>
                <w:sz w:val="16"/>
              </w:rPr>
              <w:t>…………………</w:t>
            </w:r>
            <w:r w:rsidR="00057E62">
              <w:rPr>
                <w:sz w:val="16"/>
              </w:rPr>
              <w:t>…...</w:t>
            </w:r>
            <w:r>
              <w:rPr>
                <w:sz w:val="16"/>
              </w:rPr>
              <w:t>………………</w:t>
            </w:r>
            <w:r w:rsidR="00057E62">
              <w:rPr>
                <w:sz w:val="16"/>
              </w:rPr>
              <w:t>.</w:t>
            </w:r>
            <w:r>
              <w:rPr>
                <w:sz w:val="16"/>
              </w:rPr>
              <w:t>……</w:t>
            </w:r>
            <w:r w:rsidR="00057E62">
              <w:rPr>
                <w:sz w:val="16"/>
              </w:rPr>
              <w:t>...</w:t>
            </w:r>
            <w:r>
              <w:rPr>
                <w:sz w:val="16"/>
              </w:rPr>
              <w:t>.</w:t>
            </w:r>
          </w:p>
        </w:tc>
        <w:tc>
          <w:tcPr>
            <w:tcW w:w="290" w:type="dxa"/>
          </w:tcPr>
          <w:p w:rsidR="004532A4" w:rsidRDefault="004532A4" w:rsidP="00E11472">
            <w:pPr>
              <w:spacing w:line="228" w:lineRule="auto"/>
              <w:ind w:firstLine="0"/>
              <w:jc w:val="right"/>
              <w:rPr>
                <w:sz w:val="16"/>
              </w:rPr>
            </w:pPr>
          </w:p>
          <w:p w:rsidR="004532A4" w:rsidRPr="004F5AFB" w:rsidRDefault="004532A4" w:rsidP="00057E62">
            <w:pPr>
              <w:spacing w:line="228" w:lineRule="auto"/>
              <w:ind w:left="-99" w:right="-114" w:firstLine="0"/>
              <w:jc w:val="right"/>
              <w:rPr>
                <w:sz w:val="16"/>
              </w:rPr>
            </w:pPr>
            <w:r>
              <w:rPr>
                <w:sz w:val="16"/>
              </w:rPr>
              <w:t>22</w:t>
            </w:r>
            <w:r w:rsidR="00057E62">
              <w:rPr>
                <w:sz w:val="16"/>
              </w:rPr>
              <w:t>4</w:t>
            </w:r>
          </w:p>
        </w:tc>
      </w:tr>
      <w:tr w:rsidR="004532A4" w:rsidTr="00A675FC">
        <w:tc>
          <w:tcPr>
            <w:tcW w:w="6049" w:type="dxa"/>
          </w:tcPr>
          <w:p w:rsidR="004532A4" w:rsidRPr="003B33AE" w:rsidRDefault="004532A4" w:rsidP="00A675FC">
            <w:pPr>
              <w:spacing w:line="226" w:lineRule="auto"/>
              <w:ind w:right="-142"/>
              <w:jc w:val="left"/>
              <w:rPr>
                <w:spacing w:val="20"/>
                <w:sz w:val="16"/>
              </w:rPr>
            </w:pPr>
            <w:r w:rsidRPr="003B33AE">
              <w:rPr>
                <w:spacing w:val="20"/>
                <w:sz w:val="16"/>
              </w:rPr>
              <w:t>Черепушкина</w:t>
            </w:r>
            <w:r w:rsidRPr="003B33AE">
              <w:rPr>
                <w:sz w:val="16"/>
              </w:rPr>
              <w:t xml:space="preserve"> В. С., </w:t>
            </w:r>
            <w:r w:rsidRPr="003B33AE">
              <w:rPr>
                <w:spacing w:val="20"/>
                <w:sz w:val="16"/>
              </w:rPr>
              <w:t xml:space="preserve">Афонюшкин </w:t>
            </w:r>
            <w:r w:rsidRPr="003B33AE">
              <w:rPr>
                <w:sz w:val="16"/>
              </w:rPr>
              <w:t>В. Н.</w:t>
            </w:r>
            <w:r w:rsidRPr="00EE7282">
              <w:t xml:space="preserve"> </w:t>
            </w:r>
            <w:r>
              <w:rPr>
                <w:sz w:val="16"/>
              </w:rPr>
              <w:t>И</w:t>
            </w:r>
            <w:r w:rsidRPr="003B33AE">
              <w:rPr>
                <w:sz w:val="16"/>
              </w:rPr>
              <w:t>сследование биохимических ма</w:t>
            </w:r>
            <w:r w:rsidRPr="003B33AE">
              <w:rPr>
                <w:sz w:val="16"/>
              </w:rPr>
              <w:t>р</w:t>
            </w:r>
            <w:r w:rsidRPr="003B33AE">
              <w:rPr>
                <w:sz w:val="16"/>
              </w:rPr>
              <w:t>керов у цыплят-бройлеров при перозисе</w:t>
            </w:r>
            <w:r>
              <w:rPr>
                <w:sz w:val="16"/>
              </w:rPr>
              <w:t>………………………………………………</w:t>
            </w:r>
            <w:r w:rsidR="00EE7282">
              <w:rPr>
                <w:sz w:val="16"/>
              </w:rPr>
              <w:t>...</w:t>
            </w:r>
            <w:r>
              <w:rPr>
                <w:sz w:val="16"/>
              </w:rPr>
              <w:t>….</w:t>
            </w:r>
          </w:p>
        </w:tc>
        <w:tc>
          <w:tcPr>
            <w:tcW w:w="290" w:type="dxa"/>
          </w:tcPr>
          <w:p w:rsidR="004532A4" w:rsidRDefault="004532A4" w:rsidP="00E11472">
            <w:pPr>
              <w:spacing w:line="228" w:lineRule="auto"/>
              <w:ind w:left="-97" w:right="-114" w:firstLine="0"/>
              <w:jc w:val="right"/>
              <w:rPr>
                <w:sz w:val="16"/>
              </w:rPr>
            </w:pPr>
          </w:p>
          <w:p w:rsidR="004532A4" w:rsidRPr="004F5AFB" w:rsidRDefault="004532A4" w:rsidP="00057E62">
            <w:pPr>
              <w:spacing w:line="228" w:lineRule="auto"/>
              <w:ind w:left="-97" w:right="-114" w:firstLine="0"/>
              <w:jc w:val="right"/>
              <w:rPr>
                <w:sz w:val="16"/>
              </w:rPr>
            </w:pPr>
            <w:r>
              <w:rPr>
                <w:sz w:val="16"/>
              </w:rPr>
              <w:t>22</w:t>
            </w:r>
            <w:r w:rsidR="00057E62">
              <w:rPr>
                <w:sz w:val="16"/>
              </w:rPr>
              <w:t>7</w:t>
            </w:r>
          </w:p>
        </w:tc>
      </w:tr>
      <w:tr w:rsidR="004532A4" w:rsidTr="00A675FC">
        <w:tc>
          <w:tcPr>
            <w:tcW w:w="6049" w:type="dxa"/>
          </w:tcPr>
          <w:p w:rsidR="00EE7282" w:rsidRDefault="004532A4" w:rsidP="00EE7282">
            <w:pPr>
              <w:pStyle w:val="Default"/>
              <w:ind w:right="-142"/>
              <w:jc w:val="left"/>
              <w:rPr>
                <w:color w:val="000000" w:themeColor="text1"/>
                <w:sz w:val="16"/>
                <w:szCs w:val="20"/>
              </w:rPr>
            </w:pPr>
            <w:r w:rsidRPr="003B33AE">
              <w:rPr>
                <w:color w:val="000000" w:themeColor="text1"/>
                <w:spacing w:val="20"/>
                <w:sz w:val="16"/>
                <w:szCs w:val="20"/>
              </w:rPr>
              <w:t>Ш</w:t>
            </w:r>
            <w:r w:rsidRPr="003B33AE">
              <w:rPr>
                <w:color w:val="000000" w:themeColor="text1"/>
                <w:spacing w:val="20"/>
                <w:sz w:val="16"/>
              </w:rPr>
              <w:t>ель</w:t>
            </w:r>
            <w:r w:rsidRPr="003B33AE">
              <w:rPr>
                <w:color w:val="000000" w:themeColor="text1"/>
                <w:spacing w:val="20"/>
                <w:sz w:val="16"/>
                <w:szCs w:val="20"/>
              </w:rPr>
              <w:t xml:space="preserve"> </w:t>
            </w:r>
            <w:r w:rsidRPr="003B33AE">
              <w:rPr>
                <w:color w:val="000000" w:themeColor="text1"/>
                <w:sz w:val="16"/>
                <w:szCs w:val="20"/>
              </w:rPr>
              <w:t>И. А.</w:t>
            </w:r>
            <w:r w:rsidRPr="003B33AE">
              <w:rPr>
                <w:color w:val="000000" w:themeColor="text1"/>
                <w:sz w:val="16"/>
              </w:rPr>
              <w:t>,</w:t>
            </w:r>
            <w:r w:rsidRPr="003B33AE">
              <w:rPr>
                <w:iCs/>
                <w:color w:val="000000" w:themeColor="text1"/>
                <w:sz w:val="16"/>
              </w:rPr>
              <w:t xml:space="preserve"> </w:t>
            </w:r>
            <w:r w:rsidRPr="003B33AE">
              <w:rPr>
                <w:iCs/>
                <w:color w:val="000000" w:themeColor="text1"/>
                <w:spacing w:val="20"/>
                <w:sz w:val="16"/>
                <w:szCs w:val="20"/>
              </w:rPr>
              <w:t>Р</w:t>
            </w:r>
            <w:r w:rsidRPr="003B33AE">
              <w:rPr>
                <w:iCs/>
                <w:color w:val="000000" w:themeColor="text1"/>
                <w:spacing w:val="20"/>
                <w:sz w:val="16"/>
              </w:rPr>
              <w:t>ебезов</w:t>
            </w:r>
            <w:r w:rsidRPr="003B33AE">
              <w:rPr>
                <w:iCs/>
                <w:color w:val="000000" w:themeColor="text1"/>
                <w:sz w:val="16"/>
                <w:szCs w:val="20"/>
              </w:rPr>
              <w:t xml:space="preserve"> М. Б. </w:t>
            </w:r>
            <w:r>
              <w:rPr>
                <w:bCs/>
                <w:color w:val="000000" w:themeColor="text1"/>
                <w:sz w:val="16"/>
                <w:szCs w:val="20"/>
              </w:rPr>
              <w:t>Р</w:t>
            </w:r>
            <w:r w:rsidRPr="003B33AE">
              <w:rPr>
                <w:bCs/>
                <w:color w:val="000000" w:themeColor="text1"/>
                <w:sz w:val="16"/>
                <w:szCs w:val="20"/>
              </w:rPr>
              <w:t xml:space="preserve">азработка мероприятий процесса </w:t>
            </w:r>
            <w:r w:rsidRPr="003B33AE">
              <w:rPr>
                <w:color w:val="000000" w:themeColor="text1"/>
                <w:sz w:val="16"/>
                <w:szCs w:val="20"/>
              </w:rPr>
              <w:t>«</w:t>
            </w:r>
            <w:r w:rsidR="00EE7282">
              <w:rPr>
                <w:color w:val="000000" w:themeColor="text1"/>
                <w:sz w:val="16"/>
                <w:szCs w:val="20"/>
              </w:rPr>
              <w:t>П</w:t>
            </w:r>
            <w:r w:rsidRPr="003B33AE">
              <w:rPr>
                <w:color w:val="000000" w:themeColor="text1"/>
                <w:sz w:val="16"/>
                <w:szCs w:val="20"/>
              </w:rPr>
              <w:t xml:space="preserve">риемка </w:t>
            </w:r>
          </w:p>
          <w:p w:rsidR="004532A4" w:rsidRPr="003B33AE" w:rsidRDefault="004532A4" w:rsidP="00EE7282">
            <w:pPr>
              <w:pStyle w:val="Default"/>
              <w:ind w:right="-142" w:firstLine="0"/>
              <w:jc w:val="left"/>
              <w:rPr>
                <w:spacing w:val="20"/>
                <w:sz w:val="16"/>
              </w:rPr>
            </w:pPr>
            <w:r w:rsidRPr="003B33AE">
              <w:rPr>
                <w:color w:val="000000" w:themeColor="text1"/>
                <w:sz w:val="16"/>
                <w:szCs w:val="20"/>
              </w:rPr>
              <w:t>молока-сырья»</w:t>
            </w:r>
            <w:r>
              <w:rPr>
                <w:color w:val="000000" w:themeColor="text1"/>
                <w:sz w:val="16"/>
                <w:szCs w:val="20"/>
              </w:rPr>
              <w:t>……………………………………………………………………</w:t>
            </w:r>
            <w:r w:rsidR="00EE7282">
              <w:rPr>
                <w:color w:val="000000" w:themeColor="text1"/>
                <w:sz w:val="16"/>
                <w:szCs w:val="20"/>
              </w:rPr>
              <w:t>...</w:t>
            </w:r>
            <w:r>
              <w:rPr>
                <w:color w:val="000000" w:themeColor="text1"/>
                <w:sz w:val="16"/>
                <w:szCs w:val="20"/>
              </w:rPr>
              <w:t>…………</w:t>
            </w:r>
          </w:p>
        </w:tc>
        <w:tc>
          <w:tcPr>
            <w:tcW w:w="290" w:type="dxa"/>
          </w:tcPr>
          <w:p w:rsidR="004532A4" w:rsidRDefault="004532A4" w:rsidP="00E11472">
            <w:pPr>
              <w:spacing w:line="228" w:lineRule="auto"/>
              <w:ind w:left="-97" w:right="-114" w:firstLine="0"/>
              <w:jc w:val="right"/>
              <w:rPr>
                <w:sz w:val="16"/>
              </w:rPr>
            </w:pPr>
          </w:p>
          <w:p w:rsidR="004532A4" w:rsidRPr="004F5AFB" w:rsidRDefault="004532A4" w:rsidP="00057E62">
            <w:pPr>
              <w:spacing w:line="228" w:lineRule="auto"/>
              <w:ind w:left="-97" w:right="-114" w:firstLine="0"/>
              <w:jc w:val="right"/>
              <w:rPr>
                <w:sz w:val="16"/>
              </w:rPr>
            </w:pPr>
            <w:r>
              <w:rPr>
                <w:sz w:val="16"/>
              </w:rPr>
              <w:t>2</w:t>
            </w:r>
            <w:r w:rsidR="00057E62">
              <w:rPr>
                <w:sz w:val="16"/>
              </w:rPr>
              <w:t>30</w:t>
            </w:r>
          </w:p>
        </w:tc>
      </w:tr>
      <w:tr w:rsidR="004532A4" w:rsidTr="00A675FC">
        <w:tc>
          <w:tcPr>
            <w:tcW w:w="6049" w:type="dxa"/>
          </w:tcPr>
          <w:p w:rsidR="004532A4" w:rsidRPr="003B33AE" w:rsidRDefault="004532A4" w:rsidP="00A675FC">
            <w:pPr>
              <w:spacing w:line="216" w:lineRule="auto"/>
              <w:ind w:right="-142"/>
              <w:jc w:val="left"/>
              <w:rPr>
                <w:spacing w:val="20"/>
                <w:sz w:val="16"/>
              </w:rPr>
            </w:pPr>
            <w:r w:rsidRPr="003B33AE">
              <w:rPr>
                <w:spacing w:val="20"/>
                <w:sz w:val="16"/>
              </w:rPr>
              <w:t>Шкеда</w:t>
            </w:r>
            <w:r w:rsidRPr="003B33AE">
              <w:rPr>
                <w:sz w:val="16"/>
              </w:rPr>
              <w:t xml:space="preserve"> Е. А., </w:t>
            </w:r>
            <w:r w:rsidRPr="003B33AE">
              <w:rPr>
                <w:spacing w:val="20"/>
                <w:sz w:val="16"/>
              </w:rPr>
              <w:t>Климов</w:t>
            </w:r>
            <w:r w:rsidRPr="003B33AE">
              <w:rPr>
                <w:sz w:val="16"/>
              </w:rPr>
              <w:t xml:space="preserve"> Н. Н.</w:t>
            </w:r>
            <w:r w:rsidRPr="00EE7282">
              <w:rPr>
                <w:bCs/>
              </w:rPr>
              <w:t xml:space="preserve"> </w:t>
            </w:r>
            <w:r>
              <w:rPr>
                <w:bCs/>
                <w:sz w:val="16"/>
              </w:rPr>
              <w:t>Х</w:t>
            </w:r>
            <w:r w:rsidRPr="003B33AE">
              <w:rPr>
                <w:bCs/>
                <w:sz w:val="16"/>
              </w:rPr>
              <w:t>арактеристика продуктивных качеств коров ра</w:t>
            </w:r>
            <w:r w:rsidRPr="003B33AE">
              <w:rPr>
                <w:bCs/>
                <w:sz w:val="16"/>
              </w:rPr>
              <w:t>з</w:t>
            </w:r>
            <w:r w:rsidRPr="003B33AE">
              <w:rPr>
                <w:bCs/>
                <w:sz w:val="16"/>
              </w:rPr>
              <w:t>личных типов жирномолочности</w:t>
            </w:r>
            <w:r>
              <w:rPr>
                <w:bCs/>
                <w:sz w:val="16"/>
              </w:rPr>
              <w:t>……………………………</w:t>
            </w:r>
            <w:r w:rsidR="00EE7282">
              <w:rPr>
                <w:bCs/>
                <w:sz w:val="16"/>
              </w:rPr>
              <w:t>…</w:t>
            </w:r>
            <w:r>
              <w:rPr>
                <w:bCs/>
                <w:sz w:val="16"/>
              </w:rPr>
              <w:t>…………………………….</w:t>
            </w:r>
          </w:p>
        </w:tc>
        <w:tc>
          <w:tcPr>
            <w:tcW w:w="290" w:type="dxa"/>
          </w:tcPr>
          <w:p w:rsidR="004532A4" w:rsidRDefault="004532A4" w:rsidP="00E11472">
            <w:pPr>
              <w:spacing w:line="228" w:lineRule="auto"/>
              <w:ind w:left="-97" w:right="-114" w:firstLine="0"/>
              <w:jc w:val="right"/>
              <w:rPr>
                <w:sz w:val="16"/>
              </w:rPr>
            </w:pPr>
          </w:p>
          <w:p w:rsidR="004532A4" w:rsidRPr="004F5AFB" w:rsidRDefault="004532A4" w:rsidP="00057E62">
            <w:pPr>
              <w:spacing w:line="228" w:lineRule="auto"/>
              <w:ind w:left="-97" w:right="-114" w:firstLine="0"/>
              <w:jc w:val="right"/>
              <w:rPr>
                <w:sz w:val="16"/>
              </w:rPr>
            </w:pPr>
            <w:r>
              <w:rPr>
                <w:sz w:val="16"/>
              </w:rPr>
              <w:t>23</w:t>
            </w:r>
            <w:r w:rsidR="00057E62">
              <w:rPr>
                <w:sz w:val="16"/>
              </w:rPr>
              <w:t>3</w:t>
            </w:r>
          </w:p>
        </w:tc>
      </w:tr>
      <w:tr w:rsidR="004532A4" w:rsidTr="00A675FC">
        <w:tc>
          <w:tcPr>
            <w:tcW w:w="6049" w:type="dxa"/>
          </w:tcPr>
          <w:p w:rsidR="004532A4" w:rsidRPr="003B33AE" w:rsidRDefault="004532A4" w:rsidP="00A675FC">
            <w:pPr>
              <w:pStyle w:val="Default"/>
              <w:spacing w:line="216" w:lineRule="auto"/>
              <w:ind w:right="-142"/>
              <w:jc w:val="left"/>
              <w:rPr>
                <w:spacing w:val="20"/>
                <w:sz w:val="16"/>
              </w:rPr>
            </w:pPr>
            <w:r w:rsidRPr="003B33AE">
              <w:rPr>
                <w:spacing w:val="20"/>
                <w:sz w:val="16"/>
                <w:szCs w:val="20"/>
                <w:lang w:val="uk-UA"/>
              </w:rPr>
              <w:t>Ю</w:t>
            </w:r>
            <w:r w:rsidRPr="003B33AE">
              <w:rPr>
                <w:spacing w:val="20"/>
                <w:sz w:val="16"/>
                <w:lang w:val="uk-UA"/>
              </w:rPr>
              <w:t>раш</w:t>
            </w:r>
            <w:r w:rsidRPr="003B33AE">
              <w:rPr>
                <w:sz w:val="16"/>
                <w:szCs w:val="20"/>
                <w:lang w:val="uk-UA"/>
              </w:rPr>
              <w:t xml:space="preserve"> В. В.</w:t>
            </w:r>
            <w:r w:rsidRPr="003B33AE">
              <w:rPr>
                <w:sz w:val="16"/>
                <w:lang w:val="uk-UA"/>
              </w:rPr>
              <w:t xml:space="preserve">, </w:t>
            </w:r>
            <w:r w:rsidRPr="003B33AE">
              <w:rPr>
                <w:spacing w:val="20"/>
                <w:sz w:val="16"/>
                <w:szCs w:val="20"/>
                <w:lang w:val="uk-UA"/>
              </w:rPr>
              <w:t>Н</w:t>
            </w:r>
            <w:r w:rsidRPr="003B33AE">
              <w:rPr>
                <w:spacing w:val="20"/>
                <w:sz w:val="16"/>
                <w:lang w:val="uk-UA"/>
              </w:rPr>
              <w:t>емировская</w:t>
            </w:r>
            <w:r w:rsidRPr="003B33AE">
              <w:rPr>
                <w:sz w:val="16"/>
                <w:szCs w:val="20"/>
                <w:lang w:val="uk-UA"/>
              </w:rPr>
              <w:t xml:space="preserve"> Е. В.</w:t>
            </w:r>
            <w:r w:rsidRPr="00EE7282">
              <w:rPr>
                <w:sz w:val="20"/>
                <w:szCs w:val="20"/>
                <w:lang w:val="uk-UA"/>
              </w:rPr>
              <w:t xml:space="preserve"> </w:t>
            </w:r>
            <w:r>
              <w:rPr>
                <w:sz w:val="16"/>
                <w:szCs w:val="20"/>
                <w:lang w:val="uk-UA"/>
              </w:rPr>
              <w:t>О</w:t>
            </w:r>
            <w:r w:rsidRPr="003B33AE">
              <w:rPr>
                <w:sz w:val="16"/>
                <w:szCs w:val="20"/>
                <w:lang w:val="uk-UA"/>
              </w:rPr>
              <w:t>ценка эпизоотической ситуации по экто</w:t>
            </w:r>
            <w:r w:rsidR="00EE7282">
              <w:rPr>
                <w:sz w:val="16"/>
                <w:szCs w:val="20"/>
                <w:lang w:val="uk-UA"/>
              </w:rPr>
              <w:t>-</w:t>
            </w:r>
            <w:r w:rsidRPr="003B33AE">
              <w:rPr>
                <w:sz w:val="16"/>
                <w:szCs w:val="20"/>
                <w:lang w:val="uk-UA"/>
              </w:rPr>
              <w:t xml:space="preserve">паразитарным заболеваниям прудовой рыбы </w:t>
            </w:r>
            <w:r w:rsidRPr="003B33AE">
              <w:rPr>
                <w:sz w:val="16"/>
              </w:rPr>
              <w:t>с</w:t>
            </w:r>
            <w:r w:rsidRPr="003B33AE">
              <w:rPr>
                <w:sz w:val="16"/>
                <w:szCs w:val="20"/>
                <w:lang w:val="uk-UA"/>
              </w:rPr>
              <w:t xml:space="preserve">. </w:t>
            </w:r>
            <w:r>
              <w:rPr>
                <w:sz w:val="16"/>
                <w:szCs w:val="20"/>
                <w:lang w:val="uk-UA"/>
              </w:rPr>
              <w:t>О</w:t>
            </w:r>
            <w:r w:rsidRPr="003B33AE">
              <w:rPr>
                <w:sz w:val="16"/>
                <w:szCs w:val="20"/>
                <w:lang w:val="uk-UA"/>
              </w:rPr>
              <w:t>льховатка</w:t>
            </w:r>
            <w:r>
              <w:rPr>
                <w:sz w:val="16"/>
                <w:szCs w:val="20"/>
                <w:lang w:val="uk-UA"/>
              </w:rPr>
              <w:t>………………………………</w:t>
            </w:r>
          </w:p>
        </w:tc>
        <w:tc>
          <w:tcPr>
            <w:tcW w:w="290" w:type="dxa"/>
          </w:tcPr>
          <w:p w:rsidR="004532A4" w:rsidRDefault="004532A4" w:rsidP="00E11472">
            <w:pPr>
              <w:spacing w:line="228" w:lineRule="auto"/>
              <w:ind w:left="-97" w:right="-114" w:firstLine="0"/>
              <w:jc w:val="right"/>
              <w:rPr>
                <w:sz w:val="16"/>
              </w:rPr>
            </w:pPr>
          </w:p>
          <w:p w:rsidR="004532A4" w:rsidRPr="004F5AFB" w:rsidRDefault="004532A4" w:rsidP="00EE7282">
            <w:pPr>
              <w:spacing w:line="228" w:lineRule="auto"/>
              <w:ind w:left="-97" w:right="-114" w:firstLine="0"/>
              <w:jc w:val="right"/>
              <w:rPr>
                <w:sz w:val="16"/>
              </w:rPr>
            </w:pPr>
            <w:r>
              <w:rPr>
                <w:sz w:val="16"/>
              </w:rPr>
              <w:t>23</w:t>
            </w:r>
            <w:r w:rsidR="00EE7282">
              <w:rPr>
                <w:sz w:val="16"/>
              </w:rPr>
              <w:t>6</w:t>
            </w:r>
          </w:p>
        </w:tc>
      </w:tr>
      <w:tr w:rsidR="004532A4" w:rsidTr="00A675FC">
        <w:tc>
          <w:tcPr>
            <w:tcW w:w="6049" w:type="dxa"/>
          </w:tcPr>
          <w:p w:rsidR="004532A4" w:rsidRPr="00D54FA8" w:rsidRDefault="004532A4" w:rsidP="00EE7282">
            <w:pPr>
              <w:spacing w:line="230" w:lineRule="auto"/>
              <w:ind w:right="-142"/>
              <w:jc w:val="left"/>
              <w:rPr>
                <w:spacing w:val="20"/>
                <w:sz w:val="16"/>
                <w:lang w:val="uk-UA"/>
              </w:rPr>
            </w:pPr>
            <w:r w:rsidRPr="00D54FA8">
              <w:rPr>
                <w:spacing w:val="20"/>
                <w:sz w:val="16"/>
              </w:rPr>
              <w:t>Якубовская</w:t>
            </w:r>
            <w:r w:rsidRPr="00D54FA8">
              <w:rPr>
                <w:sz w:val="16"/>
              </w:rPr>
              <w:t xml:space="preserve"> А. И., </w:t>
            </w:r>
            <w:r w:rsidRPr="00D54FA8">
              <w:rPr>
                <w:spacing w:val="20"/>
                <w:sz w:val="16"/>
              </w:rPr>
              <w:t>Гавриченко</w:t>
            </w:r>
            <w:r w:rsidRPr="00D54FA8">
              <w:rPr>
                <w:sz w:val="16"/>
              </w:rPr>
              <w:t xml:space="preserve"> С. Н., </w:t>
            </w:r>
            <w:r w:rsidRPr="00D54FA8">
              <w:rPr>
                <w:spacing w:val="20"/>
                <w:sz w:val="16"/>
              </w:rPr>
              <w:t>Павлова</w:t>
            </w:r>
            <w:r w:rsidRPr="00D54FA8">
              <w:rPr>
                <w:sz w:val="16"/>
              </w:rPr>
              <w:t xml:space="preserve"> Т. В.</w:t>
            </w:r>
            <w:r w:rsidRPr="00EE7282">
              <w:rPr>
                <w:szCs w:val="28"/>
              </w:rPr>
              <w:t xml:space="preserve"> </w:t>
            </w:r>
            <w:r>
              <w:rPr>
                <w:sz w:val="16"/>
                <w:szCs w:val="28"/>
              </w:rPr>
              <w:t>Ч</w:t>
            </w:r>
            <w:r w:rsidRPr="00D54FA8">
              <w:rPr>
                <w:sz w:val="16"/>
                <w:szCs w:val="28"/>
              </w:rPr>
              <w:t>астота возникнове</w:t>
            </w:r>
            <w:r w:rsidR="00EE7282">
              <w:rPr>
                <w:sz w:val="16"/>
                <w:szCs w:val="28"/>
              </w:rPr>
              <w:t>-</w:t>
            </w:r>
            <w:r w:rsidRPr="00D54FA8">
              <w:rPr>
                <w:sz w:val="16"/>
                <w:szCs w:val="28"/>
              </w:rPr>
              <w:t>ния маститов у первотелок белорусской черно-пестрой породы</w:t>
            </w:r>
            <w:r>
              <w:rPr>
                <w:sz w:val="16"/>
                <w:szCs w:val="28"/>
              </w:rPr>
              <w:t xml:space="preserve"> </w:t>
            </w:r>
            <w:r w:rsidRPr="00D54FA8">
              <w:rPr>
                <w:sz w:val="16"/>
                <w:szCs w:val="28"/>
              </w:rPr>
              <w:t>разных генотипов</w:t>
            </w:r>
            <w:r>
              <w:rPr>
                <w:sz w:val="16"/>
                <w:szCs w:val="28"/>
              </w:rPr>
              <w:t>…….</w:t>
            </w:r>
          </w:p>
        </w:tc>
        <w:tc>
          <w:tcPr>
            <w:tcW w:w="290" w:type="dxa"/>
          </w:tcPr>
          <w:p w:rsidR="004532A4" w:rsidRDefault="004532A4" w:rsidP="00E11472">
            <w:pPr>
              <w:spacing w:line="228" w:lineRule="auto"/>
              <w:ind w:left="-97" w:right="-114" w:firstLine="0"/>
              <w:jc w:val="right"/>
              <w:rPr>
                <w:sz w:val="16"/>
              </w:rPr>
            </w:pPr>
          </w:p>
          <w:p w:rsidR="004532A4" w:rsidRPr="004F5AFB" w:rsidRDefault="004532A4" w:rsidP="00EE7282">
            <w:pPr>
              <w:spacing w:line="228" w:lineRule="auto"/>
              <w:ind w:left="-97" w:right="-114" w:firstLine="0"/>
              <w:jc w:val="right"/>
              <w:rPr>
                <w:sz w:val="16"/>
              </w:rPr>
            </w:pPr>
            <w:r>
              <w:rPr>
                <w:sz w:val="16"/>
              </w:rPr>
              <w:t>2</w:t>
            </w:r>
            <w:r w:rsidR="00EE7282">
              <w:rPr>
                <w:sz w:val="16"/>
              </w:rPr>
              <w:t>40</w:t>
            </w:r>
          </w:p>
        </w:tc>
      </w:tr>
      <w:tr w:rsidR="004532A4" w:rsidTr="00A675FC">
        <w:tc>
          <w:tcPr>
            <w:tcW w:w="6049" w:type="dxa"/>
          </w:tcPr>
          <w:p w:rsidR="004532A4" w:rsidRPr="00D54FA8" w:rsidRDefault="004532A4" w:rsidP="00A675FC">
            <w:pPr>
              <w:pStyle w:val="ae"/>
              <w:spacing w:before="0" w:after="0" w:line="228" w:lineRule="auto"/>
              <w:ind w:right="-142"/>
              <w:jc w:val="left"/>
              <w:rPr>
                <w:spacing w:val="20"/>
                <w:sz w:val="16"/>
              </w:rPr>
            </w:pPr>
            <w:r w:rsidRPr="00D54FA8">
              <w:rPr>
                <w:color w:val="000000"/>
                <w:spacing w:val="20"/>
                <w:sz w:val="16"/>
                <w:szCs w:val="20"/>
              </w:rPr>
              <w:t>Я</w:t>
            </w:r>
            <w:r w:rsidRPr="00D54FA8">
              <w:rPr>
                <w:color w:val="000000"/>
                <w:spacing w:val="20"/>
                <w:sz w:val="16"/>
              </w:rPr>
              <w:t>нченко</w:t>
            </w:r>
            <w:r w:rsidRPr="00D54FA8">
              <w:rPr>
                <w:color w:val="000000"/>
                <w:spacing w:val="20"/>
                <w:sz w:val="16"/>
                <w:szCs w:val="20"/>
              </w:rPr>
              <w:t xml:space="preserve"> </w:t>
            </w:r>
            <w:r w:rsidRPr="00D54FA8">
              <w:rPr>
                <w:color w:val="000000"/>
                <w:sz w:val="16"/>
                <w:szCs w:val="20"/>
              </w:rPr>
              <w:t>Е. М.</w:t>
            </w:r>
            <w:r w:rsidRPr="00D54FA8">
              <w:rPr>
                <w:color w:val="000000"/>
                <w:sz w:val="16"/>
              </w:rPr>
              <w:t xml:space="preserve">, </w:t>
            </w:r>
            <w:r w:rsidRPr="00D54FA8">
              <w:rPr>
                <w:color w:val="000000"/>
                <w:spacing w:val="20"/>
                <w:sz w:val="16"/>
                <w:szCs w:val="20"/>
              </w:rPr>
              <w:t>Ц</w:t>
            </w:r>
            <w:r w:rsidRPr="00D54FA8">
              <w:rPr>
                <w:color w:val="000000"/>
                <w:spacing w:val="20"/>
                <w:sz w:val="16"/>
              </w:rPr>
              <w:t>икунова</w:t>
            </w:r>
            <w:r w:rsidRPr="00D54FA8">
              <w:rPr>
                <w:color w:val="000000"/>
                <w:sz w:val="16"/>
                <w:szCs w:val="20"/>
              </w:rPr>
              <w:t xml:space="preserve"> О. Г.</w:t>
            </w:r>
            <w:r w:rsidRPr="00EE7282">
              <w:rPr>
                <w:color w:val="000000"/>
                <w:sz w:val="20"/>
                <w:szCs w:val="20"/>
              </w:rPr>
              <w:t xml:space="preserve"> </w:t>
            </w:r>
            <w:r>
              <w:rPr>
                <w:color w:val="000000"/>
                <w:sz w:val="16"/>
                <w:szCs w:val="20"/>
              </w:rPr>
              <w:t>М</w:t>
            </w:r>
            <w:r w:rsidRPr="00D54FA8">
              <w:rPr>
                <w:color w:val="000000"/>
                <w:sz w:val="16"/>
                <w:szCs w:val="20"/>
              </w:rPr>
              <w:t xml:space="preserve">олочная продуктивность коров </w:t>
            </w:r>
            <w:r w:rsidRPr="00D54FA8">
              <w:rPr>
                <w:sz w:val="16"/>
                <w:szCs w:val="20"/>
              </w:rPr>
              <w:t>белорусской черно-пестрой породы в зависимости от лактации</w:t>
            </w:r>
            <w:r>
              <w:rPr>
                <w:sz w:val="16"/>
                <w:szCs w:val="20"/>
              </w:rPr>
              <w:t>…………………………………</w:t>
            </w:r>
            <w:r w:rsidR="00EE7282">
              <w:rPr>
                <w:sz w:val="16"/>
                <w:szCs w:val="20"/>
              </w:rPr>
              <w:t>...</w:t>
            </w:r>
            <w:r>
              <w:rPr>
                <w:sz w:val="16"/>
                <w:szCs w:val="20"/>
              </w:rPr>
              <w:t>……</w:t>
            </w:r>
          </w:p>
        </w:tc>
        <w:tc>
          <w:tcPr>
            <w:tcW w:w="290" w:type="dxa"/>
          </w:tcPr>
          <w:p w:rsidR="004532A4" w:rsidRDefault="004532A4" w:rsidP="00E11472">
            <w:pPr>
              <w:spacing w:line="228" w:lineRule="auto"/>
              <w:ind w:left="-97" w:right="-114" w:firstLine="0"/>
              <w:jc w:val="right"/>
              <w:rPr>
                <w:sz w:val="16"/>
              </w:rPr>
            </w:pPr>
          </w:p>
          <w:p w:rsidR="004532A4" w:rsidRPr="004F5AFB" w:rsidRDefault="004532A4" w:rsidP="00EE7282">
            <w:pPr>
              <w:spacing w:line="228" w:lineRule="auto"/>
              <w:ind w:left="-97" w:right="-114" w:firstLine="0"/>
              <w:jc w:val="right"/>
              <w:rPr>
                <w:sz w:val="16"/>
              </w:rPr>
            </w:pPr>
            <w:r>
              <w:rPr>
                <w:sz w:val="16"/>
              </w:rPr>
              <w:t>24</w:t>
            </w:r>
            <w:r w:rsidR="00EE7282">
              <w:rPr>
                <w:sz w:val="16"/>
              </w:rPr>
              <w:t>2</w:t>
            </w:r>
          </w:p>
        </w:tc>
      </w:tr>
      <w:tr w:rsidR="004532A4" w:rsidRPr="00604D9C" w:rsidTr="00A675FC">
        <w:tc>
          <w:tcPr>
            <w:tcW w:w="6049" w:type="dxa"/>
          </w:tcPr>
          <w:p w:rsidR="004532A4" w:rsidRPr="004532A4" w:rsidRDefault="004532A4" w:rsidP="00A675FC">
            <w:pPr>
              <w:ind w:right="-142"/>
              <w:jc w:val="left"/>
              <w:rPr>
                <w:color w:val="000000"/>
                <w:spacing w:val="20"/>
                <w:sz w:val="16"/>
                <w:lang w:val="en-US"/>
              </w:rPr>
            </w:pPr>
            <w:r w:rsidRPr="00D54FA8">
              <w:rPr>
                <w:rStyle w:val="hps"/>
                <w:spacing w:val="20"/>
                <w:sz w:val="16"/>
                <w:lang w:val="en-US"/>
              </w:rPr>
              <w:t>Wójcik</w:t>
            </w:r>
            <w:r w:rsidRPr="00D54FA8">
              <w:rPr>
                <w:rStyle w:val="hps"/>
                <w:sz w:val="16"/>
                <w:lang w:val="en-US"/>
              </w:rPr>
              <w:t xml:space="preserve"> G., </w:t>
            </w:r>
            <w:r w:rsidRPr="00D54FA8">
              <w:rPr>
                <w:rStyle w:val="hps"/>
                <w:spacing w:val="20"/>
                <w:sz w:val="16"/>
                <w:lang w:val="en-US"/>
              </w:rPr>
              <w:t>Luzak</w:t>
            </w:r>
            <w:r w:rsidRPr="00D54FA8">
              <w:rPr>
                <w:rStyle w:val="hps"/>
                <w:sz w:val="16"/>
                <w:lang w:val="en-US"/>
              </w:rPr>
              <w:t xml:space="preserve"> M., </w:t>
            </w:r>
            <w:r w:rsidRPr="00D54FA8">
              <w:rPr>
                <w:rStyle w:val="hps"/>
                <w:spacing w:val="20"/>
                <w:sz w:val="16"/>
                <w:lang w:val="en-US"/>
              </w:rPr>
              <w:t>Trela</w:t>
            </w:r>
            <w:r w:rsidRPr="00D54FA8">
              <w:rPr>
                <w:rStyle w:val="hps"/>
                <w:sz w:val="16"/>
                <w:lang w:val="en-US"/>
              </w:rPr>
              <w:t xml:space="preserve"> M.</w:t>
            </w:r>
            <w:r w:rsidRPr="00953D44">
              <w:rPr>
                <w:rStyle w:val="hps"/>
                <w:b/>
                <w:lang w:val="en-US"/>
              </w:rPr>
              <w:t xml:space="preserve"> </w:t>
            </w:r>
            <w:r>
              <w:rPr>
                <w:rStyle w:val="hps"/>
                <w:sz w:val="16"/>
                <w:lang w:val="en-US"/>
              </w:rPr>
              <w:t>U</w:t>
            </w:r>
            <w:r w:rsidRPr="00D54FA8">
              <w:rPr>
                <w:rStyle w:val="hps"/>
                <w:sz w:val="16"/>
                <w:lang w:val="en-US"/>
              </w:rPr>
              <w:t>sing thermography to detect pathological</w:t>
            </w:r>
            <w:r>
              <w:rPr>
                <w:rStyle w:val="hps"/>
                <w:sz w:val="16"/>
                <w:lang w:val="en-US"/>
              </w:rPr>
              <w:t xml:space="preserve"> </w:t>
            </w:r>
            <w:r w:rsidRPr="00D54FA8">
              <w:rPr>
                <w:rStyle w:val="hps"/>
                <w:sz w:val="16"/>
                <w:lang w:val="en-US"/>
              </w:rPr>
              <w:t>lesions in cows</w:t>
            </w:r>
            <w:r>
              <w:rPr>
                <w:rStyle w:val="hps"/>
                <w:sz w:val="16"/>
                <w:lang w:val="en-US"/>
              </w:rPr>
              <w:t>………………………………………………………………………………</w:t>
            </w:r>
            <w:r w:rsidR="00EE7282">
              <w:rPr>
                <w:rStyle w:val="hps"/>
                <w:sz w:val="16"/>
                <w:lang w:val="en-US"/>
              </w:rPr>
              <w:t>…</w:t>
            </w:r>
            <w:r>
              <w:rPr>
                <w:rStyle w:val="hps"/>
                <w:sz w:val="16"/>
                <w:lang w:val="en-US"/>
              </w:rPr>
              <w:t>………</w:t>
            </w:r>
            <w:r w:rsidRPr="0055709B">
              <w:rPr>
                <w:rStyle w:val="hps"/>
                <w:sz w:val="16"/>
                <w:lang w:val="en-US"/>
              </w:rPr>
              <w:t>.</w:t>
            </w:r>
          </w:p>
        </w:tc>
        <w:tc>
          <w:tcPr>
            <w:tcW w:w="290" w:type="dxa"/>
          </w:tcPr>
          <w:p w:rsidR="004532A4" w:rsidRPr="0055709B" w:rsidRDefault="004532A4" w:rsidP="00E11472">
            <w:pPr>
              <w:spacing w:line="228" w:lineRule="auto"/>
              <w:ind w:left="-97" w:right="-114" w:firstLine="0"/>
              <w:jc w:val="right"/>
              <w:rPr>
                <w:sz w:val="16"/>
                <w:lang w:val="en-US"/>
              </w:rPr>
            </w:pPr>
          </w:p>
          <w:p w:rsidR="004532A4" w:rsidRPr="0055709B" w:rsidRDefault="004532A4" w:rsidP="00EE7282">
            <w:pPr>
              <w:spacing w:line="228" w:lineRule="auto"/>
              <w:ind w:left="-97" w:right="-114" w:firstLine="0"/>
              <w:jc w:val="right"/>
              <w:rPr>
                <w:sz w:val="16"/>
              </w:rPr>
            </w:pPr>
            <w:r>
              <w:rPr>
                <w:sz w:val="16"/>
              </w:rPr>
              <w:t>24</w:t>
            </w:r>
            <w:r w:rsidR="00EE7282">
              <w:rPr>
                <w:sz w:val="16"/>
              </w:rPr>
              <w:t>5</w:t>
            </w:r>
          </w:p>
        </w:tc>
      </w:tr>
      <w:tr w:rsidR="004532A4" w:rsidRPr="00604D9C" w:rsidTr="00A675FC">
        <w:tc>
          <w:tcPr>
            <w:tcW w:w="6049" w:type="dxa"/>
          </w:tcPr>
          <w:p w:rsidR="00293F40" w:rsidRDefault="004532A4" w:rsidP="00293F40">
            <w:pPr>
              <w:ind w:right="-142"/>
              <w:jc w:val="left"/>
              <w:rPr>
                <w:sz w:val="16"/>
              </w:rPr>
            </w:pPr>
            <w:r w:rsidRPr="00D54FA8">
              <w:rPr>
                <w:bCs/>
                <w:spacing w:val="20"/>
                <w:sz w:val="16"/>
                <w:lang w:val="en-US"/>
              </w:rPr>
              <w:t>Trela</w:t>
            </w:r>
            <w:r w:rsidRPr="00293F40">
              <w:rPr>
                <w:bCs/>
                <w:sz w:val="16"/>
              </w:rPr>
              <w:t xml:space="preserve"> </w:t>
            </w:r>
            <w:r w:rsidRPr="00D54FA8">
              <w:rPr>
                <w:bCs/>
                <w:sz w:val="16"/>
                <w:lang w:val="en-US"/>
              </w:rPr>
              <w:t>M</w:t>
            </w:r>
            <w:r w:rsidRPr="00293F40">
              <w:rPr>
                <w:bCs/>
                <w:sz w:val="16"/>
              </w:rPr>
              <w:t xml:space="preserve">., </w:t>
            </w:r>
            <w:r w:rsidRPr="00D54FA8">
              <w:rPr>
                <w:bCs/>
                <w:spacing w:val="20"/>
                <w:sz w:val="16"/>
                <w:lang w:val="en-US"/>
              </w:rPr>
              <w:t>W</w:t>
            </w:r>
            <w:r w:rsidRPr="00293F40">
              <w:rPr>
                <w:bCs/>
                <w:spacing w:val="20"/>
                <w:sz w:val="16"/>
              </w:rPr>
              <w:t>ó</w:t>
            </w:r>
            <w:r w:rsidRPr="00D54FA8">
              <w:rPr>
                <w:bCs/>
                <w:spacing w:val="20"/>
                <w:sz w:val="16"/>
                <w:lang w:val="en-US"/>
              </w:rPr>
              <w:t>jcik</w:t>
            </w:r>
            <w:r w:rsidRPr="00293F40">
              <w:rPr>
                <w:bCs/>
                <w:sz w:val="16"/>
              </w:rPr>
              <w:t xml:space="preserve"> </w:t>
            </w:r>
            <w:r w:rsidRPr="00D54FA8">
              <w:rPr>
                <w:bCs/>
                <w:sz w:val="16"/>
                <w:lang w:val="en-US"/>
              </w:rPr>
              <w:t>G</w:t>
            </w:r>
            <w:r w:rsidRPr="00293F40">
              <w:rPr>
                <w:bCs/>
                <w:sz w:val="16"/>
              </w:rPr>
              <w:t>.</w:t>
            </w:r>
            <w:r w:rsidRPr="00293F40">
              <w:rPr>
                <w:sz w:val="16"/>
              </w:rPr>
              <w:t xml:space="preserve">, </w:t>
            </w:r>
            <w:r w:rsidRPr="00D54FA8">
              <w:rPr>
                <w:spacing w:val="20"/>
                <w:sz w:val="16"/>
                <w:lang w:val="en-US"/>
              </w:rPr>
              <w:t>Adamska</w:t>
            </w:r>
            <w:r w:rsidRPr="00293F40">
              <w:rPr>
                <w:sz w:val="16"/>
              </w:rPr>
              <w:t xml:space="preserve"> </w:t>
            </w:r>
            <w:r w:rsidRPr="00D54FA8">
              <w:rPr>
                <w:sz w:val="16"/>
                <w:lang w:val="en-US"/>
              </w:rPr>
              <w:t>A</w:t>
            </w:r>
            <w:r w:rsidRPr="00293F40">
              <w:rPr>
                <w:sz w:val="16"/>
              </w:rPr>
              <w:t xml:space="preserve">., </w:t>
            </w:r>
            <w:r w:rsidRPr="00D54FA8">
              <w:rPr>
                <w:spacing w:val="20"/>
                <w:sz w:val="16"/>
                <w:lang w:val="en-US"/>
              </w:rPr>
              <w:t>Bogdanovich</w:t>
            </w:r>
            <w:r w:rsidRPr="00293F40">
              <w:rPr>
                <w:sz w:val="16"/>
              </w:rPr>
              <w:t xml:space="preserve"> </w:t>
            </w:r>
            <w:r w:rsidRPr="00D54FA8">
              <w:rPr>
                <w:sz w:val="16"/>
                <w:lang w:val="en-US"/>
              </w:rPr>
              <w:t>A</w:t>
            </w:r>
            <w:r w:rsidRPr="00293F40">
              <w:rPr>
                <w:sz w:val="16"/>
              </w:rPr>
              <w:t xml:space="preserve">., </w:t>
            </w:r>
            <w:r w:rsidRPr="00D54FA8">
              <w:rPr>
                <w:spacing w:val="20"/>
                <w:sz w:val="16"/>
                <w:lang w:val="en-US"/>
              </w:rPr>
              <w:t>Borodulin</w:t>
            </w:r>
            <w:r w:rsidRPr="00293F40">
              <w:rPr>
                <w:sz w:val="16"/>
              </w:rPr>
              <w:t xml:space="preserve"> </w:t>
            </w:r>
            <w:r w:rsidRPr="00D54FA8">
              <w:rPr>
                <w:sz w:val="16"/>
                <w:lang w:val="en-US"/>
              </w:rPr>
              <w:t>A</w:t>
            </w:r>
            <w:r w:rsidRPr="00293F40">
              <w:rPr>
                <w:sz w:val="16"/>
              </w:rPr>
              <w:t xml:space="preserve">., </w:t>
            </w:r>
            <w:r w:rsidRPr="00D54FA8">
              <w:rPr>
                <w:spacing w:val="20"/>
                <w:sz w:val="16"/>
                <w:lang w:val="en-US"/>
              </w:rPr>
              <w:t>Czort</w:t>
            </w:r>
            <w:r w:rsidR="00293F40" w:rsidRPr="00293F40">
              <w:rPr>
                <w:spacing w:val="20"/>
                <w:sz w:val="16"/>
                <w:lang w:val="en-US"/>
              </w:rPr>
              <w:t> </w:t>
            </w:r>
            <w:r w:rsidRPr="00D54FA8">
              <w:rPr>
                <w:sz w:val="16"/>
                <w:lang w:val="en-US"/>
              </w:rPr>
              <w:t>T</w:t>
            </w:r>
            <w:r w:rsidRPr="00293F40">
              <w:rPr>
                <w:sz w:val="16"/>
              </w:rPr>
              <w:t xml:space="preserve">., </w:t>
            </w:r>
            <w:r w:rsidRPr="00D54FA8">
              <w:rPr>
                <w:spacing w:val="20"/>
                <w:sz w:val="16"/>
                <w:lang w:val="en-US"/>
              </w:rPr>
              <w:t>Gaichienia</w:t>
            </w:r>
            <w:r w:rsidRPr="00293F40">
              <w:rPr>
                <w:sz w:val="16"/>
              </w:rPr>
              <w:t xml:space="preserve"> </w:t>
            </w:r>
            <w:r w:rsidRPr="00D54FA8">
              <w:rPr>
                <w:sz w:val="16"/>
                <w:lang w:val="en-US"/>
              </w:rPr>
              <w:t>E</w:t>
            </w:r>
            <w:r w:rsidRPr="00293F40">
              <w:rPr>
                <w:sz w:val="16"/>
              </w:rPr>
              <w:t xml:space="preserve">., </w:t>
            </w:r>
            <w:r w:rsidRPr="00D54FA8">
              <w:rPr>
                <w:spacing w:val="20"/>
                <w:sz w:val="16"/>
                <w:lang w:val="en-US"/>
              </w:rPr>
              <w:t>G</w:t>
            </w:r>
            <w:r w:rsidRPr="00293F40">
              <w:rPr>
                <w:spacing w:val="20"/>
                <w:sz w:val="16"/>
              </w:rPr>
              <w:t>ó</w:t>
            </w:r>
            <w:r w:rsidRPr="00D54FA8">
              <w:rPr>
                <w:spacing w:val="20"/>
                <w:sz w:val="16"/>
                <w:lang w:val="en-US"/>
              </w:rPr>
              <w:t>recki</w:t>
            </w:r>
            <w:r w:rsidRPr="00293F40">
              <w:rPr>
                <w:sz w:val="16"/>
              </w:rPr>
              <w:t xml:space="preserve"> </w:t>
            </w:r>
            <w:r w:rsidRPr="00D54FA8">
              <w:rPr>
                <w:sz w:val="16"/>
                <w:lang w:val="en-US"/>
              </w:rPr>
              <w:t>P</w:t>
            </w:r>
            <w:r w:rsidRPr="00293F40">
              <w:rPr>
                <w:sz w:val="16"/>
              </w:rPr>
              <w:t xml:space="preserve">., </w:t>
            </w:r>
            <w:r w:rsidRPr="00D54FA8">
              <w:rPr>
                <w:spacing w:val="20"/>
                <w:sz w:val="16"/>
                <w:lang w:val="en-US"/>
              </w:rPr>
              <w:t>Krowi</w:t>
            </w:r>
            <w:r w:rsidRPr="00293F40">
              <w:rPr>
                <w:spacing w:val="20"/>
                <w:sz w:val="16"/>
              </w:rPr>
              <w:t>ń</w:t>
            </w:r>
            <w:r w:rsidRPr="00D54FA8">
              <w:rPr>
                <w:spacing w:val="20"/>
                <w:sz w:val="16"/>
                <w:lang w:val="en-US"/>
              </w:rPr>
              <w:t>ska</w:t>
            </w:r>
            <w:r w:rsidRPr="00293F40">
              <w:rPr>
                <w:sz w:val="16"/>
              </w:rPr>
              <w:t xml:space="preserve"> </w:t>
            </w:r>
            <w:r w:rsidRPr="00D54FA8">
              <w:rPr>
                <w:sz w:val="16"/>
                <w:lang w:val="en-US"/>
              </w:rPr>
              <w:t>B</w:t>
            </w:r>
            <w:r w:rsidRPr="00293F40">
              <w:rPr>
                <w:sz w:val="16"/>
              </w:rPr>
              <w:t xml:space="preserve">., </w:t>
            </w:r>
            <w:r w:rsidRPr="00D54FA8">
              <w:rPr>
                <w:spacing w:val="20"/>
                <w:sz w:val="16"/>
                <w:lang w:val="en-US"/>
              </w:rPr>
              <w:t>Malaszkievich</w:t>
            </w:r>
            <w:r w:rsidRPr="00293F40">
              <w:rPr>
                <w:sz w:val="16"/>
              </w:rPr>
              <w:t xml:space="preserve"> </w:t>
            </w:r>
            <w:r w:rsidRPr="00D54FA8">
              <w:rPr>
                <w:sz w:val="16"/>
                <w:lang w:val="en-US"/>
              </w:rPr>
              <w:t>W</w:t>
            </w:r>
            <w:r w:rsidRPr="00293F40">
              <w:rPr>
                <w:sz w:val="16"/>
              </w:rPr>
              <w:t xml:space="preserve">., </w:t>
            </w:r>
            <w:r w:rsidRPr="00D54FA8">
              <w:rPr>
                <w:spacing w:val="20"/>
                <w:sz w:val="16"/>
                <w:lang w:val="en-US"/>
              </w:rPr>
              <w:t>Ma</w:t>
            </w:r>
            <w:r w:rsidRPr="00293F40">
              <w:rPr>
                <w:spacing w:val="20"/>
                <w:sz w:val="16"/>
              </w:rPr>
              <w:t>ł</w:t>
            </w:r>
            <w:r w:rsidRPr="00D54FA8">
              <w:rPr>
                <w:spacing w:val="20"/>
                <w:sz w:val="16"/>
                <w:lang w:val="en-US"/>
              </w:rPr>
              <w:t>ecka</w:t>
            </w:r>
            <w:r w:rsidRPr="00293F40">
              <w:rPr>
                <w:spacing w:val="20"/>
                <w:sz w:val="16"/>
              </w:rPr>
              <w:t xml:space="preserve"> </w:t>
            </w:r>
            <w:r w:rsidRPr="00D54FA8">
              <w:rPr>
                <w:sz w:val="16"/>
                <w:lang w:val="en-US"/>
              </w:rPr>
              <w:t>I</w:t>
            </w:r>
            <w:r w:rsidRPr="00293F40">
              <w:rPr>
                <w:sz w:val="16"/>
              </w:rPr>
              <w:t xml:space="preserve">., </w:t>
            </w:r>
            <w:r w:rsidRPr="00D54FA8">
              <w:rPr>
                <w:spacing w:val="20"/>
                <w:sz w:val="16"/>
                <w:lang w:val="en-US"/>
              </w:rPr>
              <w:t>Mikulich</w:t>
            </w:r>
            <w:r w:rsidRPr="00293F40">
              <w:rPr>
                <w:sz w:val="16"/>
              </w:rPr>
              <w:t xml:space="preserve"> </w:t>
            </w:r>
            <w:r w:rsidRPr="00D54FA8">
              <w:rPr>
                <w:sz w:val="16"/>
                <w:lang w:val="en-US"/>
              </w:rPr>
              <w:t>W</w:t>
            </w:r>
            <w:r w:rsidRPr="00293F40">
              <w:rPr>
                <w:sz w:val="16"/>
              </w:rPr>
              <w:t xml:space="preserve">., </w:t>
            </w:r>
            <w:r w:rsidRPr="00D54FA8">
              <w:rPr>
                <w:spacing w:val="20"/>
                <w:sz w:val="16"/>
                <w:lang w:val="en-US"/>
              </w:rPr>
              <w:t>Panchienko</w:t>
            </w:r>
            <w:r w:rsidRPr="00293F40">
              <w:rPr>
                <w:spacing w:val="20"/>
                <w:sz w:val="16"/>
              </w:rPr>
              <w:t xml:space="preserve"> </w:t>
            </w:r>
            <w:r w:rsidRPr="00D54FA8">
              <w:rPr>
                <w:sz w:val="16"/>
                <w:lang w:val="en-US"/>
              </w:rPr>
              <w:t>T</w:t>
            </w:r>
            <w:r w:rsidRPr="00293F40">
              <w:rPr>
                <w:sz w:val="16"/>
              </w:rPr>
              <w:t xml:space="preserve">., </w:t>
            </w:r>
            <w:r w:rsidRPr="00D54FA8">
              <w:rPr>
                <w:spacing w:val="20"/>
                <w:sz w:val="16"/>
                <w:lang w:val="en-US"/>
              </w:rPr>
              <w:t>Swad</w:t>
            </w:r>
            <w:r w:rsidRPr="00293F40">
              <w:rPr>
                <w:spacing w:val="20"/>
                <w:sz w:val="16"/>
              </w:rPr>
              <w:t>ź</w:t>
            </w:r>
            <w:r w:rsidRPr="00D54FA8">
              <w:rPr>
                <w:spacing w:val="20"/>
                <w:sz w:val="16"/>
                <w:lang w:val="en-US"/>
              </w:rPr>
              <w:t>ba</w:t>
            </w:r>
            <w:r w:rsidRPr="00293F40">
              <w:rPr>
                <w:sz w:val="16"/>
              </w:rPr>
              <w:t xml:space="preserve"> </w:t>
            </w:r>
            <w:r w:rsidRPr="00D54FA8">
              <w:rPr>
                <w:sz w:val="16"/>
                <w:lang w:val="en-US"/>
              </w:rPr>
              <w:t>M</w:t>
            </w:r>
            <w:r w:rsidRPr="00293F40">
              <w:rPr>
                <w:sz w:val="16"/>
              </w:rPr>
              <w:t xml:space="preserve">., </w:t>
            </w:r>
            <w:r w:rsidRPr="00D54FA8">
              <w:rPr>
                <w:spacing w:val="20"/>
                <w:sz w:val="16"/>
                <w:lang w:val="en-US"/>
              </w:rPr>
              <w:t>Trzaska</w:t>
            </w:r>
            <w:r w:rsidRPr="00293F40">
              <w:rPr>
                <w:sz w:val="16"/>
              </w:rPr>
              <w:t xml:space="preserve"> </w:t>
            </w:r>
            <w:r w:rsidRPr="00D54FA8">
              <w:rPr>
                <w:sz w:val="16"/>
                <w:lang w:val="en-US"/>
              </w:rPr>
              <w:t>K</w:t>
            </w:r>
            <w:r w:rsidRPr="00293F40">
              <w:rPr>
                <w:sz w:val="16"/>
              </w:rPr>
              <w:t xml:space="preserve">., </w:t>
            </w:r>
          </w:p>
          <w:p w:rsidR="00293F40" w:rsidRDefault="004532A4" w:rsidP="00293F40">
            <w:pPr>
              <w:ind w:right="-142" w:firstLine="0"/>
              <w:jc w:val="left"/>
              <w:rPr>
                <w:sz w:val="16"/>
              </w:rPr>
            </w:pPr>
            <w:r w:rsidRPr="00D54FA8">
              <w:rPr>
                <w:spacing w:val="20"/>
                <w:sz w:val="16"/>
                <w:lang w:val="en-US"/>
              </w:rPr>
              <w:t>Viktochyk</w:t>
            </w:r>
            <w:r w:rsidRPr="00D54FA8">
              <w:rPr>
                <w:sz w:val="16"/>
                <w:lang w:val="en-US"/>
              </w:rPr>
              <w:t xml:space="preserve"> W., </w:t>
            </w:r>
            <w:r w:rsidRPr="00D54FA8">
              <w:rPr>
                <w:spacing w:val="20"/>
                <w:sz w:val="16"/>
                <w:lang w:val="en-US"/>
              </w:rPr>
              <w:t>Waśniowska</w:t>
            </w:r>
            <w:r w:rsidRPr="00D54FA8">
              <w:rPr>
                <w:sz w:val="16"/>
                <w:lang w:val="en-US"/>
              </w:rPr>
              <w:t xml:space="preserve"> A., </w:t>
            </w:r>
            <w:r w:rsidRPr="00D54FA8">
              <w:rPr>
                <w:spacing w:val="20"/>
                <w:sz w:val="16"/>
                <w:lang w:val="en-US"/>
              </w:rPr>
              <w:t>Zubkowskaia</w:t>
            </w:r>
            <w:r w:rsidRPr="00D54FA8">
              <w:rPr>
                <w:sz w:val="16"/>
                <w:lang w:val="en-US"/>
              </w:rPr>
              <w:t xml:space="preserve"> R.</w:t>
            </w:r>
            <w:r w:rsidRPr="00953D44">
              <w:rPr>
                <w:b/>
                <w:lang w:val="en-GB"/>
              </w:rPr>
              <w:t xml:space="preserve"> </w:t>
            </w:r>
            <w:r>
              <w:rPr>
                <w:sz w:val="16"/>
                <w:lang w:val="en-GB"/>
              </w:rPr>
              <w:t>I</w:t>
            </w:r>
            <w:r w:rsidRPr="00D54FA8">
              <w:rPr>
                <w:sz w:val="16"/>
                <w:lang w:val="en-GB"/>
              </w:rPr>
              <w:t>nfluence of cadmium (</w:t>
            </w:r>
            <w:r>
              <w:rPr>
                <w:sz w:val="16"/>
                <w:lang w:val="en-GB"/>
              </w:rPr>
              <w:t>II</w:t>
            </w:r>
            <w:r w:rsidRPr="00D54FA8">
              <w:rPr>
                <w:sz w:val="16"/>
                <w:lang w:val="en-GB"/>
              </w:rPr>
              <w:t xml:space="preserve">) ions </w:t>
            </w:r>
          </w:p>
          <w:p w:rsidR="004532A4" w:rsidRPr="0055709B" w:rsidRDefault="004532A4" w:rsidP="00293F40">
            <w:pPr>
              <w:ind w:right="-142" w:firstLine="0"/>
              <w:jc w:val="left"/>
              <w:rPr>
                <w:rStyle w:val="hps"/>
                <w:spacing w:val="20"/>
                <w:sz w:val="16"/>
                <w:lang w:val="en-US"/>
              </w:rPr>
            </w:pPr>
            <w:r w:rsidRPr="00D54FA8">
              <w:rPr>
                <w:i/>
                <w:sz w:val="16"/>
                <w:lang w:val="en-GB"/>
              </w:rPr>
              <w:t>in ovo</w:t>
            </w:r>
            <w:r w:rsidRPr="00D54FA8">
              <w:rPr>
                <w:sz w:val="16"/>
                <w:lang w:val="en-GB"/>
              </w:rPr>
              <w:t xml:space="preserve"> injection on hatchability of chicken (</w:t>
            </w:r>
            <w:r w:rsidRPr="00D54FA8">
              <w:rPr>
                <w:i/>
                <w:sz w:val="16"/>
                <w:lang w:val="en-GB"/>
              </w:rPr>
              <w:t>gallus gallus domest</w:t>
            </w:r>
            <w:r w:rsidRPr="00D54FA8">
              <w:rPr>
                <w:i/>
                <w:sz w:val="16"/>
                <w:lang w:val="en-GB"/>
              </w:rPr>
              <w:t>i</w:t>
            </w:r>
            <w:r w:rsidRPr="00D54FA8">
              <w:rPr>
                <w:i/>
                <w:sz w:val="16"/>
                <w:lang w:val="en-GB"/>
              </w:rPr>
              <w:t>cus)</w:t>
            </w:r>
            <w:r>
              <w:rPr>
                <w:sz w:val="16"/>
                <w:lang w:val="en-GB"/>
              </w:rPr>
              <w:t>...........................</w:t>
            </w:r>
            <w:r w:rsidR="00293F40" w:rsidRPr="00293F40">
              <w:rPr>
                <w:sz w:val="16"/>
                <w:lang w:val="en-US"/>
              </w:rPr>
              <w:t>.</w:t>
            </w:r>
            <w:r>
              <w:rPr>
                <w:sz w:val="16"/>
                <w:lang w:val="en-GB"/>
              </w:rPr>
              <w:t>......</w:t>
            </w:r>
            <w:r w:rsidR="00EE7282" w:rsidRPr="00EE7282">
              <w:rPr>
                <w:sz w:val="16"/>
                <w:lang w:val="en-US"/>
              </w:rPr>
              <w:t>.</w:t>
            </w:r>
            <w:r w:rsidRPr="0055709B">
              <w:rPr>
                <w:sz w:val="16"/>
                <w:lang w:val="en-US"/>
              </w:rPr>
              <w:t>...</w:t>
            </w:r>
          </w:p>
        </w:tc>
        <w:tc>
          <w:tcPr>
            <w:tcW w:w="290" w:type="dxa"/>
          </w:tcPr>
          <w:p w:rsidR="004532A4" w:rsidRPr="0055709B" w:rsidRDefault="004532A4" w:rsidP="00E11472">
            <w:pPr>
              <w:spacing w:line="228" w:lineRule="auto"/>
              <w:ind w:left="-97" w:right="-114" w:firstLine="0"/>
              <w:jc w:val="right"/>
              <w:rPr>
                <w:sz w:val="16"/>
                <w:lang w:val="en-US"/>
              </w:rPr>
            </w:pPr>
          </w:p>
          <w:p w:rsidR="004532A4" w:rsidRPr="0055709B" w:rsidRDefault="004532A4" w:rsidP="00E11472">
            <w:pPr>
              <w:spacing w:line="228" w:lineRule="auto"/>
              <w:ind w:left="-97" w:right="-114" w:firstLine="0"/>
              <w:jc w:val="right"/>
              <w:rPr>
                <w:sz w:val="16"/>
                <w:lang w:val="en-US"/>
              </w:rPr>
            </w:pPr>
          </w:p>
          <w:p w:rsidR="004532A4" w:rsidRPr="0055709B" w:rsidRDefault="004532A4" w:rsidP="00E11472">
            <w:pPr>
              <w:spacing w:line="228" w:lineRule="auto"/>
              <w:ind w:left="-97" w:right="-114" w:firstLine="0"/>
              <w:jc w:val="right"/>
              <w:rPr>
                <w:sz w:val="16"/>
                <w:lang w:val="en-US"/>
              </w:rPr>
            </w:pPr>
          </w:p>
          <w:p w:rsidR="004532A4" w:rsidRPr="0055709B" w:rsidRDefault="004532A4" w:rsidP="00E11472">
            <w:pPr>
              <w:spacing w:line="228" w:lineRule="auto"/>
              <w:ind w:left="-97" w:right="-114" w:firstLine="0"/>
              <w:jc w:val="right"/>
              <w:rPr>
                <w:sz w:val="16"/>
                <w:lang w:val="en-US"/>
              </w:rPr>
            </w:pPr>
          </w:p>
          <w:p w:rsidR="004532A4" w:rsidRPr="0055709B" w:rsidRDefault="004532A4" w:rsidP="00EE7282">
            <w:pPr>
              <w:spacing w:line="228" w:lineRule="auto"/>
              <w:ind w:left="-97" w:right="-114" w:firstLine="0"/>
              <w:jc w:val="right"/>
              <w:rPr>
                <w:sz w:val="16"/>
              </w:rPr>
            </w:pPr>
            <w:r>
              <w:rPr>
                <w:sz w:val="16"/>
              </w:rPr>
              <w:t>24</w:t>
            </w:r>
            <w:r w:rsidR="00EE7282">
              <w:rPr>
                <w:sz w:val="16"/>
              </w:rPr>
              <w:t>6</w:t>
            </w:r>
          </w:p>
        </w:tc>
      </w:tr>
    </w:tbl>
    <w:p w:rsidR="004532A4" w:rsidRPr="00557433" w:rsidRDefault="004532A4" w:rsidP="004532A4">
      <w:pPr>
        <w:ind w:firstLine="0"/>
        <w:jc w:val="center"/>
        <w:rPr>
          <w:rStyle w:val="hps"/>
          <w:b/>
          <w:sz w:val="14"/>
          <w:lang w:val="en-US"/>
        </w:rPr>
      </w:pPr>
    </w:p>
    <w:p w:rsidR="006E57BD" w:rsidRDefault="006E57BD">
      <w:pPr>
        <w:rPr>
          <w:sz w:val="16"/>
          <w:szCs w:val="16"/>
        </w:rPr>
      </w:pPr>
    </w:p>
    <w:p w:rsidR="004532A4" w:rsidRDefault="004532A4">
      <w:pPr>
        <w:rPr>
          <w:sz w:val="16"/>
          <w:szCs w:val="16"/>
        </w:rPr>
      </w:pPr>
    </w:p>
    <w:p w:rsidR="004532A4" w:rsidRDefault="004532A4">
      <w:pPr>
        <w:rPr>
          <w:sz w:val="16"/>
          <w:szCs w:val="16"/>
        </w:rPr>
        <w:sectPr w:rsidR="004532A4" w:rsidSect="004532A4">
          <w:footerReference w:type="default" r:id="rId69"/>
          <w:pgSz w:w="8391" w:h="11907" w:code="11"/>
          <w:pgMar w:top="1247" w:right="1134" w:bottom="1474" w:left="1134" w:header="0" w:footer="1134" w:gutter="0"/>
          <w:pgNumType w:start="3"/>
          <w:cols w:space="708"/>
          <w:docGrid w:linePitch="360"/>
        </w:sectPr>
      </w:pPr>
    </w:p>
    <w:p w:rsidR="004532A4" w:rsidRDefault="004532A4" w:rsidP="004532A4">
      <w:pPr>
        <w:shd w:val="clear" w:color="auto" w:fill="FFFFFF"/>
        <w:rPr>
          <w:b/>
          <w:bCs/>
          <w:color w:val="000000"/>
          <w:sz w:val="17"/>
          <w:szCs w:val="17"/>
        </w:rPr>
      </w:pPr>
    </w:p>
    <w:p w:rsidR="004532A4" w:rsidRDefault="004532A4" w:rsidP="004532A4">
      <w:pPr>
        <w:shd w:val="clear" w:color="auto" w:fill="FFFFFF"/>
        <w:rPr>
          <w:b/>
          <w:bCs/>
          <w:color w:val="000000"/>
          <w:sz w:val="17"/>
          <w:szCs w:val="17"/>
        </w:rPr>
      </w:pPr>
    </w:p>
    <w:p w:rsidR="004532A4" w:rsidRDefault="004532A4" w:rsidP="004532A4">
      <w:pPr>
        <w:shd w:val="clear" w:color="auto" w:fill="FFFFFF"/>
        <w:rPr>
          <w:b/>
          <w:bCs/>
          <w:color w:val="000000"/>
          <w:sz w:val="17"/>
          <w:szCs w:val="17"/>
        </w:rPr>
      </w:pPr>
    </w:p>
    <w:p w:rsidR="004532A4" w:rsidRDefault="004532A4" w:rsidP="004532A4">
      <w:pPr>
        <w:shd w:val="clear" w:color="auto" w:fill="FFFFFF"/>
        <w:rPr>
          <w:b/>
          <w:bCs/>
          <w:color w:val="000000"/>
          <w:sz w:val="17"/>
          <w:szCs w:val="17"/>
        </w:rPr>
      </w:pPr>
    </w:p>
    <w:p w:rsidR="004532A4" w:rsidRDefault="004532A4" w:rsidP="004532A4">
      <w:pPr>
        <w:shd w:val="clear" w:color="auto" w:fill="FFFFFF"/>
        <w:rPr>
          <w:b/>
          <w:bCs/>
          <w:color w:val="000000"/>
          <w:sz w:val="17"/>
          <w:szCs w:val="17"/>
        </w:rPr>
      </w:pPr>
    </w:p>
    <w:p w:rsidR="004532A4" w:rsidRDefault="004532A4" w:rsidP="004532A4">
      <w:pPr>
        <w:shd w:val="clear" w:color="auto" w:fill="FFFFFF"/>
        <w:rPr>
          <w:b/>
          <w:bCs/>
          <w:color w:val="000000"/>
          <w:sz w:val="17"/>
          <w:szCs w:val="17"/>
        </w:rPr>
      </w:pPr>
    </w:p>
    <w:p w:rsidR="004532A4" w:rsidRDefault="004532A4" w:rsidP="004532A4">
      <w:pPr>
        <w:shd w:val="clear" w:color="auto" w:fill="FFFFFF"/>
        <w:rPr>
          <w:b/>
          <w:bCs/>
          <w:color w:val="000000"/>
          <w:sz w:val="17"/>
          <w:szCs w:val="17"/>
        </w:rPr>
      </w:pPr>
    </w:p>
    <w:p w:rsidR="004532A4" w:rsidRDefault="004532A4" w:rsidP="004532A4">
      <w:pPr>
        <w:shd w:val="clear" w:color="auto" w:fill="FFFFFF"/>
        <w:rPr>
          <w:b/>
          <w:bCs/>
          <w:color w:val="000000"/>
          <w:sz w:val="17"/>
          <w:szCs w:val="17"/>
        </w:rPr>
      </w:pPr>
    </w:p>
    <w:p w:rsidR="004532A4" w:rsidRDefault="004532A4" w:rsidP="004532A4">
      <w:pPr>
        <w:shd w:val="clear" w:color="auto" w:fill="FFFFFF"/>
        <w:rPr>
          <w:b/>
          <w:bCs/>
          <w:color w:val="000000"/>
          <w:sz w:val="17"/>
          <w:szCs w:val="17"/>
        </w:rPr>
      </w:pPr>
    </w:p>
    <w:p w:rsidR="004532A4" w:rsidRDefault="004532A4" w:rsidP="004532A4">
      <w:pPr>
        <w:shd w:val="clear" w:color="auto" w:fill="FFFFFF"/>
        <w:rPr>
          <w:b/>
          <w:bCs/>
          <w:color w:val="000000"/>
          <w:sz w:val="17"/>
          <w:szCs w:val="17"/>
        </w:rPr>
      </w:pPr>
    </w:p>
    <w:p w:rsidR="004532A4" w:rsidRDefault="004532A4" w:rsidP="004532A4">
      <w:pPr>
        <w:shd w:val="clear" w:color="auto" w:fill="FFFFFF"/>
        <w:rPr>
          <w:b/>
          <w:bCs/>
          <w:color w:val="000000"/>
          <w:sz w:val="17"/>
          <w:szCs w:val="17"/>
        </w:rPr>
      </w:pPr>
    </w:p>
    <w:p w:rsidR="004532A4" w:rsidRDefault="004532A4" w:rsidP="004532A4">
      <w:pPr>
        <w:shd w:val="clear" w:color="auto" w:fill="FFFFFF"/>
        <w:rPr>
          <w:b/>
          <w:bCs/>
          <w:color w:val="000000"/>
          <w:sz w:val="17"/>
          <w:szCs w:val="17"/>
        </w:rPr>
      </w:pPr>
    </w:p>
    <w:p w:rsidR="004532A4" w:rsidRDefault="004532A4" w:rsidP="004532A4">
      <w:pPr>
        <w:shd w:val="clear" w:color="auto" w:fill="FFFFFF"/>
        <w:rPr>
          <w:b/>
          <w:bCs/>
          <w:color w:val="000000"/>
          <w:sz w:val="17"/>
          <w:szCs w:val="17"/>
        </w:rPr>
      </w:pPr>
    </w:p>
    <w:p w:rsidR="004532A4" w:rsidRDefault="004532A4" w:rsidP="004532A4">
      <w:pPr>
        <w:shd w:val="clear" w:color="auto" w:fill="FFFFFF"/>
        <w:rPr>
          <w:b/>
          <w:bCs/>
          <w:color w:val="000000"/>
          <w:sz w:val="17"/>
          <w:szCs w:val="17"/>
        </w:rPr>
      </w:pPr>
    </w:p>
    <w:p w:rsidR="004532A4" w:rsidRDefault="004532A4" w:rsidP="004532A4">
      <w:pPr>
        <w:shd w:val="clear" w:color="auto" w:fill="FFFFFF"/>
        <w:rPr>
          <w:b/>
          <w:bCs/>
          <w:color w:val="000000"/>
          <w:sz w:val="17"/>
          <w:szCs w:val="17"/>
        </w:rPr>
      </w:pPr>
    </w:p>
    <w:p w:rsidR="004532A4" w:rsidRDefault="004532A4" w:rsidP="004532A4">
      <w:pPr>
        <w:shd w:val="clear" w:color="auto" w:fill="FFFFFF"/>
        <w:rPr>
          <w:b/>
          <w:bCs/>
          <w:color w:val="000000"/>
          <w:sz w:val="17"/>
          <w:szCs w:val="17"/>
        </w:rPr>
      </w:pPr>
    </w:p>
    <w:p w:rsidR="004532A4" w:rsidRDefault="004532A4" w:rsidP="004532A4">
      <w:pPr>
        <w:shd w:val="clear" w:color="auto" w:fill="FFFFFF"/>
        <w:rPr>
          <w:b/>
          <w:bCs/>
          <w:color w:val="000000"/>
          <w:sz w:val="16"/>
          <w:szCs w:val="17"/>
        </w:rPr>
      </w:pPr>
    </w:p>
    <w:p w:rsidR="00EE7282" w:rsidRPr="00EE7282" w:rsidRDefault="00EE7282" w:rsidP="004532A4">
      <w:pPr>
        <w:shd w:val="clear" w:color="auto" w:fill="FFFFFF"/>
        <w:rPr>
          <w:b/>
          <w:bCs/>
          <w:color w:val="000000"/>
          <w:sz w:val="20"/>
          <w:szCs w:val="17"/>
        </w:rPr>
      </w:pPr>
    </w:p>
    <w:p w:rsidR="004532A4" w:rsidRPr="000405F8" w:rsidRDefault="004532A4" w:rsidP="00EE7282">
      <w:pPr>
        <w:shd w:val="clear" w:color="auto" w:fill="FFFFFF"/>
        <w:ind w:firstLine="0"/>
        <w:jc w:val="center"/>
        <w:rPr>
          <w:b/>
          <w:bCs/>
          <w:color w:val="000000"/>
          <w:sz w:val="20"/>
        </w:rPr>
      </w:pPr>
      <w:r w:rsidRPr="000405F8">
        <w:rPr>
          <w:color w:val="000000"/>
          <w:sz w:val="20"/>
        </w:rPr>
        <w:t>Н а у ч н о е  и з д а н и е</w:t>
      </w:r>
    </w:p>
    <w:p w:rsidR="004532A4" w:rsidRPr="000405F8" w:rsidRDefault="004532A4" w:rsidP="00EE7282">
      <w:pPr>
        <w:shd w:val="clear" w:color="auto" w:fill="FFFFFF"/>
        <w:ind w:firstLine="0"/>
        <w:jc w:val="center"/>
        <w:rPr>
          <w:b/>
          <w:bCs/>
          <w:sz w:val="20"/>
        </w:rPr>
      </w:pPr>
    </w:p>
    <w:p w:rsidR="004532A4" w:rsidRPr="00DA2C3A" w:rsidRDefault="004532A4" w:rsidP="00EE7282">
      <w:pPr>
        <w:shd w:val="clear" w:color="auto" w:fill="FFFFFF"/>
        <w:ind w:firstLine="0"/>
        <w:jc w:val="center"/>
        <w:rPr>
          <w:b/>
          <w:bCs/>
          <w:color w:val="000000"/>
          <w:sz w:val="20"/>
        </w:rPr>
      </w:pPr>
      <w:r w:rsidRPr="00DA2C3A">
        <w:rPr>
          <w:color w:val="000000"/>
          <w:sz w:val="20"/>
        </w:rPr>
        <w:t>АКТУАЛЬНЫЕ ПРОБЛЕМЫ ИНТЕНСИВНОГО</w:t>
      </w:r>
    </w:p>
    <w:p w:rsidR="004532A4" w:rsidRPr="00DA2C3A" w:rsidRDefault="004532A4" w:rsidP="00EE7282">
      <w:pPr>
        <w:shd w:val="clear" w:color="auto" w:fill="FFFFFF"/>
        <w:ind w:firstLine="0"/>
        <w:jc w:val="center"/>
        <w:rPr>
          <w:b/>
          <w:bCs/>
          <w:color w:val="000000"/>
          <w:sz w:val="20"/>
        </w:rPr>
      </w:pPr>
      <w:r w:rsidRPr="00DA2C3A">
        <w:rPr>
          <w:color w:val="000000"/>
          <w:sz w:val="20"/>
        </w:rPr>
        <w:t>РАЗВИТИЯ ЖИВОТНОВОДСТВА</w:t>
      </w:r>
    </w:p>
    <w:p w:rsidR="004532A4" w:rsidRPr="00DA2C3A" w:rsidRDefault="004532A4" w:rsidP="00EE7282">
      <w:pPr>
        <w:shd w:val="clear" w:color="auto" w:fill="FFFFFF"/>
        <w:ind w:firstLine="0"/>
        <w:jc w:val="center"/>
        <w:rPr>
          <w:b/>
          <w:bCs/>
          <w:color w:val="000000"/>
          <w:sz w:val="20"/>
        </w:rPr>
      </w:pPr>
    </w:p>
    <w:p w:rsidR="000405F8" w:rsidRPr="00DA2C3A" w:rsidRDefault="004532A4" w:rsidP="00EE7282">
      <w:pPr>
        <w:shd w:val="clear" w:color="auto" w:fill="FFFFFF"/>
        <w:ind w:firstLine="0"/>
        <w:jc w:val="center"/>
        <w:rPr>
          <w:color w:val="000000"/>
          <w:sz w:val="20"/>
        </w:rPr>
      </w:pPr>
      <w:r w:rsidRPr="00DA2C3A">
        <w:rPr>
          <w:color w:val="000000"/>
          <w:sz w:val="20"/>
        </w:rPr>
        <w:t xml:space="preserve">Материалы XVIII Международной студенческой </w:t>
      </w:r>
    </w:p>
    <w:p w:rsidR="000405F8" w:rsidRPr="00DA2C3A" w:rsidRDefault="00EE7282" w:rsidP="00EE7282">
      <w:pPr>
        <w:shd w:val="clear" w:color="auto" w:fill="FFFFFF"/>
        <w:ind w:firstLine="0"/>
        <w:jc w:val="center"/>
        <w:rPr>
          <w:color w:val="000000"/>
          <w:sz w:val="20"/>
        </w:rPr>
      </w:pPr>
      <w:r w:rsidRPr="00DA2C3A">
        <w:rPr>
          <w:color w:val="000000"/>
          <w:sz w:val="20"/>
        </w:rPr>
        <w:t>н</w:t>
      </w:r>
      <w:r w:rsidR="004532A4" w:rsidRPr="00DA2C3A">
        <w:rPr>
          <w:color w:val="000000"/>
          <w:sz w:val="20"/>
        </w:rPr>
        <w:t>аучной</w:t>
      </w:r>
      <w:r w:rsidR="000405F8" w:rsidRPr="00DA2C3A">
        <w:rPr>
          <w:color w:val="000000"/>
          <w:sz w:val="20"/>
        </w:rPr>
        <w:t xml:space="preserve"> </w:t>
      </w:r>
      <w:r w:rsidR="004532A4" w:rsidRPr="00DA2C3A">
        <w:rPr>
          <w:color w:val="000000"/>
          <w:sz w:val="20"/>
        </w:rPr>
        <w:t xml:space="preserve">конференции, посвященной 85-летию </w:t>
      </w:r>
    </w:p>
    <w:p w:rsidR="000405F8" w:rsidRPr="00DA2C3A" w:rsidRDefault="004532A4" w:rsidP="00EE7282">
      <w:pPr>
        <w:shd w:val="clear" w:color="auto" w:fill="FFFFFF"/>
        <w:ind w:firstLine="0"/>
        <w:jc w:val="center"/>
        <w:rPr>
          <w:color w:val="000000"/>
          <w:sz w:val="20"/>
        </w:rPr>
      </w:pPr>
      <w:r w:rsidRPr="00DA2C3A">
        <w:rPr>
          <w:color w:val="000000"/>
          <w:sz w:val="20"/>
        </w:rPr>
        <w:t>зооинженерного факультета УО БГСХА</w:t>
      </w:r>
      <w:r w:rsidR="000405F8" w:rsidRPr="00DA2C3A">
        <w:rPr>
          <w:color w:val="000000"/>
          <w:sz w:val="20"/>
        </w:rPr>
        <w:t xml:space="preserve"> </w:t>
      </w:r>
    </w:p>
    <w:p w:rsidR="00EE7282" w:rsidRPr="00DA2C3A" w:rsidRDefault="00EE7282" w:rsidP="00EE7282">
      <w:pPr>
        <w:shd w:val="clear" w:color="auto" w:fill="FFFFFF"/>
        <w:ind w:firstLine="0"/>
        <w:jc w:val="center"/>
        <w:rPr>
          <w:color w:val="000000"/>
          <w:sz w:val="16"/>
          <w:szCs w:val="16"/>
        </w:rPr>
      </w:pPr>
    </w:p>
    <w:p w:rsidR="004532A4" w:rsidRPr="00DA2C3A" w:rsidRDefault="004532A4" w:rsidP="00EE7282">
      <w:pPr>
        <w:shd w:val="clear" w:color="auto" w:fill="FFFFFF"/>
        <w:ind w:firstLine="0"/>
        <w:jc w:val="center"/>
        <w:rPr>
          <w:b/>
          <w:color w:val="000000"/>
          <w:sz w:val="20"/>
        </w:rPr>
      </w:pPr>
      <w:r w:rsidRPr="00DA2C3A">
        <w:rPr>
          <w:color w:val="000000"/>
          <w:sz w:val="20"/>
        </w:rPr>
        <w:t>Горки, 28</w:t>
      </w:r>
      <w:r w:rsidR="000405F8" w:rsidRPr="00DA2C3A">
        <w:rPr>
          <w:sz w:val="20"/>
        </w:rPr>
        <w:t>–</w:t>
      </w:r>
      <w:r w:rsidRPr="00DA2C3A">
        <w:rPr>
          <w:color w:val="000000"/>
          <w:sz w:val="20"/>
        </w:rPr>
        <w:t>29 мая 2015 г.</w:t>
      </w:r>
    </w:p>
    <w:p w:rsidR="004532A4" w:rsidRPr="00DA2C3A" w:rsidRDefault="004532A4" w:rsidP="00EE7282">
      <w:pPr>
        <w:shd w:val="clear" w:color="auto" w:fill="FFFFFF"/>
        <w:ind w:firstLine="0"/>
        <w:jc w:val="center"/>
        <w:rPr>
          <w:b/>
          <w:bCs/>
          <w:color w:val="000000"/>
          <w:sz w:val="16"/>
          <w:szCs w:val="16"/>
        </w:rPr>
      </w:pPr>
    </w:p>
    <w:p w:rsidR="004532A4" w:rsidRPr="00DA2C3A" w:rsidRDefault="004532A4" w:rsidP="00EE7282">
      <w:pPr>
        <w:shd w:val="clear" w:color="auto" w:fill="FFFFFF"/>
        <w:ind w:firstLine="0"/>
        <w:jc w:val="center"/>
        <w:rPr>
          <w:b/>
          <w:bCs/>
          <w:sz w:val="16"/>
          <w:szCs w:val="16"/>
        </w:rPr>
      </w:pPr>
    </w:p>
    <w:p w:rsidR="004532A4" w:rsidRPr="00DA2C3A" w:rsidRDefault="004532A4" w:rsidP="00EE7282">
      <w:pPr>
        <w:shd w:val="clear" w:color="auto" w:fill="FFFFFF"/>
        <w:ind w:firstLine="0"/>
        <w:jc w:val="center"/>
        <w:rPr>
          <w:b/>
          <w:bCs/>
          <w:sz w:val="16"/>
          <w:szCs w:val="16"/>
        </w:rPr>
      </w:pPr>
      <w:r w:rsidRPr="00DA2C3A">
        <w:rPr>
          <w:color w:val="000000"/>
          <w:sz w:val="16"/>
          <w:szCs w:val="16"/>
        </w:rPr>
        <w:t xml:space="preserve">Редактор </w:t>
      </w:r>
      <w:r w:rsidRPr="00DA2C3A">
        <w:rPr>
          <w:i/>
          <w:color w:val="000000"/>
          <w:sz w:val="16"/>
          <w:szCs w:val="16"/>
        </w:rPr>
        <w:t>Н.</w:t>
      </w:r>
      <w:r w:rsidRPr="00DA2C3A">
        <w:rPr>
          <w:bCs/>
          <w:i/>
          <w:color w:val="000000"/>
          <w:sz w:val="16"/>
          <w:szCs w:val="16"/>
        </w:rPr>
        <w:t xml:space="preserve"> </w:t>
      </w:r>
      <w:r w:rsidRPr="00DA2C3A">
        <w:rPr>
          <w:i/>
          <w:color w:val="000000"/>
          <w:sz w:val="16"/>
          <w:szCs w:val="16"/>
        </w:rPr>
        <w:t>Н. Пьянусова</w:t>
      </w:r>
    </w:p>
    <w:p w:rsidR="004532A4" w:rsidRPr="00DA2C3A" w:rsidRDefault="004532A4" w:rsidP="00EE7282">
      <w:pPr>
        <w:shd w:val="clear" w:color="auto" w:fill="FFFFFF"/>
        <w:ind w:firstLine="0"/>
        <w:jc w:val="center"/>
        <w:rPr>
          <w:i/>
          <w:color w:val="000000"/>
          <w:sz w:val="16"/>
          <w:szCs w:val="16"/>
        </w:rPr>
      </w:pPr>
      <w:r w:rsidRPr="00DA2C3A">
        <w:rPr>
          <w:color w:val="000000"/>
          <w:sz w:val="16"/>
          <w:szCs w:val="16"/>
        </w:rPr>
        <w:t xml:space="preserve">Технический редактор </w:t>
      </w:r>
      <w:r w:rsidRPr="00DA2C3A">
        <w:rPr>
          <w:i/>
          <w:color w:val="000000"/>
          <w:sz w:val="16"/>
          <w:szCs w:val="16"/>
        </w:rPr>
        <w:t>Н. Л. Якубовская</w:t>
      </w:r>
    </w:p>
    <w:p w:rsidR="000405F8" w:rsidRPr="00DA2C3A" w:rsidRDefault="000405F8" w:rsidP="00EE7282">
      <w:pPr>
        <w:shd w:val="clear" w:color="auto" w:fill="FFFFFF"/>
        <w:ind w:firstLine="0"/>
        <w:jc w:val="center"/>
        <w:rPr>
          <w:b/>
          <w:bCs/>
          <w:sz w:val="16"/>
          <w:szCs w:val="16"/>
        </w:rPr>
      </w:pPr>
      <w:r w:rsidRPr="00DA2C3A">
        <w:rPr>
          <w:color w:val="000000"/>
          <w:sz w:val="16"/>
          <w:szCs w:val="16"/>
        </w:rPr>
        <w:t>Корректор</w:t>
      </w:r>
      <w:r w:rsidRPr="00DA2C3A">
        <w:rPr>
          <w:i/>
          <w:color w:val="000000"/>
          <w:sz w:val="16"/>
          <w:szCs w:val="16"/>
        </w:rPr>
        <w:t xml:space="preserve"> Л. С. Разинкевич</w:t>
      </w:r>
    </w:p>
    <w:p w:rsidR="004532A4" w:rsidRPr="00DA2C3A" w:rsidRDefault="004532A4" w:rsidP="00EE7282">
      <w:pPr>
        <w:shd w:val="clear" w:color="auto" w:fill="FFFFFF"/>
        <w:ind w:firstLine="0"/>
        <w:jc w:val="center"/>
        <w:rPr>
          <w:b/>
          <w:bCs/>
          <w:color w:val="000000"/>
          <w:sz w:val="16"/>
          <w:szCs w:val="16"/>
        </w:rPr>
      </w:pPr>
      <w:r w:rsidRPr="00DA2C3A">
        <w:rPr>
          <w:color w:val="000000"/>
          <w:sz w:val="16"/>
          <w:szCs w:val="16"/>
        </w:rPr>
        <w:t xml:space="preserve">Компьютерный набор и верстка </w:t>
      </w:r>
      <w:r w:rsidRPr="00DA2C3A">
        <w:rPr>
          <w:i/>
          <w:color w:val="000000"/>
          <w:sz w:val="16"/>
          <w:szCs w:val="16"/>
        </w:rPr>
        <w:t>А. Г. Марусич</w:t>
      </w:r>
      <w:r w:rsidRPr="00DA2C3A">
        <w:rPr>
          <w:bCs/>
          <w:i/>
          <w:color w:val="000000"/>
          <w:sz w:val="16"/>
          <w:szCs w:val="16"/>
        </w:rPr>
        <w:t>а</w:t>
      </w:r>
      <w:r w:rsidRPr="00DA2C3A">
        <w:rPr>
          <w:color w:val="000000"/>
          <w:sz w:val="16"/>
          <w:szCs w:val="16"/>
        </w:rPr>
        <w:t xml:space="preserve"> </w:t>
      </w:r>
    </w:p>
    <w:p w:rsidR="004532A4" w:rsidRPr="00DA2C3A" w:rsidRDefault="004532A4" w:rsidP="00EE7282">
      <w:pPr>
        <w:shd w:val="clear" w:color="auto" w:fill="FFFFFF"/>
        <w:ind w:firstLine="0"/>
        <w:jc w:val="center"/>
        <w:rPr>
          <w:b/>
          <w:bCs/>
          <w:sz w:val="16"/>
          <w:szCs w:val="16"/>
        </w:rPr>
      </w:pPr>
    </w:p>
    <w:p w:rsidR="004532A4" w:rsidRPr="00DA2C3A" w:rsidRDefault="004532A4" w:rsidP="00EE7282">
      <w:pPr>
        <w:shd w:val="clear" w:color="auto" w:fill="FFFFFF"/>
        <w:ind w:firstLine="0"/>
        <w:jc w:val="center"/>
        <w:rPr>
          <w:b/>
          <w:bCs/>
          <w:sz w:val="16"/>
          <w:szCs w:val="16"/>
        </w:rPr>
      </w:pPr>
      <w:r w:rsidRPr="00DA2C3A">
        <w:rPr>
          <w:color w:val="000000"/>
          <w:sz w:val="16"/>
          <w:szCs w:val="16"/>
        </w:rPr>
        <w:t xml:space="preserve">Подписано в печать </w:t>
      </w:r>
      <w:r w:rsidR="000405F8" w:rsidRPr="00DA2C3A">
        <w:rPr>
          <w:color w:val="000000"/>
          <w:sz w:val="16"/>
          <w:szCs w:val="16"/>
        </w:rPr>
        <w:t>30.06</w:t>
      </w:r>
      <w:r w:rsidRPr="00DA2C3A">
        <w:rPr>
          <w:color w:val="000000"/>
          <w:sz w:val="16"/>
          <w:szCs w:val="16"/>
        </w:rPr>
        <w:t>.201</w:t>
      </w:r>
      <w:r w:rsidR="000405F8" w:rsidRPr="00DA2C3A">
        <w:rPr>
          <w:color w:val="000000"/>
          <w:sz w:val="16"/>
          <w:szCs w:val="16"/>
        </w:rPr>
        <w:t>6</w:t>
      </w:r>
      <w:r w:rsidRPr="00DA2C3A">
        <w:rPr>
          <w:color w:val="000000"/>
          <w:sz w:val="16"/>
          <w:szCs w:val="16"/>
        </w:rPr>
        <w:t>. Формат 60</w:t>
      </w:r>
      <w:r w:rsidR="000405F8" w:rsidRPr="00DA2C3A">
        <w:rPr>
          <w:color w:val="000000"/>
          <w:sz w:val="16"/>
          <w:szCs w:val="16"/>
        </w:rPr>
        <w:t>×</w:t>
      </w:r>
      <w:r w:rsidRPr="00DA2C3A">
        <w:rPr>
          <w:color w:val="000000"/>
          <w:sz w:val="16"/>
          <w:szCs w:val="16"/>
        </w:rPr>
        <w:t xml:space="preserve">84 </w:t>
      </w:r>
      <w:r w:rsidRPr="00DA2C3A">
        <w:rPr>
          <w:color w:val="000000"/>
          <w:sz w:val="16"/>
          <w:szCs w:val="16"/>
          <w:vertAlign w:val="superscript"/>
        </w:rPr>
        <w:t>1</w:t>
      </w:r>
      <w:r w:rsidRPr="00DA2C3A">
        <w:rPr>
          <w:color w:val="000000"/>
          <w:sz w:val="16"/>
          <w:szCs w:val="16"/>
        </w:rPr>
        <w:t>/</w:t>
      </w:r>
      <w:r w:rsidRPr="00DA2C3A">
        <w:rPr>
          <w:color w:val="000000"/>
          <w:sz w:val="16"/>
          <w:szCs w:val="16"/>
          <w:vertAlign w:val="subscript"/>
        </w:rPr>
        <w:t>16</w:t>
      </w:r>
      <w:r w:rsidRPr="00DA2C3A">
        <w:rPr>
          <w:color w:val="000000"/>
          <w:sz w:val="16"/>
          <w:szCs w:val="16"/>
        </w:rPr>
        <w:t>. Бумага офсетная.</w:t>
      </w:r>
    </w:p>
    <w:p w:rsidR="004532A4" w:rsidRPr="00DA2C3A" w:rsidRDefault="004532A4" w:rsidP="00EE7282">
      <w:pPr>
        <w:shd w:val="clear" w:color="auto" w:fill="FFFFFF"/>
        <w:ind w:firstLine="0"/>
        <w:jc w:val="center"/>
        <w:rPr>
          <w:b/>
          <w:bCs/>
          <w:sz w:val="16"/>
          <w:szCs w:val="16"/>
        </w:rPr>
      </w:pPr>
      <w:r w:rsidRPr="00DA2C3A">
        <w:rPr>
          <w:color w:val="000000"/>
          <w:sz w:val="16"/>
          <w:szCs w:val="16"/>
        </w:rPr>
        <w:t xml:space="preserve">Ризография. Гарнитура «Таймс». Усл. печ. л. </w:t>
      </w:r>
      <w:r w:rsidR="00EE7282" w:rsidRPr="00DA2C3A">
        <w:rPr>
          <w:color w:val="000000"/>
          <w:sz w:val="16"/>
          <w:szCs w:val="16"/>
        </w:rPr>
        <w:t>14,88</w:t>
      </w:r>
      <w:r w:rsidRPr="00DA2C3A">
        <w:rPr>
          <w:color w:val="000000"/>
          <w:sz w:val="16"/>
          <w:szCs w:val="16"/>
        </w:rPr>
        <w:t xml:space="preserve">. Уч.-изд. л. </w:t>
      </w:r>
      <w:r w:rsidR="00EE7282" w:rsidRPr="00DA2C3A">
        <w:rPr>
          <w:color w:val="000000"/>
          <w:sz w:val="16"/>
          <w:szCs w:val="16"/>
        </w:rPr>
        <w:t>13,20</w:t>
      </w:r>
      <w:r w:rsidRPr="00DA2C3A">
        <w:rPr>
          <w:color w:val="000000"/>
          <w:sz w:val="16"/>
          <w:szCs w:val="16"/>
        </w:rPr>
        <w:t>.</w:t>
      </w:r>
    </w:p>
    <w:p w:rsidR="004532A4" w:rsidRPr="00DA2C3A" w:rsidRDefault="004532A4" w:rsidP="00EE7282">
      <w:pPr>
        <w:shd w:val="clear" w:color="auto" w:fill="FFFFFF"/>
        <w:ind w:firstLine="0"/>
        <w:jc w:val="center"/>
        <w:rPr>
          <w:b/>
          <w:bCs/>
          <w:color w:val="000000"/>
          <w:sz w:val="16"/>
          <w:szCs w:val="16"/>
        </w:rPr>
      </w:pPr>
      <w:r w:rsidRPr="00DA2C3A">
        <w:rPr>
          <w:color w:val="000000"/>
          <w:sz w:val="16"/>
          <w:szCs w:val="16"/>
        </w:rPr>
        <w:t xml:space="preserve">Тираж 50 экз. Заказ        . </w:t>
      </w:r>
    </w:p>
    <w:p w:rsidR="004532A4" w:rsidRPr="00DA2C3A" w:rsidRDefault="004532A4" w:rsidP="00EE7282">
      <w:pPr>
        <w:shd w:val="clear" w:color="auto" w:fill="FFFFFF"/>
        <w:ind w:firstLine="0"/>
        <w:jc w:val="center"/>
        <w:rPr>
          <w:b/>
          <w:bCs/>
          <w:color w:val="000000"/>
          <w:sz w:val="16"/>
          <w:szCs w:val="16"/>
        </w:rPr>
      </w:pPr>
    </w:p>
    <w:p w:rsidR="004532A4" w:rsidRPr="00DA2C3A" w:rsidRDefault="004532A4" w:rsidP="00EE7282">
      <w:pPr>
        <w:shd w:val="clear" w:color="auto" w:fill="FFFFFF"/>
        <w:ind w:firstLine="0"/>
        <w:jc w:val="center"/>
        <w:rPr>
          <w:b/>
          <w:bCs/>
          <w:color w:val="000000"/>
          <w:sz w:val="16"/>
          <w:szCs w:val="16"/>
        </w:rPr>
      </w:pPr>
    </w:p>
    <w:p w:rsidR="004532A4" w:rsidRPr="00DA2C3A" w:rsidRDefault="004532A4" w:rsidP="00EE7282">
      <w:pPr>
        <w:shd w:val="clear" w:color="auto" w:fill="FFFFFF"/>
        <w:ind w:firstLine="0"/>
        <w:jc w:val="center"/>
        <w:rPr>
          <w:b/>
          <w:bCs/>
          <w:color w:val="000000"/>
          <w:sz w:val="16"/>
          <w:szCs w:val="16"/>
        </w:rPr>
      </w:pPr>
      <w:r w:rsidRPr="00DA2C3A">
        <w:rPr>
          <w:color w:val="000000"/>
          <w:sz w:val="16"/>
          <w:szCs w:val="16"/>
        </w:rPr>
        <w:t>УО «Белорусская государственная сельскохозяйственная академия».</w:t>
      </w:r>
    </w:p>
    <w:p w:rsidR="004532A4" w:rsidRPr="00DA2C3A" w:rsidRDefault="004532A4" w:rsidP="00EE7282">
      <w:pPr>
        <w:shd w:val="clear" w:color="auto" w:fill="FFFFFF"/>
        <w:ind w:firstLine="0"/>
        <w:jc w:val="center"/>
        <w:rPr>
          <w:b/>
          <w:bCs/>
          <w:color w:val="000000"/>
          <w:sz w:val="16"/>
          <w:szCs w:val="16"/>
        </w:rPr>
      </w:pPr>
      <w:r w:rsidRPr="00DA2C3A">
        <w:rPr>
          <w:color w:val="000000"/>
          <w:sz w:val="16"/>
          <w:szCs w:val="16"/>
        </w:rPr>
        <w:t>Свидетельство о ГРИИРПИ № 1/52 от 09.10.2013.</w:t>
      </w:r>
    </w:p>
    <w:p w:rsidR="004532A4" w:rsidRPr="00DA2C3A" w:rsidRDefault="004532A4" w:rsidP="00EE7282">
      <w:pPr>
        <w:shd w:val="clear" w:color="auto" w:fill="FFFFFF"/>
        <w:ind w:firstLine="0"/>
        <w:jc w:val="center"/>
        <w:rPr>
          <w:b/>
          <w:bCs/>
          <w:color w:val="000000"/>
          <w:sz w:val="16"/>
          <w:szCs w:val="16"/>
        </w:rPr>
      </w:pPr>
      <w:r w:rsidRPr="00DA2C3A">
        <w:rPr>
          <w:color w:val="000000"/>
          <w:sz w:val="16"/>
          <w:szCs w:val="16"/>
        </w:rPr>
        <w:t>Ул. Мичурина, 13, 213407, г. Горки.</w:t>
      </w:r>
    </w:p>
    <w:p w:rsidR="004532A4" w:rsidRPr="00DA2C3A" w:rsidRDefault="004532A4" w:rsidP="00EE7282">
      <w:pPr>
        <w:shd w:val="clear" w:color="auto" w:fill="FFFFFF"/>
        <w:ind w:firstLine="0"/>
        <w:jc w:val="center"/>
        <w:rPr>
          <w:b/>
          <w:bCs/>
          <w:color w:val="000000"/>
          <w:sz w:val="16"/>
          <w:szCs w:val="16"/>
        </w:rPr>
      </w:pPr>
    </w:p>
    <w:p w:rsidR="004532A4" w:rsidRPr="00DA2C3A" w:rsidRDefault="004532A4" w:rsidP="00EE7282">
      <w:pPr>
        <w:shd w:val="clear" w:color="auto" w:fill="FFFFFF"/>
        <w:ind w:firstLine="0"/>
        <w:jc w:val="center"/>
        <w:rPr>
          <w:b/>
          <w:bCs/>
          <w:color w:val="000000"/>
          <w:sz w:val="16"/>
          <w:szCs w:val="16"/>
        </w:rPr>
      </w:pPr>
      <w:r w:rsidRPr="00DA2C3A">
        <w:rPr>
          <w:color w:val="000000"/>
          <w:sz w:val="16"/>
          <w:szCs w:val="16"/>
        </w:rPr>
        <w:t>Отпечатано в УО «Белорусская государственная сельскохозяйственная академия».</w:t>
      </w:r>
    </w:p>
    <w:p w:rsidR="004532A4" w:rsidRPr="00DA2C3A" w:rsidRDefault="00EE7282" w:rsidP="00EE7282">
      <w:pPr>
        <w:shd w:val="clear" w:color="auto" w:fill="FFFFFF"/>
        <w:ind w:firstLine="0"/>
        <w:jc w:val="center"/>
        <w:rPr>
          <w:sz w:val="16"/>
          <w:szCs w:val="16"/>
        </w:rPr>
      </w:pPr>
      <w:r w:rsidRPr="00DA2C3A">
        <w:rPr>
          <w:color w:val="000000"/>
          <w:sz w:val="16"/>
          <w:szCs w:val="16"/>
        </w:rPr>
        <w:t>У</w:t>
      </w:r>
      <w:r w:rsidR="004532A4" w:rsidRPr="00DA2C3A">
        <w:rPr>
          <w:color w:val="000000"/>
          <w:sz w:val="16"/>
          <w:szCs w:val="16"/>
        </w:rPr>
        <w:t xml:space="preserve">л. Мичурина, </w:t>
      </w:r>
      <w:r w:rsidR="000405F8" w:rsidRPr="00DA2C3A">
        <w:rPr>
          <w:color w:val="000000"/>
          <w:sz w:val="16"/>
          <w:szCs w:val="16"/>
        </w:rPr>
        <w:t>5</w:t>
      </w:r>
      <w:r w:rsidR="004532A4" w:rsidRPr="00DA2C3A">
        <w:rPr>
          <w:color w:val="000000"/>
          <w:sz w:val="16"/>
          <w:szCs w:val="16"/>
        </w:rPr>
        <w:t>, 213407, г. Горки.</w:t>
      </w:r>
    </w:p>
    <w:sectPr w:rsidR="004532A4" w:rsidRPr="00DA2C3A" w:rsidSect="004532A4">
      <w:footerReference w:type="default" r:id="rId70"/>
      <w:pgSz w:w="8391" w:h="11907" w:code="11"/>
      <w:pgMar w:top="1247" w:right="1134" w:bottom="1474" w:left="1134" w:header="0" w:footer="113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033E" w:rsidRDefault="00CE033E" w:rsidP="00872194">
      <w:r>
        <w:separator/>
      </w:r>
    </w:p>
  </w:endnote>
  <w:endnote w:type="continuationSeparator" w:id="0">
    <w:p w:rsidR="00CE033E" w:rsidRDefault="00CE033E" w:rsidP="0087219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altName w:val="Arial"/>
    <w:charset w:val="CC"/>
    <w:family w:val="swiss"/>
    <w:pitch w:val="variable"/>
    <w:sig w:usb0="00000001" w:usb1="4000207B" w:usb2="00000000" w:usb3="00000000" w:csb0="000001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AFF" w:usb1="C000605B" w:usb2="00000029" w:usb3="00000000" w:csb0="000101FF" w:csb1="00000000"/>
  </w:font>
  <w:font w:name="Arabic Typesetting">
    <w:panose1 w:val="03020402040406030203"/>
    <w:charset w:val="00"/>
    <w:family w:val="script"/>
    <w:pitch w:val="variable"/>
    <w:sig w:usb0="A000206F" w:usb1="C0000000" w:usb2="00000008" w:usb3="00000000" w:csb0="000000D3" w:csb1="00000000"/>
  </w:font>
  <w:font w:name="Times New Roman CYR">
    <w:panose1 w:val="02020603050405020304"/>
    <w:charset w:val="CC"/>
    <w:family w:val="roman"/>
    <w:pitch w:val="variable"/>
    <w:sig w:usb0="E0002AEF" w:usb1="C0007841" w:usb2="00000009" w:usb3="00000000" w:csb0="000001FF" w:csb1="00000000"/>
  </w:font>
  <w:font w:name="Cambria Math">
    <w:panose1 w:val="02040503050406030204"/>
    <w:charset w:val="CC"/>
    <w:family w:val="roman"/>
    <w:pitch w:val="variable"/>
    <w:sig w:usb0="A00002EF" w:usb1="420020EB"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Arial Unicode MS"/>
    <w:panose1 w:val="00000000000000000000"/>
    <w:charset w:val="81"/>
    <w:family w:val="auto"/>
    <w:notTrueType/>
    <w:pitch w:val="default"/>
    <w:sig w:usb0="00000001" w:usb1="09060000" w:usb2="00000010" w:usb3="00000000" w:csb0="00080000" w:csb1="00000000"/>
  </w:font>
  <w:font w:name="TimesNewRoman,Bold">
    <w:altName w:val="MS Mincho"/>
    <w:panose1 w:val="00000000000000000000"/>
    <w:charset w:val="CC"/>
    <w:family w:val="auto"/>
    <w:notTrueType/>
    <w:pitch w:val="default"/>
    <w:sig w:usb0="00000201" w:usb1="08070000" w:usb2="00000010" w:usb3="00000000" w:csb0="00020004"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673" w:rsidRPr="00872194" w:rsidRDefault="003F2673" w:rsidP="00765BB9">
    <w:pPr>
      <w:pStyle w:val="a8"/>
      <w:ind w:firstLine="0"/>
      <w:jc w:val="center"/>
      <w:rPr>
        <w:sz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7721"/>
    </w:sdtPr>
    <w:sdtEndPr>
      <w:rPr>
        <w:sz w:val="16"/>
        <w:szCs w:val="16"/>
      </w:rPr>
    </w:sdtEndPr>
    <w:sdtContent>
      <w:p w:rsidR="003F2673" w:rsidRPr="00B4286F" w:rsidRDefault="003F2673" w:rsidP="00B4286F">
        <w:pPr>
          <w:pStyle w:val="a8"/>
          <w:ind w:firstLine="0"/>
          <w:jc w:val="center"/>
          <w:rPr>
            <w:sz w:val="16"/>
            <w:szCs w:val="16"/>
          </w:rPr>
        </w:pPr>
        <w:r w:rsidRPr="00B4286F">
          <w:rPr>
            <w:sz w:val="16"/>
            <w:szCs w:val="16"/>
          </w:rPr>
          <w:fldChar w:fldCharType="begin"/>
        </w:r>
        <w:r w:rsidRPr="00B4286F">
          <w:rPr>
            <w:sz w:val="16"/>
            <w:szCs w:val="16"/>
          </w:rPr>
          <w:instrText xml:space="preserve"> PAGE   \* MERGEFORMAT </w:instrText>
        </w:r>
        <w:r w:rsidRPr="00B4286F">
          <w:rPr>
            <w:sz w:val="16"/>
            <w:szCs w:val="16"/>
          </w:rPr>
          <w:fldChar w:fldCharType="separate"/>
        </w:r>
        <w:r w:rsidR="005E03B7">
          <w:rPr>
            <w:noProof/>
            <w:sz w:val="16"/>
            <w:szCs w:val="16"/>
          </w:rPr>
          <w:t>251</w:t>
        </w:r>
        <w:r w:rsidRPr="00B4286F">
          <w:rPr>
            <w:sz w:val="16"/>
            <w:szCs w:val="16"/>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673" w:rsidRPr="00B4286F" w:rsidRDefault="003F2673" w:rsidP="00B4286F">
    <w:pPr>
      <w:pStyle w:val="a8"/>
      <w:ind w:firstLine="0"/>
      <w:jc w:val="center"/>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033E" w:rsidRDefault="00CE033E" w:rsidP="00872194">
      <w:r>
        <w:separator/>
      </w:r>
    </w:p>
  </w:footnote>
  <w:footnote w:type="continuationSeparator" w:id="0">
    <w:p w:rsidR="00CE033E" w:rsidRDefault="00CE033E" w:rsidP="008721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2624B74"/>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2002"/>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2002"/>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2002"/>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2002"/>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2002"/>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2002"/>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2002"/>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2">
    <w:nsid w:val="00000003"/>
    <w:multiLevelType w:val="multilevel"/>
    <w:tmpl w:val="00000002"/>
    <w:lvl w:ilvl="0">
      <w:start w:val="2003"/>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9"/>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9"/>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9"/>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9"/>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9"/>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9"/>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9"/>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9"/>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
    <w:nsid w:val="02146671"/>
    <w:multiLevelType w:val="hybridMultilevel"/>
    <w:tmpl w:val="77020FE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26D4426"/>
    <w:multiLevelType w:val="hybridMultilevel"/>
    <w:tmpl w:val="40AED128"/>
    <w:lvl w:ilvl="0" w:tplc="7D1CFFA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0F556E1E"/>
    <w:multiLevelType w:val="hybridMultilevel"/>
    <w:tmpl w:val="43D830D4"/>
    <w:lvl w:ilvl="0" w:tplc="0D7CAAEA">
      <w:start w:val="1"/>
      <w:numFmt w:val="bullet"/>
      <w:suff w:val="space"/>
      <w:lvlText w:val=""/>
      <w:lvlJc w:val="left"/>
      <w:pPr>
        <w:ind w:left="100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B8672D"/>
    <w:multiLevelType w:val="hybridMultilevel"/>
    <w:tmpl w:val="B8F88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EC0732"/>
    <w:multiLevelType w:val="hybridMultilevel"/>
    <w:tmpl w:val="468A69BC"/>
    <w:lvl w:ilvl="0" w:tplc="D0C0F8B0">
      <w:start w:val="1"/>
      <w:numFmt w:val="decimal"/>
      <w:lvlText w:val="%1."/>
      <w:lvlJc w:val="left"/>
      <w:pPr>
        <w:ind w:left="644" w:hanging="360"/>
      </w:pPr>
      <w:rPr>
        <w:rFonts w:ascii="Times New Roman" w:eastAsiaTheme="minorHAnsi"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15754C43"/>
    <w:multiLevelType w:val="hybridMultilevel"/>
    <w:tmpl w:val="5A803A34"/>
    <w:lvl w:ilvl="0" w:tplc="57F27126">
      <w:start w:val="1"/>
      <w:numFmt w:val="decimal"/>
      <w:lvlText w:val="%1."/>
      <w:lvlJc w:val="left"/>
      <w:pPr>
        <w:tabs>
          <w:tab w:val="num" w:pos="720"/>
        </w:tabs>
        <w:ind w:left="720" w:hanging="36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8AC3D3F"/>
    <w:multiLevelType w:val="hybridMultilevel"/>
    <w:tmpl w:val="43B84D0E"/>
    <w:lvl w:ilvl="0" w:tplc="ABDCBAFE">
      <w:start w:val="1"/>
      <w:numFmt w:val="decimal"/>
      <w:lvlText w:val="%1."/>
      <w:lvlJc w:val="left"/>
      <w:pPr>
        <w:tabs>
          <w:tab w:val="num" w:pos="764"/>
        </w:tabs>
        <w:ind w:left="764" w:hanging="480"/>
      </w:pPr>
      <w:rPr>
        <w:rFonts w:hint="default"/>
        <w:color w:val="auto"/>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0">
    <w:nsid w:val="212E15A9"/>
    <w:multiLevelType w:val="hybridMultilevel"/>
    <w:tmpl w:val="0F2C5C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A81156"/>
    <w:multiLevelType w:val="hybridMultilevel"/>
    <w:tmpl w:val="9A565906"/>
    <w:lvl w:ilvl="0" w:tplc="0419000F">
      <w:start w:val="1"/>
      <w:numFmt w:val="decimal"/>
      <w:lvlText w:val="%1."/>
      <w:lvlJc w:val="left"/>
      <w:pPr>
        <w:ind w:left="92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69C7395"/>
    <w:multiLevelType w:val="hybridMultilevel"/>
    <w:tmpl w:val="69E2634A"/>
    <w:lvl w:ilvl="0" w:tplc="3140D4A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271641B1"/>
    <w:multiLevelType w:val="hybridMultilevel"/>
    <w:tmpl w:val="287A38F0"/>
    <w:lvl w:ilvl="0" w:tplc="90E8BC30">
      <w:start w:val="1"/>
      <w:numFmt w:val="decimal"/>
      <w:lvlText w:val="%1."/>
      <w:lvlJc w:val="left"/>
      <w:pPr>
        <w:ind w:left="1256" w:hanging="360"/>
      </w:pPr>
      <w:rPr>
        <w:rFonts w:hint="default"/>
      </w:rPr>
    </w:lvl>
    <w:lvl w:ilvl="1" w:tplc="04190019" w:tentative="1">
      <w:start w:val="1"/>
      <w:numFmt w:val="lowerLetter"/>
      <w:lvlText w:val="%2."/>
      <w:lvlJc w:val="left"/>
      <w:pPr>
        <w:ind w:left="1976" w:hanging="360"/>
      </w:pPr>
    </w:lvl>
    <w:lvl w:ilvl="2" w:tplc="0419001B" w:tentative="1">
      <w:start w:val="1"/>
      <w:numFmt w:val="lowerRoman"/>
      <w:lvlText w:val="%3."/>
      <w:lvlJc w:val="right"/>
      <w:pPr>
        <w:ind w:left="2696" w:hanging="180"/>
      </w:pPr>
    </w:lvl>
    <w:lvl w:ilvl="3" w:tplc="0419000F" w:tentative="1">
      <w:start w:val="1"/>
      <w:numFmt w:val="decimal"/>
      <w:lvlText w:val="%4."/>
      <w:lvlJc w:val="left"/>
      <w:pPr>
        <w:ind w:left="3416" w:hanging="360"/>
      </w:pPr>
    </w:lvl>
    <w:lvl w:ilvl="4" w:tplc="04190019" w:tentative="1">
      <w:start w:val="1"/>
      <w:numFmt w:val="lowerLetter"/>
      <w:lvlText w:val="%5."/>
      <w:lvlJc w:val="left"/>
      <w:pPr>
        <w:ind w:left="4136" w:hanging="360"/>
      </w:pPr>
    </w:lvl>
    <w:lvl w:ilvl="5" w:tplc="0419001B" w:tentative="1">
      <w:start w:val="1"/>
      <w:numFmt w:val="lowerRoman"/>
      <w:lvlText w:val="%6."/>
      <w:lvlJc w:val="right"/>
      <w:pPr>
        <w:ind w:left="4856" w:hanging="180"/>
      </w:pPr>
    </w:lvl>
    <w:lvl w:ilvl="6" w:tplc="0419000F" w:tentative="1">
      <w:start w:val="1"/>
      <w:numFmt w:val="decimal"/>
      <w:lvlText w:val="%7."/>
      <w:lvlJc w:val="left"/>
      <w:pPr>
        <w:ind w:left="5576" w:hanging="360"/>
      </w:pPr>
    </w:lvl>
    <w:lvl w:ilvl="7" w:tplc="04190019" w:tentative="1">
      <w:start w:val="1"/>
      <w:numFmt w:val="lowerLetter"/>
      <w:lvlText w:val="%8."/>
      <w:lvlJc w:val="left"/>
      <w:pPr>
        <w:ind w:left="6296" w:hanging="360"/>
      </w:pPr>
    </w:lvl>
    <w:lvl w:ilvl="8" w:tplc="0419001B" w:tentative="1">
      <w:start w:val="1"/>
      <w:numFmt w:val="lowerRoman"/>
      <w:lvlText w:val="%9."/>
      <w:lvlJc w:val="right"/>
      <w:pPr>
        <w:ind w:left="7016" w:hanging="180"/>
      </w:pPr>
    </w:lvl>
  </w:abstractNum>
  <w:abstractNum w:abstractNumId="14">
    <w:nsid w:val="27B87A6E"/>
    <w:multiLevelType w:val="hybridMultilevel"/>
    <w:tmpl w:val="3DBE1D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7216DF"/>
    <w:multiLevelType w:val="hybridMultilevel"/>
    <w:tmpl w:val="612E970E"/>
    <w:lvl w:ilvl="0" w:tplc="381CE2D4">
      <w:start w:val="1"/>
      <w:numFmt w:val="decimal"/>
      <w:lvlText w:val="%1."/>
      <w:lvlJc w:val="left"/>
      <w:pPr>
        <w:ind w:left="900" w:hanging="360"/>
      </w:pPr>
      <w:rPr>
        <w:rFonts w:eastAsia="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nsid w:val="37305CC7"/>
    <w:multiLevelType w:val="hybridMultilevel"/>
    <w:tmpl w:val="E702BC0A"/>
    <w:lvl w:ilvl="0" w:tplc="522E3A4C">
      <w:start w:val="1"/>
      <w:numFmt w:val="decimal"/>
      <w:lvlText w:val="%1."/>
      <w:lvlJc w:val="left"/>
      <w:pPr>
        <w:ind w:left="90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39EE293E"/>
    <w:multiLevelType w:val="hybridMultilevel"/>
    <w:tmpl w:val="E43A3094"/>
    <w:lvl w:ilvl="0" w:tplc="F490DE0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3C264E01"/>
    <w:multiLevelType w:val="hybridMultilevel"/>
    <w:tmpl w:val="B8F88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1C0D4D"/>
    <w:multiLevelType w:val="hybridMultilevel"/>
    <w:tmpl w:val="66A2EDBC"/>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8DD07CC"/>
    <w:multiLevelType w:val="multilevel"/>
    <w:tmpl w:val="7BAACEB0"/>
    <w:lvl w:ilvl="0">
      <w:start w:val="2"/>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nsid w:val="4C286CC5"/>
    <w:multiLevelType w:val="hybridMultilevel"/>
    <w:tmpl w:val="B9883680"/>
    <w:lvl w:ilvl="0" w:tplc="0D14050A">
      <w:start w:val="1"/>
      <w:numFmt w:val="decimal"/>
      <w:suff w:val="space"/>
      <w:lvlText w:val="%1."/>
      <w:lvlJc w:val="left"/>
      <w:pPr>
        <w:ind w:left="54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
    <w:nsid w:val="4EFE22C0"/>
    <w:multiLevelType w:val="hybridMultilevel"/>
    <w:tmpl w:val="50A0A2F2"/>
    <w:lvl w:ilvl="0" w:tplc="975E9DD6">
      <w:start w:val="1"/>
      <w:numFmt w:val="decimal"/>
      <w:lvlText w:val="%1."/>
      <w:lvlJc w:val="left"/>
      <w:pPr>
        <w:tabs>
          <w:tab w:val="num" w:pos="1560"/>
        </w:tabs>
        <w:ind w:left="1560" w:hanging="1020"/>
      </w:pPr>
      <w:rPr>
        <w:rFonts w:hint="default"/>
        <w:sz w:val="16"/>
        <w:szCs w:val="16"/>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3">
    <w:nsid w:val="4F9A1725"/>
    <w:multiLevelType w:val="multilevel"/>
    <w:tmpl w:val="7090DCCE"/>
    <w:lvl w:ilvl="0">
      <w:start w:val="1"/>
      <w:numFmt w:val="bullet"/>
      <w:suff w:val="space"/>
      <w:lvlText w:val=""/>
      <w:lvlJc w:val="left"/>
      <w:pPr>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nsid w:val="59D3430E"/>
    <w:multiLevelType w:val="hybridMultilevel"/>
    <w:tmpl w:val="BB820E82"/>
    <w:lvl w:ilvl="0" w:tplc="685617A0">
      <w:start w:val="1"/>
      <w:numFmt w:val="decimal"/>
      <w:lvlText w:val="%1."/>
      <w:lvlJc w:val="left"/>
      <w:pPr>
        <w:ind w:left="720" w:hanging="360"/>
      </w:pPr>
      <w:rPr>
        <w:rFonts w:cs="Times New Roman"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2C0AE8"/>
    <w:multiLevelType w:val="hybridMultilevel"/>
    <w:tmpl w:val="3FB6B1AA"/>
    <w:lvl w:ilvl="0" w:tplc="4210C272">
      <w:start w:val="1"/>
      <w:numFmt w:val="decimal"/>
      <w:lvlText w:val="%1."/>
      <w:lvlJc w:val="left"/>
      <w:pPr>
        <w:tabs>
          <w:tab w:val="num" w:pos="810"/>
        </w:tabs>
        <w:ind w:left="810" w:hanging="45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93B565F"/>
    <w:multiLevelType w:val="hybridMultilevel"/>
    <w:tmpl w:val="0972B258"/>
    <w:lvl w:ilvl="0" w:tplc="0ABAFD82">
      <w:start w:val="1"/>
      <w:numFmt w:val="decimal"/>
      <w:suff w:val="space"/>
      <w:lvlText w:val="%1."/>
      <w:lvlJc w:val="left"/>
      <w:pPr>
        <w:ind w:left="540" w:hanging="360"/>
      </w:pPr>
      <w:rPr>
        <w:rFonts w:eastAsia="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7">
    <w:nsid w:val="705128C9"/>
    <w:multiLevelType w:val="hybridMultilevel"/>
    <w:tmpl w:val="FCD29768"/>
    <w:lvl w:ilvl="0" w:tplc="C282AF2E">
      <w:start w:val="1"/>
      <w:numFmt w:val="decimal"/>
      <w:suff w:val="space"/>
      <w:lvlText w:val="%1."/>
      <w:lvlJc w:val="left"/>
      <w:pPr>
        <w:ind w:left="54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9A20F88"/>
    <w:multiLevelType w:val="hybridMultilevel"/>
    <w:tmpl w:val="12B4C1AE"/>
    <w:lvl w:ilvl="0" w:tplc="C35C3BCA">
      <w:start w:val="1"/>
      <w:numFmt w:val="decimal"/>
      <w:suff w:val="space"/>
      <w:lvlText w:val="%1."/>
      <w:lvlJc w:val="left"/>
      <w:pPr>
        <w:ind w:left="54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
  </w:num>
  <w:num w:numId="2">
    <w:abstractNumId w:val="8"/>
  </w:num>
  <w:num w:numId="3">
    <w:abstractNumId w:val="1"/>
  </w:num>
  <w:num w:numId="4">
    <w:abstractNumId w:val="2"/>
  </w:num>
  <w:num w:numId="5">
    <w:abstractNumId w:val="6"/>
  </w:num>
  <w:num w:numId="6">
    <w:abstractNumId w:val="20"/>
  </w:num>
  <w:num w:numId="7">
    <w:abstractNumId w:val="26"/>
  </w:num>
  <w:num w:numId="8">
    <w:abstractNumId w:val="23"/>
  </w:num>
  <w:num w:numId="9">
    <w:abstractNumId w:val="18"/>
  </w:num>
  <w:num w:numId="10">
    <w:abstractNumId w:val="24"/>
  </w:num>
  <w:num w:numId="11">
    <w:abstractNumId w:val="13"/>
  </w:num>
  <w:num w:numId="12">
    <w:abstractNumId w:val="19"/>
  </w:num>
  <w:num w:numId="13">
    <w:abstractNumId w:val="4"/>
  </w:num>
  <w:num w:numId="14">
    <w:abstractNumId w:val="10"/>
  </w:num>
  <w:num w:numId="15">
    <w:abstractNumId w:val="22"/>
  </w:num>
  <w:num w:numId="16">
    <w:abstractNumId w:val="9"/>
  </w:num>
  <w:num w:numId="17">
    <w:abstractNumId w:val="28"/>
  </w:num>
  <w:num w:numId="18">
    <w:abstractNumId w:val="7"/>
  </w:num>
  <w:num w:numId="19">
    <w:abstractNumId w:val="17"/>
  </w:num>
  <w:num w:numId="20">
    <w:abstractNumId w:val="14"/>
  </w:num>
  <w:num w:numId="21">
    <w:abstractNumId w:val="15"/>
  </w:num>
  <w:num w:numId="22">
    <w:abstractNumId w:val="16"/>
  </w:num>
  <w:num w:numId="23">
    <w:abstractNumId w:val="0"/>
  </w:num>
  <w:num w:numId="24">
    <w:abstractNumId w:val="25"/>
  </w:num>
  <w:num w:numId="25">
    <w:abstractNumId w:val="12"/>
  </w:num>
  <w:num w:numId="26">
    <w:abstractNumId w:val="21"/>
  </w:num>
  <w:num w:numId="27">
    <w:abstractNumId w:val="5"/>
  </w:num>
  <w:num w:numId="28">
    <w:abstractNumId w:val="11"/>
  </w:num>
  <w:num w:numId="29">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hideSpellingErrors/>
  <w:defaultTabStop w:val="708"/>
  <w:autoHyphenation/>
  <w:hyphenationZone w:val="357"/>
  <w:characterSpacingControl w:val="doNotCompress"/>
  <w:hdrShapeDefaults>
    <o:shapedefaults v:ext="edit" spidmax="82946"/>
  </w:hdrShapeDefaults>
  <w:footnotePr>
    <w:footnote w:id="-1"/>
    <w:footnote w:id="0"/>
  </w:footnotePr>
  <w:endnotePr>
    <w:endnote w:id="-1"/>
    <w:endnote w:id="0"/>
  </w:endnotePr>
  <w:compat/>
  <w:rsids>
    <w:rsidRoot w:val="00C87C97"/>
    <w:rsid w:val="000010C4"/>
    <w:rsid w:val="00001D0F"/>
    <w:rsid w:val="00006DD4"/>
    <w:rsid w:val="00007F7C"/>
    <w:rsid w:val="00011A34"/>
    <w:rsid w:val="00014478"/>
    <w:rsid w:val="000155E5"/>
    <w:rsid w:val="0001662C"/>
    <w:rsid w:val="00017EDB"/>
    <w:rsid w:val="00017EE7"/>
    <w:rsid w:val="00020F30"/>
    <w:rsid w:val="00025AB8"/>
    <w:rsid w:val="000261D3"/>
    <w:rsid w:val="00027AE7"/>
    <w:rsid w:val="00033BA4"/>
    <w:rsid w:val="000376AA"/>
    <w:rsid w:val="00037748"/>
    <w:rsid w:val="000405F8"/>
    <w:rsid w:val="00043509"/>
    <w:rsid w:val="000449CA"/>
    <w:rsid w:val="00050AA2"/>
    <w:rsid w:val="0005199A"/>
    <w:rsid w:val="0005408B"/>
    <w:rsid w:val="000555B8"/>
    <w:rsid w:val="00056031"/>
    <w:rsid w:val="00057E62"/>
    <w:rsid w:val="00066542"/>
    <w:rsid w:val="00067E12"/>
    <w:rsid w:val="000727DC"/>
    <w:rsid w:val="00082FE8"/>
    <w:rsid w:val="00090A31"/>
    <w:rsid w:val="000929EC"/>
    <w:rsid w:val="0009465C"/>
    <w:rsid w:val="0009720A"/>
    <w:rsid w:val="000A6CC7"/>
    <w:rsid w:val="000B03C1"/>
    <w:rsid w:val="000B7410"/>
    <w:rsid w:val="000C42BA"/>
    <w:rsid w:val="000C51E7"/>
    <w:rsid w:val="000D2C50"/>
    <w:rsid w:val="000D3821"/>
    <w:rsid w:val="000D5806"/>
    <w:rsid w:val="000E56C2"/>
    <w:rsid w:val="000F1822"/>
    <w:rsid w:val="000F2AB8"/>
    <w:rsid w:val="000F4977"/>
    <w:rsid w:val="000F5DA6"/>
    <w:rsid w:val="000F6255"/>
    <w:rsid w:val="00100F7B"/>
    <w:rsid w:val="0010359A"/>
    <w:rsid w:val="0011517E"/>
    <w:rsid w:val="00121507"/>
    <w:rsid w:val="001248C4"/>
    <w:rsid w:val="00126033"/>
    <w:rsid w:val="00131CAC"/>
    <w:rsid w:val="00132280"/>
    <w:rsid w:val="00133314"/>
    <w:rsid w:val="00140468"/>
    <w:rsid w:val="001462C5"/>
    <w:rsid w:val="001501E1"/>
    <w:rsid w:val="00151BF7"/>
    <w:rsid w:val="00151C4E"/>
    <w:rsid w:val="00152CD9"/>
    <w:rsid w:val="00155391"/>
    <w:rsid w:val="001617D3"/>
    <w:rsid w:val="00161DC2"/>
    <w:rsid w:val="00162CAC"/>
    <w:rsid w:val="001664BD"/>
    <w:rsid w:val="0016793C"/>
    <w:rsid w:val="00170C1C"/>
    <w:rsid w:val="0017378E"/>
    <w:rsid w:val="00174792"/>
    <w:rsid w:val="00176C85"/>
    <w:rsid w:val="00177A85"/>
    <w:rsid w:val="0018676F"/>
    <w:rsid w:val="00192452"/>
    <w:rsid w:val="001949D2"/>
    <w:rsid w:val="00196D82"/>
    <w:rsid w:val="0019790F"/>
    <w:rsid w:val="001A08D6"/>
    <w:rsid w:val="001A1C03"/>
    <w:rsid w:val="001A468A"/>
    <w:rsid w:val="001A56CC"/>
    <w:rsid w:val="001A7FB3"/>
    <w:rsid w:val="001B5A08"/>
    <w:rsid w:val="001B5D4D"/>
    <w:rsid w:val="001B633C"/>
    <w:rsid w:val="001B6B98"/>
    <w:rsid w:val="001C16B3"/>
    <w:rsid w:val="001C44C9"/>
    <w:rsid w:val="001C71C2"/>
    <w:rsid w:val="001D2B3B"/>
    <w:rsid w:val="001D2BFB"/>
    <w:rsid w:val="001D6CB6"/>
    <w:rsid w:val="001D7250"/>
    <w:rsid w:val="001E473A"/>
    <w:rsid w:val="001F2F01"/>
    <w:rsid w:val="001F3F19"/>
    <w:rsid w:val="001F5B88"/>
    <w:rsid w:val="001F61EB"/>
    <w:rsid w:val="001F6DA9"/>
    <w:rsid w:val="002021E4"/>
    <w:rsid w:val="00204FCC"/>
    <w:rsid w:val="00206AFB"/>
    <w:rsid w:val="00207627"/>
    <w:rsid w:val="00210DEB"/>
    <w:rsid w:val="00211DDC"/>
    <w:rsid w:val="00213DEA"/>
    <w:rsid w:val="0021477C"/>
    <w:rsid w:val="002168A6"/>
    <w:rsid w:val="00217399"/>
    <w:rsid w:val="002177D7"/>
    <w:rsid w:val="002204EF"/>
    <w:rsid w:val="00220EDE"/>
    <w:rsid w:val="00221137"/>
    <w:rsid w:val="00224C46"/>
    <w:rsid w:val="002252CE"/>
    <w:rsid w:val="0022668A"/>
    <w:rsid w:val="00231AB0"/>
    <w:rsid w:val="00232737"/>
    <w:rsid w:val="00235708"/>
    <w:rsid w:val="002358D2"/>
    <w:rsid w:val="00237D30"/>
    <w:rsid w:val="00242943"/>
    <w:rsid w:val="00250AFB"/>
    <w:rsid w:val="00250F3F"/>
    <w:rsid w:val="0025499C"/>
    <w:rsid w:val="00254DF8"/>
    <w:rsid w:val="00256910"/>
    <w:rsid w:val="00260187"/>
    <w:rsid w:val="00262473"/>
    <w:rsid w:val="00267078"/>
    <w:rsid w:val="00267941"/>
    <w:rsid w:val="00272FEB"/>
    <w:rsid w:val="0027358D"/>
    <w:rsid w:val="0027458E"/>
    <w:rsid w:val="002751F5"/>
    <w:rsid w:val="002771FF"/>
    <w:rsid w:val="002844CB"/>
    <w:rsid w:val="00285FE5"/>
    <w:rsid w:val="002874A8"/>
    <w:rsid w:val="00293F40"/>
    <w:rsid w:val="00296CBD"/>
    <w:rsid w:val="002A1611"/>
    <w:rsid w:val="002A1D66"/>
    <w:rsid w:val="002A219F"/>
    <w:rsid w:val="002A4154"/>
    <w:rsid w:val="002A48FB"/>
    <w:rsid w:val="002A5891"/>
    <w:rsid w:val="002A686D"/>
    <w:rsid w:val="002A7EE6"/>
    <w:rsid w:val="002B66AC"/>
    <w:rsid w:val="002C37C0"/>
    <w:rsid w:val="002C42C8"/>
    <w:rsid w:val="002C4C37"/>
    <w:rsid w:val="002C7241"/>
    <w:rsid w:val="002C7597"/>
    <w:rsid w:val="002D185B"/>
    <w:rsid w:val="002D1CC1"/>
    <w:rsid w:val="002D2C3A"/>
    <w:rsid w:val="002D5BE5"/>
    <w:rsid w:val="002D6088"/>
    <w:rsid w:val="002E17A3"/>
    <w:rsid w:val="002F350E"/>
    <w:rsid w:val="002F3714"/>
    <w:rsid w:val="003040C8"/>
    <w:rsid w:val="0030499C"/>
    <w:rsid w:val="0031505B"/>
    <w:rsid w:val="00317040"/>
    <w:rsid w:val="00324D02"/>
    <w:rsid w:val="00327EBE"/>
    <w:rsid w:val="0033178F"/>
    <w:rsid w:val="00333216"/>
    <w:rsid w:val="003336E2"/>
    <w:rsid w:val="0033774E"/>
    <w:rsid w:val="003433E7"/>
    <w:rsid w:val="00345ADD"/>
    <w:rsid w:val="00351E22"/>
    <w:rsid w:val="00356A34"/>
    <w:rsid w:val="003610C9"/>
    <w:rsid w:val="00363F43"/>
    <w:rsid w:val="003703A7"/>
    <w:rsid w:val="003768C3"/>
    <w:rsid w:val="003774DB"/>
    <w:rsid w:val="00384EA2"/>
    <w:rsid w:val="00386D38"/>
    <w:rsid w:val="00390A0A"/>
    <w:rsid w:val="00391993"/>
    <w:rsid w:val="003944A8"/>
    <w:rsid w:val="00394854"/>
    <w:rsid w:val="00394B71"/>
    <w:rsid w:val="003961A6"/>
    <w:rsid w:val="0039698F"/>
    <w:rsid w:val="003A3051"/>
    <w:rsid w:val="003A5724"/>
    <w:rsid w:val="003B485F"/>
    <w:rsid w:val="003C03C8"/>
    <w:rsid w:val="003C3BAB"/>
    <w:rsid w:val="003C6619"/>
    <w:rsid w:val="003D0540"/>
    <w:rsid w:val="003D2CB5"/>
    <w:rsid w:val="003D4330"/>
    <w:rsid w:val="003E041E"/>
    <w:rsid w:val="003F104E"/>
    <w:rsid w:val="003F1192"/>
    <w:rsid w:val="003F16AB"/>
    <w:rsid w:val="003F2673"/>
    <w:rsid w:val="003F4309"/>
    <w:rsid w:val="00401B9A"/>
    <w:rsid w:val="004077F6"/>
    <w:rsid w:val="00412617"/>
    <w:rsid w:val="0041677D"/>
    <w:rsid w:val="00420899"/>
    <w:rsid w:val="00420979"/>
    <w:rsid w:val="00430CE6"/>
    <w:rsid w:val="00430E54"/>
    <w:rsid w:val="00433A6B"/>
    <w:rsid w:val="00433C4D"/>
    <w:rsid w:val="00442A7F"/>
    <w:rsid w:val="00444AA7"/>
    <w:rsid w:val="00450CD3"/>
    <w:rsid w:val="004515F2"/>
    <w:rsid w:val="004532A4"/>
    <w:rsid w:val="00453783"/>
    <w:rsid w:val="00460A3D"/>
    <w:rsid w:val="00462B9F"/>
    <w:rsid w:val="00467265"/>
    <w:rsid w:val="004734E4"/>
    <w:rsid w:val="00477051"/>
    <w:rsid w:val="00480D80"/>
    <w:rsid w:val="00481CA6"/>
    <w:rsid w:val="00496C36"/>
    <w:rsid w:val="00497436"/>
    <w:rsid w:val="004A05DA"/>
    <w:rsid w:val="004A5401"/>
    <w:rsid w:val="004B0826"/>
    <w:rsid w:val="004B4A3C"/>
    <w:rsid w:val="004C08E7"/>
    <w:rsid w:val="004C7E70"/>
    <w:rsid w:val="004C7F28"/>
    <w:rsid w:val="004D3E7F"/>
    <w:rsid w:val="004E05D7"/>
    <w:rsid w:val="004E0E09"/>
    <w:rsid w:val="004E5391"/>
    <w:rsid w:val="004E65FD"/>
    <w:rsid w:val="004E7546"/>
    <w:rsid w:val="004E7F66"/>
    <w:rsid w:val="004F0830"/>
    <w:rsid w:val="004F3711"/>
    <w:rsid w:val="004F3DE4"/>
    <w:rsid w:val="004F3FE1"/>
    <w:rsid w:val="004F4427"/>
    <w:rsid w:val="004F495F"/>
    <w:rsid w:val="004F4DAA"/>
    <w:rsid w:val="004F6772"/>
    <w:rsid w:val="00503766"/>
    <w:rsid w:val="00504C38"/>
    <w:rsid w:val="00513AF4"/>
    <w:rsid w:val="00514DBC"/>
    <w:rsid w:val="00516C1D"/>
    <w:rsid w:val="00526BF6"/>
    <w:rsid w:val="00527AC6"/>
    <w:rsid w:val="00527B32"/>
    <w:rsid w:val="00533715"/>
    <w:rsid w:val="00544A40"/>
    <w:rsid w:val="005464F7"/>
    <w:rsid w:val="00546603"/>
    <w:rsid w:val="0054743F"/>
    <w:rsid w:val="005509BD"/>
    <w:rsid w:val="00550D85"/>
    <w:rsid w:val="00552204"/>
    <w:rsid w:val="0056091D"/>
    <w:rsid w:val="00562150"/>
    <w:rsid w:val="0056285E"/>
    <w:rsid w:val="0056291B"/>
    <w:rsid w:val="00563080"/>
    <w:rsid w:val="00563966"/>
    <w:rsid w:val="00565D8A"/>
    <w:rsid w:val="00570EE8"/>
    <w:rsid w:val="00571C32"/>
    <w:rsid w:val="00573874"/>
    <w:rsid w:val="005748B8"/>
    <w:rsid w:val="00582AE4"/>
    <w:rsid w:val="00583F47"/>
    <w:rsid w:val="005851FD"/>
    <w:rsid w:val="005860B7"/>
    <w:rsid w:val="0059512F"/>
    <w:rsid w:val="005B0540"/>
    <w:rsid w:val="005B3620"/>
    <w:rsid w:val="005B3C4D"/>
    <w:rsid w:val="005B4E18"/>
    <w:rsid w:val="005C1D79"/>
    <w:rsid w:val="005C1E70"/>
    <w:rsid w:val="005C2236"/>
    <w:rsid w:val="005C474F"/>
    <w:rsid w:val="005C5709"/>
    <w:rsid w:val="005D03B5"/>
    <w:rsid w:val="005D154B"/>
    <w:rsid w:val="005D25BE"/>
    <w:rsid w:val="005D2C33"/>
    <w:rsid w:val="005D4427"/>
    <w:rsid w:val="005D6BCB"/>
    <w:rsid w:val="005D7679"/>
    <w:rsid w:val="005E03B7"/>
    <w:rsid w:val="005E2B20"/>
    <w:rsid w:val="005E401E"/>
    <w:rsid w:val="005E4873"/>
    <w:rsid w:val="006049CA"/>
    <w:rsid w:val="006052F2"/>
    <w:rsid w:val="00611084"/>
    <w:rsid w:val="00613AF8"/>
    <w:rsid w:val="00616751"/>
    <w:rsid w:val="006200D0"/>
    <w:rsid w:val="00624FA5"/>
    <w:rsid w:val="00630B25"/>
    <w:rsid w:val="006316A6"/>
    <w:rsid w:val="00633882"/>
    <w:rsid w:val="00635913"/>
    <w:rsid w:val="006368F9"/>
    <w:rsid w:val="00637117"/>
    <w:rsid w:val="0064066C"/>
    <w:rsid w:val="00643414"/>
    <w:rsid w:val="00643C10"/>
    <w:rsid w:val="00646A5C"/>
    <w:rsid w:val="00647B8F"/>
    <w:rsid w:val="00654AE1"/>
    <w:rsid w:val="00663564"/>
    <w:rsid w:val="006645E3"/>
    <w:rsid w:val="0066538A"/>
    <w:rsid w:val="0066602C"/>
    <w:rsid w:val="006662CD"/>
    <w:rsid w:val="00667E15"/>
    <w:rsid w:val="00670281"/>
    <w:rsid w:val="00670D4B"/>
    <w:rsid w:val="0067146C"/>
    <w:rsid w:val="00673BA7"/>
    <w:rsid w:val="00674920"/>
    <w:rsid w:val="00677C77"/>
    <w:rsid w:val="00680A0A"/>
    <w:rsid w:val="00686899"/>
    <w:rsid w:val="00686D9C"/>
    <w:rsid w:val="00691DB8"/>
    <w:rsid w:val="00697F77"/>
    <w:rsid w:val="006A560D"/>
    <w:rsid w:val="006B0889"/>
    <w:rsid w:val="006B4606"/>
    <w:rsid w:val="006B6D73"/>
    <w:rsid w:val="006D0E0F"/>
    <w:rsid w:val="006D16CE"/>
    <w:rsid w:val="006D4B90"/>
    <w:rsid w:val="006D53AE"/>
    <w:rsid w:val="006D55C7"/>
    <w:rsid w:val="006D6FC6"/>
    <w:rsid w:val="006D72D4"/>
    <w:rsid w:val="006D77AE"/>
    <w:rsid w:val="006E0BE1"/>
    <w:rsid w:val="006E4198"/>
    <w:rsid w:val="006E57BD"/>
    <w:rsid w:val="006F1EE6"/>
    <w:rsid w:val="006F32C3"/>
    <w:rsid w:val="006F41A4"/>
    <w:rsid w:val="006F5E09"/>
    <w:rsid w:val="0070076C"/>
    <w:rsid w:val="00704C0C"/>
    <w:rsid w:val="00722C01"/>
    <w:rsid w:val="00731802"/>
    <w:rsid w:val="00734B70"/>
    <w:rsid w:val="007371EB"/>
    <w:rsid w:val="00743D29"/>
    <w:rsid w:val="007465E8"/>
    <w:rsid w:val="00751042"/>
    <w:rsid w:val="0076195C"/>
    <w:rsid w:val="00761D84"/>
    <w:rsid w:val="0076283B"/>
    <w:rsid w:val="00765BB9"/>
    <w:rsid w:val="0077094E"/>
    <w:rsid w:val="00776429"/>
    <w:rsid w:val="00777C58"/>
    <w:rsid w:val="007812D7"/>
    <w:rsid w:val="00784F5C"/>
    <w:rsid w:val="00786DD3"/>
    <w:rsid w:val="00787C6D"/>
    <w:rsid w:val="00790536"/>
    <w:rsid w:val="007938C0"/>
    <w:rsid w:val="007951CA"/>
    <w:rsid w:val="007A06D7"/>
    <w:rsid w:val="007A157F"/>
    <w:rsid w:val="007A24E4"/>
    <w:rsid w:val="007A458E"/>
    <w:rsid w:val="007A6F5B"/>
    <w:rsid w:val="007A7D01"/>
    <w:rsid w:val="007B14BB"/>
    <w:rsid w:val="007B49A5"/>
    <w:rsid w:val="007B4BD5"/>
    <w:rsid w:val="007B7CCB"/>
    <w:rsid w:val="007C3AA4"/>
    <w:rsid w:val="007C3ED4"/>
    <w:rsid w:val="007C46B4"/>
    <w:rsid w:val="007C48F0"/>
    <w:rsid w:val="007C65FD"/>
    <w:rsid w:val="007C7F6A"/>
    <w:rsid w:val="007D51DA"/>
    <w:rsid w:val="007D78A5"/>
    <w:rsid w:val="007E11A0"/>
    <w:rsid w:val="007E1DC9"/>
    <w:rsid w:val="007E20F7"/>
    <w:rsid w:val="007E6023"/>
    <w:rsid w:val="007F3C75"/>
    <w:rsid w:val="007F4C81"/>
    <w:rsid w:val="007F543C"/>
    <w:rsid w:val="007F7CCF"/>
    <w:rsid w:val="007F7F20"/>
    <w:rsid w:val="0080077A"/>
    <w:rsid w:val="008045AB"/>
    <w:rsid w:val="00812B57"/>
    <w:rsid w:val="008263DB"/>
    <w:rsid w:val="00827B69"/>
    <w:rsid w:val="00835398"/>
    <w:rsid w:val="00835BE5"/>
    <w:rsid w:val="0083667E"/>
    <w:rsid w:val="0084227B"/>
    <w:rsid w:val="00844330"/>
    <w:rsid w:val="00844B36"/>
    <w:rsid w:val="008458DC"/>
    <w:rsid w:val="008461B1"/>
    <w:rsid w:val="00850D10"/>
    <w:rsid w:val="00855A4D"/>
    <w:rsid w:val="00855CE5"/>
    <w:rsid w:val="00860393"/>
    <w:rsid w:val="00861C59"/>
    <w:rsid w:val="008639B2"/>
    <w:rsid w:val="00867B12"/>
    <w:rsid w:val="008702B4"/>
    <w:rsid w:val="00870DF4"/>
    <w:rsid w:val="00870ED2"/>
    <w:rsid w:val="008718E2"/>
    <w:rsid w:val="00872194"/>
    <w:rsid w:val="008736EB"/>
    <w:rsid w:val="00877C28"/>
    <w:rsid w:val="00881F06"/>
    <w:rsid w:val="00885B24"/>
    <w:rsid w:val="008879F4"/>
    <w:rsid w:val="008920A9"/>
    <w:rsid w:val="00892D5F"/>
    <w:rsid w:val="00895375"/>
    <w:rsid w:val="008A0197"/>
    <w:rsid w:val="008A0D51"/>
    <w:rsid w:val="008A155A"/>
    <w:rsid w:val="008A777F"/>
    <w:rsid w:val="008B0153"/>
    <w:rsid w:val="008B08B6"/>
    <w:rsid w:val="008B17D9"/>
    <w:rsid w:val="008B6388"/>
    <w:rsid w:val="008C0160"/>
    <w:rsid w:val="008C5E60"/>
    <w:rsid w:val="008C6DB0"/>
    <w:rsid w:val="008D03E5"/>
    <w:rsid w:val="008D5046"/>
    <w:rsid w:val="008E26C7"/>
    <w:rsid w:val="008E354F"/>
    <w:rsid w:val="008E3901"/>
    <w:rsid w:val="008F0185"/>
    <w:rsid w:val="008F14F4"/>
    <w:rsid w:val="008F78F3"/>
    <w:rsid w:val="00901D1E"/>
    <w:rsid w:val="00913732"/>
    <w:rsid w:val="00914A42"/>
    <w:rsid w:val="009200B6"/>
    <w:rsid w:val="00926F8F"/>
    <w:rsid w:val="00931161"/>
    <w:rsid w:val="00932FCB"/>
    <w:rsid w:val="00933C1D"/>
    <w:rsid w:val="00934F0F"/>
    <w:rsid w:val="00936305"/>
    <w:rsid w:val="00942863"/>
    <w:rsid w:val="009439CE"/>
    <w:rsid w:val="00950F98"/>
    <w:rsid w:val="00956944"/>
    <w:rsid w:val="00967711"/>
    <w:rsid w:val="009711D2"/>
    <w:rsid w:val="009723BC"/>
    <w:rsid w:val="0097459D"/>
    <w:rsid w:val="00976D56"/>
    <w:rsid w:val="00980393"/>
    <w:rsid w:val="00980530"/>
    <w:rsid w:val="00980887"/>
    <w:rsid w:val="00981129"/>
    <w:rsid w:val="00983941"/>
    <w:rsid w:val="0098639E"/>
    <w:rsid w:val="00992E08"/>
    <w:rsid w:val="00993179"/>
    <w:rsid w:val="00997A30"/>
    <w:rsid w:val="009A18E4"/>
    <w:rsid w:val="009A3C3D"/>
    <w:rsid w:val="009A7C7E"/>
    <w:rsid w:val="009B1E14"/>
    <w:rsid w:val="009B2DAE"/>
    <w:rsid w:val="009B55C1"/>
    <w:rsid w:val="009B6096"/>
    <w:rsid w:val="009C0631"/>
    <w:rsid w:val="009C24BB"/>
    <w:rsid w:val="009D25DB"/>
    <w:rsid w:val="009D31C5"/>
    <w:rsid w:val="009E495C"/>
    <w:rsid w:val="009E5038"/>
    <w:rsid w:val="009E6B5C"/>
    <w:rsid w:val="009F037C"/>
    <w:rsid w:val="00A02B59"/>
    <w:rsid w:val="00A05AE9"/>
    <w:rsid w:val="00A10772"/>
    <w:rsid w:val="00A110D4"/>
    <w:rsid w:val="00A13C50"/>
    <w:rsid w:val="00A15B4D"/>
    <w:rsid w:val="00A254BC"/>
    <w:rsid w:val="00A271BF"/>
    <w:rsid w:val="00A30D53"/>
    <w:rsid w:val="00A34C29"/>
    <w:rsid w:val="00A34C81"/>
    <w:rsid w:val="00A404AB"/>
    <w:rsid w:val="00A40B9C"/>
    <w:rsid w:val="00A42746"/>
    <w:rsid w:val="00A447B0"/>
    <w:rsid w:val="00A46C17"/>
    <w:rsid w:val="00A479E8"/>
    <w:rsid w:val="00A47B21"/>
    <w:rsid w:val="00A5248A"/>
    <w:rsid w:val="00A548F4"/>
    <w:rsid w:val="00A549A4"/>
    <w:rsid w:val="00A62FFA"/>
    <w:rsid w:val="00A675FC"/>
    <w:rsid w:val="00A76BE8"/>
    <w:rsid w:val="00A77566"/>
    <w:rsid w:val="00A80BC3"/>
    <w:rsid w:val="00A82407"/>
    <w:rsid w:val="00A87937"/>
    <w:rsid w:val="00A93CF6"/>
    <w:rsid w:val="00A93E09"/>
    <w:rsid w:val="00AA0EB3"/>
    <w:rsid w:val="00AA1CB9"/>
    <w:rsid w:val="00AA40D2"/>
    <w:rsid w:val="00AA5305"/>
    <w:rsid w:val="00AA79E0"/>
    <w:rsid w:val="00AB6F47"/>
    <w:rsid w:val="00AC385A"/>
    <w:rsid w:val="00AC656C"/>
    <w:rsid w:val="00AD4410"/>
    <w:rsid w:val="00AD4E35"/>
    <w:rsid w:val="00AE7F95"/>
    <w:rsid w:val="00AF12D7"/>
    <w:rsid w:val="00AF64BB"/>
    <w:rsid w:val="00B02468"/>
    <w:rsid w:val="00B024A0"/>
    <w:rsid w:val="00B03C66"/>
    <w:rsid w:val="00B060E3"/>
    <w:rsid w:val="00B11A25"/>
    <w:rsid w:val="00B130E4"/>
    <w:rsid w:val="00B202BD"/>
    <w:rsid w:val="00B20534"/>
    <w:rsid w:val="00B20A47"/>
    <w:rsid w:val="00B22709"/>
    <w:rsid w:val="00B22F1A"/>
    <w:rsid w:val="00B24437"/>
    <w:rsid w:val="00B256E3"/>
    <w:rsid w:val="00B427EA"/>
    <w:rsid w:val="00B4286F"/>
    <w:rsid w:val="00B44B63"/>
    <w:rsid w:val="00B53531"/>
    <w:rsid w:val="00B60148"/>
    <w:rsid w:val="00B60A50"/>
    <w:rsid w:val="00B61624"/>
    <w:rsid w:val="00B64E34"/>
    <w:rsid w:val="00B77E1A"/>
    <w:rsid w:val="00B82BD3"/>
    <w:rsid w:val="00B84676"/>
    <w:rsid w:val="00B8750F"/>
    <w:rsid w:val="00B927DE"/>
    <w:rsid w:val="00B94B2D"/>
    <w:rsid w:val="00B957B7"/>
    <w:rsid w:val="00B95E4C"/>
    <w:rsid w:val="00B9692E"/>
    <w:rsid w:val="00B96DEB"/>
    <w:rsid w:val="00BA1AC1"/>
    <w:rsid w:val="00BA2F23"/>
    <w:rsid w:val="00BB0A91"/>
    <w:rsid w:val="00BC0620"/>
    <w:rsid w:val="00BC0EAE"/>
    <w:rsid w:val="00BC2185"/>
    <w:rsid w:val="00BC5064"/>
    <w:rsid w:val="00BC6EC6"/>
    <w:rsid w:val="00BD1EFC"/>
    <w:rsid w:val="00BD3B8B"/>
    <w:rsid w:val="00BD4033"/>
    <w:rsid w:val="00BE0553"/>
    <w:rsid w:val="00BE0DA8"/>
    <w:rsid w:val="00BE2D10"/>
    <w:rsid w:val="00BE5DF2"/>
    <w:rsid w:val="00BF3FD5"/>
    <w:rsid w:val="00BF4C31"/>
    <w:rsid w:val="00BF5D90"/>
    <w:rsid w:val="00BF614E"/>
    <w:rsid w:val="00BF64C5"/>
    <w:rsid w:val="00C028BE"/>
    <w:rsid w:val="00C0415A"/>
    <w:rsid w:val="00C056DA"/>
    <w:rsid w:val="00C07BAA"/>
    <w:rsid w:val="00C07DD1"/>
    <w:rsid w:val="00C249DC"/>
    <w:rsid w:val="00C25F50"/>
    <w:rsid w:val="00C266B9"/>
    <w:rsid w:val="00C27859"/>
    <w:rsid w:val="00C55A99"/>
    <w:rsid w:val="00C55CD9"/>
    <w:rsid w:val="00C6530D"/>
    <w:rsid w:val="00C718C2"/>
    <w:rsid w:val="00C8097A"/>
    <w:rsid w:val="00C8102F"/>
    <w:rsid w:val="00C87C97"/>
    <w:rsid w:val="00C92569"/>
    <w:rsid w:val="00CA032B"/>
    <w:rsid w:val="00CA4019"/>
    <w:rsid w:val="00CB3744"/>
    <w:rsid w:val="00CC34AF"/>
    <w:rsid w:val="00CC5F64"/>
    <w:rsid w:val="00CC6001"/>
    <w:rsid w:val="00CC6199"/>
    <w:rsid w:val="00CC73C6"/>
    <w:rsid w:val="00CD4263"/>
    <w:rsid w:val="00CE033E"/>
    <w:rsid w:val="00CE14BA"/>
    <w:rsid w:val="00CE44E5"/>
    <w:rsid w:val="00D00724"/>
    <w:rsid w:val="00D00FC2"/>
    <w:rsid w:val="00D03B36"/>
    <w:rsid w:val="00D0509F"/>
    <w:rsid w:val="00D071C5"/>
    <w:rsid w:val="00D0720F"/>
    <w:rsid w:val="00D108FF"/>
    <w:rsid w:val="00D10C26"/>
    <w:rsid w:val="00D116B0"/>
    <w:rsid w:val="00D11763"/>
    <w:rsid w:val="00D17A3E"/>
    <w:rsid w:val="00D22FFF"/>
    <w:rsid w:val="00D27CBB"/>
    <w:rsid w:val="00D31DA7"/>
    <w:rsid w:val="00D37F1B"/>
    <w:rsid w:val="00D4159A"/>
    <w:rsid w:val="00D41A53"/>
    <w:rsid w:val="00D4454A"/>
    <w:rsid w:val="00D555E5"/>
    <w:rsid w:val="00D559E9"/>
    <w:rsid w:val="00D6058C"/>
    <w:rsid w:val="00D60C10"/>
    <w:rsid w:val="00D60FB9"/>
    <w:rsid w:val="00D6759B"/>
    <w:rsid w:val="00D714A0"/>
    <w:rsid w:val="00D72D93"/>
    <w:rsid w:val="00D756A6"/>
    <w:rsid w:val="00D76004"/>
    <w:rsid w:val="00D8090F"/>
    <w:rsid w:val="00D835C0"/>
    <w:rsid w:val="00D848AB"/>
    <w:rsid w:val="00D93C74"/>
    <w:rsid w:val="00D9439A"/>
    <w:rsid w:val="00D963B6"/>
    <w:rsid w:val="00D96E0C"/>
    <w:rsid w:val="00DA13F9"/>
    <w:rsid w:val="00DA2C3A"/>
    <w:rsid w:val="00DA3D01"/>
    <w:rsid w:val="00DB1CB5"/>
    <w:rsid w:val="00DB5C58"/>
    <w:rsid w:val="00DD3BB3"/>
    <w:rsid w:val="00DE20B4"/>
    <w:rsid w:val="00DE4B3B"/>
    <w:rsid w:val="00DE5D61"/>
    <w:rsid w:val="00DE603B"/>
    <w:rsid w:val="00DF0479"/>
    <w:rsid w:val="00DF2E6F"/>
    <w:rsid w:val="00DF3590"/>
    <w:rsid w:val="00DF38AA"/>
    <w:rsid w:val="00DF5006"/>
    <w:rsid w:val="00DF6CDB"/>
    <w:rsid w:val="00E00599"/>
    <w:rsid w:val="00E0094A"/>
    <w:rsid w:val="00E01B8B"/>
    <w:rsid w:val="00E10D6F"/>
    <w:rsid w:val="00E1139D"/>
    <w:rsid w:val="00E11472"/>
    <w:rsid w:val="00E13EE9"/>
    <w:rsid w:val="00E1427A"/>
    <w:rsid w:val="00E163FC"/>
    <w:rsid w:val="00E20C77"/>
    <w:rsid w:val="00E26DC1"/>
    <w:rsid w:val="00E33AE6"/>
    <w:rsid w:val="00E35180"/>
    <w:rsid w:val="00E37222"/>
    <w:rsid w:val="00E3799B"/>
    <w:rsid w:val="00E41586"/>
    <w:rsid w:val="00E427F3"/>
    <w:rsid w:val="00E60CD8"/>
    <w:rsid w:val="00E636E9"/>
    <w:rsid w:val="00E65096"/>
    <w:rsid w:val="00E65337"/>
    <w:rsid w:val="00E7127D"/>
    <w:rsid w:val="00E7192E"/>
    <w:rsid w:val="00E74894"/>
    <w:rsid w:val="00E77DF7"/>
    <w:rsid w:val="00E85404"/>
    <w:rsid w:val="00E90833"/>
    <w:rsid w:val="00E921F1"/>
    <w:rsid w:val="00EA0991"/>
    <w:rsid w:val="00EA219D"/>
    <w:rsid w:val="00EA46D1"/>
    <w:rsid w:val="00EA48C4"/>
    <w:rsid w:val="00EA5BDE"/>
    <w:rsid w:val="00EA7089"/>
    <w:rsid w:val="00EB1673"/>
    <w:rsid w:val="00EB5F83"/>
    <w:rsid w:val="00EC278A"/>
    <w:rsid w:val="00EC3DB1"/>
    <w:rsid w:val="00EC3F25"/>
    <w:rsid w:val="00EC4175"/>
    <w:rsid w:val="00EC4B0C"/>
    <w:rsid w:val="00EC5CA3"/>
    <w:rsid w:val="00EC6AB2"/>
    <w:rsid w:val="00ED0031"/>
    <w:rsid w:val="00ED016B"/>
    <w:rsid w:val="00ED07FD"/>
    <w:rsid w:val="00EE29B1"/>
    <w:rsid w:val="00EE3F4D"/>
    <w:rsid w:val="00EE5503"/>
    <w:rsid w:val="00EE6457"/>
    <w:rsid w:val="00EE66EF"/>
    <w:rsid w:val="00EE6EA6"/>
    <w:rsid w:val="00EE7282"/>
    <w:rsid w:val="00EF49E8"/>
    <w:rsid w:val="00F01561"/>
    <w:rsid w:val="00F01FA3"/>
    <w:rsid w:val="00F047DD"/>
    <w:rsid w:val="00F05A22"/>
    <w:rsid w:val="00F062D8"/>
    <w:rsid w:val="00F072E2"/>
    <w:rsid w:val="00F07C28"/>
    <w:rsid w:val="00F10C39"/>
    <w:rsid w:val="00F13718"/>
    <w:rsid w:val="00F14CBD"/>
    <w:rsid w:val="00F24D51"/>
    <w:rsid w:val="00F27270"/>
    <w:rsid w:val="00F3091D"/>
    <w:rsid w:val="00F30C1B"/>
    <w:rsid w:val="00F32BB2"/>
    <w:rsid w:val="00F3581A"/>
    <w:rsid w:val="00F40B56"/>
    <w:rsid w:val="00F43891"/>
    <w:rsid w:val="00F461B0"/>
    <w:rsid w:val="00F46DD0"/>
    <w:rsid w:val="00F50CE2"/>
    <w:rsid w:val="00F52E37"/>
    <w:rsid w:val="00F571AC"/>
    <w:rsid w:val="00F573CD"/>
    <w:rsid w:val="00F61605"/>
    <w:rsid w:val="00F62736"/>
    <w:rsid w:val="00F63603"/>
    <w:rsid w:val="00F64C51"/>
    <w:rsid w:val="00F66561"/>
    <w:rsid w:val="00F70E4C"/>
    <w:rsid w:val="00F719C4"/>
    <w:rsid w:val="00F72E1B"/>
    <w:rsid w:val="00F76F71"/>
    <w:rsid w:val="00F83D4F"/>
    <w:rsid w:val="00F92548"/>
    <w:rsid w:val="00FA2498"/>
    <w:rsid w:val="00FA4F66"/>
    <w:rsid w:val="00FB31CF"/>
    <w:rsid w:val="00FB4F9D"/>
    <w:rsid w:val="00FD040B"/>
    <w:rsid w:val="00FD1521"/>
    <w:rsid w:val="00FD1E99"/>
    <w:rsid w:val="00FD404E"/>
    <w:rsid w:val="00FD4B67"/>
    <w:rsid w:val="00FD5742"/>
    <w:rsid w:val="00FD6381"/>
    <w:rsid w:val="00FE01A3"/>
    <w:rsid w:val="00FE0CB1"/>
    <w:rsid w:val="00FE5693"/>
    <w:rsid w:val="00FF3D2B"/>
    <w:rsid w:val="00FF3E08"/>
    <w:rsid w:val="00FF58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29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lang w:val="ru-RU" w:eastAsia="en-US" w:bidi="ar-SA"/>
      </w:rPr>
    </w:rPrDefault>
    <w:pPrDefault>
      <w:pPr>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3" w:uiPriority="0"/>
    <w:lsdException w:name="Block Text"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72194"/>
  </w:style>
  <w:style w:type="paragraph" w:styleId="1">
    <w:name w:val="heading 1"/>
    <w:basedOn w:val="a0"/>
    <w:next w:val="a0"/>
    <w:link w:val="10"/>
    <w:uiPriority w:val="9"/>
    <w:qFormat/>
    <w:rsid w:val="0025691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0"/>
    <w:next w:val="a0"/>
    <w:link w:val="30"/>
    <w:uiPriority w:val="9"/>
    <w:semiHidden/>
    <w:unhideWhenUsed/>
    <w:qFormat/>
    <w:rsid w:val="00B4286F"/>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0"/>
    <w:next w:val="a0"/>
    <w:link w:val="40"/>
    <w:unhideWhenUsed/>
    <w:qFormat/>
    <w:rsid w:val="00F43891"/>
    <w:pPr>
      <w:keepNext/>
      <w:keepLines/>
      <w:spacing w:before="200"/>
      <w:outlineLvl w:val="3"/>
    </w:pPr>
    <w:rPr>
      <w:rFonts w:ascii="Cambria" w:eastAsia="Times New Roman" w:hAnsi="Cambria"/>
      <w:b/>
      <w:bCs/>
      <w:i/>
      <w:iCs/>
      <w:color w:val="4F81BD"/>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Strong"/>
    <w:basedOn w:val="a1"/>
    <w:qFormat/>
    <w:rsid w:val="00872194"/>
    <w:rPr>
      <w:b/>
      <w:bCs/>
    </w:rPr>
  </w:style>
  <w:style w:type="paragraph" w:styleId="a5">
    <w:name w:val="List Paragraph"/>
    <w:basedOn w:val="a0"/>
    <w:uiPriority w:val="34"/>
    <w:qFormat/>
    <w:rsid w:val="00872194"/>
    <w:pPr>
      <w:ind w:left="720"/>
      <w:contextualSpacing/>
    </w:pPr>
  </w:style>
  <w:style w:type="paragraph" w:styleId="a6">
    <w:name w:val="header"/>
    <w:basedOn w:val="a0"/>
    <w:link w:val="a7"/>
    <w:uiPriority w:val="99"/>
    <w:unhideWhenUsed/>
    <w:rsid w:val="00872194"/>
    <w:pPr>
      <w:tabs>
        <w:tab w:val="center" w:pos="4677"/>
        <w:tab w:val="right" w:pos="9355"/>
      </w:tabs>
    </w:pPr>
  </w:style>
  <w:style w:type="character" w:customStyle="1" w:styleId="a7">
    <w:name w:val="Верхний колонтитул Знак"/>
    <w:basedOn w:val="a1"/>
    <w:link w:val="a6"/>
    <w:uiPriority w:val="99"/>
    <w:rsid w:val="00872194"/>
    <w:rPr>
      <w:rFonts w:ascii="Calibri" w:eastAsia="Calibri" w:hAnsi="Calibri" w:cs="Times New Roman"/>
    </w:rPr>
  </w:style>
  <w:style w:type="paragraph" w:styleId="a8">
    <w:name w:val="footer"/>
    <w:basedOn w:val="a0"/>
    <w:link w:val="a9"/>
    <w:uiPriority w:val="99"/>
    <w:unhideWhenUsed/>
    <w:rsid w:val="00872194"/>
    <w:pPr>
      <w:tabs>
        <w:tab w:val="center" w:pos="4677"/>
        <w:tab w:val="right" w:pos="9355"/>
      </w:tabs>
    </w:pPr>
  </w:style>
  <w:style w:type="character" w:customStyle="1" w:styleId="a9">
    <w:name w:val="Нижний колонтитул Знак"/>
    <w:basedOn w:val="a1"/>
    <w:link w:val="a8"/>
    <w:uiPriority w:val="99"/>
    <w:rsid w:val="00872194"/>
    <w:rPr>
      <w:rFonts w:ascii="Calibri" w:eastAsia="Calibri" w:hAnsi="Calibri" w:cs="Times New Roman"/>
    </w:rPr>
  </w:style>
  <w:style w:type="paragraph" w:styleId="aa">
    <w:name w:val="Body Text"/>
    <w:basedOn w:val="a0"/>
    <w:link w:val="ab"/>
    <w:unhideWhenUsed/>
    <w:rsid w:val="00872194"/>
    <w:rPr>
      <w:rFonts w:eastAsia="Times New Roman"/>
      <w:sz w:val="28"/>
      <w:lang w:eastAsia="ru-RU"/>
    </w:rPr>
  </w:style>
  <w:style w:type="character" w:customStyle="1" w:styleId="ab">
    <w:name w:val="Основной текст Знак"/>
    <w:basedOn w:val="a1"/>
    <w:link w:val="aa"/>
    <w:rsid w:val="00872194"/>
    <w:rPr>
      <w:rFonts w:ascii="Times New Roman" w:eastAsia="Times New Roman" w:hAnsi="Times New Roman" w:cs="Times New Roman"/>
      <w:sz w:val="28"/>
      <w:szCs w:val="20"/>
      <w:lang w:eastAsia="ru-RU"/>
    </w:rPr>
  </w:style>
  <w:style w:type="table" w:styleId="ac">
    <w:name w:val="Table Grid"/>
    <w:basedOn w:val="a2"/>
    <w:uiPriority w:val="59"/>
    <w:rsid w:val="00872194"/>
    <w:rPr>
      <w:rFonts w:eastAsia="Times New Roman"/>
      <w:sz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72194"/>
    <w:pPr>
      <w:autoSpaceDE w:val="0"/>
      <w:autoSpaceDN w:val="0"/>
      <w:adjustRightInd w:val="0"/>
    </w:pPr>
    <w:rPr>
      <w:rFonts w:eastAsia="Calibri"/>
      <w:color w:val="000000"/>
      <w:sz w:val="24"/>
      <w:szCs w:val="24"/>
    </w:rPr>
  </w:style>
  <w:style w:type="character" w:styleId="ad">
    <w:name w:val="Hyperlink"/>
    <w:basedOn w:val="a1"/>
    <w:uiPriority w:val="99"/>
    <w:unhideWhenUsed/>
    <w:rsid w:val="00872194"/>
    <w:rPr>
      <w:color w:val="0563C1" w:themeColor="hyperlink"/>
      <w:u w:val="single"/>
    </w:rPr>
  </w:style>
  <w:style w:type="paragraph" w:styleId="ae">
    <w:name w:val="Normal (Web)"/>
    <w:basedOn w:val="a0"/>
    <w:link w:val="af"/>
    <w:uiPriority w:val="99"/>
    <w:rsid w:val="00872194"/>
    <w:pPr>
      <w:spacing w:before="101" w:after="101"/>
    </w:pPr>
    <w:rPr>
      <w:rFonts w:eastAsia="Times New Roman"/>
      <w:sz w:val="24"/>
      <w:szCs w:val="24"/>
      <w:lang w:eastAsia="ru-RU"/>
    </w:rPr>
  </w:style>
  <w:style w:type="paragraph" w:customStyle="1" w:styleId="11">
    <w:name w:val="Без интервала1"/>
    <w:link w:val="NoSpacingChar"/>
    <w:rsid w:val="00872194"/>
    <w:rPr>
      <w:rFonts w:ascii="Calibri" w:eastAsia="Calibri" w:hAnsi="Calibri"/>
    </w:rPr>
  </w:style>
  <w:style w:type="character" w:customStyle="1" w:styleId="NoSpacingChar">
    <w:name w:val="No Spacing Char"/>
    <w:link w:val="11"/>
    <w:locked/>
    <w:rsid w:val="00872194"/>
    <w:rPr>
      <w:rFonts w:ascii="Calibri" w:eastAsia="Calibri" w:hAnsi="Calibri" w:cs="Times New Roman"/>
    </w:rPr>
  </w:style>
  <w:style w:type="paragraph" w:styleId="af0">
    <w:name w:val="Block Text"/>
    <w:basedOn w:val="a0"/>
    <w:rsid w:val="00872194"/>
    <w:pPr>
      <w:ind w:left="1560" w:right="426"/>
    </w:pPr>
    <w:rPr>
      <w:rFonts w:eastAsia="Times New Roman"/>
      <w:sz w:val="28"/>
      <w:lang w:eastAsia="ru-RU"/>
    </w:rPr>
  </w:style>
  <w:style w:type="paragraph" w:customStyle="1" w:styleId="FR1">
    <w:name w:val="FR1"/>
    <w:rsid w:val="001C44C9"/>
    <w:pPr>
      <w:widowControl w:val="0"/>
      <w:autoSpaceDE w:val="0"/>
      <w:autoSpaceDN w:val="0"/>
      <w:adjustRightInd w:val="0"/>
      <w:spacing w:before="20" w:line="420" w:lineRule="auto"/>
      <w:ind w:left="200" w:firstLine="340"/>
    </w:pPr>
    <w:rPr>
      <w:rFonts w:ascii="Arial" w:eastAsia="Times New Roman" w:hAnsi="Arial"/>
      <w:sz w:val="16"/>
      <w:lang w:eastAsia="ru-RU"/>
    </w:rPr>
  </w:style>
  <w:style w:type="character" w:customStyle="1" w:styleId="Bodytext">
    <w:name w:val="Body text_"/>
    <w:basedOn w:val="a1"/>
    <w:link w:val="12"/>
    <w:rsid w:val="001C44C9"/>
    <w:rPr>
      <w:rFonts w:ascii="Times New Roman" w:hAnsi="Times New Roman" w:cs="Times New Roman"/>
      <w:sz w:val="18"/>
      <w:szCs w:val="18"/>
      <w:shd w:val="clear" w:color="auto" w:fill="FFFFFF"/>
    </w:rPr>
  </w:style>
  <w:style w:type="character" w:customStyle="1" w:styleId="Heading1">
    <w:name w:val="Heading #1_"/>
    <w:basedOn w:val="a1"/>
    <w:link w:val="Heading10"/>
    <w:rsid w:val="001C44C9"/>
    <w:rPr>
      <w:rFonts w:ascii="Times New Roman" w:hAnsi="Times New Roman" w:cs="Times New Roman"/>
      <w:b/>
      <w:bCs/>
      <w:sz w:val="18"/>
      <w:szCs w:val="18"/>
      <w:shd w:val="clear" w:color="auto" w:fill="FFFFFF"/>
    </w:rPr>
  </w:style>
  <w:style w:type="character" w:customStyle="1" w:styleId="Bodytext2">
    <w:name w:val="Body text (2)_"/>
    <w:basedOn w:val="a1"/>
    <w:link w:val="Bodytext20"/>
    <w:rsid w:val="001C44C9"/>
    <w:rPr>
      <w:rFonts w:ascii="Times New Roman" w:hAnsi="Times New Roman" w:cs="Times New Roman"/>
      <w:i/>
      <w:iCs/>
      <w:sz w:val="18"/>
      <w:szCs w:val="18"/>
      <w:shd w:val="clear" w:color="auto" w:fill="FFFFFF"/>
    </w:rPr>
  </w:style>
  <w:style w:type="character" w:customStyle="1" w:styleId="BodytextItalic">
    <w:name w:val="Body text + Italic"/>
    <w:basedOn w:val="Bodytext"/>
    <w:rsid w:val="001C44C9"/>
    <w:rPr>
      <w:rFonts w:ascii="Times New Roman" w:hAnsi="Times New Roman" w:cs="Times New Roman"/>
      <w:i/>
      <w:iCs/>
      <w:sz w:val="18"/>
      <w:szCs w:val="18"/>
      <w:shd w:val="clear" w:color="auto" w:fill="FFFFFF"/>
      <w:lang w:val="en-US" w:eastAsia="en-US"/>
    </w:rPr>
  </w:style>
  <w:style w:type="character" w:customStyle="1" w:styleId="BodytextBold">
    <w:name w:val="Body text + Bold"/>
    <w:basedOn w:val="Bodytext"/>
    <w:rsid w:val="001C44C9"/>
    <w:rPr>
      <w:rFonts w:ascii="Times New Roman" w:hAnsi="Times New Roman" w:cs="Times New Roman"/>
      <w:b/>
      <w:bCs/>
      <w:sz w:val="18"/>
      <w:szCs w:val="18"/>
      <w:shd w:val="clear" w:color="auto" w:fill="FFFFFF"/>
    </w:rPr>
  </w:style>
  <w:style w:type="character" w:customStyle="1" w:styleId="BodytextItalic1">
    <w:name w:val="Body text + Italic1"/>
    <w:basedOn w:val="Bodytext"/>
    <w:rsid w:val="001C44C9"/>
    <w:rPr>
      <w:rFonts w:ascii="Times New Roman" w:hAnsi="Times New Roman" w:cs="Times New Roman"/>
      <w:i/>
      <w:iCs/>
      <w:sz w:val="18"/>
      <w:szCs w:val="18"/>
      <w:shd w:val="clear" w:color="auto" w:fill="FFFFFF"/>
      <w:lang w:val="en-US" w:eastAsia="en-US"/>
    </w:rPr>
  </w:style>
  <w:style w:type="character" w:customStyle="1" w:styleId="Bodytext3">
    <w:name w:val="Body text (3)_"/>
    <w:basedOn w:val="a1"/>
    <w:link w:val="Bodytext30"/>
    <w:rsid w:val="001C44C9"/>
    <w:rPr>
      <w:rFonts w:ascii="Times New Roman" w:hAnsi="Times New Roman" w:cs="Times New Roman"/>
      <w:b/>
      <w:bCs/>
      <w:sz w:val="18"/>
      <w:szCs w:val="18"/>
      <w:shd w:val="clear" w:color="auto" w:fill="FFFFFF"/>
    </w:rPr>
  </w:style>
  <w:style w:type="character" w:customStyle="1" w:styleId="Bodytext4">
    <w:name w:val="Body text (4)_"/>
    <w:basedOn w:val="a1"/>
    <w:link w:val="Bodytext40"/>
    <w:rsid w:val="001C44C9"/>
    <w:rPr>
      <w:rFonts w:ascii="Times New Roman" w:hAnsi="Times New Roman" w:cs="Times New Roman"/>
      <w:b/>
      <w:bCs/>
      <w:sz w:val="19"/>
      <w:szCs w:val="19"/>
      <w:shd w:val="clear" w:color="auto" w:fill="FFFFFF"/>
    </w:rPr>
  </w:style>
  <w:style w:type="paragraph" w:customStyle="1" w:styleId="12">
    <w:name w:val="Основной текст1"/>
    <w:basedOn w:val="a0"/>
    <w:link w:val="Bodytext"/>
    <w:rsid w:val="001C44C9"/>
    <w:pPr>
      <w:shd w:val="clear" w:color="auto" w:fill="FFFFFF"/>
      <w:spacing w:line="230" w:lineRule="exact"/>
      <w:ind w:hanging="440"/>
    </w:pPr>
    <w:rPr>
      <w:sz w:val="18"/>
      <w:szCs w:val="18"/>
    </w:rPr>
  </w:style>
  <w:style w:type="paragraph" w:customStyle="1" w:styleId="Heading10">
    <w:name w:val="Heading #1"/>
    <w:basedOn w:val="a0"/>
    <w:link w:val="Heading1"/>
    <w:rsid w:val="001C44C9"/>
    <w:pPr>
      <w:shd w:val="clear" w:color="auto" w:fill="FFFFFF"/>
      <w:spacing w:line="230" w:lineRule="exact"/>
      <w:jc w:val="center"/>
      <w:outlineLvl w:val="0"/>
    </w:pPr>
    <w:rPr>
      <w:b/>
      <w:bCs/>
      <w:sz w:val="18"/>
      <w:szCs w:val="18"/>
    </w:rPr>
  </w:style>
  <w:style w:type="paragraph" w:customStyle="1" w:styleId="Bodytext20">
    <w:name w:val="Body text (2)"/>
    <w:basedOn w:val="a0"/>
    <w:link w:val="Bodytext2"/>
    <w:rsid w:val="001C44C9"/>
    <w:pPr>
      <w:shd w:val="clear" w:color="auto" w:fill="FFFFFF"/>
      <w:spacing w:line="230" w:lineRule="exact"/>
    </w:pPr>
    <w:rPr>
      <w:i/>
      <w:iCs/>
      <w:sz w:val="18"/>
      <w:szCs w:val="18"/>
    </w:rPr>
  </w:style>
  <w:style w:type="paragraph" w:customStyle="1" w:styleId="Bodytext30">
    <w:name w:val="Body text (3)"/>
    <w:basedOn w:val="a0"/>
    <w:link w:val="Bodytext3"/>
    <w:rsid w:val="001C44C9"/>
    <w:pPr>
      <w:shd w:val="clear" w:color="auto" w:fill="FFFFFF"/>
      <w:spacing w:line="226" w:lineRule="exact"/>
      <w:ind w:firstLine="920"/>
    </w:pPr>
    <w:rPr>
      <w:b/>
      <w:bCs/>
      <w:sz w:val="18"/>
      <w:szCs w:val="18"/>
    </w:rPr>
  </w:style>
  <w:style w:type="paragraph" w:customStyle="1" w:styleId="Bodytext40">
    <w:name w:val="Body text (4)"/>
    <w:basedOn w:val="a0"/>
    <w:link w:val="Bodytext4"/>
    <w:rsid w:val="001C44C9"/>
    <w:pPr>
      <w:shd w:val="clear" w:color="auto" w:fill="FFFFFF"/>
      <w:spacing w:line="226" w:lineRule="exact"/>
      <w:ind w:firstLine="920"/>
    </w:pPr>
    <w:rPr>
      <w:b/>
      <w:bCs/>
      <w:sz w:val="19"/>
      <w:szCs w:val="19"/>
    </w:rPr>
  </w:style>
  <w:style w:type="paragraph" w:customStyle="1" w:styleId="Style2">
    <w:name w:val="Style2"/>
    <w:basedOn w:val="a0"/>
    <w:rsid w:val="008A0197"/>
    <w:pPr>
      <w:widowControl w:val="0"/>
      <w:autoSpaceDE w:val="0"/>
      <w:autoSpaceDN w:val="0"/>
      <w:adjustRightInd w:val="0"/>
    </w:pPr>
    <w:rPr>
      <w:rFonts w:eastAsia="Times New Roman"/>
      <w:sz w:val="24"/>
      <w:szCs w:val="24"/>
      <w:lang w:val="en-US"/>
    </w:rPr>
  </w:style>
  <w:style w:type="character" w:customStyle="1" w:styleId="1314">
    <w:name w:val="стиль13 стиль14"/>
    <w:basedOn w:val="a1"/>
    <w:rsid w:val="008A0197"/>
  </w:style>
  <w:style w:type="paragraph" w:customStyle="1" w:styleId="af1">
    <w:name w:val="диплом"/>
    <w:basedOn w:val="a0"/>
    <w:link w:val="af2"/>
    <w:qFormat/>
    <w:rsid w:val="008A0197"/>
    <w:pPr>
      <w:spacing w:line="360" w:lineRule="auto"/>
      <w:ind w:firstLine="709"/>
    </w:pPr>
    <w:rPr>
      <w:sz w:val="28"/>
      <w:szCs w:val="28"/>
    </w:rPr>
  </w:style>
  <w:style w:type="character" w:customStyle="1" w:styleId="af2">
    <w:name w:val="диплом Знак"/>
    <w:basedOn w:val="a1"/>
    <w:link w:val="af1"/>
    <w:rsid w:val="008A0197"/>
    <w:rPr>
      <w:rFonts w:ascii="Times New Roman" w:hAnsi="Times New Roman" w:cs="Times New Roman"/>
      <w:sz w:val="28"/>
      <w:szCs w:val="28"/>
    </w:rPr>
  </w:style>
  <w:style w:type="paragraph" w:customStyle="1" w:styleId="af3">
    <w:name w:val="название таблицы"/>
    <w:basedOn w:val="af1"/>
    <w:link w:val="af4"/>
    <w:qFormat/>
    <w:rsid w:val="008A0197"/>
    <w:pPr>
      <w:spacing w:line="240" w:lineRule="auto"/>
      <w:ind w:firstLine="0"/>
      <w:jc w:val="center"/>
    </w:pPr>
    <w:rPr>
      <w:sz w:val="24"/>
      <w:szCs w:val="24"/>
    </w:rPr>
  </w:style>
  <w:style w:type="character" w:customStyle="1" w:styleId="af4">
    <w:name w:val="название таблицы Знак"/>
    <w:basedOn w:val="af2"/>
    <w:link w:val="af3"/>
    <w:rsid w:val="008A0197"/>
    <w:rPr>
      <w:rFonts w:ascii="Times New Roman" w:hAnsi="Times New Roman" w:cs="Times New Roman"/>
      <w:sz w:val="24"/>
      <w:szCs w:val="24"/>
    </w:rPr>
  </w:style>
  <w:style w:type="character" w:customStyle="1" w:styleId="apple-converted-space">
    <w:name w:val="apple-converted-space"/>
    <w:basedOn w:val="a1"/>
    <w:rsid w:val="00C07DD1"/>
    <w:rPr>
      <w:rFonts w:cs="Times New Roman"/>
    </w:rPr>
  </w:style>
  <w:style w:type="paragraph" w:styleId="af5">
    <w:name w:val="No Spacing"/>
    <w:link w:val="af6"/>
    <w:uiPriority w:val="1"/>
    <w:qFormat/>
    <w:rsid w:val="00C07DD1"/>
    <w:rPr>
      <w:spacing w:val="20"/>
      <w:sz w:val="28"/>
      <w:szCs w:val="28"/>
    </w:rPr>
  </w:style>
  <w:style w:type="paragraph" w:styleId="af7">
    <w:name w:val="Body Text Indent"/>
    <w:basedOn w:val="a0"/>
    <w:link w:val="af8"/>
    <w:uiPriority w:val="99"/>
    <w:unhideWhenUsed/>
    <w:rsid w:val="00C07DD1"/>
    <w:pPr>
      <w:spacing w:after="120"/>
      <w:ind w:left="283"/>
    </w:pPr>
  </w:style>
  <w:style w:type="character" w:customStyle="1" w:styleId="af8">
    <w:name w:val="Основной текст с отступом Знак"/>
    <w:basedOn w:val="a1"/>
    <w:link w:val="af7"/>
    <w:uiPriority w:val="99"/>
    <w:rsid w:val="00C07DD1"/>
    <w:rPr>
      <w:rFonts w:ascii="Calibri" w:eastAsia="Calibri" w:hAnsi="Calibri" w:cs="Times New Roman"/>
    </w:rPr>
  </w:style>
  <w:style w:type="paragraph" w:customStyle="1" w:styleId="Style45">
    <w:name w:val="Style45"/>
    <w:basedOn w:val="a0"/>
    <w:rsid w:val="00C07DD1"/>
    <w:pPr>
      <w:widowControl w:val="0"/>
      <w:autoSpaceDE w:val="0"/>
      <w:autoSpaceDN w:val="0"/>
      <w:adjustRightInd w:val="0"/>
      <w:spacing w:line="236" w:lineRule="exact"/>
      <w:ind w:firstLine="341"/>
    </w:pPr>
    <w:rPr>
      <w:rFonts w:eastAsia="Times New Roman"/>
      <w:sz w:val="24"/>
      <w:szCs w:val="24"/>
      <w:lang w:eastAsia="ru-RU"/>
    </w:rPr>
  </w:style>
  <w:style w:type="character" w:customStyle="1" w:styleId="FontStyle24">
    <w:name w:val="Font Style24"/>
    <w:rsid w:val="00C07DD1"/>
    <w:rPr>
      <w:rFonts w:ascii="Times New Roman" w:hAnsi="Times New Roman" w:cs="Times New Roman"/>
      <w:sz w:val="18"/>
      <w:szCs w:val="18"/>
    </w:rPr>
  </w:style>
  <w:style w:type="character" w:customStyle="1" w:styleId="FontStyle34">
    <w:name w:val="Font Style34"/>
    <w:rsid w:val="00C07DD1"/>
    <w:rPr>
      <w:rFonts w:ascii="Times New Roman" w:hAnsi="Times New Roman" w:cs="Times New Roman"/>
      <w:sz w:val="26"/>
      <w:szCs w:val="26"/>
    </w:rPr>
  </w:style>
  <w:style w:type="character" w:customStyle="1" w:styleId="FontStyle93">
    <w:name w:val="Font Style93"/>
    <w:uiPriority w:val="99"/>
    <w:rsid w:val="00C07DD1"/>
    <w:rPr>
      <w:rFonts w:ascii="Times New Roman" w:hAnsi="Times New Roman" w:cs="Times New Roman"/>
      <w:b/>
      <w:bCs/>
      <w:sz w:val="28"/>
      <w:szCs w:val="28"/>
    </w:rPr>
  </w:style>
  <w:style w:type="character" w:customStyle="1" w:styleId="apple-style-span">
    <w:name w:val="apple-style-span"/>
    <w:basedOn w:val="a1"/>
    <w:rsid w:val="00C07DD1"/>
  </w:style>
  <w:style w:type="character" w:customStyle="1" w:styleId="FontStyle38">
    <w:name w:val="Font Style38"/>
    <w:rsid w:val="00254DF8"/>
    <w:rPr>
      <w:rFonts w:ascii="Microsoft Sans Serif" w:hAnsi="Microsoft Sans Serif" w:cs="Microsoft Sans Serif"/>
      <w:sz w:val="24"/>
      <w:szCs w:val="24"/>
    </w:rPr>
  </w:style>
  <w:style w:type="character" w:customStyle="1" w:styleId="FontStyle36">
    <w:name w:val="Font Style36"/>
    <w:rsid w:val="00254DF8"/>
    <w:rPr>
      <w:rFonts w:ascii="Times New Roman" w:hAnsi="Times New Roman" w:cs="Times New Roman"/>
      <w:sz w:val="24"/>
      <w:szCs w:val="24"/>
    </w:rPr>
  </w:style>
  <w:style w:type="character" w:customStyle="1" w:styleId="FontStyle30">
    <w:name w:val="Font Style30"/>
    <w:rsid w:val="00254DF8"/>
    <w:rPr>
      <w:rFonts w:ascii="Times New Roman" w:hAnsi="Times New Roman" w:cs="Times New Roman"/>
      <w:sz w:val="26"/>
      <w:szCs w:val="26"/>
    </w:rPr>
  </w:style>
  <w:style w:type="character" w:customStyle="1" w:styleId="FontStyle27">
    <w:name w:val="Font Style27"/>
    <w:rsid w:val="00254DF8"/>
    <w:rPr>
      <w:rFonts w:ascii="Times New Roman" w:hAnsi="Times New Roman" w:cs="Times New Roman"/>
      <w:b/>
      <w:bCs/>
      <w:sz w:val="16"/>
      <w:szCs w:val="16"/>
    </w:rPr>
  </w:style>
  <w:style w:type="paragraph" w:customStyle="1" w:styleId="2">
    <w:name w:val="Без интервала2"/>
    <w:rsid w:val="00254DF8"/>
    <w:rPr>
      <w:rFonts w:ascii="Calibri" w:eastAsia="Calibri" w:hAnsi="Calibri"/>
    </w:rPr>
  </w:style>
  <w:style w:type="paragraph" w:styleId="af9">
    <w:name w:val="Title"/>
    <w:basedOn w:val="a0"/>
    <w:link w:val="afa"/>
    <w:qFormat/>
    <w:rsid w:val="00254DF8"/>
    <w:pPr>
      <w:jc w:val="center"/>
    </w:pPr>
    <w:rPr>
      <w:rFonts w:eastAsia="Times New Roman"/>
      <w:b/>
      <w:sz w:val="28"/>
      <w:lang w:eastAsia="ru-RU"/>
    </w:rPr>
  </w:style>
  <w:style w:type="character" w:customStyle="1" w:styleId="afa">
    <w:name w:val="Название Знак"/>
    <w:basedOn w:val="a1"/>
    <w:link w:val="af9"/>
    <w:rsid w:val="00254DF8"/>
    <w:rPr>
      <w:rFonts w:ascii="Times New Roman" w:eastAsia="Times New Roman" w:hAnsi="Times New Roman" w:cs="Times New Roman"/>
      <w:b/>
      <w:sz w:val="28"/>
      <w:szCs w:val="20"/>
      <w:lang w:eastAsia="ru-RU"/>
    </w:rPr>
  </w:style>
  <w:style w:type="character" w:customStyle="1" w:styleId="w">
    <w:name w:val="w"/>
    <w:basedOn w:val="a1"/>
    <w:rsid w:val="00254DF8"/>
  </w:style>
  <w:style w:type="paragraph" w:styleId="20">
    <w:name w:val="Body Text Indent 2"/>
    <w:basedOn w:val="a0"/>
    <w:link w:val="21"/>
    <w:uiPriority w:val="99"/>
    <w:semiHidden/>
    <w:unhideWhenUsed/>
    <w:rsid w:val="00254DF8"/>
    <w:pPr>
      <w:spacing w:after="120" w:line="480" w:lineRule="auto"/>
      <w:ind w:left="283"/>
    </w:pPr>
  </w:style>
  <w:style w:type="character" w:customStyle="1" w:styleId="21">
    <w:name w:val="Основной текст с отступом 2 Знак"/>
    <w:basedOn w:val="a1"/>
    <w:link w:val="20"/>
    <w:uiPriority w:val="99"/>
    <w:semiHidden/>
    <w:rsid w:val="00254DF8"/>
    <w:rPr>
      <w:rFonts w:ascii="Calibri" w:eastAsia="Calibri" w:hAnsi="Calibri" w:cs="Times New Roman"/>
    </w:rPr>
  </w:style>
  <w:style w:type="paragraph" w:customStyle="1" w:styleId="13">
    <w:name w:val="Обычный1"/>
    <w:rsid w:val="00254DF8"/>
    <w:rPr>
      <w:rFonts w:eastAsia="Times New Roman"/>
      <w:snapToGrid w:val="0"/>
      <w:sz w:val="20"/>
      <w:lang w:eastAsia="ru-RU"/>
    </w:rPr>
  </w:style>
  <w:style w:type="paragraph" w:styleId="31">
    <w:name w:val="Body Text 3"/>
    <w:basedOn w:val="a0"/>
    <w:link w:val="32"/>
    <w:uiPriority w:val="99"/>
    <w:semiHidden/>
    <w:unhideWhenUsed/>
    <w:rsid w:val="002C4C37"/>
    <w:pPr>
      <w:spacing w:after="120"/>
    </w:pPr>
    <w:rPr>
      <w:sz w:val="16"/>
      <w:szCs w:val="16"/>
    </w:rPr>
  </w:style>
  <w:style w:type="character" w:customStyle="1" w:styleId="32">
    <w:name w:val="Основной текст 3 Знак"/>
    <w:basedOn w:val="a1"/>
    <w:link w:val="31"/>
    <w:uiPriority w:val="99"/>
    <w:semiHidden/>
    <w:rsid w:val="002C4C37"/>
    <w:rPr>
      <w:rFonts w:ascii="Calibri" w:eastAsia="Calibri" w:hAnsi="Calibri" w:cs="Times New Roman"/>
      <w:sz w:val="16"/>
      <w:szCs w:val="16"/>
    </w:rPr>
  </w:style>
  <w:style w:type="paragraph" w:styleId="afb">
    <w:name w:val="Subtitle"/>
    <w:basedOn w:val="a0"/>
    <w:link w:val="afc"/>
    <w:qFormat/>
    <w:rsid w:val="002C4C37"/>
    <w:pPr>
      <w:ind w:firstLine="709"/>
    </w:pPr>
    <w:rPr>
      <w:rFonts w:eastAsia="Times New Roman"/>
      <w:sz w:val="28"/>
      <w:szCs w:val="24"/>
      <w:lang w:eastAsia="ru-RU"/>
    </w:rPr>
  </w:style>
  <w:style w:type="character" w:customStyle="1" w:styleId="afc">
    <w:name w:val="Подзаголовок Знак"/>
    <w:basedOn w:val="a1"/>
    <w:link w:val="afb"/>
    <w:rsid w:val="002C4C37"/>
    <w:rPr>
      <w:rFonts w:ascii="Times New Roman" w:eastAsia="Times New Roman" w:hAnsi="Times New Roman" w:cs="Times New Roman"/>
      <w:sz w:val="28"/>
      <w:szCs w:val="24"/>
      <w:lang w:eastAsia="ru-RU"/>
    </w:rPr>
  </w:style>
  <w:style w:type="character" w:customStyle="1" w:styleId="af6">
    <w:name w:val="Без интервала Знак"/>
    <w:link w:val="af5"/>
    <w:uiPriority w:val="1"/>
    <w:locked/>
    <w:rsid w:val="002C4C37"/>
    <w:rPr>
      <w:rFonts w:ascii="Times New Roman" w:hAnsi="Times New Roman" w:cs="Times New Roman"/>
      <w:spacing w:val="20"/>
      <w:sz w:val="28"/>
      <w:szCs w:val="28"/>
    </w:rPr>
  </w:style>
  <w:style w:type="paragraph" w:styleId="22">
    <w:name w:val="Body Text 2"/>
    <w:basedOn w:val="a0"/>
    <w:link w:val="23"/>
    <w:uiPriority w:val="99"/>
    <w:semiHidden/>
    <w:unhideWhenUsed/>
    <w:rsid w:val="0018676F"/>
    <w:pPr>
      <w:spacing w:after="120" w:line="480" w:lineRule="auto"/>
    </w:pPr>
  </w:style>
  <w:style w:type="character" w:customStyle="1" w:styleId="23">
    <w:name w:val="Основной текст 2 Знак"/>
    <w:basedOn w:val="a1"/>
    <w:link w:val="22"/>
    <w:uiPriority w:val="99"/>
    <w:semiHidden/>
    <w:rsid w:val="0018676F"/>
    <w:rPr>
      <w:rFonts w:ascii="Calibri" w:eastAsia="Calibri" w:hAnsi="Calibri" w:cs="Times New Roman"/>
    </w:rPr>
  </w:style>
  <w:style w:type="character" w:customStyle="1" w:styleId="st">
    <w:name w:val="st"/>
    <w:basedOn w:val="a1"/>
    <w:rsid w:val="00F43891"/>
    <w:rPr>
      <w:rFonts w:cs="Times New Roman"/>
    </w:rPr>
  </w:style>
  <w:style w:type="character" w:customStyle="1" w:styleId="40">
    <w:name w:val="Заголовок 4 Знак"/>
    <w:basedOn w:val="a1"/>
    <w:link w:val="4"/>
    <w:rsid w:val="00F43891"/>
    <w:rPr>
      <w:rFonts w:ascii="Cambria" w:eastAsia="Times New Roman" w:hAnsi="Cambria" w:cs="Times New Roman"/>
      <w:b/>
      <w:bCs/>
      <w:i/>
      <w:iCs/>
      <w:color w:val="4F81BD"/>
      <w:sz w:val="24"/>
      <w:szCs w:val="24"/>
      <w:lang w:eastAsia="ru-RU"/>
    </w:rPr>
  </w:style>
  <w:style w:type="paragraph" w:styleId="33">
    <w:name w:val="Body Text Indent 3"/>
    <w:basedOn w:val="a0"/>
    <w:link w:val="34"/>
    <w:unhideWhenUsed/>
    <w:rsid w:val="00F43891"/>
    <w:pPr>
      <w:spacing w:after="120"/>
      <w:ind w:left="283"/>
    </w:pPr>
    <w:rPr>
      <w:rFonts w:eastAsia="Times New Roman"/>
      <w:sz w:val="16"/>
      <w:szCs w:val="16"/>
      <w:lang w:eastAsia="ru-RU"/>
    </w:rPr>
  </w:style>
  <w:style w:type="character" w:customStyle="1" w:styleId="34">
    <w:name w:val="Основной текст с отступом 3 Знак"/>
    <w:basedOn w:val="a1"/>
    <w:link w:val="33"/>
    <w:rsid w:val="00F43891"/>
    <w:rPr>
      <w:rFonts w:ascii="Times New Roman" w:eastAsia="Times New Roman" w:hAnsi="Times New Roman" w:cs="Times New Roman"/>
      <w:sz w:val="16"/>
      <w:szCs w:val="16"/>
      <w:lang w:eastAsia="ru-RU"/>
    </w:rPr>
  </w:style>
  <w:style w:type="paragraph" w:customStyle="1" w:styleId="Style34">
    <w:name w:val="Style34"/>
    <w:basedOn w:val="a0"/>
    <w:uiPriority w:val="99"/>
    <w:rsid w:val="00F43891"/>
    <w:pPr>
      <w:widowControl w:val="0"/>
      <w:autoSpaceDE w:val="0"/>
      <w:autoSpaceDN w:val="0"/>
      <w:adjustRightInd w:val="0"/>
      <w:spacing w:line="475" w:lineRule="exact"/>
      <w:ind w:firstLine="494"/>
    </w:pPr>
    <w:rPr>
      <w:rFonts w:ascii="Arial" w:eastAsia="Times New Roman" w:hAnsi="Arial" w:cs="Arial"/>
      <w:sz w:val="24"/>
      <w:szCs w:val="24"/>
      <w:lang w:eastAsia="ru-RU"/>
    </w:rPr>
  </w:style>
  <w:style w:type="character" w:customStyle="1" w:styleId="FontStyle122">
    <w:name w:val="Font Style122"/>
    <w:basedOn w:val="a1"/>
    <w:uiPriority w:val="99"/>
    <w:rsid w:val="00F43891"/>
    <w:rPr>
      <w:rFonts w:ascii="Times New Roman" w:hAnsi="Times New Roman" w:cs="Times New Roman"/>
      <w:sz w:val="26"/>
      <w:szCs w:val="26"/>
    </w:rPr>
  </w:style>
  <w:style w:type="character" w:customStyle="1" w:styleId="FontStyle39">
    <w:name w:val="Font Style39"/>
    <w:uiPriority w:val="99"/>
    <w:rsid w:val="00F43891"/>
    <w:rPr>
      <w:rFonts w:ascii="Times New Roman" w:hAnsi="Times New Roman" w:cs="Times New Roman"/>
      <w:b/>
      <w:bCs/>
      <w:sz w:val="20"/>
      <w:szCs w:val="20"/>
    </w:rPr>
  </w:style>
  <w:style w:type="paragraph" w:customStyle="1" w:styleId="Style18">
    <w:name w:val="Style18"/>
    <w:basedOn w:val="a0"/>
    <w:uiPriority w:val="99"/>
    <w:rsid w:val="00F43891"/>
    <w:pPr>
      <w:widowControl w:val="0"/>
      <w:autoSpaceDE w:val="0"/>
      <w:autoSpaceDN w:val="0"/>
      <w:adjustRightInd w:val="0"/>
    </w:pPr>
    <w:rPr>
      <w:rFonts w:eastAsia="Times New Roman"/>
      <w:sz w:val="24"/>
      <w:szCs w:val="24"/>
      <w:lang w:eastAsia="ru-RU"/>
    </w:rPr>
  </w:style>
  <w:style w:type="character" w:customStyle="1" w:styleId="FontStyle41">
    <w:name w:val="Font Style41"/>
    <w:uiPriority w:val="99"/>
    <w:rsid w:val="00F43891"/>
    <w:rPr>
      <w:rFonts w:ascii="Times New Roman" w:hAnsi="Times New Roman" w:cs="Times New Roman"/>
      <w:sz w:val="16"/>
      <w:szCs w:val="16"/>
    </w:rPr>
  </w:style>
  <w:style w:type="character" w:customStyle="1" w:styleId="hps">
    <w:name w:val="hps"/>
    <w:basedOn w:val="a1"/>
    <w:rsid w:val="00F43891"/>
  </w:style>
  <w:style w:type="paragraph" w:customStyle="1" w:styleId="DefinitionList">
    <w:name w:val="Definition List"/>
    <w:basedOn w:val="a0"/>
    <w:next w:val="a0"/>
    <w:rsid w:val="00F43891"/>
    <w:pPr>
      <w:ind w:left="360"/>
    </w:pPr>
    <w:rPr>
      <w:rFonts w:eastAsia="Times New Roman"/>
      <w:snapToGrid w:val="0"/>
      <w:sz w:val="24"/>
      <w:lang w:eastAsia="ru-RU"/>
    </w:rPr>
  </w:style>
  <w:style w:type="character" w:customStyle="1" w:styleId="shorttext">
    <w:name w:val="short_text"/>
    <w:rsid w:val="00F43891"/>
  </w:style>
  <w:style w:type="paragraph" w:customStyle="1" w:styleId="Style31">
    <w:name w:val="Style31"/>
    <w:basedOn w:val="a0"/>
    <w:rsid w:val="00F43891"/>
    <w:pPr>
      <w:widowControl w:val="0"/>
      <w:autoSpaceDE w:val="0"/>
      <w:autoSpaceDN w:val="0"/>
      <w:adjustRightInd w:val="0"/>
      <w:spacing w:line="194" w:lineRule="exact"/>
      <w:ind w:firstLine="283"/>
    </w:pPr>
    <w:rPr>
      <w:rFonts w:eastAsia="Times New Roman"/>
      <w:sz w:val="24"/>
      <w:szCs w:val="24"/>
      <w:lang w:eastAsia="ru-RU"/>
    </w:rPr>
  </w:style>
  <w:style w:type="character" w:customStyle="1" w:styleId="FontStyle101">
    <w:name w:val="Font Style101"/>
    <w:basedOn w:val="a1"/>
    <w:rsid w:val="00F43891"/>
    <w:rPr>
      <w:rFonts w:ascii="Times New Roman" w:hAnsi="Times New Roman" w:cs="Times New Roman"/>
      <w:sz w:val="20"/>
      <w:szCs w:val="20"/>
    </w:rPr>
  </w:style>
  <w:style w:type="character" w:customStyle="1" w:styleId="FontStyle25">
    <w:name w:val="Font Style25"/>
    <w:basedOn w:val="a1"/>
    <w:rsid w:val="00F43891"/>
    <w:rPr>
      <w:rFonts w:ascii="Times New Roman" w:hAnsi="Times New Roman" w:cs="Times New Roman"/>
      <w:sz w:val="26"/>
      <w:szCs w:val="26"/>
    </w:rPr>
  </w:style>
  <w:style w:type="paragraph" w:customStyle="1" w:styleId="Style3">
    <w:name w:val="Style3"/>
    <w:basedOn w:val="a0"/>
    <w:rsid w:val="00F43891"/>
    <w:pPr>
      <w:widowControl w:val="0"/>
      <w:autoSpaceDE w:val="0"/>
      <w:autoSpaceDN w:val="0"/>
      <w:adjustRightInd w:val="0"/>
      <w:spacing w:line="480" w:lineRule="exact"/>
    </w:pPr>
    <w:rPr>
      <w:rFonts w:eastAsia="Times New Roman"/>
      <w:sz w:val="24"/>
      <w:szCs w:val="24"/>
      <w:lang w:eastAsia="ru-RU"/>
    </w:rPr>
  </w:style>
  <w:style w:type="paragraph" w:styleId="a">
    <w:name w:val="List Bullet"/>
    <w:basedOn w:val="a0"/>
    <w:rsid w:val="00F43891"/>
    <w:pPr>
      <w:numPr>
        <w:numId w:val="23"/>
      </w:numPr>
    </w:pPr>
    <w:rPr>
      <w:rFonts w:eastAsia="Times New Roman"/>
      <w:sz w:val="24"/>
      <w:szCs w:val="24"/>
      <w:lang w:eastAsia="ru-RU"/>
    </w:rPr>
  </w:style>
  <w:style w:type="paragraph" w:customStyle="1" w:styleId="Style7">
    <w:name w:val="Style7"/>
    <w:basedOn w:val="a0"/>
    <w:rsid w:val="00F43891"/>
    <w:pPr>
      <w:widowControl w:val="0"/>
      <w:autoSpaceDE w:val="0"/>
      <w:autoSpaceDN w:val="0"/>
      <w:adjustRightInd w:val="0"/>
    </w:pPr>
    <w:rPr>
      <w:rFonts w:eastAsia="Times New Roman"/>
      <w:sz w:val="24"/>
      <w:szCs w:val="24"/>
      <w:lang w:eastAsia="ru-RU"/>
    </w:rPr>
  </w:style>
  <w:style w:type="character" w:customStyle="1" w:styleId="wmi-callto">
    <w:name w:val="wmi-callto"/>
    <w:rsid w:val="00F43891"/>
  </w:style>
  <w:style w:type="character" w:customStyle="1" w:styleId="afd">
    <w:name w:val="Основной текст_"/>
    <w:basedOn w:val="a1"/>
    <w:link w:val="24"/>
    <w:rsid w:val="00EE5503"/>
    <w:rPr>
      <w:rFonts w:ascii="Times New Roman" w:eastAsia="Times New Roman" w:hAnsi="Times New Roman" w:cs="Times New Roman"/>
      <w:sz w:val="21"/>
      <w:szCs w:val="21"/>
      <w:shd w:val="clear" w:color="auto" w:fill="FFFFFF"/>
    </w:rPr>
  </w:style>
  <w:style w:type="character" w:customStyle="1" w:styleId="afe">
    <w:name w:val="Основной текст + Полужирный"/>
    <w:basedOn w:val="afd"/>
    <w:rsid w:val="00EE5503"/>
    <w:rPr>
      <w:rFonts w:ascii="Times New Roman" w:eastAsia="Times New Roman" w:hAnsi="Times New Roman" w:cs="Times New Roman"/>
      <w:b/>
      <w:bCs/>
      <w:color w:val="000000"/>
      <w:spacing w:val="0"/>
      <w:w w:val="100"/>
      <w:position w:val="0"/>
      <w:sz w:val="21"/>
      <w:szCs w:val="21"/>
      <w:shd w:val="clear" w:color="auto" w:fill="FFFFFF"/>
      <w:lang w:val="ru-RU"/>
    </w:rPr>
  </w:style>
  <w:style w:type="paragraph" w:customStyle="1" w:styleId="24">
    <w:name w:val="Основной текст2"/>
    <w:basedOn w:val="a0"/>
    <w:link w:val="afd"/>
    <w:rsid w:val="00EE5503"/>
    <w:pPr>
      <w:widowControl w:val="0"/>
      <w:shd w:val="clear" w:color="auto" w:fill="FFFFFF"/>
      <w:spacing w:after="300" w:line="0" w:lineRule="atLeast"/>
      <w:jc w:val="center"/>
    </w:pPr>
    <w:rPr>
      <w:rFonts w:eastAsia="Times New Roman"/>
      <w:sz w:val="21"/>
      <w:szCs w:val="21"/>
    </w:rPr>
  </w:style>
  <w:style w:type="character" w:customStyle="1" w:styleId="41">
    <w:name w:val="Основной текст4"/>
    <w:basedOn w:val="a1"/>
    <w:rsid w:val="00EE5503"/>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styleId="aff">
    <w:name w:val="Emphasis"/>
    <w:qFormat/>
    <w:rsid w:val="00EE5503"/>
    <w:rPr>
      <w:i/>
      <w:iCs/>
    </w:rPr>
  </w:style>
  <w:style w:type="paragraph" w:customStyle="1" w:styleId="9">
    <w:name w:val="Основной текст9"/>
    <w:basedOn w:val="a0"/>
    <w:rsid w:val="00EE5503"/>
    <w:pPr>
      <w:widowControl w:val="0"/>
      <w:shd w:val="clear" w:color="auto" w:fill="FFFFFF"/>
      <w:spacing w:after="240" w:line="0" w:lineRule="atLeast"/>
      <w:jc w:val="center"/>
    </w:pPr>
    <w:rPr>
      <w:rFonts w:eastAsia="Times New Roman"/>
      <w:b/>
      <w:bCs/>
      <w:sz w:val="18"/>
      <w:szCs w:val="18"/>
      <w:shd w:val="clear" w:color="auto" w:fill="FFFFFF"/>
      <w:lang w:eastAsia="ru-RU"/>
    </w:rPr>
  </w:style>
  <w:style w:type="character" w:customStyle="1" w:styleId="10pt">
    <w:name w:val="Основной текст + 10 pt"/>
    <w:basedOn w:val="a1"/>
    <w:rsid w:val="00A110D4"/>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FontStyle69">
    <w:name w:val="Font Style69"/>
    <w:basedOn w:val="a1"/>
    <w:rsid w:val="00677C77"/>
    <w:rPr>
      <w:rFonts w:ascii="Times New Roman" w:hAnsi="Times New Roman" w:cs="Times New Roman"/>
      <w:b/>
      <w:bCs/>
      <w:sz w:val="18"/>
      <w:szCs w:val="18"/>
    </w:rPr>
  </w:style>
  <w:style w:type="character" w:customStyle="1" w:styleId="10">
    <w:name w:val="Заголовок 1 Знак"/>
    <w:basedOn w:val="a1"/>
    <w:link w:val="1"/>
    <w:uiPriority w:val="9"/>
    <w:rsid w:val="00256910"/>
    <w:rPr>
      <w:rFonts w:asciiTheme="majorHAnsi" w:eastAsiaTheme="majorEastAsia" w:hAnsiTheme="majorHAnsi" w:cstheme="majorBidi"/>
      <w:color w:val="2E74B5" w:themeColor="accent1" w:themeShade="BF"/>
      <w:sz w:val="32"/>
      <w:szCs w:val="32"/>
    </w:rPr>
  </w:style>
  <w:style w:type="character" w:customStyle="1" w:styleId="af">
    <w:name w:val="Обычный (веб) Знак"/>
    <w:link w:val="ae"/>
    <w:uiPriority w:val="99"/>
    <w:locked/>
    <w:rsid w:val="00256910"/>
    <w:rPr>
      <w:rFonts w:eastAsia="Times New Roman"/>
      <w:sz w:val="24"/>
      <w:szCs w:val="24"/>
      <w:lang w:eastAsia="ru-RU"/>
    </w:rPr>
  </w:style>
  <w:style w:type="paragraph" w:customStyle="1" w:styleId="blond14">
    <w:name w:val="blond14"/>
    <w:basedOn w:val="a0"/>
    <w:rsid w:val="00256910"/>
    <w:pPr>
      <w:spacing w:before="100" w:beforeAutospacing="1" w:after="100" w:afterAutospacing="1"/>
      <w:ind w:firstLine="0"/>
      <w:jc w:val="left"/>
    </w:pPr>
    <w:rPr>
      <w:rFonts w:eastAsia="Times New Roman"/>
      <w:sz w:val="24"/>
      <w:szCs w:val="24"/>
      <w:lang w:eastAsia="ru-RU"/>
    </w:rPr>
  </w:style>
  <w:style w:type="paragraph" w:styleId="aff0">
    <w:name w:val="Balloon Text"/>
    <w:basedOn w:val="a0"/>
    <w:link w:val="aff1"/>
    <w:uiPriority w:val="99"/>
    <w:semiHidden/>
    <w:unhideWhenUsed/>
    <w:rsid w:val="00E01B8B"/>
    <w:rPr>
      <w:rFonts w:ascii="Tahoma" w:hAnsi="Tahoma" w:cs="Tahoma"/>
      <w:sz w:val="16"/>
      <w:szCs w:val="16"/>
    </w:rPr>
  </w:style>
  <w:style w:type="character" w:customStyle="1" w:styleId="aff1">
    <w:name w:val="Текст выноски Знак"/>
    <w:basedOn w:val="a1"/>
    <w:link w:val="aff0"/>
    <w:uiPriority w:val="99"/>
    <w:semiHidden/>
    <w:rsid w:val="00E01B8B"/>
    <w:rPr>
      <w:rFonts w:ascii="Tahoma" w:hAnsi="Tahoma" w:cs="Tahoma"/>
      <w:sz w:val="16"/>
      <w:szCs w:val="16"/>
    </w:rPr>
  </w:style>
  <w:style w:type="paragraph" w:customStyle="1" w:styleId="14">
    <w:name w:val="Абзац списка1"/>
    <w:basedOn w:val="a0"/>
    <w:rsid w:val="00A548F4"/>
    <w:pPr>
      <w:spacing w:after="200" w:line="276" w:lineRule="auto"/>
      <w:ind w:left="720" w:firstLine="0"/>
      <w:jc w:val="left"/>
    </w:pPr>
    <w:rPr>
      <w:rFonts w:ascii="Calibri" w:eastAsia="Times New Roman" w:hAnsi="Calibri"/>
      <w:szCs w:val="22"/>
      <w:lang w:eastAsia="ru-RU"/>
    </w:rPr>
  </w:style>
  <w:style w:type="character" w:customStyle="1" w:styleId="30">
    <w:name w:val="Заголовок 3 Знак"/>
    <w:basedOn w:val="a1"/>
    <w:link w:val="3"/>
    <w:uiPriority w:val="9"/>
    <w:semiHidden/>
    <w:rsid w:val="00B4286F"/>
    <w:rPr>
      <w:rFonts w:asciiTheme="majorHAnsi" w:eastAsiaTheme="majorEastAsia" w:hAnsiTheme="majorHAnsi" w:cstheme="majorBidi"/>
      <w:b/>
      <w:bCs/>
      <w:color w:val="5B9BD5" w:themeColor="accent1"/>
    </w:rPr>
  </w:style>
  <w:style w:type="paragraph" w:customStyle="1" w:styleId="Style4">
    <w:name w:val="Style4"/>
    <w:basedOn w:val="a0"/>
    <w:uiPriority w:val="99"/>
    <w:rsid w:val="00B4286F"/>
    <w:pPr>
      <w:widowControl w:val="0"/>
      <w:autoSpaceDE w:val="0"/>
      <w:autoSpaceDN w:val="0"/>
      <w:adjustRightInd w:val="0"/>
      <w:spacing w:line="240" w:lineRule="exact"/>
      <w:ind w:firstLine="0"/>
      <w:jc w:val="left"/>
    </w:pPr>
    <w:rPr>
      <w:rFonts w:eastAsiaTheme="minorEastAsia"/>
      <w:sz w:val="24"/>
      <w:szCs w:val="24"/>
      <w:lang w:eastAsia="ru-RU"/>
    </w:rPr>
  </w:style>
</w:styles>
</file>

<file path=word/webSettings.xml><?xml version="1.0" encoding="utf-8"?>
<w:webSettings xmlns:r="http://schemas.openxmlformats.org/officeDocument/2006/relationships" xmlns:w="http://schemas.openxmlformats.org/wordprocessingml/2006/main">
  <w:divs>
    <w:div w:id="1455324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www.medovdom.ru/articles/lipovyj_med__-pomownik_zdorovja_i_krasoty_/" TargetMode="External"/><Relationship Id="rId26" Type="http://schemas.microsoft.com/office/2007/relationships/hdphoto" Target="media/hdphoto4.wdp"/><Relationship Id="rId39" Type="http://schemas.openxmlformats.org/officeDocument/2006/relationships/hyperlink" Target="http://www.irbis-nbuv.gov.ua/cgi-bin/irbis_nbuv/cgiirbis_64.exe?Z21ID=&amp;I21DBN=REF&amp;P21DBN=REF&amp;S21STN=1&amp;S21REF=10&amp;S21FMT=fullwebr&amp;C21COM=S&amp;S21CNR=20&amp;S21P01=0&amp;S21P02=0&amp;S21P03=TJ=&amp;S21COLORTERMS=1&amp;S21STR=%D0%92%D1%96%D1%81%D0%BD.%20%D0%9F%D0%BE%D0%BB%D1%82%D0%B0%D0%B2.%20%D0%B4%D0%B5%D1%80%D0%B6.%20%D0%B0%D0%B3%D1%80%D0%B0%D1%80.%20%D0%B0%D0%BA%D0%B0%D0%B4" TargetMode="External"/><Relationship Id="rId21" Type="http://schemas.openxmlformats.org/officeDocument/2006/relationships/image" Target="media/image6.jpeg"/><Relationship Id="rId34" Type="http://schemas.openxmlformats.org/officeDocument/2006/relationships/oleObject" Target="embeddings/oleObject4.bin"/><Relationship Id="rId42" Type="http://schemas.openxmlformats.org/officeDocument/2006/relationships/hyperlink" Target="https://ru.wikipedia.org/wiki/%D0%9A%D0%B0%D0%B7%D1%83%D0%B0%D1%80%D0%BE%D0%BE%D0%B1%D1%80%D0%B0%D0%B7%D0%BD%D1%8B%D0%B5" TargetMode="External"/><Relationship Id="rId47" Type="http://schemas.openxmlformats.org/officeDocument/2006/relationships/hyperlink" Target="http://elibrary.ru/contents.asp?issueid=1269795" TargetMode="External"/><Relationship Id="rId50" Type="http://schemas.openxmlformats.org/officeDocument/2006/relationships/hyperlink" Target="http://elibrary.ru/contents.asp?issueid=1258034" TargetMode="External"/><Relationship Id="rId55" Type="http://schemas.openxmlformats.org/officeDocument/2006/relationships/hyperlink" Target="http://elibrary.ru/contents.asp?issueid=1277435&amp;selid=21699659" TargetMode="External"/><Relationship Id="rId63" Type="http://schemas.openxmlformats.org/officeDocument/2006/relationships/chart" Target="charts/chart7.xml"/><Relationship Id="rId68" Type="http://schemas.openxmlformats.org/officeDocument/2006/relationships/image" Target="media/image15.emf"/><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catalog.belal.by/cgi-bin/irbis64r_01/cgiirbis_64.exe?LNG=&amp;Z21ID=&amp;I21DBN=BELAL&amp;P21DBN=BELAL&amp;S21STN=1&amp;S21REF=3&amp;S21FMT=fullwebr&amp;C21COM=S&amp;S21CNR=20&amp;S21P01=0&amp;S21P02=1&amp;S21P03=A=&amp;S21STR=%D0%99%D0%B8%D0%BD,%20%D0%A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24" Type="http://schemas.microsoft.com/office/2007/relationships/hdphoto" Target="media/hdphoto3.wdp"/><Relationship Id="rId32" Type="http://schemas.openxmlformats.org/officeDocument/2006/relationships/oleObject" Target="embeddings/oleObject2.bin"/><Relationship Id="rId37" Type="http://schemas.openxmlformats.org/officeDocument/2006/relationships/chart" Target="charts/chart4.xml"/><Relationship Id="rId40" Type="http://schemas.openxmlformats.org/officeDocument/2006/relationships/hyperlink" Target="http://irbis.wkau.kz/cgi-bin/irbis64r_91/cgiirbis_64.exe?Z21ID=&amp;I21DBN=BIBL&amp;P21DBN=BIBL&amp;S21STN=1&amp;S21REF=10&amp;S21FMT=fullwebr&amp;C21COM=S&amp;S21CNR=20&amp;S21P01=0&amp;S21P02=1&amp;S21P03=A=&amp;S21STR=%D0%9F%D0%B5%D1%82%D1%80%D0%BE%D0%B2%20%D0%92.%20%D0%90." TargetMode="External"/><Relationship Id="rId45" Type="http://schemas.openxmlformats.org/officeDocument/2006/relationships/hyperlink" Target="http://z64.nbchr.ru/cgi-bin/irbis64r_11/cgiirbis_64.exe?LNG=&amp;Z21ID=&amp;I21DBN=MARS8&amp;P21DBN=MARS8&amp;S21STN=1&amp;S21REF=10&amp;S21FMT=fullwebr&amp;C21COM=S&amp;S21CNR=20&amp;S21P01=0&amp;S21P02=1&amp;S21P03=A=&amp;S21STR=%D0%98%D0%B2%D0%B0%D0%BD%D0%B5%D0%BD%D0%BA%D0%BE,%20%D0%9E.%20" TargetMode="External"/><Relationship Id="rId53" Type="http://schemas.openxmlformats.org/officeDocument/2006/relationships/hyperlink" Target="http://elibrary.ru/contents.asp?issueid=1329503&amp;selid=22149122" TargetMode="External"/><Relationship Id="rId58" Type="http://schemas.openxmlformats.org/officeDocument/2006/relationships/image" Target="media/image11.wmf"/><Relationship Id="rId66"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microsoft.com/office/2007/relationships/hdphoto" Target="media/hdphoto5.wdp"/><Relationship Id="rId36" Type="http://schemas.openxmlformats.org/officeDocument/2006/relationships/chart" Target="charts/chart3.xml"/><Relationship Id="rId49" Type="http://schemas.openxmlformats.org/officeDocument/2006/relationships/hyperlink" Target="http://elibrary.ru/item.asp?id=21401398" TargetMode="External"/><Relationship Id="rId57" Type="http://schemas.openxmlformats.org/officeDocument/2006/relationships/hyperlink" Target="http://elibrary.ru/contents.asp?issueid=1290852&amp;selid=21868787" TargetMode="External"/><Relationship Id="rId61" Type="http://schemas.openxmlformats.org/officeDocument/2006/relationships/hyperlink" Target="http://belal.by:8080/cgi-bin/irbis64r_72/cgiirbis_64.exe?Z21ID=&amp;I21DBN=BELAL&amp;P21DBN=BELAL&amp;S21STN=1&amp;S21REF=10&amp;S21FMT=fullw&amp;C21COM=S&amp;S21CNR=20&amp;S21P01=3&amp;S21P02=0&amp;S21P03=A=&amp;S21COLORTERMS=0&amp;S21STR=%D0%9C%D0%B0%D0%BB%D0%B0%D1%88%D0%BA%D0%BE%20%D0%92.%D0%92." TargetMode="External"/><Relationship Id="rId10" Type="http://schemas.openxmlformats.org/officeDocument/2006/relationships/hyperlink" Target="http://melilot.ru/sunflower.html" TargetMode="External"/><Relationship Id="rId19" Type="http://schemas.openxmlformats.org/officeDocument/2006/relationships/image" Target="media/image5.jpeg"/><Relationship Id="rId31" Type="http://schemas.openxmlformats.org/officeDocument/2006/relationships/image" Target="media/image10.wmf"/><Relationship Id="rId44" Type="http://schemas.openxmlformats.org/officeDocument/2006/relationships/hyperlink" Target="http://cyberleninka.ru/journal/n/veterinarnaya-patologiya" TargetMode="External"/><Relationship Id="rId52" Type="http://schemas.openxmlformats.org/officeDocument/2006/relationships/hyperlink" Target="http://elibrary.ru/contents.asp?issueid=1329503" TargetMode="External"/><Relationship Id="rId60" Type="http://schemas.openxmlformats.org/officeDocument/2006/relationships/chart" Target="charts/chart6.xml"/><Relationship Id="rId65"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hyperlink" Target="http://mshp.minsk.by/sh/animal/fish/" TargetMode="External"/><Relationship Id="rId14" Type="http://schemas.openxmlformats.org/officeDocument/2006/relationships/hyperlink" Target="http://www.medovdom.ru/articles/lipovyj_med_-pomownik_zdorovja_i_krasoty_/" TargetMode="External"/><Relationship Id="rId22" Type="http://schemas.microsoft.com/office/2007/relationships/hdphoto" Target="media/hdphoto2.wdp"/><Relationship Id="rId27" Type="http://schemas.openxmlformats.org/officeDocument/2006/relationships/image" Target="media/image9.png"/><Relationship Id="rId30" Type="http://schemas.openxmlformats.org/officeDocument/2006/relationships/hyperlink" Target="http://www.veterinars.com/vizualnaya_diagnostika/&#1076;&#1080;&#1083;&#1072;&#1090;&#1072;&#1094;&#1080;&#1086;&#1085;&#1085;&#1072;&#1103;" TargetMode="External"/><Relationship Id="rId35" Type="http://schemas.openxmlformats.org/officeDocument/2006/relationships/chart" Target="charts/chart2.xml"/><Relationship Id="rId43" Type="http://schemas.openxmlformats.org/officeDocument/2006/relationships/chart" Target="charts/chart5.xml"/><Relationship Id="rId48" Type="http://schemas.openxmlformats.org/officeDocument/2006/relationships/hyperlink" Target="http://elibrary.ru/contents.asp?issueid=1269795&amp;selid=21587746" TargetMode="External"/><Relationship Id="rId56" Type="http://schemas.openxmlformats.org/officeDocument/2006/relationships/hyperlink" Target="http://elibrary.ru/contents.asp?issueid=1290852" TargetMode="External"/><Relationship Id="rId64" Type="http://schemas.openxmlformats.org/officeDocument/2006/relationships/chart" Target="charts/chart8.xml"/><Relationship Id="rId69" Type="http://schemas.openxmlformats.org/officeDocument/2006/relationships/footer" Target="footer2.xml"/><Relationship Id="rId8" Type="http://schemas.openxmlformats.org/officeDocument/2006/relationships/footer" Target="footer1.xml"/><Relationship Id="rId51" Type="http://schemas.openxmlformats.org/officeDocument/2006/relationships/hyperlink" Target="http://elibrary.ru/contents.asp?issueid=1258034&amp;selid=21401398"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oleObject" Target="embeddings/oleObject3.bin"/><Relationship Id="rId38" Type="http://schemas.openxmlformats.org/officeDocument/2006/relationships/hyperlink" Target="http://www.irbis-nbuv.gov.ua/cgi-bin/irbis_nbuv/cgiirbis_64.exe?Z21ID=&amp;I21DBN=REF&amp;P21DBN=REF&amp;S21STN=1&amp;S21REF=10&amp;S21FMT=fullwebr&amp;C21COM=S&amp;S21CNR=20&amp;S21P01=0&amp;S21P02=0&amp;S21P03=A=&amp;S21COLORTERMS=1&amp;S21STR=%D0%9C%D0%BE%D1%80%D0%BE%D0%B7%D0%B5%D0%BD%D0%BA%D0%BE%20%D0%94$" TargetMode="External"/><Relationship Id="rId46" Type="http://schemas.openxmlformats.org/officeDocument/2006/relationships/hyperlink" Target="http://z64.nbchr.ru/cgi-bin/irbis64r_11/cgiirbis_64.exe?LNG=&amp;Z21ID=&amp;I21DBN=MARS8&amp;P21DBN=MARS8&amp;S21STN=1&amp;S21REF=10&amp;S21FMT=fullwebr&amp;C21COM=S&amp;S21CNR=20&amp;S21P01=0&amp;S21P02=1&amp;S21P03=A=&amp;S21STR=%D0%A1%D0%B0%D0%BC%D0%BE%D1%85%D0%B8%D0%BD,%20%D0%92.%20" TargetMode="External"/><Relationship Id="rId59" Type="http://schemas.openxmlformats.org/officeDocument/2006/relationships/oleObject" Target="embeddings/oleObject5.bin"/><Relationship Id="rId67" Type="http://schemas.openxmlformats.org/officeDocument/2006/relationships/image" Target="media/image14.emf"/><Relationship Id="rId20" Type="http://schemas.microsoft.com/office/2007/relationships/hdphoto" Target="media/hdphoto1.wdp"/><Relationship Id="rId41" Type="http://schemas.openxmlformats.org/officeDocument/2006/relationships/hyperlink" Target="http://irbis.wkau.kz/cgi-bin/irbis64r_91/cgiirbis_64.exe?Z21ID=&amp;I21DBN=BIBL&amp;P21DBN=BIBL&amp;S21STN=1&amp;S21REF=10&amp;S21FMT=fullwebr&amp;C21COM=S&amp;S21CNR=20&amp;S21P01=0&amp;S21P02=1&amp;S21P03=A=&amp;S21STR=%D0%A2%D0%B8%D1%85%D0%BE%D0%BD%D0%BE%D0%B2%D0%B0%20%D0%90.%20%D0%90." TargetMode="External"/><Relationship Id="rId54" Type="http://schemas.openxmlformats.org/officeDocument/2006/relationships/hyperlink" Target="http://elibrary.ru/contents.asp?issueid=1277435" TargetMode="External"/><Relationship Id="rId62" Type="http://schemas.openxmlformats.org/officeDocument/2006/relationships/hyperlink" Target="http://belal.by:8080/cgi-bin/irbis64r_72/cgiirbis_64.exe?Z21ID=&amp;I21DBN=BELAL&amp;P21DBN=BELAL&amp;S21STN=1&amp;S21REF=10&amp;S21FMT=fullw&amp;C21COM=S&amp;S21CNR=20&amp;S21P01=0&amp;S21P02=0&amp;S21P03=M=&amp;S21COLORTERMS=0&amp;S21STR=" TargetMode="External"/><Relationship Id="rId70"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oleObject" Target="file:///D:\&#1057;&#1086;%20&#1089;&#1090;&#1072;&#1088;&#1086;&#1075;&#1086;%20&#1082;&#1086;&#1084;&#1087;&#1100;&#1102;&#1090;&#1077;&#1088;&#1072;\d\&#1052;&#1086;&#1080;%20&#1076;&#1086;&#1082;&#1091;&#1084;&#1077;&#1085;&#1090;&#1099;%20&#1089;%20&#1076;&#1080;&#1089;&#1082;&#1072;%20&#1045;\&#1054;&#1083;&#1100;&#1075;&#1072;\&#1040;&#1069;&#1060;%2014-15\&#1052;&#1045;&#1044;\&#1084;&#1077;&#1076;.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image" Target="../media/image12.jpeg"/></Relationships>
</file>

<file path=word/charts/_rels/chart7.xml.rels><?xml version="1.0" encoding="UTF-8" standalone="yes"?>
<Relationships xmlns="http://schemas.openxmlformats.org/package/2006/relationships"><Relationship Id="rId2" Type="http://schemas.openxmlformats.org/officeDocument/2006/relationships/oleObject" Target="file:///D:\DOKI%20LENA\&#1040;&#1050;&#1042;&#1040;__&#1050;&#1072;&#1092;&#1077;&#1076;&#1088;&#1072;2012\&#1076;&#1086;&#1082;&#1110;%20&#1082;&#1072;&#1092;&#1077;&#1076;&#1088;&#1072;\&#1054;&#1058;&#1063;&#1045;&#1058;&#1067;%20_&#1042;&#1041;&#1040;\&#1079;&#1074;&#1080;&#1090;%202015%20&#1040;&#1075;&#1088;&#1086;-&#1057;&#1086;&#1102;&#1079;%20&#1092;&#1077;&#1074;&#1088;&#1072;&#1083;&#1100;\&#1051;&#1080;&#1089;&#1090;%20Microsoft%20Office%20Excel.xls" TargetMode="External"/><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2" Type="http://schemas.openxmlformats.org/officeDocument/2006/relationships/oleObject" Target="file:///D:\DOKI%20LENA\&#1040;&#1050;&#1042;&#1040;__&#1050;&#1072;&#1092;&#1077;&#1076;&#1088;&#1072;2012\&#1076;&#1086;&#1082;&#1110;%20&#1082;&#1072;&#1092;&#1077;&#1076;&#1088;&#1072;\&#1054;&#1058;&#1063;&#1045;&#1058;&#1067;%20_&#1042;&#1041;&#1040;\&#1079;&#1074;&#1080;&#1090;%202015%20&#1040;&#1075;&#1088;&#1086;-&#1057;&#1086;&#1102;&#1079;%20&#1092;&#1077;&#1074;&#1088;&#1072;&#1083;&#1100;\&#1051;&#1080;&#1089;&#1090;%20Microsoft%20Office%20Excel.xls" TargetMode="External"/><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2" Type="http://schemas.openxmlformats.org/officeDocument/2006/relationships/oleObject" Target="file:///D:\DOKI%20LENA\&#1040;&#1050;&#1042;&#1040;__&#1050;&#1072;&#1092;&#1077;&#1076;&#1088;&#1072;2012\&#1076;&#1086;&#1082;&#1110;%20&#1082;&#1072;&#1092;&#1077;&#1076;&#1088;&#1072;\&#1054;&#1058;&#1063;&#1045;&#1058;&#1067;%20_&#1042;&#1041;&#1040;\&#1079;&#1074;&#1080;&#1090;%202015%20&#1040;&#1075;&#1088;&#1086;-&#1057;&#1086;&#1102;&#1079;%20&#1092;&#1077;&#1074;&#1088;&#1072;&#1083;&#1100;\&#1051;&#1080;&#1089;&#1090;%20Microsoft%20Office%20Excel.xls"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AngAx val="1"/>
    </c:view3D>
    <c:plotArea>
      <c:layout>
        <c:manualLayout>
          <c:layoutTarget val="inner"/>
          <c:xMode val="edge"/>
          <c:yMode val="edge"/>
          <c:x val="0.15073107277080641"/>
          <c:y val="0.15944564389129118"/>
          <c:w val="0.8073002129979846"/>
          <c:h val="0.52327568071166097"/>
        </c:manualLayout>
      </c:layout>
      <c:bar3DChart>
        <c:barDir val="col"/>
        <c:grouping val="clustered"/>
        <c:ser>
          <c:idx val="0"/>
          <c:order val="0"/>
          <c:tx>
            <c:strRef>
              <c:f>Лист3!$A$2</c:f>
              <c:strCache>
                <c:ptCount val="1"/>
                <c:pt idx="0">
                  <c:v>Рапсовый мед</c:v>
                </c:pt>
              </c:strCache>
            </c:strRef>
          </c:tx>
          <c:spPr>
            <a:pattFill prst="pct90">
              <a:fgClr>
                <a:srgbClr val="0000FF"/>
              </a:fgClr>
              <a:bgClr>
                <a:schemeClr val="bg1"/>
              </a:bgClr>
            </a:pattFill>
          </c:spPr>
          <c:cat>
            <c:numRef>
              <c:f>Лист3!$B$1:$G$1</c:f>
              <c:numCache>
                <c:formatCode>General</c:formatCode>
                <c:ptCount val="6"/>
                <c:pt idx="0">
                  <c:v>20</c:v>
                </c:pt>
                <c:pt idx="1">
                  <c:v>30</c:v>
                </c:pt>
                <c:pt idx="2">
                  <c:v>40</c:v>
                </c:pt>
                <c:pt idx="3">
                  <c:v>50</c:v>
                </c:pt>
                <c:pt idx="4">
                  <c:v>60</c:v>
                </c:pt>
                <c:pt idx="5">
                  <c:v>100</c:v>
                </c:pt>
              </c:numCache>
            </c:numRef>
          </c:cat>
          <c:val>
            <c:numRef>
              <c:f>Лист3!$B$2:$G$2</c:f>
              <c:numCache>
                <c:formatCode>General</c:formatCode>
                <c:ptCount val="6"/>
                <c:pt idx="0">
                  <c:v>32</c:v>
                </c:pt>
                <c:pt idx="1">
                  <c:v>28</c:v>
                </c:pt>
                <c:pt idx="2">
                  <c:v>25</c:v>
                </c:pt>
                <c:pt idx="3">
                  <c:v>11</c:v>
                </c:pt>
                <c:pt idx="4">
                  <c:v>5</c:v>
                </c:pt>
                <c:pt idx="5">
                  <c:v>1</c:v>
                </c:pt>
              </c:numCache>
            </c:numRef>
          </c:val>
        </c:ser>
        <c:ser>
          <c:idx val="1"/>
          <c:order val="1"/>
          <c:tx>
            <c:strRef>
              <c:f>Лист3!$A$3</c:f>
              <c:strCache>
                <c:ptCount val="1"/>
                <c:pt idx="0">
                  <c:v>Липовый мед</c:v>
                </c:pt>
              </c:strCache>
            </c:strRef>
          </c:tx>
          <c:spPr>
            <a:pattFill prst="openDmnd">
              <a:fgClr>
                <a:srgbClr val="0000FF"/>
              </a:fgClr>
              <a:bgClr>
                <a:schemeClr val="bg1"/>
              </a:bgClr>
            </a:pattFill>
          </c:spPr>
          <c:cat>
            <c:numRef>
              <c:f>Лист3!$B$1:$G$1</c:f>
              <c:numCache>
                <c:formatCode>General</c:formatCode>
                <c:ptCount val="6"/>
                <c:pt idx="0">
                  <c:v>20</c:v>
                </c:pt>
                <c:pt idx="1">
                  <c:v>30</c:v>
                </c:pt>
                <c:pt idx="2">
                  <c:v>40</c:v>
                </c:pt>
                <c:pt idx="3">
                  <c:v>50</c:v>
                </c:pt>
                <c:pt idx="4">
                  <c:v>60</c:v>
                </c:pt>
                <c:pt idx="5">
                  <c:v>100</c:v>
                </c:pt>
              </c:numCache>
            </c:numRef>
          </c:cat>
          <c:val>
            <c:numRef>
              <c:f>Лист3!$B$3:$G$3</c:f>
              <c:numCache>
                <c:formatCode>General</c:formatCode>
                <c:ptCount val="6"/>
                <c:pt idx="0">
                  <c:v>19</c:v>
                </c:pt>
                <c:pt idx="1">
                  <c:v>15</c:v>
                </c:pt>
                <c:pt idx="2">
                  <c:v>13</c:v>
                </c:pt>
                <c:pt idx="3">
                  <c:v>8</c:v>
                </c:pt>
                <c:pt idx="4">
                  <c:v>3</c:v>
                </c:pt>
                <c:pt idx="5">
                  <c:v>0</c:v>
                </c:pt>
              </c:numCache>
            </c:numRef>
          </c:val>
        </c:ser>
        <c:gapWidth val="300"/>
        <c:shape val="box"/>
        <c:axId val="117195520"/>
        <c:axId val="172359680"/>
        <c:axId val="0"/>
      </c:bar3DChart>
      <c:catAx>
        <c:axId val="117195520"/>
        <c:scaling>
          <c:orientation val="minMax"/>
        </c:scaling>
        <c:axPos val="b"/>
        <c:title>
          <c:tx>
            <c:rich>
              <a:bodyPr/>
              <a:lstStyle/>
              <a:p>
                <a:pPr>
                  <a:defRPr sz="800" b="0"/>
                </a:pPr>
                <a:r>
                  <a:rPr lang="ru-RU" sz="800" b="0">
                    <a:latin typeface="Times New Roman" panose="02020603050405020304" pitchFamily="18" charset="0"/>
                    <a:cs typeface="Times New Roman" panose="02020603050405020304" pitchFamily="18" charset="0"/>
                  </a:rPr>
                  <a:t>Температура, </a:t>
                </a:r>
                <a:r>
                  <a:rPr lang="en-US" sz="800" b="0">
                    <a:latin typeface="Times New Roman" panose="02020603050405020304" pitchFamily="18" charset="0"/>
                    <a:cs typeface="Times New Roman" panose="02020603050405020304" pitchFamily="18" charset="0"/>
                  </a:rPr>
                  <a:t>°</a:t>
                </a:r>
                <a:r>
                  <a:rPr lang="ru-RU" sz="800" b="0">
                    <a:latin typeface="Times New Roman" panose="02020603050405020304" pitchFamily="18" charset="0"/>
                    <a:cs typeface="Times New Roman" panose="02020603050405020304" pitchFamily="18" charset="0"/>
                  </a:rPr>
                  <a:t>С</a:t>
                </a:r>
              </a:p>
            </c:rich>
          </c:tx>
          <c:layout>
            <c:manualLayout>
              <c:xMode val="edge"/>
              <c:yMode val="edge"/>
              <c:x val="0.38193128545915567"/>
              <c:y val="0.84508700486866628"/>
            </c:manualLayout>
          </c:layout>
        </c:title>
        <c:numFmt formatCode="General" sourceLinked="1"/>
        <c:majorTickMark val="none"/>
        <c:tickLblPos val="nextTo"/>
        <c:spPr>
          <a:ln>
            <a:noFill/>
          </a:ln>
        </c:spPr>
        <c:txPr>
          <a:bodyPr/>
          <a:lstStyle/>
          <a:p>
            <a:pPr>
              <a:defRPr sz="800">
                <a:latin typeface="Times New Roman" panose="02020603050405020304" pitchFamily="18" charset="0"/>
                <a:cs typeface="Times New Roman" panose="02020603050405020304" pitchFamily="18" charset="0"/>
              </a:defRPr>
            </a:pPr>
            <a:endParaRPr lang="ru-RU"/>
          </a:p>
        </c:txPr>
        <c:crossAx val="172359680"/>
        <c:crosses val="autoZero"/>
        <c:auto val="1"/>
        <c:lblAlgn val="ctr"/>
        <c:lblOffset val="100"/>
      </c:catAx>
      <c:valAx>
        <c:axId val="172359680"/>
        <c:scaling>
          <c:orientation val="minMax"/>
        </c:scaling>
        <c:axPos val="l"/>
        <c:majorGridlines>
          <c:spPr>
            <a:ln>
              <a:noFill/>
            </a:ln>
          </c:spPr>
        </c:majorGridlines>
        <c:minorGridlines/>
        <c:title>
          <c:tx>
            <c:rich>
              <a:bodyPr/>
              <a:lstStyle/>
              <a:p>
                <a:pPr algn="ctr">
                  <a:defRPr sz="800" b="0">
                    <a:latin typeface="Times New Roman" panose="02020603050405020304" pitchFamily="18" charset="0"/>
                    <a:cs typeface="Times New Roman" panose="02020603050405020304" pitchFamily="18" charset="0"/>
                  </a:defRPr>
                </a:pPr>
                <a:r>
                  <a:rPr lang="ru-RU" sz="800" b="0">
                    <a:latin typeface="Times New Roman" panose="02020603050405020304" pitchFamily="18" charset="0"/>
                    <a:cs typeface="Times New Roman" panose="02020603050405020304" pitchFamily="18" charset="0"/>
                  </a:rPr>
                  <a:t>Диастазное </a:t>
                </a:r>
                <a:r>
                  <a:rPr lang="ru-RU"/>
                  <a:t>число, ед</a:t>
                </a:r>
                <a:r>
                  <a:rPr lang="ru-RU" sz="800" b="0">
                    <a:latin typeface="Times New Roman" panose="02020603050405020304" pitchFamily="18" charset="0"/>
                    <a:cs typeface="Times New Roman" panose="02020603050405020304" pitchFamily="18" charset="0"/>
                  </a:rPr>
                  <a:t>. </a:t>
                </a:r>
              </a:p>
            </c:rich>
          </c:tx>
          <c:layout>
            <c:manualLayout>
              <c:xMode val="edge"/>
              <c:yMode val="edge"/>
              <c:x val="4.6125930176316714E-2"/>
              <c:y val="4.3808737617475432E-2"/>
            </c:manualLayout>
          </c:layout>
        </c:title>
        <c:numFmt formatCode="General" sourceLinked="1"/>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17195520"/>
        <c:crosses val="autoZero"/>
        <c:crossBetween val="between"/>
      </c:valAx>
    </c:plotArea>
    <c:legend>
      <c:legendPos val="t"/>
      <c:txPr>
        <a:bodyPr/>
        <a:lstStyle/>
        <a:p>
          <a:pPr>
            <a:defRPr sz="800">
              <a:latin typeface="Times New Roman" panose="02020603050405020304" pitchFamily="18" charset="0"/>
              <a:cs typeface="Times New Roman" panose="02020603050405020304" pitchFamily="18" charset="0"/>
            </a:defRPr>
          </a:pPr>
          <a:endParaRPr lang="ru-RU"/>
        </a:p>
      </c:txPr>
    </c:legend>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5583603140307942"/>
          <c:y val="0.15510260489699243"/>
          <c:w val="0.80808064893151277"/>
          <c:h val="0.6273568115629381"/>
        </c:manualLayout>
      </c:layout>
      <c:barChart>
        <c:barDir val="col"/>
        <c:grouping val="clustered"/>
        <c:ser>
          <c:idx val="0"/>
          <c:order val="0"/>
          <c:tx>
            <c:strRef>
              <c:f>Лист1!$B$1</c:f>
              <c:strCache>
                <c:ptCount val="1"/>
                <c:pt idx="0">
                  <c:v>Птичник № 3</c:v>
                </c:pt>
              </c:strCache>
            </c:strRef>
          </c:tx>
          <c:cat>
            <c:numRef>
              <c:f>Лист1!$A$2:$A$7</c:f>
              <c:numCache>
                <c:formatCode>General</c:formatCode>
                <c:ptCount val="6"/>
                <c:pt idx="0">
                  <c:v>140</c:v>
                </c:pt>
                <c:pt idx="1">
                  <c:v>147</c:v>
                </c:pt>
                <c:pt idx="2">
                  <c:v>154</c:v>
                </c:pt>
                <c:pt idx="3">
                  <c:v>161</c:v>
                </c:pt>
                <c:pt idx="4">
                  <c:v>168</c:v>
                </c:pt>
              </c:numCache>
            </c:numRef>
          </c:cat>
          <c:val>
            <c:numRef>
              <c:f>Лист1!$B$2:$B$7</c:f>
              <c:numCache>
                <c:formatCode>General</c:formatCode>
                <c:ptCount val="6"/>
                <c:pt idx="0">
                  <c:v>2450</c:v>
                </c:pt>
                <c:pt idx="1">
                  <c:v>2639</c:v>
                </c:pt>
                <c:pt idx="2">
                  <c:v>2807</c:v>
                </c:pt>
                <c:pt idx="3">
                  <c:v>2901</c:v>
                </c:pt>
                <c:pt idx="4">
                  <c:v>3004</c:v>
                </c:pt>
              </c:numCache>
            </c:numRef>
          </c:val>
        </c:ser>
        <c:ser>
          <c:idx val="1"/>
          <c:order val="1"/>
          <c:tx>
            <c:strRef>
              <c:f>Лист1!$C$1</c:f>
              <c:strCache>
                <c:ptCount val="1"/>
                <c:pt idx="0">
                  <c:v>Птичник № 4</c:v>
                </c:pt>
              </c:strCache>
            </c:strRef>
          </c:tx>
          <c:cat>
            <c:numRef>
              <c:f>Лист1!$A$2:$A$7</c:f>
              <c:numCache>
                <c:formatCode>General</c:formatCode>
                <c:ptCount val="6"/>
                <c:pt idx="0">
                  <c:v>140</c:v>
                </c:pt>
                <c:pt idx="1">
                  <c:v>147</c:v>
                </c:pt>
                <c:pt idx="2">
                  <c:v>154</c:v>
                </c:pt>
                <c:pt idx="3">
                  <c:v>161</c:v>
                </c:pt>
                <c:pt idx="4">
                  <c:v>168</c:v>
                </c:pt>
              </c:numCache>
            </c:numRef>
          </c:cat>
          <c:val>
            <c:numRef>
              <c:f>Лист1!$C$2:$C$6</c:f>
              <c:numCache>
                <c:formatCode>General</c:formatCode>
                <c:ptCount val="5"/>
                <c:pt idx="0">
                  <c:v>2166</c:v>
                </c:pt>
                <c:pt idx="1">
                  <c:v>2356</c:v>
                </c:pt>
                <c:pt idx="2">
                  <c:v>2539</c:v>
                </c:pt>
                <c:pt idx="3">
                  <c:v>2717</c:v>
                </c:pt>
                <c:pt idx="4">
                  <c:v>2905</c:v>
                </c:pt>
              </c:numCache>
            </c:numRef>
          </c:val>
        </c:ser>
        <c:ser>
          <c:idx val="2"/>
          <c:order val="2"/>
          <c:tx>
            <c:strRef>
              <c:f>Лист1!$D$1</c:f>
              <c:strCache>
                <c:ptCount val="1"/>
                <c:pt idx="0">
                  <c:v>Птичник № 5</c:v>
                </c:pt>
              </c:strCache>
            </c:strRef>
          </c:tx>
          <c:cat>
            <c:numRef>
              <c:f>Лист1!$A$2:$A$7</c:f>
              <c:numCache>
                <c:formatCode>General</c:formatCode>
                <c:ptCount val="6"/>
                <c:pt idx="0">
                  <c:v>140</c:v>
                </c:pt>
                <c:pt idx="1">
                  <c:v>147</c:v>
                </c:pt>
                <c:pt idx="2">
                  <c:v>154</c:v>
                </c:pt>
                <c:pt idx="3">
                  <c:v>161</c:v>
                </c:pt>
                <c:pt idx="4">
                  <c:v>168</c:v>
                </c:pt>
              </c:numCache>
            </c:numRef>
          </c:cat>
          <c:val>
            <c:numRef>
              <c:f>Лист1!$D$2:$D$7</c:f>
              <c:numCache>
                <c:formatCode>General</c:formatCode>
                <c:ptCount val="6"/>
                <c:pt idx="0">
                  <c:v>2317</c:v>
                </c:pt>
                <c:pt idx="1">
                  <c:v>2431</c:v>
                </c:pt>
                <c:pt idx="2">
                  <c:v>2611</c:v>
                </c:pt>
                <c:pt idx="3">
                  <c:v>2785</c:v>
                </c:pt>
                <c:pt idx="4">
                  <c:v>2918</c:v>
                </c:pt>
              </c:numCache>
            </c:numRef>
          </c:val>
        </c:ser>
        <c:ser>
          <c:idx val="3"/>
          <c:order val="3"/>
          <c:tx>
            <c:strRef>
              <c:f>Лист1!$E$1</c:f>
              <c:strCache>
                <c:ptCount val="1"/>
                <c:pt idx="0">
                  <c:v>Норма</c:v>
                </c:pt>
              </c:strCache>
            </c:strRef>
          </c:tx>
          <c:cat>
            <c:numRef>
              <c:f>Лист1!$A$2:$A$7</c:f>
              <c:numCache>
                <c:formatCode>General</c:formatCode>
                <c:ptCount val="6"/>
                <c:pt idx="0">
                  <c:v>140</c:v>
                </c:pt>
                <c:pt idx="1">
                  <c:v>147</c:v>
                </c:pt>
                <c:pt idx="2">
                  <c:v>154</c:v>
                </c:pt>
                <c:pt idx="3">
                  <c:v>161</c:v>
                </c:pt>
                <c:pt idx="4">
                  <c:v>168</c:v>
                </c:pt>
              </c:numCache>
            </c:numRef>
          </c:cat>
          <c:val>
            <c:numRef>
              <c:f>Лист1!$E$2:$E$7</c:f>
              <c:numCache>
                <c:formatCode>General</c:formatCode>
                <c:ptCount val="6"/>
                <c:pt idx="0">
                  <c:v>2285</c:v>
                </c:pt>
                <c:pt idx="1">
                  <c:v>2442</c:v>
                </c:pt>
                <c:pt idx="2">
                  <c:v>2600</c:v>
                </c:pt>
                <c:pt idx="3">
                  <c:v>2760</c:v>
                </c:pt>
                <c:pt idx="4">
                  <c:v>2915</c:v>
                </c:pt>
              </c:numCache>
            </c:numRef>
          </c:val>
        </c:ser>
        <c:gapWidth val="50"/>
        <c:axId val="195406848"/>
        <c:axId val="195629440"/>
      </c:barChart>
      <c:catAx>
        <c:axId val="195406848"/>
        <c:scaling>
          <c:orientation val="minMax"/>
        </c:scaling>
        <c:axPos val="b"/>
        <c:title>
          <c:tx>
            <c:rich>
              <a:bodyPr/>
              <a:lstStyle/>
              <a:p>
                <a:pPr>
                  <a:defRPr sz="800" b="0">
                    <a:latin typeface="Times New Roman" pitchFamily="18" charset="0"/>
                    <a:cs typeface="Times New Roman" pitchFamily="18" charset="0"/>
                  </a:defRPr>
                </a:pPr>
                <a:r>
                  <a:rPr lang="ru-RU" sz="800" b="0">
                    <a:latin typeface="Times New Roman" pitchFamily="18" charset="0"/>
                    <a:cs typeface="Times New Roman" pitchFamily="18" charset="0"/>
                  </a:rPr>
                  <a:t>Дни</a:t>
                </a:r>
              </a:p>
            </c:rich>
          </c:tx>
          <c:layout>
            <c:manualLayout>
              <c:xMode val="edge"/>
              <c:yMode val="edge"/>
              <c:x val="0.52168055749967845"/>
              <c:y val="0.88684184003610977"/>
            </c:manualLayout>
          </c:layout>
        </c:title>
        <c:numFmt formatCode="General" sourceLinked="1"/>
        <c:tickLblPos val="nextTo"/>
        <c:txPr>
          <a:bodyPr/>
          <a:lstStyle/>
          <a:p>
            <a:pPr>
              <a:defRPr sz="800" b="0">
                <a:latin typeface="Times New Roman" panose="02020603050405020304" pitchFamily="18" charset="0"/>
                <a:cs typeface="Times New Roman" panose="02020603050405020304" pitchFamily="18" charset="0"/>
              </a:defRPr>
            </a:pPr>
            <a:endParaRPr lang="ru-RU"/>
          </a:p>
        </c:txPr>
        <c:crossAx val="195629440"/>
        <c:crosses val="autoZero"/>
        <c:auto val="1"/>
        <c:lblAlgn val="ctr"/>
        <c:lblOffset val="100"/>
      </c:catAx>
      <c:valAx>
        <c:axId val="195629440"/>
        <c:scaling>
          <c:orientation val="minMax"/>
        </c:scaling>
        <c:axPos val="l"/>
        <c:majorGridlines/>
        <c:title>
          <c:tx>
            <c:rich>
              <a:bodyPr rot="-5400000" vert="horz"/>
              <a:lstStyle/>
              <a:p>
                <a:pPr>
                  <a:defRPr sz="800" b="0">
                    <a:latin typeface="Times New Roman" pitchFamily="18" charset="0"/>
                    <a:cs typeface="Times New Roman" pitchFamily="18" charset="0"/>
                  </a:defRPr>
                </a:pPr>
                <a:r>
                  <a:rPr lang="ru-RU" sz="800" b="0">
                    <a:latin typeface="Times New Roman" pitchFamily="18" charset="0"/>
                    <a:cs typeface="Times New Roman" pitchFamily="18" charset="0"/>
                  </a:rPr>
                  <a:t>Масса, г</a:t>
                </a:r>
              </a:p>
            </c:rich>
          </c:tx>
          <c:layout>
            <c:manualLayout>
              <c:xMode val="edge"/>
              <c:yMode val="edge"/>
              <c:x val="1.6877637130801686E-2"/>
              <c:y val="0.32980694672049704"/>
            </c:manualLayout>
          </c:layout>
        </c:title>
        <c:numFmt formatCode="General" sourceLinked="1"/>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95406848"/>
        <c:crosses val="autoZero"/>
        <c:crossBetween val="between"/>
      </c:valAx>
    </c:plotArea>
    <c:legend>
      <c:legendPos val="t"/>
      <c:layout>
        <c:manualLayout>
          <c:xMode val="edge"/>
          <c:yMode val="edge"/>
          <c:x val="0.13062807670722501"/>
          <c:y val="5.1369863013698634E-2"/>
          <c:w val="0.73874358494688164"/>
          <c:h val="0.10078133426814799"/>
        </c:manualLayout>
      </c:layout>
      <c:txPr>
        <a:bodyPr/>
        <a:lstStyle/>
        <a:p>
          <a:pPr>
            <a:defRPr sz="800">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Средний удой по 1-й лактации, кг</c:v>
                </c:pt>
              </c:strCache>
            </c:strRef>
          </c:tx>
          <c:dLbls>
            <c:spPr>
              <a:noFill/>
              <a:ln>
                <a:noFill/>
              </a:ln>
              <a:effectLst/>
            </c:spPr>
            <c:showVal val="1"/>
            <c:extLst>
              <c:ext xmlns:c15="http://schemas.microsoft.com/office/drawing/2012/chart" uri="{CE6537A1-D6FC-4f65-9D91-7224C49458BB}">
                <c15:showLeaderLines val="1"/>
              </c:ext>
            </c:extLst>
          </c:dLbls>
          <c:cat>
            <c:strRef>
              <c:f>Лист1!$A$2:$A$5</c:f>
              <c:strCache>
                <c:ptCount val="4"/>
                <c:pt idx="0">
                  <c:v>Р. Сов.198998</c:v>
                </c:pt>
                <c:pt idx="1">
                  <c:v>Мон.Чиф 95679</c:v>
                </c:pt>
                <c:pt idx="2">
                  <c:v>П. Говернера</c:v>
                </c:pt>
                <c:pt idx="3">
                  <c:v>В среднем по линиям</c:v>
                </c:pt>
              </c:strCache>
            </c:strRef>
          </c:cat>
          <c:val>
            <c:numRef>
              <c:f>Лист1!$B$2:$B$5</c:f>
              <c:numCache>
                <c:formatCode>General</c:formatCode>
                <c:ptCount val="4"/>
                <c:pt idx="0">
                  <c:v>7083</c:v>
                </c:pt>
                <c:pt idx="1">
                  <c:v>6878</c:v>
                </c:pt>
                <c:pt idx="2">
                  <c:v>7005</c:v>
                </c:pt>
                <c:pt idx="3">
                  <c:v>6988</c:v>
                </c:pt>
              </c:numCache>
            </c:numRef>
          </c:val>
        </c:ser>
        <c:ser>
          <c:idx val="1"/>
          <c:order val="1"/>
          <c:tx>
            <c:strRef>
              <c:f>Лист1!$C$1</c:f>
              <c:strCache>
                <c:ptCount val="1"/>
                <c:pt idx="0">
                  <c:v>Средний удой  по 3-й лактации, кг</c:v>
                </c:pt>
              </c:strCache>
            </c:strRef>
          </c:tx>
          <c:dLbls>
            <c:spPr>
              <a:noFill/>
              <a:ln>
                <a:noFill/>
              </a:ln>
              <a:effectLst/>
            </c:spPr>
            <c:showVal val="1"/>
            <c:extLst>
              <c:ext xmlns:c15="http://schemas.microsoft.com/office/drawing/2012/chart" uri="{CE6537A1-D6FC-4f65-9D91-7224C49458BB}">
                <c15:showLeaderLines val="1"/>
              </c:ext>
            </c:extLst>
          </c:dLbls>
          <c:cat>
            <c:strRef>
              <c:f>Лист1!$A$2:$A$5</c:f>
              <c:strCache>
                <c:ptCount val="4"/>
                <c:pt idx="0">
                  <c:v>Р. Сов.198998</c:v>
                </c:pt>
                <c:pt idx="1">
                  <c:v>Мон.Чиф 95679</c:v>
                </c:pt>
                <c:pt idx="2">
                  <c:v>П. Говернера</c:v>
                </c:pt>
                <c:pt idx="3">
                  <c:v>В среднем по линиям</c:v>
                </c:pt>
              </c:strCache>
            </c:strRef>
          </c:cat>
          <c:val>
            <c:numRef>
              <c:f>Лист1!$C$2:$C$5</c:f>
              <c:numCache>
                <c:formatCode>General</c:formatCode>
                <c:ptCount val="4"/>
                <c:pt idx="0">
                  <c:v>8315</c:v>
                </c:pt>
                <c:pt idx="1">
                  <c:v>8277</c:v>
                </c:pt>
                <c:pt idx="2">
                  <c:v>8880</c:v>
                </c:pt>
                <c:pt idx="3">
                  <c:v>8490</c:v>
                </c:pt>
              </c:numCache>
            </c:numRef>
          </c:val>
        </c:ser>
        <c:gapWidth val="87"/>
        <c:overlap val="7"/>
        <c:axId val="197181824"/>
        <c:axId val="197184128"/>
      </c:barChart>
      <c:catAx>
        <c:axId val="197181824"/>
        <c:scaling>
          <c:orientation val="minMax"/>
        </c:scaling>
        <c:axPos val="b"/>
        <c:numFmt formatCode="General" sourceLinked="0"/>
        <c:tickLblPos val="nextTo"/>
        <c:crossAx val="197184128"/>
        <c:crosses val="autoZero"/>
        <c:auto val="1"/>
        <c:lblAlgn val="ctr"/>
        <c:lblOffset val="100"/>
      </c:catAx>
      <c:valAx>
        <c:axId val="197184128"/>
        <c:scaling>
          <c:orientation val="minMax"/>
        </c:scaling>
        <c:axPos val="l"/>
        <c:majorGridlines/>
        <c:numFmt formatCode="General" sourceLinked="1"/>
        <c:tickLblPos val="nextTo"/>
        <c:crossAx val="197181824"/>
        <c:crosses val="autoZero"/>
        <c:crossBetween val="between"/>
      </c:valAx>
    </c:plotArea>
    <c:legend>
      <c:legendPos val="t"/>
    </c:legend>
    <c:plotVisOnly val="1"/>
    <c:dispBlanksAs val="gap"/>
  </c:chart>
  <c:spPr>
    <a:ln>
      <a:noFill/>
    </a:ln>
  </c:spPr>
  <c:txPr>
    <a:bodyPr/>
    <a:lstStyle/>
    <a:p>
      <a:pPr>
        <a:defRPr sz="700">
          <a:latin typeface="Times New Roman" panose="02020603050405020304" pitchFamily="18" charset="0"/>
          <a:cs typeface="Times New Roman" panose="02020603050405020304"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8473250932654189E-2"/>
          <c:y val="0.19476959167679322"/>
          <c:w val="0.88800548299415094"/>
          <c:h val="0.55526380845680867"/>
        </c:manualLayout>
      </c:layout>
      <c:barChart>
        <c:barDir val="col"/>
        <c:grouping val="clustered"/>
        <c:ser>
          <c:idx val="0"/>
          <c:order val="0"/>
          <c:tx>
            <c:strRef>
              <c:f>Лист1!$A$2</c:f>
              <c:strCache>
                <c:ptCount val="1"/>
                <c:pt idx="0">
                  <c:v>Р. Сов.198998</c:v>
                </c:pt>
              </c:strCache>
            </c:strRef>
          </c:tx>
          <c:cat>
            <c:strRef>
              <c:f>Лист1!$B$1:$E$1</c:f>
              <c:strCache>
                <c:ptCount val="4"/>
                <c:pt idx="0">
                  <c:v>Жир, %</c:v>
                </c:pt>
                <c:pt idx="1">
                  <c:v>Белок, %</c:v>
                </c:pt>
                <c:pt idx="2">
                  <c:v>Жир, %</c:v>
                </c:pt>
                <c:pt idx="3">
                  <c:v>Белок, %</c:v>
                </c:pt>
              </c:strCache>
            </c:strRef>
          </c:cat>
          <c:val>
            <c:numRef>
              <c:f>Лист1!$B$2:$E$2</c:f>
              <c:numCache>
                <c:formatCode>General</c:formatCode>
                <c:ptCount val="4"/>
                <c:pt idx="0">
                  <c:v>4.0199999999999996</c:v>
                </c:pt>
                <c:pt idx="1">
                  <c:v>3.38</c:v>
                </c:pt>
                <c:pt idx="2">
                  <c:v>4.0599999999999996</c:v>
                </c:pt>
                <c:pt idx="3">
                  <c:v>3.32</c:v>
                </c:pt>
              </c:numCache>
            </c:numRef>
          </c:val>
        </c:ser>
        <c:ser>
          <c:idx val="1"/>
          <c:order val="1"/>
          <c:tx>
            <c:strRef>
              <c:f>Лист1!$A$3</c:f>
              <c:strCache>
                <c:ptCount val="1"/>
                <c:pt idx="0">
                  <c:v>Мон.Чиф 95679</c:v>
                </c:pt>
              </c:strCache>
            </c:strRef>
          </c:tx>
          <c:cat>
            <c:strRef>
              <c:f>Лист1!$B$1:$E$1</c:f>
              <c:strCache>
                <c:ptCount val="4"/>
                <c:pt idx="0">
                  <c:v>Жир, %</c:v>
                </c:pt>
                <c:pt idx="1">
                  <c:v>Белок, %</c:v>
                </c:pt>
                <c:pt idx="2">
                  <c:v>Жир, %</c:v>
                </c:pt>
                <c:pt idx="3">
                  <c:v>Белок, %</c:v>
                </c:pt>
              </c:strCache>
            </c:strRef>
          </c:cat>
          <c:val>
            <c:numRef>
              <c:f>Лист1!$B$3:$E$3</c:f>
              <c:numCache>
                <c:formatCode>General</c:formatCode>
                <c:ptCount val="4"/>
                <c:pt idx="0">
                  <c:v>3.98</c:v>
                </c:pt>
                <c:pt idx="1">
                  <c:v>3.34</c:v>
                </c:pt>
                <c:pt idx="2">
                  <c:v>4.03</c:v>
                </c:pt>
                <c:pt idx="3">
                  <c:v>3.3299999999999987</c:v>
                </c:pt>
              </c:numCache>
            </c:numRef>
          </c:val>
        </c:ser>
        <c:ser>
          <c:idx val="2"/>
          <c:order val="2"/>
          <c:tx>
            <c:strRef>
              <c:f>Лист1!$A$4</c:f>
              <c:strCache>
                <c:ptCount val="1"/>
                <c:pt idx="0">
                  <c:v>П. Говернера</c:v>
                </c:pt>
              </c:strCache>
            </c:strRef>
          </c:tx>
          <c:cat>
            <c:strRef>
              <c:f>Лист1!$B$1:$E$1</c:f>
              <c:strCache>
                <c:ptCount val="4"/>
                <c:pt idx="0">
                  <c:v>Жир, %</c:v>
                </c:pt>
                <c:pt idx="1">
                  <c:v>Белок, %</c:v>
                </c:pt>
                <c:pt idx="2">
                  <c:v>Жир, %</c:v>
                </c:pt>
                <c:pt idx="3">
                  <c:v>Белок, %</c:v>
                </c:pt>
              </c:strCache>
            </c:strRef>
          </c:cat>
          <c:val>
            <c:numRef>
              <c:f>Лист1!$B$4:$E$4</c:f>
              <c:numCache>
                <c:formatCode>General</c:formatCode>
                <c:ptCount val="4"/>
                <c:pt idx="0">
                  <c:v>3.9499999999999997</c:v>
                </c:pt>
                <c:pt idx="1">
                  <c:v>3.38</c:v>
                </c:pt>
                <c:pt idx="2">
                  <c:v>4.0999999999999996</c:v>
                </c:pt>
                <c:pt idx="3">
                  <c:v>3.3499999999999988</c:v>
                </c:pt>
              </c:numCache>
            </c:numRef>
          </c:val>
        </c:ser>
        <c:ser>
          <c:idx val="3"/>
          <c:order val="3"/>
          <c:tx>
            <c:strRef>
              <c:f>Лист1!$A$5</c:f>
              <c:strCache>
                <c:ptCount val="1"/>
                <c:pt idx="0">
                  <c:v>В среднем по линиям</c:v>
                </c:pt>
              </c:strCache>
            </c:strRef>
          </c:tx>
          <c:cat>
            <c:strRef>
              <c:f>Лист1!$B$1:$E$1</c:f>
              <c:strCache>
                <c:ptCount val="4"/>
                <c:pt idx="0">
                  <c:v>Жир, %</c:v>
                </c:pt>
                <c:pt idx="1">
                  <c:v>Белок, %</c:v>
                </c:pt>
                <c:pt idx="2">
                  <c:v>Жир, %</c:v>
                </c:pt>
                <c:pt idx="3">
                  <c:v>Белок, %</c:v>
                </c:pt>
              </c:strCache>
            </c:strRef>
          </c:cat>
          <c:val>
            <c:numRef>
              <c:f>Лист1!$B$5:$E$5</c:f>
              <c:numCache>
                <c:formatCode>General</c:formatCode>
                <c:ptCount val="4"/>
                <c:pt idx="0">
                  <c:v>3.98</c:v>
                </c:pt>
                <c:pt idx="1">
                  <c:v>3.36</c:v>
                </c:pt>
                <c:pt idx="2">
                  <c:v>4.0599999999999996</c:v>
                </c:pt>
                <c:pt idx="3">
                  <c:v>3.3</c:v>
                </c:pt>
              </c:numCache>
            </c:numRef>
          </c:val>
        </c:ser>
        <c:axId val="197300224"/>
        <c:axId val="197301760"/>
      </c:barChart>
      <c:catAx>
        <c:axId val="197300224"/>
        <c:scaling>
          <c:orientation val="minMax"/>
        </c:scaling>
        <c:axPos val="b"/>
        <c:numFmt formatCode="General" sourceLinked="0"/>
        <c:tickLblPos val="nextTo"/>
        <c:txPr>
          <a:bodyPr/>
          <a:lstStyle/>
          <a:p>
            <a:pPr>
              <a:defRPr sz="700"/>
            </a:pPr>
            <a:endParaRPr lang="ru-RU"/>
          </a:p>
        </c:txPr>
        <c:crossAx val="197301760"/>
        <c:crosses val="autoZero"/>
        <c:auto val="1"/>
        <c:lblAlgn val="ctr"/>
        <c:lblOffset val="100"/>
      </c:catAx>
      <c:valAx>
        <c:axId val="197301760"/>
        <c:scaling>
          <c:orientation val="minMax"/>
        </c:scaling>
        <c:axPos val="l"/>
        <c:majorGridlines/>
        <c:numFmt formatCode="General" sourceLinked="1"/>
        <c:tickLblPos val="nextTo"/>
        <c:crossAx val="197300224"/>
        <c:crosses val="autoZero"/>
        <c:crossBetween val="between"/>
        <c:majorUnit val="1"/>
      </c:valAx>
    </c:plotArea>
    <c:legend>
      <c:legendPos val="t"/>
      <c:layout>
        <c:manualLayout>
          <c:xMode val="edge"/>
          <c:yMode val="edge"/>
          <c:x val="3.9987978601911764E-2"/>
          <c:y val="6.4655172413793108E-2"/>
          <c:w val="0.9238408366893186"/>
          <c:h val="0.13554422345913691"/>
        </c:manualLayout>
      </c:layout>
      <c:txPr>
        <a:bodyPr/>
        <a:lstStyle/>
        <a:p>
          <a:pPr>
            <a:defRPr sz="600"/>
          </a:pPr>
          <a:endParaRPr lang="ru-RU"/>
        </a:p>
      </c:txPr>
    </c:legend>
    <c:plotVisOnly val="1"/>
    <c:dispBlanksAs val="gap"/>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0661895441437963E-2"/>
          <c:y val="6.8323679417447034E-2"/>
          <c:w val="0.89885739614616511"/>
          <c:h val="0.65754074198957191"/>
        </c:manualLayout>
      </c:layout>
      <c:barChart>
        <c:barDir val="col"/>
        <c:grouping val="clustered"/>
        <c:ser>
          <c:idx val="0"/>
          <c:order val="0"/>
          <c:tx>
            <c:strRef>
              <c:f>Лист1!$B$1</c:f>
              <c:strCache>
                <c:ptCount val="1"/>
                <c:pt idx="0">
                  <c:v>Ряд 1</c:v>
                </c:pt>
              </c:strCache>
            </c:strRef>
          </c:tx>
          <c:dLbls>
            <c:dLbl>
              <c:idx val="0"/>
              <c:layout>
                <c:manualLayout>
                  <c:x val="0"/>
                  <c:y val="2.5091243880304953E-2"/>
                </c:manualLayout>
              </c:layout>
              <c:showVal val="1"/>
            </c:dLbl>
            <c:dLbl>
              <c:idx val="1"/>
              <c:layout>
                <c:manualLayout>
                  <c:x val="3.0269021297053298E-17"/>
                  <c:y val="1.6727495920203259E-2"/>
                </c:manualLayout>
              </c:layout>
              <c:showVal val="1"/>
            </c:dLbl>
            <c:dLbl>
              <c:idx val="2"/>
              <c:layout>
                <c:manualLayout>
                  <c:x val="0"/>
                  <c:y val="1.6727495920203259E-2"/>
                </c:manualLayout>
              </c:layout>
              <c:showVal val="1"/>
            </c:dLbl>
            <c:dLbl>
              <c:idx val="4"/>
              <c:layout>
                <c:manualLayout>
                  <c:x val="0"/>
                  <c:y val="1.6727495920203273E-2"/>
                </c:manualLayout>
              </c:layout>
              <c:showVal val="1"/>
            </c:dLbl>
            <c:txPr>
              <a:bodyPr rot="0" vert="horz"/>
              <a:lstStyle/>
              <a:p>
                <a:pPr>
                  <a:defRPr/>
                </a:pPr>
                <a:endParaRPr lang="ru-RU"/>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Драчун 90685</c:v>
                </c:pt>
                <c:pt idx="1">
                  <c:v>Скарб 5007</c:v>
                </c:pt>
                <c:pt idx="2">
                  <c:v>Смык 308</c:v>
                </c:pt>
                <c:pt idx="3">
                  <c:v>Сталактик 8387</c:v>
                </c:pt>
                <c:pt idx="4">
                  <c:v>Сябр 202065</c:v>
                </c:pt>
                <c:pt idx="5">
                  <c:v>В среднем по породе</c:v>
                </c:pt>
              </c:strCache>
            </c:strRef>
          </c:cat>
          <c:val>
            <c:numRef>
              <c:f>Лист1!$B$2:$B$7</c:f>
              <c:numCache>
                <c:formatCode>General</c:formatCode>
                <c:ptCount val="6"/>
                <c:pt idx="0">
                  <c:v>92.3</c:v>
                </c:pt>
                <c:pt idx="1">
                  <c:v>91.2</c:v>
                </c:pt>
                <c:pt idx="2">
                  <c:v>90.2</c:v>
                </c:pt>
                <c:pt idx="3">
                  <c:v>91.8</c:v>
                </c:pt>
                <c:pt idx="4">
                  <c:v>93.8</c:v>
                </c:pt>
                <c:pt idx="5">
                  <c:v>91.8</c:v>
                </c:pt>
              </c:numCache>
            </c:numRef>
          </c:val>
        </c:ser>
        <c:gapWidth val="219"/>
        <c:overlap val="-27"/>
        <c:axId val="113508352"/>
        <c:axId val="113509888"/>
      </c:barChart>
      <c:catAx>
        <c:axId val="113508352"/>
        <c:scaling>
          <c:orientation val="minMax"/>
        </c:scaling>
        <c:axPos val="b"/>
        <c:numFmt formatCode="General" sourceLinked="1"/>
        <c:majorTickMark val="none"/>
        <c:tickLblPos val="nextTo"/>
        <c:txPr>
          <a:bodyPr rot="-60000000" vert="horz"/>
          <a:lstStyle/>
          <a:p>
            <a:pPr>
              <a:defRPr/>
            </a:pPr>
            <a:endParaRPr lang="ru-RU"/>
          </a:p>
        </c:txPr>
        <c:crossAx val="113509888"/>
        <c:crosses val="autoZero"/>
        <c:auto val="1"/>
        <c:lblAlgn val="ctr"/>
        <c:lblOffset val="100"/>
      </c:catAx>
      <c:valAx>
        <c:axId val="113509888"/>
        <c:scaling>
          <c:orientation val="minMax"/>
        </c:scaling>
        <c:axPos val="l"/>
        <c:majorGridlines/>
        <c:numFmt formatCode="General" sourceLinked="1"/>
        <c:majorTickMark val="none"/>
        <c:tickLblPos val="nextTo"/>
        <c:txPr>
          <a:bodyPr rot="-60000000" vert="horz"/>
          <a:lstStyle/>
          <a:p>
            <a:pPr>
              <a:defRPr/>
            </a:pPr>
            <a:endParaRPr lang="ru-RU"/>
          </a:p>
        </c:txPr>
        <c:crossAx val="113508352"/>
        <c:crosses val="autoZero"/>
        <c:crossBetween val="between"/>
      </c:valAx>
    </c:plotArea>
    <c:plotVisOnly val="1"/>
    <c:dispBlanksAs val="gap"/>
  </c:chart>
  <c:spPr>
    <a:ln>
      <a:noFill/>
    </a:ln>
  </c:spPr>
  <c:txPr>
    <a:bodyPr/>
    <a:lstStyle/>
    <a:p>
      <a:pPr>
        <a:defRPr sz="800">
          <a:latin typeface="Times New Roman" pitchFamily="18" charset="0"/>
          <a:cs typeface="Times New Roman"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4.2713567839197275E-2"/>
          <c:y val="0.25313776567402768"/>
          <c:w val="0.95477386934673369"/>
          <c:h val="0.48919898170623438"/>
        </c:manualLayout>
      </c:layout>
      <c:barChart>
        <c:barDir val="col"/>
        <c:grouping val="clustered"/>
        <c:ser>
          <c:idx val="0"/>
          <c:order val="0"/>
          <c:tx>
            <c:strRef>
              <c:f>Sheet1!$A$2</c:f>
              <c:strCache>
                <c:ptCount val="1"/>
                <c:pt idx="0">
                  <c:v>Контроль – ягнята, полученные от необработанных овцематок (n = 16)</c:v>
                </c:pt>
              </c:strCache>
            </c:strRef>
          </c:tx>
          <c:spPr>
            <a:blipFill>
              <a:blip xmlns:r="http://schemas.openxmlformats.org/officeDocument/2006/relationships" r:embed="rId1"/>
              <a:tile tx="0" ty="0" sx="100000" sy="100000" flip="none" algn="tl"/>
            </a:blipFill>
            <a:ln w="12710">
              <a:solidFill>
                <a:srgbClr val="000000"/>
              </a:solidFill>
              <a:prstDash val="solid"/>
            </a:ln>
          </c:spPr>
          <c:dLbls>
            <c:dLbl>
              <c:idx val="0"/>
              <c:layout>
                <c:manualLayout>
                  <c:x val="9.1302684358958129E-3"/>
                  <c:y val="-3.1993164296873891E-2"/>
                </c:manualLayout>
              </c:layout>
              <c:spPr>
                <a:noFill/>
                <a:ln w="25420">
                  <a:noFill/>
                </a:ln>
              </c:spPr>
              <c:txPr>
                <a:bodyPr/>
                <a:lstStyle/>
                <a:p>
                  <a:pPr>
                    <a:defRPr sz="600" b="0" i="0" u="none" strike="noStrike" baseline="0">
                      <a:solidFill>
                        <a:srgbClr val="000000"/>
                      </a:solidFill>
                      <a:latin typeface="Arial"/>
                      <a:ea typeface="Arial"/>
                      <a:cs typeface="Arial"/>
                    </a:defRPr>
                  </a:pPr>
                  <a:endParaRPr lang="ru-RU"/>
                </a:p>
              </c:txPr>
              <c:dLblPos val="outEnd"/>
              <c:showVal val="1"/>
              <c:extLst>
                <c:ext xmlns:c15="http://schemas.microsoft.com/office/drawing/2012/chart" uri="{CE6537A1-D6FC-4f65-9D91-7224C49458BB}"/>
              </c:extLst>
            </c:dLbl>
            <c:dLbl>
              <c:idx val="1"/>
              <c:layout>
                <c:manualLayout>
                  <c:x val="8.0632053835757028E-3"/>
                  <c:y val="-3.956896538221169E-2"/>
                </c:manualLayout>
              </c:layout>
              <c:spPr>
                <a:noFill/>
                <a:ln w="25420">
                  <a:noFill/>
                </a:ln>
              </c:spPr>
              <c:txPr>
                <a:bodyPr/>
                <a:lstStyle/>
                <a:p>
                  <a:pPr>
                    <a:defRPr sz="600" b="0" i="0" u="none" strike="noStrike" baseline="0">
                      <a:solidFill>
                        <a:srgbClr val="000000"/>
                      </a:solidFill>
                      <a:latin typeface="Arial"/>
                      <a:ea typeface="Arial"/>
                      <a:cs typeface="Arial"/>
                    </a:defRPr>
                  </a:pPr>
                  <a:endParaRPr lang="ru-RU"/>
                </a:p>
              </c:txPr>
              <c:dLblPos val="outEnd"/>
              <c:showVal val="1"/>
              <c:extLst>
                <c:ext xmlns:c15="http://schemas.microsoft.com/office/drawing/2012/chart" uri="{CE6537A1-D6FC-4f65-9D91-7224C49458BB}"/>
              </c:extLst>
            </c:dLbl>
            <c:dLbl>
              <c:idx val="2"/>
              <c:layout>
                <c:manualLayout>
                  <c:x val="4.4835795171853723E-3"/>
                  <c:y val="-2.2523234550922942E-2"/>
                </c:manualLayout>
              </c:layout>
              <c:spPr>
                <a:noFill/>
                <a:ln w="25420">
                  <a:noFill/>
                </a:ln>
              </c:spPr>
              <c:txPr>
                <a:bodyPr/>
                <a:lstStyle/>
                <a:p>
                  <a:pPr>
                    <a:defRPr sz="600" b="0" i="0" u="none" strike="noStrike" baseline="0">
                      <a:solidFill>
                        <a:srgbClr val="000000"/>
                      </a:solidFill>
                      <a:latin typeface="Arial"/>
                      <a:ea typeface="Arial"/>
                      <a:cs typeface="Arial"/>
                    </a:defRPr>
                  </a:pPr>
                  <a:endParaRPr lang="ru-RU"/>
                </a:p>
              </c:txPr>
              <c:dLblPos val="outEnd"/>
              <c:showVal val="1"/>
              <c:extLst>
                <c:ext xmlns:c15="http://schemas.microsoft.com/office/drawing/2012/chart" uri="{CE6537A1-D6FC-4f65-9D91-7224C49458BB}"/>
              </c:extLst>
            </c:dLbl>
            <c:spPr>
              <a:noFill/>
              <a:ln w="25420">
                <a:noFill/>
              </a:ln>
            </c:spPr>
            <c:txPr>
              <a:bodyPr wrap="square" lIns="38100" tIns="19050" rIns="38100" bIns="19050" anchor="ctr">
                <a:spAutoFit/>
              </a:bodyPr>
              <a:lstStyle/>
              <a:p>
                <a:pPr>
                  <a:defRPr sz="600" b="0" i="0" u="none" strike="noStrike" baseline="0">
                    <a:solidFill>
                      <a:srgbClr val="000000"/>
                    </a:solidFill>
                    <a:latin typeface="Arial"/>
                    <a:ea typeface="Arial"/>
                    <a:cs typeface="Arial"/>
                  </a:defRPr>
                </a:pPr>
                <a:endParaRPr lang="ru-RU"/>
              </a:p>
            </c:txPr>
            <c:showVal val="1"/>
            <c:extLst>
              <c:ext xmlns:c15="http://schemas.microsoft.com/office/drawing/2012/chart" uri="{CE6537A1-D6FC-4f65-9D91-7224C49458BB}">
                <c15:showLeaderLines val="0"/>
              </c:ext>
            </c:extLst>
          </c:dLbls>
          <c:cat>
            <c:strRef>
              <c:f>Sheet1!$B$1:$D$1</c:f>
              <c:strCache>
                <c:ptCount val="3"/>
                <c:pt idx="0">
                  <c:v>Хорошее клиническое состояние с высоким потенциалом развития </c:v>
                </c:pt>
                <c:pt idx="1">
                  <c:v>Удовлетворительное клиническое состояние со средним потенциалом развития </c:v>
                </c:pt>
                <c:pt idx="2">
                  <c:v>Неудовлетворительное клиническое состояние с низким потенциалом развития</c:v>
                </c:pt>
              </c:strCache>
            </c:strRef>
          </c:cat>
          <c:val>
            <c:numRef>
              <c:f>Sheet1!$B$2:$D$2</c:f>
              <c:numCache>
                <c:formatCode>General</c:formatCode>
                <c:ptCount val="3"/>
                <c:pt idx="0">
                  <c:v>60</c:v>
                </c:pt>
                <c:pt idx="1">
                  <c:v>20</c:v>
                </c:pt>
                <c:pt idx="2">
                  <c:v>10</c:v>
                </c:pt>
              </c:numCache>
            </c:numRef>
          </c:val>
        </c:ser>
        <c:ser>
          <c:idx val="1"/>
          <c:order val="1"/>
          <c:tx>
            <c:strRef>
              <c:f>Sheet1!$A$3</c:f>
              <c:strCache>
                <c:ptCount val="1"/>
                <c:pt idx="0">
                  <c:v>Опыт - ягнята, полученные от обработанных Кагадином и Карафестом овцематок (n = 11)</c:v>
                </c:pt>
              </c:strCache>
            </c:strRef>
          </c:tx>
          <c:spPr>
            <a:pattFill prst="pct20">
              <a:fgClr>
                <a:srgbClr val="000000"/>
              </a:fgClr>
              <a:bgClr>
                <a:srgbClr val="FFFFFF"/>
              </a:bgClr>
            </a:pattFill>
            <a:ln w="12710">
              <a:solidFill>
                <a:srgbClr val="000000"/>
              </a:solidFill>
              <a:prstDash val="solid"/>
            </a:ln>
          </c:spPr>
          <c:dPt>
            <c:idx val="0"/>
            <c:spPr>
              <a:pattFill prst="pct5">
                <a:fgClr>
                  <a:srgbClr val="000000"/>
                </a:fgClr>
                <a:bgClr>
                  <a:srgbClr val="FFFFFF"/>
                </a:bgClr>
              </a:pattFill>
              <a:ln w="12710">
                <a:solidFill>
                  <a:srgbClr val="000000"/>
                </a:solidFill>
                <a:prstDash val="solid"/>
              </a:ln>
            </c:spPr>
          </c:dPt>
          <c:dPt>
            <c:idx val="1"/>
            <c:spPr>
              <a:pattFill prst="pct5">
                <a:fgClr>
                  <a:srgbClr val="000000"/>
                </a:fgClr>
                <a:bgClr>
                  <a:srgbClr val="FFFFFF"/>
                </a:bgClr>
              </a:pattFill>
              <a:ln w="12710">
                <a:solidFill>
                  <a:srgbClr val="000000"/>
                </a:solidFill>
                <a:prstDash val="solid"/>
              </a:ln>
            </c:spPr>
          </c:dPt>
          <c:dLbls>
            <c:dLbl>
              <c:idx val="0"/>
              <c:layout>
                <c:manualLayout>
                  <c:x val="1.6020908795509531E-3"/>
                  <c:y val="-2.1121760515961052E-2"/>
                </c:manualLayout>
              </c:layout>
              <c:tx>
                <c:rich>
                  <a:bodyPr/>
                  <a:lstStyle/>
                  <a:p>
                    <a:pPr>
                      <a:defRPr sz="600" b="0" i="0" u="none" strike="noStrike" baseline="0">
                        <a:solidFill>
                          <a:srgbClr val="000000"/>
                        </a:solidFill>
                        <a:latin typeface="Arial"/>
                        <a:ea typeface="Arial"/>
                        <a:cs typeface="Arial"/>
                      </a:defRPr>
                    </a:pPr>
                    <a:r>
                      <a:rPr lang="en-US"/>
                      <a:t>86,60 </a:t>
                    </a:r>
                  </a:p>
                </c:rich>
              </c:tx>
              <c:spPr>
                <a:noFill/>
                <a:ln w="25420">
                  <a:noFill/>
                </a:ln>
              </c:spPr>
              <c:dLblPos val="outEnd"/>
              <c:extLst>
                <c:ext xmlns:c15="http://schemas.microsoft.com/office/drawing/2012/chart" uri="{CE6537A1-D6FC-4f65-9D91-7224C49458BB}"/>
              </c:extLst>
            </c:dLbl>
            <c:dLbl>
              <c:idx val="1"/>
              <c:layout>
                <c:manualLayout>
                  <c:x val="2.5660655967934431E-2"/>
                  <c:y val="-2.4663588276848336E-2"/>
                </c:manualLayout>
              </c:layout>
              <c:tx>
                <c:rich>
                  <a:bodyPr/>
                  <a:lstStyle/>
                  <a:p>
                    <a:pPr>
                      <a:defRPr sz="600" b="0" i="0" u="none" strike="noStrike" baseline="0">
                        <a:solidFill>
                          <a:srgbClr val="000000"/>
                        </a:solidFill>
                        <a:latin typeface="Arial"/>
                        <a:ea typeface="Arial"/>
                        <a:cs typeface="Arial"/>
                      </a:defRPr>
                    </a:pPr>
                    <a:r>
                      <a:rPr lang="en-US"/>
                      <a:t>13,30 </a:t>
                    </a:r>
                  </a:p>
                </c:rich>
              </c:tx>
              <c:spPr>
                <a:noFill/>
                <a:ln w="25420">
                  <a:noFill/>
                </a:ln>
              </c:spPr>
              <c:dLblPos val="outEnd"/>
              <c:extLst>
                <c:ext xmlns:c15="http://schemas.microsoft.com/office/drawing/2012/chart" uri="{CE6537A1-D6FC-4f65-9D91-7224C49458BB}"/>
              </c:extLst>
            </c:dLbl>
            <c:dLbl>
              <c:idx val="2"/>
              <c:layout>
                <c:manualLayout>
                  <c:x val="1.8121863289738256E-2"/>
                  <c:y val="-3.9568795694848939E-2"/>
                </c:manualLayout>
              </c:layout>
              <c:tx>
                <c:rich>
                  <a:bodyPr/>
                  <a:lstStyle/>
                  <a:p>
                    <a:pPr>
                      <a:defRPr sz="600" b="0" i="0" u="none" strike="noStrike" baseline="0">
                        <a:solidFill>
                          <a:srgbClr val="000000"/>
                        </a:solidFill>
                        <a:latin typeface="Arial"/>
                        <a:ea typeface="Arial"/>
                        <a:cs typeface="Arial"/>
                      </a:defRPr>
                    </a:pPr>
                    <a:r>
                      <a:rPr lang="en-US"/>
                      <a:t>0 </a:t>
                    </a:r>
                  </a:p>
                </c:rich>
              </c:tx>
              <c:spPr>
                <a:noFill/>
                <a:ln w="25420">
                  <a:noFill/>
                </a:ln>
              </c:spPr>
              <c:dLblPos val="outEnd"/>
              <c:extLst>
                <c:ext xmlns:c15="http://schemas.microsoft.com/office/drawing/2012/chart" uri="{CE6537A1-D6FC-4f65-9D91-7224C49458BB}"/>
              </c:extLst>
            </c:dLbl>
            <c:numFmt formatCode="#,##0.00_р_.;[Red]\-#,##0.00_р_." sourceLinked="0"/>
            <c:spPr>
              <a:noFill/>
              <a:ln w="25420">
                <a:noFill/>
              </a:ln>
            </c:spPr>
            <c:txPr>
              <a:bodyPr wrap="square" lIns="38100" tIns="19050" rIns="38100" bIns="19050" anchor="ctr">
                <a:spAutoFit/>
              </a:bodyPr>
              <a:lstStyle/>
              <a:p>
                <a:pPr>
                  <a:defRPr sz="600" b="0" i="0" u="none" strike="noStrike" baseline="0">
                    <a:solidFill>
                      <a:srgbClr val="000000"/>
                    </a:solidFill>
                    <a:latin typeface="Arial"/>
                    <a:ea typeface="Arial"/>
                    <a:cs typeface="Arial"/>
                  </a:defRPr>
                </a:pPr>
                <a:endParaRPr lang="ru-RU"/>
              </a:p>
            </c:txPr>
            <c:showVal val="1"/>
            <c:extLst>
              <c:ext xmlns:c15="http://schemas.microsoft.com/office/drawing/2012/chart" uri="{CE6537A1-D6FC-4f65-9D91-7224C49458BB}">
                <c15:showLeaderLines val="0"/>
              </c:ext>
            </c:extLst>
          </c:dLbls>
          <c:cat>
            <c:strRef>
              <c:f>Sheet1!$B$1:$D$1</c:f>
              <c:strCache>
                <c:ptCount val="3"/>
                <c:pt idx="0">
                  <c:v>Хорошее клиническое состояние с высоким потенциалом развития </c:v>
                </c:pt>
                <c:pt idx="1">
                  <c:v>Удовлетворительное клиническое состояние со средним потенциалом развития </c:v>
                </c:pt>
                <c:pt idx="2">
                  <c:v>Неудовлетворительное клиническое состояние с низким потенциалом развития</c:v>
                </c:pt>
              </c:strCache>
            </c:strRef>
          </c:cat>
          <c:val>
            <c:numRef>
              <c:f>Sheet1!$B$3:$D$3</c:f>
              <c:numCache>
                <c:formatCode>General</c:formatCode>
                <c:ptCount val="3"/>
                <c:pt idx="0">
                  <c:v>86.6</c:v>
                </c:pt>
                <c:pt idx="1">
                  <c:v>13.3</c:v>
                </c:pt>
                <c:pt idx="2">
                  <c:v>0</c:v>
                </c:pt>
              </c:numCache>
            </c:numRef>
          </c:val>
        </c:ser>
        <c:dLbls>
          <c:showVal val="1"/>
        </c:dLbls>
        <c:axId val="113202304"/>
        <c:axId val="113203840"/>
      </c:barChart>
      <c:catAx>
        <c:axId val="113202304"/>
        <c:scaling>
          <c:orientation val="minMax"/>
        </c:scaling>
        <c:axPos val="b"/>
        <c:numFmt formatCode="General" sourceLinked="1"/>
        <c:tickLblPos val="nextTo"/>
        <c:spPr>
          <a:ln w="12710">
            <a:solidFill>
              <a:srgbClr val="00000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ru-RU"/>
          </a:p>
        </c:txPr>
        <c:crossAx val="113203840"/>
        <c:crosses val="autoZero"/>
        <c:auto val="1"/>
        <c:lblAlgn val="ctr"/>
        <c:lblOffset val="100"/>
        <c:tickLblSkip val="1"/>
        <c:tickMarkSkip val="1"/>
      </c:catAx>
      <c:valAx>
        <c:axId val="113203840"/>
        <c:scaling>
          <c:orientation val="minMax"/>
        </c:scaling>
        <c:axPos val="l"/>
        <c:majorGridlines>
          <c:spPr>
            <a:ln w="3177">
              <a:solidFill>
                <a:srgbClr val="000000"/>
              </a:solidFill>
              <a:prstDash val="solid"/>
            </a:ln>
          </c:spPr>
        </c:majorGridlines>
        <c:numFmt formatCode="General" sourceLinked="1"/>
        <c:tickLblPos val="nextTo"/>
        <c:spPr>
          <a:ln w="3177">
            <a:solidFill>
              <a:srgbClr val="00000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ru-RU"/>
          </a:p>
        </c:txPr>
        <c:crossAx val="113202304"/>
        <c:crosses val="autoZero"/>
        <c:crossBetween val="between"/>
      </c:valAx>
      <c:spPr>
        <a:solidFill>
          <a:srgbClr val="FFFFFF"/>
        </a:solidFill>
        <a:ln w="3177">
          <a:solidFill>
            <a:srgbClr val="000000"/>
          </a:solidFill>
          <a:prstDash val="solid"/>
        </a:ln>
      </c:spPr>
    </c:plotArea>
    <c:legend>
      <c:legendPos val="t"/>
      <c:layout>
        <c:manualLayout>
          <c:xMode val="edge"/>
          <c:yMode val="edge"/>
          <c:x val="0"/>
          <c:y val="4.7225501770955305E-4"/>
          <c:w val="0.9584586836003659"/>
          <c:h val="0.16381578335765909"/>
        </c:manualLayout>
      </c:layout>
      <c:spPr>
        <a:solidFill>
          <a:srgbClr val="FFFFFF"/>
        </a:solidFill>
        <a:ln w="3177">
          <a:noFill/>
          <a:prstDash val="solid"/>
        </a:ln>
      </c:spPr>
      <c:txPr>
        <a:bodyPr/>
        <a:lstStyle/>
        <a:p>
          <a:pPr>
            <a:defRPr sz="7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ru-RU"/>
        </a:p>
      </c:txPr>
    </c:legend>
    <c:plotVisOnly val="1"/>
    <c:dispBlanksAs val="gap"/>
  </c:chart>
  <c:spPr>
    <a:solidFill>
      <a:srgbClr val="FFFFFF"/>
    </a:solidFill>
    <a:ln>
      <a:noFill/>
    </a:ln>
  </c:spPr>
  <c:txPr>
    <a:bodyPr/>
    <a:lstStyle/>
    <a:p>
      <a:pPr>
        <a:defRPr sz="801" b="0" i="0" u="none" strike="noStrike" baseline="0">
          <a:solidFill>
            <a:srgbClr val="000000"/>
          </a:solidFill>
          <a:latin typeface="Arial"/>
          <a:ea typeface="Arial"/>
          <a:cs typeface="Arial"/>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1"/>
  <c:clrMapOvr bg1="lt1" tx1="dk1" bg2="lt2" tx2="dk2" accent1="accent1" accent2="accent2" accent3="accent3" accent4="accent4" accent5="accent5" accent6="accent6" hlink="hlink" folHlink="folHlink"/>
  <c:chart>
    <c:plotArea>
      <c:layout>
        <c:manualLayout>
          <c:layoutTarget val="inner"/>
          <c:xMode val="edge"/>
          <c:yMode val="edge"/>
          <c:x val="7.1534712685003679E-2"/>
          <c:y val="0.23816536613583131"/>
          <c:w val="0.89153394603582858"/>
          <c:h val="0.49980431901458461"/>
        </c:manualLayout>
      </c:layout>
      <c:lineChart>
        <c:grouping val="standard"/>
        <c:ser>
          <c:idx val="0"/>
          <c:order val="0"/>
          <c:tx>
            <c:strRef>
              <c:f>Лист1!$A$10</c:f>
              <c:strCache>
                <c:ptCount val="1"/>
                <c:pt idx="0">
                  <c:v>насыщение кислородом</c:v>
                </c:pt>
              </c:strCache>
            </c:strRef>
          </c:tx>
          <c:marker>
            <c:symbol val="square"/>
            <c:size val="10"/>
            <c:spPr>
              <a:solidFill>
                <a:sysClr val="windowText" lastClr="000000"/>
              </a:solidFill>
            </c:spPr>
          </c:marker>
          <c:val>
            <c:numRef>
              <c:f>Лист1!$A$11:$A$16</c:f>
              <c:numCache>
                <c:formatCode>General</c:formatCode>
                <c:ptCount val="6"/>
                <c:pt idx="0">
                  <c:v>7.13</c:v>
                </c:pt>
                <c:pt idx="1">
                  <c:v>9.91</c:v>
                </c:pt>
                <c:pt idx="2">
                  <c:v>12.93</c:v>
                </c:pt>
                <c:pt idx="3">
                  <c:v>10.370000000000006</c:v>
                </c:pt>
                <c:pt idx="4">
                  <c:v>9.9700000000000006</c:v>
                </c:pt>
                <c:pt idx="5">
                  <c:v>14.91</c:v>
                </c:pt>
              </c:numCache>
            </c:numRef>
          </c:val>
        </c:ser>
        <c:ser>
          <c:idx val="1"/>
          <c:order val="1"/>
          <c:tx>
            <c:strRef>
              <c:f>Лист1!$B$10</c:f>
              <c:strCache>
                <c:ptCount val="1"/>
                <c:pt idx="0">
                  <c:v>кислотность</c:v>
                </c:pt>
              </c:strCache>
            </c:strRef>
          </c:tx>
          <c:spPr>
            <a:ln>
              <a:solidFill>
                <a:prstClr val="black"/>
              </a:solidFill>
            </a:ln>
          </c:spPr>
          <c:marker>
            <c:symbol val="triangle"/>
            <c:size val="10"/>
            <c:spPr>
              <a:solidFill>
                <a:schemeClr val="tx1"/>
              </a:solidFill>
            </c:spPr>
          </c:marker>
          <c:val>
            <c:numRef>
              <c:f>Лист1!$B$11:$B$16</c:f>
              <c:numCache>
                <c:formatCode>General</c:formatCode>
                <c:ptCount val="6"/>
                <c:pt idx="0">
                  <c:v>8.34</c:v>
                </c:pt>
                <c:pt idx="1">
                  <c:v>7.73</c:v>
                </c:pt>
                <c:pt idx="2">
                  <c:v>8.0400000000000009</c:v>
                </c:pt>
                <c:pt idx="3">
                  <c:v>7.96</c:v>
                </c:pt>
                <c:pt idx="4">
                  <c:v>8.0400000000000009</c:v>
                </c:pt>
                <c:pt idx="5">
                  <c:v>8.14</c:v>
                </c:pt>
              </c:numCache>
            </c:numRef>
          </c:val>
        </c:ser>
        <c:dropLines/>
        <c:marker val="1"/>
        <c:axId val="113818624"/>
        <c:axId val="113828992"/>
      </c:lineChart>
      <c:catAx>
        <c:axId val="113818624"/>
        <c:scaling>
          <c:orientation val="minMax"/>
        </c:scaling>
        <c:axPos val="b"/>
        <c:title>
          <c:tx>
            <c:rich>
              <a:bodyPr/>
              <a:lstStyle/>
              <a:p>
                <a:pPr>
                  <a:defRPr sz="800" b="0">
                    <a:latin typeface="Times New Roman" panose="02020603050405020304" pitchFamily="18" charset="0"/>
                    <a:cs typeface="Times New Roman" panose="02020603050405020304" pitchFamily="18" charset="0"/>
                  </a:defRPr>
                </a:pPr>
                <a:r>
                  <a:rPr lang="ru-RU" sz="800" b="0">
                    <a:latin typeface="Times New Roman" panose="02020603050405020304" pitchFamily="18" charset="0"/>
                    <a:cs typeface="Times New Roman" panose="02020603050405020304" pitchFamily="18" charset="0"/>
                  </a:rPr>
                  <a:t>№</a:t>
                </a:r>
                <a:r>
                  <a:rPr lang="ru-RU" sz="800" b="0" baseline="0">
                    <a:latin typeface="Times New Roman" panose="02020603050405020304" pitchFamily="18" charset="0"/>
                    <a:cs typeface="Times New Roman" panose="02020603050405020304" pitchFamily="18" charset="0"/>
                  </a:rPr>
                  <a:t> ставка</a:t>
                </a:r>
                <a:endParaRPr lang="ru-RU" sz="800" b="0">
                  <a:latin typeface="Times New Roman" panose="02020603050405020304" pitchFamily="18" charset="0"/>
                  <a:cs typeface="Times New Roman" panose="02020603050405020304" pitchFamily="18" charset="0"/>
                </a:endParaRPr>
              </a:p>
            </c:rich>
          </c:tx>
          <c:layout>
            <c:manualLayout>
              <c:xMode val="edge"/>
              <c:yMode val="edge"/>
              <c:x val="0.75267506334034606"/>
              <c:y val="0.8785961836683116"/>
            </c:manualLayout>
          </c:layout>
          <c:spPr>
            <a:noFill/>
            <a:ln w="25400">
              <a:noFill/>
            </a:ln>
          </c:spPr>
        </c:title>
        <c:numFmt formatCode="General" sourceLinked="1"/>
        <c:maj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13828992"/>
        <c:crosses val="autoZero"/>
        <c:auto val="1"/>
        <c:lblAlgn val="ctr"/>
        <c:lblOffset val="100"/>
      </c:catAx>
      <c:valAx>
        <c:axId val="113828992"/>
        <c:scaling>
          <c:orientation val="minMax"/>
        </c:scaling>
        <c:axPos val="l"/>
        <c:majorGridlines/>
        <c:numFmt formatCode="General" sourceLinked="1"/>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13818624"/>
        <c:crosses val="autoZero"/>
        <c:crossBetween val="between"/>
      </c:valAx>
    </c:plotArea>
    <c:legend>
      <c:legendPos val="t"/>
      <c:txPr>
        <a:bodyPr/>
        <a:lstStyle/>
        <a:p>
          <a:pPr>
            <a:defRPr sz="800">
              <a:latin typeface="Times New Roman" panose="02020603050405020304" pitchFamily="18" charset="0"/>
              <a:cs typeface="Times New Roman" panose="02020603050405020304" pitchFamily="18" charset="0"/>
            </a:defRPr>
          </a:pPr>
          <a:endParaRPr lang="ru-RU"/>
        </a:p>
      </c:txPr>
    </c:legend>
    <c:plotVisOnly val="1"/>
    <c:dispBlanksAs val="gap"/>
  </c:chart>
  <c:spPr>
    <a:ln>
      <a:noFill/>
    </a:ln>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5577019038033979"/>
          <c:y val="0.1361386138613862"/>
          <c:w val="0.66519673762585185"/>
          <c:h val="0.56295509472207061"/>
        </c:manualLayout>
      </c:layout>
      <c:barChart>
        <c:barDir val="col"/>
        <c:grouping val="clustered"/>
        <c:ser>
          <c:idx val="0"/>
          <c:order val="0"/>
          <c:tx>
            <c:strRef>
              <c:f>Лист1!$A$2</c:f>
              <c:strCache>
                <c:ptCount val="1"/>
                <c:pt idx="0">
                  <c:v>весна</c:v>
                </c:pt>
              </c:strCache>
            </c:strRef>
          </c:tx>
          <c:spPr>
            <a:pattFill prst="lgCheck">
              <a:fgClr>
                <a:srgbClr val="000000"/>
              </a:fgClr>
              <a:bgClr>
                <a:srgbClr val="FFFFFF"/>
              </a:bgClr>
            </a:pattFill>
            <a:ln w="25400">
              <a:noFill/>
            </a:ln>
          </c:spPr>
          <c:val>
            <c:numRef>
              <c:f>Лист1!$A$3:$A$8</c:f>
              <c:numCache>
                <c:formatCode>General</c:formatCode>
                <c:ptCount val="6"/>
                <c:pt idx="0">
                  <c:v>110.1</c:v>
                </c:pt>
                <c:pt idx="1">
                  <c:v>114</c:v>
                </c:pt>
                <c:pt idx="2">
                  <c:v>122.1</c:v>
                </c:pt>
                <c:pt idx="3">
                  <c:v>122.1</c:v>
                </c:pt>
                <c:pt idx="4">
                  <c:v>98.1</c:v>
                </c:pt>
                <c:pt idx="5">
                  <c:v>126.3</c:v>
                </c:pt>
              </c:numCache>
            </c:numRef>
          </c:val>
        </c:ser>
        <c:ser>
          <c:idx val="1"/>
          <c:order val="1"/>
          <c:tx>
            <c:strRef>
              <c:f>Лист1!$B$2</c:f>
              <c:strCache>
                <c:ptCount val="1"/>
                <c:pt idx="0">
                  <c:v>лето</c:v>
                </c:pt>
              </c:strCache>
            </c:strRef>
          </c:tx>
          <c:spPr>
            <a:pattFill prst="narVert">
              <a:fgClr>
                <a:srgbClr val="333333"/>
              </a:fgClr>
              <a:bgClr>
                <a:srgbClr val="FFFFFF"/>
              </a:bgClr>
            </a:pattFill>
            <a:ln w="25400">
              <a:noFill/>
            </a:ln>
          </c:spPr>
          <c:val>
            <c:numRef>
              <c:f>Лист1!$B$3:$B$8</c:f>
              <c:numCache>
                <c:formatCode>General</c:formatCode>
                <c:ptCount val="6"/>
                <c:pt idx="0">
                  <c:v>86.5</c:v>
                </c:pt>
                <c:pt idx="1">
                  <c:v>125.2</c:v>
                </c:pt>
                <c:pt idx="2">
                  <c:v>163.30000000000001</c:v>
                </c:pt>
                <c:pt idx="3">
                  <c:v>131.1</c:v>
                </c:pt>
                <c:pt idx="4">
                  <c:v>124.9</c:v>
                </c:pt>
                <c:pt idx="5">
                  <c:v>190</c:v>
                </c:pt>
              </c:numCache>
            </c:numRef>
          </c:val>
        </c:ser>
        <c:ser>
          <c:idx val="2"/>
          <c:order val="2"/>
          <c:tx>
            <c:strRef>
              <c:f>Лист1!$C$2</c:f>
              <c:strCache>
                <c:ptCount val="1"/>
                <c:pt idx="0">
                  <c:v>осень</c:v>
                </c:pt>
              </c:strCache>
            </c:strRef>
          </c:tx>
          <c:spPr>
            <a:solidFill>
              <a:schemeClr val="bg1"/>
            </a:solidFill>
            <a:ln>
              <a:solidFill>
                <a:prstClr val="black"/>
              </a:solidFill>
            </a:ln>
          </c:spPr>
          <c:val>
            <c:numRef>
              <c:f>Лист1!$C$3:$C$8</c:f>
              <c:numCache>
                <c:formatCode>General</c:formatCode>
                <c:ptCount val="6"/>
                <c:pt idx="0">
                  <c:v>79.099999999999994</c:v>
                </c:pt>
                <c:pt idx="1">
                  <c:v>64.900000000000006</c:v>
                </c:pt>
                <c:pt idx="2">
                  <c:v>97</c:v>
                </c:pt>
                <c:pt idx="3">
                  <c:v>101</c:v>
                </c:pt>
                <c:pt idx="4">
                  <c:v>95.5</c:v>
                </c:pt>
                <c:pt idx="5">
                  <c:v>110.4</c:v>
                </c:pt>
              </c:numCache>
            </c:numRef>
          </c:val>
        </c:ser>
        <c:gapWidth val="300"/>
        <c:axId val="113858432"/>
        <c:axId val="113893376"/>
      </c:barChart>
      <c:catAx>
        <c:axId val="113858432"/>
        <c:scaling>
          <c:orientation val="minMax"/>
        </c:scaling>
        <c:axPos val="b"/>
        <c:title>
          <c:tx>
            <c:rich>
              <a:bodyPr/>
              <a:lstStyle/>
              <a:p>
                <a:pPr>
                  <a:defRPr b="0"/>
                </a:pPr>
                <a:r>
                  <a:rPr lang="ru-RU" b="0"/>
                  <a:t>№ ставка</a:t>
                </a:r>
              </a:p>
            </c:rich>
          </c:tx>
          <c:layout>
            <c:manualLayout>
              <c:xMode val="edge"/>
              <c:yMode val="edge"/>
              <c:x val="0.79370332467840365"/>
              <c:y val="0.84534836890858489"/>
            </c:manualLayout>
          </c:layout>
          <c:spPr>
            <a:noFill/>
            <a:ln w="25400">
              <a:noFill/>
            </a:ln>
          </c:spPr>
        </c:title>
        <c:numFmt formatCode="General" sourceLinked="1"/>
        <c:majorTickMark val="none"/>
        <c:tickLblPos val="nextTo"/>
        <c:crossAx val="113893376"/>
        <c:crosses val="autoZero"/>
        <c:auto val="1"/>
        <c:lblAlgn val="ctr"/>
        <c:lblOffset val="100"/>
      </c:catAx>
      <c:valAx>
        <c:axId val="113893376"/>
        <c:scaling>
          <c:orientation val="minMax"/>
        </c:scaling>
        <c:axPos val="l"/>
        <c:majorGridlines/>
        <c:minorGridlines/>
        <c:title>
          <c:tx>
            <c:rich>
              <a:bodyPr/>
              <a:lstStyle/>
              <a:p>
                <a:pPr>
                  <a:defRPr/>
                </a:pPr>
                <a:r>
                  <a:rPr lang="ru-RU"/>
                  <a:t>%</a:t>
                </a:r>
              </a:p>
            </c:rich>
          </c:tx>
          <c:spPr>
            <a:noFill/>
            <a:ln w="25400">
              <a:noFill/>
            </a:ln>
          </c:spPr>
        </c:title>
        <c:numFmt formatCode="General" sourceLinked="1"/>
        <c:tickLblPos val="nextTo"/>
        <c:crossAx val="113858432"/>
        <c:crosses val="autoZero"/>
        <c:crossBetween val="between"/>
      </c:valAx>
    </c:plotArea>
    <c:legend>
      <c:legendPos val="r"/>
    </c:legend>
    <c:plotVisOnly val="1"/>
    <c:dispBlanksAs val="gap"/>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13984642185213847"/>
          <c:y val="8.5172280294231489E-2"/>
          <c:w val="0.67606884537662881"/>
          <c:h val="0.73613039177048745"/>
        </c:manualLayout>
      </c:layout>
      <c:scatterChart>
        <c:scatterStyle val="lineMarker"/>
        <c:ser>
          <c:idx val="0"/>
          <c:order val="0"/>
          <c:tx>
            <c:strRef>
              <c:f>Лист1!$A$24</c:f>
              <c:strCache>
                <c:ptCount val="1"/>
                <c:pt idx="0">
                  <c:v>весна</c:v>
                </c:pt>
              </c:strCache>
            </c:strRef>
          </c:tx>
          <c:spPr>
            <a:ln w="28575">
              <a:noFill/>
            </a:ln>
          </c:spPr>
          <c:marker>
            <c:symbol val="diamond"/>
            <c:size val="11"/>
            <c:spPr>
              <a:solidFill>
                <a:sysClr val="windowText" lastClr="000000"/>
              </a:solidFill>
            </c:spPr>
          </c:marker>
          <c:yVal>
            <c:numRef>
              <c:f>Лист1!$A$25:$A$30</c:f>
              <c:numCache>
                <c:formatCode>General</c:formatCode>
                <c:ptCount val="6"/>
                <c:pt idx="0">
                  <c:v>15.9</c:v>
                </c:pt>
                <c:pt idx="1">
                  <c:v>16</c:v>
                </c:pt>
                <c:pt idx="2">
                  <c:v>15.6</c:v>
                </c:pt>
                <c:pt idx="3">
                  <c:v>16.100000000000001</c:v>
                </c:pt>
                <c:pt idx="4">
                  <c:v>16.899999999999999</c:v>
                </c:pt>
              </c:numCache>
            </c:numRef>
          </c:yVal>
        </c:ser>
        <c:ser>
          <c:idx val="1"/>
          <c:order val="1"/>
          <c:tx>
            <c:strRef>
              <c:f>Лист1!$B$24</c:f>
              <c:strCache>
                <c:ptCount val="1"/>
                <c:pt idx="0">
                  <c:v>лето</c:v>
                </c:pt>
              </c:strCache>
            </c:strRef>
          </c:tx>
          <c:spPr>
            <a:ln w="28575">
              <a:noFill/>
            </a:ln>
          </c:spPr>
          <c:marker>
            <c:symbol val="circle"/>
            <c:size val="11"/>
            <c:spPr>
              <a:solidFill>
                <a:schemeClr val="tx1"/>
              </a:solidFill>
              <a:ln>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c:spPr>
          </c:marker>
          <c:yVal>
            <c:numRef>
              <c:f>Лист1!$B$25:$B$30</c:f>
              <c:numCache>
                <c:formatCode>General</c:formatCode>
                <c:ptCount val="6"/>
                <c:pt idx="0">
                  <c:v>26.7</c:v>
                </c:pt>
                <c:pt idx="1">
                  <c:v>25.3</c:v>
                </c:pt>
                <c:pt idx="2">
                  <c:v>27</c:v>
                </c:pt>
                <c:pt idx="3">
                  <c:v>24.3</c:v>
                </c:pt>
                <c:pt idx="4">
                  <c:v>26.4</c:v>
                </c:pt>
                <c:pt idx="5">
                  <c:v>26.3</c:v>
                </c:pt>
              </c:numCache>
            </c:numRef>
          </c:yVal>
        </c:ser>
        <c:ser>
          <c:idx val="2"/>
          <c:order val="2"/>
          <c:tx>
            <c:strRef>
              <c:f>Лист1!$C$24</c:f>
              <c:strCache>
                <c:ptCount val="1"/>
                <c:pt idx="0">
                  <c:v>осень</c:v>
                </c:pt>
              </c:strCache>
            </c:strRef>
          </c:tx>
          <c:spPr>
            <a:ln w="28575">
              <a:noFill/>
            </a:ln>
          </c:spPr>
          <c:marker>
            <c:symbol val="star"/>
            <c:size val="11"/>
            <c:spPr>
              <a:solidFill>
                <a:sysClr val="windowText" lastClr="000000"/>
              </a:solidFill>
            </c:spPr>
          </c:marker>
          <c:yVal>
            <c:numRef>
              <c:f>Лист1!$C$25:$C$30</c:f>
              <c:numCache>
                <c:formatCode>General</c:formatCode>
                <c:ptCount val="6"/>
                <c:pt idx="0">
                  <c:v>11.9</c:v>
                </c:pt>
                <c:pt idx="1">
                  <c:v>10.9</c:v>
                </c:pt>
                <c:pt idx="2">
                  <c:v>10.9</c:v>
                </c:pt>
                <c:pt idx="3">
                  <c:v>14</c:v>
                </c:pt>
                <c:pt idx="4">
                  <c:v>10.7</c:v>
                </c:pt>
                <c:pt idx="5">
                  <c:v>11.4</c:v>
                </c:pt>
              </c:numCache>
            </c:numRef>
          </c:yVal>
        </c:ser>
        <c:axId val="113915008"/>
        <c:axId val="113929216"/>
      </c:scatterChart>
      <c:valAx>
        <c:axId val="113915008"/>
        <c:scaling>
          <c:orientation val="minMax"/>
        </c:scaling>
        <c:axPos val="b"/>
        <c:title>
          <c:tx>
            <c:rich>
              <a:bodyPr/>
              <a:lstStyle/>
              <a:p>
                <a:pPr algn="ctr">
                  <a:defRPr b="0"/>
                </a:pPr>
                <a:r>
                  <a:rPr lang="ru-RU" b="0"/>
                  <a:t>№ ставка</a:t>
                </a:r>
              </a:p>
            </c:rich>
          </c:tx>
          <c:layout>
            <c:manualLayout>
              <c:xMode val="edge"/>
              <c:yMode val="edge"/>
              <c:x val="0.84876566092955263"/>
              <c:y val="0.86249648481439822"/>
            </c:manualLayout>
          </c:layout>
          <c:spPr>
            <a:noFill/>
            <a:ln w="25400">
              <a:noFill/>
            </a:ln>
          </c:spPr>
        </c:title>
        <c:numFmt formatCode="General" sourceLinked="1"/>
        <c:majorTickMark val="none"/>
        <c:tickLblPos val="nextTo"/>
        <c:txPr>
          <a:bodyPr rot="0" vert="horz"/>
          <a:lstStyle/>
          <a:p>
            <a:pPr>
              <a:defRPr/>
            </a:pPr>
            <a:endParaRPr lang="ru-RU"/>
          </a:p>
        </c:txPr>
        <c:crossAx val="113929216"/>
        <c:crosses val="autoZero"/>
        <c:crossBetween val="midCat"/>
      </c:valAx>
      <c:valAx>
        <c:axId val="113929216"/>
        <c:scaling>
          <c:orientation val="minMax"/>
        </c:scaling>
        <c:axPos val="l"/>
        <c:majorGridlines/>
        <c:title>
          <c:tx>
            <c:rich>
              <a:bodyPr/>
              <a:lstStyle/>
              <a:p>
                <a:pPr>
                  <a:defRPr/>
                </a:pPr>
                <a:r>
                  <a:rPr lang="en-US"/>
                  <a:t>t</a:t>
                </a:r>
                <a:endParaRPr lang="ru-RU"/>
              </a:p>
            </c:rich>
          </c:tx>
          <c:spPr>
            <a:noFill/>
            <a:ln w="25400">
              <a:noFill/>
            </a:ln>
          </c:spPr>
        </c:title>
        <c:numFmt formatCode="General" sourceLinked="1"/>
        <c:majorTickMark val="none"/>
        <c:tickLblPos val="nextTo"/>
        <c:crossAx val="113915008"/>
        <c:crosses val="autoZero"/>
        <c:crossBetween val="midCat"/>
      </c:valAx>
    </c:plotArea>
    <c:legend>
      <c:legendPos val="r"/>
    </c:legend>
    <c:plotVisOnly val="1"/>
    <c:dispBlanksAs val="gap"/>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319ACF-5904-4DD2-ACF7-AE3EC465D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7409</TotalTime>
  <Pages>1</Pages>
  <Words>78867</Words>
  <Characters>449546</Characters>
  <Application>Microsoft Office Word</Application>
  <DocSecurity>0</DocSecurity>
  <Lines>3746</Lines>
  <Paragraphs>1054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527359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KUZIA</dc:creator>
  <cp:lastModifiedBy>Наташа</cp:lastModifiedBy>
  <cp:revision>12</cp:revision>
  <cp:lastPrinted>2016-07-11T07:47:00Z</cp:lastPrinted>
  <dcterms:created xsi:type="dcterms:W3CDTF">2015-02-24T15:54:00Z</dcterms:created>
  <dcterms:modified xsi:type="dcterms:W3CDTF">2016-07-11T07:53:00Z</dcterms:modified>
</cp:coreProperties>
</file>